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642A8" w14:textId="0B935E0B" w:rsidR="002D17DB" w:rsidRDefault="00983BA2" w:rsidP="00983BA2">
      <w:pPr>
        <w:pStyle w:val="Heading1"/>
      </w:pPr>
      <w:r>
        <w:t>Neg v MSU JS</w:t>
      </w:r>
    </w:p>
    <w:p w14:paraId="319235F9" w14:textId="3660B7DF" w:rsidR="00983BA2" w:rsidRPr="00983BA2" w:rsidRDefault="00983BA2" w:rsidP="00983BA2">
      <w:pPr>
        <w:pStyle w:val="Heading2"/>
      </w:pPr>
      <w:r>
        <w:t>1NC</w:t>
      </w:r>
    </w:p>
    <w:p w14:paraId="58E77DC4" w14:textId="77777777" w:rsidR="00983BA2" w:rsidRDefault="00983BA2" w:rsidP="00983BA2">
      <w:pPr>
        <w:pStyle w:val="Heading3"/>
      </w:pPr>
      <w:r>
        <w:t>1NC -- DA</w:t>
      </w:r>
    </w:p>
    <w:p w14:paraId="43D0B453" w14:textId="77777777" w:rsidR="00983BA2" w:rsidRDefault="00983BA2" w:rsidP="00983BA2">
      <w:pPr>
        <w:pStyle w:val="Heading4"/>
      </w:pPr>
      <w:r>
        <w:t>Rate cuts coming now</w:t>
      </w:r>
    </w:p>
    <w:p w14:paraId="38A2B21D" w14:textId="77777777" w:rsidR="00983BA2" w:rsidRDefault="00983BA2" w:rsidP="00983BA2">
      <w:r w:rsidRPr="00814714">
        <w:rPr>
          <w:b/>
          <w:bCs/>
          <w:sz w:val="26"/>
          <w:szCs w:val="26"/>
        </w:rPr>
        <w:t>Berger 10/16</w:t>
      </w:r>
      <w:r>
        <w:t xml:space="preserve"> (Jordan, </w:t>
      </w:r>
      <w:r w:rsidRPr="00814714">
        <w:t>co-founder and editor at CRE Daily. He’s been covering capital markets, finance, and real estate for over a decade. His writing and work has appeared in WSJ, Forbes, Yahoo Finance and CNBC.</w:t>
      </w:r>
      <w:r>
        <w:t xml:space="preserve"> “</w:t>
      </w:r>
      <w:r w:rsidRPr="00814714">
        <w:t>Powell Signals End of Tightening, Hints at Rate Cuts</w:t>
      </w:r>
      <w:r>
        <w:t xml:space="preserve">,” October 16 2025. </w:t>
      </w:r>
      <w:hyperlink r:id="rId7" w:history="1">
        <w:r w:rsidRPr="00A91587">
          <w:rPr>
            <w:rStyle w:val="Hyperlink"/>
          </w:rPr>
          <w:t>https://www.credaily.com/briefs/powell-signals-end-of-tightening-hints-at-rate-cuts/</w:t>
        </w:r>
      </w:hyperlink>
      <w:r>
        <w:t>) // cjl</w:t>
      </w:r>
    </w:p>
    <w:p w14:paraId="5497D3D5" w14:textId="77777777" w:rsidR="00983BA2" w:rsidRPr="00814714" w:rsidRDefault="00983BA2" w:rsidP="00983BA2">
      <w:pPr>
        <w:rPr>
          <w:u w:val="single"/>
        </w:rPr>
      </w:pPr>
      <w:r w:rsidRPr="00814714">
        <w:rPr>
          <w:sz w:val="16"/>
        </w:rPr>
        <w:t>A Shift in Strategy?</w:t>
      </w:r>
      <w:r>
        <w:rPr>
          <w:sz w:val="16"/>
        </w:rPr>
        <w:t xml:space="preserve"> </w:t>
      </w:r>
      <w:r w:rsidRPr="00814714">
        <w:rPr>
          <w:sz w:val="16"/>
        </w:rPr>
        <w:t xml:space="preserve">In a closely watched speech Tuesday, Federal Reserve Chair </w:t>
      </w:r>
      <w:r w:rsidRPr="00814714">
        <w:rPr>
          <w:u w:val="single"/>
        </w:rPr>
        <w:t xml:space="preserve">Jerome </w:t>
      </w:r>
      <w:r w:rsidRPr="00033003">
        <w:rPr>
          <w:highlight w:val="cyan"/>
          <w:u w:val="single"/>
        </w:rPr>
        <w:t>Powell</w:t>
      </w:r>
      <w:r w:rsidRPr="001139C2">
        <w:rPr>
          <w:u w:val="single"/>
        </w:rPr>
        <w:t xml:space="preserve"> </w:t>
      </w:r>
      <w:r w:rsidRPr="00033003">
        <w:rPr>
          <w:highlight w:val="cyan"/>
          <w:u w:val="single"/>
        </w:rPr>
        <w:t>suggested</w:t>
      </w:r>
      <w:r w:rsidRPr="00814714">
        <w:rPr>
          <w:u w:val="single"/>
        </w:rPr>
        <w:t xml:space="preserve"> that </w:t>
      </w:r>
      <w:r w:rsidRPr="001139C2">
        <w:rPr>
          <w:u w:val="single"/>
        </w:rPr>
        <w:t>the Fed</w:t>
      </w:r>
      <w:r w:rsidRPr="00814714">
        <w:rPr>
          <w:u w:val="single"/>
        </w:rPr>
        <w:t xml:space="preserve"> is nearing the conclusion of its quantitative tightening program</w:t>
      </w:r>
      <w:r w:rsidRPr="00814714">
        <w:rPr>
          <w:sz w:val="16"/>
        </w:rPr>
        <w:t xml:space="preserve"> — the unwinding of its $6T+ balance sheet — as financial system liquidity begins to tighten, per CNBC.</w:t>
      </w:r>
      <w:r>
        <w:rPr>
          <w:sz w:val="16"/>
        </w:rPr>
        <w:t xml:space="preserve"> </w:t>
      </w:r>
      <w:r w:rsidRPr="00814714">
        <w:rPr>
          <w:sz w:val="16"/>
        </w:rPr>
        <w:t xml:space="preserve">Speaking at the National Association for Business Economics conference in Philadelphia, Powell also hinted that </w:t>
      </w:r>
      <w:r w:rsidRPr="00033003">
        <w:rPr>
          <w:highlight w:val="cyan"/>
          <w:u w:val="single"/>
        </w:rPr>
        <w:t xml:space="preserve">rate cuts could follow, </w:t>
      </w:r>
      <w:r w:rsidRPr="001139C2">
        <w:rPr>
          <w:u w:val="single"/>
        </w:rPr>
        <w:t xml:space="preserve">as </w:t>
      </w:r>
      <w:r w:rsidRPr="00814714">
        <w:rPr>
          <w:u w:val="single"/>
        </w:rPr>
        <w:t>slowing job growth and labor force participation bring employment and inflation concerns closer to equilibrium.</w:t>
      </w:r>
      <w:r>
        <w:rPr>
          <w:u w:val="single"/>
        </w:rPr>
        <w:t xml:space="preserve"> </w:t>
      </w:r>
      <w:r w:rsidRPr="00814714">
        <w:rPr>
          <w:sz w:val="16"/>
        </w:rPr>
        <w:t>“We may approach that point in coming months,” Powell said, referring to when reserves will be deemed “ample,” signaling the runoff could soon end.</w:t>
      </w:r>
      <w:r>
        <w:rPr>
          <w:sz w:val="16"/>
        </w:rPr>
        <w:t xml:space="preserve"> </w:t>
      </w:r>
      <w:r w:rsidRPr="00814714">
        <w:rPr>
          <w:sz w:val="16"/>
        </w:rPr>
        <w:t>Labor Market Data Drives Fed Outlook</w:t>
      </w:r>
      <w:r>
        <w:rPr>
          <w:sz w:val="16"/>
        </w:rPr>
        <w:t xml:space="preserve"> </w:t>
      </w:r>
      <w:r w:rsidRPr="00814714">
        <w:rPr>
          <w:u w:val="single"/>
        </w:rPr>
        <w:t xml:space="preserve">The </w:t>
      </w:r>
      <w:r w:rsidRPr="00033003">
        <w:rPr>
          <w:highlight w:val="cyan"/>
          <w:u w:val="single"/>
        </w:rPr>
        <w:t>labor market</w:t>
      </w:r>
      <w:r w:rsidRPr="00814714">
        <w:rPr>
          <w:u w:val="single"/>
        </w:rPr>
        <w:t xml:space="preserve">, once a source of inflationary pressure, is now </w:t>
      </w:r>
      <w:r w:rsidRPr="00033003">
        <w:rPr>
          <w:highlight w:val="cyan"/>
          <w:u w:val="single"/>
        </w:rPr>
        <w:t>showing</w:t>
      </w:r>
      <w:r w:rsidRPr="00814714">
        <w:rPr>
          <w:u w:val="single"/>
        </w:rPr>
        <w:t xml:space="preserve"> signs of </w:t>
      </w:r>
      <w:r w:rsidRPr="00033003">
        <w:rPr>
          <w:highlight w:val="cyan"/>
          <w:u w:val="single"/>
        </w:rPr>
        <w:t>strain</w:t>
      </w:r>
      <w:r w:rsidRPr="00814714">
        <w:rPr>
          <w:sz w:val="16"/>
        </w:rPr>
        <w:t xml:space="preserve">. According to Powell, </w:t>
      </w:r>
      <w:r w:rsidRPr="00033003">
        <w:rPr>
          <w:highlight w:val="cyan"/>
          <w:u w:val="single"/>
        </w:rPr>
        <w:t>new data</w:t>
      </w:r>
      <w:r w:rsidRPr="00814714">
        <w:rPr>
          <w:u w:val="single"/>
        </w:rPr>
        <w:t xml:space="preserve"> since July has </w:t>
      </w:r>
      <w:r w:rsidRPr="00033003">
        <w:rPr>
          <w:highlight w:val="cyan"/>
          <w:u w:val="single"/>
        </w:rPr>
        <w:t>reveal</w:t>
      </w:r>
      <w:r w:rsidRPr="00814714">
        <w:rPr>
          <w:u w:val="single"/>
        </w:rPr>
        <w:t>ed a “</w:t>
      </w:r>
      <w:r w:rsidRPr="00033003">
        <w:rPr>
          <w:highlight w:val="cyan"/>
          <w:u w:val="single"/>
        </w:rPr>
        <w:t>considerable” softening in employment</w:t>
      </w:r>
      <w:r w:rsidRPr="00814714">
        <w:rPr>
          <w:u w:val="single"/>
        </w:rPr>
        <w:t>, creating more balance between the Fed’s dual mandate of price stability and maximum employment.</w:t>
      </w:r>
      <w:r>
        <w:rPr>
          <w:sz w:val="16"/>
        </w:rPr>
        <w:t xml:space="preserve"> </w:t>
      </w:r>
      <w:r w:rsidRPr="00814714">
        <w:rPr>
          <w:sz w:val="16"/>
        </w:rPr>
        <w:t>Policymakers must now walk a fine line:</w:t>
      </w:r>
      <w:r>
        <w:rPr>
          <w:sz w:val="16"/>
        </w:rPr>
        <w:t xml:space="preserve"> </w:t>
      </w:r>
      <w:r w:rsidRPr="00814714">
        <w:rPr>
          <w:sz w:val="16"/>
        </w:rPr>
        <w:t>Cut too quickly and inflation could reaccelerate.</w:t>
      </w:r>
      <w:r>
        <w:rPr>
          <w:sz w:val="16"/>
        </w:rPr>
        <w:t xml:space="preserve"> </w:t>
      </w:r>
      <w:r w:rsidRPr="00814714">
        <w:rPr>
          <w:sz w:val="16"/>
        </w:rPr>
        <w:t>Cut too slowly and risk “unnecessary losses” in the labor market</w:t>
      </w:r>
      <w:r w:rsidRPr="00814714">
        <w:rPr>
          <w:u w:val="single"/>
        </w:rPr>
        <w:t xml:space="preserve">. </w:t>
      </w:r>
      <w:r w:rsidRPr="00033003">
        <w:rPr>
          <w:highlight w:val="cyan"/>
          <w:u w:val="single"/>
        </w:rPr>
        <w:t>This</w:t>
      </w:r>
      <w:r w:rsidRPr="00814714">
        <w:rPr>
          <w:u w:val="single"/>
        </w:rPr>
        <w:t xml:space="preserve"> balancing act </w:t>
      </w:r>
      <w:r w:rsidRPr="001139C2">
        <w:rPr>
          <w:u w:val="single"/>
        </w:rPr>
        <w:t xml:space="preserve">has </w:t>
      </w:r>
      <w:r w:rsidRPr="00033003">
        <w:rPr>
          <w:highlight w:val="cyan"/>
          <w:u w:val="single"/>
        </w:rPr>
        <w:t>left the Fed</w:t>
      </w:r>
      <w:r w:rsidRPr="00814714">
        <w:rPr>
          <w:sz w:val="16"/>
        </w:rPr>
        <w:t xml:space="preserve"> cautious but </w:t>
      </w:r>
      <w:r w:rsidRPr="00033003">
        <w:rPr>
          <w:highlight w:val="cyan"/>
          <w:u w:val="single"/>
        </w:rPr>
        <w:t>increasingly open to rate reductions</w:t>
      </w:r>
      <w:r w:rsidRPr="00814714">
        <w:rPr>
          <w:u w:val="single"/>
        </w:rPr>
        <w:t>.</w:t>
      </w:r>
    </w:p>
    <w:p w14:paraId="5FA66F4A" w14:textId="77777777" w:rsidR="00983BA2" w:rsidRDefault="00983BA2" w:rsidP="00983BA2">
      <w:pPr>
        <w:rPr>
          <w:rStyle w:val="StyleUnderline"/>
        </w:rPr>
      </w:pPr>
    </w:p>
    <w:p w14:paraId="0F084CB7" w14:textId="77777777" w:rsidR="00983BA2" w:rsidRPr="00AD0C8A" w:rsidRDefault="00983BA2" w:rsidP="00983BA2">
      <w:pPr>
        <w:pStyle w:val="Heading4"/>
      </w:pPr>
      <w:r>
        <w:t xml:space="preserve">Collective bargaining rights cause </w:t>
      </w:r>
      <w:r w:rsidRPr="00AD0C8A">
        <w:rPr>
          <w:u w:val="single"/>
        </w:rPr>
        <w:t>wage increases</w:t>
      </w:r>
      <w:r>
        <w:t xml:space="preserve"> for federal workers </w:t>
      </w:r>
    </w:p>
    <w:p w14:paraId="4C73D25C" w14:textId="77777777" w:rsidR="00983BA2" w:rsidRDefault="00983BA2" w:rsidP="00983BA2">
      <w:r w:rsidRPr="008162B4">
        <w:rPr>
          <w:rStyle w:val="Style13ptBold"/>
        </w:rPr>
        <w:t>Dimov 25</w:t>
      </w:r>
      <w:r>
        <w:t xml:space="preserve"> (George – MA in Accountancy &amp; Taxation from Baruch College, “The Role of Federal Employee Unions in Influencing the 2025 Pay Raise Decision,” 2/16/25, </w:t>
      </w:r>
      <w:hyperlink r:id="rId8" w:history="1">
        <w:r w:rsidRPr="00A31D71">
          <w:rPr>
            <w:rStyle w:val="Hyperlink"/>
          </w:rPr>
          <w:t>https://www.nycaccountingconsulting.com/federal-employee-unions-pay-raise/</w:t>
        </w:r>
      </w:hyperlink>
      <w:r>
        <w:t>)</w:t>
      </w:r>
    </w:p>
    <w:p w14:paraId="1259F103" w14:textId="77777777" w:rsidR="00983BA2" w:rsidRPr="008162B4" w:rsidRDefault="00983BA2" w:rsidP="00983BA2">
      <w:pPr>
        <w:rPr>
          <w:u w:val="single"/>
        </w:rPr>
      </w:pPr>
      <w:r w:rsidRPr="00033003">
        <w:rPr>
          <w:rStyle w:val="StyleUnderline"/>
          <w:highlight w:val="cyan"/>
        </w:rPr>
        <w:t>Federal employee unions</w:t>
      </w:r>
      <w:r w:rsidRPr="002403BA">
        <w:rPr>
          <w:sz w:val="16"/>
        </w:rPr>
        <w:t xml:space="preserve">, particularly the American Federation of Government Employees (AFGE), </w:t>
      </w:r>
      <w:r w:rsidRPr="008162B4">
        <w:rPr>
          <w:rStyle w:val="StyleUnderline"/>
        </w:rPr>
        <w:t xml:space="preserve">have historically </w:t>
      </w:r>
      <w:r w:rsidRPr="00033003">
        <w:rPr>
          <w:rStyle w:val="StyleUnderline"/>
          <w:highlight w:val="cyan"/>
        </w:rPr>
        <w:t>play</w:t>
      </w:r>
      <w:r w:rsidRPr="008162B4">
        <w:rPr>
          <w:rStyle w:val="StyleUnderline"/>
        </w:rPr>
        <w:t xml:space="preserve">ed </w:t>
      </w:r>
      <w:r w:rsidRPr="001139C2">
        <w:rPr>
          <w:rStyle w:val="StyleUnderline"/>
        </w:rPr>
        <w:t xml:space="preserve">a </w:t>
      </w:r>
      <w:r w:rsidRPr="00033003">
        <w:rPr>
          <w:rStyle w:val="StyleUnderline"/>
          <w:highlight w:val="cyan"/>
        </w:rPr>
        <w:t xml:space="preserve">key role in </w:t>
      </w:r>
      <w:r w:rsidRPr="00033003">
        <w:rPr>
          <w:rStyle w:val="Emphasis"/>
          <w:highlight w:val="cyan"/>
        </w:rPr>
        <w:t>advocating for pay raises</w:t>
      </w:r>
      <w:r w:rsidRPr="008162B4">
        <w:rPr>
          <w:rStyle w:val="StyleUnderline"/>
        </w:rPr>
        <w:t xml:space="preserve"> and </w:t>
      </w:r>
      <w:r w:rsidRPr="008162B4">
        <w:rPr>
          <w:rStyle w:val="Emphasis"/>
        </w:rPr>
        <w:t>better benefits</w:t>
      </w:r>
      <w:r w:rsidRPr="008162B4">
        <w:rPr>
          <w:rStyle w:val="StyleUnderline"/>
        </w:rPr>
        <w:t xml:space="preserve"> </w:t>
      </w:r>
      <w:r w:rsidRPr="00033003">
        <w:rPr>
          <w:rStyle w:val="StyleUnderline"/>
          <w:highlight w:val="cyan"/>
        </w:rPr>
        <w:t>for government workers.</w:t>
      </w:r>
      <w:r w:rsidRPr="002403BA">
        <w:rPr>
          <w:sz w:val="16"/>
        </w:rPr>
        <w:t xml:space="preserve"> </w:t>
      </w:r>
      <w:r w:rsidRPr="008162B4">
        <w:rPr>
          <w:rStyle w:val="StyleUnderline"/>
        </w:rPr>
        <w:t>Through lobbying, advocacy, and negotiations, these unions work to ensure federal employees receive fair compensation, especially when it comes to crucial decisions like the 2025 pay raise.</w:t>
      </w:r>
    </w:p>
    <w:p w14:paraId="1F7FAE8C" w14:textId="77777777" w:rsidR="00983BA2" w:rsidRPr="002403BA" w:rsidRDefault="00983BA2" w:rsidP="00983BA2">
      <w:pPr>
        <w:rPr>
          <w:sz w:val="14"/>
          <w:szCs w:val="16"/>
        </w:rPr>
      </w:pPr>
      <w:r w:rsidRPr="002403BA">
        <w:rPr>
          <w:sz w:val="14"/>
          <w:szCs w:val="16"/>
        </w:rPr>
        <w:t>Historical Influence on Pay Raises</w:t>
      </w:r>
    </w:p>
    <w:p w14:paraId="0057FC04" w14:textId="77777777" w:rsidR="00983BA2" w:rsidRPr="00DD626A" w:rsidRDefault="00983BA2" w:rsidP="00983BA2">
      <w:pPr>
        <w:rPr>
          <w:rStyle w:val="StyleUnderline"/>
        </w:rPr>
      </w:pPr>
      <w:r w:rsidRPr="00033003">
        <w:rPr>
          <w:rStyle w:val="StyleUnderline"/>
          <w:highlight w:val="cyan"/>
        </w:rPr>
        <w:t>Unions</w:t>
      </w:r>
      <w:r w:rsidRPr="00DD626A">
        <w:rPr>
          <w:rStyle w:val="StyleUnderline"/>
        </w:rPr>
        <w:t xml:space="preserve"> like the AFGE </w:t>
      </w:r>
      <w:r w:rsidRPr="001139C2">
        <w:rPr>
          <w:rStyle w:val="StyleUnderline"/>
        </w:rPr>
        <w:t xml:space="preserve">have been </w:t>
      </w:r>
      <w:r w:rsidRPr="00033003">
        <w:rPr>
          <w:rStyle w:val="StyleUnderline"/>
          <w:highlight w:val="cyan"/>
        </w:rPr>
        <w:t xml:space="preserve">pivotal in </w:t>
      </w:r>
      <w:r w:rsidRPr="00033003">
        <w:rPr>
          <w:rStyle w:val="Emphasis"/>
          <w:highlight w:val="cyan"/>
        </w:rPr>
        <w:t>shaping federal pay policies for decades</w:t>
      </w:r>
      <w:r w:rsidRPr="00033003">
        <w:rPr>
          <w:rStyle w:val="StyleUnderline"/>
          <w:highlight w:val="cyan"/>
        </w:rPr>
        <w:t>.</w:t>
      </w:r>
      <w:r w:rsidRPr="00AD0C8A">
        <w:rPr>
          <w:sz w:val="14"/>
        </w:rPr>
        <w:t xml:space="preserve"> </w:t>
      </w:r>
      <w:r w:rsidRPr="00AD0C8A">
        <w:rPr>
          <w:rStyle w:val="StyleUnderline"/>
        </w:rPr>
        <w:t>Their</w:t>
      </w:r>
      <w:r w:rsidRPr="00DD626A">
        <w:rPr>
          <w:rStyle w:val="StyleUnderline"/>
        </w:rPr>
        <w:t xml:space="preserve"> efforts focus on ensuring that federal workers’ pay aligns with the rising cost of living</w:t>
      </w:r>
      <w:r w:rsidRPr="002403BA">
        <w:rPr>
          <w:sz w:val="14"/>
        </w:rPr>
        <w:t xml:space="preserve"> and reflects their vital contributions to the functioning of government. </w:t>
      </w:r>
      <w:r w:rsidRPr="00DD626A">
        <w:rPr>
          <w:rStyle w:val="StyleUnderline"/>
        </w:rPr>
        <w:t>These organizations not only advocate for regular pay raises but also push for comprehensive improvements in employee benefits</w:t>
      </w:r>
      <w:r w:rsidRPr="002403BA">
        <w:rPr>
          <w:sz w:val="14"/>
        </w:rPr>
        <w:t xml:space="preserve"> and work conditions. </w:t>
      </w:r>
      <w:r w:rsidRPr="00033003">
        <w:rPr>
          <w:rStyle w:val="StyleUnderline"/>
          <w:highlight w:val="cyan"/>
        </w:rPr>
        <w:t xml:space="preserve">Their influence has led to </w:t>
      </w:r>
      <w:r w:rsidRPr="00033003">
        <w:rPr>
          <w:rStyle w:val="Emphasis"/>
          <w:highlight w:val="cyan"/>
        </w:rPr>
        <w:t>numerous adjustments in federal compensation</w:t>
      </w:r>
      <w:r w:rsidRPr="00DD626A">
        <w:rPr>
          <w:rStyle w:val="Emphasis"/>
        </w:rPr>
        <w:t xml:space="preserve"> over the years,</w:t>
      </w:r>
      <w:r w:rsidRPr="00DD626A">
        <w:rPr>
          <w:rStyle w:val="StyleUnderline"/>
        </w:rPr>
        <w:t xml:space="preserve"> ensuring that salaries keep pace with inflation and other economic pressures.</w:t>
      </w:r>
    </w:p>
    <w:p w14:paraId="4A6BE00C" w14:textId="77777777" w:rsidR="00983BA2" w:rsidRPr="001B4EA3" w:rsidRDefault="00983BA2" w:rsidP="00983BA2">
      <w:pPr>
        <w:rPr>
          <w:sz w:val="16"/>
          <w:szCs w:val="16"/>
        </w:rPr>
      </w:pPr>
      <w:r w:rsidRPr="001B4EA3">
        <w:rPr>
          <w:sz w:val="16"/>
          <w:szCs w:val="16"/>
        </w:rPr>
        <w:t>Lobbying and Advocacy</w:t>
      </w:r>
    </w:p>
    <w:p w14:paraId="277F07DA" w14:textId="77777777" w:rsidR="00983BA2" w:rsidRPr="001B4EA3" w:rsidRDefault="00983BA2" w:rsidP="00983BA2">
      <w:pPr>
        <w:rPr>
          <w:sz w:val="16"/>
        </w:rPr>
      </w:pPr>
      <w:r w:rsidRPr="001B4EA3">
        <w:rPr>
          <w:sz w:val="16"/>
        </w:rPr>
        <w:t xml:space="preserve">Ahead of the 2025 pay raise decision, unions like the </w:t>
      </w:r>
      <w:r w:rsidRPr="00A976CB">
        <w:rPr>
          <w:rStyle w:val="StyleUnderline"/>
        </w:rPr>
        <w:t>AFGE</w:t>
      </w:r>
      <w:r w:rsidRPr="001B4EA3">
        <w:rPr>
          <w:sz w:val="16"/>
        </w:rPr>
        <w:t xml:space="preserve"> ramped up their lobbying efforts. They </w:t>
      </w:r>
      <w:r w:rsidRPr="00A976CB">
        <w:rPr>
          <w:rStyle w:val="Emphasis"/>
        </w:rPr>
        <w:t>lobbied lawmakers</w:t>
      </w:r>
      <w:r w:rsidRPr="001B4EA3">
        <w:rPr>
          <w:sz w:val="16"/>
        </w:rPr>
        <w:t xml:space="preserve"> </w:t>
      </w:r>
      <w:r w:rsidRPr="00A976CB">
        <w:rPr>
          <w:rStyle w:val="StyleUnderline"/>
        </w:rPr>
        <w:t>and government officials to prioritize fair pay for federal employees, arguing that a pay raise was essential for maintaining a motivated and effective workforce.</w:t>
      </w:r>
      <w:r w:rsidRPr="001B4EA3">
        <w:rPr>
          <w:sz w:val="16"/>
        </w:rPr>
        <w:t xml:space="preserve"> Unions engaged in public campaigns to highlight the challenges federal workers face, including rising living costs and workload increases, making a strong case for a significant pay raise. This advocacy includes organizing petitions, communicating with Congress, and rallying members to engage in activities that support the cause, such as phone banks or public demonstrations.</w:t>
      </w:r>
    </w:p>
    <w:p w14:paraId="4F5CEFBD" w14:textId="77777777" w:rsidR="00983BA2" w:rsidRPr="001B4EA3" w:rsidRDefault="00983BA2" w:rsidP="00983BA2">
      <w:pPr>
        <w:rPr>
          <w:sz w:val="16"/>
          <w:szCs w:val="16"/>
        </w:rPr>
      </w:pPr>
      <w:r w:rsidRPr="001B4EA3">
        <w:rPr>
          <w:sz w:val="16"/>
          <w:szCs w:val="16"/>
        </w:rPr>
        <w:t>The Role of Federal Employee Unions in Influencing the 2025 Pay Raise Decision</w:t>
      </w:r>
    </w:p>
    <w:p w14:paraId="3B6612AE" w14:textId="77777777" w:rsidR="00983BA2" w:rsidRPr="001B4EA3" w:rsidRDefault="00983BA2" w:rsidP="00983BA2">
      <w:pPr>
        <w:rPr>
          <w:sz w:val="16"/>
          <w:szCs w:val="16"/>
        </w:rPr>
      </w:pPr>
      <w:r w:rsidRPr="001B4EA3">
        <w:rPr>
          <w:sz w:val="16"/>
          <w:szCs w:val="16"/>
        </w:rPr>
        <w:t>Collective Bargaining and Negotiation</w:t>
      </w:r>
    </w:p>
    <w:p w14:paraId="55E78210" w14:textId="77777777" w:rsidR="00983BA2" w:rsidRPr="00A976CB" w:rsidRDefault="00983BA2" w:rsidP="00983BA2">
      <w:pPr>
        <w:rPr>
          <w:rStyle w:val="StyleUnderline"/>
        </w:rPr>
      </w:pPr>
      <w:r w:rsidRPr="00A976CB">
        <w:rPr>
          <w:rStyle w:val="StyleUnderline"/>
        </w:rPr>
        <w:t xml:space="preserve">One of the most powerful tools unions have is </w:t>
      </w:r>
      <w:r w:rsidRPr="00033003">
        <w:rPr>
          <w:rStyle w:val="Emphasis"/>
          <w:highlight w:val="cyan"/>
        </w:rPr>
        <w:t>collective bargaining</w:t>
      </w:r>
      <w:r w:rsidRPr="00A976CB">
        <w:rPr>
          <w:rStyle w:val="Emphasis"/>
        </w:rPr>
        <w:t>.</w:t>
      </w:r>
      <w:r w:rsidRPr="001B4EA3">
        <w:rPr>
          <w:sz w:val="16"/>
        </w:rPr>
        <w:t xml:space="preserve"> </w:t>
      </w:r>
      <w:r w:rsidRPr="00A976CB">
        <w:rPr>
          <w:rStyle w:val="StyleUnderline"/>
        </w:rPr>
        <w:t xml:space="preserve">Through this </w:t>
      </w:r>
      <w:r w:rsidRPr="00033003">
        <w:rPr>
          <w:rStyle w:val="StyleUnderline"/>
          <w:highlight w:val="cyan"/>
        </w:rPr>
        <w:t xml:space="preserve">process, </w:t>
      </w:r>
      <w:r w:rsidRPr="00033003">
        <w:rPr>
          <w:rStyle w:val="Emphasis"/>
          <w:highlight w:val="cyan"/>
        </w:rPr>
        <w:t xml:space="preserve">union representatives </w:t>
      </w:r>
      <w:r w:rsidRPr="001139C2">
        <w:rPr>
          <w:rStyle w:val="Emphasis"/>
        </w:rPr>
        <w:t>negotiate on behalf of federal employees to</w:t>
      </w:r>
      <w:r w:rsidRPr="00033003">
        <w:rPr>
          <w:rStyle w:val="Emphasis"/>
          <w:highlight w:val="cyan"/>
        </w:rPr>
        <w:t xml:space="preserve"> secure pay raises</w:t>
      </w:r>
      <w:r w:rsidRPr="00A976CB">
        <w:rPr>
          <w:rStyle w:val="StyleUnderline"/>
        </w:rPr>
        <w:t>, better benefits, and improved working conditions.</w:t>
      </w:r>
      <w:r w:rsidRPr="001B4EA3">
        <w:rPr>
          <w:sz w:val="16"/>
        </w:rPr>
        <w:t xml:space="preserve"> In the case of the 2025 pay raise, unions like the AFGE worked to ensure that federal workers received a raise that not only accounted for inflation but also acknowledged the challenges faced by employees in various federal sectors. </w:t>
      </w:r>
      <w:r w:rsidRPr="00A976CB">
        <w:rPr>
          <w:rStyle w:val="StyleUnderline"/>
        </w:rPr>
        <w:t>Collective bargaining often results in agreements that extend beyond pay increases, addressing issues such as healthcare, retirement benefits, and job security.</w:t>
      </w:r>
    </w:p>
    <w:p w14:paraId="2D758C63" w14:textId="77777777" w:rsidR="00983BA2" w:rsidRDefault="00983BA2" w:rsidP="00983BA2">
      <w:r w:rsidRPr="001B4EA3">
        <w:rPr>
          <w:sz w:val="16"/>
          <w:szCs w:val="16"/>
        </w:rPr>
        <w:t>Conclusion</w:t>
      </w:r>
    </w:p>
    <w:p w14:paraId="11976D03" w14:textId="77777777" w:rsidR="00983BA2" w:rsidRPr="00E60444" w:rsidRDefault="00983BA2" w:rsidP="00983BA2">
      <w:pPr>
        <w:rPr>
          <w:sz w:val="16"/>
        </w:rPr>
      </w:pPr>
      <w:r w:rsidRPr="001B4EA3">
        <w:rPr>
          <w:sz w:val="16"/>
        </w:rPr>
        <w:t xml:space="preserve">Federal employee unions, particularly the AFGE, played a crucial role in influencing the 2025 pay raise decision. </w:t>
      </w:r>
      <w:r w:rsidRPr="00033003">
        <w:rPr>
          <w:rStyle w:val="StyleUnderline"/>
          <w:highlight w:val="cyan"/>
        </w:rPr>
        <w:t>Through</w:t>
      </w:r>
      <w:r w:rsidRPr="00E5447E">
        <w:rPr>
          <w:rStyle w:val="StyleUnderline"/>
        </w:rPr>
        <w:t xml:space="preserve"> strategic </w:t>
      </w:r>
      <w:r w:rsidRPr="00033003">
        <w:rPr>
          <w:rStyle w:val="StyleUnderline"/>
          <w:highlight w:val="cyan"/>
        </w:rPr>
        <w:t>lobbying,</w:t>
      </w:r>
      <w:r w:rsidRPr="00E5447E">
        <w:rPr>
          <w:rStyle w:val="StyleUnderline"/>
        </w:rPr>
        <w:t xml:space="preserve"> powerful </w:t>
      </w:r>
      <w:r w:rsidRPr="00033003">
        <w:rPr>
          <w:rStyle w:val="StyleUnderline"/>
          <w:highlight w:val="cyan"/>
        </w:rPr>
        <w:t xml:space="preserve">advocacy, and </w:t>
      </w:r>
      <w:r w:rsidRPr="00033003">
        <w:rPr>
          <w:rStyle w:val="Emphasis"/>
          <w:highlight w:val="cyan"/>
        </w:rPr>
        <w:t>collective bargaining</w:t>
      </w:r>
      <w:r w:rsidRPr="00033003">
        <w:rPr>
          <w:rStyle w:val="StyleUnderline"/>
          <w:highlight w:val="cyan"/>
        </w:rPr>
        <w:t xml:space="preserve">, </w:t>
      </w:r>
      <w:r w:rsidRPr="009F0F50">
        <w:rPr>
          <w:rStyle w:val="StyleUnderline"/>
        </w:rPr>
        <w:t xml:space="preserve">they </w:t>
      </w:r>
      <w:r w:rsidRPr="00033003">
        <w:rPr>
          <w:rStyle w:val="StyleUnderline"/>
          <w:highlight w:val="cyan"/>
        </w:rPr>
        <w:t>ensured</w:t>
      </w:r>
      <w:r w:rsidRPr="001B4EA3">
        <w:rPr>
          <w:rStyle w:val="StyleUnderline"/>
        </w:rPr>
        <w:t xml:space="preserve"> that the voices of </w:t>
      </w:r>
      <w:r w:rsidRPr="009F0F50">
        <w:rPr>
          <w:rStyle w:val="StyleUnderline"/>
        </w:rPr>
        <w:t>federal workers</w:t>
      </w:r>
      <w:r w:rsidRPr="001B4EA3">
        <w:rPr>
          <w:rStyle w:val="StyleUnderline"/>
        </w:rPr>
        <w:t xml:space="preserve"> were heard and that their </w:t>
      </w:r>
      <w:r w:rsidRPr="00033003">
        <w:rPr>
          <w:rStyle w:val="Emphasis"/>
          <w:highlight w:val="cyan"/>
        </w:rPr>
        <w:t>compensation was</w:t>
      </w:r>
      <w:r w:rsidRPr="009F0F50">
        <w:rPr>
          <w:rStyle w:val="Emphasis"/>
        </w:rPr>
        <w:t xml:space="preserve"> fairly </w:t>
      </w:r>
      <w:r w:rsidRPr="00033003">
        <w:rPr>
          <w:rStyle w:val="Emphasis"/>
          <w:highlight w:val="cyan"/>
        </w:rPr>
        <w:t>adjusted</w:t>
      </w:r>
      <w:r w:rsidRPr="009F0F50">
        <w:rPr>
          <w:rStyle w:val="StyleUnderline"/>
        </w:rPr>
        <w:t>.</w:t>
      </w:r>
      <w:r w:rsidRPr="001B4EA3">
        <w:rPr>
          <w:sz w:val="16"/>
        </w:rPr>
        <w:t xml:space="preserve"> These unions continue to be a driving force in advocating for the well-being and fair treatment of federal employees, making significant strides in securing both financial and non-financial benefits.</w:t>
      </w:r>
    </w:p>
    <w:p w14:paraId="793DC4A8" w14:textId="77777777" w:rsidR="00983BA2" w:rsidRDefault="00983BA2" w:rsidP="00983BA2">
      <w:pPr>
        <w:pStyle w:val="Heading4"/>
      </w:pPr>
      <w:r>
        <w:t xml:space="preserve">Public sector wage growth causes </w:t>
      </w:r>
      <w:r w:rsidRPr="004B2121">
        <w:rPr>
          <w:u w:val="single"/>
        </w:rPr>
        <w:t>rate hikes</w:t>
      </w:r>
      <w:r>
        <w:t>—</w:t>
      </w:r>
      <w:r w:rsidRPr="004B2121">
        <w:rPr>
          <w:u w:val="single"/>
        </w:rPr>
        <w:t>inflationary pressure</w:t>
      </w:r>
      <w:r w:rsidRPr="00565001">
        <w:rPr>
          <w:u w:val="single"/>
        </w:rPr>
        <w:t>s</w:t>
      </w:r>
    </w:p>
    <w:p w14:paraId="51AE668D" w14:textId="77777777" w:rsidR="00983BA2" w:rsidRPr="00E214D7" w:rsidRDefault="00983BA2" w:rsidP="00983BA2">
      <w:r w:rsidRPr="002B6BFB">
        <w:rPr>
          <w:rStyle w:val="Style13ptBold"/>
        </w:rPr>
        <w:t>Nadoveza 24</w:t>
      </w:r>
      <w:r w:rsidRPr="002B6BFB">
        <w:t xml:space="preserve"> (Ozana – PhD in Economics from</w:t>
      </w:r>
      <w:r>
        <w:t xml:space="preserve"> the University of Zagreb in Croatia, “Do increases in public sector wages affect inflation?,” 10/27/24, https://www.pse-journal.hr/upload/files/pse/2025/1/nadoveza_Do_increases_in_public_sector_wages_affect_inflation.pdf)</w:t>
      </w:r>
    </w:p>
    <w:p w14:paraId="2AA12370" w14:textId="77777777" w:rsidR="00983BA2" w:rsidRPr="004B2121" w:rsidRDefault="00983BA2" w:rsidP="00983BA2">
      <w:pPr>
        <w:rPr>
          <w:sz w:val="16"/>
        </w:rPr>
      </w:pPr>
      <w:r w:rsidRPr="00FF56B0">
        <w:rPr>
          <w:rStyle w:val="StyleUnderline"/>
        </w:rPr>
        <w:t xml:space="preserve">Understanding </w:t>
      </w:r>
      <w:r w:rsidRPr="00033003">
        <w:rPr>
          <w:rStyle w:val="StyleUnderline"/>
          <w:highlight w:val="cyan"/>
        </w:rPr>
        <w:t>the impact of public sector wage growth on inflation</w:t>
      </w:r>
      <w:r w:rsidRPr="004B2121">
        <w:rPr>
          <w:sz w:val="16"/>
        </w:rPr>
        <w:t xml:space="preserve">, especially </w:t>
      </w:r>
      <w:r w:rsidRPr="00033003">
        <w:rPr>
          <w:rStyle w:val="StyleUnderline"/>
          <w:highlight w:val="cyan"/>
        </w:rPr>
        <w:t>during a</w:t>
      </w:r>
      <w:r w:rsidRPr="004B2121">
        <w:rPr>
          <w:rStyle w:val="StyleUnderline"/>
        </w:rPr>
        <w:t xml:space="preserve"> period of high inflation and a </w:t>
      </w:r>
      <w:r w:rsidRPr="00033003">
        <w:rPr>
          <w:rStyle w:val="StyleUnderline"/>
          <w:highlight w:val="cyan"/>
        </w:rPr>
        <w:t>strong labour market, is crucial for</w:t>
      </w:r>
      <w:r w:rsidRPr="004B2121">
        <w:rPr>
          <w:rStyle w:val="StyleUnderline"/>
        </w:rPr>
        <w:t xml:space="preserve"> both </w:t>
      </w:r>
      <w:r w:rsidRPr="00033003">
        <w:rPr>
          <w:rStyle w:val="StyleUnderline"/>
          <w:highlight w:val="cyan"/>
        </w:rPr>
        <w:t>monetary</w:t>
      </w:r>
      <w:r w:rsidRPr="004B2121">
        <w:rPr>
          <w:rStyle w:val="StyleUnderline"/>
        </w:rPr>
        <w:t xml:space="preserve"> and fiscal </w:t>
      </w:r>
      <w:r w:rsidRPr="00033003">
        <w:rPr>
          <w:rStyle w:val="StyleUnderline"/>
          <w:highlight w:val="cyan"/>
        </w:rPr>
        <w:t>policymakers.</w:t>
      </w:r>
      <w:r w:rsidRPr="004B2121">
        <w:rPr>
          <w:sz w:val="16"/>
        </w:rPr>
        <w:t xml:space="preserve"> </w:t>
      </w:r>
      <w:r w:rsidRPr="004B2121">
        <w:rPr>
          <w:rStyle w:val="StyleUnderline"/>
        </w:rPr>
        <w:t xml:space="preserve">Of interest to monetary authorities, </w:t>
      </w:r>
      <w:r w:rsidRPr="00033003">
        <w:rPr>
          <w:rStyle w:val="Emphasis"/>
          <w:highlight w:val="cyan"/>
        </w:rPr>
        <w:t xml:space="preserve">public sector wage increases </w:t>
      </w:r>
      <w:r w:rsidRPr="00FF56B0">
        <w:rPr>
          <w:rStyle w:val="Emphasis"/>
        </w:rPr>
        <w:t xml:space="preserve">could </w:t>
      </w:r>
      <w:r w:rsidRPr="00033003">
        <w:rPr>
          <w:rStyle w:val="Emphasis"/>
          <w:highlight w:val="cyan"/>
        </w:rPr>
        <w:t xml:space="preserve">contribute to </w:t>
      </w:r>
      <w:r w:rsidRPr="00FF56B0">
        <w:rPr>
          <w:rStyle w:val="Emphasis"/>
        </w:rPr>
        <w:t xml:space="preserve">further </w:t>
      </w:r>
      <w:r w:rsidRPr="00033003">
        <w:rPr>
          <w:rStyle w:val="Emphasis"/>
          <w:highlight w:val="cyan"/>
        </w:rPr>
        <w:t>inflationary pressures</w:t>
      </w:r>
      <w:r w:rsidRPr="004B2121">
        <w:rPr>
          <w:rStyle w:val="StyleUnderline"/>
        </w:rPr>
        <w:t>, potentially resulting in a higher inflation differential</w:t>
      </w:r>
      <w:r w:rsidRPr="004B2121">
        <w:rPr>
          <w:sz w:val="16"/>
        </w:rPr>
        <w:t xml:space="preserve"> between Croatia and the countries with which it shares a common monetary policy. </w:t>
      </w:r>
      <w:r w:rsidRPr="00FF56B0">
        <w:rPr>
          <w:rStyle w:val="StyleUnderline"/>
        </w:rPr>
        <w:t xml:space="preserve">This could </w:t>
      </w:r>
      <w:r w:rsidRPr="00033003">
        <w:rPr>
          <w:rStyle w:val="StyleUnderline"/>
          <w:highlight w:val="cyan"/>
        </w:rPr>
        <w:t>make</w:t>
      </w:r>
      <w:r w:rsidRPr="004B2121">
        <w:rPr>
          <w:rStyle w:val="StyleUnderline"/>
        </w:rPr>
        <w:t xml:space="preserve"> the common monetary policy suboptimal</w:t>
      </w:r>
      <w:r w:rsidRPr="004B2121">
        <w:rPr>
          <w:sz w:val="16"/>
        </w:rPr>
        <w:t xml:space="preserve"> for Croatia, </w:t>
      </w:r>
      <w:r w:rsidRPr="004B2121">
        <w:rPr>
          <w:rStyle w:val="StyleUnderline"/>
        </w:rPr>
        <w:t xml:space="preserve">in which case </w:t>
      </w:r>
      <w:r w:rsidRPr="00033003">
        <w:rPr>
          <w:rStyle w:val="StyleUnderline"/>
          <w:highlight w:val="cyan"/>
        </w:rPr>
        <w:t xml:space="preserve">a more </w:t>
      </w:r>
      <w:r w:rsidRPr="00033003">
        <w:rPr>
          <w:rStyle w:val="Emphasis"/>
          <w:highlight w:val="cyan"/>
        </w:rPr>
        <w:t>restrictive monetary policy</w:t>
      </w:r>
      <w:r w:rsidRPr="004B2121">
        <w:rPr>
          <w:rStyle w:val="StyleUnderline"/>
        </w:rPr>
        <w:t xml:space="preserve"> would be </w:t>
      </w:r>
      <w:r w:rsidRPr="00FF56B0">
        <w:rPr>
          <w:rStyle w:val="StyleUnderline"/>
        </w:rPr>
        <w:t xml:space="preserve">more </w:t>
      </w:r>
      <w:r w:rsidRPr="00033003">
        <w:rPr>
          <w:rStyle w:val="StyleUnderline"/>
          <w:highlight w:val="cyan"/>
        </w:rPr>
        <w:t>appropriate.</w:t>
      </w:r>
      <w:r w:rsidRPr="004B2121">
        <w:rPr>
          <w:sz w:val="16"/>
        </w:rPr>
        <w:t xml:space="preserve"> From a fiscal policy standpoint, sustained inflation can lead to broader social challenges, increasing costs for the government, as seen during the inflationary episodes in 2022 and 2023.</w:t>
      </w:r>
    </w:p>
    <w:p w14:paraId="02D94EF7" w14:textId="77777777" w:rsidR="00983BA2" w:rsidRPr="00AC6CE4" w:rsidRDefault="00983BA2" w:rsidP="00983BA2">
      <w:pPr>
        <w:pStyle w:val="Heading4"/>
        <w:rPr>
          <w:u w:val="single"/>
        </w:rPr>
      </w:pPr>
      <w:r>
        <w:t xml:space="preserve">Rate hikes </w:t>
      </w:r>
      <w:r w:rsidRPr="00AC6CE4">
        <w:rPr>
          <w:u w:val="single"/>
        </w:rPr>
        <w:t>collapse developing economies</w:t>
      </w:r>
      <w:r>
        <w:t xml:space="preserve"> and cause a </w:t>
      </w:r>
      <w:r w:rsidRPr="00AC6CE4">
        <w:rPr>
          <w:u w:val="single"/>
        </w:rPr>
        <w:t xml:space="preserve">recession </w:t>
      </w:r>
    </w:p>
    <w:p w14:paraId="65B713F3" w14:textId="77777777" w:rsidR="00983BA2" w:rsidRDefault="00983BA2" w:rsidP="00983BA2">
      <w:r w:rsidRPr="00C54959">
        <w:rPr>
          <w:rStyle w:val="Style13ptBold"/>
        </w:rPr>
        <w:t xml:space="preserve">Schäfer &amp; Semmler 24 </w:t>
      </w:r>
      <w:r>
        <w:t xml:space="preserve">(Dorothea – PhD in Economics from DIW Berlin in Germany &amp; Willi – Professor of International Cooperation and Development at The New School, “Is interest rate hiking a recipe for missing several goals of monetary policy—beating inflation, preserving financial stability, and keeping up output growth?,” 3/5/24, </w:t>
      </w:r>
      <w:hyperlink r:id="rId9" w:history="1">
        <w:r w:rsidRPr="00F66357">
          <w:rPr>
            <w:rStyle w:val="Hyperlink"/>
          </w:rPr>
          <w:t>https://doi.org/10.1007/s40822-023-00256-6</w:t>
        </w:r>
      </w:hyperlink>
      <w:r>
        <w:t>)</w:t>
      </w:r>
    </w:p>
    <w:p w14:paraId="3B85304A" w14:textId="77777777" w:rsidR="00983BA2" w:rsidRDefault="00983BA2" w:rsidP="00983BA2">
      <w:pPr>
        <w:rPr>
          <w:sz w:val="16"/>
        </w:rPr>
      </w:pPr>
      <w:r w:rsidRPr="00F37652">
        <w:rPr>
          <w:sz w:val="16"/>
        </w:rPr>
        <w:t xml:space="preserve">Finally we want to note that the </w:t>
      </w:r>
      <w:r w:rsidRPr="00033003">
        <w:rPr>
          <w:rStyle w:val="StyleUnderline"/>
          <w:highlight w:val="cyan"/>
        </w:rPr>
        <w:t>rapidly rising interest rates in advanced countries trigger</w:t>
      </w:r>
      <w:r w:rsidRPr="00F37652">
        <w:rPr>
          <w:sz w:val="16"/>
        </w:rPr>
        <w:t xml:space="preserve">ed </w:t>
      </w:r>
      <w:r w:rsidRPr="00033003">
        <w:rPr>
          <w:rStyle w:val="Emphasis"/>
          <w:highlight w:val="cyan"/>
        </w:rPr>
        <w:t>capital flows out of developing economies</w:t>
      </w:r>
      <w:r w:rsidRPr="00F37652">
        <w:rPr>
          <w:rStyle w:val="StyleUnderline"/>
        </w:rPr>
        <w:t xml:space="preserve"> and emerging markets.</w:t>
      </w:r>
      <w:r w:rsidRPr="00F37652">
        <w:rPr>
          <w:sz w:val="16"/>
        </w:rPr>
        <w:t xml:space="preserve"> </w:t>
      </w:r>
      <w:r w:rsidRPr="00F37652">
        <w:rPr>
          <w:rStyle w:val="StyleUnderline"/>
        </w:rPr>
        <w:t>During the low</w:t>
      </w:r>
      <w:r w:rsidRPr="00F37652">
        <w:rPr>
          <w:sz w:val="16"/>
        </w:rPr>
        <w:t xml:space="preserve"> or near zero </w:t>
      </w:r>
      <w:r w:rsidRPr="00F37652">
        <w:rPr>
          <w:rStyle w:val="StyleUnderline"/>
        </w:rPr>
        <w:t>interest rate period</w:t>
      </w:r>
      <w:r w:rsidRPr="00F37652">
        <w:rPr>
          <w:sz w:val="16"/>
        </w:rPr>
        <w:t xml:space="preserve">, during which advanced countries have used unconventional monetary policies and quantitative easing, </w:t>
      </w:r>
      <w:r w:rsidRPr="00F37652">
        <w:rPr>
          <w:rStyle w:val="StyleUnderline"/>
        </w:rPr>
        <w:t>those regions of the global economy experienced strong capital inflows, exchange rate appreciation, domestic liquidity rise, extensive lending and borrowing</w:t>
      </w:r>
      <w:r w:rsidRPr="00F37652">
        <w:rPr>
          <w:sz w:val="16"/>
        </w:rPr>
        <w:t xml:space="preserve">, but also declines in exports because of a higher value of the currency. Yet, </w:t>
      </w:r>
      <w:r w:rsidRPr="00F37652">
        <w:rPr>
          <w:rStyle w:val="StyleUnderline"/>
        </w:rPr>
        <w:t>when</w:t>
      </w:r>
      <w:r w:rsidRPr="00F37652">
        <w:rPr>
          <w:sz w:val="16"/>
        </w:rPr>
        <w:t xml:space="preserve"> the quantitative tightening and </w:t>
      </w:r>
      <w:r w:rsidRPr="00F37652">
        <w:rPr>
          <w:rStyle w:val="StyleUnderline"/>
        </w:rPr>
        <w:t>a rapid rise of interest rates occurred in advanced countries the developing economies and emerging markets experienced</w:t>
      </w:r>
      <w:r w:rsidRPr="00F37652">
        <w:rPr>
          <w:sz w:val="16"/>
        </w:rPr>
        <w:t xml:space="preserve"> not only capital outflows but also </w:t>
      </w:r>
      <w:r w:rsidRPr="00033003">
        <w:rPr>
          <w:rStyle w:val="StyleUnderline"/>
          <w:highlight w:val="cyan"/>
        </w:rPr>
        <w:t>higher</w:t>
      </w:r>
      <w:r w:rsidRPr="00F37652">
        <w:rPr>
          <w:rStyle w:val="StyleUnderline"/>
        </w:rPr>
        <w:t xml:space="preserve"> transmitted </w:t>
      </w:r>
      <w:r w:rsidRPr="00033003">
        <w:rPr>
          <w:rStyle w:val="StyleUnderline"/>
          <w:highlight w:val="cyan"/>
        </w:rPr>
        <w:t>inflation</w:t>
      </w:r>
      <w:r w:rsidRPr="00F37652">
        <w:rPr>
          <w:rStyle w:val="StyleUnderline"/>
        </w:rPr>
        <w:t xml:space="preserve"> rates through resource prices, decline of currency reserves </w:t>
      </w:r>
      <w:r w:rsidRPr="00033003">
        <w:rPr>
          <w:rStyle w:val="StyleUnderline"/>
          <w:highlight w:val="cyan"/>
        </w:rPr>
        <w:t>and</w:t>
      </w:r>
      <w:r w:rsidRPr="00F37652">
        <w:rPr>
          <w:rStyle w:val="StyleUnderline"/>
        </w:rPr>
        <w:t xml:space="preserve"> increased </w:t>
      </w:r>
      <w:r w:rsidRPr="00F37652">
        <w:rPr>
          <w:rStyle w:val="Emphasis"/>
        </w:rPr>
        <w:t xml:space="preserve">domestic </w:t>
      </w:r>
      <w:r w:rsidRPr="00033003">
        <w:rPr>
          <w:rStyle w:val="Emphasis"/>
          <w:highlight w:val="cyan"/>
        </w:rPr>
        <w:t>financial fragility</w:t>
      </w:r>
      <w:r w:rsidRPr="00F37652">
        <w:rPr>
          <w:rStyle w:val="StyleUnderline"/>
        </w:rPr>
        <w:t>.</w:t>
      </w:r>
      <w:r w:rsidRPr="00F37652">
        <w:rPr>
          <w:sz w:val="16"/>
        </w:rPr>
        <w:t xml:space="preserve"> </w:t>
      </w:r>
      <w:r w:rsidRPr="00F37652">
        <w:rPr>
          <w:rStyle w:val="StyleUnderline"/>
        </w:rPr>
        <w:t>They had also to increase the interest rates which became detrimental to financial stability and sovereign debt</w:t>
      </w:r>
      <w:r w:rsidRPr="00F37652">
        <w:rPr>
          <w:sz w:val="16"/>
        </w:rPr>
        <w:t xml:space="preserve">. Also, in those countries there is now little fiscal space for climate finance and green investments. </w:t>
      </w:r>
    </w:p>
    <w:p w14:paraId="7F9A5DA5" w14:textId="77777777" w:rsidR="00983BA2" w:rsidRDefault="00983BA2" w:rsidP="00983BA2">
      <w:pPr>
        <w:rPr>
          <w:sz w:val="16"/>
        </w:rPr>
      </w:pPr>
      <w:r>
        <w:rPr>
          <w:sz w:val="16"/>
        </w:rPr>
        <w:t>7 Conclusions</w:t>
      </w:r>
    </w:p>
    <w:p w14:paraId="6007902E" w14:textId="77777777" w:rsidR="00983BA2" w:rsidRDefault="00983BA2" w:rsidP="00983BA2">
      <w:pPr>
        <w:rPr>
          <w:sz w:val="16"/>
        </w:rPr>
      </w:pPr>
      <w:r>
        <w:rPr>
          <w:sz w:val="16"/>
        </w:rPr>
        <w:t>Apparently, the current measures cannot achieve all aims: slowing down inflation, stabilizing the financial markets and keeping growth going. The central banks still believe that they can treat and control the problems separately. But it does not seem to work well that way. If interest rates remain high, but external forces with persistent effects emerge and keep inflation rates high, especially in smaller emerging markets, it is difficult to counteract this on a country- or region-specific basis through high interest rate policies and a national control of price- and wage-Phillips curves.</w:t>
      </w:r>
    </w:p>
    <w:p w14:paraId="1D331DB0" w14:textId="77777777" w:rsidR="00983BA2" w:rsidRDefault="00983BA2" w:rsidP="00983BA2">
      <w:pPr>
        <w:rPr>
          <w:sz w:val="16"/>
        </w:rPr>
      </w:pPr>
      <w:r w:rsidRPr="00F37652">
        <w:rPr>
          <w:rStyle w:val="StyleUnderline"/>
        </w:rPr>
        <w:t xml:space="preserve">A </w:t>
      </w:r>
      <w:r w:rsidRPr="009F0F50">
        <w:rPr>
          <w:rStyle w:val="StyleUnderline"/>
        </w:rPr>
        <w:t xml:space="preserve">sharp </w:t>
      </w:r>
      <w:r w:rsidRPr="00033003">
        <w:rPr>
          <w:rStyle w:val="StyleUnderline"/>
          <w:highlight w:val="cyan"/>
        </w:rPr>
        <w:t>rise in</w:t>
      </w:r>
      <w:r w:rsidRPr="00F37652">
        <w:rPr>
          <w:sz w:val="16"/>
        </w:rPr>
        <w:t xml:space="preserve"> central </w:t>
      </w:r>
      <w:r w:rsidRPr="00F37652">
        <w:rPr>
          <w:rStyle w:val="StyleUnderline"/>
        </w:rPr>
        <w:t xml:space="preserve">interest </w:t>
      </w:r>
      <w:r w:rsidRPr="00033003">
        <w:rPr>
          <w:rStyle w:val="StyleUnderline"/>
          <w:highlight w:val="cyan"/>
        </w:rPr>
        <w:t>rates raises</w:t>
      </w:r>
      <w:r w:rsidRPr="00F37652">
        <w:rPr>
          <w:rStyle w:val="StyleUnderline"/>
        </w:rPr>
        <w:t xml:space="preserve"> the </w:t>
      </w:r>
      <w:r w:rsidRPr="00033003">
        <w:rPr>
          <w:rStyle w:val="StyleUnderline"/>
          <w:highlight w:val="cyan"/>
        </w:rPr>
        <w:t>cost of capital, creates credit crunches</w:t>
      </w:r>
      <w:r w:rsidRPr="00F37652">
        <w:rPr>
          <w:rStyle w:val="StyleUnderline"/>
        </w:rPr>
        <w:t xml:space="preserve">, creates further </w:t>
      </w:r>
      <w:r w:rsidRPr="00033003">
        <w:rPr>
          <w:rStyle w:val="StyleUnderline"/>
          <w:highlight w:val="cyan"/>
        </w:rPr>
        <w:t xml:space="preserve">supply constraints </w:t>
      </w:r>
      <w:r w:rsidRPr="009F0F50">
        <w:rPr>
          <w:rStyle w:val="StyleUnderline"/>
        </w:rPr>
        <w:t>and</w:t>
      </w:r>
      <w:r w:rsidRPr="00F37652">
        <w:rPr>
          <w:rStyle w:val="StyleUnderline"/>
        </w:rPr>
        <w:t xml:space="preserve"> creates </w:t>
      </w:r>
      <w:r w:rsidRPr="009F0F50">
        <w:rPr>
          <w:rStyle w:val="StyleUnderline"/>
        </w:rPr>
        <w:t>additional inflationary</w:t>
      </w:r>
      <w:r w:rsidRPr="00F37652">
        <w:rPr>
          <w:rStyle w:val="StyleUnderline"/>
        </w:rPr>
        <w:t xml:space="preserve"> pressures.</w:t>
      </w:r>
      <w:r w:rsidRPr="00F37652">
        <w:rPr>
          <w:sz w:val="16"/>
        </w:rPr>
        <w:t xml:space="preserve"> In addition, the climate policies and energy conversions that have been introduced will cause greater demands on existing capacities and increase inflationary pressure if the bottlenecks are not prevented or alleviated by additional capital and further investments. The central justification for the US Inflation Reduction Act was that some of these investments promise increasing supply and returns and a reduction in price pressure in the longer term. Government subsidies have been justified under these circumstances by many economists in the US.</w:t>
      </w:r>
    </w:p>
    <w:p w14:paraId="4D06AEC5" w14:textId="77777777" w:rsidR="00983BA2" w:rsidRDefault="00983BA2" w:rsidP="00983BA2">
      <w:pPr>
        <w:rPr>
          <w:sz w:val="16"/>
        </w:rPr>
      </w:pPr>
      <w:r w:rsidRPr="00F37652">
        <w:rPr>
          <w:sz w:val="16"/>
        </w:rPr>
        <w:t xml:space="preserve"> </w:t>
      </w:r>
      <w:r w:rsidRPr="00F37652">
        <w:rPr>
          <w:rStyle w:val="StyleUnderline"/>
        </w:rPr>
        <w:t xml:space="preserve">The </w:t>
      </w:r>
      <w:r w:rsidRPr="009F0F50">
        <w:rPr>
          <w:rStyle w:val="StyleUnderline"/>
        </w:rPr>
        <w:t xml:space="preserve">rapid </w:t>
      </w:r>
      <w:r w:rsidRPr="00033003">
        <w:rPr>
          <w:rStyle w:val="StyleUnderline"/>
          <w:highlight w:val="cyan"/>
        </w:rPr>
        <w:t xml:space="preserve">tightening of </w:t>
      </w:r>
      <w:r w:rsidRPr="00972EC3">
        <w:rPr>
          <w:rStyle w:val="StyleUnderline"/>
        </w:rPr>
        <w:t xml:space="preserve">interest </w:t>
      </w:r>
      <w:r w:rsidRPr="00033003">
        <w:rPr>
          <w:rStyle w:val="StyleUnderline"/>
          <w:highlight w:val="cyan"/>
        </w:rPr>
        <w:t>rates by the FED</w:t>
      </w:r>
      <w:r w:rsidRPr="00F37652">
        <w:rPr>
          <w:sz w:val="16"/>
        </w:rPr>
        <w:t xml:space="preserve"> and ECB also </w:t>
      </w:r>
      <w:r w:rsidRPr="00033003">
        <w:rPr>
          <w:rStyle w:val="StyleUnderline"/>
          <w:highlight w:val="cyan"/>
        </w:rPr>
        <w:t>hits</w:t>
      </w:r>
      <w:r w:rsidRPr="00F37652">
        <w:rPr>
          <w:rStyle w:val="StyleUnderline"/>
        </w:rPr>
        <w:t xml:space="preserve"> the </w:t>
      </w:r>
      <w:r w:rsidRPr="00033003">
        <w:rPr>
          <w:rStyle w:val="Emphasis"/>
          <w:highlight w:val="cyan"/>
        </w:rPr>
        <w:t>weakest</w:t>
      </w:r>
      <w:r w:rsidRPr="00033003">
        <w:rPr>
          <w:rStyle w:val="StyleUnderline"/>
          <w:highlight w:val="cyan"/>
        </w:rPr>
        <w:t xml:space="preserve"> and</w:t>
      </w:r>
      <w:r w:rsidRPr="00F37652">
        <w:rPr>
          <w:rStyle w:val="StyleUnderline"/>
        </w:rPr>
        <w:t xml:space="preserve"> most </w:t>
      </w:r>
      <w:r w:rsidRPr="00033003">
        <w:rPr>
          <w:rStyle w:val="Emphasis"/>
          <w:highlight w:val="cyan"/>
        </w:rPr>
        <w:t>heavily indebted countries the most.</w:t>
      </w:r>
      <w:r w:rsidRPr="00F37652">
        <w:rPr>
          <w:sz w:val="16"/>
        </w:rPr>
        <w:t xml:space="preserve"> Although there is some indication that emerging markets are less vulnerable this time then they were in the 80ies when the Volcker disinflation led to the debt crisis in South America and in the 90ies when the US monetary tightening prepared the ground for the Asian crisis (KalemliÖzcan &amp; Unsal, 2023), </w:t>
      </w:r>
      <w:r w:rsidRPr="00F37652">
        <w:rPr>
          <w:rStyle w:val="StyleUnderline"/>
        </w:rPr>
        <w:t>financial market fragility</w:t>
      </w:r>
      <w:r w:rsidRPr="00F37652">
        <w:rPr>
          <w:sz w:val="16"/>
        </w:rPr>
        <w:t xml:space="preserve"> and debt problems </w:t>
      </w:r>
      <w:r w:rsidRPr="00F37652">
        <w:rPr>
          <w:rStyle w:val="StyleUnderline"/>
        </w:rPr>
        <w:t xml:space="preserve">are increasing in emerging economies as well as </w:t>
      </w:r>
      <w:r w:rsidRPr="00F37652">
        <w:rPr>
          <w:rStyle w:val="Emphasis"/>
        </w:rPr>
        <w:t>in developing countries</w:t>
      </w:r>
      <w:r w:rsidRPr="00F37652">
        <w:rPr>
          <w:sz w:val="16"/>
        </w:rPr>
        <w:t xml:space="preserve"> (IMF, 2023c). </w:t>
      </w:r>
    </w:p>
    <w:p w14:paraId="146BA07F" w14:textId="77777777" w:rsidR="00983BA2" w:rsidRDefault="00983BA2" w:rsidP="00983BA2">
      <w:pPr>
        <w:rPr>
          <w:sz w:val="16"/>
        </w:rPr>
      </w:pPr>
      <w:r w:rsidRPr="00F37652">
        <w:rPr>
          <w:sz w:val="16"/>
        </w:rPr>
        <w:t xml:space="preserve">Bond holders might benefit since long term bond yields are high, but so are term and risk premia and this may accelerate the risk of bankruptcy. This will also be a strong brake on investment and it will almost certainly need to be neutralized by fiscal packages if climate investment targets are to be met. </w:t>
      </w:r>
      <w:r w:rsidRPr="00F37652">
        <w:rPr>
          <w:rStyle w:val="StyleUnderline"/>
        </w:rPr>
        <w:t xml:space="preserve">The interest rate policy of the central banks remains a </w:t>
      </w:r>
      <w:r w:rsidRPr="00F37652">
        <w:rPr>
          <w:rStyle w:val="Emphasis"/>
        </w:rPr>
        <w:t>risky game</w:t>
      </w:r>
      <w:r w:rsidRPr="00F37652">
        <w:rPr>
          <w:rStyle w:val="StyleUnderline"/>
        </w:rPr>
        <w:t xml:space="preserve"> for vulnerable banks, companies, private housing and for states</w:t>
      </w:r>
      <w:r w:rsidRPr="00F37652">
        <w:rPr>
          <w:sz w:val="16"/>
        </w:rPr>
        <w:t xml:space="preserve">. It also has a strong negative impact on climate protection investments. There is, therefore, an urgent need for further discussion and analysis on how investments (including climate protection investments) could be increased to eliminate sectoral bottlenecks (Stiglitz &amp; Regmi, 2022). Further stimulus packages of the type the US has pursued with its Inflation Reduction Act which is actually more of a sectoral and macroeconomic policy program against climate risks are necessary. </w:t>
      </w:r>
    </w:p>
    <w:p w14:paraId="7FF8F54F" w14:textId="77777777" w:rsidR="00983BA2" w:rsidRPr="00F37652" w:rsidRDefault="00983BA2" w:rsidP="00983BA2">
      <w:pPr>
        <w:rPr>
          <w:sz w:val="16"/>
        </w:rPr>
      </w:pPr>
      <w:r w:rsidRPr="00F37652">
        <w:rPr>
          <w:sz w:val="16"/>
        </w:rPr>
        <w:t xml:space="preserve">Overall, the </w:t>
      </w:r>
      <w:r w:rsidRPr="00F37652">
        <w:rPr>
          <w:rStyle w:val="StyleUnderline"/>
        </w:rPr>
        <w:t xml:space="preserve">too </w:t>
      </w:r>
      <w:r w:rsidRPr="00033003">
        <w:rPr>
          <w:rStyle w:val="StyleUnderline"/>
          <w:highlight w:val="cyan"/>
        </w:rPr>
        <w:t>fast</w:t>
      </w:r>
      <w:r w:rsidRPr="00F37652">
        <w:rPr>
          <w:rStyle w:val="StyleUnderline"/>
        </w:rPr>
        <w:t xml:space="preserve"> interest </w:t>
      </w:r>
      <w:r w:rsidRPr="00033003">
        <w:rPr>
          <w:rStyle w:val="StyleUnderline"/>
          <w:highlight w:val="cyan"/>
        </w:rPr>
        <w:t>rate</w:t>
      </w:r>
      <w:r w:rsidRPr="00F37652">
        <w:rPr>
          <w:rStyle w:val="StyleUnderline"/>
        </w:rPr>
        <w:t xml:space="preserve">s </w:t>
      </w:r>
      <w:r w:rsidRPr="00033003">
        <w:rPr>
          <w:rStyle w:val="StyleUnderline"/>
          <w:highlight w:val="cyan"/>
        </w:rPr>
        <w:t>hikes</w:t>
      </w:r>
      <w:r w:rsidRPr="00F37652">
        <w:rPr>
          <w:sz w:val="16"/>
        </w:rPr>
        <w:t xml:space="preserve"> have </w:t>
      </w:r>
      <w:r w:rsidRPr="00033003">
        <w:rPr>
          <w:rStyle w:val="StyleUnderline"/>
          <w:highlight w:val="cyan"/>
        </w:rPr>
        <w:t xml:space="preserve">put the central bank at </w:t>
      </w:r>
      <w:r w:rsidRPr="00033003">
        <w:rPr>
          <w:rStyle w:val="Emphasis"/>
          <w:highlight w:val="cyan"/>
        </w:rPr>
        <w:t>risk of</w:t>
      </w:r>
      <w:r w:rsidRPr="00F37652">
        <w:rPr>
          <w:sz w:val="16"/>
        </w:rPr>
        <w:t xml:space="preserve"> missing its goals—reducing the inflation, keeping the financial market stable and avoiding output contractions. </w:t>
      </w:r>
      <w:r w:rsidRPr="00033003">
        <w:rPr>
          <w:rStyle w:val="Emphasis"/>
          <w:highlight w:val="cyan"/>
        </w:rPr>
        <w:t>Financial disruptions</w:t>
      </w:r>
      <w:r w:rsidRPr="00F37652">
        <w:rPr>
          <w:sz w:val="16"/>
        </w:rPr>
        <w:t xml:space="preserve"> </w:t>
      </w:r>
      <w:r w:rsidRPr="00F37652">
        <w:rPr>
          <w:rStyle w:val="Emphasis"/>
        </w:rPr>
        <w:t>are likely to come.</w:t>
      </w:r>
      <w:r w:rsidRPr="00F37652">
        <w:rPr>
          <w:sz w:val="16"/>
        </w:rPr>
        <w:t xml:space="preserve"> </w:t>
      </w:r>
      <w:r w:rsidRPr="00F37652">
        <w:rPr>
          <w:rStyle w:val="StyleUnderline"/>
        </w:rPr>
        <w:t>Inflation rates</w:t>
      </w:r>
      <w:r w:rsidRPr="00F37652">
        <w:rPr>
          <w:sz w:val="16"/>
        </w:rPr>
        <w:t xml:space="preserve"> are </w:t>
      </w:r>
      <w:r w:rsidRPr="00F37652">
        <w:rPr>
          <w:rStyle w:val="StyleUnderline"/>
        </w:rPr>
        <w:t>only sluggishly reduced</w:t>
      </w:r>
      <w:r w:rsidRPr="00F37652">
        <w:rPr>
          <w:sz w:val="16"/>
        </w:rPr>
        <w:t xml:space="preserve">, driven by external forces, not under control of the central bank, </w:t>
      </w:r>
      <w:r w:rsidRPr="00033003">
        <w:rPr>
          <w:rStyle w:val="StyleUnderline"/>
          <w:highlight w:val="cyan"/>
        </w:rPr>
        <w:t>and</w:t>
      </w:r>
      <w:r w:rsidRPr="00F37652">
        <w:rPr>
          <w:rStyle w:val="StyleUnderline"/>
        </w:rPr>
        <w:t xml:space="preserve"> expected output growth seems to move into the </w:t>
      </w:r>
      <w:r w:rsidRPr="00033003">
        <w:rPr>
          <w:rStyle w:val="Emphasis"/>
          <w:highlight w:val="cyan"/>
        </w:rPr>
        <w:t>recession</w:t>
      </w:r>
      <w:r w:rsidRPr="00F37652">
        <w:rPr>
          <w:rStyle w:val="Emphasis"/>
        </w:rPr>
        <w:t>ary direction.</w:t>
      </w:r>
      <w:r w:rsidRPr="00F37652">
        <w:rPr>
          <w:sz w:val="16"/>
        </w:rPr>
        <w:t xml:space="preserve"> Other tools are needed to curb inflation and keep it under control, for example more investment in sectors with supply disruptions and a massive expansion of investment in renewable energy.</w:t>
      </w:r>
    </w:p>
    <w:p w14:paraId="0CE7DB5A" w14:textId="77777777" w:rsidR="00983BA2" w:rsidRDefault="00983BA2" w:rsidP="00983BA2">
      <w:pPr>
        <w:pStyle w:val="Heading4"/>
      </w:pPr>
      <w:r>
        <w:t xml:space="preserve">Developing economies cap </w:t>
      </w:r>
      <w:r w:rsidRPr="007C2430">
        <w:rPr>
          <w:u w:val="single"/>
        </w:rPr>
        <w:t>existential threats</w:t>
      </w:r>
      <w:r>
        <w:t xml:space="preserve"> </w:t>
      </w:r>
    </w:p>
    <w:p w14:paraId="35D6C4B7" w14:textId="77777777" w:rsidR="00983BA2" w:rsidRPr="00260056" w:rsidRDefault="00983BA2" w:rsidP="00983BA2">
      <w:r w:rsidRPr="00260056">
        <w:rPr>
          <w:rStyle w:val="Style13ptBold"/>
        </w:rPr>
        <w:t>Wong 22</w:t>
      </w:r>
      <w:r>
        <w:t xml:space="preserve"> (Ruth Grace – Master of Public Health candidate at Johns Hopkins, “Rethinking longtermism and global development,” 9/2/22, https://sunyshore.substack.com/p/rethinking-longtermism-and-global)</w:t>
      </w:r>
    </w:p>
    <w:p w14:paraId="0B458317" w14:textId="77777777" w:rsidR="00983BA2" w:rsidRDefault="00983BA2" w:rsidP="00983BA2">
      <w:pPr>
        <w:rPr>
          <w:sz w:val="16"/>
        </w:rPr>
      </w:pPr>
      <w:r w:rsidRPr="007C2430">
        <w:rPr>
          <w:sz w:val="16"/>
        </w:rPr>
        <w:t xml:space="preserve">We agree that more powerful countries are likely to have more influence on the long-term future than less powerful ones, and that </w:t>
      </w:r>
      <w:r w:rsidRPr="007C2430">
        <w:rPr>
          <w:rStyle w:val="StyleUnderline"/>
        </w:rPr>
        <w:t xml:space="preserve">a country’s </w:t>
      </w:r>
      <w:r w:rsidRPr="00033003">
        <w:rPr>
          <w:rStyle w:val="StyleUnderline"/>
          <w:highlight w:val="cyan"/>
        </w:rPr>
        <w:t xml:space="preserve">economic </w:t>
      </w:r>
      <w:r w:rsidRPr="00033003">
        <w:rPr>
          <w:rStyle w:val="Emphasis"/>
          <w:highlight w:val="cyan"/>
        </w:rPr>
        <w:t>development is a strong indicator</w:t>
      </w:r>
      <w:r w:rsidRPr="00033003">
        <w:rPr>
          <w:rStyle w:val="StyleUnderline"/>
          <w:highlight w:val="cyan"/>
        </w:rPr>
        <w:t xml:space="preserve"> of</w:t>
      </w:r>
      <w:r w:rsidRPr="007C2430">
        <w:rPr>
          <w:rStyle w:val="StyleUnderline"/>
        </w:rPr>
        <w:t xml:space="preserve"> its </w:t>
      </w:r>
      <w:r w:rsidRPr="00033003">
        <w:rPr>
          <w:rStyle w:val="StyleUnderline"/>
          <w:highlight w:val="cyan"/>
        </w:rPr>
        <w:t>tech</w:t>
      </w:r>
      <w:r w:rsidRPr="007C2430">
        <w:rPr>
          <w:rStyle w:val="StyleUnderline"/>
        </w:rPr>
        <w:t xml:space="preserve">nological </w:t>
      </w:r>
      <w:r w:rsidRPr="00033003">
        <w:rPr>
          <w:rStyle w:val="StyleUnderline"/>
          <w:highlight w:val="cyan"/>
        </w:rPr>
        <w:t>and geopolitical power.</w:t>
      </w:r>
      <w:r w:rsidRPr="007C2430">
        <w:rPr>
          <w:sz w:val="16"/>
        </w:rPr>
        <w:t xml:space="preserve"> However, this does not mean that developed countries matter morally more than developing ones. Rather, </w:t>
      </w:r>
      <w:r w:rsidRPr="007C2430">
        <w:rPr>
          <w:rStyle w:val="StyleUnderline"/>
        </w:rPr>
        <w:t>it underscores the importance of global development</w:t>
      </w:r>
      <w:r w:rsidRPr="007C2430">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work.1 Once again, this speaks to the importance of global development and helping people escape poverty. </w:t>
      </w:r>
    </w:p>
    <w:p w14:paraId="04C2BE55" w14:textId="77777777" w:rsidR="00983BA2" w:rsidRDefault="00983BA2" w:rsidP="00983BA2">
      <w:r w:rsidRPr="007C2430">
        <w:rPr>
          <w:sz w:val="16"/>
        </w:rPr>
        <w:t xml:space="preserve">This essay describes why it’s important for the long term future for everyone to be in a relatively high-income country, and what it might look like for global development to be a longtermist issue. </w:t>
      </w:r>
      <w:r w:rsidRPr="00033003">
        <w:rPr>
          <w:rStyle w:val="StyleUnderline"/>
          <w:highlight w:val="cyan"/>
        </w:rPr>
        <w:t>Global development benefits</w:t>
      </w:r>
      <w:r w:rsidRPr="007C2430">
        <w:rPr>
          <w:rStyle w:val="StyleUnderline"/>
        </w:rPr>
        <w:t xml:space="preserve"> the long-term future by increasing </w:t>
      </w:r>
      <w:r w:rsidRPr="00033003">
        <w:rPr>
          <w:rStyle w:val="StyleUnderline"/>
          <w:highlight w:val="cyan"/>
        </w:rPr>
        <w:t xml:space="preserve">diversity </w:t>
      </w:r>
      <w:r w:rsidRPr="00FF56B0">
        <w:rPr>
          <w:rStyle w:val="StyleUnderline"/>
        </w:rPr>
        <w:t>in global institutions</w:t>
      </w:r>
      <w:r w:rsidRPr="007C2430">
        <w:rPr>
          <w:rStyle w:val="StyleUnderline"/>
        </w:rPr>
        <w:t xml:space="preserve"> and </w:t>
      </w:r>
      <w:r w:rsidRPr="00033003">
        <w:rPr>
          <w:rStyle w:val="Emphasis"/>
          <w:highlight w:val="cyan"/>
        </w:rPr>
        <w:t>reducing</w:t>
      </w:r>
      <w:r w:rsidRPr="007C2430">
        <w:rPr>
          <w:rStyle w:val="Emphasis"/>
        </w:rPr>
        <w:t xml:space="preserve"> civilization’s </w:t>
      </w:r>
      <w:r w:rsidRPr="00033003">
        <w:rPr>
          <w:rStyle w:val="Emphasis"/>
          <w:highlight w:val="cyan"/>
        </w:rPr>
        <w:t xml:space="preserve">vulnerability to global </w:t>
      </w:r>
      <w:r w:rsidRPr="00FF56B0">
        <w:rPr>
          <w:rStyle w:val="Emphasis"/>
        </w:rPr>
        <w:t xml:space="preserve">catastrophic </w:t>
      </w:r>
      <w:r w:rsidRPr="00033003">
        <w:rPr>
          <w:rStyle w:val="Emphasis"/>
          <w:highlight w:val="cyan"/>
        </w:rPr>
        <w:t>risks like armed conflict and pandemics.</w:t>
      </w:r>
      <w:r w:rsidRPr="00A12E88">
        <w:t xml:space="preserve"> </w:t>
      </w:r>
    </w:p>
    <w:p w14:paraId="3E0C8677" w14:textId="77777777" w:rsidR="00983BA2" w:rsidRDefault="00983BA2" w:rsidP="00983BA2">
      <w:pPr>
        <w:rPr>
          <w:sz w:val="16"/>
        </w:rPr>
      </w:pPr>
      <w:r w:rsidRPr="007C2430">
        <w:rPr>
          <w:sz w:val="16"/>
        </w:rPr>
        <w:t xml:space="preserve">What is global development? </w:t>
      </w:r>
    </w:p>
    <w:p w14:paraId="018F56EE" w14:textId="77777777" w:rsidR="00983BA2" w:rsidRDefault="00983BA2" w:rsidP="00983BA2">
      <w:pPr>
        <w:rPr>
          <w:sz w:val="16"/>
        </w:rPr>
      </w:pPr>
      <w:r w:rsidRPr="007C2430">
        <w:rPr>
          <w:sz w:val="16"/>
        </w:rPr>
        <w:t xml:space="preserve">Effective altruists regularly talk about “global health and development” as a category of ways to do good. However, it’s clear now that </w:t>
      </w:r>
      <w:r w:rsidRPr="007C2430">
        <w:rPr>
          <w:rStyle w:val="StyleUnderline"/>
        </w:rPr>
        <w:t>development drives health</w:t>
      </w:r>
      <w:r w:rsidRPr="007C2430">
        <w:rPr>
          <w:sz w:val="16"/>
        </w:rPr>
        <w:t xml:space="preserve"> much more than health drives development. Global development is the process by which low- and middle-income countries turn into high-income countries. The best modern example of this2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 </w:t>
      </w:r>
    </w:p>
    <w:p w14:paraId="730697D0" w14:textId="77777777" w:rsidR="00983BA2" w:rsidRDefault="00983BA2" w:rsidP="00983BA2">
      <w:pPr>
        <w:rPr>
          <w:sz w:val="16"/>
        </w:rPr>
      </w:pPr>
      <w:r w:rsidRPr="007C2430">
        <w:rPr>
          <w:sz w:val="16"/>
        </w:rPr>
        <w:t xml:space="preserve">Create conditions for small farmers to thrive. </w:t>
      </w:r>
    </w:p>
    <w:p w14:paraId="5EFAFEF9" w14:textId="77777777" w:rsidR="00983BA2" w:rsidRDefault="00983BA2" w:rsidP="00983BA2">
      <w:pPr>
        <w:rPr>
          <w:sz w:val="16"/>
        </w:rPr>
      </w:pPr>
      <w:r w:rsidRPr="007C2430">
        <w:rPr>
          <w:sz w:val="16"/>
        </w:rPr>
        <w:t xml:space="preserve">Use the proceeds from agricultural surpluses to build a manufacturing base that is tooled from the start to produce exports. </w:t>
      </w:r>
    </w:p>
    <w:p w14:paraId="5E1477F0" w14:textId="77777777" w:rsidR="00983BA2" w:rsidRDefault="00983BA2" w:rsidP="00983BA2">
      <w:pPr>
        <w:rPr>
          <w:sz w:val="16"/>
        </w:rPr>
      </w:pPr>
      <w:r w:rsidRPr="007C2430">
        <w:rPr>
          <w:sz w:val="16"/>
        </w:rPr>
        <w:t xml:space="preserve">Nurture both these sectors (small farming and export-oriented manufacturing) with financial institutions closely controlled by the government. </w:t>
      </w:r>
    </w:p>
    <w:p w14:paraId="524A1817" w14:textId="77777777" w:rsidR="00983BA2" w:rsidRDefault="00983BA2" w:rsidP="00983BA2">
      <w:pPr>
        <w:rPr>
          <w:sz w:val="16"/>
        </w:rPr>
      </w:pPr>
      <w:r w:rsidRPr="007C2430">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7F8B0564" w14:textId="77777777" w:rsidR="00983BA2" w:rsidRDefault="00983BA2" w:rsidP="00983BA2">
      <w:pPr>
        <w:rPr>
          <w:sz w:val="16"/>
        </w:rPr>
      </w:pPr>
      <w:r w:rsidRPr="007C2430">
        <w:rPr>
          <w:rStyle w:val="StyleUnderline"/>
        </w:rPr>
        <w:t>Global development is important for the long-term future</w:t>
      </w:r>
      <w:r w:rsidRPr="00E13424">
        <w:rPr>
          <w:sz w:val="16"/>
        </w:rPr>
        <w:t xml:space="preserve"> </w:t>
      </w:r>
    </w:p>
    <w:p w14:paraId="135AC1C5" w14:textId="77777777" w:rsidR="00983BA2" w:rsidRDefault="00983BA2" w:rsidP="00983BA2">
      <w:pPr>
        <w:rPr>
          <w:sz w:val="16"/>
        </w:rPr>
      </w:pPr>
      <w:r w:rsidRPr="007C2430">
        <w:rPr>
          <w:sz w:val="16"/>
        </w:rPr>
        <w:t xml:space="preserve">In an EA Forum post, Beckstead defines three types of benefits that an intervention can have: proximate benefits, benefits from speeding up development, and trajectory changes. </w:t>
      </w:r>
      <w:r w:rsidRPr="007C2430">
        <w:rPr>
          <w:rStyle w:val="StyleUnderline"/>
        </w:rPr>
        <w:t>Global development</w:t>
      </w:r>
      <w:r w:rsidRPr="007C2430">
        <w:rPr>
          <w:sz w:val="16"/>
        </w:rPr>
        <w:t xml:space="preserve"> would </w:t>
      </w:r>
      <w:r w:rsidRPr="007C2430">
        <w:rPr>
          <w:rStyle w:val="StyleUnderline"/>
        </w:rPr>
        <w:t>have immediate benefits for people</w:t>
      </w:r>
      <w:r w:rsidRPr="007C2430">
        <w:rPr>
          <w:sz w:val="16"/>
        </w:rPr>
        <w:t xml:space="preserve"> alive today: </w:t>
      </w:r>
      <w:r w:rsidRPr="00033003">
        <w:rPr>
          <w:rStyle w:val="StyleUnderline"/>
          <w:highlight w:val="cyan"/>
        </w:rPr>
        <w:t>economic development</w:t>
      </w:r>
      <w:r w:rsidRPr="007C2430">
        <w:rPr>
          <w:rStyle w:val="StyleUnderline"/>
        </w:rPr>
        <w:t xml:space="preserve"> in low-income countries </w:t>
      </w:r>
      <w:r w:rsidRPr="00033003">
        <w:rPr>
          <w:rStyle w:val="StyleUnderline"/>
          <w:highlight w:val="cyan"/>
        </w:rPr>
        <w:t>means</w:t>
      </w:r>
      <w:r w:rsidRPr="007C2430">
        <w:rPr>
          <w:rStyle w:val="StyleUnderline"/>
        </w:rPr>
        <w:t xml:space="preserve"> that </w:t>
      </w:r>
      <w:r w:rsidRPr="00033003">
        <w:rPr>
          <w:rStyle w:val="StyleUnderline"/>
          <w:highlight w:val="cyan"/>
        </w:rPr>
        <w:t>fewer people</w:t>
      </w:r>
      <w:r w:rsidRPr="007C2430">
        <w:rPr>
          <w:rStyle w:val="StyleUnderline"/>
        </w:rPr>
        <w:t xml:space="preserve"> would </w:t>
      </w:r>
      <w:r w:rsidRPr="00033003">
        <w:rPr>
          <w:rStyle w:val="StyleUnderline"/>
          <w:highlight w:val="cyan"/>
        </w:rPr>
        <w:t>experience poverty, illness, hunger, and violence</w:t>
      </w:r>
      <w:r w:rsidRPr="007C2430">
        <w:rPr>
          <w:sz w:val="16"/>
        </w:rPr>
        <w:t xml:space="preserve">. Speeding up development is speeding up the process by which countries become high-income, so it would ensure that people realize these benefits sooner. </w:t>
      </w:r>
    </w:p>
    <w:p w14:paraId="1BC86089" w14:textId="77777777" w:rsidR="00983BA2" w:rsidRDefault="00983BA2" w:rsidP="00983BA2">
      <w:pPr>
        <w:rPr>
          <w:sz w:val="16"/>
        </w:rPr>
      </w:pPr>
      <w:r w:rsidRPr="007C2430">
        <w:rPr>
          <w:sz w:val="16"/>
        </w:rPr>
        <w:t xml:space="preserve">But most of the benefits of global development are through trajectory changes that affect the long-term future. We argue that global development creates significant long-term benefits through this route. </w:t>
      </w:r>
      <w:r w:rsidRPr="00A12E88">
        <w:rPr>
          <w:rStyle w:val="StyleUnderline"/>
        </w:rPr>
        <w:t xml:space="preserve">Global </w:t>
      </w:r>
      <w:r w:rsidRPr="00FF56B0">
        <w:rPr>
          <w:rStyle w:val="StyleUnderline"/>
        </w:rPr>
        <w:t>development</w:t>
      </w:r>
      <w:r w:rsidRPr="007C2430">
        <w:rPr>
          <w:rStyle w:val="StyleUnderline"/>
        </w:rPr>
        <w:t xml:space="preserve"> can also </w:t>
      </w:r>
      <w:r w:rsidRPr="00FF56B0">
        <w:rPr>
          <w:rStyle w:val="StyleUnderline"/>
        </w:rPr>
        <w:t xml:space="preserve">lead to trajectory changes in the global political environment that </w:t>
      </w:r>
      <w:r w:rsidRPr="00FF56B0">
        <w:rPr>
          <w:rStyle w:val="Emphasis"/>
        </w:rPr>
        <w:t>would not happen if the development timeline were slowed down</w:t>
      </w:r>
      <w:r w:rsidRPr="00FF56B0">
        <w:rPr>
          <w:sz w:val="16"/>
        </w:rPr>
        <w:t>, since such changes can be locked in over time.</w:t>
      </w:r>
      <w:r w:rsidRPr="007C2430">
        <w:rPr>
          <w:sz w:val="16"/>
        </w:rPr>
        <w:t xml:space="preserve"> </w:t>
      </w:r>
    </w:p>
    <w:p w14:paraId="712C238F" w14:textId="77777777" w:rsidR="00983BA2" w:rsidRDefault="00983BA2" w:rsidP="00983BA2">
      <w:pPr>
        <w:rPr>
          <w:rStyle w:val="StyleUnderline"/>
        </w:rPr>
      </w:pPr>
      <w:r w:rsidRPr="007C2430">
        <w:rPr>
          <w:rStyle w:val="StyleUnderline"/>
        </w:rPr>
        <w:t xml:space="preserve">Global </w:t>
      </w:r>
      <w:r w:rsidRPr="009F0F50">
        <w:rPr>
          <w:rStyle w:val="StyleUnderline"/>
        </w:rPr>
        <w:t>development increases diversity in global governance</w:t>
      </w:r>
      <w:r>
        <w:rPr>
          <w:rStyle w:val="StyleUnderline"/>
        </w:rPr>
        <w:t xml:space="preserve"> </w:t>
      </w:r>
    </w:p>
    <w:p w14:paraId="455D2334" w14:textId="77777777" w:rsidR="00983BA2" w:rsidRDefault="00983BA2" w:rsidP="00983BA2">
      <w:r w:rsidRPr="007C2430">
        <w:rPr>
          <w:sz w:val="16"/>
        </w:rPr>
        <w:t xml:space="preserve">One of the main ways global development benefits the far future is through its impact on diversity and inclusion in world institutions. As countries get richer, their people get better educated and thus better placed to participate in institutions with great decision-making power over the world, such as multinational corporations, governments, and international organizations. </w:t>
      </w:r>
      <w:r w:rsidRPr="00FF56B0">
        <w:rPr>
          <w:rStyle w:val="StyleUnderline"/>
        </w:rPr>
        <w:t xml:space="preserve">Increasing </w:t>
      </w:r>
      <w:r w:rsidRPr="009F0F50">
        <w:rPr>
          <w:rStyle w:val="StyleUnderline"/>
        </w:rPr>
        <w:t xml:space="preserve">the </w:t>
      </w:r>
      <w:r w:rsidRPr="00FF56B0">
        <w:rPr>
          <w:rStyle w:val="StyleUnderline"/>
        </w:rPr>
        <w:t>diversity of</w:t>
      </w:r>
      <w:r w:rsidRPr="007C2430">
        <w:rPr>
          <w:rStyle w:val="StyleUnderline"/>
        </w:rPr>
        <w:t xml:space="preserve"> decision makers in global </w:t>
      </w:r>
      <w:r w:rsidRPr="00FF56B0">
        <w:rPr>
          <w:rStyle w:val="StyleUnderline"/>
        </w:rPr>
        <w:t>institutions</w:t>
      </w:r>
      <w:r w:rsidRPr="007C2430">
        <w:rPr>
          <w:rStyle w:val="StyleUnderline"/>
        </w:rPr>
        <w:t xml:space="preserve"> improves the quality of world governance, </w:t>
      </w:r>
      <w:r w:rsidRPr="009F0F50">
        <w:rPr>
          <w:rStyle w:val="StyleUnderline"/>
        </w:rPr>
        <w:t xml:space="preserve">which </w:t>
      </w:r>
      <w:r w:rsidRPr="00033003">
        <w:rPr>
          <w:rStyle w:val="StyleUnderline"/>
          <w:highlight w:val="cyan"/>
        </w:rPr>
        <w:t xml:space="preserve">enables humanity to </w:t>
      </w:r>
      <w:r w:rsidRPr="00033003">
        <w:rPr>
          <w:rStyle w:val="Emphasis"/>
          <w:highlight w:val="cyan"/>
        </w:rPr>
        <w:t>better navigate existential risks</w:t>
      </w:r>
      <w:r w:rsidRPr="007C2430">
        <w:rPr>
          <w:rStyle w:val="StyleUnderline"/>
        </w:rPr>
        <w:t xml:space="preserve"> and other global challenges.</w:t>
      </w:r>
      <w:r w:rsidRPr="00A12E88">
        <w:t xml:space="preserve"> </w:t>
      </w:r>
    </w:p>
    <w:p w14:paraId="211C5E48" w14:textId="77777777" w:rsidR="00983BA2" w:rsidRDefault="00983BA2" w:rsidP="00983BA2">
      <w:pPr>
        <w:rPr>
          <w:sz w:val="16"/>
        </w:rPr>
      </w:pPr>
      <w:r w:rsidRPr="007C2430">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perspectives.3 Second, </w:t>
      </w:r>
      <w:r w:rsidRPr="007C2430">
        <w:rPr>
          <w:rStyle w:val="StyleUnderline"/>
        </w:rPr>
        <w:t>it improves value alignment between</w:t>
      </w:r>
      <w:r w:rsidRPr="007C2430">
        <w:rPr>
          <w:sz w:val="16"/>
        </w:rPr>
        <w:t xml:space="preserve"> these </w:t>
      </w:r>
      <w:r w:rsidRPr="007C2430">
        <w:rPr>
          <w:rStyle w:val="StyleUnderline"/>
        </w:rPr>
        <w:t>institutions and humanity</w:t>
      </w:r>
      <w:r w:rsidRPr="007C2430">
        <w:rPr>
          <w:sz w:val="16"/>
        </w:rPr>
        <w:t xml:space="preserve">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5859A235" w14:textId="77777777" w:rsidR="00983BA2" w:rsidRDefault="00983BA2" w:rsidP="00983BA2">
      <w:pPr>
        <w:rPr>
          <w:sz w:val="16"/>
        </w:rPr>
      </w:pPr>
      <w:r w:rsidRPr="007C2430">
        <w:rPr>
          <w:sz w:val="16"/>
        </w:rPr>
        <w:t xml:space="preserve">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 </w:t>
      </w:r>
    </w:p>
    <w:p w14:paraId="01B0B1FC" w14:textId="77777777" w:rsidR="00983BA2" w:rsidRDefault="00983BA2" w:rsidP="00983BA2">
      <w:pPr>
        <w:rPr>
          <w:sz w:val="16"/>
        </w:rPr>
      </w:pPr>
      <w:r w:rsidRPr="007C2430">
        <w:rPr>
          <w:sz w:val="16"/>
        </w:rPr>
        <w:t xml:space="preserve">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 </w:t>
      </w:r>
    </w:p>
    <w:p w14:paraId="72A8C525" w14:textId="77777777" w:rsidR="00983BA2" w:rsidRDefault="00983BA2" w:rsidP="00983BA2">
      <w:r w:rsidRPr="007C2430">
        <w:rPr>
          <w:rStyle w:val="Emphasis"/>
        </w:rPr>
        <w:t xml:space="preserve">Global </w:t>
      </w:r>
      <w:r w:rsidRPr="00FF56B0">
        <w:rPr>
          <w:rStyle w:val="Emphasis"/>
        </w:rPr>
        <w:t>development reduces existential risks</w:t>
      </w:r>
      <w:r w:rsidRPr="00A12E88">
        <w:t xml:space="preserve"> </w:t>
      </w:r>
    </w:p>
    <w:p w14:paraId="4FA009EA" w14:textId="77777777" w:rsidR="00983BA2" w:rsidRPr="00033003" w:rsidRDefault="00983BA2" w:rsidP="00983BA2">
      <w:pPr>
        <w:rPr>
          <w:rStyle w:val="Emphasis"/>
          <w:highlight w:val="cyan"/>
        </w:rPr>
      </w:pPr>
      <w:r w:rsidRPr="007C2430">
        <w:rPr>
          <w:sz w:val="16"/>
        </w:rPr>
        <w:t xml:space="preserve">Another important way in which </w:t>
      </w:r>
      <w:r w:rsidRPr="007C2430">
        <w:rPr>
          <w:rStyle w:val="StyleUnderline"/>
        </w:rPr>
        <w:t>global development improves the long-term future</w:t>
      </w:r>
      <w:r w:rsidRPr="007C2430">
        <w:rPr>
          <w:sz w:val="16"/>
        </w:rPr>
        <w:t xml:space="preserve"> is </w:t>
      </w:r>
      <w:r w:rsidRPr="007C2430">
        <w:rPr>
          <w:rStyle w:val="StyleUnderline"/>
        </w:rPr>
        <w:t xml:space="preserve">by reducing existential risks, particularly risks </w:t>
      </w:r>
      <w:r w:rsidRPr="00FF56B0">
        <w:rPr>
          <w:rStyle w:val="StyleUnderline"/>
        </w:rPr>
        <w:t xml:space="preserve">from </w:t>
      </w:r>
      <w:r w:rsidRPr="00FF56B0">
        <w:rPr>
          <w:rStyle w:val="Emphasis"/>
        </w:rPr>
        <w:t>pandemics</w:t>
      </w:r>
      <w:r w:rsidRPr="00FF56B0">
        <w:rPr>
          <w:rStyle w:val="StyleUnderline"/>
        </w:rPr>
        <w:t xml:space="preserve"> and </w:t>
      </w:r>
      <w:r w:rsidRPr="00FF56B0">
        <w:rPr>
          <w:rStyle w:val="Emphasis"/>
        </w:rPr>
        <w:t>political instability.</w:t>
      </w:r>
      <w:r w:rsidRPr="007C2430">
        <w:rPr>
          <w:sz w:val="16"/>
        </w:rPr>
        <w:t xml:space="preserve"> 80,000 Hours estimates that the risk of a biological existential catastrophe in the next 100 years is about 1 in 1000.6 </w:t>
      </w:r>
      <w:r w:rsidRPr="00FF56B0">
        <w:rPr>
          <w:rStyle w:val="StyleUnderline"/>
        </w:rPr>
        <w:t xml:space="preserve">Poverty </w:t>
      </w:r>
      <w:r w:rsidRPr="009F0F50">
        <w:rPr>
          <w:rStyle w:val="StyleUnderline"/>
        </w:rPr>
        <w:t>makes communities</w:t>
      </w:r>
      <w:r w:rsidRPr="007C2430">
        <w:rPr>
          <w:rStyle w:val="StyleUnderline"/>
        </w:rPr>
        <w:t xml:space="preserve"> more </w:t>
      </w:r>
      <w:r w:rsidRPr="009F0F50">
        <w:rPr>
          <w:rStyle w:val="StyleUnderline"/>
        </w:rPr>
        <w:t>susceptible to</w:t>
      </w:r>
      <w:r w:rsidRPr="007C2430">
        <w:rPr>
          <w:rStyle w:val="StyleUnderline"/>
        </w:rPr>
        <w:t xml:space="preserve"> spreading infectious </w:t>
      </w:r>
      <w:r w:rsidRPr="009F0F50">
        <w:rPr>
          <w:rStyle w:val="StyleUnderline"/>
        </w:rPr>
        <w:t>diseases.</w:t>
      </w:r>
      <w:r w:rsidRPr="00A12E88">
        <w:t xml:space="preserve"> </w:t>
      </w:r>
      <w:r w:rsidRPr="007C2430">
        <w:rPr>
          <w:sz w:val="16"/>
        </w:rPr>
        <w:t xml:space="preserve">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infrastructure.7 Also, </w:t>
      </w:r>
      <w:r w:rsidRPr="007C2430">
        <w:rPr>
          <w:rStyle w:val="StyleUnderline"/>
        </w:rPr>
        <w:t>malnutrition weakens</w:t>
      </w:r>
      <w:r w:rsidRPr="007C2430">
        <w:rPr>
          <w:sz w:val="16"/>
        </w:rPr>
        <w:t xml:space="preserve"> the </w:t>
      </w:r>
      <w:r w:rsidRPr="007C2430">
        <w:rPr>
          <w:rStyle w:val="StyleUnderline"/>
        </w:rPr>
        <w:t>immune systems</w:t>
      </w:r>
      <w:r w:rsidRPr="007C2430">
        <w:rPr>
          <w:sz w:val="16"/>
        </w:rPr>
        <w:t xml:space="preserve"> of poor people, thereby making them more vulnerable to disease.8 </w:t>
      </w:r>
      <w:r w:rsidRPr="00033003">
        <w:rPr>
          <w:rStyle w:val="StyleUnderline"/>
          <w:highlight w:val="cyan"/>
        </w:rPr>
        <w:t>Raising national income</w:t>
      </w:r>
      <w:r w:rsidRPr="009F0F50">
        <w:rPr>
          <w:rStyle w:val="StyleUnderline"/>
        </w:rPr>
        <w:t xml:space="preserve"> improves</w:t>
      </w:r>
      <w:r w:rsidRPr="007C2430">
        <w:rPr>
          <w:rStyle w:val="StyleUnderline"/>
        </w:rPr>
        <w:t xml:space="preserve"> population </w:t>
      </w:r>
      <w:r w:rsidRPr="009F0F50">
        <w:rPr>
          <w:rStyle w:val="StyleUnderline"/>
        </w:rPr>
        <w:t>health and enables countries to invest</w:t>
      </w:r>
      <w:r w:rsidRPr="007C2430">
        <w:rPr>
          <w:rStyle w:val="StyleUnderline"/>
        </w:rPr>
        <w:t xml:space="preserve"> more </w:t>
      </w:r>
      <w:r w:rsidRPr="009F0F50">
        <w:rPr>
          <w:rStyle w:val="StyleUnderline"/>
        </w:rPr>
        <w:t>in public health</w:t>
      </w:r>
      <w:r w:rsidRPr="007C2430">
        <w:rPr>
          <w:rStyle w:val="StyleUnderline"/>
        </w:rPr>
        <w:t xml:space="preserve"> infrastructure, </w:t>
      </w:r>
      <w:r w:rsidRPr="009F0F50">
        <w:rPr>
          <w:rStyle w:val="StyleUnderline"/>
        </w:rPr>
        <w:t xml:space="preserve">which </w:t>
      </w:r>
      <w:r w:rsidRPr="00033003">
        <w:rPr>
          <w:rStyle w:val="StyleUnderline"/>
          <w:highlight w:val="cyan"/>
        </w:rPr>
        <w:t>makes populations</w:t>
      </w:r>
      <w:r w:rsidRPr="007C2430">
        <w:rPr>
          <w:rStyle w:val="StyleUnderline"/>
        </w:rPr>
        <w:t xml:space="preserve"> more </w:t>
      </w:r>
      <w:r w:rsidRPr="00033003">
        <w:rPr>
          <w:rStyle w:val="StyleUnderline"/>
          <w:highlight w:val="cyan"/>
        </w:rPr>
        <w:t>resilient to</w:t>
      </w:r>
      <w:r w:rsidRPr="007C2430">
        <w:rPr>
          <w:rStyle w:val="StyleUnderline"/>
        </w:rPr>
        <w:t xml:space="preserve"> potentially </w:t>
      </w:r>
      <w:r w:rsidRPr="00FF56B0">
        <w:rPr>
          <w:rStyle w:val="Emphasis"/>
        </w:rPr>
        <w:t xml:space="preserve">catastrophic </w:t>
      </w:r>
      <w:r w:rsidRPr="00033003">
        <w:rPr>
          <w:rStyle w:val="Emphasis"/>
          <w:highlight w:val="cyan"/>
        </w:rPr>
        <w:t xml:space="preserve">pandemics. </w:t>
      </w:r>
    </w:p>
    <w:p w14:paraId="49A92EF3" w14:textId="77777777" w:rsidR="00983BA2" w:rsidRPr="009F0F50" w:rsidRDefault="00983BA2" w:rsidP="00983BA2">
      <w:pPr>
        <w:rPr>
          <w:sz w:val="16"/>
        </w:rPr>
      </w:pPr>
      <w:r w:rsidRPr="00033003">
        <w:rPr>
          <w:rStyle w:val="StyleUnderline"/>
          <w:highlight w:val="cyan"/>
        </w:rPr>
        <w:t>Global poverty</w:t>
      </w:r>
      <w:r w:rsidRPr="007C2430">
        <w:rPr>
          <w:rStyle w:val="StyleUnderline"/>
        </w:rPr>
        <w:t xml:space="preserve"> also </w:t>
      </w:r>
      <w:r w:rsidRPr="00033003">
        <w:rPr>
          <w:rStyle w:val="StyleUnderline"/>
          <w:highlight w:val="cyan"/>
        </w:rPr>
        <w:t>causes existential risk through</w:t>
      </w:r>
      <w:r w:rsidRPr="007C2430">
        <w:rPr>
          <w:rStyle w:val="StyleUnderline"/>
        </w:rPr>
        <w:t xml:space="preserve"> its </w:t>
      </w:r>
      <w:r w:rsidRPr="00033003">
        <w:rPr>
          <w:rStyle w:val="Emphasis"/>
          <w:highlight w:val="cyan"/>
        </w:rPr>
        <w:t>negative effects on international security</w:t>
      </w:r>
      <w:r w:rsidRPr="00033003">
        <w:rPr>
          <w:rStyle w:val="StyleUnderline"/>
          <w:highlight w:val="cyan"/>
        </w:rPr>
        <w:t>.</w:t>
      </w:r>
      <w:r w:rsidRPr="007C2430">
        <w:rPr>
          <w:sz w:val="16"/>
        </w:rPr>
        <w:t xml:space="preserve"> Many developing countries, particularly </w:t>
      </w:r>
      <w:r w:rsidRPr="00033003">
        <w:rPr>
          <w:rStyle w:val="StyleUnderline"/>
          <w:highlight w:val="cyan"/>
        </w:rPr>
        <w:t>weak states, are caught in a</w:t>
      </w:r>
      <w:r w:rsidRPr="007C2430">
        <w:rPr>
          <w:rStyle w:val="StyleUnderline"/>
        </w:rPr>
        <w:t xml:space="preserve"> vicious </w:t>
      </w:r>
      <w:r w:rsidRPr="00033003">
        <w:rPr>
          <w:rStyle w:val="StyleUnderline"/>
          <w:highlight w:val="cyan"/>
        </w:rPr>
        <w:t>cycle of poverty</w:t>
      </w:r>
      <w:r w:rsidRPr="007C2430">
        <w:rPr>
          <w:rStyle w:val="StyleUnderline"/>
        </w:rPr>
        <w:t xml:space="preserve">, corruption, </w:t>
      </w:r>
      <w:r w:rsidRPr="00033003">
        <w:rPr>
          <w:rStyle w:val="StyleUnderline"/>
          <w:highlight w:val="cyan"/>
        </w:rPr>
        <w:t>and political instability</w:t>
      </w:r>
      <w:r w:rsidRPr="007C2430">
        <w:rPr>
          <w:rStyle w:val="StyleUnderline"/>
        </w:rPr>
        <w:t xml:space="preserve">: </w:t>
      </w:r>
      <w:r w:rsidRPr="007C2430">
        <w:rPr>
          <w:sz w:val="16"/>
        </w:rPr>
        <w:t xml:space="preserve">“Inept, corrupt, or weak governance fosters poverty; widespread </w:t>
      </w:r>
      <w:r w:rsidRPr="007C2430">
        <w:rPr>
          <w:rStyle w:val="StyleUnderline"/>
        </w:rPr>
        <w:t xml:space="preserve">poverty makes effective, equitable governance more difficult </w:t>
      </w:r>
      <w:r w:rsidRPr="007C2430">
        <w:rPr>
          <w:sz w:val="16"/>
        </w:rPr>
        <w:t xml:space="preserve">to achieve; and when weak governments fail to improve their people’s lives, their legitimacy suffers.” </w:t>
      </w:r>
      <w:r w:rsidRPr="00033003">
        <w:rPr>
          <w:rStyle w:val="StyleUnderline"/>
          <w:highlight w:val="cyan"/>
        </w:rPr>
        <w:t>Weak states</w:t>
      </w:r>
      <w:r w:rsidRPr="007C2430">
        <w:rPr>
          <w:rStyle w:val="StyleUnderline"/>
        </w:rPr>
        <w:t xml:space="preserve"> often </w:t>
      </w:r>
      <w:r w:rsidRPr="00033003">
        <w:rPr>
          <w:rStyle w:val="Emphasis"/>
          <w:highlight w:val="cyan"/>
        </w:rPr>
        <w:t>engender terrorism</w:t>
      </w:r>
      <w:r w:rsidRPr="00033003">
        <w:rPr>
          <w:rStyle w:val="StyleUnderline"/>
          <w:highlight w:val="cyan"/>
        </w:rPr>
        <w:t xml:space="preserve"> and crime</w:t>
      </w:r>
      <w:r w:rsidRPr="007C2430">
        <w:rPr>
          <w:rStyle w:val="StyleUnderline"/>
        </w:rPr>
        <w:t xml:space="preserve"> because they are unable to maintain law and order in their territories</w:t>
      </w:r>
      <w:r w:rsidRPr="007C2430">
        <w:rPr>
          <w:sz w:val="16"/>
        </w:rPr>
        <w:t>.9</w:t>
      </w:r>
    </w:p>
    <w:p w14:paraId="7A7AEB0D" w14:textId="77777777" w:rsidR="00983BA2" w:rsidRDefault="00983BA2" w:rsidP="00983BA2">
      <w:pPr>
        <w:pStyle w:val="Heading3"/>
      </w:pPr>
      <w:r>
        <w:t>1NC-- CP</w:t>
      </w:r>
    </w:p>
    <w:p w14:paraId="58985C90" w14:textId="77777777" w:rsidR="00983BA2" w:rsidRPr="00275C49" w:rsidRDefault="00983BA2" w:rsidP="00983BA2">
      <w:pPr>
        <w:pStyle w:val="Heading4"/>
        <w:rPr>
          <w:rFonts w:cs="Times New Roman"/>
        </w:rPr>
      </w:pPr>
      <w:r w:rsidRPr="00275C49">
        <w:rPr>
          <w:rFonts w:cs="Times New Roman"/>
        </w:rPr>
        <w:t xml:space="preserve">Text: The United States, through a limited constitutional convention called for by at least thirty-four of the States and ratified by at least thirty-eight of the States, should </w:t>
      </w:r>
      <w:r>
        <w:rPr>
          <w:rFonts w:cs="Times New Roman"/>
        </w:rPr>
        <w:t>strengthen collective bargaining rights for federal workers</w:t>
      </w:r>
      <w:r w:rsidRPr="00275C49">
        <w:rPr>
          <w:rFonts w:cs="Times New Roman"/>
        </w:rPr>
        <w:t xml:space="preserve">. </w:t>
      </w:r>
    </w:p>
    <w:p w14:paraId="6823F07A" w14:textId="77777777" w:rsidR="00983BA2" w:rsidRPr="00275C49" w:rsidRDefault="00983BA2" w:rsidP="00983BA2"/>
    <w:p w14:paraId="45CD754D" w14:textId="77777777" w:rsidR="00983BA2" w:rsidRPr="009F0F50" w:rsidRDefault="00983BA2" w:rsidP="00983BA2">
      <w:pPr>
        <w:pStyle w:val="Heading4"/>
      </w:pPr>
      <w:r w:rsidRPr="009F0F50">
        <w:t xml:space="preserve">Solves and avoids politics  </w:t>
      </w:r>
    </w:p>
    <w:p w14:paraId="7619E3E9" w14:textId="77777777" w:rsidR="00983BA2" w:rsidRPr="00275C49" w:rsidRDefault="00983BA2" w:rsidP="00983BA2">
      <w:r w:rsidRPr="00275C49">
        <w:rPr>
          <w:rStyle w:val="Style13ptBold"/>
        </w:rPr>
        <w:t>Peters 25</w:t>
      </w:r>
      <w:r w:rsidRPr="00275C49">
        <w:t xml:space="preserve"> (Rita – JD from Washington and Lee University School of Law, “Rita Peters: FACTS that Rebut the “Runaway Convention Myth”,” 3/26/25, https://conventionofstates.com/news/rita-peters-facts-that-rebut-the-runaway-convention-myth)</w:t>
      </w:r>
    </w:p>
    <w:p w14:paraId="5A4952C9" w14:textId="77777777" w:rsidR="00983BA2" w:rsidRPr="00275C49" w:rsidRDefault="00983BA2" w:rsidP="00983BA2">
      <w:pPr>
        <w:rPr>
          <w:sz w:val="16"/>
        </w:rPr>
      </w:pPr>
      <w:r w:rsidRPr="00275C49">
        <w:rPr>
          <w:rStyle w:val="StyleUnderline"/>
        </w:rPr>
        <w:t xml:space="preserve">The </w:t>
      </w:r>
      <w:r w:rsidRPr="00033003">
        <w:rPr>
          <w:rStyle w:val="StyleUnderline"/>
          <w:highlight w:val="cyan"/>
        </w:rPr>
        <w:t xml:space="preserve">state legislatures </w:t>
      </w:r>
      <w:r w:rsidRPr="00033003">
        <w:rPr>
          <w:rStyle w:val="Emphasis"/>
          <w:highlight w:val="cyan"/>
        </w:rPr>
        <w:t>define the agenda</w:t>
      </w:r>
      <w:r w:rsidRPr="00033003">
        <w:rPr>
          <w:rStyle w:val="StyleUnderline"/>
          <w:highlight w:val="cyan"/>
        </w:rPr>
        <w:t xml:space="preserve"> for an Article V convention</w:t>
      </w:r>
      <w:r w:rsidRPr="00275C49">
        <w:rPr>
          <w:rStyle w:val="StyleUnderline"/>
        </w:rPr>
        <w:t xml:space="preserve"> through their applications.</w:t>
      </w:r>
      <w:r w:rsidRPr="00275C49">
        <w:rPr>
          <w:sz w:val="16"/>
        </w:rPr>
        <w:t xml:space="preserve"> Only when 34 states agree that a convention is needed to propose amendments on a given topic, thereby setting the agenda, can a convention be called (that’s why we haven’t had one yet!). </w:t>
      </w:r>
    </w:p>
    <w:p w14:paraId="49F9CDA6" w14:textId="77777777" w:rsidR="00983BA2" w:rsidRPr="00275C49" w:rsidRDefault="00983BA2" w:rsidP="00983BA2">
      <w:pPr>
        <w:rPr>
          <w:sz w:val="16"/>
        </w:rPr>
      </w:pPr>
      <w:r w:rsidRPr="00275C49">
        <w:rPr>
          <w:rStyle w:val="StyleUnderline"/>
        </w:rPr>
        <w:t xml:space="preserve">The very reason the Founders added </w:t>
      </w:r>
      <w:r w:rsidRPr="00033003">
        <w:rPr>
          <w:rStyle w:val="StyleUnderline"/>
          <w:highlight w:val="cyan"/>
        </w:rPr>
        <w:t>the convention mechanism</w:t>
      </w:r>
      <w:r w:rsidRPr="00275C49">
        <w:rPr>
          <w:rStyle w:val="StyleUnderline"/>
        </w:rPr>
        <w:t xml:space="preserve"> to Article V was to </w:t>
      </w:r>
      <w:r w:rsidRPr="00033003">
        <w:rPr>
          <w:rStyle w:val="StyleUnderline"/>
          <w:highlight w:val="cyan"/>
        </w:rPr>
        <w:t>allow the states</w:t>
      </w:r>
      <w:r w:rsidRPr="00275C49">
        <w:rPr>
          <w:rStyle w:val="StyleUnderline"/>
        </w:rPr>
        <w:t xml:space="preserve"> a way </w:t>
      </w:r>
      <w:r w:rsidRPr="00033003">
        <w:rPr>
          <w:rStyle w:val="StyleUnderline"/>
          <w:highlight w:val="cyan"/>
        </w:rPr>
        <w:t xml:space="preserve">to </w:t>
      </w:r>
      <w:r w:rsidRPr="00033003">
        <w:rPr>
          <w:rStyle w:val="Emphasis"/>
          <w:highlight w:val="cyan"/>
        </w:rPr>
        <w:t>bypass Congress</w:t>
      </w:r>
      <w:r w:rsidRPr="00033003">
        <w:rPr>
          <w:rStyle w:val="StyleUnderline"/>
          <w:highlight w:val="cyan"/>
        </w:rPr>
        <w:t xml:space="preserve"> in proposing</w:t>
      </w:r>
      <w:r w:rsidRPr="00275C49">
        <w:rPr>
          <w:rStyle w:val="StyleUnderline"/>
        </w:rPr>
        <w:t xml:space="preserve"> needed </w:t>
      </w:r>
      <w:r w:rsidRPr="00033003">
        <w:rPr>
          <w:rStyle w:val="StyleUnderline"/>
          <w:highlight w:val="cyan"/>
        </w:rPr>
        <w:t>amendments.</w:t>
      </w:r>
      <w:r w:rsidRPr="00275C49">
        <w:rPr>
          <w:sz w:val="16"/>
        </w:rPr>
        <w:t xml:space="preserve"> See James Madison’s Notes on the Convention from September 15th, 1787. So the idea that the states cannot define and limit the scope of the convention makes no sense.</w:t>
      </w:r>
    </w:p>
    <w:p w14:paraId="0F5330F9" w14:textId="77777777" w:rsidR="00983BA2" w:rsidRPr="00275C49" w:rsidRDefault="00983BA2" w:rsidP="00983BA2">
      <w:pPr>
        <w:rPr>
          <w:rStyle w:val="StyleUnderline"/>
        </w:rPr>
      </w:pPr>
      <w:r w:rsidRPr="00275C49">
        <w:rPr>
          <w:sz w:val="16"/>
        </w:rPr>
        <w:t xml:space="preserve">The delegates to the convention act as legal agents of the state legislatures who choose and commission them. This is a matter of well-documented, universal historical precedent. </w:t>
      </w:r>
      <w:r w:rsidRPr="00033003">
        <w:rPr>
          <w:rStyle w:val="StyleUnderline"/>
          <w:highlight w:val="cyan"/>
        </w:rPr>
        <w:t>Any action taken by a delegate outside the scope of</w:t>
      </w:r>
      <w:r w:rsidRPr="00275C49">
        <w:rPr>
          <w:rStyle w:val="StyleUnderline"/>
        </w:rPr>
        <w:t xml:space="preserve"> his or her </w:t>
      </w:r>
      <w:r w:rsidRPr="00033003">
        <w:rPr>
          <w:rStyle w:val="StyleUnderline"/>
          <w:highlight w:val="cyan"/>
        </w:rPr>
        <w:t xml:space="preserve">authority </w:t>
      </w:r>
      <w:r w:rsidRPr="00033003">
        <w:rPr>
          <w:rStyle w:val="Emphasis"/>
          <w:highlight w:val="cyan"/>
        </w:rPr>
        <w:t>would be void</w:t>
      </w:r>
      <w:r w:rsidRPr="00033003">
        <w:rPr>
          <w:rStyle w:val="StyleUnderline"/>
          <w:highlight w:val="cyan"/>
        </w:rPr>
        <w:t xml:space="preserve"> as a matter of common law</w:t>
      </w:r>
      <w:r w:rsidRPr="00275C49">
        <w:rPr>
          <w:rStyle w:val="StyleUnderline"/>
        </w:rPr>
        <w:t xml:space="preserve"> agency principles.</w:t>
      </w:r>
    </w:p>
    <w:p w14:paraId="058A87DE" w14:textId="77777777" w:rsidR="00983BA2" w:rsidRPr="00275C49" w:rsidRDefault="00983BA2" w:rsidP="00983BA2">
      <w:pPr>
        <w:rPr>
          <w:sz w:val="16"/>
          <w:szCs w:val="16"/>
        </w:rPr>
      </w:pPr>
      <w:r w:rsidRPr="00275C49">
        <w:rPr>
          <w:sz w:val="16"/>
          <w:szCs w:val="16"/>
        </w:rPr>
        <w:t>In Chiafalo v. Washington, The Supreme Court Court concluded that “[a]mong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2E8B0719" w14:textId="77777777" w:rsidR="00983BA2" w:rsidRPr="00275C49" w:rsidRDefault="00983BA2" w:rsidP="00983BA2">
      <w:pPr>
        <w:rPr>
          <w:sz w:val="16"/>
          <w:szCs w:val="16"/>
        </w:rPr>
      </w:pPr>
      <w:r w:rsidRPr="00275C49">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269C0D72" w14:textId="77777777" w:rsidR="00983BA2" w:rsidRPr="00275C49" w:rsidRDefault="00983BA2" w:rsidP="00983BA2">
      <w:pPr>
        <w:rPr>
          <w:sz w:val="16"/>
        </w:rPr>
      </w:pPr>
      <w:r w:rsidRPr="00033003">
        <w:rPr>
          <w:rStyle w:val="StyleUnderline"/>
          <w:highlight w:val="cyan"/>
        </w:rPr>
        <w:t xml:space="preserve">There is </w:t>
      </w:r>
      <w:r w:rsidRPr="00033003">
        <w:rPr>
          <w:rStyle w:val="Emphasis"/>
          <w:highlight w:val="cyan"/>
        </w:rPr>
        <w:t>zero precedent</w:t>
      </w:r>
      <w:r w:rsidRPr="00033003">
        <w:rPr>
          <w:rStyle w:val="StyleUnderline"/>
          <w:highlight w:val="cyan"/>
        </w:rPr>
        <w:t xml:space="preserve"> for</w:t>
      </w:r>
      <w:r w:rsidRPr="00275C49">
        <w:rPr>
          <w:rStyle w:val="StyleUnderline"/>
        </w:rPr>
        <w:t xml:space="preserve"> any </w:t>
      </w:r>
      <w:r w:rsidRPr="00033003">
        <w:rPr>
          <w:rStyle w:val="StyleUnderline"/>
          <w:highlight w:val="cyan"/>
        </w:rPr>
        <w:t>“runaway convention”</w:t>
      </w:r>
      <w:r w:rsidRPr="00275C49">
        <w:rPr>
          <w:rStyle w:val="StyleUnderline"/>
        </w:rPr>
        <w:t xml:space="preserve"> in American history.</w:t>
      </w:r>
      <w:r w:rsidRPr="00275C49">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4BBC8D34" w14:textId="77777777" w:rsidR="00983BA2" w:rsidRPr="009F0F50" w:rsidRDefault="00983BA2" w:rsidP="00983BA2"/>
    <w:p w14:paraId="1B81E5F9" w14:textId="77777777" w:rsidR="00983BA2" w:rsidRDefault="00983BA2" w:rsidP="00983BA2">
      <w:pPr>
        <w:pStyle w:val="Heading3"/>
      </w:pPr>
      <w:r>
        <w:t>1NC--DA</w:t>
      </w:r>
    </w:p>
    <w:p w14:paraId="61605261" w14:textId="77777777" w:rsidR="00983BA2" w:rsidRDefault="00983BA2" w:rsidP="00983BA2">
      <w:pPr>
        <w:pStyle w:val="Heading4"/>
      </w:pPr>
      <w:r>
        <w:t xml:space="preserve">Democrats will </w:t>
      </w:r>
      <w:r w:rsidRPr="00136BF8">
        <w:rPr>
          <w:u w:val="single"/>
        </w:rPr>
        <w:t>win the House</w:t>
      </w:r>
      <w:r>
        <w:t xml:space="preserve"> now—that jumpstarts </w:t>
      </w:r>
      <w:r>
        <w:rPr>
          <w:u w:val="single"/>
        </w:rPr>
        <w:t>c</w:t>
      </w:r>
      <w:r w:rsidRPr="00136BF8">
        <w:rPr>
          <w:u w:val="single"/>
        </w:rPr>
        <w:t>ongressional oversight</w:t>
      </w:r>
      <w:r>
        <w:t xml:space="preserve"> of the Trump administration </w:t>
      </w:r>
    </w:p>
    <w:p w14:paraId="474533AC" w14:textId="77777777" w:rsidR="00983BA2" w:rsidRDefault="00983BA2" w:rsidP="00983BA2">
      <w:r>
        <w:t xml:space="preserve">Charles </w:t>
      </w:r>
      <w:r w:rsidRPr="00615F76">
        <w:rPr>
          <w:rStyle w:val="Style13ptBold"/>
        </w:rPr>
        <w:t>Tien and</w:t>
      </w:r>
      <w:r>
        <w:t xml:space="preserve"> Michael </w:t>
      </w:r>
      <w:r w:rsidRPr="00615F76">
        <w:rPr>
          <w:rStyle w:val="Style13ptBold"/>
        </w:rPr>
        <w:t>Lewis-Beck 10/13</w:t>
      </w:r>
      <w:r>
        <w:t xml:space="preserve"> – Charles Tien is Professor of Political Science at Hunter College and the Graduate Center, CUNY, Lewis-Beck is an F. Wendell Miller Distinguished Professor of Political Science at the University of Iowa. He has authored or co-authored over 330 articles and books, including Forecasting Elections, “</w:t>
      </w:r>
      <w:r w:rsidRPr="00615F76">
        <w:t>Forecasting suggests the Republicans will lose 28 seats and the House in the 2026 midterm elections</w:t>
      </w:r>
      <w:r>
        <w:t xml:space="preserve">,” London School of Economics, </w:t>
      </w:r>
      <w:hyperlink r:id="rId10" w:history="1">
        <w:r w:rsidRPr="00B045A2">
          <w:rPr>
            <w:rStyle w:val="Hyperlink"/>
          </w:rPr>
          <w:t>https://blogs.lse.ac.uk/usappblog/2025/10/13/forecasting-suggests-the-republicans-will-lose-28-seats-and-the-house-in-the-2026-midterm-elections/</w:t>
        </w:r>
      </w:hyperlink>
      <w:r>
        <w:t>, October 13, 2025, accessed October 15, 2025, -ekh-</w:t>
      </w:r>
    </w:p>
    <w:p w14:paraId="44DC1E8F" w14:textId="77777777" w:rsidR="00983BA2" w:rsidRPr="00615F76" w:rsidRDefault="00983BA2" w:rsidP="00983BA2">
      <w:pPr>
        <w:rPr>
          <w:sz w:val="16"/>
        </w:rPr>
      </w:pPr>
      <w:r w:rsidRPr="00615F76">
        <w:rPr>
          <w:sz w:val="16"/>
        </w:rPr>
        <w:t xml:space="preserve">In the United States, election forecasting has expanded to cover more elections. A political institution that has received special attention is the midterm elections for the US House of Representatives. Since 1950, </w:t>
      </w:r>
      <w:r w:rsidRPr="00033003">
        <w:rPr>
          <w:rStyle w:val="StyleUnderline"/>
          <w:highlight w:val="cyan"/>
        </w:rPr>
        <w:t>the party of the president</w:t>
      </w:r>
      <w:r w:rsidRPr="00615F76">
        <w:rPr>
          <w:rStyle w:val="StyleUnderline"/>
        </w:rPr>
        <w:t xml:space="preserve"> has </w:t>
      </w:r>
      <w:r w:rsidRPr="00033003">
        <w:rPr>
          <w:rStyle w:val="StyleUnderline"/>
          <w:highlight w:val="cyan"/>
        </w:rPr>
        <w:t>gained seats</w:t>
      </w:r>
      <w:r w:rsidRPr="00615F76">
        <w:rPr>
          <w:sz w:val="16"/>
        </w:rPr>
        <w:t xml:space="preserve"> in these contests only </w:t>
      </w:r>
      <w:r w:rsidRPr="00033003">
        <w:rPr>
          <w:rStyle w:val="StyleUnderline"/>
          <w:highlight w:val="cyan"/>
        </w:rPr>
        <w:t>twice</w:t>
      </w:r>
      <w:r w:rsidRPr="00615F76">
        <w:rPr>
          <w:sz w:val="16"/>
        </w:rPr>
        <w:t xml:space="preserve">, in 1998 and 2002. On average, across these 75 years, the president’s party loss has been, on net, 25 seats. </w:t>
      </w:r>
      <w:r w:rsidRPr="00615F76">
        <w:rPr>
          <w:rStyle w:val="StyleUnderline"/>
        </w:rPr>
        <w:t>This</w:t>
      </w:r>
      <w:r w:rsidRPr="00615F76">
        <w:rPr>
          <w:sz w:val="16"/>
        </w:rPr>
        <w:t xml:space="preserve"> regular </w:t>
      </w:r>
      <w:r w:rsidRPr="00615F76">
        <w:rPr>
          <w:rStyle w:val="StyleUnderline"/>
        </w:rPr>
        <w:t>pattern</w:t>
      </w:r>
      <w:r w:rsidRPr="00615F76">
        <w:rPr>
          <w:sz w:val="16"/>
        </w:rPr>
        <w:t xml:space="preserve"> over the congressional electoral cycle has come to be </w:t>
      </w:r>
      <w:r w:rsidRPr="00615F76">
        <w:rPr>
          <w:rStyle w:val="StyleUnderline"/>
        </w:rPr>
        <w:t>known as the midterm “iron law.”</w:t>
      </w:r>
      <w:r w:rsidRPr="00615F76">
        <w:rPr>
          <w:sz w:val="16"/>
        </w:rPr>
        <w:t xml:space="preserve"> What drives such a rhythm of decline in presidential power? In 1975 the statistician, Edward Tufte argued that the midterms amount to a voter referendum on the performance of the president and the state of the economy. Forecasting seat changes in the US House, in the past we have relied on referendum models to provide predictions of what the result is likely to be. Even during recent turbulent campaigns, the model has correctly forecasted net midterm losses for the presidential party (e.g., 2014, 2018, 2022).</w:t>
      </w:r>
    </w:p>
    <w:p w14:paraId="4B8D1BF4" w14:textId="77777777" w:rsidR="00983BA2" w:rsidRPr="00615F76" w:rsidRDefault="00983BA2" w:rsidP="00983BA2">
      <w:pPr>
        <w:rPr>
          <w:rStyle w:val="StyleUnderline"/>
        </w:rPr>
      </w:pPr>
      <w:r w:rsidRPr="00615F76">
        <w:rPr>
          <w:sz w:val="16"/>
        </w:rPr>
        <w:t xml:space="preserve">Now with barely a year ahead before the 2026 midterm elections for the House of Representatives, </w:t>
      </w:r>
      <w:r w:rsidRPr="00615F76">
        <w:rPr>
          <w:rStyle w:val="StyleUnderline"/>
        </w:rPr>
        <w:t xml:space="preserve">we have used </w:t>
      </w:r>
      <w:r w:rsidRPr="00033003">
        <w:rPr>
          <w:rStyle w:val="StyleUnderline"/>
          <w:highlight w:val="cyan"/>
        </w:rPr>
        <w:t>a simple model</w:t>
      </w:r>
      <w:r w:rsidRPr="00615F76">
        <w:rPr>
          <w:rStyle w:val="StyleUnderline"/>
        </w:rPr>
        <w:t xml:space="preserve"> to </w:t>
      </w:r>
      <w:r w:rsidRPr="00033003">
        <w:rPr>
          <w:rStyle w:val="StyleUnderline"/>
          <w:highlight w:val="cyan"/>
        </w:rPr>
        <w:t>forecast</w:t>
      </w:r>
      <w:r w:rsidRPr="00615F76">
        <w:rPr>
          <w:rStyle w:val="StyleUnderline"/>
        </w:rPr>
        <w:t xml:space="preserve"> the net seat change for the incumbent Republicans. Our forecast shows that the </w:t>
      </w:r>
      <w:r w:rsidRPr="00033003">
        <w:rPr>
          <w:rStyle w:val="StyleUnderline"/>
          <w:highlight w:val="cyan"/>
        </w:rPr>
        <w:t>Republican</w:t>
      </w:r>
      <w:r w:rsidRPr="00615F76">
        <w:rPr>
          <w:rStyle w:val="StyleUnderline"/>
        </w:rPr>
        <w:t xml:space="preserve"> Party are likely to </w:t>
      </w:r>
      <w:r w:rsidRPr="00033003">
        <w:rPr>
          <w:rStyle w:val="StyleUnderline"/>
          <w:highlight w:val="cyan"/>
        </w:rPr>
        <w:t>lose control</w:t>
      </w:r>
      <w:r w:rsidRPr="00615F76">
        <w:rPr>
          <w:rStyle w:val="StyleUnderline"/>
        </w:rPr>
        <w:t xml:space="preserve"> of the House.</w:t>
      </w:r>
    </w:p>
    <w:p w14:paraId="7F764ED5" w14:textId="77777777" w:rsidR="00983BA2" w:rsidRPr="00615F76" w:rsidRDefault="00983BA2" w:rsidP="00983BA2">
      <w:pPr>
        <w:rPr>
          <w:sz w:val="16"/>
        </w:rPr>
      </w:pPr>
      <w:r w:rsidRPr="00615F76">
        <w:rPr>
          <w:sz w:val="16"/>
        </w:rPr>
        <w:t>Using a referendum model to explain House seat changes</w:t>
      </w:r>
    </w:p>
    <w:p w14:paraId="78BB307F" w14:textId="77777777" w:rsidR="00983BA2" w:rsidRPr="00615F76" w:rsidRDefault="00983BA2" w:rsidP="00983BA2">
      <w:pPr>
        <w:rPr>
          <w:sz w:val="16"/>
        </w:rPr>
      </w:pPr>
      <w:r w:rsidRPr="00615F76">
        <w:rPr>
          <w:sz w:val="16"/>
        </w:rPr>
        <w:t xml:space="preserve">In our attempts to forecast congressional elections, we have stressed the critical role of theory. As Tufte observed in the 1978 book, Political Control of the Economy, </w:t>
      </w:r>
      <w:r w:rsidRPr="00615F76">
        <w:rPr>
          <w:rStyle w:val="StyleUnderline"/>
        </w:rPr>
        <w:t>congressional elections</w:t>
      </w:r>
      <w:r w:rsidRPr="00615F76">
        <w:rPr>
          <w:sz w:val="16"/>
        </w:rPr>
        <w:t xml:space="preserve">, particularly at the mid-term, </w:t>
      </w:r>
      <w:r w:rsidRPr="00615F76">
        <w:rPr>
          <w:rStyle w:val="StyleUnderline"/>
        </w:rPr>
        <w:t xml:space="preserve">are “a referendum on the incumbent administration’s handling of the economy and of other issues.” Our </w:t>
      </w:r>
      <w:r w:rsidRPr="00033003">
        <w:rPr>
          <w:rStyle w:val="StyleUnderline"/>
          <w:highlight w:val="cyan"/>
        </w:rPr>
        <w:t>political economy model</w:t>
      </w:r>
      <w:r w:rsidRPr="00615F76">
        <w:rPr>
          <w:sz w:val="16"/>
        </w:rPr>
        <w:t xml:space="preserve">, to achieve predictive accuracy, must properly measure fundamental structural variables. With this in mind, we </w:t>
      </w:r>
      <w:r w:rsidRPr="00033003">
        <w:rPr>
          <w:rStyle w:val="StyleUnderline"/>
          <w:highlight w:val="cyan"/>
        </w:rPr>
        <w:t>focus on</w:t>
      </w:r>
      <w:r w:rsidRPr="00615F76">
        <w:rPr>
          <w:sz w:val="16"/>
        </w:rPr>
        <w:t xml:space="preserve"> two measures, Presidential </w:t>
      </w:r>
      <w:r w:rsidRPr="00033003">
        <w:rPr>
          <w:rStyle w:val="StyleUnderline"/>
          <w:highlight w:val="cyan"/>
        </w:rPr>
        <w:t>Approval and</w:t>
      </w:r>
      <w:r w:rsidRPr="00615F76">
        <w:rPr>
          <w:rStyle w:val="StyleUnderline"/>
        </w:rPr>
        <w:t xml:space="preserve"> </w:t>
      </w:r>
      <w:r w:rsidRPr="00033003">
        <w:rPr>
          <w:rStyle w:val="StyleUnderline"/>
          <w:highlight w:val="cyan"/>
        </w:rPr>
        <w:t>D</w:t>
      </w:r>
      <w:r w:rsidRPr="00615F76">
        <w:rPr>
          <w:rStyle w:val="StyleUnderline"/>
        </w:rPr>
        <w:t xml:space="preserve">isposable </w:t>
      </w:r>
      <w:r w:rsidRPr="00033003">
        <w:rPr>
          <w:rStyle w:val="StyleUnderline"/>
          <w:highlight w:val="cyan"/>
        </w:rPr>
        <w:t>P</w:t>
      </w:r>
      <w:r w:rsidRPr="00615F76">
        <w:rPr>
          <w:rStyle w:val="StyleUnderline"/>
        </w:rPr>
        <w:t xml:space="preserve">ersonal </w:t>
      </w:r>
      <w:r w:rsidRPr="00033003">
        <w:rPr>
          <w:rStyle w:val="StyleUnderline"/>
          <w:highlight w:val="cyan"/>
        </w:rPr>
        <w:t>I</w:t>
      </w:r>
      <w:r w:rsidRPr="00615F76">
        <w:rPr>
          <w:rStyle w:val="StyleUnderline"/>
        </w:rPr>
        <w:t>ncome</w:t>
      </w:r>
      <w:r w:rsidRPr="00615F76">
        <w:rPr>
          <w:sz w:val="16"/>
        </w:rPr>
        <w:t xml:space="preserve">, from 1950 to the present. </w:t>
      </w:r>
      <w:r w:rsidRPr="00615F76">
        <w:rPr>
          <w:rStyle w:val="StyleUnderline"/>
        </w:rPr>
        <w:t>When</w:t>
      </w:r>
      <w:r w:rsidRPr="00615F76">
        <w:rPr>
          <w:sz w:val="16"/>
        </w:rPr>
        <w:t xml:space="preserve"> Presidential </w:t>
      </w:r>
      <w:r w:rsidRPr="00615F76">
        <w:rPr>
          <w:rStyle w:val="StyleUnderline"/>
        </w:rPr>
        <w:t>Approval is low</w:t>
      </w:r>
      <w:r w:rsidRPr="00615F76">
        <w:rPr>
          <w:sz w:val="16"/>
        </w:rPr>
        <w:t xml:space="preserve"> (&lt; 50 percent), </w:t>
      </w:r>
      <w:r w:rsidRPr="00615F76">
        <w:rPr>
          <w:rStyle w:val="StyleUnderline"/>
        </w:rPr>
        <w:t>midterm incumbent loss averages 34 seats. When Disposable Income growth is low</w:t>
      </w:r>
      <w:r w:rsidRPr="00615F76">
        <w:rPr>
          <w:sz w:val="16"/>
        </w:rPr>
        <w:t xml:space="preserve"> (&lt; one percent), </w:t>
      </w:r>
      <w:r w:rsidRPr="00615F76">
        <w:rPr>
          <w:rStyle w:val="StyleUnderline"/>
        </w:rPr>
        <w:t>midterm incumbent loss averages 30 seats.</w:t>
      </w:r>
      <w:r w:rsidRPr="00615F76">
        <w:rPr>
          <w:sz w:val="16"/>
        </w:rPr>
        <w:t xml:space="preserve"> The data as of June 2025 suggests the important influence of both variables as determinants of House seat change.</w:t>
      </w:r>
    </w:p>
    <w:p w14:paraId="4040605D" w14:textId="77777777" w:rsidR="00983BA2" w:rsidRPr="00615F76" w:rsidRDefault="00983BA2" w:rsidP="00983BA2">
      <w:pPr>
        <w:rPr>
          <w:rStyle w:val="StyleUnderline"/>
        </w:rPr>
      </w:pPr>
      <w:r w:rsidRPr="00615F76">
        <w:rPr>
          <w:sz w:val="16"/>
        </w:rPr>
        <w:t xml:space="preserve">By running these variables through our model, </w:t>
      </w:r>
      <w:r w:rsidRPr="00615F76">
        <w:rPr>
          <w:rStyle w:val="StyleUnderline"/>
        </w:rPr>
        <w:t xml:space="preserve">we determine that </w:t>
      </w:r>
      <w:r w:rsidRPr="00033003">
        <w:rPr>
          <w:rStyle w:val="StyleUnderline"/>
          <w:highlight w:val="cyan"/>
        </w:rPr>
        <w:t>the Republican Party</w:t>
      </w:r>
      <w:r w:rsidRPr="00615F76">
        <w:rPr>
          <w:rStyle w:val="StyleUnderline"/>
        </w:rPr>
        <w:t xml:space="preserve"> are </w:t>
      </w:r>
      <w:r w:rsidRPr="00033003">
        <w:rPr>
          <w:rStyle w:val="StyleUnderline"/>
          <w:highlight w:val="cyan"/>
        </w:rPr>
        <w:t>likely to lose 28 seats</w:t>
      </w:r>
      <w:r w:rsidRPr="00615F76">
        <w:rPr>
          <w:rStyle w:val="StyleUnderline"/>
        </w:rPr>
        <w:t xml:space="preserve"> in next year’s midterm elections</w:t>
      </w:r>
      <w:r w:rsidRPr="00615F76">
        <w:rPr>
          <w:sz w:val="16"/>
        </w:rPr>
        <w:t xml:space="preserve">, with control of the House then likely returning to the Democrats. </w:t>
      </w:r>
      <w:r w:rsidRPr="00615F76">
        <w:rPr>
          <w:rStyle w:val="StyleUnderline"/>
        </w:rPr>
        <w:t xml:space="preserve">The almost </w:t>
      </w:r>
      <w:r w:rsidRPr="00033003">
        <w:rPr>
          <w:rStyle w:val="StyleUnderline"/>
          <w:highlight w:val="cyan"/>
        </w:rPr>
        <w:t>inevitable downward pull of the electoral calendar</w:t>
      </w:r>
      <w:r w:rsidRPr="00615F76">
        <w:rPr>
          <w:rStyle w:val="StyleUnderline"/>
        </w:rPr>
        <w:t xml:space="preserve"> itself, </w:t>
      </w:r>
      <w:r w:rsidRPr="00033003">
        <w:rPr>
          <w:rStyle w:val="StyleUnderline"/>
          <w:highlight w:val="cyan"/>
        </w:rPr>
        <w:t>coupled with</w:t>
      </w:r>
      <w:r w:rsidRPr="00615F76">
        <w:rPr>
          <w:rStyle w:val="StyleUnderline"/>
        </w:rPr>
        <w:t xml:space="preserve"> Trump’s currently </w:t>
      </w:r>
      <w:r w:rsidRPr="00033003">
        <w:rPr>
          <w:rStyle w:val="StyleUnderline"/>
          <w:highlight w:val="cyan"/>
        </w:rPr>
        <w:t>lackluster approval score</w:t>
      </w:r>
      <w:r w:rsidRPr="00615F76">
        <w:rPr>
          <w:rStyle w:val="StyleUnderline"/>
        </w:rPr>
        <w:t>, would</w:t>
      </w:r>
      <w:r w:rsidRPr="00615F76">
        <w:rPr>
          <w:sz w:val="16"/>
        </w:rPr>
        <w:t xml:space="preserve"> appear to </w:t>
      </w:r>
      <w:r w:rsidRPr="00033003">
        <w:rPr>
          <w:rStyle w:val="StyleUnderline"/>
          <w:highlight w:val="cyan"/>
        </w:rPr>
        <w:t>pave</w:t>
      </w:r>
      <w:r w:rsidRPr="00615F76">
        <w:rPr>
          <w:rStyle w:val="StyleUnderline"/>
        </w:rPr>
        <w:t xml:space="preserve"> the way to victory for the Democrats</w:t>
      </w:r>
      <w:r w:rsidRPr="00615F76">
        <w:rPr>
          <w:sz w:val="16"/>
        </w:rPr>
        <w:t xml:space="preserve">. After all, </w:t>
      </w:r>
      <w:r w:rsidRPr="00615F76">
        <w:rPr>
          <w:rStyle w:val="StyleUnderline"/>
        </w:rPr>
        <w:t xml:space="preserve">the model forecasts </w:t>
      </w:r>
      <w:r w:rsidRPr="00033003">
        <w:rPr>
          <w:rStyle w:val="StyleUnderline"/>
          <w:highlight w:val="cyan"/>
        </w:rPr>
        <w:t>a</w:t>
      </w:r>
      <w:r w:rsidRPr="00615F76">
        <w:rPr>
          <w:rStyle w:val="StyleUnderline"/>
        </w:rPr>
        <w:t xml:space="preserve"> Republican </w:t>
      </w:r>
      <w:r w:rsidRPr="00033003">
        <w:rPr>
          <w:rStyle w:val="StyleUnderline"/>
          <w:highlight w:val="cyan"/>
        </w:rPr>
        <w:t xml:space="preserve">net loss of 28 </w:t>
      </w:r>
      <w:r w:rsidRPr="00615F76">
        <w:rPr>
          <w:rStyle w:val="StyleUnderline"/>
        </w:rPr>
        <w:t xml:space="preserve">seats, when </w:t>
      </w:r>
      <w:r w:rsidRPr="00033003">
        <w:rPr>
          <w:rStyle w:val="StyleUnderline"/>
          <w:highlight w:val="cyan"/>
        </w:rPr>
        <w:t>to change the</w:t>
      </w:r>
      <w:r w:rsidRPr="00615F76">
        <w:rPr>
          <w:rStyle w:val="StyleUnderline"/>
        </w:rPr>
        <w:t xml:space="preserve"> House </w:t>
      </w:r>
      <w:r w:rsidRPr="00033003">
        <w:rPr>
          <w:rStyle w:val="StyleUnderline"/>
          <w:highlight w:val="cyan"/>
        </w:rPr>
        <w:t>majority</w:t>
      </w:r>
      <w:r w:rsidRPr="00615F76">
        <w:rPr>
          <w:rStyle w:val="StyleUnderline"/>
        </w:rPr>
        <w:t xml:space="preserve"> </w:t>
      </w:r>
      <w:r w:rsidRPr="00033003">
        <w:rPr>
          <w:rStyle w:val="StyleUnderline"/>
          <w:highlight w:val="cyan"/>
        </w:rPr>
        <w:t>only</w:t>
      </w:r>
      <w:r w:rsidRPr="00615F76">
        <w:rPr>
          <w:rStyle w:val="StyleUnderline"/>
        </w:rPr>
        <w:t xml:space="preserve"> a net loss of </w:t>
      </w:r>
      <w:r w:rsidRPr="00033003">
        <w:rPr>
          <w:rStyle w:val="StyleUnderline"/>
          <w:highlight w:val="cyan"/>
        </w:rPr>
        <w:t>two</w:t>
      </w:r>
      <w:r w:rsidRPr="00615F76">
        <w:rPr>
          <w:rStyle w:val="StyleUnderline"/>
        </w:rPr>
        <w:t xml:space="preserve"> Republican seats </w:t>
      </w:r>
      <w:r w:rsidRPr="00033003">
        <w:rPr>
          <w:rStyle w:val="StyleUnderline"/>
          <w:highlight w:val="cyan"/>
        </w:rPr>
        <w:t>is needed</w:t>
      </w:r>
      <w:r w:rsidRPr="00615F76">
        <w:rPr>
          <w:rStyle w:val="StyleUnderline"/>
        </w:rPr>
        <w:t>.</w:t>
      </w:r>
    </w:p>
    <w:p w14:paraId="00BD9CBE" w14:textId="77777777" w:rsidR="00983BA2" w:rsidRPr="00B47780" w:rsidRDefault="00983BA2" w:rsidP="00983BA2"/>
    <w:p w14:paraId="0532C70B" w14:textId="77777777" w:rsidR="00983BA2" w:rsidRDefault="00983BA2" w:rsidP="00983BA2">
      <w:pPr>
        <w:pStyle w:val="Heading4"/>
      </w:pPr>
      <w:r>
        <w:t xml:space="preserve">The public </w:t>
      </w:r>
      <w:r w:rsidRPr="00352684">
        <w:rPr>
          <w:u w:val="single"/>
        </w:rPr>
        <w:t>broadly supports</w:t>
      </w:r>
      <w:r>
        <w:t xml:space="preserve"> restoring collective bargaining rights for federal workers </w:t>
      </w:r>
    </w:p>
    <w:p w14:paraId="080AB64F" w14:textId="77777777" w:rsidR="00983BA2" w:rsidRPr="00BE24B3" w:rsidRDefault="00983BA2" w:rsidP="00983BA2">
      <w:r w:rsidRPr="00BE24B3">
        <w:rPr>
          <w:rStyle w:val="Style13ptBold"/>
        </w:rPr>
        <w:t>Davis 7/24</w:t>
      </w:r>
      <w:r>
        <w:t xml:space="preserve">/25 (Emma – reporter for the </w:t>
      </w:r>
      <w:r>
        <w:rPr>
          <w:i/>
          <w:iCs/>
        </w:rPr>
        <w:t>Maine Morning Star</w:t>
      </w:r>
      <w:r>
        <w:t>, “For now, House effort to force vote to restore federal worker union rights falls short,” https://penncapital-star.com/government-politics/for-now-house-effort-to-force-vote-to-restore-federal-worker-union-rights-falls-short/)</w:t>
      </w:r>
    </w:p>
    <w:p w14:paraId="1E00B459" w14:textId="77777777" w:rsidR="00983BA2" w:rsidRPr="0097536C" w:rsidRDefault="00983BA2" w:rsidP="00983BA2">
      <w:pPr>
        <w:rPr>
          <w:sz w:val="16"/>
        </w:rPr>
      </w:pPr>
      <w:r w:rsidRPr="005031D7">
        <w:rPr>
          <w:rStyle w:val="StyleUnderline"/>
        </w:rPr>
        <w:t>Before the U.S. House of Representatives departed</w:t>
      </w:r>
      <w:r w:rsidRPr="0097536C">
        <w:rPr>
          <w:sz w:val="16"/>
        </w:rPr>
        <w:t xml:space="preserve"> early </w:t>
      </w:r>
      <w:r w:rsidRPr="005031D7">
        <w:rPr>
          <w:rStyle w:val="StyleUnderline"/>
        </w:rPr>
        <w:t>for its August break</w:t>
      </w:r>
      <w:r w:rsidRPr="0097536C">
        <w:rPr>
          <w:sz w:val="16"/>
        </w:rPr>
        <w:t xml:space="preserve"> on Tuesday, </w:t>
      </w:r>
      <w:r w:rsidRPr="00033003">
        <w:rPr>
          <w:rStyle w:val="StyleUnderline"/>
          <w:highlight w:val="cyan"/>
        </w:rPr>
        <w:t>209 members joined an effort to</w:t>
      </w:r>
      <w:r w:rsidRPr="005031D7">
        <w:rPr>
          <w:rStyle w:val="StyleUnderline"/>
        </w:rPr>
        <w:t xml:space="preserve"> attempt </w:t>
      </w:r>
      <w:r w:rsidRPr="00136BF8">
        <w:rPr>
          <w:rStyle w:val="StyleUnderline"/>
        </w:rPr>
        <w:t xml:space="preserve">to force a </w:t>
      </w:r>
      <w:r w:rsidRPr="009F0F50">
        <w:rPr>
          <w:rStyle w:val="StyleUnderline"/>
        </w:rPr>
        <w:t xml:space="preserve">vote on a bill that would </w:t>
      </w:r>
      <w:r w:rsidRPr="00033003">
        <w:rPr>
          <w:rStyle w:val="StyleUnderline"/>
          <w:highlight w:val="cyan"/>
        </w:rPr>
        <w:t>nullify</w:t>
      </w:r>
      <w:r w:rsidRPr="0097536C">
        <w:rPr>
          <w:sz w:val="16"/>
        </w:rPr>
        <w:t xml:space="preserve"> President Donald </w:t>
      </w:r>
      <w:r w:rsidRPr="00033003">
        <w:rPr>
          <w:rStyle w:val="StyleUnderline"/>
          <w:highlight w:val="cyan"/>
        </w:rPr>
        <w:t>Trump’s</w:t>
      </w:r>
      <w:r w:rsidRPr="00957C61">
        <w:rPr>
          <w:rStyle w:val="StyleUnderline"/>
        </w:rPr>
        <w:t xml:space="preserve"> executive </w:t>
      </w:r>
      <w:r w:rsidRPr="00033003">
        <w:rPr>
          <w:rStyle w:val="StyleUnderline"/>
          <w:highlight w:val="cyan"/>
        </w:rPr>
        <w:t>order stripping union rights from</w:t>
      </w:r>
      <w:r w:rsidRPr="00957C61">
        <w:rPr>
          <w:rStyle w:val="StyleUnderline"/>
        </w:rPr>
        <w:t xml:space="preserve"> about two-thirds of </w:t>
      </w:r>
      <w:r w:rsidRPr="00136BF8">
        <w:rPr>
          <w:rStyle w:val="StyleUnderline"/>
        </w:rPr>
        <w:t xml:space="preserve">the </w:t>
      </w:r>
      <w:r w:rsidRPr="00033003">
        <w:rPr>
          <w:rStyle w:val="StyleUnderline"/>
          <w:highlight w:val="cyan"/>
        </w:rPr>
        <w:t>federal workforce</w:t>
      </w:r>
      <w:r w:rsidRPr="0097536C">
        <w:rPr>
          <w:sz w:val="16"/>
        </w:rPr>
        <w:t xml:space="preserve"> — but that’s nine short of the needed threshold.</w:t>
      </w:r>
    </w:p>
    <w:p w14:paraId="1C138505" w14:textId="77777777" w:rsidR="00983BA2" w:rsidRPr="0097536C" w:rsidRDefault="00983BA2" w:rsidP="00983BA2">
      <w:pPr>
        <w:rPr>
          <w:rStyle w:val="StyleUnderline"/>
        </w:rPr>
      </w:pPr>
      <w:r w:rsidRPr="0097536C">
        <w:rPr>
          <w:sz w:val="16"/>
        </w:rPr>
        <w:t xml:space="preserve">In light of the Republican majority so far declining to bring </w:t>
      </w:r>
      <w:r w:rsidRPr="0097536C">
        <w:rPr>
          <w:rStyle w:val="StyleUnderline"/>
        </w:rPr>
        <w:t>Maine Democratic U.S. Rep. Jared Golden</w:t>
      </w:r>
      <w:r w:rsidRPr="0097536C">
        <w:rPr>
          <w:sz w:val="16"/>
        </w:rPr>
        <w:t xml:space="preserve">’s Protect America’s Workforce Act up for a floor vote, Golden </w:t>
      </w:r>
      <w:r w:rsidRPr="0097536C">
        <w:rPr>
          <w:rStyle w:val="StyleUnderline"/>
        </w:rPr>
        <w:t>last week introduced a discharge petition, which if endorsed by 218 members would force a vote on the bill.</w:t>
      </w:r>
    </w:p>
    <w:p w14:paraId="33E2CFD5" w14:textId="77777777" w:rsidR="00983BA2" w:rsidRPr="0097536C" w:rsidRDefault="00983BA2" w:rsidP="00983BA2">
      <w:pPr>
        <w:rPr>
          <w:sz w:val="16"/>
          <w:szCs w:val="16"/>
        </w:rPr>
      </w:pPr>
      <w:r w:rsidRPr="0097536C">
        <w:rPr>
          <w:sz w:val="16"/>
          <w:szCs w:val="16"/>
        </w:rPr>
        <w:t>Maine’s other representative, Democrat Chellie Pingree, signed the discharge petition the day Golden introduced it. So far, only two Republicans have endorsed it — Rep. Brian Fitzpatrick of Pennsylvania, who introduced the bill with Golden, and bill cosponsor Rep. Don Bacon of Nebraska  — though the bill has seven GOP co-sponsors out of its total 222.</w:t>
      </w:r>
    </w:p>
    <w:p w14:paraId="1F4BEF01" w14:textId="77777777" w:rsidR="00983BA2" w:rsidRPr="0097536C" w:rsidRDefault="00983BA2" w:rsidP="00983BA2">
      <w:pPr>
        <w:rPr>
          <w:sz w:val="16"/>
          <w:szCs w:val="16"/>
        </w:rPr>
      </w:pPr>
      <w:r w:rsidRPr="0097536C">
        <w:rPr>
          <w:sz w:val="16"/>
          <w:szCs w:val="16"/>
        </w:rPr>
        <w:t>“The House is now on recess until September, but Congressman Golden will continue working, in solidarity with the one million workers across the country whose collective bargaining rights were stripped by Trump’s executive order, to ensure the House takes action to restore workers’ rights,” his spokesperson said.</w:t>
      </w:r>
    </w:p>
    <w:p w14:paraId="3F1CBDEC" w14:textId="77777777" w:rsidR="00983BA2" w:rsidRPr="0097536C" w:rsidRDefault="00983BA2" w:rsidP="00983BA2">
      <w:pPr>
        <w:rPr>
          <w:sz w:val="16"/>
          <w:szCs w:val="16"/>
        </w:rPr>
      </w:pPr>
      <w:r w:rsidRPr="0097536C">
        <w:rPr>
          <w:sz w:val="16"/>
          <w:szCs w:val="16"/>
        </w:rPr>
        <w:t>Fitzpatrick did not immediately respond to a request for comment from the Capital-Star. But, in a statement from when the bill was first introduced, he said, “Improving government efficiency is essential— but sweeping exclusions from collective bargaining are a blunt instrument that risk weakening the very stability and performance we aim to strengthen.”</w:t>
      </w:r>
    </w:p>
    <w:p w14:paraId="4CAEE84A" w14:textId="77777777" w:rsidR="00983BA2" w:rsidRPr="0097536C" w:rsidRDefault="00983BA2" w:rsidP="00983BA2">
      <w:pPr>
        <w:rPr>
          <w:sz w:val="16"/>
          <w:szCs w:val="16"/>
        </w:rPr>
      </w:pPr>
      <w:r w:rsidRPr="0097536C">
        <w:rPr>
          <w:sz w:val="16"/>
          <w:szCs w:val="16"/>
        </w:rPr>
        <w:t>Trump’s executive order on March 27 banned collective bargaining agreements at government agencies with “national security interests.” These include the Department of Defense, Department of Veterans Affairs, U.S. Immigration and Customs Enforcement and Environmental Protection Agency, among numerous others, overall impacting about two-thirds of the federal workforce.</w:t>
      </w:r>
    </w:p>
    <w:p w14:paraId="6D124BC0" w14:textId="77777777" w:rsidR="00983BA2" w:rsidRPr="0097536C" w:rsidRDefault="00983BA2" w:rsidP="00983BA2">
      <w:pPr>
        <w:rPr>
          <w:sz w:val="16"/>
          <w:szCs w:val="16"/>
        </w:rPr>
      </w:pPr>
      <w:r w:rsidRPr="0097536C">
        <w:rPr>
          <w:sz w:val="16"/>
          <w:szCs w:val="16"/>
        </w:rPr>
        <w:t>The White House said in a fact sheet that accompanied the order that “certain federal unions have declared war on President Trump’s agenda” and that the order was necessary to safeguard American interests.</w:t>
      </w:r>
    </w:p>
    <w:p w14:paraId="71F10207" w14:textId="77777777" w:rsidR="00983BA2" w:rsidRPr="0097536C" w:rsidRDefault="00983BA2" w:rsidP="00983BA2">
      <w:pPr>
        <w:rPr>
          <w:sz w:val="16"/>
          <w:szCs w:val="16"/>
        </w:rPr>
      </w:pPr>
      <w:r w:rsidRPr="0097536C">
        <w:rPr>
          <w:sz w:val="16"/>
          <w:szCs w:val="16"/>
        </w:rPr>
        <w:t>A coalition of unions sued shortly after but, as of the latest decision issued last week, a federal appeals court allowed the Trump administration to proceed with implementing the executive order.</w:t>
      </w:r>
    </w:p>
    <w:p w14:paraId="45E7BB5B" w14:textId="77777777" w:rsidR="00983BA2" w:rsidRPr="0097536C" w:rsidRDefault="00983BA2" w:rsidP="00983BA2">
      <w:pPr>
        <w:rPr>
          <w:sz w:val="16"/>
          <w:szCs w:val="16"/>
        </w:rPr>
      </w:pPr>
      <w:r w:rsidRPr="0097536C">
        <w:rPr>
          <w:sz w:val="16"/>
          <w:szCs w:val="16"/>
        </w:rPr>
        <w:t>While the House is taking a break, union members will not be.</w:t>
      </w:r>
    </w:p>
    <w:p w14:paraId="660B72CA" w14:textId="77777777" w:rsidR="00983BA2" w:rsidRPr="0097536C" w:rsidRDefault="00983BA2" w:rsidP="00983BA2">
      <w:pPr>
        <w:rPr>
          <w:sz w:val="16"/>
          <w:szCs w:val="16"/>
        </w:rPr>
      </w:pPr>
      <w:r w:rsidRPr="0097536C">
        <w:rPr>
          <w:sz w:val="16"/>
          <w:szCs w:val="16"/>
        </w:rPr>
        <w:t>The American Federation of Labor and Congress of Industrial Organizations plans to mobilize its members in the districts of representatives who have not signed the discharge petition, said Mia Jacobs, the union’s director of media relations.</w:t>
      </w:r>
    </w:p>
    <w:p w14:paraId="603F9C54" w14:textId="77777777" w:rsidR="00983BA2" w:rsidRPr="0097536C" w:rsidRDefault="00983BA2" w:rsidP="00983BA2">
      <w:pPr>
        <w:rPr>
          <w:sz w:val="16"/>
          <w:szCs w:val="16"/>
        </w:rPr>
      </w:pPr>
      <w:r w:rsidRPr="0097536C">
        <w:rPr>
          <w:sz w:val="16"/>
          <w:szCs w:val="16"/>
        </w:rPr>
        <w:t>That organizing across the country has already begun. On Monday, the group’s “Better in a Union” bus tour stop in Pittsburg concluded with a call to action for attendees to reach out to their members of Congress to sign the discharge petition.</w:t>
      </w:r>
    </w:p>
    <w:p w14:paraId="035D2068" w14:textId="77777777" w:rsidR="00983BA2" w:rsidRPr="0097536C" w:rsidRDefault="00983BA2" w:rsidP="00983BA2">
      <w:pPr>
        <w:rPr>
          <w:sz w:val="16"/>
          <w:szCs w:val="16"/>
        </w:rPr>
      </w:pPr>
      <w:r w:rsidRPr="0097536C">
        <w:rPr>
          <w:sz w:val="16"/>
          <w:szCs w:val="16"/>
        </w:rPr>
        <w:t>“The collective bargaining executive order was the single biggest act of union busting in our history,” Jacobs said, “Union members understand the stakes of this, that if they can strip federal workers of their collective bargaining rights then the contracts for a million more workers are at risk, so this is something that is existential to the labor movement.”</w:t>
      </w:r>
    </w:p>
    <w:p w14:paraId="26B0D9C0" w14:textId="77777777" w:rsidR="00983BA2" w:rsidRPr="009F0F50" w:rsidRDefault="00983BA2" w:rsidP="00983BA2">
      <w:pPr>
        <w:rPr>
          <w:b/>
          <w:iCs/>
          <w:u w:val="single"/>
        </w:rPr>
      </w:pPr>
      <w:r w:rsidRPr="00352684">
        <w:rPr>
          <w:rStyle w:val="StyleUnderline"/>
        </w:rPr>
        <w:t>While the</w:t>
      </w:r>
      <w:r w:rsidRPr="0097536C">
        <w:rPr>
          <w:rStyle w:val="StyleUnderline"/>
        </w:rPr>
        <w:t xml:space="preserve"> discharge petition still needs more suppor</w:t>
      </w:r>
      <w:r w:rsidRPr="00352684">
        <w:rPr>
          <w:rStyle w:val="StyleUnderline"/>
        </w:rPr>
        <w:t>t</w:t>
      </w:r>
      <w:r w:rsidRPr="0097536C">
        <w:rPr>
          <w:sz w:val="16"/>
        </w:rPr>
        <w:t xml:space="preserve">, Jacobs said </w:t>
      </w:r>
      <w:r w:rsidRPr="0097536C">
        <w:rPr>
          <w:rStyle w:val="StyleUnderline"/>
        </w:rPr>
        <w:t xml:space="preserve">the </w:t>
      </w:r>
      <w:r w:rsidRPr="00136BF8">
        <w:rPr>
          <w:rStyle w:val="StyleUnderline"/>
        </w:rPr>
        <w:t xml:space="preserve">current </w:t>
      </w:r>
      <w:r w:rsidRPr="00033003">
        <w:rPr>
          <w:rStyle w:val="StyleUnderline"/>
          <w:highlight w:val="cyan"/>
        </w:rPr>
        <w:t>endorsements and</w:t>
      </w:r>
      <w:r w:rsidRPr="0097536C">
        <w:rPr>
          <w:rStyle w:val="StyleUnderline"/>
        </w:rPr>
        <w:t xml:space="preserve"> the 222 </w:t>
      </w:r>
      <w:r w:rsidRPr="00033003">
        <w:rPr>
          <w:rStyle w:val="StyleUnderline"/>
          <w:highlight w:val="cyan"/>
        </w:rPr>
        <w:t>bipartisan co-sponsors</w:t>
      </w:r>
      <w:r w:rsidRPr="0097536C">
        <w:rPr>
          <w:rStyle w:val="StyleUnderline"/>
        </w:rPr>
        <w:t xml:space="preserve"> of the bill </w:t>
      </w:r>
      <w:r w:rsidRPr="00033003">
        <w:rPr>
          <w:rStyle w:val="StyleUnderline"/>
          <w:highlight w:val="cyan"/>
        </w:rPr>
        <w:t xml:space="preserve">show </w:t>
      </w:r>
      <w:r w:rsidRPr="00033003">
        <w:rPr>
          <w:rStyle w:val="Emphasis"/>
          <w:highlight w:val="cyan"/>
        </w:rPr>
        <w:t>the issue has broad support.</w:t>
      </w:r>
      <w:r w:rsidRPr="00033003">
        <w:rPr>
          <w:rStyle w:val="StyleUnderline"/>
          <w:highlight w:val="cyan"/>
        </w:rPr>
        <w:t xml:space="preserve"> </w:t>
      </w:r>
      <w:r w:rsidRPr="009F0F50">
        <w:rPr>
          <w:rStyle w:val="StyleUnderline"/>
        </w:rPr>
        <w:t>This is</w:t>
      </w:r>
      <w:r w:rsidRPr="0097536C">
        <w:rPr>
          <w:rStyle w:val="StyleUnderline"/>
        </w:rPr>
        <w:t xml:space="preserve"> also mostly </w:t>
      </w:r>
      <w:r w:rsidRPr="009F0F50">
        <w:rPr>
          <w:rStyle w:val="StyleUnderline"/>
        </w:rPr>
        <w:t xml:space="preserve">true of the general public, as </w:t>
      </w:r>
      <w:r w:rsidRPr="00033003">
        <w:rPr>
          <w:rStyle w:val="StyleUnderline"/>
          <w:highlight w:val="cyan"/>
        </w:rPr>
        <w:t>polls show</w:t>
      </w:r>
      <w:r w:rsidRPr="0097536C">
        <w:rPr>
          <w:rStyle w:val="StyleUnderline"/>
        </w:rPr>
        <w:t xml:space="preserve"> about </w:t>
      </w:r>
      <w:r w:rsidRPr="00033003">
        <w:rPr>
          <w:rStyle w:val="Emphasis"/>
          <w:highlight w:val="cyan"/>
        </w:rPr>
        <w:t>70% of Americans approve of labor unions</w:t>
      </w:r>
      <w:r w:rsidRPr="0097536C">
        <w:rPr>
          <w:rStyle w:val="Emphasis"/>
        </w:rPr>
        <w:t xml:space="preserve">, cutting </w:t>
      </w:r>
      <w:r w:rsidRPr="00033003">
        <w:rPr>
          <w:rStyle w:val="Emphasis"/>
          <w:highlight w:val="cyan"/>
        </w:rPr>
        <w:t>across party lines.</w:t>
      </w:r>
    </w:p>
    <w:p w14:paraId="699E556B" w14:textId="77777777" w:rsidR="00983BA2" w:rsidRPr="00D95B21" w:rsidRDefault="00983BA2" w:rsidP="00983BA2"/>
    <w:p w14:paraId="7A3FCC53" w14:textId="77777777" w:rsidR="00983BA2" w:rsidRDefault="00983BA2" w:rsidP="00983BA2">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7C8E7FEA" w14:textId="77777777" w:rsidR="00983BA2" w:rsidRPr="00AB20E3" w:rsidRDefault="00983BA2" w:rsidP="00983BA2">
      <w:r w:rsidRPr="00AB20E3">
        <w:rPr>
          <w:rStyle w:val="Style13ptBold"/>
        </w:rPr>
        <w:t>Fandos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01CE2647" w14:textId="77777777" w:rsidR="00983BA2" w:rsidRPr="0086424F" w:rsidRDefault="00983BA2" w:rsidP="00983BA2">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5C9F256B" w14:textId="77777777" w:rsidR="00983BA2" w:rsidRPr="003B26A6" w:rsidRDefault="00983BA2" w:rsidP="00983BA2">
      <w:pPr>
        <w:rPr>
          <w:rStyle w:val="StyleUnderline"/>
        </w:rPr>
      </w:pPr>
      <w:r w:rsidRPr="003B26A6">
        <w:rPr>
          <w:rStyle w:val="StyleUnderline"/>
        </w:rPr>
        <w:t xml:space="preserve">After years of antagonism between the labor movement and Republican Party leadership, a growing number of </w:t>
      </w:r>
      <w:r w:rsidRPr="00033003">
        <w:rPr>
          <w:rStyle w:val="StyleUnderline"/>
          <w:highlight w:val="cyan"/>
        </w:rPr>
        <w:t xml:space="preserve">moderate Republican lawmakers are trying to </w:t>
      </w:r>
      <w:r w:rsidRPr="00033003">
        <w:rPr>
          <w:rStyle w:val="Emphasis"/>
          <w:highlight w:val="cyan"/>
        </w:rPr>
        <w:t>break from their party’s union-hostile policies</w:t>
      </w:r>
      <w:r w:rsidRPr="00033003">
        <w:rPr>
          <w:rStyle w:val="StyleUnderline"/>
          <w:highlight w:val="cyan"/>
        </w:rPr>
        <w:t xml:space="preserve"> as they </w:t>
      </w:r>
      <w:r w:rsidRPr="00033003">
        <w:rPr>
          <w:rStyle w:val="Emphasis"/>
          <w:highlight w:val="cyan"/>
        </w:rPr>
        <w:t>defend House swing seats</w:t>
      </w:r>
      <w:r w:rsidRPr="003B26A6">
        <w:rPr>
          <w:rStyle w:val="Emphasis"/>
        </w:rPr>
        <w:t xml:space="preserve"> </w:t>
      </w:r>
      <w:r w:rsidRPr="003B26A6">
        <w:rPr>
          <w:rStyle w:val="StyleUnderline"/>
        </w:rPr>
        <w:t>this fall, and they have found surprising support.</w:t>
      </w:r>
    </w:p>
    <w:p w14:paraId="606B597B" w14:textId="77777777" w:rsidR="00983BA2" w:rsidRPr="0086424F" w:rsidRDefault="00983BA2" w:rsidP="00983BA2">
      <w:pPr>
        <w:rPr>
          <w:rStyle w:val="Emphasis"/>
        </w:rPr>
      </w:pPr>
      <w:r w:rsidRPr="0086424F">
        <w:rPr>
          <w:sz w:val="16"/>
        </w:rPr>
        <w:t xml:space="preserve">The shift remains nascent, largely limited to building trades and other blue-collar groups in the union-heavy Northeast. Yet, </w:t>
      </w:r>
      <w:r w:rsidRPr="009F0F50">
        <w:rPr>
          <w:rStyle w:val="StyleUnderline"/>
        </w:rPr>
        <w:t>with</w:t>
      </w:r>
      <w:r w:rsidRPr="0086424F">
        <w:rPr>
          <w:sz w:val="16"/>
        </w:rPr>
        <w:t xml:space="preserve"> the </w:t>
      </w:r>
      <w:r w:rsidRPr="009F0F50">
        <w:rPr>
          <w:rStyle w:val="StyleUnderline"/>
        </w:rPr>
        <w:t>elections looming, it has</w:t>
      </w:r>
      <w:r w:rsidRPr="0086424F">
        <w:rPr>
          <w:rStyle w:val="StyleUnderline"/>
        </w:rPr>
        <w:t xml:space="preserve"> already </w:t>
      </w:r>
      <w:r w:rsidRPr="00033003">
        <w:rPr>
          <w:rStyle w:val="StyleUnderline"/>
          <w:highlight w:val="cyan"/>
        </w:rPr>
        <w:t xml:space="preserve">injected </w:t>
      </w:r>
      <w:r w:rsidRPr="009F0F50">
        <w:rPr>
          <w:rStyle w:val="StyleUnderline"/>
        </w:rPr>
        <w:t>a</w:t>
      </w:r>
      <w:r w:rsidRPr="0086424F">
        <w:rPr>
          <w:rStyle w:val="StyleUnderline"/>
        </w:rPr>
        <w:t xml:space="preserve">n unpredictable </w:t>
      </w:r>
      <w:r w:rsidRPr="00033003">
        <w:rPr>
          <w:rStyle w:val="StyleUnderline"/>
          <w:highlight w:val="cyan"/>
        </w:rPr>
        <w:t>new element into</w:t>
      </w:r>
      <w:r w:rsidRPr="0086424F">
        <w:rPr>
          <w:rStyle w:val="StyleUnderline"/>
        </w:rPr>
        <w:t xml:space="preserve"> a half-dozen </w:t>
      </w:r>
      <w:r w:rsidRPr="00033003">
        <w:rPr>
          <w:rStyle w:val="StyleUnderline"/>
          <w:highlight w:val="cyan"/>
        </w:rPr>
        <w:t xml:space="preserve">races that could </w:t>
      </w:r>
      <w:r w:rsidRPr="00033003">
        <w:rPr>
          <w:rStyle w:val="Emphasis"/>
          <w:highlight w:val="cyan"/>
        </w:rPr>
        <w:t>determine control of the House</w:t>
      </w:r>
      <w:r w:rsidRPr="0086424F">
        <w:rPr>
          <w:rStyle w:val="Emphasis"/>
        </w:rPr>
        <w:t xml:space="preserve"> of Representatives.</w:t>
      </w:r>
    </w:p>
    <w:p w14:paraId="1154ABD6" w14:textId="77777777" w:rsidR="00983BA2" w:rsidRPr="00A644AD" w:rsidRDefault="00983BA2" w:rsidP="00983BA2">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7850F6A6" w14:textId="77777777" w:rsidR="00983BA2" w:rsidRPr="00A644AD" w:rsidRDefault="00983BA2" w:rsidP="00983BA2">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55132A33" w14:textId="77777777" w:rsidR="00983BA2" w:rsidRDefault="00983BA2" w:rsidP="00983BA2">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5B46D5F2" w14:textId="77777777" w:rsidR="00983BA2" w:rsidRPr="00A644AD" w:rsidRDefault="00983BA2" w:rsidP="00983BA2">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478A8293" w14:textId="77777777" w:rsidR="00983BA2" w:rsidRPr="00F75603" w:rsidRDefault="00983BA2" w:rsidP="00983BA2">
      <w:pPr>
        <w:rPr>
          <w:sz w:val="16"/>
        </w:rPr>
      </w:pPr>
      <w:r w:rsidRPr="00F75603">
        <w:rPr>
          <w:sz w:val="16"/>
        </w:rPr>
        <w:t xml:space="preserve">Last week, the 1.3-million-member Teamsters voted to stay neutral in the race for president, a blow to Democrats after years of support. </w:t>
      </w:r>
      <w:r w:rsidRPr="00033003">
        <w:rPr>
          <w:rStyle w:val="StyleUnderline"/>
          <w:highlight w:val="cyan"/>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033003">
        <w:rPr>
          <w:rStyle w:val="StyleUnderline"/>
          <w:highlight w:val="cyan"/>
        </w:rPr>
        <w:t>speak in</w:t>
      </w:r>
      <w:r w:rsidRPr="00F75603">
        <w:rPr>
          <w:rStyle w:val="StyleUnderline"/>
        </w:rPr>
        <w:t xml:space="preserve"> more explicitly </w:t>
      </w:r>
      <w:r w:rsidRPr="00033003">
        <w:rPr>
          <w:rStyle w:val="StyleUnderline"/>
          <w:highlight w:val="cyan"/>
        </w:rPr>
        <w:t>pro-worker terms, though</w:t>
      </w:r>
      <w:r w:rsidRPr="00F75603">
        <w:rPr>
          <w:rStyle w:val="StyleUnderline"/>
        </w:rPr>
        <w:t xml:space="preserve"> many </w:t>
      </w:r>
      <w:r w:rsidRPr="00033003">
        <w:rPr>
          <w:rStyle w:val="StyleUnderline"/>
          <w:highlight w:val="cyan"/>
        </w:rPr>
        <w:t xml:space="preserve">labor leaders say their </w:t>
      </w:r>
      <w:r w:rsidRPr="00033003">
        <w:rPr>
          <w:rStyle w:val="Emphasis"/>
          <w:highlight w:val="cyan"/>
        </w:rPr>
        <w:t>policies do not match their rhetoric.</w:t>
      </w:r>
      <w:r w:rsidRPr="00F75603">
        <w:rPr>
          <w:sz w:val="16"/>
        </w:rPr>
        <w:t xml:space="preserve"> And leaders of some of the nation’s oldest unions increasingly find themselves grappling with how to respond to members shifting rightward.</w:t>
      </w:r>
    </w:p>
    <w:p w14:paraId="27C01D31" w14:textId="77777777" w:rsidR="00983BA2" w:rsidRPr="00916F41" w:rsidRDefault="00983BA2" w:rsidP="00983BA2">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102CA7D6" w14:textId="77777777" w:rsidR="00983BA2" w:rsidRDefault="00983BA2" w:rsidP="00983BA2">
      <w:pPr>
        <w:rPr>
          <w:sz w:val="16"/>
        </w:rPr>
      </w:pPr>
      <w:r w:rsidRPr="00AF4C52">
        <w:rPr>
          <w:sz w:val="16"/>
        </w:rPr>
        <w:t xml:space="preserve">Democrats say they see little reason for concern, arguing that endorsements represent tactical transactions between union leaders and </w:t>
      </w:r>
      <w:r w:rsidRPr="00033003">
        <w:rPr>
          <w:rStyle w:val="Emphasis"/>
          <w:highlight w:val="cyan"/>
        </w:rPr>
        <w:t>Republican candidates</w:t>
      </w:r>
      <w:r w:rsidRPr="00AF4C52">
        <w:rPr>
          <w:sz w:val="16"/>
        </w:rPr>
        <w:t xml:space="preserve"> who </w:t>
      </w:r>
      <w:r w:rsidRPr="00F71003">
        <w:rPr>
          <w:rStyle w:val="StyleUnderline"/>
        </w:rPr>
        <w:t xml:space="preserve">know they </w:t>
      </w:r>
      <w:r w:rsidRPr="00033003">
        <w:rPr>
          <w:rStyle w:val="Emphasis"/>
          <w:highlight w:val="cyan"/>
        </w:rPr>
        <w:t>need labor support to win on contested turf</w:t>
      </w:r>
      <w:r w:rsidRPr="00AF4C52">
        <w:rPr>
          <w:sz w:val="16"/>
        </w:rPr>
        <w:t>, rather than a more lasting realignment in the labor movement.</w:t>
      </w:r>
    </w:p>
    <w:p w14:paraId="1C2F77B7" w14:textId="77777777" w:rsidR="00983BA2" w:rsidRDefault="00983BA2" w:rsidP="00983BA2">
      <w:pPr>
        <w:pStyle w:val="Heading4"/>
      </w:pPr>
      <w:r w:rsidRPr="000002A7">
        <w:t>Congressional oversight s</w:t>
      </w:r>
      <w:r>
        <w:t xml:space="preserve">olves </w:t>
      </w:r>
      <w:r w:rsidRPr="000002A7">
        <w:rPr>
          <w:u w:val="single"/>
        </w:rPr>
        <w:t>nuclear war</w:t>
      </w:r>
      <w:r>
        <w:t xml:space="preserve"> and </w:t>
      </w:r>
      <w:r w:rsidRPr="000002A7">
        <w:rPr>
          <w:u w:val="single"/>
        </w:rPr>
        <w:t xml:space="preserve">miscalculation </w:t>
      </w:r>
    </w:p>
    <w:p w14:paraId="64105915" w14:textId="77777777" w:rsidR="00983BA2" w:rsidRPr="000002A7" w:rsidRDefault="00983BA2" w:rsidP="00983BA2">
      <w:r w:rsidRPr="000002A7">
        <w:rPr>
          <w:rStyle w:val="Style13ptBold"/>
        </w:rPr>
        <w:t>HASC 21</w:t>
      </w:r>
      <w:r>
        <w:t xml:space="preserve"> (House Armed Services Committee, “OVERSIGHT PLAN FOR THE 117TH CONGRESS,” https://democrats-armedservices.house.gov/_cache/files/4/2/42937d09-ea23-4c07-bd55-8d09038727fe/A097F023F15DDC42E5ECCAB671E4EA2A.hasc-oversight-plan-117th-congress.pdf)</w:t>
      </w:r>
    </w:p>
    <w:p w14:paraId="62365DE8" w14:textId="77777777" w:rsidR="00983BA2" w:rsidRPr="000002A7" w:rsidRDefault="00983BA2" w:rsidP="00983BA2">
      <w:pPr>
        <w:rPr>
          <w:sz w:val="16"/>
          <w:szCs w:val="16"/>
        </w:rPr>
      </w:pPr>
      <w:r w:rsidRPr="000002A7">
        <w:rPr>
          <w:sz w:val="16"/>
          <w:szCs w:val="16"/>
        </w:rPr>
        <w:t>Strategic Deterrence</w:t>
      </w:r>
    </w:p>
    <w:p w14:paraId="5ABD80F8" w14:textId="77777777" w:rsidR="00983BA2" w:rsidRPr="000002A7" w:rsidRDefault="00983BA2" w:rsidP="00983BA2">
      <w:pPr>
        <w:rPr>
          <w:sz w:val="14"/>
        </w:rPr>
      </w:pPr>
      <w:r w:rsidRPr="000002A7">
        <w:rPr>
          <w:rStyle w:val="StyleUnderline"/>
        </w:rPr>
        <w:t>With regard to strategic deterrence</w:t>
      </w:r>
      <w:r w:rsidRPr="000002A7">
        <w:rPr>
          <w:sz w:val="14"/>
        </w:rPr>
        <w:t xml:space="preserve">, </w:t>
      </w:r>
      <w:r w:rsidRPr="009D00D3">
        <w:rPr>
          <w:rStyle w:val="StyleUnderline"/>
        </w:rPr>
        <w:t>the committee</w:t>
      </w:r>
      <w:r w:rsidRPr="009D00D3">
        <w:rPr>
          <w:sz w:val="14"/>
        </w:rPr>
        <w:t xml:space="preserve"> will continue to </w:t>
      </w:r>
      <w:r w:rsidRPr="009D00D3">
        <w:rPr>
          <w:rStyle w:val="StyleUnderline"/>
        </w:rPr>
        <w:t xml:space="preserve">conduct </w:t>
      </w:r>
      <w:r w:rsidRPr="00033003">
        <w:rPr>
          <w:rStyle w:val="Emphasis"/>
          <w:highlight w:val="cyan"/>
        </w:rPr>
        <w:t>oversight of nuclear deterrence</w:t>
      </w:r>
      <w:r w:rsidRPr="000002A7">
        <w:rPr>
          <w:rStyle w:val="StyleUnderline"/>
        </w:rPr>
        <w:t xml:space="preserve"> </w:t>
      </w:r>
      <w:r w:rsidRPr="009F0F50">
        <w:rPr>
          <w:rStyle w:val="StyleUnderline"/>
        </w:rPr>
        <w:t>policy and posture</w:t>
      </w:r>
      <w:r w:rsidRPr="000002A7">
        <w:rPr>
          <w:rStyle w:val="StyleUnderline"/>
        </w:rPr>
        <w:t xml:space="preserve">. This oversight </w:t>
      </w:r>
      <w:r w:rsidRPr="009D00D3">
        <w:rPr>
          <w:rStyle w:val="StyleUnderline"/>
        </w:rPr>
        <w:t xml:space="preserve">will </w:t>
      </w:r>
      <w:r w:rsidRPr="009F0F50">
        <w:rPr>
          <w:rStyle w:val="StyleUnderline"/>
        </w:rPr>
        <w:t>include examining adversaries nuclear developments; the role</w:t>
      </w:r>
      <w:r w:rsidRPr="000002A7">
        <w:rPr>
          <w:rStyle w:val="StyleUnderline"/>
        </w:rPr>
        <w:t xml:space="preserve"> of nuclear weapons </w:t>
      </w:r>
      <w:r w:rsidRPr="009F0F50">
        <w:rPr>
          <w:rStyle w:val="StyleUnderline"/>
        </w:rPr>
        <w:t>and purpose of nuclear deterrence</w:t>
      </w:r>
      <w:r w:rsidRPr="000002A7">
        <w:rPr>
          <w:rStyle w:val="StyleUnderline"/>
        </w:rPr>
        <w:t xml:space="preserve">; </w:t>
      </w:r>
      <w:r w:rsidRPr="009D00D3">
        <w:rPr>
          <w:rStyle w:val="StyleUnderline"/>
        </w:rPr>
        <w:t xml:space="preserve">options, such as </w:t>
      </w:r>
      <w:r w:rsidRPr="009F0F50">
        <w:rPr>
          <w:rStyle w:val="StyleUnderline"/>
        </w:rPr>
        <w:t xml:space="preserve">arms control, to </w:t>
      </w:r>
      <w:r w:rsidRPr="00033003">
        <w:rPr>
          <w:rStyle w:val="Emphasis"/>
          <w:highlight w:val="cyan"/>
        </w:rPr>
        <w:t>reduce</w:t>
      </w:r>
      <w:r w:rsidRPr="009D00D3">
        <w:rPr>
          <w:rStyle w:val="Emphasis"/>
        </w:rPr>
        <w:t xml:space="preserve"> the </w:t>
      </w:r>
      <w:r w:rsidRPr="00033003">
        <w:rPr>
          <w:rStyle w:val="Emphasis"/>
          <w:highlight w:val="cyan"/>
        </w:rPr>
        <w:t>risk of miscalc</w:t>
      </w:r>
      <w:r w:rsidRPr="009D00D3">
        <w:rPr>
          <w:rStyle w:val="Emphasis"/>
        </w:rPr>
        <w:t>ulation</w:t>
      </w:r>
      <w:r w:rsidRPr="009D00D3">
        <w:rPr>
          <w:rStyle w:val="StyleUnderline"/>
        </w:rPr>
        <w:t xml:space="preserve"> </w:t>
      </w:r>
      <w:r w:rsidRPr="00033003">
        <w:rPr>
          <w:rStyle w:val="StyleUnderline"/>
          <w:highlight w:val="cyan"/>
        </w:rPr>
        <w:t>that</w:t>
      </w:r>
      <w:r w:rsidRPr="00D95B21">
        <w:rPr>
          <w:rStyle w:val="StyleUnderline"/>
        </w:rPr>
        <w:t xml:space="preserve"> </w:t>
      </w:r>
      <w:r w:rsidRPr="009D00D3">
        <w:rPr>
          <w:rStyle w:val="StyleUnderline"/>
        </w:rPr>
        <w:t xml:space="preserve">could </w:t>
      </w:r>
      <w:r w:rsidRPr="00033003">
        <w:rPr>
          <w:rStyle w:val="Emphasis"/>
          <w:highlight w:val="cyan"/>
        </w:rPr>
        <w:t>lead to nuclear war</w:t>
      </w:r>
      <w:r w:rsidRPr="000002A7">
        <w:rPr>
          <w:rStyle w:val="Emphasis"/>
        </w:rPr>
        <w:t xml:space="preserve"> in a crisis</w:t>
      </w:r>
      <w:r w:rsidRPr="000002A7">
        <w:rPr>
          <w:rStyle w:val="StyleUnderline"/>
        </w:rPr>
        <w:t xml:space="preserve"> </w:t>
      </w:r>
      <w:r w:rsidRPr="00033003">
        <w:rPr>
          <w:rStyle w:val="StyleUnderline"/>
          <w:highlight w:val="cyan"/>
        </w:rPr>
        <w:t>and reduce the risk of a</w:t>
      </w:r>
      <w:r w:rsidRPr="000002A7">
        <w:rPr>
          <w:sz w:val="14"/>
        </w:rPr>
        <w:t xml:space="preserve"> 8 </w:t>
      </w:r>
      <w:r w:rsidRPr="009F0F50">
        <w:rPr>
          <w:rStyle w:val="Emphasis"/>
        </w:rPr>
        <w:t xml:space="preserve">nuclear </w:t>
      </w:r>
      <w:r w:rsidRPr="00033003">
        <w:rPr>
          <w:rStyle w:val="Emphasis"/>
          <w:highlight w:val="cyan"/>
        </w:rPr>
        <w:t>arms race</w:t>
      </w:r>
      <w:r w:rsidRPr="00033003">
        <w:rPr>
          <w:rStyle w:val="StyleUnderline"/>
          <w:highlight w:val="cyan"/>
        </w:rPr>
        <w:t xml:space="preserve"> or a </w:t>
      </w:r>
      <w:r w:rsidRPr="00033003">
        <w:rPr>
          <w:rStyle w:val="Emphasis"/>
          <w:highlight w:val="cyan"/>
        </w:rPr>
        <w:t>lowered threshold</w:t>
      </w:r>
      <w:r w:rsidRPr="00033003">
        <w:rPr>
          <w:rStyle w:val="StyleUnderline"/>
          <w:highlight w:val="cyan"/>
        </w:rPr>
        <w:t xml:space="preserve"> to nuclear</w:t>
      </w:r>
      <w:r w:rsidRPr="009D00D3">
        <w:rPr>
          <w:rStyle w:val="StyleUnderline"/>
        </w:rPr>
        <w:t xml:space="preserve"> weapons </w:t>
      </w:r>
      <w:r w:rsidRPr="00033003">
        <w:rPr>
          <w:rStyle w:val="StyleUnderline"/>
          <w:highlight w:val="cyan"/>
        </w:rPr>
        <w:t>use</w:t>
      </w:r>
      <w:r w:rsidRPr="000002A7">
        <w:rPr>
          <w:sz w:val="14"/>
        </w:rPr>
        <w:t>; options to maintain credible nuclear extended deterrence; and the impact of proposed new nuclear weapons capabilities and policies on regional and strategic stability and on deterring adversaries.</w:t>
      </w:r>
    </w:p>
    <w:p w14:paraId="33099551" w14:textId="77777777" w:rsidR="00983BA2" w:rsidRPr="000002A7" w:rsidRDefault="00983BA2" w:rsidP="00983BA2">
      <w:pPr>
        <w:rPr>
          <w:sz w:val="16"/>
          <w:szCs w:val="16"/>
        </w:rPr>
      </w:pPr>
      <w:r w:rsidRPr="000002A7">
        <w:rPr>
          <w:sz w:val="16"/>
          <w:szCs w:val="16"/>
        </w:rPr>
        <w:t>The committee will also conduct oversight of issues both within the space, conventional prompt strike, and missile defense portfolios that contribute to strategic deterrence, particularly in regards to alignment of acquisition objectives within the military services, Missile Defense Agency, and Space Development Agency, with any potential impacts to strategic deterrent policies and priorities of the Department of Defense.</w:t>
      </w:r>
    </w:p>
    <w:p w14:paraId="11B21B7F" w14:textId="77777777" w:rsidR="00983BA2" w:rsidRPr="000002A7" w:rsidRDefault="00983BA2" w:rsidP="00983BA2">
      <w:pPr>
        <w:rPr>
          <w:sz w:val="16"/>
          <w:szCs w:val="16"/>
        </w:rPr>
      </w:pPr>
      <w:r w:rsidRPr="000002A7">
        <w:rPr>
          <w:sz w:val="16"/>
          <w:szCs w:val="16"/>
        </w:rPr>
        <w:t>Irregular Warfare, Emerging Threats, and Countering Violent Extremist Organizations</w:t>
      </w:r>
    </w:p>
    <w:p w14:paraId="78D58D28" w14:textId="77777777" w:rsidR="00983BA2" w:rsidRDefault="00983BA2" w:rsidP="00983BA2">
      <w:pPr>
        <w:rPr>
          <w:sz w:val="16"/>
        </w:rPr>
      </w:pPr>
      <w:r w:rsidRPr="000002A7">
        <w:rPr>
          <w:rStyle w:val="StyleUnderline"/>
        </w:rPr>
        <w:t xml:space="preserve">The committee will conduct </w:t>
      </w:r>
      <w:r w:rsidRPr="00033003">
        <w:rPr>
          <w:rStyle w:val="StyleUnderline"/>
          <w:highlight w:val="cyan"/>
        </w:rPr>
        <w:t>oversight as the D</w:t>
      </w:r>
      <w:r w:rsidRPr="000002A7">
        <w:rPr>
          <w:rStyle w:val="StyleUnderline"/>
          <w:sz w:val="2"/>
          <w:szCs w:val="2"/>
        </w:rPr>
        <w:t xml:space="preserve">epartment </w:t>
      </w:r>
      <w:r w:rsidRPr="00033003">
        <w:rPr>
          <w:rStyle w:val="StyleUnderline"/>
          <w:highlight w:val="cyan"/>
        </w:rPr>
        <w:t>o</w:t>
      </w:r>
      <w:r w:rsidRPr="000002A7">
        <w:rPr>
          <w:rStyle w:val="StyleUnderline"/>
          <w:sz w:val="2"/>
          <w:szCs w:val="2"/>
        </w:rPr>
        <w:t xml:space="preserve">f </w:t>
      </w:r>
      <w:r w:rsidRPr="00033003">
        <w:rPr>
          <w:rStyle w:val="StyleUnderline"/>
          <w:highlight w:val="cyan"/>
        </w:rPr>
        <w:t>D</w:t>
      </w:r>
      <w:r w:rsidRPr="000002A7">
        <w:rPr>
          <w:rStyle w:val="StyleUnderline"/>
        </w:rPr>
        <w:t xml:space="preserve">efense </w:t>
      </w:r>
      <w:r w:rsidRPr="00033003">
        <w:rPr>
          <w:rStyle w:val="StyleUnderline"/>
          <w:highlight w:val="cyan"/>
        </w:rPr>
        <w:t>addresses</w:t>
      </w:r>
      <w:r w:rsidRPr="000002A7">
        <w:rPr>
          <w:rStyle w:val="StyleUnderline"/>
        </w:rPr>
        <w:t xml:space="preserve"> irregular threats</w:t>
      </w:r>
      <w:r w:rsidRPr="000002A7">
        <w:rPr>
          <w:sz w:val="16"/>
        </w:rPr>
        <w:t xml:space="preserve"> in concert with other Government agencies. </w:t>
      </w:r>
      <w:r w:rsidRPr="000002A7">
        <w:rPr>
          <w:rStyle w:val="StyleUnderline"/>
        </w:rPr>
        <w:t xml:space="preserve">Malign actors employ both military and non-military means to accomplish their strategic national objectives. </w:t>
      </w:r>
      <w:r w:rsidRPr="00033003">
        <w:rPr>
          <w:rStyle w:val="Emphasis"/>
          <w:highlight w:val="cyan"/>
        </w:rPr>
        <w:t>Hybrid warfare</w:t>
      </w:r>
      <w:r w:rsidRPr="000002A7">
        <w:rPr>
          <w:rStyle w:val="Emphasis"/>
        </w:rPr>
        <w:t xml:space="preserve"> tactics</w:t>
      </w:r>
      <w:r w:rsidRPr="000002A7">
        <w:rPr>
          <w:rStyle w:val="StyleUnderline"/>
        </w:rPr>
        <w:t xml:space="preserve"> applied across the spectrum of </w:t>
      </w:r>
      <w:r w:rsidRPr="00033003">
        <w:rPr>
          <w:rStyle w:val="StyleUnderline"/>
          <w:highlight w:val="cyan"/>
        </w:rPr>
        <w:t>conflict</w:t>
      </w:r>
      <w:r w:rsidRPr="000002A7">
        <w:rPr>
          <w:rStyle w:val="StyleUnderline"/>
        </w:rPr>
        <w:t xml:space="preserve"> by threat actors </w:t>
      </w:r>
      <w:r w:rsidRPr="00033003">
        <w:rPr>
          <w:rStyle w:val="StyleUnderline"/>
          <w:highlight w:val="cyan"/>
        </w:rPr>
        <w:t>undermine</w:t>
      </w:r>
      <w:r w:rsidRPr="000002A7">
        <w:rPr>
          <w:rStyle w:val="StyleUnderline"/>
        </w:rPr>
        <w:t xml:space="preserve"> the </w:t>
      </w:r>
      <w:r w:rsidRPr="00033003">
        <w:rPr>
          <w:rStyle w:val="StyleUnderline"/>
          <w:highlight w:val="cyan"/>
        </w:rPr>
        <w:t>national security</w:t>
      </w:r>
      <w:r w:rsidRPr="000002A7">
        <w:rPr>
          <w:rStyle w:val="StyleUnderline"/>
        </w:rPr>
        <w:t xml:space="preserve"> interests of the United States</w:t>
      </w:r>
      <w:r w:rsidRPr="000002A7">
        <w:rPr>
          <w:sz w:val="16"/>
        </w:rPr>
        <w:t>, our allies, and our partners.</w:t>
      </w:r>
    </w:p>
    <w:p w14:paraId="33953650" w14:textId="77777777" w:rsidR="00983BA2" w:rsidRPr="000002A7" w:rsidRDefault="00983BA2" w:rsidP="00983BA2">
      <w:pPr>
        <w:rPr>
          <w:sz w:val="16"/>
        </w:rPr>
      </w:pPr>
      <w:r>
        <w:rPr>
          <w:sz w:val="16"/>
        </w:rPr>
        <w:t xml:space="preserve">During the 117th </w:t>
      </w:r>
      <w:r w:rsidRPr="00033003">
        <w:rPr>
          <w:rStyle w:val="Emphasis"/>
          <w:highlight w:val="cyan"/>
        </w:rPr>
        <w:t>Congress</w:t>
      </w:r>
      <w:r>
        <w:rPr>
          <w:sz w:val="16"/>
        </w:rPr>
        <w:t xml:space="preserve">, the committee </w:t>
      </w:r>
      <w:r w:rsidRPr="002F5008">
        <w:rPr>
          <w:rStyle w:val="StyleUnderline"/>
        </w:rPr>
        <w:t xml:space="preserve">will </w:t>
      </w:r>
      <w:r w:rsidRPr="00033003">
        <w:rPr>
          <w:rStyle w:val="StyleUnderline"/>
          <w:highlight w:val="cyan"/>
        </w:rPr>
        <w:t>conduct oversight to ensure</w:t>
      </w:r>
      <w:r>
        <w:rPr>
          <w:rStyle w:val="StyleUnderline"/>
        </w:rPr>
        <w:t xml:space="preserve"> </w:t>
      </w:r>
      <w:r w:rsidRPr="002F5008">
        <w:rPr>
          <w:rStyle w:val="StyleUnderline"/>
        </w:rPr>
        <w:t xml:space="preserve">that the posture and </w:t>
      </w:r>
      <w:r w:rsidRPr="00033003">
        <w:rPr>
          <w:rStyle w:val="StyleUnderline"/>
          <w:highlight w:val="cyan"/>
        </w:rPr>
        <w:t>policies</w:t>
      </w:r>
      <w:r w:rsidRPr="002F5008">
        <w:rPr>
          <w:rStyle w:val="StyleUnderline"/>
        </w:rPr>
        <w:t xml:space="preserve"> of the Department </w:t>
      </w:r>
      <w:r w:rsidRPr="00033003">
        <w:rPr>
          <w:rStyle w:val="StyleUnderline"/>
          <w:highlight w:val="cyan"/>
        </w:rPr>
        <w:t>are</w:t>
      </w:r>
      <w:r w:rsidRPr="002F5008">
        <w:rPr>
          <w:rStyle w:val="StyleUnderline"/>
        </w:rPr>
        <w:t xml:space="preserve"> properly structured, resourced,</w:t>
      </w:r>
      <w:r>
        <w:rPr>
          <w:rStyle w:val="StyleUnderline"/>
        </w:rPr>
        <w:t xml:space="preserve"> </w:t>
      </w:r>
      <w:r w:rsidRPr="002F5008">
        <w:rPr>
          <w:rStyle w:val="StyleUnderline"/>
        </w:rPr>
        <w:t xml:space="preserve">and </w:t>
      </w:r>
      <w:r w:rsidRPr="00033003">
        <w:rPr>
          <w:rStyle w:val="StyleUnderline"/>
          <w:highlight w:val="cyan"/>
        </w:rPr>
        <w:t>aligned to</w:t>
      </w:r>
      <w:r w:rsidRPr="002F5008">
        <w:rPr>
          <w:rStyle w:val="StyleUnderline"/>
        </w:rPr>
        <w:t xml:space="preserve"> effectively </w:t>
      </w:r>
      <w:r w:rsidRPr="00033003">
        <w:rPr>
          <w:rStyle w:val="StyleUnderline"/>
          <w:highlight w:val="cyan"/>
        </w:rPr>
        <w:t>deter acts of terror</w:t>
      </w:r>
      <w:r w:rsidRPr="002F5008">
        <w:rPr>
          <w:rStyle w:val="StyleUnderline"/>
        </w:rPr>
        <w:t xml:space="preserve"> and counter violent extremist</w:t>
      </w:r>
      <w:r>
        <w:rPr>
          <w:rStyle w:val="StyleUnderline"/>
        </w:rPr>
        <w:t xml:space="preserve"> </w:t>
      </w:r>
      <w:r w:rsidRPr="002F5008">
        <w:rPr>
          <w:rStyle w:val="StyleUnderline"/>
        </w:rPr>
        <w:t>organizations that threaten the United States, its allies, and partners.</w:t>
      </w:r>
      <w:r>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7E515B6C" w14:textId="77777777" w:rsidR="00983BA2" w:rsidRPr="009F0F50" w:rsidRDefault="00983BA2" w:rsidP="00983BA2"/>
    <w:p w14:paraId="122D3F90" w14:textId="77777777" w:rsidR="00983BA2" w:rsidRDefault="00983BA2" w:rsidP="00983BA2">
      <w:pPr>
        <w:pStyle w:val="Heading3"/>
        <w:rPr>
          <w:rFonts w:cs="Times New Roman"/>
          <w:iCs/>
          <w:sz w:val="26"/>
          <w:szCs w:val="22"/>
          <w:u w:val="none"/>
        </w:rPr>
      </w:pPr>
      <w:r>
        <w:t>1NC—CP</w:t>
      </w:r>
    </w:p>
    <w:p w14:paraId="6CEC3E91" w14:textId="77777777" w:rsidR="00983BA2" w:rsidRDefault="00983BA2" w:rsidP="00983BA2">
      <w:pPr>
        <w:pStyle w:val="Heading4"/>
      </w:pPr>
      <w:r>
        <w:t xml:space="preserve">The United States Federal Government should: </w:t>
      </w:r>
    </w:p>
    <w:p w14:paraId="3E2936EA" w14:textId="77777777" w:rsidR="00983BA2" w:rsidRDefault="00983BA2" w:rsidP="00983BA2">
      <w:pPr>
        <w:pStyle w:val="Heading4"/>
      </w:pPr>
      <w:r>
        <w:t>--- Restore funding to executive agencies that were impacted by the Department of Government Efficiency,</w:t>
      </w:r>
    </w:p>
    <w:p w14:paraId="4E2C7AC3" w14:textId="77777777" w:rsidR="00983BA2" w:rsidRPr="00843A90" w:rsidRDefault="00983BA2" w:rsidP="00983BA2">
      <w:pPr>
        <w:pStyle w:val="Heading4"/>
      </w:pPr>
      <w:r>
        <w:t>---substantially increase pay and benefits for all general schedule and federal wage system workers and rehire recent firings, including for intelligence agencies,</w:t>
      </w:r>
    </w:p>
    <w:p w14:paraId="1B6E56D2" w14:textId="77777777" w:rsidR="00983BA2" w:rsidRPr="0074460F" w:rsidRDefault="00983BA2" w:rsidP="00983BA2">
      <w:pPr>
        <w:pStyle w:val="Heading4"/>
      </w:pPr>
      <w:r>
        <w:t xml:space="preserve">-- </w:t>
      </w:r>
      <w:r w:rsidRPr="0074460F">
        <w:t xml:space="preserve">Mike Johnson should resign as Speaker of the House. The House of Representatives should elect </w:t>
      </w:r>
      <w:r w:rsidRPr="006D15F4">
        <w:t xml:space="preserve">Albert Arnold Gore Jr. </w:t>
      </w:r>
      <w:r w:rsidRPr="0074460F">
        <w:t xml:space="preserve">as Speaker of the House. </w:t>
      </w:r>
    </w:p>
    <w:p w14:paraId="730570CE" w14:textId="77777777" w:rsidR="00983BA2" w:rsidRPr="0074460F" w:rsidRDefault="00983BA2" w:rsidP="00983BA2">
      <w:pPr>
        <w:pStyle w:val="Heading4"/>
      </w:pPr>
      <w:r>
        <w:t xml:space="preserve">-- </w:t>
      </w:r>
      <w:r w:rsidRPr="0074460F">
        <w:t xml:space="preserve">Donald Trump and James David Vance should, citing health concerns, resign. </w:t>
      </w:r>
    </w:p>
    <w:p w14:paraId="32C589B8" w14:textId="77777777" w:rsidR="00983BA2" w:rsidRDefault="00983BA2" w:rsidP="00983BA2">
      <w:pPr>
        <w:pStyle w:val="Heading4"/>
      </w:pPr>
      <w:r w:rsidRPr="0074460F">
        <w:t>--</w:t>
      </w:r>
      <w:r>
        <w:t xml:space="preserve"> Hold that collective bargaining rights for federal workers violate the Takings Clause of the Fifth Amendment. </w:t>
      </w:r>
    </w:p>
    <w:p w14:paraId="5F412D7C" w14:textId="77777777" w:rsidR="00983BA2" w:rsidRDefault="00983BA2" w:rsidP="00983BA2">
      <w:pPr>
        <w:pStyle w:val="Heading4"/>
      </w:pPr>
      <w:r w:rsidRPr="0074460F">
        <w:t>--</w:t>
      </w:r>
      <w:r>
        <w:t xml:space="preserve"> Repeal schedule F.</w:t>
      </w:r>
    </w:p>
    <w:p w14:paraId="627ADF7D" w14:textId="77777777" w:rsidR="00983BA2" w:rsidRDefault="00983BA2" w:rsidP="00983BA2">
      <w:pPr>
        <w:pStyle w:val="Heading4"/>
      </w:pPr>
      <w:r w:rsidRPr="0074460F">
        <w:t>--</w:t>
      </w:r>
      <w:r>
        <w:t xml:space="preserve"> Rehire federal workers fired by Department of Government Efficiency proceedings.</w:t>
      </w:r>
    </w:p>
    <w:p w14:paraId="1EDC9867" w14:textId="77777777" w:rsidR="00983BA2" w:rsidRPr="00947796" w:rsidRDefault="00983BA2" w:rsidP="00983BA2">
      <w:pPr>
        <w:pStyle w:val="Heading4"/>
      </w:pPr>
      <w:r w:rsidRPr="0074460F">
        <w:t>--</w:t>
      </w:r>
      <w:r>
        <w:t xml:space="preserve"> Require agency leadership, including political appointees, to meet a standard for leadership including public stewardship.</w:t>
      </w:r>
    </w:p>
    <w:p w14:paraId="0FCF60AB" w14:textId="77777777" w:rsidR="00983BA2" w:rsidRDefault="00983BA2" w:rsidP="00983BA2"/>
    <w:p w14:paraId="21BC2AE8" w14:textId="77777777" w:rsidR="00983BA2" w:rsidRPr="00BB2D71" w:rsidRDefault="00983BA2" w:rsidP="00983BA2">
      <w:pPr>
        <w:pStyle w:val="Heading4"/>
        <w:rPr>
          <w:u w:val="single"/>
        </w:rPr>
      </w:pPr>
      <w:r>
        <w:t xml:space="preserve">The counterplan solves </w:t>
      </w:r>
      <w:r w:rsidRPr="00BB2D71">
        <w:rPr>
          <w:u w:val="single"/>
        </w:rPr>
        <w:t>agency expertise</w:t>
      </w:r>
      <w:r>
        <w:t xml:space="preserve"> and </w:t>
      </w:r>
      <w:r w:rsidRPr="00BB2D71">
        <w:rPr>
          <w:u w:val="single"/>
        </w:rPr>
        <w:t xml:space="preserve">political independence </w:t>
      </w:r>
    </w:p>
    <w:p w14:paraId="4AC6D541" w14:textId="77777777" w:rsidR="00983BA2" w:rsidRPr="00161528" w:rsidRDefault="00983BA2" w:rsidP="00983BA2">
      <w:r w:rsidRPr="00161528">
        <w:rPr>
          <w:rStyle w:val="Style13ptBold"/>
        </w:rPr>
        <w:t>Mattingley 24</w:t>
      </w:r>
      <w:r>
        <w:t xml:space="preserve"> (Jenny - vice president for government affairs at the nonpartisan, nonprofit Partnership for Public Service, “5 steps for government reform,” 10/17/24, https://www.govexec.com/management/2024/10/5-steps-government-reform/400280/)</w:t>
      </w:r>
    </w:p>
    <w:p w14:paraId="48F009B0" w14:textId="77777777" w:rsidR="00983BA2" w:rsidRPr="002625BC" w:rsidRDefault="00983BA2" w:rsidP="00983BA2">
      <w:pPr>
        <w:rPr>
          <w:sz w:val="16"/>
        </w:rPr>
      </w:pPr>
      <w:r w:rsidRPr="00033003">
        <w:rPr>
          <w:rStyle w:val="StyleUnderline"/>
          <w:highlight w:val="cyan"/>
        </w:rPr>
        <w:t>Fixing</w:t>
      </w:r>
      <w:r w:rsidRPr="002625BC">
        <w:rPr>
          <w:sz w:val="16"/>
        </w:rPr>
        <w:t xml:space="preserve"> these </w:t>
      </w:r>
      <w:r w:rsidRPr="00033003">
        <w:rPr>
          <w:rStyle w:val="StyleUnderline"/>
          <w:highlight w:val="cyan"/>
        </w:rPr>
        <w:t>systemic issues</w:t>
      </w:r>
      <w:r w:rsidRPr="00161528">
        <w:rPr>
          <w:rStyle w:val="StyleUnderline"/>
        </w:rPr>
        <w:t xml:space="preserve"> would </w:t>
      </w:r>
      <w:r w:rsidRPr="00033003">
        <w:rPr>
          <w:rStyle w:val="Emphasis"/>
          <w:highlight w:val="cyan"/>
        </w:rPr>
        <w:t>maximize</w:t>
      </w:r>
      <w:r w:rsidRPr="00161528">
        <w:rPr>
          <w:rStyle w:val="Emphasis"/>
        </w:rPr>
        <w:t xml:space="preserve"> the </w:t>
      </w:r>
      <w:r w:rsidRPr="00033003">
        <w:rPr>
          <w:rStyle w:val="Emphasis"/>
          <w:highlight w:val="cyan"/>
        </w:rPr>
        <w:t>impact of agencies</w:t>
      </w:r>
      <w:r w:rsidRPr="00033003">
        <w:rPr>
          <w:sz w:val="16"/>
          <w:highlight w:val="cyan"/>
        </w:rPr>
        <w:t xml:space="preserve"> </w:t>
      </w:r>
      <w:r w:rsidRPr="00033003">
        <w:rPr>
          <w:rStyle w:val="StyleUnderline"/>
          <w:highlight w:val="cyan"/>
        </w:rPr>
        <w:t>and career civil servants</w:t>
      </w:r>
      <w:r w:rsidRPr="002625BC">
        <w:rPr>
          <w:sz w:val="16"/>
        </w:rPr>
        <w:t xml:space="preserve"> already doing amazing work every day. Just look at our Samuel J. Heyman Service to America Medals® winners and finalists honored annually for their outstanding public service. </w:t>
      </w:r>
    </w:p>
    <w:p w14:paraId="3BB06E11" w14:textId="77777777" w:rsidR="00983BA2" w:rsidRPr="002625BC" w:rsidRDefault="00983BA2" w:rsidP="00983BA2">
      <w:pPr>
        <w:rPr>
          <w:sz w:val="16"/>
          <w:szCs w:val="16"/>
        </w:rPr>
      </w:pPr>
      <w:r w:rsidRPr="002625BC">
        <w:rPr>
          <w:sz w:val="16"/>
          <w:szCs w:val="16"/>
        </w:rPr>
        <w:t xml:space="preserve">These stories only scratch the surface. It’s high time that we work together—Congress, political leaders, career professionals and external stakeholders—to reduce burdensome laws and processes that hamper effective government and appropriately resource the areas that need improving. </w:t>
      </w:r>
    </w:p>
    <w:p w14:paraId="7A7B66CD" w14:textId="77777777" w:rsidR="00983BA2" w:rsidRPr="002625BC" w:rsidRDefault="00983BA2" w:rsidP="00983BA2">
      <w:pPr>
        <w:rPr>
          <w:sz w:val="16"/>
        </w:rPr>
      </w:pPr>
      <w:r w:rsidRPr="002625BC">
        <w:rPr>
          <w:sz w:val="16"/>
        </w:rPr>
        <w:t xml:space="preserve">That’s why we recently released a </w:t>
      </w:r>
      <w:r w:rsidRPr="00033003">
        <w:rPr>
          <w:rStyle w:val="StyleUnderline"/>
          <w:highlight w:val="cyan"/>
        </w:rPr>
        <w:t>reform</w:t>
      </w:r>
      <w:r w:rsidRPr="002625BC">
        <w:rPr>
          <w:sz w:val="16"/>
        </w:rPr>
        <w:t xml:space="preserve"> agenda. It’s a call to action to focus on a few core areas where fixes would lead to better outcomes—for the government and for all of us. </w:t>
      </w:r>
    </w:p>
    <w:p w14:paraId="6B23C480" w14:textId="77777777" w:rsidR="00983BA2" w:rsidRPr="002625BC" w:rsidRDefault="00983BA2" w:rsidP="00983BA2">
      <w:pPr>
        <w:rPr>
          <w:sz w:val="16"/>
        </w:rPr>
      </w:pPr>
      <w:r w:rsidRPr="002625BC">
        <w:rPr>
          <w:sz w:val="16"/>
        </w:rPr>
        <w:t xml:space="preserve">These certainly aren’t the only places where change is necessary. But we </w:t>
      </w:r>
      <w:r w:rsidRPr="00033003">
        <w:rPr>
          <w:rStyle w:val="StyleUnderline"/>
          <w:highlight w:val="cyan"/>
        </w:rPr>
        <w:t>must start</w:t>
      </w:r>
      <w:r w:rsidRPr="00947796">
        <w:rPr>
          <w:rStyle w:val="StyleUnderline"/>
        </w:rPr>
        <w:t xml:space="preserve"> somewhere</w:t>
      </w:r>
      <w:r w:rsidRPr="002625BC">
        <w:rPr>
          <w:sz w:val="16"/>
        </w:rPr>
        <w:t xml:space="preserve">, and we must prioritize foundational areas that enable agency missions to happen. The following actions are most critical. </w:t>
      </w:r>
    </w:p>
    <w:p w14:paraId="5636506B" w14:textId="77777777" w:rsidR="00983BA2" w:rsidRDefault="00983BA2" w:rsidP="00983BA2">
      <w:pPr>
        <w:rPr>
          <w:rStyle w:val="Emphasis"/>
        </w:rPr>
      </w:pPr>
      <w:r w:rsidRPr="00033003">
        <w:rPr>
          <w:rStyle w:val="Emphasis"/>
          <w:highlight w:val="cyan"/>
        </w:rPr>
        <w:t>Modernize leadership requirements</w:t>
      </w:r>
      <w:r w:rsidRPr="00033003">
        <w:rPr>
          <w:rStyle w:val="StyleUnderline"/>
          <w:highlight w:val="cyan"/>
        </w:rPr>
        <w:t>: All federal executives</w:t>
      </w:r>
      <w:r w:rsidRPr="00947796">
        <w:rPr>
          <w:rStyle w:val="StyleUnderline"/>
        </w:rPr>
        <w:t xml:space="preserve"> and managers, </w:t>
      </w:r>
      <w:r w:rsidRPr="00033003">
        <w:rPr>
          <w:rStyle w:val="Emphasis"/>
          <w:highlight w:val="cyan"/>
        </w:rPr>
        <w:t>including political appointees</w:t>
      </w:r>
      <w:r w:rsidRPr="00033003">
        <w:rPr>
          <w:rStyle w:val="StyleUnderline"/>
          <w:highlight w:val="cyan"/>
        </w:rPr>
        <w:t>, need to meet a</w:t>
      </w:r>
      <w:r w:rsidRPr="00947796">
        <w:rPr>
          <w:rStyle w:val="StyleUnderline"/>
        </w:rPr>
        <w:t xml:space="preserve"> </w:t>
      </w:r>
      <w:r w:rsidRPr="00947796">
        <w:rPr>
          <w:rStyle w:val="Emphasis"/>
        </w:rPr>
        <w:t xml:space="preserve">new </w:t>
      </w:r>
      <w:r w:rsidRPr="00033003">
        <w:rPr>
          <w:rStyle w:val="Emphasis"/>
          <w:highlight w:val="cyan"/>
        </w:rPr>
        <w:t>standard for leadership</w:t>
      </w:r>
      <w:r w:rsidRPr="00033003">
        <w:rPr>
          <w:rStyle w:val="StyleUnderline"/>
          <w:highlight w:val="cyan"/>
        </w:rPr>
        <w:t xml:space="preserve"> that holds them accountabl</w:t>
      </w:r>
      <w:r w:rsidRPr="00947796">
        <w:rPr>
          <w:rStyle w:val="StyleUnderline"/>
        </w:rPr>
        <w:t>e for running healthy and high-performing agencies</w:t>
      </w:r>
      <w:r>
        <w:t xml:space="preserve">. </w:t>
      </w:r>
      <w:r w:rsidRPr="00947796">
        <w:rPr>
          <w:rStyle w:val="StyleUnderline"/>
        </w:rPr>
        <w:t xml:space="preserve">The government should adopt a framework that requires leaders to prioritize and demonstrate skills essential to effective federal service, </w:t>
      </w:r>
      <w:r w:rsidRPr="00033003">
        <w:rPr>
          <w:rStyle w:val="StyleUnderline"/>
          <w:highlight w:val="cyan"/>
        </w:rPr>
        <w:t>including the</w:t>
      </w:r>
      <w:r w:rsidRPr="00947796">
        <w:rPr>
          <w:rStyle w:val="StyleUnderline"/>
        </w:rPr>
        <w:t xml:space="preserve"> foundational </w:t>
      </w:r>
      <w:r w:rsidRPr="00033003">
        <w:rPr>
          <w:rStyle w:val="StyleUnderline"/>
          <w:highlight w:val="cyan"/>
        </w:rPr>
        <w:t xml:space="preserve">value of </w:t>
      </w:r>
      <w:r w:rsidRPr="00033003">
        <w:rPr>
          <w:rStyle w:val="Emphasis"/>
          <w:highlight w:val="cyan"/>
        </w:rPr>
        <w:t>being a steward of the public good.</w:t>
      </w:r>
    </w:p>
    <w:p w14:paraId="7CB804B1" w14:textId="77777777" w:rsidR="00983BA2" w:rsidRPr="002625BC" w:rsidRDefault="00983BA2" w:rsidP="00983BA2">
      <w:pPr>
        <w:rPr>
          <w:sz w:val="16"/>
        </w:rPr>
      </w:pPr>
      <w:r w:rsidRPr="00033003">
        <w:rPr>
          <w:rStyle w:val="StyleUnderline"/>
          <w:highlight w:val="cyan"/>
        </w:rPr>
        <w:t xml:space="preserve">Make it easier to </w:t>
      </w:r>
      <w:r w:rsidRPr="00033003">
        <w:rPr>
          <w:rStyle w:val="Emphasis"/>
          <w:highlight w:val="cyan"/>
        </w:rPr>
        <w:t>hire and keep great public servants</w:t>
      </w:r>
      <w:r w:rsidRPr="002625BC">
        <w:rPr>
          <w:sz w:val="16"/>
        </w:rPr>
        <w:t>: Leaders should prioritize fixing the broken hiring process. Agencies should evaluate current hiring processes to discover where they are not working for applicants, hiring managers and human resources specialists.</w:t>
      </w:r>
    </w:p>
    <w:p w14:paraId="3A98E2C0" w14:textId="77777777" w:rsidR="00983BA2" w:rsidRPr="006D15F4" w:rsidRDefault="00983BA2" w:rsidP="00983BA2"/>
    <w:p w14:paraId="163FC1AF" w14:textId="77777777" w:rsidR="00983BA2" w:rsidRDefault="00983BA2" w:rsidP="00983BA2">
      <w:pPr>
        <w:pStyle w:val="Heading4"/>
      </w:pPr>
      <w:r>
        <w:t xml:space="preserve">The counterplan </w:t>
      </w:r>
      <w:r w:rsidRPr="00B94B73">
        <w:rPr>
          <w:u w:val="single"/>
        </w:rPr>
        <w:t>reinvigorates the Takings Clause</w:t>
      </w:r>
      <w:r>
        <w:t xml:space="preserve"> by adopting a classical view of property under the common law </w:t>
      </w:r>
    </w:p>
    <w:p w14:paraId="26F61990" w14:textId="77777777" w:rsidR="00983BA2" w:rsidRDefault="00983BA2" w:rsidP="00983BA2">
      <w:r w:rsidRPr="00776A13">
        <w:rPr>
          <w:rStyle w:val="Style13ptBold"/>
        </w:rPr>
        <w:t>MacDonald 24</w:t>
      </w:r>
      <w:r>
        <w:t xml:space="preserve"> (Alexander T. – JD from William and Mary Law School, “Does Modern Labor Law Violate the Fifth Amendment?,” 1/4/24, https://fedsoc.org/commentary/fedsoc-blog/does-modern-labor-law-violate-the-fifth-amendment)</w:t>
      </w:r>
    </w:p>
    <w:p w14:paraId="4A3F6BA0" w14:textId="77777777" w:rsidR="00983BA2" w:rsidRPr="00776A13" w:rsidRDefault="00983BA2" w:rsidP="00983BA2">
      <w:pPr>
        <w:rPr>
          <w:u w:val="single"/>
        </w:rPr>
      </w:pPr>
      <w:r w:rsidRPr="00776A13">
        <w:rPr>
          <w:sz w:val="16"/>
        </w:rPr>
        <w:t xml:space="preserve">This basic problem was first stated by </w:t>
      </w:r>
      <w:r w:rsidRPr="008E1B29">
        <w:rPr>
          <w:rStyle w:val="StyleUnderline"/>
        </w:rPr>
        <w:t>Professor Richard Epstein</w:t>
      </w:r>
      <w:r w:rsidRPr="00776A13">
        <w:rPr>
          <w:sz w:val="16"/>
        </w:rPr>
        <w:t xml:space="preserve"> in his now-classic book, Takings. There, Epstein </w:t>
      </w:r>
      <w:r w:rsidRPr="008E1B29">
        <w:rPr>
          <w:rStyle w:val="StyleUnderline"/>
        </w:rPr>
        <w:t xml:space="preserve">articulated </w:t>
      </w:r>
      <w:r w:rsidRPr="00033003">
        <w:rPr>
          <w:rStyle w:val="StyleUnderline"/>
          <w:highlight w:val="cyan"/>
        </w:rPr>
        <w:t xml:space="preserve">a </w:t>
      </w:r>
      <w:r w:rsidRPr="00033003">
        <w:rPr>
          <w:rStyle w:val="Emphasis"/>
          <w:highlight w:val="cyan"/>
        </w:rPr>
        <w:t>“classical” view of the Takings Clause.</w:t>
      </w:r>
      <w:r w:rsidRPr="00776A13">
        <w:rPr>
          <w:sz w:val="16"/>
        </w:rPr>
        <w:t xml:space="preserve"> </w:t>
      </w:r>
      <w:r w:rsidRPr="008E1B29">
        <w:rPr>
          <w:rStyle w:val="StyleUnderline"/>
        </w:rPr>
        <w:t xml:space="preserve">He argued that the clause was </w:t>
      </w:r>
      <w:r w:rsidRPr="00033003">
        <w:rPr>
          <w:rStyle w:val="StyleUnderline"/>
          <w:highlight w:val="cyan"/>
        </w:rPr>
        <w:t>built on</w:t>
      </w:r>
      <w:r w:rsidRPr="008E1B29">
        <w:rPr>
          <w:rStyle w:val="StyleUnderline"/>
        </w:rPr>
        <w:t xml:space="preserve"> social-contract theory and </w:t>
      </w:r>
      <w:r w:rsidRPr="00033003">
        <w:rPr>
          <w:rStyle w:val="StyleUnderline"/>
          <w:highlight w:val="cyan"/>
        </w:rPr>
        <w:t>common-law notions about property</w:t>
      </w:r>
      <w:r w:rsidRPr="008E1B29">
        <w:rPr>
          <w:rStyle w:val="StyleUnderline"/>
        </w:rPr>
        <w:t xml:space="preserve"> rights. </w:t>
      </w:r>
      <w:r w:rsidRPr="00E6272D">
        <w:rPr>
          <w:rStyle w:val="StyleUnderline"/>
        </w:rPr>
        <w:t>The common law</w:t>
      </w:r>
      <w:r w:rsidRPr="00E6272D">
        <w:rPr>
          <w:sz w:val="16"/>
        </w:rPr>
        <w:t>,</w:t>
      </w:r>
      <w:r w:rsidRPr="00776A13">
        <w:rPr>
          <w:sz w:val="16"/>
        </w:rPr>
        <w:t xml:space="preserve"> he explained, </w:t>
      </w:r>
      <w:r w:rsidRPr="00033003">
        <w:rPr>
          <w:rStyle w:val="StyleUnderline"/>
          <w:highlight w:val="cyan"/>
        </w:rPr>
        <w:t>saw property as a reserved right</w:t>
      </w:r>
      <w:r w:rsidRPr="008E1B29">
        <w:rPr>
          <w:rStyle w:val="StyleUnderline"/>
        </w:rPr>
        <w:t xml:space="preserve">, retained by individuals unless surrendered to the state. It also </w:t>
      </w:r>
      <w:r w:rsidRPr="00033003">
        <w:rPr>
          <w:rStyle w:val="StyleUnderline"/>
          <w:highlight w:val="cyan"/>
        </w:rPr>
        <w:t>defined</w:t>
      </w:r>
      <w:r w:rsidRPr="008E1B29">
        <w:rPr>
          <w:rStyle w:val="StyleUnderline"/>
        </w:rPr>
        <w:t xml:space="preserve"> property </w:t>
      </w:r>
      <w:r w:rsidRPr="00033003">
        <w:rPr>
          <w:rStyle w:val="StyleUnderline"/>
          <w:highlight w:val="cyan"/>
        </w:rPr>
        <w:t>broadly.</w:t>
      </w:r>
      <w:r w:rsidRPr="00776A13">
        <w:rPr>
          <w:sz w:val="16"/>
        </w:rPr>
        <w:t xml:space="preserve"> In the words of William Blackstone, </w:t>
      </w:r>
      <w:r w:rsidRPr="008E1B29">
        <w:rPr>
          <w:rStyle w:val="StyleUnderline"/>
        </w:rPr>
        <w:t>property was the “absolute right . . . which consists in the free use, enjoyment, and disposal of all [one’s] acquisitions.”</w:t>
      </w:r>
    </w:p>
    <w:p w14:paraId="7E10A972" w14:textId="77777777" w:rsidR="00983BA2" w:rsidRPr="003924FA" w:rsidRDefault="00983BA2" w:rsidP="00983BA2">
      <w:pPr>
        <w:rPr>
          <w:sz w:val="16"/>
          <w:szCs w:val="16"/>
        </w:rPr>
      </w:pPr>
      <w:r w:rsidRPr="003924FA">
        <w:rPr>
          <w:sz w:val="16"/>
          <w:szCs w:val="16"/>
        </w:rPr>
        <w:t>Of course, if we define property that broadly, we find it quickly running into limitations imposed by the state. Consider the mundane example of setback requirements. When the state requires you to build your house a certain distance from the street, it limits your right to build on some part of your land. So too when it requires you to insure your car, recycle your paper, or leash your dog. Each of these requirements restricts your right to use your property as you see fit. Epstein saw each such restriction as a taking—a reduction, however slight, in the original bundle of property rights. And because every restriction was a taking, then most of what modern government did implicated the Fifth Amendment.</w:t>
      </w:r>
    </w:p>
    <w:p w14:paraId="60416FD3" w14:textId="77777777" w:rsidR="00983BA2" w:rsidRPr="00264063" w:rsidRDefault="00983BA2" w:rsidP="00983BA2">
      <w:pPr>
        <w:rPr>
          <w:rStyle w:val="StyleUnderline"/>
        </w:rPr>
      </w:pPr>
      <w:r w:rsidRPr="003924FA">
        <w:rPr>
          <w:sz w:val="16"/>
        </w:rPr>
        <w:t xml:space="preserve">Epstein acknowledged that result. But he softened it by explaining that not every taking is compensable. </w:t>
      </w:r>
      <w:r w:rsidRPr="00F367DD">
        <w:rPr>
          <w:rStyle w:val="StyleUnderline"/>
        </w:rPr>
        <w:t>Many takings can be justified as a way to limit negative externalities.</w:t>
      </w:r>
      <w:r w:rsidRPr="00264063">
        <w:rPr>
          <w:rStyle w:val="StyleUnderline"/>
        </w:rPr>
        <w:t xml:space="preserve"> At common law, </w:t>
      </w:r>
      <w:r w:rsidRPr="00264063">
        <w:rPr>
          <w:rStyle w:val="Emphasis"/>
        </w:rPr>
        <w:t>no one had a right to use property in a way that injured another person.</w:t>
      </w:r>
      <w:r w:rsidRPr="003924FA">
        <w:rPr>
          <w:sz w:val="16"/>
        </w:rPr>
        <w:t xml:space="preserve"> </w:t>
      </w:r>
      <w:r w:rsidRPr="00264063">
        <w:rPr>
          <w:rStyle w:val="StyleUnderline"/>
        </w:rPr>
        <w:t>You had no right, for example, to build a noxious factory in the middle of a neighborhood. So when the government limited your ability to engage in harmful conduct, it took nothing from you. It eliminated a right you never had.</w:t>
      </w:r>
    </w:p>
    <w:p w14:paraId="496BE3C5" w14:textId="77777777" w:rsidR="00983BA2" w:rsidRPr="003924FA" w:rsidRDefault="00983BA2" w:rsidP="00983BA2">
      <w:pPr>
        <w:rPr>
          <w:rStyle w:val="StyleUnderline"/>
        </w:rPr>
      </w:pPr>
      <w:r w:rsidRPr="003924FA">
        <w:rPr>
          <w:sz w:val="16"/>
        </w:rPr>
        <w:t xml:space="preserve">That theory more than justifies laws against, say, discharging chemicals into the local river. But it does nothing to justify modern labor law. </w:t>
      </w:r>
      <w:r w:rsidRPr="00033003">
        <w:rPr>
          <w:rStyle w:val="Emphasis"/>
          <w:highlight w:val="cyan"/>
        </w:rPr>
        <w:t>Labor law limits property rights</w:t>
      </w:r>
      <w:r w:rsidRPr="00264063">
        <w:rPr>
          <w:rStyle w:val="StyleUnderline"/>
        </w:rPr>
        <w:t xml:space="preserve"> in a kaleidoscope of ways.</w:t>
      </w:r>
      <w:r w:rsidRPr="003924FA">
        <w:rPr>
          <w:sz w:val="16"/>
        </w:rPr>
        <w:t xml:space="preserve"> </w:t>
      </w:r>
      <w:r w:rsidRPr="00033003">
        <w:rPr>
          <w:rStyle w:val="StyleUnderline"/>
          <w:highlight w:val="cyan"/>
        </w:rPr>
        <w:t>It</w:t>
      </w:r>
      <w:r w:rsidRPr="00264063">
        <w:rPr>
          <w:rStyle w:val="StyleUnderline"/>
        </w:rPr>
        <w:t xml:space="preserve"> </w:t>
      </w:r>
      <w:r w:rsidRPr="00033003">
        <w:rPr>
          <w:rStyle w:val="StyleUnderline"/>
          <w:highlight w:val="cyan"/>
        </w:rPr>
        <w:t>requires people to bargain through</w:t>
      </w:r>
      <w:r w:rsidRPr="00264063">
        <w:rPr>
          <w:rStyle w:val="StyleUnderline"/>
        </w:rPr>
        <w:t xml:space="preserve"> a third party (</w:t>
      </w:r>
      <w:r w:rsidRPr="00033003">
        <w:rPr>
          <w:rStyle w:val="StyleUnderline"/>
          <w:highlight w:val="cyan"/>
        </w:rPr>
        <w:t>a union)</w:t>
      </w:r>
      <w:r w:rsidRPr="00C740A2">
        <w:rPr>
          <w:rStyle w:val="StyleUnderline"/>
        </w:rPr>
        <w:t xml:space="preserve"> even </w:t>
      </w:r>
      <w:r w:rsidRPr="00033003">
        <w:rPr>
          <w:rStyle w:val="StyleUnderline"/>
          <w:highlight w:val="cyan"/>
        </w:rPr>
        <w:t>when they would prefer to bargain directly. It</w:t>
      </w:r>
      <w:r w:rsidRPr="00264063">
        <w:rPr>
          <w:rStyle w:val="StyleUnderline"/>
        </w:rPr>
        <w:t xml:space="preserve"> sometimes </w:t>
      </w:r>
      <w:r w:rsidRPr="00033003">
        <w:rPr>
          <w:rStyle w:val="StyleUnderline"/>
          <w:highlight w:val="cyan"/>
        </w:rPr>
        <w:t>requires employers to</w:t>
      </w:r>
      <w:r w:rsidRPr="00E6272D">
        <w:rPr>
          <w:rStyle w:val="StyleUnderline"/>
        </w:rPr>
        <w:t xml:space="preserve"> hand over proprietary information. It</w:t>
      </w:r>
      <w:r w:rsidRPr="00264063">
        <w:rPr>
          <w:rStyle w:val="StyleUnderline"/>
        </w:rPr>
        <w:t xml:space="preserve"> often </w:t>
      </w:r>
      <w:r w:rsidRPr="00E6272D">
        <w:rPr>
          <w:rStyle w:val="StyleUnderline"/>
        </w:rPr>
        <w:t xml:space="preserve">requires them </w:t>
      </w:r>
      <w:r w:rsidRPr="00033003">
        <w:rPr>
          <w:rStyle w:val="StyleUnderline"/>
          <w:highlight w:val="cyan"/>
        </w:rPr>
        <w:t>to negotiate about</w:t>
      </w:r>
      <w:r w:rsidRPr="00264063">
        <w:rPr>
          <w:rStyle w:val="StyleUnderline"/>
        </w:rPr>
        <w:t xml:space="preserve"> fundamental </w:t>
      </w:r>
      <w:r w:rsidRPr="00033003">
        <w:rPr>
          <w:rStyle w:val="StyleUnderline"/>
          <w:highlight w:val="cyan"/>
        </w:rPr>
        <w:t>decisions affecting the</w:t>
      </w:r>
      <w:r w:rsidRPr="00264063">
        <w:rPr>
          <w:rStyle w:val="StyleUnderline"/>
        </w:rPr>
        <w:t xml:space="preserve"> direction of </w:t>
      </w:r>
      <w:r w:rsidRPr="00C740A2">
        <w:rPr>
          <w:rStyle w:val="StyleUnderline"/>
        </w:rPr>
        <w:t xml:space="preserve">their </w:t>
      </w:r>
      <w:r w:rsidRPr="00033003">
        <w:rPr>
          <w:rStyle w:val="StyleUnderline"/>
          <w:highlight w:val="cyan"/>
        </w:rPr>
        <w:t>businesses.</w:t>
      </w:r>
      <w:r w:rsidRPr="00264063">
        <w:rPr>
          <w:rStyle w:val="StyleUnderline"/>
        </w:rPr>
        <w:t xml:space="preserve"> And of course, at times, </w:t>
      </w:r>
      <w:r w:rsidRPr="00033003">
        <w:rPr>
          <w:rStyle w:val="StyleUnderline"/>
          <w:highlight w:val="cyan"/>
        </w:rPr>
        <w:t>it requires</w:t>
      </w:r>
      <w:r w:rsidRPr="00264063">
        <w:rPr>
          <w:rStyle w:val="StyleUnderline"/>
        </w:rPr>
        <w:t xml:space="preserve"> employers to give unions physical access to their property.</w:t>
      </w:r>
      <w:r w:rsidRPr="00F367DD">
        <w:rPr>
          <w:rStyle w:val="StyleUnderline"/>
          <w:sz w:val="16"/>
          <w:szCs w:val="16"/>
        </w:rPr>
        <w:t xml:space="preserve"> I</w:t>
      </w:r>
      <w:r w:rsidRPr="003924FA">
        <w:rPr>
          <w:sz w:val="16"/>
        </w:rPr>
        <w:t xml:space="preserve">t is difficult if not impossible to place the rights restricted by these rules in the category of the noxious factory—they don’t inherently infringe on the rights of others. </w:t>
      </w:r>
      <w:r w:rsidRPr="003924FA">
        <w:rPr>
          <w:rStyle w:val="StyleUnderline"/>
        </w:rPr>
        <w:t xml:space="preserve">Epstein saw such limitations as </w:t>
      </w:r>
      <w:r w:rsidRPr="00033003">
        <w:rPr>
          <w:rStyle w:val="Emphasis"/>
          <w:highlight w:val="cyan"/>
        </w:rPr>
        <w:t>unjustified takings of property.</w:t>
      </w:r>
      <w:r w:rsidRPr="003924FA">
        <w:rPr>
          <w:rStyle w:val="StyleUnderline"/>
        </w:rPr>
        <w:t xml:space="preserve"> And as unjustified takings, they required compensation.</w:t>
      </w:r>
    </w:p>
    <w:p w14:paraId="4B0DC88B" w14:textId="77777777" w:rsidR="00983BA2" w:rsidRPr="003924FA" w:rsidRDefault="00983BA2" w:rsidP="00983BA2">
      <w:pPr>
        <w:rPr>
          <w:sz w:val="16"/>
          <w:szCs w:val="16"/>
        </w:rPr>
      </w:pPr>
      <w:r w:rsidRPr="003924FA">
        <w:rPr>
          <w:sz w:val="16"/>
          <w:szCs w:val="16"/>
        </w:rPr>
        <w:t>That view dovetails with the Supreme Court’s conclusion in Cedar Point. Cedar Point recognized that union-access rules differed from other physical invasions of property, such as safety inspections. They could not be justified as a way to protect other people. Instead, they simply transferred a property interest from one private person to another. Epstein’s theory saw them the same way and would produce the same result.</w:t>
      </w:r>
    </w:p>
    <w:p w14:paraId="6AD35D60" w14:textId="77777777" w:rsidR="00983BA2" w:rsidRPr="003924FA" w:rsidRDefault="00983BA2" w:rsidP="00983BA2">
      <w:pPr>
        <w:rPr>
          <w:rStyle w:val="Emphasis"/>
        </w:rPr>
      </w:pPr>
      <w:r w:rsidRPr="003924FA">
        <w:rPr>
          <w:sz w:val="16"/>
        </w:rPr>
        <w:t xml:space="preserve">But as Epstein showed, </w:t>
      </w:r>
      <w:r w:rsidRPr="003924FA">
        <w:rPr>
          <w:rStyle w:val="StyleUnderline"/>
        </w:rPr>
        <w:t>the same analysis applies</w:t>
      </w:r>
      <w:r w:rsidRPr="003924FA">
        <w:rPr>
          <w:sz w:val="16"/>
        </w:rPr>
        <w:t xml:space="preserve"> not only to physical-access rules, but </w:t>
      </w:r>
      <w:r w:rsidRPr="003924FA">
        <w:rPr>
          <w:rStyle w:val="StyleUnderline"/>
        </w:rPr>
        <w:t xml:space="preserve">to </w:t>
      </w:r>
      <w:r w:rsidRPr="003924FA">
        <w:rPr>
          <w:rStyle w:val="Emphasis"/>
        </w:rPr>
        <w:t>nearly everything labor law does.</w:t>
      </w:r>
      <w:r w:rsidRPr="003924FA">
        <w:rPr>
          <w:sz w:val="16"/>
        </w:rPr>
        <w:t xml:space="preserve"> </w:t>
      </w:r>
      <w:r w:rsidRPr="003924FA">
        <w:rPr>
          <w:rStyle w:val="StyleUnderline"/>
        </w:rPr>
        <w:t xml:space="preserve">Labor law transfers the right to make decisions about contracting, labor, and other voluntary exchanges—and such </w:t>
      </w:r>
      <w:r w:rsidRPr="003924FA">
        <w:rPr>
          <w:rStyle w:val="Emphasis"/>
        </w:rPr>
        <w:t>decision-making rights were treated as property under the common law.</w:t>
      </w:r>
      <w:r w:rsidRPr="003924FA">
        <w:rPr>
          <w:rStyle w:val="StyleUnderline"/>
        </w:rPr>
        <w:t xml:space="preserve"> So </w:t>
      </w:r>
      <w:r w:rsidRPr="003924FA">
        <w:rPr>
          <w:rStyle w:val="Emphasis"/>
        </w:rPr>
        <w:t xml:space="preserve">if </w:t>
      </w:r>
      <w:r w:rsidRPr="00033003">
        <w:rPr>
          <w:rStyle w:val="Emphasis"/>
          <w:highlight w:val="cyan"/>
        </w:rPr>
        <w:t>the common law is the right measure for takings, then most of labor law violates the Fifth Amendment.</w:t>
      </w:r>
    </w:p>
    <w:p w14:paraId="49B226C2" w14:textId="77777777" w:rsidR="00983BA2" w:rsidRPr="003924FA" w:rsidRDefault="00983BA2" w:rsidP="00983BA2">
      <w:pPr>
        <w:rPr>
          <w:sz w:val="16"/>
        </w:rPr>
      </w:pPr>
      <w:r w:rsidRPr="003924FA">
        <w:rPr>
          <w:sz w:val="16"/>
        </w:rPr>
        <w:t xml:space="preserve">That conclusion may seem dramatic. But sometimes, dramatic conclusions are the only reasonable ones. </w:t>
      </w:r>
      <w:r w:rsidRPr="003924FA">
        <w:rPr>
          <w:rStyle w:val="StyleUnderline"/>
        </w:rPr>
        <w:t>As regulators carve deeper and deeper into classical property rights, they lose all sense of balance. They forget that labor law was meant not to destroy property rights, but to preserve them. It was supposed to promote stability and peace</w:t>
      </w:r>
      <w:r w:rsidRPr="003924FA">
        <w:rPr>
          <w:sz w:val="16"/>
        </w:rPr>
        <w:t>—conditions that would benefit employers as well as workers. Yet that benefit is lost when the law becomes nothing but a way to transfer property from one person to another. The law no longer promotes the public interest by growing the pie; it carves the pie smaller and smaller to benefit entrenched factions.</w:t>
      </w:r>
    </w:p>
    <w:p w14:paraId="5285B61E" w14:textId="77777777" w:rsidR="00983BA2" w:rsidRDefault="00983BA2" w:rsidP="00983BA2">
      <w:pPr>
        <w:rPr>
          <w:sz w:val="16"/>
          <w:szCs w:val="16"/>
        </w:rPr>
      </w:pPr>
      <w:r w:rsidRPr="003924FA">
        <w:rPr>
          <w:sz w:val="16"/>
          <w:szCs w:val="16"/>
        </w:rPr>
        <w:t xml:space="preserve">Professor Epstein made that point more than forty years ago. Maybe now, having gone further than even he could have predicted, we will start to listen.  </w:t>
      </w:r>
    </w:p>
    <w:p w14:paraId="6EA88E56" w14:textId="77777777" w:rsidR="00983BA2" w:rsidRDefault="00983BA2" w:rsidP="00983BA2">
      <w:pPr>
        <w:pStyle w:val="Heading4"/>
      </w:pPr>
      <w:r>
        <w:t xml:space="preserve">A </w:t>
      </w:r>
      <w:r w:rsidRPr="00DA0A3F">
        <w:rPr>
          <w:u w:val="single"/>
        </w:rPr>
        <w:t>stronger Takings Clause</w:t>
      </w:r>
      <w:r>
        <w:t xml:space="preserve"> built on an expansive view of property rights is key to </w:t>
      </w:r>
      <w:r w:rsidRPr="00DA0A3F">
        <w:rPr>
          <w:u w:val="single"/>
        </w:rPr>
        <w:t>climate adaptation</w:t>
      </w:r>
    </w:p>
    <w:p w14:paraId="53697998" w14:textId="77777777" w:rsidR="00983BA2" w:rsidRDefault="00983BA2" w:rsidP="00983BA2">
      <w:r w:rsidRPr="00886A30">
        <w:rPr>
          <w:rStyle w:val="Style13ptBold"/>
        </w:rPr>
        <w:t>Wood 18</w:t>
      </w:r>
      <w:r>
        <w:t xml:space="preserve"> (Jonathan – Vice President of Law and Policy at the Property and Environment Research Center, “The role of property rights in steering climate adaptation,” 2/12/18, https://libertarianenvironmentalism.com/2018/02/12/the-role-of-property-rights-in-encouraging-climate-adaptation/)</w:t>
      </w:r>
    </w:p>
    <w:p w14:paraId="106A9BE8" w14:textId="77777777" w:rsidR="00983BA2" w:rsidRPr="0006123E" w:rsidRDefault="00983BA2" w:rsidP="00983BA2">
      <w:pPr>
        <w:rPr>
          <w:sz w:val="16"/>
        </w:rPr>
      </w:pPr>
      <w:r w:rsidRPr="0006123E">
        <w:rPr>
          <w:sz w:val="16"/>
        </w:rPr>
        <w:t xml:space="preserve">I was recently in Charleston for a conference, where I spoke on a panel about property rights in an age of climate change. </w:t>
      </w:r>
      <w:r w:rsidRPr="007F16E9">
        <w:rPr>
          <w:rStyle w:val="StyleUnderline"/>
        </w:rPr>
        <w:t xml:space="preserve">Without interference, </w:t>
      </w:r>
      <w:r w:rsidRPr="00033003">
        <w:rPr>
          <w:rStyle w:val="Emphasis"/>
          <w:highlight w:val="cyan"/>
        </w:rPr>
        <w:t>private property rights</w:t>
      </w:r>
      <w:r w:rsidRPr="00033003">
        <w:rPr>
          <w:rStyle w:val="StyleUnderline"/>
          <w:highlight w:val="cyan"/>
        </w:rPr>
        <w:t xml:space="preserve"> enable</w:t>
      </w:r>
      <w:r w:rsidRPr="007F16E9">
        <w:rPr>
          <w:rStyle w:val="StyleUnderline"/>
        </w:rPr>
        <w:t xml:space="preserve"> and encourage property </w:t>
      </w:r>
      <w:r w:rsidRPr="00033003">
        <w:rPr>
          <w:rStyle w:val="StyleUnderline"/>
          <w:highlight w:val="cyan"/>
        </w:rPr>
        <w:t xml:space="preserve">owners to make </w:t>
      </w:r>
      <w:r w:rsidRPr="00033003">
        <w:rPr>
          <w:rStyle w:val="Emphasis"/>
          <w:highlight w:val="cyan"/>
        </w:rPr>
        <w:t>rational decisions</w:t>
      </w:r>
      <w:r w:rsidRPr="00033003">
        <w:rPr>
          <w:rStyle w:val="StyleUnderline"/>
          <w:highlight w:val="cyan"/>
        </w:rPr>
        <w:t xml:space="preserve"> in the face of environmental</w:t>
      </w:r>
      <w:r w:rsidRPr="007F16E9">
        <w:rPr>
          <w:rStyle w:val="StyleUnderline"/>
        </w:rPr>
        <w:t xml:space="preserve"> and other </w:t>
      </w:r>
      <w:r w:rsidRPr="00033003">
        <w:rPr>
          <w:rStyle w:val="StyleUnderline"/>
          <w:highlight w:val="cyan"/>
        </w:rPr>
        <w:t>threats</w:t>
      </w:r>
      <w:r w:rsidRPr="007F16E9">
        <w:rPr>
          <w:rStyle w:val="StyleUnderline"/>
        </w:rPr>
        <w:t>—whether that means solving the problem or making the best of a bad situation.</w:t>
      </w:r>
      <w:r w:rsidRPr="0006123E">
        <w:rPr>
          <w:sz w:val="16"/>
        </w:rPr>
        <w:t xml:space="preserve"> If a property has a flooding problem, for instance, the owner should have the best incentives to figure out the source of the flooding, identify cost-effective means of addressing the problem, and avoiding investment decisions that exacerbate those problems.</w:t>
      </w:r>
    </w:p>
    <w:p w14:paraId="64EBC508" w14:textId="77777777" w:rsidR="00983BA2" w:rsidRPr="008A17C0" w:rsidRDefault="00983BA2" w:rsidP="00983BA2">
      <w:pPr>
        <w:rPr>
          <w:rStyle w:val="StyleUnderline"/>
        </w:rPr>
      </w:pPr>
      <w:r w:rsidRPr="0006123E">
        <w:rPr>
          <w:sz w:val="16"/>
        </w:rPr>
        <w:t xml:space="preserve">Thus, </w:t>
      </w:r>
      <w:r w:rsidRPr="008A17C0">
        <w:rPr>
          <w:rStyle w:val="StyleUnderline"/>
        </w:rPr>
        <w:t>property’s dynamic adaptability should play a significant role in steering the response to several of climate change’s likely impacts.</w:t>
      </w:r>
      <w:r w:rsidRPr="0006123E">
        <w:rPr>
          <w:sz w:val="16"/>
        </w:rPr>
        <w:t xml:space="preserve"> </w:t>
      </w:r>
      <w:r w:rsidRPr="008A17C0">
        <w:rPr>
          <w:rStyle w:val="StyleUnderline"/>
        </w:rPr>
        <w:t>However, in the modern United States, private property rights rarely exist “without interference.” Routine property decisions require government approval (perhaps from multiple levels of government). And the environmental factors that affect property are often significantly influenced by government decisions.</w:t>
      </w:r>
    </w:p>
    <w:p w14:paraId="43F2B51F" w14:textId="77777777" w:rsidR="00983BA2" w:rsidRPr="008A17C0" w:rsidRDefault="00983BA2" w:rsidP="00983BA2">
      <w:pPr>
        <w:rPr>
          <w:rStyle w:val="StyleUnderline"/>
        </w:rPr>
      </w:pPr>
      <w:r w:rsidRPr="0006123E">
        <w:rPr>
          <w:sz w:val="16"/>
        </w:rPr>
        <w:t xml:space="preserve">Nevertheless, </w:t>
      </w:r>
      <w:r w:rsidRPr="00033003">
        <w:rPr>
          <w:rStyle w:val="StyleUnderline"/>
          <w:highlight w:val="cyan"/>
        </w:rPr>
        <w:t xml:space="preserve">the </w:t>
      </w:r>
      <w:r w:rsidRPr="00033003">
        <w:rPr>
          <w:rStyle w:val="Emphasis"/>
          <w:highlight w:val="cyan"/>
        </w:rPr>
        <w:t>Takings Clause</w:t>
      </w:r>
      <w:r w:rsidRPr="00033003">
        <w:rPr>
          <w:rStyle w:val="StyleUnderline"/>
          <w:highlight w:val="cyan"/>
        </w:rPr>
        <w:t xml:space="preserve">’s </w:t>
      </w:r>
      <w:r w:rsidRPr="00FF56B0">
        <w:rPr>
          <w:rStyle w:val="StyleUnderline"/>
        </w:rPr>
        <w:t>protection for property rights</w:t>
      </w:r>
      <w:r w:rsidRPr="008A17C0">
        <w:rPr>
          <w:rStyle w:val="StyleUnderline"/>
        </w:rPr>
        <w:t xml:space="preserve"> can </w:t>
      </w:r>
      <w:r w:rsidRPr="00033003">
        <w:rPr>
          <w:rStyle w:val="Emphasis"/>
          <w:highlight w:val="cyan"/>
        </w:rPr>
        <w:t>encourage governments to pursue rational adaptation to climate change.</w:t>
      </w:r>
      <w:r w:rsidRPr="0006123E">
        <w:rPr>
          <w:sz w:val="16"/>
        </w:rPr>
        <w:t xml:space="preserve"> </w:t>
      </w:r>
      <w:r w:rsidRPr="008A17C0">
        <w:rPr>
          <w:rStyle w:val="StyleUnderline"/>
        </w:rPr>
        <w:t xml:space="preserve">It can do so in at least two ways: (1) </w:t>
      </w:r>
      <w:r w:rsidRPr="00033003">
        <w:rPr>
          <w:rStyle w:val="StyleUnderline"/>
          <w:highlight w:val="cyan"/>
        </w:rPr>
        <w:t>protecting</w:t>
      </w:r>
      <w:r w:rsidRPr="008A17C0">
        <w:rPr>
          <w:rStyle w:val="StyleUnderline"/>
        </w:rPr>
        <w:t xml:space="preserve"> the likely </w:t>
      </w:r>
      <w:r w:rsidRPr="00033003">
        <w:rPr>
          <w:rStyle w:val="StyleUnderline"/>
          <w:highlight w:val="cyan"/>
        </w:rPr>
        <w:t xml:space="preserve">victims of climate change </w:t>
      </w:r>
      <w:r w:rsidRPr="00FF56B0">
        <w:rPr>
          <w:rStyle w:val="StyleUnderline"/>
        </w:rPr>
        <w:t>from</w:t>
      </w:r>
      <w:r w:rsidRPr="008A17C0">
        <w:rPr>
          <w:rStyle w:val="StyleUnderline"/>
        </w:rPr>
        <w:t xml:space="preserve"> overly exuberant governments that wipe out property rights in anticipation of those effects; </w:t>
      </w:r>
      <w:r w:rsidRPr="00FF56B0">
        <w:rPr>
          <w:rStyle w:val="StyleUnderline"/>
        </w:rPr>
        <w:t>and</w:t>
      </w:r>
      <w:r w:rsidRPr="008A17C0">
        <w:rPr>
          <w:rStyle w:val="StyleUnderline"/>
        </w:rPr>
        <w:t xml:space="preserve"> (2) </w:t>
      </w:r>
      <w:r w:rsidRPr="00033003">
        <w:rPr>
          <w:rStyle w:val="StyleUnderline"/>
          <w:highlight w:val="cyan"/>
        </w:rPr>
        <w:t>ensuring</w:t>
      </w:r>
      <w:r w:rsidRPr="008A17C0">
        <w:rPr>
          <w:rStyle w:val="StyleUnderline"/>
        </w:rPr>
        <w:t xml:space="preserve"> that </w:t>
      </w:r>
      <w:r w:rsidRPr="00033003">
        <w:rPr>
          <w:rStyle w:val="StyleUnderline"/>
          <w:highlight w:val="cyan"/>
        </w:rPr>
        <w:t>government designs</w:t>
      </w:r>
      <w:r w:rsidRPr="008A17C0">
        <w:rPr>
          <w:rStyle w:val="StyleUnderline"/>
        </w:rPr>
        <w:t xml:space="preserve"> climate </w:t>
      </w:r>
      <w:r w:rsidRPr="00033003">
        <w:rPr>
          <w:rStyle w:val="StyleUnderline"/>
          <w:highlight w:val="cyan"/>
        </w:rPr>
        <w:t>adaptation in a rational way.</w:t>
      </w:r>
    </w:p>
    <w:p w14:paraId="511B51B5" w14:textId="77777777" w:rsidR="00983BA2" w:rsidRPr="0006123E" w:rsidRDefault="00983BA2" w:rsidP="00983BA2">
      <w:pPr>
        <w:rPr>
          <w:sz w:val="16"/>
        </w:rPr>
      </w:pPr>
      <w:r w:rsidRPr="00033003">
        <w:rPr>
          <w:rStyle w:val="StyleUnderline"/>
          <w:highlight w:val="cyan"/>
        </w:rPr>
        <w:t xml:space="preserve">Without the </w:t>
      </w:r>
      <w:r w:rsidRPr="00033003">
        <w:rPr>
          <w:rStyle w:val="Emphasis"/>
          <w:highlight w:val="cyan"/>
        </w:rPr>
        <w:t xml:space="preserve">restraining </w:t>
      </w:r>
      <w:r w:rsidRPr="00FF56B0">
        <w:rPr>
          <w:rStyle w:val="Emphasis"/>
        </w:rPr>
        <w:t xml:space="preserve">influence </w:t>
      </w:r>
      <w:r w:rsidRPr="00033003">
        <w:rPr>
          <w:rStyle w:val="Emphasis"/>
          <w:highlight w:val="cyan"/>
        </w:rPr>
        <w:t xml:space="preserve">of </w:t>
      </w:r>
      <w:r w:rsidRPr="00FF56B0">
        <w:rPr>
          <w:rStyle w:val="Emphasis"/>
        </w:rPr>
        <w:t xml:space="preserve">the </w:t>
      </w:r>
      <w:r w:rsidRPr="00033003">
        <w:rPr>
          <w:rStyle w:val="Emphasis"/>
          <w:highlight w:val="cyan"/>
        </w:rPr>
        <w:t>Takings Clause</w:t>
      </w:r>
      <w:r w:rsidRPr="00033003">
        <w:rPr>
          <w:rStyle w:val="StyleUnderline"/>
          <w:highlight w:val="cyan"/>
        </w:rPr>
        <w:t>, governments are</w:t>
      </w:r>
      <w:r w:rsidRPr="008A17C0">
        <w:rPr>
          <w:rStyle w:val="StyleUnderline"/>
        </w:rPr>
        <w:t xml:space="preserve"> too </w:t>
      </w:r>
      <w:r w:rsidRPr="00033003">
        <w:rPr>
          <w:rStyle w:val="StyleUnderline"/>
          <w:highlight w:val="cyan"/>
        </w:rPr>
        <w:t>prone to</w:t>
      </w:r>
      <w:r w:rsidRPr="008A17C0">
        <w:rPr>
          <w:rStyle w:val="StyleUnderline"/>
        </w:rPr>
        <w:t xml:space="preserve"> leap from some environmental concern to </w:t>
      </w:r>
      <w:r w:rsidRPr="00033003">
        <w:rPr>
          <w:rStyle w:val="StyleUnderline"/>
          <w:highlight w:val="cyan"/>
        </w:rPr>
        <w:t>unjustified bans on land use.</w:t>
      </w:r>
      <w:r w:rsidRPr="00F7711E">
        <w:rPr>
          <w:sz w:val="16"/>
        </w:rPr>
        <w:t xml:space="preserve"> Twenty</w:t>
      </w:r>
      <w:r w:rsidRPr="0006123E">
        <w:rPr>
          <w:sz w:val="16"/>
        </w:rPr>
        <w:t>-five years ago, the Supreme Court of the United States decided Lucas v. South Carolina Coastal Council, a case pitting property rights against sea level rise and beach erosion. Lucas owned two beachfront lots in a residential subdivision. Citing concerns that any development would adversely affect the beach, the state refused to permit homes to be constructed on either lot.</w:t>
      </w:r>
    </w:p>
    <w:p w14:paraId="201A78BA" w14:textId="77777777" w:rsidR="00983BA2" w:rsidRPr="0006123E" w:rsidRDefault="00983BA2" w:rsidP="00983BA2">
      <w:pPr>
        <w:rPr>
          <w:sz w:val="16"/>
        </w:rPr>
      </w:pPr>
      <w:r w:rsidRPr="0006123E">
        <w:rPr>
          <w:sz w:val="16"/>
        </w:rPr>
        <w:t xml:space="preserve">Despite denying any economic use of the land, the state refused to pay Lucas for taking the lots. The Supreme Court called foul. It held that </w:t>
      </w:r>
      <w:r w:rsidRPr="00DE30E6">
        <w:rPr>
          <w:rStyle w:val="StyleUnderline"/>
        </w:rPr>
        <w:t>the Takings Clause requires the government to compensate landowners when regulations deprive them of all economically beneficial use of the property.</w:t>
      </w:r>
      <w:r w:rsidRPr="0006123E">
        <w:rPr>
          <w:sz w:val="16"/>
        </w:rPr>
        <w:t xml:space="preserve"> Since the state forbade any economic use of the lots, it must pay for them.</w:t>
      </w:r>
    </w:p>
    <w:p w14:paraId="32964798" w14:textId="77777777" w:rsidR="00983BA2" w:rsidRPr="0006123E" w:rsidRDefault="00983BA2" w:rsidP="00983BA2">
      <w:pPr>
        <w:rPr>
          <w:sz w:val="16"/>
          <w:szCs w:val="16"/>
        </w:rPr>
      </w:pPr>
      <w:r w:rsidRPr="0006123E">
        <w:rPr>
          <w:sz w:val="16"/>
          <w:szCs w:val="16"/>
        </w:rPr>
        <w:t>The most interesting thing about the case is what happened next. When the government owned the lots and bore the costs of the development restrictions, its calculations completely changed. The regulations that seemed worthwhile to an agency that expected to bear none of the costs suddenly seemed too harsh. The state sold the lots to a developer with a permit to construct an approximately 5,000 square foot mansion.</w:t>
      </w:r>
    </w:p>
    <w:p w14:paraId="4A456BC2" w14:textId="77777777" w:rsidR="00983BA2" w:rsidRDefault="00983BA2" w:rsidP="00983BA2">
      <w:r w:rsidRPr="00DE30E6">
        <w:rPr>
          <w:rStyle w:val="StyleUnderline"/>
        </w:rPr>
        <w:t>Without the Takings Clause’s compensation requirement, states and local governments would likely respond to the risks of climate change by preemptively destroying the rights of property owners, in anticipation of future impacts</w:t>
      </w:r>
      <w:r w:rsidRPr="0006123E">
        <w:rPr>
          <w:rStyle w:val="StyleUnderline"/>
        </w:rPr>
        <w:t>.</w:t>
      </w:r>
      <w:r w:rsidRPr="0006123E">
        <w:rPr>
          <w:sz w:val="16"/>
        </w:rPr>
        <w:t xml:space="preserve"> Lucas compels them to consider the impacts of those regulations, including whether adaptation strategies can better address environmental concerns without such harsh burdens</w:t>
      </w:r>
      <w:r>
        <w:t>.</w:t>
      </w:r>
    </w:p>
    <w:p w14:paraId="6443CDA3" w14:textId="77777777" w:rsidR="00983BA2" w:rsidRPr="0006123E" w:rsidRDefault="00983BA2" w:rsidP="00983BA2">
      <w:pPr>
        <w:rPr>
          <w:sz w:val="16"/>
        </w:rPr>
      </w:pPr>
      <w:r w:rsidRPr="0006123E">
        <w:rPr>
          <w:sz w:val="16"/>
        </w:rPr>
        <w:t xml:space="preserve">Similarly, </w:t>
      </w:r>
      <w:r w:rsidRPr="00DE30E6">
        <w:rPr>
          <w:rStyle w:val="StyleUnderline"/>
        </w:rPr>
        <w:t>property owners’ right to compensation will encourage governments to rationally design adaptation strategies.</w:t>
      </w:r>
      <w:r w:rsidRPr="0006123E">
        <w:rPr>
          <w:sz w:val="16"/>
        </w:rPr>
        <w:t xml:space="preserve"> It is inevitable that governments will pursue a variety of adaptation strategies that protect some property from sea level rise and other impacts. Charleston, for instance, will almost certainly never let the French Quarter be submerged. Many adaptations will inevitably shift impacts from some properties and onto other properties.</w:t>
      </w:r>
    </w:p>
    <w:p w14:paraId="1834D017" w14:textId="77777777" w:rsidR="00983BA2" w:rsidRPr="0006123E" w:rsidRDefault="00983BA2" w:rsidP="00983BA2">
      <w:pPr>
        <w:rPr>
          <w:sz w:val="16"/>
        </w:rPr>
      </w:pPr>
      <w:r w:rsidRPr="0006123E">
        <w:rPr>
          <w:sz w:val="16"/>
        </w:rPr>
        <w:t xml:space="preserve">The Takings Clause will influence those decisions too. If government could avoid compensation, decisions would be made politically—property owners with political influence would be protected at the expense of those without. But </w:t>
      </w:r>
      <w:r w:rsidRPr="00033003">
        <w:rPr>
          <w:rStyle w:val="StyleUnderline"/>
          <w:highlight w:val="cyan"/>
        </w:rPr>
        <w:t>with</w:t>
      </w:r>
      <w:r w:rsidRPr="00FF56B0">
        <w:rPr>
          <w:rStyle w:val="StyleUnderline"/>
        </w:rPr>
        <w:t xml:space="preserve"> </w:t>
      </w:r>
      <w:r w:rsidRPr="00033003">
        <w:rPr>
          <w:rStyle w:val="StyleUnderline"/>
          <w:highlight w:val="cyan"/>
        </w:rPr>
        <w:t>robust Takings Clause protections, governments</w:t>
      </w:r>
      <w:r w:rsidRPr="00DE30E6">
        <w:rPr>
          <w:rStyle w:val="StyleUnderline"/>
        </w:rPr>
        <w:t xml:space="preserve"> have to consider the costs of those decisions. Consequently, they </w:t>
      </w:r>
      <w:r w:rsidRPr="00033003">
        <w:rPr>
          <w:rStyle w:val="StyleUnderline"/>
          <w:highlight w:val="cyan"/>
        </w:rPr>
        <w:t>will be more likely to make economically rational decisions</w:t>
      </w:r>
      <w:r w:rsidRPr="00DE30E6">
        <w:rPr>
          <w:rStyle w:val="StyleUnderline"/>
        </w:rPr>
        <w:t xml:space="preserve"> about which properties to save</w:t>
      </w:r>
      <w:r w:rsidRPr="0006123E">
        <w:rPr>
          <w:sz w:val="16"/>
        </w:rPr>
        <w:t xml:space="preserve"> and which to sacrifice (knowing that they will have to pay for those sacrifices).</w:t>
      </w:r>
    </w:p>
    <w:p w14:paraId="3D1FCF15" w14:textId="77777777" w:rsidR="00983BA2" w:rsidRDefault="00983BA2" w:rsidP="00983BA2">
      <w:pPr>
        <w:rPr>
          <w:rStyle w:val="StyleUnderline"/>
        </w:rPr>
      </w:pPr>
      <w:r w:rsidRPr="00033003">
        <w:rPr>
          <w:rStyle w:val="StyleUnderline"/>
          <w:highlight w:val="cyan"/>
        </w:rPr>
        <w:t>The result</w:t>
      </w:r>
      <w:r w:rsidRPr="00FF0875">
        <w:rPr>
          <w:rStyle w:val="StyleUnderline"/>
        </w:rPr>
        <w:t xml:space="preserve"> may</w:t>
      </w:r>
      <w:r w:rsidRPr="00DE30E6">
        <w:rPr>
          <w:rStyle w:val="StyleUnderline"/>
        </w:rPr>
        <w:t xml:space="preserve"> ultimately </w:t>
      </w:r>
      <w:r w:rsidRPr="00FF0875">
        <w:rPr>
          <w:rStyle w:val="StyleUnderline"/>
        </w:rPr>
        <w:t>be fewer</w:t>
      </w:r>
      <w:r w:rsidRPr="00DE30E6">
        <w:rPr>
          <w:rStyle w:val="StyleUnderline"/>
        </w:rPr>
        <w:t xml:space="preserve"> costly and </w:t>
      </w:r>
      <w:r w:rsidRPr="0097628D">
        <w:rPr>
          <w:rStyle w:val="StyleUnderline"/>
        </w:rPr>
        <w:t>environmentally disruptive adaptations</w:t>
      </w:r>
      <w:r w:rsidRPr="00DE30E6">
        <w:rPr>
          <w:rStyle w:val="StyleUnderline"/>
        </w:rPr>
        <w:t xml:space="preserve"> in remote areas</w:t>
      </w:r>
      <w:r w:rsidRPr="0006123E">
        <w:rPr>
          <w:sz w:val="16"/>
        </w:rPr>
        <w:t xml:space="preserve">, like sea walls. Instead, </w:t>
      </w:r>
      <w:r w:rsidRPr="00DE30E6">
        <w:rPr>
          <w:rStyle w:val="StyleUnderline"/>
        </w:rPr>
        <w:t xml:space="preserve">the economic incentives may </w:t>
      </w:r>
      <w:r w:rsidRPr="00033003">
        <w:rPr>
          <w:rStyle w:val="StyleUnderline"/>
          <w:highlight w:val="cyan"/>
        </w:rPr>
        <w:t>favor</w:t>
      </w:r>
      <w:r w:rsidRPr="00DE30E6">
        <w:rPr>
          <w:rStyle w:val="StyleUnderline"/>
        </w:rPr>
        <w:t xml:space="preserve"> paying for coastal properties to pursue </w:t>
      </w:r>
      <w:r w:rsidRPr="00033003">
        <w:rPr>
          <w:rStyle w:val="Emphasis"/>
          <w:highlight w:val="cyan"/>
        </w:rPr>
        <w:t>natural adaptation strategies</w:t>
      </w:r>
      <w:r w:rsidRPr="00DE30E6">
        <w:rPr>
          <w:rStyle w:val="StyleUnderline"/>
        </w:rPr>
        <w:t>, including vegetation and dune renewal.</w:t>
      </w:r>
    </w:p>
    <w:p w14:paraId="08583279" w14:textId="77777777" w:rsidR="00983BA2" w:rsidRDefault="00983BA2" w:rsidP="00983BA2">
      <w:pPr>
        <w:pStyle w:val="Heading4"/>
        <w:rPr>
          <w:rStyle w:val="StyleUnderline"/>
          <w:szCs w:val="26"/>
        </w:rPr>
      </w:pPr>
      <w:r>
        <w:rPr>
          <w:rStyle w:val="StyleUnderline"/>
          <w:szCs w:val="26"/>
        </w:rPr>
        <w:t xml:space="preserve">Climate adaptation solves the </w:t>
      </w:r>
      <w:r w:rsidRPr="00903D97">
        <w:rPr>
          <w:rStyle w:val="StyleUnderline"/>
          <w:szCs w:val="26"/>
        </w:rPr>
        <w:t>existential impacts</w:t>
      </w:r>
      <w:r>
        <w:rPr>
          <w:rStyle w:val="StyleUnderline"/>
          <w:szCs w:val="26"/>
        </w:rPr>
        <w:t xml:space="preserve"> of warming</w:t>
      </w:r>
    </w:p>
    <w:p w14:paraId="3A94F744" w14:textId="77777777" w:rsidR="00983BA2" w:rsidRDefault="00983BA2" w:rsidP="00983BA2">
      <w:r w:rsidRPr="00541AF2">
        <w:rPr>
          <w:rStyle w:val="Style13ptBold"/>
        </w:rPr>
        <w:t>Simpson et al. 23</w:t>
      </w:r>
      <w:r>
        <w:t xml:space="preserve"> (Nicholas P. – PhD in Environmental Science from the University of Cape Town in South Africa, “Adaptation to compound climate risks: A systematic global stocktake,” 2/17/23, https://www.sciencedirect.com/science/article/pii/S2589004223000032)</w:t>
      </w:r>
    </w:p>
    <w:p w14:paraId="7FDEC517" w14:textId="77777777" w:rsidR="00983BA2" w:rsidRPr="00E73E36" w:rsidRDefault="00983BA2" w:rsidP="00983BA2">
      <w:pPr>
        <w:rPr>
          <w:rStyle w:val="StyleUnderline"/>
        </w:rPr>
      </w:pPr>
      <w:r w:rsidRPr="00541AF2">
        <w:rPr>
          <w:rStyle w:val="StyleUnderline"/>
        </w:rPr>
        <w:t xml:space="preserve">The </w:t>
      </w:r>
      <w:r w:rsidRPr="00033003">
        <w:rPr>
          <w:rStyle w:val="StyleUnderline"/>
          <w:highlight w:val="cyan"/>
        </w:rPr>
        <w:t>greatest risks from</w:t>
      </w:r>
      <w:r w:rsidRPr="00541AF2">
        <w:rPr>
          <w:rStyle w:val="StyleUnderline"/>
        </w:rPr>
        <w:t xml:space="preserve"> a changing </w:t>
      </w:r>
      <w:r w:rsidRPr="00033003">
        <w:rPr>
          <w:rStyle w:val="StyleUnderline"/>
          <w:highlight w:val="cyan"/>
        </w:rPr>
        <w:t>climate</w:t>
      </w:r>
      <w:r w:rsidRPr="00110F95">
        <w:rPr>
          <w:sz w:val="16"/>
        </w:rPr>
        <w:t xml:space="preserve"> may not </w:t>
      </w:r>
      <w:r w:rsidRPr="00033003">
        <w:rPr>
          <w:rStyle w:val="StyleUnderline"/>
          <w:highlight w:val="cyan"/>
        </w:rPr>
        <w:t>come from</w:t>
      </w:r>
      <w:r w:rsidRPr="00110F95">
        <w:rPr>
          <w:sz w:val="16"/>
        </w:rPr>
        <w:t xml:space="preserve"> individual climate impacts and risks but from </w:t>
      </w:r>
      <w:r w:rsidRPr="00541AF2">
        <w:rPr>
          <w:rStyle w:val="StyleUnderline"/>
        </w:rPr>
        <w:t xml:space="preserve">the interactions and interdependencies between </w:t>
      </w:r>
      <w:r w:rsidRPr="00033003">
        <w:rPr>
          <w:rStyle w:val="Emphasis"/>
          <w:highlight w:val="cyan"/>
        </w:rPr>
        <w:t xml:space="preserve">cascading </w:t>
      </w:r>
      <w:r w:rsidRPr="00033003">
        <w:rPr>
          <w:rStyle w:val="StyleUnderline"/>
          <w:highlight w:val="cyan"/>
        </w:rPr>
        <w:t xml:space="preserve">and </w:t>
      </w:r>
      <w:r w:rsidRPr="00033003">
        <w:rPr>
          <w:rStyle w:val="Emphasis"/>
          <w:highlight w:val="cyan"/>
        </w:rPr>
        <w:t>compound</w:t>
      </w:r>
      <w:r w:rsidRPr="00541AF2">
        <w:rPr>
          <w:rStyle w:val="StyleUnderline"/>
        </w:rPr>
        <w:t xml:space="preserve"> </w:t>
      </w:r>
      <w:r w:rsidRPr="00903D97">
        <w:rPr>
          <w:rStyle w:val="StyleUnderline"/>
        </w:rPr>
        <w:t xml:space="preserve">climate </w:t>
      </w:r>
      <w:r w:rsidRPr="00033003">
        <w:rPr>
          <w:rStyle w:val="StyleUnderline"/>
          <w:highlight w:val="cyan"/>
        </w:rPr>
        <w:t>impacts</w:t>
      </w:r>
      <w:r w:rsidRPr="00110F95">
        <w:rPr>
          <w:sz w:val="16"/>
        </w:rPr>
        <w:t xml:space="preserve"> and socio-economic and geopolitical vulnerabilities—in other words, the nexus between compound climate hazards, exposures, existing intersectional vulnerabilities, and multiple types of human responses. These interactions can be mapped via available tools and analytic methods such as the Circle tool for infrastructure and system interactions,139,140,155 exploratory modeling analysis with integrated models that capture interactions between sectors,58 pathways analysis,36 and predictive modeling through the use of artificial intelligence techniques.20 However, compounding risk increases complexity, and existing tools to support decision makers would need to be further tailored to systematically assess interactions of risk and responses across space and time, to support the development of adaptation plans that properly account for compounding risks. This will not, however, rule out surprises, which points to the need for warning and response capability in the context of learned experience. Analogues exist from which we can learn. </w:t>
      </w:r>
      <w:r w:rsidRPr="00E73E36">
        <w:rPr>
          <w:rStyle w:val="StyleUnderline"/>
        </w:rPr>
        <w:t>Disruptions in global food supply chains arising from</w:t>
      </w:r>
      <w:r w:rsidRPr="00110F95">
        <w:rPr>
          <w:sz w:val="16"/>
        </w:rPr>
        <w:t xml:space="preserve"> a combination of </w:t>
      </w:r>
      <w:r w:rsidRPr="00E73E36">
        <w:rPr>
          <w:rStyle w:val="StyleUnderline"/>
        </w:rPr>
        <w:t>COVID</w:t>
      </w:r>
      <w:r w:rsidRPr="00110F95">
        <w:rPr>
          <w:sz w:val="16"/>
        </w:rPr>
        <w:t xml:space="preserve">-19 </w:t>
      </w:r>
      <w:r w:rsidRPr="00E73E36">
        <w:rPr>
          <w:rStyle w:val="StyleUnderline"/>
        </w:rPr>
        <w:t>and the war in Ukraine are demonstrations of the types of risks we can expect from climate change and a reminder of the importance of compound and interacting risks.</w:t>
      </w:r>
    </w:p>
    <w:p w14:paraId="203BF7F2" w14:textId="77777777" w:rsidR="00983BA2" w:rsidRPr="00110F95" w:rsidRDefault="00983BA2" w:rsidP="00983BA2">
      <w:pPr>
        <w:rPr>
          <w:sz w:val="16"/>
        </w:rPr>
      </w:pPr>
      <w:r w:rsidRPr="00110F95">
        <w:rPr>
          <w:sz w:val="16"/>
        </w:rPr>
        <w:t xml:space="preserve">Kemp et al.156 highlight the potential for </w:t>
      </w:r>
      <w:r w:rsidRPr="00E73E36">
        <w:rPr>
          <w:rStyle w:val="StyleUnderline"/>
        </w:rPr>
        <w:t xml:space="preserve">catastrophic and extreme </w:t>
      </w:r>
      <w:r w:rsidRPr="00E73E36">
        <w:rPr>
          <w:rStyle w:val="Emphasis"/>
        </w:rPr>
        <w:t xml:space="preserve">climate scenarios </w:t>
      </w:r>
      <w:r w:rsidRPr="00033003">
        <w:rPr>
          <w:rStyle w:val="Emphasis"/>
          <w:highlight w:val="cyan"/>
        </w:rPr>
        <w:t>leading to societal collapse</w:t>
      </w:r>
      <w:r w:rsidRPr="00110F95">
        <w:rPr>
          <w:sz w:val="16"/>
        </w:rPr>
        <w:t xml:space="preserve">, </w:t>
      </w:r>
      <w:r w:rsidRPr="00E73E36">
        <w:rPr>
          <w:rStyle w:val="StyleUnderline"/>
        </w:rPr>
        <w:t>with compound events and their interactions as key drivers of social fragility.</w:t>
      </w:r>
      <w:r w:rsidRPr="00110F95">
        <w:rPr>
          <w:sz w:val="16"/>
        </w:rPr>
        <w:t xml:space="preserve"> Consistent with Kemp et al.,156 we contend that </w:t>
      </w:r>
      <w:r w:rsidRPr="00E73E36">
        <w:rPr>
          <w:rStyle w:val="StyleUnderline"/>
        </w:rPr>
        <w:t>catastrophic climate scenarios are not entirely unpredictable and argue that there is significant potential to identify the common drivers and mechanisms underpinning diverse compound and catastrophic risk scenarios</w:t>
      </w:r>
      <w:r w:rsidRPr="00110F95">
        <w:rPr>
          <w:sz w:val="16"/>
        </w:rPr>
        <w:t xml:space="preserve"> from other domains of learning. In particular, </w:t>
      </w:r>
      <w:r w:rsidRPr="00E73E36">
        <w:rPr>
          <w:rStyle w:val="StyleUnderline"/>
        </w:rPr>
        <w:t xml:space="preserve">we highlight the importance of </w:t>
      </w:r>
      <w:r w:rsidRPr="00033003">
        <w:rPr>
          <w:rStyle w:val="StyleUnderline"/>
          <w:highlight w:val="cyan"/>
        </w:rPr>
        <w:t>integrating</w:t>
      </w:r>
      <w:r w:rsidRPr="00E73E36">
        <w:rPr>
          <w:rStyle w:val="StyleUnderline"/>
        </w:rPr>
        <w:t xml:space="preserve"> consideration of </w:t>
      </w:r>
      <w:r w:rsidRPr="00033003">
        <w:rPr>
          <w:rStyle w:val="StyleUnderline"/>
          <w:highlight w:val="cyan"/>
        </w:rPr>
        <w:t>compound</w:t>
      </w:r>
      <w:r w:rsidRPr="003C7583">
        <w:rPr>
          <w:rStyle w:val="StyleUnderline"/>
        </w:rPr>
        <w:t xml:space="preserve"> </w:t>
      </w:r>
      <w:r w:rsidRPr="00357650">
        <w:rPr>
          <w:rStyle w:val="StyleUnderline"/>
        </w:rPr>
        <w:t xml:space="preserve">and cascading </w:t>
      </w:r>
      <w:r w:rsidRPr="00033003">
        <w:rPr>
          <w:rStyle w:val="StyleUnderline"/>
          <w:highlight w:val="cyan"/>
        </w:rPr>
        <w:t>risks into adaptation planning</w:t>
      </w:r>
      <w:r w:rsidRPr="00E73E36">
        <w:rPr>
          <w:rStyle w:val="StyleUnderline"/>
        </w:rPr>
        <w:t>.</w:t>
      </w:r>
      <w:r w:rsidRPr="00110F95">
        <w:rPr>
          <w:sz w:val="16"/>
        </w:rPr>
        <w:t xml:space="preserve"> In doing so, and consistent with the recent IPCC Sixth Assessment Report, </w:t>
      </w:r>
      <w:r w:rsidRPr="007B0BAE">
        <w:rPr>
          <w:rStyle w:val="StyleUnderline"/>
        </w:rPr>
        <w:t xml:space="preserve">we </w:t>
      </w:r>
      <w:r w:rsidRPr="00033003">
        <w:rPr>
          <w:rStyle w:val="StyleUnderline"/>
          <w:highlight w:val="cyan"/>
        </w:rPr>
        <w:t xml:space="preserve">situate </w:t>
      </w:r>
      <w:r w:rsidRPr="00033003">
        <w:rPr>
          <w:rStyle w:val="Emphasis"/>
          <w:highlight w:val="cyan"/>
        </w:rPr>
        <w:t>adaptation responses</w:t>
      </w:r>
      <w:r w:rsidRPr="00033003">
        <w:rPr>
          <w:sz w:val="16"/>
          <w:highlight w:val="cyan"/>
        </w:rPr>
        <w:t xml:space="preserve"> </w:t>
      </w:r>
      <w:r w:rsidRPr="00033003">
        <w:rPr>
          <w:rStyle w:val="StyleUnderline"/>
          <w:highlight w:val="cyan"/>
        </w:rPr>
        <w:t xml:space="preserve">as a </w:t>
      </w:r>
      <w:r w:rsidRPr="00033003">
        <w:rPr>
          <w:rStyle w:val="Emphasis"/>
          <w:highlight w:val="cyan"/>
        </w:rPr>
        <w:t>core component</w:t>
      </w:r>
      <w:r w:rsidRPr="00033003">
        <w:rPr>
          <w:rStyle w:val="StyleUnderline"/>
          <w:highlight w:val="cyan"/>
        </w:rPr>
        <w:t xml:space="preserve"> of risk</w:t>
      </w:r>
      <w:r w:rsidRPr="007B0BAE">
        <w:rPr>
          <w:rStyle w:val="StyleUnderline"/>
        </w:rPr>
        <w:t xml:space="preserve"> alongside climate hazards and human exposure and vulnerability.</w:t>
      </w:r>
      <w:r w:rsidRPr="00110F95">
        <w:rPr>
          <w:sz w:val="16"/>
        </w:rPr>
        <w:t xml:space="preserve"> These findings highlight that </w:t>
      </w:r>
      <w:r w:rsidRPr="00033003">
        <w:rPr>
          <w:rStyle w:val="Emphasis"/>
          <w:highlight w:val="cyan"/>
        </w:rPr>
        <w:t>averting catastrophic climate scenarios is a function of climate change adaptation</w:t>
      </w:r>
      <w:r w:rsidRPr="007B0BAE">
        <w:rPr>
          <w:rStyle w:val="StyleUnderline"/>
        </w:rPr>
        <w:t xml:space="preserve"> and actions addressing existing human vulnerability.</w:t>
      </w:r>
      <w:r w:rsidRPr="00110F95">
        <w:rPr>
          <w:sz w:val="16"/>
        </w:rPr>
        <w:t xml:space="preserve"> Importantly, however, the findings also show how the efficacy of adaptation is influenced by the ways in which we choose to adapt, including choices to delay or avoid responses to climate change.</w:t>
      </w:r>
    </w:p>
    <w:p w14:paraId="37A3CAAB" w14:textId="77777777" w:rsidR="00983BA2" w:rsidRDefault="00983BA2" w:rsidP="00983BA2">
      <w:pPr>
        <w:rPr>
          <w:rStyle w:val="Emphasis"/>
        </w:rPr>
      </w:pPr>
      <w:r w:rsidRPr="00110F95">
        <w:rPr>
          <w:sz w:val="16"/>
        </w:rPr>
        <w:t xml:space="preserve">These findings highlight the importance of understanding how context, including system capital and connectedness, affects differential effectiveness and feasibility of responses to compound climate events. </w:t>
      </w:r>
      <w:r w:rsidRPr="00033003">
        <w:rPr>
          <w:rStyle w:val="StyleUnderline"/>
          <w:highlight w:val="cyan"/>
        </w:rPr>
        <w:t>Addressing</w:t>
      </w:r>
      <w:r w:rsidRPr="00F3590E">
        <w:rPr>
          <w:rStyle w:val="StyleUnderline"/>
        </w:rPr>
        <w:t xml:space="preserve"> many of the </w:t>
      </w:r>
      <w:r w:rsidRPr="00357650">
        <w:rPr>
          <w:rStyle w:val="StyleUnderline"/>
        </w:rPr>
        <w:t xml:space="preserve">factors affecting the soft limits to </w:t>
      </w:r>
      <w:r w:rsidRPr="00033003">
        <w:rPr>
          <w:rStyle w:val="StyleUnderline"/>
          <w:highlight w:val="cyan"/>
        </w:rPr>
        <w:t>adaptation</w:t>
      </w:r>
      <w:r w:rsidRPr="00F3590E">
        <w:rPr>
          <w:rStyle w:val="StyleUnderline"/>
        </w:rPr>
        <w:t xml:space="preserve"> can </w:t>
      </w:r>
      <w:r w:rsidRPr="00033003">
        <w:rPr>
          <w:rStyle w:val="StyleUnderline"/>
          <w:highlight w:val="cyan"/>
        </w:rPr>
        <w:t xml:space="preserve">provide an </w:t>
      </w:r>
      <w:r w:rsidRPr="00033003">
        <w:rPr>
          <w:rStyle w:val="Emphasis"/>
          <w:highlight w:val="cyan"/>
        </w:rPr>
        <w:t>entry point for</w:t>
      </w:r>
      <w:r w:rsidRPr="00F3590E">
        <w:rPr>
          <w:rStyle w:val="Emphasis"/>
        </w:rPr>
        <w:t xml:space="preserve"> more </w:t>
      </w:r>
      <w:r w:rsidRPr="00033003">
        <w:rPr>
          <w:rStyle w:val="Emphasis"/>
          <w:highlight w:val="cyan"/>
        </w:rPr>
        <w:t>effective responses to compound extreme events</w:t>
      </w:r>
      <w:r w:rsidRPr="00110F95">
        <w:rPr>
          <w:sz w:val="16"/>
        </w:rPr>
        <w:t xml:space="preserve">—for example, improving access to finance, affordability of new technologies, and good governance and government responsiveness; enhancing social, gender, and cultural capital; reducing poverty and inequality; and boosting climate change literacy and education and safeguarding indigenous and traditional knowledge, while better addressing inequality and other economic vulnerabilities to improve climate change responses.157 This requires greater attention to the complexity of interactions affecting risk and application of both qualitative and quantitative studies to empirically demonstrate these effects across different scales and contexts. Failure to do so will underestimate the urgency and severity of risk from responses to climate change, fail to ensure safeguards for vulnerability and exposure concerning responses (both </w:t>
      </w:r>
      <w:r w:rsidRPr="00357650">
        <w:rPr>
          <w:sz w:val="16"/>
        </w:rPr>
        <w:t xml:space="preserve">for </w:t>
      </w:r>
      <w:r w:rsidRPr="00033003">
        <w:rPr>
          <w:rStyle w:val="StyleUnderline"/>
          <w:highlight w:val="cyan"/>
        </w:rPr>
        <w:t>adaptation</w:t>
      </w:r>
      <w:r w:rsidRPr="00110F95">
        <w:rPr>
          <w:sz w:val="16"/>
        </w:rPr>
        <w:t xml:space="preserve"> and mitigation), and miss the opportunity to better inform how </w:t>
      </w:r>
      <w:r w:rsidRPr="00033003">
        <w:rPr>
          <w:rStyle w:val="StyleUnderline"/>
          <w:highlight w:val="cyan"/>
        </w:rPr>
        <w:t>responses</w:t>
      </w:r>
      <w:r w:rsidRPr="00110F95">
        <w:rPr>
          <w:rStyle w:val="StyleUnderline"/>
        </w:rPr>
        <w:t xml:space="preserve"> can </w:t>
      </w:r>
      <w:r w:rsidRPr="00033003">
        <w:rPr>
          <w:rStyle w:val="Emphasis"/>
          <w:highlight w:val="cyan"/>
        </w:rPr>
        <w:t>effectively reduce risk</w:t>
      </w:r>
      <w:r w:rsidRPr="00110F95">
        <w:rPr>
          <w:rStyle w:val="StyleUnderline"/>
        </w:rPr>
        <w:t xml:space="preserve"> that can unlock inaction, policy inertia, and uninformed adaptation and mitigation responses to climate change </w:t>
      </w:r>
      <w:r w:rsidRPr="00033003">
        <w:rPr>
          <w:rStyle w:val="StyleUnderline"/>
          <w:highlight w:val="cyan"/>
        </w:rPr>
        <w:t xml:space="preserve">and </w:t>
      </w:r>
      <w:r w:rsidRPr="00033003">
        <w:rPr>
          <w:rStyle w:val="Emphasis"/>
          <w:highlight w:val="cyan"/>
        </w:rPr>
        <w:t>enable climate resilient development.</w:t>
      </w:r>
    </w:p>
    <w:p w14:paraId="21A2CE1A" w14:textId="77777777" w:rsidR="00983BA2" w:rsidRDefault="00983BA2" w:rsidP="00983BA2"/>
    <w:p w14:paraId="7DC975F6" w14:textId="77777777" w:rsidR="00983BA2" w:rsidRPr="00996311" w:rsidRDefault="00983BA2" w:rsidP="00983BA2">
      <w:pPr>
        <w:pStyle w:val="Heading3"/>
      </w:pPr>
      <w:r>
        <w:t>1NC- DA</w:t>
      </w:r>
    </w:p>
    <w:p w14:paraId="34BF5940" w14:textId="77777777" w:rsidR="00983BA2" w:rsidRPr="00826D00" w:rsidRDefault="00983BA2" w:rsidP="00983BA2">
      <w:pPr>
        <w:pStyle w:val="Heading4"/>
      </w:pPr>
      <w:r>
        <w:t xml:space="preserve">Lack of collective bargaining rights for federal workers is driving </w:t>
      </w:r>
      <w:r w:rsidRPr="002901F8">
        <w:rPr>
          <w:u w:val="single"/>
        </w:rPr>
        <w:t>brain drain</w:t>
      </w:r>
      <w:r>
        <w:t xml:space="preserve"> away from the United States—the plan flips that  </w:t>
      </w:r>
    </w:p>
    <w:p w14:paraId="2BCFC1E5" w14:textId="77777777" w:rsidR="00983BA2" w:rsidRPr="002C1229" w:rsidRDefault="00983BA2" w:rsidP="00983BA2">
      <w:r w:rsidRPr="002C1229">
        <w:rPr>
          <w:rStyle w:val="Style13ptBold"/>
        </w:rPr>
        <w:t>Hsu 9/1</w:t>
      </w:r>
      <w:r>
        <w:t xml:space="preserve">/25 (Andrea – labor and workplace correspondent for </w:t>
      </w:r>
      <w:r>
        <w:rPr>
          <w:i/>
          <w:iCs/>
        </w:rPr>
        <w:t>NPR</w:t>
      </w:r>
      <w:r>
        <w:t>, “How Trump is decimating federal employee unions one step at a time,” https://www.npr.org/2025/09/01/nx-s1-5515633/trump-federal-workers-labor-unions-va)</w:t>
      </w:r>
    </w:p>
    <w:p w14:paraId="5C4E3945" w14:textId="77777777" w:rsidR="00983BA2" w:rsidRPr="002C1229" w:rsidRDefault="00983BA2" w:rsidP="00983BA2">
      <w:pPr>
        <w:rPr>
          <w:sz w:val="16"/>
        </w:rPr>
      </w:pPr>
      <w:r w:rsidRPr="00464B0D">
        <w:rPr>
          <w:rStyle w:val="StyleUnderline"/>
        </w:rPr>
        <w:t>Federal employees have had the right to join unions and collectively bargain over working conditions since the 1960s.</w:t>
      </w:r>
      <w:r w:rsidRPr="002C1229">
        <w:rPr>
          <w:sz w:val="16"/>
        </w:rPr>
        <w:t xml:space="preserve"> Unlike private sector workers, government employees cannot negotiate wages or strike. But through collective bargaining, they do help shape disciplinary procedures, parental leave policies, how overtime is managed and much more.</w:t>
      </w:r>
    </w:p>
    <w:p w14:paraId="3FF7E60E" w14:textId="77777777" w:rsidR="00983BA2" w:rsidRPr="002C1229" w:rsidRDefault="00983BA2" w:rsidP="00983BA2">
      <w:pPr>
        <w:rPr>
          <w:sz w:val="16"/>
          <w:szCs w:val="16"/>
        </w:rPr>
      </w:pPr>
      <w:r w:rsidRPr="002C1229">
        <w:rPr>
          <w:sz w:val="16"/>
          <w:szCs w:val="16"/>
        </w:rPr>
        <w:t>Giving workers a say in workplace policies, the thinking goes, leads to less friction in the workplace and more effective government.</w:t>
      </w:r>
    </w:p>
    <w:p w14:paraId="244186B2" w14:textId="77777777" w:rsidR="00983BA2" w:rsidRPr="00262263" w:rsidRDefault="00983BA2" w:rsidP="00983BA2">
      <w:pPr>
        <w:rPr>
          <w:rStyle w:val="StyleUnderline"/>
        </w:rPr>
      </w:pPr>
      <w:r w:rsidRPr="00262263">
        <w:rPr>
          <w:rStyle w:val="StyleUnderline"/>
        </w:rPr>
        <w:t xml:space="preserve">But President </w:t>
      </w:r>
      <w:r w:rsidRPr="00464B0D">
        <w:rPr>
          <w:rStyle w:val="StyleUnderline"/>
        </w:rPr>
        <w:t xml:space="preserve">Trump has </w:t>
      </w:r>
      <w:r w:rsidRPr="00464B0D">
        <w:rPr>
          <w:rStyle w:val="Emphasis"/>
        </w:rPr>
        <w:t>abandoned that</w:t>
      </w:r>
      <w:r w:rsidRPr="00BB0DF4">
        <w:rPr>
          <w:rStyle w:val="Emphasis"/>
        </w:rPr>
        <w:t xml:space="preserve"> idea.</w:t>
      </w:r>
      <w:r w:rsidRPr="002C1229">
        <w:rPr>
          <w:sz w:val="16"/>
        </w:rPr>
        <w:t xml:space="preserve"> Instead, </w:t>
      </w:r>
      <w:r w:rsidRPr="00262263">
        <w:rPr>
          <w:rStyle w:val="StyleUnderline"/>
        </w:rPr>
        <w:t>he's argued that federal employee unions pose a danger to the country.</w:t>
      </w:r>
      <w:r w:rsidRPr="002C1229">
        <w:rPr>
          <w:sz w:val="16"/>
        </w:rPr>
        <w:t xml:space="preserve"> </w:t>
      </w:r>
      <w:r w:rsidRPr="00262263">
        <w:rPr>
          <w:rStyle w:val="StyleUnderline"/>
        </w:rPr>
        <w:t xml:space="preserve">In March, he issued an executive order </w:t>
      </w:r>
      <w:r w:rsidRPr="00033003">
        <w:rPr>
          <w:rStyle w:val="StyleUnderline"/>
          <w:highlight w:val="cyan"/>
        </w:rPr>
        <w:t>ending collective bargaining rights for more than 1 million federal workers</w:t>
      </w:r>
      <w:r w:rsidRPr="00262263">
        <w:rPr>
          <w:rStyle w:val="StyleUnderline"/>
        </w:rPr>
        <w:t xml:space="preserve"> at about 20 federal agencies. Almost immediately, many agencies halted automatic deductions of union dues from employee paychecks, cutting off a critical source of cash flow to the unions.</w:t>
      </w:r>
      <w:r w:rsidRPr="002C1229">
        <w:rPr>
          <w:sz w:val="16"/>
        </w:rPr>
        <w:t xml:space="preserve"> </w:t>
      </w:r>
      <w:r w:rsidRPr="00262263">
        <w:rPr>
          <w:rStyle w:val="StyleUnderline"/>
        </w:rPr>
        <w:t>Just ahead of Labor Day, Trump issued a new executive order, adding about a half dozen agencies to the list.</w:t>
      </w:r>
    </w:p>
    <w:p w14:paraId="00D92BD1" w14:textId="77777777" w:rsidR="00983BA2" w:rsidRPr="002C1229" w:rsidRDefault="00983BA2" w:rsidP="00983BA2">
      <w:pPr>
        <w:rPr>
          <w:sz w:val="16"/>
          <w:szCs w:val="16"/>
        </w:rPr>
      </w:pPr>
      <w:r w:rsidRPr="002C1229">
        <w:rPr>
          <w:sz w:val="16"/>
          <w:szCs w:val="16"/>
        </w:rPr>
        <w:t>Unions have filed lawsuits, alleging Trump is retaliating against them for opposing parts of his agenda. Lower courts temporarily halted the March order; the government appealed.</w:t>
      </w:r>
    </w:p>
    <w:p w14:paraId="2672998A" w14:textId="77777777" w:rsidR="00983BA2" w:rsidRPr="002C1229" w:rsidRDefault="00983BA2" w:rsidP="00983BA2">
      <w:pPr>
        <w:rPr>
          <w:sz w:val="16"/>
          <w:szCs w:val="16"/>
        </w:rPr>
      </w:pPr>
      <w:r w:rsidRPr="002C1229">
        <w:rPr>
          <w:sz w:val="16"/>
          <w:szCs w:val="16"/>
        </w:rPr>
        <w:t>Two appeals courts then said the Trump administration could move forward while litigation continues, citing the president's unique responsibility for protecting national security. In their rulings, the judges noted that the Trump administration had told agencies not to terminate collective bargaining agreements while litigation was pending.</w:t>
      </w:r>
    </w:p>
    <w:p w14:paraId="157907D9" w14:textId="77777777" w:rsidR="00983BA2" w:rsidRPr="002C1229" w:rsidRDefault="00983BA2" w:rsidP="00983BA2">
      <w:pPr>
        <w:rPr>
          <w:sz w:val="16"/>
          <w:szCs w:val="16"/>
        </w:rPr>
      </w:pPr>
      <w:r w:rsidRPr="002C1229">
        <w:rPr>
          <w:sz w:val="16"/>
          <w:szCs w:val="16"/>
        </w:rPr>
        <w:t>But last month, the administration sent agencies updated guidance, telling them they could go ahead with terminating most union contracts — just not those with the National Treasury Employees Union, due to ongoing litigation. To date, nine agencies have canceled contracts, according to the American Federation of Government Employees.</w:t>
      </w:r>
    </w:p>
    <w:p w14:paraId="5F2EBE19" w14:textId="77777777" w:rsidR="00983BA2" w:rsidRPr="002C1229" w:rsidRDefault="00983BA2" w:rsidP="00983BA2">
      <w:pPr>
        <w:rPr>
          <w:sz w:val="16"/>
          <w:szCs w:val="16"/>
        </w:rPr>
      </w:pPr>
      <w:r w:rsidRPr="002C1229">
        <w:rPr>
          <w:sz w:val="16"/>
          <w:szCs w:val="16"/>
        </w:rPr>
        <w:t>In late August, a judge on the 9th Circuit Court of Appeals called for a vote on whether the case should be reheard en banc, by a panel of 11 judges. That vote could happen this month.</w:t>
      </w:r>
    </w:p>
    <w:p w14:paraId="1F3FB85D" w14:textId="77777777" w:rsidR="00983BA2" w:rsidRPr="002C1229" w:rsidRDefault="00983BA2" w:rsidP="00983BA2">
      <w:pPr>
        <w:rPr>
          <w:sz w:val="16"/>
          <w:szCs w:val="16"/>
        </w:rPr>
      </w:pPr>
      <w:r w:rsidRPr="002C1229">
        <w:rPr>
          <w:sz w:val="16"/>
          <w:szCs w:val="16"/>
        </w:rPr>
        <w:t>"I have hope that this will be reversed," says Fornnarino, while acknowledging that for now, their union protections are gone.</w:t>
      </w:r>
    </w:p>
    <w:p w14:paraId="6A907989" w14:textId="77777777" w:rsidR="00983BA2" w:rsidRPr="002C1229" w:rsidRDefault="00983BA2" w:rsidP="00983BA2">
      <w:pPr>
        <w:rPr>
          <w:sz w:val="16"/>
          <w:szCs w:val="16"/>
        </w:rPr>
      </w:pPr>
      <w:r w:rsidRPr="002C1229">
        <w:rPr>
          <w:sz w:val="16"/>
          <w:szCs w:val="16"/>
        </w:rPr>
        <w:t>Disputes over time well spent</w:t>
      </w:r>
    </w:p>
    <w:p w14:paraId="43936DFC" w14:textId="77777777" w:rsidR="00983BA2" w:rsidRPr="002C1229" w:rsidRDefault="00983BA2" w:rsidP="00983BA2">
      <w:pPr>
        <w:rPr>
          <w:sz w:val="16"/>
          <w:szCs w:val="16"/>
        </w:rPr>
      </w:pPr>
      <w:r w:rsidRPr="002C1229">
        <w:rPr>
          <w:sz w:val="16"/>
          <w:szCs w:val="16"/>
        </w:rPr>
        <w:t>As an elected union representative, Fornnarino spent time advocating for more training for nurses, particularly those who are floated to different departments, and enhanced safety on the job.</w:t>
      </w:r>
    </w:p>
    <w:p w14:paraId="09EF47FF" w14:textId="77777777" w:rsidR="00983BA2" w:rsidRPr="002C1229" w:rsidRDefault="00983BA2" w:rsidP="00983BA2">
      <w:pPr>
        <w:rPr>
          <w:sz w:val="16"/>
          <w:szCs w:val="16"/>
        </w:rPr>
      </w:pPr>
      <w:r w:rsidRPr="002C1229">
        <w:rPr>
          <w:sz w:val="16"/>
          <w:szCs w:val="16"/>
        </w:rPr>
        <w:t>"We were able to put in some protections at their nursing station, increase VA police presence in both the emergency room and the psych unit," she says.</w:t>
      </w:r>
    </w:p>
    <w:p w14:paraId="3BA9C73F" w14:textId="77777777" w:rsidR="00983BA2" w:rsidRPr="002C1229" w:rsidRDefault="00983BA2" w:rsidP="00983BA2">
      <w:pPr>
        <w:rPr>
          <w:sz w:val="16"/>
          <w:szCs w:val="16"/>
        </w:rPr>
      </w:pPr>
      <w:r w:rsidRPr="002C1229">
        <w:rPr>
          <w:sz w:val="16"/>
          <w:szCs w:val="16"/>
        </w:rPr>
        <w:t>Fornnarino says the changes have benefited both nurses and the veterans they serve. But the VA sees it differently. The agency noted that last year, bargaining unit employees like Fornnarino spent 750,000 hours of taxpayer-funded time on union activities.</w:t>
      </w:r>
    </w:p>
    <w:p w14:paraId="7B4D8BE8" w14:textId="77777777" w:rsidR="00983BA2" w:rsidRPr="002C1229" w:rsidRDefault="00983BA2" w:rsidP="00983BA2">
      <w:pPr>
        <w:rPr>
          <w:sz w:val="16"/>
          <w:szCs w:val="16"/>
        </w:rPr>
      </w:pPr>
      <w:r w:rsidRPr="002C1229">
        <w:rPr>
          <w:sz w:val="16"/>
          <w:szCs w:val="16"/>
        </w:rPr>
        <w:t>"With no collective bargaining obligations, those hours can now be used to serve Veterans instead of union bosses," the VA said in a press release announcing the termination of the contract.</w:t>
      </w:r>
    </w:p>
    <w:p w14:paraId="68FD432F" w14:textId="77777777" w:rsidR="00983BA2" w:rsidRPr="002C1229" w:rsidRDefault="00983BA2" w:rsidP="00983BA2">
      <w:pPr>
        <w:rPr>
          <w:sz w:val="16"/>
          <w:szCs w:val="16"/>
        </w:rPr>
      </w:pPr>
      <w:r w:rsidRPr="002C1229">
        <w:rPr>
          <w:sz w:val="16"/>
          <w:szCs w:val="16"/>
        </w:rPr>
        <w:t>Fornnarino scoffs at that suggestion. "Truly, I feel like that's kind of propaganda," she says.</w:t>
      </w:r>
    </w:p>
    <w:p w14:paraId="57073E4F" w14:textId="77777777" w:rsidR="00983BA2" w:rsidRPr="002C1229" w:rsidRDefault="00983BA2" w:rsidP="00983BA2">
      <w:pPr>
        <w:rPr>
          <w:sz w:val="16"/>
          <w:szCs w:val="16"/>
        </w:rPr>
      </w:pPr>
      <w:r w:rsidRPr="002C1229">
        <w:rPr>
          <w:sz w:val="16"/>
          <w:szCs w:val="16"/>
        </w:rPr>
        <w:t>National security concerns applied unevenly</w:t>
      </w:r>
    </w:p>
    <w:p w14:paraId="4BEE4D8A" w14:textId="77777777" w:rsidR="00983BA2" w:rsidRPr="002C1229" w:rsidRDefault="00983BA2" w:rsidP="00983BA2">
      <w:pPr>
        <w:rPr>
          <w:sz w:val="16"/>
          <w:szCs w:val="16"/>
        </w:rPr>
      </w:pPr>
      <w:r w:rsidRPr="002C1229">
        <w:rPr>
          <w:sz w:val="16"/>
          <w:szCs w:val="16"/>
        </w:rPr>
        <w:t>In his March and August executive orders, Trump leans on a provision in federal law that gives him authority to end collective bargaining rights at agencies that have national security as a primary function. Past presidents have used that authority sparingly. Trump is applying it to a broad swath of agencies, including the Environmental Protection Agency, the Justice Department, the National Weather Service and the U.S. Agency for Global Media, which oversees the embattled Voice of America.</w:t>
      </w:r>
    </w:p>
    <w:p w14:paraId="1021961B" w14:textId="77777777" w:rsidR="00983BA2" w:rsidRPr="002C1229" w:rsidRDefault="00983BA2" w:rsidP="00983BA2">
      <w:pPr>
        <w:rPr>
          <w:sz w:val="16"/>
          <w:szCs w:val="16"/>
        </w:rPr>
      </w:pPr>
      <w:r w:rsidRPr="002C1229">
        <w:rPr>
          <w:sz w:val="16"/>
          <w:szCs w:val="16"/>
        </w:rPr>
        <w:t>The president's rationale is that it hurts national security when unions are able to obstruct management. In a "fact sheet" issued alongside the March executive order, the White House cited the many legal challenges unions have brought. "Certain Federal unions have declared war on President Trump's agenda," the document said.</w:t>
      </w:r>
    </w:p>
    <w:p w14:paraId="73883DA8" w14:textId="77777777" w:rsidR="00983BA2" w:rsidRPr="002C1229" w:rsidRDefault="00983BA2" w:rsidP="00983BA2">
      <w:pPr>
        <w:rPr>
          <w:sz w:val="16"/>
          <w:szCs w:val="16"/>
        </w:rPr>
      </w:pPr>
      <w:r w:rsidRPr="002C1229">
        <w:rPr>
          <w:sz w:val="16"/>
          <w:szCs w:val="16"/>
        </w:rPr>
        <w:t>Notably, the executive order excludes agencies that have supported him, including those representing law enforcement and Customs and Border Protection employees.</w:t>
      </w:r>
    </w:p>
    <w:p w14:paraId="4CB24A8B" w14:textId="77777777" w:rsidR="00983BA2" w:rsidRPr="002C1229" w:rsidRDefault="00983BA2" w:rsidP="00983BA2">
      <w:pPr>
        <w:rPr>
          <w:sz w:val="16"/>
          <w:szCs w:val="16"/>
        </w:rPr>
      </w:pPr>
      <w:r w:rsidRPr="002C1229">
        <w:rPr>
          <w:sz w:val="16"/>
          <w:szCs w:val="16"/>
        </w:rPr>
        <w:t>That's especially galling to Agriculture Department employee Cole Gandy, who trains CBP workers stationed at ports of entry on how to inspect agricultural imports for pests.</w:t>
      </w:r>
    </w:p>
    <w:p w14:paraId="6EE2A1B7" w14:textId="77777777" w:rsidR="00983BA2" w:rsidRPr="002C1229" w:rsidRDefault="00983BA2" w:rsidP="00983BA2">
      <w:pPr>
        <w:rPr>
          <w:sz w:val="16"/>
          <w:szCs w:val="16"/>
        </w:rPr>
      </w:pPr>
      <w:r w:rsidRPr="002C1229">
        <w:rPr>
          <w:sz w:val="16"/>
          <w:szCs w:val="16"/>
        </w:rPr>
        <w:t>"They have to know how to find the bugs, how to collect them, how to submit them for identification to somebody else," says Gandy, who's also president of the National Association of Agriculture Employees.</w:t>
      </w:r>
    </w:p>
    <w:p w14:paraId="0762E6EA" w14:textId="77777777" w:rsidR="00983BA2" w:rsidRPr="002C1229" w:rsidRDefault="00983BA2" w:rsidP="00983BA2">
      <w:pPr>
        <w:rPr>
          <w:sz w:val="16"/>
          <w:szCs w:val="16"/>
        </w:rPr>
      </w:pPr>
      <w:r w:rsidRPr="002C1229">
        <w:rPr>
          <w:sz w:val="16"/>
          <w:szCs w:val="16"/>
        </w:rPr>
        <w:t>Those CBP employees still have their union rights while Gandy's members at NAAE, including the ones who identify those bugs found at the ports, do not.</w:t>
      </w:r>
    </w:p>
    <w:p w14:paraId="7841552E" w14:textId="77777777" w:rsidR="00983BA2" w:rsidRPr="002C1229" w:rsidRDefault="00983BA2" w:rsidP="00983BA2">
      <w:pPr>
        <w:rPr>
          <w:sz w:val="16"/>
          <w:szCs w:val="16"/>
        </w:rPr>
      </w:pPr>
      <w:r w:rsidRPr="002C1229">
        <w:rPr>
          <w:sz w:val="16"/>
          <w:szCs w:val="16"/>
        </w:rPr>
        <w:t>In fact, they all used to be part of the same union, but the inspectors at the ports were spun off after the September 11 attacks, because their role was deemed essential to national security.</w:t>
      </w:r>
    </w:p>
    <w:p w14:paraId="7D6DAC0F" w14:textId="77777777" w:rsidR="00983BA2" w:rsidRPr="002C1229" w:rsidRDefault="00983BA2" w:rsidP="00983BA2">
      <w:pPr>
        <w:rPr>
          <w:sz w:val="16"/>
          <w:szCs w:val="16"/>
        </w:rPr>
      </w:pPr>
      <w:r w:rsidRPr="002C1229">
        <w:rPr>
          <w:sz w:val="16"/>
          <w:szCs w:val="16"/>
        </w:rPr>
        <w:t>"They're the first line of defense against terrorism in the United States," Gandy says.</w:t>
      </w:r>
    </w:p>
    <w:p w14:paraId="736EC072" w14:textId="77777777" w:rsidR="00983BA2" w:rsidRPr="002C1229" w:rsidRDefault="00983BA2" w:rsidP="00983BA2">
      <w:pPr>
        <w:rPr>
          <w:sz w:val="16"/>
          <w:szCs w:val="16"/>
        </w:rPr>
      </w:pPr>
      <w:r w:rsidRPr="002C1229">
        <w:rPr>
          <w:sz w:val="16"/>
          <w:szCs w:val="16"/>
        </w:rPr>
        <w:t>NAAE and other unions have pointed out these inconsistencies in their lawsuits. While litigation continues, Gandy has tried to assure members that this isn't the end.</w:t>
      </w:r>
    </w:p>
    <w:p w14:paraId="7AD9BF22" w14:textId="77777777" w:rsidR="00983BA2" w:rsidRPr="002C1229" w:rsidRDefault="00983BA2" w:rsidP="00983BA2">
      <w:pPr>
        <w:rPr>
          <w:sz w:val="16"/>
          <w:szCs w:val="16"/>
        </w:rPr>
      </w:pPr>
      <w:r w:rsidRPr="002C1229">
        <w:rPr>
          <w:sz w:val="16"/>
          <w:szCs w:val="16"/>
        </w:rPr>
        <w:t>"We're going to fight to be a union until we can't anymore," Gandy says.</w:t>
      </w:r>
    </w:p>
    <w:p w14:paraId="0E8686F2" w14:textId="77777777" w:rsidR="00983BA2" w:rsidRPr="00BF130E" w:rsidRDefault="00983BA2" w:rsidP="00983BA2">
      <w:pPr>
        <w:rPr>
          <w:rStyle w:val="StyleUnderline"/>
        </w:rPr>
      </w:pPr>
      <w:r w:rsidRPr="00033003">
        <w:rPr>
          <w:rStyle w:val="StyleUnderline"/>
          <w:highlight w:val="cyan"/>
        </w:rPr>
        <w:t xml:space="preserve">Fears of a </w:t>
      </w:r>
      <w:r w:rsidRPr="00033003">
        <w:rPr>
          <w:rStyle w:val="Emphasis"/>
          <w:highlight w:val="cyan"/>
        </w:rPr>
        <w:t>brain drain</w:t>
      </w:r>
    </w:p>
    <w:p w14:paraId="59F3B4AD" w14:textId="77777777" w:rsidR="00983BA2" w:rsidRPr="00BF130E" w:rsidRDefault="00983BA2" w:rsidP="00983BA2">
      <w:pPr>
        <w:rPr>
          <w:u w:val="single"/>
        </w:rPr>
      </w:pPr>
      <w:r w:rsidRPr="00033003">
        <w:rPr>
          <w:rStyle w:val="StyleUnderline"/>
          <w:highlight w:val="cyan"/>
        </w:rPr>
        <w:t>Across the federal government</w:t>
      </w:r>
      <w:r w:rsidRPr="00BF130E">
        <w:rPr>
          <w:rStyle w:val="StyleUnderline"/>
        </w:rPr>
        <w:t xml:space="preserve">, some </w:t>
      </w:r>
      <w:r w:rsidRPr="00033003">
        <w:rPr>
          <w:rStyle w:val="StyleUnderline"/>
          <w:highlight w:val="cyan"/>
        </w:rPr>
        <w:t>workers aren't waiting around</w:t>
      </w:r>
      <w:r w:rsidRPr="00BF130E">
        <w:rPr>
          <w:rStyle w:val="StyleUnderline"/>
        </w:rPr>
        <w:t xml:space="preserve"> to see what happens. </w:t>
      </w:r>
      <w:r w:rsidRPr="00033003">
        <w:rPr>
          <w:rStyle w:val="StyleUnderline"/>
          <w:highlight w:val="cyan"/>
        </w:rPr>
        <w:t>They're quitting</w:t>
      </w:r>
      <w:r w:rsidRPr="00BF130E">
        <w:rPr>
          <w:rStyle w:val="StyleUnderline"/>
        </w:rPr>
        <w:t xml:space="preserve"> now, having decided a government job just isn't worth it anymore. Many </w:t>
      </w:r>
      <w:r w:rsidRPr="00033003">
        <w:rPr>
          <w:rStyle w:val="StyleUnderline"/>
          <w:highlight w:val="cyan"/>
        </w:rPr>
        <w:t xml:space="preserve">workers </w:t>
      </w:r>
      <w:r w:rsidRPr="00033003">
        <w:rPr>
          <w:rStyle w:val="Emphasis"/>
          <w:highlight w:val="cyan"/>
        </w:rPr>
        <w:t>fear with unions gone</w:t>
      </w:r>
      <w:r w:rsidRPr="00033003">
        <w:rPr>
          <w:rStyle w:val="StyleUnderline"/>
          <w:highlight w:val="cyan"/>
        </w:rPr>
        <w:t>, they won't have a say in</w:t>
      </w:r>
      <w:r w:rsidRPr="00BF130E">
        <w:rPr>
          <w:rStyle w:val="StyleUnderline"/>
        </w:rPr>
        <w:t xml:space="preserve"> matters such as </w:t>
      </w:r>
      <w:r w:rsidRPr="00033003">
        <w:rPr>
          <w:rStyle w:val="StyleUnderline"/>
          <w:highlight w:val="cyan"/>
        </w:rPr>
        <w:t>telework or family leave</w:t>
      </w:r>
      <w:r w:rsidRPr="00BF130E">
        <w:rPr>
          <w:rStyle w:val="StyleUnderline"/>
        </w:rPr>
        <w:t xml:space="preserve"> policies that make a difference to their quality of life.</w:t>
      </w:r>
    </w:p>
    <w:p w14:paraId="7567249D" w14:textId="77777777" w:rsidR="00983BA2" w:rsidRPr="002C1229" w:rsidRDefault="00983BA2" w:rsidP="00983BA2">
      <w:pPr>
        <w:rPr>
          <w:sz w:val="16"/>
        </w:rPr>
      </w:pPr>
      <w:r w:rsidRPr="002C1229">
        <w:rPr>
          <w:sz w:val="16"/>
        </w:rPr>
        <w:t xml:space="preserve">"Although </w:t>
      </w:r>
      <w:r w:rsidRPr="00033003">
        <w:rPr>
          <w:rStyle w:val="StyleUnderline"/>
          <w:highlight w:val="cyan"/>
        </w:rPr>
        <w:t>they came to the</w:t>
      </w:r>
      <w:r w:rsidRPr="00BF130E">
        <w:rPr>
          <w:rStyle w:val="StyleUnderline"/>
        </w:rPr>
        <w:t xml:space="preserve"> federal </w:t>
      </w:r>
      <w:r w:rsidRPr="00033003">
        <w:rPr>
          <w:rStyle w:val="StyleUnderline"/>
          <w:highlight w:val="cyan"/>
        </w:rPr>
        <w:t>government because</w:t>
      </w:r>
      <w:r w:rsidRPr="00BF130E">
        <w:rPr>
          <w:rStyle w:val="StyleUnderline"/>
        </w:rPr>
        <w:t xml:space="preserve"> of their passion for public service, they also came because of the </w:t>
      </w:r>
      <w:r w:rsidRPr="00033003">
        <w:rPr>
          <w:rStyle w:val="Emphasis"/>
          <w:highlight w:val="cyan"/>
        </w:rPr>
        <w:t>flexibility</w:t>
      </w:r>
      <w:r w:rsidRPr="00BF130E">
        <w:rPr>
          <w:rStyle w:val="StyleUnderline"/>
        </w:rPr>
        <w:t xml:space="preserve"> of the government, </w:t>
      </w:r>
      <w:r w:rsidRPr="00033003">
        <w:rPr>
          <w:rStyle w:val="StyleUnderline"/>
          <w:highlight w:val="cyan"/>
        </w:rPr>
        <w:t>and those flexibilities are</w:t>
      </w:r>
      <w:r w:rsidRPr="00BF130E">
        <w:rPr>
          <w:rStyle w:val="StyleUnderline"/>
        </w:rPr>
        <w:t xml:space="preserve"> just </w:t>
      </w:r>
      <w:r w:rsidRPr="00033003">
        <w:rPr>
          <w:rStyle w:val="StyleUnderline"/>
          <w:highlight w:val="cyan"/>
        </w:rPr>
        <w:t>being wiped away</w:t>
      </w:r>
      <w:r w:rsidRPr="00BF130E">
        <w:rPr>
          <w:rStyle w:val="StyleUnderline"/>
        </w:rPr>
        <w:t>,"</w:t>
      </w:r>
      <w:r w:rsidRPr="002C1229">
        <w:rPr>
          <w:sz w:val="16"/>
        </w:rPr>
        <w:t xml:space="preserve"> says Anthony Lee, a longtime Food and Drug Administration employee who's also president of NTEU Chapter 282, representing some 9,000 FDA employees across the mid-Atlantic.</w:t>
      </w:r>
    </w:p>
    <w:p w14:paraId="10F49E17" w14:textId="77777777" w:rsidR="00983BA2" w:rsidRPr="002C1229" w:rsidRDefault="00983BA2" w:rsidP="00983BA2">
      <w:pPr>
        <w:rPr>
          <w:sz w:val="16"/>
          <w:szCs w:val="16"/>
        </w:rPr>
      </w:pPr>
      <w:r w:rsidRPr="002C1229">
        <w:rPr>
          <w:sz w:val="16"/>
          <w:szCs w:val="16"/>
        </w:rPr>
        <w:t>Although the FDA has not yet terminated the union's contract, it has ordered the union to pack up its offices.</w:t>
      </w:r>
    </w:p>
    <w:p w14:paraId="13617FFF" w14:textId="77777777" w:rsidR="00983BA2" w:rsidRPr="002C1229" w:rsidRDefault="00983BA2" w:rsidP="00983BA2">
      <w:pPr>
        <w:rPr>
          <w:sz w:val="16"/>
        </w:rPr>
      </w:pPr>
      <w:r w:rsidRPr="002C1229">
        <w:rPr>
          <w:sz w:val="16"/>
        </w:rPr>
        <w:t xml:space="preserve">Lee says </w:t>
      </w:r>
      <w:r w:rsidRPr="00033003">
        <w:rPr>
          <w:rStyle w:val="StyleUnderline"/>
          <w:highlight w:val="cyan"/>
        </w:rPr>
        <w:t>the government is losing chemists, toxicologists, engineers and others</w:t>
      </w:r>
      <w:r w:rsidRPr="002C1229">
        <w:rPr>
          <w:sz w:val="16"/>
        </w:rPr>
        <w:t xml:space="preserve"> who ensure drugs and medical devices are safe and effective and food ingredients aren't poisonous.</w:t>
      </w:r>
    </w:p>
    <w:p w14:paraId="1E78107D" w14:textId="77777777" w:rsidR="00983BA2" w:rsidRPr="00C644C5" w:rsidRDefault="00983BA2" w:rsidP="00983BA2">
      <w:pPr>
        <w:rPr>
          <w:sz w:val="16"/>
          <w:szCs w:val="16"/>
        </w:rPr>
      </w:pPr>
      <w:r w:rsidRPr="00C644C5">
        <w:rPr>
          <w:sz w:val="16"/>
          <w:szCs w:val="16"/>
        </w:rPr>
        <w:t>"It is already, in my view, harming the public because we're losing that institutional knowledge. We're losing that subject matter expertise," Lee says. "As much as the current administration thinks that everyone is just quickly replaceable, they're not."</w:t>
      </w:r>
    </w:p>
    <w:p w14:paraId="7F1D3D62" w14:textId="77777777" w:rsidR="00983BA2" w:rsidRDefault="00983BA2" w:rsidP="00983BA2">
      <w:pPr>
        <w:pStyle w:val="Heading4"/>
      </w:pPr>
      <w:r>
        <w:t xml:space="preserve">US brain drain enables European </w:t>
      </w:r>
      <w:r w:rsidRPr="002901F8">
        <w:rPr>
          <w:u w:val="single"/>
        </w:rPr>
        <w:t>scientific innovation leadership</w:t>
      </w:r>
      <w:r>
        <w:t xml:space="preserve">—solves </w:t>
      </w:r>
      <w:r w:rsidRPr="002901F8">
        <w:rPr>
          <w:u w:val="single"/>
        </w:rPr>
        <w:t>climate change</w:t>
      </w:r>
      <w:r>
        <w:t xml:space="preserve"> and </w:t>
      </w:r>
      <w:r w:rsidRPr="002901F8">
        <w:rPr>
          <w:u w:val="single"/>
        </w:rPr>
        <w:t>pandemics</w:t>
      </w:r>
      <w:r>
        <w:t xml:space="preserve"> </w:t>
      </w:r>
    </w:p>
    <w:p w14:paraId="1FC8DEBA" w14:textId="77777777" w:rsidR="00983BA2" w:rsidRPr="003E46E2" w:rsidRDefault="00983BA2" w:rsidP="00983BA2">
      <w:r w:rsidRPr="00173EF0">
        <w:rPr>
          <w:rStyle w:val="Style13ptBold"/>
        </w:rPr>
        <w:t>Hudson 25</w:t>
      </w:r>
      <w:r>
        <w:t xml:space="preserve"> (Richard L. – Honorary Professor of Science and Technology at University College London, “Viewpoint: as the US sinks, Europe must rise for global science,” 2/27/25, https://sciencebusiness.net/viewpoint/international-news/viewpoint-us-sinks-europe-must-rise-global-science)</w:t>
      </w:r>
    </w:p>
    <w:p w14:paraId="78153E70" w14:textId="77777777" w:rsidR="00983BA2" w:rsidRPr="00786605" w:rsidRDefault="00983BA2" w:rsidP="00983BA2">
      <w:pPr>
        <w:rPr>
          <w:b/>
          <w:iCs/>
          <w:u w:val="single"/>
        </w:rPr>
      </w:pPr>
      <w:r w:rsidRPr="008D1B3D">
        <w:rPr>
          <w:sz w:val="16"/>
        </w:rPr>
        <w:t xml:space="preserve">Yet </w:t>
      </w:r>
      <w:r w:rsidRPr="00786605">
        <w:rPr>
          <w:rStyle w:val="StyleUnderline"/>
        </w:rPr>
        <w:t xml:space="preserve">for the global scientific community – especially </w:t>
      </w:r>
      <w:r w:rsidRPr="00033003">
        <w:rPr>
          <w:rStyle w:val="Emphasis"/>
          <w:highlight w:val="cyan"/>
        </w:rPr>
        <w:t>for Europe</w:t>
      </w:r>
      <w:r w:rsidRPr="00033003">
        <w:rPr>
          <w:rStyle w:val="StyleUnderline"/>
          <w:highlight w:val="cyan"/>
        </w:rPr>
        <w:t xml:space="preserve"> – this </w:t>
      </w:r>
      <w:r w:rsidRPr="00033003">
        <w:rPr>
          <w:rStyle w:val="Emphasis"/>
          <w:highlight w:val="cyan"/>
        </w:rPr>
        <w:t>could be an opportunity.</w:t>
      </w:r>
      <w:r w:rsidRPr="00786605">
        <w:rPr>
          <w:rStyle w:val="Emphasis"/>
        </w:rPr>
        <w:t xml:space="preserve"> </w:t>
      </w:r>
    </w:p>
    <w:p w14:paraId="620949B8" w14:textId="77777777" w:rsidR="00983BA2" w:rsidRPr="008D1B3D" w:rsidRDefault="00983BA2" w:rsidP="00983BA2">
      <w:pPr>
        <w:rPr>
          <w:sz w:val="16"/>
        </w:rPr>
      </w:pPr>
      <w:r w:rsidRPr="00786605">
        <w:rPr>
          <w:rStyle w:val="StyleUnderline"/>
        </w:rPr>
        <w:t xml:space="preserve">We have already seen the value of </w:t>
      </w:r>
      <w:r w:rsidRPr="00033003">
        <w:rPr>
          <w:rStyle w:val="StyleUnderline"/>
          <w:highlight w:val="cyan"/>
        </w:rPr>
        <w:t>international cooperation in science</w:t>
      </w:r>
      <w:r w:rsidRPr="00786605">
        <w:rPr>
          <w:rStyle w:val="StyleUnderline"/>
        </w:rPr>
        <w:t xml:space="preserve"> and technology. It </w:t>
      </w:r>
      <w:r w:rsidRPr="00033003">
        <w:rPr>
          <w:rStyle w:val="StyleUnderline"/>
          <w:highlight w:val="cyan"/>
        </w:rPr>
        <w:t>produced</w:t>
      </w:r>
      <w:r w:rsidRPr="001D4332">
        <w:rPr>
          <w:rStyle w:val="StyleUnderline"/>
        </w:rPr>
        <w:t xml:space="preserve"> COVID </w:t>
      </w:r>
      <w:r w:rsidRPr="00033003">
        <w:rPr>
          <w:rStyle w:val="StyleUnderline"/>
          <w:highlight w:val="cyan"/>
        </w:rPr>
        <w:t>vaccines</w:t>
      </w:r>
      <w:r w:rsidRPr="00786605">
        <w:rPr>
          <w:rStyle w:val="StyleUnderline"/>
        </w:rPr>
        <w:t xml:space="preserve"> in less than a year. It nearly eradicated polio and suppressed deadly measles</w:t>
      </w:r>
      <w:r w:rsidRPr="008D1B3D">
        <w:rPr>
          <w:sz w:val="16"/>
        </w:rPr>
        <w:t xml:space="preserve"> (until the anti-vaxxers now in Washington mobilised). Mobile phones are a global endeavour, starting with Nordic Mobile Telephone in the 1970s and moving to </w:t>
      </w:r>
      <w:r w:rsidRPr="00033003">
        <w:rPr>
          <w:rStyle w:val="StyleUnderline"/>
          <w:highlight w:val="cyan"/>
        </w:rPr>
        <w:t>5G</w:t>
      </w:r>
      <w:r w:rsidRPr="00786605">
        <w:rPr>
          <w:rStyle w:val="StyleUnderline"/>
        </w:rPr>
        <w:t xml:space="preserve"> and 6G</w:t>
      </w:r>
      <w:r w:rsidRPr="008D1B3D">
        <w:rPr>
          <w:sz w:val="16"/>
        </w:rPr>
        <w:t xml:space="preserve"> in China, the US and Europe. The </w:t>
      </w:r>
      <w:r w:rsidRPr="00033003">
        <w:rPr>
          <w:rStyle w:val="StyleUnderline"/>
          <w:highlight w:val="cyan"/>
        </w:rPr>
        <w:t>satellites</w:t>
      </w:r>
      <w:r w:rsidRPr="00786605">
        <w:rPr>
          <w:rStyle w:val="StyleUnderline"/>
        </w:rPr>
        <w:t>, electric cars</w:t>
      </w:r>
      <w:r w:rsidRPr="008D1B3D">
        <w:rPr>
          <w:sz w:val="16"/>
        </w:rPr>
        <w:t xml:space="preserve"> and other gadgets that fuelled Musk’s billions are the product of decades of global research and development. </w:t>
      </w:r>
      <w:r w:rsidRPr="00786605">
        <w:rPr>
          <w:rStyle w:val="StyleUnderline"/>
        </w:rPr>
        <w:t xml:space="preserve">Weather forecasting, </w:t>
      </w:r>
      <w:r w:rsidRPr="00033003">
        <w:rPr>
          <w:rStyle w:val="StyleUnderline"/>
          <w:highlight w:val="cyan"/>
        </w:rPr>
        <w:t>climate science, renewable energy</w:t>
      </w:r>
      <w:r w:rsidRPr="00786605">
        <w:rPr>
          <w:rStyle w:val="StyleUnderline"/>
        </w:rPr>
        <w:t>: not a single significant innovation of the past century has come from one country working alone</w:t>
      </w:r>
      <w:r w:rsidRPr="008D1B3D">
        <w:rPr>
          <w:sz w:val="16"/>
        </w:rPr>
        <w:t xml:space="preserve">, though it was often the well-funded and highly respected US scientific community that catalysed action. </w:t>
      </w:r>
    </w:p>
    <w:p w14:paraId="195DFB93" w14:textId="77777777" w:rsidR="00983BA2" w:rsidRPr="00786605" w:rsidRDefault="00983BA2" w:rsidP="00983BA2">
      <w:pPr>
        <w:rPr>
          <w:b/>
          <w:iCs/>
          <w:u w:val="single"/>
        </w:rPr>
      </w:pPr>
      <w:r w:rsidRPr="00786605">
        <w:rPr>
          <w:rStyle w:val="Emphasis"/>
        </w:rPr>
        <w:t>Europe can lead</w:t>
      </w:r>
    </w:p>
    <w:p w14:paraId="4589072D" w14:textId="77777777" w:rsidR="00983BA2" w:rsidRPr="00786605" w:rsidRDefault="00983BA2" w:rsidP="00983BA2">
      <w:pPr>
        <w:rPr>
          <w:rStyle w:val="StyleUnderline"/>
        </w:rPr>
      </w:pPr>
      <w:r w:rsidRPr="008D1B3D">
        <w:rPr>
          <w:sz w:val="16"/>
        </w:rPr>
        <w:t xml:space="preserve">So, </w:t>
      </w:r>
      <w:r w:rsidRPr="00033003">
        <w:rPr>
          <w:rStyle w:val="Emphasis"/>
          <w:highlight w:val="cyan"/>
        </w:rPr>
        <w:t>if American science is out to lunch</w:t>
      </w:r>
      <w:r w:rsidRPr="00786605">
        <w:rPr>
          <w:rStyle w:val="StyleUnderline"/>
        </w:rPr>
        <w:t xml:space="preserve"> for at least a few years, </w:t>
      </w:r>
      <w:r w:rsidRPr="00033003">
        <w:rPr>
          <w:rStyle w:val="StyleUnderline"/>
          <w:highlight w:val="cyan"/>
        </w:rPr>
        <w:t>who could step up?</w:t>
      </w:r>
    </w:p>
    <w:p w14:paraId="34E51BD8" w14:textId="77777777" w:rsidR="00983BA2" w:rsidRPr="008D1B3D" w:rsidRDefault="00983BA2" w:rsidP="00983BA2">
      <w:pPr>
        <w:rPr>
          <w:sz w:val="16"/>
        </w:rPr>
      </w:pPr>
      <w:r w:rsidRPr="00033003">
        <w:rPr>
          <w:rStyle w:val="StyleUnderline"/>
          <w:highlight w:val="cyan"/>
        </w:rPr>
        <w:t>Europe</w:t>
      </w:r>
      <w:r w:rsidRPr="00786605">
        <w:rPr>
          <w:rStyle w:val="StyleUnderline"/>
        </w:rPr>
        <w:t>, to begin with</w:t>
      </w:r>
      <w:r w:rsidRPr="00AB4F8F">
        <w:rPr>
          <w:rStyle w:val="StyleUnderline"/>
        </w:rPr>
        <w:t>.</w:t>
      </w:r>
      <w:r w:rsidRPr="008D1B3D">
        <w:rPr>
          <w:sz w:val="16"/>
        </w:rPr>
        <w:t xml:space="preserve"> Its €93.5 billion Horizon Europe is already the most open large R&amp;D programme in the world, with 20 nations from Canada to South Korea joining the 27 EU member-states in every field of research and innovation. It is a template for how a multi-lateral, world-wide science programme can operate, with or without US participation. </w:t>
      </w:r>
    </w:p>
    <w:p w14:paraId="546A06C8" w14:textId="77777777" w:rsidR="00983BA2" w:rsidRPr="008D1B3D" w:rsidRDefault="00983BA2" w:rsidP="00983BA2">
      <w:pPr>
        <w:rPr>
          <w:sz w:val="16"/>
          <w:szCs w:val="16"/>
        </w:rPr>
      </w:pPr>
      <w:r w:rsidRPr="008576AF">
        <w:rPr>
          <w:sz w:val="16"/>
        </w:rPr>
        <w:t xml:space="preserve">Yes, Horizon has many problems: heavy paperwork, policy flip-flops, wide variation in effectiveness – from a super-successful European Research Council for fundamental science to unproductive budget-mummery in many industrial collaborations. But </w:t>
      </w:r>
      <w:r w:rsidRPr="008576AF">
        <w:rPr>
          <w:rStyle w:val="StyleUnderline"/>
        </w:rPr>
        <w:t>the EU is working on</w:t>
      </w:r>
      <w:r w:rsidRPr="008576AF">
        <w:rPr>
          <w:sz w:val="16"/>
        </w:rPr>
        <w:t xml:space="preserve"> these issues as it shapes </w:t>
      </w:r>
      <w:r w:rsidRPr="008576AF">
        <w:rPr>
          <w:rStyle w:val="StyleUnderline"/>
        </w:rPr>
        <w:t>its next big R&amp;D initiative</w:t>
      </w:r>
      <w:r w:rsidRPr="008576AF">
        <w:rPr>
          <w:sz w:val="16"/>
          <w:szCs w:val="16"/>
        </w:rPr>
        <w:t>, Framework Programme 10.</w:t>
      </w:r>
    </w:p>
    <w:p w14:paraId="02931448" w14:textId="77777777" w:rsidR="00983BA2" w:rsidRPr="008D1B3D" w:rsidRDefault="00983BA2" w:rsidP="00983BA2">
      <w:pPr>
        <w:rPr>
          <w:sz w:val="16"/>
          <w:szCs w:val="16"/>
        </w:rPr>
      </w:pPr>
      <w:r w:rsidRPr="008D1B3D">
        <w:rPr>
          <w:sz w:val="16"/>
          <w:szCs w:val="16"/>
        </w:rPr>
        <w:t xml:space="preserve">More difficult for Europe is its endless bickering over money and methods. Even before Trump, the “frugals” among EU members were urging budget restraint, rejecting calls to double the Framework budget. In reaction, rival camps in the research community – universities, industries, small companies, eastern countries – have been battling one another for those budget scraps that might remain. They have been bickering for control over this and that pillar and cluster and partnership in the Framework Programme, ignoring the very real possibility that the entire structure could become collateral damage in the dash to boost defence and deliver the EU’s “competitiveness agenda”. Just as the US science community must unite and act, so must the European research world. And to be heard, it must enlist the aid of politically significant industries. </w:t>
      </w:r>
    </w:p>
    <w:p w14:paraId="5F7DB7AA" w14:textId="77777777" w:rsidR="00983BA2" w:rsidRPr="00CB08C6" w:rsidRDefault="00983BA2" w:rsidP="00983BA2">
      <w:pPr>
        <w:rPr>
          <w:rStyle w:val="StyleUnderline"/>
        </w:rPr>
      </w:pPr>
      <w:r w:rsidRPr="008D1B3D">
        <w:rPr>
          <w:sz w:val="16"/>
        </w:rPr>
        <w:t xml:space="preserve">Still, these are internal EU disputes; they will get resolved. Despite the political messiness, the Horizon model remains one proven way to unite researchers around specific scientific and technical goals. Because it works (more or less), </w:t>
      </w:r>
      <w:r w:rsidRPr="00D97107">
        <w:rPr>
          <w:rStyle w:val="StyleUnderline"/>
        </w:rPr>
        <w:t>it should be the first rallying point for a post-American approach to global science.</w:t>
      </w:r>
      <w:r w:rsidRPr="008D1B3D">
        <w:rPr>
          <w:sz w:val="16"/>
        </w:rPr>
        <w:t xml:space="preserve"> </w:t>
      </w:r>
      <w:r w:rsidRPr="00CB08C6">
        <w:rPr>
          <w:rStyle w:val="StyleUnderline"/>
        </w:rPr>
        <w:t xml:space="preserve">Rather than a world of competing sci-tech empires, we </w:t>
      </w:r>
      <w:r w:rsidRPr="00033003">
        <w:rPr>
          <w:rStyle w:val="StyleUnderline"/>
          <w:highlight w:val="cyan"/>
        </w:rPr>
        <w:t xml:space="preserve">could </w:t>
      </w:r>
      <w:r w:rsidRPr="00033003">
        <w:rPr>
          <w:rStyle w:val="Emphasis"/>
          <w:highlight w:val="cyan"/>
        </w:rPr>
        <w:t>build a</w:t>
      </w:r>
      <w:r w:rsidRPr="00CB08C6">
        <w:rPr>
          <w:rStyle w:val="Emphasis"/>
        </w:rPr>
        <w:t xml:space="preserve"> truly </w:t>
      </w:r>
      <w:r w:rsidRPr="00033003">
        <w:rPr>
          <w:rStyle w:val="Emphasis"/>
          <w:highlight w:val="cyan"/>
        </w:rPr>
        <w:t>multi-lateral science system</w:t>
      </w:r>
      <w:r w:rsidRPr="00CB08C6">
        <w:rPr>
          <w:rStyle w:val="StyleUnderline"/>
        </w:rPr>
        <w:t>, supported by many countries, enabling free movement of talent, permitting open access to ideas, and setting clear rules for commercial exploitation of results.</w:t>
      </w:r>
    </w:p>
    <w:p w14:paraId="74FBE6B9" w14:textId="77777777" w:rsidR="00983BA2" w:rsidRPr="002901F8" w:rsidRDefault="00983BA2" w:rsidP="00983BA2">
      <w:pPr>
        <w:rPr>
          <w:sz w:val="16"/>
          <w:szCs w:val="16"/>
        </w:rPr>
      </w:pPr>
      <w:r w:rsidRPr="002901F8">
        <w:rPr>
          <w:sz w:val="16"/>
          <w:szCs w:val="16"/>
        </w:rPr>
        <w:t>A world of new leaders</w:t>
      </w:r>
    </w:p>
    <w:p w14:paraId="7ECF429C" w14:textId="77777777" w:rsidR="00983BA2" w:rsidRPr="002901F8" w:rsidRDefault="00983BA2" w:rsidP="00983BA2">
      <w:pPr>
        <w:rPr>
          <w:rStyle w:val="Emphasis"/>
        </w:rPr>
      </w:pPr>
      <w:r w:rsidRPr="002901F8">
        <w:rPr>
          <w:rStyle w:val="StyleUnderline"/>
        </w:rPr>
        <w:t>Nor is it only Europe that should lead. India, Brazil, South Africa, Canada, Australia, Korea, Japan</w:t>
      </w:r>
      <w:r w:rsidRPr="002901F8">
        <w:rPr>
          <w:sz w:val="16"/>
        </w:rPr>
        <w:t xml:space="preserve"> – lots of greater and lesser science powers around the world </w:t>
      </w:r>
      <w:r w:rsidRPr="002901F8">
        <w:rPr>
          <w:rStyle w:val="StyleUnderline"/>
        </w:rPr>
        <w:t>should initiate Horizon-like efforts, in specific science and technology domains for which they have unusual expertise. Nor should this exclude China</w:t>
      </w:r>
      <w:r w:rsidRPr="002901F8">
        <w:rPr>
          <w:sz w:val="16"/>
        </w:rPr>
        <w:t>, the world’s second largest scientific power. Despite its autocratic government and rivalries with the West</w:t>
      </w:r>
      <w:r w:rsidRPr="000F4D74">
        <w:rPr>
          <w:rStyle w:val="StyleUnderline"/>
          <w:sz w:val="16"/>
          <w:szCs w:val="16"/>
        </w:rPr>
        <w:t xml:space="preserve">, </w:t>
      </w:r>
      <w:r w:rsidRPr="00033003">
        <w:rPr>
          <w:rStyle w:val="StyleUnderline"/>
          <w:highlight w:val="cyan"/>
        </w:rPr>
        <w:t>it has a</w:t>
      </w:r>
      <w:r w:rsidRPr="002901F8">
        <w:rPr>
          <w:rStyle w:val="StyleUnderline"/>
        </w:rPr>
        <w:t xml:space="preserve"> great </w:t>
      </w:r>
      <w:r w:rsidRPr="00033003">
        <w:rPr>
          <w:rStyle w:val="StyleUnderline"/>
          <w:highlight w:val="cyan"/>
        </w:rPr>
        <w:t>scientific workforce that can</w:t>
      </w:r>
      <w:r w:rsidRPr="002901F8">
        <w:rPr>
          <w:rStyle w:val="StyleUnderline"/>
        </w:rPr>
        <w:t xml:space="preserve"> help </w:t>
      </w:r>
      <w:r w:rsidRPr="00033003">
        <w:rPr>
          <w:rStyle w:val="Emphasis"/>
          <w:highlight w:val="cyan"/>
        </w:rPr>
        <w:t>solve global problems like climate change and pandemics.</w:t>
      </w:r>
      <w:r w:rsidRPr="002901F8">
        <w:rPr>
          <w:rStyle w:val="Emphasis"/>
        </w:rPr>
        <w:t xml:space="preserve"> </w:t>
      </w:r>
    </w:p>
    <w:p w14:paraId="703B612A" w14:textId="77777777" w:rsidR="00983BA2" w:rsidRPr="00BB0DF4" w:rsidRDefault="00983BA2" w:rsidP="00983BA2">
      <w:pPr>
        <w:rPr>
          <w:sz w:val="16"/>
          <w:szCs w:val="16"/>
        </w:rPr>
      </w:pPr>
      <w:r w:rsidRPr="00BB0DF4">
        <w:rPr>
          <w:sz w:val="16"/>
          <w:szCs w:val="16"/>
        </w:rPr>
        <w:t>To be clear, I am not advocating a United Nations for science; notwithstanding the success of the International Panel on Climate Change, most serious endeavours in science or technology need a clear leader whose vision inspires others to join with their money and talent. But who is better placed than Brazil to initiate a new, global research programme on rainforest preservation, or Canada on Arctic research and exploitation?</w:t>
      </w:r>
    </w:p>
    <w:p w14:paraId="310B8A42" w14:textId="77777777" w:rsidR="00983BA2" w:rsidRPr="009F0F50" w:rsidRDefault="00983BA2" w:rsidP="00983BA2">
      <w:r w:rsidRPr="00BB0DF4">
        <w:rPr>
          <w:rStyle w:val="StyleUnderline"/>
        </w:rPr>
        <w:t>With the madness of King Donald, the world’s scientific community has a rare opportunity to reinvent how it works.</w:t>
      </w:r>
      <w:r w:rsidRPr="00BB0DF4">
        <w:rPr>
          <w:sz w:val="16"/>
        </w:rPr>
        <w:t xml:space="preserve"> We could see many initiatives, from many countries. But </w:t>
      </w:r>
      <w:r w:rsidRPr="00BB0DF4">
        <w:rPr>
          <w:rStyle w:val="StyleUnderline"/>
        </w:rPr>
        <w:t xml:space="preserve">because Europe has already had 40 years of experience in successful cross-border R&amp;D, it should be first to move. </w:t>
      </w:r>
      <w:r w:rsidRPr="00BB0DF4">
        <w:rPr>
          <w:rStyle w:val="Emphasis"/>
        </w:rPr>
        <w:t>Now is the time for Europe to lead</w:t>
      </w:r>
      <w:r w:rsidRPr="00BB0DF4">
        <w:rPr>
          <w:rStyle w:val="StyleUnderline"/>
        </w:rPr>
        <w:t xml:space="preserve"> in global R&amp;D</w:t>
      </w:r>
      <w:r w:rsidRPr="00BB0DF4">
        <w:rPr>
          <w:sz w:val="16"/>
        </w:rPr>
        <w:t>, and to put the money where its future lies.</w:t>
      </w:r>
    </w:p>
    <w:p w14:paraId="22C3E583" w14:textId="77777777" w:rsidR="00983BA2" w:rsidRPr="00C84B71" w:rsidRDefault="00983BA2" w:rsidP="00983BA2"/>
    <w:p w14:paraId="50489CC5" w14:textId="77777777" w:rsidR="00983BA2" w:rsidRDefault="00983BA2" w:rsidP="00983BA2">
      <w:pPr>
        <w:pStyle w:val="Heading3"/>
      </w:pPr>
      <w:r>
        <w:t xml:space="preserve">1NC—CP </w:t>
      </w:r>
    </w:p>
    <w:p w14:paraId="0CB304AA" w14:textId="77777777" w:rsidR="00983BA2" w:rsidRDefault="00983BA2" w:rsidP="00983BA2">
      <w:pPr>
        <w:pStyle w:val="Heading4"/>
      </w:pPr>
      <w:r>
        <w:t>The United States Federal Government should strengthen collective bargaining liberties for federal workers.</w:t>
      </w:r>
    </w:p>
    <w:p w14:paraId="4AC6B218" w14:textId="77777777" w:rsidR="00983BA2" w:rsidRDefault="00983BA2" w:rsidP="00983BA2">
      <w:pPr>
        <w:pStyle w:val="Heading4"/>
      </w:pPr>
      <w:r>
        <w:t xml:space="preserve">It solves but avoids court clog. </w:t>
      </w:r>
    </w:p>
    <w:p w14:paraId="43AB0F5F" w14:textId="77777777" w:rsidR="00983BA2" w:rsidRPr="003D6917" w:rsidRDefault="00983BA2" w:rsidP="00983BA2">
      <w:r w:rsidRPr="003D6917">
        <w:t xml:space="preserve">Alexander T. </w:t>
      </w:r>
      <w:r w:rsidRPr="003D6917">
        <w:rPr>
          <w:rStyle w:val="Style13ptBold"/>
        </w:rPr>
        <w:t>Macdonald 22</w:t>
      </w:r>
      <w:r w:rsidRPr="003D6917">
        <w:t>, 4-11-2022,</w:t>
      </w:r>
      <w:r>
        <w:t xml:space="preserve"> 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served as the director, future of work, for a major technology company. He also worked in a national labor and employment law firm and a major public-sector general counsel’s office. He was a law clerk to the senior judges in the District of Columbia Court of Appeals. </w:t>
      </w:r>
      <w:r w:rsidRPr="003D6917">
        <w:t xml:space="preserve">"Bargaining Rights Gone Wrong: How State Courts Invented a Constitutional Duty to Bargain and How It Harms Individual Workers", Federalist Society, </w:t>
      </w:r>
      <w:hyperlink r:id="rId11" w:history="1">
        <w:r w:rsidRPr="00B61BD4">
          <w:rPr>
            <w:rStyle w:val="Hyperlink"/>
          </w:rPr>
          <w:t>https://fedsoc.org/fedsoc-review/bargaining-rights-gone-wrong-how-state-courts-invented-a-constitutional-duty-to-bargain-and-how-it-harms-individual-workers</w:t>
        </w:r>
      </w:hyperlink>
      <w:r>
        <w:t xml:space="preserve"> lp </w:t>
      </w:r>
    </w:p>
    <w:p w14:paraId="14798263" w14:textId="77777777" w:rsidR="00983BA2" w:rsidRPr="003D6917" w:rsidRDefault="00983BA2" w:rsidP="00983BA2">
      <w:pPr>
        <w:rPr>
          <w:sz w:val="14"/>
        </w:rPr>
      </w:pPr>
      <w:r w:rsidRPr="00A54E0B">
        <w:rPr>
          <w:rStyle w:val="StyleUnderline"/>
        </w:rPr>
        <w:t xml:space="preserve">The </w:t>
      </w:r>
      <w:r w:rsidRPr="00033003">
        <w:rPr>
          <w:rStyle w:val="StyleUnderline"/>
          <w:highlight w:val="cyan"/>
        </w:rPr>
        <w:t>duty-to-bargain approach</w:t>
      </w:r>
      <w:r w:rsidRPr="00A54E0B">
        <w:rPr>
          <w:rStyle w:val="StyleUnderline"/>
        </w:rPr>
        <w:t xml:space="preserve"> </w:t>
      </w:r>
      <w:r w:rsidRPr="00A54E0B">
        <w:rPr>
          <w:rStyle w:val="Emphasis"/>
        </w:rPr>
        <w:t xml:space="preserve">necessarily </w:t>
      </w:r>
      <w:r w:rsidRPr="00033003">
        <w:rPr>
          <w:rStyle w:val="Emphasis"/>
          <w:highlight w:val="cyan"/>
        </w:rPr>
        <w:t>imbeds judges in overseeing</w:t>
      </w:r>
      <w:r w:rsidRPr="00A54E0B">
        <w:rPr>
          <w:rStyle w:val="Emphasis"/>
        </w:rPr>
        <w:t xml:space="preserve"> </w:t>
      </w:r>
      <w:r w:rsidRPr="00033003">
        <w:rPr>
          <w:rStyle w:val="Emphasis"/>
          <w:highlight w:val="cyan"/>
        </w:rPr>
        <w:t>day-to-day bargaining</w:t>
      </w:r>
      <w:r w:rsidRPr="003D6917">
        <w:rPr>
          <w:sz w:val="14"/>
        </w:rPr>
        <w:t xml:space="preserve">, in part because the relevant texts are so sparse. Neither section 19 nor section 29 mentions a duty to bargain, much less says how to implement one. So when courts declare that a duty exists, they have no choice but to define it as well.[280] And </w:t>
      </w:r>
      <w:r w:rsidRPr="009F0F50">
        <w:rPr>
          <w:rStyle w:val="StyleUnderline"/>
        </w:rPr>
        <w:t>that</w:t>
      </w:r>
      <w:r w:rsidRPr="00A54E0B">
        <w:rPr>
          <w:rStyle w:val="StyleUnderline"/>
        </w:rPr>
        <w:t xml:space="preserve"> kind of definitional </w:t>
      </w:r>
      <w:r w:rsidRPr="009F0F50">
        <w:rPr>
          <w:rStyle w:val="StyleUnderline"/>
        </w:rPr>
        <w:t>work pulls them</w:t>
      </w:r>
      <w:r w:rsidRPr="00A54E0B">
        <w:rPr>
          <w:rStyle w:val="StyleUnderline"/>
        </w:rPr>
        <w:t xml:space="preserve"> far </w:t>
      </w:r>
      <w:r w:rsidRPr="009F0F50">
        <w:rPr>
          <w:rStyle w:val="StyleUnderline"/>
        </w:rPr>
        <w:t>outside their comfort zones</w:t>
      </w:r>
      <w:r w:rsidRPr="003D6917">
        <w:rPr>
          <w:sz w:val="14"/>
        </w:rPr>
        <w:t>.[281]</w:t>
      </w:r>
    </w:p>
    <w:p w14:paraId="148BBF66" w14:textId="77777777" w:rsidR="00983BA2" w:rsidRPr="003D6917" w:rsidRDefault="00983BA2" w:rsidP="00983BA2">
      <w:pPr>
        <w:rPr>
          <w:sz w:val="14"/>
        </w:rPr>
      </w:pPr>
      <w:r w:rsidRPr="00A54E0B">
        <w:rPr>
          <w:rStyle w:val="StyleUnderline"/>
        </w:rPr>
        <w:t>It’s one thing for courts to protect the right to engage in specified conduct. They have a lot of experience doing that. Every year, they handle thousands of claims under federal and state antidiscrimination laws</w:t>
      </w:r>
      <w:r w:rsidRPr="003D6917">
        <w:rPr>
          <w:sz w:val="14"/>
        </w:rPr>
        <w:t xml:space="preserve">.[282] </w:t>
      </w:r>
      <w:r w:rsidRPr="00A54E0B">
        <w:rPr>
          <w:rStyle w:val="StyleUnderline"/>
        </w:rPr>
        <w:t>Among other things, those laws protect employees who oppose discrimination</w:t>
      </w:r>
      <w:r w:rsidRPr="003D6917">
        <w:rPr>
          <w:sz w:val="14"/>
        </w:rPr>
        <w:t xml:space="preserve">.[283] </w:t>
      </w:r>
      <w:r w:rsidRPr="00A54E0B">
        <w:rPr>
          <w:rStyle w:val="StyleUnderline"/>
        </w:rPr>
        <w:t>Similarly, courts adjudicate claims under laws protecting free speech in the workplace and whistleblowing activity</w:t>
      </w:r>
      <w:r w:rsidRPr="003D6917">
        <w:rPr>
          <w:sz w:val="14"/>
        </w:rPr>
        <w:t xml:space="preserve">.[284] </w:t>
      </w:r>
      <w:r w:rsidRPr="00A54E0B">
        <w:rPr>
          <w:rStyle w:val="Emphasis"/>
        </w:rPr>
        <w:t>Courts have well-worn tools for adjudicating these claims and safeguarding protected conduct</w:t>
      </w:r>
      <w:r w:rsidRPr="003D6917">
        <w:rPr>
          <w:sz w:val="14"/>
        </w:rPr>
        <w:t xml:space="preserve">. They can muster a range of remedies, including reinstatement, backpay, and attorneys’ fees.[285] </w:t>
      </w:r>
      <w:r w:rsidRPr="00A54E0B">
        <w:rPr>
          <w:rStyle w:val="StyleUnderline"/>
        </w:rPr>
        <w:t>They are comfortable with these remedies and more than competent to deploy them</w:t>
      </w:r>
      <w:r w:rsidRPr="003D6917">
        <w:rPr>
          <w:sz w:val="14"/>
        </w:rPr>
        <w:t>.[286]</w:t>
      </w:r>
    </w:p>
    <w:p w14:paraId="503A5EB5" w14:textId="77777777" w:rsidR="00983BA2" w:rsidRPr="003D6917" w:rsidRDefault="00983BA2" w:rsidP="00983BA2">
      <w:pPr>
        <w:rPr>
          <w:sz w:val="14"/>
        </w:rPr>
      </w:pPr>
      <w:r w:rsidRPr="00A54E0B">
        <w:rPr>
          <w:rStyle w:val="Emphasis"/>
        </w:rPr>
        <w:t xml:space="preserve">But </w:t>
      </w:r>
      <w:r w:rsidRPr="00033003">
        <w:rPr>
          <w:rStyle w:val="Emphasis"/>
          <w:highlight w:val="cyan"/>
        </w:rPr>
        <w:t>courts have no</w:t>
      </w:r>
      <w:r w:rsidRPr="00A54E0B">
        <w:rPr>
          <w:rStyle w:val="Emphasis"/>
        </w:rPr>
        <w:t xml:space="preserve"> similar </w:t>
      </w:r>
      <w:r w:rsidRPr="00033003">
        <w:rPr>
          <w:rStyle w:val="Emphasis"/>
          <w:highlight w:val="cyan"/>
        </w:rPr>
        <w:t>toolkit to enforce</w:t>
      </w:r>
      <w:r w:rsidRPr="00A54E0B">
        <w:rPr>
          <w:rStyle w:val="Emphasis"/>
        </w:rPr>
        <w:t xml:space="preserve"> an affirmative </w:t>
      </w:r>
      <w:r w:rsidRPr="00033003">
        <w:rPr>
          <w:rStyle w:val="Emphasis"/>
          <w:highlight w:val="cyan"/>
        </w:rPr>
        <w:t>bargaining duty</w:t>
      </w:r>
      <w:r w:rsidRPr="003D6917">
        <w:rPr>
          <w:sz w:val="14"/>
        </w:rPr>
        <w:t xml:space="preserve">.[287] To start, </w:t>
      </w:r>
      <w:r w:rsidRPr="00033003">
        <w:rPr>
          <w:rStyle w:val="StyleUnderline"/>
          <w:highlight w:val="cyan"/>
        </w:rPr>
        <w:t>they can’t award any remedy</w:t>
      </w:r>
      <w:r w:rsidRPr="00A54E0B">
        <w:rPr>
          <w:rStyle w:val="StyleUnderline"/>
        </w:rPr>
        <w:t xml:space="preserve"> until they figure out what the duty entails</w:t>
      </w:r>
      <w:r w:rsidRPr="003D6917">
        <w:rPr>
          <w:sz w:val="14"/>
        </w:rPr>
        <w:t xml:space="preserve">. </w:t>
      </w:r>
      <w:r w:rsidRPr="00A54E0B">
        <w:rPr>
          <w:rStyle w:val="StyleUnderline"/>
        </w:rPr>
        <w:t>What subjects does it cover?[</w:t>
      </w:r>
      <w:r w:rsidRPr="003D6917">
        <w:rPr>
          <w:sz w:val="14"/>
        </w:rPr>
        <w:t xml:space="preserve">288] </w:t>
      </w:r>
      <w:r w:rsidRPr="00A54E0B">
        <w:rPr>
          <w:rStyle w:val="StyleUnderline"/>
        </w:rPr>
        <w:t>Where and when does bargaining take place?[</w:t>
      </w:r>
      <w:r w:rsidRPr="003D6917">
        <w:rPr>
          <w:sz w:val="14"/>
        </w:rPr>
        <w:t xml:space="preserve">289] </w:t>
      </w:r>
      <w:r w:rsidRPr="00A54E0B">
        <w:rPr>
          <w:rStyle w:val="StyleUnderline"/>
        </w:rPr>
        <w:t>With whom does the employer bargain</w:t>
      </w:r>
      <w:r w:rsidRPr="003D6917">
        <w:rPr>
          <w:sz w:val="14"/>
        </w:rPr>
        <w:t xml:space="preserve">?[290] </w:t>
      </w:r>
      <w:r w:rsidRPr="00A54E0B">
        <w:rPr>
          <w:rStyle w:val="StyleUnderline"/>
        </w:rPr>
        <w:t>Can the employer declare an impasse at some point, or does it have to bargain in perpetuity</w:t>
      </w:r>
      <w:r w:rsidRPr="003D6917">
        <w:rPr>
          <w:sz w:val="14"/>
        </w:rPr>
        <w:t xml:space="preserve">?[291] </w:t>
      </w:r>
      <w:r w:rsidRPr="00A54E0B">
        <w:rPr>
          <w:rStyle w:val="StyleUnderline"/>
        </w:rPr>
        <w:t>And if the parties reach an agreement, does the agreement satisfy the duty? Or do the parties have to keep bargaining even after they sign a contract</w:t>
      </w:r>
      <w:r w:rsidRPr="003D6917">
        <w:rPr>
          <w:sz w:val="14"/>
        </w:rPr>
        <w:t>?[292]</w:t>
      </w:r>
    </w:p>
    <w:p w14:paraId="6A501780" w14:textId="77777777" w:rsidR="00983BA2" w:rsidRPr="003D6917" w:rsidRDefault="00983BA2" w:rsidP="00983BA2">
      <w:pPr>
        <w:rPr>
          <w:sz w:val="14"/>
        </w:rPr>
      </w:pPr>
      <w:r w:rsidRPr="00A54E0B">
        <w:rPr>
          <w:rStyle w:val="StyleUnderline"/>
        </w:rPr>
        <w:t>The problems don’t stop there</w:t>
      </w:r>
      <w:r w:rsidRPr="003D6917">
        <w:rPr>
          <w:sz w:val="14"/>
        </w:rPr>
        <w:t xml:space="preserve">. </w:t>
      </w:r>
      <w:r w:rsidRPr="009F0F50">
        <w:rPr>
          <w:rStyle w:val="StyleUnderline"/>
        </w:rPr>
        <w:t xml:space="preserve">Once </w:t>
      </w:r>
      <w:r w:rsidRPr="00033003">
        <w:rPr>
          <w:rStyle w:val="StyleUnderline"/>
          <w:highlight w:val="cyan"/>
        </w:rPr>
        <w:t>courts</w:t>
      </w:r>
      <w:r w:rsidRPr="00FF56B0">
        <w:rPr>
          <w:rStyle w:val="StyleUnderline"/>
        </w:rPr>
        <w:t xml:space="preserve"> </w:t>
      </w:r>
      <w:r w:rsidRPr="009F0F50">
        <w:rPr>
          <w:rStyle w:val="StyleUnderline"/>
        </w:rPr>
        <w:t>sketch out the</w:t>
      </w:r>
      <w:r w:rsidRPr="00A54E0B">
        <w:rPr>
          <w:rStyle w:val="StyleUnderline"/>
        </w:rPr>
        <w:t xml:space="preserve"> duty’s </w:t>
      </w:r>
      <w:r w:rsidRPr="009F0F50">
        <w:rPr>
          <w:rStyle w:val="StyleUnderline"/>
        </w:rPr>
        <w:t>contours</w:t>
      </w:r>
      <w:r w:rsidRPr="00A54E0B">
        <w:rPr>
          <w:rStyle w:val="StyleUnderline"/>
        </w:rPr>
        <w:t xml:space="preserve">, </w:t>
      </w:r>
      <w:r w:rsidRPr="009F0F50">
        <w:rPr>
          <w:rStyle w:val="Emphasis"/>
        </w:rPr>
        <w:t xml:space="preserve">they still </w:t>
      </w:r>
      <w:r w:rsidRPr="00033003">
        <w:rPr>
          <w:rStyle w:val="Emphasis"/>
          <w:highlight w:val="cyan"/>
        </w:rPr>
        <w:t>have to police it</w:t>
      </w:r>
      <w:r w:rsidRPr="00A54E0B">
        <w:rPr>
          <w:rStyle w:val="StyleUnderline"/>
        </w:rPr>
        <w:t>.[</w:t>
      </w:r>
      <w:r w:rsidRPr="003D6917">
        <w:rPr>
          <w:sz w:val="14"/>
        </w:rPr>
        <w:t xml:space="preserve">293] </w:t>
      </w:r>
      <w:r w:rsidRPr="00A54E0B">
        <w:rPr>
          <w:rStyle w:val="StyleUnderline"/>
        </w:rPr>
        <w:t xml:space="preserve">And </w:t>
      </w:r>
      <w:r w:rsidRPr="00FF56B0">
        <w:rPr>
          <w:rStyle w:val="StyleUnderline"/>
        </w:rPr>
        <w:t>that requires them to resolve</w:t>
      </w:r>
      <w:r w:rsidRPr="00A54E0B">
        <w:rPr>
          <w:rStyle w:val="StyleUnderline"/>
        </w:rPr>
        <w:t xml:space="preserve"> yet </w:t>
      </w:r>
      <w:r w:rsidRPr="00FF56B0">
        <w:rPr>
          <w:rStyle w:val="StyleUnderline"/>
        </w:rPr>
        <w:t>another set of issues</w:t>
      </w:r>
      <w:r w:rsidRPr="00A54E0B">
        <w:rPr>
          <w:rStyle w:val="StyleUnderline"/>
        </w:rPr>
        <w:t>.</w:t>
      </w:r>
      <w:r w:rsidRPr="003D6917">
        <w:rPr>
          <w:sz w:val="14"/>
        </w:rPr>
        <w:t xml:space="preserve"> </w:t>
      </w:r>
      <w:r w:rsidRPr="00A54E0B">
        <w:rPr>
          <w:rStyle w:val="StyleUnderline"/>
        </w:rPr>
        <w:t>For example, can an employer demand proof that the union represents the employees</w:t>
      </w:r>
      <w:r w:rsidRPr="003D6917">
        <w:rPr>
          <w:sz w:val="14"/>
        </w:rPr>
        <w:t xml:space="preserve">? </w:t>
      </w:r>
      <w:r w:rsidRPr="00A54E0B">
        <w:rPr>
          <w:rStyle w:val="StyleUnderline"/>
        </w:rPr>
        <w:t>If so, what kind of proof is enough?[</w:t>
      </w:r>
      <w:r w:rsidRPr="003D6917">
        <w:rPr>
          <w:sz w:val="14"/>
        </w:rPr>
        <w:t>294</w:t>
      </w:r>
      <w:r w:rsidRPr="00A54E0B">
        <w:rPr>
          <w:rStyle w:val="StyleUnderline"/>
        </w:rPr>
        <w:t>] Can the union use signed authorization cards? Or does it have to ask for an election?</w:t>
      </w:r>
      <w:r w:rsidRPr="003D6917">
        <w:rPr>
          <w:sz w:val="14"/>
        </w:rPr>
        <w:t xml:space="preserve">[295] </w:t>
      </w:r>
      <w:r w:rsidRPr="00A54E0B">
        <w:rPr>
          <w:rStyle w:val="StyleUnderline"/>
        </w:rPr>
        <w:t>If it needs an election, who supervises the voting? Who is eligible to vote? Who counts the ballots</w:t>
      </w:r>
      <w:r w:rsidRPr="003D6917">
        <w:rPr>
          <w:sz w:val="14"/>
        </w:rPr>
        <w:t xml:space="preserve">?[296] </w:t>
      </w:r>
      <w:r w:rsidRPr="00A54E0B">
        <w:rPr>
          <w:rStyle w:val="StyleUnderline"/>
        </w:rPr>
        <w:t>What should the court do about misconduct during a campaign? What happens if someone intimidates voters? Is the election voidable, or is it void? And more fundamentally, where is the line between intimidation and good-old-fashioned hard campaigning</w:t>
      </w:r>
      <w:r w:rsidRPr="003D6917">
        <w:rPr>
          <w:sz w:val="14"/>
        </w:rPr>
        <w:t>?[297]</w:t>
      </w:r>
    </w:p>
    <w:p w14:paraId="1DA269DC" w14:textId="77777777" w:rsidR="00983BA2" w:rsidRPr="003D6917" w:rsidRDefault="00983BA2" w:rsidP="00983BA2">
      <w:pPr>
        <w:rPr>
          <w:sz w:val="14"/>
        </w:rPr>
      </w:pPr>
      <w:r w:rsidRPr="009F0F50">
        <w:rPr>
          <w:rStyle w:val="StyleUnderline"/>
        </w:rPr>
        <w:t>Even if a court</w:t>
      </w:r>
      <w:r w:rsidRPr="00A54E0B">
        <w:rPr>
          <w:rStyle w:val="StyleUnderline"/>
        </w:rPr>
        <w:t xml:space="preserve"> </w:t>
      </w:r>
      <w:r w:rsidRPr="009F0F50">
        <w:rPr>
          <w:rStyle w:val="StyleUnderline"/>
        </w:rPr>
        <w:t>can work</w:t>
      </w:r>
      <w:r w:rsidRPr="00A54E0B">
        <w:rPr>
          <w:rStyle w:val="StyleUnderline"/>
        </w:rPr>
        <w:t xml:space="preserve"> all </w:t>
      </w:r>
      <w:r w:rsidRPr="009F0F50">
        <w:rPr>
          <w:rStyle w:val="StyleUnderline"/>
        </w:rPr>
        <w:t>these issues out</w:t>
      </w:r>
      <w:r w:rsidRPr="00A54E0B">
        <w:rPr>
          <w:rStyle w:val="StyleUnderline"/>
        </w:rPr>
        <w:t xml:space="preserve">, </w:t>
      </w:r>
      <w:r w:rsidRPr="009F0F50">
        <w:rPr>
          <w:rStyle w:val="Emphasis"/>
        </w:rPr>
        <w:t xml:space="preserve">it still has to circle back to the </w:t>
      </w:r>
      <w:r w:rsidRPr="00033003">
        <w:rPr>
          <w:rStyle w:val="Emphasis"/>
          <w:highlight w:val="cyan"/>
        </w:rPr>
        <w:t>remedy question</w:t>
      </w:r>
      <w:r w:rsidRPr="003D6917">
        <w:rPr>
          <w:sz w:val="14"/>
        </w:rPr>
        <w:t xml:space="preserve">. </w:t>
      </w:r>
      <w:r w:rsidRPr="00A54E0B">
        <w:rPr>
          <w:rStyle w:val="Emphasis"/>
        </w:rPr>
        <w:t xml:space="preserve">And there, </w:t>
      </w:r>
      <w:r w:rsidRPr="009F0F50">
        <w:rPr>
          <w:rStyle w:val="Emphasis"/>
        </w:rPr>
        <w:t xml:space="preserve">it will find </w:t>
      </w:r>
      <w:r w:rsidRPr="00033003">
        <w:rPr>
          <w:rStyle w:val="Emphasis"/>
          <w:highlight w:val="cyan"/>
        </w:rPr>
        <w:t>no clear answers</w:t>
      </w:r>
      <w:r w:rsidRPr="003D6917">
        <w:rPr>
          <w:sz w:val="14"/>
        </w:rPr>
        <w:t xml:space="preserve">. </w:t>
      </w:r>
      <w:r w:rsidRPr="00A54E0B">
        <w:rPr>
          <w:rStyle w:val="StyleUnderline"/>
        </w:rPr>
        <w:t>How does one remedy a failure to bargain?</w:t>
      </w:r>
      <w:r w:rsidRPr="003D6917">
        <w:rPr>
          <w:sz w:val="14"/>
        </w:rPr>
        <w:t xml:space="preserve"> Yes, </w:t>
      </w:r>
      <w:r w:rsidRPr="00A54E0B">
        <w:rPr>
          <w:rStyle w:val="StyleUnderline"/>
        </w:rPr>
        <w:t>the court could order the employer to back to the table. But that’s no better than ordering the employer to follow the law. It creates no real penalties for noncompliance, and so leaves the bargaining duty with no teeth</w:t>
      </w:r>
      <w:r w:rsidRPr="003D6917">
        <w:rPr>
          <w:sz w:val="14"/>
        </w:rPr>
        <w:t xml:space="preserve">.[298] </w:t>
      </w:r>
      <w:r w:rsidRPr="00A54E0B">
        <w:rPr>
          <w:rStyle w:val="StyleUnderline"/>
        </w:rPr>
        <w:t>So the court could instead award damages. But how does it measure damages in this context? What loss does the union suffer from a refusal? The union possibly suffers a delay in getting an agreement; but the costs of delay are hard to measure. The court has to reconstruct a counterfactual scenario with multiple variables; its conclusion is almost inherently speculative</w:t>
      </w:r>
      <w:r w:rsidRPr="003D6917">
        <w:rPr>
          <w:sz w:val="14"/>
        </w:rPr>
        <w:t xml:space="preserve">.[299] </w:t>
      </w:r>
      <w:r w:rsidRPr="00A54E0B">
        <w:rPr>
          <w:rStyle w:val="StyleUnderline"/>
        </w:rPr>
        <w:t>And in any event, no one is entitled to an agreement. The duty to bargain in good faith does not include the duty to accept any particular proposal, or to reach an agreement at all</w:t>
      </w:r>
      <w:r w:rsidRPr="003D6917">
        <w:rPr>
          <w:sz w:val="14"/>
        </w:rPr>
        <w:t xml:space="preserve">.[300] So there’s no basis for awarding damages in the expectation that the union would eventually get an agreement. Taken together, these problems make the remedy hard to pin down. At the federal level, the NLRB has struggled with remedies for decades.[301] </w:t>
      </w:r>
      <w:r w:rsidRPr="00033003">
        <w:rPr>
          <w:rStyle w:val="StyleUnderline"/>
          <w:highlight w:val="cyan"/>
        </w:rPr>
        <w:t>State courts are unlikely to find them any easier</w:t>
      </w:r>
      <w:r w:rsidRPr="00A54E0B">
        <w:rPr>
          <w:rStyle w:val="StyleUnderline"/>
        </w:rPr>
        <w:t>.</w:t>
      </w:r>
    </w:p>
    <w:p w14:paraId="7AC3E706" w14:textId="77777777" w:rsidR="00983BA2" w:rsidRPr="003D6917" w:rsidRDefault="00983BA2" w:rsidP="00983BA2">
      <w:pPr>
        <w:rPr>
          <w:sz w:val="14"/>
        </w:rPr>
      </w:pPr>
      <w:r w:rsidRPr="003D6917">
        <w:rPr>
          <w:sz w:val="14"/>
        </w:rPr>
        <w:t xml:space="preserve">On the bright side, the exact answer is somewhat irrelevant. As with all these questions, the answers are less about abstract principles than they are about arbitrary line-drawing. It’s more important that the questions are settled than that they’re settled right.[302] But that doesn’t mean courts can just make the answers up. </w:t>
      </w:r>
      <w:r w:rsidRPr="00033003">
        <w:rPr>
          <w:rStyle w:val="Emphasis"/>
          <w:highlight w:val="cyan"/>
        </w:rPr>
        <w:t>Courts aren’t supposed to be</w:t>
      </w:r>
      <w:r w:rsidRPr="003D6917">
        <w:rPr>
          <w:rStyle w:val="Emphasis"/>
        </w:rPr>
        <w:t xml:space="preserve"> arbitrary </w:t>
      </w:r>
      <w:r w:rsidRPr="00033003">
        <w:rPr>
          <w:rStyle w:val="Emphasis"/>
          <w:highlight w:val="cyan"/>
        </w:rPr>
        <w:t>line drawers</w:t>
      </w:r>
      <w:r w:rsidRPr="003D6917">
        <w:rPr>
          <w:sz w:val="14"/>
        </w:rPr>
        <w:t xml:space="preserve">.[303] </w:t>
      </w:r>
      <w:r w:rsidRPr="003D6917">
        <w:rPr>
          <w:rStyle w:val="StyleUnderline"/>
        </w:rPr>
        <w:t>They’re supposed to apply abstract legal principles in concrete cases</w:t>
      </w:r>
      <w:r w:rsidRPr="003D6917">
        <w:rPr>
          <w:sz w:val="14"/>
        </w:rPr>
        <w:t xml:space="preserve">.[304] </w:t>
      </w:r>
      <w:r w:rsidRPr="003D6917">
        <w:rPr>
          <w:rStyle w:val="StyleUnderline"/>
        </w:rPr>
        <w:t>And while they of course develop some rules through their decisions, those rules grow over time, case by case, through the slow accretion of precedent</w:t>
      </w:r>
      <w:r w:rsidRPr="003D6917">
        <w:rPr>
          <w:sz w:val="14"/>
        </w:rPr>
        <w:t>.[305]</w:t>
      </w:r>
    </w:p>
    <w:p w14:paraId="4882C3AB" w14:textId="77777777" w:rsidR="00983BA2" w:rsidRPr="003D6917" w:rsidRDefault="00983BA2" w:rsidP="00983BA2">
      <w:pPr>
        <w:rPr>
          <w:sz w:val="14"/>
        </w:rPr>
      </w:pPr>
      <w:r w:rsidRPr="003D6917">
        <w:rPr>
          <w:rStyle w:val="StyleUnderline"/>
        </w:rPr>
        <w:t>That’s a hardly the best way to create a bargaining system. In an ideal world, the system’s rules would be announced in advance</w:t>
      </w:r>
      <w:r w:rsidRPr="003D6917">
        <w:rPr>
          <w:sz w:val="14"/>
        </w:rPr>
        <w:t xml:space="preserve">.[306] The parties would review the rules and conform their behavior accordingly.[307] </w:t>
      </w:r>
      <w:r w:rsidRPr="003D6917">
        <w:rPr>
          <w:rStyle w:val="StyleUnderline"/>
        </w:rPr>
        <w:t xml:space="preserve">But court decisions don’t work like that. </w:t>
      </w:r>
      <w:r w:rsidRPr="009F0F50">
        <w:rPr>
          <w:rStyle w:val="StyleUnderline"/>
        </w:rPr>
        <w:t>They announce rules</w:t>
      </w:r>
      <w:r w:rsidRPr="003D6917">
        <w:rPr>
          <w:rStyle w:val="StyleUnderline"/>
        </w:rPr>
        <w:t xml:space="preserve"> only </w:t>
      </w:r>
      <w:r w:rsidRPr="009F0F50">
        <w:rPr>
          <w:rStyle w:val="StyleUnderline"/>
        </w:rPr>
        <w:t>after the parties have fallen into dispute</w:t>
      </w:r>
      <w:r w:rsidRPr="003D6917">
        <w:rPr>
          <w:rStyle w:val="StyleUnderline"/>
        </w:rPr>
        <w:t xml:space="preserve">. And disputes by definition involve contestable questions. So </w:t>
      </w:r>
      <w:r w:rsidRPr="009F0F50">
        <w:rPr>
          <w:rStyle w:val="StyleUnderline"/>
        </w:rPr>
        <w:t>parties</w:t>
      </w:r>
      <w:r w:rsidRPr="003D6917">
        <w:rPr>
          <w:rStyle w:val="StyleUnderline"/>
        </w:rPr>
        <w:t xml:space="preserve"> often </w:t>
      </w:r>
      <w:r w:rsidRPr="009F0F50">
        <w:rPr>
          <w:rStyle w:val="StyleUnderline"/>
        </w:rPr>
        <w:t>won’t know they’ve violated a rule until a court tells them</w:t>
      </w:r>
      <w:r w:rsidRPr="003D6917">
        <w:rPr>
          <w:rStyle w:val="StyleUnderline"/>
        </w:rPr>
        <w:t xml:space="preserve"> they have</w:t>
      </w:r>
      <w:r w:rsidRPr="003D6917">
        <w:rPr>
          <w:sz w:val="14"/>
        </w:rPr>
        <w:t>.[308]</w:t>
      </w:r>
    </w:p>
    <w:p w14:paraId="5B9965F0" w14:textId="77777777" w:rsidR="00983BA2" w:rsidRPr="003D6917" w:rsidRDefault="00983BA2" w:rsidP="00983BA2">
      <w:pPr>
        <w:rPr>
          <w:sz w:val="14"/>
        </w:rPr>
      </w:pPr>
      <w:r w:rsidRPr="003D6917">
        <w:rPr>
          <w:sz w:val="14"/>
        </w:rPr>
        <w:t>There is, of course, a way to lay down rules ahead of time: legislation. Unlike courts, legislators can address issues comprehensively and in advance. Over a period of months or years, they can study problems, hold hearings, solicit public input, and craft solutions. They can carve out exceptions and assign administrators to oversee new processes. They can allocate resources to make sure the job gets done. And even better, when their solutions don’t work, they can try different ones. Unlike courts, they owe no deference to doctrinal consistency.[309]</w:t>
      </w:r>
    </w:p>
    <w:p w14:paraId="26E89AD4" w14:textId="77777777" w:rsidR="00983BA2" w:rsidRPr="003D6917" w:rsidRDefault="00983BA2" w:rsidP="00983BA2">
      <w:pPr>
        <w:rPr>
          <w:sz w:val="14"/>
        </w:rPr>
      </w:pPr>
      <w:r w:rsidRPr="003D6917">
        <w:rPr>
          <w:sz w:val="14"/>
        </w:rPr>
        <w:t>But when courts constitutionalize an issue, they take it out of legislators’ hands.[310] They prevent the kind of advance line-drawing you need to make a bargaining system work.[311] They replace political compromise with judicial artifice—an artifice constructed on the fly, with no foundation in the democratic process.[312]</w:t>
      </w:r>
    </w:p>
    <w:p w14:paraId="44888D68" w14:textId="77777777" w:rsidR="00983BA2" w:rsidRPr="003D6917" w:rsidRDefault="00983BA2" w:rsidP="00983BA2">
      <w:pPr>
        <w:rPr>
          <w:sz w:val="14"/>
        </w:rPr>
      </w:pPr>
      <w:r w:rsidRPr="003D6917">
        <w:rPr>
          <w:sz w:val="14"/>
        </w:rPr>
        <w:t>Courts in New Jersey and Missouri, lacking any legislative guidance, looked to federal law.[313] Federal law was the obvious gap-filler; over the decades, the NLRA had collected an immense body of caselaw.[314] Federal courts and the NLRB had decided most, if not all, of the issues state courts were likely to face.[315] So federal law offered state courts a ready-made repository of solutions.[316] State courts could use federal law to reduce their decisional loads and, at the same time, keep their caselaw consistent with national norms.[317]</w:t>
      </w:r>
    </w:p>
    <w:p w14:paraId="45A5B92E" w14:textId="77777777" w:rsidR="00983BA2" w:rsidRPr="003D6917" w:rsidRDefault="00983BA2" w:rsidP="00983BA2">
      <w:pPr>
        <w:rPr>
          <w:sz w:val="14"/>
        </w:rPr>
      </w:pPr>
      <w:r w:rsidRPr="003D6917">
        <w:rPr>
          <w:sz w:val="14"/>
        </w:rPr>
        <w:t>But those benefits came with two major drawbacks. First, federal law could not answer the threshold question: whether employers had a duty to bargain. In fact, to the extent federal law even suggested an answer, it seemed to be no.[318]</w:t>
      </w:r>
    </w:p>
    <w:p w14:paraId="01BDF0DB" w14:textId="77777777" w:rsidR="00983BA2" w:rsidRPr="003D6917" w:rsidRDefault="00983BA2" w:rsidP="00983BA2">
      <w:pPr>
        <w:rPr>
          <w:sz w:val="14"/>
        </w:rPr>
      </w:pPr>
      <w:r w:rsidRPr="003D6917">
        <w:rPr>
          <w:sz w:val="14"/>
        </w:rPr>
        <w:t>The second downside was a loss of state autonomy. By importing federal precedent, state courts sacrificed the independence of state law.[319] The genius of the American system is that we have fifty-one different sovereigns.[320] Each sovereign is free to experiment in its own sphere and develop its own solutions.[321] That flexibility spurs competition and innovation. When states try different things, they sometimes land on good policies. Those policies then get picked up and spread through the marketplace of ideas.[322] But states can’t generate new ideas if they interpret their laws in lockstep with federal law.[323] If they merely parrot federal principles, they make themselves junior partners in what is supposed to be a system of co-sovereigns.[324] They abdicate their duty to develop state law as an independent source of rights and protections.[325]</w:t>
      </w:r>
    </w:p>
    <w:p w14:paraId="6ECDBE8C" w14:textId="77777777" w:rsidR="00983BA2" w:rsidRPr="003D6917" w:rsidRDefault="00983BA2" w:rsidP="00983BA2">
      <w:pPr>
        <w:rPr>
          <w:sz w:val="14"/>
        </w:rPr>
      </w:pPr>
      <w:r w:rsidRPr="003D6917">
        <w:rPr>
          <w:sz w:val="14"/>
        </w:rPr>
        <w:t>In fact, federal law itself recognizes the value of state independence in this field. When Congress wrote the NLRA, it carved out large swaths of the American workforce.[326] It excluded agricultural and domestic workers because it thought federal bargaining standards were too onerous for their employers, who tended to be small enterprises or even individual people.[327] Likewise, it excluded public employees because it didn’t want to interfere with state law, which usually denied employees the right to strike.[328] Those carveouts would have been meaningless if Congress had wanted states to simply copy the federal framework.[329] Yet by importing federal standards, Missouri’s and New Jersey’s courts did just that. They effectively erased the NLRA’s carveouts and nullified Congress’s judgment.[330]</w:t>
      </w:r>
    </w:p>
    <w:p w14:paraId="6613FB84" w14:textId="77777777" w:rsidR="00983BA2" w:rsidRPr="003D6917" w:rsidRDefault="00983BA2" w:rsidP="00983BA2">
      <w:pPr>
        <w:rPr>
          <w:sz w:val="14"/>
        </w:rPr>
      </w:pPr>
      <w:r w:rsidRPr="003D6917">
        <w:rPr>
          <w:sz w:val="14"/>
        </w:rPr>
        <w:t>Admittedly, none of these downsides would matter if the Missouri and New Jersey constitutions explicitly created a duty to bargain. Had the drafters written a duty into sections 19 or 29, courts would have had no choice but to enforce that language.[331] But the drafters didn’t do that. Instead, they left bargaining rights open-ended and undefined. Courts could have read the language modestly and left space for legislative solutions, as New York’s courts did.[332] Or they could have read the text broadly, expanding bargaining rights to encompass unwritten duties as well.[333]</w:t>
      </w:r>
    </w:p>
    <w:p w14:paraId="27A4F50F" w14:textId="77777777" w:rsidR="00983BA2" w:rsidRPr="003D6917" w:rsidRDefault="00983BA2" w:rsidP="00983BA2">
      <w:pPr>
        <w:rPr>
          <w:sz w:val="14"/>
        </w:rPr>
      </w:pPr>
      <w:r w:rsidRPr="003D6917">
        <w:rPr>
          <w:sz w:val="14"/>
        </w:rPr>
        <w:t>Missouri’s and New Jersey’s courts chose the second path. They thought it was the only way to protect bargaining rights.[334] But as we’ve already seen, that line of reasoning was too facile. Even if bargaining rights meant only the right to demand bargaining, they would still be meaningful. They would still embody a “no interference” principle, which would include protection from retaliation.[335] We can see such a principle at work in Herzog and Quinn, where courts respected employees’ right to bargain collectively without also imposing a duty to bargain.[336]</w:t>
      </w:r>
    </w:p>
    <w:p w14:paraId="7E5A0ED2" w14:textId="77777777" w:rsidR="00983BA2" w:rsidRPr="003D6917" w:rsidRDefault="00983BA2" w:rsidP="00983BA2">
      <w:pPr>
        <w:rPr>
          <w:sz w:val="14"/>
        </w:rPr>
      </w:pPr>
      <w:r w:rsidRPr="003D6917">
        <w:rPr>
          <w:sz w:val="14"/>
        </w:rPr>
        <w:t>But rather than adopt a no-interference principle, New Jersey and Missouri instead chose a “duty to bargain” principle.[337] Courts in those states chose the latter principle, they said, because it was the only way to protect employees’ rights.[338] But ironically, that approach led them to weaken employees’ rights. It made them overvalue group rights and undervalue individual ones. And it left individual employees with fewer rights than when they started. We now turn to that consequence.</w:t>
      </w:r>
    </w:p>
    <w:p w14:paraId="5FF78E57" w14:textId="77777777" w:rsidR="00983BA2" w:rsidRPr="003D6917" w:rsidRDefault="00983BA2" w:rsidP="00983BA2">
      <w:pPr>
        <w:rPr>
          <w:sz w:val="14"/>
        </w:rPr>
      </w:pPr>
      <w:r w:rsidRPr="003D6917">
        <w:rPr>
          <w:sz w:val="14"/>
        </w:rPr>
        <w:t>IV. The Consequences of Court-Mandated Bargaining</w:t>
      </w:r>
    </w:p>
    <w:p w14:paraId="371C89C8" w14:textId="77777777" w:rsidR="00983BA2" w:rsidRPr="003D6917" w:rsidRDefault="00983BA2" w:rsidP="00983BA2">
      <w:pPr>
        <w:rPr>
          <w:sz w:val="14"/>
        </w:rPr>
      </w:pPr>
      <w:r w:rsidRPr="00A54E0B">
        <w:rPr>
          <w:rStyle w:val="StyleUnderline"/>
        </w:rPr>
        <w:t>Labor disputes often devolve into fights between unions and management</w:t>
      </w:r>
      <w:r w:rsidRPr="003D6917">
        <w:rPr>
          <w:sz w:val="14"/>
        </w:rPr>
        <w:t xml:space="preserve">. In the popular mind, these two sides are the yin and yang of labor relations. The history of the labor movement can be told as a Manichean tug of war between them.[339] But what gets lost in the telling are the very people whose rights are at stake: individual employees. After all, </w:t>
      </w:r>
      <w:r w:rsidRPr="00A54E0B">
        <w:rPr>
          <w:rStyle w:val="StyleUnderline"/>
        </w:rPr>
        <w:t>labor law doesn’t exist to protect unions or management</w:t>
      </w:r>
      <w:r w:rsidRPr="003D6917">
        <w:rPr>
          <w:sz w:val="14"/>
        </w:rPr>
        <w:t xml:space="preserve">; </w:t>
      </w:r>
      <w:r w:rsidRPr="00A54E0B">
        <w:rPr>
          <w:rStyle w:val="StyleUnderline"/>
        </w:rPr>
        <w:t>it exists to protect workers</w:t>
      </w:r>
      <w:r w:rsidRPr="003D6917">
        <w:rPr>
          <w:sz w:val="14"/>
        </w:rPr>
        <w:t xml:space="preserve">.[340] </w:t>
      </w:r>
      <w:r w:rsidRPr="00A54E0B">
        <w:rPr>
          <w:rStyle w:val="StyleUnderline"/>
        </w:rPr>
        <w:t>It is the choices of workers, not management or unions, that labor law is supposed to respect</w:t>
      </w:r>
      <w:r w:rsidRPr="003D6917">
        <w:rPr>
          <w:sz w:val="14"/>
        </w:rPr>
        <w:t>.[341]</w:t>
      </w:r>
    </w:p>
    <w:p w14:paraId="5CDE7FE4" w14:textId="77777777" w:rsidR="00983BA2" w:rsidRPr="003D6917" w:rsidRDefault="00983BA2" w:rsidP="00983BA2">
      <w:pPr>
        <w:rPr>
          <w:sz w:val="14"/>
        </w:rPr>
      </w:pPr>
      <w:r w:rsidRPr="00A54E0B">
        <w:rPr>
          <w:rStyle w:val="StyleUnderline"/>
        </w:rPr>
        <w:t xml:space="preserve">When imposing a </w:t>
      </w:r>
      <w:r w:rsidRPr="00033003">
        <w:rPr>
          <w:rStyle w:val="StyleUnderline"/>
          <w:highlight w:val="cyan"/>
        </w:rPr>
        <w:t>constitutional duty to bargain</w:t>
      </w:r>
      <w:r w:rsidRPr="00A54E0B">
        <w:rPr>
          <w:rStyle w:val="StyleUnderline"/>
        </w:rPr>
        <w:t>, courts paid lip service to that principle</w:t>
      </w:r>
      <w:r w:rsidRPr="003D6917">
        <w:rPr>
          <w:sz w:val="14"/>
        </w:rPr>
        <w:t xml:space="preserve">. </w:t>
      </w:r>
      <w:r w:rsidRPr="00A54E0B">
        <w:rPr>
          <w:rStyle w:val="StyleUnderline"/>
        </w:rPr>
        <w:t xml:space="preserve">They said that bargaining rights belonged to employees; and for those rights to mean anything, the </w:t>
      </w:r>
      <w:r w:rsidRPr="00033003">
        <w:rPr>
          <w:rStyle w:val="Emphasis"/>
          <w:highlight w:val="cyan"/>
        </w:rPr>
        <w:t>employer must have a duty to bargain in return</w:t>
      </w:r>
      <w:r w:rsidRPr="003D6917">
        <w:rPr>
          <w:sz w:val="14"/>
        </w:rPr>
        <w:t xml:space="preserve">.[342] </w:t>
      </w:r>
      <w:r w:rsidRPr="00A54E0B">
        <w:rPr>
          <w:rStyle w:val="StyleUnderline"/>
        </w:rPr>
        <w:t>To them, a bargaining duty was the only way to respect employees’ rights</w:t>
      </w:r>
      <w:r w:rsidRPr="003D6917">
        <w:rPr>
          <w:sz w:val="14"/>
        </w:rPr>
        <w:t>.[343]</w:t>
      </w:r>
    </w:p>
    <w:p w14:paraId="5EDD3D8B" w14:textId="77777777" w:rsidR="00983BA2" w:rsidRPr="003D6917" w:rsidRDefault="00983BA2" w:rsidP="00983BA2">
      <w:pPr>
        <w:rPr>
          <w:sz w:val="14"/>
        </w:rPr>
      </w:pPr>
      <w:r w:rsidRPr="003D6917">
        <w:rPr>
          <w:sz w:val="14"/>
        </w:rPr>
        <w:t xml:space="preserve">But that conclusion led them to another one—one far less solicitous of individual employees. In both Missouri and New Jersey, </w:t>
      </w:r>
      <w:r w:rsidRPr="00A54E0B">
        <w:rPr>
          <w:rStyle w:val="StyleUnderline"/>
        </w:rPr>
        <w:t>courts concluded that for a bargaining duty to work, the employees must have only one representative</w:t>
      </w:r>
      <w:r w:rsidRPr="003D6917">
        <w:rPr>
          <w:sz w:val="14"/>
        </w:rPr>
        <w:t xml:space="preserve">.[344] </w:t>
      </w:r>
      <w:r w:rsidRPr="00A54E0B">
        <w:rPr>
          <w:rStyle w:val="StyleUnderline"/>
        </w:rPr>
        <w:t>In other words, courts adopted the principle of exclusive representation</w:t>
      </w:r>
      <w:r w:rsidRPr="003D6917">
        <w:rPr>
          <w:sz w:val="14"/>
        </w:rPr>
        <w:t xml:space="preserve">. </w:t>
      </w:r>
      <w:r w:rsidRPr="00A54E0B">
        <w:rPr>
          <w:rStyle w:val="StyleUnderline"/>
        </w:rPr>
        <w:t>They reasoned that without exclusivity, the employer might have to bargain with multiple representatives in the same workplace</w:t>
      </w:r>
      <w:r w:rsidRPr="003D6917">
        <w:rPr>
          <w:sz w:val="14"/>
        </w:rPr>
        <w:t xml:space="preserve">.[345] </w:t>
      </w:r>
      <w:r w:rsidRPr="00A54E0B">
        <w:rPr>
          <w:rStyle w:val="StyleUnderline"/>
        </w:rPr>
        <w:t>And with multiple representatives, mandatory bargaining would be little better than industrial anarchy</w:t>
      </w:r>
      <w:r w:rsidRPr="003D6917">
        <w:rPr>
          <w:sz w:val="14"/>
        </w:rPr>
        <w:t>.</w:t>
      </w:r>
    </w:p>
    <w:p w14:paraId="688EF707" w14:textId="77777777" w:rsidR="00983BA2" w:rsidRPr="003D6917" w:rsidRDefault="00983BA2" w:rsidP="00983BA2">
      <w:pPr>
        <w:rPr>
          <w:sz w:val="14"/>
        </w:rPr>
      </w:pPr>
      <w:r w:rsidRPr="003D6917">
        <w:rPr>
          <w:sz w:val="14"/>
        </w:rPr>
        <w:t>That conclusion made some intuitive sense. It’s easy to see how multiple representation would devolve into chaos. Imagine that two unions represent employees on the same assembly line. Let’s even say the employees work on the same crew. One union wants to eliminate overtime. Its members want to work less because they value leisure time or time with their families. But the other union wants to expand overtime. Its members put more value on premium rates and higher take-home pay. These competing demands put the employer in a bind. The demands are mutually exclusive: the employer cannot run the line with half a crew. So if it mandates overtime for some, it has to mandate overtime for all. It therefore has to make a choice. But if it chooses to accept one union’s demand, it still has to bargain with the other.[346] And how can it bargain in good faith with the second union when it has already committed itself to the first? Isn’t bargaining with the second union futile? The employer might discuss the second union’s demands, but it cannot accept them. So it has no real expectation of an agreement. And doesn’t that kind of pro forma bargaining violate the duty?[347]</w:t>
      </w:r>
    </w:p>
    <w:p w14:paraId="4FA7B935" w14:textId="77777777" w:rsidR="00983BA2" w:rsidRPr="003D6917" w:rsidRDefault="00983BA2" w:rsidP="00983BA2">
      <w:pPr>
        <w:rPr>
          <w:sz w:val="14"/>
        </w:rPr>
      </w:pPr>
      <w:r w:rsidRPr="003D6917">
        <w:rPr>
          <w:sz w:val="14"/>
        </w:rPr>
        <w:t>Exclusive representation solves this problem.[348] It gives one union the right to represent employees in the bargaining unit.[349] The union only has to gain support from more than half of the employees.[350] From there, it represents all the employees, not just the ones who support it.[351] The employer must bargain with this union, but it has no duty to bargain with other representatives; in fact, it cannot do so.[352] Bargaining with other representatives—or the employees themselves—would violate the good-faith requirement.[353]</w:t>
      </w:r>
    </w:p>
    <w:p w14:paraId="70791525" w14:textId="77777777" w:rsidR="00983BA2" w:rsidRPr="003D6917" w:rsidRDefault="00983BA2" w:rsidP="00983BA2">
      <w:pPr>
        <w:rPr>
          <w:sz w:val="14"/>
        </w:rPr>
      </w:pPr>
      <w:r w:rsidRPr="00A54E0B">
        <w:rPr>
          <w:rStyle w:val="StyleUnderline"/>
        </w:rPr>
        <w:t>But therein lies a new problem. Sections 19 and 29 give each employee the right to bargain through a chosen representative</w:t>
      </w:r>
      <w:r w:rsidRPr="003D6917">
        <w:rPr>
          <w:sz w:val="14"/>
        </w:rPr>
        <w:t xml:space="preserve">.[354] </w:t>
      </w:r>
      <w:r w:rsidRPr="00033003">
        <w:rPr>
          <w:rStyle w:val="StyleUnderline"/>
          <w:highlight w:val="cyan"/>
        </w:rPr>
        <w:t>Exclusive representation</w:t>
      </w:r>
      <w:r w:rsidRPr="00A54E0B">
        <w:rPr>
          <w:rStyle w:val="StyleUnderline"/>
        </w:rPr>
        <w:t xml:space="preserve"> respects that right for some employees, but not for others.</w:t>
      </w:r>
      <w:r w:rsidRPr="003D6917">
        <w:rPr>
          <w:sz w:val="14"/>
        </w:rPr>
        <w:t xml:space="preserve">[355] </w:t>
      </w:r>
      <w:r w:rsidRPr="00A54E0B">
        <w:rPr>
          <w:rStyle w:val="StyleUnderline"/>
        </w:rPr>
        <w:t>If a bare majority of employees selects a union, that union bargains for everyone</w:t>
      </w:r>
      <w:r w:rsidRPr="003D6917">
        <w:rPr>
          <w:sz w:val="14"/>
        </w:rPr>
        <w:t xml:space="preserve">.[356] </w:t>
      </w:r>
      <w:r w:rsidRPr="00A54E0B">
        <w:rPr>
          <w:rStyle w:val="StyleUnderline"/>
        </w:rPr>
        <w:t>Any employee who wants a different representative—or no representative at all—is stuck</w:t>
      </w:r>
      <w:r w:rsidRPr="003D6917">
        <w:rPr>
          <w:sz w:val="14"/>
        </w:rPr>
        <w:t xml:space="preserve">. </w:t>
      </w:r>
      <w:r w:rsidRPr="003D6917">
        <w:rPr>
          <w:rStyle w:val="StyleUnderline"/>
        </w:rPr>
        <w:t>She has a representative foisted upon her. For her, the right to select a representative is less than meaningless; it is reversed. She cannot even bargain for herself. Her rights are subordinated to the group’s preference</w:t>
      </w:r>
      <w:r w:rsidRPr="003D6917">
        <w:rPr>
          <w:sz w:val="14"/>
        </w:rPr>
        <w:t>.[357]</w:t>
      </w:r>
    </w:p>
    <w:p w14:paraId="702D260C" w14:textId="77777777" w:rsidR="00983BA2" w:rsidRPr="003D6917" w:rsidRDefault="00983BA2" w:rsidP="00983BA2">
      <w:pPr>
        <w:rPr>
          <w:sz w:val="14"/>
        </w:rPr>
      </w:pPr>
      <w:r w:rsidRPr="003D6917">
        <w:rPr>
          <w:rStyle w:val="StyleUnderline"/>
        </w:rPr>
        <w:t xml:space="preserve">She is also at much </w:t>
      </w:r>
      <w:r w:rsidRPr="00033003">
        <w:rPr>
          <w:rStyle w:val="Emphasis"/>
          <w:highlight w:val="cyan"/>
        </w:rPr>
        <w:t>greater risk of coercion</w:t>
      </w:r>
      <w:r w:rsidRPr="003D6917">
        <w:rPr>
          <w:sz w:val="14"/>
        </w:rPr>
        <w:t xml:space="preserve">. </w:t>
      </w:r>
      <w:r w:rsidRPr="00FF56B0">
        <w:rPr>
          <w:rStyle w:val="StyleUnderline"/>
        </w:rPr>
        <w:t>Consider the process for</w:t>
      </w:r>
      <w:r w:rsidRPr="003D6917">
        <w:rPr>
          <w:rStyle w:val="StyleUnderline"/>
        </w:rPr>
        <w:t xml:space="preserve"> </w:t>
      </w:r>
      <w:r w:rsidRPr="00FF56B0">
        <w:rPr>
          <w:rStyle w:val="StyleUnderline"/>
        </w:rPr>
        <w:t>gaining majority</w:t>
      </w:r>
      <w:r w:rsidRPr="003D6917">
        <w:rPr>
          <w:rStyle w:val="StyleUnderline"/>
        </w:rPr>
        <w:t xml:space="preserve"> status. Neither Missouri nor New Jersey has a statute covering bargaining for private-sector employees. So </w:t>
      </w:r>
      <w:r w:rsidRPr="00033003">
        <w:rPr>
          <w:rStyle w:val="Emphasis"/>
          <w:highlight w:val="cyan"/>
        </w:rPr>
        <w:t>there is no</w:t>
      </w:r>
      <w:r w:rsidRPr="003D6917">
        <w:rPr>
          <w:rStyle w:val="Emphasis"/>
        </w:rPr>
        <w:t xml:space="preserve"> </w:t>
      </w:r>
      <w:r w:rsidRPr="00033003">
        <w:rPr>
          <w:rStyle w:val="Emphasis"/>
          <w:highlight w:val="cyan"/>
        </w:rPr>
        <w:t>clear procedure</w:t>
      </w:r>
      <w:r w:rsidRPr="003D6917">
        <w:rPr>
          <w:rStyle w:val="Emphasis"/>
        </w:rPr>
        <w:t xml:space="preserve"> for establishing majority status</w:t>
      </w:r>
      <w:r w:rsidRPr="003D6917">
        <w:rPr>
          <w:sz w:val="14"/>
        </w:rPr>
        <w:t xml:space="preserve">.[358] A union might gain that status by winning an election.[359] But it might also do it by collecting authorization cards.[360] </w:t>
      </w:r>
      <w:r w:rsidRPr="003D6917">
        <w:rPr>
          <w:rStyle w:val="StyleUnderline"/>
        </w:rPr>
        <w:t>Employees sign these cards in private, but not anonymously: the union knows who signs the cards because it collects them in person</w:t>
      </w:r>
      <w:r w:rsidRPr="003D6917">
        <w:rPr>
          <w:sz w:val="14"/>
        </w:rPr>
        <w:t xml:space="preserve">.[361] </w:t>
      </w:r>
      <w:r w:rsidRPr="003D6917">
        <w:rPr>
          <w:rStyle w:val="StyleUnderline"/>
        </w:rPr>
        <w:t>And these in-person interactions come with a lot of pressure and potential confusion</w:t>
      </w:r>
      <w:r w:rsidRPr="003D6917">
        <w:rPr>
          <w:sz w:val="14"/>
        </w:rPr>
        <w:t>.[362</w:t>
      </w:r>
      <w:r w:rsidRPr="003D6917">
        <w:rPr>
          <w:rStyle w:val="StyleUnderline"/>
        </w:rPr>
        <w:t>] When approached, an employee may feel social pressure to sign a card, even if she has no desire to join</w:t>
      </w:r>
      <w:r w:rsidRPr="003D6917">
        <w:rPr>
          <w:sz w:val="14"/>
        </w:rPr>
        <w:t>. She may be told that others have signed, and she will be the odd one out if she refuses. She may want to feel like a team player. Or she may sign only to get the organizer to leave her alone. Even worse, she may sign under the mistaken impression that eventually, she will get a chance to cast a secret ballot. But in fact, she may have no opportunity to vote, much less to revoke her card if she changes her mind.[363]</w:t>
      </w:r>
    </w:p>
    <w:p w14:paraId="0F199312" w14:textId="77777777" w:rsidR="00983BA2" w:rsidRPr="00A54E0B" w:rsidRDefault="00983BA2" w:rsidP="00983BA2">
      <w:pPr>
        <w:rPr>
          <w:rStyle w:val="StyleUnderline"/>
        </w:rPr>
      </w:pPr>
      <w:r w:rsidRPr="003D6917">
        <w:rPr>
          <w:sz w:val="14"/>
        </w:rPr>
        <w:t xml:space="preserve">What’s more, she may be surprised when, months later, she finds the union suddenly ensconced as her representative. The union does not have to set a deadline for presenting cards to the employer.[364] It can collect cards over weeks, months, or even years. It can then ambush the employer with cards from 51% of the workforce. Its support may have risen and fallen over the signature-collecting drive. </w:t>
      </w:r>
      <w:r w:rsidRPr="003D6917">
        <w:rPr>
          <w:rStyle w:val="StyleUnderline"/>
        </w:rPr>
        <w:t>It may never have enjoyed support from more than half the workforce at any one time. But as long as it has those cards, it’s locked in</w:t>
      </w:r>
      <w:r w:rsidRPr="003D6917">
        <w:rPr>
          <w:sz w:val="14"/>
        </w:rPr>
        <w:t xml:space="preserve">.[365] </w:t>
      </w:r>
      <w:r w:rsidRPr="003D6917">
        <w:rPr>
          <w:rStyle w:val="StyleUnderline"/>
        </w:rPr>
        <w:t>And the 49% of employees who never signed cards? They never had their voices heard, much less their wishes respected</w:t>
      </w:r>
      <w:r w:rsidRPr="003D6917">
        <w:rPr>
          <w:sz w:val="14"/>
        </w:rPr>
        <w:t>.[366]</w:t>
      </w:r>
    </w:p>
    <w:p w14:paraId="632BE4FD" w14:textId="77777777" w:rsidR="00983BA2" w:rsidRPr="00A54E0B" w:rsidRDefault="00983BA2" w:rsidP="00983BA2">
      <w:pPr>
        <w:rPr>
          <w:rStyle w:val="StyleUnderline"/>
        </w:rPr>
      </w:pPr>
      <w:r w:rsidRPr="00FF56B0">
        <w:rPr>
          <w:rStyle w:val="StyleUnderline"/>
        </w:rPr>
        <w:t xml:space="preserve">By </w:t>
      </w:r>
      <w:r w:rsidRPr="00033003">
        <w:rPr>
          <w:rStyle w:val="StyleUnderline"/>
          <w:highlight w:val="cyan"/>
        </w:rPr>
        <w:t>inventing a bargaining duty</w:t>
      </w:r>
      <w:r w:rsidRPr="00A54E0B">
        <w:rPr>
          <w:rStyle w:val="StyleUnderline"/>
        </w:rPr>
        <w:t xml:space="preserve">, </w:t>
      </w:r>
      <w:r w:rsidRPr="00033003">
        <w:rPr>
          <w:rStyle w:val="Emphasis"/>
          <w:highlight w:val="cyan"/>
        </w:rPr>
        <w:t>courts</w:t>
      </w:r>
      <w:r w:rsidRPr="00FA5B72">
        <w:rPr>
          <w:rStyle w:val="Emphasis"/>
        </w:rPr>
        <w:t xml:space="preserve"> </w:t>
      </w:r>
      <w:r w:rsidRPr="00FF56B0">
        <w:rPr>
          <w:rStyle w:val="Emphasis"/>
        </w:rPr>
        <w:t xml:space="preserve">were </w:t>
      </w:r>
      <w:r w:rsidRPr="00033003">
        <w:rPr>
          <w:rStyle w:val="Emphasis"/>
          <w:highlight w:val="cyan"/>
        </w:rPr>
        <w:t>forced to adopt exclusive representation</w:t>
      </w:r>
      <w:r w:rsidRPr="00A54E0B">
        <w:rPr>
          <w:rStyle w:val="StyleUnderline"/>
        </w:rPr>
        <w:t>. And</w:t>
      </w:r>
      <w:r w:rsidRPr="003D6917">
        <w:rPr>
          <w:sz w:val="14"/>
        </w:rPr>
        <w:t xml:space="preserve"> </w:t>
      </w:r>
      <w:r w:rsidRPr="00A54E0B">
        <w:rPr>
          <w:rStyle w:val="StyleUnderline"/>
        </w:rPr>
        <w:t>by adopting exclusive representation, they trampled on individual rights. They took a right given to each employee and subordinated it to popular rule</w:t>
      </w:r>
      <w:r w:rsidRPr="003D6917">
        <w:rPr>
          <w:sz w:val="14"/>
        </w:rPr>
        <w:t xml:space="preserve">.[367] That rule may work for employees in the majority, who get to impose their preferences on their coworkers. And it may likewise work for employers, who don’t have to deal with a cacophony of divergent demands. </w:t>
      </w:r>
      <w:r w:rsidRPr="00A54E0B">
        <w:rPr>
          <w:rStyle w:val="StyleUnderline"/>
        </w:rPr>
        <w:t xml:space="preserve">But </w:t>
      </w:r>
      <w:r w:rsidRPr="00FF56B0">
        <w:rPr>
          <w:rStyle w:val="StyleUnderline"/>
        </w:rPr>
        <w:t xml:space="preserve">it </w:t>
      </w:r>
      <w:r w:rsidRPr="00033003">
        <w:rPr>
          <w:rStyle w:val="StyleUnderline"/>
          <w:highlight w:val="cyan"/>
        </w:rPr>
        <w:t>does nothing for</w:t>
      </w:r>
      <w:r w:rsidRPr="00A54E0B">
        <w:rPr>
          <w:rStyle w:val="StyleUnderline"/>
        </w:rPr>
        <w:t xml:space="preserve"> </w:t>
      </w:r>
      <w:r w:rsidRPr="00033003">
        <w:rPr>
          <w:rStyle w:val="StyleUnderline"/>
          <w:highlight w:val="cyan"/>
        </w:rPr>
        <w:t>employees in the minority</w:t>
      </w:r>
      <w:r w:rsidRPr="00A54E0B">
        <w:rPr>
          <w:rStyle w:val="StyleUnderline"/>
        </w:rPr>
        <w:t xml:space="preserve">. Those employees not only lose their right to choose a representative, but also the right to bargain for themselves. </w:t>
      </w:r>
      <w:r w:rsidRPr="00033003">
        <w:rPr>
          <w:rStyle w:val="StyleUnderline"/>
          <w:highlight w:val="cyan"/>
        </w:rPr>
        <w:t>Their</w:t>
      </w:r>
      <w:r w:rsidRPr="00A54E0B">
        <w:rPr>
          <w:rStyle w:val="StyleUnderline"/>
        </w:rPr>
        <w:t xml:space="preserve"> constitutional </w:t>
      </w:r>
      <w:r w:rsidRPr="00033003">
        <w:rPr>
          <w:rStyle w:val="StyleUnderline"/>
          <w:highlight w:val="cyan"/>
        </w:rPr>
        <w:t>rights have been reversed.</w:t>
      </w:r>
    </w:p>
    <w:p w14:paraId="25FCBABE" w14:textId="77777777" w:rsidR="00983BA2" w:rsidRPr="003D6917" w:rsidRDefault="00983BA2" w:rsidP="00983BA2">
      <w:pPr>
        <w:rPr>
          <w:sz w:val="14"/>
        </w:rPr>
      </w:pPr>
      <w:r w:rsidRPr="003D6917">
        <w:rPr>
          <w:sz w:val="14"/>
        </w:rPr>
        <w:t>V. Conclusion: A Path Forward?</w:t>
      </w:r>
    </w:p>
    <w:p w14:paraId="6B94D606" w14:textId="77777777" w:rsidR="00983BA2" w:rsidRPr="003D6917" w:rsidRDefault="00983BA2" w:rsidP="00983BA2">
      <w:pPr>
        <w:rPr>
          <w:sz w:val="14"/>
        </w:rPr>
      </w:pPr>
      <w:r w:rsidRPr="003D6917">
        <w:rPr>
          <w:rStyle w:val="StyleUnderline"/>
        </w:rPr>
        <w:t>Interpreting broad constitutional language often requires a degree of judgment</w:t>
      </w:r>
      <w:r w:rsidRPr="003D6917">
        <w:rPr>
          <w:sz w:val="14"/>
        </w:rPr>
        <w:t xml:space="preserve">. Answers rarely come with mathematical precision.[368] But while the edges may blur, </w:t>
      </w:r>
      <w:r w:rsidRPr="003D6917">
        <w:rPr>
          <w:rStyle w:val="StyleUnderline"/>
        </w:rPr>
        <w:t>we can identify guideposts to help us reach better results</w:t>
      </w:r>
      <w:r w:rsidRPr="003D6917">
        <w:rPr>
          <w:sz w:val="14"/>
        </w:rPr>
        <w:t xml:space="preserve">. </w:t>
      </w:r>
      <w:r w:rsidRPr="003D6917">
        <w:rPr>
          <w:rStyle w:val="StyleUnderline"/>
        </w:rPr>
        <w:t>We can produce faithful interpretations if we focus on the things we know</w:t>
      </w:r>
      <w:r w:rsidRPr="003D6917">
        <w:rPr>
          <w:sz w:val="14"/>
        </w:rPr>
        <w:t>.[369]</w:t>
      </w:r>
    </w:p>
    <w:p w14:paraId="47E39D90" w14:textId="77777777" w:rsidR="00983BA2" w:rsidRDefault="00983BA2" w:rsidP="00983BA2">
      <w:pPr>
        <w:rPr>
          <w:sz w:val="14"/>
        </w:rPr>
      </w:pPr>
      <w:r w:rsidRPr="003D6917">
        <w:rPr>
          <w:sz w:val="14"/>
        </w:rPr>
        <w:t xml:space="preserve">And when it comes to bargaining rights, we do know three things. First, </w:t>
      </w:r>
      <w:r w:rsidRPr="003D6917">
        <w:rPr>
          <w:rStyle w:val="StyleUnderline"/>
        </w:rPr>
        <w:t xml:space="preserve">we know that courts have interpreted bargaining language two ways: the </w:t>
      </w:r>
      <w:r w:rsidRPr="003D6917">
        <w:rPr>
          <w:rStyle w:val="Emphasis"/>
        </w:rPr>
        <w:t>no-interference approach and the duty-to-bargain approach</w:t>
      </w:r>
      <w:r w:rsidRPr="003D6917">
        <w:rPr>
          <w:sz w:val="14"/>
        </w:rPr>
        <w:t>. Second, we know that the latter approach was based on a policy judgment about the best way to protect bargaining rights. And third, we know that this interpretation contradicted text, history, and constitutional structure.</w:t>
      </w:r>
    </w:p>
    <w:p w14:paraId="0220810C" w14:textId="77777777" w:rsidR="00983BA2" w:rsidRDefault="00983BA2" w:rsidP="00983BA2">
      <w:pPr>
        <w:pStyle w:val="Heading4"/>
      </w:pPr>
      <w:r>
        <w:t xml:space="preserve">The couterplan provides a </w:t>
      </w:r>
      <w:r w:rsidRPr="00AD60B2">
        <w:rPr>
          <w:u w:val="single"/>
        </w:rPr>
        <w:t>liberty to bargain</w:t>
      </w:r>
      <w:r>
        <w:t xml:space="preserve">, a right would require </w:t>
      </w:r>
      <w:r w:rsidRPr="00AD60B2">
        <w:rPr>
          <w:u w:val="single"/>
        </w:rPr>
        <w:t>correlative duties</w:t>
      </w:r>
      <w:r>
        <w:t xml:space="preserve">.  </w:t>
      </w:r>
    </w:p>
    <w:p w14:paraId="340353C5" w14:textId="77777777" w:rsidR="00983BA2" w:rsidRPr="00AD60B2" w:rsidRDefault="00983BA2" w:rsidP="00983BA2">
      <w:r>
        <w:t xml:space="preserve">Alan </w:t>
      </w:r>
      <w:r w:rsidRPr="000D1BC1">
        <w:rPr>
          <w:rStyle w:val="Style13ptBold"/>
        </w:rPr>
        <w:t>Bogg 21</w:t>
      </w:r>
      <w:r>
        <w:t>. Alan Bogg, University of Bristol and Emeritus Fellow, Hertford College. “Square Pegs in Round Holes? Collective Bargaining and the Self-Employed.” Comparative Labor Law and Policy Journal, 42(2), 409-447. https://research-information.bris.ac.uk/ws/portalfiles/portal/316728895/42.2_Bogg_Isaac_Lovo_Edits_1_3_1_.pdf</w:t>
      </w:r>
    </w:p>
    <w:p w14:paraId="7EB17F10" w14:textId="77777777" w:rsidR="00983BA2" w:rsidRPr="000F4D22" w:rsidRDefault="00983BA2" w:rsidP="00983BA2">
      <w:pPr>
        <w:rPr>
          <w:sz w:val="14"/>
        </w:rPr>
      </w:pPr>
      <w:r w:rsidRPr="000F4D22">
        <w:rPr>
          <w:sz w:val="14"/>
        </w:rPr>
        <w:t xml:space="preserve">The determination of employment status is a necessary threshold for the distribution of statutory rights. Some statutory rights are restricted to the narrowest category of employee, such as unfair dismissal protections or statutory consultation rights on collective redundancies and transfers of undertakings. Increasingly, many statutory employment rights are now extended to the wider category of worker. As we shall see, most legal rights providing support to trade union activities and collective bargaining apply to this wider category of worker. This will therefore include the ‘dependent selfemployed’ within the scope of legal protections for collective bargaining. This does not necessarily mean that the ‘independent self-employed’ are legally prohibited from engaging in collective bargaining (although they may be impeded from doing so where their economic coordination violates competition laws prohibiting anti-competitive agreements). However, these </w:t>
      </w:r>
      <w:r w:rsidRPr="00692242">
        <w:rPr>
          <w:rStyle w:val="StyleUnderline"/>
        </w:rPr>
        <w:t xml:space="preserve">‘independent </w:t>
      </w:r>
      <w:r w:rsidRPr="00033003">
        <w:rPr>
          <w:rStyle w:val="StyleUnderline"/>
          <w:highlight w:val="cyan"/>
        </w:rPr>
        <w:t>self-employed’</w:t>
      </w:r>
      <w:r w:rsidRPr="00692242">
        <w:rPr>
          <w:rStyle w:val="StyleUnderline"/>
        </w:rPr>
        <w:t xml:space="preserve"> will </w:t>
      </w:r>
      <w:r w:rsidRPr="00033003">
        <w:rPr>
          <w:rStyle w:val="StyleUnderline"/>
          <w:highlight w:val="cyan"/>
        </w:rPr>
        <w:t>have a</w:t>
      </w:r>
      <w:r w:rsidRPr="00692242">
        <w:rPr>
          <w:rStyle w:val="StyleUnderline"/>
        </w:rPr>
        <w:t xml:space="preserve"> </w:t>
      </w:r>
      <w:r w:rsidRPr="00692242">
        <w:rPr>
          <w:rStyle w:val="Emphasis"/>
        </w:rPr>
        <w:t>mere ‘</w:t>
      </w:r>
      <w:r w:rsidRPr="00033003">
        <w:rPr>
          <w:rStyle w:val="Emphasis"/>
          <w:highlight w:val="cyan"/>
        </w:rPr>
        <w:t>liberty’ to bargain collectively</w:t>
      </w:r>
      <w:r w:rsidRPr="00692242">
        <w:rPr>
          <w:rStyle w:val="Emphasis"/>
        </w:rPr>
        <w:t xml:space="preserve">, </w:t>
      </w:r>
      <w:r w:rsidRPr="00033003">
        <w:rPr>
          <w:rStyle w:val="Emphasis"/>
          <w:highlight w:val="cyan"/>
        </w:rPr>
        <w:t>rather than a ‘right’ to bargain collectively</w:t>
      </w:r>
      <w:r w:rsidRPr="00692242">
        <w:rPr>
          <w:rStyle w:val="StyleUnderline"/>
        </w:rPr>
        <w:t xml:space="preserve"> </w:t>
      </w:r>
      <w:r w:rsidRPr="00033003">
        <w:rPr>
          <w:rStyle w:val="StyleUnderline"/>
          <w:highlight w:val="cyan"/>
        </w:rPr>
        <w:t>correlative to specified</w:t>
      </w:r>
      <w:r w:rsidRPr="00692242">
        <w:rPr>
          <w:rStyle w:val="StyleUnderline"/>
        </w:rPr>
        <w:t xml:space="preserve"> </w:t>
      </w:r>
      <w:r w:rsidRPr="00692242">
        <w:rPr>
          <w:rStyle w:val="Emphasis"/>
        </w:rPr>
        <w:t xml:space="preserve">legal </w:t>
      </w:r>
      <w:r w:rsidRPr="00033003">
        <w:rPr>
          <w:rStyle w:val="Emphasis"/>
          <w:highlight w:val="cyan"/>
        </w:rPr>
        <w:t>duties on employers</w:t>
      </w:r>
      <w:r w:rsidRPr="00692242">
        <w:rPr>
          <w:rStyle w:val="StyleUnderline"/>
        </w:rPr>
        <w:t>.</w:t>
      </w:r>
      <w:r w:rsidRPr="000F4D22">
        <w:rPr>
          <w:sz w:val="14"/>
        </w:rPr>
        <w:t>11</w:t>
      </w:r>
    </w:p>
    <w:p w14:paraId="7A647920" w14:textId="77777777" w:rsidR="00983BA2" w:rsidRPr="00946B56" w:rsidRDefault="00983BA2" w:rsidP="00983BA2">
      <w:pPr>
        <w:pStyle w:val="Heading4"/>
        <w:rPr>
          <w:rFonts w:cs="Calibri"/>
        </w:rPr>
      </w:pPr>
      <w:r w:rsidRPr="00946B56">
        <w:rPr>
          <w:rFonts w:cs="Calibri"/>
        </w:rPr>
        <w:t xml:space="preserve">Tradeoff </w:t>
      </w:r>
      <w:r w:rsidRPr="00946B56">
        <w:rPr>
          <w:rFonts w:cs="Calibri"/>
          <w:u w:val="single"/>
        </w:rPr>
        <w:t>devastates</w:t>
      </w:r>
      <w:r w:rsidRPr="00946B56">
        <w:rPr>
          <w:rFonts w:cs="Calibri"/>
        </w:rPr>
        <w:t xml:space="preserve"> development of </w:t>
      </w:r>
      <w:r w:rsidRPr="00946B56">
        <w:rPr>
          <w:rFonts w:cs="Calibri"/>
          <w:u w:val="single"/>
        </w:rPr>
        <w:t>biotech law</w:t>
      </w:r>
      <w:r w:rsidRPr="00946B56">
        <w:rPr>
          <w:rFonts w:cs="Calibri"/>
        </w:rPr>
        <w:t xml:space="preserve">---judicial management requires </w:t>
      </w:r>
      <w:r w:rsidRPr="00946B56">
        <w:rPr>
          <w:rFonts w:cs="Calibri"/>
          <w:u w:val="single"/>
        </w:rPr>
        <w:t>focus</w:t>
      </w:r>
      <w:r w:rsidRPr="00946B56">
        <w:rPr>
          <w:rFonts w:cs="Calibri"/>
        </w:rPr>
        <w:t xml:space="preserve"> and </w:t>
      </w:r>
      <w:r w:rsidRPr="00946B56">
        <w:rPr>
          <w:rFonts w:cs="Calibri"/>
          <w:u w:val="single"/>
        </w:rPr>
        <w:t>stable resources</w:t>
      </w:r>
      <w:r w:rsidRPr="00946B56">
        <w:rPr>
          <w:rFonts w:cs="Calibri"/>
        </w:rPr>
        <w:t>.</w:t>
      </w:r>
    </w:p>
    <w:p w14:paraId="7B87CB9D" w14:textId="77777777" w:rsidR="00983BA2" w:rsidRPr="00946B56" w:rsidRDefault="00983BA2" w:rsidP="00983BA2">
      <w:r w:rsidRPr="00946B56">
        <w:rPr>
          <w:rStyle w:val="Style13ptBold"/>
        </w:rPr>
        <w:t xml:space="preserve">Smith ’12 </w:t>
      </w:r>
      <w:r w:rsidRPr="00946B56">
        <w:t>[George; January 1; Professor of Law at the Catholic University of America, LL.M. from Columbia University, LL.D. and J.D. from Indiana University; Notre Dame Journal of Law, Ethics, and Public Policy, “Judicial Decisionmaking in the Age of Biotechnology,” vol. 13]</w:t>
      </w:r>
    </w:p>
    <w:p w14:paraId="239B4424" w14:textId="77777777" w:rsidR="00983BA2" w:rsidRPr="00946B56" w:rsidRDefault="00983BA2" w:rsidP="00983BA2">
      <w:pPr>
        <w:rPr>
          <w:sz w:val="16"/>
        </w:rPr>
      </w:pPr>
      <w:r w:rsidRPr="00946B56">
        <w:rPr>
          <w:sz w:val="16"/>
        </w:rPr>
        <w:t xml:space="preserve">My major premise, minor premise, and conclusion are one and the same for they conduce to an acceptance of the fact that </w:t>
      </w:r>
      <w:r w:rsidRPr="00033003">
        <w:rPr>
          <w:rStyle w:val="StyleUnderline"/>
          <w:highlight w:val="cyan"/>
        </w:rPr>
        <w:t>the</w:t>
      </w:r>
      <w:r w:rsidRPr="00946B56">
        <w:rPr>
          <w:rStyle w:val="StyleUnderline"/>
        </w:rPr>
        <w:t xml:space="preserve"> social constructs and </w:t>
      </w:r>
      <w:r w:rsidRPr="00946B56">
        <w:rPr>
          <w:rStyle w:val="Emphasis"/>
        </w:rPr>
        <w:t xml:space="preserve">legal </w:t>
      </w:r>
      <w:r w:rsidRPr="00033003">
        <w:rPr>
          <w:rStyle w:val="Emphasis"/>
          <w:highlight w:val="cyan"/>
        </w:rPr>
        <w:t>tools</w:t>
      </w:r>
      <w:r w:rsidRPr="00033003">
        <w:rPr>
          <w:rStyle w:val="StyleUnderline"/>
          <w:highlight w:val="cyan"/>
        </w:rPr>
        <w:t xml:space="preserve"> necessary for</w:t>
      </w:r>
      <w:r w:rsidRPr="00946B56">
        <w:rPr>
          <w:rStyle w:val="StyleUnderline"/>
        </w:rPr>
        <w:t xml:space="preserve"> the </w:t>
      </w:r>
      <w:r w:rsidRPr="00946B56">
        <w:rPr>
          <w:rStyle w:val="Emphasis"/>
        </w:rPr>
        <w:t xml:space="preserve">modern </w:t>
      </w:r>
      <w:r w:rsidRPr="00033003">
        <w:rPr>
          <w:rStyle w:val="Emphasis"/>
          <w:highlight w:val="cyan"/>
        </w:rPr>
        <w:t>judiciary</w:t>
      </w:r>
      <w:r w:rsidRPr="00033003">
        <w:rPr>
          <w:rStyle w:val="StyleUnderline"/>
          <w:highlight w:val="cyan"/>
        </w:rPr>
        <w:t xml:space="preserve"> to meet </w:t>
      </w:r>
      <w:r w:rsidRPr="00033003">
        <w:rPr>
          <w:rStyle w:val="Emphasis"/>
          <w:highlight w:val="cyan"/>
        </w:rPr>
        <w:t>head-on</w:t>
      </w:r>
      <w:r w:rsidRPr="00033003">
        <w:rPr>
          <w:rStyle w:val="StyleUnderline"/>
          <w:highlight w:val="cyan"/>
        </w:rPr>
        <w:t xml:space="preserve"> and </w:t>
      </w:r>
      <w:r w:rsidRPr="00033003">
        <w:rPr>
          <w:rStyle w:val="Emphasis"/>
          <w:highlight w:val="cyan"/>
        </w:rPr>
        <w:t>deal with</w:t>
      </w:r>
      <w:r w:rsidRPr="00946B56">
        <w:rPr>
          <w:rStyle w:val="StyleUnderline"/>
        </w:rPr>
        <w:t xml:space="preserve"> the contentious issues of</w:t>
      </w:r>
      <w:r w:rsidRPr="00946B56">
        <w:rPr>
          <w:sz w:val="16"/>
        </w:rPr>
        <w:t xml:space="preserve"> bioethics and </w:t>
      </w:r>
      <w:r w:rsidRPr="00033003">
        <w:rPr>
          <w:rStyle w:val="Emphasis"/>
          <w:highlight w:val="cyan"/>
        </w:rPr>
        <w:t>biotech</w:t>
      </w:r>
      <w:r w:rsidRPr="00946B56">
        <w:rPr>
          <w:sz w:val="16"/>
        </w:rPr>
        <w:t xml:space="preserve">nology </w:t>
      </w:r>
      <w:r w:rsidRPr="00033003">
        <w:rPr>
          <w:rStyle w:val="StyleUnderline"/>
          <w:highlight w:val="cyan"/>
        </w:rPr>
        <w:t xml:space="preserve">are </w:t>
      </w:r>
      <w:r w:rsidRPr="00033003">
        <w:rPr>
          <w:rStyle w:val="Emphasis"/>
          <w:highlight w:val="cyan"/>
        </w:rPr>
        <w:t>already</w:t>
      </w:r>
      <w:r w:rsidRPr="00033003">
        <w:rPr>
          <w:rStyle w:val="StyleUnderline"/>
          <w:highlight w:val="cyan"/>
        </w:rPr>
        <w:t xml:space="preserve"> in place</w:t>
      </w:r>
      <w:r w:rsidRPr="00946B56">
        <w:rPr>
          <w:rStyle w:val="StyleUnderline"/>
        </w:rPr>
        <w:t>. To resolve problems</w:t>
      </w:r>
      <w:r w:rsidRPr="00946B56">
        <w:rPr>
          <w:sz w:val="16"/>
        </w:rPr>
        <w:t xml:space="preserve"> arising from these potential quagmires, perhaps </w:t>
      </w:r>
      <w:r w:rsidRPr="009F0F50">
        <w:rPr>
          <w:rStyle w:val="StyleUnderline"/>
        </w:rPr>
        <w:t>the</w:t>
      </w:r>
      <w:r w:rsidRPr="00946B56">
        <w:rPr>
          <w:rStyle w:val="StyleUnderline"/>
        </w:rPr>
        <w:t xml:space="preserve"> </w:t>
      </w:r>
      <w:r w:rsidRPr="00946B56">
        <w:rPr>
          <w:rStyle w:val="Emphasis"/>
        </w:rPr>
        <w:t xml:space="preserve">major </w:t>
      </w:r>
      <w:r w:rsidRPr="00033003">
        <w:rPr>
          <w:rStyle w:val="Emphasis"/>
          <w:highlight w:val="cyan"/>
        </w:rPr>
        <w:t>concern</w:t>
      </w:r>
      <w:r w:rsidRPr="00033003">
        <w:rPr>
          <w:rStyle w:val="StyleUnderline"/>
          <w:highlight w:val="cyan"/>
        </w:rPr>
        <w:t xml:space="preserve"> is</w:t>
      </w:r>
      <w:r w:rsidRPr="00946B56">
        <w:rPr>
          <w:rStyle w:val="StyleUnderline"/>
        </w:rPr>
        <w:t xml:space="preserve"> for the courts </w:t>
      </w:r>
      <w:r w:rsidRPr="00033003">
        <w:rPr>
          <w:rStyle w:val="StyleUnderline"/>
          <w:highlight w:val="cyan"/>
        </w:rPr>
        <w:t>to remain</w:t>
      </w:r>
      <w:r w:rsidRPr="00946B56">
        <w:rPr>
          <w:rStyle w:val="StyleUnderline"/>
        </w:rPr>
        <w:t xml:space="preserve"> </w:t>
      </w:r>
      <w:r w:rsidRPr="00946B56">
        <w:rPr>
          <w:rStyle w:val="Emphasis"/>
        </w:rPr>
        <w:t xml:space="preserve">forever </w:t>
      </w:r>
      <w:r w:rsidRPr="00033003">
        <w:rPr>
          <w:rStyle w:val="Emphasis"/>
          <w:highlight w:val="cyan"/>
        </w:rPr>
        <w:t>vigilant</w:t>
      </w:r>
      <w:r w:rsidRPr="00946B56">
        <w:rPr>
          <w:sz w:val="16"/>
        </w:rPr>
        <w:t xml:space="preserve"> to the interlinking relationships or synergistic forces found in law, science, ethics, and medicine.2 </w:t>
      </w:r>
      <w:r w:rsidRPr="00946B56">
        <w:rPr>
          <w:rStyle w:val="StyleUnderline"/>
        </w:rPr>
        <w:t xml:space="preserve">Without </w:t>
      </w:r>
      <w:r w:rsidRPr="00946B56">
        <w:rPr>
          <w:rStyle w:val="Emphasis"/>
        </w:rPr>
        <w:t>vigilance</w:t>
      </w:r>
      <w:r w:rsidRPr="00946B56">
        <w:rPr>
          <w:sz w:val="16"/>
        </w:rPr>
        <w:t xml:space="preserve"> and enhanced awareness of the dynamic and fluid situation here, </w:t>
      </w:r>
      <w:r w:rsidRPr="00946B56">
        <w:rPr>
          <w:rStyle w:val="StyleUnderline"/>
        </w:rPr>
        <w:t xml:space="preserve">both the bench and the bar "will </w:t>
      </w:r>
      <w:r w:rsidRPr="00946B56">
        <w:rPr>
          <w:rStyle w:val="Emphasis"/>
        </w:rPr>
        <w:t>increasingly lack</w:t>
      </w:r>
      <w:r w:rsidRPr="00946B56">
        <w:rPr>
          <w:rStyle w:val="StyleUnderline"/>
        </w:rPr>
        <w:t xml:space="preserve"> understanding of the </w:t>
      </w:r>
      <w:r w:rsidRPr="00946B56">
        <w:rPr>
          <w:rStyle w:val="Emphasis"/>
        </w:rPr>
        <w:t>questions</w:t>
      </w:r>
      <w:r w:rsidRPr="00946B56">
        <w:rPr>
          <w:rStyle w:val="StyleUnderline"/>
        </w:rPr>
        <w:t xml:space="preserve"> to be asked, </w:t>
      </w:r>
      <w:r w:rsidRPr="00946B56">
        <w:rPr>
          <w:rStyle w:val="Emphasis"/>
        </w:rPr>
        <w:t>let alone</w:t>
      </w:r>
      <w:r w:rsidRPr="00946B56">
        <w:rPr>
          <w:rStyle w:val="StyleUnderline"/>
        </w:rPr>
        <w:t xml:space="preserve"> the </w:t>
      </w:r>
      <w:r w:rsidRPr="00946B56">
        <w:rPr>
          <w:rStyle w:val="Emphasis"/>
        </w:rPr>
        <w:t>answers</w:t>
      </w:r>
      <w:r w:rsidRPr="00946B56">
        <w:rPr>
          <w:rStyle w:val="StyleUnderline"/>
        </w:rPr>
        <w:t xml:space="preserve"> to be given"</w:t>
      </w:r>
      <w:r w:rsidRPr="00946B56">
        <w:rPr>
          <w:sz w:val="16"/>
        </w:rPr>
        <w:t xml:space="preserve"> in this New Age of Science. 3</w:t>
      </w:r>
    </w:p>
    <w:p w14:paraId="1691E788" w14:textId="77777777" w:rsidR="00983BA2" w:rsidRPr="00946B56" w:rsidRDefault="00983BA2" w:rsidP="00983BA2">
      <w:pPr>
        <w:rPr>
          <w:u w:val="single"/>
        </w:rPr>
      </w:pPr>
      <w:r w:rsidRPr="007F36EF">
        <w:rPr>
          <w:rStyle w:val="StyleUnderline"/>
        </w:rPr>
        <w:t>What is called for is</w:t>
      </w:r>
      <w:r w:rsidRPr="00946B56">
        <w:rPr>
          <w:rStyle w:val="StyleUnderline"/>
        </w:rPr>
        <w:t xml:space="preserve"> a modified form of </w:t>
      </w:r>
      <w:r w:rsidRPr="00946B56">
        <w:rPr>
          <w:rStyle w:val="Emphasis"/>
        </w:rPr>
        <w:t>judicial</w:t>
      </w:r>
      <w:r w:rsidRPr="00946B56">
        <w:rPr>
          <w:rStyle w:val="StyleUnderline"/>
        </w:rPr>
        <w:t xml:space="preserve"> activism</w:t>
      </w:r>
      <w:r w:rsidRPr="00946B56">
        <w:rPr>
          <w:sz w:val="16"/>
        </w:rPr>
        <w:t xml:space="preserve"> not grounded in the heresy of deconstruction-but rather one shaped by reason, understanding, and contemporary social policy and one </w:t>
      </w:r>
      <w:r w:rsidRPr="00946B56">
        <w:rPr>
          <w:rStyle w:val="StyleUnderline"/>
        </w:rPr>
        <w:t xml:space="preserve">that is calibrated by </w:t>
      </w:r>
      <w:r w:rsidRPr="00033003">
        <w:rPr>
          <w:rStyle w:val="StyleUnderline"/>
          <w:highlight w:val="cyan"/>
        </w:rPr>
        <w:t>the</w:t>
      </w:r>
      <w:r w:rsidRPr="00946B56">
        <w:rPr>
          <w:rStyle w:val="StyleUnderline"/>
        </w:rPr>
        <w:t xml:space="preserve"> </w:t>
      </w:r>
      <w:r w:rsidRPr="00946B56">
        <w:rPr>
          <w:rStyle w:val="Emphasis"/>
        </w:rPr>
        <w:t xml:space="preserve">scientific </w:t>
      </w:r>
      <w:r w:rsidRPr="00033003">
        <w:rPr>
          <w:rStyle w:val="Emphasis"/>
          <w:highlight w:val="cyan"/>
        </w:rPr>
        <w:t>gatekeeping</w:t>
      </w:r>
      <w:r w:rsidRPr="00033003">
        <w:rPr>
          <w:rStyle w:val="StyleUnderline"/>
          <w:highlight w:val="cyan"/>
        </w:rPr>
        <w:t xml:space="preserve"> role of</w:t>
      </w:r>
      <w:r w:rsidRPr="00946B56">
        <w:rPr>
          <w:rStyle w:val="StyleUnderline"/>
        </w:rPr>
        <w:t xml:space="preserve"> the </w:t>
      </w:r>
      <w:r w:rsidRPr="00946B56">
        <w:rPr>
          <w:rStyle w:val="Emphasis"/>
        </w:rPr>
        <w:t xml:space="preserve">federal </w:t>
      </w:r>
      <w:r w:rsidRPr="00033003">
        <w:rPr>
          <w:rStyle w:val="Emphasis"/>
          <w:highlight w:val="cyan"/>
        </w:rPr>
        <w:t>courts</w:t>
      </w:r>
      <w:r w:rsidRPr="00033003">
        <w:rPr>
          <w:rStyle w:val="StyleUnderline"/>
          <w:highlight w:val="cyan"/>
        </w:rPr>
        <w:t xml:space="preserve">. </w:t>
      </w:r>
      <w:r w:rsidRPr="007F36EF">
        <w:rPr>
          <w:rStyle w:val="StyleUnderline"/>
        </w:rPr>
        <w:t>When</w:t>
      </w:r>
      <w:r w:rsidRPr="00946B56">
        <w:rPr>
          <w:sz w:val="16"/>
        </w:rPr>
        <w:t xml:space="preserve">, owing to exigencies of time, </w:t>
      </w:r>
      <w:r w:rsidRPr="007F36EF">
        <w:rPr>
          <w:rStyle w:val="StyleUnderline"/>
        </w:rPr>
        <w:t>laws become</w:t>
      </w:r>
      <w:r w:rsidRPr="00946B56">
        <w:rPr>
          <w:rStyle w:val="StyleUnderline"/>
        </w:rPr>
        <w:t xml:space="preserve"> largely </w:t>
      </w:r>
      <w:r w:rsidRPr="007F36EF">
        <w:rPr>
          <w:rStyle w:val="StyleUnderline"/>
        </w:rPr>
        <w:t>impotent</w:t>
      </w:r>
      <w:r w:rsidRPr="00946B56">
        <w:rPr>
          <w:sz w:val="16"/>
        </w:rPr>
        <w:t xml:space="preserve"> or even moribund, and new ones are not enacted because of the legislator's lethargic passivity, ignorance, or failure to release themselves from the vortex of emotionalism which enmeshes certain issues, </w:t>
      </w:r>
      <w:r w:rsidRPr="00946B56">
        <w:rPr>
          <w:rStyle w:val="StyleUnderline"/>
        </w:rPr>
        <w:t xml:space="preserve">then it remains for the </w:t>
      </w:r>
      <w:r w:rsidRPr="00033003">
        <w:rPr>
          <w:rStyle w:val="Emphasis"/>
          <w:highlight w:val="cyan"/>
        </w:rPr>
        <w:t>courts</w:t>
      </w:r>
      <w:r w:rsidRPr="00946B56">
        <w:rPr>
          <w:rStyle w:val="StyleUnderline"/>
        </w:rPr>
        <w:t xml:space="preserve"> to </w:t>
      </w:r>
      <w:r w:rsidRPr="00033003">
        <w:rPr>
          <w:rStyle w:val="Emphasis"/>
          <w:highlight w:val="cyan"/>
        </w:rPr>
        <w:t>seize</w:t>
      </w:r>
      <w:r w:rsidRPr="00946B56">
        <w:rPr>
          <w:rStyle w:val="Emphasis"/>
        </w:rPr>
        <w:t xml:space="preserve"> the </w:t>
      </w:r>
      <w:r w:rsidRPr="00033003">
        <w:rPr>
          <w:rStyle w:val="Emphasis"/>
          <w:highlight w:val="cyan"/>
        </w:rPr>
        <w:t>initiative</w:t>
      </w:r>
      <w:r w:rsidRPr="00033003">
        <w:rPr>
          <w:rStyle w:val="StyleUnderline"/>
          <w:highlight w:val="cyan"/>
        </w:rPr>
        <w:t xml:space="preserve"> and </w:t>
      </w:r>
      <w:r w:rsidRPr="00033003">
        <w:rPr>
          <w:rStyle w:val="Emphasis"/>
          <w:highlight w:val="cyan"/>
        </w:rPr>
        <w:t>fill the void</w:t>
      </w:r>
      <w:r w:rsidRPr="00946B56">
        <w:rPr>
          <w:rStyle w:val="StyleUnderline"/>
        </w:rPr>
        <w:t xml:space="preserve"> of indecisiveness. Through interpretative policies</w:t>
      </w:r>
      <w:r w:rsidRPr="00946B56">
        <w:rPr>
          <w:sz w:val="16"/>
        </w:rPr>
        <w:t xml:space="preserve"> guided by reason, common sense, equity, and analogy, </w:t>
      </w:r>
      <w:r w:rsidRPr="007F36EF">
        <w:rPr>
          <w:rStyle w:val="StyleUnderline"/>
        </w:rPr>
        <w:t>the courts</w:t>
      </w:r>
      <w:r w:rsidRPr="00946B56">
        <w:rPr>
          <w:rStyle w:val="StyleUnderline"/>
        </w:rPr>
        <w:t xml:space="preserve"> can </w:t>
      </w:r>
      <w:r w:rsidRPr="00033003">
        <w:rPr>
          <w:rStyle w:val="Emphasis"/>
          <w:highlight w:val="cyan"/>
        </w:rPr>
        <w:t>chart</w:t>
      </w:r>
      <w:r w:rsidRPr="00946B56">
        <w:rPr>
          <w:rStyle w:val="Emphasis"/>
        </w:rPr>
        <w:t xml:space="preserve"> with confidence</w:t>
      </w:r>
      <w:r w:rsidRPr="00946B56">
        <w:rPr>
          <w:rStyle w:val="StyleUnderline"/>
        </w:rPr>
        <w:t xml:space="preserve"> </w:t>
      </w:r>
      <w:r w:rsidRPr="007F36EF">
        <w:rPr>
          <w:rStyle w:val="StyleUnderline"/>
        </w:rPr>
        <w:t xml:space="preserve">a new </w:t>
      </w:r>
      <w:r w:rsidRPr="00033003">
        <w:rPr>
          <w:rStyle w:val="Emphasis"/>
          <w:highlight w:val="cyan"/>
        </w:rPr>
        <w:t>common law</w:t>
      </w:r>
      <w:r w:rsidRPr="00033003">
        <w:rPr>
          <w:rStyle w:val="StyleUnderline"/>
          <w:highlight w:val="cyan"/>
        </w:rPr>
        <w:t xml:space="preserve"> of </w:t>
      </w:r>
      <w:r w:rsidRPr="00033003">
        <w:rPr>
          <w:rStyle w:val="Emphasis"/>
          <w:highlight w:val="cyan"/>
        </w:rPr>
        <w:t>biotech</w:t>
      </w:r>
      <w:r w:rsidRPr="00946B56">
        <w:rPr>
          <w:sz w:val="16"/>
        </w:rPr>
        <w:t xml:space="preserve">nology-one that begins </w:t>
      </w:r>
      <w:r w:rsidRPr="00033003">
        <w:rPr>
          <w:rStyle w:val="StyleUnderline"/>
          <w:highlight w:val="cyan"/>
        </w:rPr>
        <w:t>to build a</w:t>
      </w:r>
      <w:r w:rsidRPr="00946B56">
        <w:rPr>
          <w:rStyle w:val="StyleUnderline"/>
        </w:rPr>
        <w:t xml:space="preserve"> framework for </w:t>
      </w:r>
      <w:r w:rsidRPr="00946B56">
        <w:rPr>
          <w:rStyle w:val="Emphasis"/>
        </w:rPr>
        <w:t>principled decision making</w:t>
      </w:r>
      <w:r w:rsidRPr="00946B56">
        <w:rPr>
          <w:rStyle w:val="StyleUnderline"/>
        </w:rPr>
        <w:t xml:space="preserve"> upon which </w:t>
      </w:r>
      <w:r w:rsidRPr="00033003">
        <w:rPr>
          <w:rStyle w:val="Emphasis"/>
          <w:highlight w:val="cyan"/>
        </w:rPr>
        <w:t>stability</w:t>
      </w:r>
      <w:r w:rsidRPr="00033003">
        <w:rPr>
          <w:rStyle w:val="StyleUnderline"/>
          <w:highlight w:val="cyan"/>
        </w:rPr>
        <w:t xml:space="preserve"> and </w:t>
      </w:r>
      <w:r w:rsidRPr="00033003">
        <w:rPr>
          <w:rStyle w:val="Emphasis"/>
          <w:highlight w:val="cyan"/>
        </w:rPr>
        <w:t>predictability</w:t>
      </w:r>
      <w:r w:rsidRPr="00946B56">
        <w:rPr>
          <w:rStyle w:val="StyleUnderline"/>
        </w:rPr>
        <w:t xml:space="preserve"> can be assured</w:t>
      </w:r>
      <w:r w:rsidRPr="00946B56">
        <w:rPr>
          <w:sz w:val="16"/>
        </w:rPr>
        <w:t>. Absent this legal mechanism or process of decision making, it remains for science to direct the future course of development for the new Age of Biotechnology and law to remain a reactive force. Ideally, however, a full partnership of interest and action should be sought by law, science, ethics, and medicine if progress is to be achieved over the succeeding years.</w:t>
      </w:r>
    </w:p>
    <w:p w14:paraId="766C06B3" w14:textId="77777777" w:rsidR="00983BA2" w:rsidRPr="00946B56" w:rsidRDefault="00983BA2" w:rsidP="00983BA2">
      <w:pPr>
        <w:rPr>
          <w:sz w:val="8"/>
          <w:szCs w:val="8"/>
        </w:rPr>
      </w:pPr>
      <w:r w:rsidRPr="00946B56">
        <w:rPr>
          <w:sz w:val="8"/>
          <w:szCs w:val="8"/>
        </w:rPr>
        <w:t xml:space="preserve">Bioethical Imperatives </w:t>
      </w:r>
    </w:p>
    <w:p w14:paraId="2949E702" w14:textId="77777777" w:rsidR="00983BA2" w:rsidRPr="00946B56" w:rsidRDefault="00983BA2" w:rsidP="00983BA2">
      <w:pPr>
        <w:rPr>
          <w:sz w:val="8"/>
          <w:szCs w:val="8"/>
        </w:rPr>
      </w:pPr>
      <w:r w:rsidRPr="00946B56">
        <w:rPr>
          <w:sz w:val="8"/>
          <w:szCs w:val="8"/>
        </w:rPr>
        <w:t xml:space="preserve">Newton’s Law </w:t>
      </w:r>
    </w:p>
    <w:p w14:paraId="132FF373" w14:textId="77777777" w:rsidR="00983BA2" w:rsidRPr="00946B56" w:rsidRDefault="00983BA2" w:rsidP="00983BA2">
      <w:pPr>
        <w:rPr>
          <w:sz w:val="8"/>
          <w:szCs w:val="8"/>
        </w:rPr>
      </w:pPr>
      <w:r w:rsidRPr="00946B56">
        <w:rPr>
          <w:sz w:val="8"/>
          <w:szCs w:val="8"/>
        </w:rPr>
        <w:t xml:space="preserve">Sir Isaac Newton's third law of physics applies as much to scientific advancement as it does to other aspects of life itself. Accordingly, for each and every action there is an equal and opposite reaction.4 For every new and daring biotechnological advancement, a new medico-legal challenge is presented-a challenge rooted in complex social, religious, moral, and ethical vectors of force. </w:t>
      </w:r>
    </w:p>
    <w:p w14:paraId="319B2D56" w14:textId="77777777" w:rsidR="00983BA2" w:rsidRPr="00946B56" w:rsidRDefault="00983BA2" w:rsidP="00983BA2">
      <w:pPr>
        <w:rPr>
          <w:sz w:val="8"/>
          <w:szCs w:val="8"/>
        </w:rPr>
      </w:pPr>
      <w:r w:rsidRPr="00946B56">
        <w:rPr>
          <w:sz w:val="8"/>
          <w:szCs w:val="8"/>
        </w:rPr>
        <w:t xml:space="preserve">Bioethics can be seen as having no defined essence which sets it apart as a distinct study or discipline. Rather, its individuation derives from a de facto set of issues interrelated by what might be termed "family resemblances." While a common thread joining all of the issues is exceedingly difficult to find, the central core comprising the list of these issues, without question, is a felt concern over the technology of control of man's body, his mind, and quality of life. </w:t>
      </w:r>
    </w:p>
    <w:p w14:paraId="29271CAD" w14:textId="77777777" w:rsidR="00983BA2" w:rsidRPr="00946B56" w:rsidRDefault="00983BA2" w:rsidP="00983BA2">
      <w:pPr>
        <w:rPr>
          <w:sz w:val="8"/>
          <w:szCs w:val="8"/>
        </w:rPr>
      </w:pPr>
      <w:r w:rsidRPr="00946B56">
        <w:rPr>
          <w:sz w:val="8"/>
          <w:szCs w:val="8"/>
        </w:rPr>
        <w:t xml:space="preserve">Many of the concerns of bioethics are concerns of public policy-or with legislation and policy guidelines-at state, local, and federal levels, that need to be enacted and enforced with respect to all of the issues comprising the de facto set. It has been suggested that bioethical concerns are but those prohibitions all rational people urge everyone to follow in an effort to avoid evils on which common agreement exists. </w:t>
      </w:r>
    </w:p>
    <w:p w14:paraId="5C83E9EB" w14:textId="77777777" w:rsidR="00983BA2" w:rsidRPr="00946B56" w:rsidRDefault="00983BA2" w:rsidP="00983BA2">
      <w:pPr>
        <w:rPr>
          <w:sz w:val="8"/>
          <w:szCs w:val="8"/>
        </w:rPr>
      </w:pPr>
      <w:r w:rsidRPr="00946B56">
        <w:rPr>
          <w:sz w:val="8"/>
          <w:szCs w:val="8"/>
        </w:rPr>
        <w:t xml:space="preserve">Outside the individual context of determining how one treats another, for moral acceptability to be given at the broader societal level, a democratic consensus must be reached acknowledging that a certain good must be promoted though its promotion causes some degree of harm. It is within this setting where much of what is recognized as "bioethics" is focused. While individual morality operates primarily within a system of restraints, policies affecting society as a whole operate on a level where promotion of good is a moral option. The pivotal question thus becomes, "What goods ought to be restrained (e.g., scientific research)?" Of necessity, priorities, values, and goods must be weighed, balanced, and compared. Whenever the benefits and the risks of a particular course of action are weighed, it is well remembered that those very elements in the balancing test are based upon judgments about values, with the penultimate goal being the formulation and validation of a final action which minimizes human suffering and maximizes the social good.5 </w:t>
      </w:r>
    </w:p>
    <w:p w14:paraId="4BB1CABD" w14:textId="77777777" w:rsidR="00983BA2" w:rsidRPr="00946B56" w:rsidRDefault="00983BA2" w:rsidP="00983BA2">
      <w:pPr>
        <w:rPr>
          <w:sz w:val="8"/>
          <w:szCs w:val="8"/>
        </w:rPr>
      </w:pPr>
      <w:r w:rsidRPr="00946B56">
        <w:rPr>
          <w:sz w:val="8"/>
          <w:szCs w:val="8"/>
        </w:rPr>
        <w:t xml:space="preserve">A Political Movement </w:t>
      </w:r>
    </w:p>
    <w:p w14:paraId="7EBBA3DA" w14:textId="77777777" w:rsidR="00983BA2" w:rsidRPr="00946B56" w:rsidRDefault="00983BA2" w:rsidP="00983BA2">
      <w:pPr>
        <w:rPr>
          <w:sz w:val="8"/>
          <w:szCs w:val="8"/>
        </w:rPr>
      </w:pPr>
      <w:r w:rsidRPr="00946B56">
        <w:rPr>
          <w:sz w:val="8"/>
          <w:szCs w:val="8"/>
        </w:rPr>
        <w:t xml:space="preserve">In a more specific sense, bioethics encompasses a whole political movement.6 It is a movement which seeks to harness political forces to deal with a plethora of ethical problems relating to health care delivery, both at the micro and the macro level of economic distribution. It also endeavors to respond-often through legislative reforms-to complex issues such as physician assisted suicide, cryonic suspension, genetic discrimination in the workplace, abortion, privacy, sterilization, human experimentation, collaborative reproduction by use of in vitro fertilization, artificial insemination, cloning, and personal relationships necessary to create a family by homosexuals and lesbians. 7 </w:t>
      </w:r>
    </w:p>
    <w:p w14:paraId="7F89D14F" w14:textId="77777777" w:rsidR="00983BA2" w:rsidRPr="00946B56" w:rsidRDefault="00983BA2" w:rsidP="00983BA2">
      <w:pPr>
        <w:rPr>
          <w:sz w:val="8"/>
          <w:szCs w:val="8"/>
        </w:rPr>
      </w:pPr>
      <w:r w:rsidRPr="00946B56">
        <w:rPr>
          <w:sz w:val="8"/>
          <w:szCs w:val="8"/>
        </w:rPr>
        <w:t xml:space="preserve">All too often, contemporary society's concerns over the need for regulating ethical regimes to guide or even control these activities has driven it in turn to seek medical laws about areas such as death and dying, genetic counseling and screening, reproductive technologies, and organ transplants. Often there is little choice for legal passivity or inaction since "the law is a primary vehicle for resolving disagreements about public policy and the treatment of real persons."8 And today, Americans seem to be reshaping their political questions ultimately into judicial questions.9 Yet, a healthy degree of skepticism is needed to see the inherent limitations on the legal system in its efforts to regulate biomedical developments. 10 Each legal tool used must be constantly fine-tuned and re-evaluated by ever changing public policies-all with the purpose of determining which of the tools is best fitted to deal with specific biomedical problems" and which one validates a final action that ideally minimizes human suffering and maximizes the social or common good. </w:t>
      </w:r>
    </w:p>
    <w:p w14:paraId="652FD249" w14:textId="77777777" w:rsidR="00983BA2" w:rsidRPr="00946B56" w:rsidRDefault="00983BA2" w:rsidP="00983BA2">
      <w:pPr>
        <w:rPr>
          <w:sz w:val="8"/>
          <w:szCs w:val="8"/>
        </w:rPr>
      </w:pPr>
      <w:r w:rsidRPr="00946B56">
        <w:rPr>
          <w:sz w:val="8"/>
          <w:szCs w:val="8"/>
        </w:rPr>
        <w:t xml:space="preserve">The Future </w:t>
      </w:r>
    </w:p>
    <w:p w14:paraId="76A32DD5" w14:textId="77777777" w:rsidR="00983BA2" w:rsidRPr="00946B56" w:rsidRDefault="00983BA2" w:rsidP="00983BA2">
      <w:pPr>
        <w:rPr>
          <w:sz w:val="8"/>
          <w:szCs w:val="8"/>
        </w:rPr>
      </w:pPr>
      <w:r w:rsidRPr="00946B56">
        <w:rPr>
          <w:sz w:val="8"/>
          <w:szCs w:val="8"/>
        </w:rPr>
        <w:t xml:space="preserve">An overriding concern of any study of applied bioethics over the years to come is the extent to which diverse notions about ethics and bioethics will be reconciled and, consequently, whether a comprehensive moral philosophy of medicine will emerge from this reconciliation. To date, philosophical bioethics has dominated religious bioethics. As awareness of cultural diversity intensifies, societal differences increase among cultural groupings, and indeed, fundamentalism grows, it may well be seen that religious values-which underlie public dialogue on scientific issues within this group-will come to the forefront and even dominate. 1 </w:t>
      </w:r>
    </w:p>
    <w:p w14:paraId="6D22331F" w14:textId="77777777" w:rsidR="00983BA2" w:rsidRPr="00946B56" w:rsidRDefault="00983BA2" w:rsidP="00983BA2">
      <w:pPr>
        <w:rPr>
          <w:sz w:val="8"/>
          <w:szCs w:val="8"/>
        </w:rPr>
      </w:pPr>
      <w:r w:rsidRPr="00946B56">
        <w:rPr>
          <w:sz w:val="8"/>
          <w:szCs w:val="8"/>
        </w:rPr>
        <w:t xml:space="preserve">II. The Politics of Morality </w:t>
      </w:r>
    </w:p>
    <w:p w14:paraId="54101815" w14:textId="77777777" w:rsidR="00983BA2" w:rsidRPr="00946B56" w:rsidRDefault="00983BA2" w:rsidP="00983BA2">
      <w:pPr>
        <w:rPr>
          <w:sz w:val="8"/>
          <w:szCs w:val="8"/>
        </w:rPr>
      </w:pPr>
      <w:r w:rsidRPr="00946B56">
        <w:rPr>
          <w:sz w:val="8"/>
          <w:szCs w:val="8"/>
        </w:rPr>
        <w:t xml:space="preserve">Bioethicists as Expert Witnesses Former President Ronald Reagan has observed that "politics and morality are inseparable.""3 Consequently, since "morality's foundation is religion, religion and politics are necessarily related. We need religion as a guide; we need it because we are imperfect."' 4 In this regard, it is well to recall the biblical admonition that "Where the Spirit of the Lord is, there is liberty."' 5 </w:t>
      </w:r>
    </w:p>
    <w:p w14:paraId="0878C628" w14:textId="77777777" w:rsidR="00983BA2" w:rsidRPr="00946B56" w:rsidRDefault="00983BA2" w:rsidP="00983BA2">
      <w:pPr>
        <w:rPr>
          <w:sz w:val="8"/>
          <w:szCs w:val="8"/>
        </w:rPr>
      </w:pPr>
      <w:r w:rsidRPr="00946B56">
        <w:rPr>
          <w:sz w:val="8"/>
          <w:szCs w:val="8"/>
        </w:rPr>
        <w:t xml:space="preserve">In the realm of the New Biology, courts inevitably are being required, either implicitly or explicitly, to take positions on one or more complex moral issues. When situations as this occur, it is arguably better for the judges forced with the responsibility for making decisions to have an "informed understanding of the relevant normative issues and available moral positions, than a superficial, uninformed view."' 6 </w:t>
      </w:r>
    </w:p>
    <w:p w14:paraId="1C56AEEC" w14:textId="77777777" w:rsidR="00983BA2" w:rsidRPr="00946B56" w:rsidRDefault="00983BA2" w:rsidP="00983BA2">
      <w:pPr>
        <w:rPr>
          <w:sz w:val="16"/>
        </w:rPr>
      </w:pPr>
      <w:r w:rsidRPr="00946B56">
        <w:rPr>
          <w:rStyle w:val="StyleUnderline"/>
        </w:rPr>
        <w:t>In a secular pluralist society</w:t>
      </w:r>
      <w:r w:rsidRPr="00946B56">
        <w:rPr>
          <w:sz w:val="16"/>
        </w:rPr>
        <w:t xml:space="preserve">, however, </w:t>
      </w:r>
      <w:r w:rsidRPr="00946B56">
        <w:rPr>
          <w:rStyle w:val="StyleUnderline"/>
        </w:rPr>
        <w:t xml:space="preserve">care must </w:t>
      </w:r>
      <w:r w:rsidRPr="00946B56">
        <w:rPr>
          <w:rStyle w:val="Emphasis"/>
        </w:rPr>
        <w:t>always</w:t>
      </w:r>
      <w:r w:rsidRPr="00946B56">
        <w:rPr>
          <w:rStyle w:val="StyleUnderline"/>
        </w:rPr>
        <w:t xml:space="preserve"> be taken by the </w:t>
      </w:r>
      <w:r w:rsidRPr="00946B56">
        <w:rPr>
          <w:rStyle w:val="Emphasis"/>
        </w:rPr>
        <w:t>courts</w:t>
      </w:r>
      <w:r w:rsidRPr="00946B56">
        <w:rPr>
          <w:sz w:val="16"/>
        </w:rPr>
        <w:t xml:space="preserve"> to foreswear acceptance of any one claim to intrinsic moral superiority. Rather, multiple moral perspectives may be presented and evaluated when provided by a case in litigation." </w:t>
      </w:r>
      <w:r w:rsidRPr="00946B56">
        <w:rPr>
          <w:rStyle w:val="StyleUnderline"/>
        </w:rPr>
        <w:t>Bioethicists</w:t>
      </w:r>
      <w:r w:rsidRPr="00946B56">
        <w:rPr>
          <w:sz w:val="16"/>
        </w:rPr>
        <w:t xml:space="preserve">, or those trained in analyzing and studying moral issues, </w:t>
      </w:r>
      <w:r w:rsidRPr="00946B56">
        <w:rPr>
          <w:rStyle w:val="StyleUnderline"/>
        </w:rPr>
        <w:t xml:space="preserve">might well be considered as </w:t>
      </w:r>
      <w:r w:rsidRPr="00946B56">
        <w:rPr>
          <w:rStyle w:val="Emphasis"/>
        </w:rPr>
        <w:t xml:space="preserve">proper </w:t>
      </w:r>
      <w:r w:rsidRPr="00033003">
        <w:rPr>
          <w:rStyle w:val="Emphasis"/>
          <w:highlight w:val="cyan"/>
        </w:rPr>
        <w:t>experts</w:t>
      </w:r>
      <w:r w:rsidRPr="00946B56">
        <w:rPr>
          <w:rStyle w:val="StyleUnderline"/>
        </w:rPr>
        <w:t xml:space="preserve"> to </w:t>
      </w:r>
      <w:r w:rsidRPr="00033003">
        <w:rPr>
          <w:rStyle w:val="StyleUnderline"/>
          <w:highlight w:val="cyan"/>
        </w:rPr>
        <w:t xml:space="preserve">assist the </w:t>
      </w:r>
      <w:r w:rsidRPr="00033003">
        <w:rPr>
          <w:rStyle w:val="Emphasis"/>
          <w:highlight w:val="cyan"/>
        </w:rPr>
        <w:t>judiciary</w:t>
      </w:r>
      <w:r w:rsidRPr="00033003">
        <w:rPr>
          <w:rStyle w:val="StyleUnderline"/>
          <w:highlight w:val="cyan"/>
        </w:rPr>
        <w:t xml:space="preserve"> in </w:t>
      </w:r>
      <w:r w:rsidRPr="00033003">
        <w:rPr>
          <w:rStyle w:val="Emphasis"/>
          <w:highlight w:val="cyan"/>
        </w:rPr>
        <w:t>probing</w:t>
      </w:r>
      <w:r w:rsidRPr="00033003">
        <w:rPr>
          <w:rStyle w:val="StyleUnderline"/>
          <w:highlight w:val="cyan"/>
        </w:rPr>
        <w:t xml:space="preserve"> these</w:t>
      </w:r>
      <w:r w:rsidRPr="00946B56">
        <w:rPr>
          <w:rStyle w:val="StyleUnderline"/>
        </w:rPr>
        <w:t xml:space="preserve"> issues when they are cast </w:t>
      </w:r>
      <w:r w:rsidRPr="00946B56">
        <w:rPr>
          <w:rStyle w:val="Emphasis"/>
        </w:rPr>
        <w:t>inextricably</w:t>
      </w:r>
      <w:r w:rsidRPr="00946B56">
        <w:rPr>
          <w:rStyle w:val="StyleUnderline"/>
        </w:rPr>
        <w:t xml:space="preserve"> within </w:t>
      </w:r>
      <w:r w:rsidRPr="00946B56">
        <w:rPr>
          <w:rStyle w:val="Emphasis"/>
        </w:rPr>
        <w:t xml:space="preserve">medico-legal </w:t>
      </w:r>
      <w:r w:rsidRPr="00033003">
        <w:rPr>
          <w:rStyle w:val="Emphasis"/>
          <w:highlight w:val="cyan"/>
        </w:rPr>
        <w:t>cases</w:t>
      </w:r>
      <w:r w:rsidRPr="00033003">
        <w:rPr>
          <w:rStyle w:val="StyleUnderline"/>
          <w:highlight w:val="cyan"/>
        </w:rPr>
        <w:t>.'"</w:t>
      </w:r>
      <w:r w:rsidRPr="00946B56">
        <w:rPr>
          <w:rStyle w:val="StyleUnderline"/>
        </w:rPr>
        <w:t xml:space="preserve"> Very often, </w:t>
      </w:r>
      <w:r w:rsidRPr="007F36EF">
        <w:rPr>
          <w:rStyle w:val="StyleUnderline"/>
        </w:rPr>
        <w:t xml:space="preserve">bioethicists are </w:t>
      </w:r>
      <w:r w:rsidRPr="007F36EF">
        <w:rPr>
          <w:rStyle w:val="Emphasis"/>
        </w:rPr>
        <w:t>sought</w:t>
      </w:r>
      <w:r w:rsidRPr="00946B56">
        <w:rPr>
          <w:rStyle w:val="Emphasis"/>
        </w:rPr>
        <w:t xml:space="preserve"> as experts</w:t>
      </w:r>
      <w:r w:rsidRPr="00946B56">
        <w:rPr>
          <w:rStyle w:val="StyleUnderline"/>
        </w:rPr>
        <w:t xml:space="preserve"> </w:t>
      </w:r>
      <w:r w:rsidRPr="007F36EF">
        <w:rPr>
          <w:rStyle w:val="StyleUnderline"/>
        </w:rPr>
        <w:t xml:space="preserve">by </w:t>
      </w:r>
      <w:r w:rsidRPr="007F36EF">
        <w:rPr>
          <w:rStyle w:val="Emphasis"/>
        </w:rPr>
        <w:t>courts</w:t>
      </w:r>
      <w:r w:rsidRPr="007F36EF">
        <w:rPr>
          <w:rStyle w:val="StyleUnderline"/>
        </w:rPr>
        <w:t xml:space="preserve"> for</w:t>
      </w:r>
      <w:r w:rsidRPr="00946B56">
        <w:rPr>
          <w:rStyle w:val="StyleUnderline"/>
        </w:rPr>
        <w:t xml:space="preserve"> their </w:t>
      </w:r>
      <w:r w:rsidRPr="007F36EF">
        <w:rPr>
          <w:rStyle w:val="Emphasis"/>
        </w:rPr>
        <w:t>expertise</w:t>
      </w:r>
      <w:r w:rsidRPr="00946B56">
        <w:rPr>
          <w:sz w:val="16"/>
        </w:rPr>
        <w:t xml:space="preserve"> in moral argument and persuasion.' 9</w:t>
      </w:r>
    </w:p>
    <w:p w14:paraId="448144AA" w14:textId="77777777" w:rsidR="00983BA2" w:rsidRPr="00946B56" w:rsidRDefault="00983BA2" w:rsidP="00983BA2">
      <w:pPr>
        <w:rPr>
          <w:sz w:val="16"/>
          <w:szCs w:val="12"/>
        </w:rPr>
      </w:pPr>
      <w:r w:rsidRPr="00946B56">
        <w:rPr>
          <w:sz w:val="16"/>
          <w:szCs w:val="12"/>
        </w:rPr>
        <w:t>Yet, as Professor John C. Fletcher of the University of Virginia cautions, care must be taken to make a qualitative distinction between expertise about an ethical issue and expertise in ethics (or making specific moral judgments). A vast scholarly knowledge concerning particular issues does not, ipsofacto, translate into any particular expertise in or ability to make either specific moral judgments or to pursue subsequent actions in complex clinical cases. Stated simply, bioethicists should aspire to obtain a level of expertise on particular issues and related policy options and avoid status classifications as "experts" in making clinical case judgments. Rather, bioethicists should content themselves to be expert consultants. 20</w:t>
      </w:r>
    </w:p>
    <w:p w14:paraId="2E33F8B0" w14:textId="77777777" w:rsidR="00983BA2" w:rsidRPr="00946B56" w:rsidRDefault="00983BA2" w:rsidP="00983BA2">
      <w:pPr>
        <w:rPr>
          <w:sz w:val="16"/>
          <w:szCs w:val="12"/>
        </w:rPr>
      </w:pPr>
      <w:r w:rsidRPr="00946B56">
        <w:rPr>
          <w:sz w:val="16"/>
          <w:szCs w:val="12"/>
        </w:rPr>
        <w:t>Dr. Edmund D. Pellegrino of the Georgetown University School of Medicine, no doubt the foremost Roman Catholic bioethicist in the country, has cautioned that there is a real danger for the judiciary in relying upon ethics expert witnesses to assist in reaching an ethical resolution of disputed, substantive, or normative questions.21 The adversarial atmosphere found within the courtroom all too often destroys the important pedagogical function of an ethics expert; the clinical experiences and vast knowledge of prevailing ethical practices, together with the experts' analytical skills in assessing moral arguments, are all called into question and challenged on complex legal grounds. 2 2 Equally as important for Dr. Pellegrino is his belief that "the role of the courts is to resolve legal, not moral disputes."23 Accordingly, he argues that when matters of morality underpin law, "they should be argued as widely and openly as possible when a law is being framed and not in the narrower arena of a court proceeding." 24</w:t>
      </w:r>
    </w:p>
    <w:p w14:paraId="1AD843FE" w14:textId="77777777" w:rsidR="00983BA2" w:rsidRPr="00946B56" w:rsidRDefault="00983BA2" w:rsidP="00983BA2">
      <w:pPr>
        <w:rPr>
          <w:sz w:val="16"/>
        </w:rPr>
      </w:pPr>
      <w:r w:rsidRPr="00946B56">
        <w:rPr>
          <w:sz w:val="16"/>
        </w:rPr>
        <w:t xml:space="preserve">By assuming the role of a non-activist, passive umpire in bioethical cases, and thereby deferring to hoped-for legislative initiatives, the courts-all too often-foredoom a passive legislative lethargy which may guarantee years of inaction and uncertainty. </w:t>
      </w:r>
      <w:r w:rsidRPr="00946B56">
        <w:rPr>
          <w:rStyle w:val="StyleUnderline"/>
        </w:rPr>
        <w:t xml:space="preserve">Obviously, </w:t>
      </w:r>
      <w:r w:rsidRPr="00033003">
        <w:rPr>
          <w:rStyle w:val="StyleUnderline"/>
          <w:highlight w:val="cyan"/>
        </w:rPr>
        <w:t xml:space="preserve">each court must </w:t>
      </w:r>
      <w:r w:rsidRPr="00033003">
        <w:rPr>
          <w:rStyle w:val="Emphasis"/>
          <w:highlight w:val="cyan"/>
        </w:rPr>
        <w:t>balance</w:t>
      </w:r>
      <w:r w:rsidRPr="00946B56">
        <w:rPr>
          <w:rStyle w:val="StyleUnderline"/>
        </w:rPr>
        <w:t xml:space="preserve"> its responsibility to </w:t>
      </w:r>
      <w:r w:rsidRPr="00946B56">
        <w:rPr>
          <w:rStyle w:val="Emphasis"/>
        </w:rPr>
        <w:t>interpret</w:t>
      </w:r>
      <w:r w:rsidRPr="00946B56">
        <w:rPr>
          <w:rStyle w:val="StyleUnderline"/>
        </w:rPr>
        <w:t xml:space="preserve"> </w:t>
      </w:r>
      <w:r w:rsidRPr="00033003">
        <w:rPr>
          <w:rStyle w:val="StyleUnderline"/>
          <w:highlight w:val="cyan"/>
        </w:rPr>
        <w:t>the</w:t>
      </w:r>
      <w:r w:rsidRPr="00946B56">
        <w:rPr>
          <w:rStyle w:val="StyleUnderline"/>
        </w:rPr>
        <w:t xml:space="preserve"> </w:t>
      </w:r>
      <w:r w:rsidRPr="00946B56">
        <w:rPr>
          <w:rStyle w:val="Emphasis"/>
        </w:rPr>
        <w:t xml:space="preserve">existing </w:t>
      </w:r>
      <w:r w:rsidRPr="00033003">
        <w:rPr>
          <w:rStyle w:val="Emphasis"/>
          <w:highlight w:val="cyan"/>
        </w:rPr>
        <w:t>laws</w:t>
      </w:r>
      <w:r w:rsidRPr="00946B56">
        <w:rPr>
          <w:sz w:val="16"/>
        </w:rPr>
        <w:t xml:space="preserve"> using contemporary standards of justice </w:t>
      </w:r>
      <w:r w:rsidRPr="00033003">
        <w:rPr>
          <w:rStyle w:val="StyleUnderline"/>
          <w:highlight w:val="cyan"/>
        </w:rPr>
        <w:t>with</w:t>
      </w:r>
      <w:r w:rsidRPr="00946B56">
        <w:rPr>
          <w:rStyle w:val="StyleUnderline"/>
        </w:rPr>
        <w:t xml:space="preserve"> its responsibility to </w:t>
      </w:r>
      <w:r w:rsidRPr="00946B56">
        <w:rPr>
          <w:rStyle w:val="Emphasis"/>
        </w:rPr>
        <w:t>delegate</w:t>
      </w:r>
      <w:r w:rsidRPr="00946B56">
        <w:rPr>
          <w:rStyle w:val="StyleUnderline"/>
        </w:rPr>
        <w:t xml:space="preserve"> lawmaking responsibilities to legislatures. Yet the judiciary must be mindful that it has</w:t>
      </w:r>
      <w:r w:rsidRPr="00946B56">
        <w:rPr>
          <w:sz w:val="16"/>
        </w:rPr>
        <w:t xml:space="preserve">, in a very real way, </w:t>
      </w:r>
      <w:r w:rsidRPr="00946B56">
        <w:rPr>
          <w:rStyle w:val="StyleUnderline"/>
        </w:rPr>
        <w:t xml:space="preserve">a </w:t>
      </w:r>
      <w:r w:rsidRPr="00946B56">
        <w:rPr>
          <w:rStyle w:val="Emphasis"/>
        </w:rPr>
        <w:t xml:space="preserve">shared </w:t>
      </w:r>
      <w:r w:rsidRPr="00033003">
        <w:rPr>
          <w:rStyle w:val="Emphasis"/>
          <w:highlight w:val="cyan"/>
        </w:rPr>
        <w:t>responsibility</w:t>
      </w:r>
      <w:r w:rsidRPr="00946B56">
        <w:rPr>
          <w:rStyle w:val="StyleUnderline"/>
        </w:rPr>
        <w:t xml:space="preserve"> for </w:t>
      </w:r>
      <w:r w:rsidRPr="00946B56">
        <w:rPr>
          <w:rStyle w:val="Emphasis"/>
        </w:rPr>
        <w:t>lawmaking</w:t>
      </w:r>
      <w:r w:rsidRPr="00946B56">
        <w:rPr>
          <w:rStyle w:val="StyleUnderline"/>
        </w:rPr>
        <w:t xml:space="preserve"> with the legislature; under the </w:t>
      </w:r>
      <w:r w:rsidRPr="00946B56">
        <w:rPr>
          <w:rStyle w:val="Emphasis"/>
        </w:rPr>
        <w:t>common law</w:t>
      </w:r>
      <w:r w:rsidRPr="00946B56">
        <w:rPr>
          <w:rStyle w:val="StyleUnderline"/>
        </w:rPr>
        <w:t xml:space="preserve"> tradition, the </w:t>
      </w:r>
      <w:r w:rsidRPr="00033003">
        <w:rPr>
          <w:rStyle w:val="StyleUnderline"/>
          <w:highlight w:val="cyan"/>
        </w:rPr>
        <w:t xml:space="preserve">courts have a </w:t>
      </w:r>
      <w:r w:rsidRPr="00033003">
        <w:rPr>
          <w:rStyle w:val="Emphasis"/>
          <w:highlight w:val="cyan"/>
        </w:rPr>
        <w:t>clear</w:t>
      </w:r>
      <w:r w:rsidRPr="00946B56">
        <w:rPr>
          <w:rStyle w:val="StyleUnderline"/>
        </w:rPr>
        <w:t xml:space="preserve"> and </w:t>
      </w:r>
      <w:r w:rsidRPr="00946B56">
        <w:rPr>
          <w:rStyle w:val="Emphasis"/>
        </w:rPr>
        <w:t xml:space="preserve">decisive </w:t>
      </w:r>
      <w:r w:rsidRPr="00033003">
        <w:rPr>
          <w:rStyle w:val="Emphasis"/>
          <w:highlight w:val="cyan"/>
        </w:rPr>
        <w:t>role</w:t>
      </w:r>
      <w:r w:rsidRPr="00946B56">
        <w:rPr>
          <w:rStyle w:val="StyleUnderline"/>
        </w:rPr>
        <w:t xml:space="preserve"> to play </w:t>
      </w:r>
      <w:r w:rsidRPr="00033003">
        <w:rPr>
          <w:rStyle w:val="StyleUnderline"/>
          <w:highlight w:val="cyan"/>
        </w:rPr>
        <w:t>in</w:t>
      </w:r>
      <w:r w:rsidRPr="00946B56">
        <w:rPr>
          <w:sz w:val="16"/>
        </w:rPr>
        <w:t xml:space="preserve"> not only interpreting but in </w:t>
      </w:r>
      <w:r w:rsidRPr="00033003">
        <w:rPr>
          <w:rStyle w:val="StyleUnderline"/>
          <w:highlight w:val="cyan"/>
        </w:rPr>
        <w:t xml:space="preserve">shaping </w:t>
      </w:r>
      <w:r w:rsidRPr="00033003">
        <w:rPr>
          <w:rStyle w:val="Emphasis"/>
          <w:highlight w:val="cyan"/>
        </w:rPr>
        <w:t>new</w:t>
      </w:r>
      <w:r w:rsidRPr="00946B56">
        <w:rPr>
          <w:rStyle w:val="Emphasis"/>
        </w:rPr>
        <w:t xml:space="preserve"> policies</w:t>
      </w:r>
      <w:r w:rsidRPr="00946B56">
        <w:rPr>
          <w:rStyle w:val="StyleUnderline"/>
        </w:rPr>
        <w:t xml:space="preserve"> and </w:t>
      </w:r>
      <w:r w:rsidRPr="00033003">
        <w:rPr>
          <w:rStyle w:val="Emphasis"/>
          <w:highlight w:val="cyan"/>
        </w:rPr>
        <w:t>laws</w:t>
      </w:r>
      <w:r w:rsidRPr="00946B56">
        <w:rPr>
          <w:sz w:val="16"/>
        </w:rPr>
        <w:t>.25</w:t>
      </w:r>
    </w:p>
    <w:p w14:paraId="75B528C2" w14:textId="77777777" w:rsidR="00983BA2" w:rsidRPr="00946B56" w:rsidRDefault="00983BA2" w:rsidP="00983BA2">
      <w:pPr>
        <w:pStyle w:val="Heading4"/>
        <w:rPr>
          <w:rFonts w:cs="Calibri"/>
        </w:rPr>
      </w:pPr>
      <w:r w:rsidRPr="00946B56">
        <w:rPr>
          <w:rFonts w:cs="Calibri"/>
        </w:rPr>
        <w:t xml:space="preserve">That </w:t>
      </w:r>
      <w:r w:rsidRPr="00946B56">
        <w:rPr>
          <w:rFonts w:cs="Calibri"/>
          <w:u w:val="single"/>
        </w:rPr>
        <w:t>wipes out</w:t>
      </w:r>
      <w:r w:rsidRPr="00946B56">
        <w:rPr>
          <w:rFonts w:cs="Calibri"/>
        </w:rPr>
        <w:t xml:space="preserve"> humanity AND </w:t>
      </w:r>
      <w:r w:rsidRPr="00946B56">
        <w:rPr>
          <w:rFonts w:cs="Calibri"/>
          <w:u w:val="single"/>
        </w:rPr>
        <w:t>comparatively</w:t>
      </w:r>
      <w:r w:rsidRPr="00946B56">
        <w:rPr>
          <w:rFonts w:cs="Calibri"/>
        </w:rPr>
        <w:t xml:space="preserve"> outweighs other risks.</w:t>
      </w:r>
    </w:p>
    <w:p w14:paraId="41E9913D" w14:textId="77777777" w:rsidR="00983BA2" w:rsidRPr="00946B56" w:rsidRDefault="00983BA2" w:rsidP="00983BA2">
      <w:r w:rsidRPr="00946B56">
        <w:rPr>
          <w:rStyle w:val="Style13ptBold"/>
        </w:rPr>
        <w:t>Moore ’20</w:t>
      </w:r>
      <w:r w:rsidRPr="00946B56">
        <w:t xml:space="preserve"> [Scott; November 8; director of the Penn Global China Program at the University of Pennsylvania.; Foreign Policy, “China’s Biotech Boom Could Transform Lives—or Destroy Them,” https://foreignpolicy.com/2019/11/08/cloning-crispr-he-jiankui-china-biotech-boom-could-transform-lives-destroy-them/]</w:t>
      </w:r>
    </w:p>
    <w:p w14:paraId="3875A741" w14:textId="77777777" w:rsidR="00983BA2" w:rsidRPr="00946B56" w:rsidRDefault="00983BA2" w:rsidP="00983BA2">
      <w:pPr>
        <w:rPr>
          <w:sz w:val="16"/>
        </w:rPr>
      </w:pPr>
      <w:r w:rsidRPr="00946B56">
        <w:rPr>
          <w:sz w:val="16"/>
        </w:rPr>
        <w:t xml:space="preserve">When James Clapper, the U.S. director of national intelligence at the time, appeared before Congress in early January 2016 for an annual briefing of threats to the United States, he didn’t lack for material. Just a few weeks earlier, </w:t>
      </w:r>
      <w:r w:rsidRPr="00033003">
        <w:rPr>
          <w:rStyle w:val="Emphasis"/>
          <w:highlight w:val="cyan"/>
        </w:rPr>
        <w:t>No</w:t>
      </w:r>
      <w:r w:rsidRPr="00946B56">
        <w:rPr>
          <w:sz w:val="16"/>
        </w:rPr>
        <w:t xml:space="preserve">rth </w:t>
      </w:r>
      <w:r w:rsidRPr="00033003">
        <w:rPr>
          <w:rStyle w:val="Emphasis"/>
          <w:highlight w:val="cyan"/>
        </w:rPr>
        <w:t>Ko</w:t>
      </w:r>
      <w:r w:rsidRPr="00946B56">
        <w:rPr>
          <w:sz w:val="16"/>
        </w:rPr>
        <w:t xml:space="preserve">rea had </w:t>
      </w:r>
      <w:r w:rsidRPr="00946B56">
        <w:rPr>
          <w:rStyle w:val="StyleUnderline"/>
        </w:rPr>
        <w:t xml:space="preserve">tested a nuclear device, and </w:t>
      </w:r>
      <w:r w:rsidRPr="00033003">
        <w:rPr>
          <w:rStyle w:val="Emphasis"/>
          <w:highlight w:val="cyan"/>
        </w:rPr>
        <w:t>Russia</w:t>
      </w:r>
      <w:r w:rsidRPr="00946B56">
        <w:rPr>
          <w:sz w:val="16"/>
        </w:rPr>
        <w:t xml:space="preserve"> had begun </w:t>
      </w:r>
      <w:r w:rsidRPr="00946B56">
        <w:rPr>
          <w:rStyle w:val="StyleUnderline"/>
        </w:rPr>
        <w:t>deploying cruise missiles</w:t>
      </w:r>
      <w:r w:rsidRPr="00946B56">
        <w:rPr>
          <w:sz w:val="16"/>
        </w:rPr>
        <w:t xml:space="preserve"> that appeared to violate a crucial arms-control agreement. </w:t>
      </w:r>
      <w:r w:rsidRPr="00946B56">
        <w:rPr>
          <w:rStyle w:val="StyleUnderline"/>
        </w:rPr>
        <w:t>But</w:t>
      </w:r>
      <w:r w:rsidRPr="00946B56">
        <w:rPr>
          <w:rStyle w:val="StyleUnderline"/>
          <w:sz w:val="16"/>
        </w:rPr>
        <w:t xml:space="preserve"> to</w:t>
      </w:r>
      <w:r w:rsidRPr="00946B56">
        <w:rPr>
          <w:sz w:val="16"/>
        </w:rPr>
        <w:t xml:space="preserve"> the surprise of many </w:t>
      </w:r>
      <w:r w:rsidRPr="00033003">
        <w:rPr>
          <w:rStyle w:val="Emphasis"/>
          <w:highlight w:val="cyan"/>
        </w:rPr>
        <w:t>experts</w:t>
      </w:r>
      <w:r w:rsidRPr="00946B56">
        <w:rPr>
          <w:sz w:val="16"/>
        </w:rPr>
        <w:t xml:space="preserve">, Clapper </w:t>
      </w:r>
      <w:r w:rsidRPr="00033003">
        <w:rPr>
          <w:rStyle w:val="StyleUnderline"/>
          <w:highlight w:val="cyan"/>
        </w:rPr>
        <w:t>devote</w:t>
      </w:r>
      <w:r w:rsidRPr="00946B56">
        <w:rPr>
          <w:sz w:val="16"/>
        </w:rPr>
        <w:t xml:space="preserve">d a good chunk of his </w:t>
      </w:r>
      <w:r w:rsidRPr="00033003">
        <w:rPr>
          <w:rStyle w:val="StyleUnderline"/>
          <w:highlight w:val="cyan"/>
        </w:rPr>
        <w:t>time to</w:t>
      </w:r>
      <w:r w:rsidRPr="00946B56">
        <w:rPr>
          <w:sz w:val="16"/>
        </w:rPr>
        <w:t xml:space="preserve"> describing </w:t>
      </w:r>
      <w:r w:rsidRPr="009F0F50">
        <w:rPr>
          <w:rStyle w:val="StyleUnderline"/>
        </w:rPr>
        <w:t>a</w:t>
      </w:r>
      <w:r w:rsidRPr="00946B56">
        <w:rPr>
          <w:rStyle w:val="StyleUnderline"/>
        </w:rPr>
        <w:t xml:space="preserve"> much </w:t>
      </w:r>
      <w:r w:rsidRPr="00033003">
        <w:rPr>
          <w:rStyle w:val="Emphasis"/>
          <w:highlight w:val="cyan"/>
        </w:rPr>
        <w:t>more exotic</w:t>
      </w:r>
      <w:r w:rsidRPr="00033003">
        <w:rPr>
          <w:rStyle w:val="StyleUnderline"/>
          <w:highlight w:val="cyan"/>
        </w:rPr>
        <w:t xml:space="preserve"> threat</w:t>
      </w:r>
      <w:r w:rsidRPr="009F0F50">
        <w:rPr>
          <w:rStyle w:val="StyleUnderline"/>
        </w:rPr>
        <w:t xml:space="preserve">: </w:t>
      </w:r>
      <w:r w:rsidRPr="00033003">
        <w:rPr>
          <w:rStyle w:val="Emphasis"/>
          <w:highlight w:val="cyan"/>
        </w:rPr>
        <w:t>bio</w:t>
      </w:r>
      <w:r w:rsidRPr="00946B56">
        <w:rPr>
          <w:rStyle w:val="StyleUnderline"/>
        </w:rPr>
        <w:t>medical research</w:t>
      </w:r>
      <w:r w:rsidRPr="00946B56">
        <w:rPr>
          <w:sz w:val="16"/>
        </w:rPr>
        <w:t>. Specifically, </w:t>
      </w:r>
      <w:hyperlink r:id="rId12" w:history="1">
        <w:r w:rsidRPr="00946B56">
          <w:rPr>
            <w:rStyle w:val="Hyperlink"/>
            <w:sz w:val="16"/>
          </w:rPr>
          <w:t>Clapper warned</w:t>
        </w:r>
      </w:hyperlink>
      <w:r w:rsidRPr="00946B56">
        <w:rPr>
          <w:sz w:val="16"/>
        </w:rPr>
        <w:t>, “Research in genome editing conducted by countries with different regulatory or ethical standards than those of Western countries probably increases the risk of the creation of potentially harmful biological agents or products.”</w:t>
      </w:r>
    </w:p>
    <w:p w14:paraId="149E3724" w14:textId="77777777" w:rsidR="00983BA2" w:rsidRPr="00946B56" w:rsidRDefault="00983BA2" w:rsidP="00983BA2">
      <w:pPr>
        <w:rPr>
          <w:sz w:val="16"/>
        </w:rPr>
      </w:pPr>
      <w:r w:rsidRPr="00946B56">
        <w:rPr>
          <w:sz w:val="16"/>
        </w:rPr>
        <w:t xml:space="preserve">Clapper’s statement didn’t explicitly mention China—but it didn’t need to. As his testimony went on to make clear, while in the 20th century the United States and Soviet Union held the </w:t>
      </w:r>
      <w:r w:rsidRPr="00946B56">
        <w:rPr>
          <w:rStyle w:val="StyleUnderline"/>
        </w:rPr>
        <w:t xml:space="preserve">keys to </w:t>
      </w:r>
      <w:r w:rsidRPr="00033003">
        <w:rPr>
          <w:rStyle w:val="StyleUnderline"/>
          <w:highlight w:val="cyan"/>
        </w:rPr>
        <w:t>preventing</w:t>
      </w:r>
      <w:r w:rsidRPr="00946B56">
        <w:rPr>
          <w:rStyle w:val="StyleUnderline"/>
        </w:rPr>
        <w:t xml:space="preserve"> </w:t>
      </w:r>
      <w:r w:rsidRPr="00946B56">
        <w:rPr>
          <w:rStyle w:val="Emphasis"/>
        </w:rPr>
        <w:t xml:space="preserve">planetary </w:t>
      </w:r>
      <w:r w:rsidRPr="00033003">
        <w:rPr>
          <w:rStyle w:val="Emphasis"/>
          <w:highlight w:val="cyan"/>
        </w:rPr>
        <w:t>catastrophe</w:t>
      </w:r>
      <w:r w:rsidRPr="00946B56">
        <w:rPr>
          <w:sz w:val="16"/>
        </w:rPr>
        <w:t xml:space="preserve">, in the 21st the principal players are the United States and China. And while </w:t>
      </w:r>
      <w:r w:rsidRPr="00946B56">
        <w:rPr>
          <w:rStyle w:val="StyleUnderline"/>
        </w:rPr>
        <w:t>in a previous age</w:t>
      </w:r>
      <w:r w:rsidRPr="00946B56">
        <w:rPr>
          <w:sz w:val="16"/>
        </w:rPr>
        <w:t xml:space="preserve"> keeping Pandora’s box closed </w:t>
      </w:r>
      <w:r w:rsidRPr="00033003">
        <w:rPr>
          <w:rStyle w:val="StyleUnderline"/>
          <w:highlight w:val="cyan"/>
        </w:rPr>
        <w:t>meant</w:t>
      </w:r>
      <w:r w:rsidRPr="00946B56">
        <w:rPr>
          <w:rStyle w:val="StyleUnderline"/>
        </w:rPr>
        <w:t xml:space="preserve"> preventing </w:t>
      </w:r>
      <w:r w:rsidRPr="009F0F50">
        <w:rPr>
          <w:rStyle w:val="Emphasis"/>
        </w:rPr>
        <w:t>nuclear war</w:t>
      </w:r>
      <w:r w:rsidRPr="009F0F50">
        <w:rPr>
          <w:rStyle w:val="StyleUnderline"/>
        </w:rPr>
        <w:t>, today it’s</w:t>
      </w:r>
      <w:r w:rsidRPr="00946B56">
        <w:rPr>
          <w:rStyle w:val="StyleUnderline"/>
        </w:rPr>
        <w:t xml:space="preserve"> about preventing </w:t>
      </w:r>
      <w:r w:rsidRPr="00033003">
        <w:rPr>
          <w:rStyle w:val="Emphasis"/>
          <w:highlight w:val="cyan"/>
        </w:rPr>
        <w:t>biotech</w:t>
      </w:r>
      <w:r w:rsidRPr="00946B56">
        <w:rPr>
          <w:rStyle w:val="StyleUnderline"/>
        </w:rPr>
        <w:t xml:space="preserve"> dangers</w:t>
      </w:r>
      <w:r w:rsidRPr="00946B56">
        <w:rPr>
          <w:sz w:val="16"/>
        </w:rPr>
        <w:t>.</w:t>
      </w:r>
    </w:p>
    <w:p w14:paraId="14B62158" w14:textId="77777777" w:rsidR="00983BA2" w:rsidRPr="00946B56" w:rsidRDefault="00983BA2" w:rsidP="00983BA2">
      <w:pPr>
        <w:rPr>
          <w:sz w:val="16"/>
        </w:rPr>
      </w:pPr>
      <w:r w:rsidRPr="00946B56">
        <w:rPr>
          <w:sz w:val="16"/>
        </w:rPr>
        <w:t xml:space="preserve">In just the past few years, the development of inexpensive gene-editing techniques has democratized biomedical research, producing a </w:t>
      </w:r>
      <w:r w:rsidRPr="00946B56">
        <w:rPr>
          <w:rStyle w:val="StyleUnderline"/>
        </w:rPr>
        <w:t>biotech</w:t>
      </w:r>
      <w:r w:rsidRPr="00946B56">
        <w:rPr>
          <w:sz w:val="16"/>
        </w:rPr>
        <w:t xml:space="preserve"> bonanza </w:t>
      </w:r>
      <w:r w:rsidRPr="009F0F50">
        <w:rPr>
          <w:rStyle w:val="StyleUnderline"/>
        </w:rPr>
        <w:t>in</w:t>
      </w:r>
      <w:r w:rsidRPr="00946B56">
        <w:rPr>
          <w:sz w:val="16"/>
        </w:rPr>
        <w:t xml:space="preserve"> places such as </w:t>
      </w:r>
      <w:r w:rsidRPr="009F0F50">
        <w:rPr>
          <w:rStyle w:val="Emphasis"/>
        </w:rPr>
        <w:t>China</w:t>
      </w:r>
      <w:r w:rsidRPr="00946B56">
        <w:rPr>
          <w:sz w:val="16"/>
        </w:rPr>
        <w:t xml:space="preserve"> and creating </w:t>
      </w:r>
      <w:r w:rsidRPr="009F0F50">
        <w:rPr>
          <w:rStyle w:val="StyleUnderline"/>
        </w:rPr>
        <w:t xml:space="preserve">a whole </w:t>
      </w:r>
      <w:r w:rsidRPr="009F0F50">
        <w:rPr>
          <w:rStyle w:val="Emphasis"/>
        </w:rPr>
        <w:t>new</w:t>
      </w:r>
      <w:r w:rsidRPr="00946B56">
        <w:rPr>
          <w:rStyle w:val="Emphasis"/>
        </w:rPr>
        <w:t xml:space="preserve"> category</w:t>
      </w:r>
      <w:r w:rsidRPr="00946B56">
        <w:rPr>
          <w:rStyle w:val="StyleUnderline"/>
        </w:rPr>
        <w:t xml:space="preserve"> of </w:t>
      </w:r>
      <w:r w:rsidRPr="00946B56">
        <w:rPr>
          <w:rStyle w:val="Emphasis"/>
        </w:rPr>
        <w:t xml:space="preserve">security </w:t>
      </w:r>
      <w:r w:rsidRPr="009F0F50">
        <w:rPr>
          <w:rStyle w:val="Emphasis"/>
        </w:rPr>
        <w:t>threat</w:t>
      </w:r>
      <w:r w:rsidRPr="009F0F50">
        <w:rPr>
          <w:rStyle w:val="StyleUnderline"/>
        </w:rPr>
        <w:t>s</w:t>
      </w:r>
      <w:r w:rsidRPr="00946B56">
        <w:rPr>
          <w:sz w:val="16"/>
        </w:rPr>
        <w:t xml:space="preserve"> in the process, from the use of genetic information to persecute dissidents and minority groups to the development of sophisticated bioweapons.</w:t>
      </w:r>
    </w:p>
    <w:p w14:paraId="2A29E877" w14:textId="77777777" w:rsidR="00983BA2" w:rsidRPr="00946B56" w:rsidRDefault="00983BA2" w:rsidP="00983BA2">
      <w:pPr>
        <w:rPr>
          <w:sz w:val="16"/>
        </w:rPr>
      </w:pPr>
      <w:r w:rsidRPr="00946B56">
        <w:rPr>
          <w:sz w:val="16"/>
        </w:rPr>
        <w:t xml:space="preserve">When it comes to the United States, China, and technology, artificial intelligence tends to grab most of the attention. </w:t>
      </w:r>
      <w:r w:rsidRPr="00946B56">
        <w:rPr>
          <w:rStyle w:val="StyleUnderline"/>
        </w:rPr>
        <w:t xml:space="preserve">But policymakers need to come to grips with the even </w:t>
      </w:r>
      <w:r w:rsidRPr="00946B56">
        <w:rPr>
          <w:rStyle w:val="Emphasis"/>
        </w:rPr>
        <w:t>bigger threat</w:t>
      </w:r>
      <w:r w:rsidRPr="00946B56">
        <w:rPr>
          <w:rStyle w:val="StyleUnderline"/>
        </w:rPr>
        <w:t xml:space="preserve"> of biotechnology</w:t>
      </w:r>
      <w:r w:rsidRPr="00946B56">
        <w:rPr>
          <w:sz w:val="16"/>
        </w:rPr>
        <w:t>—and soon. Fortunately, though, shared concerns about China’s role in biotechnology also provide a rare chance for meaningful and productive engagement in shaping the rules of a new world.</w:t>
      </w:r>
    </w:p>
    <w:p w14:paraId="24C7D940" w14:textId="77777777" w:rsidR="00983BA2" w:rsidRPr="00946B56" w:rsidRDefault="00983BA2" w:rsidP="00983BA2">
      <w:pPr>
        <w:rPr>
          <w:sz w:val="16"/>
        </w:rPr>
      </w:pPr>
      <w:r w:rsidRPr="00946B56">
        <w:rPr>
          <w:sz w:val="16"/>
        </w:rPr>
        <w:t>China’s starring role in preventing the 21st century’s biotech perils stems from its skyrocketing investment in biomedical research. Historically, Western countries, and especially the United States, have been the epicenter of research in the life sciences. The United States alone accounted for some </w:t>
      </w:r>
      <w:hyperlink r:id="rId13" w:history="1">
        <w:r w:rsidRPr="00946B56">
          <w:rPr>
            <w:rStyle w:val="Hyperlink"/>
            <w:sz w:val="16"/>
          </w:rPr>
          <w:t>45 percent</w:t>
        </w:r>
      </w:hyperlink>
      <w:r w:rsidRPr="00946B56">
        <w:rPr>
          <w:sz w:val="16"/>
        </w:rPr>
        <w:t xml:space="preserve"> of biotech and medical patents filed in the 14-year period ending in 2013. But now, thanks to heavy state-backed investment, </w:t>
      </w:r>
      <w:r w:rsidRPr="00033003">
        <w:rPr>
          <w:rStyle w:val="StyleUnderline"/>
          <w:highlight w:val="cyan"/>
        </w:rPr>
        <w:t xml:space="preserve">China is </w:t>
      </w:r>
      <w:r w:rsidRPr="00033003">
        <w:rPr>
          <w:rStyle w:val="Emphasis"/>
          <w:highlight w:val="cyan"/>
        </w:rPr>
        <w:t>catching up</w:t>
      </w:r>
      <w:r w:rsidRPr="00946B56">
        <w:rPr>
          <w:sz w:val="16"/>
        </w:rPr>
        <w:t>. Economic plans instituted in 2015 call for the biotechnology sector to account for more than 4 percent of China’s total GDP by 2020, and </w:t>
      </w:r>
      <w:hyperlink r:id="rId14" w:history="1">
        <w:r w:rsidRPr="00946B56">
          <w:rPr>
            <w:rStyle w:val="Hyperlink"/>
            <w:sz w:val="16"/>
          </w:rPr>
          <w:t>estimates suggest</w:t>
        </w:r>
      </w:hyperlink>
      <w:r w:rsidRPr="00946B56">
        <w:rPr>
          <w:sz w:val="16"/>
        </w:rPr>
        <w:t> that as of 2018, central, provincial, and local governments had already invested over $100 billion in the life sciences. Chinese venture capital and private equity investment in the life sciences, meanwhile, totaled some $45 billion just from 2015 to 2017.</w:t>
      </w:r>
    </w:p>
    <w:p w14:paraId="21E632AF" w14:textId="77777777" w:rsidR="00983BA2" w:rsidRPr="00946B56" w:rsidRDefault="00983BA2" w:rsidP="00983BA2">
      <w:pPr>
        <w:rPr>
          <w:sz w:val="16"/>
        </w:rPr>
      </w:pPr>
      <w:r w:rsidRPr="00946B56">
        <w:rPr>
          <w:rStyle w:val="StyleUnderline"/>
        </w:rPr>
        <w:t>China has</w:t>
      </w:r>
      <w:r w:rsidRPr="00946B56">
        <w:rPr>
          <w:sz w:val="16"/>
        </w:rPr>
        <w:t xml:space="preserve"> also </w:t>
      </w:r>
      <w:r w:rsidRPr="00946B56">
        <w:rPr>
          <w:rStyle w:val="Emphasis"/>
        </w:rPr>
        <w:t>invested</w:t>
      </w:r>
      <w:r w:rsidRPr="00946B56">
        <w:rPr>
          <w:rStyle w:val="StyleUnderline"/>
        </w:rPr>
        <w:t xml:space="preserve"> considerable effort in </w:t>
      </w:r>
      <w:r w:rsidRPr="009F0F50">
        <w:rPr>
          <w:rStyle w:val="StyleUnderline"/>
        </w:rPr>
        <w:t>competing with</w:t>
      </w:r>
      <w:r w:rsidRPr="00946B56">
        <w:rPr>
          <w:sz w:val="16"/>
        </w:rPr>
        <w:t xml:space="preserve"> countries like </w:t>
      </w:r>
      <w:r w:rsidRPr="009F0F50">
        <w:rPr>
          <w:rStyle w:val="StyleUnderline"/>
        </w:rPr>
        <w:t xml:space="preserve">the </w:t>
      </w:r>
      <w:r w:rsidRPr="009F0F50">
        <w:rPr>
          <w:rStyle w:val="Emphasis"/>
        </w:rPr>
        <w:t>U</w:t>
      </w:r>
      <w:r w:rsidRPr="00946B56">
        <w:rPr>
          <w:rStyle w:val="StyleUnderline"/>
        </w:rPr>
        <w:t xml:space="preserve">nited </w:t>
      </w:r>
      <w:r w:rsidRPr="009F0F50">
        <w:rPr>
          <w:rStyle w:val="Emphasis"/>
        </w:rPr>
        <w:t>S</w:t>
      </w:r>
      <w:r w:rsidRPr="00946B56">
        <w:rPr>
          <w:rStyle w:val="StyleUnderline"/>
        </w:rPr>
        <w:t>tates</w:t>
      </w:r>
      <w:r w:rsidRPr="00946B56">
        <w:rPr>
          <w:sz w:val="16"/>
        </w:rPr>
        <w:t xml:space="preserve"> for biotech talent. Of some </w:t>
      </w:r>
      <w:hyperlink r:id="rId15" w:history="1">
        <w:r w:rsidRPr="00946B56">
          <w:rPr>
            <w:rStyle w:val="Hyperlink"/>
            <w:sz w:val="16"/>
          </w:rPr>
          <w:t>7,000 researchers recruited</w:t>
        </w:r>
      </w:hyperlink>
      <w:r w:rsidRPr="00946B56">
        <w:rPr>
          <w:sz w:val="16"/>
        </w:rPr>
        <w:t> under the Thousand Talents Plan since 2008, more than 1,400 specialized in the life sciences. A leading American geneticist, Harris Lewin, has </w:t>
      </w:r>
      <w:hyperlink r:id="rId16" w:history="1">
        <w:r w:rsidRPr="00946B56">
          <w:rPr>
            <w:rStyle w:val="Hyperlink"/>
            <w:sz w:val="16"/>
          </w:rPr>
          <w:t>warned</w:t>
        </w:r>
      </w:hyperlink>
      <w:r w:rsidRPr="00946B56">
        <w:rPr>
          <w:sz w:val="16"/>
        </w:rPr>
        <w:t> that the United States is “starting to fall behind … the Chinese, who have always been good collaborators, [are] now taking the lead.”</w:t>
      </w:r>
    </w:p>
    <w:p w14:paraId="17333387" w14:textId="77777777" w:rsidR="00983BA2" w:rsidRPr="00946B56" w:rsidRDefault="00983BA2" w:rsidP="00983BA2">
      <w:pPr>
        <w:rPr>
          <w:sz w:val="16"/>
        </w:rPr>
      </w:pPr>
      <w:r w:rsidRPr="00946B56">
        <w:rPr>
          <w:sz w:val="16"/>
        </w:rPr>
        <w:t>For the United States and other Western countries, China’s growing role in biomedical research is raising plenty of concern. Several Chinese researchers have shown a willingness to ignore ethical and regulatory constraints on genetic research. In 2018, He Jiankui became a poster child for scientific irresponsibility when he announced he had edited the genes of two twins in utero without following basic safety protocols. He </w:t>
      </w:r>
      <w:hyperlink r:id="rId17" w:history="1">
        <w:r w:rsidRPr="00946B56">
          <w:rPr>
            <w:rStyle w:val="Hyperlink"/>
            <w:sz w:val="16"/>
          </w:rPr>
          <w:t>reportedly dismissed</w:t>
        </w:r>
      </w:hyperlink>
      <w:r w:rsidRPr="00946B56">
        <w:rPr>
          <w:sz w:val="16"/>
        </w:rPr>
        <w:t> them as guidelines, not laws.</w:t>
      </w:r>
    </w:p>
    <w:p w14:paraId="224C6E41" w14:textId="77777777" w:rsidR="00983BA2" w:rsidRPr="00946B56" w:rsidRDefault="00983BA2" w:rsidP="00983BA2">
      <w:pPr>
        <w:rPr>
          <w:sz w:val="16"/>
        </w:rPr>
      </w:pPr>
      <w:r w:rsidRPr="00946B56">
        <w:rPr>
          <w:sz w:val="16"/>
        </w:rPr>
        <w:t>Yet the reaction at home was not what He had hoped for. His research had been made possible by the relatively lax standards of Chinese universities, even as he had kept the true nature of it secret from many involved – while discussing it with a </w:t>
      </w:r>
      <w:hyperlink r:id="rId18" w:history="1">
        <w:r w:rsidRPr="00946B56">
          <w:rPr>
            <w:rStyle w:val="Hyperlink"/>
            <w:sz w:val="16"/>
          </w:rPr>
          <w:t>small group</w:t>
        </w:r>
      </w:hyperlink>
      <w:r w:rsidRPr="00946B56">
        <w:rPr>
          <w:sz w:val="16"/>
        </w:rPr>
        <w:t> of Western bioethicists and scientists, who stressed their disapproval. It’s not uncommon in China to break the rules and be lauded for the results anyway, whatever the field. For He, though, the vast international attention that came after the story broke cost him his career and possibly </w:t>
      </w:r>
      <w:hyperlink r:id="rId19" w:history="1">
        <w:r w:rsidRPr="00946B56">
          <w:rPr>
            <w:rStyle w:val="Hyperlink"/>
            <w:sz w:val="16"/>
          </w:rPr>
          <w:t>his freedom</w:t>
        </w:r>
      </w:hyperlink>
      <w:r w:rsidRPr="00946B56">
        <w:rPr>
          <w:sz w:val="16"/>
        </w:rPr>
        <w:t>. Chinese media rushed to stress </w:t>
      </w:r>
      <w:hyperlink r:id="rId20" w:history="1">
        <w:r w:rsidRPr="00946B56">
          <w:rPr>
            <w:rStyle w:val="Hyperlink"/>
            <w:sz w:val="16"/>
          </w:rPr>
          <w:t>official disapproval</w:t>
        </w:r>
      </w:hyperlink>
      <w:r w:rsidRPr="00946B56">
        <w:rPr>
          <w:sz w:val="16"/>
        </w:rPr>
        <w:t> of the experiments. Even the </w:t>
      </w:r>
      <w:hyperlink r:id="rId21" w:history="1">
        <w:r w:rsidRPr="00946B56">
          <w:rPr>
            <w:rStyle w:val="Hyperlink"/>
            <w:sz w:val="16"/>
          </w:rPr>
          <w:t>overt purpose</w:t>
        </w:r>
      </w:hyperlink>
      <w:r w:rsidRPr="00946B56">
        <w:rPr>
          <w:sz w:val="16"/>
        </w:rPr>
        <w:t> of the editing – to ensure that the babies, born to HIV+ mothers, enjoyed protection against the virus – turned out to be scientifically weak.</w:t>
      </w:r>
    </w:p>
    <w:p w14:paraId="692E6D88" w14:textId="77777777" w:rsidR="00983BA2" w:rsidRPr="00946B56" w:rsidRDefault="00983BA2" w:rsidP="00983BA2">
      <w:pPr>
        <w:rPr>
          <w:sz w:val="16"/>
        </w:rPr>
      </w:pPr>
      <w:r w:rsidRPr="00946B56">
        <w:rPr>
          <w:sz w:val="16"/>
        </w:rPr>
        <w:t>As China’s biotech sector grows, so too do fears that Chinese researchers like He will be more willing to push the limits of both science and ethics than those in the United States. Earlier this year, Chinese researchers recorded another mind-bending milestone when they </w:t>
      </w:r>
      <w:hyperlink r:id="rId22" w:history="1">
        <w:r w:rsidRPr="00946B56">
          <w:rPr>
            <w:rStyle w:val="Hyperlink"/>
            <w:sz w:val="16"/>
          </w:rPr>
          <w:t>implanted</w:t>
        </w:r>
      </w:hyperlink>
      <w:r w:rsidRPr="00946B56">
        <w:rPr>
          <w:sz w:val="16"/>
        </w:rPr>
        <w:t> human genes linked to intelligence into monkey embryos—and then said that the monkeys performed better on memory tests.</w:t>
      </w:r>
    </w:p>
    <w:p w14:paraId="352CE3E8" w14:textId="77777777" w:rsidR="00983BA2" w:rsidRPr="00946B56" w:rsidRDefault="00983BA2" w:rsidP="00983BA2">
      <w:pPr>
        <w:rPr>
          <w:sz w:val="16"/>
        </w:rPr>
      </w:pPr>
      <w:r w:rsidRPr="00946B56">
        <w:rPr>
          <w:sz w:val="16"/>
        </w:rPr>
        <w:t>The dominance of the party-state in China raises serious concerns around biotechnology, especially because it carries increasingly ethnonationalist tone. When in 2018 Chinese researchers created the world’s first primate clones, for example, they dubbed them Zhong Zhong and Hua Hua, from the term zhonghua meaning “The Chinese Nation”—an oddly jingoistic moniker for a pair of monkeys. Chinese government policies often blur the line between eugenics and education, lumped together as improving the “quality” (suzhi) of the population, which received another stamp of official </w:t>
      </w:r>
      <w:hyperlink r:id="rId23" w:history="1">
        <w:r w:rsidRPr="00946B56">
          <w:rPr>
            <w:rStyle w:val="Hyperlink"/>
            <w:sz w:val="16"/>
          </w:rPr>
          <w:t>endorsement</w:t>
        </w:r>
      </w:hyperlink>
      <w:r w:rsidRPr="00946B56">
        <w:rPr>
          <w:sz w:val="16"/>
        </w:rPr>
        <w:t> following the recent Fourth Plenum. These programs are carried out through the country’s huge so-called family planning bureaucracy—originally established to enforce the one-child policy.</w:t>
      </w:r>
    </w:p>
    <w:p w14:paraId="16300B88" w14:textId="77777777" w:rsidR="00983BA2" w:rsidRPr="00946B56" w:rsidRDefault="00983BA2" w:rsidP="00983BA2">
      <w:pPr>
        <w:rPr>
          <w:sz w:val="16"/>
        </w:rPr>
      </w:pPr>
      <w:r w:rsidRPr="00946B56">
        <w:rPr>
          <w:sz w:val="16"/>
        </w:rPr>
        <w:t>Moreover, Beijing is increasingly extending its formidable social control apparatus into the realm of genetics. While there are considerable restrictions on private firms sharing biomedical data, largely because of an ugly history of </w:t>
      </w:r>
      <w:hyperlink r:id="rId24" w:history="1">
        <w:r w:rsidRPr="00946B56">
          <w:rPr>
            <w:rStyle w:val="Hyperlink"/>
            <w:sz w:val="16"/>
          </w:rPr>
          <w:t>popular discrimination</w:t>
        </w:r>
      </w:hyperlink>
      <w:r w:rsidRPr="00946B56">
        <w:rPr>
          <w:sz w:val="16"/>
        </w:rPr>
        <w:t> against hepatitis carriers, the government has no such restrictions. A </w:t>
      </w:r>
      <w:hyperlink r:id="rId25" w:history="1">
        <w:r w:rsidRPr="00946B56">
          <w:rPr>
            <w:rStyle w:val="Hyperlink"/>
            <w:sz w:val="16"/>
          </w:rPr>
          <w:t>New York Times report</w:t>
        </w:r>
      </w:hyperlink>
      <w:r w:rsidRPr="00946B56">
        <w:rPr>
          <w:sz w:val="16"/>
        </w:rPr>
        <w:t> earlier this year suggested, for example, that Chinese authorities had assembled a vast trove of genetic data on Chinese citizens without their consent, with the Uighur minority group having been specifically targeted.</w:t>
      </w:r>
    </w:p>
    <w:p w14:paraId="4C37287D" w14:textId="77777777" w:rsidR="00983BA2" w:rsidRPr="00946B56" w:rsidRDefault="00983BA2" w:rsidP="00983BA2">
      <w:pPr>
        <w:rPr>
          <w:sz w:val="16"/>
        </w:rPr>
      </w:pPr>
      <w:r w:rsidRPr="00033003">
        <w:rPr>
          <w:rStyle w:val="StyleUnderline"/>
          <w:highlight w:val="cyan"/>
        </w:rPr>
        <w:t>Beijing</w:t>
      </w:r>
      <w:r w:rsidRPr="00946B56">
        <w:rPr>
          <w:rStyle w:val="StyleUnderline"/>
        </w:rPr>
        <w:t>’s</w:t>
      </w:r>
      <w:r w:rsidRPr="00946B56">
        <w:rPr>
          <w:sz w:val="16"/>
        </w:rPr>
        <w:t xml:space="preserve"> brand of </w:t>
      </w:r>
      <w:r w:rsidRPr="00033003">
        <w:rPr>
          <w:rStyle w:val="Emphasis"/>
          <w:highlight w:val="cyan"/>
        </w:rPr>
        <w:t>bio-nationalism</w:t>
      </w:r>
      <w:r w:rsidRPr="00946B56">
        <w:rPr>
          <w:rStyle w:val="StyleUnderline"/>
        </w:rPr>
        <w:t xml:space="preserve"> also directly </w:t>
      </w:r>
      <w:r w:rsidRPr="00033003">
        <w:rPr>
          <w:rStyle w:val="Emphasis"/>
          <w:highlight w:val="cyan"/>
        </w:rPr>
        <w:t>threatens</w:t>
      </w:r>
      <w:r w:rsidRPr="00033003">
        <w:rPr>
          <w:rStyle w:val="StyleUnderline"/>
          <w:highlight w:val="cyan"/>
        </w:rPr>
        <w:t xml:space="preserve"> the </w:t>
      </w:r>
      <w:r w:rsidRPr="00033003">
        <w:rPr>
          <w:rStyle w:val="Emphasis"/>
          <w:highlight w:val="cyan"/>
        </w:rPr>
        <w:t>U</w:t>
      </w:r>
      <w:r w:rsidRPr="00946B56">
        <w:rPr>
          <w:rStyle w:val="StyleUnderline"/>
        </w:rPr>
        <w:t xml:space="preserve">nited </w:t>
      </w:r>
      <w:r w:rsidRPr="00033003">
        <w:rPr>
          <w:rStyle w:val="Emphasis"/>
          <w:highlight w:val="cyan"/>
        </w:rPr>
        <w:t>S</w:t>
      </w:r>
      <w:r w:rsidRPr="00946B56">
        <w:rPr>
          <w:rStyle w:val="StyleUnderline"/>
        </w:rPr>
        <w:t>tates</w:t>
      </w:r>
      <w:r w:rsidRPr="00946B56">
        <w:rPr>
          <w:sz w:val="16"/>
        </w:rPr>
        <w:t>. U.S. officials have been </w:t>
      </w:r>
      <w:hyperlink r:id="rId26" w:history="1">
        <w:r w:rsidRPr="00946B56">
          <w:rPr>
            <w:rStyle w:val="Hyperlink"/>
            <w:sz w:val="16"/>
          </w:rPr>
          <w:t>warning</w:t>
        </w:r>
      </w:hyperlink>
      <w:r w:rsidRPr="00946B56">
        <w:rPr>
          <w:sz w:val="16"/>
        </w:rPr>
        <w:t xml:space="preserve"> universities and research institutions that </w:t>
      </w:r>
      <w:r w:rsidRPr="00946B56">
        <w:rPr>
          <w:rStyle w:val="StyleUnderline"/>
        </w:rPr>
        <w:t>the biotech sector is a focal point for Chinese industrial espionage</w:t>
      </w:r>
      <w:r w:rsidRPr="00946B56">
        <w:rPr>
          <w:sz w:val="16"/>
        </w:rPr>
        <w:t xml:space="preserve"> activities in the United States. And this past August, a senior Defense Department official warned Congress that </w:t>
      </w:r>
      <w:r w:rsidRPr="007F36EF">
        <w:rPr>
          <w:rStyle w:val="StyleUnderline"/>
        </w:rPr>
        <w:t>China’s</w:t>
      </w:r>
      <w:r w:rsidRPr="00946B56">
        <w:rPr>
          <w:rStyle w:val="StyleUnderline"/>
        </w:rPr>
        <w:t xml:space="preserve"> </w:t>
      </w:r>
      <w:r w:rsidRPr="00946B56">
        <w:rPr>
          <w:rStyle w:val="Emphasis"/>
        </w:rPr>
        <w:t xml:space="preserve">growing </w:t>
      </w:r>
      <w:r w:rsidRPr="007F36EF">
        <w:rPr>
          <w:rStyle w:val="Emphasis"/>
        </w:rPr>
        <w:t>role</w:t>
      </w:r>
      <w:r w:rsidRPr="007F36EF">
        <w:rPr>
          <w:rStyle w:val="StyleUnderline"/>
        </w:rPr>
        <w:t xml:space="preserve"> in </w:t>
      </w:r>
      <w:r w:rsidRPr="007F36EF">
        <w:rPr>
          <w:rStyle w:val="Emphasis"/>
        </w:rPr>
        <w:t>pharma</w:t>
      </w:r>
      <w:r w:rsidRPr="007F36EF">
        <w:rPr>
          <w:rStyle w:val="StyleUnderline"/>
        </w:rPr>
        <w:t>ceutical</w:t>
      </w:r>
      <w:r w:rsidRPr="00946B56">
        <w:rPr>
          <w:rStyle w:val="StyleUnderline"/>
        </w:rPr>
        <w:t xml:space="preserve"> manufacturing </w:t>
      </w:r>
      <w:r w:rsidRPr="007F36EF">
        <w:rPr>
          <w:rStyle w:val="StyleUnderline"/>
        </w:rPr>
        <w:t>could</w:t>
      </w:r>
      <w:r w:rsidRPr="00946B56">
        <w:rPr>
          <w:sz w:val="16"/>
        </w:rPr>
        <w:t xml:space="preserve"> allow it to </w:t>
      </w:r>
      <w:r w:rsidRPr="00033003">
        <w:rPr>
          <w:rStyle w:val="StyleUnderline"/>
          <w:highlight w:val="cyan"/>
        </w:rPr>
        <w:t>disrupt</w:t>
      </w:r>
      <w:r w:rsidRPr="00946B56">
        <w:rPr>
          <w:rStyle w:val="StyleUnderline"/>
        </w:rPr>
        <w:t xml:space="preserve"> deliveries of </w:t>
      </w:r>
      <w:r w:rsidRPr="00946B56">
        <w:rPr>
          <w:rStyle w:val="Emphasis"/>
        </w:rPr>
        <w:t xml:space="preserve">critical </w:t>
      </w:r>
      <w:r w:rsidRPr="007F36EF">
        <w:rPr>
          <w:rStyle w:val="Emphasis"/>
        </w:rPr>
        <w:t>battlefield</w:t>
      </w:r>
      <w:r w:rsidRPr="007F36EF">
        <w:rPr>
          <w:rStyle w:val="StyleUnderline"/>
        </w:rPr>
        <w:t xml:space="preserve"> medicines, or</w:t>
      </w:r>
      <w:r w:rsidRPr="00946B56">
        <w:rPr>
          <w:sz w:val="16"/>
        </w:rPr>
        <w:t xml:space="preserve"> </w:t>
      </w:r>
      <w:r w:rsidRPr="007F36EF">
        <w:rPr>
          <w:sz w:val="16"/>
        </w:rPr>
        <w:t xml:space="preserve">potentially </w:t>
      </w:r>
      <w:r w:rsidRPr="007F36EF">
        <w:rPr>
          <w:rStyle w:val="StyleUnderline"/>
        </w:rPr>
        <w:t>even </w:t>
      </w:r>
      <w:hyperlink r:id="rId27" w:history="1">
        <w:r w:rsidRPr="007F36EF">
          <w:rPr>
            <w:rStyle w:val="Emphasis"/>
          </w:rPr>
          <w:t>alter them</w:t>
        </w:r>
        <w:r w:rsidRPr="007F36EF">
          <w:rPr>
            <w:rStyle w:val="StyleUnderline"/>
          </w:rPr>
          <w:t xml:space="preserve"> to harm</w:t>
        </w:r>
      </w:hyperlink>
      <w:r w:rsidRPr="00946B56">
        <w:rPr>
          <w:rStyle w:val="StyleUnderline"/>
        </w:rPr>
        <w:t> </w:t>
      </w:r>
      <w:r w:rsidRPr="00033003">
        <w:rPr>
          <w:rStyle w:val="Emphasis"/>
          <w:highlight w:val="cyan"/>
        </w:rPr>
        <w:t>U.S. forces</w:t>
      </w:r>
      <w:r w:rsidRPr="00946B56">
        <w:rPr>
          <w:sz w:val="16"/>
        </w:rPr>
        <w:t xml:space="preserve">. </w:t>
      </w:r>
    </w:p>
    <w:p w14:paraId="7B191335" w14:textId="77777777" w:rsidR="00983BA2" w:rsidRPr="00946B56" w:rsidRDefault="00983BA2" w:rsidP="00983BA2">
      <w:pPr>
        <w:rPr>
          <w:sz w:val="16"/>
        </w:rPr>
      </w:pPr>
      <w:r w:rsidRPr="00946B56">
        <w:rPr>
          <w:sz w:val="16"/>
        </w:rPr>
        <w:t xml:space="preserve">Yet the </w:t>
      </w:r>
      <w:r w:rsidRPr="00946B56">
        <w:rPr>
          <w:rStyle w:val="StyleUnderline"/>
        </w:rPr>
        <w:t xml:space="preserve">biggest risks posed by </w:t>
      </w:r>
      <w:r w:rsidRPr="00033003">
        <w:rPr>
          <w:rStyle w:val="Emphasis"/>
          <w:highlight w:val="cyan"/>
        </w:rPr>
        <w:t>biotech</w:t>
      </w:r>
      <w:r w:rsidRPr="00946B56">
        <w:rPr>
          <w:rStyle w:val="StyleUnderline"/>
          <w:sz w:val="16"/>
        </w:rPr>
        <w:t>, for China</w:t>
      </w:r>
      <w:r w:rsidRPr="00946B56">
        <w:rPr>
          <w:sz w:val="16"/>
        </w:rPr>
        <w:t xml:space="preserve">, the United States, and other countries, pertain to nonstate actors. A critical feature of modern biotech, </w:t>
      </w:r>
      <w:r w:rsidRPr="007F36EF">
        <w:rPr>
          <w:rStyle w:val="StyleUnderline"/>
        </w:rPr>
        <w:t>in contrast to</w:t>
      </w:r>
      <w:r w:rsidRPr="00946B56">
        <w:rPr>
          <w:sz w:val="16"/>
        </w:rPr>
        <w:t xml:space="preserve"> technology like </w:t>
      </w:r>
      <w:r w:rsidRPr="007F36EF">
        <w:rPr>
          <w:rStyle w:val="Emphasis"/>
        </w:rPr>
        <w:t>nuc</w:t>
      </w:r>
      <w:r w:rsidRPr="007F36EF">
        <w:rPr>
          <w:rStyle w:val="StyleUnderline"/>
        </w:rPr>
        <w:t>lear</w:t>
      </w:r>
      <w:r w:rsidRPr="00946B56">
        <w:rPr>
          <w:rStyle w:val="StyleUnderline"/>
        </w:rPr>
        <w:t xml:space="preserve"> </w:t>
      </w:r>
      <w:r w:rsidRPr="007F36EF">
        <w:rPr>
          <w:rStyle w:val="StyleUnderline"/>
        </w:rPr>
        <w:t>weapon</w:t>
      </w:r>
      <w:r w:rsidRPr="007F36EF">
        <w:rPr>
          <w:rStyle w:val="Emphasis"/>
        </w:rPr>
        <w:t>s</w:t>
      </w:r>
      <w:r w:rsidRPr="00033003">
        <w:rPr>
          <w:sz w:val="16"/>
          <w:highlight w:val="cyan"/>
        </w:rPr>
        <w:t>,</w:t>
      </w:r>
      <w:r w:rsidRPr="00946B56">
        <w:rPr>
          <w:sz w:val="16"/>
        </w:rPr>
        <w:t xml:space="preserve"> is that </w:t>
      </w:r>
      <w:r w:rsidRPr="007F36EF">
        <w:rPr>
          <w:rStyle w:val="StyleUnderline"/>
        </w:rPr>
        <w:t>it’s</w:t>
      </w:r>
      <w:r w:rsidRPr="00946B56">
        <w:rPr>
          <w:rStyle w:val="StyleUnderline"/>
        </w:rPr>
        <w:t xml:space="preserve"> </w:t>
      </w:r>
      <w:r w:rsidRPr="00946B56">
        <w:rPr>
          <w:rStyle w:val="Emphasis"/>
        </w:rPr>
        <w:t xml:space="preserve">cheap and </w:t>
      </w:r>
      <w:r w:rsidRPr="00033003">
        <w:rPr>
          <w:rStyle w:val="Emphasis"/>
          <w:highlight w:val="cyan"/>
        </w:rPr>
        <w:t>easy</w:t>
      </w:r>
      <w:r w:rsidRPr="00033003">
        <w:rPr>
          <w:rStyle w:val="StyleUnderline"/>
          <w:highlight w:val="cyan"/>
        </w:rPr>
        <w:t xml:space="preserve"> to develop</w:t>
      </w:r>
      <w:r w:rsidRPr="00946B56">
        <w:rPr>
          <w:sz w:val="16"/>
        </w:rPr>
        <w:t xml:space="preserve">. A technique known as </w:t>
      </w:r>
      <w:r w:rsidRPr="00033003">
        <w:rPr>
          <w:rStyle w:val="Emphasis"/>
          <w:highlight w:val="cyan"/>
        </w:rPr>
        <w:t>CRISPR</w:t>
      </w:r>
      <w:r w:rsidRPr="00946B56">
        <w:rPr>
          <w:sz w:val="16"/>
        </w:rPr>
        <w:t xml:space="preserve">, which the Chinese researcher He used in his illicit gene-editing work, makes it practical for just about anyone to manipulate the genomes of just about any organism they can lay their hands on. CRISPR makes it much simpler to skirt ethical restrictions and </w:t>
      </w:r>
      <w:r w:rsidRPr="00946B56">
        <w:rPr>
          <w:rStyle w:val="StyleUnderline"/>
        </w:rPr>
        <w:t xml:space="preserve">terrifyingly </w:t>
      </w:r>
      <w:r w:rsidRPr="00033003">
        <w:rPr>
          <w:rStyle w:val="StyleUnderline"/>
          <w:highlight w:val="cyan"/>
        </w:rPr>
        <w:t xml:space="preserve">straightforward for </w:t>
      </w:r>
      <w:r w:rsidRPr="00033003">
        <w:rPr>
          <w:rStyle w:val="Emphasis"/>
          <w:highlight w:val="cyan"/>
        </w:rPr>
        <w:t>terrorist</w:t>
      </w:r>
      <w:r w:rsidRPr="00946B56">
        <w:rPr>
          <w:rStyle w:val="StyleUnderline"/>
        </w:rPr>
        <w:t xml:space="preserve"> group</w:t>
      </w:r>
      <w:r w:rsidRPr="00033003">
        <w:rPr>
          <w:rStyle w:val="Emphasis"/>
          <w:highlight w:val="cyan"/>
        </w:rPr>
        <w:t>s</w:t>
      </w:r>
      <w:r w:rsidRPr="00033003">
        <w:rPr>
          <w:rStyle w:val="StyleUnderline"/>
          <w:highlight w:val="cyan"/>
        </w:rPr>
        <w:t xml:space="preserve"> </w:t>
      </w:r>
      <w:r w:rsidRPr="007F36EF">
        <w:rPr>
          <w:rStyle w:val="StyleUnderline"/>
        </w:rPr>
        <w:t xml:space="preserve">to </w:t>
      </w:r>
      <w:r w:rsidRPr="00033003">
        <w:rPr>
          <w:rStyle w:val="StyleUnderline"/>
          <w:highlight w:val="cyan"/>
        </w:rPr>
        <w:t>develop</w:t>
      </w:r>
      <w:r w:rsidRPr="00946B56">
        <w:rPr>
          <w:sz w:val="16"/>
        </w:rPr>
        <w:t xml:space="preserve"> fearsome </w:t>
      </w:r>
      <w:r w:rsidRPr="00033003">
        <w:rPr>
          <w:rStyle w:val="Emphasis"/>
          <w:highlight w:val="cyan"/>
        </w:rPr>
        <w:t>bio</w:t>
      </w:r>
      <w:r w:rsidRPr="007F36EF">
        <w:rPr>
          <w:rStyle w:val="StyleUnderline"/>
        </w:rPr>
        <w:t>logical</w:t>
      </w:r>
      <w:r w:rsidRPr="00946B56">
        <w:rPr>
          <w:rStyle w:val="StyleUnderline"/>
        </w:rPr>
        <w:t xml:space="preserve"> </w:t>
      </w:r>
      <w:r w:rsidRPr="00033003">
        <w:rPr>
          <w:rStyle w:val="Emphasis"/>
          <w:highlight w:val="cyan"/>
        </w:rPr>
        <w:t>weapons</w:t>
      </w:r>
      <w:r w:rsidRPr="00946B56">
        <w:rPr>
          <w:sz w:val="16"/>
        </w:rPr>
        <w:t>.</w:t>
      </w:r>
    </w:p>
    <w:p w14:paraId="0C02C341" w14:textId="77777777" w:rsidR="00983BA2" w:rsidRPr="00946B56" w:rsidRDefault="00983BA2" w:rsidP="00983BA2">
      <w:pPr>
        <w:rPr>
          <w:sz w:val="16"/>
        </w:rPr>
      </w:pPr>
      <w:r w:rsidRPr="00946B56">
        <w:rPr>
          <w:sz w:val="16"/>
        </w:rPr>
        <w:t>Researchers have already </w:t>
      </w:r>
      <w:hyperlink r:id="rId28" w:history="1">
        <w:r w:rsidRPr="00946B56">
          <w:rPr>
            <w:rStyle w:val="Hyperlink"/>
            <w:sz w:val="16"/>
          </w:rPr>
          <w:t>shown</w:t>
        </w:r>
      </w:hyperlink>
      <w:r w:rsidRPr="00946B56">
        <w:rPr>
          <w:sz w:val="16"/>
        </w:rPr>
        <w:t xml:space="preserve"> it’s possible to reconstruct the smallpox virus, which was eradicated in the real world in the 1970s, for as little as $200,000 using DNA fragments you can order online. If a terrorist or rogue state were to successfully do so, virtually </w:t>
      </w:r>
      <w:r w:rsidRPr="00033003">
        <w:rPr>
          <w:rStyle w:val="Emphasis"/>
          <w:highlight w:val="cyan"/>
        </w:rPr>
        <w:t>no one alive</w:t>
      </w:r>
      <w:r w:rsidRPr="00033003">
        <w:rPr>
          <w:rStyle w:val="StyleUnderline"/>
          <w:highlight w:val="cyan"/>
        </w:rPr>
        <w:t xml:space="preserve"> would have</w:t>
      </w:r>
      <w:r w:rsidRPr="00946B56">
        <w:rPr>
          <w:rStyle w:val="StyleUnderline"/>
        </w:rPr>
        <w:t xml:space="preserve"> </w:t>
      </w:r>
      <w:r w:rsidRPr="00946B56">
        <w:rPr>
          <w:rStyle w:val="Emphasis"/>
        </w:rPr>
        <w:t xml:space="preserve">any </w:t>
      </w:r>
      <w:r w:rsidRPr="00033003">
        <w:rPr>
          <w:rStyle w:val="Emphasis"/>
          <w:highlight w:val="cyan"/>
        </w:rPr>
        <w:t>resistance</w:t>
      </w:r>
      <w:r w:rsidRPr="00946B56">
        <w:rPr>
          <w:rStyle w:val="StyleUnderline"/>
        </w:rPr>
        <w:t xml:space="preserve"> to the </w:t>
      </w:r>
      <w:r w:rsidRPr="00946B56">
        <w:rPr>
          <w:rStyle w:val="Emphasis"/>
        </w:rPr>
        <w:t>virus</w:t>
      </w:r>
      <w:r w:rsidRPr="00946B56">
        <w:rPr>
          <w:sz w:val="16"/>
        </w:rPr>
        <w:t>—and most stockpiles of the vaccine were destroyed long ago. There is an organization, the </w:t>
      </w:r>
      <w:hyperlink r:id="rId29" w:history="1">
        <w:r w:rsidRPr="00946B56">
          <w:rPr>
            <w:rStyle w:val="Hyperlink"/>
            <w:sz w:val="16"/>
          </w:rPr>
          <w:t>International Gene Synthesis Consortium</w:t>
        </w:r>
      </w:hyperlink>
      <w:r w:rsidRPr="00946B56">
        <w:rPr>
          <w:sz w:val="16"/>
        </w:rPr>
        <w:t>, that tries to screen suspicious orders for DNA fragments that might be used to build such bioweapons. And while most of the world’s major DNA synthesis firms belong to the consortium, membership is completely voluntary, and there’s also a </w:t>
      </w:r>
      <w:hyperlink r:id="rId30" w:history="1">
        <w:r w:rsidRPr="00946B56">
          <w:rPr>
            <w:rStyle w:val="Hyperlink"/>
            <w:sz w:val="16"/>
          </w:rPr>
          <w:t>thriving and entirely unregulated</w:t>
        </w:r>
      </w:hyperlink>
      <w:r w:rsidRPr="00946B56">
        <w:rPr>
          <w:sz w:val="16"/>
        </w:rPr>
        <w:t> black market—much of it based in China.</w:t>
      </w:r>
    </w:p>
    <w:p w14:paraId="610956C6" w14:textId="77777777" w:rsidR="00983BA2" w:rsidRDefault="00983BA2" w:rsidP="00983BA2">
      <w:pPr>
        <w:rPr>
          <w:sz w:val="16"/>
        </w:rPr>
      </w:pPr>
      <w:r w:rsidRPr="00946B56">
        <w:rPr>
          <w:sz w:val="16"/>
        </w:rPr>
        <w:t xml:space="preserve">All of </w:t>
      </w:r>
      <w:r w:rsidRPr="00946B56">
        <w:rPr>
          <w:rStyle w:val="StyleUnderline"/>
        </w:rPr>
        <w:t xml:space="preserve">this means that </w:t>
      </w:r>
      <w:r w:rsidRPr="00946B56">
        <w:rPr>
          <w:rStyle w:val="Emphasis"/>
        </w:rPr>
        <w:t>biosecurity standards</w:t>
      </w:r>
      <w:r w:rsidRPr="00946B56">
        <w:rPr>
          <w:rStyle w:val="StyleUnderline"/>
        </w:rPr>
        <w:t xml:space="preserve"> in places like </w:t>
      </w:r>
      <w:r w:rsidRPr="00946B56">
        <w:rPr>
          <w:rStyle w:val="Emphasis"/>
        </w:rPr>
        <w:t>China</w:t>
      </w:r>
      <w:r w:rsidRPr="00946B56">
        <w:rPr>
          <w:rStyle w:val="StyleUnderline"/>
        </w:rPr>
        <w:t xml:space="preserve"> matter more than ever</w:t>
      </w:r>
      <w:r w:rsidRPr="00946B56">
        <w:rPr>
          <w:sz w:val="16"/>
        </w:rPr>
        <w:t>. After all</w:t>
      </w:r>
      <w:r w:rsidRPr="007F36EF">
        <w:rPr>
          <w:sz w:val="16"/>
        </w:rPr>
        <w:t xml:space="preserve">, </w:t>
      </w:r>
      <w:r w:rsidRPr="007F36EF">
        <w:rPr>
          <w:rStyle w:val="StyleUnderline"/>
        </w:rPr>
        <w:t>if a</w:t>
      </w:r>
      <w:r w:rsidRPr="00946B56">
        <w:rPr>
          <w:rStyle w:val="StyleUnderline"/>
        </w:rPr>
        <w:t xml:space="preserve"> </w:t>
      </w:r>
      <w:r w:rsidRPr="00946B56">
        <w:rPr>
          <w:rStyle w:val="Emphasis"/>
        </w:rPr>
        <w:t>major</w:t>
      </w:r>
      <w:r w:rsidRPr="00946B56">
        <w:rPr>
          <w:rStyle w:val="StyleUnderline"/>
        </w:rPr>
        <w:t xml:space="preserve"> </w:t>
      </w:r>
      <w:r w:rsidRPr="007F36EF">
        <w:rPr>
          <w:rStyle w:val="StyleUnderline"/>
        </w:rPr>
        <w:t>bio</w:t>
      </w:r>
      <w:r w:rsidRPr="007F36EF">
        <w:rPr>
          <w:rStyle w:val="Emphasis"/>
        </w:rPr>
        <w:t>weapon</w:t>
      </w:r>
      <w:r w:rsidRPr="007F36EF">
        <w:rPr>
          <w:rStyle w:val="StyleUnderline"/>
        </w:rPr>
        <w:t xml:space="preserve"> were</w:t>
      </w:r>
      <w:r w:rsidRPr="00946B56">
        <w:rPr>
          <w:sz w:val="16"/>
        </w:rPr>
        <w:t xml:space="preserve"> to be </w:t>
      </w:r>
      <w:r w:rsidRPr="007F36EF">
        <w:rPr>
          <w:rStyle w:val="StyleUnderline"/>
        </w:rPr>
        <w:t xml:space="preserve">unleashed, it’s </w:t>
      </w:r>
      <w:r w:rsidRPr="00033003">
        <w:rPr>
          <w:rStyle w:val="StyleUnderline"/>
          <w:highlight w:val="cyan"/>
        </w:rPr>
        <w:t>unlikely</w:t>
      </w:r>
      <w:r w:rsidRPr="00946B56">
        <w:rPr>
          <w:sz w:val="16"/>
        </w:rPr>
        <w:t xml:space="preserve"> that </w:t>
      </w:r>
      <w:r w:rsidRPr="00033003">
        <w:rPr>
          <w:rStyle w:val="Emphasis"/>
          <w:highlight w:val="cyan"/>
        </w:rPr>
        <w:t>any</w:t>
      </w:r>
      <w:r w:rsidRPr="00946B56">
        <w:rPr>
          <w:sz w:val="16"/>
        </w:rPr>
        <w:t xml:space="preserve"> major, globally integrated </w:t>
      </w:r>
      <w:r w:rsidRPr="00033003">
        <w:rPr>
          <w:rStyle w:val="StyleUnderline"/>
          <w:highlight w:val="cyan"/>
        </w:rPr>
        <w:t xml:space="preserve">country could </w:t>
      </w:r>
      <w:r w:rsidRPr="00033003">
        <w:rPr>
          <w:rStyle w:val="Emphasis"/>
          <w:highlight w:val="cyan"/>
        </w:rPr>
        <w:t>escape</w:t>
      </w:r>
      <w:r w:rsidRPr="00946B56">
        <w:rPr>
          <w:sz w:val="16"/>
        </w:rPr>
        <w:t xml:space="preserve"> unharmed. Fortunately, there are growing signs China is open to better regulation of its biotech sector. In February, the Chinese government announced that “</w:t>
      </w:r>
      <w:hyperlink r:id="rId31" w:history="1">
        <w:r w:rsidRPr="00946B56">
          <w:rPr>
            <w:rStyle w:val="Hyperlink"/>
            <w:sz w:val="16"/>
          </w:rPr>
          <w:t>high risk</w:t>
        </w:r>
      </w:hyperlink>
      <w:r w:rsidRPr="00946B56">
        <w:rPr>
          <w:sz w:val="16"/>
        </w:rPr>
        <w:t>” biomedical research would be overseen by the State Council, China’s equivalent of the cabinet—a sign of the concern with which Beijing views incidents like the He Jiankui CRISPR scandal. In a further sign of this concern, in August, the Chinese Communist Party announced the creation of a </w:t>
      </w:r>
      <w:hyperlink r:id="rId32" w:history="1">
        <w:r w:rsidRPr="00946B56">
          <w:rPr>
            <w:rStyle w:val="Hyperlink"/>
            <w:sz w:val="16"/>
          </w:rPr>
          <w:t>new committee</w:t>
        </w:r>
      </w:hyperlink>
      <w:r w:rsidRPr="00946B56">
        <w:rPr>
          <w:sz w:val="16"/>
        </w:rPr>
        <w:t> to advise top leaders on research ethics.</w:t>
      </w:r>
    </w:p>
    <w:p w14:paraId="3E52D2AE" w14:textId="77777777" w:rsidR="00983BA2" w:rsidRDefault="00983BA2" w:rsidP="00983BA2">
      <w:pPr>
        <w:pStyle w:val="Heading3"/>
      </w:pPr>
      <w:r>
        <w:t>1NC-DA</w:t>
      </w:r>
    </w:p>
    <w:p w14:paraId="0A693482" w14:textId="77777777" w:rsidR="00983BA2" w:rsidRPr="00810F11" w:rsidRDefault="00983BA2" w:rsidP="00983BA2">
      <w:pPr>
        <w:pStyle w:val="Heading4"/>
      </w:pPr>
      <w:r>
        <w:t xml:space="preserve">CBRs for federal workers </w:t>
      </w:r>
      <w:r>
        <w:rPr>
          <w:u w:val="single"/>
        </w:rPr>
        <w:t>shred</w:t>
      </w:r>
      <w:r>
        <w:t xml:space="preserve"> Article II powers by divesting the President of </w:t>
      </w:r>
      <w:r w:rsidRPr="00381D23">
        <w:rPr>
          <w:u w:val="single"/>
        </w:rPr>
        <w:t>executive power</w:t>
      </w:r>
      <w:r>
        <w:t xml:space="preserve">. </w:t>
      </w:r>
    </w:p>
    <w:p w14:paraId="011003CC" w14:textId="77777777" w:rsidR="00983BA2" w:rsidRPr="00CB0E27" w:rsidRDefault="00983BA2" w:rsidP="00983BA2">
      <w:r w:rsidRPr="00CB0E27">
        <w:t xml:space="preserve">Philip K. </w:t>
      </w:r>
      <w:r w:rsidRPr="00CB0E27">
        <w:rPr>
          <w:rStyle w:val="Style13ptBold"/>
        </w:rPr>
        <w:t>Howard 18</w:t>
      </w:r>
      <w:r>
        <w:t xml:space="preserve">. </w:t>
      </w:r>
      <w:r w:rsidRPr="00CB0E27">
        <w:t>University of Virginia School of Law (JD)</w:t>
      </w:r>
      <w:r>
        <w:t xml:space="preserve">. “Restoring Accountability to the Executive Branch.” </w:t>
      </w:r>
      <w:r w:rsidRPr="00CB0E27">
        <w:t>https://administrativestate.gmu.edu/wp-content/uploads/2020/02/Howard-Restoring-Accountability-to-the-Executive-Branch.pdf</w:t>
      </w:r>
      <w:r>
        <w:t xml:space="preserve">. </w:t>
      </w:r>
    </w:p>
    <w:p w14:paraId="5E6E4ECC" w14:textId="77777777" w:rsidR="00983BA2" w:rsidRPr="00907342" w:rsidRDefault="00983BA2" w:rsidP="00983BA2">
      <w:pPr>
        <w:rPr>
          <w:sz w:val="14"/>
        </w:rPr>
      </w:pPr>
      <w:r w:rsidRPr="00907342">
        <w:rPr>
          <w:sz w:val="14"/>
        </w:rPr>
        <w:t xml:space="preserve">I present two approaches to </w:t>
      </w:r>
      <w:r w:rsidRPr="009D55E2">
        <w:rPr>
          <w:rStyle w:val="StyleUnderline"/>
        </w:rPr>
        <w:t>approaching civil service reform</w:t>
      </w:r>
      <w:r w:rsidRPr="00907342">
        <w:rPr>
          <w:sz w:val="14"/>
        </w:rPr>
        <w:t xml:space="preserve">. </w:t>
      </w:r>
      <w:r w:rsidRPr="009D55E2">
        <w:rPr>
          <w:rStyle w:val="StyleUnderline"/>
        </w:rPr>
        <w:t xml:space="preserve">The first is to assert </w:t>
      </w:r>
      <w:r w:rsidRPr="00033003">
        <w:rPr>
          <w:rStyle w:val="Emphasis"/>
          <w:highlight w:val="cyan"/>
        </w:rPr>
        <w:t>executive authority</w:t>
      </w:r>
      <w:r w:rsidRPr="00907342">
        <w:rPr>
          <w:sz w:val="14"/>
        </w:rPr>
        <w:t xml:space="preserve"> over “Officers of the United States.” The second approach is to </w:t>
      </w:r>
      <w:r w:rsidRPr="009D55E2">
        <w:rPr>
          <w:rStyle w:val="StyleUnderline"/>
        </w:rPr>
        <w:t xml:space="preserve">challenge </w:t>
      </w:r>
      <w:r w:rsidRPr="00033003">
        <w:rPr>
          <w:rStyle w:val="StyleUnderline"/>
          <w:highlight w:val="cyan"/>
        </w:rPr>
        <w:t>provisions</w:t>
      </w:r>
      <w:r w:rsidRPr="00907342">
        <w:rPr>
          <w:sz w:val="14"/>
        </w:rPr>
        <w:t xml:space="preserve"> of the CSRA, as amended, as </w:t>
      </w:r>
      <w:r w:rsidRPr="00033003">
        <w:rPr>
          <w:rStyle w:val="StyleUnderline"/>
          <w:highlight w:val="cyan"/>
        </w:rPr>
        <w:t>conflicting with</w:t>
      </w:r>
      <w:r w:rsidRPr="00907342">
        <w:rPr>
          <w:sz w:val="14"/>
        </w:rPr>
        <w:t xml:space="preserve"> </w:t>
      </w:r>
      <w:r w:rsidRPr="00033003">
        <w:rPr>
          <w:rStyle w:val="Emphasis"/>
          <w:highlight w:val="cyan"/>
        </w:rPr>
        <w:t>Article II</w:t>
      </w:r>
      <w:r w:rsidRPr="009D55E2">
        <w:rPr>
          <w:rStyle w:val="StyleUnderline"/>
        </w:rPr>
        <w:t xml:space="preserve">’s mandate </w:t>
      </w:r>
      <w:r w:rsidRPr="00033003">
        <w:rPr>
          <w:rStyle w:val="StyleUnderline"/>
          <w:highlight w:val="cyan"/>
        </w:rPr>
        <w:t>that</w:t>
      </w:r>
      <w:r w:rsidRPr="00907342">
        <w:rPr>
          <w:sz w:val="14"/>
        </w:rPr>
        <w:t xml:space="preserve"> “the </w:t>
      </w:r>
      <w:r w:rsidRPr="009D55E2">
        <w:rPr>
          <w:rStyle w:val="Emphasis"/>
        </w:rPr>
        <w:t xml:space="preserve">executive </w:t>
      </w:r>
      <w:r w:rsidRPr="00033003">
        <w:rPr>
          <w:rStyle w:val="Emphasis"/>
          <w:highlight w:val="cyan"/>
        </w:rPr>
        <w:t>Power</w:t>
      </w:r>
      <w:r w:rsidRPr="00907342">
        <w:rPr>
          <w:sz w:val="14"/>
        </w:rPr>
        <w:t xml:space="preserve"> shall be </w:t>
      </w:r>
      <w:r w:rsidRPr="00033003">
        <w:rPr>
          <w:rStyle w:val="Emphasis"/>
          <w:highlight w:val="cyan"/>
        </w:rPr>
        <w:t>vested</w:t>
      </w:r>
      <w:r w:rsidRPr="00907342">
        <w:rPr>
          <w:sz w:val="14"/>
        </w:rPr>
        <w:t xml:space="preserve"> </w:t>
      </w:r>
      <w:r w:rsidRPr="00033003">
        <w:rPr>
          <w:rStyle w:val="StyleUnderline"/>
          <w:highlight w:val="cyan"/>
        </w:rPr>
        <w:t xml:space="preserve">in </w:t>
      </w:r>
      <w:r w:rsidRPr="00033003">
        <w:rPr>
          <w:rStyle w:val="Emphasis"/>
          <w:sz w:val="28"/>
          <w:szCs w:val="28"/>
          <w:highlight w:val="cyan"/>
        </w:rPr>
        <w:t>a</w:t>
      </w:r>
      <w:r w:rsidRPr="009D55E2">
        <w:rPr>
          <w:rStyle w:val="StyleUnderline"/>
        </w:rPr>
        <w:t xml:space="preserve"> </w:t>
      </w:r>
      <w:r w:rsidRPr="00033003">
        <w:rPr>
          <w:rStyle w:val="Emphasis"/>
          <w:highlight w:val="cyan"/>
        </w:rPr>
        <w:t>President</w:t>
      </w:r>
      <w:r w:rsidRPr="00907342">
        <w:rPr>
          <w:sz w:val="14"/>
        </w:rPr>
        <w:t>.”</w:t>
      </w:r>
    </w:p>
    <w:p w14:paraId="48D1CFF6" w14:textId="77777777" w:rsidR="00983BA2" w:rsidRPr="00907342" w:rsidRDefault="00983BA2" w:rsidP="00983BA2">
      <w:pPr>
        <w:rPr>
          <w:sz w:val="14"/>
        </w:rPr>
      </w:pPr>
      <w:r w:rsidRPr="00907342">
        <w:rPr>
          <w:sz w:val="14"/>
        </w:rPr>
        <w:t>Restore Accountability Over “Officers of the United States”</w:t>
      </w:r>
    </w:p>
    <w:p w14:paraId="3423EC3B" w14:textId="77777777" w:rsidR="00983BA2" w:rsidRPr="00907342" w:rsidRDefault="00983BA2" w:rsidP="00983BA2">
      <w:pPr>
        <w:rPr>
          <w:sz w:val="14"/>
        </w:rPr>
      </w:pPr>
      <w:r w:rsidRPr="00907342">
        <w:rPr>
          <w:sz w:val="14"/>
        </w:rPr>
        <w:t>In addition to vesting “</w:t>
      </w:r>
      <w:r w:rsidRPr="004C2FDF">
        <w:rPr>
          <w:rStyle w:val="StyleUnderline"/>
        </w:rPr>
        <w:t>executive Power … in a President</w:t>
      </w:r>
      <w:r w:rsidRPr="00907342">
        <w:rPr>
          <w:sz w:val="14"/>
        </w:rPr>
        <w:t>,” Article II provides in its Appointments clause for the President to nominate certain high level officials, subject to Senate approval. The Appointments clause also provides for Congress to authorize the appointment of “inferior officers”:</w:t>
      </w:r>
    </w:p>
    <w:p w14:paraId="612A616F" w14:textId="77777777" w:rsidR="00983BA2" w:rsidRPr="00907342" w:rsidRDefault="00983BA2" w:rsidP="00983BA2">
      <w:pPr>
        <w:rPr>
          <w:sz w:val="14"/>
        </w:rPr>
      </w:pPr>
      <w:r w:rsidRPr="00907342">
        <w:rPr>
          <w:sz w:val="14"/>
        </w:rPr>
        <w:t>He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Departments.77</w:t>
      </w:r>
    </w:p>
    <w:p w14:paraId="31E8BC89" w14:textId="77777777" w:rsidR="00983BA2" w:rsidRPr="00907342" w:rsidRDefault="00983BA2" w:rsidP="00983BA2">
      <w:pPr>
        <w:rPr>
          <w:sz w:val="14"/>
        </w:rPr>
      </w:pPr>
      <w:r w:rsidRPr="00907342">
        <w:rPr>
          <w:sz w:val="14"/>
        </w:rPr>
        <w:t>The President under Article II thus explicitly has power of appointment of “Officers of the United States,” unless Congress has specifically designated appointment power “in the Courts of Law, or in the Heads of Departments.” In Free Enterprise Fund, the Supreme Court held that the President and heads of departments may not delegate this power. Such a diffusion of power “carries with it a diffusion of accountability.”78</w:t>
      </w:r>
    </w:p>
    <w:p w14:paraId="4895AC1C" w14:textId="77777777" w:rsidR="00983BA2" w:rsidRPr="00907342" w:rsidRDefault="00983BA2" w:rsidP="00983BA2">
      <w:pPr>
        <w:rPr>
          <w:sz w:val="14"/>
        </w:rPr>
      </w:pPr>
      <w:r w:rsidRPr="004C2FDF">
        <w:rPr>
          <w:rStyle w:val="StyleUnderline"/>
        </w:rPr>
        <w:t xml:space="preserve">The power of </w:t>
      </w:r>
      <w:r w:rsidRPr="00033003">
        <w:rPr>
          <w:rStyle w:val="StyleUnderline"/>
          <w:highlight w:val="cyan"/>
        </w:rPr>
        <w:t>appointment carries</w:t>
      </w:r>
      <w:r w:rsidRPr="004C2FDF">
        <w:rPr>
          <w:rStyle w:val="StyleUnderline"/>
        </w:rPr>
        <w:t xml:space="preserve"> with it the power of </w:t>
      </w:r>
      <w:r w:rsidRPr="00033003">
        <w:rPr>
          <w:rStyle w:val="Emphasis"/>
          <w:highlight w:val="cyan"/>
        </w:rPr>
        <w:t>removal</w:t>
      </w:r>
      <w:r w:rsidRPr="00907342">
        <w:rPr>
          <w:sz w:val="14"/>
        </w:rPr>
        <w:t xml:space="preserve">. 79 In Free Enterprise Fund, </w:t>
      </w:r>
      <w:r w:rsidRPr="004C2FDF">
        <w:rPr>
          <w:rStyle w:val="StyleUnderline"/>
        </w:rPr>
        <w:t xml:space="preserve">the Supreme </w:t>
      </w:r>
      <w:r w:rsidRPr="00033003">
        <w:rPr>
          <w:rStyle w:val="StyleUnderline"/>
          <w:highlight w:val="cyan"/>
        </w:rPr>
        <w:t>Court reaffirmed</w:t>
      </w:r>
      <w:r w:rsidRPr="004C2FDF">
        <w:rPr>
          <w:rStyle w:val="StyleUnderline"/>
        </w:rPr>
        <w:t xml:space="preserve"> that</w:t>
      </w:r>
      <w:r w:rsidRPr="00907342">
        <w:rPr>
          <w:sz w:val="14"/>
        </w:rPr>
        <w:t xml:space="preserve"> “</w:t>
      </w:r>
      <w:r w:rsidRPr="004C2FDF">
        <w:rPr>
          <w:rStyle w:val="StyleUnderline"/>
        </w:rPr>
        <w:t>That power includes</w:t>
      </w:r>
      <w:r w:rsidRPr="00907342">
        <w:rPr>
          <w:sz w:val="14"/>
        </w:rPr>
        <w:t xml:space="preserve">, as a general matter, </w:t>
      </w:r>
      <w:r w:rsidRPr="004C2FDF">
        <w:rPr>
          <w:rStyle w:val="StyleUnderline"/>
        </w:rPr>
        <w:t xml:space="preserve">the </w:t>
      </w:r>
      <w:r w:rsidRPr="00033003">
        <w:rPr>
          <w:rStyle w:val="StyleUnderline"/>
          <w:highlight w:val="cyan"/>
        </w:rPr>
        <w:t>authority to</w:t>
      </w:r>
      <w:r w:rsidRPr="004C2FDF">
        <w:rPr>
          <w:rStyle w:val="StyleUnderline"/>
        </w:rPr>
        <w:t xml:space="preserve"> </w:t>
      </w:r>
      <w:r w:rsidRPr="00033003">
        <w:rPr>
          <w:rStyle w:val="Emphasis"/>
          <w:highlight w:val="cyan"/>
        </w:rPr>
        <w:t>remove</w:t>
      </w:r>
      <w:r w:rsidRPr="004C2FDF">
        <w:rPr>
          <w:rStyle w:val="Emphasis"/>
        </w:rPr>
        <w:t xml:space="preserve"> those</w:t>
      </w:r>
      <w:r w:rsidRPr="004C2FDF">
        <w:rPr>
          <w:rStyle w:val="StyleUnderline"/>
        </w:rPr>
        <w:t xml:space="preserve"> who </w:t>
      </w:r>
      <w:r w:rsidRPr="004C2FDF">
        <w:rPr>
          <w:rStyle w:val="Emphasis"/>
        </w:rPr>
        <w:t>assist him</w:t>
      </w:r>
      <w:r w:rsidRPr="004C2FDF">
        <w:rPr>
          <w:rStyle w:val="StyleUnderline"/>
        </w:rPr>
        <w:t xml:space="preserve"> in carrying out his duties</w:t>
      </w:r>
      <w:r w:rsidRPr="00907342">
        <w:rPr>
          <w:sz w:val="14"/>
        </w:rPr>
        <w:t xml:space="preserve">.” Free Enterprise Fund, as noted above, </w:t>
      </w:r>
      <w:r w:rsidRPr="004C2FDF">
        <w:rPr>
          <w:rStyle w:val="StyleUnderline"/>
        </w:rPr>
        <w:t xml:space="preserve">explicitly reaffirmed the holding of </w:t>
      </w:r>
      <w:r w:rsidRPr="003A7A58">
        <w:rPr>
          <w:rStyle w:val="StyleUnderline"/>
        </w:rPr>
        <w:t>Myers</w:t>
      </w:r>
      <w:r w:rsidRPr="004C2FDF">
        <w:rPr>
          <w:rStyle w:val="StyleUnderline"/>
        </w:rPr>
        <w:t xml:space="preserve"> </w:t>
      </w:r>
      <w:r w:rsidRPr="003A7A58">
        <w:rPr>
          <w:rStyle w:val="StyleUnderline"/>
        </w:rPr>
        <w:t>about</w:t>
      </w:r>
      <w:r w:rsidRPr="004C2FDF">
        <w:rPr>
          <w:rStyle w:val="StyleUnderline"/>
        </w:rPr>
        <w:t xml:space="preserve"> the</w:t>
      </w:r>
      <w:r w:rsidRPr="00907342">
        <w:rPr>
          <w:sz w:val="14"/>
        </w:rPr>
        <w:t xml:space="preserve"> “</w:t>
      </w:r>
      <w:r w:rsidRPr="00033003">
        <w:rPr>
          <w:rStyle w:val="Emphasis"/>
          <w:highlight w:val="cyan"/>
        </w:rPr>
        <w:t>exclusive</w:t>
      </w:r>
      <w:r w:rsidRPr="00907342">
        <w:rPr>
          <w:sz w:val="14"/>
        </w:rPr>
        <w:t xml:space="preserve"> </w:t>
      </w:r>
      <w:r w:rsidRPr="004C2FDF">
        <w:rPr>
          <w:rStyle w:val="StyleUnderline"/>
        </w:rPr>
        <w:t>and</w:t>
      </w:r>
      <w:r w:rsidRPr="00907342">
        <w:rPr>
          <w:sz w:val="14"/>
        </w:rPr>
        <w:t xml:space="preserve"> </w:t>
      </w:r>
      <w:r w:rsidRPr="00033003">
        <w:rPr>
          <w:rStyle w:val="Emphasis"/>
          <w:highlight w:val="cyan"/>
        </w:rPr>
        <w:t>illimitable</w:t>
      </w:r>
      <w:r w:rsidRPr="00907342">
        <w:rPr>
          <w:sz w:val="14"/>
        </w:rPr>
        <w:t xml:space="preserve"> </w:t>
      </w:r>
      <w:r w:rsidRPr="00033003">
        <w:rPr>
          <w:rStyle w:val="StyleUnderline"/>
          <w:highlight w:val="cyan"/>
        </w:rPr>
        <w:t>power</w:t>
      </w:r>
      <w:r w:rsidRPr="004C2FDF">
        <w:rPr>
          <w:rStyle w:val="StyleUnderline"/>
        </w:rPr>
        <w:t xml:space="preserve"> of removal</w:t>
      </w:r>
      <w:r w:rsidRPr="00907342">
        <w:rPr>
          <w:sz w:val="14"/>
        </w:rPr>
        <w:t xml:space="preserve">” by the President. </w:t>
      </w:r>
      <w:r w:rsidRPr="004C2FDF">
        <w:rPr>
          <w:rStyle w:val="StyleUnderline"/>
        </w:rPr>
        <w:t>The constitutional power to remove</w:t>
      </w:r>
      <w:r w:rsidRPr="00907342">
        <w:rPr>
          <w:sz w:val="14"/>
        </w:rPr>
        <w:t xml:space="preserve"> “</w:t>
      </w:r>
      <w:r w:rsidRPr="004C2FDF">
        <w:rPr>
          <w:rStyle w:val="StyleUnderline"/>
        </w:rPr>
        <w:t>Officers</w:t>
      </w:r>
      <w:r w:rsidRPr="00907342">
        <w:rPr>
          <w:sz w:val="14"/>
        </w:rPr>
        <w:t xml:space="preserve"> of the United States” </w:t>
      </w:r>
      <w:r w:rsidRPr="004C2FDF">
        <w:rPr>
          <w:rStyle w:val="StyleUnderline"/>
        </w:rPr>
        <w:t xml:space="preserve">is generally </w:t>
      </w:r>
      <w:r w:rsidRPr="004C2FDF">
        <w:rPr>
          <w:rStyle w:val="Emphasis"/>
        </w:rPr>
        <w:t>at will</w:t>
      </w:r>
      <w:r w:rsidRPr="00907342">
        <w:rPr>
          <w:sz w:val="14"/>
        </w:rPr>
        <w:t>, as with cabinet appointees and ambassadors. As Free Enterprise Fund goes on to say:</w:t>
      </w:r>
    </w:p>
    <w:p w14:paraId="30F88DEE" w14:textId="77777777" w:rsidR="00983BA2" w:rsidRPr="00907342" w:rsidRDefault="00983BA2" w:rsidP="00983BA2">
      <w:pPr>
        <w:rPr>
          <w:sz w:val="14"/>
        </w:rPr>
      </w:pPr>
      <w:r w:rsidRPr="00907342">
        <w:rPr>
          <w:sz w:val="14"/>
        </w:rPr>
        <w:t xml:space="preserve">We held in Edmond v. United States, 520 U.S. 651, 662–663 (1997), that …“‘inferior officers’ are officers whose work is directed and supervised at some level” by other officers appointed by the President with the Senate’s consent. In particular, we noted that “[t]he power to remove officers” </w:t>
      </w:r>
      <w:r w:rsidRPr="00033003">
        <w:rPr>
          <w:rStyle w:val="Emphasis"/>
          <w:highlight w:val="cyan"/>
        </w:rPr>
        <w:t>at will</w:t>
      </w:r>
      <w:r w:rsidRPr="004C2FDF">
        <w:rPr>
          <w:rStyle w:val="StyleUnderline"/>
        </w:rPr>
        <w:t xml:space="preserve"> and </w:t>
      </w:r>
      <w:r w:rsidRPr="00033003">
        <w:rPr>
          <w:rStyle w:val="Emphasis"/>
          <w:highlight w:val="cyan"/>
        </w:rPr>
        <w:t>without cause</w:t>
      </w:r>
      <w:r w:rsidRPr="00907342">
        <w:rPr>
          <w:sz w:val="14"/>
        </w:rPr>
        <w:t xml:space="preserve"> “</w:t>
      </w:r>
      <w:r w:rsidRPr="004C2FDF">
        <w:rPr>
          <w:rStyle w:val="StyleUnderline"/>
        </w:rPr>
        <w:t xml:space="preserve">is a </w:t>
      </w:r>
      <w:r w:rsidRPr="00033003">
        <w:rPr>
          <w:rStyle w:val="Emphasis"/>
          <w:highlight w:val="cyan"/>
        </w:rPr>
        <w:t>powerful tool</w:t>
      </w:r>
      <w:r w:rsidRPr="004C2FDF">
        <w:rPr>
          <w:rStyle w:val="StyleUnderline"/>
        </w:rPr>
        <w:t xml:space="preserve"> </w:t>
      </w:r>
      <w:r w:rsidRPr="00033003">
        <w:rPr>
          <w:rStyle w:val="StyleUnderline"/>
          <w:highlight w:val="cyan"/>
        </w:rPr>
        <w:t>for</w:t>
      </w:r>
      <w:r w:rsidRPr="004C2FDF">
        <w:rPr>
          <w:rStyle w:val="StyleUnderline"/>
        </w:rPr>
        <w:t xml:space="preserve"> </w:t>
      </w:r>
      <w:r w:rsidRPr="00033003">
        <w:rPr>
          <w:rStyle w:val="Emphasis"/>
          <w:highlight w:val="cyan"/>
        </w:rPr>
        <w:t>control</w:t>
      </w:r>
      <w:r w:rsidRPr="00907342">
        <w:rPr>
          <w:sz w:val="14"/>
        </w:rPr>
        <w:t xml:space="preserve">” of an inferior. Id., at 664. As explained above, the statutory </w:t>
      </w:r>
      <w:r w:rsidRPr="00033003">
        <w:rPr>
          <w:rStyle w:val="StyleUnderline"/>
          <w:highlight w:val="cyan"/>
        </w:rPr>
        <w:t>restrictions</w:t>
      </w:r>
      <w:r w:rsidRPr="00907342">
        <w:rPr>
          <w:sz w:val="14"/>
        </w:rPr>
        <w:t xml:space="preserve"> on the Commission’s power to remove Board members </w:t>
      </w:r>
      <w:r w:rsidRPr="00033003">
        <w:rPr>
          <w:rStyle w:val="StyleUnderline"/>
          <w:highlight w:val="cyan"/>
        </w:rPr>
        <w:t>are</w:t>
      </w:r>
      <w:r w:rsidRPr="004C2FDF">
        <w:rPr>
          <w:rStyle w:val="StyleUnderline"/>
        </w:rPr>
        <w:t xml:space="preserve"> </w:t>
      </w:r>
      <w:r w:rsidRPr="00033003">
        <w:rPr>
          <w:rStyle w:val="Emphasis"/>
          <w:highlight w:val="cyan"/>
        </w:rPr>
        <w:t>unconstitutional</w:t>
      </w:r>
      <w:r w:rsidRPr="004C2FDF">
        <w:rPr>
          <w:rStyle w:val="StyleUnderline"/>
        </w:rPr>
        <w:t xml:space="preserve"> and </w:t>
      </w:r>
      <w:r w:rsidRPr="003A7A58">
        <w:rPr>
          <w:rStyle w:val="Emphasis"/>
        </w:rPr>
        <w:t>void</w:t>
      </w:r>
      <w:r w:rsidRPr="00907342">
        <w:rPr>
          <w:sz w:val="14"/>
        </w:rPr>
        <w:t>.80</w:t>
      </w:r>
    </w:p>
    <w:p w14:paraId="4A69C28B" w14:textId="77777777" w:rsidR="00983BA2" w:rsidRPr="00907342" w:rsidRDefault="00983BA2" w:rsidP="00983BA2">
      <w:pPr>
        <w:rPr>
          <w:b/>
          <w:bCs/>
          <w:sz w:val="14"/>
        </w:rPr>
      </w:pPr>
      <w:r w:rsidRPr="00907342">
        <w:rPr>
          <w:b/>
          <w:bCs/>
          <w:sz w:val="14"/>
        </w:rPr>
        <w:t>[Condensed]</w:t>
      </w:r>
    </w:p>
    <w:p w14:paraId="56593B97" w14:textId="77777777" w:rsidR="00983BA2" w:rsidRPr="00907342" w:rsidRDefault="00983BA2" w:rsidP="00983BA2">
      <w:pPr>
        <w:rPr>
          <w:sz w:val="14"/>
          <w:szCs w:val="4"/>
        </w:rPr>
      </w:pPr>
      <w:r w:rsidRPr="00907342">
        <w:rPr>
          <w:sz w:val="14"/>
          <w:szCs w:val="4"/>
        </w:rPr>
        <w:t>Congress may require “cause” to be shown for certain categories of officials whose responsibilities are “quasi-judicial”81 or designed to be independent.82 Even where “cause” is required, the hurdles to removal must not be insurmountable. In striking down “cause” requirements for removing members of the Public Company Accounting Oversight Board (PCAOB), the Supreme Court in Free Enterprise Fund held that two layers of “cause” were unconstitutional because they removed any practical route of holding officials accountable: While we have sustained in certain cases limits on the President’s removal power, the Act before us imposes a new type of restriction—two levels of protection from removal for those who nonetheless exercise significant executive power. Congress cannot limit the President’s authority in this way.83 The authority in Article II to terminate “Officers of the United States” may be exercised by the President, or, in particular situations, by the department head. A remaining question is how many federal employees qualify as “Officers of the United States” under Article II. The Supreme Court in Buckley v. Valeo suggested that “officers” were officials which had “significant authority.”84 Recent research by Jennifer Mascott suggests that “officers” is much broader: The “evidence indicates that the most likely original public meaning of ‘officer’ is one whom the government entrusts with ongoing responsibility to perform a statutory duty of any level of importance.”85 Professor Mascott’s research, cited by the Supreme Court in Lucia v. Securities and Exchange Commission, 86 suggests that the executive has far greater appointment and termination authority over most senior and mid-level civil servants than is commonly assumed.87 How Statutory Protections Prevent Constitutional Accountability Now let’s contrast the procedures for accountability under the CSRA, as amended. The CSRA in practice generally requires trial-type hearings in termination cases, which has the effect of putting the burden of proof on the supervisor. The statute contains two separate avenues for any “major adverse action” affecting public employees in civil service, which includes high-level public employees in civil service who likely are “officers” within the meaning of Article II: i) Part 43288 permits adverse actions including termination for “unacceptable performance.” The supervisor must provide “substantial evidence” of unacceptable performance, all of which must have taken place within the previous 12 months (earlier underperformance is irrelevant). Moreover, no adverse action is allowed unless the employee’s performance has been documented and the employee has previously been given a “performance improvement plan” (PIP) and a chance to demonstrate the ability to do the job. If the supervisors meet these requirements but an employee still merits removal, then they are required to provide 30 days’ advance notice to the employee, detailing specific instances of underperformance that specifically relate to a “critical element” of the employee’s duties. They also need a higher-level supervisor within the agency to sign off on the firing. The employee has a right to representation, and can answer orally and in writing, and under many collective bargaining agreements can demand access to any evidence used by supervisors to make their case. Once a decision has been rendered, employees are then free to appeal to an administrative judge working for the Merit Systems Protection Board (MSPB), then appeal that decision to the Board itself, then appeal the Board’s final determination to a federal appellate court.89 ii) Part 75290 permits adverse actions, including termination, “to promote the efficiency of the service.” The supervisor must show cause with “a preponderance of the evidence.” No PIP is required, but employees enjoy the same bevy of rights as under Part 432. Unlike under Part 432, where firing decisions are either upheld or overturned, MSPB judges hearing Part 752 cases are free to mitigate the action, meaning after months of process and argument, an underperforming employee could potentially be put right back to work again with a slap on the wrist and a requirement for more training. But those are not the only constraints on accountability Congress has imposed on the executive branch. The CSRA also mandates collective bargaining for federal employees, finding that “labor organizations and collective bargaining in the civil service are in the public interest.”91 The statute explicitly authorizes collective bargaining relating to “the conditions of employment.”92 Collective bargaining agreements vary from agency to agency, but they significantly impair managerial choices and accountability. Common collective bargaining requirements include the following: i) Public employees have a right to file a grievance if any negative comments are put in their evaluation report. The grievance procedures usually require weeks of back and forth paper negotiations, unilateral rights to demand mediation, and if no settlement can be reached between the parties, arbitration (followed by appeals or review by the Federal Labor Relations Authority).93 The reluctance to endure this legal gauntlet is why more than 99 percent of federal employees receive a “fully successful” rating each year. ii) Most contracts specify rights for union representatives to be in the room if an employee is interviewed about a specific work incident or about general performance issues.94 Many even lay out elaborate notice and response procedures for simply taking disciplinary actions against underperforming employees. A contract for workers in the Bureau of Indian Affairs, 95 for example, requires that employees receive 30 days notice of possible discipline and eight hours of work time to review evidence and respond.96 Combining collective bargaining rights with statutory procedures and burdens creates the interlocking mesh of protections that are virtually bulletproof. Once a federal employee has for years received a “fully successful” rating, for example, it is almost impossible for a supervisor to meet the burden of proof mandated by statute. As noted above, the CSRA also created the SES, designed to be high-level officials with greater responsibility and accountability. This innovation has proved by most accounts to be a success. But the greater “accountability” only relates to status within the SES. A department head has authority to remove an official from SES “at any time for less than fully successful executive performance”97 but the official then reverts to regular civil service, with all the protections against accountability described above. It seems impossible to square the circle of Article II jurisprudence regarding accountability of “Officers of the United States” with the CSRA, which requires department heads and the President to demonstrate cause, imposes other substantial evidentiary and procedural burdens on any personnel action, and, on top of explicit statutory requirements, imposes hundreds of pages of supervisory restrictions through collective bargaining. Reassert “Executive Power” to Remake Civil Service98 The executive branch must operate within goals and framework set by Congress. Congress sets public priorities, creates programs and offices, decides what compensation should be, and allocates funding for it. Congress can also create a civil service system to regularize employment and, although not free from doubt, can also provide some mechanisms to safeguard against arbitrary or political dismissal. But the President must have authority to manage how the work gets done. As the Supreme Court said in Free Enterprise Fund: No one doubts Congress’s power to create a vast and varied federal bureaucracy. But where, in all this, is the role for oversight by an elected President? The Constitution requires that a President chosen by the entire Nation oversee the execution of the laws.99 The personnel quagmire just described creates a political and practical dilemma as well as a constitutional one. Collective bargaining also restricts basic management choices. How do we fix it? Congress is unlikely to take on the public unions unless its hand is forced. Creating a new accountability framework. As a first step, the President could assert “executive Power” and terminate one or more officers, without following any process except review by the MSPB to guard against politically-motivated terminations (as had been provided by the Lloyd-LaFollette Act). The employees or union would presumably challenge the termination, including on the basis that the termination violates the collective bargaining agreement. The case would turn on the constitutionality of the removal provisions of CSRA. The case would likely be decided by the Supreme Court. If CSRA accountability provisions are invalidated, then Congress will be forced to the drawing board. What accountability framework will support a healthy public service? To pass constitutional muster, accountability of officials must be a practical possibility within a chain of authority that is ultimately linked to voters. The clear import of Article II Supreme Court rulings is that the ability to hold federal officers accountable is a matter of supervisory judgment, and except for independent or quasi-judicial officers, Congress must not impose legal proceedings to prove “cause.” To build public support and credibility, I believe there should be some safeguards against vindictive personnel choices. We live in an age of distrust of authority, and there will be broad demand for protection against arbitrary personnel decisions. I recommend two changes: i) All terminations should be approved by department heads or other official reporting to the President. Then there will be a chain of accountability ultimately back to voters. This may well be a constitutional imperative.100 ii) To safeguard against political retribution or arbitrary choices, provide for independent review by MSPB or other independent body, with written submissions. This independent review will confirm that there are legitimate reasons for the action, without subjecting supervisors to a trial or the requirement to “prove” by objective evidence what is a judgment call. The requirement of supervisors to show “cause” will be limited to independent or quasi-judicial officers.101 Re-empowering other executive decisions.</w:t>
      </w:r>
    </w:p>
    <w:p w14:paraId="384FFBAE" w14:textId="77777777" w:rsidR="00983BA2" w:rsidRPr="00907342" w:rsidRDefault="00983BA2" w:rsidP="00983BA2">
      <w:pPr>
        <w:rPr>
          <w:b/>
          <w:bCs/>
          <w:sz w:val="14"/>
        </w:rPr>
      </w:pPr>
      <w:r w:rsidRPr="00907342">
        <w:rPr>
          <w:b/>
          <w:bCs/>
          <w:sz w:val="14"/>
        </w:rPr>
        <w:t>[Not Condensed]</w:t>
      </w:r>
    </w:p>
    <w:p w14:paraId="6F77044C" w14:textId="77777777" w:rsidR="00983BA2" w:rsidRPr="00907342" w:rsidRDefault="00983BA2" w:rsidP="00983BA2">
      <w:pPr>
        <w:rPr>
          <w:sz w:val="14"/>
        </w:rPr>
      </w:pPr>
      <w:r w:rsidRPr="008D393D">
        <w:rPr>
          <w:rStyle w:val="StyleUnderline"/>
        </w:rPr>
        <w:t xml:space="preserve">The </w:t>
      </w:r>
      <w:r w:rsidRPr="00033003">
        <w:rPr>
          <w:rStyle w:val="StyleUnderline"/>
          <w:highlight w:val="cyan"/>
        </w:rPr>
        <w:t>authority</w:t>
      </w:r>
      <w:r w:rsidRPr="00907342">
        <w:rPr>
          <w:sz w:val="14"/>
        </w:rPr>
        <w:t xml:space="preserve"> of Congress </w:t>
      </w:r>
      <w:r w:rsidRPr="00033003">
        <w:rPr>
          <w:rStyle w:val="StyleUnderline"/>
          <w:highlight w:val="cyan"/>
        </w:rPr>
        <w:t>to restrict</w:t>
      </w:r>
      <w:r w:rsidRPr="008D393D">
        <w:rPr>
          <w:rStyle w:val="StyleUnderline"/>
        </w:rPr>
        <w:t xml:space="preserve"> executive </w:t>
      </w:r>
      <w:r w:rsidRPr="003A7A58">
        <w:rPr>
          <w:rStyle w:val="StyleUnderline"/>
        </w:rPr>
        <w:t>decisions</w:t>
      </w:r>
      <w:r w:rsidRPr="008D393D">
        <w:rPr>
          <w:rStyle w:val="StyleUnderline"/>
        </w:rPr>
        <w:t xml:space="preserve"> other than </w:t>
      </w:r>
      <w:r w:rsidRPr="00033003">
        <w:rPr>
          <w:rStyle w:val="StyleUnderline"/>
          <w:highlight w:val="cyan"/>
        </w:rPr>
        <w:t>termination</w:t>
      </w:r>
      <w:r w:rsidRPr="008D393D">
        <w:rPr>
          <w:rStyle w:val="StyleUnderline"/>
        </w:rPr>
        <w:t xml:space="preserve"> is also </w:t>
      </w:r>
      <w:r w:rsidRPr="00033003">
        <w:rPr>
          <w:rStyle w:val="StyleUnderline"/>
          <w:highlight w:val="cyan"/>
        </w:rPr>
        <w:t>constrained by</w:t>
      </w:r>
      <w:r w:rsidRPr="008D393D">
        <w:rPr>
          <w:rStyle w:val="StyleUnderline"/>
        </w:rPr>
        <w:t xml:space="preserve"> </w:t>
      </w:r>
      <w:r w:rsidRPr="00033003">
        <w:rPr>
          <w:rStyle w:val="Emphasis"/>
          <w:highlight w:val="cyan"/>
        </w:rPr>
        <w:t>Article II’s mandate</w:t>
      </w:r>
      <w:r w:rsidRPr="008D393D">
        <w:rPr>
          <w:rStyle w:val="StyleUnderline"/>
        </w:rPr>
        <w:t xml:space="preserve"> that</w:t>
      </w:r>
      <w:r w:rsidRPr="00907342">
        <w:rPr>
          <w:sz w:val="14"/>
        </w:rPr>
        <w:t xml:space="preserve"> “</w:t>
      </w:r>
      <w:r w:rsidRPr="008D393D">
        <w:rPr>
          <w:rStyle w:val="StyleUnderline"/>
        </w:rPr>
        <w:t xml:space="preserve">the executive </w:t>
      </w:r>
      <w:r w:rsidRPr="00033003">
        <w:rPr>
          <w:rStyle w:val="StyleUnderline"/>
          <w:highlight w:val="cyan"/>
        </w:rPr>
        <w:t>Power</w:t>
      </w:r>
      <w:r w:rsidRPr="008D393D">
        <w:rPr>
          <w:rStyle w:val="StyleUnderline"/>
        </w:rPr>
        <w:t xml:space="preserve"> shall be </w:t>
      </w:r>
      <w:r w:rsidRPr="00033003">
        <w:rPr>
          <w:rStyle w:val="Emphasis"/>
          <w:sz w:val="28"/>
          <w:szCs w:val="28"/>
          <w:highlight w:val="cyan"/>
        </w:rPr>
        <w:t>vested</w:t>
      </w:r>
      <w:r w:rsidRPr="008D393D">
        <w:rPr>
          <w:rStyle w:val="StyleUnderline"/>
          <w:sz w:val="28"/>
          <w:szCs w:val="28"/>
        </w:rPr>
        <w:t xml:space="preserve"> </w:t>
      </w:r>
      <w:r w:rsidRPr="00033003">
        <w:rPr>
          <w:rStyle w:val="StyleUnderline"/>
          <w:highlight w:val="cyan"/>
        </w:rPr>
        <w:t>in</w:t>
      </w:r>
      <w:r w:rsidRPr="008D393D">
        <w:rPr>
          <w:rStyle w:val="StyleUnderline"/>
        </w:rPr>
        <w:t xml:space="preserve"> </w:t>
      </w:r>
      <w:r w:rsidRPr="00033003">
        <w:rPr>
          <w:rStyle w:val="Emphasis"/>
          <w:sz w:val="28"/>
          <w:szCs w:val="28"/>
          <w:highlight w:val="cyan"/>
        </w:rPr>
        <w:t>a President</w:t>
      </w:r>
      <w:r w:rsidRPr="00907342">
        <w:rPr>
          <w:sz w:val="14"/>
        </w:rPr>
        <w:t>.” The debate over accountability will also provide an impetus to address the constitutionality of other statutory restrictions, and permit more adaptable and practical mechanisms to manage the executive branch. These changes include:</w:t>
      </w:r>
    </w:p>
    <w:p w14:paraId="43ECB964" w14:textId="77777777" w:rsidR="00983BA2" w:rsidRPr="00907342" w:rsidRDefault="00983BA2" w:rsidP="00983BA2">
      <w:pPr>
        <w:rPr>
          <w:sz w:val="14"/>
        </w:rPr>
      </w:pPr>
      <w:r w:rsidRPr="00907342">
        <w:rPr>
          <w:sz w:val="14"/>
        </w:rPr>
        <w:t>§ Expeditious and flexible hiring. Sluggish hiring protocols mandated by Congress and by regulation have been broadly criticized by the Volcker Commissions and by the Partnership for Public Service, among other nonpartisan expert groups. While Congress has some role in protecting the qualifications of new hires, it cannot limit choices to a range that prevents the President and department heads from hiring qualified public employees.102 One innovation would to create a second hiring track which permits hires outside of the competitive service procedures provided the hires are approved as qualified by MSPB or other independent board.</w:t>
      </w:r>
    </w:p>
    <w:p w14:paraId="6B910CD0" w14:textId="77777777" w:rsidR="00983BA2" w:rsidRPr="00907342" w:rsidRDefault="00983BA2" w:rsidP="00983BA2">
      <w:pPr>
        <w:rPr>
          <w:sz w:val="14"/>
        </w:rPr>
      </w:pPr>
      <w:r w:rsidRPr="00907342">
        <w:rPr>
          <w:sz w:val="14"/>
        </w:rPr>
        <w:t xml:space="preserve">§ </w:t>
      </w:r>
      <w:r w:rsidRPr="00033003">
        <w:rPr>
          <w:rStyle w:val="Emphasis"/>
          <w:highlight w:val="cyan"/>
        </w:rPr>
        <w:t>C</w:t>
      </w:r>
      <w:r w:rsidRPr="008D393D">
        <w:rPr>
          <w:rStyle w:val="StyleUnderline"/>
        </w:rPr>
        <w:t xml:space="preserve">ollective </w:t>
      </w:r>
      <w:r w:rsidRPr="00033003">
        <w:rPr>
          <w:rStyle w:val="Emphasis"/>
          <w:highlight w:val="cyan"/>
        </w:rPr>
        <w:t>b</w:t>
      </w:r>
      <w:r w:rsidRPr="008D393D">
        <w:rPr>
          <w:rStyle w:val="StyleUnderline"/>
        </w:rPr>
        <w:t xml:space="preserve">argaining </w:t>
      </w:r>
      <w:r w:rsidRPr="00033003">
        <w:rPr>
          <w:rStyle w:val="Emphasis"/>
          <w:highlight w:val="cyan"/>
        </w:rPr>
        <w:t>r</w:t>
      </w:r>
      <w:r w:rsidRPr="008D393D">
        <w:rPr>
          <w:rStyle w:val="StyleUnderline"/>
        </w:rPr>
        <w:t>estrictions</w:t>
      </w:r>
      <w:r w:rsidRPr="00907342">
        <w:rPr>
          <w:sz w:val="14"/>
        </w:rPr>
        <w:t xml:space="preserve">. </w:t>
      </w:r>
      <w:r w:rsidRPr="007F36EF">
        <w:rPr>
          <w:rStyle w:val="StyleUnderline"/>
        </w:rPr>
        <w:t xml:space="preserve">Any </w:t>
      </w:r>
      <w:r w:rsidRPr="001D4AA6">
        <w:rPr>
          <w:rStyle w:val="StyleUnderline"/>
        </w:rPr>
        <w:t>restrictions</w:t>
      </w:r>
      <w:r w:rsidRPr="008D393D">
        <w:rPr>
          <w:rStyle w:val="StyleUnderline"/>
        </w:rPr>
        <w:t xml:space="preserve"> which </w:t>
      </w:r>
      <w:r w:rsidRPr="00033003">
        <w:rPr>
          <w:rStyle w:val="StyleUnderline"/>
          <w:highlight w:val="cyan"/>
        </w:rPr>
        <w:t>make it difficult to manage</w:t>
      </w:r>
      <w:r w:rsidRPr="008D393D">
        <w:rPr>
          <w:rStyle w:val="StyleUnderline"/>
        </w:rPr>
        <w:t xml:space="preserve"> the </w:t>
      </w:r>
      <w:r w:rsidRPr="00033003">
        <w:rPr>
          <w:rStyle w:val="StyleUnderline"/>
          <w:highlight w:val="cyan"/>
        </w:rPr>
        <w:t>executive</w:t>
      </w:r>
      <w:r w:rsidRPr="008D393D">
        <w:rPr>
          <w:rStyle w:val="StyleUnderline"/>
        </w:rPr>
        <w:t xml:space="preserve"> branch</w:t>
      </w:r>
      <w:r w:rsidRPr="00907342">
        <w:rPr>
          <w:sz w:val="14"/>
        </w:rPr>
        <w:t xml:space="preserve"> effectively </w:t>
      </w:r>
      <w:r w:rsidRPr="008D393D">
        <w:rPr>
          <w:rStyle w:val="StyleUnderline"/>
        </w:rPr>
        <w:t xml:space="preserve">would likely </w:t>
      </w:r>
      <w:r w:rsidRPr="00033003">
        <w:rPr>
          <w:rStyle w:val="Emphasis"/>
          <w:highlight w:val="cyan"/>
        </w:rPr>
        <w:t>not pass</w:t>
      </w:r>
      <w:r w:rsidRPr="008D393D">
        <w:rPr>
          <w:rStyle w:val="StyleUnderline"/>
        </w:rPr>
        <w:t xml:space="preserve"> constitutional </w:t>
      </w:r>
      <w:r w:rsidRPr="00033003">
        <w:rPr>
          <w:rStyle w:val="StyleUnderline"/>
          <w:highlight w:val="cyan"/>
        </w:rPr>
        <w:t>muster</w:t>
      </w:r>
      <w:r w:rsidRPr="00907342">
        <w:rPr>
          <w:sz w:val="14"/>
        </w:rPr>
        <w:t xml:space="preserve">. </w:t>
      </w:r>
      <w:r w:rsidRPr="008D393D">
        <w:rPr>
          <w:rStyle w:val="StyleUnderline"/>
        </w:rPr>
        <w:t>Chief among these</w:t>
      </w:r>
      <w:r w:rsidRPr="00907342">
        <w:rPr>
          <w:sz w:val="14"/>
        </w:rPr>
        <w:t xml:space="preserve">, in addition to accountability, is </w:t>
      </w:r>
      <w:r w:rsidRPr="00033003">
        <w:rPr>
          <w:rStyle w:val="StyleUnderline"/>
          <w:highlight w:val="cyan"/>
        </w:rPr>
        <w:t>subject</w:t>
      </w:r>
      <w:r w:rsidRPr="001D4AA6">
        <w:rPr>
          <w:rStyle w:val="StyleUnderline"/>
        </w:rPr>
        <w:t>ing</w:t>
      </w:r>
      <w:r w:rsidRPr="008D393D">
        <w:rPr>
          <w:rStyle w:val="StyleUnderline"/>
        </w:rPr>
        <w:t xml:space="preserve"> the </w:t>
      </w:r>
      <w:r w:rsidRPr="00033003">
        <w:rPr>
          <w:rStyle w:val="Emphasis"/>
          <w:highlight w:val="cyan"/>
        </w:rPr>
        <w:t>President</w:t>
      </w:r>
      <w:r w:rsidRPr="00907342">
        <w:rPr>
          <w:sz w:val="14"/>
        </w:rPr>
        <w:t xml:space="preserve"> </w:t>
      </w:r>
      <w:r w:rsidRPr="00033003">
        <w:rPr>
          <w:rStyle w:val="StyleUnderline"/>
          <w:highlight w:val="cyan"/>
        </w:rPr>
        <w:t>to</w:t>
      </w:r>
      <w:r w:rsidRPr="008D393D">
        <w:rPr>
          <w:rStyle w:val="StyleUnderline"/>
        </w:rPr>
        <w:t xml:space="preserve"> other </w:t>
      </w:r>
      <w:r w:rsidRPr="001D4AA6">
        <w:rPr>
          <w:rStyle w:val="StyleUnderline"/>
        </w:rPr>
        <w:t xml:space="preserve">management </w:t>
      </w:r>
      <w:r w:rsidRPr="00033003">
        <w:rPr>
          <w:rStyle w:val="StyleUnderline"/>
          <w:highlight w:val="cyan"/>
        </w:rPr>
        <w:t>restrictions</w:t>
      </w:r>
      <w:r w:rsidRPr="008D393D">
        <w:rPr>
          <w:rStyle w:val="StyleUnderline"/>
        </w:rPr>
        <w:t xml:space="preserve"> </w:t>
      </w:r>
      <w:r w:rsidRPr="001D4AA6">
        <w:rPr>
          <w:rStyle w:val="StyleUnderline"/>
        </w:rPr>
        <w:t>in</w:t>
      </w:r>
      <w:r w:rsidRPr="008D393D">
        <w:rPr>
          <w:rStyle w:val="StyleUnderline"/>
        </w:rPr>
        <w:t xml:space="preserve"> </w:t>
      </w:r>
      <w:r w:rsidRPr="008D393D">
        <w:rPr>
          <w:rStyle w:val="Emphasis"/>
        </w:rPr>
        <w:t>collective bargaining</w:t>
      </w:r>
      <w:r w:rsidRPr="00907342">
        <w:rPr>
          <w:sz w:val="14"/>
        </w:rPr>
        <w:t xml:space="preserve">. Multi-hundred page </w:t>
      </w:r>
      <w:r w:rsidRPr="007F36EF">
        <w:rPr>
          <w:rStyle w:val="Emphasis"/>
        </w:rPr>
        <w:t>c</w:t>
      </w:r>
      <w:r w:rsidRPr="007F36EF">
        <w:rPr>
          <w:rStyle w:val="StyleUnderline"/>
        </w:rPr>
        <w:t xml:space="preserve">ollective </w:t>
      </w:r>
      <w:r w:rsidRPr="007F36EF">
        <w:rPr>
          <w:rStyle w:val="Emphasis"/>
        </w:rPr>
        <w:t>b</w:t>
      </w:r>
      <w:r w:rsidRPr="007F36EF">
        <w:rPr>
          <w:rStyle w:val="StyleUnderline"/>
        </w:rPr>
        <w:t xml:space="preserve">argaining </w:t>
      </w:r>
      <w:r w:rsidRPr="007F36EF">
        <w:rPr>
          <w:rStyle w:val="Emphasis"/>
        </w:rPr>
        <w:t>a</w:t>
      </w:r>
      <w:r w:rsidRPr="007F36EF">
        <w:rPr>
          <w:rStyle w:val="StyleUnderline"/>
        </w:rPr>
        <w:t>greements</w:t>
      </w:r>
      <w:r w:rsidRPr="007F36EF">
        <w:rPr>
          <w:sz w:val="14"/>
        </w:rPr>
        <w:t xml:space="preserve"> are </w:t>
      </w:r>
      <w:r w:rsidRPr="007F36EF">
        <w:rPr>
          <w:rStyle w:val="StyleUnderline"/>
        </w:rPr>
        <w:t xml:space="preserve">designed to prevent executive branch officials from </w:t>
      </w:r>
      <w:r w:rsidRPr="007F36EF">
        <w:rPr>
          <w:rStyle w:val="Emphasis"/>
        </w:rPr>
        <w:t>making choices</w:t>
      </w:r>
      <w:r w:rsidRPr="00907342">
        <w:rPr>
          <w:sz w:val="14"/>
        </w:rPr>
        <w:t xml:space="preserve">. </w:t>
      </w:r>
      <w:r w:rsidRPr="008D393D">
        <w:rPr>
          <w:rStyle w:val="StyleUnderline"/>
        </w:rPr>
        <w:t xml:space="preserve">The </w:t>
      </w:r>
      <w:r w:rsidRPr="003A7A58">
        <w:rPr>
          <w:rStyle w:val="StyleUnderline"/>
        </w:rPr>
        <w:t>President</w:t>
      </w:r>
      <w:r w:rsidRPr="008D393D">
        <w:rPr>
          <w:rStyle w:val="StyleUnderline"/>
        </w:rPr>
        <w:t xml:space="preserve"> should </w:t>
      </w:r>
      <w:r w:rsidRPr="008D393D">
        <w:rPr>
          <w:rStyle w:val="Emphasis"/>
        </w:rPr>
        <w:t>repudiate the agreements</w:t>
      </w:r>
      <w:r w:rsidRPr="00907342">
        <w:rPr>
          <w:sz w:val="14"/>
        </w:rPr>
        <w:t>, and have the constitutionality of collective bargaining resolved by the Supreme Court.</w:t>
      </w:r>
    </w:p>
    <w:p w14:paraId="36A57F73" w14:textId="77777777" w:rsidR="00983BA2" w:rsidRPr="00907342" w:rsidRDefault="00983BA2" w:rsidP="00983BA2">
      <w:pPr>
        <w:rPr>
          <w:sz w:val="14"/>
        </w:rPr>
      </w:pPr>
      <w:r w:rsidRPr="00907342">
        <w:rPr>
          <w:sz w:val="14"/>
        </w:rPr>
        <w:t>§ No property right or presumption of lifetime service. Just as Congress cannot eliminate accountability, it also cannot constitutionally transform public job into a “property right,” which under the line of Supreme Court rulings discussed earlier effectively shifts the burden of accountability onto supervisors. While it is likely permissible for Congress to structure public employment to incentivize lifetime service without granting tenure, the Partnership for Public Service has concluded that civil service would be healthier if it eliminated the expectation of lifetime service. One way to do this is to adjust income and pension schedules to make shorter terms of public service attractive.</w:t>
      </w:r>
    </w:p>
    <w:p w14:paraId="06172A3C" w14:textId="77777777" w:rsidR="00983BA2" w:rsidRPr="00907342" w:rsidRDefault="00983BA2" w:rsidP="00983BA2">
      <w:pPr>
        <w:rPr>
          <w:sz w:val="14"/>
        </w:rPr>
      </w:pPr>
      <w:r w:rsidRPr="00907342">
        <w:rPr>
          <w:sz w:val="14"/>
        </w:rPr>
        <w:t xml:space="preserve">§ Accountability for public employees who are not “Officers of the United States.” In Free Enterprise Fund, the Supreme Court explicitly left open the President’s constitutional authority over federal employees who are not “officers” under the Appointments clause: </w:t>
      </w:r>
    </w:p>
    <w:p w14:paraId="41BBEFE7" w14:textId="77777777" w:rsidR="00983BA2" w:rsidRPr="00907342" w:rsidRDefault="00983BA2" w:rsidP="00983BA2">
      <w:pPr>
        <w:rPr>
          <w:sz w:val="14"/>
        </w:rPr>
      </w:pPr>
      <w:r w:rsidRPr="00907342">
        <w:rPr>
          <w:sz w:val="14"/>
        </w:rPr>
        <w:t>Many civil servants within independent agencies would not qualify as ‘Officers of the United States,’ who ‘exercis[e] significant authority pursuant to the laws of the United States’…. We do not decide the status of other Government employees, nor do we decide whether ‘lesser functionaries subordinate to officers of the United States’ must be subject to the same sort of control as those who exercise ‘significant authority pursuant to the laws.’</w:t>
      </w:r>
    </w:p>
    <w:p w14:paraId="61EF3BEB" w14:textId="77777777" w:rsidR="00983BA2" w:rsidRPr="00907342" w:rsidRDefault="00983BA2" w:rsidP="00983BA2">
      <w:pPr>
        <w:rPr>
          <w:sz w:val="14"/>
        </w:rPr>
      </w:pPr>
      <w:r w:rsidRPr="00907342">
        <w:rPr>
          <w:sz w:val="14"/>
        </w:rPr>
        <w:t xml:space="preserve">Presumably, however, </w:t>
      </w:r>
      <w:r w:rsidRPr="00C53D64">
        <w:rPr>
          <w:rStyle w:val="StyleUnderline"/>
        </w:rPr>
        <w:t xml:space="preserve">the </w:t>
      </w:r>
      <w:r w:rsidRPr="003A7A58">
        <w:rPr>
          <w:rStyle w:val="StyleUnderline"/>
        </w:rPr>
        <w:t>grant</w:t>
      </w:r>
      <w:r w:rsidRPr="00C53D64">
        <w:rPr>
          <w:rStyle w:val="StyleUnderline"/>
        </w:rPr>
        <w:t xml:space="preserve"> of</w:t>
      </w:r>
      <w:r w:rsidRPr="00907342">
        <w:rPr>
          <w:sz w:val="14"/>
        </w:rPr>
        <w:t xml:space="preserve"> “</w:t>
      </w:r>
      <w:r w:rsidRPr="00033003">
        <w:rPr>
          <w:rStyle w:val="Emphasis"/>
          <w:highlight w:val="cyan"/>
        </w:rPr>
        <w:t>executive authority</w:t>
      </w:r>
      <w:r w:rsidRPr="00907342">
        <w:rPr>
          <w:sz w:val="14"/>
        </w:rPr>
        <w:t xml:space="preserve">” </w:t>
      </w:r>
      <w:r w:rsidRPr="00033003">
        <w:rPr>
          <w:rStyle w:val="StyleUnderline"/>
          <w:highlight w:val="cyan"/>
        </w:rPr>
        <w:t>includes</w:t>
      </w:r>
      <w:r w:rsidRPr="00C53D64">
        <w:rPr>
          <w:rStyle w:val="StyleUnderline"/>
        </w:rPr>
        <w:t xml:space="preserve"> the </w:t>
      </w:r>
      <w:r w:rsidRPr="00033003">
        <w:rPr>
          <w:rStyle w:val="StyleUnderline"/>
          <w:highlight w:val="cyan"/>
        </w:rPr>
        <w:t>ability</w:t>
      </w:r>
      <w:r w:rsidRPr="00C53D64">
        <w:rPr>
          <w:rStyle w:val="StyleUnderline"/>
        </w:rPr>
        <w:t xml:space="preserve"> of the President</w:t>
      </w:r>
      <w:r w:rsidRPr="00907342">
        <w:rPr>
          <w:sz w:val="14"/>
        </w:rPr>
        <w:t xml:space="preserve">, his appointees, </w:t>
      </w:r>
      <w:r w:rsidRPr="00C53D64">
        <w:rPr>
          <w:rStyle w:val="StyleUnderline"/>
        </w:rPr>
        <w:t xml:space="preserve">and civil service supervisors </w:t>
      </w:r>
      <w:r w:rsidRPr="00033003">
        <w:rPr>
          <w:rStyle w:val="StyleUnderline"/>
          <w:highlight w:val="cyan"/>
        </w:rPr>
        <w:t>to</w:t>
      </w:r>
      <w:r w:rsidRPr="00C53D64">
        <w:rPr>
          <w:rStyle w:val="StyleUnderline"/>
        </w:rPr>
        <w:t xml:space="preserve"> </w:t>
      </w:r>
      <w:r w:rsidRPr="001D4AA6">
        <w:rPr>
          <w:rStyle w:val="Emphasis"/>
        </w:rPr>
        <w:t>exercise</w:t>
      </w:r>
      <w:r w:rsidRPr="00C53D64">
        <w:rPr>
          <w:rStyle w:val="Emphasis"/>
        </w:rPr>
        <w:t xml:space="preserve"> their </w:t>
      </w:r>
      <w:r w:rsidRPr="001D4AA6">
        <w:rPr>
          <w:rStyle w:val="Emphasis"/>
        </w:rPr>
        <w:t>judgment</w:t>
      </w:r>
      <w:r w:rsidRPr="00C53D64">
        <w:rPr>
          <w:rStyle w:val="StyleUnderline"/>
        </w:rPr>
        <w:t xml:space="preserve"> in </w:t>
      </w:r>
      <w:r w:rsidRPr="00033003">
        <w:rPr>
          <w:rStyle w:val="StyleUnderline"/>
          <w:highlight w:val="cyan"/>
        </w:rPr>
        <w:t>hold</w:t>
      </w:r>
      <w:r w:rsidRPr="001D4AA6">
        <w:rPr>
          <w:rStyle w:val="StyleUnderline"/>
        </w:rPr>
        <w:t xml:space="preserve">ing </w:t>
      </w:r>
      <w:r w:rsidRPr="00033003">
        <w:rPr>
          <w:rStyle w:val="StyleUnderline"/>
          <w:highlight w:val="cyan"/>
        </w:rPr>
        <w:t>non-officers</w:t>
      </w:r>
      <w:r w:rsidRPr="00C53D64">
        <w:rPr>
          <w:rStyle w:val="StyleUnderline"/>
        </w:rPr>
        <w:t xml:space="preserve"> </w:t>
      </w:r>
      <w:r w:rsidRPr="00033003">
        <w:rPr>
          <w:rStyle w:val="Emphasis"/>
          <w:highlight w:val="cyan"/>
        </w:rPr>
        <w:t>accountable</w:t>
      </w:r>
      <w:r w:rsidRPr="00907342">
        <w:rPr>
          <w:sz w:val="14"/>
        </w:rPr>
        <w:t xml:space="preserve">. </w:t>
      </w:r>
      <w:r w:rsidRPr="00C53D64">
        <w:rPr>
          <w:rStyle w:val="StyleUnderline"/>
        </w:rPr>
        <w:t xml:space="preserve">This is certainly the </w:t>
      </w:r>
      <w:r w:rsidRPr="00033003">
        <w:rPr>
          <w:rStyle w:val="StyleUnderline"/>
          <w:highlight w:val="cyan"/>
        </w:rPr>
        <w:t xml:space="preserve">import </w:t>
      </w:r>
      <w:r w:rsidRPr="001D4AA6">
        <w:rPr>
          <w:rStyle w:val="StyleUnderline"/>
        </w:rPr>
        <w:t>of</w:t>
      </w:r>
      <w:r w:rsidRPr="00C53D64">
        <w:rPr>
          <w:rStyle w:val="StyleUnderline"/>
        </w:rPr>
        <w:t xml:space="preserve"> Madison’s statement on</w:t>
      </w:r>
      <w:r w:rsidRPr="00907342">
        <w:rPr>
          <w:sz w:val="14"/>
        </w:rPr>
        <w:t xml:space="preserve"> “</w:t>
      </w:r>
      <w:r w:rsidRPr="00C53D64">
        <w:rPr>
          <w:rStyle w:val="Emphasis"/>
        </w:rPr>
        <w:t xml:space="preserve">the </w:t>
      </w:r>
      <w:r w:rsidRPr="00033003">
        <w:rPr>
          <w:rStyle w:val="Emphasis"/>
          <w:highlight w:val="cyan"/>
        </w:rPr>
        <w:t>chain of</w:t>
      </w:r>
      <w:r w:rsidRPr="00C53D64">
        <w:rPr>
          <w:rStyle w:val="Emphasis"/>
        </w:rPr>
        <w:t xml:space="preserve"> </w:t>
      </w:r>
      <w:r w:rsidRPr="00033003">
        <w:rPr>
          <w:rStyle w:val="Emphasis"/>
          <w:highlight w:val="cyan"/>
        </w:rPr>
        <w:t>dependence</w:t>
      </w:r>
      <w:r w:rsidRPr="00907342">
        <w:rPr>
          <w:sz w:val="14"/>
        </w:rPr>
        <w:t>.” In her historical study of the breadth of the meaning of “Officers of the United States,” Professor Mascott finds that “officers” included public employees who had jobs with little or no discretionary authority, such as employees copying manuscripts. While the supervisors authorized to make accountability judgments should be different, and perhaps broader, for lower level employees, I see no reason why these decisions too shouldn’t include some judgment-based review to safeguard against political or arbitrary choices, just as large private employers have site-based committees to review terminations.</w:t>
      </w:r>
    </w:p>
    <w:p w14:paraId="31DA9FC2" w14:textId="77777777" w:rsidR="00983BA2" w:rsidRPr="00907342" w:rsidRDefault="00983BA2" w:rsidP="00983BA2">
      <w:pPr>
        <w:rPr>
          <w:sz w:val="14"/>
        </w:rPr>
      </w:pPr>
      <w:r w:rsidRPr="00907342">
        <w:rPr>
          <w:sz w:val="14"/>
        </w:rPr>
        <w:t>Conclusion</w:t>
      </w:r>
    </w:p>
    <w:p w14:paraId="2B2F92D8" w14:textId="77777777" w:rsidR="00983BA2" w:rsidRPr="00907342" w:rsidRDefault="00983BA2" w:rsidP="00983BA2">
      <w:pPr>
        <w:rPr>
          <w:sz w:val="14"/>
        </w:rPr>
      </w:pPr>
      <w:r w:rsidRPr="00C20B58">
        <w:rPr>
          <w:rStyle w:val="StyleUnderline"/>
        </w:rPr>
        <w:t xml:space="preserve">Article II’s </w:t>
      </w:r>
      <w:r w:rsidRPr="001D4AA6">
        <w:rPr>
          <w:rStyle w:val="StyleUnderline"/>
        </w:rPr>
        <w:t>grant of</w:t>
      </w:r>
      <w:r w:rsidRPr="00907342">
        <w:rPr>
          <w:sz w:val="14"/>
        </w:rPr>
        <w:t xml:space="preserve"> “</w:t>
      </w:r>
      <w:r w:rsidRPr="00033003">
        <w:rPr>
          <w:rStyle w:val="Emphasis"/>
          <w:highlight w:val="cyan"/>
        </w:rPr>
        <w:t>executive Power</w:t>
      </w:r>
      <w:r w:rsidRPr="00907342">
        <w:rPr>
          <w:sz w:val="14"/>
        </w:rPr>
        <w:t xml:space="preserve">” </w:t>
      </w:r>
      <w:r w:rsidRPr="00C20B58">
        <w:rPr>
          <w:rStyle w:val="StyleUnderline"/>
        </w:rPr>
        <w:t xml:space="preserve">to the President </w:t>
      </w:r>
      <w:r w:rsidRPr="00033003">
        <w:rPr>
          <w:rStyle w:val="StyleUnderline"/>
          <w:highlight w:val="cyan"/>
        </w:rPr>
        <w:t>cannot be</w:t>
      </w:r>
      <w:r w:rsidRPr="00C20B58">
        <w:rPr>
          <w:rStyle w:val="StyleUnderline"/>
        </w:rPr>
        <w:t xml:space="preserve"> </w:t>
      </w:r>
      <w:r w:rsidRPr="00033003">
        <w:rPr>
          <w:rStyle w:val="Emphasis"/>
          <w:highlight w:val="cyan"/>
        </w:rPr>
        <w:t>reconciled</w:t>
      </w:r>
      <w:r w:rsidRPr="00907342">
        <w:rPr>
          <w:sz w:val="14"/>
        </w:rPr>
        <w:t xml:space="preserve"> </w:t>
      </w:r>
      <w:r w:rsidRPr="00033003">
        <w:rPr>
          <w:rStyle w:val="StyleUnderline"/>
          <w:highlight w:val="cyan"/>
        </w:rPr>
        <w:t>with</w:t>
      </w:r>
      <w:r w:rsidRPr="00907342">
        <w:rPr>
          <w:sz w:val="14"/>
        </w:rPr>
        <w:t xml:space="preserve"> the </w:t>
      </w:r>
      <w:r w:rsidRPr="00033003">
        <w:rPr>
          <w:rStyle w:val="Emphasis"/>
          <w:highlight w:val="cyan"/>
        </w:rPr>
        <w:t>personnel</w:t>
      </w:r>
      <w:r w:rsidRPr="00C20B58">
        <w:rPr>
          <w:rStyle w:val="StyleUnderline"/>
        </w:rPr>
        <w:t xml:space="preserve"> and </w:t>
      </w:r>
      <w:r w:rsidRPr="00033003">
        <w:rPr>
          <w:rStyle w:val="Emphasis"/>
          <w:highlight w:val="cyan"/>
        </w:rPr>
        <w:t>management controls</w:t>
      </w:r>
      <w:r w:rsidRPr="00907342">
        <w:rPr>
          <w:sz w:val="14"/>
        </w:rPr>
        <w:t xml:space="preserve"> imposed by Congress. </w:t>
      </w:r>
      <w:r w:rsidRPr="00033003">
        <w:rPr>
          <w:rStyle w:val="StyleUnderline"/>
          <w:highlight w:val="cyan"/>
        </w:rPr>
        <w:t>Executive power</w:t>
      </w:r>
      <w:r w:rsidRPr="00C20B58">
        <w:rPr>
          <w:rStyle w:val="StyleUnderline"/>
        </w:rPr>
        <w:t xml:space="preserve"> is </w:t>
      </w:r>
      <w:r w:rsidRPr="00033003">
        <w:rPr>
          <w:rStyle w:val="Emphasis"/>
          <w:highlight w:val="cyan"/>
        </w:rPr>
        <w:t>toothless</w:t>
      </w:r>
      <w:r w:rsidRPr="00907342">
        <w:rPr>
          <w:sz w:val="14"/>
        </w:rPr>
        <w:t xml:space="preserve">, as James Madison observed, </w:t>
      </w:r>
      <w:r w:rsidRPr="00033003">
        <w:rPr>
          <w:rStyle w:val="StyleUnderline"/>
          <w:highlight w:val="cyan"/>
        </w:rPr>
        <w:t>if</w:t>
      </w:r>
      <w:r w:rsidRPr="00C20B58">
        <w:rPr>
          <w:rStyle w:val="StyleUnderline"/>
        </w:rPr>
        <w:t xml:space="preserve"> the </w:t>
      </w:r>
      <w:r w:rsidRPr="00033003">
        <w:rPr>
          <w:rStyle w:val="StyleUnderline"/>
          <w:highlight w:val="cyan"/>
        </w:rPr>
        <w:t>President has</w:t>
      </w:r>
      <w:r w:rsidRPr="00C20B58">
        <w:rPr>
          <w:rStyle w:val="StyleUnderline"/>
        </w:rPr>
        <w:t xml:space="preserve"> </w:t>
      </w:r>
      <w:r w:rsidRPr="00033003">
        <w:rPr>
          <w:rStyle w:val="Emphasis"/>
          <w:highlight w:val="cyan"/>
        </w:rPr>
        <w:t>no</w:t>
      </w:r>
      <w:r w:rsidRPr="00C20B58">
        <w:rPr>
          <w:rStyle w:val="Emphasis"/>
        </w:rPr>
        <w:t xml:space="preserve"> practical </w:t>
      </w:r>
      <w:r w:rsidRPr="00033003">
        <w:rPr>
          <w:rStyle w:val="Emphasis"/>
          <w:highlight w:val="cyan"/>
        </w:rPr>
        <w:t>authority</w:t>
      </w:r>
      <w:r w:rsidRPr="00C20B58">
        <w:rPr>
          <w:rStyle w:val="StyleUnderline"/>
        </w:rPr>
        <w:t xml:space="preserve"> </w:t>
      </w:r>
      <w:r w:rsidRPr="00033003">
        <w:rPr>
          <w:rStyle w:val="StyleUnderline"/>
          <w:highlight w:val="cyan"/>
        </w:rPr>
        <w:t>over personnel</w:t>
      </w:r>
      <w:r w:rsidRPr="00907342">
        <w:rPr>
          <w:sz w:val="14"/>
        </w:rPr>
        <w:t>: “</w:t>
      </w:r>
      <w:r w:rsidRPr="001D4AA6">
        <w:rPr>
          <w:rStyle w:val="StyleUnderline"/>
        </w:rPr>
        <w:t>If</w:t>
      </w:r>
      <w:r w:rsidRPr="00C20B58">
        <w:rPr>
          <w:rStyle w:val="StyleUnderline"/>
        </w:rPr>
        <w:t xml:space="preserve"> </w:t>
      </w:r>
      <w:r w:rsidRPr="001D4AA6">
        <w:rPr>
          <w:rStyle w:val="Emphasis"/>
        </w:rPr>
        <w:t>any power</w:t>
      </w:r>
      <w:r w:rsidRPr="00C20B58">
        <w:rPr>
          <w:rStyle w:val="StyleUnderline"/>
        </w:rPr>
        <w:t xml:space="preserve"> whatsoever </w:t>
      </w:r>
      <w:r w:rsidRPr="001D4AA6">
        <w:rPr>
          <w:rStyle w:val="StyleUnderline"/>
        </w:rPr>
        <w:t>is</w:t>
      </w:r>
      <w:r w:rsidRPr="00C20B58">
        <w:rPr>
          <w:rStyle w:val="StyleUnderline"/>
        </w:rPr>
        <w:t xml:space="preserve"> in its nature </w:t>
      </w:r>
      <w:r w:rsidRPr="00033003">
        <w:rPr>
          <w:rStyle w:val="Emphasis"/>
          <w:highlight w:val="cyan"/>
        </w:rPr>
        <w:t>executive</w:t>
      </w:r>
      <w:r w:rsidRPr="00907342">
        <w:rPr>
          <w:sz w:val="14"/>
        </w:rPr>
        <w:t xml:space="preserve"> </w:t>
      </w:r>
      <w:r w:rsidRPr="001D4AA6">
        <w:rPr>
          <w:rStyle w:val="StyleUnderline"/>
        </w:rPr>
        <w:t>it is</w:t>
      </w:r>
      <w:r w:rsidRPr="00C20B58">
        <w:rPr>
          <w:rStyle w:val="StyleUnderline"/>
        </w:rPr>
        <w:t xml:space="preserve"> the </w:t>
      </w:r>
      <w:r w:rsidRPr="00033003">
        <w:rPr>
          <w:rStyle w:val="StyleUnderline"/>
          <w:highlight w:val="cyan"/>
        </w:rPr>
        <w:t>power of</w:t>
      </w:r>
      <w:r w:rsidRPr="00C20B58">
        <w:rPr>
          <w:rStyle w:val="StyleUnderline"/>
        </w:rPr>
        <w:t xml:space="preserve"> </w:t>
      </w:r>
      <w:r w:rsidRPr="00033003">
        <w:rPr>
          <w:rStyle w:val="Emphasis"/>
          <w:highlight w:val="cyan"/>
        </w:rPr>
        <w:t>appointing</w:t>
      </w:r>
      <w:r w:rsidRPr="00907342">
        <w:rPr>
          <w:sz w:val="14"/>
        </w:rPr>
        <w:t xml:space="preserve">, </w:t>
      </w:r>
      <w:r w:rsidRPr="00033003">
        <w:rPr>
          <w:rStyle w:val="Emphasis"/>
          <w:highlight w:val="cyan"/>
        </w:rPr>
        <w:t>overseeing</w:t>
      </w:r>
      <w:r w:rsidRPr="00907342">
        <w:rPr>
          <w:sz w:val="14"/>
        </w:rPr>
        <w:t xml:space="preserve">, </w:t>
      </w:r>
      <w:r w:rsidRPr="00C20B58">
        <w:rPr>
          <w:rStyle w:val="StyleUnderline"/>
        </w:rPr>
        <w:t xml:space="preserve">and </w:t>
      </w:r>
      <w:r w:rsidRPr="00033003">
        <w:rPr>
          <w:rStyle w:val="Emphasis"/>
          <w:highlight w:val="cyan"/>
        </w:rPr>
        <w:t>controlling</w:t>
      </w:r>
      <w:r w:rsidRPr="00C20B58">
        <w:rPr>
          <w:rStyle w:val="StyleUnderline"/>
        </w:rPr>
        <w:t xml:space="preserve"> those who execute the laws</w:t>
      </w:r>
      <w:r w:rsidRPr="00907342">
        <w:rPr>
          <w:sz w:val="14"/>
        </w:rPr>
        <w:t>.”104 Those employees exist only as the President’s surrogates because, as George Washington noted, of “the impossibility that one man should be able to perform all the great business of the state.”105</w:t>
      </w:r>
    </w:p>
    <w:p w14:paraId="5B21393D" w14:textId="77777777" w:rsidR="00983BA2" w:rsidRDefault="00983BA2" w:rsidP="00983BA2">
      <w:pPr>
        <w:pStyle w:val="Heading4"/>
      </w:pPr>
      <w:r>
        <w:t xml:space="preserve">Strong presidential authority is constitutional and allows successful responses to WMDs </w:t>
      </w:r>
    </w:p>
    <w:p w14:paraId="249DD206" w14:textId="77777777" w:rsidR="00983BA2" w:rsidRPr="00021ABB" w:rsidRDefault="00983BA2" w:rsidP="00983BA2">
      <w:r w:rsidRPr="00021ABB">
        <w:t xml:space="preserve">John </w:t>
      </w:r>
      <w:r w:rsidRPr="00021ABB">
        <w:rPr>
          <w:rStyle w:val="Style13ptBold"/>
        </w:rPr>
        <w:t>Yoo, 7-8</w:t>
      </w:r>
      <w:r w:rsidRPr="00021ABB">
        <w:t xml:space="preserve">-2025, </w:t>
      </w:r>
      <w:r>
        <w:t xml:space="preserve">Yoo is a senior research fellow at the Civitas Institute, and a distinguished visiting professor at the School of Civic Leadership at the University of Texas at Austin. He is also the Emanuel Heller Professor of Law at the University of California at Berkeley where he supervises the Public Law and Policy Program among other programs at Berkeley Law. Concurrently, he is a nonresident senior fellow at the American Enterprise Institute. </w:t>
      </w:r>
      <w:r w:rsidRPr="00021ABB">
        <w:t xml:space="preserve">"The War Powers and Original Understanding", </w:t>
      </w:r>
      <w:r>
        <w:t>Civitas Institute</w:t>
      </w:r>
      <w:r w:rsidRPr="00021ABB">
        <w:t xml:space="preserve">, </w:t>
      </w:r>
      <w:hyperlink r:id="rId33" w:history="1">
        <w:r w:rsidRPr="00FA4CE5">
          <w:rPr>
            <w:rStyle w:val="Hyperlink"/>
          </w:rPr>
          <w:t>https://www.civitasinstitute.org/research/the-war-powers-and-original-understanding</w:t>
        </w:r>
      </w:hyperlink>
      <w:r>
        <w:t xml:space="preserve"> lp</w:t>
      </w:r>
    </w:p>
    <w:p w14:paraId="558EE321" w14:textId="77777777" w:rsidR="00983BA2" w:rsidRPr="00081A95" w:rsidRDefault="00983BA2" w:rsidP="00983BA2">
      <w:pPr>
        <w:rPr>
          <w:sz w:val="14"/>
        </w:rPr>
      </w:pPr>
      <w:r w:rsidRPr="00081A95">
        <w:rPr>
          <w:sz w:val="14"/>
        </w:rPr>
        <w:t xml:space="preserve">In his recent essay for Civitas Outlook, “,” Epstein argues that President Trump’s strike on Iran violated the Constitution. He agrees with many liberal constitutional scholars (and not a few conservative ones) that Article I’s vesting of the power to “declare war” in Congress gives it the authority to decide on waging offensive war alone. An “underlying emergency (not of the tariff variety) allows immediate action, at least until Congress can intervene,” Epstein writes. “But for a set piece, a system of implied powers does not work.” </w:t>
      </w:r>
      <w:r w:rsidRPr="00081A95">
        <w:rPr>
          <w:rStyle w:val="StyleUnderline"/>
        </w:rPr>
        <w:t xml:space="preserve">The </w:t>
      </w:r>
      <w:r w:rsidRPr="00033003">
        <w:rPr>
          <w:rStyle w:val="StyleUnderline"/>
          <w:highlight w:val="cyan"/>
        </w:rPr>
        <w:t>rise of hostile regimes armed</w:t>
      </w:r>
      <w:r w:rsidRPr="00081A95">
        <w:rPr>
          <w:rStyle w:val="StyleUnderline"/>
        </w:rPr>
        <w:t xml:space="preserve"> </w:t>
      </w:r>
      <w:r w:rsidRPr="00033003">
        <w:rPr>
          <w:rStyle w:val="StyleUnderline"/>
          <w:highlight w:val="cyan"/>
        </w:rPr>
        <w:t>with</w:t>
      </w:r>
      <w:r w:rsidRPr="00081A95">
        <w:rPr>
          <w:rStyle w:val="StyleUnderline"/>
        </w:rPr>
        <w:t xml:space="preserve"> </w:t>
      </w:r>
      <w:r w:rsidRPr="00033003">
        <w:rPr>
          <w:rStyle w:val="StyleUnderline"/>
          <w:highlight w:val="cyan"/>
        </w:rPr>
        <w:t>nuclear weapons</w:t>
      </w:r>
      <w:r w:rsidRPr="00081A95">
        <w:rPr>
          <w:rStyle w:val="StyleUnderline"/>
        </w:rPr>
        <w:t xml:space="preserve"> and intercontinental ballistic missiles, however, </w:t>
      </w:r>
      <w:r w:rsidRPr="00033003">
        <w:rPr>
          <w:rStyle w:val="Emphasis"/>
          <w:highlight w:val="cyan"/>
        </w:rPr>
        <w:t>requires us to accept a change in our constitutional system</w:t>
      </w:r>
      <w:r w:rsidRPr="00081A95">
        <w:rPr>
          <w:rStyle w:val="Emphasis"/>
        </w:rPr>
        <w:t xml:space="preserve"> that grants more power to the executive</w:t>
      </w:r>
      <w:r w:rsidRPr="00081A95">
        <w:rPr>
          <w:sz w:val="14"/>
        </w:rPr>
        <w:t xml:space="preserve">. “In light of these events, </w:t>
      </w:r>
      <w:r w:rsidRPr="00081A95">
        <w:rPr>
          <w:rStyle w:val="StyleUnderline"/>
        </w:rPr>
        <w:t>there is,</w:t>
      </w:r>
      <w:r w:rsidRPr="00081A95">
        <w:rPr>
          <w:sz w:val="14"/>
        </w:rPr>
        <w:t xml:space="preserve"> unfortunately, </w:t>
      </w:r>
      <w:r w:rsidRPr="00081A95">
        <w:rPr>
          <w:rStyle w:val="StyleUnderline"/>
        </w:rPr>
        <w:t>a built-in obsolescence to the constitutional structure</w:t>
      </w:r>
      <w:r w:rsidRPr="00081A95">
        <w:rPr>
          <w:sz w:val="14"/>
        </w:rPr>
        <w:t xml:space="preserve">, </w:t>
      </w:r>
      <w:r w:rsidRPr="00081A95">
        <w:rPr>
          <w:rStyle w:val="StyleUnderline"/>
        </w:rPr>
        <w:t xml:space="preserve">given that </w:t>
      </w:r>
      <w:r w:rsidRPr="00081A95">
        <w:rPr>
          <w:rStyle w:val="Emphasis"/>
        </w:rPr>
        <w:t xml:space="preserve">the </w:t>
      </w:r>
      <w:r w:rsidRPr="001D4AA6">
        <w:rPr>
          <w:rStyle w:val="Emphasis"/>
        </w:rPr>
        <w:t>rapid movement of events</w:t>
      </w:r>
      <w:r w:rsidRPr="00081A95">
        <w:rPr>
          <w:rStyle w:val="StyleUnderline"/>
        </w:rPr>
        <w:t xml:space="preserve"> </w:t>
      </w:r>
      <w:r w:rsidRPr="001D4AA6">
        <w:rPr>
          <w:rStyle w:val="StyleUnderline"/>
        </w:rPr>
        <w:t>makes</w:t>
      </w:r>
      <w:r w:rsidRPr="00081A95">
        <w:rPr>
          <w:sz w:val="14"/>
        </w:rPr>
        <w:t xml:space="preserve"> [</w:t>
      </w:r>
      <w:r w:rsidRPr="00081A95">
        <w:rPr>
          <w:rStyle w:val="StyleUnderline"/>
        </w:rPr>
        <w:t xml:space="preserve">a </w:t>
      </w:r>
      <w:r w:rsidRPr="00033003">
        <w:rPr>
          <w:rStyle w:val="StyleUnderline"/>
          <w:highlight w:val="cyan"/>
        </w:rPr>
        <w:t>congressional declaration of war</w:t>
      </w:r>
      <w:r w:rsidRPr="00081A95">
        <w:rPr>
          <w:rStyle w:val="StyleUnderline"/>
        </w:rPr>
        <w:t xml:space="preserve">] </w:t>
      </w:r>
      <w:r w:rsidRPr="00033003">
        <w:rPr>
          <w:rStyle w:val="StyleUnderline"/>
          <w:highlight w:val="cyan"/>
        </w:rPr>
        <w:t>questionable</w:t>
      </w:r>
      <w:r w:rsidRPr="00081A95">
        <w:rPr>
          <w:sz w:val="14"/>
        </w:rPr>
        <w:t>,” he concedes.</w:t>
      </w:r>
    </w:p>
    <w:p w14:paraId="65AC569B" w14:textId="77777777" w:rsidR="00983BA2" w:rsidRPr="00081A95" w:rsidRDefault="00983BA2" w:rsidP="00983BA2">
      <w:pPr>
        <w:rPr>
          <w:sz w:val="14"/>
        </w:rPr>
      </w:pPr>
      <w:r w:rsidRPr="00081A95">
        <w:rPr>
          <w:sz w:val="14"/>
        </w:rPr>
        <w:t>Epstein need not base his conclusion that modern technology requires an unwritten amendment to the Constitution that dispenses with Congress’s power over war. His argument relies on a narrow interpretation of the constitutional text and history, which claims an unjustified certainty in the Constitution’s original understanding. Everyone agrees with the basic point that Congress has the constitutional authority to check the President on matters of war. But the important question is how.</w:t>
      </w:r>
    </w:p>
    <w:p w14:paraId="1F836E8C" w14:textId="77777777" w:rsidR="00983BA2" w:rsidRPr="00081A95" w:rsidRDefault="00983BA2" w:rsidP="00983BA2">
      <w:pPr>
        <w:rPr>
          <w:sz w:val="14"/>
        </w:rPr>
      </w:pPr>
      <w:r w:rsidRPr="00081A95">
        <w:rPr>
          <w:rStyle w:val="StyleUnderline"/>
        </w:rPr>
        <w:t>The Constitution itself does not give the Declare War Clause the central authority for waging military hostilities</w:t>
      </w:r>
      <w:r w:rsidRPr="00081A95">
        <w:rPr>
          <w:sz w:val="14"/>
        </w:rPr>
        <w:t xml:space="preserve">. During the last two centuries, </w:t>
      </w:r>
      <w:r w:rsidRPr="00081A95">
        <w:rPr>
          <w:rStyle w:val="StyleUnderline"/>
        </w:rPr>
        <w:t>neither presidents nor Congress have ever acted under the belief that the Constitution requires a declaration of war before the U.S. can engage in military hostilities abroad</w:t>
      </w:r>
      <w:r w:rsidRPr="00081A95">
        <w:rPr>
          <w:sz w:val="14"/>
        </w:rPr>
        <w:t>. Although this nation has used force abroad more than 100 times, it has declared war only five times: the War of 1812, the Mexican-American and Spanish-American Wars, and World Wars I and II. The record of American military conflicts is notable for the absence, not the presence, of declarations of war by Congress.</w:t>
      </w:r>
    </w:p>
    <w:p w14:paraId="1034BC77" w14:textId="77777777" w:rsidR="00983BA2" w:rsidRPr="00081A95" w:rsidRDefault="00983BA2" w:rsidP="00983BA2">
      <w:pPr>
        <w:rPr>
          <w:sz w:val="14"/>
        </w:rPr>
      </w:pPr>
      <w:r w:rsidRPr="00081A95">
        <w:rPr>
          <w:rStyle w:val="StyleUnderline"/>
        </w:rPr>
        <w:t>Without declarations of war or any other congressional authorization, presidents have sent troops to oppose the Russian Revolution, intervene in Mexico, fight Chinese Communists in Korea, remove Manuel Noriega from power in Panama, and prevent human rights disasters in the Balkans</w:t>
      </w:r>
      <w:r w:rsidRPr="00081A95">
        <w:rPr>
          <w:sz w:val="14"/>
        </w:rPr>
        <w:t>. Other conflicts, such as the Persian Gulf War, and the war in Afghanistan, received “authorization” from Congress but not declarations of war.</w:t>
      </w:r>
    </w:p>
    <w:p w14:paraId="522EDF45" w14:textId="77777777" w:rsidR="00983BA2" w:rsidRPr="00081A95" w:rsidRDefault="00983BA2" w:rsidP="00983BA2">
      <w:pPr>
        <w:rPr>
          <w:sz w:val="14"/>
        </w:rPr>
      </w:pPr>
      <w:r w:rsidRPr="00081A95">
        <w:rPr>
          <w:sz w:val="14"/>
        </w:rPr>
        <w:t>Epstein creates a false conflict between the original understanding of the Constitution and the judgment of dozens of Presidents and Congresses on how to wage these wars. If he is right, we must immediately delete Congress’s power to Declare War from the Constitution. Or we must overthrow a durable system that gives presidents the initiative while allowing Congress to influence war through funding and its control over the size and shape of the military. Or we must ask the courts to stop wars that have received no declaration or authorization.</w:t>
      </w:r>
    </w:p>
    <w:p w14:paraId="6B384330" w14:textId="77777777" w:rsidR="00983BA2" w:rsidRPr="00081A95" w:rsidRDefault="00983BA2" w:rsidP="00983BA2">
      <w:pPr>
        <w:rPr>
          <w:rStyle w:val="StyleUnderline"/>
        </w:rPr>
      </w:pPr>
      <w:r w:rsidRPr="00081A95">
        <w:rPr>
          <w:rStyle w:val="StyleUnderline"/>
        </w:rPr>
        <w:t xml:space="preserve">The </w:t>
      </w:r>
      <w:r w:rsidRPr="00033003">
        <w:rPr>
          <w:rStyle w:val="StyleUnderline"/>
          <w:highlight w:val="cyan"/>
        </w:rPr>
        <w:t>Constitution does not give Congress</w:t>
      </w:r>
      <w:r w:rsidRPr="00081A95">
        <w:rPr>
          <w:rStyle w:val="StyleUnderline"/>
        </w:rPr>
        <w:t xml:space="preserve"> </w:t>
      </w:r>
      <w:r w:rsidRPr="00033003">
        <w:rPr>
          <w:rStyle w:val="StyleUnderline"/>
          <w:highlight w:val="cyan"/>
        </w:rPr>
        <w:t>the dominant hand in war</w:t>
      </w:r>
      <w:r w:rsidRPr="00081A95">
        <w:rPr>
          <w:sz w:val="14"/>
        </w:rPr>
        <w:t xml:space="preserve">. </w:t>
      </w:r>
      <w:r w:rsidRPr="00081A95">
        <w:rPr>
          <w:rStyle w:val="StyleUnderline"/>
        </w:rPr>
        <w:t xml:space="preserve">Instead, our </w:t>
      </w:r>
      <w:r w:rsidRPr="00033003">
        <w:rPr>
          <w:rStyle w:val="StyleUnderline"/>
          <w:highlight w:val="cyan"/>
        </w:rPr>
        <w:t>Framers decided</w:t>
      </w:r>
      <w:r w:rsidRPr="00081A95">
        <w:rPr>
          <w:rStyle w:val="StyleUnderline"/>
        </w:rPr>
        <w:t xml:space="preserve"> that </w:t>
      </w:r>
      <w:r w:rsidRPr="00033003">
        <w:rPr>
          <w:rStyle w:val="StyleUnderline"/>
          <w:highlight w:val="cyan"/>
        </w:rPr>
        <w:t>the President would play the leading role</w:t>
      </w:r>
      <w:r w:rsidRPr="00033003">
        <w:rPr>
          <w:sz w:val="14"/>
          <w:highlight w:val="cyan"/>
        </w:rPr>
        <w:t>.</w:t>
      </w:r>
      <w:r w:rsidRPr="00081A95">
        <w:rPr>
          <w:sz w:val="14"/>
        </w:rPr>
        <w:t xml:space="preserve"> The Revolutionaries of 1776 indeed rejected the British monarchy, which had enjoyed all powers related to war. Upon independence, the Revolutionaries experimented with weakening the executive branch. But </w:t>
      </w:r>
      <w:r w:rsidRPr="00081A95">
        <w:rPr>
          <w:rStyle w:val="StyleUnderline"/>
        </w:rPr>
        <w:t>when the Framers wrote the Constitution eleven years later, they restored an independent, unified chief executive with its own powers.</w:t>
      </w:r>
    </w:p>
    <w:p w14:paraId="68768292" w14:textId="77777777" w:rsidR="00983BA2" w:rsidRPr="00081A95" w:rsidRDefault="00983BA2" w:rsidP="00983BA2">
      <w:pPr>
        <w:rPr>
          <w:sz w:val="14"/>
        </w:rPr>
      </w:pPr>
      <w:r w:rsidRPr="00081A95">
        <w:rPr>
          <w:rStyle w:val="Emphasis"/>
        </w:rPr>
        <w:t>The most important of these powers is to wage war as Commander-in-Chief and Chief Executive</w:t>
      </w:r>
      <w:r w:rsidRPr="00081A95">
        <w:rPr>
          <w:sz w:val="14"/>
        </w:rPr>
        <w:t xml:space="preserve">. “The direction of war implies the direction of the common strength,” Alexander Hamilton wrote in Federalist 74, “and </w:t>
      </w:r>
      <w:r w:rsidRPr="00081A95">
        <w:rPr>
          <w:rStyle w:val="StyleUnderline"/>
        </w:rPr>
        <w:t>the power of directing and employing the common strength forms a usual and essential part in the definition of the executive authority</w:t>
      </w:r>
      <w:r w:rsidRPr="00081A95">
        <w:rPr>
          <w:sz w:val="14"/>
        </w:rPr>
        <w:t>.” Hamilton argued that the President should manage war because he could act with “decision, activity, secrecy, and dispatch.” “</w:t>
      </w:r>
      <w:r w:rsidRPr="00033003">
        <w:rPr>
          <w:rStyle w:val="Emphasis"/>
          <w:highlight w:val="cyan"/>
        </w:rPr>
        <w:t>Energy in the executive is a leading character in</w:t>
      </w:r>
      <w:r w:rsidRPr="00081A95">
        <w:rPr>
          <w:rStyle w:val="Emphasis"/>
        </w:rPr>
        <w:t xml:space="preserve"> the definition of </w:t>
      </w:r>
      <w:r w:rsidRPr="00033003">
        <w:rPr>
          <w:rStyle w:val="Emphasis"/>
          <w:highlight w:val="cyan"/>
        </w:rPr>
        <w:t>good government</w:t>
      </w:r>
      <w:r w:rsidRPr="00081A95">
        <w:rPr>
          <w:sz w:val="14"/>
        </w:rPr>
        <w:t>,” he observed. “It is essential to the protection of the community against foreign attacks.”</w:t>
      </w:r>
    </w:p>
    <w:p w14:paraId="257BF7E1" w14:textId="77777777" w:rsidR="00983BA2" w:rsidRPr="00081A95" w:rsidRDefault="00983BA2" w:rsidP="00983BA2">
      <w:pPr>
        <w:rPr>
          <w:sz w:val="14"/>
        </w:rPr>
      </w:pPr>
      <w:r w:rsidRPr="00081A95">
        <w:rPr>
          <w:sz w:val="14"/>
        </w:rPr>
        <w:t>Epstein is right to point to the power to declare war as one of Congress’s most important weapons in its constitutional arsenal. But he misunderstands the function performed by a declaration of war at the time of the Constitution’s adoption. When the Framers wrote and ratified our governing document, a declaration of war was not required to initiate hostilities. Indeed, in the 100 years preceding the Constitution, the British had declared war only once at the outset of a conflict. Declarations define the legal status of hostilities under international law. They don’t give Congress the sole key to launch the missiles.</w:t>
      </w:r>
    </w:p>
    <w:p w14:paraId="1FE1283D" w14:textId="77777777" w:rsidR="00983BA2" w:rsidRPr="00081A95" w:rsidRDefault="00983BA2" w:rsidP="00983BA2">
      <w:pPr>
        <w:rPr>
          <w:sz w:val="14"/>
        </w:rPr>
      </w:pPr>
      <w:r w:rsidRPr="00081A95">
        <w:rPr>
          <w:sz w:val="14"/>
        </w:rPr>
        <w:t>Our Constitution makes clear when it requires a specific process before the government can act, especially when the executive and legislative branches share power. It sets out detailed procedures for the passage of laws, the appointment of Supreme Court Justices, and the making of treaties. There are no such procedures for war. Article I, Section 10 provides a strong counterpoint to assuming that “declare war” means authorizing hostilities. That provision requires states to seek congressional approval before fighting a war. It states: “No State shall, without the Consent of Congress . . . engage in War, unless invaded, or in such imminent Danger as will not admit of delay.” Here is the exact war-making system that Epstein believes applies between the President and Congress. The President must have the consent of Congress before engaging in war. Section 10 even has an explicit exception for imminent attacks that all scholars admit must implicitly fall within the Declare War Clause. Epstein cannot explain why the Framers did not use this same provision and substitute “President” for “State.” If we follow Chief Justice John Marshall’s rule of interpretation in McCullough v. Maryland that the same words in the Constitution have the same meaning, and different words must carry different meanings, we must conclude that the division of the power to Declare War from the executive power creates a different structure than the simplistic Congress decides on war and then the President wages it.</w:t>
      </w:r>
    </w:p>
    <w:p w14:paraId="1BD17A2A" w14:textId="77777777" w:rsidR="00983BA2" w:rsidRPr="00081A95" w:rsidRDefault="00983BA2" w:rsidP="00983BA2">
      <w:pPr>
        <w:rPr>
          <w:sz w:val="14"/>
        </w:rPr>
      </w:pPr>
      <w:r w:rsidRPr="00081A95">
        <w:rPr>
          <w:sz w:val="14"/>
        </w:rPr>
        <w:t xml:space="preserve">Instead of demanding a legalistic process to initiate war, the </w:t>
      </w:r>
      <w:r w:rsidRPr="00081A95">
        <w:rPr>
          <w:rStyle w:val="StyleUnderline"/>
        </w:rPr>
        <w:t>framers left the decision to wage war to the discretion of politics. They granted war powers to both the President and Congress, allowing them to either cooperate or contest for primacy over war policy</w:t>
      </w:r>
      <w:r w:rsidRPr="00081A95">
        <w:rPr>
          <w:sz w:val="14"/>
        </w:rPr>
        <w:t xml:space="preserve">. </w:t>
      </w:r>
      <w:r w:rsidRPr="00081A95">
        <w:rPr>
          <w:rStyle w:val="Emphasis"/>
        </w:rPr>
        <w:t xml:space="preserve">The </w:t>
      </w:r>
      <w:r w:rsidRPr="00033003">
        <w:rPr>
          <w:rStyle w:val="Emphasis"/>
          <w:highlight w:val="cyan"/>
        </w:rPr>
        <w:t>Constitution creates a presidency that can respond</w:t>
      </w:r>
      <w:r w:rsidRPr="00081A95">
        <w:rPr>
          <w:rStyle w:val="Emphasis"/>
        </w:rPr>
        <w:t xml:space="preserve"> forcefully </w:t>
      </w:r>
      <w:r w:rsidRPr="00033003">
        <w:rPr>
          <w:rStyle w:val="Emphasis"/>
          <w:highlight w:val="cyan"/>
        </w:rPr>
        <w:t>to</w:t>
      </w:r>
      <w:r w:rsidRPr="00081A95">
        <w:rPr>
          <w:rStyle w:val="Emphasis"/>
        </w:rPr>
        <w:t xml:space="preserve"> prevent </w:t>
      </w:r>
      <w:r w:rsidRPr="00033003">
        <w:rPr>
          <w:rStyle w:val="Emphasis"/>
          <w:highlight w:val="cyan"/>
        </w:rPr>
        <w:t>serious threats</w:t>
      </w:r>
      <w:r w:rsidRPr="00081A95">
        <w:rPr>
          <w:rStyle w:val="Emphasis"/>
        </w:rPr>
        <w:t xml:space="preserve"> to our national security</w:t>
      </w:r>
      <w:r w:rsidRPr="00081A95">
        <w:rPr>
          <w:sz w:val="14"/>
        </w:rPr>
        <w:t xml:space="preserve">. </w:t>
      </w:r>
      <w:r w:rsidRPr="00081A95">
        <w:rPr>
          <w:rStyle w:val="StyleUnderline"/>
        </w:rPr>
        <w:t>Presidents can take the initiative</w:t>
      </w:r>
      <w:r w:rsidRPr="00081A95">
        <w:rPr>
          <w:sz w:val="14"/>
        </w:rPr>
        <w:t xml:space="preserve">, </w:t>
      </w:r>
      <w:r w:rsidRPr="00081A95">
        <w:rPr>
          <w:rStyle w:val="StyleUnderline"/>
        </w:rPr>
        <w:t xml:space="preserve">and </w:t>
      </w:r>
      <w:r w:rsidRPr="001D4AA6">
        <w:rPr>
          <w:rStyle w:val="Emphasis"/>
        </w:rPr>
        <w:t>Congress can use its funding power to check them</w:t>
      </w:r>
      <w:r w:rsidRPr="00081A95">
        <w:rPr>
          <w:rStyle w:val="Emphasis"/>
        </w:rPr>
        <w:t>.</w:t>
      </w:r>
      <w:r w:rsidRPr="00081A95">
        <w:rPr>
          <w:sz w:val="14"/>
        </w:rPr>
        <w:t xml:space="preserve"> If Presidents lead the nation into disastrous mistakes, Congress can impeach them, and the people can reject them at the ballot box.</w:t>
      </w:r>
    </w:p>
    <w:p w14:paraId="4E48541B" w14:textId="77777777" w:rsidR="00983BA2" w:rsidRPr="00081A95" w:rsidRDefault="00983BA2" w:rsidP="00983BA2">
      <w:pPr>
        <w:rPr>
          <w:sz w:val="14"/>
        </w:rPr>
      </w:pPr>
      <w:r w:rsidRPr="00081A95">
        <w:rPr>
          <w:sz w:val="14"/>
        </w:rPr>
        <w:t>If Congress feels it has been misled in authorizing war or disagrees with the President’s decisions, all it needs to do is cut off funds, either all at once or gradually. It can reduce the size of the military, shrink or eliminate units, or freeze its supplies. Congress successfully ended the war in Vietnam by cutting off funds; it similarly used the power of the purse to halt President James Polk’s designs to occupy all of Mexico.</w:t>
      </w:r>
    </w:p>
    <w:p w14:paraId="47CF6826" w14:textId="77777777" w:rsidR="00983BA2" w:rsidRPr="00081A95" w:rsidRDefault="00983BA2" w:rsidP="00983BA2">
      <w:pPr>
        <w:rPr>
          <w:rStyle w:val="Emphasis"/>
        </w:rPr>
      </w:pPr>
      <w:r w:rsidRPr="00081A95">
        <w:rPr>
          <w:sz w:val="14"/>
        </w:rPr>
        <w:t xml:space="preserve">However, Presidents and Congresses have never acted under the belief that Congress’s Article I powers grant it control over tactics and strategy. </w:t>
      </w:r>
      <w:r w:rsidRPr="00033003">
        <w:rPr>
          <w:rStyle w:val="Emphasis"/>
          <w:highlight w:val="cyan"/>
        </w:rPr>
        <w:t>Congress’s real power is</w:t>
      </w:r>
      <w:r w:rsidRPr="00081A95">
        <w:rPr>
          <w:rStyle w:val="Emphasis"/>
        </w:rPr>
        <w:t xml:space="preserve"> its power of </w:t>
      </w:r>
      <w:r w:rsidRPr="00033003">
        <w:rPr>
          <w:rStyle w:val="Emphasis"/>
          <w:highlight w:val="cyan"/>
        </w:rPr>
        <w:t>the purse</w:t>
      </w:r>
      <w:r w:rsidRPr="00081A95">
        <w:rPr>
          <w:sz w:val="14"/>
        </w:rPr>
        <w:t xml:space="preserve">, not any right to dictate which units should fight when or where. </w:t>
      </w:r>
      <w:r w:rsidRPr="00081A95">
        <w:rPr>
          <w:rStyle w:val="StyleUnderline"/>
        </w:rPr>
        <w:t>Congress is too fractured, slow, and inflexible to effectively micromanage military decisions that require speed, secrecy, and force</w:t>
      </w:r>
      <w:r w:rsidRPr="00081A95">
        <w:rPr>
          <w:sz w:val="14"/>
        </w:rPr>
        <w:t xml:space="preserve">. </w:t>
      </w:r>
      <w:r w:rsidRPr="00081A95">
        <w:rPr>
          <w:rStyle w:val="StyleUnderline"/>
        </w:rPr>
        <w:t xml:space="preserve">Even when it has access to the same intelligence as the executive branch, </w:t>
      </w:r>
      <w:r w:rsidRPr="00033003">
        <w:rPr>
          <w:rStyle w:val="Emphasis"/>
          <w:highlight w:val="cyan"/>
        </w:rPr>
        <w:t xml:space="preserve">Congress’s </w:t>
      </w:r>
      <w:r w:rsidRPr="001D4AA6">
        <w:rPr>
          <w:rStyle w:val="Emphasis"/>
        </w:rPr>
        <w:t>loose,</w:t>
      </w:r>
      <w:r w:rsidRPr="00033003">
        <w:rPr>
          <w:rStyle w:val="Emphasis"/>
          <w:highlight w:val="cyan"/>
        </w:rPr>
        <w:t xml:space="preserve"> decentralized organization</w:t>
      </w:r>
      <w:r w:rsidRPr="00081A95">
        <w:rPr>
          <w:rStyle w:val="Emphasis"/>
        </w:rPr>
        <w:t xml:space="preserve"> </w:t>
      </w:r>
      <w:r w:rsidRPr="00033003">
        <w:rPr>
          <w:rStyle w:val="Emphasis"/>
          <w:highlight w:val="cyan"/>
        </w:rPr>
        <w:t>would</w:t>
      </w:r>
      <w:r w:rsidRPr="00081A95">
        <w:rPr>
          <w:rStyle w:val="Emphasis"/>
        </w:rPr>
        <w:t xml:space="preserve"> likely</w:t>
      </w:r>
      <w:r w:rsidRPr="00081A95">
        <w:rPr>
          <w:rStyle w:val="StyleUnderline"/>
        </w:rPr>
        <w:t xml:space="preserve"> </w:t>
      </w:r>
      <w:r w:rsidRPr="00033003">
        <w:rPr>
          <w:rStyle w:val="Emphasis"/>
          <w:highlight w:val="cyan"/>
        </w:rPr>
        <w:t>paralyze American policy</w:t>
      </w:r>
      <w:r w:rsidRPr="00081A95">
        <w:rPr>
          <w:rStyle w:val="Emphasis"/>
        </w:rPr>
        <w:t xml:space="preserve"> </w:t>
      </w:r>
      <w:r w:rsidRPr="00033003">
        <w:rPr>
          <w:rStyle w:val="Emphasis"/>
          <w:highlight w:val="cyan"/>
        </w:rPr>
        <w:t>as</w:t>
      </w:r>
      <w:r w:rsidRPr="00081A95">
        <w:rPr>
          <w:rStyle w:val="Emphasis"/>
        </w:rPr>
        <w:t xml:space="preserve"> foreign </w:t>
      </w:r>
      <w:r w:rsidRPr="00033003">
        <w:rPr>
          <w:rStyle w:val="Emphasis"/>
          <w:highlight w:val="cyan"/>
        </w:rPr>
        <w:t>threats escalate</w:t>
      </w:r>
      <w:r w:rsidRPr="00081A95">
        <w:rPr>
          <w:rStyle w:val="Emphasis"/>
        </w:rPr>
        <w:t>.</w:t>
      </w:r>
    </w:p>
    <w:p w14:paraId="7ADB598F" w14:textId="77777777" w:rsidR="00983BA2" w:rsidRPr="00081A95" w:rsidRDefault="00983BA2" w:rsidP="00983BA2">
      <w:pPr>
        <w:rPr>
          <w:sz w:val="14"/>
        </w:rPr>
      </w:pPr>
      <w:r w:rsidRPr="00081A95">
        <w:rPr>
          <w:sz w:val="14"/>
        </w:rPr>
        <w:t>A careful review of the debates over the ratification of the Constitution supports this reading of the text and structure. When the Framers argued over their expectations for executive and legislative struggles over war, the Federalists never raised the Declare War Clause as a limitation on the Executive. Instead, they predicted that Congress’s power over funding would serve as the primary control. The most direct confrontation over the issue occurred at the Virginia ratifying convention, which was probably the most politically significant state in the ratification struggle. Patrick Henry, leader of the Virginia Anti-Federalists, argued that the President would use his command over the military to lead the nation into disastrous adventures. Federalists did not respond with Congress’s power to declare war as a check on the Executive. Instead, they hearkened to the traditional legislative control over executive war-making through the power of the purse. Federalist George Nicholas replied to Henry that: “The President is to command. But the regulation of the army and navy is given to Congress. Our Representatives will be a powerful check here. The influence of the Commons in England in this case is very predominant.”</w:t>
      </w:r>
    </w:p>
    <w:p w14:paraId="4C07C865" w14:textId="77777777" w:rsidR="00983BA2" w:rsidRPr="00081A95" w:rsidRDefault="00983BA2" w:rsidP="00983BA2">
      <w:pPr>
        <w:rPr>
          <w:sz w:val="14"/>
        </w:rPr>
      </w:pPr>
      <w:r w:rsidRPr="00081A95">
        <w:rPr>
          <w:sz w:val="14"/>
        </w:rPr>
        <w:t>Henry responded that the proposed constitution violated the maxim that the purse and sword ought to rest in the same government. But James Madison defended the Constitution on the ground that the maxim meant “that the sword and purse are not to be given to the same member.” Under the British constitution, Madison argued, “The sword is in the hands of the British King. The purse is in the hands of the Parliament. It is so in America, as far as any analogy can exist.” Madison, who would oppose President Washington’s power to issue the Neutrality Proclamation, explicitly relied on the Legislature’s power to fund and raise the military as a check on the Executive’s war powers. In the critical state of the ratification process where the Constitution almost failed (Virginia ratified by only an 88-80 vote), Madison did not raise the Declare War Clause as a check on the President’s war powers. He relied solely on the legislature’s funding power as a check on the executive, which was the great lesson of British constitutional history familiar to all the Framers.</w:t>
      </w:r>
    </w:p>
    <w:p w14:paraId="619FB7DC" w14:textId="77777777" w:rsidR="00983BA2" w:rsidRDefault="00983BA2" w:rsidP="00983BA2">
      <w:pPr>
        <w:rPr>
          <w:rStyle w:val="StyleUnderline"/>
        </w:rPr>
      </w:pPr>
      <w:r w:rsidRPr="00081A95">
        <w:rPr>
          <w:sz w:val="14"/>
        </w:rPr>
        <w:t xml:space="preserve">There are, of course, instances when the original understanding of the Constitution conflicts with the government's historical practice. Unlike Epstein, I would enforce the clear meaning of the constitutional text as understood by the Framers at the ratification. But war powers do not require us to make this choice. </w:t>
      </w:r>
      <w:r w:rsidRPr="00081A95">
        <w:rPr>
          <w:rStyle w:val="StyleUnderline"/>
        </w:rPr>
        <w:t>The original understanding does not support the view that the nation cannot wage war abroad without congressional authorization</w:t>
      </w:r>
      <w:r w:rsidRPr="00081A95">
        <w:rPr>
          <w:sz w:val="14"/>
        </w:rPr>
        <w:t xml:space="preserve">. </w:t>
      </w:r>
      <w:r w:rsidRPr="00081A95">
        <w:rPr>
          <w:rStyle w:val="StyleUnderline"/>
        </w:rPr>
        <w:t>Instead, it creates a flexible, fundamentally political process within which the branches can use their constitutional powers to advance their policies</w:t>
      </w:r>
      <w:r w:rsidRPr="00081A95">
        <w:rPr>
          <w:sz w:val="14"/>
        </w:rPr>
        <w:t xml:space="preserve">. </w:t>
      </w:r>
      <w:r w:rsidRPr="00033003">
        <w:rPr>
          <w:rStyle w:val="StyleUnderline"/>
          <w:highlight w:val="cyan"/>
        </w:rPr>
        <w:t>As we confront</w:t>
      </w:r>
      <w:r w:rsidRPr="00081A95">
        <w:rPr>
          <w:rStyle w:val="StyleUnderline"/>
        </w:rPr>
        <w:t xml:space="preserve"> the return of </w:t>
      </w:r>
      <w:r w:rsidRPr="00033003">
        <w:rPr>
          <w:rStyle w:val="StyleUnderline"/>
          <w:highlight w:val="cyan"/>
        </w:rPr>
        <w:t>great power politics and</w:t>
      </w:r>
      <w:r w:rsidRPr="00081A95">
        <w:rPr>
          <w:rStyle w:val="StyleUnderline"/>
        </w:rPr>
        <w:t xml:space="preserve"> rivals armed with </w:t>
      </w:r>
      <w:r w:rsidRPr="00033003">
        <w:rPr>
          <w:rStyle w:val="Emphasis"/>
          <w:highlight w:val="cyan"/>
        </w:rPr>
        <w:t>weapons of mass destruction</w:t>
      </w:r>
      <w:r w:rsidRPr="00081A95">
        <w:rPr>
          <w:rStyle w:val="StyleUnderline"/>
        </w:rPr>
        <w:t>,</w:t>
      </w:r>
      <w:r w:rsidRPr="00081A95">
        <w:rPr>
          <w:sz w:val="14"/>
        </w:rPr>
        <w:t xml:space="preserve"> </w:t>
      </w:r>
      <w:r w:rsidRPr="00033003">
        <w:rPr>
          <w:rStyle w:val="StyleUnderline"/>
          <w:highlight w:val="cyan"/>
        </w:rPr>
        <w:t>now</w:t>
      </w:r>
      <w:r w:rsidRPr="00081A95">
        <w:rPr>
          <w:rStyle w:val="StyleUnderline"/>
        </w:rPr>
        <w:t xml:space="preserve"> </w:t>
      </w:r>
      <w:r w:rsidRPr="00033003">
        <w:rPr>
          <w:rStyle w:val="StyleUnderline"/>
          <w:highlight w:val="cyan"/>
        </w:rPr>
        <w:t>is not the time to introduce</w:t>
      </w:r>
      <w:r w:rsidRPr="00081A95">
        <w:rPr>
          <w:rStyle w:val="StyleUnderline"/>
        </w:rPr>
        <w:t xml:space="preserve"> sweeping, untested </w:t>
      </w:r>
      <w:r w:rsidRPr="00033003">
        <w:rPr>
          <w:rStyle w:val="StyleUnderline"/>
          <w:highlight w:val="cyan"/>
        </w:rPr>
        <w:t>changes in the way we make war</w:t>
      </w:r>
      <w:r w:rsidRPr="00081A95">
        <w:rPr>
          <w:rStyle w:val="StyleUnderline"/>
        </w:rPr>
        <w:t>.</w:t>
      </w:r>
    </w:p>
    <w:p w14:paraId="475D65B6" w14:textId="77777777" w:rsidR="00983BA2" w:rsidRPr="00390272" w:rsidRDefault="00983BA2" w:rsidP="00983BA2">
      <w:pPr>
        <w:keepNext/>
        <w:keepLines/>
        <w:spacing w:before="40"/>
        <w:outlineLvl w:val="3"/>
        <w:rPr>
          <w:rFonts w:eastAsia="Times New Roman" w:cs="Arial"/>
          <w:b/>
          <w:iCs/>
          <w:sz w:val="26"/>
        </w:rPr>
      </w:pPr>
      <w:r w:rsidRPr="00390272">
        <w:rPr>
          <w:rFonts w:eastAsia="Times New Roman" w:cs="Arial"/>
          <w:b/>
          <w:iCs/>
          <w:sz w:val="26"/>
        </w:rPr>
        <w:t xml:space="preserve">Biological weapons cause extinction. </w:t>
      </w:r>
    </w:p>
    <w:p w14:paraId="6513DB72" w14:textId="77777777" w:rsidR="00983BA2" w:rsidRPr="00390272" w:rsidRDefault="00983BA2" w:rsidP="00983BA2">
      <w:pPr>
        <w:rPr>
          <w:rFonts w:eastAsia="Calibri"/>
        </w:rPr>
      </w:pPr>
      <w:r w:rsidRPr="00390272">
        <w:rPr>
          <w:rFonts w:eastAsia="Calibri"/>
        </w:rPr>
        <w:t xml:space="preserve">Jaime M. </w:t>
      </w:r>
      <w:r w:rsidRPr="00390272">
        <w:rPr>
          <w:rFonts w:eastAsia="Calibri"/>
          <w:b/>
          <w:bCs/>
          <w:sz w:val="26"/>
        </w:rPr>
        <w:t>Yassif et. al 23</w:t>
      </w:r>
      <w:r w:rsidRPr="00390272">
        <w:rPr>
          <w:rFonts w:eastAsia="Calibri"/>
        </w:rPr>
        <w:t>. *PhD, Vice President, Nuclear Threat Initiative; **Shayna Korol, Biosecurity Policy Fellow, Global Biological Policy and Programs, Nuclear Threat Initiative; and ***Angela Kane, Senior Advisor, NTI. "Guarding Against Catastrophic Biological Risks: Preventing State Biological Weapon Development and Use by Shaping Intentions". PubMed Central (PMC). 7-18-2023. https://www.ncbi.nlm.nih.gov/pmc/articles/PMC10357110/</w:t>
      </w:r>
    </w:p>
    <w:p w14:paraId="45D68692" w14:textId="77777777" w:rsidR="00983BA2" w:rsidRPr="00390272" w:rsidRDefault="00983BA2" w:rsidP="00983BA2">
      <w:pPr>
        <w:rPr>
          <w:rFonts w:eastAsia="Calibri"/>
          <w:sz w:val="16"/>
        </w:rPr>
      </w:pPr>
      <w:r w:rsidRPr="00390272">
        <w:rPr>
          <w:rFonts w:eastAsia="Calibri"/>
          <w:sz w:val="16"/>
        </w:rPr>
        <w:t xml:space="preserve">The devastating impact of COVID-19 has highlighted global vulnerabilities to high-consequence biological events. The international community was woefully unprepared for a pandemic that has led to millions of deaths and trillions of dollars in economic losses, and has upended daily life. However, notwithstanding the severe damage caused by </w:t>
      </w:r>
      <w:r w:rsidRPr="00390272">
        <w:rPr>
          <w:rFonts w:eastAsia="Calibri"/>
          <w:b/>
          <w:iCs/>
          <w:u w:val="single"/>
          <w:bdr w:val="single" w:sz="8" w:space="0" w:color="auto"/>
        </w:rPr>
        <w:t>COVID-19</w:t>
      </w:r>
      <w:r w:rsidRPr="00390272">
        <w:rPr>
          <w:rFonts w:eastAsia="Calibri"/>
          <w:sz w:val="16"/>
        </w:rPr>
        <w:t xml:space="preserve">, it </w:t>
      </w:r>
      <w:r w:rsidRPr="00390272">
        <w:rPr>
          <w:rFonts w:eastAsia="Calibri"/>
          <w:u w:val="single"/>
        </w:rPr>
        <w:t xml:space="preserve">should be viewed as a </w:t>
      </w:r>
      <w:r w:rsidRPr="00390272">
        <w:rPr>
          <w:rFonts w:eastAsia="Calibri"/>
          <w:b/>
          <w:iCs/>
          <w:u w:val="single"/>
          <w:bdr w:val="single" w:sz="8" w:space="0" w:color="auto"/>
        </w:rPr>
        <w:t>warning shot</w:t>
      </w:r>
      <w:r w:rsidRPr="00390272">
        <w:rPr>
          <w:rFonts w:eastAsia="Calibri"/>
          <w:sz w:val="16"/>
        </w:rPr>
        <w:t>.1 It will not be the last pandemic humanity faces, and the next high-consequence biological event could be as destructive or substantially worse.</w:t>
      </w:r>
    </w:p>
    <w:p w14:paraId="51F566EE" w14:textId="77777777" w:rsidR="00983BA2" w:rsidRPr="00390272" w:rsidRDefault="00983BA2" w:rsidP="00983BA2">
      <w:pPr>
        <w:rPr>
          <w:rFonts w:eastAsia="Calibri"/>
          <w:sz w:val="16"/>
        </w:rPr>
      </w:pPr>
      <w:r w:rsidRPr="00390272">
        <w:rPr>
          <w:rFonts w:eastAsia="Calibri"/>
          <w:sz w:val="16"/>
        </w:rPr>
        <w:t xml:space="preserve">We define </w:t>
      </w:r>
      <w:r w:rsidRPr="00390272">
        <w:rPr>
          <w:rFonts w:eastAsia="Calibri"/>
          <w:b/>
          <w:iCs/>
          <w:u w:val="single"/>
          <w:bdr w:val="single" w:sz="8" w:space="0" w:color="auto"/>
        </w:rPr>
        <w:t>global</w:t>
      </w:r>
      <w:r w:rsidRPr="00390272">
        <w:rPr>
          <w:rFonts w:eastAsia="Calibri"/>
          <w:u w:val="single"/>
        </w:rPr>
        <w:t xml:space="preserve"> </w:t>
      </w:r>
      <w:r w:rsidRPr="00033003">
        <w:rPr>
          <w:rFonts w:eastAsia="Calibri"/>
          <w:b/>
          <w:iCs/>
          <w:highlight w:val="cyan"/>
          <w:u w:val="single"/>
          <w:bdr w:val="single" w:sz="8" w:space="0" w:color="auto"/>
        </w:rPr>
        <w:t>catastrophic</w:t>
      </w:r>
      <w:r w:rsidRPr="00390272">
        <w:rPr>
          <w:rFonts w:eastAsia="Calibri"/>
          <w:u w:val="single"/>
        </w:rPr>
        <w:t xml:space="preserve"> </w:t>
      </w:r>
      <w:r w:rsidRPr="00033003">
        <w:rPr>
          <w:rFonts w:eastAsia="Calibri"/>
          <w:b/>
          <w:iCs/>
          <w:highlight w:val="cyan"/>
          <w:u w:val="single"/>
          <w:bdr w:val="single" w:sz="8" w:space="0" w:color="auto"/>
        </w:rPr>
        <w:t>biological risks</w:t>
      </w:r>
      <w:r w:rsidRPr="00390272">
        <w:rPr>
          <w:rFonts w:eastAsia="Calibri"/>
          <w:sz w:val="16"/>
        </w:rPr>
        <w:t xml:space="preserve"> (</w:t>
      </w:r>
      <w:r w:rsidRPr="00390272">
        <w:rPr>
          <w:rFonts w:eastAsia="Calibri"/>
          <w:b/>
          <w:iCs/>
          <w:u w:val="single"/>
          <w:bdr w:val="single" w:sz="8" w:space="0" w:color="auto"/>
        </w:rPr>
        <w:t>GCBRs</w:t>
      </w:r>
      <w:r w:rsidRPr="00390272">
        <w:rPr>
          <w:rFonts w:eastAsia="Calibri"/>
          <w:sz w:val="16"/>
        </w:rPr>
        <w:t xml:space="preserve">) </w:t>
      </w:r>
      <w:r w:rsidRPr="00390272">
        <w:rPr>
          <w:rFonts w:eastAsia="Calibri"/>
          <w:u w:val="single"/>
        </w:rPr>
        <w:t>as biological events</w:t>
      </w:r>
      <w:r w:rsidRPr="00390272">
        <w:rPr>
          <w:rFonts w:eastAsia="Calibri"/>
          <w:sz w:val="16"/>
        </w:rPr>
        <w:t xml:space="preserve"> of tremendous scale </w:t>
      </w:r>
      <w:r w:rsidRPr="00390272">
        <w:rPr>
          <w:rFonts w:eastAsia="Calibri"/>
          <w:u w:val="single"/>
        </w:rPr>
        <w:t xml:space="preserve">that </w:t>
      </w:r>
      <w:r w:rsidRPr="00033003">
        <w:rPr>
          <w:rFonts w:eastAsia="Calibri"/>
          <w:highlight w:val="cyan"/>
          <w:u w:val="single"/>
        </w:rPr>
        <w:t xml:space="preserve">could cause </w:t>
      </w:r>
      <w:r w:rsidRPr="001D4AA6">
        <w:rPr>
          <w:rFonts w:eastAsia="Calibri"/>
          <w:b/>
          <w:iCs/>
          <w:u w:val="single"/>
          <w:bdr w:val="single" w:sz="8" w:space="0" w:color="auto"/>
        </w:rPr>
        <w:t xml:space="preserve">severe </w:t>
      </w:r>
      <w:r w:rsidRPr="00033003">
        <w:rPr>
          <w:rFonts w:eastAsia="Calibri"/>
          <w:b/>
          <w:iCs/>
          <w:highlight w:val="cyan"/>
          <w:u w:val="single"/>
          <w:bdr w:val="single" w:sz="8" w:space="0" w:color="auto"/>
        </w:rPr>
        <w:t>damage</w:t>
      </w:r>
      <w:r w:rsidRPr="00390272">
        <w:rPr>
          <w:rFonts w:eastAsia="Calibri"/>
          <w:sz w:val="16"/>
        </w:rPr>
        <w:t xml:space="preserve"> </w:t>
      </w:r>
      <w:r w:rsidRPr="00033003">
        <w:rPr>
          <w:rFonts w:eastAsia="Calibri"/>
          <w:highlight w:val="cyan"/>
          <w:u w:val="single"/>
        </w:rPr>
        <w:t xml:space="preserve">to </w:t>
      </w:r>
      <w:r w:rsidRPr="001D4AA6">
        <w:rPr>
          <w:rFonts w:eastAsia="Calibri"/>
          <w:b/>
          <w:iCs/>
          <w:u w:val="single"/>
          <w:bdr w:val="single" w:sz="8" w:space="0" w:color="auto"/>
        </w:rPr>
        <w:t xml:space="preserve">human </w:t>
      </w:r>
      <w:r w:rsidRPr="00033003">
        <w:rPr>
          <w:rFonts w:eastAsia="Calibri"/>
          <w:b/>
          <w:iCs/>
          <w:highlight w:val="cyan"/>
          <w:u w:val="single"/>
          <w:bdr w:val="single" w:sz="8" w:space="0" w:color="auto"/>
        </w:rPr>
        <w:t>civilization</w:t>
      </w:r>
      <w:r w:rsidRPr="00390272">
        <w:rPr>
          <w:rFonts w:eastAsia="Calibri"/>
          <w:sz w:val="16"/>
        </w:rPr>
        <w:t xml:space="preserve">, potentially </w:t>
      </w:r>
      <w:r w:rsidRPr="00033003">
        <w:rPr>
          <w:rFonts w:eastAsia="Calibri"/>
          <w:highlight w:val="cyan"/>
          <w:u w:val="single"/>
        </w:rPr>
        <w:t xml:space="preserve">jeopardizing </w:t>
      </w:r>
      <w:r w:rsidRPr="001D4AA6">
        <w:rPr>
          <w:rFonts w:eastAsia="Calibri"/>
          <w:u w:val="single"/>
        </w:rPr>
        <w:t xml:space="preserve">its </w:t>
      </w:r>
      <w:r w:rsidRPr="00033003">
        <w:rPr>
          <w:rFonts w:eastAsia="Calibri"/>
          <w:b/>
          <w:iCs/>
          <w:sz w:val="28"/>
          <w:szCs w:val="28"/>
          <w:highlight w:val="cyan"/>
          <w:u w:val="single"/>
          <w:bdr w:val="single" w:sz="8" w:space="0" w:color="auto"/>
        </w:rPr>
        <w:t>long-term survival</w:t>
      </w:r>
      <w:r w:rsidRPr="00390272">
        <w:rPr>
          <w:rFonts w:eastAsia="Calibri"/>
          <w:sz w:val="16"/>
        </w:rPr>
        <w:t xml:space="preserve">.2 The Johns Hopkins Center for Health Security has also developed a working definition of GCBRs,3 and this term is part of a broader discussion about global catastrophic risks that could arise from a variety of sources, including nuclear war, anthropogenic climate change, and advanced artificial intelligence that has not been sufficiently safeguarded.4,5 </w:t>
      </w:r>
      <w:r w:rsidRPr="00390272">
        <w:rPr>
          <w:rFonts w:eastAsia="Calibri"/>
          <w:b/>
          <w:iCs/>
          <w:u w:val="single"/>
          <w:bdr w:val="single" w:sz="8" w:space="0" w:color="auto"/>
        </w:rPr>
        <w:t>GCBRs</w:t>
      </w:r>
      <w:r w:rsidRPr="00390272">
        <w:rPr>
          <w:rFonts w:eastAsia="Calibri"/>
          <w:sz w:val="16"/>
        </w:rPr>
        <w:t xml:space="preserve"> </w:t>
      </w:r>
      <w:r w:rsidRPr="00390272">
        <w:rPr>
          <w:rFonts w:eastAsia="Calibri"/>
          <w:u w:val="single"/>
        </w:rPr>
        <w:t xml:space="preserve">could be </w:t>
      </w:r>
      <w:r w:rsidRPr="001D4AA6">
        <w:rPr>
          <w:rFonts w:eastAsia="Calibri"/>
          <w:u w:val="single"/>
        </w:rPr>
        <w:t>caused by a</w:t>
      </w:r>
      <w:r w:rsidRPr="00390272">
        <w:rPr>
          <w:rFonts w:eastAsia="Calibri"/>
          <w:sz w:val="16"/>
        </w:rPr>
        <w:t xml:space="preserve"> naturally emerging infectious disease outbreak, an accidental release of a pathogen, or a </w:t>
      </w:r>
      <w:r w:rsidRPr="00033003">
        <w:rPr>
          <w:rFonts w:eastAsia="Calibri"/>
          <w:b/>
          <w:iCs/>
          <w:highlight w:val="cyan"/>
          <w:u w:val="single"/>
          <w:bdr w:val="single" w:sz="8" w:space="0" w:color="auto"/>
        </w:rPr>
        <w:t>deliberate attack</w:t>
      </w:r>
      <w:r w:rsidRPr="00390272">
        <w:rPr>
          <w:rFonts w:eastAsia="Calibri"/>
          <w:sz w:val="16"/>
        </w:rPr>
        <w:t xml:space="preserve">. Naturally emerging infectious disease outbreaks that can grow into pandemics are likely to increase in frequency due to urbanization, globalization, and environmental degradation, and </w:t>
      </w:r>
      <w:r w:rsidRPr="00390272">
        <w:rPr>
          <w:rFonts w:eastAsia="Calibri"/>
          <w:u w:val="single"/>
        </w:rPr>
        <w:t>the world</w:t>
      </w:r>
      <w:r w:rsidRPr="00390272">
        <w:rPr>
          <w:rFonts w:eastAsia="Calibri"/>
          <w:sz w:val="16"/>
        </w:rPr>
        <w:t xml:space="preserve"> </w:t>
      </w:r>
      <w:r w:rsidRPr="00390272">
        <w:rPr>
          <w:rFonts w:eastAsia="Calibri"/>
          <w:u w:val="single"/>
        </w:rPr>
        <w:t>faces an increasing risk of</w:t>
      </w:r>
      <w:r w:rsidRPr="00390272">
        <w:rPr>
          <w:rFonts w:eastAsia="Calibri"/>
          <w:sz w:val="16"/>
        </w:rPr>
        <w:t xml:space="preserve"> </w:t>
      </w:r>
      <w:r w:rsidRPr="00390272">
        <w:rPr>
          <w:rFonts w:eastAsia="Calibri"/>
          <w:u w:val="single"/>
        </w:rPr>
        <w:t>high-consequence biological events resulting from accidental or</w:t>
      </w:r>
      <w:r w:rsidRPr="00390272">
        <w:rPr>
          <w:rFonts w:eastAsia="Calibri"/>
          <w:sz w:val="16"/>
        </w:rPr>
        <w:t xml:space="preserve"> </w:t>
      </w:r>
      <w:r w:rsidRPr="00390272">
        <w:rPr>
          <w:rFonts w:eastAsia="Calibri"/>
          <w:u w:val="single"/>
        </w:rPr>
        <w:t xml:space="preserve">deliberate misuse of the tools of modern </w:t>
      </w:r>
      <w:r w:rsidRPr="00390272">
        <w:rPr>
          <w:rFonts w:eastAsia="Calibri"/>
          <w:b/>
          <w:iCs/>
          <w:u w:val="single"/>
          <w:bdr w:val="single" w:sz="8" w:space="0" w:color="auto"/>
        </w:rPr>
        <w:t>bioscience</w:t>
      </w:r>
      <w:r w:rsidRPr="00390272">
        <w:rPr>
          <w:rFonts w:eastAsia="Calibri"/>
          <w:u w:val="single"/>
        </w:rPr>
        <w:t xml:space="preserve"> and </w:t>
      </w:r>
      <w:r w:rsidRPr="00390272">
        <w:rPr>
          <w:rFonts w:eastAsia="Calibri"/>
          <w:b/>
          <w:iCs/>
          <w:u w:val="single"/>
          <w:bdr w:val="single" w:sz="8" w:space="0" w:color="auto"/>
        </w:rPr>
        <w:t>biotech</w:t>
      </w:r>
      <w:r w:rsidRPr="00390272">
        <w:rPr>
          <w:rFonts w:eastAsia="Calibri"/>
          <w:sz w:val="16"/>
        </w:rPr>
        <w:t>nology.6-8 Not all outbreaks or global pandemics will grow to the scale of a GCBR as we define it in this article and as others have defined global catastrophic risks more broadly, because the threshold for this type of event is extremely high.</w:t>
      </w:r>
    </w:p>
    <w:p w14:paraId="4E7A94C6" w14:textId="77777777" w:rsidR="00983BA2" w:rsidRPr="00390272" w:rsidRDefault="00983BA2" w:rsidP="00983BA2">
      <w:pPr>
        <w:rPr>
          <w:rFonts w:eastAsia="Calibri"/>
          <w:u w:val="single"/>
        </w:rPr>
      </w:pPr>
      <w:r w:rsidRPr="00390272">
        <w:rPr>
          <w:rFonts w:eastAsia="Calibri"/>
          <w:sz w:val="16"/>
        </w:rPr>
        <w:t xml:space="preserve">Although </w:t>
      </w:r>
      <w:r w:rsidRPr="00390272">
        <w:rPr>
          <w:rFonts w:eastAsia="Calibri"/>
          <w:u w:val="single"/>
        </w:rPr>
        <w:t>COVID</w:t>
      </w:r>
      <w:r w:rsidRPr="00390272">
        <w:rPr>
          <w:rFonts w:eastAsia="Calibri"/>
          <w:sz w:val="16"/>
        </w:rPr>
        <w:t xml:space="preserve">-19 does not rise to the level of a GCBR-scale event, it has </w:t>
      </w:r>
      <w:r w:rsidRPr="00390272">
        <w:rPr>
          <w:rFonts w:eastAsia="Calibri"/>
          <w:u w:val="single"/>
        </w:rPr>
        <w:t>demonstrated that a biological event can have a devastating global impact</w:t>
      </w:r>
      <w:r w:rsidRPr="00390272">
        <w:rPr>
          <w:rFonts w:eastAsia="Calibri"/>
          <w:sz w:val="16"/>
        </w:rPr>
        <w:t xml:space="preserve">, </w:t>
      </w:r>
      <w:r w:rsidRPr="00390272">
        <w:rPr>
          <w:rFonts w:eastAsia="Calibri"/>
          <w:u w:val="single"/>
        </w:rPr>
        <w:t>and it should serve as a warning</w:t>
      </w:r>
      <w:r w:rsidRPr="00390272">
        <w:rPr>
          <w:rFonts w:eastAsia="Calibri"/>
          <w:sz w:val="16"/>
        </w:rPr>
        <w:t xml:space="preserve"> to global leaders </w:t>
      </w:r>
      <w:r w:rsidRPr="00390272">
        <w:rPr>
          <w:rFonts w:eastAsia="Calibri"/>
          <w:u w:val="single"/>
        </w:rPr>
        <w:t>that</w:t>
      </w:r>
      <w:r w:rsidRPr="00390272">
        <w:rPr>
          <w:rFonts w:eastAsia="Calibri"/>
          <w:sz w:val="16"/>
        </w:rPr>
        <w:t xml:space="preserve"> the world needs much more robust protections against high-consequence </w:t>
      </w:r>
      <w:r w:rsidRPr="00390272">
        <w:rPr>
          <w:rFonts w:eastAsia="Calibri"/>
          <w:u w:val="single"/>
        </w:rPr>
        <w:t>biological events</w:t>
      </w:r>
      <w:r w:rsidRPr="00390272">
        <w:rPr>
          <w:rFonts w:eastAsia="Calibri"/>
          <w:sz w:val="16"/>
        </w:rPr>
        <w:t xml:space="preserve"> that </w:t>
      </w:r>
      <w:r w:rsidRPr="00390272">
        <w:rPr>
          <w:rFonts w:eastAsia="Calibri"/>
          <w:u w:val="single"/>
        </w:rPr>
        <w:t>could</w:t>
      </w:r>
      <w:r w:rsidRPr="00390272">
        <w:rPr>
          <w:rFonts w:eastAsia="Calibri"/>
          <w:sz w:val="16"/>
        </w:rPr>
        <w:t xml:space="preserve"> </w:t>
      </w:r>
      <w:r w:rsidRPr="00390272">
        <w:rPr>
          <w:rFonts w:eastAsia="Calibri"/>
          <w:u w:val="single"/>
        </w:rPr>
        <w:t xml:space="preserve">emerge in the future and be </w:t>
      </w:r>
      <w:r w:rsidRPr="00390272">
        <w:rPr>
          <w:rFonts w:eastAsia="Calibri"/>
          <w:b/>
          <w:iCs/>
          <w:u w:val="single"/>
          <w:bdr w:val="single" w:sz="8" w:space="0" w:color="auto"/>
        </w:rPr>
        <w:t>substantially worse</w:t>
      </w:r>
      <w:r w:rsidRPr="00390272">
        <w:rPr>
          <w:rFonts w:eastAsia="Calibri"/>
          <w:u w:val="single"/>
        </w:rPr>
        <w:t>.</w:t>
      </w:r>
    </w:p>
    <w:p w14:paraId="4FAA4160" w14:textId="77777777" w:rsidR="00983BA2" w:rsidRPr="00390272" w:rsidRDefault="00983BA2" w:rsidP="00983BA2">
      <w:pPr>
        <w:rPr>
          <w:rFonts w:eastAsia="Calibri"/>
          <w:sz w:val="16"/>
        </w:rPr>
      </w:pPr>
      <w:r w:rsidRPr="00390272">
        <w:rPr>
          <w:rFonts w:eastAsia="Calibri"/>
          <w:sz w:val="16"/>
        </w:rPr>
        <w:t xml:space="preserve">In our view, </w:t>
      </w:r>
      <w:r w:rsidRPr="00390272">
        <w:rPr>
          <w:rFonts w:eastAsia="Calibri"/>
          <w:b/>
          <w:iCs/>
          <w:u w:val="single"/>
          <w:bdr w:val="single" w:sz="8" w:space="0" w:color="auto"/>
        </w:rPr>
        <w:t>human-caused</w:t>
      </w:r>
      <w:r w:rsidRPr="00390272">
        <w:rPr>
          <w:rFonts w:eastAsia="Calibri"/>
          <w:u w:val="single"/>
        </w:rPr>
        <w:t xml:space="preserve"> </w:t>
      </w:r>
      <w:r w:rsidRPr="00390272">
        <w:rPr>
          <w:rFonts w:eastAsia="Calibri"/>
          <w:b/>
          <w:iCs/>
          <w:u w:val="single"/>
          <w:bdr w:val="single" w:sz="8" w:space="0" w:color="auto"/>
        </w:rPr>
        <w:t xml:space="preserve">biological </w:t>
      </w:r>
      <w:r w:rsidRPr="001D4AA6">
        <w:rPr>
          <w:rFonts w:eastAsia="Calibri"/>
          <w:b/>
          <w:iCs/>
          <w:u w:val="single"/>
          <w:bdr w:val="single" w:sz="8" w:space="0" w:color="auto"/>
        </w:rPr>
        <w:t>events</w:t>
      </w:r>
      <w:r w:rsidRPr="001D4AA6">
        <w:rPr>
          <w:rFonts w:eastAsia="Calibri"/>
          <w:sz w:val="16"/>
        </w:rPr>
        <w:t xml:space="preserve"> </w:t>
      </w:r>
      <w:r w:rsidRPr="001D4AA6">
        <w:rPr>
          <w:rFonts w:eastAsia="Calibri"/>
          <w:b/>
          <w:iCs/>
          <w:u w:val="single"/>
          <w:bdr w:val="single" w:sz="8" w:space="0" w:color="auto"/>
        </w:rPr>
        <w:t>involving</w:t>
      </w:r>
      <w:r w:rsidRPr="00390272">
        <w:rPr>
          <w:rFonts w:eastAsia="Calibri"/>
          <w:sz w:val="16"/>
        </w:rPr>
        <w:t xml:space="preserve"> </w:t>
      </w:r>
      <w:r w:rsidRPr="00390272">
        <w:rPr>
          <w:rFonts w:eastAsia="Calibri"/>
          <w:u w:val="single"/>
        </w:rPr>
        <w:t>the</w:t>
      </w:r>
      <w:r w:rsidRPr="00390272">
        <w:rPr>
          <w:rFonts w:eastAsia="Calibri"/>
          <w:sz w:val="16"/>
        </w:rPr>
        <w:t xml:space="preserve"> accidental or </w:t>
      </w:r>
      <w:r w:rsidRPr="00390272">
        <w:rPr>
          <w:rFonts w:eastAsia="Calibri"/>
          <w:u w:val="single"/>
        </w:rPr>
        <w:t>deliberate</w:t>
      </w:r>
      <w:r w:rsidRPr="00390272">
        <w:rPr>
          <w:rFonts w:eastAsia="Calibri"/>
          <w:sz w:val="16"/>
        </w:rPr>
        <w:t xml:space="preserve"> </w:t>
      </w:r>
      <w:r w:rsidRPr="00390272">
        <w:rPr>
          <w:rFonts w:eastAsia="Calibri"/>
          <w:u w:val="single"/>
        </w:rPr>
        <w:t xml:space="preserve">misuse </w:t>
      </w:r>
      <w:r w:rsidRPr="00033003">
        <w:rPr>
          <w:rFonts w:eastAsia="Calibri"/>
          <w:highlight w:val="cyan"/>
          <w:u w:val="single"/>
        </w:rPr>
        <w:t>of</w:t>
      </w:r>
      <w:r w:rsidRPr="00390272">
        <w:rPr>
          <w:rFonts w:eastAsia="Calibri"/>
          <w:u w:val="single"/>
        </w:rPr>
        <w:t xml:space="preserve"> </w:t>
      </w:r>
      <w:r w:rsidRPr="001D4AA6">
        <w:rPr>
          <w:rFonts w:eastAsia="Calibri"/>
          <w:u w:val="single"/>
        </w:rPr>
        <w:t xml:space="preserve">an </w:t>
      </w:r>
      <w:r w:rsidRPr="00033003">
        <w:rPr>
          <w:rFonts w:eastAsia="Calibri"/>
          <w:b/>
          <w:iCs/>
          <w:highlight w:val="cyan"/>
          <w:u w:val="single"/>
          <w:bdr w:val="single" w:sz="8" w:space="0" w:color="auto"/>
        </w:rPr>
        <w:t>engineered pathogen</w:t>
      </w:r>
      <w:r w:rsidRPr="00390272">
        <w:rPr>
          <w:rFonts w:eastAsia="Calibri"/>
          <w:sz w:val="16"/>
        </w:rPr>
        <w:t xml:space="preserve"> </w:t>
      </w:r>
      <w:r w:rsidRPr="001D4AA6">
        <w:rPr>
          <w:rFonts w:eastAsia="Calibri"/>
          <w:u w:val="single"/>
        </w:rPr>
        <w:t>are</w:t>
      </w:r>
      <w:r w:rsidRPr="001D4AA6">
        <w:rPr>
          <w:rFonts w:eastAsia="Calibri"/>
          <w:sz w:val="16"/>
        </w:rPr>
        <w:t xml:space="preserve"> </w:t>
      </w:r>
      <w:r w:rsidRPr="001D4AA6">
        <w:rPr>
          <w:rFonts w:eastAsia="Calibri"/>
          <w:u w:val="single"/>
        </w:rPr>
        <w:t>more</w:t>
      </w:r>
      <w:r w:rsidRPr="001D4AA6">
        <w:rPr>
          <w:rFonts w:eastAsia="Calibri"/>
          <w:sz w:val="16"/>
        </w:rPr>
        <w:t xml:space="preserve"> </w:t>
      </w:r>
      <w:r w:rsidRPr="00033003">
        <w:rPr>
          <w:rFonts w:eastAsia="Calibri"/>
          <w:b/>
          <w:iCs/>
          <w:highlight w:val="cyan"/>
          <w:u w:val="single"/>
          <w:bdr w:val="single" w:sz="8" w:space="0" w:color="auto"/>
        </w:rPr>
        <w:t>likely</w:t>
      </w:r>
      <w:r w:rsidRPr="00390272">
        <w:rPr>
          <w:rFonts w:eastAsia="Calibri"/>
          <w:sz w:val="16"/>
        </w:rPr>
        <w:t xml:space="preserve"> </w:t>
      </w:r>
      <w:r w:rsidRPr="00390272">
        <w:rPr>
          <w:rFonts w:eastAsia="Calibri"/>
          <w:u w:val="single"/>
        </w:rPr>
        <w:t xml:space="preserve">to lead to a </w:t>
      </w:r>
      <w:r w:rsidRPr="00390272">
        <w:rPr>
          <w:rFonts w:eastAsia="Calibri"/>
          <w:b/>
          <w:iCs/>
          <w:u w:val="single"/>
          <w:bdr w:val="single" w:sz="8" w:space="0" w:color="auto"/>
        </w:rPr>
        <w:t>GCBR-scale</w:t>
      </w:r>
      <w:r w:rsidRPr="00390272">
        <w:rPr>
          <w:rFonts w:eastAsia="Calibri"/>
          <w:u w:val="single"/>
        </w:rPr>
        <w:t xml:space="preserve"> </w:t>
      </w:r>
      <w:r w:rsidRPr="00390272">
        <w:rPr>
          <w:rFonts w:eastAsia="Calibri"/>
          <w:b/>
          <w:iCs/>
          <w:u w:val="single"/>
          <w:bdr w:val="single" w:sz="8" w:space="0" w:color="auto"/>
        </w:rPr>
        <w:t>event</w:t>
      </w:r>
      <w:r w:rsidRPr="00390272">
        <w:rPr>
          <w:rFonts w:eastAsia="Calibri"/>
          <w:u w:val="single"/>
        </w:rPr>
        <w:t xml:space="preserve"> than a</w:t>
      </w:r>
      <w:r w:rsidRPr="00390272">
        <w:rPr>
          <w:rFonts w:eastAsia="Calibri"/>
          <w:sz w:val="16"/>
        </w:rPr>
        <w:t xml:space="preserve"> </w:t>
      </w:r>
      <w:r w:rsidRPr="00390272">
        <w:rPr>
          <w:rFonts w:eastAsia="Calibri"/>
          <w:u w:val="single"/>
        </w:rPr>
        <w:t>naturally emerging pandemic</w:t>
      </w:r>
      <w:r w:rsidRPr="00390272">
        <w:rPr>
          <w:rFonts w:eastAsia="Calibri"/>
          <w:sz w:val="16"/>
        </w:rPr>
        <w:t>.9 Scientists have the capacity to deliberately or inadvertently engineer pathogens that are more virulent and transmissible than what nature creates by chance, and the upper limit of damage that could be caused by a human-engineered biological event is unknown.10-12 Prevention, early detection, and rapid response are all crucial for guarding against GCBR-scale events. However, in this article, we focus on effective strategies for preventing biological events that could become GCBRs, specifically by disincentivizing development and use of biological weapons by states and other powerful actors.</w:t>
      </w:r>
    </w:p>
    <w:p w14:paraId="519AEAB9" w14:textId="77777777" w:rsidR="00983BA2" w:rsidRPr="00390272" w:rsidRDefault="00983BA2" w:rsidP="00983BA2">
      <w:pPr>
        <w:rPr>
          <w:rFonts w:eastAsia="Calibri"/>
          <w:sz w:val="16"/>
        </w:rPr>
      </w:pPr>
      <w:r w:rsidRPr="00390272">
        <w:rPr>
          <w:rFonts w:eastAsia="Calibri"/>
          <w:u w:val="single"/>
        </w:rPr>
        <w:t xml:space="preserve">Work to prevent the development and </w:t>
      </w:r>
      <w:r w:rsidRPr="00390272">
        <w:rPr>
          <w:rFonts w:eastAsia="Calibri"/>
          <w:b/>
          <w:iCs/>
          <w:u w:val="single"/>
          <w:bdr w:val="single" w:sz="8" w:space="0" w:color="auto"/>
        </w:rPr>
        <w:t>use</w:t>
      </w:r>
      <w:r w:rsidRPr="00390272">
        <w:rPr>
          <w:rFonts w:eastAsia="Calibri"/>
          <w:u w:val="single"/>
        </w:rPr>
        <w:t xml:space="preserve"> of </w:t>
      </w:r>
      <w:r w:rsidRPr="00390272">
        <w:rPr>
          <w:rFonts w:eastAsia="Calibri"/>
          <w:b/>
          <w:iCs/>
          <w:u w:val="single"/>
          <w:bdr w:val="single" w:sz="8" w:space="0" w:color="auto"/>
        </w:rPr>
        <w:t>biological weapons</w:t>
      </w:r>
      <w:r w:rsidRPr="00390272">
        <w:rPr>
          <w:rFonts w:eastAsia="Calibri"/>
          <w:u w:val="single"/>
        </w:rPr>
        <w:t xml:space="preserve"> is </w:t>
      </w:r>
      <w:r w:rsidRPr="00390272">
        <w:rPr>
          <w:rFonts w:eastAsia="Calibri"/>
          <w:b/>
          <w:iCs/>
          <w:u w:val="single"/>
          <w:bdr w:val="single" w:sz="8" w:space="0" w:color="auto"/>
        </w:rPr>
        <w:t>crucial</w:t>
      </w:r>
      <w:r w:rsidRPr="00390272">
        <w:rPr>
          <w:rFonts w:eastAsia="Calibri"/>
          <w:sz w:val="16"/>
        </w:rPr>
        <w:t>. While biotechnology advances offer tremendous potential benefits—including improvements in public health, economic development, and climate change—</w:t>
      </w:r>
      <w:r w:rsidRPr="00390272">
        <w:rPr>
          <w:rFonts w:eastAsia="Calibri"/>
          <w:u w:val="single"/>
        </w:rPr>
        <w:t xml:space="preserve">rapidly </w:t>
      </w:r>
      <w:r w:rsidRPr="00033003">
        <w:rPr>
          <w:rFonts w:eastAsia="Calibri"/>
          <w:highlight w:val="cyan"/>
          <w:u w:val="single"/>
        </w:rPr>
        <w:t xml:space="preserve">advancing </w:t>
      </w:r>
      <w:r w:rsidRPr="00033003">
        <w:rPr>
          <w:rFonts w:eastAsia="Calibri"/>
          <w:b/>
          <w:iCs/>
          <w:highlight w:val="cyan"/>
          <w:u w:val="single"/>
          <w:bdr w:val="single" w:sz="8" w:space="0" w:color="auto"/>
        </w:rPr>
        <w:t>capabilities</w:t>
      </w:r>
      <w:r w:rsidRPr="00390272">
        <w:rPr>
          <w:rFonts w:eastAsia="Calibri"/>
          <w:sz w:val="16"/>
        </w:rPr>
        <w:t xml:space="preserve"> </w:t>
      </w:r>
      <w:r w:rsidRPr="00390272">
        <w:rPr>
          <w:rFonts w:eastAsia="Calibri"/>
          <w:u w:val="single"/>
        </w:rPr>
        <w:t xml:space="preserve">to manipulate biological systems </w:t>
      </w:r>
      <w:r w:rsidRPr="001D4AA6">
        <w:rPr>
          <w:rFonts w:eastAsia="Calibri"/>
          <w:u w:val="single"/>
        </w:rPr>
        <w:t>are</w:t>
      </w:r>
      <w:r w:rsidRPr="00390272">
        <w:rPr>
          <w:rFonts w:eastAsia="Calibri"/>
          <w:u w:val="single"/>
        </w:rPr>
        <w:t xml:space="preserve"> also </w:t>
      </w:r>
      <w:r w:rsidRPr="00033003">
        <w:rPr>
          <w:rFonts w:eastAsia="Calibri"/>
          <w:highlight w:val="cyan"/>
          <w:u w:val="single"/>
        </w:rPr>
        <w:t>making</w:t>
      </w:r>
      <w:r w:rsidRPr="00390272">
        <w:rPr>
          <w:rFonts w:eastAsia="Calibri"/>
          <w:u w:val="single"/>
        </w:rPr>
        <w:t xml:space="preserve"> </w:t>
      </w:r>
      <w:r w:rsidRPr="00033003">
        <w:rPr>
          <w:rFonts w:eastAsia="Calibri"/>
          <w:highlight w:val="cyan"/>
          <w:u w:val="single"/>
        </w:rPr>
        <w:t xml:space="preserve">it </w:t>
      </w:r>
      <w:r w:rsidRPr="00033003">
        <w:rPr>
          <w:rFonts w:eastAsia="Calibri"/>
          <w:b/>
          <w:iCs/>
          <w:highlight w:val="cyan"/>
          <w:u w:val="single"/>
          <w:bdr w:val="single" w:sz="8" w:space="0" w:color="auto"/>
        </w:rPr>
        <w:t>easier</w:t>
      </w:r>
      <w:r w:rsidRPr="00033003">
        <w:rPr>
          <w:rFonts w:eastAsia="Calibri"/>
          <w:highlight w:val="cyan"/>
          <w:u w:val="single"/>
        </w:rPr>
        <w:t xml:space="preserve"> to </w:t>
      </w:r>
      <w:r w:rsidRPr="00033003">
        <w:rPr>
          <w:rFonts w:eastAsia="Calibri"/>
          <w:b/>
          <w:iCs/>
          <w:highlight w:val="cyan"/>
          <w:u w:val="single"/>
          <w:bdr w:val="single" w:sz="8" w:space="0" w:color="auto"/>
        </w:rPr>
        <w:t>engineer</w:t>
      </w:r>
      <w:r w:rsidRPr="00390272">
        <w:rPr>
          <w:rFonts w:eastAsia="Calibri"/>
          <w:u w:val="single"/>
        </w:rPr>
        <w:t xml:space="preserve"> increasingly </w:t>
      </w:r>
      <w:r w:rsidRPr="001D4AA6">
        <w:rPr>
          <w:rFonts w:eastAsia="Calibri"/>
          <w:b/>
          <w:iCs/>
          <w:u w:val="single"/>
          <w:bdr w:val="single" w:sz="8" w:space="0" w:color="auto"/>
        </w:rPr>
        <w:t xml:space="preserve">sophisticated </w:t>
      </w:r>
      <w:r w:rsidRPr="00033003">
        <w:rPr>
          <w:rFonts w:eastAsia="Calibri"/>
          <w:b/>
          <w:iCs/>
          <w:highlight w:val="cyan"/>
          <w:u w:val="single"/>
          <w:bdr w:val="single" w:sz="8" w:space="0" w:color="auto"/>
        </w:rPr>
        <w:t>bio</w:t>
      </w:r>
      <w:r w:rsidRPr="001D4AA6">
        <w:rPr>
          <w:rFonts w:eastAsia="Calibri"/>
          <w:b/>
          <w:iCs/>
          <w:u w:val="single"/>
          <w:bdr w:val="single" w:sz="8" w:space="0" w:color="auto"/>
        </w:rPr>
        <w:t>logical</w:t>
      </w:r>
      <w:r w:rsidRPr="00033003">
        <w:rPr>
          <w:rFonts w:eastAsia="Calibri"/>
          <w:b/>
          <w:iCs/>
          <w:highlight w:val="cyan"/>
          <w:u w:val="single"/>
          <w:bdr w:val="single" w:sz="8" w:space="0" w:color="auto"/>
        </w:rPr>
        <w:t xml:space="preserve"> weapons</w:t>
      </w:r>
      <w:r w:rsidRPr="00390272">
        <w:rPr>
          <w:rFonts w:eastAsia="Calibri"/>
          <w:sz w:val="16"/>
        </w:rPr>
        <w:t xml:space="preserve">.5,13 </w:t>
      </w:r>
      <w:r w:rsidRPr="00390272">
        <w:rPr>
          <w:rFonts w:eastAsia="Calibri"/>
          <w:u w:val="single"/>
        </w:rPr>
        <w:t>These advances are making it possible for a wider</w:t>
      </w:r>
      <w:r w:rsidRPr="00390272">
        <w:rPr>
          <w:rFonts w:eastAsia="Calibri"/>
          <w:sz w:val="16"/>
        </w:rPr>
        <w:t xml:space="preserve"> </w:t>
      </w:r>
      <w:r w:rsidRPr="00390272">
        <w:rPr>
          <w:rFonts w:eastAsia="Calibri"/>
          <w:u w:val="single"/>
        </w:rPr>
        <w:t xml:space="preserve">range of actors to exploit biology to cause </w:t>
      </w:r>
      <w:r w:rsidRPr="00390272">
        <w:rPr>
          <w:rFonts w:eastAsia="Calibri"/>
          <w:b/>
          <w:iCs/>
          <w:u w:val="single"/>
          <w:bdr w:val="single" w:sz="8" w:space="0" w:color="auto"/>
        </w:rPr>
        <w:t>catastrophic harm</w:t>
      </w:r>
      <w:r w:rsidRPr="00390272">
        <w:rPr>
          <w:rFonts w:eastAsia="Calibri"/>
          <w:sz w:val="16"/>
        </w:rPr>
        <w:t xml:space="preserve">. Unfortunately, the devastation caused by </w:t>
      </w:r>
      <w:r w:rsidRPr="00033003">
        <w:rPr>
          <w:rFonts w:eastAsia="Calibri"/>
          <w:b/>
          <w:iCs/>
          <w:highlight w:val="cyan"/>
          <w:u w:val="single"/>
          <w:bdr w:val="single" w:sz="8" w:space="0" w:color="auto"/>
        </w:rPr>
        <w:t>COVID</w:t>
      </w:r>
      <w:r w:rsidRPr="00390272">
        <w:rPr>
          <w:rFonts w:eastAsia="Calibri"/>
          <w:b/>
          <w:iCs/>
          <w:u w:val="single"/>
          <w:bdr w:val="single" w:sz="8" w:space="0" w:color="auto"/>
        </w:rPr>
        <w:t>-19</w:t>
      </w:r>
      <w:r w:rsidRPr="00390272">
        <w:rPr>
          <w:rFonts w:eastAsia="Calibri"/>
          <w:sz w:val="16"/>
        </w:rPr>
        <w:t xml:space="preserve"> </w:t>
      </w:r>
      <w:r w:rsidRPr="00390272">
        <w:rPr>
          <w:rFonts w:eastAsia="Calibri"/>
          <w:u w:val="single"/>
        </w:rPr>
        <w:t xml:space="preserve">may have </w:t>
      </w:r>
      <w:r w:rsidRPr="00033003">
        <w:rPr>
          <w:rFonts w:eastAsia="Calibri"/>
          <w:highlight w:val="cyan"/>
          <w:u w:val="single"/>
        </w:rPr>
        <w:t>exacerbated</w:t>
      </w:r>
      <w:r w:rsidRPr="00390272">
        <w:rPr>
          <w:rFonts w:eastAsia="Calibri"/>
          <w:u w:val="single"/>
        </w:rPr>
        <w:t xml:space="preserve"> this </w:t>
      </w:r>
      <w:r w:rsidRPr="00033003">
        <w:rPr>
          <w:rFonts w:eastAsia="Calibri"/>
          <w:b/>
          <w:iCs/>
          <w:highlight w:val="cyan"/>
          <w:u w:val="single"/>
          <w:bdr w:val="single" w:sz="8" w:space="0" w:color="auto"/>
        </w:rPr>
        <w:t>vulnerability</w:t>
      </w:r>
      <w:r w:rsidRPr="00390272">
        <w:rPr>
          <w:rFonts w:eastAsia="Calibri"/>
          <w:sz w:val="16"/>
        </w:rPr>
        <w:t xml:space="preserve"> </w:t>
      </w:r>
      <w:r w:rsidRPr="00390272">
        <w:rPr>
          <w:rFonts w:eastAsia="Calibri"/>
          <w:u w:val="single"/>
        </w:rPr>
        <w:t xml:space="preserve">by </w:t>
      </w:r>
      <w:r w:rsidRPr="001D4AA6">
        <w:rPr>
          <w:rFonts w:eastAsia="Calibri"/>
          <w:u w:val="single"/>
        </w:rPr>
        <w:t xml:space="preserve">making </w:t>
      </w:r>
      <w:r w:rsidRPr="001D4AA6">
        <w:rPr>
          <w:rFonts w:eastAsia="Calibri"/>
          <w:b/>
          <w:iCs/>
          <w:u w:val="single"/>
          <w:bdr w:val="single" w:sz="8" w:space="0" w:color="auto"/>
        </w:rPr>
        <w:t>biological</w:t>
      </w:r>
      <w:r w:rsidRPr="00390272">
        <w:rPr>
          <w:rFonts w:eastAsia="Calibri"/>
          <w:b/>
          <w:iCs/>
          <w:u w:val="single"/>
          <w:bdr w:val="single" w:sz="8" w:space="0" w:color="auto"/>
        </w:rPr>
        <w:t xml:space="preserve"> weapons</w:t>
      </w:r>
      <w:r w:rsidRPr="00390272">
        <w:rPr>
          <w:rFonts w:eastAsia="Calibri"/>
          <w:u w:val="single"/>
        </w:rPr>
        <w:t xml:space="preserve"> </w:t>
      </w:r>
      <w:r w:rsidRPr="001D4AA6">
        <w:rPr>
          <w:rFonts w:eastAsia="Calibri"/>
          <w:u w:val="single"/>
        </w:rPr>
        <w:t>more attractive as a means to achieve</w:t>
      </w:r>
      <w:r w:rsidRPr="00390272">
        <w:rPr>
          <w:rFonts w:eastAsia="Calibri"/>
          <w:u w:val="single"/>
        </w:rPr>
        <w:t xml:space="preserve"> </w:t>
      </w:r>
      <w:r w:rsidRPr="00390272">
        <w:rPr>
          <w:rFonts w:eastAsia="Calibri"/>
          <w:b/>
          <w:iCs/>
          <w:u w:val="single"/>
          <w:bdr w:val="single" w:sz="8" w:space="0" w:color="auto"/>
        </w:rPr>
        <w:t>political</w:t>
      </w:r>
      <w:r w:rsidRPr="00390272">
        <w:rPr>
          <w:rFonts w:eastAsia="Calibri"/>
          <w:u w:val="single"/>
        </w:rPr>
        <w:t xml:space="preserve">, economic, or other more </w:t>
      </w:r>
      <w:r w:rsidRPr="00390272">
        <w:rPr>
          <w:rFonts w:eastAsia="Calibri"/>
          <w:b/>
          <w:iCs/>
          <w:u w:val="single"/>
          <w:bdr w:val="single" w:sz="8" w:space="0" w:color="auto"/>
        </w:rPr>
        <w:t xml:space="preserve">radical </w:t>
      </w:r>
      <w:r w:rsidRPr="001D4AA6">
        <w:rPr>
          <w:rFonts w:eastAsia="Calibri"/>
          <w:b/>
          <w:iCs/>
          <w:u w:val="single"/>
          <w:bdr w:val="single" w:sz="8" w:space="0" w:color="auto"/>
        </w:rPr>
        <w:t>objectives</w:t>
      </w:r>
      <w:r w:rsidRPr="00390272">
        <w:rPr>
          <w:rFonts w:eastAsia="Calibri"/>
          <w:sz w:val="16"/>
        </w:rPr>
        <w:t>.14</w:t>
      </w:r>
    </w:p>
    <w:p w14:paraId="3F2B95CC" w14:textId="77777777" w:rsidR="00983BA2" w:rsidRPr="00390272" w:rsidRDefault="00983BA2" w:rsidP="00983BA2">
      <w:pPr>
        <w:rPr>
          <w:rFonts w:eastAsia="Calibri"/>
          <w:sz w:val="16"/>
        </w:rPr>
      </w:pPr>
      <w:r w:rsidRPr="00390272">
        <w:rPr>
          <w:rFonts w:eastAsia="Calibri"/>
          <w:sz w:val="16"/>
        </w:rPr>
        <w:t>Two types of actors could pose important risks to bioweapons development and use: states and nonstate actors. Any effective strategy for countering these risks will ultimately need to reduce the likelihood that an actor will have both the capability and intention to develop and/or use a biological weapon that could cause a GCBR-scale event.</w:t>
      </w:r>
    </w:p>
    <w:p w14:paraId="061E7DBE" w14:textId="77777777" w:rsidR="00983BA2" w:rsidRPr="00390272" w:rsidRDefault="00983BA2" w:rsidP="00983BA2">
      <w:pPr>
        <w:rPr>
          <w:rFonts w:eastAsia="Calibri"/>
          <w:sz w:val="16"/>
        </w:rPr>
      </w:pPr>
      <w:r w:rsidRPr="00390272">
        <w:rPr>
          <w:rFonts w:eastAsia="Calibri"/>
          <w:sz w:val="16"/>
        </w:rPr>
        <w:t>To prevent the development and use of biological weapons by nonstate actors, the most effective strategy is to constrain their capabilities to cause catastrophic harm. Nonstate actors are not typically motivated by the same rational economic, political, and military goals that incentivize states, and they may have an apocalyptic vision aligned with using biological weapons to cause global catastrophic harm. Lawrence Kerr has noted that “at one point in time, there were 3,000 named apocalyptic groups around the world,” including terrorists “solely interested in annihilation of humans.”15 It is fair to assume that some of these groups would readily use biology to cause globally catastrophic harm if given the opportunity.16 Aum Shinrikyo is an example of an apocalyptic cult that pursued the development of chemical and biological weapons, making several attempts to carry out large-scale biological attacks in Japan in the 1990s; fortunately they were unsuccessful.17 Importantly, nonstate actors usually lack the resources of states, especially in terms of trained personnel and financial assets, which makes it feasible to constrain their capabilities by denying them access to materials, equipment, and the technical expertise needed to develop or acquire biological weapons. This strategy can be achieved by safeguarding the tools of modern bioscience and biotechnology to prevent their exploitation by malicious actors.18-21</w:t>
      </w:r>
    </w:p>
    <w:p w14:paraId="5ACA9233" w14:textId="77777777" w:rsidR="00983BA2" w:rsidRPr="00390272" w:rsidRDefault="00983BA2" w:rsidP="00983BA2">
      <w:pPr>
        <w:rPr>
          <w:rFonts w:eastAsia="Calibri"/>
          <w:sz w:val="16"/>
        </w:rPr>
      </w:pPr>
      <w:r w:rsidRPr="00390272">
        <w:rPr>
          <w:rFonts w:eastAsia="Calibri"/>
          <w:sz w:val="16"/>
        </w:rPr>
        <w:t xml:space="preserve">In contrast, many nation </w:t>
      </w:r>
      <w:r w:rsidRPr="001D4AA6">
        <w:rPr>
          <w:rFonts w:eastAsia="Calibri"/>
          <w:b/>
          <w:iCs/>
          <w:u w:val="single"/>
          <w:bdr w:val="single" w:sz="8" w:space="0" w:color="auto"/>
        </w:rPr>
        <w:t>states</w:t>
      </w:r>
      <w:r w:rsidRPr="00390272">
        <w:rPr>
          <w:rFonts w:eastAsia="Calibri"/>
          <w:sz w:val="16"/>
        </w:rPr>
        <w:t xml:space="preserve"> </w:t>
      </w:r>
      <w:r w:rsidRPr="001D4AA6">
        <w:rPr>
          <w:rFonts w:eastAsia="Calibri"/>
          <w:u w:val="single"/>
        </w:rPr>
        <w:t>have</w:t>
      </w:r>
      <w:r w:rsidRPr="00390272">
        <w:rPr>
          <w:rFonts w:eastAsia="Calibri"/>
          <w:u w:val="single"/>
        </w:rPr>
        <w:t xml:space="preserve"> substantial </w:t>
      </w:r>
      <w:r w:rsidRPr="001D4AA6">
        <w:rPr>
          <w:rFonts w:eastAsia="Calibri"/>
          <w:b/>
          <w:iCs/>
          <w:u w:val="single"/>
          <w:bdr w:val="single" w:sz="8" w:space="0" w:color="auto"/>
        </w:rPr>
        <w:t>financial resources</w:t>
      </w:r>
      <w:r w:rsidRPr="00390272">
        <w:rPr>
          <w:rFonts w:eastAsia="Calibri"/>
          <w:sz w:val="16"/>
        </w:rPr>
        <w:t xml:space="preserve"> </w:t>
      </w:r>
      <w:r w:rsidRPr="00390272">
        <w:rPr>
          <w:rFonts w:eastAsia="Calibri"/>
          <w:u w:val="single"/>
        </w:rPr>
        <w:t xml:space="preserve">at their </w:t>
      </w:r>
      <w:r w:rsidRPr="00390272">
        <w:rPr>
          <w:rFonts w:eastAsia="Calibri"/>
          <w:b/>
          <w:iCs/>
          <w:u w:val="single"/>
          <w:bdr w:val="single" w:sz="8" w:space="0" w:color="auto"/>
        </w:rPr>
        <w:t>disposal</w:t>
      </w:r>
      <w:r w:rsidRPr="00390272">
        <w:rPr>
          <w:rFonts w:eastAsia="Calibri"/>
          <w:u w:val="single"/>
        </w:rPr>
        <w:t xml:space="preserve"> </w:t>
      </w:r>
      <w:r w:rsidRPr="001D4AA6">
        <w:rPr>
          <w:rFonts w:eastAsia="Calibri"/>
          <w:u w:val="single"/>
        </w:rPr>
        <w:t>and</w:t>
      </w:r>
      <w:r w:rsidRPr="00390272">
        <w:rPr>
          <w:rFonts w:eastAsia="Calibri"/>
          <w:sz w:val="16"/>
        </w:rPr>
        <w:t xml:space="preserve"> </w:t>
      </w:r>
      <w:r w:rsidRPr="00390272">
        <w:rPr>
          <w:rFonts w:eastAsia="Calibri"/>
          <w:u w:val="single"/>
        </w:rPr>
        <w:t xml:space="preserve">access to trained </w:t>
      </w:r>
      <w:r w:rsidRPr="001D4AA6">
        <w:rPr>
          <w:rFonts w:eastAsia="Calibri"/>
          <w:b/>
          <w:iCs/>
          <w:u w:val="single"/>
          <w:bdr w:val="single" w:sz="8" w:space="0" w:color="auto"/>
        </w:rPr>
        <w:t>personnel</w:t>
      </w:r>
      <w:r w:rsidRPr="00390272">
        <w:rPr>
          <w:rFonts w:eastAsia="Calibri"/>
          <w:sz w:val="16"/>
        </w:rPr>
        <w:t xml:space="preserve">, </w:t>
      </w:r>
      <w:r w:rsidRPr="00390272">
        <w:rPr>
          <w:rFonts w:eastAsia="Calibri"/>
          <w:u w:val="single"/>
        </w:rPr>
        <w:t>which makes it</w:t>
      </w:r>
      <w:r w:rsidRPr="00390272">
        <w:rPr>
          <w:rFonts w:eastAsia="Calibri"/>
          <w:sz w:val="16"/>
        </w:rPr>
        <w:t xml:space="preserve"> extremely </w:t>
      </w:r>
      <w:r w:rsidRPr="00390272">
        <w:rPr>
          <w:rFonts w:eastAsia="Calibri"/>
          <w:b/>
          <w:iCs/>
          <w:u w:val="single"/>
          <w:bdr w:val="single" w:sz="8" w:space="0" w:color="auto"/>
        </w:rPr>
        <w:t>difficult</w:t>
      </w:r>
      <w:r w:rsidRPr="00390272">
        <w:rPr>
          <w:rFonts w:eastAsia="Calibri"/>
          <w:sz w:val="16"/>
        </w:rPr>
        <w:t xml:space="preserve"> and perhaps even impossible </w:t>
      </w:r>
      <w:r w:rsidRPr="00390272">
        <w:rPr>
          <w:rFonts w:eastAsia="Calibri"/>
          <w:u w:val="single"/>
        </w:rPr>
        <w:t>to constrain their capabilities to develop</w:t>
      </w:r>
      <w:r w:rsidRPr="00390272">
        <w:rPr>
          <w:rFonts w:eastAsia="Calibri"/>
          <w:sz w:val="16"/>
        </w:rPr>
        <w:t xml:space="preserve"> and use </w:t>
      </w:r>
      <w:r w:rsidRPr="00390272">
        <w:rPr>
          <w:rFonts w:eastAsia="Calibri"/>
          <w:b/>
          <w:iCs/>
          <w:u w:val="single"/>
          <w:bdr w:val="single" w:sz="8" w:space="0" w:color="auto"/>
        </w:rPr>
        <w:t>powerful biological weapons</w:t>
      </w:r>
      <w:r w:rsidRPr="00390272">
        <w:rPr>
          <w:rFonts w:eastAsia="Calibri"/>
          <w:sz w:val="16"/>
        </w:rPr>
        <w:t xml:space="preserve">. In our view, </w:t>
      </w:r>
      <w:r w:rsidRPr="00390272">
        <w:rPr>
          <w:rFonts w:eastAsia="Calibri"/>
          <w:u w:val="single"/>
        </w:rPr>
        <w:t xml:space="preserve">a much more effective strategy for </w:t>
      </w:r>
      <w:r w:rsidRPr="001D4AA6">
        <w:rPr>
          <w:rFonts w:eastAsia="Calibri"/>
          <w:u w:val="single"/>
        </w:rPr>
        <w:t>preventing</w:t>
      </w:r>
      <w:r w:rsidRPr="00390272">
        <w:rPr>
          <w:rFonts w:eastAsia="Calibri"/>
          <w:u w:val="single"/>
        </w:rPr>
        <w:t xml:space="preserve"> </w:t>
      </w:r>
      <w:r w:rsidRPr="001D4AA6">
        <w:rPr>
          <w:rFonts w:eastAsia="Calibri"/>
          <w:u w:val="single"/>
        </w:rPr>
        <w:t>the</w:t>
      </w:r>
      <w:r w:rsidRPr="00390272">
        <w:rPr>
          <w:rFonts w:eastAsia="Calibri"/>
          <w:sz w:val="16"/>
        </w:rPr>
        <w:t xml:space="preserve"> development and </w:t>
      </w:r>
      <w:r w:rsidRPr="001D4AA6">
        <w:rPr>
          <w:rFonts w:eastAsia="Calibri"/>
          <w:u w:val="single"/>
        </w:rPr>
        <w:t>use</w:t>
      </w:r>
      <w:r w:rsidRPr="00390272">
        <w:rPr>
          <w:rFonts w:eastAsia="Calibri"/>
          <w:sz w:val="16"/>
        </w:rPr>
        <w:t xml:space="preserve"> </w:t>
      </w:r>
      <w:r w:rsidRPr="00390272">
        <w:rPr>
          <w:rFonts w:eastAsia="Calibri"/>
          <w:u w:val="single"/>
        </w:rPr>
        <w:t xml:space="preserve">of biological weapons by states </w:t>
      </w:r>
      <w:r w:rsidRPr="001D4AA6">
        <w:rPr>
          <w:rFonts w:eastAsia="Calibri"/>
          <w:u w:val="single"/>
        </w:rPr>
        <w:t xml:space="preserve">is to make the potential </w:t>
      </w:r>
      <w:r w:rsidRPr="00033003">
        <w:rPr>
          <w:rFonts w:eastAsia="Calibri"/>
          <w:b/>
          <w:iCs/>
          <w:highlight w:val="cyan"/>
          <w:u w:val="single"/>
          <w:bdr w:val="single" w:sz="8" w:space="0" w:color="auto"/>
        </w:rPr>
        <w:t>costs</w:t>
      </w:r>
      <w:r w:rsidRPr="00390272">
        <w:rPr>
          <w:rFonts w:eastAsia="Calibri"/>
          <w:u w:val="single"/>
        </w:rPr>
        <w:t xml:space="preserve"> of </w:t>
      </w:r>
      <w:r w:rsidRPr="00390272">
        <w:rPr>
          <w:rFonts w:eastAsia="Calibri"/>
          <w:b/>
          <w:iCs/>
          <w:u w:val="single"/>
          <w:bdr w:val="single" w:sz="8" w:space="0" w:color="auto"/>
        </w:rPr>
        <w:t>bioweapons</w:t>
      </w:r>
      <w:r w:rsidRPr="00390272">
        <w:rPr>
          <w:rFonts w:eastAsia="Calibri"/>
          <w:u w:val="single"/>
        </w:rPr>
        <w:t xml:space="preserve"> </w:t>
      </w:r>
      <w:r w:rsidRPr="00390272">
        <w:rPr>
          <w:rFonts w:eastAsia="Calibri"/>
          <w:b/>
          <w:iCs/>
          <w:u w:val="single"/>
          <w:bdr w:val="single" w:sz="8" w:space="0" w:color="auto"/>
        </w:rPr>
        <w:t>development</w:t>
      </w:r>
      <w:r w:rsidRPr="00390272">
        <w:rPr>
          <w:rFonts w:eastAsia="Calibri"/>
          <w:sz w:val="16"/>
        </w:rPr>
        <w:t xml:space="preserve"> </w:t>
      </w:r>
      <w:r w:rsidRPr="00033003">
        <w:rPr>
          <w:rFonts w:eastAsia="Calibri"/>
          <w:b/>
          <w:iCs/>
          <w:sz w:val="28"/>
          <w:szCs w:val="28"/>
          <w:highlight w:val="cyan"/>
          <w:u w:val="single"/>
          <w:bdr w:val="single" w:sz="8" w:space="0" w:color="auto"/>
        </w:rPr>
        <w:t>unacceptably high</w:t>
      </w:r>
      <w:r w:rsidRPr="00390272">
        <w:rPr>
          <w:rFonts w:eastAsia="Calibri"/>
          <w:sz w:val="20"/>
          <w:szCs w:val="28"/>
        </w:rPr>
        <w:t xml:space="preserve"> </w:t>
      </w:r>
      <w:r w:rsidRPr="001D4AA6">
        <w:rPr>
          <w:rFonts w:eastAsia="Calibri"/>
          <w:u w:val="single"/>
        </w:rPr>
        <w:t>and to</w:t>
      </w:r>
      <w:r w:rsidRPr="00390272">
        <w:rPr>
          <w:rFonts w:eastAsia="Calibri"/>
          <w:u w:val="single"/>
        </w:rPr>
        <w:t xml:space="preserve"> </w:t>
      </w:r>
      <w:r w:rsidRPr="001D4AA6">
        <w:rPr>
          <w:rFonts w:eastAsia="Calibri"/>
          <w:u w:val="single"/>
        </w:rPr>
        <w:t>diminish</w:t>
      </w:r>
      <w:r w:rsidRPr="00390272">
        <w:rPr>
          <w:rFonts w:eastAsia="Calibri"/>
          <w:u w:val="single"/>
        </w:rPr>
        <w:t xml:space="preserve"> any </w:t>
      </w:r>
      <w:r w:rsidRPr="00390272">
        <w:rPr>
          <w:rFonts w:eastAsia="Calibri"/>
          <w:b/>
          <w:iCs/>
          <w:u w:val="single"/>
          <w:bdr w:val="single" w:sz="8" w:space="0" w:color="auto"/>
        </w:rPr>
        <w:t xml:space="preserve">perceived </w:t>
      </w:r>
      <w:r w:rsidRPr="001D4AA6">
        <w:rPr>
          <w:rFonts w:eastAsia="Calibri"/>
          <w:b/>
          <w:iCs/>
          <w:u w:val="single"/>
          <w:bdr w:val="single" w:sz="8" w:space="0" w:color="auto"/>
        </w:rPr>
        <w:t>benefits</w:t>
      </w:r>
      <w:r w:rsidRPr="00390272">
        <w:rPr>
          <w:rFonts w:eastAsia="Calibri"/>
          <w:sz w:val="16"/>
        </w:rPr>
        <w:t>.9 Although some states may see potential tactical or strategic benefits of developing biological weapons—or even using them in some cases—they generally have rational political, economic, and military objectives that would not be well served by deliberately causing a GCBR. Nevertheless, bioweapons development can have unintended consequences—including accidental release of a highly transmissible, deadly biological agent—and any attempt at targeted bioweapons use could result in a much larger and more widespread biological event than intended.22 For these reasons, we contend that state biological weapons programs can and should be countered with well-designed incentive structures.23 Designing and building such structures is the focus of this article.</w:t>
      </w:r>
    </w:p>
    <w:p w14:paraId="2857A6DD" w14:textId="77777777" w:rsidR="00983BA2" w:rsidRPr="00390272" w:rsidRDefault="00983BA2" w:rsidP="00983BA2">
      <w:pPr>
        <w:rPr>
          <w:rFonts w:eastAsia="Calibri"/>
          <w:sz w:val="16"/>
        </w:rPr>
      </w:pPr>
      <w:r w:rsidRPr="00390272">
        <w:rPr>
          <w:rFonts w:eastAsia="Calibri"/>
          <w:sz w:val="16"/>
        </w:rPr>
        <w:t>States, Biological Weapons, and GCBRs</w:t>
      </w:r>
    </w:p>
    <w:p w14:paraId="45A93B2F" w14:textId="77777777" w:rsidR="00983BA2" w:rsidRDefault="00983BA2" w:rsidP="00983BA2">
      <w:r w:rsidRPr="00390272">
        <w:rPr>
          <w:rFonts w:eastAsia="Calibri"/>
          <w:sz w:val="16"/>
        </w:rPr>
        <w:t xml:space="preserve">To develop effective disincentives for bioweapons development or use, it is important to first understand the range of possible motives for states to consider such weapons. First, misperceptions or suspicions regarding other countries' bioscience capabilities and intentions, exacerbated by a lack of transparency, can drive arms-racing dynamics. Second, states may decide that bioweapons are potentially useful for tactical purposes—for example, to carry out a covert, plausibly deniable economic attack, or if they believe they could carry out a targeted attack that did not impact their own population or that of their allies.24,25 Third, states may be interested in bioweapons as a strategic weapon for deterrence, potentially as a more accessible and affordable option than developing nuclear weapons.26 These tactical and strategic incentives could grow over time as geopolitical tensions continue to escalate between the United States, China, and Russia—and as relationships among regional powers face growing strains.22 Additionally, </w:t>
      </w:r>
      <w:r w:rsidRPr="00390272">
        <w:rPr>
          <w:rFonts w:eastAsia="Calibri"/>
          <w:u w:val="single"/>
        </w:rPr>
        <w:t>even if political leadership does not set bioweapons</w:t>
      </w:r>
      <w:r w:rsidRPr="00390272">
        <w:rPr>
          <w:rFonts w:eastAsia="Calibri"/>
          <w:sz w:val="16"/>
        </w:rPr>
        <w:t xml:space="preserve"> </w:t>
      </w:r>
      <w:r w:rsidRPr="00390272">
        <w:rPr>
          <w:rFonts w:eastAsia="Calibri"/>
          <w:u w:val="single"/>
        </w:rPr>
        <w:t>development as a goal</w:t>
      </w:r>
      <w:r w:rsidRPr="00390272">
        <w:rPr>
          <w:rFonts w:eastAsia="Calibri"/>
          <w:sz w:val="16"/>
        </w:rPr>
        <w:t xml:space="preserve">, </w:t>
      </w:r>
      <w:r w:rsidRPr="00390272">
        <w:rPr>
          <w:rFonts w:eastAsia="Calibri"/>
          <w:u w:val="single"/>
        </w:rPr>
        <w:t xml:space="preserve">bureaucratic </w:t>
      </w:r>
      <w:r w:rsidRPr="00390272">
        <w:rPr>
          <w:rFonts w:eastAsia="Calibri"/>
          <w:b/>
          <w:iCs/>
          <w:u w:val="single"/>
          <w:bdr w:val="single" w:sz="8" w:space="0" w:color="auto"/>
        </w:rPr>
        <w:t>forces</w:t>
      </w:r>
      <w:r w:rsidRPr="00390272">
        <w:rPr>
          <w:rFonts w:eastAsia="Calibri"/>
          <w:sz w:val="16"/>
        </w:rPr>
        <w:t xml:space="preserve"> </w:t>
      </w:r>
      <w:r w:rsidRPr="00390272">
        <w:rPr>
          <w:rFonts w:eastAsia="Calibri"/>
          <w:u w:val="single"/>
        </w:rPr>
        <w:t xml:space="preserve">and </w:t>
      </w:r>
      <w:r w:rsidRPr="00390272">
        <w:rPr>
          <w:rFonts w:eastAsia="Calibri"/>
          <w:b/>
          <w:iCs/>
          <w:u w:val="single"/>
          <w:bdr w:val="single" w:sz="8" w:space="0" w:color="auto"/>
        </w:rPr>
        <w:t>perverse incentives</w:t>
      </w:r>
      <w:r w:rsidRPr="00390272">
        <w:rPr>
          <w:rFonts w:eastAsia="Calibri"/>
          <w:sz w:val="16"/>
        </w:rPr>
        <w:t xml:space="preserve"> within large government organizations </w:t>
      </w:r>
      <w:r w:rsidRPr="00390272">
        <w:rPr>
          <w:rFonts w:eastAsia="Calibri"/>
          <w:u w:val="single"/>
        </w:rPr>
        <w:t>can drive development</w:t>
      </w:r>
      <w:r w:rsidRPr="00390272">
        <w:rPr>
          <w:rFonts w:eastAsia="Calibri"/>
          <w:sz w:val="16"/>
        </w:rPr>
        <w:t xml:space="preserve">.27 </w:t>
      </w:r>
      <w:r w:rsidRPr="00390272">
        <w:rPr>
          <w:rFonts w:eastAsia="Calibri"/>
          <w:u w:val="single"/>
        </w:rPr>
        <w:t>Advances in science and technology that</w:t>
      </w:r>
      <w:r w:rsidRPr="00390272">
        <w:rPr>
          <w:rFonts w:eastAsia="Calibri"/>
          <w:sz w:val="16"/>
        </w:rPr>
        <w:t xml:space="preserve"> make it easier to engineer living systems could influence all of these considerations and shape states' cost-benefit analyses regarding the potential utility of bioweapons. Addressing the risk is not a hypothetical challenge, as there is evidence that </w:t>
      </w:r>
      <w:r w:rsidRPr="00033003">
        <w:rPr>
          <w:rFonts w:eastAsia="Calibri"/>
          <w:highlight w:val="cyan"/>
          <w:u w:val="single"/>
        </w:rPr>
        <w:t>several states</w:t>
      </w:r>
      <w:r w:rsidRPr="00390272">
        <w:rPr>
          <w:rFonts w:eastAsia="Calibri"/>
          <w:u w:val="single"/>
        </w:rPr>
        <w:t xml:space="preserve"> currently </w:t>
      </w:r>
      <w:r w:rsidRPr="00033003">
        <w:rPr>
          <w:rFonts w:eastAsia="Calibri"/>
          <w:highlight w:val="cyan"/>
          <w:u w:val="single"/>
        </w:rPr>
        <w:t>possess</w:t>
      </w:r>
      <w:r w:rsidRPr="00390272">
        <w:rPr>
          <w:rFonts w:eastAsia="Calibri"/>
          <w:u w:val="single"/>
        </w:rPr>
        <w:t xml:space="preserve"> </w:t>
      </w:r>
      <w:r w:rsidRPr="00390272">
        <w:rPr>
          <w:rFonts w:eastAsia="Calibri"/>
          <w:b/>
          <w:iCs/>
          <w:u w:val="single"/>
          <w:bdr w:val="single" w:sz="8" w:space="0" w:color="auto"/>
        </w:rPr>
        <w:t xml:space="preserve">bioweapons </w:t>
      </w:r>
      <w:r w:rsidRPr="00033003">
        <w:rPr>
          <w:rFonts w:eastAsia="Calibri"/>
          <w:b/>
          <w:iCs/>
          <w:highlight w:val="cyan"/>
          <w:u w:val="single"/>
          <w:bdr w:val="single" w:sz="8" w:space="0" w:color="auto"/>
        </w:rPr>
        <w:t>programs</w:t>
      </w:r>
      <w:r w:rsidRPr="00390272">
        <w:rPr>
          <w:rFonts w:eastAsia="Calibri"/>
          <w:sz w:val="16"/>
        </w:rPr>
        <w:t xml:space="preserve">,28 </w:t>
      </w:r>
      <w:r w:rsidRPr="00033003">
        <w:rPr>
          <w:rFonts w:eastAsia="Calibri"/>
          <w:highlight w:val="cyan"/>
          <w:u w:val="single"/>
        </w:rPr>
        <w:t>and</w:t>
      </w:r>
      <w:r w:rsidRPr="00390272">
        <w:rPr>
          <w:rFonts w:eastAsia="Calibri"/>
          <w:u w:val="single"/>
        </w:rPr>
        <w:t xml:space="preserve"> many </w:t>
      </w:r>
      <w:r w:rsidRPr="001D4AA6">
        <w:rPr>
          <w:rFonts w:eastAsia="Calibri"/>
          <w:u w:val="single"/>
        </w:rPr>
        <w:t xml:space="preserve">more </w:t>
      </w:r>
      <w:r w:rsidRPr="00033003">
        <w:rPr>
          <w:rFonts w:eastAsia="Calibri"/>
          <w:highlight w:val="cyan"/>
          <w:u w:val="single"/>
        </w:rPr>
        <w:t xml:space="preserve">have the </w:t>
      </w:r>
      <w:r w:rsidRPr="001D4AA6">
        <w:rPr>
          <w:rFonts w:eastAsia="Calibri"/>
          <w:b/>
          <w:iCs/>
          <w:u w:val="single"/>
          <w:bdr w:val="single" w:sz="8" w:space="0" w:color="auto"/>
        </w:rPr>
        <w:t xml:space="preserve">latent </w:t>
      </w:r>
      <w:r w:rsidRPr="00033003">
        <w:rPr>
          <w:rFonts w:eastAsia="Calibri"/>
          <w:b/>
          <w:iCs/>
          <w:highlight w:val="cyan"/>
          <w:u w:val="single"/>
          <w:bdr w:val="single" w:sz="8" w:space="0" w:color="auto"/>
        </w:rPr>
        <w:t>capability</w:t>
      </w:r>
      <w:r w:rsidRPr="00390272">
        <w:rPr>
          <w:rFonts w:eastAsia="Calibri"/>
          <w:u w:val="single"/>
        </w:rPr>
        <w:t xml:space="preserve"> to pursue such programs if they choose to do so.</w:t>
      </w:r>
    </w:p>
    <w:p w14:paraId="0E39D7F7" w14:textId="77777777" w:rsidR="00983BA2" w:rsidRDefault="00983BA2" w:rsidP="00983BA2">
      <w:pPr>
        <w:pStyle w:val="Heading3"/>
      </w:pPr>
      <w:r>
        <w:t>Expertise</w:t>
      </w:r>
    </w:p>
    <w:p w14:paraId="5C1EDC9F" w14:textId="77777777" w:rsidR="00983BA2" w:rsidRPr="0023485D" w:rsidRDefault="00983BA2" w:rsidP="00983BA2">
      <w:pPr>
        <w:pStyle w:val="ListParagraph"/>
        <w:keepNext/>
        <w:keepLines/>
        <w:numPr>
          <w:ilvl w:val="0"/>
          <w:numId w:val="325"/>
        </w:numPr>
        <w:spacing w:before="40" w:after="0" w:line="240" w:lineRule="auto"/>
        <w:outlineLvl w:val="3"/>
        <w:rPr>
          <w:rFonts w:eastAsia="Times New Roman"/>
          <w:b/>
          <w:iCs/>
          <w:sz w:val="26"/>
          <w:lang w:val="es-ES"/>
        </w:rPr>
      </w:pPr>
      <w:r w:rsidRPr="0023485D">
        <w:rPr>
          <w:rFonts w:eastAsia="Times New Roman"/>
          <w:b/>
          <w:iCs/>
          <w:sz w:val="26"/>
          <w:lang w:val="es-ES"/>
        </w:rPr>
        <w:t xml:space="preserve">No miscalc </w:t>
      </w:r>
    </w:p>
    <w:p w14:paraId="27029AF4" w14:textId="77777777" w:rsidR="00983BA2" w:rsidRPr="00967933" w:rsidRDefault="00983BA2" w:rsidP="00983BA2">
      <w:pPr>
        <w:rPr>
          <w:rFonts w:eastAsia="Calibri"/>
          <w:szCs w:val="16"/>
        </w:rPr>
      </w:pPr>
      <w:r w:rsidRPr="00967933">
        <w:rPr>
          <w:rFonts w:eastAsia="Calibri"/>
          <w:b/>
          <w:bCs/>
          <w:sz w:val="26"/>
        </w:rPr>
        <w:t xml:space="preserve">Lanoszka &amp; Scherer ’18 </w:t>
      </w:r>
      <w:r w:rsidRPr="00967933">
        <w:rPr>
          <w:rFonts w:eastAsia="Calibri"/>
          <w:szCs w:val="16"/>
        </w:rPr>
        <w:t xml:space="preserve">(Alexander &amp; Thomas; 2/6/18; Ph.D. and M.A. in Politics from Princeton University, B.A. in International Relations from the University of Windsor, Professor of International Politics at the University of London, Stanton Nuclear Security Postdoctoral Fellow; Ph.D. in Politics from Princeton University, Program Officer at the US Institute of Peace; The Nonproliferation Review, “Nuclear ambiguity, no-first-use, and crisis s­tability in asymmetric crises,” </w:t>
      </w:r>
      <w:hyperlink r:id="rId34" w:history="1">
        <w:r w:rsidRPr="00967933">
          <w:rPr>
            <w:rFonts w:eastAsia="Calibri"/>
            <w:szCs w:val="16"/>
          </w:rPr>
          <w:t>https://www.tandfonline.com/doi/abs/10.1080/10736700.2018.1430552?journalCode=rnpr20</w:t>
        </w:r>
      </w:hyperlink>
      <w:r w:rsidRPr="00967933">
        <w:rPr>
          <w:rFonts w:eastAsia="Calibri"/>
          <w:szCs w:val="16"/>
        </w:rPr>
        <w:t>; RP)</w:t>
      </w:r>
    </w:p>
    <w:p w14:paraId="29FF384A" w14:textId="77777777" w:rsidR="00983BA2" w:rsidRDefault="00983BA2" w:rsidP="00983BA2">
      <w:pPr>
        <w:rPr>
          <w:rFonts w:eastAsia="Calibri"/>
          <w:sz w:val="16"/>
        </w:rPr>
      </w:pPr>
      <w:r w:rsidRPr="00967933">
        <w:rPr>
          <w:rFonts w:eastAsia="Calibri"/>
          <w:sz w:val="16"/>
        </w:rPr>
        <w:t xml:space="preserve">The </w:t>
      </w:r>
      <w:r w:rsidRPr="00033003">
        <w:rPr>
          <w:rFonts w:eastAsia="Calibri"/>
          <w:bCs/>
          <w:kern w:val="28"/>
          <w:szCs w:val="32"/>
          <w:highlight w:val="cyan"/>
          <w:u w:val="single"/>
          <w:lang w:val="x-none" w:eastAsia="x-none"/>
        </w:rPr>
        <w:t>use-it-or-lose-it</w:t>
      </w:r>
      <w:r w:rsidRPr="00967933">
        <w:rPr>
          <w:rFonts w:eastAsia="Calibri"/>
          <w:sz w:val="16"/>
        </w:rPr>
        <w:t xml:space="preserve"> pathway </w:t>
      </w:r>
      <w:r w:rsidRPr="00033003">
        <w:rPr>
          <w:rFonts w:eastAsia="Calibri"/>
          <w:bCs/>
          <w:kern w:val="28"/>
          <w:szCs w:val="32"/>
          <w:highlight w:val="cyan"/>
          <w:u w:val="single"/>
          <w:lang w:val="x-none" w:eastAsia="x-none"/>
        </w:rPr>
        <w:t>confronts</w:t>
      </w:r>
      <w:r w:rsidRPr="00967933">
        <w:rPr>
          <w:rFonts w:eastAsia="Calibri"/>
          <w:bCs/>
          <w:kern w:val="28"/>
          <w:szCs w:val="32"/>
          <w:u w:val="single"/>
          <w:lang w:val="x-none" w:eastAsia="x-none"/>
        </w:rPr>
        <w:t xml:space="preserve"> the </w:t>
      </w:r>
      <w:r w:rsidRPr="00967933">
        <w:rPr>
          <w:rFonts w:eastAsia="Calibri"/>
          <w:b/>
          <w:iCs/>
          <w:u w:val="single"/>
          <w:bdr w:val="single" w:sz="8" w:space="0" w:color="auto"/>
        </w:rPr>
        <w:t xml:space="preserve">same </w:t>
      </w:r>
      <w:r w:rsidRPr="00033003">
        <w:rPr>
          <w:rFonts w:eastAsia="Calibri"/>
          <w:b/>
          <w:iCs/>
          <w:highlight w:val="cyan"/>
          <w:u w:val="single"/>
          <w:bdr w:val="single" w:sz="8" w:space="0" w:color="auto"/>
        </w:rPr>
        <w:t>logical problem</w:t>
      </w:r>
      <w:r w:rsidRPr="00967933">
        <w:rPr>
          <w:rFonts w:eastAsia="Calibri"/>
          <w:bCs/>
          <w:kern w:val="28"/>
          <w:szCs w:val="32"/>
          <w:u w:val="single"/>
          <w:lang w:val="x-none" w:eastAsia="x-none"/>
        </w:rPr>
        <w:t xml:space="preserve"> as the downward-spiral</w:t>
      </w:r>
      <w:r w:rsidRPr="00967933">
        <w:rPr>
          <w:rFonts w:eastAsia="Calibri"/>
          <w:sz w:val="16"/>
        </w:rPr>
        <w:t xml:space="preserve"> pathway </w:t>
      </w:r>
      <w:r w:rsidRPr="00967933">
        <w:rPr>
          <w:rFonts w:eastAsia="Calibri"/>
          <w:bCs/>
          <w:kern w:val="28"/>
          <w:szCs w:val="32"/>
          <w:u w:val="single"/>
          <w:lang w:val="x-none" w:eastAsia="x-none"/>
        </w:rPr>
        <w:t xml:space="preserve">in terms </w:t>
      </w:r>
      <w:r w:rsidRPr="00033003">
        <w:rPr>
          <w:rFonts w:eastAsia="Calibri"/>
          <w:bCs/>
          <w:kern w:val="28"/>
          <w:szCs w:val="32"/>
          <w:highlight w:val="cyan"/>
          <w:u w:val="single"/>
          <w:lang w:val="x-none" w:eastAsia="x-none"/>
        </w:rPr>
        <w:t xml:space="preserve">of </w:t>
      </w:r>
      <w:r w:rsidRPr="00967933">
        <w:rPr>
          <w:rFonts w:eastAsia="Calibri"/>
          <w:bCs/>
          <w:kern w:val="28"/>
          <w:szCs w:val="32"/>
          <w:u w:val="single"/>
          <w:lang w:val="x-none" w:eastAsia="x-none"/>
        </w:rPr>
        <w:t xml:space="preserve">the </w:t>
      </w:r>
      <w:r w:rsidRPr="00033003">
        <w:rPr>
          <w:rFonts w:eastAsia="Calibri"/>
          <w:b/>
          <w:iCs/>
          <w:highlight w:val="cyan"/>
          <w:u w:val="single"/>
          <w:bdr w:val="single" w:sz="8" w:space="0" w:color="auto"/>
        </w:rPr>
        <w:t>assertions</w:t>
      </w:r>
      <w:r w:rsidRPr="00967933">
        <w:rPr>
          <w:rFonts w:eastAsia="Calibri"/>
          <w:bCs/>
          <w:kern w:val="28"/>
          <w:szCs w:val="32"/>
          <w:u w:val="single"/>
          <w:lang w:val="x-none" w:eastAsia="x-none"/>
        </w:rPr>
        <w:t xml:space="preserve"> made </w:t>
      </w:r>
      <w:r w:rsidRPr="00033003">
        <w:rPr>
          <w:rFonts w:eastAsia="Calibri"/>
          <w:bCs/>
          <w:kern w:val="28"/>
          <w:szCs w:val="32"/>
          <w:highlight w:val="cyan"/>
          <w:u w:val="single"/>
          <w:lang w:val="x-none" w:eastAsia="x-none"/>
        </w:rPr>
        <w:t>by NFU</w:t>
      </w:r>
      <w:r w:rsidRPr="00967933">
        <w:rPr>
          <w:rFonts w:eastAsia="Calibri"/>
          <w:bCs/>
          <w:kern w:val="28"/>
          <w:szCs w:val="32"/>
          <w:u w:val="single"/>
          <w:lang w:val="x-none" w:eastAsia="x-none"/>
        </w:rPr>
        <w:t xml:space="preserve"> supporters. If nuclear weapons are unnecessary</w:t>
      </w:r>
      <w:r w:rsidRPr="00967933">
        <w:rPr>
          <w:rFonts w:eastAsia="Calibri"/>
          <w:sz w:val="16"/>
        </w:rPr>
        <w:t xml:space="preserve"> for the major power to prevail, as some NFU supporters claim, </w:t>
      </w:r>
      <w:r w:rsidRPr="00967933">
        <w:rPr>
          <w:rFonts w:eastAsia="Calibri"/>
          <w:bCs/>
          <w:kern w:val="28"/>
          <w:szCs w:val="32"/>
          <w:u w:val="single"/>
          <w:lang w:val="x-none" w:eastAsia="x-none"/>
        </w:rPr>
        <w:t xml:space="preserve">and </w:t>
      </w:r>
      <w:r w:rsidRPr="00033003">
        <w:rPr>
          <w:rFonts w:eastAsia="Calibri"/>
          <w:bCs/>
          <w:kern w:val="28"/>
          <w:szCs w:val="32"/>
          <w:highlight w:val="cyan"/>
          <w:u w:val="single"/>
          <w:lang w:val="x-none" w:eastAsia="x-none"/>
        </w:rPr>
        <w:t>if AFU lacks cred</w:t>
      </w:r>
      <w:r w:rsidRPr="00967933">
        <w:rPr>
          <w:rFonts w:eastAsia="Calibri"/>
          <w:bCs/>
          <w:kern w:val="28"/>
          <w:szCs w:val="32"/>
          <w:u w:val="single"/>
          <w:lang w:val="x-none" w:eastAsia="x-none"/>
        </w:rPr>
        <w:t>ibility</w:t>
      </w:r>
      <w:r w:rsidRPr="00967933">
        <w:rPr>
          <w:rFonts w:eastAsia="Calibri"/>
          <w:sz w:val="16"/>
        </w:rPr>
        <w:t xml:space="preserve"> such that the adversary disregards it, then </w:t>
      </w:r>
      <w:r w:rsidRPr="00033003">
        <w:rPr>
          <w:rFonts w:eastAsia="Calibri"/>
          <w:bCs/>
          <w:kern w:val="28"/>
          <w:szCs w:val="32"/>
          <w:highlight w:val="cyan"/>
          <w:u w:val="single"/>
          <w:lang w:val="x-none" w:eastAsia="x-none"/>
        </w:rPr>
        <w:t>why would</w:t>
      </w:r>
      <w:r w:rsidRPr="00967933">
        <w:rPr>
          <w:rFonts w:eastAsia="Calibri"/>
          <w:bCs/>
          <w:kern w:val="28"/>
          <w:szCs w:val="32"/>
          <w:u w:val="single"/>
          <w:lang w:val="x-none" w:eastAsia="x-none"/>
        </w:rPr>
        <w:t xml:space="preserve"> that</w:t>
      </w:r>
      <w:r w:rsidRPr="00967933">
        <w:rPr>
          <w:rFonts w:eastAsia="Calibri"/>
          <w:sz w:val="16"/>
        </w:rPr>
        <w:t xml:space="preserve"> same </w:t>
      </w:r>
      <w:r w:rsidRPr="00033003">
        <w:rPr>
          <w:rFonts w:eastAsia="Calibri"/>
          <w:bCs/>
          <w:kern w:val="28"/>
          <w:szCs w:val="32"/>
          <w:highlight w:val="cyan"/>
          <w:u w:val="single"/>
          <w:lang w:val="x-none" w:eastAsia="x-none"/>
        </w:rPr>
        <w:t xml:space="preserve">adversary </w:t>
      </w:r>
      <w:r w:rsidRPr="00033003">
        <w:rPr>
          <w:rFonts w:eastAsia="Calibri"/>
          <w:b/>
          <w:iCs/>
          <w:highlight w:val="cyan"/>
          <w:u w:val="single"/>
          <w:bdr w:val="single" w:sz="8" w:space="0" w:color="auto"/>
        </w:rPr>
        <w:t>feel pressure</w:t>
      </w:r>
      <w:r w:rsidRPr="00033003">
        <w:rPr>
          <w:rFonts w:eastAsia="Calibri"/>
          <w:bCs/>
          <w:kern w:val="28"/>
          <w:szCs w:val="32"/>
          <w:highlight w:val="cyan"/>
          <w:u w:val="single"/>
          <w:lang w:val="x-none" w:eastAsia="x-none"/>
        </w:rPr>
        <w:t xml:space="preserve"> to “use it or lose it”</w:t>
      </w:r>
      <w:r w:rsidRPr="00967933">
        <w:rPr>
          <w:rFonts w:eastAsia="Calibri"/>
          <w:bCs/>
          <w:kern w:val="28"/>
          <w:szCs w:val="32"/>
          <w:u w:val="single"/>
          <w:lang w:val="x-none" w:eastAsia="x-none"/>
        </w:rPr>
        <w:t xml:space="preserve"> against</w:t>
      </w:r>
      <w:r w:rsidRPr="00967933">
        <w:rPr>
          <w:rFonts w:eastAsia="Calibri"/>
          <w:sz w:val="16"/>
        </w:rPr>
        <w:t xml:space="preserve"> an </w:t>
      </w:r>
      <w:r w:rsidRPr="00967933">
        <w:rPr>
          <w:rFonts w:eastAsia="Calibri"/>
          <w:bCs/>
          <w:kern w:val="28"/>
          <w:szCs w:val="32"/>
          <w:u w:val="single"/>
          <w:lang w:val="x-none" w:eastAsia="x-none"/>
        </w:rPr>
        <w:t>NFU</w:t>
      </w:r>
      <w:r w:rsidRPr="00967933">
        <w:rPr>
          <w:rFonts w:eastAsia="Calibri"/>
          <w:sz w:val="16"/>
        </w:rPr>
        <w:t xml:space="preserve"> state </w:t>
      </w:r>
      <w:r w:rsidRPr="00967933">
        <w:rPr>
          <w:rFonts w:eastAsia="Calibri"/>
          <w:bCs/>
          <w:kern w:val="28"/>
          <w:szCs w:val="32"/>
          <w:u w:val="single"/>
          <w:lang w:val="x-none" w:eastAsia="x-none"/>
        </w:rPr>
        <w:t>and not an AFU state?</w:t>
      </w:r>
      <w:r w:rsidRPr="00967933">
        <w:rPr>
          <w:rFonts w:eastAsia="Calibri"/>
          <w:sz w:val="16"/>
        </w:rPr>
        <w:t xml:space="preserve"> 39 </w:t>
      </w:r>
      <w:r w:rsidRPr="00033003">
        <w:rPr>
          <w:rFonts w:eastAsia="Calibri"/>
          <w:bCs/>
          <w:kern w:val="28"/>
          <w:szCs w:val="32"/>
          <w:highlight w:val="cyan"/>
          <w:u w:val="single"/>
          <w:lang w:val="x-none" w:eastAsia="x-none"/>
        </w:rPr>
        <w:t>The argument</w:t>
      </w:r>
      <w:r w:rsidRPr="00967933">
        <w:rPr>
          <w:rFonts w:eastAsia="Calibri"/>
          <w:bCs/>
          <w:kern w:val="28"/>
          <w:szCs w:val="32"/>
          <w:u w:val="single"/>
          <w:lang w:val="x-none" w:eastAsia="x-none"/>
        </w:rPr>
        <w:t xml:space="preserve"> that AFU is unnecessary</w:t>
      </w:r>
      <w:r w:rsidRPr="00967933">
        <w:rPr>
          <w:rFonts w:eastAsia="Calibri"/>
          <w:sz w:val="16"/>
        </w:rPr>
        <w:t xml:space="preserve"> </w:t>
      </w:r>
      <w:r w:rsidRPr="00033003">
        <w:rPr>
          <w:rFonts w:eastAsia="Calibri"/>
          <w:b/>
          <w:iCs/>
          <w:highlight w:val="cyan"/>
          <w:u w:val="single"/>
          <w:bdr w:val="single" w:sz="8" w:space="0" w:color="auto"/>
        </w:rPr>
        <w:t>contradicts</w:t>
      </w:r>
      <w:r w:rsidRPr="00967933">
        <w:rPr>
          <w:rFonts w:eastAsia="Calibri"/>
          <w:b/>
          <w:iCs/>
          <w:u w:val="single"/>
          <w:bdr w:val="single" w:sz="8" w:space="0" w:color="auto"/>
        </w:rPr>
        <w:t xml:space="preserve"> the argument</w:t>
      </w:r>
      <w:r w:rsidRPr="00967933">
        <w:rPr>
          <w:rFonts w:eastAsia="Calibri"/>
          <w:bCs/>
          <w:kern w:val="28"/>
          <w:szCs w:val="32"/>
          <w:u w:val="single"/>
          <w:lang w:val="x-none" w:eastAsia="x-none"/>
        </w:rPr>
        <w:t xml:space="preserve"> </w:t>
      </w:r>
      <w:r w:rsidRPr="00033003">
        <w:rPr>
          <w:rFonts w:eastAsia="Calibri"/>
          <w:bCs/>
          <w:kern w:val="28"/>
          <w:szCs w:val="32"/>
          <w:highlight w:val="cyan"/>
          <w:u w:val="single"/>
          <w:lang w:val="x-none" w:eastAsia="x-none"/>
        </w:rPr>
        <w:t>that AFU is dangerous. The weak state is</w:t>
      </w:r>
      <w:r w:rsidRPr="00967933">
        <w:rPr>
          <w:rFonts w:eastAsia="Calibri"/>
          <w:sz w:val="16"/>
        </w:rPr>
        <w:t xml:space="preserve"> ultimately </w:t>
      </w:r>
      <w:r w:rsidRPr="00033003">
        <w:rPr>
          <w:rFonts w:eastAsia="Calibri"/>
          <w:bCs/>
          <w:kern w:val="28"/>
          <w:szCs w:val="32"/>
          <w:highlight w:val="cyan"/>
          <w:u w:val="single"/>
          <w:lang w:val="x-none" w:eastAsia="x-none"/>
        </w:rPr>
        <w:t>choosing</w:t>
      </w:r>
      <w:r w:rsidRPr="00967933">
        <w:rPr>
          <w:rFonts w:eastAsia="Calibri"/>
          <w:bCs/>
          <w:kern w:val="28"/>
          <w:szCs w:val="32"/>
          <w:u w:val="single"/>
          <w:lang w:val="x-none" w:eastAsia="x-none"/>
        </w:rPr>
        <w:t xml:space="preserve"> between</w:t>
      </w:r>
      <w:r w:rsidRPr="00967933">
        <w:rPr>
          <w:rFonts w:eastAsia="Calibri"/>
          <w:sz w:val="16"/>
        </w:rPr>
        <w:t xml:space="preserve"> </w:t>
      </w:r>
      <w:r w:rsidRPr="00967933">
        <w:rPr>
          <w:rFonts w:eastAsia="Calibri"/>
          <w:b/>
          <w:iCs/>
          <w:u w:val="single"/>
          <w:bdr w:val="single" w:sz="8" w:space="0" w:color="auto"/>
        </w:rPr>
        <w:t xml:space="preserve">likely </w:t>
      </w:r>
      <w:r w:rsidRPr="00033003">
        <w:rPr>
          <w:rFonts w:eastAsia="Calibri"/>
          <w:b/>
          <w:iCs/>
          <w:highlight w:val="cyan"/>
          <w:u w:val="single"/>
          <w:bdr w:val="single" w:sz="8" w:space="0" w:color="auto"/>
        </w:rPr>
        <w:t>annihilation</w:t>
      </w:r>
      <w:r w:rsidRPr="00967933">
        <w:rPr>
          <w:rFonts w:eastAsia="Calibri"/>
          <w:sz w:val="16"/>
        </w:rPr>
        <w:t xml:space="preserve"> if it does not attack first </w:t>
      </w:r>
      <w:r w:rsidRPr="00967933">
        <w:rPr>
          <w:rFonts w:eastAsia="Calibri"/>
          <w:bCs/>
          <w:kern w:val="28"/>
          <w:szCs w:val="32"/>
          <w:u w:val="single"/>
          <w:lang w:val="x-none" w:eastAsia="x-none"/>
        </w:rPr>
        <w:t xml:space="preserve">and </w:t>
      </w:r>
      <w:r w:rsidRPr="00967933">
        <w:rPr>
          <w:rFonts w:eastAsia="Calibri"/>
          <w:b/>
          <w:iCs/>
          <w:u w:val="single"/>
          <w:bdr w:val="single" w:sz="8" w:space="0" w:color="auto"/>
        </w:rPr>
        <w:t>certain annihilation</w:t>
      </w:r>
      <w:r w:rsidRPr="00967933">
        <w:rPr>
          <w:rFonts w:eastAsia="Calibri"/>
          <w:sz w:val="16"/>
        </w:rPr>
        <w:t xml:space="preserve"> if it does. </w:t>
      </w:r>
      <w:r w:rsidRPr="00967933">
        <w:rPr>
          <w:rFonts w:eastAsia="Calibri"/>
          <w:bCs/>
          <w:kern w:val="28"/>
          <w:szCs w:val="32"/>
          <w:u w:val="single"/>
          <w:lang w:val="x-none" w:eastAsia="x-none"/>
        </w:rPr>
        <w:t>Why would it ever choose</w:t>
      </w:r>
      <w:r w:rsidRPr="00967933">
        <w:rPr>
          <w:rFonts w:eastAsia="Calibri"/>
          <w:sz w:val="16"/>
        </w:rPr>
        <w:t xml:space="preserve"> the </w:t>
      </w:r>
      <w:r w:rsidRPr="00967933">
        <w:rPr>
          <w:rFonts w:eastAsia="Calibri"/>
          <w:b/>
          <w:iCs/>
          <w:u w:val="single"/>
          <w:bdr w:val="single" w:sz="8" w:space="0" w:color="auto"/>
        </w:rPr>
        <w:t>certain suicide</w:t>
      </w:r>
      <w:r w:rsidRPr="00967933">
        <w:rPr>
          <w:rFonts w:eastAsia="Calibri"/>
          <w:bCs/>
          <w:kern w:val="28"/>
          <w:szCs w:val="32"/>
          <w:u w:val="single"/>
          <w:lang w:val="x-none" w:eastAsia="x-none"/>
        </w:rPr>
        <w:t xml:space="preserve"> of the latter remains unclear</w:t>
      </w:r>
      <w:r w:rsidRPr="00967933">
        <w:rPr>
          <w:rFonts w:eastAsia="Calibri"/>
          <w:sz w:val="16"/>
        </w:rPr>
        <w:t xml:space="preserve">.40 </w:t>
      </w:r>
      <w:r w:rsidRPr="00967933">
        <w:rPr>
          <w:rFonts w:eastAsia="Calibri"/>
          <w:bCs/>
          <w:kern w:val="28"/>
          <w:szCs w:val="32"/>
          <w:u w:val="single"/>
          <w:lang w:val="x-none" w:eastAsia="x-none"/>
        </w:rPr>
        <w:t>We may suppose</w:t>
      </w:r>
      <w:r w:rsidRPr="00967933">
        <w:rPr>
          <w:rFonts w:eastAsia="Calibri"/>
          <w:sz w:val="16"/>
        </w:rPr>
        <w:t xml:space="preserve"> that </w:t>
      </w:r>
      <w:r w:rsidRPr="00967933">
        <w:rPr>
          <w:rFonts w:eastAsia="Calibri"/>
          <w:bCs/>
          <w:kern w:val="28"/>
          <w:szCs w:val="32"/>
          <w:u w:val="single"/>
          <w:lang w:val="x-none" w:eastAsia="x-none"/>
        </w:rPr>
        <w:t>if a weaker adversary believes</w:t>
      </w:r>
      <w:r w:rsidRPr="00967933">
        <w:rPr>
          <w:rFonts w:eastAsia="Calibri"/>
          <w:sz w:val="16"/>
        </w:rPr>
        <w:t xml:space="preserve"> that </w:t>
      </w:r>
      <w:r w:rsidRPr="00967933">
        <w:rPr>
          <w:rFonts w:eastAsia="Calibri"/>
          <w:bCs/>
          <w:kern w:val="28"/>
          <w:szCs w:val="32"/>
          <w:u w:val="single"/>
          <w:lang w:val="x-none" w:eastAsia="x-none"/>
        </w:rPr>
        <w:t>it is about to be</w:t>
      </w:r>
      <w:r w:rsidRPr="00967933">
        <w:rPr>
          <w:rFonts w:eastAsia="Calibri"/>
          <w:sz w:val="16"/>
        </w:rPr>
        <w:t xml:space="preserve"> hit first with nuclear weapons and </w:t>
      </w:r>
      <w:r w:rsidRPr="00967933">
        <w:rPr>
          <w:rFonts w:eastAsia="Calibri"/>
          <w:bCs/>
          <w:kern w:val="28"/>
          <w:szCs w:val="32"/>
          <w:u w:val="single"/>
          <w:lang w:val="x-none" w:eastAsia="x-none"/>
        </w:rPr>
        <w:t>wiped out, then it may take a chance on striking first</w:t>
      </w:r>
      <w:r w:rsidRPr="00967933">
        <w:rPr>
          <w:rFonts w:eastAsia="Calibri"/>
          <w:sz w:val="16"/>
        </w:rPr>
        <w:t xml:space="preserve"> to try to inflict pain on the major power in order to compel that major power to back down. </w:t>
      </w:r>
      <w:r w:rsidRPr="00967933">
        <w:rPr>
          <w:rFonts w:eastAsia="Calibri"/>
          <w:bCs/>
          <w:kern w:val="28"/>
          <w:szCs w:val="32"/>
          <w:u w:val="single"/>
          <w:lang w:val="x-none" w:eastAsia="x-none"/>
        </w:rPr>
        <w:t>But</w:t>
      </w:r>
      <w:r w:rsidRPr="00967933">
        <w:rPr>
          <w:rFonts w:eastAsia="Calibri"/>
          <w:sz w:val="16"/>
        </w:rPr>
        <w:t xml:space="preserve"> </w:t>
      </w:r>
      <w:r w:rsidRPr="00033003">
        <w:rPr>
          <w:rFonts w:eastAsia="Calibri"/>
          <w:b/>
          <w:iCs/>
          <w:highlight w:val="cyan"/>
          <w:u w:val="single"/>
          <w:bdr w:val="single" w:sz="8" w:space="0" w:color="auto"/>
        </w:rPr>
        <w:t>why would the</w:t>
      </w:r>
      <w:r w:rsidRPr="00967933">
        <w:rPr>
          <w:rFonts w:eastAsia="Calibri"/>
          <w:b/>
          <w:iCs/>
          <w:u w:val="single"/>
          <w:bdr w:val="single" w:sz="8" w:space="0" w:color="auto"/>
        </w:rPr>
        <w:t xml:space="preserve"> major </w:t>
      </w:r>
      <w:r w:rsidRPr="00033003">
        <w:rPr>
          <w:rFonts w:eastAsia="Calibri"/>
          <w:b/>
          <w:iCs/>
          <w:highlight w:val="cyan"/>
          <w:u w:val="single"/>
          <w:bdr w:val="single" w:sz="8" w:space="0" w:color="auto"/>
        </w:rPr>
        <w:t>power back down</w:t>
      </w:r>
      <w:r w:rsidRPr="00967933">
        <w:rPr>
          <w:rFonts w:eastAsia="Calibri"/>
          <w:bCs/>
          <w:kern w:val="28"/>
          <w:szCs w:val="32"/>
          <w:u w:val="single"/>
          <w:lang w:val="x-none" w:eastAsia="x-none"/>
        </w:rPr>
        <w:t xml:space="preserve"> if the adversary</w:t>
      </w:r>
      <w:r w:rsidRPr="00967933">
        <w:rPr>
          <w:rFonts w:eastAsia="Calibri"/>
          <w:sz w:val="16"/>
        </w:rPr>
        <w:t xml:space="preserve"> has already </w:t>
      </w:r>
      <w:r w:rsidRPr="00967933">
        <w:rPr>
          <w:rFonts w:eastAsia="Calibri"/>
          <w:bCs/>
          <w:kern w:val="28"/>
          <w:szCs w:val="32"/>
          <w:u w:val="single"/>
          <w:lang w:val="x-none" w:eastAsia="x-none"/>
        </w:rPr>
        <w:t xml:space="preserve">expended its arsenal, </w:t>
      </w:r>
      <w:r w:rsidRPr="00033003">
        <w:rPr>
          <w:rFonts w:eastAsia="Calibri"/>
          <w:bCs/>
          <w:kern w:val="28"/>
          <w:szCs w:val="32"/>
          <w:highlight w:val="cyan"/>
          <w:u w:val="single"/>
          <w:lang w:val="x-none" w:eastAsia="x-none"/>
        </w:rPr>
        <w:t>making it</w:t>
      </w:r>
      <w:r w:rsidRPr="00967933">
        <w:rPr>
          <w:rFonts w:eastAsia="Calibri"/>
          <w:bCs/>
          <w:kern w:val="28"/>
          <w:szCs w:val="32"/>
          <w:u w:val="single"/>
          <w:lang w:val="x-none" w:eastAsia="x-none"/>
        </w:rPr>
        <w:t xml:space="preserve"> more </w:t>
      </w:r>
      <w:r w:rsidRPr="00033003">
        <w:rPr>
          <w:rFonts w:eastAsia="Calibri"/>
          <w:bCs/>
          <w:kern w:val="28"/>
          <w:szCs w:val="32"/>
          <w:highlight w:val="cyan"/>
          <w:u w:val="single"/>
          <w:lang w:val="x-none" w:eastAsia="x-none"/>
        </w:rPr>
        <w:t xml:space="preserve">vulnerable to a </w:t>
      </w:r>
      <w:r w:rsidRPr="00033003">
        <w:rPr>
          <w:rFonts w:eastAsia="Calibri"/>
          <w:b/>
          <w:iCs/>
          <w:highlight w:val="cyan"/>
          <w:u w:val="single"/>
          <w:bdr w:val="single" w:sz="8" w:space="0" w:color="auto"/>
        </w:rPr>
        <w:t>devastating riposte?</w:t>
      </w:r>
      <w:r w:rsidRPr="00967933">
        <w:rPr>
          <w:rFonts w:eastAsia="Calibri"/>
          <w:bCs/>
          <w:kern w:val="28"/>
          <w:szCs w:val="32"/>
          <w:u w:val="single"/>
          <w:lang w:val="x-none" w:eastAsia="x-none"/>
        </w:rPr>
        <w:t xml:space="preserve"> There are cases where the weak state tried to impose costs</w:t>
      </w:r>
      <w:r w:rsidRPr="00967933">
        <w:rPr>
          <w:rFonts w:eastAsia="Calibri"/>
          <w:sz w:val="16"/>
        </w:rPr>
        <w:t xml:space="preserve"> against a stronger opponent to compel the major power to back down, </w:t>
      </w:r>
      <w:r w:rsidRPr="00967933">
        <w:rPr>
          <w:rFonts w:eastAsia="Calibri"/>
          <w:bCs/>
          <w:kern w:val="28"/>
          <w:szCs w:val="32"/>
          <w:u w:val="single"/>
          <w:lang w:val="x-none" w:eastAsia="x-none"/>
        </w:rPr>
        <w:t>such as Iraq</w:t>
      </w:r>
      <w:r w:rsidRPr="00967933">
        <w:rPr>
          <w:rFonts w:eastAsia="Calibri"/>
          <w:sz w:val="16"/>
        </w:rPr>
        <w:t xml:space="preserve"> in the 1991 Gulf War, as we discuss later. However, </w:t>
      </w:r>
      <w:r w:rsidRPr="00967933">
        <w:rPr>
          <w:rFonts w:eastAsia="Calibri"/>
          <w:bCs/>
          <w:kern w:val="28"/>
          <w:szCs w:val="32"/>
          <w:u w:val="single"/>
          <w:lang w:val="x-none" w:eastAsia="x-none"/>
        </w:rPr>
        <w:t xml:space="preserve">in these cases, the </w:t>
      </w:r>
      <w:r w:rsidRPr="00033003">
        <w:rPr>
          <w:rFonts w:eastAsia="Calibri"/>
          <w:bCs/>
          <w:kern w:val="28"/>
          <w:szCs w:val="32"/>
          <w:highlight w:val="cyan"/>
          <w:u w:val="single"/>
          <w:lang w:val="x-none" w:eastAsia="x-none"/>
        </w:rPr>
        <w:t>weaker state</w:t>
      </w:r>
      <w:r w:rsidRPr="00967933">
        <w:rPr>
          <w:rFonts w:eastAsia="Calibri"/>
          <w:bCs/>
          <w:kern w:val="28"/>
          <w:szCs w:val="32"/>
          <w:u w:val="single"/>
          <w:lang w:val="x-none" w:eastAsia="x-none"/>
        </w:rPr>
        <w:t xml:space="preserve"> does not attempt to </w:t>
      </w:r>
      <w:r w:rsidRPr="00033003">
        <w:rPr>
          <w:rFonts w:eastAsia="Calibri"/>
          <w:bCs/>
          <w:kern w:val="28"/>
          <w:szCs w:val="32"/>
          <w:highlight w:val="cyan"/>
          <w:u w:val="single"/>
          <w:lang w:val="x-none" w:eastAsia="x-none"/>
        </w:rPr>
        <w:t>impose costs</w:t>
      </w:r>
      <w:r w:rsidRPr="00967933">
        <w:rPr>
          <w:rFonts w:eastAsia="Calibri"/>
          <w:bCs/>
          <w:kern w:val="28"/>
          <w:szCs w:val="32"/>
          <w:u w:val="single"/>
          <w:lang w:val="x-none" w:eastAsia="x-none"/>
        </w:rPr>
        <w:t xml:space="preserve"> until</w:t>
      </w:r>
      <w:r w:rsidRPr="00967933">
        <w:rPr>
          <w:rFonts w:eastAsia="Calibri"/>
          <w:sz w:val="16"/>
        </w:rPr>
        <w:t xml:space="preserve"> </w:t>
      </w:r>
      <w:r w:rsidRPr="00033003">
        <w:rPr>
          <w:rFonts w:eastAsia="Calibri"/>
          <w:b/>
          <w:iCs/>
          <w:highlight w:val="cyan"/>
          <w:u w:val="single"/>
          <w:bdr w:val="single" w:sz="8" w:space="0" w:color="auto"/>
        </w:rPr>
        <w:t>after</w:t>
      </w:r>
      <w:r w:rsidRPr="00967933">
        <w:rPr>
          <w:rFonts w:eastAsia="Calibri"/>
          <w:bCs/>
          <w:kern w:val="28"/>
          <w:szCs w:val="32"/>
          <w:u w:val="single"/>
          <w:lang w:val="x-none" w:eastAsia="x-none"/>
        </w:rPr>
        <w:t xml:space="preserve"> the major power</w:t>
      </w:r>
      <w:r w:rsidRPr="00967933">
        <w:rPr>
          <w:rFonts w:eastAsia="Calibri"/>
          <w:sz w:val="16"/>
        </w:rPr>
        <w:t xml:space="preserve"> has </w:t>
      </w:r>
      <w:r w:rsidRPr="00033003">
        <w:rPr>
          <w:rFonts w:eastAsia="Calibri"/>
          <w:b/>
          <w:iCs/>
          <w:highlight w:val="cyan"/>
          <w:u w:val="single"/>
          <w:bdr w:val="single" w:sz="8" w:space="0" w:color="auto"/>
        </w:rPr>
        <w:t>initiated the conflict</w:t>
      </w:r>
      <w:r w:rsidRPr="00967933">
        <w:rPr>
          <w:rFonts w:eastAsia="Calibri"/>
          <w:bCs/>
          <w:kern w:val="28"/>
          <w:szCs w:val="32"/>
          <w:u w:val="single"/>
          <w:lang w:val="x-none" w:eastAsia="x-none"/>
        </w:rPr>
        <w:t>. Once the conflict</w:t>
      </w:r>
      <w:r w:rsidRPr="00967933">
        <w:rPr>
          <w:rFonts w:eastAsia="Calibri"/>
          <w:sz w:val="16"/>
        </w:rPr>
        <w:t xml:space="preserve"> has started, </w:t>
      </w:r>
      <w:r w:rsidRPr="00967933">
        <w:rPr>
          <w:rFonts w:eastAsia="Calibri"/>
          <w:bCs/>
          <w:kern w:val="28"/>
          <w:szCs w:val="32"/>
          <w:u w:val="single"/>
          <w:lang w:val="x-none" w:eastAsia="x-none"/>
        </w:rPr>
        <w:t>the adversary</w:t>
      </w:r>
      <w:r w:rsidRPr="00967933">
        <w:rPr>
          <w:rFonts w:eastAsia="Calibri"/>
          <w:sz w:val="16"/>
        </w:rPr>
        <w:t xml:space="preserve"> indeed </w:t>
      </w:r>
      <w:r w:rsidRPr="00967933">
        <w:rPr>
          <w:rFonts w:eastAsia="Calibri"/>
          <w:bCs/>
          <w:kern w:val="28"/>
          <w:szCs w:val="32"/>
          <w:u w:val="single"/>
          <w:lang w:val="x-none" w:eastAsia="x-none"/>
        </w:rPr>
        <w:t xml:space="preserve">has </w:t>
      </w:r>
      <w:r w:rsidRPr="00967933">
        <w:rPr>
          <w:rFonts w:eastAsia="Calibri"/>
          <w:b/>
          <w:iCs/>
          <w:u w:val="single"/>
          <w:bdr w:val="single" w:sz="8" w:space="0" w:color="auto"/>
        </w:rPr>
        <w:t>nothing to lose</w:t>
      </w:r>
      <w:r w:rsidRPr="00967933">
        <w:rPr>
          <w:rFonts w:eastAsia="Calibri"/>
          <w:sz w:val="16"/>
        </w:rPr>
        <w:t xml:space="preserve"> by attacking, </w:t>
      </w:r>
      <w:r w:rsidRPr="00967933">
        <w:rPr>
          <w:rFonts w:eastAsia="Calibri"/>
          <w:bCs/>
          <w:kern w:val="28"/>
          <w:szCs w:val="32"/>
          <w:u w:val="single"/>
          <w:lang w:val="x-none" w:eastAsia="x-none"/>
        </w:rPr>
        <w:t>but</w:t>
      </w:r>
      <w:r w:rsidRPr="00967933">
        <w:rPr>
          <w:rFonts w:eastAsia="Calibri"/>
          <w:sz w:val="16"/>
        </w:rPr>
        <w:t xml:space="preserve"> until then </w:t>
      </w:r>
      <w:r w:rsidRPr="00967933">
        <w:rPr>
          <w:rFonts w:eastAsia="Calibri"/>
          <w:bCs/>
          <w:kern w:val="28"/>
          <w:szCs w:val="32"/>
          <w:u w:val="single"/>
          <w:lang w:val="x-none" w:eastAsia="x-none"/>
        </w:rPr>
        <w:t xml:space="preserve">the </w:t>
      </w:r>
      <w:r w:rsidRPr="00033003">
        <w:rPr>
          <w:rFonts w:eastAsia="Calibri"/>
          <w:bCs/>
          <w:kern w:val="28"/>
          <w:szCs w:val="32"/>
          <w:highlight w:val="cyan"/>
          <w:u w:val="single"/>
          <w:lang w:val="x-none" w:eastAsia="x-none"/>
        </w:rPr>
        <w:t>adversary</w:t>
      </w:r>
      <w:r w:rsidRPr="00967933">
        <w:rPr>
          <w:rFonts w:eastAsia="Calibri"/>
          <w:bCs/>
          <w:kern w:val="28"/>
          <w:szCs w:val="32"/>
          <w:u w:val="single"/>
          <w:lang w:val="x-none" w:eastAsia="x-none"/>
        </w:rPr>
        <w:t xml:space="preserve"> will </w:t>
      </w:r>
      <w:r w:rsidRPr="00033003">
        <w:rPr>
          <w:rFonts w:eastAsia="Calibri"/>
          <w:bCs/>
          <w:kern w:val="28"/>
          <w:szCs w:val="32"/>
          <w:highlight w:val="cyan"/>
          <w:u w:val="single"/>
          <w:lang w:val="x-none" w:eastAsia="x-none"/>
        </w:rPr>
        <w:t xml:space="preserve">have </w:t>
      </w:r>
      <w:r w:rsidRPr="00033003">
        <w:rPr>
          <w:rFonts w:eastAsia="Calibri"/>
          <w:b/>
          <w:iCs/>
          <w:highlight w:val="cyan"/>
          <w:u w:val="single"/>
          <w:bdr w:val="single" w:sz="8" w:space="0" w:color="auto"/>
        </w:rPr>
        <w:t>much to lose</w:t>
      </w:r>
      <w:r w:rsidRPr="00967933">
        <w:rPr>
          <w:rFonts w:eastAsia="Calibri"/>
          <w:sz w:val="16"/>
        </w:rPr>
        <w:t xml:space="preserve">. These points raise an interesting question: might a weak state choose to attack first and sacrifice the possibility of better material outcomes for some emotional or psychological utility gained by imposing costs on the major power. Though plausible, such an assumption raises the additional question of whether the state can enjoy this immaterial benefit if it has successfully self-destructed. Similarly, in the event that the state somehow survives the conflict, would it still receive the same benefits? </w:t>
      </w:r>
      <w:r w:rsidRPr="00967933">
        <w:rPr>
          <w:rFonts w:eastAsia="Calibri"/>
          <w:bCs/>
          <w:kern w:val="28"/>
          <w:szCs w:val="32"/>
          <w:u w:val="single"/>
          <w:lang w:val="x-none" w:eastAsia="x-none"/>
        </w:rPr>
        <w:t xml:space="preserve">The </w:t>
      </w:r>
      <w:r w:rsidRPr="00033003">
        <w:rPr>
          <w:rFonts w:eastAsia="Calibri"/>
          <w:bCs/>
          <w:kern w:val="28"/>
          <w:szCs w:val="32"/>
          <w:highlight w:val="cyan"/>
          <w:u w:val="single"/>
          <w:lang w:val="x-none" w:eastAsia="x-none"/>
        </w:rPr>
        <w:t>use-it-or-lose-it</w:t>
      </w:r>
      <w:r w:rsidRPr="00967933">
        <w:rPr>
          <w:rFonts w:eastAsia="Calibri"/>
          <w:bCs/>
          <w:kern w:val="28"/>
          <w:szCs w:val="32"/>
          <w:u w:val="single"/>
          <w:lang w:val="x-none" w:eastAsia="x-none"/>
        </w:rPr>
        <w:t xml:space="preserve"> pathway </w:t>
      </w:r>
      <w:r w:rsidRPr="00033003">
        <w:rPr>
          <w:rFonts w:eastAsia="Calibri"/>
          <w:bCs/>
          <w:kern w:val="28"/>
          <w:szCs w:val="32"/>
          <w:highlight w:val="cyan"/>
          <w:u w:val="single"/>
          <w:lang w:val="x-none" w:eastAsia="x-none"/>
        </w:rPr>
        <w:t>is</w:t>
      </w:r>
      <w:r w:rsidRPr="00967933">
        <w:rPr>
          <w:rFonts w:eastAsia="Calibri"/>
          <w:sz w:val="16"/>
        </w:rPr>
        <w:t xml:space="preserve"> thus </w:t>
      </w:r>
      <w:r w:rsidRPr="00033003">
        <w:rPr>
          <w:rFonts w:eastAsia="Calibri"/>
          <w:b/>
          <w:iCs/>
          <w:highlight w:val="cyan"/>
          <w:u w:val="single"/>
          <w:bdr w:val="single" w:sz="8" w:space="0" w:color="auto"/>
        </w:rPr>
        <w:t>empirically very rare</w:t>
      </w:r>
      <w:r w:rsidRPr="00033003">
        <w:rPr>
          <w:rFonts w:eastAsia="Calibri"/>
          <w:bCs/>
          <w:kern w:val="28"/>
          <w:szCs w:val="32"/>
          <w:highlight w:val="cyan"/>
          <w:u w:val="single"/>
          <w:lang w:val="x-none" w:eastAsia="x-none"/>
        </w:rPr>
        <w:t>. One study finds</w:t>
      </w:r>
      <w:r w:rsidRPr="00967933">
        <w:rPr>
          <w:rFonts w:eastAsia="Calibri"/>
          <w:bCs/>
          <w:kern w:val="28"/>
          <w:szCs w:val="32"/>
          <w:u w:val="single"/>
          <w:lang w:val="x-none" w:eastAsia="x-none"/>
        </w:rPr>
        <w:t xml:space="preserve"> that preemptive wars</w:t>
      </w:r>
      <w:r w:rsidRPr="00967933">
        <w:rPr>
          <w:rFonts w:eastAsia="Calibri"/>
          <w:sz w:val="16"/>
        </w:rPr>
        <w:t>—that is, wars either fought to exploit military advantages before they disappear or caused by fear of surprise attack—</w:t>
      </w:r>
      <w:r w:rsidRPr="00033003">
        <w:rPr>
          <w:rFonts w:eastAsia="Calibri"/>
          <w:b/>
          <w:iCs/>
          <w:highlight w:val="cyan"/>
          <w:u w:val="single"/>
          <w:bdr w:val="single" w:sz="8" w:space="0" w:color="auto"/>
        </w:rPr>
        <w:t>“almost never happen.”</w:t>
      </w:r>
      <w:r w:rsidRPr="00967933">
        <w:rPr>
          <w:rFonts w:eastAsia="Calibri"/>
          <w:sz w:val="16"/>
        </w:rPr>
        <w:t xml:space="preserve"> 41 In the nineteenth and twentieth centuries, </w:t>
      </w:r>
      <w:r w:rsidRPr="00967933">
        <w:rPr>
          <w:rFonts w:eastAsia="Calibri"/>
          <w:bCs/>
          <w:kern w:val="28"/>
          <w:szCs w:val="32"/>
          <w:u w:val="single"/>
          <w:lang w:val="x-none" w:eastAsia="x-none"/>
        </w:rPr>
        <w:t>cases that seem prima facie to have been pre-emptive wars were World War I, China’s</w:t>
      </w:r>
      <w:r w:rsidRPr="00967933">
        <w:rPr>
          <w:rFonts w:eastAsia="Calibri"/>
          <w:sz w:val="16"/>
        </w:rPr>
        <w:t xml:space="preserve"> entry into the </w:t>
      </w:r>
      <w:r w:rsidRPr="00967933">
        <w:rPr>
          <w:rFonts w:eastAsia="Calibri"/>
          <w:bCs/>
          <w:kern w:val="28"/>
          <w:szCs w:val="32"/>
          <w:u w:val="single"/>
          <w:lang w:val="x-none" w:eastAsia="x-none"/>
        </w:rPr>
        <w:t>Korean War, and the</w:t>
      </w:r>
      <w:r w:rsidRPr="00967933">
        <w:rPr>
          <w:rFonts w:eastAsia="Calibri"/>
          <w:sz w:val="16"/>
        </w:rPr>
        <w:t xml:space="preserve"> 1967 </w:t>
      </w:r>
      <w:r w:rsidRPr="00967933">
        <w:rPr>
          <w:rFonts w:eastAsia="Calibri"/>
          <w:bCs/>
          <w:kern w:val="28"/>
          <w:szCs w:val="32"/>
          <w:u w:val="single"/>
          <w:lang w:val="x-none" w:eastAsia="x-none"/>
        </w:rPr>
        <w:t>Arab–Israeli War</w:t>
      </w:r>
      <w:r w:rsidRPr="00967933">
        <w:rPr>
          <w:rFonts w:eastAsia="Calibri"/>
          <w:sz w:val="16"/>
        </w:rPr>
        <w:t xml:space="preserve">. Although World War I does not meet the asymmetrical conditions that our analysis emphasizes, it suggests that </w:t>
      </w:r>
      <w:r w:rsidRPr="00967933">
        <w:rPr>
          <w:rFonts w:eastAsia="Calibri"/>
          <w:bCs/>
          <w:kern w:val="28"/>
          <w:szCs w:val="32"/>
          <w:u w:val="single"/>
          <w:lang w:val="x-none" w:eastAsia="x-none"/>
        </w:rPr>
        <w:t xml:space="preserve">use-it-or-lose-it </w:t>
      </w:r>
      <w:r w:rsidRPr="00033003">
        <w:rPr>
          <w:rFonts w:eastAsia="Calibri"/>
          <w:bCs/>
          <w:kern w:val="28"/>
          <w:szCs w:val="32"/>
          <w:highlight w:val="cyan"/>
          <w:u w:val="single"/>
          <w:lang w:val="x-none" w:eastAsia="x-none"/>
        </w:rPr>
        <w:t>pressures</w:t>
      </w:r>
      <w:r w:rsidRPr="00967933">
        <w:rPr>
          <w:rFonts w:eastAsia="Calibri"/>
          <w:sz w:val="16"/>
        </w:rPr>
        <w:t xml:space="preserve"> embodied by mobilization schedules can </w:t>
      </w:r>
      <w:r w:rsidRPr="00033003">
        <w:rPr>
          <w:rFonts w:eastAsia="Calibri"/>
          <w:bCs/>
          <w:kern w:val="28"/>
          <w:szCs w:val="32"/>
          <w:highlight w:val="cyan"/>
          <w:u w:val="single"/>
          <w:lang w:val="x-none" w:eastAsia="x-none"/>
        </w:rPr>
        <w:t>exist in</w:t>
      </w:r>
      <w:r w:rsidRPr="00967933">
        <w:rPr>
          <w:rFonts w:eastAsia="Calibri"/>
          <w:bCs/>
          <w:kern w:val="28"/>
          <w:szCs w:val="32"/>
          <w:u w:val="single"/>
          <w:lang w:val="x-none" w:eastAsia="x-none"/>
        </w:rPr>
        <w:t xml:space="preserve"> a</w:t>
      </w:r>
      <w:r w:rsidRPr="00967933">
        <w:rPr>
          <w:rFonts w:eastAsia="Calibri"/>
          <w:sz w:val="16"/>
        </w:rPr>
        <w:t xml:space="preserve"> </w:t>
      </w:r>
      <w:r w:rsidRPr="00033003">
        <w:rPr>
          <w:rFonts w:eastAsia="Calibri"/>
          <w:b/>
          <w:iCs/>
          <w:highlight w:val="cyan"/>
          <w:u w:val="single"/>
          <w:bdr w:val="single" w:sz="8" w:space="0" w:color="auto"/>
        </w:rPr>
        <w:t>purely conventional</w:t>
      </w:r>
      <w:r w:rsidRPr="00967933">
        <w:rPr>
          <w:rFonts w:eastAsia="Calibri"/>
          <w:bCs/>
          <w:kern w:val="28"/>
          <w:szCs w:val="32"/>
          <w:u w:val="single"/>
          <w:lang w:val="x-none" w:eastAsia="x-none"/>
        </w:rPr>
        <w:t xml:space="preserve"> world, where nuclear doctrines are </w:t>
      </w:r>
      <w:r w:rsidRPr="00967933">
        <w:rPr>
          <w:rFonts w:eastAsia="Calibri"/>
          <w:b/>
          <w:iCs/>
          <w:u w:val="single"/>
          <w:bdr w:val="single" w:sz="8" w:space="0" w:color="auto"/>
        </w:rPr>
        <w:t>absent</w:t>
      </w:r>
      <w:r w:rsidRPr="00967933">
        <w:rPr>
          <w:rFonts w:eastAsia="Calibri"/>
          <w:sz w:val="16"/>
        </w:rPr>
        <w:t xml:space="preserve">. Still, </w:t>
      </w:r>
      <w:r w:rsidRPr="00967933">
        <w:rPr>
          <w:rFonts w:eastAsia="Calibri"/>
          <w:bCs/>
          <w:kern w:val="28"/>
          <w:szCs w:val="32"/>
          <w:u w:val="single"/>
          <w:lang w:val="x-none" w:eastAsia="x-none"/>
        </w:rPr>
        <w:t>the case of the U</w:t>
      </w:r>
      <w:r w:rsidRPr="00967933">
        <w:rPr>
          <w:rFonts w:eastAsia="Calibri"/>
          <w:sz w:val="16"/>
        </w:rPr>
        <w:t xml:space="preserve">nited </w:t>
      </w:r>
      <w:r w:rsidRPr="00967933">
        <w:rPr>
          <w:rFonts w:eastAsia="Calibri"/>
          <w:bCs/>
          <w:kern w:val="28"/>
          <w:szCs w:val="32"/>
          <w:u w:val="single"/>
          <w:lang w:val="x-none" w:eastAsia="x-none"/>
        </w:rPr>
        <w:t>S</w:t>
      </w:r>
      <w:r w:rsidRPr="00967933">
        <w:rPr>
          <w:rFonts w:eastAsia="Calibri"/>
          <w:sz w:val="16"/>
        </w:rPr>
        <w:t xml:space="preserve">tates </w:t>
      </w:r>
      <w:r w:rsidRPr="00967933">
        <w:rPr>
          <w:rFonts w:eastAsia="Calibri"/>
          <w:bCs/>
          <w:kern w:val="28"/>
          <w:szCs w:val="32"/>
          <w:u w:val="single"/>
          <w:lang w:val="x-none" w:eastAsia="x-none"/>
        </w:rPr>
        <w:t>and China in 1950 better approximates</w:t>
      </w:r>
      <w:r w:rsidRPr="00967933">
        <w:rPr>
          <w:rFonts w:eastAsia="Calibri"/>
          <w:sz w:val="16"/>
        </w:rPr>
        <w:t xml:space="preserve"> the </w:t>
      </w:r>
      <w:r w:rsidRPr="00967933">
        <w:rPr>
          <w:rFonts w:eastAsia="Calibri"/>
          <w:b/>
          <w:iCs/>
          <w:u w:val="single"/>
          <w:bdr w:val="single" w:sz="8" w:space="0" w:color="auto"/>
        </w:rPr>
        <w:t>asymmetrical conditions</w:t>
      </w:r>
      <w:r w:rsidRPr="00967933">
        <w:rPr>
          <w:rFonts w:eastAsia="Calibri"/>
          <w:sz w:val="16"/>
        </w:rPr>
        <w:t xml:space="preserve"> explored by our analysis. According to the pre-emptive-war version of events, China intervened in the Korean War out of concern that the US-led forces moving toward the Yalu River were striving to reunify the peninsula under non-Communist control. By taking over all of Korea, these forces would pose an imminent threat to China’s security.42 Yet </w:t>
      </w:r>
      <w:r w:rsidRPr="00967933">
        <w:rPr>
          <w:rFonts w:eastAsia="Calibri"/>
          <w:bCs/>
          <w:kern w:val="28"/>
          <w:szCs w:val="32"/>
          <w:u w:val="single"/>
          <w:lang w:val="x-none" w:eastAsia="x-none"/>
        </w:rPr>
        <w:t xml:space="preserve">Chinese decision makers were </w:t>
      </w:r>
      <w:r w:rsidRPr="00967933">
        <w:rPr>
          <w:rFonts w:eastAsia="Calibri"/>
          <w:b/>
          <w:iCs/>
          <w:u w:val="single"/>
          <w:bdr w:val="single" w:sz="8" w:space="0" w:color="auto"/>
        </w:rPr>
        <w:t>not</w:t>
      </w:r>
      <w:r w:rsidRPr="00967933">
        <w:rPr>
          <w:rFonts w:eastAsia="Calibri"/>
          <w:sz w:val="16"/>
        </w:rPr>
        <w:t xml:space="preserve"> necessarily </w:t>
      </w:r>
      <w:r w:rsidRPr="00967933">
        <w:rPr>
          <w:rFonts w:eastAsia="Calibri"/>
          <w:b/>
          <w:iCs/>
          <w:u w:val="single"/>
          <w:bdr w:val="single" w:sz="8" w:space="0" w:color="auto"/>
        </w:rPr>
        <w:t>facing a use-it-or-lose-it</w:t>
      </w:r>
      <w:r w:rsidRPr="00967933">
        <w:rPr>
          <w:rFonts w:eastAsia="Calibri"/>
          <w:bCs/>
          <w:kern w:val="28"/>
          <w:szCs w:val="32"/>
          <w:u w:val="single"/>
          <w:lang w:val="x-none" w:eastAsia="x-none"/>
        </w:rPr>
        <w:t xml:space="preserve"> conundrum</w:t>
      </w:r>
      <w:r w:rsidRPr="00967933">
        <w:rPr>
          <w:rFonts w:eastAsia="Calibri"/>
          <w:sz w:val="16"/>
        </w:rPr>
        <w:t xml:space="preserve"> even in this case. </w:t>
      </w:r>
      <w:r w:rsidRPr="00967933">
        <w:rPr>
          <w:rFonts w:eastAsia="Calibri"/>
          <w:bCs/>
          <w:kern w:val="28"/>
          <w:szCs w:val="32"/>
          <w:u w:val="single"/>
          <w:lang w:val="x-none" w:eastAsia="x-none"/>
        </w:rPr>
        <w:t>Other motivations</w:t>
      </w:r>
      <w:r w:rsidRPr="00967933">
        <w:rPr>
          <w:rFonts w:eastAsia="Calibri"/>
          <w:sz w:val="16"/>
        </w:rPr>
        <w:t>—promoting the world Communist revolution and forestalling an indefinite US presence on the border—</w:t>
      </w:r>
      <w:r w:rsidRPr="00967933">
        <w:rPr>
          <w:rFonts w:eastAsia="Calibri"/>
          <w:bCs/>
          <w:kern w:val="28"/>
          <w:szCs w:val="32"/>
          <w:u w:val="single"/>
          <w:lang w:val="x-none" w:eastAsia="x-none"/>
        </w:rPr>
        <w:t>were also present</w:t>
      </w:r>
      <w:r w:rsidRPr="00967933">
        <w:rPr>
          <w:rFonts w:eastAsia="Calibri"/>
          <w:sz w:val="16"/>
        </w:rPr>
        <w:t xml:space="preserve">.43 To be sure, </w:t>
      </w:r>
      <w:r w:rsidRPr="00967933">
        <w:rPr>
          <w:rFonts w:eastAsia="Calibri"/>
          <w:bCs/>
          <w:kern w:val="28"/>
          <w:szCs w:val="32"/>
          <w:u w:val="single"/>
          <w:lang w:val="x-none" w:eastAsia="x-none"/>
        </w:rPr>
        <w:t>China did go on to acquire nuclear weapons, but</w:t>
      </w:r>
      <w:r w:rsidRPr="00967933">
        <w:rPr>
          <w:rFonts w:eastAsia="Calibri"/>
          <w:sz w:val="16"/>
        </w:rPr>
        <w:t xml:space="preserve"> the evidence suggests that it did so in order </w:t>
      </w:r>
      <w:r w:rsidRPr="00967933">
        <w:rPr>
          <w:rFonts w:eastAsia="Calibri"/>
          <w:bCs/>
          <w:kern w:val="28"/>
          <w:szCs w:val="32"/>
          <w:u w:val="single"/>
          <w:lang w:val="x-none" w:eastAsia="x-none"/>
        </w:rPr>
        <w:t>to be</w:t>
      </w:r>
      <w:r w:rsidRPr="00967933">
        <w:rPr>
          <w:rFonts w:eastAsia="Calibri"/>
          <w:sz w:val="16"/>
        </w:rPr>
        <w:t xml:space="preserve"> </w:t>
      </w:r>
      <w:r w:rsidRPr="00967933">
        <w:rPr>
          <w:rFonts w:eastAsia="Calibri"/>
          <w:b/>
          <w:iCs/>
          <w:u w:val="single"/>
          <w:bdr w:val="single" w:sz="8" w:space="0" w:color="auto"/>
        </w:rPr>
        <w:t>self-reliant</w:t>
      </w:r>
      <w:r w:rsidRPr="00967933">
        <w:rPr>
          <w:rFonts w:eastAsia="Calibri"/>
          <w:bCs/>
          <w:kern w:val="28"/>
          <w:szCs w:val="32"/>
          <w:u w:val="single"/>
          <w:lang w:val="x-none" w:eastAsia="x-none"/>
        </w:rPr>
        <w:t xml:space="preserve"> following</w:t>
      </w:r>
      <w:r w:rsidRPr="00967933">
        <w:rPr>
          <w:rFonts w:eastAsia="Calibri"/>
          <w:sz w:val="16"/>
        </w:rPr>
        <w:t xml:space="preserve"> its </w:t>
      </w:r>
      <w:r w:rsidRPr="00967933">
        <w:rPr>
          <w:rFonts w:eastAsia="Calibri"/>
          <w:bCs/>
          <w:kern w:val="28"/>
          <w:szCs w:val="32"/>
          <w:u w:val="single"/>
          <w:lang w:val="x-none" w:eastAsia="x-none"/>
        </w:rPr>
        <w:t>dissatisfaction</w:t>
      </w:r>
      <w:r w:rsidRPr="00967933">
        <w:rPr>
          <w:rFonts w:eastAsia="Calibri"/>
          <w:sz w:val="16"/>
        </w:rPr>
        <w:t xml:space="preserve"> with the support it was receiving from the Soviet Union during the 1950s.44 Of course, just because something has not happened before does not mean that it could never happen. Nevertheless, </w:t>
      </w:r>
      <w:r w:rsidRPr="00967933">
        <w:rPr>
          <w:rFonts w:eastAsia="Calibri"/>
          <w:bCs/>
          <w:kern w:val="28"/>
          <w:szCs w:val="32"/>
          <w:u w:val="single"/>
          <w:lang w:val="x-none" w:eastAsia="x-none"/>
        </w:rPr>
        <w:t>if we believe</w:t>
      </w:r>
      <w:r w:rsidRPr="00967933">
        <w:rPr>
          <w:rFonts w:eastAsia="Calibri"/>
          <w:sz w:val="16"/>
        </w:rPr>
        <w:t xml:space="preserve"> that the </w:t>
      </w:r>
      <w:r w:rsidRPr="00967933">
        <w:rPr>
          <w:rFonts w:eastAsia="Calibri"/>
          <w:bCs/>
          <w:kern w:val="28"/>
          <w:szCs w:val="32"/>
          <w:u w:val="single"/>
          <w:lang w:val="x-none" w:eastAsia="x-none"/>
        </w:rPr>
        <w:t>use-it-or-lose-it</w:t>
      </w:r>
      <w:r w:rsidRPr="00967933">
        <w:rPr>
          <w:rFonts w:eastAsia="Calibri"/>
          <w:sz w:val="16"/>
        </w:rPr>
        <w:t xml:space="preserve"> pathway </w:t>
      </w:r>
      <w:r w:rsidRPr="00967933">
        <w:rPr>
          <w:rFonts w:eastAsia="Calibri"/>
          <w:bCs/>
          <w:kern w:val="28"/>
          <w:szCs w:val="32"/>
          <w:u w:val="single"/>
          <w:lang w:val="x-none" w:eastAsia="x-none"/>
        </w:rPr>
        <w:t xml:space="preserve">is possible, then the </w:t>
      </w:r>
      <w:r w:rsidRPr="00967933">
        <w:rPr>
          <w:rFonts w:eastAsia="Calibri"/>
          <w:b/>
          <w:iCs/>
          <w:u w:val="single"/>
          <w:bdr w:val="single" w:sz="8" w:space="0" w:color="auto"/>
        </w:rPr>
        <w:t>fundamental inconsistency</w:t>
      </w:r>
      <w:r w:rsidRPr="00967933">
        <w:rPr>
          <w:rFonts w:eastAsia="Calibri"/>
          <w:sz w:val="16"/>
        </w:rPr>
        <w:t xml:space="preserve"> in the argument that AFU is dangerous </w:t>
      </w:r>
      <w:r w:rsidRPr="00967933">
        <w:rPr>
          <w:rFonts w:eastAsia="Calibri"/>
          <w:bCs/>
          <w:kern w:val="28"/>
          <w:szCs w:val="32"/>
          <w:u w:val="single"/>
          <w:lang w:val="x-none" w:eastAsia="x-none"/>
        </w:rPr>
        <w:t>remains. We must believe</w:t>
      </w:r>
      <w:r w:rsidRPr="00967933">
        <w:rPr>
          <w:rFonts w:eastAsia="Calibri"/>
          <w:sz w:val="16"/>
        </w:rPr>
        <w:t xml:space="preserve"> that </w:t>
      </w:r>
      <w:r w:rsidRPr="00967933">
        <w:rPr>
          <w:rFonts w:eastAsia="Calibri"/>
          <w:bCs/>
          <w:kern w:val="28"/>
          <w:szCs w:val="32"/>
          <w:u w:val="single"/>
          <w:lang w:val="x-none" w:eastAsia="x-none"/>
        </w:rPr>
        <w:t xml:space="preserve">the adversary’s </w:t>
      </w:r>
      <w:r w:rsidRPr="00033003">
        <w:rPr>
          <w:rFonts w:eastAsia="Calibri"/>
          <w:bCs/>
          <w:kern w:val="28"/>
          <w:szCs w:val="32"/>
          <w:highlight w:val="cyan"/>
          <w:u w:val="single"/>
          <w:lang w:val="x-none" w:eastAsia="x-none"/>
        </w:rPr>
        <w:t>incentives</w:t>
      </w:r>
      <w:r w:rsidRPr="00967933">
        <w:rPr>
          <w:rFonts w:eastAsia="Calibri"/>
          <w:bCs/>
          <w:kern w:val="28"/>
          <w:szCs w:val="32"/>
          <w:u w:val="single"/>
          <w:lang w:val="x-none" w:eastAsia="x-none"/>
        </w:rPr>
        <w:t xml:space="preserve"> to strike first</w:t>
      </w:r>
      <w:r w:rsidRPr="00967933">
        <w:rPr>
          <w:rFonts w:eastAsia="Calibri"/>
          <w:sz w:val="16"/>
        </w:rPr>
        <w:t xml:space="preserve"> under AFU </w:t>
      </w:r>
      <w:r w:rsidRPr="00967933">
        <w:rPr>
          <w:rFonts w:eastAsia="Calibri"/>
          <w:bCs/>
          <w:kern w:val="28"/>
          <w:szCs w:val="32"/>
          <w:u w:val="single"/>
          <w:lang w:val="x-none" w:eastAsia="x-none"/>
        </w:rPr>
        <w:t xml:space="preserve">will </w:t>
      </w:r>
      <w:r w:rsidRPr="00033003">
        <w:rPr>
          <w:rFonts w:eastAsia="Calibri"/>
          <w:bCs/>
          <w:kern w:val="28"/>
          <w:szCs w:val="32"/>
          <w:highlight w:val="cyan"/>
          <w:u w:val="single"/>
          <w:lang w:val="x-none" w:eastAsia="x-none"/>
        </w:rPr>
        <w:t>reverse</w:t>
      </w:r>
      <w:r w:rsidRPr="00967933">
        <w:rPr>
          <w:rFonts w:eastAsia="Calibri"/>
          <w:bCs/>
          <w:kern w:val="28"/>
          <w:szCs w:val="32"/>
          <w:u w:val="single"/>
          <w:lang w:val="x-none" w:eastAsia="x-none"/>
        </w:rPr>
        <w:t xml:space="preserve"> if the U</w:t>
      </w:r>
      <w:r w:rsidRPr="00967933">
        <w:rPr>
          <w:rFonts w:eastAsia="Calibri"/>
          <w:sz w:val="16"/>
        </w:rPr>
        <w:t xml:space="preserve">nited </w:t>
      </w:r>
      <w:r w:rsidRPr="00967933">
        <w:rPr>
          <w:rFonts w:eastAsia="Calibri"/>
          <w:bCs/>
          <w:kern w:val="28"/>
          <w:szCs w:val="32"/>
          <w:u w:val="single"/>
          <w:lang w:val="x-none" w:eastAsia="x-none"/>
        </w:rPr>
        <w:t>S</w:t>
      </w:r>
      <w:r w:rsidRPr="00967933">
        <w:rPr>
          <w:rFonts w:eastAsia="Calibri"/>
          <w:sz w:val="16"/>
        </w:rPr>
        <w:t xml:space="preserve">tates </w:t>
      </w:r>
      <w:r w:rsidRPr="00967933">
        <w:rPr>
          <w:rFonts w:eastAsia="Calibri"/>
          <w:bCs/>
          <w:kern w:val="28"/>
          <w:szCs w:val="32"/>
          <w:u w:val="single"/>
          <w:lang w:val="x-none" w:eastAsia="x-none"/>
        </w:rPr>
        <w:t>declares NFU, as</w:t>
      </w:r>
      <w:r w:rsidRPr="00967933">
        <w:rPr>
          <w:rFonts w:eastAsia="Calibri"/>
          <w:sz w:val="16"/>
        </w:rPr>
        <w:t xml:space="preserve"> in the instance </w:t>
      </w:r>
      <w:r w:rsidRPr="00033003">
        <w:rPr>
          <w:rFonts w:eastAsia="Calibri"/>
          <w:bCs/>
          <w:kern w:val="28"/>
          <w:szCs w:val="32"/>
          <w:highlight w:val="cyan"/>
          <w:u w:val="single"/>
          <w:lang w:val="x-none" w:eastAsia="x-none"/>
        </w:rPr>
        <w:t>where</w:t>
      </w:r>
      <w:r w:rsidRPr="00967933">
        <w:rPr>
          <w:rFonts w:eastAsia="Calibri"/>
          <w:bCs/>
          <w:kern w:val="28"/>
          <w:szCs w:val="32"/>
          <w:u w:val="single"/>
          <w:lang w:val="x-none" w:eastAsia="x-none"/>
        </w:rPr>
        <w:t xml:space="preserve"> the adversary believes</w:t>
      </w:r>
      <w:r w:rsidRPr="00967933">
        <w:rPr>
          <w:rFonts w:eastAsia="Calibri"/>
          <w:sz w:val="16"/>
        </w:rPr>
        <w:t xml:space="preserve"> that </w:t>
      </w:r>
      <w:r w:rsidRPr="00967933">
        <w:rPr>
          <w:rFonts w:eastAsia="Calibri"/>
          <w:bCs/>
          <w:kern w:val="28"/>
          <w:szCs w:val="32"/>
          <w:u w:val="single"/>
          <w:lang w:val="x-none" w:eastAsia="x-none"/>
        </w:rPr>
        <w:t xml:space="preserve">its </w:t>
      </w:r>
      <w:r w:rsidRPr="00033003">
        <w:rPr>
          <w:rFonts w:eastAsia="Calibri"/>
          <w:bCs/>
          <w:kern w:val="28"/>
          <w:szCs w:val="32"/>
          <w:highlight w:val="cyan"/>
          <w:u w:val="single"/>
          <w:lang w:val="x-none" w:eastAsia="x-none"/>
        </w:rPr>
        <w:t>armaments</w:t>
      </w:r>
      <w:r w:rsidRPr="00967933">
        <w:rPr>
          <w:rFonts w:eastAsia="Calibri"/>
          <w:bCs/>
          <w:kern w:val="28"/>
          <w:szCs w:val="32"/>
          <w:u w:val="single"/>
          <w:lang w:val="x-none" w:eastAsia="x-none"/>
        </w:rPr>
        <w:t xml:space="preserve"> could </w:t>
      </w:r>
      <w:r w:rsidRPr="00033003">
        <w:rPr>
          <w:rFonts w:eastAsia="Calibri"/>
          <w:bCs/>
          <w:kern w:val="28"/>
          <w:szCs w:val="32"/>
          <w:highlight w:val="cyan"/>
          <w:u w:val="single"/>
          <w:lang w:val="x-none" w:eastAsia="x-none"/>
        </w:rPr>
        <w:t>survive a</w:t>
      </w:r>
      <w:r w:rsidRPr="00967933">
        <w:rPr>
          <w:rFonts w:eastAsia="Calibri"/>
          <w:sz w:val="16"/>
        </w:rPr>
        <w:t xml:space="preserve"> conventional first </w:t>
      </w:r>
      <w:r w:rsidRPr="00033003">
        <w:rPr>
          <w:rFonts w:eastAsia="Calibri"/>
          <w:bCs/>
          <w:kern w:val="28"/>
          <w:szCs w:val="32"/>
          <w:highlight w:val="cyan"/>
          <w:u w:val="single"/>
          <w:lang w:val="x-none" w:eastAsia="x-none"/>
        </w:rPr>
        <w:t xml:space="preserve">strike but </w:t>
      </w:r>
      <w:r w:rsidRPr="00033003">
        <w:rPr>
          <w:rFonts w:eastAsia="Calibri"/>
          <w:b/>
          <w:iCs/>
          <w:highlight w:val="cyan"/>
          <w:u w:val="single"/>
          <w:bdr w:val="single" w:sz="8" w:space="0" w:color="auto"/>
        </w:rPr>
        <w:t>not a nuclear</w:t>
      </w:r>
      <w:r w:rsidRPr="00967933">
        <w:rPr>
          <w:rFonts w:eastAsia="Calibri"/>
          <w:bCs/>
          <w:kern w:val="28"/>
          <w:szCs w:val="32"/>
          <w:u w:val="single"/>
          <w:lang w:val="x-none" w:eastAsia="x-none"/>
        </w:rPr>
        <w:t xml:space="preserve"> first </w:t>
      </w:r>
      <w:r w:rsidRPr="00033003">
        <w:rPr>
          <w:rFonts w:eastAsia="Calibri"/>
          <w:bCs/>
          <w:kern w:val="28"/>
          <w:szCs w:val="32"/>
          <w:highlight w:val="cyan"/>
          <w:u w:val="single"/>
          <w:lang w:val="x-none" w:eastAsia="x-none"/>
        </w:rPr>
        <w:t>strike</w:t>
      </w:r>
      <w:r w:rsidRPr="00967933">
        <w:rPr>
          <w:rFonts w:eastAsia="Calibri"/>
          <w:sz w:val="16"/>
        </w:rPr>
        <w:t xml:space="preserve">. Though that is possible, it again goes </w:t>
      </w:r>
      <w:r w:rsidRPr="00967933">
        <w:rPr>
          <w:rFonts w:eastAsia="Calibri"/>
          <w:bCs/>
          <w:kern w:val="28"/>
          <w:szCs w:val="32"/>
          <w:u w:val="single"/>
          <w:lang w:val="x-none" w:eastAsia="x-none"/>
        </w:rPr>
        <w:t>against arguments made by NFU advocates that</w:t>
      </w:r>
      <w:r w:rsidRPr="00967933">
        <w:rPr>
          <w:rFonts w:eastAsia="Calibri"/>
          <w:sz w:val="16"/>
        </w:rPr>
        <w:t xml:space="preserve"> the </w:t>
      </w:r>
      <w:r w:rsidRPr="00967933">
        <w:rPr>
          <w:rFonts w:eastAsia="Calibri"/>
          <w:bCs/>
          <w:kern w:val="28"/>
          <w:szCs w:val="32"/>
          <w:u w:val="single"/>
          <w:lang w:val="x-none" w:eastAsia="x-none"/>
        </w:rPr>
        <w:t>first use</w:t>
      </w:r>
      <w:r w:rsidRPr="00967933">
        <w:rPr>
          <w:rFonts w:eastAsia="Calibri"/>
          <w:sz w:val="16"/>
        </w:rPr>
        <w:t xml:space="preserve"> of nuclear weapons </w:t>
      </w:r>
      <w:r w:rsidRPr="00967933">
        <w:rPr>
          <w:rFonts w:eastAsia="Calibri"/>
          <w:bCs/>
          <w:kern w:val="28"/>
          <w:szCs w:val="32"/>
          <w:u w:val="single"/>
          <w:lang w:val="x-none" w:eastAsia="x-none"/>
        </w:rPr>
        <w:t>would provide</w:t>
      </w:r>
      <w:r w:rsidRPr="00967933">
        <w:rPr>
          <w:rFonts w:eastAsia="Calibri"/>
          <w:sz w:val="16"/>
        </w:rPr>
        <w:t xml:space="preserve"> </w:t>
      </w:r>
      <w:r w:rsidRPr="00967933">
        <w:rPr>
          <w:rFonts w:eastAsia="Calibri"/>
          <w:b/>
          <w:iCs/>
          <w:u w:val="single"/>
          <w:bdr w:val="single" w:sz="8" w:space="0" w:color="auto"/>
        </w:rPr>
        <w:t>no tactical benefit</w:t>
      </w:r>
      <w:r w:rsidRPr="00967933">
        <w:rPr>
          <w:rFonts w:eastAsia="Calibri"/>
          <w:sz w:val="16"/>
        </w:rPr>
        <w:t xml:space="preserve"> to the United States.45 Indeed, when other scholars discuss the adversary’s use-it-or-lose-it incentives, </w:t>
      </w:r>
      <w:r w:rsidRPr="00967933">
        <w:rPr>
          <w:rFonts w:eastAsia="Calibri"/>
          <w:bCs/>
          <w:kern w:val="28"/>
          <w:szCs w:val="32"/>
          <w:u w:val="single"/>
          <w:lang w:val="x-none" w:eastAsia="x-none"/>
        </w:rPr>
        <w:t>the adversary is presumed to fear</w:t>
      </w:r>
      <w:r w:rsidRPr="00967933">
        <w:rPr>
          <w:rFonts w:eastAsia="Calibri"/>
          <w:sz w:val="16"/>
        </w:rPr>
        <w:t xml:space="preserve"> a result of </w:t>
      </w:r>
      <w:r w:rsidRPr="00967933">
        <w:rPr>
          <w:rFonts w:eastAsia="Calibri"/>
          <w:bCs/>
          <w:kern w:val="28"/>
          <w:szCs w:val="32"/>
          <w:u w:val="single"/>
          <w:lang w:val="x-none" w:eastAsia="x-none"/>
        </w:rPr>
        <w:t>any likely US first strike</w:t>
      </w:r>
      <w:r w:rsidRPr="00967933">
        <w:rPr>
          <w:rFonts w:eastAsia="Calibri"/>
          <w:sz w:val="16"/>
        </w:rPr>
        <w:t xml:space="preserve"> or effort toward regime change, regardless of whether nuclear weapons are used.46 </w:t>
      </w:r>
      <w:r w:rsidRPr="00033003">
        <w:rPr>
          <w:rFonts w:eastAsia="Calibri"/>
          <w:bCs/>
          <w:kern w:val="28"/>
          <w:szCs w:val="32"/>
          <w:highlight w:val="cyan"/>
          <w:u w:val="single"/>
          <w:lang w:val="x-none" w:eastAsia="x-none"/>
        </w:rPr>
        <w:t>Nuc</w:t>
      </w:r>
      <w:r w:rsidRPr="00967933">
        <w:rPr>
          <w:rFonts w:eastAsia="Calibri"/>
          <w:bCs/>
          <w:kern w:val="28"/>
          <w:szCs w:val="32"/>
          <w:u w:val="single"/>
          <w:lang w:val="x-none" w:eastAsia="x-none"/>
        </w:rPr>
        <w:t>lear weapon</w:t>
      </w:r>
      <w:r w:rsidRPr="00033003">
        <w:rPr>
          <w:rFonts w:eastAsia="Calibri"/>
          <w:bCs/>
          <w:kern w:val="28"/>
          <w:szCs w:val="32"/>
          <w:highlight w:val="cyan"/>
          <w:u w:val="single"/>
          <w:lang w:val="x-none" w:eastAsia="x-none"/>
        </w:rPr>
        <w:t>s may</w:t>
      </w:r>
      <w:r w:rsidRPr="00967933">
        <w:rPr>
          <w:rFonts w:eastAsia="Calibri"/>
          <w:bCs/>
          <w:kern w:val="28"/>
          <w:szCs w:val="32"/>
          <w:u w:val="single"/>
          <w:lang w:val="x-none" w:eastAsia="x-none"/>
        </w:rPr>
        <w:t xml:space="preserve"> even </w:t>
      </w:r>
      <w:r w:rsidRPr="00033003">
        <w:rPr>
          <w:rFonts w:eastAsia="Calibri"/>
          <w:bCs/>
          <w:kern w:val="28"/>
          <w:szCs w:val="32"/>
          <w:highlight w:val="cyan"/>
          <w:u w:val="single"/>
          <w:lang w:val="x-none" w:eastAsia="x-none"/>
        </w:rPr>
        <w:t>be</w:t>
      </w:r>
      <w:r w:rsidRPr="00967933">
        <w:rPr>
          <w:rFonts w:eastAsia="Calibri"/>
          <w:bCs/>
          <w:kern w:val="28"/>
          <w:szCs w:val="32"/>
          <w:u w:val="single"/>
          <w:lang w:val="x-none" w:eastAsia="x-none"/>
        </w:rPr>
        <w:t xml:space="preserve"> a </w:t>
      </w:r>
      <w:r w:rsidRPr="00033003">
        <w:rPr>
          <w:rFonts w:eastAsia="Calibri"/>
          <w:b/>
          <w:iCs/>
          <w:highlight w:val="cyan"/>
          <w:u w:val="single"/>
          <w:bdr w:val="single" w:sz="8" w:space="0" w:color="auto"/>
        </w:rPr>
        <w:t>moot</w:t>
      </w:r>
      <w:r w:rsidRPr="00967933">
        <w:rPr>
          <w:rFonts w:eastAsia="Calibri"/>
          <w:b/>
          <w:iCs/>
          <w:u w:val="single"/>
          <w:bdr w:val="single" w:sz="8" w:space="0" w:color="auto"/>
        </w:rPr>
        <w:t xml:space="preserve"> point</w:t>
      </w:r>
      <w:r w:rsidRPr="00967933">
        <w:rPr>
          <w:rFonts w:eastAsia="Calibri"/>
          <w:bCs/>
          <w:kern w:val="28"/>
          <w:szCs w:val="32"/>
          <w:u w:val="single"/>
          <w:lang w:val="x-none" w:eastAsia="x-none"/>
        </w:rPr>
        <w:t xml:space="preserve"> </w:t>
      </w:r>
      <w:r w:rsidRPr="00033003">
        <w:rPr>
          <w:rFonts w:eastAsia="Calibri"/>
          <w:bCs/>
          <w:kern w:val="28"/>
          <w:szCs w:val="32"/>
          <w:highlight w:val="cyan"/>
          <w:u w:val="single"/>
          <w:lang w:val="x-none" w:eastAsia="x-none"/>
        </w:rPr>
        <w:t>if</w:t>
      </w:r>
      <w:r w:rsidRPr="00967933">
        <w:rPr>
          <w:rFonts w:eastAsia="Calibri"/>
          <w:bCs/>
          <w:kern w:val="28"/>
          <w:szCs w:val="32"/>
          <w:u w:val="single"/>
          <w:lang w:val="x-none" w:eastAsia="x-none"/>
        </w:rPr>
        <w:t xml:space="preserve"> the strong state is </w:t>
      </w:r>
      <w:r w:rsidRPr="00033003">
        <w:rPr>
          <w:rFonts w:eastAsia="Calibri"/>
          <w:b/>
          <w:iCs/>
          <w:highlight w:val="cyan"/>
          <w:u w:val="single"/>
          <w:bdr w:val="single" w:sz="8" w:space="0" w:color="auto"/>
        </w:rPr>
        <w:t>unwilling to use</w:t>
      </w:r>
      <w:r w:rsidRPr="00967933">
        <w:rPr>
          <w:rFonts w:eastAsia="Calibri"/>
          <w:b/>
          <w:iCs/>
          <w:u w:val="single"/>
          <w:bdr w:val="single" w:sz="8" w:space="0" w:color="auto"/>
        </w:rPr>
        <w:t xml:space="preserve"> them</w:t>
      </w:r>
      <w:r w:rsidRPr="00967933">
        <w:rPr>
          <w:rFonts w:eastAsia="Calibri"/>
          <w:sz w:val="16"/>
        </w:rPr>
        <w:t xml:space="preserve"> for normative reasons </w:t>
      </w:r>
      <w:r w:rsidRPr="00967933">
        <w:rPr>
          <w:rFonts w:eastAsia="Calibri"/>
          <w:bCs/>
          <w:kern w:val="28"/>
          <w:szCs w:val="32"/>
          <w:u w:val="single"/>
          <w:lang w:val="x-none" w:eastAsia="x-none"/>
        </w:rPr>
        <w:t>but maintains</w:t>
      </w:r>
      <w:r w:rsidRPr="00967933">
        <w:rPr>
          <w:rFonts w:eastAsia="Calibri"/>
          <w:sz w:val="16"/>
        </w:rPr>
        <w:t xml:space="preserve"> its </w:t>
      </w:r>
      <w:r w:rsidRPr="00967933">
        <w:rPr>
          <w:rFonts w:eastAsia="Calibri"/>
          <w:bCs/>
          <w:kern w:val="28"/>
          <w:szCs w:val="32"/>
          <w:u w:val="single"/>
          <w:lang w:val="x-none" w:eastAsia="x-none"/>
        </w:rPr>
        <w:t>conventional</w:t>
      </w:r>
      <w:r w:rsidRPr="00967933">
        <w:rPr>
          <w:rFonts w:eastAsia="Calibri"/>
          <w:sz w:val="16"/>
        </w:rPr>
        <w:t xml:space="preserve"> military </w:t>
      </w:r>
      <w:r w:rsidRPr="00967933">
        <w:rPr>
          <w:rFonts w:eastAsia="Calibri"/>
          <w:bCs/>
          <w:kern w:val="28"/>
          <w:szCs w:val="32"/>
          <w:u w:val="single"/>
          <w:lang w:val="x-none" w:eastAsia="x-none"/>
        </w:rPr>
        <w:t>superiority</w:t>
      </w:r>
      <w:r w:rsidRPr="00967933">
        <w:rPr>
          <w:rFonts w:eastAsia="Calibri"/>
          <w:sz w:val="16"/>
        </w:rPr>
        <w:t>.</w:t>
      </w:r>
    </w:p>
    <w:p w14:paraId="3F1F4AD2" w14:textId="77777777" w:rsidR="00983BA2" w:rsidRDefault="00983BA2" w:rsidP="00983BA2">
      <w:pPr>
        <w:pStyle w:val="Heading4"/>
        <w:rPr>
          <w:rFonts w:eastAsia="Calibri"/>
        </w:rPr>
      </w:pPr>
      <w:r>
        <w:rPr>
          <w:rFonts w:eastAsia="Calibri"/>
        </w:rPr>
        <w:t xml:space="preserve">2] No vague middle powers scenario – the only conflicts that have terminals are as allows: </w:t>
      </w:r>
    </w:p>
    <w:p w14:paraId="2E862F42" w14:textId="77777777" w:rsidR="00983BA2" w:rsidRDefault="00983BA2" w:rsidP="00983BA2">
      <w:pPr>
        <w:pStyle w:val="Heading4"/>
      </w:pPr>
      <w:r>
        <w:rPr>
          <w:rFonts w:eastAsia="Calibri"/>
        </w:rPr>
        <w:t xml:space="preserve">A] Ukraine. No escalation. </w:t>
      </w:r>
    </w:p>
    <w:p w14:paraId="6CCFD010" w14:textId="77777777" w:rsidR="00983BA2" w:rsidRDefault="00983BA2" w:rsidP="00983BA2">
      <w:r w:rsidRPr="00620FCB">
        <w:rPr>
          <w:b/>
          <w:bCs/>
        </w:rPr>
        <w:t>RLI ’22</w:t>
      </w:r>
      <w:r>
        <w:t xml:space="preserve"> [The Robert Lansing Institute is a non-partisan, non-profit public policy research organization, “Russia’s nuclear arsenal seems grossly exaggerated,” 11-9-22, </w:t>
      </w:r>
      <w:hyperlink r:id="rId35" w:history="1">
        <w:r w:rsidRPr="004A7928">
          <w:rPr>
            <w:rStyle w:val="Hyperlink"/>
          </w:rPr>
          <w:t>https://lansinginstitute.org/2022/11/09/russias-nuclear-arsenal-seems-grossly-exaggerated/</w:t>
        </w:r>
      </w:hyperlink>
      <w:r>
        <w:t>]</w:t>
      </w:r>
    </w:p>
    <w:p w14:paraId="7B6DF4E3" w14:textId="77777777" w:rsidR="00983BA2" w:rsidRDefault="00983BA2" w:rsidP="00983BA2"/>
    <w:p w14:paraId="4458AB11" w14:textId="77777777" w:rsidR="00983BA2" w:rsidRPr="00BB5F66" w:rsidRDefault="00983BA2" w:rsidP="00983BA2">
      <w:pPr>
        <w:rPr>
          <w:sz w:val="8"/>
        </w:rPr>
      </w:pPr>
      <w:r w:rsidRPr="00033003">
        <w:rPr>
          <w:b/>
          <w:bCs/>
          <w:highlight w:val="cyan"/>
          <w:u w:val="single"/>
        </w:rPr>
        <w:t>There are</w:t>
      </w:r>
      <w:r w:rsidRPr="00E14875">
        <w:rPr>
          <w:u w:val="single"/>
        </w:rPr>
        <w:t xml:space="preserve"> well-grounded </w:t>
      </w:r>
      <w:r w:rsidRPr="00033003">
        <w:rPr>
          <w:b/>
          <w:bCs/>
          <w:highlight w:val="cyan"/>
          <w:u w:val="single"/>
        </w:rPr>
        <w:t>doubts</w:t>
      </w:r>
      <w:r w:rsidRPr="00E14875">
        <w:rPr>
          <w:u w:val="single"/>
        </w:rPr>
        <w:t xml:space="preserve"> as to </w:t>
      </w:r>
      <w:r w:rsidRPr="00033003">
        <w:rPr>
          <w:b/>
          <w:bCs/>
          <w:highlight w:val="cyan"/>
          <w:u w:val="single"/>
        </w:rPr>
        <w:t>whether Russia has</w:t>
      </w:r>
      <w:r w:rsidRPr="00E14875">
        <w:rPr>
          <w:u w:val="single"/>
        </w:rPr>
        <w:t xml:space="preserve"> got </w:t>
      </w:r>
      <w:r w:rsidRPr="00033003">
        <w:rPr>
          <w:b/>
          <w:bCs/>
          <w:highlight w:val="cyan"/>
          <w:u w:val="single"/>
        </w:rPr>
        <w:t>a combat-ready nuclear arsenal</w:t>
      </w:r>
      <w:r w:rsidRPr="00E14875">
        <w:rPr>
          <w:sz w:val="8"/>
        </w:rPr>
        <w:t xml:space="preserve">. There’s a good chance it makes the Kremlin speculate on nuclear blackmail, with threats to launch nuclear strikes on NATO and its allies. With NATO’s Steadfast Noon nuclear deterrent exercise over, as they started on October 17, Moscow announced plans to conduct its Thunder exercise. And while this exercise usually takes place following NATO exercises, much more attention is focused on it this time. The 1963 treaty bans nuclear tests in the atmosphere, space and under water, and the Soviet Union, and then Russia, have observed the terms. The latest nuclear tests took place with the Soviet collapse approaching in 1990. Eight warheads, with a total yield of 70 kilotons, were exploded underground at the Novaya Zemlya test site, “Object-700”. Russia occasionally announces verifying the readiness of intercontinental ballistic missiles, as their service life has long exceeded all laid standards, in some cases. With up to 46 missiles available, R-36M2 Satan can deliver more than 30% of all Russian nuclear warheads. Their production ended with the Soviet collapse, and their maximum life ended in 2005, though it was “extended” then, saying the missiles were allegedly fit for use up to 2020. The oldest missile was shot off to test the real readiness, and if it fulfilled its mission, the operating life continued. If not, another one was launched and so on, until the task was completed. But these missiles are relatively new if to compare to the UR-100N (RS-18), with up to 20-24 missiles still in silos, as the latter of which was produced before 1985. The readiness of Topol ballistic missile also raises questions. It was put into service in the 80s, then upgraded to Topol-M in mid-90s. 18 Soviet Topols are still in service, and 78 Russian Topol-Ms were produced before 2011. The rest of the ground-based nuclear triad is based on 170 SS-27 (Yars), an updated version of the Soviet Topol, put into service in 2009. </w:t>
      </w:r>
      <w:r w:rsidRPr="00033003">
        <w:rPr>
          <w:highlight w:val="cyan"/>
          <w:u w:val="single"/>
        </w:rPr>
        <w:t>Of all ground</w:t>
      </w:r>
      <w:r w:rsidRPr="00620FCB">
        <w:rPr>
          <w:u w:val="single"/>
        </w:rPr>
        <w:t xml:space="preserve">-based </w:t>
      </w:r>
      <w:r w:rsidRPr="00033003">
        <w:rPr>
          <w:highlight w:val="cyan"/>
          <w:u w:val="single"/>
        </w:rPr>
        <w:t>systems, 88 missiles were produced more than 30 years ago</w:t>
      </w:r>
      <w:r w:rsidRPr="00620FCB">
        <w:rPr>
          <w:u w:val="single"/>
        </w:rPr>
        <w:t xml:space="preserve">, 78 missiles – nearly 20 years ago, making up almost 50% of the </w:t>
      </w:r>
      <w:r w:rsidRPr="00E14875">
        <w:rPr>
          <w:sz w:val="8"/>
        </w:rPr>
        <w:t xml:space="preserve">entire arsenal, with similar question on submarine-launched ballistic </w:t>
      </w:r>
      <w:r w:rsidRPr="00620FCB">
        <w:rPr>
          <w:u w:val="single"/>
        </w:rPr>
        <w:t>missiles</w:t>
      </w:r>
      <w:r w:rsidRPr="00E14875">
        <w:rPr>
          <w:sz w:val="8"/>
        </w:rPr>
        <w:t xml:space="preserve">. But </w:t>
      </w:r>
      <w:r w:rsidRPr="00E14875">
        <w:rPr>
          <w:u w:val="single"/>
        </w:rPr>
        <w:t xml:space="preserve">the most doubtful is condition of </w:t>
      </w:r>
      <w:r w:rsidRPr="00033003">
        <w:rPr>
          <w:highlight w:val="cyan"/>
          <w:u w:val="single"/>
        </w:rPr>
        <w:t>Russian</w:t>
      </w:r>
      <w:r w:rsidRPr="00E14875">
        <w:rPr>
          <w:u w:val="single"/>
        </w:rPr>
        <w:t xml:space="preserve"> nuclear </w:t>
      </w:r>
      <w:r w:rsidRPr="00033003">
        <w:rPr>
          <w:highlight w:val="cyan"/>
          <w:u w:val="single"/>
        </w:rPr>
        <w:t>munition</w:t>
      </w:r>
      <w:r w:rsidRPr="00E14875">
        <w:rPr>
          <w:sz w:val="8"/>
        </w:rPr>
        <w:t xml:space="preserve">. That is why the Kremlin is eager to make underground nuclear tests. This munition has its own storage life, much shorter than conventional weapon. </w:t>
      </w:r>
      <w:r w:rsidRPr="00E14875">
        <w:rPr>
          <w:u w:val="single"/>
        </w:rPr>
        <w:t xml:space="preserve">With the </w:t>
      </w:r>
      <w:r w:rsidRPr="00033003">
        <w:rPr>
          <w:highlight w:val="cyan"/>
          <w:u w:val="single"/>
        </w:rPr>
        <w:t>storage period expired</w:t>
      </w:r>
      <w:r w:rsidRPr="00E14875">
        <w:rPr>
          <w:u w:val="single"/>
        </w:rPr>
        <w:t xml:space="preserve">, the </w:t>
      </w:r>
      <w:r w:rsidRPr="00033003">
        <w:rPr>
          <w:highlight w:val="cyan"/>
          <w:u w:val="single"/>
        </w:rPr>
        <w:t>charge capacity is rapidly falling</w:t>
      </w:r>
      <w:r w:rsidRPr="00E14875">
        <w:rPr>
          <w:sz w:val="8"/>
        </w:rPr>
        <w:t xml:space="preserve">. The munition requires maintenance, such as replacing consumables, neutron fuses, for example. These fuses consist of elements that lose their radioactivity with time. Chemical and physical properties of other nuclear weapon components also change. </w:t>
      </w:r>
      <w:r w:rsidRPr="00E14875">
        <w:rPr>
          <w:u w:val="single"/>
        </w:rPr>
        <w:t>Things are complicated by highly corrupted 12th Main Directorate of Russian Defense Ministry, and multiple process failures while constructing warhead storages, including</w:t>
      </w:r>
      <w:r w:rsidRPr="00E14875">
        <w:rPr>
          <w:sz w:val="8"/>
        </w:rPr>
        <w:t xml:space="preserve"> Gadzhiyevo (</w:t>
      </w:r>
      <w:r w:rsidRPr="00E14875">
        <w:rPr>
          <w:u w:val="single"/>
        </w:rPr>
        <w:t>Russian Northern Fleet and nuclear submarines base</w:t>
      </w:r>
      <w:r w:rsidRPr="00E14875">
        <w:rPr>
          <w:sz w:val="8"/>
        </w:rPr>
        <w:t xml:space="preserve">), Olenegorsk, and Severomorsk. </w:t>
      </w:r>
      <w:r w:rsidRPr="00E14875">
        <w:rPr>
          <w:u w:val="single"/>
        </w:rPr>
        <w:t>Funds for nuclear arsenal maintenance were stolen.</w:t>
      </w:r>
      <w:r>
        <w:rPr>
          <w:u w:val="single"/>
        </w:rPr>
        <w:t xml:space="preserve"> </w:t>
      </w:r>
      <w:r w:rsidRPr="00E14875">
        <w:rPr>
          <w:u w:val="single"/>
        </w:rPr>
        <w:t xml:space="preserve">The hypothesis about most Russian nuclear arsenal unfit for action might be confirmed by the fact that </w:t>
      </w:r>
      <w:r w:rsidRPr="00033003">
        <w:rPr>
          <w:highlight w:val="cyan"/>
          <w:u w:val="single"/>
        </w:rPr>
        <w:t>nuclear tests</w:t>
      </w:r>
      <w:r w:rsidRPr="00E14875">
        <w:rPr>
          <w:u w:val="single"/>
        </w:rPr>
        <w:t xml:space="preserve"> scheduled</w:t>
      </w:r>
      <w:r w:rsidRPr="00E14875">
        <w:rPr>
          <w:sz w:val="8"/>
        </w:rPr>
        <w:t xml:space="preserve"> for October 7 and 12 this year, initiated by Russian President Vladimir Putin, </w:t>
      </w:r>
      <w:r w:rsidRPr="00033003">
        <w:rPr>
          <w:highlight w:val="cyan"/>
          <w:u w:val="single"/>
        </w:rPr>
        <w:t>were canceled</w:t>
      </w:r>
      <w:r w:rsidRPr="00620FCB">
        <w:rPr>
          <w:u w:val="single"/>
        </w:rPr>
        <w:t xml:space="preserve">. Data that require additional evidence suggest there were 5 more attempts to test nuclear weapons </w:t>
      </w:r>
      <w:r w:rsidRPr="00033003">
        <w:rPr>
          <w:highlight w:val="cyan"/>
          <w:u w:val="single"/>
        </w:rPr>
        <w:t>from October 14-20. There were just two tests, with negative result</w:t>
      </w:r>
      <w:r w:rsidRPr="00E14875">
        <w:rPr>
          <w:sz w:val="8"/>
        </w:rPr>
        <w:t xml:space="preserve">, though. There was an attempt of underground nuclear test in the Irkutsk region on October 14, with no expected outcome. </w:t>
      </w:r>
      <w:r w:rsidRPr="00E14875">
        <w:rPr>
          <w:u w:val="single"/>
        </w:rPr>
        <w:t>Underground tests</w:t>
      </w:r>
      <w:r w:rsidRPr="00E14875">
        <w:rPr>
          <w:sz w:val="8"/>
        </w:rPr>
        <w:t xml:space="preserve"> scheduled for October 17-18 </w:t>
      </w:r>
      <w:r w:rsidRPr="00E14875">
        <w:rPr>
          <w:u w:val="single"/>
        </w:rPr>
        <w:t>were canceled for “technical issues”</w:t>
      </w:r>
      <w:r w:rsidRPr="00E14875">
        <w:rPr>
          <w:sz w:val="8"/>
        </w:rPr>
        <w:t xml:space="preserve">. Underwater tests in the Barents Sea on October 20 were canceled as well. Secret new nuclear weapon tests (presumably a product of the Poseidon project) scheduled for October 20 in the Gulf of Finland turned out to be a fiction. It turns out that Russia’s speculating on dirty bomb today is the only reliable and successful way. The poor state of Russian nuclear arsenal has obviously triggered threats to use those weapons in Ukrainian theater of war. Just 41% of Russia’s nuclear arsenal is theoretically ready to be used immediately. 1,500 nuclear warheads, out of 6,000, have far exceeded normal service life and are subject to disposal. Russia had 336 intercontinental ballistic missiles with nuclear warheads at the end of 2021, most of which had served their standard life. Guaranteed 20-years of safe operation for Topol, UR-100N UTTKh and R-36M2 Satan were over in 2021-2022. The long-term plans by Russian military suggested those missiles had to be gradually phased out, with not more than 5% of them remaining in service by 2020. The missiles’ life had been extended by a factory in Ukraine, which stopped that work after 2014. Of 12 nuclear storages, 5 are located directly either near Moscow or at Russian border (the village of Mozhaisk in the Moscow Region and Belgorod). The remaining 7 storages are located not far from the Urals, or in the Far East. </w:t>
      </w:r>
      <w:r w:rsidRPr="00E14875">
        <w:rPr>
          <w:u w:val="single"/>
        </w:rPr>
        <w:t>It is unclear whether Russia has still got nuclear bombs for tactical aircraft and atomic shells for 152 mm and 203 mm artillery</w:t>
      </w:r>
      <w:r w:rsidRPr="00E14875">
        <w:rPr>
          <w:sz w:val="8"/>
        </w:rPr>
        <w:t xml:space="preserve">. That special munition was probably transferred for storage in early 2000s, when the emphasis was on mobile delivery systems, and depleted its resource then. Soviet and then Russian leaders committed themselves to destroy all nuclear artillery, nuclear warheads of tactical missiles, nuclear anti-personnel mines, and to remove tactical nukes from ships, multi-purpose submarines and naval aviation. These nukes and nuclear warheads of SAMs were to be placed in a central storage, with some of them destroyed. NATO headquarters claims that by 2010, Russia had concentrated its tactical nuclear weapons at “central storage facilities” in Russia; removed tactical nukes from its ground forces; reduced tactical nuclear arsenal by 75% cutting non-strategic nuclear weapons. Russian storages today, however, contain 1,500-2,000 nukes. </w:t>
      </w:r>
      <w:r w:rsidRPr="00E14875">
        <w:rPr>
          <w:u w:val="single"/>
        </w:rPr>
        <w:t>Possibility for Russia to use nuclear weapons in the near future is grossly exaggerated</w:t>
      </w:r>
      <w:r w:rsidRPr="00E14875">
        <w:rPr>
          <w:sz w:val="8"/>
        </w:rPr>
        <w:t xml:space="preserve">, it seems. To complicate matters further, there is a question how to protect Moscow in case of a responsive nuclear strike. The missile defense system of Moscow consists of 68 silos for launching 53T6 A-135 Amur system missiles that was put on combat duty back in the 1970s. Those 53T6 “anti-missiles” had completely depleted their resource in early 2010s, with control testing in Kazakhstan needed to keep them on alert. The A-235 Nudol system was designed to update Moscow missile defense system, with testing in fall of 2021. But Russia is unable to mass-produce this system and guarantee its effectiveness. The task to extend the life of launchers was given to Russian JSC Makeyev Design Bureau, the main designer of submarine launched ballistic missiles that has not got enough experience or qualified experts, which puts their combat capability into question. </w:t>
      </w:r>
      <w:r w:rsidRPr="00033003">
        <w:rPr>
          <w:highlight w:val="cyan"/>
          <w:u w:val="single"/>
        </w:rPr>
        <w:t>The role of Strategic Missile Forces in Russia’s</w:t>
      </w:r>
      <w:r w:rsidRPr="00E14875">
        <w:rPr>
          <w:u w:val="single"/>
        </w:rPr>
        <w:t xml:space="preserve"> overall </w:t>
      </w:r>
      <w:r w:rsidRPr="00033003">
        <w:rPr>
          <w:highlight w:val="cyan"/>
          <w:u w:val="single"/>
        </w:rPr>
        <w:t>nuclear capacity has decreased from 70% to nearly 35%</w:t>
      </w:r>
      <w:r w:rsidRPr="00E14875">
        <w:rPr>
          <w:u w:val="single"/>
        </w:rPr>
        <w:t xml:space="preserve"> already </w:t>
      </w:r>
      <w:r w:rsidRPr="00033003">
        <w:rPr>
          <w:highlight w:val="cyan"/>
          <w:u w:val="single"/>
        </w:rPr>
        <w:t>in 2020</w:t>
      </w:r>
      <w:r w:rsidRPr="00E14875">
        <w:rPr>
          <w:sz w:val="8"/>
        </w:rPr>
        <w:t xml:space="preserve">-2021. It would be enough to strike four critical targets: Gadzhiyevo in the Murmansk region, Vilyuchinsk in Kamchatka, an airfield near the city of Engelsk in the Saratov region, and a bomber base in the Amur region, to neutralize 80% ofRussian nuclear capacity. The remaining mobile systems (Topol and Yars) are believed to be a target for high-precision weapons. Meanwhile, </w:t>
      </w:r>
      <w:r w:rsidRPr="00033003">
        <w:rPr>
          <w:b/>
          <w:bCs/>
          <w:highlight w:val="cyan"/>
          <w:u w:val="single"/>
        </w:rPr>
        <w:t>probability of</w:t>
      </w:r>
      <w:r w:rsidRPr="00E14875">
        <w:rPr>
          <w:u w:val="single"/>
        </w:rPr>
        <w:t xml:space="preserve"> any </w:t>
      </w:r>
      <w:r w:rsidRPr="00033003">
        <w:rPr>
          <w:b/>
          <w:bCs/>
          <w:highlight w:val="cyan"/>
          <w:u w:val="single"/>
        </w:rPr>
        <w:t>damage to the U</w:t>
      </w:r>
      <w:r w:rsidRPr="00E14875">
        <w:rPr>
          <w:sz w:val="8"/>
        </w:rPr>
        <w:t xml:space="preserve">nited </w:t>
      </w:r>
      <w:r w:rsidRPr="00033003">
        <w:rPr>
          <w:b/>
          <w:bCs/>
          <w:highlight w:val="cyan"/>
          <w:u w:val="single"/>
        </w:rPr>
        <w:t>S</w:t>
      </w:r>
      <w:r w:rsidRPr="00E14875">
        <w:rPr>
          <w:sz w:val="8"/>
        </w:rPr>
        <w:t xml:space="preserve">tates </w:t>
      </w:r>
      <w:r w:rsidRPr="00033003">
        <w:rPr>
          <w:b/>
          <w:bCs/>
          <w:highlight w:val="cyan"/>
          <w:u w:val="single"/>
        </w:rPr>
        <w:t>and</w:t>
      </w:r>
      <w:r w:rsidRPr="00E14875">
        <w:rPr>
          <w:u w:val="single"/>
        </w:rPr>
        <w:t xml:space="preserve"> its </w:t>
      </w:r>
      <w:r w:rsidRPr="00033003">
        <w:rPr>
          <w:b/>
          <w:bCs/>
          <w:highlight w:val="cyan"/>
          <w:u w:val="single"/>
        </w:rPr>
        <w:t>allies</w:t>
      </w:r>
      <w:r w:rsidRPr="00E14875">
        <w:rPr>
          <w:u w:val="single"/>
        </w:rPr>
        <w:t xml:space="preserve"> during the preemptive strike by Russia </w:t>
      </w:r>
      <w:r w:rsidRPr="00033003">
        <w:rPr>
          <w:b/>
          <w:bCs/>
          <w:highlight w:val="cyan"/>
          <w:u w:val="single"/>
        </w:rPr>
        <w:t>is almost zero</w:t>
      </w:r>
      <w:r w:rsidRPr="00E14875">
        <w:rPr>
          <w:sz w:val="8"/>
        </w:rPr>
        <w:t xml:space="preserve">, as it is said. </w:t>
      </w:r>
      <w:r w:rsidRPr="00033003">
        <w:rPr>
          <w:highlight w:val="cyan"/>
          <w:u w:val="single"/>
        </w:rPr>
        <w:t>Russia has lacked</w:t>
      </w:r>
      <w:r w:rsidRPr="00E14875">
        <w:rPr>
          <w:u w:val="single"/>
        </w:rPr>
        <w:t xml:space="preserve"> practical </w:t>
      </w:r>
      <w:r w:rsidRPr="00033003">
        <w:rPr>
          <w:highlight w:val="cyan"/>
          <w:u w:val="single"/>
        </w:rPr>
        <w:t>experience in handling nuclear weapons from 1991</w:t>
      </w:r>
      <w:r w:rsidRPr="00E14875">
        <w:rPr>
          <w:sz w:val="8"/>
        </w:rPr>
        <w:t>. This adds to the possibility of human error, mishandling while delivering, loading, or firing.</w:t>
      </w:r>
    </w:p>
    <w:p w14:paraId="18A775BB" w14:textId="77777777" w:rsidR="00983BA2" w:rsidRDefault="00983BA2" w:rsidP="00983BA2">
      <w:pPr>
        <w:pStyle w:val="Heading4"/>
      </w:pPr>
      <w:r>
        <w:t>B] SCS. No war.</w:t>
      </w:r>
    </w:p>
    <w:p w14:paraId="6B5C5681" w14:textId="77777777" w:rsidR="00983BA2" w:rsidRDefault="00983BA2" w:rsidP="00983BA2">
      <w:r w:rsidRPr="00F20FB0">
        <w:rPr>
          <w:b/>
          <w:bCs/>
        </w:rPr>
        <w:t>Khan ’23</w:t>
      </w:r>
      <w:r>
        <w:t xml:space="preserve"> [Haider A. Khan is a professor of economics at the Josef Korbel School of International Studies at the University of Denver, “War and Peace in East Asia: Avoiding Thucydides’s Trap with China as a Rising Power,” 4-15-23, https://mpra.ub.uni-muenchen.de/117089/1/MPRA_paper_117089.pdf]</w:t>
      </w:r>
    </w:p>
    <w:p w14:paraId="506F8F52" w14:textId="77777777" w:rsidR="00983BA2" w:rsidRPr="00EC7EF8" w:rsidRDefault="00983BA2" w:rsidP="00983BA2"/>
    <w:p w14:paraId="62DA0B63" w14:textId="77777777" w:rsidR="00983BA2" w:rsidRPr="00C7072F" w:rsidRDefault="00983BA2" w:rsidP="00983BA2">
      <w:pPr>
        <w:rPr>
          <w:sz w:val="8"/>
        </w:rPr>
      </w:pPr>
      <w:r w:rsidRPr="00C7072F">
        <w:rPr>
          <w:sz w:val="8"/>
        </w:rPr>
        <w:t xml:space="preserve">Scholars such as Graham Allison have noticed the rise of China and warned of underlying danger to regional stability in Northeast Asia and even global instability (Allison 2017). The COVID-19 induced global crisis has, if anything, brought more out into the open the tensions in US-China relations.1 Even before this crisis, rogue actors like North Korea which had been repeatedly launching ballistic missiles and conducting nuclear tests with no significant opposition – perhaps even tacit support from China – seemed to confirm the fear of instability and ultimately a US-China armed conflict. A discourse about whether China and the U.S. will fall into the “Thucydides’s Trap” has not lost its relevance by any means. </w:t>
      </w:r>
      <w:r w:rsidRPr="00033003">
        <w:rPr>
          <w:highlight w:val="cyan"/>
          <w:u w:val="single"/>
        </w:rPr>
        <w:t>Some</w:t>
      </w:r>
      <w:r w:rsidRPr="00C7072F">
        <w:rPr>
          <w:sz w:val="8"/>
        </w:rPr>
        <w:t xml:space="preserve"> academics </w:t>
      </w:r>
      <w:r w:rsidRPr="00033003">
        <w:rPr>
          <w:highlight w:val="cyan"/>
          <w:u w:val="single"/>
        </w:rPr>
        <w:t>are concerned that</w:t>
      </w:r>
      <w:r w:rsidRPr="00C7072F">
        <w:rPr>
          <w:sz w:val="8"/>
        </w:rPr>
        <w:t xml:space="preserve"> the active maritime and air </w:t>
      </w:r>
      <w:r w:rsidRPr="00C7072F">
        <w:rPr>
          <w:u w:val="single"/>
        </w:rPr>
        <w:t xml:space="preserve">military </w:t>
      </w:r>
      <w:r w:rsidRPr="00033003">
        <w:rPr>
          <w:highlight w:val="cyan"/>
          <w:u w:val="single"/>
        </w:rPr>
        <w:t>action of China over the</w:t>
      </w:r>
      <w:r w:rsidRPr="00C7072F">
        <w:rPr>
          <w:sz w:val="8"/>
        </w:rPr>
        <w:t xml:space="preserve"> Senkaku/Diaoyu islands (disputed islands claimed by China, Taiwan, and Japan), </w:t>
      </w:r>
      <w:r w:rsidRPr="00033003">
        <w:rPr>
          <w:highlight w:val="cyan"/>
          <w:u w:val="single"/>
        </w:rPr>
        <w:t>S</w:t>
      </w:r>
      <w:r w:rsidRPr="00C7072F">
        <w:rPr>
          <w:u w:val="single"/>
        </w:rPr>
        <w:t xml:space="preserve">outh </w:t>
      </w:r>
      <w:r w:rsidRPr="00033003">
        <w:rPr>
          <w:highlight w:val="cyan"/>
          <w:u w:val="single"/>
        </w:rPr>
        <w:t>C</w:t>
      </w:r>
      <w:r w:rsidRPr="00C7072F">
        <w:rPr>
          <w:u w:val="single"/>
        </w:rPr>
        <w:t xml:space="preserve">hina </w:t>
      </w:r>
      <w:r w:rsidRPr="00033003">
        <w:rPr>
          <w:highlight w:val="cyan"/>
          <w:u w:val="single"/>
        </w:rPr>
        <w:t>S</w:t>
      </w:r>
      <w:r w:rsidRPr="00C7072F">
        <w:rPr>
          <w:u w:val="single"/>
        </w:rPr>
        <w:t>ea</w:t>
      </w:r>
      <w:r w:rsidRPr="00C7072F">
        <w:rPr>
          <w:sz w:val="8"/>
        </w:rPr>
        <w:t xml:space="preserve">, and the Taiwan Strait </w:t>
      </w:r>
      <w:r w:rsidRPr="00033003">
        <w:rPr>
          <w:highlight w:val="cyan"/>
          <w:u w:val="single"/>
        </w:rPr>
        <w:t>may lead to</w:t>
      </w:r>
      <w:r w:rsidRPr="00C7072F">
        <w:rPr>
          <w:sz w:val="8"/>
        </w:rPr>
        <w:t xml:space="preserve"> unexpected </w:t>
      </w:r>
      <w:r w:rsidRPr="00033003">
        <w:rPr>
          <w:highlight w:val="cyan"/>
          <w:u w:val="single"/>
        </w:rPr>
        <w:t>conflicts</w:t>
      </w:r>
      <w:r w:rsidRPr="00C7072F">
        <w:rPr>
          <w:sz w:val="8"/>
        </w:rPr>
        <w:t xml:space="preserve"> between China and other Northeast Asian actors with eventual US-China confrontation.2 </w:t>
      </w:r>
      <w:r w:rsidRPr="00033003">
        <w:rPr>
          <w:highlight w:val="cyan"/>
          <w:u w:val="single"/>
        </w:rPr>
        <w:t>However</w:t>
      </w:r>
      <w:r w:rsidRPr="005A773E">
        <w:rPr>
          <w:u w:val="single"/>
        </w:rPr>
        <w:t>, the situation</w:t>
      </w:r>
      <w:r w:rsidRPr="005A773E">
        <w:rPr>
          <w:sz w:val="8"/>
        </w:rPr>
        <w:t xml:space="preserve"> on the ground </w:t>
      </w:r>
      <w:r w:rsidRPr="005A773E">
        <w:rPr>
          <w:u w:val="single"/>
        </w:rPr>
        <w:t>is rich in its ambiguities and complexities</w:t>
      </w:r>
      <w:r w:rsidRPr="00C7072F">
        <w:rPr>
          <w:sz w:val="8"/>
        </w:rPr>
        <w:t xml:space="preserve">. Without ignoring the current tensions, one can point to the open diplomatic cannels between </w:t>
      </w:r>
      <w:r w:rsidRPr="00033003">
        <w:rPr>
          <w:b/>
          <w:bCs/>
          <w:highlight w:val="cyan"/>
          <w:u w:val="single"/>
        </w:rPr>
        <w:t>the US and PRC</w:t>
      </w:r>
      <w:r w:rsidRPr="00C7072F">
        <w:rPr>
          <w:sz w:val="8"/>
        </w:rPr>
        <w:t xml:space="preserve"> . Both the countries also </w:t>
      </w:r>
      <w:r w:rsidRPr="00033003">
        <w:rPr>
          <w:b/>
          <w:bCs/>
          <w:highlight w:val="cyan"/>
          <w:u w:val="single"/>
        </w:rPr>
        <w:t>participate in many international organizations</w:t>
      </w:r>
      <w:r w:rsidRPr="00C7072F">
        <w:rPr>
          <w:u w:val="single"/>
        </w:rPr>
        <w:t xml:space="preserve"> ranging </w:t>
      </w:r>
      <w:r w:rsidRPr="00033003">
        <w:rPr>
          <w:b/>
          <w:bCs/>
          <w:highlight w:val="cyan"/>
          <w:u w:val="single"/>
        </w:rPr>
        <w:t>from the UN to</w:t>
      </w:r>
      <w:r w:rsidRPr="00C7072F">
        <w:rPr>
          <w:u w:val="single"/>
        </w:rPr>
        <w:t xml:space="preserve"> various international </w:t>
      </w:r>
      <w:r w:rsidRPr="00033003">
        <w:rPr>
          <w:b/>
          <w:bCs/>
          <w:highlight w:val="cyan"/>
          <w:u w:val="single"/>
        </w:rPr>
        <w:t>trade</w:t>
      </w:r>
      <w:r w:rsidRPr="00C7072F">
        <w:rPr>
          <w:u w:val="single"/>
        </w:rPr>
        <w:t xml:space="preserve"> and financial </w:t>
      </w:r>
      <w:r w:rsidRPr="00744282">
        <w:rPr>
          <w:u w:val="single"/>
        </w:rPr>
        <w:t>organizations</w:t>
      </w:r>
      <w:r w:rsidRPr="00C7072F">
        <w:rPr>
          <w:sz w:val="8"/>
        </w:rPr>
        <w:t xml:space="preserve">. Taking the DPRK as an extreme case, even under President Trump, three summit meetings between Chairman of the Workers’ Party of Korea Kim JongUn and the President of United States (U.S.) Donald J. Trump took place. At least both leaders were willing to meet in person, though not much progress was made . In addition, </w:t>
      </w:r>
      <w:r w:rsidRPr="00033003">
        <w:rPr>
          <w:highlight w:val="cyan"/>
          <w:u w:val="single"/>
        </w:rPr>
        <w:t>China and Japan also have been mending</w:t>
      </w:r>
      <w:r w:rsidRPr="00C7072F">
        <w:rPr>
          <w:u w:val="single"/>
        </w:rPr>
        <w:t xml:space="preserve"> their </w:t>
      </w:r>
      <w:r w:rsidRPr="00033003">
        <w:rPr>
          <w:highlight w:val="cyan"/>
          <w:u w:val="single"/>
        </w:rPr>
        <w:t>relations. They finally signed the “maritime and air communication mechanism”</w:t>
      </w:r>
      <w:r w:rsidRPr="00C7072F">
        <w:rPr>
          <w:sz w:val="8"/>
        </w:rPr>
        <w:t xml:space="preserve"> in May 2018. </w:t>
      </w:r>
      <w:r w:rsidRPr="00033003">
        <w:rPr>
          <w:highlight w:val="cyan"/>
          <w:u w:val="single"/>
        </w:rPr>
        <w:t>Due to interdependence and intensified exchanges</w:t>
      </w:r>
      <w:r w:rsidRPr="00C7072F">
        <w:rPr>
          <w:u w:val="single"/>
        </w:rPr>
        <w:t xml:space="preserve"> in multiple spheres in the global setting </w:t>
      </w:r>
      <w:r w:rsidRPr="00033003">
        <w:rPr>
          <w:highlight w:val="cyan"/>
          <w:u w:val="single"/>
        </w:rPr>
        <w:t>between the US and PRC</w:t>
      </w:r>
      <w:r w:rsidRPr="00C7072F">
        <w:rPr>
          <w:u w:val="single"/>
        </w:rPr>
        <w:t xml:space="preserve">, it is clear that their </w:t>
      </w:r>
      <w:r w:rsidRPr="00033003">
        <w:rPr>
          <w:highlight w:val="cyan"/>
          <w:u w:val="single"/>
        </w:rPr>
        <w:t>conflicts and cooperation will be evolving</w:t>
      </w:r>
      <w:r w:rsidRPr="00C7072F">
        <w:rPr>
          <w:u w:val="single"/>
        </w:rPr>
        <w:t xml:space="preserve"> in a complex manner</w:t>
      </w:r>
      <w:r w:rsidRPr="00C7072F">
        <w:rPr>
          <w:sz w:val="8"/>
        </w:rPr>
        <w:t xml:space="preserve">. As Zhao (2019, p. 501) argues, despite the Sino-U.S. trade war, </w:t>
      </w:r>
      <w:r w:rsidRPr="00033003">
        <w:rPr>
          <w:b/>
          <w:bCs/>
          <w:highlight w:val="cyan"/>
          <w:u w:val="single"/>
        </w:rPr>
        <w:t>“[n]either the U.S. nor China can afford to disengage</w:t>
      </w:r>
      <w:r w:rsidRPr="00C7072F">
        <w:rPr>
          <w:u w:val="single"/>
        </w:rPr>
        <w:t xml:space="preserve"> from the other” and </w:t>
      </w:r>
      <w:r w:rsidRPr="005A773E">
        <w:rPr>
          <w:u w:val="single"/>
        </w:rPr>
        <w:t>“</w:t>
      </w:r>
      <w:r w:rsidRPr="00033003">
        <w:rPr>
          <w:b/>
          <w:bCs/>
          <w:highlight w:val="cyan"/>
          <w:u w:val="single"/>
        </w:rPr>
        <w:t>[c]ompetition does not mean</w:t>
      </w:r>
      <w:r w:rsidRPr="00C7072F">
        <w:rPr>
          <w:u w:val="single"/>
        </w:rPr>
        <w:t xml:space="preserve"> confrontation, much less </w:t>
      </w:r>
      <w:r w:rsidRPr="00033003">
        <w:rPr>
          <w:b/>
          <w:bCs/>
          <w:highlight w:val="cyan"/>
          <w:u w:val="single"/>
        </w:rPr>
        <w:t>war</w:t>
      </w:r>
      <w:r w:rsidRPr="00C7072F">
        <w:rPr>
          <w:sz w:val="8"/>
        </w:rPr>
        <w:t>.”</w:t>
      </w:r>
    </w:p>
    <w:p w14:paraId="61F3C38F" w14:textId="77777777" w:rsidR="00983BA2" w:rsidRDefault="00983BA2" w:rsidP="00983BA2">
      <w:pPr>
        <w:pStyle w:val="Heading4"/>
      </w:pPr>
      <w:r>
        <w:t xml:space="preserve">C] Middle East – no war. </w:t>
      </w:r>
    </w:p>
    <w:p w14:paraId="5FA222AF" w14:textId="77777777" w:rsidR="00983BA2" w:rsidRPr="006B636F" w:rsidRDefault="00983BA2" w:rsidP="00983BA2">
      <w:r w:rsidRPr="006B636F">
        <w:rPr>
          <w:rStyle w:val="Style13ptBold"/>
        </w:rPr>
        <w:t>Hinnebusch 15</w:t>
      </w:r>
      <w:r w:rsidRPr="006B636F">
        <w:t xml:space="preserve">—Professor of IR and Director of Centre for Syrian Studies at the University of St. Andrews [Raymond, “Chapter 8: Structure over Agency: The Arab Uprising and the Regional Struggle for Power,” in S. N. Litsas &amp; A. Tziampiris eds. </w:t>
      </w:r>
      <w:r w:rsidRPr="006B636F">
        <w:rPr>
          <w:i/>
        </w:rPr>
        <w:t>The Eastern Mediterranean in Transition: Multipolarity, Politics and Power</w:t>
      </w:r>
      <w:r w:rsidRPr="006B636F">
        <w:t xml:space="preserve">, p. 129-131] </w:t>
      </w:r>
    </w:p>
    <w:p w14:paraId="6A197654" w14:textId="77777777" w:rsidR="00983BA2" w:rsidRPr="006B636F" w:rsidRDefault="00983BA2" w:rsidP="00983BA2">
      <w:pPr>
        <w:rPr>
          <w:rStyle w:val="StyleUnderline"/>
        </w:rPr>
      </w:pPr>
      <w:r w:rsidRPr="006B636F">
        <w:rPr>
          <w:rStyle w:val="StyleUnderline"/>
        </w:rPr>
        <w:t xml:space="preserve">Global Competitive Interference: Mutual Checkmating </w:t>
      </w:r>
      <w:r w:rsidRPr="006B636F">
        <w:t xml:space="preserve">The Uprising provoked a “New Cold War” among global great powers. After its failed attempt under George W. Bush to impose a Pax Americana on the region, US power appeared by mid-2000s, to be receding as the invasion of Iraq inadvertently empowered Iran and fatigue at highly costly interventions led the Obama’s administration to retreat to off-shore balancing. In parallel, Russia and China developed regional stakes in arms sales, energy and trade. The loss of Mubarak, a key Western client and later the empowerment of Al Qaeda in failed states were further challenges to the West. Yet no further rollback of the West in the region was in the cards. </w:t>
      </w:r>
      <w:r w:rsidRPr="00033003">
        <w:rPr>
          <w:rStyle w:val="StyleUnderline"/>
          <w:highlight w:val="cyan"/>
        </w:rPr>
        <w:t>Even where</w:t>
      </w:r>
      <w:r w:rsidRPr="006B636F">
        <w:rPr>
          <w:rStyle w:val="StyleUnderline"/>
        </w:rPr>
        <w:t xml:space="preserve"> pro-Western </w:t>
      </w:r>
      <w:r w:rsidRPr="00033003">
        <w:rPr>
          <w:rStyle w:val="StyleUnderline"/>
          <w:highlight w:val="cyan"/>
        </w:rPr>
        <w:t>presidents were toppled</w:t>
      </w:r>
      <w:r w:rsidRPr="006B636F">
        <w:rPr>
          <w:rStyle w:val="StyleUnderline"/>
        </w:rPr>
        <w:t xml:space="preserve"> (Egypt, Tunisia, Yemen), the </w:t>
      </w:r>
      <w:r w:rsidRPr="00033003">
        <w:rPr>
          <w:rStyle w:val="StyleUnderline"/>
          <w:highlight w:val="cyan"/>
        </w:rPr>
        <w:t xml:space="preserve">countries were </w:t>
      </w:r>
      <w:r w:rsidRPr="00033003">
        <w:rPr>
          <w:rStyle w:val="Emphasis"/>
          <w:highlight w:val="cyan"/>
        </w:rPr>
        <w:t>too economically dependent</w:t>
      </w:r>
      <w:r w:rsidRPr="00033003">
        <w:rPr>
          <w:rStyle w:val="StyleUnderline"/>
          <w:highlight w:val="cyan"/>
        </w:rPr>
        <w:t xml:space="preserve"> to go over to the resistance</w:t>
      </w:r>
      <w:r w:rsidRPr="006B636F">
        <w:rPr>
          <w:rStyle w:val="StyleUnderline"/>
        </w:rPr>
        <w:t xml:space="preserve"> axis and the West benefited from the relative empowerment of the GCC within inter-Arab politics as a result of the Uprising.</w:t>
      </w:r>
      <w:r w:rsidRPr="006B636F">
        <w:t xml:space="preserve"> The Uprising, insofar as it was a revolt against global neo-liberalism, was a threat to the West but because the </w:t>
      </w:r>
      <w:r w:rsidRPr="006B636F">
        <w:rPr>
          <w:rStyle w:val="StyleUnderline"/>
        </w:rPr>
        <w:t>economic collapses</w:t>
      </w:r>
      <w:r w:rsidRPr="006B636F">
        <w:t xml:space="preserve"> accompanying it </w:t>
      </w:r>
      <w:r w:rsidRPr="006B636F">
        <w:rPr>
          <w:rStyle w:val="StyleUnderline"/>
        </w:rPr>
        <w:t>made regional states more economically vulnerable</w:t>
      </w:r>
      <w:r w:rsidRPr="006B636F">
        <w:t xml:space="preserve">, Western dominated IFIs and cash rich Gulf states combined to further pry open regional economies to global finance capital, </w:t>
      </w:r>
      <w:r w:rsidRPr="006B636F">
        <w:rPr>
          <w:rStyle w:val="StyleUnderline"/>
        </w:rPr>
        <w:t>which severely limited the policy options</w:t>
      </w:r>
      <w:r w:rsidRPr="006B636F">
        <w:t xml:space="preserve"> of dependent states (Hanieh 12). The Uprising in Libya presented an opportunity to demonstrate the utility of US military force after the costly failure in Iraq and that in Syria to debilitate the Resistance axis. However, the result of the Libya intervention, a failed state, empowered Al Qaeda in North Africa. For the US (and Israel), </w:t>
      </w:r>
      <w:r w:rsidRPr="00033003">
        <w:rPr>
          <w:rStyle w:val="StyleUnderline"/>
          <w:highlight w:val="cyan"/>
        </w:rPr>
        <w:t>a failed state</w:t>
      </w:r>
      <w:r w:rsidRPr="006B636F">
        <w:t xml:space="preserve"> in Syria where Hezbollah and Al Qaeda wore each other down, </w:t>
      </w:r>
      <w:r w:rsidRPr="00033003">
        <w:rPr>
          <w:rStyle w:val="StyleUnderline"/>
          <w:highlight w:val="cyan"/>
        </w:rPr>
        <w:t xml:space="preserve">was </w:t>
      </w:r>
      <w:r w:rsidRPr="00033003">
        <w:rPr>
          <w:rStyle w:val="Emphasis"/>
          <w:highlight w:val="cyan"/>
        </w:rPr>
        <w:t>more cost effective</w:t>
      </w:r>
      <w:r w:rsidRPr="00033003">
        <w:rPr>
          <w:rStyle w:val="StyleUnderline"/>
          <w:highlight w:val="cyan"/>
        </w:rPr>
        <w:t xml:space="preserve"> than</w:t>
      </w:r>
      <w:r w:rsidRPr="006B636F">
        <w:rPr>
          <w:rStyle w:val="StyleUnderline"/>
        </w:rPr>
        <w:t xml:space="preserve"> another Iraq type effort at </w:t>
      </w:r>
      <w:r w:rsidRPr="00033003">
        <w:rPr>
          <w:rStyle w:val="StyleUnderline"/>
          <w:highlight w:val="cyan"/>
        </w:rPr>
        <w:t>“nation-building,”</w:t>
      </w:r>
      <w:r w:rsidRPr="006B636F">
        <w:t xml:space="preserve"> but the spread of jihadism and the spillover of Syria’s conflict to its neighbors (Iraq and Lebanon) showed the costs of such neglect. The West saw the Uprising as an opportunity to roll back the regional influence of Russia and China as their clients in Libya and Syria came under pressure. </w:t>
      </w:r>
      <w:r w:rsidRPr="006B636F">
        <w:rPr>
          <w:rStyle w:val="StyleUnderline"/>
        </w:rPr>
        <w:t>Russia and China saw the norm of sovereignty and the authority of the UN Security Council as key to constraining such Western expansion</w:t>
      </w:r>
      <w:r w:rsidRPr="006B636F">
        <w:t xml:space="preserve"> into MENA (Blank 11); thus, after the West used a UN humanitarian intervention to effect regime change in Libya, Russia blocked a similar intervention in Syria. Their opposition to international intervention in Syria cost Russia and China standing in the region, but the West was unable to capitalize on this as long as its economic troubles constrained its interventionist impulse. </w:t>
      </w:r>
      <w:r w:rsidRPr="006B636F">
        <w:rPr>
          <w:rStyle w:val="StyleUnderline"/>
        </w:rPr>
        <w:t xml:space="preserve">Conclusion: The Resilience of Structure Three years into the Arab Uprising </w:t>
      </w:r>
      <w:r w:rsidRPr="00033003">
        <w:rPr>
          <w:rStyle w:val="StyleUnderline"/>
          <w:highlight w:val="cyan"/>
        </w:rPr>
        <w:t>the regional order</w:t>
      </w:r>
      <w:r w:rsidRPr="006B636F">
        <w:t xml:space="preserve">, although under unprecedented strain, </w:t>
      </w:r>
      <w:r w:rsidRPr="00033003">
        <w:rPr>
          <w:rStyle w:val="StyleUnderline"/>
          <w:highlight w:val="cyan"/>
        </w:rPr>
        <w:t xml:space="preserve">remained </w:t>
      </w:r>
      <w:r w:rsidRPr="00033003">
        <w:rPr>
          <w:rStyle w:val="Emphasis"/>
          <w:highlight w:val="cyan"/>
        </w:rPr>
        <w:t>resilient</w:t>
      </w:r>
      <w:r w:rsidRPr="00033003">
        <w:rPr>
          <w:rStyle w:val="StyleUnderline"/>
          <w:highlight w:val="cyan"/>
        </w:rPr>
        <w:t xml:space="preserve"> and</w:t>
      </w:r>
      <w:r w:rsidRPr="006B636F">
        <w:rPr>
          <w:rStyle w:val="StyleUnderline"/>
        </w:rPr>
        <w:t xml:space="preserve"> the </w:t>
      </w:r>
      <w:r w:rsidRPr="00033003">
        <w:rPr>
          <w:rStyle w:val="StyleUnderline"/>
          <w:highlight w:val="cyan"/>
        </w:rPr>
        <w:t>power bids of movements</w:t>
      </w:r>
      <w:r w:rsidRPr="006B636F">
        <w:rPr>
          <w:rStyle w:val="StyleUnderline"/>
        </w:rPr>
        <w:t xml:space="preserve"> and regimes had largely </w:t>
      </w:r>
      <w:r w:rsidRPr="00033003">
        <w:rPr>
          <w:rStyle w:val="Emphasis"/>
          <w:highlight w:val="cyan"/>
        </w:rPr>
        <w:t>checkmated each other</w:t>
      </w:r>
      <w:r w:rsidRPr="006B636F">
        <w:rPr>
          <w:rStyle w:val="StyleUnderline"/>
        </w:rPr>
        <w:t>.</w:t>
      </w:r>
      <w:r w:rsidRPr="006B636F">
        <w:t xml:space="preserve"> The Uprisings had unleashed street politics and sectarian conflicts that weakened states, which in several cases lost control of their territory and borders (Syria, Libya) to armed trans-state movements, which attained unprecedented agency (Hezbollah, ISIS). Yet, </w:t>
      </w:r>
      <w:r w:rsidRPr="00033003">
        <w:rPr>
          <w:rStyle w:val="StyleUnderline"/>
          <w:highlight w:val="cyan"/>
        </w:rPr>
        <w:t>deep states and external dependencies were left standing</w:t>
      </w:r>
      <w:r w:rsidRPr="006B636F">
        <w:rPr>
          <w:rStyle w:val="StyleUnderline"/>
        </w:rPr>
        <w:t xml:space="preserve"> as the high tide of mass peaceful protest receded, notably in Egypt, Bahrain and Yemen. </w:t>
      </w:r>
      <w:r w:rsidRPr="00033003">
        <w:rPr>
          <w:rStyle w:val="StyleUnderline"/>
          <w:highlight w:val="cyan"/>
        </w:rPr>
        <w:t>The power balance</w:t>
      </w:r>
      <w:r w:rsidRPr="006B636F">
        <w:rPr>
          <w:rStyle w:val="StyleUnderline"/>
        </w:rPr>
        <w:t xml:space="preserve"> between the two opposing pre-uprising alliances </w:t>
      </w:r>
      <w:r w:rsidRPr="00033003">
        <w:rPr>
          <w:rStyle w:val="StyleUnderline"/>
          <w:highlight w:val="cyan"/>
        </w:rPr>
        <w:t>was not</w:t>
      </w:r>
      <w:r w:rsidRPr="006B636F">
        <w:rPr>
          <w:rStyle w:val="StyleUnderline"/>
        </w:rPr>
        <w:t xml:space="preserve"> decisively </w:t>
      </w:r>
      <w:r w:rsidRPr="00033003">
        <w:rPr>
          <w:rStyle w:val="StyleUnderline"/>
          <w:highlight w:val="cyan"/>
        </w:rPr>
        <w:t>upset</w:t>
      </w:r>
      <w:r w:rsidRPr="006B636F">
        <w:t xml:space="preserve">: the Iran-led Resistance axis had lost key allies (Qatar, Turkey, Hamas) </w:t>
      </w:r>
      <w:r w:rsidRPr="006B636F">
        <w:rPr>
          <w:rStyle w:val="StyleUnderline"/>
        </w:rPr>
        <w:t>and soft power but still survived</w:t>
      </w:r>
      <w:r w:rsidRPr="006B636F">
        <w:t xml:space="preserve">. The weak spots of the opposing axes, </w:t>
      </w:r>
      <w:r w:rsidRPr="006B636F">
        <w:rPr>
          <w:rStyle w:val="StyleUnderline"/>
        </w:rPr>
        <w:t>Bahrain and Syria, had not changed sides; Egypt and Iraq, although loosened from their American moorings, avoided full alignment with either side. The traditional Arab powers, Egypt and Syria</w:t>
      </w:r>
      <w:r w:rsidRPr="006B636F">
        <w:t xml:space="preserve"> (and earlier Iraq) </w:t>
      </w:r>
      <w:r w:rsidRPr="006B636F">
        <w:rPr>
          <w:rStyle w:val="StyleUnderline"/>
        </w:rPr>
        <w:t>were debilitated,</w:t>
      </w:r>
      <w:r w:rsidRPr="006B636F">
        <w:t xml:space="preserve"> yet aspirant non-Arab regional hegemon, </w:t>
      </w:r>
      <w:r w:rsidRPr="006B636F">
        <w:rPr>
          <w:rStyle w:val="StyleUnderline"/>
        </w:rPr>
        <w:t>Sunni Turkey, initially expected to fill the gap, was checked by Iranian/ Hezbollah balancing in Syria and also, despite a potent synthesis of Islam and democracy congruent with rising Islamist movements,</w:t>
      </w:r>
      <w:r w:rsidRPr="006B636F">
        <w:t xml:space="preserve"> foundered on the rocks of deep state establishments, exemplified in Egypt. The GCC was empowered by the debilitation of the republics and its money and media power penetrated every Uprising state; but this provoked reactions and possible blowback and its cohesion unraveled. </w:t>
      </w:r>
      <w:r w:rsidRPr="006B636F">
        <w:rPr>
          <w:rStyle w:val="StyleUnderline"/>
        </w:rPr>
        <w:t xml:space="preserve">Thus, </w:t>
      </w:r>
      <w:r w:rsidRPr="00033003">
        <w:rPr>
          <w:rStyle w:val="Emphasis"/>
          <w:highlight w:val="cyan"/>
        </w:rPr>
        <w:t>power balancing</w:t>
      </w:r>
      <w:r w:rsidRPr="00033003">
        <w:rPr>
          <w:rStyle w:val="StyleUnderline"/>
          <w:highlight w:val="cyan"/>
        </w:rPr>
        <w:t xml:space="preserve">, </w:t>
      </w:r>
      <w:r w:rsidRPr="00033003">
        <w:rPr>
          <w:rStyle w:val="Emphasis"/>
          <w:highlight w:val="cyan"/>
        </w:rPr>
        <w:t>entrenched state apparatuses</w:t>
      </w:r>
      <w:r w:rsidRPr="00033003">
        <w:rPr>
          <w:rStyle w:val="StyleUnderline"/>
          <w:highlight w:val="cyan"/>
        </w:rPr>
        <w:t xml:space="preserve"> and </w:t>
      </w:r>
      <w:r w:rsidRPr="00033003">
        <w:rPr>
          <w:rStyle w:val="Emphasis"/>
          <w:highlight w:val="cyan"/>
        </w:rPr>
        <w:t>increasing fragmentation</w:t>
      </w:r>
      <w:r w:rsidRPr="00033003">
        <w:rPr>
          <w:rStyle w:val="StyleUnderline"/>
          <w:highlight w:val="cyan"/>
        </w:rPr>
        <w:t xml:space="preserve"> made it very hard for any </w:t>
      </w:r>
      <w:r w:rsidRPr="006B636F">
        <w:rPr>
          <w:rStyle w:val="StyleUnderline"/>
        </w:rPr>
        <w:t xml:space="preserve">regional </w:t>
      </w:r>
      <w:r w:rsidRPr="00033003">
        <w:rPr>
          <w:rStyle w:val="StyleUnderline"/>
          <w:highlight w:val="cyan"/>
        </w:rPr>
        <w:t>power to sweep the board</w:t>
      </w:r>
      <w:r w:rsidRPr="006B636F">
        <w:rPr>
          <w:rStyle w:val="StyleUnderline"/>
        </w:rPr>
        <w:t xml:space="preserve">. </w:t>
      </w:r>
      <w:r w:rsidRPr="00033003">
        <w:rPr>
          <w:rStyle w:val="Emphasis"/>
          <w:highlight w:val="cyan"/>
        </w:rPr>
        <w:t>Rival outside powers</w:t>
      </w:r>
      <w:r w:rsidRPr="006B636F">
        <w:rPr>
          <w:rStyle w:val="StyleUnderline"/>
        </w:rPr>
        <w:t xml:space="preserve"> also </w:t>
      </w:r>
      <w:r w:rsidRPr="00033003">
        <w:rPr>
          <w:rStyle w:val="Emphasis"/>
          <w:highlight w:val="cyan"/>
        </w:rPr>
        <w:t>found management</w:t>
      </w:r>
      <w:r w:rsidRPr="00033003">
        <w:rPr>
          <w:rStyle w:val="StyleUnderline"/>
          <w:highlight w:val="cyan"/>
        </w:rPr>
        <w:t xml:space="preserve"> of</w:t>
      </w:r>
      <w:r w:rsidRPr="006B636F">
        <w:rPr>
          <w:rStyle w:val="StyleUnderline"/>
        </w:rPr>
        <w:t xml:space="preserve"> the region’s </w:t>
      </w:r>
      <w:r w:rsidRPr="00033003">
        <w:rPr>
          <w:rStyle w:val="StyleUnderline"/>
          <w:highlight w:val="cyan"/>
        </w:rPr>
        <w:t xml:space="preserve">conflicts </w:t>
      </w:r>
      <w:r w:rsidRPr="00033003">
        <w:rPr>
          <w:rStyle w:val="Emphasis"/>
          <w:highlight w:val="cyan"/>
        </w:rPr>
        <w:t>intractable</w:t>
      </w:r>
      <w:r w:rsidRPr="00033003">
        <w:rPr>
          <w:rStyle w:val="StyleUnderline"/>
          <w:highlight w:val="cyan"/>
        </w:rPr>
        <w:t xml:space="preserve">, and </w:t>
      </w:r>
      <w:r w:rsidRPr="00033003">
        <w:rPr>
          <w:rStyle w:val="Emphasis"/>
          <w:highlight w:val="cyan"/>
        </w:rPr>
        <w:t>settled for preventing victory</w:t>
      </w:r>
      <w:r w:rsidRPr="006B636F">
        <w:rPr>
          <w:rStyle w:val="StyleUnderline"/>
        </w:rPr>
        <w:t xml:space="preserve"> by the other side. Deep structure appeared to have defeated agency.</w:t>
      </w:r>
    </w:p>
    <w:p w14:paraId="6DDD5DCA" w14:textId="77777777" w:rsidR="00983BA2" w:rsidRPr="006B636F" w:rsidRDefault="00983BA2" w:rsidP="00983BA2">
      <w:pPr>
        <w:rPr>
          <w:rStyle w:val="StyleUnderline"/>
        </w:rPr>
      </w:pPr>
    </w:p>
    <w:p w14:paraId="6063F016" w14:textId="77777777" w:rsidR="00983BA2" w:rsidRPr="00B73AFC" w:rsidRDefault="00983BA2" w:rsidP="00983BA2"/>
    <w:p w14:paraId="74FE76CC" w14:textId="77777777" w:rsidR="00983BA2" w:rsidRDefault="00983BA2" w:rsidP="00983BA2">
      <w:pPr>
        <w:pStyle w:val="Heading3"/>
      </w:pPr>
      <w:r>
        <w:t>Personalism</w:t>
      </w:r>
    </w:p>
    <w:p w14:paraId="61206525" w14:textId="77777777" w:rsidR="00983BA2" w:rsidRDefault="00983BA2" w:rsidP="00983BA2">
      <w:pPr>
        <w:pStyle w:val="Heading4"/>
        <w:spacing w:before="30" w:line="278" w:lineRule="atLeast"/>
        <w:rPr>
          <w:color w:val="000000"/>
          <w:szCs w:val="26"/>
        </w:rPr>
      </w:pPr>
      <w:r>
        <w:rPr>
          <w:color w:val="000000"/>
          <w:szCs w:val="26"/>
        </w:rPr>
        <w:t>1] ‘Polycrisis’ is fake.</w:t>
      </w:r>
    </w:p>
    <w:p w14:paraId="32D53228" w14:textId="77777777" w:rsidR="00983BA2" w:rsidRDefault="00983BA2" w:rsidP="00983BA2">
      <w:pPr>
        <w:spacing w:after="120" w:line="235" w:lineRule="atLeast"/>
        <w:rPr>
          <w:color w:val="000000"/>
        </w:rPr>
      </w:pPr>
      <w:r>
        <w:rPr>
          <w:color w:val="000000"/>
        </w:rPr>
        <w:t>Daniel </w:t>
      </w:r>
      <w:r>
        <w:rPr>
          <w:b/>
          <w:bCs/>
          <w:color w:val="000000"/>
          <w:sz w:val="26"/>
          <w:szCs w:val="26"/>
        </w:rPr>
        <w:t>Drezner 23</w:t>
      </w:r>
      <w:r>
        <w:rPr>
          <w:color w:val="000000"/>
        </w:rP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37F1E9B8" w14:textId="77777777" w:rsidR="00983BA2" w:rsidRPr="00033003" w:rsidRDefault="00983BA2" w:rsidP="00983BA2">
      <w:pPr>
        <w:spacing w:line="235" w:lineRule="atLeast"/>
        <w:rPr>
          <w:color w:val="000000"/>
          <w:sz w:val="16"/>
        </w:rPr>
      </w:pPr>
      <w:r w:rsidRPr="00033003">
        <w:rPr>
          <w:color w:val="000000"/>
          <w:sz w:val="16"/>
        </w:rPr>
        <w:t>There is </w:t>
      </w:r>
      <w:r>
        <w:rPr>
          <w:color w:val="000000"/>
          <w:u w:val="single"/>
        </w:rPr>
        <w:t>nothing</w:t>
      </w:r>
      <w:r w:rsidRPr="00033003">
        <w:rPr>
          <w:color w:val="000000"/>
          <w:sz w:val="16"/>
        </w:rPr>
        <w:t> that Davos </w:t>
      </w:r>
      <w:r w:rsidRPr="0042015A">
        <w:rPr>
          <w:b/>
          <w:bCs/>
          <w:color w:val="000000"/>
          <w:highlight w:val="cyan"/>
          <w:u w:val="single"/>
          <w:shd w:val="clear" w:color="auto" w:fill="FFFF00"/>
        </w:rPr>
        <w:t>loves</w:t>
      </w:r>
      <w:r w:rsidRPr="00033003">
        <w:rPr>
          <w:color w:val="000000"/>
          <w:sz w:val="16"/>
        </w:rPr>
        <w:t> </w:t>
      </w:r>
      <w:r>
        <w:rPr>
          <w:b/>
          <w:bCs/>
          <w:color w:val="000000"/>
          <w:u w:val="single"/>
        </w:rPr>
        <w:t>more</w:t>
      </w:r>
      <w:r w:rsidRPr="00033003">
        <w:rPr>
          <w:color w:val="000000"/>
          <w:sz w:val="16"/>
        </w:rPr>
        <w:t> </w:t>
      </w:r>
      <w:r>
        <w:rPr>
          <w:color w:val="000000"/>
          <w:u w:val="single"/>
        </w:rPr>
        <w:t>than</w:t>
      </w:r>
      <w:r w:rsidRPr="00033003">
        <w:rPr>
          <w:color w:val="000000"/>
          <w:sz w:val="16"/>
        </w:rPr>
        <w:t> </w:t>
      </w:r>
      <w:r w:rsidRPr="0042015A">
        <w:rPr>
          <w:color w:val="000000"/>
          <w:highlight w:val="cyan"/>
          <w:u w:val="single"/>
          <w:shd w:val="clear" w:color="auto" w:fill="FFFF00"/>
        </w:rPr>
        <w:t>a</w:t>
      </w:r>
      <w:r w:rsidRPr="0042015A">
        <w:rPr>
          <w:color w:val="000000"/>
          <w:sz w:val="16"/>
          <w:highlight w:val="cyan"/>
        </w:rPr>
        <w:t> </w:t>
      </w:r>
      <w:r w:rsidRPr="0042015A">
        <w:rPr>
          <w:b/>
          <w:bCs/>
          <w:color w:val="000000"/>
          <w:highlight w:val="cyan"/>
          <w:u w:val="single"/>
          <w:shd w:val="clear" w:color="auto" w:fill="FFFF00"/>
        </w:rPr>
        <w:t>good buzzword</w:t>
      </w:r>
      <w:r w:rsidRPr="00033003">
        <w:rPr>
          <w:color w:val="000000"/>
          <w:sz w:val="16"/>
        </w:rPr>
        <w:t>, and in 2023 </w:t>
      </w:r>
      <w:r>
        <w:rPr>
          <w:color w:val="000000"/>
          <w:u w:val="single"/>
        </w:rPr>
        <w:t>that buzzword was</w:t>
      </w:r>
      <w:r w:rsidRPr="00033003">
        <w:rPr>
          <w:color w:val="000000"/>
          <w:sz w:val="16"/>
        </w:rPr>
        <w:t> “</w:t>
      </w:r>
      <w:r>
        <w:rPr>
          <w:b/>
          <w:bCs/>
          <w:color w:val="000000"/>
          <w:u w:val="single"/>
        </w:rPr>
        <w:t>polycrisis</w:t>
      </w:r>
      <w:r w:rsidRPr="00033003">
        <w:rPr>
          <w:color w:val="000000"/>
          <w:sz w:val="16"/>
        </w:rPr>
        <w:t>.”</w:t>
      </w:r>
    </w:p>
    <w:p w14:paraId="56A012BB" w14:textId="77777777" w:rsidR="00983BA2" w:rsidRPr="00033003" w:rsidRDefault="00983BA2" w:rsidP="00983BA2">
      <w:pPr>
        <w:spacing w:line="235" w:lineRule="atLeast"/>
        <w:rPr>
          <w:color w:val="000000"/>
          <w:sz w:val="16"/>
        </w:rPr>
      </w:pPr>
      <w:r w:rsidRPr="00033003">
        <w:rPr>
          <w:color w:val="000000"/>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55FB766F" w14:textId="77777777" w:rsidR="00983BA2" w:rsidRPr="00033003" w:rsidRDefault="00983BA2" w:rsidP="00983BA2">
      <w:pPr>
        <w:spacing w:line="235" w:lineRule="atLeast"/>
        <w:rPr>
          <w:color w:val="000000"/>
          <w:sz w:val="16"/>
        </w:rPr>
      </w:pPr>
      <w:r w:rsidRPr="00033003">
        <w:rPr>
          <w:color w:val="000000"/>
          <w:sz w:val="16"/>
        </w:rPr>
        <w:t>This warning generated a lot of hand-wringing on the narrow streets of Davos. Little wonder — a </w:t>
      </w:r>
      <w:r w:rsidRPr="0042015A">
        <w:rPr>
          <w:b/>
          <w:bCs/>
          <w:color w:val="000000"/>
          <w:highlight w:val="cyan"/>
          <w:u w:val="single"/>
          <w:shd w:val="clear" w:color="auto" w:fill="FFFF00"/>
        </w:rPr>
        <w:t>“</w:t>
      </w:r>
      <w:r>
        <w:rPr>
          <w:b/>
          <w:bCs/>
          <w:color w:val="000000"/>
          <w:u w:val="single"/>
        </w:rPr>
        <w:t>polycrisis”</w:t>
      </w:r>
      <w:r w:rsidRPr="00033003">
        <w:rPr>
          <w:color w:val="000000"/>
          <w:sz w:val="16"/>
        </w:rPr>
        <w:t> </w:t>
      </w:r>
      <w:r>
        <w:rPr>
          <w:color w:val="000000"/>
          <w:u w:val="single"/>
        </w:rPr>
        <w:t>sounds pretty bad</w:t>
      </w:r>
      <w:r w:rsidRPr="00033003">
        <w:rPr>
          <w:color w:val="000000"/>
          <w:sz w:val="16"/>
        </w:rPr>
        <w:t>! But it also </w:t>
      </w:r>
      <w:r>
        <w:rPr>
          <w:color w:val="000000"/>
          <w:u w:val="single"/>
        </w:rPr>
        <w:t>sounds</w:t>
      </w:r>
      <w:r w:rsidRPr="00033003">
        <w:rPr>
          <w:color w:val="000000"/>
          <w:sz w:val="16"/>
        </w:rPr>
        <w:t> to some </w:t>
      </w:r>
      <w:r>
        <w:rPr>
          <w:color w:val="000000"/>
          <w:u w:val="single"/>
        </w:rPr>
        <w:t>like a</w:t>
      </w:r>
      <w:r w:rsidRPr="00033003">
        <w:rPr>
          <w:color w:val="000000"/>
          <w:sz w:val="16"/>
        </w:rPr>
        <w:t> </w:t>
      </w:r>
      <w:r>
        <w:rPr>
          <w:b/>
          <w:bCs/>
          <w:color w:val="000000"/>
          <w:u w:val="single"/>
        </w:rPr>
        <w:t>confusing</w:t>
      </w:r>
      <w:r w:rsidRPr="00033003">
        <w:rPr>
          <w:color w:val="000000"/>
          <w:sz w:val="16"/>
        </w:rPr>
        <w:t> </w:t>
      </w:r>
      <w:r>
        <w:rPr>
          <w:color w:val="000000"/>
          <w:u w:val="single"/>
        </w:rPr>
        <w:t>and</w:t>
      </w:r>
      <w:r w:rsidRPr="00033003">
        <w:rPr>
          <w:color w:val="000000"/>
          <w:sz w:val="16"/>
        </w:rPr>
        <w:t> </w:t>
      </w:r>
      <w:r>
        <w:rPr>
          <w:b/>
          <w:bCs/>
          <w:color w:val="000000"/>
          <w:u w:val="single"/>
        </w:rPr>
        <w:t>redundant neologism</w:t>
      </w:r>
      <w:r w:rsidRPr="00033003">
        <w:rPr>
          <w:color w:val="000000"/>
          <w:sz w:val="16"/>
        </w:rPr>
        <w:t>. In the opening Davos panel, historian Niall Ferguson rejected </w:t>
      </w:r>
      <w:r w:rsidRPr="0042015A">
        <w:rPr>
          <w:color w:val="000000"/>
          <w:highlight w:val="cyan"/>
          <w:u w:val="single"/>
          <w:shd w:val="clear" w:color="auto" w:fill="FFFF00"/>
        </w:rPr>
        <w:t>the term</w:t>
      </w:r>
      <w:r w:rsidRPr="00033003">
        <w:rPr>
          <w:color w:val="000000"/>
          <w:sz w:val="16"/>
        </w:rPr>
        <w:t>, explaining it as “</w:t>
      </w:r>
      <w:r w:rsidRPr="0042015A">
        <w:rPr>
          <w:b/>
          <w:bCs/>
          <w:color w:val="000000"/>
          <w:highlight w:val="cyan"/>
          <w:u w:val="single"/>
          <w:shd w:val="clear" w:color="auto" w:fill="FFFF00"/>
        </w:rPr>
        <w:t>just history happening</w:t>
      </w:r>
      <w:r w:rsidRPr="00033003">
        <w:rPr>
          <w:color w:val="000000"/>
          <w:sz w:val="16"/>
        </w:rPr>
        <w:t>.” In a bit of hot FT-on-FT action, columnist Gideon Rachman characterized </w:t>
      </w:r>
      <w:r>
        <w:rPr>
          <w:color w:val="000000"/>
          <w:u w:val="single"/>
        </w:rPr>
        <w:t>polycrisis as one of his</w:t>
      </w:r>
      <w:r w:rsidRPr="00033003">
        <w:rPr>
          <w:color w:val="000000"/>
          <w:sz w:val="16"/>
        </w:rPr>
        <w:t> </w:t>
      </w:r>
      <w:r>
        <w:rPr>
          <w:b/>
          <w:bCs/>
          <w:color w:val="000000"/>
          <w:u w:val="single"/>
        </w:rPr>
        <w:t>least favorite terms</w:t>
      </w:r>
      <w:r w:rsidRPr="00033003">
        <w:rPr>
          <w:color w:val="000000"/>
          <w:sz w:val="16"/>
        </w:rPr>
        <w:t>, asking, “</w:t>
      </w:r>
      <w:r w:rsidRPr="0042015A">
        <w:rPr>
          <w:b/>
          <w:bCs/>
          <w:color w:val="000000"/>
          <w:highlight w:val="cyan"/>
          <w:u w:val="single"/>
          <w:shd w:val="clear" w:color="auto" w:fill="FFFF00"/>
        </w:rPr>
        <w:t>Does it actually mean anything</w:t>
      </w:r>
      <w:r w:rsidRPr="00033003">
        <w:rPr>
          <w:color w:val="000000"/>
          <w:sz w:val="16"/>
        </w:rPr>
        <w:t>?”</w:t>
      </w:r>
    </w:p>
    <w:p w14:paraId="2AFB6CBF" w14:textId="77777777" w:rsidR="00983BA2" w:rsidRPr="00033003" w:rsidRDefault="00983BA2" w:rsidP="00983BA2">
      <w:pPr>
        <w:spacing w:line="235" w:lineRule="atLeast"/>
        <w:rPr>
          <w:color w:val="000000"/>
          <w:sz w:val="16"/>
        </w:rPr>
      </w:pPr>
      <w:r w:rsidRPr="00033003">
        <w:rPr>
          <w:color w:val="000000"/>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0A87AEDC" w14:textId="77777777" w:rsidR="00983BA2" w:rsidRPr="00033003" w:rsidRDefault="00983BA2" w:rsidP="00983BA2">
      <w:pPr>
        <w:spacing w:line="235" w:lineRule="atLeast"/>
        <w:rPr>
          <w:color w:val="000000"/>
          <w:sz w:val="16"/>
        </w:rPr>
      </w:pPr>
      <w:r w:rsidRPr="00033003">
        <w:rPr>
          <w:color w:val="000000"/>
          <w:sz w:val="16"/>
        </w:rPr>
        <w:t>That is a legitimate concern. Just because the concept of a </w:t>
      </w:r>
      <w:r w:rsidRPr="0042015A">
        <w:rPr>
          <w:color w:val="000000"/>
          <w:highlight w:val="cyan"/>
          <w:u w:val="single"/>
          <w:shd w:val="clear" w:color="auto" w:fill="FFFF00"/>
        </w:rPr>
        <w:t>polycrisis</w:t>
      </w:r>
      <w:r w:rsidRPr="00033003">
        <w:rPr>
          <w:color w:val="000000"/>
          <w:sz w:val="16"/>
        </w:rPr>
        <w:t> is real, however, does not mean that the logic behind a polycrisis is ironclad. Some of it </w:t>
      </w:r>
      <w:r w:rsidRPr="0042015A">
        <w:rPr>
          <w:color w:val="000000"/>
          <w:highlight w:val="cyan"/>
          <w:u w:val="single"/>
          <w:shd w:val="clear" w:color="auto" w:fill="FFFF00"/>
        </w:rPr>
        <w:t>echoes</w:t>
      </w:r>
      <w:r w:rsidRPr="00033003">
        <w:rPr>
          <w:color w:val="000000"/>
          <w:sz w:val="16"/>
        </w:rPr>
        <w:t> </w:t>
      </w:r>
      <w:r>
        <w:rPr>
          <w:b/>
          <w:bCs/>
          <w:color w:val="000000"/>
          <w:u w:val="single"/>
        </w:rPr>
        <w:t>1970s</w:t>
      </w:r>
      <w:r w:rsidRPr="00033003">
        <w:rPr>
          <w:color w:val="000000"/>
          <w:sz w:val="16"/>
        </w:rPr>
        <w:t> </w:t>
      </w:r>
      <w:r>
        <w:rPr>
          <w:b/>
          <w:bCs/>
          <w:color w:val="000000"/>
          <w:u w:val="single"/>
        </w:rPr>
        <w:t>concerns</w:t>
      </w:r>
      <w:r w:rsidRPr="00033003">
        <w:rPr>
          <w:color w:val="000000"/>
          <w:sz w:val="16"/>
        </w:rPr>
        <w:t> </w:t>
      </w:r>
      <w:r>
        <w:rPr>
          <w:color w:val="000000"/>
          <w:u w:val="single"/>
        </w:rPr>
        <w:t>about</w:t>
      </w:r>
      <w:r w:rsidRPr="00033003">
        <w:rPr>
          <w:color w:val="000000"/>
          <w:sz w:val="16"/>
        </w:rPr>
        <w:t> </w:t>
      </w:r>
      <w:r>
        <w:rPr>
          <w:b/>
          <w:bCs/>
          <w:color w:val="000000"/>
          <w:u w:val="single"/>
        </w:rPr>
        <w:t>resource depletion</w:t>
      </w:r>
      <w:r w:rsidRPr="00033003">
        <w:rPr>
          <w:color w:val="000000"/>
          <w:sz w:val="16"/>
        </w:rPr>
        <w:t> </w:t>
      </w:r>
      <w:r>
        <w:rPr>
          <w:color w:val="000000"/>
          <w:u w:val="single"/>
        </w:rPr>
        <w:t>combined with an</w:t>
      </w:r>
      <w:r w:rsidRPr="00033003">
        <w:rPr>
          <w:color w:val="000000"/>
          <w:sz w:val="16"/>
        </w:rPr>
        <w:t> </w:t>
      </w:r>
      <w:r>
        <w:rPr>
          <w:b/>
          <w:bCs/>
          <w:color w:val="000000"/>
          <w:u w:val="single"/>
        </w:rPr>
        <w:t>increasing population</w:t>
      </w:r>
      <w:r w:rsidRPr="00033003">
        <w:rPr>
          <w:color w:val="000000"/>
          <w:sz w:val="16"/>
        </w:rPr>
        <w:t> — </w:t>
      </w:r>
      <w:r>
        <w:rPr>
          <w:color w:val="000000"/>
          <w:u w:val="single"/>
        </w:rPr>
        <w:t>in other words</w:t>
      </w:r>
      <w:r w:rsidRPr="00033003">
        <w:rPr>
          <w:color w:val="000000"/>
          <w:sz w:val="16"/>
        </w:rPr>
        <w:t>, </w:t>
      </w:r>
      <w:r>
        <w:rPr>
          <w:b/>
          <w:bCs/>
          <w:color w:val="000000"/>
          <w:u w:val="single"/>
        </w:rPr>
        <w:t>neo-Malthusianism</w:t>
      </w:r>
      <w:r w:rsidRPr="00033003">
        <w:rPr>
          <w:color w:val="000000"/>
          <w:sz w:val="16"/>
        </w:rPr>
        <w:t> gussied up to sound fancy. A lot more of </w:t>
      </w:r>
      <w:r>
        <w:rPr>
          <w:color w:val="000000"/>
          <w:u w:val="single"/>
        </w:rPr>
        <w:t>it</w:t>
      </w:r>
      <w:r w:rsidRPr="00033003">
        <w:rPr>
          <w:color w:val="000000"/>
          <w:sz w:val="16"/>
        </w:rPr>
        <w:t> </w:t>
      </w:r>
      <w:r w:rsidRPr="0042015A">
        <w:rPr>
          <w:color w:val="000000"/>
          <w:highlight w:val="cyan"/>
          <w:u w:val="single"/>
          <w:shd w:val="clear" w:color="auto" w:fill="FFFF00"/>
        </w:rPr>
        <w:t>can be reduced</w:t>
      </w:r>
      <w:r>
        <w:rPr>
          <w:color w:val="000000"/>
          <w:u w:val="single"/>
          <w:shd w:val="clear" w:color="auto" w:fill="FFFF00"/>
        </w:rPr>
        <w:t xml:space="preserve"> </w:t>
      </w:r>
      <w:r w:rsidRPr="0042015A">
        <w:rPr>
          <w:color w:val="000000"/>
          <w:highlight w:val="cyan"/>
          <w:u w:val="single"/>
          <w:shd w:val="clear" w:color="auto" w:fill="FFFF00"/>
        </w:rPr>
        <w:t>to</w:t>
      </w:r>
      <w:r w:rsidRPr="00033003">
        <w:rPr>
          <w:color w:val="000000"/>
          <w:sz w:val="16"/>
        </w:rPr>
        <w:t> </w:t>
      </w:r>
      <w:r>
        <w:rPr>
          <w:b/>
          <w:bCs/>
          <w:color w:val="000000"/>
          <w:u w:val="single"/>
        </w:rPr>
        <w:t>concerns about</w:t>
      </w:r>
      <w:r w:rsidRPr="00033003">
        <w:rPr>
          <w:color w:val="000000"/>
          <w:sz w:val="16"/>
        </w:rPr>
        <w:t> </w:t>
      </w:r>
      <w:r w:rsidRPr="0042015A">
        <w:rPr>
          <w:b/>
          <w:bCs/>
          <w:color w:val="000000"/>
          <w:highlight w:val="cyan"/>
          <w:u w:val="single"/>
          <w:shd w:val="clear" w:color="auto" w:fill="FFFF00"/>
        </w:rPr>
        <w:t>climate change</w:t>
      </w:r>
      <w:r w:rsidRPr="0042015A">
        <w:rPr>
          <w:color w:val="000000"/>
          <w:sz w:val="16"/>
          <w:highlight w:val="cyan"/>
        </w:rPr>
        <w:t>, </w:t>
      </w:r>
      <w:r w:rsidRPr="0042015A">
        <w:rPr>
          <w:color w:val="000000"/>
          <w:highlight w:val="cyan"/>
          <w:u w:val="single"/>
          <w:shd w:val="clear" w:color="auto" w:fill="FFFF00"/>
        </w:rPr>
        <w:t>which are</w:t>
      </w:r>
      <w:r w:rsidRPr="0042015A">
        <w:rPr>
          <w:color w:val="000000"/>
          <w:sz w:val="16"/>
          <w:highlight w:val="cyan"/>
        </w:rPr>
        <w:t> real</w:t>
      </w:r>
      <w:r w:rsidRPr="00033003">
        <w:rPr>
          <w:color w:val="000000"/>
          <w:sz w:val="16"/>
        </w:rPr>
        <w:t xml:space="preserve"> but </w:t>
      </w:r>
      <w:r w:rsidRPr="0042015A">
        <w:rPr>
          <w:color w:val="000000"/>
          <w:highlight w:val="cyan"/>
          <w:u w:val="single"/>
          <w:shd w:val="clear" w:color="auto" w:fill="FFFF00"/>
        </w:rPr>
        <w:t>not</w:t>
      </w:r>
      <w:r w:rsidRPr="0042015A">
        <w:rPr>
          <w:color w:val="000000"/>
          <w:sz w:val="16"/>
          <w:highlight w:val="cyan"/>
        </w:rPr>
        <w:t> </w:t>
      </w:r>
      <w:r w:rsidRPr="0042015A">
        <w:rPr>
          <w:b/>
          <w:bCs/>
          <w:color w:val="000000"/>
          <w:highlight w:val="cyan"/>
          <w:u w:val="single"/>
          <w:shd w:val="clear" w:color="auto" w:fill="FFFF00"/>
        </w:rPr>
        <w:t>poly-anything</w:t>
      </w:r>
      <w:r w:rsidRPr="00033003">
        <w:rPr>
          <w:color w:val="000000"/>
          <w:sz w:val="16"/>
        </w:rPr>
        <w:t>. Those </w:t>
      </w:r>
      <w:r w:rsidRPr="0042015A">
        <w:rPr>
          <w:color w:val="000000"/>
          <w:highlight w:val="cyan"/>
          <w:u w:val="single"/>
          <w:shd w:val="clear" w:color="auto" w:fill="FFFF00"/>
        </w:rPr>
        <w:t>warnings</w:t>
      </w:r>
      <w:r>
        <w:rPr>
          <w:color w:val="000000"/>
          <w:u w:val="single"/>
          <w:shd w:val="clear" w:color="auto" w:fill="FFFF00"/>
        </w:rPr>
        <w:t xml:space="preserve"> </w:t>
      </w:r>
      <w:r w:rsidRPr="0042015A">
        <w:rPr>
          <w:color w:val="000000"/>
          <w:highlight w:val="cyan"/>
          <w:u w:val="single"/>
          <w:shd w:val="clear" w:color="auto" w:fill="FFFF00"/>
        </w:rPr>
        <w:t>about</w:t>
      </w:r>
      <w:r w:rsidRPr="0042015A">
        <w:rPr>
          <w:color w:val="000000"/>
          <w:sz w:val="16"/>
          <w:highlight w:val="cyan"/>
        </w:rPr>
        <w:t> a </w:t>
      </w:r>
      <w:r w:rsidRPr="0042015A">
        <w:rPr>
          <w:color w:val="000000"/>
          <w:highlight w:val="cyan"/>
          <w:u w:val="single"/>
          <w:shd w:val="clear" w:color="auto" w:fill="FFFF00"/>
        </w:rPr>
        <w:t>polycrisis</w:t>
      </w:r>
      <w:r w:rsidRPr="00033003">
        <w:rPr>
          <w:color w:val="000000"/>
          <w:sz w:val="16"/>
        </w:rPr>
        <w:t> might be well-intentioned, but they also </w:t>
      </w:r>
      <w:r w:rsidRPr="0042015A">
        <w:rPr>
          <w:color w:val="000000"/>
          <w:highlight w:val="cyan"/>
          <w:u w:val="single"/>
          <w:shd w:val="clear" w:color="auto" w:fill="FFFF00"/>
        </w:rPr>
        <w:t>assume</w:t>
      </w:r>
      <w:r w:rsidRPr="0042015A">
        <w:rPr>
          <w:color w:val="000000"/>
          <w:sz w:val="16"/>
          <w:highlight w:val="cyan"/>
        </w:rPr>
        <w:t> </w:t>
      </w:r>
      <w:r w:rsidRPr="0042015A">
        <w:rPr>
          <w:color w:val="000000"/>
          <w:highlight w:val="cyan"/>
          <w:u w:val="single"/>
        </w:rPr>
        <w:t>the</w:t>
      </w:r>
      <w:r w:rsidRPr="0042015A">
        <w:rPr>
          <w:color w:val="000000"/>
          <w:sz w:val="16"/>
          <w:highlight w:val="cyan"/>
        </w:rPr>
        <w:t> </w:t>
      </w:r>
      <w:r w:rsidRPr="0042015A">
        <w:rPr>
          <w:color w:val="000000"/>
          <w:highlight w:val="cyan"/>
          <w:u w:val="single"/>
          <w:shd w:val="clear" w:color="auto" w:fill="FFFF00"/>
        </w:rPr>
        <w:t>existence of</w:t>
      </w:r>
      <w:r w:rsidRPr="0042015A">
        <w:rPr>
          <w:color w:val="000000"/>
          <w:sz w:val="16"/>
          <w:highlight w:val="cyan"/>
        </w:rPr>
        <w:t> </w:t>
      </w:r>
      <w:r w:rsidRPr="0042015A">
        <w:rPr>
          <w:b/>
          <w:bCs/>
          <w:color w:val="000000"/>
          <w:highlight w:val="cyan"/>
          <w:u w:val="single"/>
          <w:shd w:val="clear" w:color="auto" w:fill="FFFF00"/>
        </w:rPr>
        <w:t>powerful</w:t>
      </w:r>
      <w:r w:rsidRPr="00033003">
        <w:rPr>
          <w:color w:val="000000"/>
          <w:sz w:val="16"/>
        </w:rPr>
        <w:t> </w:t>
      </w:r>
      <w:r>
        <w:rPr>
          <w:b/>
          <w:bCs/>
          <w:color w:val="000000"/>
          <w:u w:val="single"/>
        </w:rPr>
        <w:t>negative</w:t>
      </w:r>
      <w:r w:rsidRPr="00033003">
        <w:rPr>
          <w:color w:val="000000"/>
          <w:sz w:val="16"/>
        </w:rPr>
        <w:t> </w:t>
      </w:r>
      <w:r w:rsidRPr="0042015A">
        <w:rPr>
          <w:b/>
          <w:bCs/>
          <w:color w:val="000000"/>
          <w:highlight w:val="cyan"/>
          <w:u w:val="single"/>
          <w:shd w:val="clear" w:color="auto" w:fill="FFFF00"/>
        </w:rPr>
        <w:t>feedback</w:t>
      </w:r>
      <w:r>
        <w:rPr>
          <w:b/>
          <w:bCs/>
          <w:color w:val="000000"/>
          <w:u w:val="single"/>
          <w:shd w:val="clear" w:color="auto" w:fill="FFFF00"/>
        </w:rPr>
        <w:t xml:space="preserve"> </w:t>
      </w:r>
      <w:r w:rsidRPr="0042015A">
        <w:rPr>
          <w:b/>
          <w:bCs/>
          <w:color w:val="000000"/>
          <w:highlight w:val="cyan"/>
          <w:u w:val="single"/>
          <w:shd w:val="clear" w:color="auto" w:fill="FFFF00"/>
        </w:rPr>
        <w:t>effects</w:t>
      </w:r>
      <w:r w:rsidRPr="0042015A">
        <w:rPr>
          <w:color w:val="000000"/>
          <w:sz w:val="16"/>
          <w:highlight w:val="cyan"/>
        </w:rPr>
        <w:t> </w:t>
      </w:r>
      <w:r w:rsidRPr="0042015A">
        <w:rPr>
          <w:color w:val="000000"/>
          <w:highlight w:val="cyan"/>
          <w:u w:val="single"/>
          <w:shd w:val="clear" w:color="auto" w:fill="FFFF00"/>
        </w:rPr>
        <w:t>that</w:t>
      </w:r>
      <w:r w:rsidRPr="00033003">
        <w:rPr>
          <w:color w:val="000000"/>
          <w:sz w:val="16"/>
        </w:rPr>
        <w:t> may </w:t>
      </w:r>
      <w:r w:rsidRPr="0042015A">
        <w:rPr>
          <w:color w:val="000000"/>
          <w:highlight w:val="cyan"/>
          <w:u w:val="single"/>
          <w:shd w:val="clear" w:color="auto" w:fill="FFFF00"/>
        </w:rPr>
        <w:t>not</w:t>
      </w:r>
      <w:r w:rsidRPr="00033003">
        <w:rPr>
          <w:color w:val="000000"/>
          <w:sz w:val="16"/>
        </w:rPr>
        <w:t> </w:t>
      </w:r>
      <w:r>
        <w:rPr>
          <w:b/>
          <w:bCs/>
          <w:color w:val="000000"/>
          <w:u w:val="single"/>
        </w:rPr>
        <w:t>actually</w:t>
      </w:r>
      <w:r w:rsidRPr="00033003">
        <w:rPr>
          <w:color w:val="000000"/>
          <w:sz w:val="16"/>
        </w:rPr>
        <w:t> </w:t>
      </w:r>
      <w:r w:rsidRPr="0042015A">
        <w:rPr>
          <w:b/>
          <w:bCs/>
          <w:color w:val="000000"/>
          <w:highlight w:val="cyan"/>
          <w:u w:val="single"/>
          <w:shd w:val="clear" w:color="auto" w:fill="FFFF00"/>
        </w:rPr>
        <w:t>exist</w:t>
      </w:r>
      <w:r w:rsidRPr="00033003">
        <w:rPr>
          <w:color w:val="000000"/>
          <w:sz w:val="16"/>
        </w:rPr>
        <w:t>.</w:t>
      </w:r>
    </w:p>
    <w:p w14:paraId="124BEEBD" w14:textId="77777777" w:rsidR="00983BA2" w:rsidRDefault="00983BA2" w:rsidP="00983BA2">
      <w:pPr>
        <w:pStyle w:val="Heading4"/>
      </w:pPr>
      <w:r>
        <w:t xml:space="preserve">2] Unions can’t solve </w:t>
      </w:r>
      <w:r w:rsidRPr="0042015A">
        <w:t>good</w:t>
      </w:r>
      <w:r>
        <w:t xml:space="preserve"> governance – negotiations impede the process</w:t>
      </w:r>
    </w:p>
    <w:p w14:paraId="061280B6" w14:textId="77777777" w:rsidR="00983BA2" w:rsidRPr="00BC2845" w:rsidRDefault="00983BA2" w:rsidP="00983BA2">
      <w:r>
        <w:t xml:space="preserve">Philip K </w:t>
      </w:r>
      <w:r w:rsidRPr="00563872">
        <w:rPr>
          <w:rStyle w:val="Style13ptBold"/>
        </w:rPr>
        <w:t>Howard 23</w:t>
      </w:r>
      <w:r>
        <w:t>, Philip Howard is one of America’s leading authorities on government simplification, streamlining regulations, and legal reform, and works closely with public officials, corporate executives, academics, and judges across the country. He has advised numerous national and statewide elected officials of both parties. Howard received a J.D., from the University of Virginia School of Law and was admitted to the bar association for New York and the Supreme Court. “Not Accountable: Rethinking the Constitutionality of Public Employee Unions,” Rodin Books, 1-24-2023. lp</w:t>
      </w:r>
    </w:p>
    <w:p w14:paraId="0EE07480" w14:textId="77777777" w:rsidR="00983BA2" w:rsidRDefault="00983BA2" w:rsidP="00983BA2">
      <w:r w:rsidRPr="00BC2845">
        <w:t xml:space="preserve">Politicians and pundits argue about public policy, but </w:t>
      </w:r>
      <w:r w:rsidRPr="00033003">
        <w:rPr>
          <w:rStyle w:val="StyleUnderline"/>
          <w:highlight w:val="cyan"/>
        </w:rPr>
        <w:t>how government works day to day is</w:t>
      </w:r>
      <w:r w:rsidRPr="00782346">
        <w:rPr>
          <w:rStyle w:val="StyleUnderline"/>
        </w:rPr>
        <w:t xml:space="preserve"> far more </w:t>
      </w:r>
      <w:r w:rsidRPr="00033003">
        <w:rPr>
          <w:rStyle w:val="StyleUnderline"/>
          <w:highlight w:val="cyan"/>
        </w:rPr>
        <w:t xml:space="preserve">important </w:t>
      </w:r>
      <w:r w:rsidRPr="00782346">
        <w:rPr>
          <w:rStyle w:val="StyleUnderline"/>
        </w:rPr>
        <w:t>to most citizens.</w:t>
      </w:r>
      <w:r w:rsidRPr="00BC2845">
        <w:t xml:space="preserve"> The </w:t>
      </w:r>
      <w:r w:rsidRPr="00033003">
        <w:rPr>
          <w:rStyle w:val="StyleUnderline"/>
          <w:highlight w:val="cyan"/>
        </w:rPr>
        <w:t>controls exercised by public unions</w:t>
      </w:r>
      <w:r w:rsidRPr="00BC2845">
        <w:t>—</w:t>
      </w:r>
      <w:r w:rsidRPr="00033003">
        <w:rPr>
          <w:rStyle w:val="StyleUnderline"/>
          <w:highlight w:val="cyan"/>
        </w:rPr>
        <w:t>in</w:t>
      </w:r>
      <w:r w:rsidRPr="00782346">
        <w:rPr>
          <w:rStyle w:val="StyleUnderline"/>
        </w:rPr>
        <w:t xml:space="preserve"> multi-hundred-page </w:t>
      </w:r>
      <w:r w:rsidRPr="00033003">
        <w:rPr>
          <w:rStyle w:val="StyleUnderline"/>
          <w:highlight w:val="cyan"/>
        </w:rPr>
        <w:t>bargaining</w:t>
      </w:r>
      <w:r w:rsidRPr="00BC2845">
        <w:t xml:space="preserve"> </w:t>
      </w:r>
      <w:r w:rsidRPr="00033003">
        <w:rPr>
          <w:rStyle w:val="StyleUnderline"/>
          <w:highlight w:val="cyan"/>
        </w:rPr>
        <w:t>agreements</w:t>
      </w:r>
      <w:r w:rsidRPr="00BC2845">
        <w:t xml:space="preserve"> and in second-guessing by on-site union reps—</w:t>
      </w:r>
      <w:r w:rsidRPr="00033003">
        <w:rPr>
          <w:rStyle w:val="StyleUnderline"/>
          <w:highlight w:val="cyan"/>
        </w:rPr>
        <w:t>make responsive</w:t>
      </w:r>
      <w:r w:rsidRPr="00782346">
        <w:rPr>
          <w:rStyle w:val="StyleUnderline"/>
        </w:rPr>
        <w:t xml:space="preserve">, </w:t>
      </w:r>
      <w:r w:rsidRPr="00033003">
        <w:rPr>
          <w:rStyle w:val="StyleUnderline"/>
          <w:highlight w:val="cyan"/>
        </w:rPr>
        <w:t>efficient governing a herculean task</w:t>
      </w:r>
      <w:r w:rsidRPr="00BC2845">
        <w:t xml:space="preserve">. </w:t>
      </w:r>
      <w:r w:rsidRPr="00782346">
        <w:rPr>
          <w:rStyle w:val="StyleUnderline"/>
        </w:rPr>
        <w:t xml:space="preserve">The simplest </w:t>
      </w:r>
      <w:r w:rsidRPr="00033003">
        <w:rPr>
          <w:rStyle w:val="StyleUnderline"/>
          <w:highlight w:val="cyan"/>
        </w:rPr>
        <w:t>choices</w:t>
      </w:r>
      <w:r w:rsidRPr="00782346">
        <w:rPr>
          <w:rStyle w:val="StyleUnderline"/>
        </w:rPr>
        <w:t xml:space="preserve"> </w:t>
      </w:r>
      <w:r w:rsidRPr="00033003">
        <w:rPr>
          <w:rStyle w:val="StyleUnderline"/>
          <w:highlight w:val="cyan"/>
        </w:rPr>
        <w:t>must be negotiated</w:t>
      </w:r>
      <w:r w:rsidRPr="00782346">
        <w:rPr>
          <w:rStyle w:val="StyleUnderline"/>
        </w:rPr>
        <w:t xml:space="preserve"> as a matter of union entitlements</w:t>
      </w:r>
      <w:r w:rsidRPr="00BC2845">
        <w:t>.</w:t>
      </w:r>
    </w:p>
    <w:p w14:paraId="53E216AF" w14:textId="77777777" w:rsidR="00983BA2" w:rsidRDefault="00983BA2" w:rsidP="00983BA2">
      <w:r w:rsidRPr="00BC2845">
        <w:t xml:space="preserve">Union bargaining agreements presume that governing is like a software program, where following lots of rules produces good results. But </w:t>
      </w:r>
      <w:r w:rsidRPr="00782346">
        <w:rPr>
          <w:rStyle w:val="StyleUnderline"/>
        </w:rPr>
        <w:t>governing can’t work automatically</w:t>
      </w:r>
      <w:r w:rsidRPr="00BC2845">
        <w:t xml:space="preserve">. </w:t>
      </w:r>
      <w:r w:rsidRPr="00033003">
        <w:rPr>
          <w:rStyle w:val="StyleUnderline"/>
          <w:highlight w:val="cyan"/>
        </w:rPr>
        <w:t>Most public jobs</w:t>
      </w:r>
      <w:r w:rsidRPr="00BC2845">
        <w:t>—for example, police and teachers—</w:t>
      </w:r>
      <w:r w:rsidRPr="00033003">
        <w:rPr>
          <w:rStyle w:val="StyleUnderline"/>
          <w:highlight w:val="cyan"/>
        </w:rPr>
        <w:t>require perception on the spot</w:t>
      </w:r>
      <w:r w:rsidRPr="00782346">
        <w:rPr>
          <w:rStyle w:val="StyleUnderline"/>
        </w:rPr>
        <w:t xml:space="preserve"> and judgment</w:t>
      </w:r>
      <w:r w:rsidRPr="00BC2845">
        <w:t xml:space="preserve">. </w:t>
      </w:r>
      <w:r w:rsidRPr="00782346">
        <w:t>The traits of effective teachers</w:t>
      </w:r>
      <w:r w:rsidRPr="00BC2845">
        <w:t>, studies find, are highly idiosyncratic and astonishingly complex. Policing requires instincts, restraint, and street-level psychology, with the overlay of real danger. Even jobs that sound simple require human judgment on the spot—digging a hole for a pole—management expert Chester Barnard observed, involves a few deliberate choices and then many more that no one planned for … avoiding the trees, being alert not to dig into gas lines, and so forth.</w:t>
      </w:r>
    </w:p>
    <w:p w14:paraId="238D1CA8" w14:textId="77777777" w:rsidR="00983BA2" w:rsidRPr="00782346" w:rsidRDefault="00983BA2" w:rsidP="00983BA2">
      <w:pPr>
        <w:rPr>
          <w:rStyle w:val="Emphasis"/>
        </w:rPr>
      </w:pPr>
      <w:r w:rsidRPr="00BC2845">
        <w:t xml:space="preserve">The human </w:t>
      </w:r>
      <w:r w:rsidRPr="00782346">
        <w:rPr>
          <w:rStyle w:val="StyleUnderline"/>
        </w:rPr>
        <w:t>element of accomplishment is even more complex and idiosyncratic in joint activities</w:t>
      </w:r>
      <w:r w:rsidRPr="00BC2845">
        <w:t xml:space="preserve">. </w:t>
      </w:r>
      <w:r w:rsidRPr="00033003">
        <w:rPr>
          <w:rStyle w:val="Emphasis"/>
          <w:highlight w:val="cyan"/>
        </w:rPr>
        <w:t>Governing</w:t>
      </w:r>
      <w:r w:rsidRPr="00782346">
        <w:rPr>
          <w:rStyle w:val="Emphasis"/>
        </w:rPr>
        <w:t xml:space="preserve"> not </w:t>
      </w:r>
      <w:r w:rsidRPr="0042015A">
        <w:rPr>
          <w:rStyle w:val="Emphasis"/>
        </w:rPr>
        <w:t xml:space="preserve">only </w:t>
      </w:r>
      <w:r w:rsidRPr="00033003">
        <w:rPr>
          <w:rStyle w:val="Emphasis"/>
          <w:highlight w:val="cyan"/>
        </w:rPr>
        <w:t>requires supervisory judgments</w:t>
      </w:r>
      <w:r w:rsidRPr="00782346">
        <w:rPr>
          <w:rStyle w:val="Emphasis"/>
        </w:rPr>
        <w:t xml:space="preserve"> about personnel, but </w:t>
      </w:r>
      <w:r w:rsidRPr="0042015A">
        <w:rPr>
          <w:rStyle w:val="Emphasis"/>
        </w:rPr>
        <w:t xml:space="preserve">it also requires </w:t>
      </w:r>
      <w:r w:rsidRPr="00033003">
        <w:rPr>
          <w:rStyle w:val="Emphasis"/>
          <w:highlight w:val="cyan"/>
        </w:rPr>
        <w:t>coordinating people</w:t>
      </w:r>
      <w:r w:rsidRPr="00782346">
        <w:rPr>
          <w:rStyle w:val="Emphasis"/>
        </w:rPr>
        <w:t xml:space="preserve">, </w:t>
      </w:r>
      <w:r w:rsidRPr="00033003">
        <w:rPr>
          <w:rStyle w:val="Emphasis"/>
          <w:highlight w:val="cyan"/>
        </w:rPr>
        <w:t>allocating resources</w:t>
      </w:r>
      <w:r w:rsidRPr="00782346">
        <w:rPr>
          <w:rStyle w:val="Emphasis"/>
        </w:rPr>
        <w:t xml:space="preserve"> effectively</w:t>
      </w:r>
      <w:r w:rsidRPr="00BC2845">
        <w:t xml:space="preserve">, </w:t>
      </w:r>
      <w:r w:rsidRPr="00033003">
        <w:rPr>
          <w:rStyle w:val="StyleUnderline"/>
          <w:highlight w:val="cyan"/>
        </w:rPr>
        <w:t>and</w:t>
      </w:r>
      <w:r w:rsidRPr="00782346">
        <w:rPr>
          <w:rStyle w:val="StyleUnderline"/>
        </w:rPr>
        <w:t xml:space="preserve"> continually </w:t>
      </w:r>
      <w:r w:rsidRPr="0042015A">
        <w:rPr>
          <w:rStyle w:val="StyleUnderline"/>
          <w:highlight w:val="cyan"/>
        </w:rPr>
        <w:t>adapting</w:t>
      </w:r>
      <w:r w:rsidRPr="0042015A">
        <w:rPr>
          <w:rStyle w:val="StyleUnderline"/>
        </w:rPr>
        <w:t xml:space="preserve"> to new needs and circumstances</w:t>
      </w:r>
      <w:r w:rsidRPr="0042015A">
        <w:rPr>
          <w:rStyle w:val="Emphasis"/>
        </w:rPr>
        <w:t xml:space="preserve">. This is the </w:t>
      </w:r>
      <w:r w:rsidRPr="0042015A">
        <w:rPr>
          <w:rStyle w:val="Emphasis"/>
          <w:highlight w:val="cyan"/>
        </w:rPr>
        <w:t>job of public managers</w:t>
      </w:r>
      <w:r w:rsidRPr="0042015A">
        <w:rPr>
          <w:rStyle w:val="Emphasis"/>
        </w:rPr>
        <w:t>.</w:t>
      </w:r>
    </w:p>
    <w:p w14:paraId="77910DC7" w14:textId="77777777" w:rsidR="00983BA2" w:rsidRDefault="00983BA2" w:rsidP="00983BA2">
      <w:pPr>
        <w:pStyle w:val="Heading4"/>
      </w:pPr>
      <w:r>
        <w:t>3] No internal link – unions won’t fight trump</w:t>
      </w:r>
    </w:p>
    <w:p w14:paraId="12CA86B4" w14:textId="77777777" w:rsidR="00983BA2" w:rsidRPr="00283008" w:rsidRDefault="00983BA2" w:rsidP="00983BA2">
      <w:r>
        <w:t xml:space="preserve">Marc </w:t>
      </w:r>
      <w:r w:rsidRPr="00283008">
        <w:rPr>
          <w:rStyle w:val="Style13ptBold"/>
        </w:rPr>
        <w:t>Kagan, 8-14</w:t>
      </w:r>
      <w:r>
        <w:t xml:space="preserve">-2025, Kagan, graduate of Yale Law School, is the author of the book manuscript The Fall and Rise and Fall of NYC’s TWU Local 100, 1975–2009, currently being prepared for publication. "What Trump’s Decertification of Federal Employee Unions Means", No Publication, </w:t>
      </w:r>
      <w:hyperlink r:id="rId36" w:history="1">
        <w:r w:rsidRPr="00D22F54">
          <w:rPr>
            <w:rStyle w:val="Hyperlink"/>
          </w:rPr>
          <w:t>https://jacobin.com/2025/08/trump-decertification-federal-employee-unions</w:t>
        </w:r>
      </w:hyperlink>
      <w:r>
        <w:t xml:space="preserve"> lp</w:t>
      </w:r>
    </w:p>
    <w:p w14:paraId="7E9E6128" w14:textId="77777777" w:rsidR="00983BA2" w:rsidRDefault="00983BA2" w:rsidP="00983BA2">
      <w:r w:rsidRPr="00971D1B">
        <w:rPr>
          <w:rStyle w:val="StyleUnderline"/>
        </w:rPr>
        <w:t xml:space="preserve">Across the labor movement, some </w:t>
      </w:r>
      <w:r w:rsidRPr="00971D1B">
        <w:rPr>
          <w:rStyle w:val="Emphasis"/>
        </w:rPr>
        <w:t xml:space="preserve">major </w:t>
      </w:r>
      <w:r w:rsidRPr="00033003">
        <w:rPr>
          <w:rStyle w:val="Emphasis"/>
          <w:highlight w:val="cyan"/>
        </w:rPr>
        <w:t>unions were</w:t>
      </w:r>
      <w:r w:rsidRPr="00971D1B">
        <w:rPr>
          <w:rStyle w:val="Emphasis"/>
        </w:rPr>
        <w:t xml:space="preserve"> completely </w:t>
      </w:r>
      <w:r w:rsidRPr="00033003">
        <w:rPr>
          <w:rStyle w:val="Emphasis"/>
          <w:highlight w:val="cyan"/>
        </w:rPr>
        <w:t>silent about Trump’s declaration</w:t>
      </w:r>
      <w:r w:rsidRPr="00971D1B">
        <w:rPr>
          <w:rStyle w:val="StyleUnderline"/>
        </w:rPr>
        <w:t xml:space="preserve">; </w:t>
      </w:r>
      <w:r w:rsidRPr="00033003">
        <w:rPr>
          <w:rStyle w:val="StyleUnderline"/>
          <w:highlight w:val="cyan"/>
        </w:rPr>
        <w:t>others issued</w:t>
      </w:r>
      <w:r w:rsidRPr="00971D1B">
        <w:rPr>
          <w:rStyle w:val="StyleUnderline"/>
        </w:rPr>
        <w:t xml:space="preserve"> </w:t>
      </w:r>
      <w:r w:rsidRPr="00033003">
        <w:rPr>
          <w:rStyle w:val="StyleUnderline"/>
          <w:highlight w:val="cyan"/>
        </w:rPr>
        <w:t>statements</w:t>
      </w:r>
      <w:r w:rsidRPr="00971D1B">
        <w:rPr>
          <w:rStyle w:val="StyleUnderline"/>
        </w:rPr>
        <w:t xml:space="preserve"> claiming that they were upset </w:t>
      </w:r>
      <w:r w:rsidRPr="00033003">
        <w:rPr>
          <w:rStyle w:val="StyleUnderline"/>
          <w:highlight w:val="cyan"/>
        </w:rPr>
        <w:t>but</w:t>
      </w:r>
      <w:r w:rsidRPr="00971D1B">
        <w:rPr>
          <w:rStyle w:val="StyleUnderline"/>
        </w:rPr>
        <w:t xml:space="preserve"> managed to </w:t>
      </w:r>
      <w:r w:rsidRPr="00033003">
        <w:rPr>
          <w:rStyle w:val="StyleUnderline"/>
          <w:highlight w:val="cyan"/>
        </w:rPr>
        <w:t>avoid using</w:t>
      </w:r>
      <w:r w:rsidRPr="00971D1B">
        <w:rPr>
          <w:rStyle w:val="StyleUnderline"/>
        </w:rPr>
        <w:t xml:space="preserve"> </w:t>
      </w:r>
      <w:r w:rsidRPr="00033003">
        <w:rPr>
          <w:rStyle w:val="StyleUnderline"/>
          <w:highlight w:val="cyan"/>
        </w:rPr>
        <w:t>the word “Trump</w:t>
      </w:r>
      <w:r>
        <w:t xml:space="preserve">,” presumably to give them the leeway to kiss the ring later. </w:t>
      </w:r>
      <w:r w:rsidRPr="00971D1B">
        <w:rPr>
          <w:rStyle w:val="StyleUnderline"/>
        </w:rPr>
        <w:t xml:space="preserve">The </w:t>
      </w:r>
      <w:r w:rsidRPr="00033003">
        <w:rPr>
          <w:rStyle w:val="Emphasis"/>
          <w:highlight w:val="cyan"/>
        </w:rPr>
        <w:t>most common response was to complain</w:t>
      </w:r>
      <w:r w:rsidRPr="00971D1B">
        <w:rPr>
          <w:rStyle w:val="StyleUnderline"/>
        </w:rPr>
        <w:t>, even to use the word “fight,”</w:t>
      </w:r>
      <w:r>
        <w:t xml:space="preserve"> </w:t>
      </w:r>
      <w:r w:rsidRPr="00033003">
        <w:rPr>
          <w:rStyle w:val="Emphasis"/>
          <w:highlight w:val="cyan"/>
        </w:rPr>
        <w:t>but then suggest</w:t>
      </w:r>
      <w:r w:rsidRPr="00971D1B">
        <w:rPr>
          <w:rStyle w:val="Emphasis"/>
        </w:rPr>
        <w:t xml:space="preserve"> either </w:t>
      </w:r>
      <w:r w:rsidRPr="00033003">
        <w:rPr>
          <w:rStyle w:val="Emphasis"/>
          <w:highlight w:val="cyan"/>
        </w:rPr>
        <w:t>no</w:t>
      </w:r>
      <w:r w:rsidRPr="00971D1B">
        <w:rPr>
          <w:rStyle w:val="Emphasis"/>
        </w:rPr>
        <w:t xml:space="preserve"> </w:t>
      </w:r>
      <w:r w:rsidRPr="00033003">
        <w:rPr>
          <w:rStyle w:val="Emphasis"/>
          <w:highlight w:val="cyan"/>
        </w:rPr>
        <w:t>action</w:t>
      </w:r>
      <w:r w:rsidRPr="00971D1B">
        <w:rPr>
          <w:rStyle w:val="Emphasis"/>
        </w:rPr>
        <w:t xml:space="preserve"> </w:t>
      </w:r>
      <w:r w:rsidRPr="00971D1B">
        <w:rPr>
          <w:rStyle w:val="StyleUnderline"/>
        </w:rPr>
        <w:t>whatsoever or the tamest ones imaginable</w:t>
      </w:r>
      <w:r>
        <w:t xml:space="preserve"> — like the American Federation of Labor and Congress of Industrial Organizations (AFL-CIO) did in suggesting people call Congress.</w:t>
      </w:r>
    </w:p>
    <w:p w14:paraId="1D023D76" w14:textId="77777777" w:rsidR="00983BA2" w:rsidRPr="00971D1B" w:rsidRDefault="00983BA2" w:rsidP="00983BA2">
      <w:pPr>
        <w:rPr>
          <w:rStyle w:val="StyleUnderline"/>
        </w:rPr>
      </w:pPr>
      <w:r w:rsidRPr="00033003">
        <w:rPr>
          <w:rStyle w:val="StyleUnderline"/>
          <w:highlight w:val="cyan"/>
        </w:rPr>
        <w:t>The two largest federal unions</w:t>
      </w:r>
      <w:r w:rsidRPr="00971D1B">
        <w:rPr>
          <w:rStyle w:val="StyleUnderline"/>
        </w:rPr>
        <w:t xml:space="preserve">, the American Federation of Government Employees (AFGE) and the National Treasury Union, </w:t>
      </w:r>
      <w:r w:rsidRPr="00033003">
        <w:rPr>
          <w:rStyle w:val="Emphasis"/>
          <w:highlight w:val="cyan"/>
        </w:rPr>
        <w:t>did nothing to mobilize their members</w:t>
      </w:r>
      <w:r>
        <w:t xml:space="preserve"> — but they did file lawsuits in Washington and California challenging the “national security” designation and claiming Trump’s actions were retaliation for protected First Amendment speech criticizing Trump. Those </w:t>
      </w:r>
      <w:r w:rsidRPr="00A9649F">
        <w:rPr>
          <w:rStyle w:val="StyleUnderline"/>
        </w:rPr>
        <w:t>suits were initially successful at the</w:t>
      </w:r>
      <w:r w:rsidRPr="00971D1B">
        <w:rPr>
          <w:rStyle w:val="StyleUnderline"/>
        </w:rPr>
        <w:t xml:space="preserve"> district court level, with two judges issuing preliminary injunctions prohibiting the voiding of CBAs, finding that the unions’ lawsuits were likely to succeed “on the merits” and that, in the meantime, the unions and their members would suffer “irreparable harm.”</w:t>
      </w:r>
    </w:p>
    <w:p w14:paraId="79FC8A24" w14:textId="77777777" w:rsidR="00983BA2" w:rsidRDefault="00983BA2" w:rsidP="00983BA2">
      <w:r w:rsidRPr="00A9649F">
        <w:rPr>
          <w:rStyle w:val="Emphasis"/>
        </w:rPr>
        <w:t>The</w:t>
      </w:r>
      <w:r w:rsidRPr="00971D1B">
        <w:rPr>
          <w:rStyle w:val="Emphasis"/>
        </w:rPr>
        <w:t xml:space="preserve"> most common response by unions to Trump’s declaration was to complain</w:t>
      </w:r>
      <w:r>
        <w:t>, even to use the word ‘fight,’ but then suggest either no action whatsoever or the tamest ones imaginable.</w:t>
      </w:r>
    </w:p>
    <w:p w14:paraId="684C82B5" w14:textId="77777777" w:rsidR="00983BA2" w:rsidRDefault="00983BA2" w:rsidP="00983BA2">
      <w:pPr>
        <w:pStyle w:val="Heading4"/>
      </w:pPr>
      <w:r>
        <w:t>4] Alt Causes – unions can’t keep up with Trump’s executive orders</w:t>
      </w:r>
    </w:p>
    <w:p w14:paraId="5A3F4EDE" w14:textId="77777777" w:rsidR="00983BA2" w:rsidRPr="00705583" w:rsidRDefault="00983BA2" w:rsidP="00983BA2">
      <w:r w:rsidRPr="00705583">
        <w:t xml:space="preserve">Parker </w:t>
      </w:r>
      <w:r w:rsidRPr="00681596">
        <w:rPr>
          <w:rStyle w:val="Style13ptBold"/>
        </w:rPr>
        <w:t>Purifoy, 7-31</w:t>
      </w:r>
      <w:r w:rsidRPr="00705583">
        <w:t xml:space="preserve">-2025, </w:t>
      </w:r>
      <w:r>
        <w:t xml:space="preserve">associate reporter at Bloomberg Law, </w:t>
      </w:r>
      <w:r w:rsidRPr="00705583">
        <w:t xml:space="preserve">"Federal Worker Unions Short on Options During Trump Policy Blitz", </w:t>
      </w:r>
      <w:r>
        <w:t>Bloomberg Law</w:t>
      </w:r>
      <w:r w:rsidRPr="00705583">
        <w:t xml:space="preserve">, </w:t>
      </w:r>
      <w:hyperlink r:id="rId37" w:history="1">
        <w:r w:rsidRPr="00E94A24">
          <w:rPr>
            <w:rStyle w:val="Hyperlink"/>
          </w:rPr>
          <w:t>https://news.bloomberglaw.com/daily-labor-report/federal-workers-union-contacts</w:t>
        </w:r>
      </w:hyperlink>
      <w:r>
        <w:t xml:space="preserve"> lp</w:t>
      </w:r>
    </w:p>
    <w:p w14:paraId="49C170D1" w14:textId="77777777" w:rsidR="00983BA2" w:rsidRPr="00E251FF" w:rsidRDefault="00983BA2" w:rsidP="00983BA2">
      <w:pPr>
        <w:rPr>
          <w:sz w:val="14"/>
        </w:rPr>
      </w:pPr>
      <w:r w:rsidRPr="00033003">
        <w:rPr>
          <w:rStyle w:val="Emphasis"/>
          <w:highlight w:val="cyan"/>
        </w:rPr>
        <w:t>Public sector unions</w:t>
      </w:r>
      <w:r w:rsidRPr="00E251FF">
        <w:rPr>
          <w:rStyle w:val="Emphasis"/>
        </w:rPr>
        <w:t xml:space="preserve"> and workers’ rights attorneys</w:t>
      </w:r>
      <w:r w:rsidRPr="00E251FF">
        <w:rPr>
          <w:rStyle w:val="StyleUnderline"/>
        </w:rPr>
        <w:t xml:space="preserve"> </w:t>
      </w:r>
      <w:r w:rsidRPr="00033003">
        <w:rPr>
          <w:rStyle w:val="StyleUnderline"/>
          <w:highlight w:val="cyan"/>
        </w:rPr>
        <w:t>prepared to oppose Trump’s</w:t>
      </w:r>
      <w:r w:rsidRPr="00E251FF">
        <w:rPr>
          <w:rStyle w:val="StyleUnderline"/>
        </w:rPr>
        <w:t xml:space="preserve"> overhaul of the federal government, </w:t>
      </w:r>
      <w:r w:rsidRPr="00033003">
        <w:rPr>
          <w:rStyle w:val="StyleUnderline"/>
          <w:highlight w:val="cyan"/>
        </w:rPr>
        <w:t xml:space="preserve">but </w:t>
      </w:r>
      <w:r w:rsidRPr="00033003">
        <w:rPr>
          <w:rStyle w:val="Emphasis"/>
          <w:highlight w:val="cyan"/>
        </w:rPr>
        <w:t>have been overwhelmed by the breadth of</w:t>
      </w:r>
      <w:r w:rsidRPr="00E251FF">
        <w:rPr>
          <w:rStyle w:val="Emphasis"/>
        </w:rPr>
        <w:t xml:space="preserve"> his </w:t>
      </w:r>
      <w:r w:rsidRPr="00033003">
        <w:rPr>
          <w:rStyle w:val="Emphasis"/>
          <w:highlight w:val="cyan"/>
        </w:rPr>
        <w:t>actions</w:t>
      </w:r>
      <w:r w:rsidRPr="00E251FF">
        <w:rPr>
          <w:sz w:val="14"/>
        </w:rPr>
        <w:t>, said Suzanne Summerlin, a worker-side attorney and general counsel for the Federal Workers Legal Defense Fund. Trump has signed executive orders to ignore collective bargaining rights for over a million workers, fire probationary employees and those in roles devoted to diversity, equity, and inclusion, re-categorize political appointees to give them fewer civil service protections, and effectively shutter entire agencies.</w:t>
      </w:r>
    </w:p>
    <w:p w14:paraId="1D11D76C" w14:textId="77777777" w:rsidR="00983BA2" w:rsidRPr="00E251FF" w:rsidRDefault="00983BA2" w:rsidP="00983BA2">
      <w:pPr>
        <w:rPr>
          <w:sz w:val="14"/>
        </w:rPr>
      </w:pPr>
      <w:r w:rsidRPr="00E251FF">
        <w:rPr>
          <w:sz w:val="14"/>
        </w:rPr>
        <w:t>“The thing we didn’t count on was them doing all of it,” Summerlin said.</w:t>
      </w:r>
    </w:p>
    <w:p w14:paraId="50820760" w14:textId="77777777" w:rsidR="00983BA2" w:rsidRPr="00E251FF" w:rsidRDefault="00983BA2" w:rsidP="00983BA2">
      <w:pPr>
        <w:rPr>
          <w:rStyle w:val="Emphasis"/>
        </w:rPr>
      </w:pPr>
      <w:r w:rsidRPr="00E251FF">
        <w:rPr>
          <w:sz w:val="14"/>
        </w:rPr>
        <w:t xml:space="preserve">Compounding the issue, the federal </w:t>
      </w:r>
      <w:r w:rsidRPr="00033003">
        <w:rPr>
          <w:rStyle w:val="StyleUnderline"/>
          <w:highlight w:val="cyan"/>
        </w:rPr>
        <w:t>agencies</w:t>
      </w:r>
      <w:r w:rsidRPr="00E251FF">
        <w:rPr>
          <w:rStyle w:val="StyleUnderline"/>
        </w:rPr>
        <w:t xml:space="preserve"> tasked with hearing and deciding labor disputes within the government </w:t>
      </w:r>
      <w:r w:rsidRPr="00033003">
        <w:rPr>
          <w:rStyle w:val="StyleUnderline"/>
          <w:highlight w:val="cyan"/>
        </w:rPr>
        <w:t>are</w:t>
      </w:r>
      <w:r w:rsidRPr="00E251FF">
        <w:rPr>
          <w:rStyle w:val="StyleUnderline"/>
        </w:rPr>
        <w:t xml:space="preserve"> also either </w:t>
      </w:r>
      <w:r w:rsidRPr="00033003">
        <w:rPr>
          <w:rStyle w:val="Emphasis"/>
          <w:highlight w:val="cyan"/>
        </w:rPr>
        <w:t>facing severe restructuring</w:t>
      </w:r>
      <w:r w:rsidRPr="00E251FF">
        <w:rPr>
          <w:rStyle w:val="Emphasis"/>
        </w:rPr>
        <w:t xml:space="preserve"> </w:t>
      </w:r>
      <w:r w:rsidRPr="00033003">
        <w:rPr>
          <w:rStyle w:val="Emphasis"/>
          <w:highlight w:val="cyan"/>
        </w:rPr>
        <w:t>or critical leadership gaps</w:t>
      </w:r>
      <w:r w:rsidRPr="00E251FF">
        <w:rPr>
          <w:rStyle w:val="StyleUnderline"/>
        </w:rPr>
        <w:t xml:space="preserve"> </w:t>
      </w:r>
      <w:r w:rsidRPr="00033003">
        <w:rPr>
          <w:rStyle w:val="StyleUnderline"/>
          <w:highlight w:val="cyan"/>
        </w:rPr>
        <w:t>that</w:t>
      </w:r>
      <w:r w:rsidRPr="00E251FF">
        <w:rPr>
          <w:rStyle w:val="StyleUnderline"/>
        </w:rPr>
        <w:t xml:space="preserve"> observers and lawyers say </w:t>
      </w:r>
      <w:r w:rsidRPr="00033003">
        <w:rPr>
          <w:rStyle w:val="StyleUnderline"/>
          <w:highlight w:val="cyan"/>
        </w:rPr>
        <w:t xml:space="preserve">leave them </w:t>
      </w:r>
      <w:r w:rsidRPr="00033003">
        <w:rPr>
          <w:rStyle w:val="Emphasis"/>
          <w:highlight w:val="cyan"/>
        </w:rPr>
        <w:t>ill-equipped to handle</w:t>
      </w:r>
      <w:r w:rsidRPr="00E251FF">
        <w:rPr>
          <w:rStyle w:val="Emphasis"/>
        </w:rPr>
        <w:t xml:space="preserve"> </w:t>
      </w:r>
      <w:r w:rsidRPr="00033003">
        <w:rPr>
          <w:rStyle w:val="Emphasis"/>
          <w:highlight w:val="cyan"/>
        </w:rPr>
        <w:t>the rise in claims</w:t>
      </w:r>
      <w:r w:rsidRPr="00E251FF">
        <w:rPr>
          <w:rStyle w:val="Emphasis"/>
        </w:rPr>
        <w:t xml:space="preserve"> coming their way.</w:t>
      </w:r>
    </w:p>
    <w:p w14:paraId="2761D01C" w14:textId="77777777" w:rsidR="00983BA2" w:rsidRPr="00E251FF" w:rsidRDefault="00983BA2" w:rsidP="00983BA2">
      <w:pPr>
        <w:rPr>
          <w:sz w:val="14"/>
        </w:rPr>
      </w:pPr>
      <w:r w:rsidRPr="00E251FF">
        <w:rPr>
          <w:sz w:val="14"/>
        </w:rPr>
        <w:t xml:space="preserve">These </w:t>
      </w:r>
      <w:r w:rsidRPr="00E251FF">
        <w:rPr>
          <w:rStyle w:val="StyleUnderline"/>
        </w:rPr>
        <w:t>setbacks mean Trump has been largely free to remake the federal workforce</w:t>
      </w:r>
      <w:r w:rsidRPr="00E251FF">
        <w:rPr>
          <w:sz w:val="14"/>
        </w:rPr>
        <w:t>.</w:t>
      </w:r>
    </w:p>
    <w:p w14:paraId="6E797AAA" w14:textId="77777777" w:rsidR="00983BA2" w:rsidRPr="00E251FF" w:rsidRDefault="00983BA2" w:rsidP="00983BA2">
      <w:pPr>
        <w:rPr>
          <w:sz w:val="14"/>
        </w:rPr>
      </w:pPr>
      <w:r w:rsidRPr="00E251FF">
        <w:rPr>
          <w:sz w:val="14"/>
        </w:rPr>
        <w:t>Multi-Front Battle</w:t>
      </w:r>
    </w:p>
    <w:p w14:paraId="4563CA50" w14:textId="77777777" w:rsidR="00983BA2" w:rsidRPr="00E251FF" w:rsidRDefault="00983BA2" w:rsidP="00983BA2">
      <w:pPr>
        <w:rPr>
          <w:sz w:val="14"/>
        </w:rPr>
      </w:pPr>
      <w:r w:rsidRPr="00E251FF">
        <w:rPr>
          <w:sz w:val="14"/>
        </w:rPr>
        <w:t>Federal-sector labor unions have challenged the barrage of initiatives in multiple venues.</w:t>
      </w:r>
    </w:p>
    <w:p w14:paraId="205530F6" w14:textId="77777777" w:rsidR="00983BA2" w:rsidRPr="00E251FF" w:rsidRDefault="00983BA2" w:rsidP="00983BA2">
      <w:pPr>
        <w:rPr>
          <w:sz w:val="14"/>
        </w:rPr>
      </w:pPr>
      <w:r w:rsidRPr="00E251FF">
        <w:rPr>
          <w:sz w:val="14"/>
        </w:rPr>
        <w:t>The American Federation of Government Employees and the National Treasury Employees Union, together some of the largest unions for federal workers, initially obtained federal court injunctions to block layoffs and the termination of collective bargaining rights, but the Supreme Court and several appellate courts stayed the orders.</w:t>
      </w:r>
    </w:p>
    <w:p w14:paraId="7F44154B" w14:textId="77777777" w:rsidR="00983BA2" w:rsidRPr="00E251FF" w:rsidRDefault="00983BA2" w:rsidP="00983BA2">
      <w:pPr>
        <w:rPr>
          <w:sz w:val="14"/>
        </w:rPr>
      </w:pPr>
      <w:r w:rsidRPr="00E251FF">
        <w:rPr>
          <w:sz w:val="14"/>
        </w:rPr>
        <w:t>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 around return-to-office mandates and other actions that union leadership says violated their collective bargaining agreement.</w:t>
      </w:r>
    </w:p>
    <w:p w14:paraId="71F1ECD5" w14:textId="77777777" w:rsidR="00983BA2" w:rsidRPr="00E251FF" w:rsidRDefault="00983BA2" w:rsidP="00983BA2">
      <w:pPr>
        <w:rPr>
          <w:sz w:val="14"/>
        </w:rPr>
      </w:pPr>
      <w:r w:rsidRPr="00E251FF">
        <w:rPr>
          <w:sz w:val="14"/>
        </w:rPr>
        <w:t>The union representing workers at the US Patent and Trademark Office has also grieved RTO policy changes as well as the suspension of worker training programs.</w:t>
      </w:r>
    </w:p>
    <w:p w14:paraId="69179AB1" w14:textId="77777777" w:rsidR="00983BA2" w:rsidRPr="00E251FF" w:rsidRDefault="00983BA2" w:rsidP="00983BA2">
      <w:pPr>
        <w:rPr>
          <w:sz w:val="14"/>
        </w:rPr>
      </w:pPr>
      <w:r w:rsidRPr="00E251FF">
        <w:rPr>
          <w:sz w:val="14"/>
        </w:rPr>
        <w:t>Those arbitration proceedings can eventually be appealed up to the Federal Labor Relations Authority—tasked with adjudicating unfair labor practices and facilitating union elections—but it’s been deadlocked since February after Trump fired former chair Susan Grundmann. With one Democrat and one Republican on the panel, it’s likely the FLRA won’t decide controversial cases until another member is appointed.</w:t>
      </w:r>
    </w:p>
    <w:p w14:paraId="4996671F" w14:textId="77777777" w:rsidR="00983BA2" w:rsidRPr="00E251FF" w:rsidRDefault="00983BA2" w:rsidP="00983BA2">
      <w:pPr>
        <w:rPr>
          <w:sz w:val="14"/>
        </w:rPr>
      </w:pPr>
      <w:r w:rsidRPr="00E251FF">
        <w:rPr>
          <w:sz w:val="14"/>
        </w:rPr>
        <w:t>“We don’t have any other option,” said Justin Chen, president of AFGE Council 238. “We have to exhaust every single regular venue as proposed through the Federal Labor Relations Act before we can even think about trying to sniff civil court.”</w:t>
      </w:r>
    </w:p>
    <w:p w14:paraId="29FEDC8A" w14:textId="77777777" w:rsidR="00983BA2" w:rsidRPr="00E251FF" w:rsidRDefault="00983BA2" w:rsidP="00983BA2">
      <w:pPr>
        <w:rPr>
          <w:sz w:val="14"/>
        </w:rPr>
      </w:pPr>
      <w:r w:rsidRPr="00E251FF">
        <w:rPr>
          <w:rStyle w:val="StyleUnderline"/>
        </w:rPr>
        <w:t xml:space="preserve">Some </w:t>
      </w:r>
      <w:r w:rsidRPr="00033003">
        <w:rPr>
          <w:rStyle w:val="StyleUnderline"/>
          <w:highlight w:val="cyan"/>
        </w:rPr>
        <w:t>agencies are refusing to engage in arbitration</w:t>
      </w:r>
      <w:r w:rsidRPr="00E251FF">
        <w:rPr>
          <w:sz w:val="14"/>
        </w:rPr>
        <w:t>. Thomas Dargon Jr., deputy general counsel of AFGE’s National Veteran’s Affairs Council, said in an email that the VA is attempting to put grievance and arbitration proceedings in abeyance pending the outcome of the federal court litigation over Trump’s bargaining executive order.</w:t>
      </w:r>
    </w:p>
    <w:p w14:paraId="315F7087" w14:textId="77777777" w:rsidR="00983BA2" w:rsidRPr="00E251FF" w:rsidRDefault="00983BA2" w:rsidP="00983BA2">
      <w:pPr>
        <w:rPr>
          <w:sz w:val="14"/>
        </w:rPr>
      </w:pPr>
      <w:r w:rsidRPr="00E251FF">
        <w:rPr>
          <w:sz w:val="14"/>
        </w:rPr>
        <w:t>“Our position is that our collective bargaining agreements remain in full force and effect, and VA is required by law and CBA to participate in grievance and arbitration proceedings,” Dargon said.</w:t>
      </w:r>
    </w:p>
    <w:p w14:paraId="356CAF14" w14:textId="77777777" w:rsidR="00983BA2" w:rsidRPr="00E251FF" w:rsidRDefault="00983BA2" w:rsidP="00983BA2">
      <w:pPr>
        <w:rPr>
          <w:sz w:val="14"/>
        </w:rPr>
      </w:pPr>
      <w:r w:rsidRPr="00E251FF">
        <w:rPr>
          <w:sz w:val="14"/>
        </w:rPr>
        <w:t>Watchdog Agencies Overwhelmed</w:t>
      </w:r>
    </w:p>
    <w:p w14:paraId="25856969" w14:textId="77777777" w:rsidR="00983BA2" w:rsidRPr="00E251FF" w:rsidRDefault="00983BA2" w:rsidP="00983BA2">
      <w:pPr>
        <w:rPr>
          <w:sz w:val="14"/>
        </w:rPr>
      </w:pPr>
      <w:r w:rsidRPr="00E251FF">
        <w:rPr>
          <w:rStyle w:val="StyleUnderline"/>
        </w:rPr>
        <w:t xml:space="preserve">The </w:t>
      </w:r>
      <w:r w:rsidRPr="00033003">
        <w:rPr>
          <w:rStyle w:val="StyleUnderline"/>
          <w:highlight w:val="cyan"/>
        </w:rPr>
        <w:t>Merit Systems Protection Board</w:t>
      </w:r>
      <w:r w:rsidRPr="00E251FF">
        <w:rPr>
          <w:rStyle w:val="StyleUnderline"/>
        </w:rPr>
        <w:t xml:space="preserve">, which hears appeals from workers over adverse employment decisions, </w:t>
      </w:r>
      <w:r w:rsidRPr="00033003">
        <w:rPr>
          <w:rStyle w:val="StyleUnderline"/>
          <w:highlight w:val="cyan"/>
        </w:rPr>
        <w:t>has been inundated with</w:t>
      </w:r>
      <w:r w:rsidRPr="00E251FF">
        <w:rPr>
          <w:rStyle w:val="StyleUnderline"/>
        </w:rPr>
        <w:t xml:space="preserve"> </w:t>
      </w:r>
      <w:r w:rsidRPr="00E251FF">
        <w:rPr>
          <w:rStyle w:val="Emphasis"/>
        </w:rPr>
        <w:t xml:space="preserve">thousands of </w:t>
      </w:r>
      <w:r w:rsidRPr="00033003">
        <w:rPr>
          <w:rStyle w:val="Emphasis"/>
          <w:highlight w:val="cyan"/>
        </w:rPr>
        <w:t>new cases and lacks a quorum</w:t>
      </w:r>
      <w:r w:rsidRPr="00E251FF">
        <w:rPr>
          <w:rStyle w:val="Emphasis"/>
        </w:rPr>
        <w:t xml:space="preserve"> to make final decisions</w:t>
      </w:r>
      <w:r w:rsidRPr="00E251FF">
        <w:rPr>
          <w:rStyle w:val="StyleUnderline"/>
        </w:rPr>
        <w:t xml:space="preserve"> on them</w:t>
      </w:r>
      <w:r w:rsidRPr="00E251FF">
        <w:rPr>
          <w:sz w:val="14"/>
        </w:rPr>
        <w:t>.</w:t>
      </w:r>
    </w:p>
    <w:p w14:paraId="0A299E24" w14:textId="77777777" w:rsidR="00983BA2" w:rsidRPr="00E251FF" w:rsidRDefault="00983BA2" w:rsidP="00983BA2">
      <w:pPr>
        <w:rPr>
          <w:sz w:val="14"/>
        </w:rPr>
      </w:pPr>
      <w:r w:rsidRPr="00E251FF">
        <w:rPr>
          <w:sz w:val="14"/>
        </w:rPr>
        <w:t>The MSPB has received over 11,000 new cases since Trump took office, more than double what it received in the entirety of fiscal year 2024, according to the agency’s records.</w:t>
      </w:r>
    </w:p>
    <w:p w14:paraId="79A47902" w14:textId="77777777" w:rsidR="00983BA2" w:rsidRPr="00E251FF" w:rsidRDefault="00983BA2" w:rsidP="00983BA2">
      <w:pPr>
        <w:rPr>
          <w:sz w:val="14"/>
        </w:rPr>
      </w:pPr>
      <w:r w:rsidRPr="00E251FF">
        <w:rPr>
          <w:sz w:val="14"/>
        </w:rPr>
        <w:t>Workers’ attorneys say administrative judges are still hearing cases and issuing preliminary decisions but wait times for final decisions are ballooning due to staffing cuts and the lack of a quorum after Trump fired Democratic Member Cathy Harris and the other Democratic member retired.</w:t>
      </w:r>
    </w:p>
    <w:p w14:paraId="35C328D4" w14:textId="77777777" w:rsidR="00983BA2" w:rsidRPr="00E251FF" w:rsidRDefault="00983BA2" w:rsidP="00983BA2">
      <w:pPr>
        <w:rPr>
          <w:sz w:val="14"/>
        </w:rPr>
      </w:pPr>
      <w:r w:rsidRPr="00E251FF">
        <w:rPr>
          <w:sz w:val="14"/>
        </w:rPr>
        <w:t>“</w:t>
      </w:r>
      <w:r w:rsidRPr="00E251FF">
        <w:rPr>
          <w:rStyle w:val="StyleUnderline"/>
        </w:rPr>
        <w:t>Once an administrative judge issues a recommended decision and there’s an appeal for that decision, if there’s no quorum, it’ll just sit there</w:t>
      </w:r>
      <w:r w:rsidRPr="00E251FF">
        <w:rPr>
          <w:sz w:val="14"/>
        </w:rPr>
        <w:t>,” said Keir Bickerstaffe, an attorney with Kalijarvi, Chuzi, Newman &amp; Fitch, P.C. Some MSPB cases sat untouched for five years after the first Trump administration left the board with no quorum, Bickerstaffe said.</w:t>
      </w:r>
    </w:p>
    <w:p w14:paraId="1B022476" w14:textId="77777777" w:rsidR="00983BA2" w:rsidRPr="00E251FF" w:rsidRDefault="00983BA2" w:rsidP="00983BA2">
      <w:pPr>
        <w:rPr>
          <w:sz w:val="14"/>
        </w:rPr>
      </w:pPr>
      <w:r w:rsidRPr="00E251FF">
        <w:rPr>
          <w:rStyle w:val="Emphasis"/>
        </w:rPr>
        <w:t xml:space="preserve">The </w:t>
      </w:r>
      <w:r w:rsidRPr="00033003">
        <w:rPr>
          <w:rStyle w:val="Emphasis"/>
          <w:highlight w:val="cyan"/>
        </w:rPr>
        <w:t>FLRA has been without a Senate-confirmed general</w:t>
      </w:r>
      <w:r w:rsidRPr="00E251FF">
        <w:rPr>
          <w:rStyle w:val="Emphasis"/>
        </w:rPr>
        <w:t xml:space="preserve"> counsel since 2017</w:t>
      </w:r>
      <w:r w:rsidRPr="00E251FF">
        <w:rPr>
          <w:sz w:val="14"/>
        </w:rPr>
        <w:t xml:space="preserve">, </w:t>
      </w:r>
      <w:r w:rsidRPr="00033003">
        <w:rPr>
          <w:rStyle w:val="StyleUnderline"/>
          <w:highlight w:val="cyan"/>
        </w:rPr>
        <w:t>which cuts off another pathway</w:t>
      </w:r>
      <w:r w:rsidRPr="00E251FF">
        <w:rPr>
          <w:sz w:val="14"/>
        </w:rPr>
        <w:t xml:space="preserve"> for unions to get disputes before the full authority and compounds the issue if agencies refuse to engage in arbitration.</w:t>
      </w:r>
    </w:p>
    <w:p w14:paraId="3C3D755F" w14:textId="77777777" w:rsidR="00983BA2" w:rsidRPr="00E251FF" w:rsidRDefault="00983BA2" w:rsidP="00983BA2">
      <w:pPr>
        <w:rPr>
          <w:sz w:val="14"/>
        </w:rPr>
      </w:pPr>
      <w:r w:rsidRPr="00E251FF">
        <w:rPr>
          <w:sz w:val="14"/>
        </w:rPr>
        <w:t>The FLRA’s Grundmann and MSPB’s Harris both sued to undo their firings. The Supreme Court and a D.C. federal appeals panel upheld injunction stays in Harris and Grundmann’s cases, respectively, meaning they likely won’t be reinstated until the merits of their firings are examined.</w:t>
      </w:r>
    </w:p>
    <w:p w14:paraId="1CCC8153" w14:textId="77777777" w:rsidR="00983BA2" w:rsidRPr="00E251FF" w:rsidRDefault="00983BA2" w:rsidP="00983BA2">
      <w:pPr>
        <w:rPr>
          <w:sz w:val="14"/>
        </w:rPr>
      </w:pPr>
      <w:r w:rsidRPr="00E251FF">
        <w:rPr>
          <w:sz w:val="14"/>
        </w:rPr>
        <w:t>The White House proposed drastically shrinking the FLRA and consolidating decision-making responsibilities with the authority members starting next year.</w:t>
      </w:r>
    </w:p>
    <w:p w14:paraId="6C8A0F63" w14:textId="77777777" w:rsidR="00983BA2" w:rsidRPr="00E251FF" w:rsidRDefault="00983BA2" w:rsidP="00983BA2">
      <w:pPr>
        <w:rPr>
          <w:sz w:val="14"/>
        </w:rPr>
      </w:pPr>
      <w:r w:rsidRPr="00E251FF">
        <w:rPr>
          <w:rStyle w:val="StyleUnderline"/>
        </w:rPr>
        <w:t xml:space="preserve">The </w:t>
      </w:r>
      <w:r w:rsidRPr="00033003">
        <w:rPr>
          <w:rStyle w:val="StyleUnderline"/>
          <w:highlight w:val="cyan"/>
        </w:rPr>
        <w:t>fiscal year 2026</w:t>
      </w:r>
      <w:r w:rsidRPr="00E251FF">
        <w:rPr>
          <w:rStyle w:val="StyleUnderline"/>
        </w:rPr>
        <w:t xml:space="preserve"> budget </w:t>
      </w:r>
      <w:r w:rsidRPr="00033003">
        <w:rPr>
          <w:rStyle w:val="StyleUnderline"/>
          <w:highlight w:val="cyan"/>
        </w:rPr>
        <w:t>proposed eliminating all administrative</w:t>
      </w:r>
      <w:r w:rsidRPr="00E251FF">
        <w:rPr>
          <w:rStyle w:val="StyleUnderline"/>
        </w:rPr>
        <w:t xml:space="preserve"> law </w:t>
      </w:r>
      <w:r w:rsidRPr="00033003">
        <w:rPr>
          <w:rStyle w:val="StyleUnderline"/>
          <w:highlight w:val="cyan"/>
        </w:rPr>
        <w:t>judges</w:t>
      </w:r>
      <w:r w:rsidRPr="00E251FF">
        <w:rPr>
          <w:rStyle w:val="StyleUnderline"/>
        </w:rPr>
        <w:t xml:space="preserve"> and designating the authority’s staff attorneys as hearing officers to conduct fact-finding and draft recommended decisions in ULP cases</w:t>
      </w:r>
      <w:r w:rsidRPr="00E251FF">
        <w:rPr>
          <w:sz w:val="14"/>
        </w:rPr>
        <w:t xml:space="preserve">. </w:t>
      </w:r>
      <w:r w:rsidRPr="00E251FF">
        <w:rPr>
          <w:rStyle w:val="Emphasis"/>
        </w:rPr>
        <w:t xml:space="preserve">It </w:t>
      </w:r>
      <w:r w:rsidRPr="00033003">
        <w:rPr>
          <w:rStyle w:val="Emphasis"/>
          <w:highlight w:val="cyan"/>
        </w:rPr>
        <w:t>will also remove decision-making responsibility</w:t>
      </w:r>
      <w:r w:rsidRPr="00E251FF">
        <w:rPr>
          <w:rStyle w:val="Emphasis"/>
        </w:rPr>
        <w:t xml:space="preserve"> </w:t>
      </w:r>
      <w:r w:rsidRPr="00033003">
        <w:rPr>
          <w:rStyle w:val="Emphasis"/>
          <w:highlight w:val="cyan"/>
        </w:rPr>
        <w:t>from regional directors</w:t>
      </w:r>
      <w:r w:rsidRPr="00E251FF">
        <w:rPr>
          <w:rStyle w:val="Emphasis"/>
        </w:rPr>
        <w:t xml:space="preserve"> in representation cases</w:t>
      </w:r>
      <w:r w:rsidRPr="00E251FF">
        <w:rPr>
          <w:sz w:val="14"/>
        </w:rPr>
        <w:t xml:space="preserve">, </w:t>
      </w:r>
      <w:r w:rsidRPr="00E251FF">
        <w:rPr>
          <w:rStyle w:val="StyleUnderline"/>
        </w:rPr>
        <w:t>allowing those disputes to go straight up to the authority</w:t>
      </w:r>
      <w:r w:rsidRPr="00E251FF">
        <w:rPr>
          <w:sz w:val="14"/>
        </w:rPr>
        <w:t>.</w:t>
      </w:r>
    </w:p>
    <w:p w14:paraId="077D38B0" w14:textId="77777777" w:rsidR="00983BA2" w:rsidRPr="00E251FF" w:rsidRDefault="00983BA2" w:rsidP="00983BA2">
      <w:pPr>
        <w:rPr>
          <w:rStyle w:val="StyleUnderline"/>
        </w:rPr>
      </w:pPr>
      <w:r w:rsidRPr="00E251FF">
        <w:rPr>
          <w:sz w:val="14"/>
        </w:rPr>
        <w:t xml:space="preserve">The budget proposal states the changes are designed to improve agency efficiency and cut costs, but Summerlin said </w:t>
      </w:r>
      <w:r w:rsidRPr="00033003">
        <w:rPr>
          <w:rStyle w:val="StyleUnderline"/>
          <w:highlight w:val="cyan"/>
        </w:rPr>
        <w:t>it could inflict lasting damage.</w:t>
      </w:r>
    </w:p>
    <w:p w14:paraId="69F464D1" w14:textId="77777777" w:rsidR="00983BA2" w:rsidRPr="00B26B45" w:rsidRDefault="00983BA2" w:rsidP="00983BA2">
      <w:pPr>
        <w:rPr>
          <w:sz w:val="14"/>
        </w:rPr>
      </w:pPr>
      <w:r w:rsidRPr="00E251FF">
        <w:rPr>
          <w:sz w:val="14"/>
        </w:rPr>
        <w:t>“The changes being made to the FLRA are really permanent disruptions to the way things have been done in the past that keep confidence in the FLRA as a neutral adjudicatory body,” she said.</w:t>
      </w:r>
    </w:p>
    <w:p w14:paraId="5FCC9E8F" w14:textId="77777777" w:rsidR="00983BA2" w:rsidRDefault="00983BA2" w:rsidP="00983BA2">
      <w:pPr>
        <w:pStyle w:val="Heading4"/>
      </w:pPr>
      <w:r>
        <w:t>5] CBAs are unenforceable, even if negotiated</w:t>
      </w:r>
    </w:p>
    <w:p w14:paraId="47EBBEB9" w14:textId="77777777" w:rsidR="00983BA2" w:rsidRPr="00B26B45" w:rsidRDefault="00983BA2" w:rsidP="00983BA2">
      <w:r w:rsidRPr="00B26B45">
        <w:t xml:space="preserve">Dave </w:t>
      </w:r>
      <w:r w:rsidRPr="00B26B45">
        <w:rPr>
          <w:rStyle w:val="Style13ptBold"/>
        </w:rPr>
        <w:t>Feder 3/10</w:t>
      </w:r>
      <w:r w:rsidRPr="00B26B45">
        <w:t xml:space="preserve">, Dave Feder was a Senior Executive for 23 of his 30-year government career. He served as the Deputy and Acting General Counsel of the FLRA and as the Associate Commissioner for Labor-Management and Employee Relations at SSA. Dave has spent the past 20 years as an expert consultant to numerous federal sector unions and federal agencies., 3-10-2025, "The Federal Labor Relations Statute And Collective Bargaining Agreements Are Currently Unenforceable", FedSmith, </w:t>
      </w:r>
      <w:hyperlink r:id="rId38" w:history="1">
        <w:r w:rsidRPr="00D22F54">
          <w:rPr>
            <w:rStyle w:val="Hyperlink"/>
          </w:rPr>
          <w:t>https://www.fedsmith.com/2025/03/10/federal-lr-statute-collective-bargaining-agreements-are-currently-unenforceable/</w:t>
        </w:r>
      </w:hyperlink>
      <w:r>
        <w:t xml:space="preserve"> lp</w:t>
      </w:r>
    </w:p>
    <w:p w14:paraId="3A0092D4" w14:textId="77777777" w:rsidR="00983BA2" w:rsidRPr="00E91109" w:rsidRDefault="00983BA2" w:rsidP="00983BA2">
      <w:pPr>
        <w:rPr>
          <w:sz w:val="14"/>
        </w:rPr>
      </w:pPr>
      <w:r w:rsidRPr="00033003">
        <w:rPr>
          <w:rStyle w:val="Emphasis"/>
          <w:highlight w:val="cyan"/>
        </w:rPr>
        <w:t>There are</w:t>
      </w:r>
      <w:r w:rsidRPr="00E91109">
        <w:rPr>
          <w:rStyle w:val="Emphasis"/>
        </w:rPr>
        <w:t xml:space="preserve"> currently </w:t>
      </w:r>
      <w:r w:rsidRPr="00033003">
        <w:rPr>
          <w:rStyle w:val="Emphasis"/>
          <w:highlight w:val="cyan"/>
        </w:rPr>
        <w:t>absolutely zero enforcement mechanisms</w:t>
      </w:r>
      <w:r w:rsidRPr="00E91109">
        <w:rPr>
          <w:rStyle w:val="StyleUnderline"/>
        </w:rPr>
        <w:t xml:space="preserve"> </w:t>
      </w:r>
      <w:r w:rsidRPr="00033003">
        <w:rPr>
          <w:rStyle w:val="StyleUnderline"/>
          <w:highlight w:val="cyan"/>
        </w:rPr>
        <w:t>available to Federal</w:t>
      </w:r>
      <w:r w:rsidRPr="00E91109">
        <w:rPr>
          <w:rStyle w:val="StyleUnderline"/>
        </w:rPr>
        <w:t xml:space="preserve"> sector labor </w:t>
      </w:r>
      <w:r w:rsidRPr="00033003">
        <w:rPr>
          <w:rStyle w:val="StyleUnderline"/>
          <w:highlight w:val="cyan"/>
        </w:rPr>
        <w:t>organizations</w:t>
      </w:r>
      <w:r w:rsidRPr="00E91109">
        <w:rPr>
          <w:rStyle w:val="StyleUnderline"/>
        </w:rPr>
        <w:t xml:space="preserve"> (unions) to enforce any rights under the Federal Service Labor-Management Relations Statute</w:t>
      </w:r>
      <w:r w:rsidRPr="00E91109">
        <w:rPr>
          <w:sz w:val="14"/>
        </w:rPr>
        <w:t xml:space="preserve"> (the Statute) and to enforce any rights under a negotiated collective bargaining agreement (CBA).</w:t>
      </w:r>
    </w:p>
    <w:p w14:paraId="430D9DC4" w14:textId="77777777" w:rsidR="00983BA2" w:rsidRPr="00E91109" w:rsidRDefault="00983BA2" w:rsidP="00983BA2">
      <w:pPr>
        <w:rPr>
          <w:sz w:val="14"/>
        </w:rPr>
      </w:pPr>
      <w:r w:rsidRPr="00E91109">
        <w:rPr>
          <w:sz w:val="14"/>
        </w:rPr>
        <w:t>Unfair Labor Practices (ULP)</w:t>
      </w:r>
    </w:p>
    <w:p w14:paraId="7C6A3E5E" w14:textId="77777777" w:rsidR="00983BA2" w:rsidRPr="00E91109" w:rsidRDefault="00983BA2" w:rsidP="00983BA2">
      <w:pPr>
        <w:rPr>
          <w:rStyle w:val="StyleUnderline"/>
        </w:rPr>
      </w:pPr>
      <w:r w:rsidRPr="00E91109">
        <w:rPr>
          <w:sz w:val="14"/>
        </w:rPr>
        <w:t xml:space="preserve">Let’s start with unfair labor practices. </w:t>
      </w:r>
      <w:r w:rsidRPr="00033003">
        <w:rPr>
          <w:rStyle w:val="StyleUnderline"/>
          <w:highlight w:val="cyan"/>
        </w:rPr>
        <w:t>There</w:t>
      </w:r>
      <w:r w:rsidRPr="00E91109">
        <w:rPr>
          <w:rStyle w:val="StyleUnderline"/>
        </w:rPr>
        <w:t xml:space="preserve"> currently </w:t>
      </w:r>
      <w:r w:rsidRPr="00033003">
        <w:rPr>
          <w:rStyle w:val="StyleUnderline"/>
          <w:highlight w:val="cyan"/>
        </w:rPr>
        <w:t>is no General Counsel or Acting General Counsel of the Federal Labor Relations Authority</w:t>
      </w:r>
      <w:r w:rsidRPr="00E91109">
        <w:rPr>
          <w:sz w:val="14"/>
        </w:rPr>
        <w:t xml:space="preserve"> (Authority). </w:t>
      </w:r>
      <w:r w:rsidRPr="00E91109">
        <w:rPr>
          <w:rStyle w:val="StyleUnderline"/>
        </w:rPr>
        <w:t xml:space="preserve">Thus, </w:t>
      </w:r>
      <w:r w:rsidRPr="00033003">
        <w:rPr>
          <w:rStyle w:val="StyleUnderline"/>
          <w:highlight w:val="cyan"/>
        </w:rPr>
        <w:t>no unfair labor practice</w:t>
      </w:r>
      <w:r w:rsidRPr="00E91109">
        <w:rPr>
          <w:rStyle w:val="StyleUnderline"/>
        </w:rPr>
        <w:t xml:space="preserve"> (ULP) complaints </w:t>
      </w:r>
      <w:r w:rsidRPr="00033003">
        <w:rPr>
          <w:rStyle w:val="StyleUnderline"/>
          <w:highlight w:val="cyan"/>
        </w:rPr>
        <w:t>can be issued</w:t>
      </w:r>
      <w:r w:rsidRPr="00E91109">
        <w:rPr>
          <w:rStyle w:val="StyleUnderline"/>
        </w:rPr>
        <w:t xml:space="preserve"> to enforce the Statute.</w:t>
      </w:r>
    </w:p>
    <w:p w14:paraId="12E79802" w14:textId="77777777" w:rsidR="00983BA2" w:rsidRPr="00E91109" w:rsidRDefault="00983BA2" w:rsidP="00983BA2">
      <w:pPr>
        <w:rPr>
          <w:sz w:val="14"/>
        </w:rPr>
      </w:pPr>
      <w:r w:rsidRPr="00E91109">
        <w:rPr>
          <w:sz w:val="14"/>
        </w:rPr>
        <w:t xml:space="preserve">Although one of the five FLRA Regional Directors can have ULP charges investigated, make a preliminary merit decision, and attempt to resolve the ULP charge, </w:t>
      </w:r>
      <w:r w:rsidRPr="00033003">
        <w:rPr>
          <w:rStyle w:val="Emphasis"/>
          <w:highlight w:val="cyan"/>
        </w:rPr>
        <w:t>no ULP complaint can be issued</w:t>
      </w:r>
      <w:r w:rsidRPr="00E91109">
        <w:rPr>
          <w:rStyle w:val="Emphasis"/>
        </w:rPr>
        <w:t xml:space="preserve"> without a General Counsel</w:t>
      </w:r>
      <w:r w:rsidRPr="00E91109">
        <w:rPr>
          <w:sz w:val="14"/>
        </w:rPr>
        <w:t xml:space="preserve"> or a properly appointed Acting General Counsel, and there is neither.</w:t>
      </w:r>
    </w:p>
    <w:p w14:paraId="59BF41F1" w14:textId="77777777" w:rsidR="00983BA2" w:rsidRPr="00E91109" w:rsidRDefault="00983BA2" w:rsidP="00983BA2">
      <w:pPr>
        <w:rPr>
          <w:rStyle w:val="StyleUnderline"/>
        </w:rPr>
      </w:pPr>
      <w:r w:rsidRPr="00E91109">
        <w:rPr>
          <w:sz w:val="14"/>
        </w:rPr>
        <w:t>Thus</w:t>
      </w:r>
      <w:r w:rsidRPr="00E91109">
        <w:rPr>
          <w:rStyle w:val="StyleUnderline"/>
        </w:rPr>
        <w:t>, agency unilateral changes</w:t>
      </w:r>
      <w:r w:rsidRPr="00E91109">
        <w:rPr>
          <w:sz w:val="14"/>
        </w:rPr>
        <w:t xml:space="preserve"> (such as terminating telework and remote work, a reduction in force, a reorganization, a realignment</w:t>
      </w:r>
      <w:r w:rsidRPr="00E91109">
        <w:rPr>
          <w:rStyle w:val="Emphasis"/>
        </w:rPr>
        <w:t>) can be unilaterally implemented without fulfilling the statutory bargaining obligation</w:t>
      </w:r>
      <w:r w:rsidRPr="00E91109">
        <w:rPr>
          <w:sz w:val="14"/>
        </w:rPr>
        <w:t xml:space="preserve">. If there was a General Counsel (or Acting General Counsel), a ULP complaint could be issued, the Authority could approve a General Counsel request to seek appropriate temporary relief in a U.S. District Court. </w:t>
      </w:r>
      <w:r w:rsidRPr="00033003">
        <w:rPr>
          <w:rStyle w:val="StyleUnderline"/>
          <w:highlight w:val="cyan"/>
        </w:rPr>
        <w:t>The General Counsel</w:t>
      </w:r>
      <w:r w:rsidRPr="00E91109">
        <w:rPr>
          <w:rStyle w:val="StyleUnderline"/>
        </w:rPr>
        <w:t xml:space="preserve"> </w:t>
      </w:r>
      <w:r w:rsidRPr="00033003">
        <w:rPr>
          <w:rStyle w:val="StyleUnderline"/>
          <w:highlight w:val="cyan"/>
        </w:rPr>
        <w:t>could seek appropriate</w:t>
      </w:r>
      <w:r w:rsidRPr="00E91109">
        <w:rPr>
          <w:rStyle w:val="StyleUnderline"/>
        </w:rPr>
        <w:t xml:space="preserve"> temporary </w:t>
      </w:r>
      <w:r w:rsidRPr="00033003">
        <w:rPr>
          <w:rStyle w:val="StyleUnderline"/>
          <w:highlight w:val="cyan"/>
        </w:rPr>
        <w:t>relief</w:t>
      </w:r>
      <w:r w:rsidRPr="00E91109">
        <w:rPr>
          <w:rStyle w:val="StyleUnderline"/>
        </w:rPr>
        <w:t xml:space="preserve"> (such as a restraining order) and be successful in enjoining the illegal unilateral agency action.</w:t>
      </w:r>
      <w:r w:rsidRPr="00E91109">
        <w:rPr>
          <w:sz w:val="14"/>
        </w:rPr>
        <w:t xml:space="preserve"> </w:t>
      </w:r>
      <w:r w:rsidRPr="00033003">
        <w:rPr>
          <w:rStyle w:val="StyleUnderline"/>
          <w:highlight w:val="cyan"/>
        </w:rPr>
        <w:t>That remedy is not available today</w:t>
      </w:r>
      <w:r w:rsidRPr="00E91109">
        <w:rPr>
          <w:rStyle w:val="StyleUnderline"/>
        </w:rPr>
        <w:t xml:space="preserve"> because there is no General Counsel.</w:t>
      </w:r>
    </w:p>
    <w:p w14:paraId="1951A3C1" w14:textId="77777777" w:rsidR="00983BA2" w:rsidRPr="00E91109" w:rsidRDefault="00983BA2" w:rsidP="00983BA2">
      <w:pPr>
        <w:rPr>
          <w:sz w:val="14"/>
        </w:rPr>
      </w:pPr>
      <w:r w:rsidRPr="00E91109">
        <w:rPr>
          <w:sz w:val="14"/>
        </w:rPr>
        <w:t>Federal Service Impasses Panel (FSIP)</w:t>
      </w:r>
    </w:p>
    <w:p w14:paraId="6C03D77C" w14:textId="77777777" w:rsidR="00983BA2" w:rsidRPr="00E91109" w:rsidRDefault="00983BA2" w:rsidP="00983BA2">
      <w:pPr>
        <w:rPr>
          <w:sz w:val="14"/>
        </w:rPr>
      </w:pPr>
      <w:r w:rsidRPr="00E91109">
        <w:rPr>
          <w:sz w:val="14"/>
        </w:rPr>
        <w:t>Let’s talk about the Federal Service Impasses Panel (FSIP).</w:t>
      </w:r>
    </w:p>
    <w:p w14:paraId="6A6EAEF9" w14:textId="77777777" w:rsidR="00983BA2" w:rsidRPr="00E91109" w:rsidRDefault="00983BA2" w:rsidP="00983BA2">
      <w:pPr>
        <w:rPr>
          <w:rStyle w:val="StyleUnderline"/>
        </w:rPr>
      </w:pPr>
      <w:r w:rsidRPr="00E91109">
        <w:rPr>
          <w:sz w:val="14"/>
        </w:rPr>
        <w:t xml:space="preserve">Under decades of Authority case law, an </w:t>
      </w:r>
      <w:r w:rsidRPr="00033003">
        <w:rPr>
          <w:rStyle w:val="StyleUnderline"/>
          <w:highlight w:val="cyan"/>
        </w:rPr>
        <w:t>agency cannot implement</w:t>
      </w:r>
      <w:r w:rsidRPr="00E91109">
        <w:rPr>
          <w:rStyle w:val="StyleUnderline"/>
        </w:rPr>
        <w:t xml:space="preserve"> </w:t>
      </w:r>
      <w:r w:rsidRPr="00033003">
        <w:rPr>
          <w:rStyle w:val="StyleUnderline"/>
          <w:highlight w:val="cyan"/>
        </w:rPr>
        <w:t>a change</w:t>
      </w:r>
      <w:r w:rsidRPr="00E91109">
        <w:rPr>
          <w:rStyle w:val="StyleUnderline"/>
        </w:rPr>
        <w:t xml:space="preserve"> in a condition of employment </w:t>
      </w:r>
      <w:r w:rsidRPr="00033003">
        <w:rPr>
          <w:rStyle w:val="StyleUnderline"/>
          <w:highlight w:val="cyan"/>
        </w:rPr>
        <w:t>without</w:t>
      </w:r>
      <w:r w:rsidRPr="00E91109">
        <w:rPr>
          <w:rStyle w:val="StyleUnderline"/>
        </w:rPr>
        <w:t xml:space="preserve"> first </w:t>
      </w:r>
      <w:r w:rsidRPr="00033003">
        <w:rPr>
          <w:rStyle w:val="StyleUnderline"/>
          <w:highlight w:val="cyan"/>
        </w:rPr>
        <w:t xml:space="preserve">fulfilling the </w:t>
      </w:r>
      <w:r w:rsidRPr="00FE6A2B">
        <w:rPr>
          <w:rStyle w:val="StyleUnderline"/>
        </w:rPr>
        <w:t>statutory</w:t>
      </w:r>
      <w:r w:rsidRPr="00E91109">
        <w:rPr>
          <w:rStyle w:val="StyleUnderline"/>
        </w:rPr>
        <w:t xml:space="preserve"> </w:t>
      </w:r>
      <w:r w:rsidRPr="00033003">
        <w:rPr>
          <w:rStyle w:val="StyleUnderline"/>
          <w:highlight w:val="cyan"/>
        </w:rPr>
        <w:t>bargaining</w:t>
      </w:r>
      <w:r w:rsidRPr="00E91109">
        <w:rPr>
          <w:rStyle w:val="StyleUnderline"/>
        </w:rPr>
        <w:t xml:space="preserve"> </w:t>
      </w:r>
      <w:r w:rsidRPr="00033003">
        <w:rPr>
          <w:rStyle w:val="StyleUnderline"/>
          <w:highlight w:val="cyan"/>
        </w:rPr>
        <w:t>obligation</w:t>
      </w:r>
      <w:r w:rsidRPr="00E91109">
        <w:rPr>
          <w:sz w:val="14"/>
        </w:rPr>
        <w:t xml:space="preserve"> – </w:t>
      </w:r>
      <w:r w:rsidRPr="00FE6A2B">
        <w:rPr>
          <w:rStyle w:val="StyleUnderline"/>
        </w:rPr>
        <w:t>which</w:t>
      </w:r>
      <w:r w:rsidRPr="00E91109">
        <w:rPr>
          <w:rStyle w:val="StyleUnderline"/>
        </w:rPr>
        <w:t xml:space="preserve"> means bargaining to an agreement or resolution of an impasse.</w:t>
      </w:r>
    </w:p>
    <w:p w14:paraId="333B7B45" w14:textId="77777777" w:rsidR="00983BA2" w:rsidRPr="00E91109" w:rsidRDefault="00983BA2" w:rsidP="00983BA2">
      <w:pPr>
        <w:rPr>
          <w:sz w:val="14"/>
        </w:rPr>
      </w:pPr>
      <w:r w:rsidRPr="00E91109">
        <w:rPr>
          <w:sz w:val="14"/>
        </w:rPr>
        <w:t xml:space="preserve">Some unions have historically used the FSIP to delay the implementation of a change, but </w:t>
      </w:r>
      <w:r w:rsidRPr="00033003">
        <w:rPr>
          <w:rStyle w:val="Emphasis"/>
          <w:highlight w:val="cyan"/>
        </w:rPr>
        <w:t>there is no FSIP</w:t>
      </w:r>
      <w:r w:rsidRPr="00E91109">
        <w:rPr>
          <w:sz w:val="14"/>
        </w:rPr>
        <w:t xml:space="preserve">. </w:t>
      </w:r>
      <w:r w:rsidRPr="00033003">
        <w:rPr>
          <w:rStyle w:val="StyleUnderline"/>
          <w:highlight w:val="cyan"/>
        </w:rPr>
        <w:t>No agency is going to wait</w:t>
      </w:r>
      <w:r w:rsidRPr="00E91109">
        <w:rPr>
          <w:rStyle w:val="StyleUnderline"/>
        </w:rPr>
        <w:t xml:space="preserve"> for four years to implement a change while waiting for a presidential election and the possibility of a new administration appointing an FSIP and then obtaining an impasse resolution</w:t>
      </w:r>
      <w:r w:rsidRPr="00E91109">
        <w:rPr>
          <w:sz w:val="14"/>
        </w:rPr>
        <w:t xml:space="preserve">. Instead, </w:t>
      </w:r>
      <w:r w:rsidRPr="00E91109">
        <w:rPr>
          <w:rStyle w:val="StyleUnderline"/>
        </w:rPr>
        <w:t xml:space="preserve">agencies may attempt to bargain to an agreement and then unilaterally implement if unsuccessful at obtaining a quick agreement and avoiding an impasse – or </w:t>
      </w:r>
      <w:r w:rsidRPr="00033003">
        <w:rPr>
          <w:rStyle w:val="StyleUnderline"/>
          <w:highlight w:val="cyan"/>
        </w:rPr>
        <w:t>agencies may</w:t>
      </w:r>
      <w:r w:rsidRPr="00E91109">
        <w:rPr>
          <w:rStyle w:val="StyleUnderline"/>
        </w:rPr>
        <w:t xml:space="preserve"> simply completely </w:t>
      </w:r>
      <w:r w:rsidRPr="00033003">
        <w:rPr>
          <w:rStyle w:val="StyleUnderline"/>
          <w:highlight w:val="cyan"/>
        </w:rPr>
        <w:t>ignore the union and implement</w:t>
      </w:r>
      <w:r w:rsidRPr="00E91109">
        <w:rPr>
          <w:rStyle w:val="StyleUnderline"/>
        </w:rPr>
        <w:t xml:space="preserve"> </w:t>
      </w:r>
      <w:r w:rsidRPr="00033003">
        <w:rPr>
          <w:rStyle w:val="StyleUnderline"/>
          <w:highlight w:val="cyan"/>
        </w:rPr>
        <w:t>the change</w:t>
      </w:r>
      <w:r w:rsidRPr="00E91109">
        <w:rPr>
          <w:rStyle w:val="StyleUnderline"/>
        </w:rPr>
        <w:t xml:space="preserve"> since there is no FSIP to resolve an impasse</w:t>
      </w:r>
      <w:r w:rsidRPr="00E91109">
        <w:rPr>
          <w:sz w:val="14"/>
        </w:rPr>
        <w:t xml:space="preserve"> – or General Counsel to remedy the unilateral change ULP. </w:t>
      </w:r>
    </w:p>
    <w:p w14:paraId="0BF4E6BA" w14:textId="77777777" w:rsidR="00983BA2" w:rsidRPr="00E91109" w:rsidRDefault="00983BA2" w:rsidP="00983BA2">
      <w:pPr>
        <w:rPr>
          <w:sz w:val="14"/>
        </w:rPr>
      </w:pPr>
      <w:r w:rsidRPr="00E91109">
        <w:rPr>
          <w:sz w:val="14"/>
        </w:rPr>
        <w:t>Federal Labor Relations Authority (FLRA)</w:t>
      </w:r>
    </w:p>
    <w:p w14:paraId="4D442D2F" w14:textId="77777777" w:rsidR="00983BA2" w:rsidRPr="00E91109" w:rsidRDefault="00983BA2" w:rsidP="00983BA2">
      <w:pPr>
        <w:rPr>
          <w:sz w:val="14"/>
        </w:rPr>
      </w:pPr>
      <w:r w:rsidRPr="00E91109">
        <w:rPr>
          <w:sz w:val="14"/>
        </w:rPr>
        <w:t>Now, let’s talk about arbitration and the Authority.</w:t>
      </w:r>
    </w:p>
    <w:p w14:paraId="4B864614" w14:textId="77777777" w:rsidR="00983BA2" w:rsidRPr="00E91109" w:rsidRDefault="00983BA2" w:rsidP="00983BA2">
      <w:pPr>
        <w:rPr>
          <w:rStyle w:val="StyleUnderline"/>
        </w:rPr>
      </w:pPr>
      <w:r w:rsidRPr="00E91109">
        <w:rPr>
          <w:rStyle w:val="StyleUnderline"/>
        </w:rPr>
        <w:t>Let’s say the union attempts to enforce a contract provision or an unfair labor practice through the negotiated grievance procedure</w:t>
      </w:r>
      <w:r w:rsidRPr="00E91109">
        <w:rPr>
          <w:sz w:val="14"/>
        </w:rPr>
        <w:t xml:space="preserve">. </w:t>
      </w:r>
      <w:r w:rsidRPr="00033003">
        <w:rPr>
          <w:rStyle w:val="StyleUnderline"/>
          <w:highlight w:val="cyan"/>
        </w:rPr>
        <w:t>After the agency denies the grievance</w:t>
      </w:r>
      <w:r w:rsidRPr="00E91109">
        <w:rPr>
          <w:rStyle w:val="StyleUnderline"/>
        </w:rPr>
        <w:t>, the union can invoke arbitration.</w:t>
      </w:r>
    </w:p>
    <w:p w14:paraId="793B5D94" w14:textId="77777777" w:rsidR="00983BA2" w:rsidRPr="00E91109" w:rsidRDefault="00983BA2" w:rsidP="00983BA2">
      <w:pPr>
        <w:rPr>
          <w:sz w:val="14"/>
        </w:rPr>
      </w:pPr>
      <w:r w:rsidRPr="00E91109">
        <w:rPr>
          <w:sz w:val="14"/>
        </w:rPr>
        <w:t>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arbitration award is not final and binding.</w:t>
      </w:r>
    </w:p>
    <w:p w14:paraId="758201AE" w14:textId="77777777" w:rsidR="00983BA2" w:rsidRPr="00E91109" w:rsidRDefault="00983BA2" w:rsidP="00983BA2">
      <w:pPr>
        <w:rPr>
          <w:rStyle w:val="StyleUnderline"/>
        </w:rPr>
      </w:pPr>
      <w:r w:rsidRPr="00E91109">
        <w:rPr>
          <w:rStyle w:val="StyleUnderline"/>
        </w:rPr>
        <w:t xml:space="preserve">The Authority currently has one Republican and one Democratic member. It is more than possible that the </w:t>
      </w:r>
      <w:r w:rsidRPr="00033003">
        <w:rPr>
          <w:rStyle w:val="StyleUnderline"/>
          <w:highlight w:val="cyan"/>
        </w:rPr>
        <w:t>Members will disagree on the agency’s exceptions</w:t>
      </w:r>
      <w:r w:rsidRPr="00E91109">
        <w:rPr>
          <w:rStyle w:val="StyleUnderline"/>
        </w:rPr>
        <w:t xml:space="preserve"> </w:t>
      </w:r>
      <w:r w:rsidRPr="00033003">
        <w:rPr>
          <w:rStyle w:val="StyleUnderline"/>
          <w:highlight w:val="cyan"/>
        </w:rPr>
        <w:t>and not issue a decision</w:t>
      </w:r>
      <w:r w:rsidRPr="00E91109">
        <w:rPr>
          <w:sz w:val="14"/>
        </w:rPr>
        <w:t xml:space="preserve">. </w:t>
      </w:r>
      <w:r w:rsidRPr="00E91109">
        <w:rPr>
          <w:rStyle w:val="StyleUnderline"/>
        </w:rPr>
        <w:t>So, the Union has expended considerable time and money and received absolutely nothing in return.</w:t>
      </w:r>
    </w:p>
    <w:p w14:paraId="1787676D" w14:textId="77777777" w:rsidR="00983BA2" w:rsidRPr="00E91109" w:rsidRDefault="00983BA2" w:rsidP="00983BA2">
      <w:pPr>
        <w:rPr>
          <w:rStyle w:val="Emphasis"/>
        </w:rPr>
      </w:pPr>
      <w:r w:rsidRPr="00E91109">
        <w:rPr>
          <w:sz w:val="14"/>
        </w:rPr>
        <w:t xml:space="preserve">Let’s assume the Authority Members agree and uphold the arbitration award, but the agency does not comply. The </w:t>
      </w:r>
      <w:r w:rsidRPr="00033003">
        <w:rPr>
          <w:rStyle w:val="StyleUnderline"/>
          <w:highlight w:val="cyan"/>
        </w:rPr>
        <w:t>only way to obtain enforcement</w:t>
      </w:r>
      <w:r w:rsidRPr="00E91109">
        <w:rPr>
          <w:rStyle w:val="StyleUnderline"/>
        </w:rPr>
        <w:t xml:space="preserve"> </w:t>
      </w:r>
      <w:r w:rsidRPr="00033003">
        <w:rPr>
          <w:rStyle w:val="StyleUnderline"/>
          <w:highlight w:val="cyan"/>
        </w:rPr>
        <w:t>of a final arbitration</w:t>
      </w:r>
      <w:r w:rsidRPr="00E91109">
        <w:rPr>
          <w:rStyle w:val="StyleUnderline"/>
        </w:rPr>
        <w:t xml:space="preserve"> award is through the ULP procedure</w:t>
      </w:r>
      <w:r w:rsidRPr="00E91109">
        <w:rPr>
          <w:sz w:val="14"/>
        </w:rPr>
        <w:t xml:space="preserve">. </w:t>
      </w:r>
      <w:r w:rsidRPr="00033003">
        <w:rPr>
          <w:rStyle w:val="Emphasis"/>
          <w:highlight w:val="cyan"/>
        </w:rPr>
        <w:t>And behold—there is</w:t>
      </w:r>
      <w:r w:rsidRPr="00E91109">
        <w:rPr>
          <w:rStyle w:val="Emphasis"/>
        </w:rPr>
        <w:t xml:space="preserve"> </w:t>
      </w:r>
      <w:r w:rsidRPr="00033003">
        <w:rPr>
          <w:rStyle w:val="Emphasis"/>
          <w:highlight w:val="cyan"/>
        </w:rPr>
        <w:t>no General Counsel</w:t>
      </w:r>
      <w:r w:rsidRPr="00E91109">
        <w:rPr>
          <w:rStyle w:val="Emphasis"/>
        </w:rPr>
        <w:t xml:space="preserve"> or Acting General Counsel to issue the unfair labor practice complaint to </w:t>
      </w:r>
      <w:r w:rsidRPr="00033003">
        <w:rPr>
          <w:rStyle w:val="Emphasis"/>
          <w:highlight w:val="cyan"/>
        </w:rPr>
        <w:t>enforce the arbitrator’s award</w:t>
      </w:r>
      <w:r w:rsidRPr="00E91109">
        <w:rPr>
          <w:rStyle w:val="Emphasis"/>
        </w:rPr>
        <w:t>.</w:t>
      </w:r>
    </w:p>
    <w:p w14:paraId="409773C6" w14:textId="77777777" w:rsidR="00983BA2" w:rsidRPr="00E91109" w:rsidRDefault="00983BA2" w:rsidP="00983BA2">
      <w:pPr>
        <w:rPr>
          <w:rStyle w:val="Emphasis"/>
        </w:rPr>
      </w:pPr>
      <w:r w:rsidRPr="00E91109">
        <w:rPr>
          <w:rStyle w:val="StyleUnderline"/>
        </w:rPr>
        <w:t>So—some agencies may attempt to do the legal thing and negotiate, hoping to get a reasonable agreement on the negotiable aspects of the change—but unilaterally implement if there is no agreement and an impasse.</w:t>
      </w:r>
      <w:r w:rsidRPr="00E91109">
        <w:rPr>
          <w:sz w:val="14"/>
        </w:rPr>
        <w:t xml:space="preserve"> </w:t>
      </w:r>
      <w:r w:rsidRPr="00E91109">
        <w:rPr>
          <w:rStyle w:val="StyleUnderline"/>
        </w:rPr>
        <w:t>Other agencies may just ignore the union</w:t>
      </w:r>
      <w:r w:rsidRPr="00E91109">
        <w:rPr>
          <w:sz w:val="14"/>
        </w:rPr>
        <w:t>. In either situation</w:t>
      </w:r>
      <w:r w:rsidRPr="00E91109">
        <w:rPr>
          <w:rStyle w:val="Emphasis"/>
        </w:rPr>
        <w:t xml:space="preserve">, </w:t>
      </w:r>
      <w:r w:rsidRPr="00033003">
        <w:rPr>
          <w:rStyle w:val="Emphasis"/>
          <w:highlight w:val="cyan"/>
        </w:rPr>
        <w:t>there currently are no enforcement mechanisms</w:t>
      </w:r>
      <w:r w:rsidRPr="00E91109">
        <w:rPr>
          <w:rStyle w:val="Emphasis"/>
        </w:rPr>
        <w:t xml:space="preserve"> to enforce the Statute or a CBA.</w:t>
      </w:r>
    </w:p>
    <w:p w14:paraId="0D414F18" w14:textId="77777777" w:rsidR="00983BA2" w:rsidRPr="00E91109" w:rsidRDefault="00983BA2" w:rsidP="00983BA2">
      <w:pPr>
        <w:rPr>
          <w:sz w:val="14"/>
        </w:rPr>
      </w:pPr>
      <w:r w:rsidRPr="00E91109">
        <w:rPr>
          <w:sz w:val="14"/>
        </w:rPr>
        <w:t>Going Through the Courts</w:t>
      </w:r>
    </w:p>
    <w:p w14:paraId="1D840F3B" w14:textId="77777777" w:rsidR="00983BA2" w:rsidRPr="00E91109" w:rsidRDefault="00983BA2" w:rsidP="00983BA2">
      <w:pPr>
        <w:rPr>
          <w:rStyle w:val="StyleUnderline"/>
        </w:rPr>
      </w:pPr>
      <w:r w:rsidRPr="00E91109">
        <w:rPr>
          <w:rStyle w:val="StyleUnderline"/>
        </w:rPr>
        <w:t xml:space="preserve">How about the </w:t>
      </w:r>
      <w:r w:rsidRPr="00033003">
        <w:rPr>
          <w:rStyle w:val="StyleUnderline"/>
          <w:highlight w:val="cyan"/>
        </w:rPr>
        <w:t>courts</w:t>
      </w:r>
      <w:r w:rsidRPr="00E91109">
        <w:rPr>
          <w:rStyle w:val="StyleUnderline"/>
        </w:rPr>
        <w:t>?</w:t>
      </w:r>
    </w:p>
    <w:p w14:paraId="6E491728" w14:textId="77777777" w:rsidR="00983BA2" w:rsidRPr="00E91109" w:rsidRDefault="00983BA2" w:rsidP="00983BA2">
      <w:pPr>
        <w:rPr>
          <w:rStyle w:val="Emphasis"/>
        </w:rPr>
      </w:pPr>
      <w:r w:rsidRPr="00E91109">
        <w:rPr>
          <w:sz w:val="14"/>
        </w:rPr>
        <w:t xml:space="preserve">Should a union attempt to enforce the Statute or a CBA provision in a U.S. District Court, </w:t>
      </w:r>
      <w:r w:rsidRPr="00E91109">
        <w:rPr>
          <w:rStyle w:val="Emphasis"/>
        </w:rPr>
        <w:t xml:space="preserve">the </w:t>
      </w:r>
      <w:r w:rsidRPr="00033003">
        <w:rPr>
          <w:rStyle w:val="Emphasis"/>
          <w:highlight w:val="cyan"/>
        </w:rPr>
        <w:t>civil action would most likely be dismissed</w:t>
      </w:r>
      <w:r w:rsidRPr="00E91109">
        <w:rPr>
          <w:rStyle w:val="Emphasis"/>
        </w:rPr>
        <w:t xml:space="preserve"> for lack of jurisdiction.</w:t>
      </w:r>
    </w:p>
    <w:p w14:paraId="050A59BD" w14:textId="77777777" w:rsidR="00983BA2" w:rsidRPr="00E91109" w:rsidRDefault="00983BA2" w:rsidP="00983BA2">
      <w:pPr>
        <w:rPr>
          <w:rStyle w:val="StyleUnderline"/>
        </w:rPr>
      </w:pPr>
      <w:r w:rsidRPr="00E91109">
        <w:rPr>
          <w:sz w:val="14"/>
        </w:rPr>
        <w:t xml:space="preserve">While there may be a U.S. District Court judge out there of the approximately 670 who may assume jurisdiction because the administrative enforcement mechanism is not working—such an action would most probably be short-lived by a U.S. Court of Appeals. </w:t>
      </w:r>
      <w:r w:rsidRPr="00E91109">
        <w:rPr>
          <w:rStyle w:val="StyleUnderline"/>
        </w:rPr>
        <w:t xml:space="preserve">Plus, </w:t>
      </w:r>
      <w:r w:rsidRPr="00FE6A2B">
        <w:rPr>
          <w:rStyle w:val="StyleUnderline"/>
        </w:rPr>
        <w:t>unless</w:t>
      </w:r>
      <w:r w:rsidRPr="00E91109">
        <w:rPr>
          <w:rStyle w:val="StyleUnderline"/>
        </w:rPr>
        <w:t xml:space="preserve"> a national union initiates a court action, most unions at the level of representation do not possess the expertise and resources to initiate and prosecute U.S. District Court and Circuit Court actions.</w:t>
      </w:r>
    </w:p>
    <w:p w14:paraId="7921530A" w14:textId="77777777" w:rsidR="00983BA2" w:rsidRDefault="00983BA2" w:rsidP="00983BA2">
      <w:pPr>
        <w:pStyle w:val="Heading4"/>
      </w:pPr>
      <w:r>
        <w:t>6] Bargaining fails – employers will work around it and exploit negotiated contracts</w:t>
      </w:r>
    </w:p>
    <w:p w14:paraId="0E7BAD5B" w14:textId="77777777" w:rsidR="00983BA2" w:rsidRPr="00013ACD" w:rsidRDefault="00983BA2" w:rsidP="00983BA2">
      <w:r w:rsidRPr="00094CBF">
        <w:t xml:space="preserve">Joseph E. </w:t>
      </w:r>
      <w:r w:rsidRPr="00DC4C26">
        <w:rPr>
          <w:rStyle w:val="Style13ptBold"/>
        </w:rPr>
        <w:t>Stiglitz 21</w:t>
      </w:r>
      <w:r>
        <w:t>, 10-25-2021, Stiglitz is a professor of finance and business at Columbia University, and chair of the University’s Committee on Global Thought. In 2001, he was awarded the Nobel Prize in economics for his analyses of markets with asymmetric information, and he was a lead author of the 1995 Report of the Intergovernmental Panel on Climate Change, which shared the 2007 Nobel Peace Prize.“</w:t>
      </w:r>
      <w:r w:rsidRPr="00094CBF">
        <w:t>Fostering More-Competitive Labor Markets</w:t>
      </w:r>
      <w:r>
        <w:t xml:space="preserve">,” Columbia Business, Inequality and the Labor Market, </w:t>
      </w:r>
      <w:hyperlink r:id="rId39" w:history="1">
        <w:r w:rsidRPr="00EF5781">
          <w:rPr>
            <w:rStyle w:val="Hyperlink"/>
          </w:rPr>
          <w:t>https://business.columbia.edu/sites/default/files-efs/imce-uploads/Joseph_Stiglitz/9780815738800_ch1.pdf</w:t>
        </w:r>
      </w:hyperlink>
      <w:r>
        <w:t xml:space="preserve"> lp</w:t>
      </w:r>
    </w:p>
    <w:p w14:paraId="39B64650" w14:textId="77777777" w:rsidR="00983BA2" w:rsidRPr="00E91109" w:rsidRDefault="00983BA2" w:rsidP="00983BA2">
      <w:pPr>
        <w:rPr>
          <w:sz w:val="14"/>
        </w:rPr>
      </w:pPr>
      <w:r w:rsidRPr="00E91109">
        <w:rPr>
          <w:sz w:val="14"/>
        </w:rPr>
        <w:t xml:space="preserve">In multiple contexts, business enterprises have not been satisfied with the increased profits brought by greater market concentration and occasional collusion. </w:t>
      </w:r>
      <w:r w:rsidRPr="003B7077">
        <w:rPr>
          <w:rStyle w:val="StyleUnderline"/>
          <w:highlight w:val="cyan"/>
        </w:rPr>
        <w:t xml:space="preserve">Businesses </w:t>
      </w:r>
      <w:r w:rsidRPr="003B7077">
        <w:rPr>
          <w:rStyle w:val="StyleUnderline"/>
        </w:rPr>
        <w:t>have figured out how to</w:t>
      </w:r>
      <w:r w:rsidRPr="00E91109">
        <w:rPr>
          <w:rStyle w:val="StyleUnderline"/>
        </w:rPr>
        <w:t xml:space="preserve"> sustain and amplify those profits by the </w:t>
      </w:r>
      <w:r w:rsidRPr="00E91109">
        <w:rPr>
          <w:rStyle w:val="Emphasis"/>
        </w:rPr>
        <w:t xml:space="preserve">clever </w:t>
      </w:r>
      <w:r w:rsidRPr="00033003">
        <w:rPr>
          <w:rStyle w:val="Emphasis"/>
          <w:highlight w:val="cyan"/>
        </w:rPr>
        <w:t>design</w:t>
      </w:r>
      <w:r w:rsidRPr="00E91109">
        <w:rPr>
          <w:rStyle w:val="Emphasis"/>
        </w:rPr>
        <w:t xml:space="preserve"> of </w:t>
      </w:r>
      <w:r w:rsidRPr="00033003">
        <w:rPr>
          <w:rStyle w:val="Emphasis"/>
          <w:highlight w:val="cyan"/>
        </w:rPr>
        <w:t>contracts</w:t>
      </w:r>
      <w:r w:rsidRPr="00E91109">
        <w:rPr>
          <w:rStyle w:val="Emphasis"/>
        </w:rPr>
        <w:t xml:space="preserve"> that are conceived </w:t>
      </w:r>
      <w:r w:rsidRPr="00033003">
        <w:rPr>
          <w:rStyle w:val="Emphasis"/>
          <w:highlight w:val="cyan"/>
        </w:rPr>
        <w:t>to inhibit competition</w:t>
      </w:r>
      <w:r w:rsidRPr="00E91109">
        <w:rPr>
          <w:rStyle w:val="Emphasis"/>
        </w:rPr>
        <w:t xml:space="preserve"> in the labor market</w:t>
      </w:r>
      <w:r w:rsidRPr="00E91109">
        <w:rPr>
          <w:rStyle w:val="StyleUnderline"/>
        </w:rPr>
        <w:t xml:space="preserve">. </w:t>
      </w:r>
      <w:r w:rsidRPr="00033003">
        <w:rPr>
          <w:rStyle w:val="StyleUnderline"/>
          <w:highlight w:val="cyan"/>
        </w:rPr>
        <w:t>This</w:t>
      </w:r>
      <w:r w:rsidRPr="00E91109">
        <w:rPr>
          <w:rStyle w:val="StyleUnderline"/>
        </w:rPr>
        <w:t xml:space="preserve"> is another method that </w:t>
      </w:r>
      <w:r w:rsidRPr="003B7077">
        <w:rPr>
          <w:rStyle w:val="StyleUnderline"/>
        </w:rPr>
        <w:t xml:space="preserve">enables them to </w:t>
      </w:r>
      <w:r w:rsidRPr="00033003">
        <w:rPr>
          <w:rStyle w:val="StyleUnderline"/>
          <w:highlight w:val="cyan"/>
        </w:rPr>
        <w:t>drive down wages</w:t>
      </w:r>
      <w:r w:rsidRPr="00E91109">
        <w:rPr>
          <w:rStyle w:val="StyleUnderline"/>
        </w:rPr>
        <w:t xml:space="preserve"> still further</w:t>
      </w:r>
      <w:r w:rsidRPr="00E91109">
        <w:rPr>
          <w:sz w:val="14"/>
        </w:rPr>
        <w:t xml:space="preserve">.3 The chapters by Evan Starr and Terri Gerstein (this volume) provide ample </w:t>
      </w:r>
      <w:r w:rsidRPr="003B7077">
        <w:rPr>
          <w:rStyle w:val="StyleUnderline"/>
        </w:rPr>
        <w:t>evidence of the</w:t>
      </w:r>
      <w:r w:rsidRPr="00E91109">
        <w:rPr>
          <w:rStyle w:val="StyleUnderline"/>
        </w:rPr>
        <w:t xml:space="preserve"> harmful impact of the misuse of labor contracts</w:t>
      </w:r>
      <w:r w:rsidRPr="00E91109">
        <w:rPr>
          <w:sz w:val="14"/>
        </w:rPr>
        <w:t xml:space="preserve">, </w:t>
      </w:r>
      <w:r w:rsidRPr="00E91109">
        <w:rPr>
          <w:rStyle w:val="StyleUnderline"/>
        </w:rPr>
        <w:t xml:space="preserve">noting in particular that often-used </w:t>
      </w:r>
      <w:r w:rsidRPr="00E91109">
        <w:rPr>
          <w:rStyle w:val="Emphasis"/>
        </w:rPr>
        <w:t>ruses distort the true impact on workers</w:t>
      </w:r>
      <w:r w:rsidRPr="00E91109">
        <w:rPr>
          <w:sz w:val="14"/>
        </w:rPr>
        <w:t>. Noncompete agreements, by definition, reduce competition. There might be some justification for not allowing employees with knowledge of trade secrets to go to work for competitors, but that hardly applies to employees of fast-food chains.</w:t>
      </w:r>
    </w:p>
    <w:p w14:paraId="20B44521" w14:textId="77777777" w:rsidR="00983BA2" w:rsidRPr="00E91109" w:rsidRDefault="00983BA2" w:rsidP="00983BA2">
      <w:pPr>
        <w:rPr>
          <w:rStyle w:val="Emphasis"/>
        </w:rPr>
      </w:pPr>
      <w:r w:rsidRPr="00033003">
        <w:rPr>
          <w:rStyle w:val="Emphasis"/>
          <w:highlight w:val="cyan"/>
        </w:rPr>
        <w:t>Employers</w:t>
      </w:r>
      <w:r w:rsidRPr="00E91109">
        <w:rPr>
          <w:rStyle w:val="Emphasis"/>
        </w:rPr>
        <w:t xml:space="preserve"> </w:t>
      </w:r>
      <w:r w:rsidRPr="00033003">
        <w:rPr>
          <w:rStyle w:val="Emphasis"/>
          <w:highlight w:val="cyan"/>
        </w:rPr>
        <w:t>have</w:t>
      </w:r>
      <w:r w:rsidRPr="00E91109">
        <w:rPr>
          <w:rStyle w:val="Emphasis"/>
        </w:rPr>
        <w:t xml:space="preserve"> also </w:t>
      </w:r>
      <w:r w:rsidRPr="00033003">
        <w:rPr>
          <w:rStyle w:val="Emphasis"/>
          <w:highlight w:val="cyan"/>
        </w:rPr>
        <w:t>put</w:t>
      </w:r>
      <w:r w:rsidRPr="00E91109">
        <w:rPr>
          <w:rStyle w:val="Emphasis"/>
        </w:rPr>
        <w:t xml:space="preserve"> into </w:t>
      </w:r>
      <w:r w:rsidRPr="00033003">
        <w:rPr>
          <w:rStyle w:val="Emphasis"/>
          <w:highlight w:val="cyan"/>
        </w:rPr>
        <w:t>contracts provisions that weaken</w:t>
      </w:r>
      <w:r w:rsidRPr="00E91109">
        <w:rPr>
          <w:rStyle w:val="Emphasis"/>
        </w:rPr>
        <w:t xml:space="preserve"> workers’ </w:t>
      </w:r>
      <w:r w:rsidRPr="00033003">
        <w:rPr>
          <w:rStyle w:val="Emphasis"/>
          <w:highlight w:val="cyan"/>
        </w:rPr>
        <w:t>rights</w:t>
      </w:r>
      <w:r w:rsidRPr="00E91109">
        <w:rPr>
          <w:rStyle w:val="StyleUnderline"/>
        </w:rPr>
        <w:t>—and power—if a dispute arises</w:t>
      </w:r>
      <w:r w:rsidRPr="00E91109">
        <w:rPr>
          <w:sz w:val="14"/>
        </w:rPr>
        <w:t xml:space="preserve">. </w:t>
      </w:r>
      <w:r w:rsidRPr="00033003">
        <w:rPr>
          <w:rStyle w:val="Emphasis"/>
          <w:highlight w:val="cyan"/>
        </w:rPr>
        <w:t>Inserting arbitration clauses</w:t>
      </w:r>
      <w:r w:rsidRPr="00E91109">
        <w:rPr>
          <w:rStyle w:val="Emphasis"/>
        </w:rPr>
        <w:t xml:space="preserve"> into most contracts</w:t>
      </w:r>
      <w:r w:rsidRPr="00E91109">
        <w:rPr>
          <w:sz w:val="14"/>
        </w:rPr>
        <w:t xml:space="preserve"> </w:t>
      </w:r>
      <w:r w:rsidRPr="00033003">
        <w:rPr>
          <w:rStyle w:val="StyleUnderline"/>
          <w:highlight w:val="cyan"/>
        </w:rPr>
        <w:t>has moved</w:t>
      </w:r>
      <w:r w:rsidRPr="00E91109">
        <w:rPr>
          <w:rStyle w:val="StyleUnderline"/>
        </w:rPr>
        <w:t xml:space="preserve"> dispute </w:t>
      </w:r>
      <w:r w:rsidRPr="00033003">
        <w:rPr>
          <w:rStyle w:val="StyleUnderline"/>
          <w:highlight w:val="cyan"/>
        </w:rPr>
        <w:t>resolution out of the public domain</w:t>
      </w:r>
      <w:r w:rsidRPr="00E91109">
        <w:rPr>
          <w:sz w:val="14"/>
        </w:rPr>
        <w:t xml:space="preserve">— where it can be protected in the public interest, through transparency and basic standards—into private hands. </w:t>
      </w:r>
      <w:r w:rsidRPr="003B7077">
        <w:rPr>
          <w:rStyle w:val="StyleUnderline"/>
        </w:rPr>
        <w:t>This</w:t>
      </w:r>
      <w:r w:rsidRPr="00E91109">
        <w:rPr>
          <w:rStyle w:val="StyleUnderline"/>
        </w:rPr>
        <w:t xml:space="preserve"> not only </w:t>
      </w:r>
      <w:r w:rsidRPr="003B7077">
        <w:rPr>
          <w:rStyle w:val="StyleUnderline"/>
        </w:rPr>
        <w:t>weakens workers’ position</w:t>
      </w:r>
      <w:r w:rsidRPr="00E91109">
        <w:rPr>
          <w:rStyle w:val="StyleUnderline"/>
        </w:rPr>
        <w:t xml:space="preserve"> after a dispute arises, but also subtly </w:t>
      </w:r>
      <w:r w:rsidRPr="003B7077">
        <w:rPr>
          <w:rStyle w:val="StyleUnderline"/>
        </w:rPr>
        <w:t>changes the balance of power</w:t>
      </w:r>
      <w:r w:rsidRPr="00E91109">
        <w:rPr>
          <w:sz w:val="14"/>
        </w:rPr>
        <w:t xml:space="preserve">— making it easier for firms to take advantage of workers, knowing that their ability to get redress is so circumscribed. </w:t>
      </w:r>
      <w:r w:rsidRPr="003B7077">
        <w:rPr>
          <w:rStyle w:val="StyleUnderline"/>
        </w:rPr>
        <w:t>Making matters worse is</w:t>
      </w:r>
      <w:r w:rsidRPr="00E91109">
        <w:rPr>
          <w:rStyle w:val="StyleUnderline"/>
        </w:rPr>
        <w:t xml:space="preserve"> a </w:t>
      </w:r>
      <w:r w:rsidRPr="003B7077">
        <w:rPr>
          <w:rStyle w:val="StyleUnderline"/>
        </w:rPr>
        <w:t>broader set of changes</w:t>
      </w:r>
      <w:r w:rsidRPr="00E91109">
        <w:rPr>
          <w:rStyle w:val="StyleUnderline"/>
        </w:rPr>
        <w:t xml:space="preserve"> in legal frameworks that has hurt workers and consumers at the expense of corporations</w:t>
      </w:r>
      <w:r w:rsidRPr="00E91109">
        <w:rPr>
          <w:sz w:val="14"/>
        </w:rPr>
        <w:t xml:space="preserve">. </w:t>
      </w:r>
      <w:r w:rsidRPr="003B7077">
        <w:rPr>
          <w:rStyle w:val="StyleUnderline"/>
        </w:rPr>
        <w:t>For instance</w:t>
      </w:r>
      <w:r w:rsidRPr="00E91109">
        <w:rPr>
          <w:rStyle w:val="StyleUnderline"/>
        </w:rPr>
        <w:t xml:space="preserve">, </w:t>
      </w:r>
      <w:r w:rsidRPr="00033003">
        <w:rPr>
          <w:rStyle w:val="Emphasis"/>
          <w:highlight w:val="cyan"/>
        </w:rPr>
        <w:t>the ability to bring class-action lawsuits</w:t>
      </w:r>
      <w:r w:rsidRPr="00E91109">
        <w:rPr>
          <w:rStyle w:val="Emphasis"/>
        </w:rPr>
        <w:t xml:space="preserve">, particularly in arbitration, </w:t>
      </w:r>
      <w:r w:rsidRPr="00033003">
        <w:rPr>
          <w:rStyle w:val="Emphasis"/>
          <w:highlight w:val="cyan"/>
        </w:rPr>
        <w:t>has been</w:t>
      </w:r>
      <w:r w:rsidRPr="00E91109">
        <w:rPr>
          <w:rStyle w:val="Emphasis"/>
        </w:rPr>
        <w:t xml:space="preserve"> greatly </w:t>
      </w:r>
      <w:r w:rsidRPr="00033003">
        <w:rPr>
          <w:rStyle w:val="Emphasis"/>
          <w:highlight w:val="cyan"/>
        </w:rPr>
        <w:t>limited</w:t>
      </w:r>
      <w:r w:rsidRPr="00E91109">
        <w:rPr>
          <w:rStyle w:val="Emphasis"/>
        </w:rPr>
        <w:t>.</w:t>
      </w:r>
    </w:p>
    <w:p w14:paraId="3ECCC334" w14:textId="77777777" w:rsidR="00983BA2" w:rsidRPr="00E91109" w:rsidRDefault="00983BA2" w:rsidP="00983BA2">
      <w:pPr>
        <w:rPr>
          <w:rStyle w:val="Emphasis"/>
        </w:rPr>
      </w:pPr>
      <w:r w:rsidRPr="00E91109">
        <w:rPr>
          <w:rStyle w:val="Emphasis"/>
        </w:rPr>
        <w:t>Asymmetric Information</w:t>
      </w:r>
    </w:p>
    <w:p w14:paraId="50696EEB" w14:textId="77777777" w:rsidR="00983BA2" w:rsidRDefault="00983BA2" w:rsidP="00983BA2">
      <w:pPr>
        <w:rPr>
          <w:sz w:val="14"/>
        </w:rPr>
      </w:pPr>
      <w:r w:rsidRPr="00E91109">
        <w:rPr>
          <w:sz w:val="14"/>
        </w:rPr>
        <w:t xml:space="preserve">The standard competitive theory assumes perfect information. Research over the past 50 years has explained how </w:t>
      </w:r>
      <w:r w:rsidRPr="00033003">
        <w:rPr>
          <w:rStyle w:val="Emphasis"/>
          <w:highlight w:val="cyan"/>
        </w:rPr>
        <w:t>even a little information asymmetry</w:t>
      </w:r>
      <w:r w:rsidRPr="00E91109">
        <w:rPr>
          <w:rStyle w:val="Emphasis"/>
        </w:rPr>
        <w:t xml:space="preserve"> </w:t>
      </w:r>
      <w:r w:rsidRPr="00033003">
        <w:rPr>
          <w:rStyle w:val="Emphasis"/>
          <w:highlight w:val="cyan"/>
        </w:rPr>
        <w:t>can have a large impact</w:t>
      </w:r>
      <w:r w:rsidRPr="00E91109">
        <w:rPr>
          <w:sz w:val="14"/>
        </w:rPr>
        <w:t xml:space="preserve">. </w:t>
      </w:r>
      <w:r w:rsidRPr="003B7077">
        <w:rPr>
          <w:rStyle w:val="StyleUnderline"/>
        </w:rPr>
        <w:t>Employers</w:t>
      </w:r>
      <w:r w:rsidRPr="00E91109">
        <w:rPr>
          <w:rStyle w:val="StyleUnderline"/>
        </w:rPr>
        <w:t xml:space="preserve"> have recognized this—they have </w:t>
      </w:r>
      <w:r w:rsidRPr="003B7077">
        <w:rPr>
          <w:rStyle w:val="StyleUnderline"/>
        </w:rPr>
        <w:t>figured out that such asymmetry</w:t>
      </w:r>
      <w:r w:rsidRPr="00E91109">
        <w:rPr>
          <w:rStyle w:val="StyleUnderline"/>
        </w:rPr>
        <w:t xml:space="preserve"> can </w:t>
      </w:r>
      <w:r w:rsidRPr="00033003">
        <w:rPr>
          <w:rStyle w:val="StyleUnderline"/>
          <w:highlight w:val="cyan"/>
        </w:rPr>
        <w:t>weaken workers’ position</w:t>
      </w:r>
      <w:r w:rsidRPr="00E91109">
        <w:rPr>
          <w:rStyle w:val="StyleUnderline"/>
        </w:rPr>
        <w:t xml:space="preserve"> and lead to lower wages. </w:t>
      </w:r>
      <w:r w:rsidRPr="003B7077">
        <w:rPr>
          <w:rStyle w:val="StyleUnderline"/>
        </w:rPr>
        <w:t>They have responded by</w:t>
      </w:r>
      <w:r w:rsidRPr="00E91109">
        <w:rPr>
          <w:rStyle w:val="StyleUnderline"/>
        </w:rPr>
        <w:t xml:space="preserve"> doing what they can to increase these asymmetries, </w:t>
      </w:r>
      <w:r w:rsidRPr="00033003">
        <w:rPr>
          <w:rStyle w:val="StyleUnderline"/>
          <w:highlight w:val="cyan"/>
        </w:rPr>
        <w:t>sharing data</w:t>
      </w:r>
      <w:r w:rsidRPr="00E91109">
        <w:rPr>
          <w:rStyle w:val="StyleUnderline"/>
        </w:rPr>
        <w:t xml:space="preserve"> with each other </w:t>
      </w:r>
      <w:r w:rsidRPr="003B7077">
        <w:rPr>
          <w:rStyle w:val="StyleUnderline"/>
        </w:rPr>
        <w:t xml:space="preserve">but </w:t>
      </w:r>
      <w:r w:rsidRPr="00033003">
        <w:rPr>
          <w:rStyle w:val="StyleUnderline"/>
          <w:highlight w:val="cyan"/>
        </w:rPr>
        <w:t>insisting</w:t>
      </w:r>
      <w:r w:rsidRPr="00E91109">
        <w:rPr>
          <w:rStyle w:val="StyleUnderline"/>
        </w:rPr>
        <w:t xml:space="preserve"> that </w:t>
      </w:r>
      <w:r w:rsidRPr="00033003">
        <w:rPr>
          <w:rStyle w:val="StyleUnderline"/>
          <w:highlight w:val="cyan"/>
        </w:rPr>
        <w:t>workers keep</w:t>
      </w:r>
      <w:r w:rsidRPr="00E91109">
        <w:rPr>
          <w:rStyle w:val="StyleUnderline"/>
        </w:rPr>
        <w:t xml:space="preserve"> their own </w:t>
      </w:r>
      <w:r w:rsidRPr="00033003">
        <w:rPr>
          <w:rStyle w:val="StyleUnderline"/>
          <w:highlight w:val="cyan"/>
        </w:rPr>
        <w:t>compensation</w:t>
      </w:r>
      <w:r w:rsidRPr="00E91109">
        <w:rPr>
          <w:rStyle w:val="StyleUnderline"/>
        </w:rPr>
        <w:t xml:space="preserve"> data </w:t>
      </w:r>
      <w:r w:rsidRPr="00033003">
        <w:rPr>
          <w:rStyle w:val="StyleUnderline"/>
          <w:highlight w:val="cyan"/>
        </w:rPr>
        <w:t>confidential</w:t>
      </w:r>
      <w:r w:rsidRPr="00E91109">
        <w:rPr>
          <w:rStyle w:val="StyleUnderline"/>
        </w:rPr>
        <w:t>, and punishing employees who violate such confidentiality</w:t>
      </w:r>
      <w:r w:rsidRPr="00E91109">
        <w:rPr>
          <w:sz w:val="14"/>
        </w:rPr>
        <w:t>. The chapter by Harris in this volume describes the adverse effects of informational asymmetries, how firms have tried to increase these asymmetries, and what governments have done and can still do to promote transparency—and thus competition—in the labor market.</w:t>
      </w:r>
    </w:p>
    <w:p w14:paraId="77D0FCB8" w14:textId="77777777" w:rsidR="00983BA2" w:rsidRDefault="00983BA2" w:rsidP="00983BA2"/>
    <w:p w14:paraId="2057870D" w14:textId="77777777" w:rsidR="00983BA2" w:rsidRPr="00983BA2" w:rsidRDefault="00983BA2" w:rsidP="00983BA2"/>
    <w:p w14:paraId="55AF3424" w14:textId="047B6DD0" w:rsidR="00983BA2" w:rsidRDefault="00983BA2" w:rsidP="00983BA2">
      <w:pPr>
        <w:pStyle w:val="Heading2"/>
      </w:pPr>
      <w:r>
        <w:t>2NC</w:t>
      </w:r>
    </w:p>
    <w:p w14:paraId="3D703BB8" w14:textId="77777777" w:rsidR="00983BA2" w:rsidRPr="008610FF" w:rsidRDefault="00983BA2" w:rsidP="00983BA2">
      <w:pPr>
        <w:pStyle w:val="Heading3"/>
      </w:pPr>
      <w:r>
        <w:t>O/V</w:t>
      </w:r>
    </w:p>
    <w:p w14:paraId="15AFD83D" w14:textId="77777777" w:rsidR="00983BA2" w:rsidRDefault="00983BA2" w:rsidP="00983BA2">
      <w:pPr>
        <w:pStyle w:val="Analytic"/>
      </w:pPr>
    </w:p>
    <w:p w14:paraId="16076033" w14:textId="77777777" w:rsidR="00983BA2" w:rsidRDefault="00983BA2" w:rsidP="00983BA2">
      <w:pPr>
        <w:pStyle w:val="Heading3"/>
      </w:pPr>
      <w:r>
        <w:t xml:space="preserve">2NC—AT: PdCP </w:t>
      </w:r>
    </w:p>
    <w:p w14:paraId="3402354F" w14:textId="77777777" w:rsidR="00983BA2" w:rsidRDefault="00983BA2" w:rsidP="00983BA2">
      <w:pPr>
        <w:pStyle w:val="Analytic"/>
      </w:pPr>
    </w:p>
    <w:p w14:paraId="53C3D4B1" w14:textId="77777777" w:rsidR="00983BA2" w:rsidRDefault="00983BA2" w:rsidP="00983BA2">
      <w:pPr>
        <w:pStyle w:val="Heading3"/>
      </w:pPr>
      <w:r>
        <w:t xml:space="preserve">2NC—AT: PdB </w:t>
      </w:r>
    </w:p>
    <w:p w14:paraId="1AC35E99" w14:textId="77777777" w:rsidR="00983BA2" w:rsidRDefault="00983BA2" w:rsidP="00983BA2">
      <w:pPr>
        <w:pStyle w:val="Heading4"/>
      </w:pPr>
      <w:r>
        <w:t xml:space="preserve">Perm do both and combo is </w:t>
      </w:r>
      <w:r w:rsidRPr="007E2395">
        <w:rPr>
          <w:u w:val="single"/>
        </w:rPr>
        <w:t>mutually exclusive</w:t>
      </w:r>
      <w:r>
        <w:t xml:space="preserve"> and </w:t>
      </w:r>
      <w:r w:rsidRPr="007E2395">
        <w:rPr>
          <w:u w:val="single"/>
        </w:rPr>
        <w:t>severs the plan</w:t>
      </w:r>
      <w:r>
        <w:t xml:space="preserve">: the counterplan rules that collective bargaining is </w:t>
      </w:r>
      <w:r w:rsidRPr="007E2395">
        <w:rPr>
          <w:u w:val="single"/>
        </w:rPr>
        <w:t>unconstitutional</w:t>
      </w:r>
      <w:r>
        <w:t xml:space="preserve">, which renders the plan </w:t>
      </w:r>
      <w:r w:rsidRPr="007E2395">
        <w:rPr>
          <w:u w:val="single"/>
        </w:rPr>
        <w:t>void</w:t>
      </w:r>
      <w:r>
        <w:t xml:space="preserve">. </w:t>
      </w:r>
    </w:p>
    <w:p w14:paraId="5410D452" w14:textId="77777777" w:rsidR="00983BA2" w:rsidRPr="007E2395" w:rsidRDefault="00983BA2" w:rsidP="00983BA2">
      <w:r w:rsidRPr="007E2395">
        <w:rPr>
          <w:rStyle w:val="Style13ptBold"/>
        </w:rPr>
        <w:t>Field 26</w:t>
      </w:r>
      <w:r>
        <w:t xml:space="preserve"> (Oliver P. – Professor of Political Science at the University of Minnesota, “Effect of an Unconstitutional Statute,” https://www.repository.law.indiana.edu/cgi/viewcontent.cgi?article=1096&amp;context=ilj)</w:t>
      </w:r>
    </w:p>
    <w:p w14:paraId="24AE253B" w14:textId="77777777" w:rsidR="00983BA2" w:rsidRPr="007E2395" w:rsidRDefault="00983BA2" w:rsidP="00983BA2">
      <w:pPr>
        <w:rPr>
          <w:sz w:val="16"/>
        </w:rPr>
      </w:pPr>
      <w:r w:rsidRPr="007E2395">
        <w:rPr>
          <w:sz w:val="16"/>
        </w:rPr>
        <w:t xml:space="preserve">That </w:t>
      </w:r>
      <w:r w:rsidRPr="007E2395">
        <w:rPr>
          <w:rStyle w:val="StyleUnderline"/>
          <w:highlight w:val="yellow"/>
        </w:rPr>
        <w:t>an unconstitutional statute is</w:t>
      </w:r>
      <w:r w:rsidRPr="007E2395">
        <w:rPr>
          <w:sz w:val="16"/>
        </w:rPr>
        <w:t xml:space="preserve"> to be </w:t>
      </w:r>
      <w:r w:rsidRPr="007E2395">
        <w:rPr>
          <w:rStyle w:val="StyleUnderline"/>
          <w:highlight w:val="yellow"/>
        </w:rPr>
        <w:t>considered as though it had never been enacted</w:t>
      </w:r>
      <w:r w:rsidRPr="007E2395">
        <w:rPr>
          <w:rStyle w:val="StyleUnderline"/>
        </w:rPr>
        <w:t xml:space="preserve"> by the legislature</w:t>
      </w:r>
      <w:r w:rsidRPr="007E2395">
        <w:rPr>
          <w:sz w:val="16"/>
        </w:rPr>
        <w:t xml:space="preserve"> is also the view of a number of other courts. For example, </w:t>
      </w:r>
      <w:r w:rsidRPr="007E2395">
        <w:rPr>
          <w:rStyle w:val="StyleUnderline"/>
          <w:highlight w:val="yellow"/>
        </w:rPr>
        <w:t>the</w:t>
      </w:r>
      <w:r w:rsidRPr="007E2395">
        <w:rPr>
          <w:rStyle w:val="StyleUnderline"/>
        </w:rPr>
        <w:t xml:space="preserve"> United States </w:t>
      </w:r>
      <w:r w:rsidRPr="007E2395">
        <w:rPr>
          <w:rStyle w:val="StyleUnderline"/>
          <w:highlight w:val="yellow"/>
        </w:rPr>
        <w:t>Supreme Court has said</w:t>
      </w:r>
      <w:r w:rsidRPr="007E2395">
        <w:rPr>
          <w:sz w:val="16"/>
        </w:rPr>
        <w:t>,"</w:t>
      </w:r>
    </w:p>
    <w:p w14:paraId="47D7214C" w14:textId="77777777" w:rsidR="00983BA2" w:rsidRPr="007E2395" w:rsidRDefault="00983BA2" w:rsidP="00983BA2">
      <w:pPr>
        <w:rPr>
          <w:sz w:val="16"/>
        </w:rPr>
      </w:pPr>
      <w:r w:rsidRPr="007E2395">
        <w:rPr>
          <w:sz w:val="16"/>
        </w:rPr>
        <w:t xml:space="preserve">"That act was therefore as inoperative as if it had never been passed, for </w:t>
      </w:r>
      <w:r w:rsidRPr="007E2395">
        <w:rPr>
          <w:rStyle w:val="Emphasis"/>
          <w:highlight w:val="yellow"/>
        </w:rPr>
        <w:t>an unconstitutional act is not a law</w:t>
      </w:r>
      <w:r w:rsidRPr="007E2395">
        <w:rPr>
          <w:sz w:val="16"/>
        </w:rPr>
        <w:t xml:space="preserve">, and can neither confer a right or immunity nor operate to supersede any existing valid law." And an appellate court of Texas7 has said that </w:t>
      </w:r>
      <w:r w:rsidRPr="007E2395">
        <w:rPr>
          <w:rStyle w:val="StyleUnderline"/>
        </w:rPr>
        <w:t>an unconstitutional statute "is of no more force or validity than a piece of blank paper,"</w:t>
      </w:r>
      <w:r w:rsidRPr="007E2395">
        <w:rPr>
          <w:sz w:val="16"/>
        </w:rPr>
        <w:t xml:space="preserve"> while the Minnesota court" has expressed the same idea by stating that it "is simply a statute in form, is not a law, and under every circumstance or condition lacks the force of law."</w:t>
      </w:r>
    </w:p>
    <w:p w14:paraId="23254AC9" w14:textId="77777777" w:rsidR="00983BA2" w:rsidRDefault="00983BA2" w:rsidP="00983BA2">
      <w:pPr>
        <w:pStyle w:val="Analytic"/>
      </w:pPr>
    </w:p>
    <w:p w14:paraId="68B2C341" w14:textId="77777777" w:rsidR="00983BA2" w:rsidRDefault="00983BA2" w:rsidP="00983BA2">
      <w:pPr>
        <w:pStyle w:val="Heading3"/>
      </w:pPr>
      <w:r>
        <w:t xml:space="preserve">2NC—Takings K2 Adaptation </w:t>
      </w:r>
    </w:p>
    <w:p w14:paraId="7B56840C" w14:textId="77777777" w:rsidR="00983BA2" w:rsidRPr="009A491E" w:rsidRDefault="00983BA2" w:rsidP="00983BA2"/>
    <w:p w14:paraId="4114B207" w14:textId="77777777" w:rsidR="00983BA2" w:rsidRPr="009A491E" w:rsidRDefault="00983BA2" w:rsidP="00983BA2">
      <w:pPr>
        <w:pStyle w:val="Heading4"/>
      </w:pPr>
      <w:r w:rsidRPr="009A491E">
        <w:t>S</w:t>
      </w:r>
      <w:r>
        <w:t xml:space="preserve">trong Takings Clause places </w:t>
      </w:r>
      <w:r w:rsidRPr="009A491E">
        <w:rPr>
          <w:u w:val="single"/>
        </w:rPr>
        <w:t>affirmative duties</w:t>
      </w:r>
      <w:r>
        <w:t xml:space="preserve"> on governments to adapt to climate change </w:t>
      </w:r>
    </w:p>
    <w:p w14:paraId="51FE7F26" w14:textId="77777777" w:rsidR="00983BA2" w:rsidRPr="00F84D5D" w:rsidRDefault="00983BA2" w:rsidP="00983BA2">
      <w:r w:rsidRPr="00F84D5D">
        <w:rPr>
          <w:rStyle w:val="Style13ptBold"/>
        </w:rPr>
        <w:t>Nevitt 24</w:t>
      </w:r>
      <w:r w:rsidRPr="00F84D5D">
        <w:t xml:space="preserve"> (Mark – Associate Professor of</w:t>
      </w:r>
      <w:r>
        <w:t xml:space="preserve"> Law at Emory Law School, “The Legal Crisis within the Climate Crisis,” May 2024, https://scholarlycommons.law.emory.edu/faculty-articles/245/)</w:t>
      </w:r>
    </w:p>
    <w:p w14:paraId="2B60AF05" w14:textId="77777777" w:rsidR="00983BA2" w:rsidRPr="00F84D5D" w:rsidRDefault="00983BA2" w:rsidP="00983BA2">
      <w:pPr>
        <w:rPr>
          <w:rStyle w:val="StyleUnderline"/>
        </w:rPr>
      </w:pPr>
      <w:r w:rsidRPr="00F84D5D">
        <w:rPr>
          <w:sz w:val="16"/>
        </w:rPr>
        <w:t xml:space="preserve">Regulatory takings exceptions-such as what might constitute "new knowledge," a "grave threat," or an "actual necessity"-will assume increased importance in the face of climate destabilization.25 </w:t>
      </w:r>
      <w:r w:rsidRPr="009A491E">
        <w:rPr>
          <w:rStyle w:val="StyleUnderline"/>
          <w:highlight w:val="yellow"/>
        </w:rPr>
        <w:t>Regulatory takings doctrine</w:t>
      </w:r>
      <w:r w:rsidRPr="00F84D5D">
        <w:rPr>
          <w:sz w:val="16"/>
        </w:rPr>
        <w:t xml:space="preserve"> may also </w:t>
      </w:r>
      <w:r w:rsidRPr="009A491E">
        <w:rPr>
          <w:rStyle w:val="Emphasis"/>
          <w:highlight w:val="yellow"/>
        </w:rPr>
        <w:t>encompass governmental inaction</w:t>
      </w:r>
      <w:r w:rsidRPr="00F84D5D">
        <w:rPr>
          <w:rStyle w:val="StyleUnderline"/>
        </w:rPr>
        <w:t xml:space="preserve">, particularly </w:t>
      </w:r>
      <w:r w:rsidRPr="009A491E">
        <w:rPr>
          <w:rStyle w:val="StyleUnderline"/>
          <w:highlight w:val="yellow"/>
        </w:rPr>
        <w:t xml:space="preserve">if the government invests in </w:t>
      </w:r>
      <w:r w:rsidRPr="009A491E">
        <w:rPr>
          <w:rStyle w:val="Emphasis"/>
          <w:highlight w:val="yellow"/>
        </w:rPr>
        <w:t>adaptation</w:t>
      </w:r>
      <w:r w:rsidRPr="00F84D5D">
        <w:rPr>
          <w:rStyle w:val="StyleUnderline"/>
        </w:rPr>
        <w:t xml:space="preserve"> measures </w:t>
      </w:r>
      <w:r w:rsidRPr="009A491E">
        <w:rPr>
          <w:rStyle w:val="StyleUnderline"/>
          <w:highlight w:val="yellow"/>
        </w:rPr>
        <w:t>and later refuses to maintain</w:t>
      </w:r>
      <w:r w:rsidRPr="00F84D5D">
        <w:rPr>
          <w:rStyle w:val="StyleUnderline"/>
        </w:rPr>
        <w:t xml:space="preserve"> or repair those measures</w:t>
      </w:r>
      <w:r w:rsidRPr="00F84D5D">
        <w:rPr>
          <w:sz w:val="16"/>
        </w:rPr>
        <w:t xml:space="preserve">.2 6 For communities vulnerable to sea level rise or extreme weather, governments are even considering the termination of services or the provision of advance notice that emergency services may not be available. </w:t>
      </w:r>
      <w:r w:rsidRPr="009A491E">
        <w:rPr>
          <w:rStyle w:val="StyleUnderline"/>
          <w:highlight w:val="yellow"/>
        </w:rPr>
        <w:t>If</w:t>
      </w:r>
      <w:r w:rsidRPr="00F84D5D">
        <w:rPr>
          <w:rStyle w:val="StyleUnderline"/>
        </w:rPr>
        <w:t xml:space="preserve"> state and local </w:t>
      </w:r>
      <w:r w:rsidRPr="009A491E">
        <w:rPr>
          <w:rStyle w:val="StyleUnderline"/>
          <w:highlight w:val="yellow"/>
        </w:rPr>
        <w:t>governments are</w:t>
      </w:r>
      <w:r w:rsidRPr="00F84D5D">
        <w:rPr>
          <w:rStyle w:val="StyleUnderline"/>
        </w:rPr>
        <w:t xml:space="preserve"> unable or </w:t>
      </w:r>
      <w:r w:rsidRPr="009A491E">
        <w:rPr>
          <w:rStyle w:val="StyleUnderline"/>
          <w:highlight w:val="yellow"/>
        </w:rPr>
        <w:t>unwilling to rescue property owners</w:t>
      </w:r>
      <w:r w:rsidRPr="00F84D5D">
        <w:rPr>
          <w:rStyle w:val="StyleUnderline"/>
        </w:rPr>
        <w:t xml:space="preserve"> who build </w:t>
      </w:r>
      <w:r w:rsidRPr="009A491E">
        <w:rPr>
          <w:rStyle w:val="StyleUnderline"/>
          <w:highlight w:val="yellow"/>
        </w:rPr>
        <w:t>in coastal zones</w:t>
      </w:r>
      <w:r w:rsidRPr="00F84D5D">
        <w:rPr>
          <w:rStyle w:val="StyleUnderline"/>
        </w:rPr>
        <w:t xml:space="preserve"> vulnerable to climate change, does </w:t>
      </w:r>
      <w:r w:rsidRPr="009A491E">
        <w:rPr>
          <w:rStyle w:val="StyleUnderline"/>
          <w:highlight w:val="yellow"/>
        </w:rPr>
        <w:t xml:space="preserve">that trigger a </w:t>
      </w:r>
      <w:r w:rsidRPr="009A491E">
        <w:rPr>
          <w:rStyle w:val="Emphasis"/>
          <w:highlight w:val="yellow"/>
        </w:rPr>
        <w:t>compensable taking?</w:t>
      </w:r>
      <w:r w:rsidRPr="00F84D5D">
        <w:rPr>
          <w:sz w:val="16"/>
        </w:rPr>
        <w:t xml:space="preserve"> 27 </w:t>
      </w:r>
      <w:r w:rsidRPr="00F84D5D">
        <w:rPr>
          <w:rStyle w:val="StyleUnderline"/>
        </w:rPr>
        <w:t xml:space="preserve">The </w:t>
      </w:r>
      <w:r w:rsidRPr="009A491E">
        <w:rPr>
          <w:rStyle w:val="StyleUnderline"/>
          <w:highlight w:val="yellow"/>
        </w:rPr>
        <w:t>failure to repair</w:t>
      </w:r>
      <w:r w:rsidRPr="00F84D5D">
        <w:rPr>
          <w:rStyle w:val="StyleUnderline"/>
        </w:rPr>
        <w:t xml:space="preserve"> a levee </w:t>
      </w:r>
      <w:r w:rsidRPr="009A491E">
        <w:rPr>
          <w:rStyle w:val="StyleUnderline"/>
          <w:highlight w:val="yellow"/>
        </w:rPr>
        <w:t>near a climate-vulnerable community</w:t>
      </w:r>
      <w:r w:rsidRPr="00F84D5D">
        <w:rPr>
          <w:rStyle w:val="StyleUnderline"/>
        </w:rPr>
        <w:t xml:space="preserve"> can </w:t>
      </w:r>
      <w:r w:rsidRPr="009A491E">
        <w:rPr>
          <w:rStyle w:val="Emphasis"/>
          <w:highlight w:val="yellow"/>
        </w:rPr>
        <w:t>trigger affirmative duties</w:t>
      </w:r>
      <w:r w:rsidRPr="009A491E">
        <w:rPr>
          <w:rStyle w:val="StyleUnderline"/>
          <w:highlight w:val="yellow"/>
        </w:rPr>
        <w:t>.</w:t>
      </w:r>
      <w:r w:rsidRPr="00F84D5D">
        <w:rPr>
          <w:sz w:val="16"/>
        </w:rPr>
        <w:t xml:space="preserve"> </w:t>
      </w:r>
      <w:r w:rsidRPr="00F84D5D">
        <w:rPr>
          <w:rStyle w:val="StyleUnderline"/>
        </w:rPr>
        <w:t>Failure to take such actions raises mixed questions of property and tort law</w:t>
      </w:r>
      <w:r w:rsidRPr="00F84D5D">
        <w:rPr>
          <w:sz w:val="16"/>
        </w:rPr>
        <w:t xml:space="preserve">.28 The upshot is that </w:t>
      </w:r>
      <w:r w:rsidRPr="00F84D5D">
        <w:rPr>
          <w:rStyle w:val="StyleUnderline"/>
        </w:rPr>
        <w:t>any governmental adaptation measure must balance action with inaction and be mindful of the regulatory takings doctrine. Failure to do so risks the governmental entity paying unexpected costs as "just compensation."</w:t>
      </w:r>
    </w:p>
    <w:p w14:paraId="372720F8" w14:textId="77777777" w:rsidR="00983BA2" w:rsidRDefault="00983BA2" w:rsidP="00983BA2">
      <w:pPr>
        <w:pStyle w:val="Analytic"/>
      </w:pPr>
    </w:p>
    <w:p w14:paraId="73288EE0" w14:textId="77777777" w:rsidR="00983BA2" w:rsidRDefault="00983BA2" w:rsidP="00983BA2">
      <w:pPr>
        <w:pStyle w:val="Heading3"/>
      </w:pPr>
      <w:r>
        <w:t xml:space="preserve">2NC—Climate Mitigation Fails </w:t>
      </w:r>
    </w:p>
    <w:p w14:paraId="75FE1DD5" w14:textId="77777777" w:rsidR="00983BA2" w:rsidRDefault="00983BA2" w:rsidP="00983BA2">
      <w:pPr>
        <w:pStyle w:val="Heading4"/>
      </w:pPr>
      <w:r>
        <w:t xml:space="preserve">We are already past climate tipping points </w:t>
      </w:r>
    </w:p>
    <w:p w14:paraId="30CB7B53" w14:textId="77777777" w:rsidR="00983BA2" w:rsidRPr="006B1FE1" w:rsidRDefault="00983BA2" w:rsidP="00983BA2">
      <w:r>
        <w:t xml:space="preserve">David </w:t>
      </w:r>
      <w:r w:rsidRPr="006B1FE1">
        <w:rPr>
          <w:rStyle w:val="Style13ptBold"/>
        </w:rPr>
        <w:t xml:space="preserve">Spratt 23 </w:t>
      </w:r>
      <w:r>
        <w:t>(</w:t>
      </w:r>
      <w:r w:rsidRPr="006B1FE1">
        <w:t>David Spratt is an Australian climate policy analyst and advocate, and Research Director at the Breakthrough National Centre for Climate Restoration</w:t>
      </w:r>
      <w:r>
        <w:t xml:space="preserve">, </w:t>
      </w:r>
      <w:r w:rsidRPr="006B1FE1">
        <w:t>"Faster than forecast, climate impacts trigger tipping points in the Earth system," Bulletin of the Atomic Scientists, published 4-19-2023, https://thebulletin.org/2023/04/faster-than-forecast-climate-impacts-trigger-tipping-points-in-the-earth-system/)</w:t>
      </w:r>
    </w:p>
    <w:p w14:paraId="0946FE3D" w14:textId="77777777" w:rsidR="00983BA2" w:rsidRPr="006B1FE1" w:rsidRDefault="00983BA2" w:rsidP="00983BA2">
      <w:pPr>
        <w:rPr>
          <w:sz w:val="16"/>
        </w:rPr>
      </w:pPr>
      <w:r w:rsidRPr="006B1FE1">
        <w:rPr>
          <w:sz w:val="16"/>
        </w:rPr>
        <w:t xml:space="preserve">“Could anthropogenic climate change result in worldwide societal collapse or even eventual human extinction? At present, this is a dangerously underexplored topic … yet there are ample reasons to suspect that </w:t>
      </w:r>
      <w:r w:rsidRPr="005727FE">
        <w:rPr>
          <w:rStyle w:val="Emphasis"/>
          <w:highlight w:val="yellow"/>
        </w:rPr>
        <w:t>climate change</w:t>
      </w:r>
      <w:r w:rsidRPr="006B1FE1">
        <w:rPr>
          <w:rStyle w:val="Emphasis"/>
        </w:rPr>
        <w:t xml:space="preserve"> could </w:t>
      </w:r>
      <w:r w:rsidRPr="005727FE">
        <w:rPr>
          <w:rStyle w:val="Emphasis"/>
          <w:highlight w:val="yellow"/>
        </w:rPr>
        <w:t>result in</w:t>
      </w:r>
      <w:r w:rsidRPr="006B1FE1">
        <w:rPr>
          <w:rStyle w:val="Emphasis"/>
        </w:rPr>
        <w:t xml:space="preserve"> a </w:t>
      </w:r>
      <w:r w:rsidRPr="005727FE">
        <w:rPr>
          <w:rStyle w:val="Emphasis"/>
          <w:highlight w:val="yellow"/>
        </w:rPr>
        <w:t>global catastrophe</w:t>
      </w:r>
      <w:r w:rsidRPr="006B1FE1">
        <w:rPr>
          <w:sz w:val="16"/>
        </w:rPr>
        <w:t>,” wrote the eminent Australian climate scientist Will Steffen and his colleagues in August 2022 in “Climate Endgame: Exploring catastrophic climate change scenarios.”</w:t>
      </w:r>
    </w:p>
    <w:p w14:paraId="039430E5" w14:textId="77777777" w:rsidR="00983BA2" w:rsidRPr="006B1FE1" w:rsidRDefault="00983BA2" w:rsidP="00983BA2">
      <w:pPr>
        <w:rPr>
          <w:sz w:val="16"/>
        </w:rPr>
      </w:pPr>
      <w:r w:rsidRPr="006B1FE1">
        <w:rPr>
          <w:sz w:val="16"/>
        </w:rPr>
        <w:t>Steffen, who died earlier this year, will be remembered for some of the big, crucial ideas he contributed to the understanding of the Earth system, particularly planetary boundaries, tipping point vulnerabilities and cascades, risk and nonlinearity, and the “hothouse Earth” scenario—ideas developed with Tim Lenton, Johan Rockström, Katherine Richardson, Hans Joachim Schellnhuber, and others.</w:t>
      </w:r>
    </w:p>
    <w:p w14:paraId="672486A6" w14:textId="77777777" w:rsidR="00983BA2" w:rsidRPr="006B1FE1" w:rsidRDefault="00983BA2" w:rsidP="00983BA2">
      <w:pPr>
        <w:rPr>
          <w:rStyle w:val="StyleUnderline"/>
        </w:rPr>
      </w:pPr>
      <w:r w:rsidRPr="006B1FE1">
        <w:rPr>
          <w:sz w:val="16"/>
        </w:rPr>
        <w:t xml:space="preserve">In their 2018 “hothouse” paper, Steffen and his colleagues explored the potential for </w:t>
      </w:r>
      <w:r w:rsidRPr="005727FE">
        <w:rPr>
          <w:rStyle w:val="StyleUnderline"/>
          <w:highlight w:val="yellow"/>
        </w:rPr>
        <w:t>self-reinforcing feedbacks</w:t>
      </w:r>
      <w:r w:rsidRPr="006B1FE1">
        <w:rPr>
          <w:rStyle w:val="StyleUnderline"/>
        </w:rPr>
        <w:t xml:space="preserve"> to </w:t>
      </w:r>
      <w:r w:rsidRPr="005727FE">
        <w:rPr>
          <w:rStyle w:val="StyleUnderline"/>
          <w:highlight w:val="yellow"/>
        </w:rPr>
        <w:t>push</w:t>
      </w:r>
      <w:r w:rsidRPr="006B1FE1">
        <w:rPr>
          <w:rStyle w:val="StyleUnderline"/>
        </w:rPr>
        <w:t xml:space="preserve"> the </w:t>
      </w:r>
      <w:r w:rsidRPr="005727FE">
        <w:rPr>
          <w:rStyle w:val="StyleUnderline"/>
          <w:highlight w:val="yellow"/>
        </w:rPr>
        <w:t>Earth</w:t>
      </w:r>
      <w:r w:rsidRPr="006B1FE1">
        <w:rPr>
          <w:rStyle w:val="StyleUnderline"/>
        </w:rPr>
        <w:t xml:space="preserve"> System </w:t>
      </w:r>
      <w:r w:rsidRPr="0039557B">
        <w:rPr>
          <w:rStyle w:val="StyleUnderline"/>
        </w:rPr>
        <w:t>toward</w:t>
      </w:r>
      <w:r w:rsidRPr="006B1FE1">
        <w:rPr>
          <w:rStyle w:val="StyleUnderline"/>
        </w:rPr>
        <w:t xml:space="preserve"> a planetary threshold that, if crossed, “could prevent stabilization of the climate at intermediate temperature rises and cause continued warming on a ‘Hothouse Earth’ pathway even as human emissions are reduced.”</w:t>
      </w:r>
    </w:p>
    <w:p w14:paraId="7F4E76C0" w14:textId="77777777" w:rsidR="00983BA2" w:rsidRPr="006B1FE1" w:rsidRDefault="00983BA2" w:rsidP="00983BA2">
      <w:pPr>
        <w:rPr>
          <w:rStyle w:val="StyleUnderline"/>
        </w:rPr>
      </w:pPr>
      <w:r w:rsidRPr="006B1FE1">
        <w:rPr>
          <w:sz w:val="16"/>
        </w:rPr>
        <w:t xml:space="preserve">This </w:t>
      </w:r>
      <w:r w:rsidRPr="005727FE">
        <w:rPr>
          <w:rStyle w:val="StyleUnderline"/>
          <w:highlight w:val="yellow"/>
        </w:rPr>
        <w:t>challenge</w:t>
      </w:r>
      <w:r w:rsidRPr="006B1FE1">
        <w:rPr>
          <w:rStyle w:val="StyleUnderline"/>
        </w:rPr>
        <w:t xml:space="preserve">d the </w:t>
      </w:r>
      <w:r w:rsidRPr="005727FE">
        <w:rPr>
          <w:rStyle w:val="StyleUnderline"/>
          <w:highlight w:val="yellow"/>
        </w:rPr>
        <w:t xml:space="preserve">notion that </w:t>
      </w:r>
      <w:r w:rsidRPr="0039557B">
        <w:rPr>
          <w:rStyle w:val="StyleUnderline"/>
        </w:rPr>
        <w:t>climate</w:t>
      </w:r>
      <w:r w:rsidRPr="006B1FE1">
        <w:rPr>
          <w:rStyle w:val="StyleUnderline"/>
        </w:rPr>
        <w:t xml:space="preserve"> </w:t>
      </w:r>
      <w:r w:rsidRPr="005727FE">
        <w:rPr>
          <w:rStyle w:val="StyleUnderline"/>
          <w:highlight w:val="yellow"/>
        </w:rPr>
        <w:t>warming</w:t>
      </w:r>
      <w:r w:rsidRPr="006B1FE1">
        <w:rPr>
          <w:rStyle w:val="StyleUnderline"/>
        </w:rPr>
        <w:t xml:space="preserve"> was a </w:t>
      </w:r>
      <w:r w:rsidRPr="005727FE">
        <w:rPr>
          <w:rStyle w:val="StyleUnderline"/>
          <w:highlight w:val="yellow"/>
        </w:rPr>
        <w:t>predictable, linear consequence of increasing</w:t>
      </w:r>
      <w:r w:rsidRPr="006B1FE1">
        <w:rPr>
          <w:rStyle w:val="StyleUnderline"/>
        </w:rPr>
        <w:t xml:space="preserve"> levels of </w:t>
      </w:r>
      <w:r w:rsidRPr="005727FE">
        <w:rPr>
          <w:rStyle w:val="StyleUnderline"/>
          <w:highlight w:val="yellow"/>
        </w:rPr>
        <w:t>greenhouse gases,</w:t>
      </w:r>
      <w:r w:rsidRPr="006B1FE1">
        <w:rPr>
          <w:rStyle w:val="StyleUnderline"/>
        </w:rPr>
        <w:t xml:space="preserve"> and </w:t>
      </w:r>
      <w:r w:rsidRPr="005727FE">
        <w:rPr>
          <w:rStyle w:val="StyleUnderline"/>
          <w:highlight w:val="yellow"/>
        </w:rPr>
        <w:t>instead</w:t>
      </w:r>
      <w:r w:rsidRPr="006B1FE1">
        <w:rPr>
          <w:rStyle w:val="StyleUnderline"/>
        </w:rPr>
        <w:t xml:space="preserve"> pointed to critical thresholds, or </w:t>
      </w:r>
      <w:r w:rsidRPr="005727FE">
        <w:rPr>
          <w:rStyle w:val="Emphasis"/>
          <w:highlight w:val="yellow"/>
        </w:rPr>
        <w:t>tipping points</w:t>
      </w:r>
      <w:r w:rsidRPr="006B1FE1">
        <w:rPr>
          <w:rStyle w:val="Emphasis"/>
        </w:rPr>
        <w:t>,</w:t>
      </w:r>
      <w:r w:rsidRPr="006B1FE1">
        <w:rPr>
          <w:rStyle w:val="StyleUnderline"/>
        </w:rPr>
        <w:t xml:space="preserve"> in which </w:t>
      </w:r>
      <w:r w:rsidRPr="0039557B">
        <w:rPr>
          <w:rStyle w:val="StyleUnderline"/>
        </w:rPr>
        <w:t>a small change causes a larger,</w:t>
      </w:r>
      <w:r w:rsidRPr="006B1FE1">
        <w:rPr>
          <w:rStyle w:val="StyleUnderline"/>
        </w:rPr>
        <w:t xml:space="preserve"> more critical change to be initiated, </w:t>
      </w:r>
      <w:r w:rsidRPr="0039557B">
        <w:rPr>
          <w:rStyle w:val="StyleUnderline"/>
        </w:rPr>
        <w:t xml:space="preserve">taking the climate system as a whole or particular systems within it from one state to a discretely different state. The </w:t>
      </w:r>
      <w:r w:rsidRPr="0039557B">
        <w:rPr>
          <w:rStyle w:val="Emphasis"/>
        </w:rPr>
        <w:t>loss of polar glaciers,</w:t>
      </w:r>
      <w:r w:rsidRPr="0039557B">
        <w:rPr>
          <w:rStyle w:val="StyleUnderline"/>
        </w:rPr>
        <w:t xml:space="preserve"> or the Amazon rainforest drying and being replaced by sclerophyll forest, are examples.</w:t>
      </w:r>
    </w:p>
    <w:p w14:paraId="002EABE6" w14:textId="77777777" w:rsidR="00983BA2" w:rsidRPr="006B1FE1" w:rsidRDefault="00983BA2" w:rsidP="00983BA2">
      <w:pPr>
        <w:rPr>
          <w:sz w:val="16"/>
        </w:rPr>
      </w:pPr>
      <w:r w:rsidRPr="006B1FE1">
        <w:rPr>
          <w:sz w:val="16"/>
        </w:rPr>
        <w:t>The change may be abrupt or non-linear—characterized by sudden change rather than smooth progress—and irreversible on relevant time frames.</w:t>
      </w:r>
    </w:p>
    <w:p w14:paraId="19854BAE" w14:textId="77777777" w:rsidR="00983BA2" w:rsidRPr="006B1FE1" w:rsidRDefault="00983BA2" w:rsidP="00983BA2">
      <w:pPr>
        <w:rPr>
          <w:rStyle w:val="StyleUnderline"/>
        </w:rPr>
      </w:pPr>
      <w:r w:rsidRPr="006B1FE1">
        <w:rPr>
          <w:sz w:val="16"/>
        </w:rPr>
        <w:t xml:space="preserve">It may also </w:t>
      </w:r>
      <w:r w:rsidRPr="006B1FE1">
        <w:rPr>
          <w:rStyle w:val="StyleUnderline"/>
        </w:rPr>
        <w:t xml:space="preserve">lead to </w:t>
      </w:r>
      <w:r w:rsidRPr="005727FE">
        <w:rPr>
          <w:rStyle w:val="StyleUnderline"/>
          <w:highlight w:val="yellow"/>
        </w:rPr>
        <w:t>cascading events</w:t>
      </w:r>
      <w:r w:rsidRPr="006B1FE1">
        <w:rPr>
          <w:rStyle w:val="StyleUnderline"/>
        </w:rPr>
        <w:t xml:space="preserve"> in which the mutual interaction of </w:t>
      </w:r>
      <w:r w:rsidRPr="005727FE">
        <w:rPr>
          <w:rStyle w:val="StyleUnderline"/>
          <w:highlight w:val="yellow"/>
        </w:rPr>
        <w:t>individual climate tipping points</w:t>
      </w:r>
      <w:r w:rsidRPr="006B1FE1">
        <w:rPr>
          <w:rStyle w:val="StyleUnderline"/>
        </w:rPr>
        <w:t xml:space="preserve"> and/or abrupt changes lead to more </w:t>
      </w:r>
      <w:r w:rsidRPr="005727FE">
        <w:rPr>
          <w:rStyle w:val="StyleUnderline"/>
          <w:highlight w:val="yellow"/>
        </w:rPr>
        <w:t xml:space="preserve">profound changes to the </w:t>
      </w:r>
      <w:r w:rsidRPr="005727FE">
        <w:rPr>
          <w:rStyle w:val="Emphasis"/>
          <w:highlight w:val="yellow"/>
        </w:rPr>
        <w:t>entire system</w:t>
      </w:r>
      <w:r w:rsidRPr="006B1FE1">
        <w:rPr>
          <w:rStyle w:val="Emphasis"/>
        </w:rPr>
        <w:t xml:space="preserve">. </w:t>
      </w:r>
      <w:r w:rsidRPr="006B1FE1">
        <w:rPr>
          <w:sz w:val="16"/>
        </w:rPr>
        <w:t xml:space="preserve">This is already happening. The </w:t>
      </w:r>
      <w:r w:rsidRPr="005727FE">
        <w:rPr>
          <w:rStyle w:val="Emphasis"/>
          <w:highlight w:val="yellow"/>
        </w:rPr>
        <w:t>loss of sea ice in the Arctic</w:t>
      </w:r>
      <w:r w:rsidRPr="006B1FE1">
        <w:rPr>
          <w:rStyle w:val="Emphasis"/>
        </w:rPr>
        <w:t xml:space="preserve"> is </w:t>
      </w:r>
      <w:r w:rsidRPr="005727FE">
        <w:rPr>
          <w:rStyle w:val="Emphasis"/>
          <w:highlight w:val="yellow"/>
        </w:rPr>
        <w:t>adding to regional warming</w:t>
      </w:r>
      <w:r w:rsidRPr="005727FE">
        <w:rPr>
          <w:sz w:val="16"/>
          <w:highlight w:val="yellow"/>
        </w:rPr>
        <w:t>,</w:t>
      </w:r>
      <w:r w:rsidRPr="006B1FE1">
        <w:rPr>
          <w:sz w:val="16"/>
        </w:rPr>
        <w:t xml:space="preserve"> </w:t>
      </w:r>
      <w:r w:rsidRPr="005727FE">
        <w:rPr>
          <w:rStyle w:val="StyleUnderline"/>
          <w:highlight w:val="yellow"/>
        </w:rPr>
        <w:t>accelerating ice melt from Greenland</w:t>
      </w:r>
      <w:r w:rsidRPr="006B1FE1">
        <w:rPr>
          <w:rStyle w:val="StyleUnderline"/>
        </w:rPr>
        <w:t>,</w:t>
      </w:r>
      <w:r w:rsidRPr="006B1FE1">
        <w:rPr>
          <w:sz w:val="16"/>
        </w:rPr>
        <w:t xml:space="preserve"> </w:t>
      </w:r>
      <w:r w:rsidRPr="006B1FE1">
        <w:rPr>
          <w:rStyle w:val="StyleUnderline"/>
        </w:rPr>
        <w:t xml:space="preserve">such that an influx of cold, non-salty water into the North Atlantic is </w:t>
      </w:r>
      <w:r w:rsidRPr="005727FE">
        <w:rPr>
          <w:rStyle w:val="StyleUnderline"/>
          <w:highlight w:val="yellow"/>
        </w:rPr>
        <w:t>slowing the Gulf Stream</w:t>
      </w:r>
      <w:r w:rsidRPr="006B1FE1">
        <w:rPr>
          <w:rStyle w:val="StyleUnderline"/>
        </w:rPr>
        <w:t xml:space="preserve">, which in turn is </w:t>
      </w:r>
      <w:r w:rsidRPr="005727FE">
        <w:rPr>
          <w:rStyle w:val="StyleUnderline"/>
          <w:highlight w:val="yellow"/>
        </w:rPr>
        <w:t>changing the Amazon climate.</w:t>
      </w:r>
    </w:p>
    <w:p w14:paraId="29B523BC" w14:textId="77777777" w:rsidR="00983BA2" w:rsidRPr="006B1FE1" w:rsidRDefault="00983BA2" w:rsidP="00983BA2">
      <w:pPr>
        <w:rPr>
          <w:sz w:val="16"/>
        </w:rPr>
      </w:pPr>
      <w:r w:rsidRPr="006B1FE1">
        <w:rPr>
          <w:rStyle w:val="StyleUnderline"/>
        </w:rPr>
        <w:t xml:space="preserve">Recent research has confirmed that </w:t>
      </w:r>
      <w:r w:rsidRPr="005727FE">
        <w:rPr>
          <w:rStyle w:val="Emphasis"/>
          <w:highlight w:val="yellow"/>
        </w:rPr>
        <w:t>tipping points and cascades are already occurring</w:t>
      </w:r>
      <w:r w:rsidRPr="006B1FE1">
        <w:rPr>
          <w:sz w:val="16"/>
        </w:rPr>
        <w:t xml:space="preserve">, </w:t>
      </w:r>
      <w:r w:rsidRPr="005727FE">
        <w:rPr>
          <w:rStyle w:val="StyleUnderline"/>
          <w:highlight w:val="yellow"/>
        </w:rPr>
        <w:t>not at 1.5</w:t>
      </w:r>
      <w:r w:rsidRPr="006B1FE1">
        <w:rPr>
          <w:rStyle w:val="StyleUnderline"/>
        </w:rPr>
        <w:t xml:space="preserve"> or 2 </w:t>
      </w:r>
      <w:r w:rsidRPr="005727FE">
        <w:rPr>
          <w:rStyle w:val="StyleUnderline"/>
          <w:highlight w:val="yellow"/>
        </w:rPr>
        <w:t>degree</w:t>
      </w:r>
      <w:r w:rsidRPr="006B1FE1">
        <w:rPr>
          <w:rStyle w:val="StyleUnderline"/>
        </w:rPr>
        <w:t xml:space="preserve">s Celsius of warming, </w:t>
      </w:r>
      <w:r w:rsidRPr="005727FE">
        <w:rPr>
          <w:rStyle w:val="StyleUnderline"/>
          <w:highlight w:val="yellow"/>
        </w:rPr>
        <w:t xml:space="preserve">but </w:t>
      </w:r>
      <w:r w:rsidRPr="005727FE">
        <w:rPr>
          <w:rStyle w:val="Emphasis"/>
          <w:highlight w:val="yellow"/>
        </w:rPr>
        <w:t>right now</w:t>
      </w:r>
      <w:r w:rsidRPr="006B1FE1">
        <w:rPr>
          <w:rStyle w:val="Emphasis"/>
        </w:rPr>
        <w:t>.</w:t>
      </w:r>
      <w:r w:rsidRPr="006B1FE1">
        <w:rPr>
          <w:rStyle w:val="StyleUnderline"/>
        </w:rPr>
        <w:t xml:space="preserve"> I</w:t>
      </w:r>
      <w:r w:rsidRPr="006B1FE1">
        <w:rPr>
          <w:sz w:val="16"/>
        </w:rPr>
        <w:t>n one of his last published pieces, a 2022 book chapter, Steffen said, “</w:t>
      </w:r>
      <w:r w:rsidRPr="006B1FE1">
        <w:rPr>
          <w:rStyle w:val="StyleUnderline"/>
        </w:rPr>
        <w:t xml:space="preserve">it is </w:t>
      </w:r>
      <w:r w:rsidRPr="005727FE">
        <w:rPr>
          <w:rStyle w:val="StyleUnderline"/>
          <w:highlight w:val="yellow"/>
        </w:rPr>
        <w:t>clear from observations of climate change</w:t>
      </w:r>
      <w:r w:rsidRPr="006B1FE1">
        <w:rPr>
          <w:rStyle w:val="StyleUnderline"/>
        </w:rPr>
        <w:t xml:space="preserve">-related </w:t>
      </w:r>
      <w:r w:rsidRPr="005727FE">
        <w:rPr>
          <w:rStyle w:val="StyleUnderline"/>
          <w:highlight w:val="yellow"/>
        </w:rPr>
        <w:t>impacts</w:t>
      </w:r>
      <w:r w:rsidRPr="006B1FE1">
        <w:rPr>
          <w:rStyle w:val="StyleUnderline"/>
        </w:rPr>
        <w:t xml:space="preserve"> in Australia alone—the massive bushfires of the 2019-2020 Black Summer, the third mass bleaching of the Great Barrier Reef in only five years, and long-term cool-season drying of the country’s southeast agricultural zone—that even a 1.1°C temperature rise has put us into a </w:t>
      </w:r>
      <w:r w:rsidRPr="006B1FE1">
        <w:rPr>
          <w:rStyle w:val="Emphasis"/>
        </w:rPr>
        <w:t>dangerous level of climate change.”</w:t>
      </w:r>
    </w:p>
    <w:p w14:paraId="2528BD1E" w14:textId="77777777" w:rsidR="00983BA2" w:rsidRPr="006B1FE1" w:rsidRDefault="00983BA2" w:rsidP="00983BA2">
      <w:pPr>
        <w:rPr>
          <w:sz w:val="16"/>
        </w:rPr>
      </w:pPr>
      <w:r w:rsidRPr="006B1FE1">
        <w:rPr>
          <w:sz w:val="16"/>
        </w:rPr>
        <w:t xml:space="preserve">While observed warming has been close to climate model projections, the </w:t>
      </w:r>
      <w:r w:rsidRPr="005727FE">
        <w:rPr>
          <w:rStyle w:val="Emphasis"/>
          <w:highlight w:val="yellow"/>
        </w:rPr>
        <w:t>impacts</w:t>
      </w:r>
      <w:r w:rsidRPr="006B1FE1">
        <w:rPr>
          <w:rStyle w:val="Emphasis"/>
        </w:rPr>
        <w:t xml:space="preserve"> have in many instances been faster and even </w:t>
      </w:r>
      <w:r w:rsidRPr="005727FE">
        <w:rPr>
          <w:rStyle w:val="Emphasis"/>
          <w:highlight w:val="yellow"/>
        </w:rPr>
        <w:t>more extreme than</w:t>
      </w:r>
      <w:r w:rsidRPr="006B1FE1">
        <w:rPr>
          <w:rStyle w:val="Emphasis"/>
        </w:rPr>
        <w:t xml:space="preserve"> the </w:t>
      </w:r>
      <w:r w:rsidRPr="005727FE">
        <w:rPr>
          <w:rStyle w:val="Emphasis"/>
          <w:highlight w:val="yellow"/>
        </w:rPr>
        <w:t>models forecasted</w:t>
      </w:r>
      <w:r w:rsidRPr="006B1FE1">
        <w:rPr>
          <w:sz w:val="16"/>
        </w:rPr>
        <w:t>. William Ripple and his co-researchers show that many positive feedbacks are not fully accounted for in climate models.</w:t>
      </w:r>
    </w:p>
    <w:p w14:paraId="26EC0171" w14:textId="77777777" w:rsidR="00983BA2" w:rsidRPr="006B1FE1" w:rsidRDefault="00983BA2" w:rsidP="00983BA2">
      <w:pPr>
        <w:rPr>
          <w:sz w:val="16"/>
        </w:rPr>
      </w:pPr>
      <w:r w:rsidRPr="006B1FE1">
        <w:rPr>
          <w:sz w:val="16"/>
        </w:rPr>
        <w:t xml:space="preserve">And prominent climate scientist Michael Mann says that when it comes to certain important consequences of warming, including </w:t>
      </w:r>
      <w:r w:rsidRPr="005727FE">
        <w:rPr>
          <w:rStyle w:val="StyleUnderline"/>
          <w:highlight w:val="yellow"/>
        </w:rPr>
        <w:t>ice sheet collapse</w:t>
      </w:r>
      <w:r w:rsidRPr="006B1FE1">
        <w:rPr>
          <w:rStyle w:val="StyleUnderline"/>
        </w:rPr>
        <w:t xml:space="preserve">, </w:t>
      </w:r>
      <w:r w:rsidRPr="005727FE">
        <w:rPr>
          <w:rStyle w:val="StyleUnderline"/>
          <w:highlight w:val="yellow"/>
        </w:rPr>
        <w:t>sea level rise</w:t>
      </w:r>
      <w:r w:rsidRPr="006B1FE1">
        <w:rPr>
          <w:rStyle w:val="StyleUnderline"/>
        </w:rPr>
        <w:t xml:space="preserve">, and the rise in </w:t>
      </w:r>
      <w:r w:rsidRPr="005727FE">
        <w:rPr>
          <w:rStyle w:val="StyleUnderline"/>
          <w:highlight w:val="yellow"/>
        </w:rPr>
        <w:t>extreme weather events</w:t>
      </w:r>
      <w:r w:rsidRPr="006B1FE1">
        <w:rPr>
          <w:sz w:val="16"/>
        </w:rPr>
        <w:t>, “the [Intergovernmental Panel on Climate Change (</w:t>
      </w:r>
      <w:r w:rsidRPr="005727FE">
        <w:rPr>
          <w:rStyle w:val="StyleUnderline"/>
          <w:highlight w:val="yellow"/>
        </w:rPr>
        <w:t>IPCC</w:t>
      </w:r>
      <w:r w:rsidRPr="006B1FE1">
        <w:rPr>
          <w:rStyle w:val="StyleUnderline"/>
        </w:rPr>
        <w:t xml:space="preserve">)] </w:t>
      </w:r>
      <w:r w:rsidRPr="005727FE">
        <w:rPr>
          <w:rStyle w:val="StyleUnderline"/>
          <w:highlight w:val="yellow"/>
        </w:rPr>
        <w:t>reports</w:t>
      </w:r>
      <w:r w:rsidRPr="006B1FE1">
        <w:rPr>
          <w:rStyle w:val="StyleUnderline"/>
        </w:rPr>
        <w:t xml:space="preserve"> in my view have been </w:t>
      </w:r>
      <w:r w:rsidRPr="005727FE">
        <w:rPr>
          <w:rStyle w:val="StyleUnderline"/>
          <w:highlight w:val="yellow"/>
        </w:rPr>
        <w:t>overly conservative</w:t>
      </w:r>
      <w:r w:rsidRPr="006B1FE1">
        <w:rPr>
          <w:sz w:val="16"/>
        </w:rPr>
        <w:t>, in substantial part because of processes that are imperfectly represented in the models.”</w:t>
      </w:r>
    </w:p>
    <w:p w14:paraId="470001D9" w14:textId="77777777" w:rsidR="00983BA2" w:rsidRPr="006B1FE1" w:rsidRDefault="00983BA2" w:rsidP="00983BA2">
      <w:pPr>
        <w:rPr>
          <w:sz w:val="16"/>
        </w:rPr>
      </w:pPr>
      <w:r w:rsidRPr="006B1FE1">
        <w:rPr>
          <w:sz w:val="16"/>
        </w:rPr>
        <w:t>In September 2022, Stockholm University’s David Armstrong McKay and his colleagues concluded that even global warming of 1-degree Celsius risks triggering some tipping points, just one data point in an alarming mountain of research on tipping points presented in the last year and a half.</w:t>
      </w:r>
    </w:p>
    <w:p w14:paraId="6653CBB4" w14:textId="77777777" w:rsidR="00983BA2" w:rsidRPr="006B1FE1" w:rsidRDefault="00983BA2" w:rsidP="00983BA2">
      <w:pPr>
        <w:rPr>
          <w:sz w:val="16"/>
        </w:rPr>
      </w:pPr>
      <w:r w:rsidRPr="006B1FE1">
        <w:rPr>
          <w:sz w:val="16"/>
        </w:rPr>
        <w:t>Denman Glacier, in East Antarctic, was identified as susceptible to collapse of its ice shelf and inundation of the glacier itself, which sits on a retrograde base below sea level. Scientists announced that the Thwaites Glacier ice shelf in West Antarctica was fracturing and likely to result in a speeding up of the glacier’s flow and ice discharge, possibly heralding the collapse of the glacier itself and triggering similar increases across the Amundsen Sea glaciers. “The final collapse of Thwaites Glacier’s last remaining ice shelf may be initiated … within as little as five years,” they said.</w:t>
      </w:r>
    </w:p>
    <w:p w14:paraId="37BAAB7B" w14:textId="77777777" w:rsidR="00983BA2" w:rsidRPr="006B1FE1" w:rsidRDefault="00983BA2" w:rsidP="00983BA2">
      <w:pPr>
        <w:rPr>
          <w:sz w:val="16"/>
        </w:rPr>
      </w:pPr>
      <w:r w:rsidRPr="006B1FE1">
        <w:rPr>
          <w:sz w:val="16"/>
        </w:rPr>
        <w:t>In November 2022, the State of the Cryosphere report concluded that more than four meters of additional sea level rise was locked in “with sections of the West Antarctic ice sheet potentially collapsing even without any further emissions over the coming centuries.” An ingenious look at the genetic history of Turquet’s octopus and its population movement across Antarctica in past warm periods led to the conclusion that “even under global heating of 1.5°C—the most ambitious goal under the global Paris climate agreement—the West Antarctic Ice Sheet could be consigned to collapse.”</w:t>
      </w:r>
    </w:p>
    <w:p w14:paraId="0F516787" w14:textId="77777777" w:rsidR="00983BA2" w:rsidRPr="006B1FE1" w:rsidRDefault="00983BA2" w:rsidP="00983BA2">
      <w:pPr>
        <w:rPr>
          <w:sz w:val="16"/>
        </w:rPr>
      </w:pPr>
      <w:r w:rsidRPr="006B1FE1">
        <w:rPr>
          <w:sz w:val="16"/>
        </w:rPr>
        <w:t xml:space="preserve">In August, researchers showed that the </w:t>
      </w:r>
      <w:r w:rsidRPr="005727FE">
        <w:rPr>
          <w:rStyle w:val="StyleUnderline"/>
          <w:highlight w:val="yellow"/>
        </w:rPr>
        <w:t>Arctic</w:t>
      </w:r>
      <w:r w:rsidRPr="006B1FE1">
        <w:rPr>
          <w:rStyle w:val="StyleUnderline"/>
        </w:rPr>
        <w:t xml:space="preserve"> has </w:t>
      </w:r>
      <w:r w:rsidRPr="005727FE">
        <w:rPr>
          <w:rStyle w:val="StyleUnderline"/>
          <w:highlight w:val="yellow"/>
        </w:rPr>
        <w:t>warmed</w:t>
      </w:r>
      <w:r w:rsidRPr="006B1FE1">
        <w:rPr>
          <w:rStyle w:val="StyleUnderline"/>
        </w:rPr>
        <w:t xml:space="preserve"> nearly </w:t>
      </w:r>
      <w:r w:rsidRPr="005727FE">
        <w:rPr>
          <w:rStyle w:val="StyleUnderline"/>
          <w:highlight w:val="yellow"/>
        </w:rPr>
        <w:t>four times faster than the globe</w:t>
      </w:r>
      <w:r w:rsidRPr="006B1FE1">
        <w:rPr>
          <w:rStyle w:val="StyleUnderline"/>
        </w:rPr>
        <w:t xml:space="preserve"> since 1979</w:t>
      </w:r>
      <w:r w:rsidRPr="006B1FE1">
        <w:rPr>
          <w:sz w:val="16"/>
        </w:rPr>
        <w:t xml:space="preserve"> and concluded it is likely climate models systematically tend to underestimate this amplification. A few months later, scientists reported that </w:t>
      </w:r>
      <w:r w:rsidRPr="005727FE">
        <w:rPr>
          <w:rStyle w:val="StyleUnderline"/>
          <w:highlight w:val="yellow"/>
        </w:rPr>
        <w:t>Greenland Ice Sheet glaciers</w:t>
      </w:r>
      <w:r w:rsidRPr="006B1FE1">
        <w:rPr>
          <w:rStyle w:val="StyleUnderline"/>
        </w:rPr>
        <w:t xml:space="preserve"> are </w:t>
      </w:r>
      <w:r w:rsidRPr="005727FE">
        <w:rPr>
          <w:rStyle w:val="StyleUnderline"/>
          <w:highlight w:val="yellow"/>
        </w:rPr>
        <w:t>melting 100 times faster</w:t>
      </w:r>
      <w:r w:rsidRPr="006B1FE1">
        <w:rPr>
          <w:rStyle w:val="StyleUnderline"/>
        </w:rPr>
        <w:t xml:space="preserve"> than previously calculated.</w:t>
      </w:r>
      <w:r w:rsidRPr="006B1FE1">
        <w:rPr>
          <w:sz w:val="16"/>
        </w:rPr>
        <w:t xml:space="preserve"> At the end of 2021, Professor Jason Box said that the </w:t>
      </w:r>
      <w:r w:rsidRPr="005727FE">
        <w:rPr>
          <w:rStyle w:val="Emphasis"/>
          <w:highlight w:val="yellow"/>
        </w:rPr>
        <w:t>Greenland Ice Sheet</w:t>
      </w:r>
      <w:r w:rsidRPr="006B1FE1">
        <w:rPr>
          <w:rStyle w:val="Emphasis"/>
        </w:rPr>
        <w:t xml:space="preserve"> has </w:t>
      </w:r>
      <w:r w:rsidRPr="005727FE">
        <w:rPr>
          <w:rStyle w:val="Emphasis"/>
          <w:highlight w:val="yellow"/>
        </w:rPr>
        <w:t>passed a tipping point</w:t>
      </w:r>
      <w:r w:rsidRPr="006B1FE1">
        <w:rPr>
          <w:rStyle w:val="Emphasis"/>
        </w:rPr>
        <w:t>:</w:t>
      </w:r>
      <w:r w:rsidRPr="006B1FE1">
        <w:rPr>
          <w:sz w:val="16"/>
        </w:rPr>
        <w:t xml:space="preserve"> “Technically, now [at 1.2°C] Greenland is beyond its viability threshold… 1.5°C would mean the ‘beyond the threshold’ state is enhanced and </w:t>
      </w:r>
      <w:r w:rsidRPr="006B1FE1">
        <w:rPr>
          <w:rStyle w:val="StyleUnderline"/>
        </w:rPr>
        <w:t xml:space="preserve">the </w:t>
      </w:r>
      <w:r w:rsidRPr="005727FE">
        <w:rPr>
          <w:rStyle w:val="StyleUnderline"/>
          <w:highlight w:val="yellow"/>
        </w:rPr>
        <w:t>loss [of ice</w:t>
      </w:r>
      <w:r w:rsidRPr="006B1FE1">
        <w:rPr>
          <w:rStyle w:val="StyleUnderline"/>
        </w:rPr>
        <w:t xml:space="preserve"> mass] becomes a </w:t>
      </w:r>
      <w:r w:rsidRPr="005727FE">
        <w:rPr>
          <w:rStyle w:val="StyleUnderline"/>
          <w:highlight w:val="yellow"/>
        </w:rPr>
        <w:t>complex, non-linear</w:t>
      </w:r>
      <w:r w:rsidRPr="006B1FE1">
        <w:rPr>
          <w:rStyle w:val="StyleUnderline"/>
        </w:rPr>
        <w:t xml:space="preserve">, amplified response </w:t>
      </w:r>
      <w:r w:rsidRPr="005727FE">
        <w:rPr>
          <w:rStyle w:val="StyleUnderline"/>
          <w:highlight w:val="yellow"/>
        </w:rPr>
        <w:t>guaranteeing</w:t>
      </w:r>
      <w:r w:rsidRPr="006B1FE1">
        <w:rPr>
          <w:rStyle w:val="StyleUnderline"/>
        </w:rPr>
        <w:t xml:space="preserve"> the </w:t>
      </w:r>
      <w:r w:rsidRPr="005727FE">
        <w:rPr>
          <w:rStyle w:val="StyleUnderline"/>
          <w:highlight w:val="yellow"/>
        </w:rPr>
        <w:t>ice sheet</w:t>
      </w:r>
      <w:r w:rsidRPr="006B1FE1">
        <w:rPr>
          <w:rStyle w:val="StyleUnderline"/>
        </w:rPr>
        <w:t xml:space="preserve"> remains </w:t>
      </w:r>
      <w:r w:rsidRPr="005727FE">
        <w:rPr>
          <w:rStyle w:val="StyleUnderline"/>
          <w:highlight w:val="yellow"/>
        </w:rPr>
        <w:t>beyond its viability threshold</w:t>
      </w:r>
      <w:r w:rsidRPr="006B1FE1">
        <w:rPr>
          <w:sz w:val="16"/>
        </w:rPr>
        <w:t>.”</w:t>
      </w:r>
    </w:p>
    <w:p w14:paraId="40FD515A" w14:textId="77777777" w:rsidR="00983BA2" w:rsidRPr="006B1FE1" w:rsidRDefault="00983BA2" w:rsidP="00983BA2">
      <w:pPr>
        <w:rPr>
          <w:sz w:val="16"/>
        </w:rPr>
      </w:pPr>
      <w:r w:rsidRPr="006B1FE1">
        <w:rPr>
          <w:sz w:val="16"/>
        </w:rPr>
        <w:t>Permafrost carbon emissions and the feedback loops they will initiate are not accounted for in most Earth system models or Integrated Assessment Models, including those which informed the IPCC’s special report on global warming of 1.5 degrees Celsius, nor are they fully accounted for in global emissions budgets. If carbon-cycle feedbacks such as tipping points in forest ecosystems and abrupt permafrost thaw are accounted for, the estimated remaining budget for carbon emissions could disappear altogether.</w:t>
      </w:r>
    </w:p>
    <w:p w14:paraId="5126C316" w14:textId="77777777" w:rsidR="00983BA2" w:rsidRPr="006B1FE1" w:rsidRDefault="00983BA2" w:rsidP="00983BA2">
      <w:pPr>
        <w:rPr>
          <w:sz w:val="16"/>
        </w:rPr>
      </w:pPr>
      <w:r w:rsidRPr="006B1FE1">
        <w:rPr>
          <w:sz w:val="16"/>
        </w:rPr>
        <w:t>In a ground-breaking 2021 paper, Northern Arizona University’s Katharyn Duffy and colleagues mapped the relationship between increasing temperatures and carbon uptake in Amazon forests by analyzing more than 20 years of data on the transfer of carbon dioxide between plants, land, and the atmosphere; their analysis showed that in recent hot periods the thermal maximum for photosynthesis had been exceeded. At higher temperatures, the amount of carbon dioxide absorbed by plants (photosynthesis) will decline sharply, whilst carbon dioxide released by plants (respiration) will continue to rise.</w:t>
      </w:r>
    </w:p>
    <w:p w14:paraId="5716F137" w14:textId="77777777" w:rsidR="00983BA2" w:rsidRPr="006B1FE1" w:rsidRDefault="00983BA2" w:rsidP="00983BA2">
      <w:pPr>
        <w:rPr>
          <w:sz w:val="16"/>
        </w:rPr>
      </w:pPr>
      <w:r w:rsidRPr="006B1FE1">
        <w:rPr>
          <w:sz w:val="16"/>
        </w:rPr>
        <w:t>In addition, recent evidence shows human fossil fuel emissions are still rising and will not likely plateau until the end of this decade, a far cry from the “carbon law,” which requires halving emissions by 2030 to keep warming to under a 2-degree Celsius trajectory. Current analysis suggests the world is heading to around 3 degrees Celsius of warming, or perhaps 3.5 degrees Celsius in a plausible high-end trajectory.</w:t>
      </w:r>
    </w:p>
    <w:p w14:paraId="2630BD19" w14:textId="77777777" w:rsidR="00983BA2" w:rsidRPr="006B1FE1" w:rsidRDefault="00983BA2" w:rsidP="00983BA2">
      <w:pPr>
        <w:rPr>
          <w:sz w:val="16"/>
        </w:rPr>
      </w:pPr>
      <w:r w:rsidRPr="006B1FE1">
        <w:rPr>
          <w:rStyle w:val="StyleUnderline"/>
        </w:rPr>
        <w:t>There are fair and reasonable concerns that focusing on worst-case scenarios will cause public despair and paralysis.</w:t>
      </w:r>
      <w:r w:rsidRPr="006B1FE1">
        <w:rPr>
          <w:sz w:val="16"/>
        </w:rPr>
        <w:t xml:space="preserve"> But when </w:t>
      </w:r>
      <w:r w:rsidRPr="005727FE">
        <w:rPr>
          <w:rStyle w:val="Emphasis"/>
          <w:highlight w:val="yellow"/>
        </w:rPr>
        <w:t>risks are existential</w:t>
      </w:r>
      <w:r w:rsidRPr="006B1FE1">
        <w:rPr>
          <w:sz w:val="16"/>
        </w:rPr>
        <w:t>, it is precisely those high-end possibilities of system collapse, rather than the middle-of-the-road linear probabilities, that must be the focus of concern and should spur the world to action.</w:t>
      </w:r>
    </w:p>
    <w:p w14:paraId="36D3340F" w14:textId="77777777" w:rsidR="00983BA2" w:rsidRPr="006B1FE1" w:rsidRDefault="00983BA2" w:rsidP="00983BA2">
      <w:pPr>
        <w:rPr>
          <w:sz w:val="16"/>
        </w:rPr>
      </w:pPr>
      <w:r w:rsidRPr="006B1FE1">
        <w:rPr>
          <w:sz w:val="16"/>
        </w:rPr>
        <w:t xml:space="preserve">Speaking in 2018, Steffen said that the dominant linear, deterministic framework for assessing climate change is flawed, especially at higher levels of temperature rise. </w:t>
      </w:r>
      <w:r w:rsidRPr="006B1FE1">
        <w:rPr>
          <w:rStyle w:val="StyleUnderline"/>
        </w:rPr>
        <w:t>Model projections that don’t include these feedback and cascading processes</w:t>
      </w:r>
      <w:r w:rsidRPr="006B1FE1">
        <w:rPr>
          <w:sz w:val="16"/>
        </w:rPr>
        <w:t xml:space="preserve"> “become less useful at higher temperature levels… or, as my co-author John Schellnhuber says, we are making a big mistake when we think we can ‘park’ the Earth System at any given temperature rise – say 2°C – and expect it to stay there.”</w:t>
      </w:r>
    </w:p>
    <w:p w14:paraId="5F810454" w14:textId="77777777" w:rsidR="00983BA2" w:rsidRPr="00C75FCB" w:rsidRDefault="00983BA2" w:rsidP="00983BA2">
      <w:pPr>
        <w:pStyle w:val="Heading4"/>
      </w:pPr>
      <w:r>
        <w:t>We’ve passed 7 of the 9 thresholds for Warming prevention</w:t>
      </w:r>
    </w:p>
    <w:p w14:paraId="73900565" w14:textId="77777777" w:rsidR="00983BA2" w:rsidRPr="000D0E53" w:rsidRDefault="00983BA2" w:rsidP="00983BA2">
      <w:r w:rsidRPr="000D0E53">
        <w:rPr>
          <w:rStyle w:val="Style13ptBold"/>
        </w:rPr>
        <w:t>Legree</w:t>
      </w:r>
      <w:r w:rsidRPr="000D0E53">
        <w:t>, D. (20</w:t>
      </w:r>
      <w:r w:rsidRPr="000D0E53">
        <w:rPr>
          <w:rStyle w:val="Style13ptBold"/>
        </w:rPr>
        <w:t>25</w:t>
      </w:r>
      <w:r>
        <w:t xml:space="preserve">, Reporter for iPolitics. Suzuki is an </w:t>
      </w:r>
      <w:r w:rsidRPr="00CF4498">
        <w:t>academic, science broadcaster, and environmental activist</w:t>
      </w:r>
      <w:r w:rsidRPr="000D0E53">
        <w:t>). </w:t>
      </w:r>
      <w:r w:rsidRPr="000D0E53">
        <w:rPr>
          <w:i/>
          <w:iCs/>
        </w:rPr>
        <w:t>‘It’s too late’: David Suzuki says the fight against climate change is lost - iPolitics</w:t>
      </w:r>
      <w:r w:rsidRPr="000D0E53">
        <w:t>. [online] iPolitics. Available at: https://www.ipolitics.ca/2025/07/02/its-too-late-david-suzuki-says-the-fight-against-climate-change-is-lost/</w:t>
      </w:r>
    </w:p>
    <w:p w14:paraId="772BEFB2" w14:textId="77777777" w:rsidR="00983BA2" w:rsidRPr="005075C1" w:rsidRDefault="00983BA2" w:rsidP="00983BA2">
      <w:pPr>
        <w:rPr>
          <w:sz w:val="16"/>
        </w:rPr>
      </w:pPr>
      <w:r w:rsidRPr="003546DC">
        <w:rPr>
          <w:sz w:val="16"/>
        </w:rPr>
        <w:t xml:space="preserve">We celebrated Canada this week, so I wanted to start with your reflections. What’s </w:t>
      </w:r>
      <w:r w:rsidRPr="00F90ECE">
        <w:rPr>
          <w:u w:val="single"/>
        </w:rPr>
        <w:t>top-of-mind for David Suzuki</w:t>
      </w:r>
      <w:r w:rsidRPr="003546DC">
        <w:rPr>
          <w:sz w:val="16"/>
        </w:rPr>
        <w:t xml:space="preserve"> during this year’s national celebration? First of all, I’m grateful to Donald Trump for keeping Pierre Poilievre out of office because that’s an amazing thing, but </w:t>
      </w:r>
      <w:r w:rsidRPr="00F90ECE">
        <w:rPr>
          <w:u w:val="single"/>
        </w:rPr>
        <w:t xml:space="preserve">the overarching thing is that </w:t>
      </w:r>
      <w:r w:rsidRPr="005727FE">
        <w:rPr>
          <w:b/>
          <w:bCs/>
          <w:highlight w:val="yellow"/>
          <w:u w:val="single"/>
        </w:rPr>
        <w:t>we’re in deep trouble</w:t>
      </w:r>
      <w:r w:rsidRPr="003546DC">
        <w:rPr>
          <w:sz w:val="16"/>
        </w:rPr>
        <w:t xml:space="preserve">. As far as I’m concerned, Mark Carney is the most well-informed prime minister on climate change that we’ve had. We all celebrated when Justin Trudeau came in after Stephen Harper. Trudeau went to Paris and signed the agreement to limit the rise of global temperatures, but then he bought a pipeline two and a half years later. I talked to Carney when he was head of the Bank of England and it’s very clear he understands the threat we face with climate change and the need to act immediately. </w:t>
      </w:r>
      <w:r w:rsidRPr="00F90ECE">
        <w:rPr>
          <w:u w:val="single"/>
        </w:rPr>
        <w:t xml:space="preserve">The problem is </w:t>
      </w:r>
      <w:r w:rsidRPr="005727FE">
        <w:rPr>
          <w:highlight w:val="yellow"/>
          <w:u w:val="single"/>
        </w:rPr>
        <w:t>it’s all about politics, and politics is so disconnected from the real world</w:t>
      </w:r>
      <w:r w:rsidRPr="00F90ECE">
        <w:rPr>
          <w:u w:val="single"/>
        </w:rPr>
        <w:t>.</w:t>
      </w:r>
      <w:r w:rsidRPr="003546DC">
        <w:rPr>
          <w:sz w:val="16"/>
        </w:rPr>
        <w:t xml:space="preserve"> I absolutely disagree with Carney that the economy and market forces need to be used because the economy itself is driving us into the ditch. </w:t>
      </w:r>
      <w:r w:rsidRPr="005727FE">
        <w:rPr>
          <w:highlight w:val="yellow"/>
          <w:u w:val="single"/>
        </w:rPr>
        <w:t xml:space="preserve">It’s based on the </w:t>
      </w:r>
      <w:r w:rsidRPr="005727FE">
        <w:rPr>
          <w:b/>
          <w:bCs/>
          <w:highlight w:val="yellow"/>
          <w:u w:val="single"/>
        </w:rPr>
        <w:t>creed of cancer — steady growth</w:t>
      </w:r>
      <w:r w:rsidRPr="00F90ECE">
        <w:rPr>
          <w:u w:val="single"/>
        </w:rPr>
        <w:t xml:space="preserve"> — and you can’t have endless growth in a finite world.</w:t>
      </w:r>
      <w:r w:rsidRPr="003546DC">
        <w:rPr>
          <w:sz w:val="16"/>
        </w:rPr>
        <w:t xml:space="preserve"> The global economy is far too big, it’s got to shrink, and it’s got to be distributed more equitably around the world. It’s crazy that we celebrate people who are billionaires. It should be illegal for Christ’s sake. It’s got nothing to do with money, and everything to do with how big their […] is. We should have awards and whenever someone achieves $100 million, which is already obscene, we give them a bronze statue of a […], and when you get $1 billion, we could give them an even bigger […]. That’s what it’s all about. Give the rest of the money back. So, can I assume you were not invited to Jeff Bezos’ wedding in Italy? What a disgusting phenomenon. I lived in the United States for eight years getting an education that I couldn’t possibly get in Canada at the time, and I got a scholarship to a very eminent university because they believed foreign students added value to the education of American students. They gave us money to do that, but now we evaluate everything in terms of money, and that’s why I left the United States in 1962. At that point, it was clear the Americans were behind the Russians and, as a Canadian down there, all I had to say was I liked science and they threw money at us. </w:t>
      </w:r>
      <w:r w:rsidRPr="00F90ECE">
        <w:rPr>
          <w:u w:val="single"/>
        </w:rPr>
        <w:t>I ended up leaving at the height of American support of scientists because I couldn’t stand the values of America that we see expressed today</w:t>
      </w:r>
      <w:r w:rsidRPr="003546DC">
        <w:rPr>
          <w:sz w:val="16"/>
        </w:rPr>
        <w:t xml:space="preserve">. Trump is the exact reflection of what happens with unbridled capitalism. It’s all about the deal and the money. Now, in Canada, we run around saying Vancouver is a world-class community. What the fuck are we talking about? How do you evaluate a city based on the number of billionaires and corporations. To me, if you want to see a world-class city, you look at the state of your weakest, poorest and most vulnerable people. That has got to be the measure of our society. I returned to Canada in 1962 because we were different than the U.S., maybe not better, but different. I mean, we have a party that would be banned as communist in the United States. Do you still think we’re different? I assume you’re referring to the NDP, and that party was almost wiped off the map in this spring’s election. Do you still see those differences? I do, but they’re rapidly disappearing. We still have many of the things that I value, like medicare, and I loved that we had an equalization payments system where the provinces that were better off shared with the poorer provinces. I thought that was fantastic. And we had the National Film Board and the Canadian Broadcasting Corporation, and we had Quebec. I think those differences within society are really important. Let’s get back to politics. You mentioned Mark Carney. He left a climate finance post at the United Nations to pursue a political career, but one of his first moves in office was to eliminate the consumer carbon price. Well, he had to do that. It was a purely political act. But do you think he’s an environmentalist? I think he understands the climate issue, but he really thinks you can do it by using market techniques. The problem is he’s a politician now and Alberta Premier Danielle Smith has got him right by the shorts. Alberta is behaving like the South before the American Civil War, when the southern people said it would destroy the economy if we get rid of slavery. The North went to war over that because some things matter more than the economy. Economic growth, which is the driving force of politics and business, is what determines our fate. It’s clear you haven’t lost your passion for a lot of the issues that you care about, but do you ever feel like you’re banging your head against the wall? </w:t>
      </w:r>
      <w:r w:rsidRPr="00F90ECE">
        <w:rPr>
          <w:u w:val="single"/>
        </w:rPr>
        <w:t xml:space="preserve">If you look at public opinion data, </w:t>
      </w:r>
      <w:r w:rsidRPr="005727FE">
        <w:rPr>
          <w:highlight w:val="yellow"/>
          <w:u w:val="single"/>
        </w:rPr>
        <w:t xml:space="preserve">climate change is </w:t>
      </w:r>
      <w:r w:rsidRPr="00CF4498">
        <w:rPr>
          <w:u w:val="single"/>
        </w:rPr>
        <w:t>often</w:t>
      </w:r>
      <w:r w:rsidRPr="00F90ECE">
        <w:rPr>
          <w:u w:val="single"/>
        </w:rPr>
        <w:t xml:space="preserve"> </w:t>
      </w:r>
      <w:r w:rsidRPr="005727FE">
        <w:rPr>
          <w:highlight w:val="yellow"/>
          <w:u w:val="single"/>
        </w:rPr>
        <w:t>well down the list of priorities</w:t>
      </w:r>
      <w:r w:rsidRPr="003546DC">
        <w:rPr>
          <w:sz w:val="16"/>
        </w:rPr>
        <w:t xml:space="preserve"> for most Canadians. When you see that, where do you find the motivation to continue speaking to the values you believe are important? I believe an informed public will do the right thing. Public concern in the late 1980s was right at the top and we had the first international conference on the atmosphere in 1988, where there were 300 people, over 40 governments, environmentalists, scientists, private sector people, you name it. At the end of that conference, they said global warming represented a threat to humanity, second only to global nuclear war. </w:t>
      </w:r>
      <w:r w:rsidRPr="005727FE">
        <w:rPr>
          <w:highlight w:val="yellow"/>
          <w:u w:val="single"/>
        </w:rPr>
        <w:t>If the world had followed the conclusions</w:t>
      </w:r>
      <w:r w:rsidRPr="00F90ECE">
        <w:rPr>
          <w:u w:val="single"/>
        </w:rPr>
        <w:t xml:space="preserve"> from that conference, </w:t>
      </w:r>
      <w:r w:rsidRPr="005727FE">
        <w:rPr>
          <w:highlight w:val="yellow"/>
          <w:u w:val="single"/>
        </w:rPr>
        <w:t>we would not have the problem we face today and</w:t>
      </w:r>
      <w:r w:rsidRPr="00F90ECE">
        <w:rPr>
          <w:u w:val="single"/>
        </w:rPr>
        <w:t xml:space="preserve"> we would have </w:t>
      </w:r>
      <w:r w:rsidRPr="005727FE">
        <w:rPr>
          <w:highlight w:val="yellow"/>
          <w:u w:val="single"/>
        </w:rPr>
        <w:t>saved</w:t>
      </w:r>
      <w:r w:rsidRPr="00F90ECE">
        <w:rPr>
          <w:u w:val="single"/>
        </w:rPr>
        <w:t xml:space="preserve"> trillions of dollars and </w:t>
      </w:r>
      <w:r w:rsidRPr="005727FE">
        <w:rPr>
          <w:highlight w:val="yellow"/>
          <w:u w:val="single"/>
        </w:rPr>
        <w:t>millions of lives</w:t>
      </w:r>
      <w:r w:rsidRPr="00F90ECE">
        <w:rPr>
          <w:u w:val="single"/>
        </w:rPr>
        <w:t xml:space="preserve">. Now, </w:t>
      </w:r>
      <w:r w:rsidRPr="005727FE">
        <w:rPr>
          <w:b/>
          <w:bCs/>
          <w:sz w:val="24"/>
          <w:szCs w:val="24"/>
          <w:highlight w:val="yellow"/>
          <w:u w:val="single"/>
        </w:rPr>
        <w:t>it is too late</w:t>
      </w:r>
      <w:r w:rsidRPr="00F90ECE">
        <w:rPr>
          <w:u w:val="single"/>
        </w:rPr>
        <w:t>. I’ve never said this before to the media, but it’s too late</w:t>
      </w:r>
      <w:r w:rsidRPr="003546DC">
        <w:rPr>
          <w:sz w:val="16"/>
        </w:rPr>
        <w:t xml:space="preserve">. I say that because I go by science and Johan </w:t>
      </w:r>
      <w:r w:rsidRPr="005727FE">
        <w:rPr>
          <w:highlight w:val="yellow"/>
          <w:u w:val="single"/>
        </w:rPr>
        <w:t>Rockström</w:t>
      </w:r>
      <w:r w:rsidRPr="00F90ECE">
        <w:rPr>
          <w:u w:val="single"/>
        </w:rPr>
        <w:t>, the Swedish scientist who heads the Potsdam Institute, has</w:t>
      </w:r>
      <w:r w:rsidRPr="003546DC">
        <w:rPr>
          <w:sz w:val="16"/>
        </w:rPr>
        <w:t xml:space="preserve"> </w:t>
      </w:r>
      <w:r w:rsidRPr="005727FE">
        <w:rPr>
          <w:highlight w:val="yellow"/>
          <w:u w:val="single"/>
        </w:rPr>
        <w:t>defined</w:t>
      </w:r>
      <w:r w:rsidRPr="005727FE">
        <w:rPr>
          <w:b/>
          <w:bCs/>
          <w:highlight w:val="yellow"/>
          <w:u w:val="single"/>
        </w:rPr>
        <w:t xml:space="preserve"> nine planetary</w:t>
      </w:r>
      <w:r w:rsidRPr="00F90ECE">
        <w:rPr>
          <w:b/>
          <w:bCs/>
          <w:u w:val="single"/>
        </w:rPr>
        <w:t xml:space="preserve"> </w:t>
      </w:r>
      <w:r w:rsidRPr="005727FE">
        <w:rPr>
          <w:b/>
          <w:bCs/>
          <w:highlight w:val="yellow"/>
          <w:u w:val="single"/>
        </w:rPr>
        <w:t>boundaries</w:t>
      </w:r>
      <w:r w:rsidRPr="003546DC">
        <w:rPr>
          <w:sz w:val="16"/>
        </w:rPr>
        <w:t xml:space="preserve">. These are </w:t>
      </w:r>
      <w:r w:rsidRPr="005727FE">
        <w:rPr>
          <w:highlight w:val="yellow"/>
          <w:u w:val="single"/>
        </w:rPr>
        <w:t xml:space="preserve">constraints on how we live. </w:t>
      </w:r>
      <w:r w:rsidRPr="00CF4498">
        <w:rPr>
          <w:u w:val="single"/>
        </w:rPr>
        <w:t>As long as humans</w:t>
      </w:r>
      <w:r w:rsidRPr="003546DC">
        <w:rPr>
          <w:sz w:val="16"/>
        </w:rPr>
        <w:t xml:space="preserve">, like any other animal, live within those nine constraints, we can do it forever, and that includes the amount of carbon in the atmosphere, the pH of the oceans, the amount of available fresh water, the nitrogen cycle, etc. </w:t>
      </w:r>
      <w:r w:rsidRPr="00F90ECE">
        <w:rPr>
          <w:u w:val="single"/>
        </w:rPr>
        <w:t xml:space="preserve">There are nine planetary boundaries and </w:t>
      </w:r>
      <w:r w:rsidRPr="005727FE">
        <w:rPr>
          <w:highlight w:val="yellow"/>
          <w:u w:val="single"/>
        </w:rPr>
        <w:t>we’ve only dealt with one of them</w:t>
      </w:r>
      <w:r w:rsidRPr="00F90ECE">
        <w:rPr>
          <w:u w:val="single"/>
        </w:rPr>
        <w:t xml:space="preserve"> </w:t>
      </w:r>
      <w:r w:rsidRPr="003546DC">
        <w:rPr>
          <w:sz w:val="16"/>
        </w:rPr>
        <w:t xml:space="preserve">— the ozone layer — </w:t>
      </w:r>
      <w:r w:rsidRPr="00F90ECE">
        <w:rPr>
          <w:u w:val="single"/>
        </w:rPr>
        <w:t xml:space="preserve">and </w:t>
      </w:r>
      <w:r w:rsidRPr="005727FE">
        <w:rPr>
          <w:b/>
          <w:bCs/>
          <w:sz w:val="24"/>
          <w:szCs w:val="24"/>
          <w:highlight w:val="yellow"/>
          <w:u w:val="single"/>
        </w:rPr>
        <w:t>we think we’ve saved</w:t>
      </w:r>
      <w:r w:rsidRPr="00F90ECE">
        <w:rPr>
          <w:b/>
          <w:bCs/>
          <w:sz w:val="24"/>
          <w:szCs w:val="24"/>
          <w:u w:val="single"/>
        </w:rPr>
        <w:t xml:space="preserve"> </w:t>
      </w:r>
      <w:r w:rsidRPr="005727FE">
        <w:rPr>
          <w:b/>
          <w:bCs/>
          <w:sz w:val="24"/>
          <w:szCs w:val="24"/>
          <w:highlight w:val="yellow"/>
          <w:u w:val="single"/>
        </w:rPr>
        <w:t>ourselves</w:t>
      </w:r>
      <w:r w:rsidRPr="00F90ECE">
        <w:rPr>
          <w:sz w:val="24"/>
          <w:szCs w:val="24"/>
          <w:u w:val="single"/>
        </w:rPr>
        <w:t xml:space="preserve"> </w:t>
      </w:r>
      <w:r w:rsidRPr="00F90ECE">
        <w:rPr>
          <w:u w:val="single"/>
        </w:rPr>
        <w:t>from that threat.</w:t>
      </w:r>
      <w:r w:rsidRPr="003546DC">
        <w:rPr>
          <w:sz w:val="16"/>
        </w:rPr>
        <w:t xml:space="preserve"> </w:t>
      </w:r>
      <w:r w:rsidRPr="005727FE">
        <w:rPr>
          <w:b/>
          <w:bCs/>
          <w:sz w:val="24"/>
          <w:szCs w:val="24"/>
          <w:highlight w:val="yellow"/>
          <w:u w:val="single"/>
        </w:rPr>
        <w:t>But</w:t>
      </w:r>
      <w:r w:rsidRPr="005727FE">
        <w:rPr>
          <w:sz w:val="24"/>
          <w:szCs w:val="24"/>
          <w:highlight w:val="yellow"/>
          <w:u w:val="single"/>
        </w:rPr>
        <w:t xml:space="preserve"> </w:t>
      </w:r>
      <w:r w:rsidRPr="005727FE">
        <w:rPr>
          <w:b/>
          <w:bCs/>
          <w:sz w:val="24"/>
          <w:szCs w:val="24"/>
          <w:highlight w:val="yellow"/>
          <w:u w:val="single"/>
        </w:rPr>
        <w:t>we passed the seventh boundary this year</w:t>
      </w:r>
      <w:r w:rsidRPr="00F90ECE">
        <w:rPr>
          <w:u w:val="single"/>
        </w:rPr>
        <w:t>, and we’re in the extreme danger zone</w:t>
      </w:r>
      <w:r w:rsidRPr="003546DC">
        <w:rPr>
          <w:sz w:val="16"/>
        </w:rPr>
        <w:t xml:space="preserve">. Rockstrom says we have five years to get out of the danger zone. If we pass one boundary, we should be […] our pants. We’ve passed seven! And, if you look at those boundaries, like the amount of carbon in the atmosphere, we’ve had 28 COP meetings on climate change and we haven’t been able to cap emissions. We’re on our way to more than a three-degree temperature rise by the end of this century, and scientists agree we shouldn’t rise above one and half degrees. You say we’re too late to address climate change? That’s a pretty stark quote. Does that mean you’re giving up on the fight? I’m not giving up on the immediate years, but </w:t>
      </w:r>
      <w:r w:rsidRPr="00CF4498">
        <w:rPr>
          <w:u w:val="single"/>
        </w:rPr>
        <w:t xml:space="preserve">the focus on </w:t>
      </w:r>
      <w:r w:rsidRPr="005727FE">
        <w:rPr>
          <w:highlight w:val="yellow"/>
          <w:u w:val="single"/>
        </w:rPr>
        <w:t>politics</w:t>
      </w:r>
      <w:r w:rsidRPr="00F90ECE">
        <w:rPr>
          <w:u w:val="single"/>
        </w:rPr>
        <w:t xml:space="preserve">, economics, and law </w:t>
      </w:r>
      <w:r w:rsidRPr="005727FE">
        <w:rPr>
          <w:highlight w:val="yellow"/>
          <w:u w:val="single"/>
        </w:rPr>
        <w:t>are</w:t>
      </w:r>
      <w:r w:rsidRPr="00F90ECE">
        <w:rPr>
          <w:u w:val="single"/>
        </w:rPr>
        <w:t xml:space="preserve"> all </w:t>
      </w:r>
      <w:r w:rsidRPr="005727FE">
        <w:rPr>
          <w:b/>
          <w:bCs/>
          <w:sz w:val="24"/>
          <w:szCs w:val="24"/>
          <w:highlight w:val="yellow"/>
          <w:u w:val="single"/>
        </w:rPr>
        <w:t>destined to fail</w:t>
      </w:r>
      <w:r w:rsidRPr="00F90ECE">
        <w:rPr>
          <w:sz w:val="24"/>
          <w:szCs w:val="24"/>
          <w:u w:val="single"/>
        </w:rPr>
        <w:t xml:space="preserve"> </w:t>
      </w:r>
      <w:r w:rsidRPr="00F90ECE">
        <w:rPr>
          <w:u w:val="single"/>
        </w:rPr>
        <w:t>because they are based around humans.</w:t>
      </w:r>
      <w:r w:rsidRPr="003546DC">
        <w:rPr>
          <w:sz w:val="16"/>
        </w:rPr>
        <w:t xml:space="preserve"> They’re designed to guide humans, but we’ve left out the foundation of our existence, which is nature, clean air, pure water, rich soil, food, and sunlight. That’s the foundation of the way we live and, when we construct legal, economic and political systems, they have to be built around protecting those very things, but they’re not. </w:t>
      </w:r>
    </w:p>
    <w:p w14:paraId="6B97712E" w14:textId="77777777" w:rsidR="00983BA2" w:rsidRDefault="00983BA2" w:rsidP="00983BA2"/>
    <w:p w14:paraId="2BDDD2BF" w14:textId="77777777" w:rsidR="00983BA2" w:rsidRDefault="00983BA2" w:rsidP="00983BA2">
      <w:pPr>
        <w:pStyle w:val="Heading3"/>
      </w:pPr>
      <w:r>
        <w:t>Expertise</w:t>
      </w:r>
    </w:p>
    <w:p w14:paraId="77EAA58D" w14:textId="77777777" w:rsidR="00983BA2" w:rsidRDefault="00983BA2" w:rsidP="00983BA2">
      <w:pPr>
        <w:pStyle w:val="Heading3"/>
      </w:pPr>
      <w:r>
        <w:t>---AT: Middle Powers</w:t>
      </w:r>
    </w:p>
    <w:p w14:paraId="7FDE0CF4" w14:textId="77777777" w:rsidR="00983BA2" w:rsidRPr="008F7F3D" w:rsidRDefault="00983BA2" w:rsidP="00983BA2">
      <w:pPr>
        <w:spacing w:before="30" w:line="278" w:lineRule="atLeast"/>
        <w:outlineLvl w:val="3"/>
        <w:rPr>
          <w:rFonts w:eastAsia="Times New Roman"/>
          <w:b/>
          <w:bCs/>
          <w:color w:val="000000"/>
          <w:sz w:val="26"/>
          <w:szCs w:val="26"/>
        </w:rPr>
      </w:pPr>
      <w:r w:rsidRPr="008F7F3D">
        <w:rPr>
          <w:rFonts w:eastAsia="Times New Roman"/>
          <w:b/>
          <w:bCs/>
          <w:color w:val="000000"/>
          <w:sz w:val="26"/>
          <w:szCs w:val="26"/>
        </w:rPr>
        <w:t>No middle power impacts ---- domestic and structural constraints mean norm-building fails</w:t>
      </w:r>
    </w:p>
    <w:p w14:paraId="04A3DADD" w14:textId="77777777" w:rsidR="00983BA2" w:rsidRPr="008F7F3D" w:rsidRDefault="00983BA2" w:rsidP="00983BA2">
      <w:pPr>
        <w:spacing w:after="120" w:line="235" w:lineRule="atLeast"/>
        <w:rPr>
          <w:rFonts w:eastAsia="Times New Roman"/>
          <w:color w:val="000000"/>
        </w:rPr>
      </w:pPr>
      <w:r w:rsidRPr="008F7F3D">
        <w:rPr>
          <w:rFonts w:eastAsia="Times New Roman"/>
          <w:color w:val="000000"/>
        </w:rPr>
        <w:t>Andrew </w:t>
      </w:r>
      <w:r w:rsidRPr="008F7F3D">
        <w:rPr>
          <w:rFonts w:eastAsia="Times New Roman"/>
          <w:b/>
          <w:bCs/>
          <w:color w:val="000000"/>
          <w:sz w:val="26"/>
          <w:szCs w:val="26"/>
        </w:rPr>
        <w:t>Carr</w:t>
      </w:r>
      <w:r w:rsidRPr="008F7F3D">
        <w:rPr>
          <w:rFonts w:eastAsia="Times New Roman"/>
          <w:color w:val="000000"/>
        </w:rPr>
        <w:t> </w:t>
      </w:r>
      <w:r w:rsidRPr="008F7F3D">
        <w:rPr>
          <w:rFonts w:eastAsia="Times New Roman"/>
          <w:b/>
          <w:bCs/>
          <w:color w:val="000000"/>
          <w:sz w:val="26"/>
          <w:szCs w:val="26"/>
        </w:rPr>
        <w:t>20</w:t>
      </w:r>
      <w:r w:rsidRPr="008F7F3D">
        <w:rPr>
          <w:rFonts w:eastAsia="Times New Roman"/>
          <w:color w:val="000000"/>
        </w:rPr>
        <w:t>, Senior Lecturer in the Strategic and Defence Studies Centre at The Australian National University, May 12, 2020, “The illusion of the middle power moment,” East Asia Forum, https://www.eastasiaforum.org/2020/05/12/the-illusion-of-a-middle-power-moment/</w:t>
      </w:r>
    </w:p>
    <w:p w14:paraId="1D100B42" w14:textId="77777777" w:rsidR="00983BA2" w:rsidRPr="008F7F3D" w:rsidRDefault="00983BA2" w:rsidP="00983BA2">
      <w:pPr>
        <w:spacing w:line="235" w:lineRule="atLeast"/>
        <w:rPr>
          <w:rFonts w:eastAsia="Times New Roman"/>
          <w:color w:val="000000"/>
        </w:rPr>
      </w:pPr>
      <w:r w:rsidRPr="008F7F3D">
        <w:rPr>
          <w:rFonts w:eastAsia="Times New Roman"/>
          <w:color w:val="000000"/>
          <w:u w:val="single"/>
        </w:rPr>
        <w:t>To be a middle power requires a modest disbelief in power</w:t>
      </w:r>
      <w:r w:rsidRPr="008F7F3D">
        <w:rPr>
          <w:rFonts w:eastAsia="Times New Roman"/>
          <w:color w:val="000000"/>
        </w:rPr>
        <w:t>. These states take their medium-sized resources and direct them towards big objectives. This may be reactive, searching for self-preservation in the face of a hostile larger power. It might also be proactive, trying to shape institutions and norms to build a more hospitable environment.</w:t>
      </w:r>
    </w:p>
    <w:p w14:paraId="0B8C9495" w14:textId="77777777" w:rsidR="00983BA2" w:rsidRPr="008F7F3D" w:rsidRDefault="00983BA2" w:rsidP="00983BA2">
      <w:pPr>
        <w:spacing w:line="235" w:lineRule="atLeast"/>
        <w:rPr>
          <w:rFonts w:eastAsia="Times New Roman"/>
          <w:color w:val="000000"/>
        </w:rPr>
      </w:pPr>
      <w:r w:rsidRPr="008F7F3D">
        <w:rPr>
          <w:rFonts w:eastAsia="Times New Roman"/>
          <w:color w:val="000000"/>
          <w:u w:val="single"/>
        </w:rPr>
        <w:t>Over the past</w:t>
      </w:r>
      <w:r w:rsidRPr="008F7F3D">
        <w:rPr>
          <w:rFonts w:eastAsia="Times New Roman"/>
          <w:color w:val="000000"/>
        </w:rPr>
        <w:t> few </w:t>
      </w:r>
      <w:r w:rsidRPr="008F7F3D">
        <w:rPr>
          <w:rFonts w:eastAsia="Times New Roman"/>
          <w:color w:val="000000"/>
          <w:u w:val="single"/>
        </w:rPr>
        <w:t>decades</w:t>
      </w:r>
      <w:r w:rsidRPr="008F7F3D">
        <w:rPr>
          <w:rFonts w:eastAsia="Times New Roman"/>
          <w:color w:val="000000"/>
        </w:rPr>
        <w:t> </w:t>
      </w:r>
      <w:r w:rsidRPr="008F7F3D">
        <w:rPr>
          <w:rFonts w:eastAsia="Times New Roman"/>
          <w:color w:val="000000"/>
          <w:u w:val="single"/>
        </w:rPr>
        <w:t>significant</w:t>
      </w:r>
      <w:r w:rsidRPr="008F7F3D">
        <w:rPr>
          <w:rFonts w:eastAsia="Times New Roman"/>
          <w:color w:val="000000"/>
        </w:rPr>
        <w:t> scholarly ink and political </w:t>
      </w:r>
      <w:r w:rsidRPr="008F7F3D">
        <w:rPr>
          <w:rFonts w:eastAsia="Times New Roman"/>
          <w:color w:val="000000"/>
          <w:u w:val="single"/>
        </w:rPr>
        <w:t>rhetoric have been expended on middle powers’ potential contribution to the maintenance and expansion of the international order</w:t>
      </w:r>
      <w:r w:rsidRPr="008F7F3D">
        <w:rPr>
          <w:rFonts w:eastAsia="Times New Roman"/>
          <w:color w:val="000000"/>
        </w:rPr>
        <w:t>. Speculation was particularly active in the early 2010s, with a ‘renaissance’ of academic theorising and a new organisation for middle-power states — MIKTA (named for the member states Mexico, Indonesia, South Korea, Turkey and Australia). But as the new decade dawns </w:t>
      </w:r>
      <w:r w:rsidRPr="008F7F3D">
        <w:rPr>
          <w:rFonts w:eastAsia="Times New Roman"/>
          <w:b/>
          <w:bCs/>
          <w:color w:val="000000"/>
          <w:u w:val="single"/>
          <w:shd w:val="clear" w:color="auto" w:fill="00FFFF"/>
        </w:rPr>
        <w:t>middle-power potential remains wanting</w:t>
      </w:r>
      <w:r w:rsidRPr="008F7F3D">
        <w:rPr>
          <w:rFonts w:eastAsia="Times New Roman"/>
          <w:color w:val="000000"/>
        </w:rPr>
        <w:t>. With structural and domestic trends discouraging activism, </w:t>
      </w:r>
      <w:r w:rsidRPr="008F7F3D">
        <w:rPr>
          <w:rFonts w:eastAsia="Times New Roman"/>
          <w:color w:val="000000"/>
          <w:u w:val="single"/>
        </w:rPr>
        <w:t>middle-power norm entrepreneurs are moving from endangered status towards extinction</w:t>
      </w:r>
      <w:r w:rsidRPr="008F7F3D">
        <w:rPr>
          <w:rFonts w:eastAsia="Times New Roman"/>
          <w:color w:val="000000"/>
        </w:rPr>
        <w:t>.</w:t>
      </w:r>
    </w:p>
    <w:p w14:paraId="2B2CD50C" w14:textId="77777777" w:rsidR="00983BA2" w:rsidRPr="008F7F3D" w:rsidRDefault="00983BA2" w:rsidP="00983BA2">
      <w:pPr>
        <w:spacing w:line="235" w:lineRule="atLeast"/>
        <w:rPr>
          <w:rFonts w:eastAsia="Times New Roman"/>
          <w:color w:val="000000"/>
        </w:rPr>
      </w:pPr>
      <w:r w:rsidRPr="008F7F3D">
        <w:rPr>
          <w:rFonts w:eastAsia="Times New Roman"/>
          <w:color w:val="000000"/>
        </w:rPr>
        <w:t>Norm entrepreneurs seek new standards of appropriate behaviour. While anyone can simply call for states to change their behaviour, successful campaigns involve four elements. First, there is a need to frame the new approach desired, establishing for it a persuasive rhetorical jacket. If this description can be tied to existing community notions — expanding liberty or supporting justice, for example — so much the better.</w:t>
      </w:r>
    </w:p>
    <w:p w14:paraId="71F5FAAF" w14:textId="77777777" w:rsidR="00983BA2" w:rsidRPr="008F7F3D" w:rsidRDefault="00983BA2" w:rsidP="00983BA2">
      <w:pPr>
        <w:spacing w:line="235" w:lineRule="atLeast"/>
        <w:rPr>
          <w:rFonts w:eastAsia="Times New Roman"/>
          <w:color w:val="000000"/>
        </w:rPr>
      </w:pPr>
      <w:r w:rsidRPr="008F7F3D">
        <w:rPr>
          <w:rFonts w:eastAsia="Times New Roman"/>
          <w:color w:val="000000"/>
          <w:u w:val="single"/>
          <w:shd w:val="clear" w:color="auto" w:fill="00FFFF"/>
        </w:rPr>
        <w:t>Norm entrepreneurs</w:t>
      </w:r>
      <w:r w:rsidRPr="008F7F3D">
        <w:rPr>
          <w:rFonts w:eastAsia="Times New Roman"/>
          <w:color w:val="000000"/>
        </w:rPr>
        <w:t> then </w:t>
      </w:r>
      <w:r w:rsidRPr="008F7F3D">
        <w:rPr>
          <w:rFonts w:eastAsia="Times New Roman"/>
          <w:color w:val="000000"/>
          <w:u w:val="single"/>
          <w:shd w:val="clear" w:color="auto" w:fill="00FFFF"/>
        </w:rPr>
        <w:t>need</w:t>
      </w:r>
      <w:r w:rsidRPr="008F7F3D">
        <w:rPr>
          <w:rFonts w:eastAsia="Times New Roman"/>
          <w:color w:val="000000"/>
        </w:rPr>
        <w:t> </w:t>
      </w:r>
      <w:r w:rsidRPr="008F7F3D">
        <w:rPr>
          <w:rFonts w:eastAsia="Times New Roman"/>
          <w:color w:val="000000"/>
          <w:u w:val="single"/>
        </w:rPr>
        <w:t>to apply</w:t>
      </w:r>
      <w:r w:rsidRPr="008F7F3D">
        <w:rPr>
          <w:rFonts w:eastAsia="Times New Roman"/>
          <w:color w:val="000000"/>
        </w:rPr>
        <w:t> </w:t>
      </w:r>
      <w:r w:rsidRPr="008F7F3D">
        <w:rPr>
          <w:rFonts w:eastAsia="Times New Roman"/>
          <w:color w:val="000000"/>
          <w:u w:val="single"/>
          <w:shd w:val="clear" w:color="auto" w:fill="00FFFF"/>
        </w:rPr>
        <w:t>resources</w:t>
      </w:r>
      <w:r w:rsidRPr="008F7F3D">
        <w:rPr>
          <w:rFonts w:eastAsia="Times New Roman"/>
          <w:color w:val="000000"/>
          <w:u w:val="single"/>
        </w:rPr>
        <w:t>, establishing an</w:t>
      </w:r>
      <w:r w:rsidRPr="008F7F3D">
        <w:rPr>
          <w:rFonts w:eastAsia="Times New Roman"/>
          <w:color w:val="000000"/>
        </w:rPr>
        <w:t> </w:t>
      </w:r>
      <w:r w:rsidRPr="008F7F3D">
        <w:rPr>
          <w:rFonts w:eastAsia="Times New Roman"/>
          <w:color w:val="000000"/>
          <w:u w:val="single"/>
        </w:rPr>
        <w:t>organisational</w:t>
      </w:r>
      <w:r w:rsidRPr="008F7F3D">
        <w:rPr>
          <w:rFonts w:eastAsia="Times New Roman"/>
          <w:color w:val="000000"/>
        </w:rPr>
        <w:t> </w:t>
      </w:r>
      <w:r w:rsidRPr="008F7F3D">
        <w:rPr>
          <w:rFonts w:eastAsia="Times New Roman"/>
          <w:color w:val="000000"/>
          <w:u w:val="single"/>
        </w:rPr>
        <w:t>platform for their actions</w:t>
      </w:r>
      <w:r w:rsidRPr="008F7F3D">
        <w:rPr>
          <w:rFonts w:eastAsia="Times New Roman"/>
          <w:color w:val="000000"/>
        </w:rPr>
        <w:t>. This may mean a new bureaucratic organisation or multilateral institution. Third, there needs to be a strategy for socialisation, which targets rhetoric and resources that help convert key actors and spread the norm. Finally, the norm entrepreneur needs to be willing to sustain criticism and endure. Changing standards of behaviour necessarily undermine established positions and norm changes can take many years to achieve.</w:t>
      </w:r>
    </w:p>
    <w:p w14:paraId="049EF6CD" w14:textId="77777777" w:rsidR="00983BA2" w:rsidRPr="008F7F3D" w:rsidRDefault="00983BA2" w:rsidP="00983BA2">
      <w:pPr>
        <w:spacing w:line="235" w:lineRule="atLeast"/>
        <w:rPr>
          <w:rFonts w:eastAsia="Times New Roman"/>
          <w:color w:val="000000"/>
        </w:rPr>
      </w:pPr>
      <w:r w:rsidRPr="008F7F3D">
        <w:rPr>
          <w:rFonts w:eastAsia="Times New Roman"/>
          <w:color w:val="000000"/>
        </w:rPr>
        <w:t>The prototypical example of this kind of behaviour by a middle power was Australia from the late 1980s to the early 2000s. While involved in numerous campaigns, Canberra’s most notable efforts sought to liberalise trade, secure the non-proliferation of weapons of mass destruction and establish cooperation on irregular migration. In the latter case, Australia embodied the sense of originality implied by the entrepreneur label. In the former two cases, it simply brought new energy to help spread and strengthen existing norms.</w:t>
      </w:r>
    </w:p>
    <w:p w14:paraId="616EC740" w14:textId="77777777" w:rsidR="00983BA2" w:rsidRPr="008F7F3D" w:rsidRDefault="00983BA2" w:rsidP="00983BA2">
      <w:pPr>
        <w:spacing w:line="235" w:lineRule="atLeast"/>
        <w:rPr>
          <w:rFonts w:eastAsia="Times New Roman"/>
          <w:color w:val="000000"/>
        </w:rPr>
      </w:pPr>
      <w:r w:rsidRPr="008F7F3D">
        <w:rPr>
          <w:rFonts w:eastAsia="Times New Roman"/>
          <w:color w:val="000000"/>
        </w:rPr>
        <w:t>By the early 2000s the middle-power label was freed of its Western origins and increasingly applied to countries such as South Korea, Indonesia, Turkey, Mexico and South Africa. South Korea </w:t>
      </w:r>
      <w:r w:rsidRPr="008F7F3D">
        <w:rPr>
          <w:rFonts w:eastAsia="Times New Roman"/>
          <w:color w:val="000000"/>
          <w:u w:val="single"/>
        </w:rPr>
        <w:t>particularly</w:t>
      </w:r>
      <w:r w:rsidRPr="008F7F3D">
        <w:rPr>
          <w:rFonts w:eastAsia="Times New Roman"/>
          <w:color w:val="000000"/>
        </w:rPr>
        <w:t> </w:t>
      </w:r>
      <w:r w:rsidRPr="008F7F3D">
        <w:rPr>
          <w:rFonts w:eastAsia="Times New Roman"/>
          <w:color w:val="000000"/>
          <w:u w:val="single"/>
          <w:shd w:val="clear" w:color="auto" w:fill="00FFFF"/>
        </w:rPr>
        <w:t>wrapped itself in middle</w:t>
      </w:r>
      <w:r w:rsidRPr="008F7F3D">
        <w:rPr>
          <w:rFonts w:eastAsia="Times New Roman"/>
          <w:color w:val="000000"/>
          <w:u w:val="single"/>
        </w:rPr>
        <w:t>-power</w:t>
      </w:r>
      <w:r w:rsidRPr="008F7F3D">
        <w:rPr>
          <w:rFonts w:eastAsia="Times New Roman"/>
          <w:color w:val="000000"/>
        </w:rPr>
        <w:t> </w:t>
      </w:r>
      <w:r w:rsidRPr="008F7F3D">
        <w:rPr>
          <w:rFonts w:eastAsia="Times New Roman"/>
          <w:color w:val="000000"/>
          <w:u w:val="single"/>
        </w:rPr>
        <w:t>icons and</w:t>
      </w:r>
      <w:r w:rsidRPr="008F7F3D">
        <w:rPr>
          <w:rFonts w:eastAsia="Times New Roman"/>
          <w:color w:val="000000"/>
        </w:rPr>
        <w:t> </w:t>
      </w:r>
      <w:r w:rsidRPr="008F7F3D">
        <w:rPr>
          <w:rFonts w:eastAsia="Times New Roman"/>
          <w:color w:val="000000"/>
          <w:u w:val="single"/>
          <w:shd w:val="clear" w:color="auto" w:fill="00FFFF"/>
        </w:rPr>
        <w:t>language</w:t>
      </w:r>
      <w:r w:rsidRPr="008F7F3D">
        <w:rPr>
          <w:rFonts w:eastAsia="Times New Roman"/>
          <w:color w:val="000000"/>
        </w:rPr>
        <w:t> </w:t>
      </w:r>
      <w:r w:rsidRPr="008F7F3D">
        <w:rPr>
          <w:rFonts w:eastAsia="Times New Roman"/>
          <w:color w:val="000000"/>
          <w:u w:val="single"/>
        </w:rPr>
        <w:t>by beginning campaigns on the environment and development.</w:t>
      </w:r>
      <w:r w:rsidRPr="008F7F3D">
        <w:rPr>
          <w:rFonts w:eastAsia="Times New Roman"/>
          <w:color w:val="000000"/>
        </w:rPr>
        <w:t> The high point came in 2013 when MIKTA was formed as a G20 offshoot. In a joint op-ed, the five foreign ministers of MIKTA announced their ‘common interest in strengthening multilateralism, supporting global efforts for stability and prosperity, [and] facilitating pragmatic and creative solutions to regional and global challenges’.</w:t>
      </w:r>
    </w:p>
    <w:p w14:paraId="71DEC59A" w14:textId="77777777" w:rsidR="00983BA2" w:rsidRPr="008F7F3D" w:rsidRDefault="00983BA2" w:rsidP="00983BA2">
      <w:pPr>
        <w:spacing w:line="235" w:lineRule="atLeast"/>
        <w:rPr>
          <w:rFonts w:eastAsia="Times New Roman"/>
          <w:color w:val="000000"/>
        </w:rPr>
      </w:pPr>
      <w:r w:rsidRPr="008F7F3D">
        <w:rPr>
          <w:rFonts w:eastAsia="Times New Roman"/>
          <w:color w:val="000000"/>
          <w:u w:val="single"/>
        </w:rPr>
        <w:t>On the academic side these years also saw hope for a ‘middle power moment’</w:t>
      </w:r>
      <w:r w:rsidRPr="008F7F3D">
        <w:rPr>
          <w:rFonts w:eastAsia="Times New Roman"/>
          <w:color w:val="000000"/>
        </w:rPr>
        <w:t>. The global structural transition was welcomed for opening spaces for these countries to shape international politics. Most of this research came from scholars based in a middle power who wanted their country to adopt a more stereotypically middle-power approach — that is, liberal and cosmopolitan. </w:t>
      </w:r>
      <w:r w:rsidRPr="008F7F3D">
        <w:rPr>
          <w:rFonts w:eastAsia="Times New Roman"/>
          <w:color w:val="000000"/>
          <w:u w:val="single"/>
          <w:shd w:val="clear" w:color="auto" w:fill="00FFFF"/>
        </w:rPr>
        <w:t>They also sought to address wider problems, from the US–China relationship to climate change</w:t>
      </w:r>
      <w:r w:rsidRPr="008F7F3D">
        <w:rPr>
          <w:rFonts w:eastAsia="Times New Roman"/>
          <w:color w:val="000000"/>
        </w:rPr>
        <w:t> </w:t>
      </w:r>
      <w:r w:rsidRPr="008F7F3D">
        <w:rPr>
          <w:rFonts w:eastAsia="Times New Roman"/>
          <w:color w:val="000000"/>
          <w:u w:val="single"/>
        </w:rPr>
        <w:t>and global poverty.</w:t>
      </w:r>
    </w:p>
    <w:p w14:paraId="0A4F9F9B" w14:textId="77777777" w:rsidR="00983BA2" w:rsidRPr="008F7F3D" w:rsidRDefault="00983BA2" w:rsidP="00983BA2">
      <w:pPr>
        <w:spacing w:line="235" w:lineRule="atLeast"/>
        <w:rPr>
          <w:rFonts w:eastAsia="Times New Roman"/>
          <w:color w:val="000000"/>
        </w:rPr>
      </w:pPr>
      <w:r w:rsidRPr="008F7F3D">
        <w:rPr>
          <w:rFonts w:eastAsia="Times New Roman"/>
          <w:color w:val="000000"/>
        </w:rPr>
        <w:t>As we survey the arrival of the </w:t>
      </w:r>
      <w:r w:rsidRPr="008F7F3D">
        <w:rPr>
          <w:rFonts w:eastAsia="Times New Roman"/>
          <w:b/>
          <w:bCs/>
          <w:color w:val="000000"/>
          <w:u w:val="single"/>
        </w:rPr>
        <w:t>2020s it is clear</w:t>
      </w:r>
      <w:r w:rsidRPr="008F7F3D">
        <w:rPr>
          <w:rFonts w:eastAsia="Times New Roman"/>
          <w:color w:val="000000"/>
        </w:rPr>
        <w:t> </w:t>
      </w:r>
      <w:r w:rsidRPr="008F7F3D">
        <w:rPr>
          <w:rFonts w:eastAsia="Times New Roman"/>
          <w:b/>
          <w:bCs/>
          <w:color w:val="000000"/>
          <w:u w:val="single"/>
          <w:shd w:val="clear" w:color="auto" w:fill="00FFFF"/>
        </w:rPr>
        <w:t>such hopes were misplaced</w:t>
      </w:r>
      <w:r w:rsidRPr="008F7F3D">
        <w:rPr>
          <w:rFonts w:eastAsia="Times New Roman"/>
          <w:color w:val="000000"/>
        </w:rPr>
        <w:t>. The middle-power moment never arrived. Many </w:t>
      </w:r>
      <w:r w:rsidRPr="008F7F3D">
        <w:rPr>
          <w:rFonts w:eastAsia="Times New Roman"/>
          <w:color w:val="000000"/>
          <w:u w:val="single"/>
        </w:rPr>
        <w:t>middle-power states are</w:t>
      </w:r>
      <w:r w:rsidRPr="008F7F3D">
        <w:rPr>
          <w:rFonts w:eastAsia="Times New Roman"/>
          <w:color w:val="000000"/>
        </w:rPr>
        <w:t> now </w:t>
      </w:r>
      <w:r w:rsidRPr="008F7F3D">
        <w:rPr>
          <w:rFonts w:eastAsia="Times New Roman"/>
          <w:color w:val="000000"/>
          <w:u w:val="single"/>
        </w:rPr>
        <w:t>shifting to a more reactive search for security.</w:t>
      </w:r>
      <w:r w:rsidRPr="008F7F3D">
        <w:rPr>
          <w:rFonts w:eastAsia="Times New Roman"/>
          <w:color w:val="000000"/>
        </w:rPr>
        <w:t> </w:t>
      </w:r>
      <w:r w:rsidRPr="008F7F3D">
        <w:rPr>
          <w:rFonts w:eastAsia="Times New Roman"/>
          <w:color w:val="000000"/>
          <w:u w:val="single"/>
          <w:shd w:val="clear" w:color="auto" w:fill="00FFFF"/>
        </w:rPr>
        <w:t>This does not mean they will not occasionally try</w:t>
      </w:r>
      <w:r w:rsidRPr="008F7F3D">
        <w:rPr>
          <w:rFonts w:eastAsia="Times New Roman"/>
          <w:color w:val="000000"/>
        </w:rPr>
        <w:t> </w:t>
      </w:r>
      <w:r w:rsidRPr="008F7F3D">
        <w:rPr>
          <w:rFonts w:eastAsia="Times New Roman"/>
          <w:color w:val="000000"/>
          <w:u w:val="single"/>
        </w:rPr>
        <w:t>and promote norms, but the idealistic tone of the 2010s is out of place</w:t>
      </w:r>
      <w:r w:rsidRPr="008F7F3D">
        <w:rPr>
          <w:rFonts w:eastAsia="Times New Roman"/>
          <w:color w:val="000000"/>
        </w:rPr>
        <w:t> with the world we are now entering.</w:t>
      </w:r>
    </w:p>
    <w:p w14:paraId="2BAABE20" w14:textId="77777777" w:rsidR="00983BA2" w:rsidRPr="008F7F3D" w:rsidRDefault="00983BA2" w:rsidP="00983BA2">
      <w:pPr>
        <w:spacing w:line="235" w:lineRule="atLeast"/>
        <w:rPr>
          <w:rFonts w:eastAsia="Times New Roman"/>
          <w:color w:val="000000"/>
        </w:rPr>
      </w:pPr>
      <w:r w:rsidRPr="008F7F3D">
        <w:rPr>
          <w:rFonts w:eastAsia="Times New Roman"/>
          <w:color w:val="000000"/>
          <w:u w:val="single"/>
        </w:rPr>
        <w:t>There are several reasons for this</w:t>
      </w:r>
      <w:r w:rsidRPr="008F7F3D">
        <w:rPr>
          <w:rFonts w:eastAsia="Times New Roman"/>
          <w:color w:val="000000"/>
        </w:rPr>
        <w:t> downturn. </w:t>
      </w:r>
      <w:r w:rsidRPr="008F7F3D">
        <w:rPr>
          <w:rFonts w:eastAsia="Times New Roman"/>
          <w:b/>
          <w:bCs/>
          <w:color w:val="000000"/>
          <w:u w:val="single"/>
          <w:shd w:val="clear" w:color="auto" w:fill="00FFFF"/>
        </w:rPr>
        <w:t>Structurally, the global order has become less hospitable to influence from the middle</w:t>
      </w:r>
      <w:r w:rsidRPr="008F7F3D">
        <w:rPr>
          <w:rFonts w:eastAsia="Times New Roman"/>
          <w:color w:val="000000"/>
        </w:rPr>
        <w:t>. Australia’s 20th-century norm entrepreneur efforts were indulged by a benign hegemon in the United States which did not see negotiations in stark zero-sum terms</w:t>
      </w:r>
      <w:r w:rsidRPr="008F7F3D">
        <w:rPr>
          <w:rFonts w:eastAsia="Times New Roman"/>
          <w:color w:val="000000"/>
          <w:u w:val="single"/>
        </w:rPr>
        <w:t>. Other great</w:t>
      </w:r>
      <w:r w:rsidRPr="008F7F3D">
        <w:rPr>
          <w:rFonts w:eastAsia="Times New Roman"/>
          <w:color w:val="000000"/>
        </w:rPr>
        <w:t> </w:t>
      </w:r>
      <w:r w:rsidRPr="008F7F3D">
        <w:rPr>
          <w:rFonts w:eastAsia="Times New Roman"/>
          <w:color w:val="000000"/>
          <w:u w:val="single"/>
          <w:shd w:val="clear" w:color="auto" w:fill="00FFFF"/>
        </w:rPr>
        <w:t>powers, such as China</w:t>
      </w:r>
      <w:r w:rsidRPr="008F7F3D">
        <w:rPr>
          <w:rFonts w:eastAsia="Times New Roman"/>
          <w:color w:val="000000"/>
        </w:rPr>
        <w:t> </w:t>
      </w:r>
      <w:r w:rsidRPr="008F7F3D">
        <w:rPr>
          <w:rFonts w:eastAsia="Times New Roman"/>
          <w:color w:val="000000"/>
          <w:u w:val="single"/>
        </w:rPr>
        <w:t>and India,</w:t>
      </w:r>
      <w:r w:rsidRPr="008F7F3D">
        <w:rPr>
          <w:rFonts w:eastAsia="Times New Roman"/>
          <w:color w:val="000000"/>
        </w:rPr>
        <w:t> </w:t>
      </w:r>
      <w:r w:rsidRPr="008F7F3D">
        <w:rPr>
          <w:rFonts w:eastAsia="Times New Roman"/>
          <w:color w:val="000000"/>
          <w:u w:val="single"/>
          <w:shd w:val="clear" w:color="auto" w:fill="00FFFF"/>
        </w:rPr>
        <w:t>as well as institutions like</w:t>
      </w:r>
      <w:r w:rsidRPr="008F7F3D">
        <w:rPr>
          <w:rFonts w:eastAsia="Times New Roman"/>
          <w:color w:val="000000"/>
        </w:rPr>
        <w:t> </w:t>
      </w:r>
      <w:r w:rsidRPr="008F7F3D">
        <w:rPr>
          <w:rFonts w:eastAsia="Times New Roman"/>
          <w:color w:val="000000"/>
          <w:u w:val="single"/>
        </w:rPr>
        <w:t>the United Nations, the European Union or</w:t>
      </w:r>
      <w:r w:rsidRPr="008F7F3D">
        <w:rPr>
          <w:rFonts w:eastAsia="Times New Roman"/>
          <w:color w:val="000000"/>
        </w:rPr>
        <w:t> </w:t>
      </w:r>
      <w:r w:rsidRPr="008F7F3D">
        <w:rPr>
          <w:rFonts w:eastAsia="Times New Roman"/>
          <w:color w:val="000000"/>
          <w:u w:val="single"/>
          <w:shd w:val="clear" w:color="auto" w:fill="00FFFF"/>
        </w:rPr>
        <w:t>ASEAN</w:t>
      </w:r>
      <w:r w:rsidRPr="008F7F3D">
        <w:rPr>
          <w:rFonts w:eastAsia="Times New Roman"/>
          <w:color w:val="000000"/>
          <w:u w:val="single"/>
        </w:rPr>
        <w:t>,</w:t>
      </w:r>
      <w:r w:rsidRPr="008F7F3D">
        <w:rPr>
          <w:rFonts w:eastAsia="Times New Roman"/>
          <w:color w:val="000000"/>
        </w:rPr>
        <w:t> </w:t>
      </w:r>
      <w:r w:rsidRPr="008F7F3D">
        <w:rPr>
          <w:rFonts w:eastAsia="Times New Roman"/>
          <w:color w:val="000000"/>
          <w:u w:val="single"/>
          <w:shd w:val="clear" w:color="auto" w:fill="00FFFF"/>
        </w:rPr>
        <w:t>have</w:t>
      </w:r>
      <w:r w:rsidRPr="008F7F3D">
        <w:rPr>
          <w:rFonts w:eastAsia="Times New Roman"/>
          <w:color w:val="000000"/>
        </w:rPr>
        <w:t> </w:t>
      </w:r>
      <w:r w:rsidRPr="008F7F3D">
        <w:rPr>
          <w:rFonts w:eastAsia="Times New Roman"/>
          <w:color w:val="000000"/>
          <w:u w:val="single"/>
        </w:rPr>
        <w:t>also</w:t>
      </w:r>
      <w:r w:rsidRPr="008F7F3D">
        <w:rPr>
          <w:rFonts w:eastAsia="Times New Roman"/>
          <w:color w:val="000000"/>
        </w:rPr>
        <w:t> </w:t>
      </w:r>
      <w:r w:rsidRPr="008F7F3D">
        <w:rPr>
          <w:rFonts w:eastAsia="Times New Roman"/>
          <w:color w:val="000000"/>
          <w:u w:val="single"/>
          <w:shd w:val="clear" w:color="auto" w:fill="00FFFF"/>
        </w:rPr>
        <w:t>proven</w:t>
      </w:r>
      <w:r w:rsidRPr="008F7F3D">
        <w:rPr>
          <w:rFonts w:eastAsia="Times New Roman"/>
          <w:color w:val="000000"/>
        </w:rPr>
        <w:t> </w:t>
      </w:r>
      <w:r w:rsidRPr="008F7F3D">
        <w:rPr>
          <w:rFonts w:eastAsia="Times New Roman"/>
          <w:b/>
          <w:bCs/>
          <w:color w:val="000000"/>
          <w:u w:val="single"/>
          <w:shd w:val="clear" w:color="auto" w:fill="00FFFF"/>
        </w:rPr>
        <w:t>unwilling</w:t>
      </w:r>
      <w:r w:rsidRPr="008F7F3D">
        <w:rPr>
          <w:rFonts w:eastAsia="Times New Roman"/>
          <w:color w:val="000000"/>
        </w:rPr>
        <w:t> </w:t>
      </w:r>
      <w:r w:rsidRPr="008F7F3D">
        <w:rPr>
          <w:rFonts w:eastAsia="Times New Roman"/>
          <w:b/>
          <w:bCs/>
          <w:color w:val="000000"/>
          <w:u w:val="single"/>
        </w:rPr>
        <w:t>or cumbersome sponsors</w:t>
      </w:r>
      <w:r w:rsidRPr="008F7F3D">
        <w:rPr>
          <w:rFonts w:eastAsia="Times New Roman"/>
          <w:color w:val="000000"/>
        </w:rPr>
        <w:t> </w:t>
      </w:r>
      <w:r w:rsidRPr="008F7F3D">
        <w:rPr>
          <w:rFonts w:eastAsia="Times New Roman"/>
          <w:b/>
          <w:bCs/>
          <w:color w:val="000000"/>
          <w:u w:val="single"/>
          <w:shd w:val="clear" w:color="auto" w:fill="00FFFF"/>
        </w:rPr>
        <w:t>for middle powers to work through</w:t>
      </w:r>
      <w:r w:rsidRPr="008F7F3D">
        <w:rPr>
          <w:rFonts w:eastAsia="Times New Roman"/>
          <w:color w:val="000000"/>
        </w:rPr>
        <w:t>. This places most of the resource demands for initiating and driving normative change back on middle powers themselves.</w:t>
      </w:r>
    </w:p>
    <w:p w14:paraId="504C89AC" w14:textId="77777777" w:rsidR="00983BA2" w:rsidRPr="008F7F3D" w:rsidRDefault="00983BA2" w:rsidP="00983BA2">
      <w:pPr>
        <w:spacing w:line="235" w:lineRule="atLeast"/>
        <w:rPr>
          <w:rFonts w:eastAsia="Times New Roman"/>
          <w:color w:val="000000"/>
        </w:rPr>
      </w:pPr>
      <w:r w:rsidRPr="008F7F3D">
        <w:rPr>
          <w:rFonts w:eastAsia="Times New Roman"/>
          <w:color w:val="000000"/>
        </w:rPr>
        <w:t>There were also </w:t>
      </w:r>
      <w:r w:rsidRPr="008F7F3D">
        <w:rPr>
          <w:rFonts w:eastAsia="Times New Roman"/>
          <w:color w:val="000000"/>
          <w:u w:val="single"/>
          <w:shd w:val="clear" w:color="auto" w:fill="00FFFF"/>
        </w:rPr>
        <w:t>domestic shifts</w:t>
      </w:r>
      <w:r w:rsidRPr="008F7F3D">
        <w:rPr>
          <w:rFonts w:eastAsia="Times New Roman"/>
          <w:color w:val="000000"/>
        </w:rPr>
        <w:t> that </w:t>
      </w:r>
      <w:r w:rsidRPr="008F7F3D">
        <w:rPr>
          <w:rFonts w:eastAsia="Times New Roman"/>
          <w:color w:val="000000"/>
          <w:u w:val="single"/>
          <w:shd w:val="clear" w:color="auto" w:fill="00FFFF"/>
        </w:rPr>
        <w:t>made</w:t>
      </w:r>
      <w:r w:rsidRPr="008F7F3D">
        <w:rPr>
          <w:rFonts w:eastAsia="Times New Roman"/>
          <w:color w:val="000000"/>
        </w:rPr>
        <w:t> </w:t>
      </w:r>
      <w:r w:rsidRPr="008F7F3D">
        <w:rPr>
          <w:rFonts w:eastAsia="Times New Roman"/>
          <w:color w:val="000000"/>
          <w:u w:val="single"/>
        </w:rPr>
        <w:t>norm</w:t>
      </w:r>
      <w:r w:rsidRPr="008F7F3D">
        <w:rPr>
          <w:rFonts w:eastAsia="Times New Roman"/>
          <w:color w:val="000000"/>
        </w:rPr>
        <w:t> </w:t>
      </w:r>
      <w:r w:rsidRPr="008F7F3D">
        <w:rPr>
          <w:rFonts w:eastAsia="Times New Roman"/>
          <w:color w:val="000000"/>
          <w:u w:val="single"/>
          <w:shd w:val="clear" w:color="auto" w:fill="00FFFF"/>
        </w:rPr>
        <w:t>entrepreneurship harde</w:t>
      </w:r>
      <w:r w:rsidRPr="008F7F3D">
        <w:rPr>
          <w:rFonts w:eastAsia="Times New Roman"/>
          <w:color w:val="000000"/>
          <w:u w:val="single"/>
        </w:rPr>
        <w:t>r</w:t>
      </w:r>
      <w:r w:rsidRPr="008F7F3D">
        <w:rPr>
          <w:rFonts w:eastAsia="Times New Roman"/>
          <w:color w:val="000000"/>
        </w:rPr>
        <w:t>. Australia is on to its sixth prime minister since 2010, Turkey’s President Erdogan fought off a claimed coup attempt in 2016 and </w:t>
      </w:r>
      <w:r w:rsidRPr="008F7F3D">
        <w:rPr>
          <w:rFonts w:eastAsia="Times New Roman"/>
          <w:b/>
          <w:bCs/>
          <w:color w:val="000000"/>
          <w:u w:val="single"/>
        </w:rPr>
        <w:t>South Korea had to jail a president in 2018</w:t>
      </w:r>
      <w:r w:rsidRPr="008F7F3D">
        <w:rPr>
          <w:rFonts w:eastAsia="Times New Roman"/>
          <w:color w:val="000000"/>
          <w:u w:val="single"/>
        </w:rPr>
        <w:t>.</w:t>
      </w:r>
      <w:r w:rsidRPr="008F7F3D">
        <w:rPr>
          <w:rFonts w:eastAsia="Times New Roman"/>
          <w:color w:val="000000"/>
        </w:rPr>
        <w:t> </w:t>
      </w:r>
      <w:r w:rsidRPr="008F7F3D">
        <w:rPr>
          <w:rFonts w:eastAsia="Times New Roman"/>
          <w:color w:val="000000"/>
          <w:u w:val="single"/>
          <w:shd w:val="clear" w:color="auto" w:fill="00FFFF"/>
        </w:rPr>
        <w:t>Alongside</w:t>
      </w:r>
      <w:r w:rsidRPr="008F7F3D">
        <w:rPr>
          <w:rFonts w:eastAsia="Times New Roman"/>
          <w:color w:val="000000"/>
        </w:rPr>
        <w:t> </w:t>
      </w:r>
      <w:r w:rsidRPr="008F7F3D">
        <w:rPr>
          <w:rFonts w:eastAsia="Times New Roman"/>
          <w:color w:val="000000"/>
          <w:u w:val="single"/>
          <w:shd w:val="clear" w:color="auto" w:fill="00FFFF"/>
        </w:rPr>
        <w:t>economic</w:t>
      </w:r>
      <w:r w:rsidRPr="008F7F3D">
        <w:rPr>
          <w:rFonts w:eastAsia="Times New Roman"/>
          <w:color w:val="000000"/>
          <w:u w:val="single"/>
        </w:rPr>
        <w:t>,</w:t>
      </w:r>
      <w:r w:rsidRPr="008F7F3D">
        <w:rPr>
          <w:rFonts w:eastAsia="Times New Roman"/>
          <w:color w:val="000000"/>
        </w:rPr>
        <w:t> </w:t>
      </w:r>
      <w:r w:rsidRPr="008F7F3D">
        <w:rPr>
          <w:rFonts w:eastAsia="Times New Roman"/>
          <w:color w:val="000000"/>
          <w:u w:val="single"/>
        </w:rPr>
        <w:t>technological</w:t>
      </w:r>
      <w:r w:rsidRPr="008F7F3D">
        <w:rPr>
          <w:rFonts w:eastAsia="Times New Roman"/>
          <w:color w:val="000000"/>
        </w:rPr>
        <w:t> </w:t>
      </w:r>
      <w:r w:rsidRPr="008F7F3D">
        <w:rPr>
          <w:rFonts w:eastAsia="Times New Roman"/>
          <w:color w:val="000000"/>
          <w:u w:val="single"/>
        </w:rPr>
        <w:t>and environmental</w:t>
      </w:r>
      <w:r w:rsidRPr="008F7F3D">
        <w:rPr>
          <w:rFonts w:eastAsia="Times New Roman"/>
          <w:color w:val="000000"/>
        </w:rPr>
        <w:t> </w:t>
      </w:r>
      <w:r w:rsidRPr="008F7F3D">
        <w:rPr>
          <w:rFonts w:eastAsia="Times New Roman"/>
          <w:color w:val="000000"/>
          <w:u w:val="single"/>
          <w:shd w:val="clear" w:color="auto" w:fill="00FFFF"/>
        </w:rPr>
        <w:t>disruption</w:t>
      </w:r>
      <w:r w:rsidRPr="008F7F3D">
        <w:rPr>
          <w:rFonts w:eastAsia="Times New Roman"/>
          <w:color w:val="000000"/>
          <w:u w:val="single"/>
        </w:rPr>
        <w:t>, these</w:t>
      </w:r>
      <w:r w:rsidRPr="008F7F3D">
        <w:rPr>
          <w:rFonts w:eastAsia="Times New Roman"/>
          <w:color w:val="000000"/>
        </w:rPr>
        <w:t> </w:t>
      </w:r>
      <w:r w:rsidRPr="008F7F3D">
        <w:rPr>
          <w:rFonts w:eastAsia="Times New Roman"/>
          <w:color w:val="000000"/>
          <w:u w:val="single"/>
          <w:shd w:val="clear" w:color="auto" w:fill="00FFFF"/>
        </w:rPr>
        <w:t>challenges have</w:t>
      </w:r>
      <w:r w:rsidRPr="008F7F3D">
        <w:rPr>
          <w:rFonts w:eastAsia="Times New Roman"/>
          <w:color w:val="000000"/>
        </w:rPr>
        <w:t> </w:t>
      </w:r>
      <w:r w:rsidRPr="008F7F3D">
        <w:rPr>
          <w:rFonts w:eastAsia="Times New Roman"/>
          <w:b/>
          <w:bCs/>
          <w:color w:val="000000"/>
          <w:u w:val="single"/>
          <w:shd w:val="clear" w:color="auto" w:fill="00FFFF"/>
        </w:rPr>
        <w:t>reduced the appeal</w:t>
      </w:r>
      <w:r w:rsidRPr="008F7F3D">
        <w:rPr>
          <w:rFonts w:eastAsia="Times New Roman"/>
          <w:color w:val="000000"/>
        </w:rPr>
        <w:t> </w:t>
      </w:r>
      <w:r w:rsidRPr="008F7F3D">
        <w:rPr>
          <w:rFonts w:eastAsia="Times New Roman"/>
          <w:color w:val="000000"/>
          <w:u w:val="single"/>
          <w:shd w:val="clear" w:color="auto" w:fill="00FFFF"/>
        </w:rPr>
        <w:t>of</w:t>
      </w:r>
      <w:r w:rsidRPr="008F7F3D">
        <w:rPr>
          <w:rFonts w:eastAsia="Times New Roman"/>
          <w:color w:val="000000"/>
        </w:rPr>
        <w:t> </w:t>
      </w:r>
      <w:r w:rsidRPr="008F7F3D">
        <w:rPr>
          <w:rFonts w:eastAsia="Times New Roman"/>
          <w:color w:val="000000"/>
          <w:u w:val="single"/>
          <w:shd w:val="clear" w:color="auto" w:fill="00FFFF"/>
        </w:rPr>
        <w:t>international</w:t>
      </w:r>
      <w:r w:rsidRPr="008F7F3D">
        <w:rPr>
          <w:rFonts w:eastAsia="Times New Roman"/>
          <w:color w:val="000000"/>
        </w:rPr>
        <w:t> </w:t>
      </w:r>
      <w:r w:rsidRPr="008F7F3D">
        <w:rPr>
          <w:rFonts w:eastAsia="Times New Roman"/>
          <w:color w:val="000000"/>
          <w:u w:val="single"/>
        </w:rPr>
        <w:t>normative</w:t>
      </w:r>
      <w:r w:rsidRPr="008F7F3D">
        <w:rPr>
          <w:rFonts w:eastAsia="Times New Roman"/>
          <w:color w:val="000000"/>
        </w:rPr>
        <w:t> </w:t>
      </w:r>
      <w:r w:rsidRPr="008F7F3D">
        <w:rPr>
          <w:rFonts w:eastAsia="Times New Roman"/>
          <w:color w:val="000000"/>
          <w:u w:val="single"/>
          <w:shd w:val="clear" w:color="auto" w:fill="00FFFF"/>
        </w:rPr>
        <w:t>initiatives</w:t>
      </w:r>
      <w:r w:rsidRPr="008F7F3D">
        <w:rPr>
          <w:rFonts w:eastAsia="Times New Roman"/>
          <w:color w:val="000000"/>
        </w:rPr>
        <w:t> </w:t>
      </w:r>
      <w:r w:rsidRPr="008F7F3D">
        <w:rPr>
          <w:rFonts w:eastAsia="Times New Roman"/>
          <w:color w:val="000000"/>
          <w:u w:val="single"/>
          <w:shd w:val="clear" w:color="auto" w:fill="00FFFF"/>
        </w:rPr>
        <w:t>which</w:t>
      </w:r>
      <w:r w:rsidRPr="008F7F3D">
        <w:rPr>
          <w:rFonts w:eastAsia="Times New Roman"/>
          <w:color w:val="000000"/>
        </w:rPr>
        <w:t> </w:t>
      </w:r>
      <w:r w:rsidRPr="008F7F3D">
        <w:rPr>
          <w:rFonts w:eastAsia="Times New Roman"/>
          <w:color w:val="000000"/>
          <w:u w:val="single"/>
          <w:shd w:val="clear" w:color="auto" w:fill="00FFFF"/>
        </w:rPr>
        <w:t>offer</w:t>
      </w:r>
      <w:r w:rsidRPr="008F7F3D">
        <w:rPr>
          <w:rFonts w:eastAsia="Times New Roman"/>
          <w:color w:val="000000"/>
        </w:rPr>
        <w:t> </w:t>
      </w:r>
      <w:r w:rsidRPr="008F7F3D">
        <w:rPr>
          <w:rFonts w:eastAsia="Times New Roman"/>
          <w:b/>
          <w:bCs/>
          <w:color w:val="000000"/>
          <w:u w:val="single"/>
          <w:shd w:val="clear" w:color="auto" w:fill="00FFFF"/>
        </w:rPr>
        <w:t>few</w:t>
      </w:r>
      <w:r w:rsidRPr="008F7F3D">
        <w:rPr>
          <w:rFonts w:eastAsia="Times New Roman"/>
          <w:b/>
          <w:bCs/>
          <w:color w:val="000000"/>
          <w:u w:val="single"/>
        </w:rPr>
        <w:t>, if any, direct</w:t>
      </w:r>
      <w:r w:rsidRPr="008F7F3D">
        <w:rPr>
          <w:rFonts w:eastAsia="Times New Roman"/>
          <w:color w:val="000000"/>
        </w:rPr>
        <w:t> </w:t>
      </w:r>
      <w:r w:rsidRPr="008F7F3D">
        <w:rPr>
          <w:rFonts w:eastAsia="Times New Roman"/>
          <w:b/>
          <w:bCs/>
          <w:color w:val="000000"/>
          <w:u w:val="single"/>
          <w:shd w:val="clear" w:color="auto" w:fill="00FFFF"/>
        </w:rPr>
        <w:t>rewards</w:t>
      </w:r>
      <w:r w:rsidRPr="008F7F3D">
        <w:rPr>
          <w:rFonts w:eastAsia="Times New Roman"/>
          <w:color w:val="000000"/>
        </w:rPr>
        <w:t> </w:t>
      </w:r>
      <w:r w:rsidRPr="008F7F3D">
        <w:rPr>
          <w:rFonts w:eastAsia="Times New Roman"/>
          <w:b/>
          <w:bCs/>
          <w:color w:val="000000"/>
          <w:u w:val="single"/>
          <w:shd w:val="clear" w:color="auto" w:fill="00FFFF"/>
        </w:rPr>
        <w:t>to</w:t>
      </w:r>
      <w:r w:rsidRPr="008F7F3D">
        <w:rPr>
          <w:rFonts w:eastAsia="Times New Roman"/>
          <w:color w:val="000000"/>
        </w:rPr>
        <w:t> </w:t>
      </w:r>
      <w:r w:rsidRPr="008F7F3D">
        <w:rPr>
          <w:rFonts w:eastAsia="Times New Roman"/>
          <w:b/>
          <w:bCs/>
          <w:color w:val="000000"/>
          <w:u w:val="single"/>
        </w:rPr>
        <w:t>local</w:t>
      </w:r>
      <w:r w:rsidRPr="008F7F3D">
        <w:rPr>
          <w:rFonts w:eastAsia="Times New Roman"/>
          <w:color w:val="000000"/>
        </w:rPr>
        <w:t> </w:t>
      </w:r>
      <w:r w:rsidRPr="008F7F3D">
        <w:rPr>
          <w:rFonts w:eastAsia="Times New Roman"/>
          <w:b/>
          <w:bCs/>
          <w:color w:val="000000"/>
          <w:u w:val="single"/>
          <w:shd w:val="clear" w:color="auto" w:fill="00FFFF"/>
        </w:rPr>
        <w:t>voters</w:t>
      </w:r>
      <w:r w:rsidRPr="008F7F3D">
        <w:rPr>
          <w:rFonts w:eastAsia="Times New Roman"/>
          <w:color w:val="000000"/>
          <w:u w:val="single"/>
        </w:rPr>
        <w:t>.</w:t>
      </w:r>
    </w:p>
    <w:p w14:paraId="234A603B" w14:textId="77777777" w:rsidR="00983BA2" w:rsidRPr="008F7F3D" w:rsidRDefault="00983BA2" w:rsidP="00983BA2">
      <w:pPr>
        <w:spacing w:line="235" w:lineRule="atLeast"/>
        <w:rPr>
          <w:rFonts w:eastAsia="Times New Roman"/>
          <w:color w:val="000000"/>
        </w:rPr>
      </w:pPr>
      <w:r w:rsidRPr="008F7F3D">
        <w:rPr>
          <w:rFonts w:eastAsia="Times New Roman"/>
          <w:color w:val="000000"/>
          <w:u w:val="single"/>
        </w:rPr>
        <w:t>Finally, there is an ideational shortfall</w:t>
      </w:r>
      <w:r w:rsidRPr="008F7F3D">
        <w:rPr>
          <w:rFonts w:eastAsia="Times New Roman"/>
          <w:color w:val="000000"/>
        </w:rPr>
        <w:t>. At the end of the Cold War, Australia was optimistic that its brand of liberal democratic capitalism represented the way of the future. In the early 2000s, many outside the West hoped new — and exportable — forms of government beyond the ‘Washington consensus’ could be developed. Both dreams have fallen short. Without clear and compelling ideas, </w:t>
      </w:r>
      <w:r w:rsidRPr="008F7F3D">
        <w:rPr>
          <w:rFonts w:eastAsia="Times New Roman"/>
          <w:color w:val="000000"/>
          <w:u w:val="single"/>
        </w:rPr>
        <w:t>it is hard to justify building expensive</w:t>
      </w:r>
      <w:r w:rsidRPr="008F7F3D">
        <w:rPr>
          <w:rFonts w:eastAsia="Times New Roman"/>
          <w:color w:val="000000"/>
        </w:rPr>
        <w:t> </w:t>
      </w:r>
      <w:r w:rsidRPr="008F7F3D">
        <w:rPr>
          <w:rFonts w:eastAsia="Times New Roman"/>
          <w:color w:val="000000"/>
          <w:u w:val="single"/>
        </w:rPr>
        <w:t>organisational</w:t>
      </w:r>
      <w:r w:rsidRPr="008F7F3D">
        <w:rPr>
          <w:rFonts w:eastAsia="Times New Roman"/>
          <w:color w:val="000000"/>
        </w:rPr>
        <w:t> </w:t>
      </w:r>
      <w:r w:rsidRPr="008F7F3D">
        <w:rPr>
          <w:rFonts w:eastAsia="Times New Roman"/>
          <w:color w:val="000000"/>
          <w:u w:val="single"/>
        </w:rPr>
        <w:t>platforms or risking serious criticism to promote change among your</w:t>
      </w:r>
      <w:r w:rsidRPr="008F7F3D">
        <w:rPr>
          <w:rFonts w:eastAsia="Times New Roman"/>
          <w:color w:val="000000"/>
        </w:rPr>
        <w:t> </w:t>
      </w:r>
      <w:r w:rsidRPr="008F7F3D">
        <w:rPr>
          <w:rFonts w:eastAsia="Times New Roman"/>
          <w:color w:val="000000"/>
          <w:u w:val="single"/>
        </w:rPr>
        <w:t>neighbours.</w:t>
      </w:r>
    </w:p>
    <w:p w14:paraId="775A7B9E" w14:textId="77777777" w:rsidR="00983BA2" w:rsidRPr="008F7F3D" w:rsidRDefault="00983BA2" w:rsidP="00983BA2">
      <w:pPr>
        <w:spacing w:line="235" w:lineRule="atLeast"/>
        <w:rPr>
          <w:rFonts w:eastAsia="Times New Roman"/>
          <w:color w:val="000000"/>
        </w:rPr>
      </w:pPr>
      <w:r w:rsidRPr="008F7F3D">
        <w:rPr>
          <w:rFonts w:eastAsia="Times New Roman"/>
          <w:color w:val="000000"/>
          <w:u w:val="single"/>
        </w:rPr>
        <w:t>Middle powers will continue to be interested in the norms of their regions and how they can proactively influence them to seek peace and prosperity</w:t>
      </w:r>
      <w:r w:rsidRPr="008F7F3D">
        <w:rPr>
          <w:rFonts w:eastAsia="Times New Roman"/>
          <w:color w:val="000000"/>
        </w:rPr>
        <w:t>. </w:t>
      </w:r>
      <w:r w:rsidRPr="008F7F3D">
        <w:rPr>
          <w:rFonts w:eastAsia="Times New Roman"/>
          <w:color w:val="000000"/>
          <w:u w:val="single"/>
        </w:rPr>
        <w:t>Yet the bar for genuine</w:t>
      </w:r>
      <w:r w:rsidRPr="008F7F3D">
        <w:rPr>
          <w:rFonts w:eastAsia="Times New Roman"/>
          <w:color w:val="000000"/>
        </w:rPr>
        <w:t> </w:t>
      </w:r>
      <w:r w:rsidRPr="008F7F3D">
        <w:rPr>
          <w:rFonts w:eastAsia="Times New Roman"/>
          <w:color w:val="000000"/>
          <w:u w:val="single"/>
          <w:shd w:val="clear" w:color="auto" w:fill="00FFFF"/>
        </w:rPr>
        <w:t>norm</w:t>
      </w:r>
      <w:r w:rsidRPr="008F7F3D">
        <w:rPr>
          <w:rFonts w:eastAsia="Times New Roman"/>
          <w:color w:val="000000"/>
        </w:rPr>
        <w:t> </w:t>
      </w:r>
      <w:r w:rsidRPr="008F7F3D">
        <w:rPr>
          <w:rFonts w:eastAsia="Times New Roman"/>
          <w:color w:val="000000"/>
          <w:u w:val="single"/>
          <w:shd w:val="clear" w:color="auto" w:fill="00FFFF"/>
        </w:rPr>
        <w:t>entrepreneurship</w:t>
      </w:r>
      <w:r w:rsidRPr="008F7F3D">
        <w:rPr>
          <w:rFonts w:eastAsia="Times New Roman"/>
          <w:color w:val="000000"/>
        </w:rPr>
        <w:t>, which was only barely approachable at the end of the 20th-century, </w:t>
      </w:r>
      <w:r w:rsidRPr="008F7F3D">
        <w:rPr>
          <w:rFonts w:eastAsia="Times New Roman"/>
          <w:b/>
          <w:bCs/>
          <w:color w:val="000000"/>
          <w:u w:val="single"/>
          <w:shd w:val="clear" w:color="auto" w:fill="00FFFF"/>
        </w:rPr>
        <w:t>seems</w:t>
      </w:r>
      <w:r w:rsidRPr="008F7F3D">
        <w:rPr>
          <w:rFonts w:eastAsia="Times New Roman"/>
          <w:color w:val="000000"/>
        </w:rPr>
        <w:t> </w:t>
      </w:r>
      <w:r w:rsidRPr="008F7F3D">
        <w:rPr>
          <w:rFonts w:eastAsia="Times New Roman"/>
          <w:b/>
          <w:bCs/>
          <w:color w:val="000000"/>
          <w:u w:val="single"/>
        </w:rPr>
        <w:t>to be moving</w:t>
      </w:r>
      <w:r w:rsidRPr="008F7F3D">
        <w:rPr>
          <w:rFonts w:eastAsia="Times New Roman"/>
          <w:color w:val="000000"/>
        </w:rPr>
        <w:t> </w:t>
      </w:r>
      <w:r w:rsidRPr="008F7F3D">
        <w:rPr>
          <w:rFonts w:eastAsia="Times New Roman"/>
          <w:b/>
          <w:bCs/>
          <w:color w:val="000000"/>
          <w:u w:val="single"/>
          <w:shd w:val="clear" w:color="auto" w:fill="00FFFF"/>
        </w:rPr>
        <w:t>steadily out of reach</w:t>
      </w:r>
      <w:r w:rsidRPr="008F7F3D">
        <w:rPr>
          <w:rFonts w:eastAsia="Times New Roman"/>
          <w:color w:val="000000"/>
        </w:rPr>
        <w:t> in the 21st. Instead, we are likely to see middle powers being more reactive in their approach, with shorter time horizons and more transactional practices. Power can be doubted, but not forever.</w:t>
      </w:r>
    </w:p>
    <w:p w14:paraId="6545417A" w14:textId="77777777" w:rsidR="00983BA2" w:rsidRDefault="00983BA2" w:rsidP="00983BA2">
      <w:pPr>
        <w:pStyle w:val="Analytic"/>
      </w:pPr>
    </w:p>
    <w:p w14:paraId="2CEDC082" w14:textId="77777777" w:rsidR="00983BA2" w:rsidRDefault="00983BA2" w:rsidP="00983BA2">
      <w:pPr>
        <w:pStyle w:val="Heading4"/>
      </w:pPr>
      <w:r>
        <w:t>Ukraine won’t go nuclear – Russia fears backlash, radioactive fallout, and lack of targets</w:t>
      </w:r>
    </w:p>
    <w:p w14:paraId="37FF173D" w14:textId="77777777" w:rsidR="00983BA2" w:rsidRDefault="00983BA2" w:rsidP="00983BA2">
      <w:r w:rsidRPr="00D03094">
        <w:rPr>
          <w:b/>
          <w:bCs/>
        </w:rPr>
        <w:t>Alberque ’22</w:t>
      </w:r>
      <w:r>
        <w:t xml:space="preserve"> [William Alberque is Director of Strategy, Technology and Arms Control at the International Institute for Strategic Studies (IISS), “Russia is unlikely to use nuclear weapons in Ukraine,” 10-10-22, </w:t>
      </w:r>
      <w:hyperlink r:id="rId40" w:history="1">
        <w:r w:rsidRPr="004A7928">
          <w:rPr>
            <w:rStyle w:val="Hyperlink"/>
          </w:rPr>
          <w:t>https://www.iiss.org/online-analysis/online-analysis//2022/10/russia-is-unlikely-to-use-nuclear-weapons-in-ukraine</w:t>
        </w:r>
      </w:hyperlink>
      <w:r>
        <w:t>]</w:t>
      </w:r>
    </w:p>
    <w:p w14:paraId="502B5B19" w14:textId="77777777" w:rsidR="00983BA2" w:rsidRDefault="00983BA2" w:rsidP="00983BA2"/>
    <w:p w14:paraId="2A52A30D" w14:textId="77777777" w:rsidR="00983BA2" w:rsidRPr="00796EEB" w:rsidRDefault="00983BA2" w:rsidP="00983BA2">
      <w:pPr>
        <w:rPr>
          <w:sz w:val="8"/>
          <w:szCs w:val="24"/>
        </w:rPr>
      </w:pPr>
      <w:r w:rsidRPr="0098658B">
        <w:rPr>
          <w:sz w:val="8"/>
          <w:szCs w:val="24"/>
        </w:rPr>
        <w:t xml:space="preserve">Fears of Russian nuclear-weapon use are greatly exaggerated. </w:t>
      </w:r>
      <w:r w:rsidRPr="00D54E0F">
        <w:rPr>
          <w:b/>
          <w:bCs/>
          <w:szCs w:val="24"/>
          <w:highlight w:val="cyan"/>
          <w:u w:val="single"/>
        </w:rPr>
        <w:t>We are likely no closer to</w:t>
      </w:r>
      <w:r w:rsidRPr="00D54E0F">
        <w:rPr>
          <w:szCs w:val="24"/>
          <w:highlight w:val="cyan"/>
          <w:u w:val="single"/>
        </w:rPr>
        <w:t xml:space="preserve"> a </w:t>
      </w:r>
      <w:r w:rsidRPr="00D54E0F">
        <w:rPr>
          <w:b/>
          <w:bCs/>
          <w:szCs w:val="24"/>
          <w:highlight w:val="cyan"/>
          <w:u w:val="single"/>
        </w:rPr>
        <w:t>Russian first use of nuclear weapons than</w:t>
      </w:r>
      <w:r w:rsidRPr="00796EEB">
        <w:rPr>
          <w:szCs w:val="24"/>
          <w:u w:val="single"/>
        </w:rPr>
        <w:t xml:space="preserve"> at the end</w:t>
      </w:r>
      <w:r w:rsidRPr="0098658B">
        <w:rPr>
          <w:szCs w:val="24"/>
          <w:u w:val="single"/>
        </w:rPr>
        <w:t xml:space="preserve"> of </w:t>
      </w:r>
      <w:r w:rsidRPr="00D54E0F">
        <w:rPr>
          <w:b/>
          <w:bCs/>
          <w:szCs w:val="24"/>
          <w:highlight w:val="cyan"/>
          <w:u w:val="single"/>
        </w:rPr>
        <w:t>February</w:t>
      </w:r>
      <w:r w:rsidRPr="0098658B">
        <w:rPr>
          <w:sz w:val="8"/>
          <w:szCs w:val="24"/>
        </w:rPr>
        <w:t xml:space="preserve"> despite the concerns raised by US President Joe Biden in his remarks on 6 October. On 6 October, US President Joe Biden stated that Russian President Vladimir Putin’s recent nuclear threats amounted to the most dangerous situation the world has seen since the Cuban Missile Crisis of 1962, warning that any use of tactical nuclear weapons could lead to ‘Armageddon’. But as officials from the Biden administration told reporters afterward, there is no evidence that Russia is any closer to using nuclear weapons than it was at the end of February. They said that Biden was attempting to highlight the recklessness of Putin’s threats while continuing to send deterrence messages to Moscow. </w:t>
      </w:r>
      <w:r w:rsidRPr="00D54E0F">
        <w:rPr>
          <w:szCs w:val="24"/>
          <w:highlight w:val="cyan"/>
          <w:u w:val="single"/>
        </w:rPr>
        <w:t>Putin’s threats ring</w:t>
      </w:r>
      <w:r w:rsidRPr="0098658B">
        <w:rPr>
          <w:szCs w:val="24"/>
          <w:u w:val="single"/>
        </w:rPr>
        <w:t xml:space="preserve"> especially </w:t>
      </w:r>
      <w:r w:rsidRPr="00D54E0F">
        <w:rPr>
          <w:szCs w:val="24"/>
          <w:highlight w:val="cyan"/>
          <w:u w:val="single"/>
        </w:rPr>
        <w:t>hollow</w:t>
      </w:r>
      <w:r w:rsidRPr="0098658B">
        <w:rPr>
          <w:szCs w:val="24"/>
          <w:u w:val="single"/>
        </w:rPr>
        <w:t xml:space="preserve"> because </w:t>
      </w:r>
      <w:r w:rsidRPr="00D54E0F">
        <w:rPr>
          <w:szCs w:val="24"/>
          <w:highlight w:val="cyan"/>
          <w:u w:val="single"/>
        </w:rPr>
        <w:t>any use</w:t>
      </w:r>
      <w:r w:rsidRPr="0098658B">
        <w:rPr>
          <w:szCs w:val="24"/>
          <w:u w:val="single"/>
        </w:rPr>
        <w:t xml:space="preserve"> of nuclear weapons on territory he claims is part of Russia </w:t>
      </w:r>
      <w:r w:rsidRPr="00D54E0F">
        <w:rPr>
          <w:szCs w:val="24"/>
          <w:highlight w:val="cyan"/>
          <w:u w:val="single"/>
        </w:rPr>
        <w:t>would be a disaster from a public and diplomatic</w:t>
      </w:r>
      <w:r w:rsidRPr="0098658B">
        <w:rPr>
          <w:szCs w:val="24"/>
          <w:u w:val="single"/>
        </w:rPr>
        <w:t xml:space="preserve"> point of </w:t>
      </w:r>
      <w:r w:rsidRPr="00D54E0F">
        <w:rPr>
          <w:szCs w:val="24"/>
          <w:highlight w:val="cyan"/>
          <w:u w:val="single"/>
        </w:rPr>
        <w:t>view</w:t>
      </w:r>
      <w:r w:rsidRPr="0098658B">
        <w:rPr>
          <w:sz w:val="8"/>
          <w:szCs w:val="24"/>
        </w:rPr>
        <w:t xml:space="preserve">. Fabian Hoffman and I made a similar argument in the Washington Post on 31 March 2022, but with this latest round of threats and reactions, it may be useful to examine the credibility of Putin’s threats in more detail. Timeline of nuclear threats Putin first threatened the use of nuclear weapons when he resumed combat operations against Ukraine on 24 February 2022 (following his offensive in 2014). This threat appeared to be directed against the United States and the NATO Allies rather than towards Ukraine (such as with nuclear use on the battlefield). Putin said at the time that: Russia remains one of the most powerful nuclear states. Moreover, it has a certain advantage in several cutting-edge weapons. In this context, there should be no doubt for anyone that any potential aggressor will face defeat and ominous consequences should it directly attack our country. Days later, on 27 February, Putin ordered Defence Minister Sergei Shoigu and Chief of the General Staff of the Armed Forces Valery Gerasimov to put the ‘Russian Army’s deterrence forces on high combat alert’ because ‘top officials of the leading NATO countries are indulging in aggressive statements directed at our country’. This order led to no observable changes to Russia’s nuclear posture, however. In other words, Russia did not prepare its strategic nuclear forces for imminent launch, a change that probably would have been visible to US intelligence and observable from open-source monitoring of Russia’s strategic nuclear forces. But it did signal the importance Russia placed on ensuring that US or NATO forces did not intervene directly on Ukraine’s behalf. Putin’s high-alert order had been intended to sow fear in the West, encouraging analysts and decision-makers to focus on the rising nuclear threat rather than on assisting Ukraine. This method of shaping adversary thinking is known as ‘reflexive control,’ and is well known in Russian strategic circles. But the force of Putin’s order was undercut by the fact that Russia did not change its nuclear posture in response, thus making clear the performative nature of the event. In fact, the ‘special alert’ was nothing more than a systems check that any nuclear-weapons state would make if it were to initiate a major war against a neighbour (and that any state would perform prior to initiating a large-scale conflict involving dual-capable forces). Shoigu responded to Putin’s order by stating, rather weakly, that ‘command posts of the Strategic Missile Forces, the Northern and Pacific Fleets, and long-range aviation commands’ would be staffed ‘with reinforced personnel’. Although some prominent voices in the West counselled for calm, many others began to ask how to mitigate the increased risk of Russian nuclear strikes, in part by limiting assistance to Ukraine. At the same time, Russian forces committed previously unimaginable acts of what Kyiv called ‘nuclear terrorism’ by interfering with operations at the Chernobyl site and the Zaporizhzhya Nuclear Power Plant, the largest such plant in Europe, further sowing panic and division among Western analysts and leaders. In addition, from February to September, prominent Russians from former president and current Deputy Chairman of the Security Council Dmitry Medvedev to various Kremlin-endorsed television personalities, such as parliamentarian Aleksey Zhuravlyov, have called for Russia to win the war against Ukraine by using nuclear weapons. It is important to recall that these early threats were not against Ukraine itself, but rather against the West to prevent it from intervening. On 21 September, Putin announced a partial mobilisation of Russian citizens to expand his failing offensive against Ukraine. In the same speech, he re-doubled his nuclear threats against the West: I would like to remind those who make such statements regarding Russia that our country has different types of weapons as well, and some of them are more modern than the weapons NATO countries have. In the event of a threat to the territorial integrity of our country and to defend Russia and our people, we will certainly make use of all weapon systems available to us. This is not a bluff. The citizens of Russia can rest assured that the territorial integrity of our Motherland, our independence and freedom will be defended – I repeat – by all the systems available to us. Those who are using nuclear blackmail against us should know that the wind rose can turn around. In his 30 September speech on the illegal annexation of four oblasts of Ukraine, he declared these territories as Russian land and threatened ‘to protect our land with all the forces and means at our disposal’, implying that Russia could use nuclear weapons against Ukrainian forces if they threatened to end the Russian occupation. He went on to cite the US atomic bombings of Hiroshima and Nagasaki as setting ‘a precedent’ that intimidated ‘both our country and the whole world’, suggesting that the US actions to end the Second World War would justify comparable Russian action in the future. Russian nuclear threats against Ukraine are not credible The fear that Russia might use ‘tactical’ nuclear weapons in Ukraine reflects a fundamental, but completely understandable, misinterpretation of what Putin has said (attempting to deter direct Western intervention) and how Russia thinks about nuclear weapons in war. While it is tempting to believe that Russia’s latest nuclear threats are directed against Ukraine, it is worth noting that, on the one hand, Russia has annexed territory it does not currently hold, and on the other, Putin has refrained from issuing a direct nuclear threat to Ukraine if it did not take up his offer for talks. Rather, his messaging was intended to push the West to coerce Ukraine into negotiations and to freeze the battlefield as it is now, which would give Russia time and space to reconstitute its land forces. If Russia’s threat against Ukraine had been serious, surely the raid on Belgorod, the attack on Saky Air Base or the bombing of the Kerch Bridge – in addition to the regular fighting proceeding along the front lines – would have been sufficient to trigger retaliation. But </w:t>
      </w:r>
      <w:r w:rsidRPr="00D54E0F">
        <w:rPr>
          <w:b/>
          <w:bCs/>
          <w:szCs w:val="24"/>
          <w:highlight w:val="cyan"/>
          <w:u w:val="single"/>
        </w:rPr>
        <w:t>such concerns are not consistent with Russian</w:t>
      </w:r>
      <w:r w:rsidRPr="0098658B">
        <w:rPr>
          <w:szCs w:val="24"/>
          <w:u w:val="single"/>
        </w:rPr>
        <w:t xml:space="preserve"> nuclear </w:t>
      </w:r>
      <w:r w:rsidRPr="00D54E0F">
        <w:rPr>
          <w:b/>
          <w:bCs/>
          <w:szCs w:val="24"/>
          <w:highlight w:val="cyan"/>
          <w:u w:val="single"/>
        </w:rPr>
        <w:t>doctrine</w:t>
      </w:r>
      <w:r w:rsidRPr="0098658B">
        <w:rPr>
          <w:szCs w:val="24"/>
          <w:u w:val="single"/>
        </w:rPr>
        <w:t xml:space="preserve"> and force posture</w:t>
      </w:r>
      <w:r w:rsidRPr="0098658B">
        <w:rPr>
          <w:sz w:val="8"/>
          <w:szCs w:val="24"/>
        </w:rPr>
        <w:t xml:space="preserve">. Russia’s operational nuclear doctrine (as opposed to the published version) focuses on employment against the possibility of a small nuclear conflict escalating to a theatre or general war, and the force posture of Russia’s non-strategic nuclear arsenal reflects that mission. Russia sees non-strategic nuclear use in such escalation-prevention scenarios – as well as near-peer theatre-level conflicts – as a prescribed ‘dose’ of violence to ‘soberise’ the adversary, prevent it from escalating or coerce it into capitulating. Thus, it is highly unlikely that Russia would use nuclear weapons against Ukrainian targets in this war. It may be helpful to illustrate the underlying principles of this conclusion by thinking about tactical nuclear weapon use. This is not to say that doctrine is determinative, given that in this war Putin has acted in ways contrary to any rational military doctrine. But most analysts expect that he would only use nuclear weapons in Ukraine if he something to gain from doing so. In order to use tactical nuclear weapons in the current conflict, Russia would have to answer four questions: 1) What is the intended target of a nuclear strike? 2) What is the intended effect on the target? 3) What type of nuclear weapon would create the intended effect with the highest efficiency? 4) What happens next? As Hoffman and I argued in April, there are three types of potential uses for Russian nuclear weapons in its war on Ukraine: 1) a demonstration strike against an unpopulated area such as the Black Sea; 2) a counter-force battlefield strike; and 3) a counter-value strike against a population centre to seek a political termination of the war, or possible to decapitate Ukraine’s government. Scenarios 1 and 3 are vanishingly unlikely, as 1 would probably have no effect on Ukraine’s will to fight or on Western support for Ukraine but would give rise to massive global political opprobrium. Scenario 3 would obviously increase Ukraine’s will to fight and it would also increase global support for Ukraine’s struggle and make Russia and Putin himself a target for defeat for a massive coalition of countries including states that are currently neutral or even supportive of the war effort. And, for all three of these scenarios, the question of what happens next looms. If scenarios 1 and 3 do not end the conflict on Russia’s terms, Moscow might well be on the receiving end of political, economic, and possibly even military retaliation. This leaves scenario 2. Put simply, however, </w:t>
      </w:r>
      <w:r w:rsidRPr="00D54E0F">
        <w:rPr>
          <w:szCs w:val="24"/>
          <w:highlight w:val="cyan"/>
          <w:u w:val="single"/>
        </w:rPr>
        <w:t>there are no attractive</w:t>
      </w:r>
      <w:r w:rsidRPr="0098658B">
        <w:rPr>
          <w:szCs w:val="24"/>
          <w:u w:val="single"/>
        </w:rPr>
        <w:t xml:space="preserve"> military </w:t>
      </w:r>
      <w:r w:rsidRPr="00D54E0F">
        <w:rPr>
          <w:szCs w:val="24"/>
          <w:highlight w:val="cyan"/>
          <w:u w:val="single"/>
        </w:rPr>
        <w:t>targets</w:t>
      </w:r>
      <w:r w:rsidRPr="0098658B">
        <w:rPr>
          <w:szCs w:val="24"/>
          <w:u w:val="single"/>
        </w:rPr>
        <w:t xml:space="preserve"> for Russian nuclear weapons in Ukraine. </w:t>
      </w:r>
      <w:r w:rsidRPr="00D54E0F">
        <w:rPr>
          <w:szCs w:val="24"/>
          <w:highlight w:val="cyan"/>
          <w:u w:val="single"/>
        </w:rPr>
        <w:t>Ukraine does not operate with a large-enough concentration of forces</w:t>
      </w:r>
      <w:r w:rsidRPr="0098658B">
        <w:rPr>
          <w:sz w:val="8"/>
          <w:szCs w:val="24"/>
        </w:rPr>
        <w:t xml:space="preserve"> to justify a 10–100 kiloton blast. Smaller nuclear weapons would be of even less use, as below 10 kilotons, their effects are overtaken by those of high-end precision mass-effect artillery, such as the Tornado-G and -S and the TOS-1M/1A and TOS-2, especially when using thermobaric warheads. As Janne Korhonen describes in an excellent Twitter thread, tactical nuclear weapons are far less decisive in their effects than one might think, and conventional artillery strikes such as the one at Zelenopillya in July 2014 demonstrate similar levels of effectiveness in combat without breaching the nuclear taboo, risking global opprobrium, unleashing dangerous radioactive fallout, or demoralising the soldiers on one’s own side. So Putin has two bad nuclear options before him: either employ multiple small warheads to achieve a significant battlefield effect (with a real threat of intervention and escalation), or employ one larger, theatre nuclear weapon to achieve a political effect (and still risk intervention and escalation). Figure 1. A graphic from 1977 showing US nuclear-armed systems and the typical Soviet targets they could defeat. For example, a 155mm towed artillery could defeat a tank platoon; self-propelled artillery could defeat a tank company; and a short-range missile could destroy a tank battalion or critical infrastructure. (Credit to Janne Korhonen for tweeting the image in this context; original source: A Primer on Nuclear Weapons Capabilities, United States Army Nuclear Agency, 1977.) Defeating the Ukrainian army on the battlefield would require dozens of tactical nuclear weapons to achieve a decisive military effect – not just a single strike. In fact, the US Army planned to use 136 nuclear strikes to achieve a decisive result over a 60-mile-long front – and the frontlines between Ukraine and Russia now stretch for almost 400 miles. </w:t>
      </w:r>
      <w:r w:rsidRPr="0098658B">
        <w:rPr>
          <w:szCs w:val="24"/>
          <w:u w:val="single"/>
        </w:rPr>
        <w:t>The risks of radiation</w:t>
      </w:r>
      <w:r w:rsidRPr="0098658B">
        <w:rPr>
          <w:sz w:val="8"/>
          <w:szCs w:val="24"/>
        </w:rPr>
        <w:t xml:space="preserve"> from this many strikes, </w:t>
      </w:r>
      <w:r w:rsidRPr="0098658B">
        <w:rPr>
          <w:szCs w:val="24"/>
          <w:u w:val="single"/>
        </w:rPr>
        <w:t xml:space="preserve">not to mention the psychological effects on Russian soldiers of witnessing destruction on such a scale, would be considerable, reducing their combat effectiveness and their already-low ability to exploit gaps in Ukrainian defensive lines. The </w:t>
      </w:r>
      <w:r w:rsidRPr="00D54E0F">
        <w:rPr>
          <w:szCs w:val="24"/>
          <w:highlight w:val="cyan"/>
          <w:u w:val="single"/>
        </w:rPr>
        <w:t>radiation effects are not to be ignored, with immediate effects on all soldiers</w:t>
      </w:r>
      <w:r w:rsidRPr="0098658B">
        <w:rPr>
          <w:szCs w:val="24"/>
          <w:u w:val="single"/>
        </w:rPr>
        <w:t xml:space="preserve"> in the open regardless of their loyalty, </w:t>
      </w:r>
      <w:r w:rsidRPr="00D54E0F">
        <w:rPr>
          <w:szCs w:val="24"/>
          <w:highlight w:val="cyan"/>
          <w:u w:val="single"/>
        </w:rPr>
        <w:t>as well as</w:t>
      </w:r>
      <w:r w:rsidRPr="0098658B">
        <w:rPr>
          <w:szCs w:val="24"/>
          <w:u w:val="single"/>
        </w:rPr>
        <w:t xml:space="preserve"> the </w:t>
      </w:r>
      <w:r w:rsidRPr="00D54E0F">
        <w:rPr>
          <w:b/>
          <w:bCs/>
          <w:szCs w:val="24"/>
          <w:highlight w:val="cyan"/>
          <w:u w:val="single"/>
        </w:rPr>
        <w:t>spread of fallout into</w:t>
      </w:r>
      <w:r w:rsidRPr="0098658B">
        <w:rPr>
          <w:sz w:val="8"/>
          <w:szCs w:val="24"/>
        </w:rPr>
        <w:t xml:space="preserve"> occupied Ukraine, and into Belarus and </w:t>
      </w:r>
      <w:r w:rsidRPr="00D54E0F">
        <w:rPr>
          <w:b/>
          <w:bCs/>
          <w:szCs w:val="24"/>
          <w:highlight w:val="cyan"/>
          <w:u w:val="single"/>
        </w:rPr>
        <w:t>Russia</w:t>
      </w:r>
      <w:r w:rsidRPr="0098658B">
        <w:rPr>
          <w:szCs w:val="24"/>
          <w:u w:val="single"/>
        </w:rPr>
        <w:t>, which would cause panic among populations already made wary by Ukraine’s strikes</w:t>
      </w:r>
      <w:r w:rsidRPr="0098658B">
        <w:rPr>
          <w:sz w:val="8"/>
          <w:szCs w:val="24"/>
        </w:rPr>
        <w:t xml:space="preserve"> in Russia and occupied Crimea. Further, if the intent is to break Ukraine’s will or the West’s resolve, any such strikes would fail utterly. Breaking the 77-year taboo on nuclear use in war would only galvanise Ukraine and the West’s support for it while rallying more countries to the cause. A new phase of escalation? There are concerns that Russia may be entering a new phase of escalation with its annexation and declaration that it would defend newly annexed territories with nuclear weapons. But the indicators and warnings that would precede such as a strike are not present. If Russia were about to employ nuclear weapons – even the smallest of battlefield or tactical nuclear weapons – its forces would move to a very high and visible alert status. This shift would be required because Russia would have to guard against the possibility – however remote – that the US and NATO would attack Russia with a decisive nuclear strike to decapitate its command or degrade its ability to continue nuclear operations. In other words, visible changes to Russia’s strategic nuclear forces would occur before a single employment of tactical or theatre nuclear weapons. US officials have stated clearly that there have been no discernible changes to Russia’s alert levels since Putin’s latest nuclear threats, and open-source imagery would probably detect any such change in Russia’s nuclear posture. In addition, the movement of nuclear warheads from storage to a delivery point would likely be observable. Even in scenarios 1 and 3 above, in which Russia might detonate a single nuclear weapon, Russia would need to move multiple warheads for backup purposes. In scenario 2, potentially dozens of nuclear weapons would be taken out of storage. Any such movement of live nuclear warheads would be a significant logistical operation, since all Russian nuclear weapons are kept in ‘central storage’ (Object-S) sites such as Belgorod-22, just over 16 km from Ukraine’s border, or at base sites such as the 448th Missile Brigade near Kursk. This would entail the activation and movement of the maintenance, safety and security unit of the 12th Main Directorate of the Russian Ministry of Defence (Главное Управление Министерства Обороны, or GUMO). Maintenance, safety and security units are assigned to each nuclear-weapon storage facility, along with specialised super-containers for moving nuclear warheads, special railcars, dedicated warhead-transportation vehicles, specialised security vehicles and radiological-defence units. The receiving military unit, too, would require operational security, as well as dedicated intelligence, surveillance and reconnaissance assets. As explained by Pavel Podvig, warheads would then be moved in convoy to a separate location to be mated to delivery systems (artillery, free-fall bomb or missile), deployed to launch sites and then released from 12th GUMO control to specific units for delivery. Russia would also seek to guard against being ‘caught cold’ and probably would move additional warheads to other launch sites to guard against numerous contingencies, including a malfunctioning warhead or to prepare for subsequent nuclear use if, for example, a first strike failed to have a decisive strategic effect on the course of the war. All of these movements would occur amid a heightened general alert of Russia’s strategic nuclear forces, meaning that tens of thousands of soldiers would be involved in the introduction of nuclear weapons on the battlefield. Recent articles in the press have speculated without basis that a train departing from a site controlled by the 12th GUMO might be carrying nuclear weapons. Several factors mitigate against this interpretation, however. Firstly, the train was departing from Sergiev Posad, where the 12th GUMO has its main command training and security centre but no nuclear-weapons storage facility. Secondly, as Jeffrey Lewis pointed out, the movement consisted of BPM-97 Vystrel mine-resistant ambush-protected vehicles, which Russia has produced for escort and protection of special cargoes (consistent with the mission of the 12th GUMO in Sergiev Posad), but none of the Russian ‘supercanisters’ used to move nuclear weapons. Thirdly, the train was heading north, away from areas convenient for launching nuclear strikes on Ukraine, probably to support a military exercise such as Grom (Thunder), which is an annual Russian strategic nuclear exercise normally held in mid-October. Lastly, Russia announced that it conducted a counter-terror drill with the 12th GUMO and Vystrel armoured vehicles in Khabarovsk on 4 October, further indicating that it may be preparing for an exercise like Grom 2022, which remains the likeliest reason for this train movement. What next? Battlefield </w:t>
      </w:r>
      <w:r w:rsidRPr="00D54E0F">
        <w:rPr>
          <w:szCs w:val="24"/>
          <w:highlight w:val="cyan"/>
          <w:u w:val="single"/>
        </w:rPr>
        <w:t>nuclear use would encourage the US</w:t>
      </w:r>
      <w:r w:rsidRPr="0098658B">
        <w:rPr>
          <w:sz w:val="8"/>
          <w:szCs w:val="24"/>
        </w:rPr>
        <w:t xml:space="preserve">, along with its allies, </w:t>
      </w:r>
      <w:r w:rsidRPr="00D54E0F">
        <w:rPr>
          <w:szCs w:val="24"/>
          <w:highlight w:val="cyan"/>
          <w:u w:val="single"/>
        </w:rPr>
        <w:t>to retaliate</w:t>
      </w:r>
      <w:r w:rsidRPr="0098658B">
        <w:rPr>
          <w:szCs w:val="24"/>
          <w:u w:val="single"/>
        </w:rPr>
        <w:t xml:space="preserve"> against key Russian military targets and risk broader NATO involvement</w:t>
      </w:r>
      <w:r w:rsidRPr="0098658B">
        <w:rPr>
          <w:sz w:val="8"/>
          <w:szCs w:val="24"/>
        </w:rPr>
        <w:t xml:space="preserve"> in the war. If Russia were to launch counter-force or counter-value nuclear strikes, the US probably would 1) retaliate directly with conventional forces against Russian positions in Crimea and the Donbas; 2) seek to turn more countries against Russia in the conflict; and 3) build support for the removal of Putin and his regime from power. Indeed, the US would be heavily incentivised to restore deterrence via conventional means due, in no small part, to the need to build a coalition against Russia for its nuclear use. India, which has sought to portray itself as a reasonable nuclear power, likely would be persuaded to sever economic and military ties with Russia indefinitely in such an event. Even China’s President Xi Jinping would have to admit – if only privately – that Putin failed to deliver on his promise that the war would be short and cost-free for China, that Russia is on a course towards self-immolation, and that being closely linked to such a country is damaging to China’s standing in the world. Both India and China are likely concerned that a Russian use of nuclear weapons against Ukraine would reflect on them not only because of their cooperation with Russia, but because of the implication that they too would use nuclear weapons in regional conflicts to achieve their war aims. </w:t>
      </w:r>
      <w:r w:rsidRPr="00D54E0F">
        <w:rPr>
          <w:b/>
          <w:bCs/>
          <w:szCs w:val="24"/>
          <w:highlight w:val="cyan"/>
          <w:u w:val="single"/>
        </w:rPr>
        <w:t>Even within Russia, nuclear use would be welcomed only on the fringes</w:t>
      </w:r>
      <w:r w:rsidRPr="00D54E0F">
        <w:rPr>
          <w:szCs w:val="24"/>
          <w:highlight w:val="cyan"/>
          <w:u w:val="single"/>
        </w:rPr>
        <w:t>. Putin</w:t>
      </w:r>
      <w:r w:rsidRPr="0098658B">
        <w:rPr>
          <w:sz w:val="8"/>
          <w:szCs w:val="24"/>
        </w:rPr>
        <w:t xml:space="preserve"> has, throughout his reign, shown that he </w:t>
      </w:r>
      <w:r w:rsidRPr="00D54E0F">
        <w:rPr>
          <w:szCs w:val="24"/>
          <w:highlight w:val="cyan"/>
          <w:u w:val="single"/>
        </w:rPr>
        <w:t>fears</w:t>
      </w:r>
      <w:r w:rsidRPr="0098658B">
        <w:rPr>
          <w:szCs w:val="24"/>
          <w:u w:val="single"/>
        </w:rPr>
        <w:t xml:space="preserve"> a popular </w:t>
      </w:r>
      <w:r w:rsidRPr="00D54E0F">
        <w:rPr>
          <w:szCs w:val="24"/>
          <w:highlight w:val="cyan"/>
          <w:u w:val="single"/>
        </w:rPr>
        <w:t>uprising</w:t>
      </w:r>
      <w:r w:rsidRPr="0098658B">
        <w:rPr>
          <w:szCs w:val="24"/>
          <w:u w:val="single"/>
        </w:rPr>
        <w:t xml:space="preserve"> such as a colour revolution</w:t>
      </w:r>
      <w:r w:rsidRPr="0098658B">
        <w:rPr>
          <w:sz w:val="8"/>
          <w:szCs w:val="24"/>
        </w:rPr>
        <w:t xml:space="preserve"> removing him from power. The </w:t>
      </w:r>
      <w:r w:rsidRPr="00D54E0F">
        <w:rPr>
          <w:szCs w:val="24"/>
          <w:highlight w:val="cyan"/>
          <w:u w:val="single"/>
        </w:rPr>
        <w:t>use</w:t>
      </w:r>
      <w:r w:rsidRPr="0098658B">
        <w:rPr>
          <w:szCs w:val="24"/>
          <w:u w:val="single"/>
        </w:rPr>
        <w:t xml:space="preserve"> of nuclear weapons in Ukraine </w:t>
      </w:r>
      <w:r w:rsidRPr="00D54E0F">
        <w:rPr>
          <w:szCs w:val="24"/>
          <w:highlight w:val="cyan"/>
          <w:u w:val="single"/>
        </w:rPr>
        <w:t>might force Russians to consider</w:t>
      </w:r>
      <w:r w:rsidRPr="0098658B">
        <w:rPr>
          <w:szCs w:val="24"/>
          <w:u w:val="single"/>
        </w:rPr>
        <w:t xml:space="preserve"> that </w:t>
      </w:r>
      <w:r w:rsidRPr="00D54E0F">
        <w:rPr>
          <w:szCs w:val="24"/>
          <w:highlight w:val="cyan"/>
          <w:u w:val="single"/>
        </w:rPr>
        <w:t>Putin is willing to commit national suicide</w:t>
      </w:r>
      <w:r w:rsidRPr="0098658B">
        <w:rPr>
          <w:szCs w:val="24"/>
          <w:u w:val="single"/>
        </w:rPr>
        <w:t xml:space="preserve"> in exchange </w:t>
      </w:r>
      <w:r w:rsidRPr="00D54E0F">
        <w:rPr>
          <w:szCs w:val="24"/>
          <w:highlight w:val="cyan"/>
          <w:u w:val="single"/>
        </w:rPr>
        <w:t>for</w:t>
      </w:r>
      <w:r w:rsidRPr="0098658B">
        <w:rPr>
          <w:sz w:val="8"/>
          <w:szCs w:val="24"/>
        </w:rPr>
        <w:t xml:space="preserve"> a </w:t>
      </w:r>
      <w:r w:rsidRPr="00D54E0F">
        <w:rPr>
          <w:szCs w:val="24"/>
          <w:highlight w:val="cyan"/>
          <w:u w:val="single"/>
        </w:rPr>
        <w:t>small</w:t>
      </w:r>
      <w:r w:rsidRPr="0098658B">
        <w:rPr>
          <w:sz w:val="8"/>
          <w:szCs w:val="24"/>
        </w:rPr>
        <w:t xml:space="preserve"> share Ukrainian </w:t>
      </w:r>
      <w:r w:rsidRPr="00D54E0F">
        <w:rPr>
          <w:szCs w:val="24"/>
          <w:highlight w:val="cyan"/>
          <w:u w:val="single"/>
        </w:rPr>
        <w:t>territory</w:t>
      </w:r>
      <w:r w:rsidRPr="0098658B">
        <w:rPr>
          <w:sz w:val="8"/>
          <w:szCs w:val="24"/>
        </w:rPr>
        <w:t>. Some might argue that Putin’s actions throughout the war in Ukraine have been irrational, but an honest reading of Putin’s speeches and writings during his time in office demonstrate that he is intent on restoring the lost power of the Soviet Union and the legacy of the Russian Empire, at least in the country’ near abroad. But using nuclear weapons in Ukraine would increase resistance to Putin within Russia and galvanise global forces to punish him and his regime. If Putin is intent upon personal or national suicide, there are easier ways to do it than by using nuclear weapons given that there is little if anything to be gained by doing so.</w:t>
      </w:r>
    </w:p>
    <w:p w14:paraId="3F4602D0" w14:textId="77777777" w:rsidR="00983BA2" w:rsidRDefault="00983BA2" w:rsidP="00983BA2">
      <w:pPr>
        <w:pStyle w:val="Heading4"/>
      </w:pPr>
      <w:r>
        <w:t>No Russia war or miscalc – they’re rational and restrained</w:t>
      </w:r>
    </w:p>
    <w:p w14:paraId="7BE6BE46" w14:textId="77777777" w:rsidR="00983BA2" w:rsidRDefault="00983BA2" w:rsidP="00983BA2">
      <w:r w:rsidRPr="00BE620E">
        <w:rPr>
          <w:b/>
          <w:bCs/>
        </w:rPr>
        <w:t>Akimenko ’22</w:t>
      </w:r>
      <w:r>
        <w:t xml:space="preserve"> [Valeriy Akimenko is a Senior Research Analyst at the Conflict Studies Research Centre, “Myths and misconceptions around Russian military intent,” 8-23-22, https://www.chathamhouse.org/2022/06/myths-and-misconceptions-around-russian-military-intent/myth-4-russia-launches-military]</w:t>
      </w:r>
    </w:p>
    <w:p w14:paraId="5E1E8607" w14:textId="77777777" w:rsidR="00983BA2" w:rsidRDefault="00983BA2" w:rsidP="00983BA2"/>
    <w:p w14:paraId="5408AB76" w14:textId="77777777" w:rsidR="00983BA2" w:rsidRPr="005D4680" w:rsidRDefault="00983BA2" w:rsidP="00983BA2">
      <w:pPr>
        <w:rPr>
          <w:sz w:val="8"/>
        </w:rPr>
      </w:pPr>
      <w:r w:rsidRPr="00651A26">
        <w:rPr>
          <w:sz w:val="8"/>
        </w:rPr>
        <w:t xml:space="preserve">While </w:t>
      </w:r>
      <w:r w:rsidRPr="00D54E0F">
        <w:rPr>
          <w:b/>
          <w:bCs/>
          <w:highlight w:val="cyan"/>
          <w:u w:val="single"/>
        </w:rPr>
        <w:t>Russia</w:t>
      </w:r>
      <w:r w:rsidRPr="00651A26">
        <w:rPr>
          <w:sz w:val="8"/>
        </w:rPr>
        <w:t xml:space="preserve"> accepts the possible use of nuclear weapons as a legitimate battlefield tactic, and its threshold for such use is far lower than for Western nuclear powers, its persistent nuclear </w:t>
      </w:r>
      <w:r w:rsidRPr="00D54E0F">
        <w:rPr>
          <w:b/>
          <w:bCs/>
          <w:highlight w:val="cyan"/>
          <w:u w:val="single"/>
        </w:rPr>
        <w:t>threats should be recognized as</w:t>
      </w:r>
      <w:r w:rsidRPr="00651A26">
        <w:rPr>
          <w:sz w:val="8"/>
        </w:rPr>
        <w:t xml:space="preserve"> primarily </w:t>
      </w:r>
      <w:r w:rsidRPr="00BE620E">
        <w:rPr>
          <w:u w:val="single"/>
        </w:rPr>
        <w:t xml:space="preserve">political </w:t>
      </w:r>
      <w:r w:rsidRPr="00D54E0F">
        <w:rPr>
          <w:b/>
          <w:bCs/>
          <w:highlight w:val="cyan"/>
          <w:u w:val="single"/>
        </w:rPr>
        <w:t>posturing</w:t>
      </w:r>
      <w:r w:rsidRPr="00D54E0F">
        <w:rPr>
          <w:highlight w:val="cyan"/>
          <w:u w:val="single"/>
        </w:rPr>
        <w:t xml:space="preserve"> unrelated to</w:t>
      </w:r>
      <w:r w:rsidRPr="00BE620E">
        <w:rPr>
          <w:u w:val="single"/>
        </w:rPr>
        <w:t xml:space="preserve"> any </w:t>
      </w:r>
      <w:r w:rsidRPr="00D54E0F">
        <w:rPr>
          <w:highlight w:val="cyan"/>
          <w:u w:val="single"/>
        </w:rPr>
        <w:t>probable nuclear use</w:t>
      </w:r>
      <w:r w:rsidRPr="00651A26">
        <w:rPr>
          <w:sz w:val="8"/>
        </w:rPr>
        <w:t xml:space="preserve">. What is the myth? The circumstances under which Russia might use nuclear weapons have been the subject of lengthy and heated debate. This is in part because of mixed messages from Russia itself. Published nuclear doctrine describes a very limited set of circumstances predicating a nuclear response by Russia. But this is at odds with consistent public rhetoric from President Vladimir Putin down through the entire information apparatus of the Russian state, which has frequently made both implicit and explicit nuclear threats. Russia’s nuclear rhetoric is incessant and emphasizes readiness to use these weapons. But </w:t>
      </w:r>
      <w:r w:rsidRPr="00D54E0F">
        <w:rPr>
          <w:highlight w:val="cyan"/>
          <w:u w:val="single"/>
        </w:rPr>
        <w:t>its aim is to extract</w:t>
      </w:r>
      <w:r w:rsidRPr="00BE620E">
        <w:rPr>
          <w:u w:val="single"/>
        </w:rPr>
        <w:t xml:space="preserve"> the maximum possible practical </w:t>
      </w:r>
      <w:r w:rsidRPr="00D54E0F">
        <w:rPr>
          <w:highlight w:val="cyan"/>
          <w:u w:val="single"/>
        </w:rPr>
        <w:t>value from</w:t>
      </w:r>
      <w:r w:rsidRPr="00BE620E">
        <w:rPr>
          <w:u w:val="single"/>
        </w:rPr>
        <w:t xml:space="preserve"> their </w:t>
      </w:r>
      <w:r w:rsidRPr="00D54E0F">
        <w:rPr>
          <w:highlight w:val="cyan"/>
          <w:u w:val="single"/>
        </w:rPr>
        <w:t>mere possession</w:t>
      </w:r>
      <w:r w:rsidRPr="00BE620E">
        <w:rPr>
          <w:u w:val="single"/>
        </w:rPr>
        <w:t>, with or without actual intent to use</w:t>
      </w:r>
      <w:r w:rsidRPr="00651A26">
        <w:rPr>
          <w:sz w:val="8"/>
        </w:rPr>
        <w:t xml:space="preserve">. The impact of these threats builds on an intensive and highly effective programme by Russia’s extended network of influencers abroad promising almost inevitable escalation to nuclear war if Russia’s plans are opposed. While the constant Russian nuclear refrain suggests greater willingness to consider nuclear use in real life, in turn based on Russia’s demonstrated greater willingness to inflict mass destruction and mass casualties in pursuit of its aims, the rationale behind these threats is to increase Russia’s own operational latitude without actually having to go to war, by undermining Western will to resist. This campaign has been effective in creating an impression that Russia has an exceptionally low threshold for nuclear use, and that a wide range of circumstances or ‘provocations’ could cause that threshold to be crossed. Who advocates or subscribes to it? In a January 2022 joint statement by the five main nuclear powers, Russia was said to have reaffirmed that ‘nuclear war cannot be won and must never be fought’. The text in Russian, however, says instead that nuclear war must not be razvyazana – ‘unleashed’ or ‘allowed to get out of hand’. In practice, Russia continues to threaten nuclear use against its adversaries regardless of any such commitment. Strident nuclear discourse has in fact become an integral part of Russia’s domestic war rhetoric, incessantly rammed home by state propaganda. Russia’s message of ‘catastrophic escalation’ is routinely endorsed by sympathetic commentators and academics abroad. The resulting success of Russia’s nuclear threats in deterring international countermeasures has been striking, with even defence chiefs from NATO nations directly echoing Russian talking points. Russia’s doctrine provides for nuclear first use in a conventional war when the country’s ‘very existence’ is at risk. But this has not prevented a wide range of risks in any war, even one started by Russia, being described as existential. It is argued that there need not even be a war. International sanctions and even ‘aggressive statements’ by Russia’s victims have repeatedly proved sufficient to trigger renewed nuclear threats. Western political leaders have themselves confirmed that Russia has succeeded in shaping their behaviour through nuclear intimidation. This is made most explicit in the artificial limitations on aid and support to Ukraine, which Western powers have explicitly, and misguidedly, linked to fear of a nuclear response by Russia. Why is it wrong? A wide range of experienced analysts outside Russia have concluded that, as opposed to threatened use for coercion or military advantage, Russia’s nuclear weapons would only actually be used in extremis. This view holds that Russia’s nuclear arms are a political, defensive deterrent, and thus unlikely to be employed. It further suggests that </w:t>
      </w:r>
      <w:r w:rsidRPr="00D54E0F">
        <w:rPr>
          <w:b/>
          <w:bCs/>
          <w:highlight w:val="cyan"/>
          <w:u w:val="single"/>
        </w:rPr>
        <w:t>advances in Russia’s conventional capabilities have made it less likely to</w:t>
      </w:r>
      <w:r w:rsidRPr="00651A26">
        <w:rPr>
          <w:u w:val="single"/>
        </w:rPr>
        <w:t xml:space="preserve"> need to resort to the </w:t>
      </w:r>
      <w:r w:rsidRPr="00D54E0F">
        <w:rPr>
          <w:b/>
          <w:bCs/>
          <w:highlight w:val="cyan"/>
          <w:u w:val="single"/>
        </w:rPr>
        <w:t>use</w:t>
      </w:r>
      <w:r w:rsidRPr="00651A26">
        <w:rPr>
          <w:u w:val="single"/>
        </w:rPr>
        <w:t xml:space="preserve"> of </w:t>
      </w:r>
      <w:r w:rsidRPr="00D54E0F">
        <w:rPr>
          <w:b/>
          <w:bCs/>
          <w:highlight w:val="cyan"/>
          <w:u w:val="single"/>
        </w:rPr>
        <w:t>nuclear weapons</w:t>
      </w:r>
      <w:r w:rsidRPr="00651A26">
        <w:rPr>
          <w:sz w:val="8"/>
        </w:rPr>
        <w:t xml:space="preserve">. A third, related argument holds that an ‘escalate to de-escalate’ approach – demonstrative use of nuclear weapons as a war termination or prevention strategy – is not among the options Russia would consider. The debate is further complicated by the layering of Russia’s nuclear capabilities, from non-strategic to strategic weapons. The contributions of Russian commentators on nuclear policy should be treated with scepticism, but in many cases they too have played down the likelihood of nuclear use. The arms control specialist Nikolai Sokov holds that </w:t>
      </w:r>
      <w:r w:rsidRPr="00D54E0F">
        <w:rPr>
          <w:highlight w:val="cyan"/>
          <w:u w:val="single"/>
        </w:rPr>
        <w:t>Russia’s nuclear doctrine is defensive</w:t>
      </w:r>
      <w:r w:rsidRPr="00651A26">
        <w:rPr>
          <w:u w:val="single"/>
        </w:rPr>
        <w:t xml:space="preserve"> and that it reserves nuclear use ‘exclusively for situations when Russia is attacked’</w:t>
      </w:r>
      <w:r w:rsidRPr="00651A26">
        <w:rPr>
          <w:sz w:val="8"/>
        </w:rPr>
        <w:t xml:space="preserve">, albeit in a broader range of circumstances than the widely recognized criterion of an attack ‘which threatens the existence of the state itself’. Meanwhile, the former Russian military intelligence officer and Carnegie Moscow analyst Dmitri Trenin has argued that the notion of a </w:t>
      </w:r>
      <w:r w:rsidRPr="00651A26">
        <w:rPr>
          <w:u w:val="single"/>
        </w:rPr>
        <w:t xml:space="preserve">limited </w:t>
      </w:r>
      <w:r w:rsidRPr="00D54E0F">
        <w:rPr>
          <w:highlight w:val="cyan"/>
          <w:u w:val="single"/>
        </w:rPr>
        <w:t>nuclear war has always been ‘alien’ to Russian strategy</w:t>
      </w:r>
      <w:r w:rsidRPr="00651A26">
        <w:rPr>
          <w:sz w:val="8"/>
        </w:rPr>
        <w:t xml:space="preserve">. Informed </w:t>
      </w:r>
      <w:r w:rsidRPr="00651A26">
        <w:rPr>
          <w:u w:val="single"/>
        </w:rPr>
        <w:t>analysts</w:t>
      </w:r>
      <w:r w:rsidRPr="00651A26">
        <w:rPr>
          <w:sz w:val="8"/>
        </w:rPr>
        <w:t xml:space="preserve"> outside Russia </w:t>
      </w:r>
      <w:r w:rsidRPr="00651A26">
        <w:rPr>
          <w:u w:val="single"/>
        </w:rPr>
        <w:t>have</w:t>
      </w:r>
      <w:r w:rsidRPr="00651A26">
        <w:rPr>
          <w:sz w:val="8"/>
        </w:rPr>
        <w:t xml:space="preserve"> also </w:t>
      </w:r>
      <w:r w:rsidRPr="00651A26">
        <w:rPr>
          <w:u w:val="single"/>
        </w:rPr>
        <w:t>noted a trend for the threshold for Russian nuclear use to become higher, not lower, as Moscow’s conventional military capabilities have improved from their nadir in the 2000s</w:t>
      </w:r>
      <w:r w:rsidRPr="00651A26">
        <w:rPr>
          <w:sz w:val="8"/>
        </w:rPr>
        <w:t>. Kristin Ven Bruusgaard observed in 2017 that ‘</w:t>
      </w:r>
      <w:r w:rsidRPr="00651A26">
        <w:rPr>
          <w:u w:val="single"/>
        </w:rPr>
        <w:t>Russia today is less, not more likely to use nuclear weapons than it was 10 or 15 years ago</w:t>
      </w:r>
      <w:r w:rsidRPr="00651A26">
        <w:rPr>
          <w:sz w:val="8"/>
        </w:rPr>
        <w:t xml:space="preserve">’. Olga Oliker has also argued there is little evidence Russia has lowered its threshold for nuclear use. ‘Rather, </w:t>
      </w:r>
      <w:r w:rsidRPr="00651A26">
        <w:rPr>
          <w:u w:val="single"/>
        </w:rPr>
        <w:t>Russia’s statements and behavior indicate more a desire to leverage its status as a nuclear power</w:t>
      </w:r>
      <w:r w:rsidRPr="00651A26">
        <w:rPr>
          <w:sz w:val="8"/>
        </w:rPr>
        <w:t xml:space="preserve">,’ she says. This does not mean that there is no danger. Disagreements over the precise threshold for Russia to use nuclear weapons risk obscuring the key point that that threshold is far lower than for Western nuclear powers. Acceptance of the possibility of nuclear warfare permeates Russia’s military theory and practice. The moral dimension of nuclear use is also far less of a constraint for Russia than for democracies, as is also the case with other actions in Russia’s conduct of war that cause revulsion abroad – most recently highlighted in Ukraine. At the same time, Russia’s nuclear arsenal has been prioritized for renewal and diversification, including work on low-yield devices. This programme could add ‘thousands’ of new low-yield and very-low-yield, sub-kiloton warheads, some just 10 tons in TNT equivalent. Russia also continues to upgrade its nuclear command and control systems, regarded as a vital second-strike and warfighting capability. Moreover, while Russia’s nuclear doctrine posits its nuclear weapons as ‘exclusively’ a deterrent, it also sets out specific criteria for their employment. Each of these criteria allows for nuclear first use, in circumstances that no Western leader ‘would even consider’. Russia’s shifting first-use posture in the late 1990s and into the 2000s – a pivot from ‘no first use’ to ‘first use if necessary’ to ‘assured first use if Russia’s survival is at stake’ – demonstrates its reliance on a nuclear arsenal for both deterrent and warfighting purposes. The </w:t>
      </w:r>
      <w:r w:rsidRPr="00D54E0F">
        <w:rPr>
          <w:highlight w:val="cyan"/>
          <w:u w:val="single"/>
        </w:rPr>
        <w:t>risks of miscalc</w:t>
      </w:r>
      <w:r w:rsidRPr="00BE620E">
        <w:rPr>
          <w:u w:val="single"/>
        </w:rPr>
        <w:t>ulation</w:t>
      </w:r>
      <w:r w:rsidRPr="00651A26">
        <w:rPr>
          <w:sz w:val="8"/>
        </w:rPr>
        <w:t xml:space="preserve">, meanwhile, </w:t>
      </w:r>
      <w:r w:rsidRPr="00D54E0F">
        <w:rPr>
          <w:highlight w:val="cyan"/>
          <w:u w:val="single"/>
        </w:rPr>
        <w:t>have been</w:t>
      </w:r>
      <w:r w:rsidRPr="00BE620E">
        <w:rPr>
          <w:u w:val="single"/>
        </w:rPr>
        <w:t xml:space="preserve"> strongly </w:t>
      </w:r>
      <w:r w:rsidRPr="00D54E0F">
        <w:rPr>
          <w:highlight w:val="cyan"/>
          <w:u w:val="single"/>
        </w:rPr>
        <w:t>emphasized by Russia</w:t>
      </w:r>
      <w:r w:rsidRPr="00651A26">
        <w:rPr>
          <w:sz w:val="8"/>
        </w:rPr>
        <w:t xml:space="preserve"> in its campaign of intimidation but do nevertheless exist. These range from inadvertent escalation to mistaken assessment that Russia itself is under nuclear attack, to a misguided faith in Russia’s nuclear superiority or its superior will and determination. </w:t>
      </w:r>
      <w:r w:rsidRPr="00D54E0F">
        <w:rPr>
          <w:highlight w:val="cyan"/>
          <w:u w:val="single"/>
        </w:rPr>
        <w:t>However</w:t>
      </w:r>
      <w:r w:rsidRPr="00651A26">
        <w:rPr>
          <w:sz w:val="8"/>
        </w:rPr>
        <w:t xml:space="preserve">, while all of these factors demonstrate that Russia’s attitude to nuclear use is significantly different from that of a NATO nuclear power, </w:t>
      </w:r>
      <w:r w:rsidRPr="00D54E0F">
        <w:rPr>
          <w:b/>
          <w:bCs/>
          <w:highlight w:val="cyan"/>
          <w:u w:val="single"/>
        </w:rPr>
        <w:t>this</w:t>
      </w:r>
      <w:r w:rsidRPr="00651A26">
        <w:rPr>
          <w:sz w:val="8"/>
        </w:rPr>
        <w:t xml:space="preserve"> attitude </w:t>
      </w:r>
      <w:r w:rsidRPr="00D54E0F">
        <w:rPr>
          <w:b/>
          <w:bCs/>
          <w:highlight w:val="cyan"/>
          <w:u w:val="single"/>
        </w:rPr>
        <w:t>does not set preconditions for reckless</w:t>
      </w:r>
      <w:r w:rsidRPr="00BE620E">
        <w:rPr>
          <w:u w:val="single"/>
        </w:rPr>
        <w:t xml:space="preserve">, pointless or </w:t>
      </w:r>
      <w:r w:rsidRPr="00D54E0F">
        <w:rPr>
          <w:b/>
          <w:bCs/>
          <w:highlight w:val="cyan"/>
          <w:u w:val="single"/>
        </w:rPr>
        <w:t>suicidal nuclear attacks</w:t>
      </w:r>
      <w:r w:rsidRPr="00651A26">
        <w:rPr>
          <w:sz w:val="8"/>
        </w:rPr>
        <w:t xml:space="preserve"> in response to marginal threats.</w:t>
      </w:r>
    </w:p>
    <w:p w14:paraId="6BA69D70" w14:textId="77777777" w:rsidR="00983BA2" w:rsidRDefault="00983BA2" w:rsidP="00983BA2">
      <w:pPr>
        <w:pStyle w:val="Heading4"/>
      </w:pPr>
      <w:r>
        <w:t xml:space="preserve">B] No SCS conflict – deterrence holds. </w:t>
      </w:r>
    </w:p>
    <w:p w14:paraId="71F2CE24" w14:textId="77777777" w:rsidR="00983BA2" w:rsidRPr="00214C64" w:rsidRDefault="00983BA2" w:rsidP="00983BA2">
      <w:pPr>
        <w:keepNext/>
        <w:keepLines/>
        <w:spacing w:before="40" w:after="0" w:line="256" w:lineRule="auto"/>
        <w:outlineLvl w:val="3"/>
        <w:rPr>
          <w:rFonts w:eastAsia="Times New Roman" w:cs="Times New Roman"/>
          <w:b/>
          <w:iCs/>
          <w:sz w:val="26"/>
        </w:rPr>
      </w:pPr>
      <w:r w:rsidRPr="00214C64">
        <w:rPr>
          <w:rFonts w:eastAsia="Times New Roman" w:cs="Times New Roman"/>
          <w:b/>
          <w:iCs/>
          <w:sz w:val="26"/>
        </w:rPr>
        <w:t xml:space="preserve">History </w:t>
      </w:r>
      <w:r w:rsidRPr="00214C64">
        <w:rPr>
          <w:rFonts w:eastAsia="Times New Roman" w:cs="Times New Roman"/>
          <w:b/>
          <w:iCs/>
          <w:sz w:val="26"/>
          <w:u w:val="single"/>
        </w:rPr>
        <w:t>proves</w:t>
      </w:r>
      <w:r w:rsidRPr="00214C64">
        <w:rPr>
          <w:rFonts w:eastAsia="Times New Roman" w:cs="Times New Roman"/>
          <w:b/>
          <w:iCs/>
          <w:sz w:val="26"/>
        </w:rPr>
        <w:t xml:space="preserve"> no SCS escalation – plus, oil </w:t>
      </w:r>
      <w:r w:rsidRPr="00214C64">
        <w:rPr>
          <w:rFonts w:eastAsia="Times New Roman" w:cs="Times New Roman"/>
          <w:b/>
          <w:iCs/>
          <w:sz w:val="26"/>
          <w:u w:val="single"/>
        </w:rPr>
        <w:t>checks</w:t>
      </w:r>
      <w:r w:rsidRPr="00214C64">
        <w:rPr>
          <w:rFonts w:eastAsia="Times New Roman" w:cs="Times New Roman"/>
          <w:b/>
          <w:iCs/>
          <w:sz w:val="26"/>
        </w:rPr>
        <w:t xml:space="preserve"> conflict.</w:t>
      </w:r>
    </w:p>
    <w:p w14:paraId="0ADB300B" w14:textId="77777777" w:rsidR="00983BA2" w:rsidRPr="00214C64" w:rsidRDefault="00983BA2" w:rsidP="00983BA2">
      <w:pPr>
        <w:spacing w:line="256" w:lineRule="auto"/>
        <w:rPr>
          <w:rFonts w:eastAsia="Calibri"/>
        </w:rPr>
      </w:pPr>
      <w:r w:rsidRPr="00214C64">
        <w:rPr>
          <w:rFonts w:eastAsia="Calibri"/>
          <w:b/>
          <w:bCs/>
          <w:sz w:val="26"/>
        </w:rPr>
        <w:t>Zaremba ’20</w:t>
      </w:r>
      <w:r w:rsidRPr="00214C64">
        <w:rPr>
          <w:rFonts w:eastAsia="Calibri"/>
        </w:rPr>
        <w:t xml:space="preserve"> [Haley; 8-5-20; journalist, citing Dr. Emily Meierding, National Security Professor at the Naval Postgraduate School in Monterey, Political Science PhD at the University of Chicago; “Why We Won’t See an Oil War in The South China Sea,” Oil Price, https://oilprice.com/Geopolitics/Asia/Why-We-Wont-See-An-Oil-War-In-The-South-China-Sea.html]</w:t>
      </w:r>
    </w:p>
    <w:p w14:paraId="15CEDE4E" w14:textId="77777777" w:rsidR="00983BA2" w:rsidRPr="00214C64" w:rsidRDefault="00983BA2" w:rsidP="00983BA2">
      <w:pPr>
        <w:spacing w:line="256" w:lineRule="auto"/>
        <w:rPr>
          <w:rFonts w:eastAsia="Calibri"/>
          <w:sz w:val="16"/>
        </w:rPr>
      </w:pPr>
      <w:r w:rsidRPr="00214C64">
        <w:rPr>
          <w:rFonts w:eastAsia="Calibri"/>
          <w:sz w:val="16"/>
        </w:rPr>
        <w:t xml:space="preserve">While the confrontations spurred by China’s repeated interference with Vietnamese and Malaysian oil and natural gas exploration in the </w:t>
      </w:r>
      <w:r w:rsidRPr="00214C64">
        <w:rPr>
          <w:rFonts w:eastAsia="Calibri"/>
          <w:highlight w:val="cyan"/>
          <w:u w:val="single"/>
        </w:rPr>
        <w:t>S</w:t>
      </w:r>
      <w:r w:rsidRPr="00214C64">
        <w:rPr>
          <w:rFonts w:eastAsia="Calibri"/>
          <w:sz w:val="16"/>
        </w:rPr>
        <w:t xml:space="preserve">outh </w:t>
      </w:r>
      <w:r w:rsidRPr="00214C64">
        <w:rPr>
          <w:rFonts w:eastAsia="Calibri"/>
          <w:highlight w:val="cyan"/>
          <w:u w:val="single"/>
        </w:rPr>
        <w:t>C</w:t>
      </w:r>
      <w:r w:rsidRPr="00214C64">
        <w:rPr>
          <w:rFonts w:eastAsia="Calibri"/>
          <w:sz w:val="16"/>
        </w:rPr>
        <w:t xml:space="preserve">hina </w:t>
      </w:r>
      <w:r w:rsidRPr="00214C64">
        <w:rPr>
          <w:rFonts w:eastAsia="Calibri"/>
          <w:highlight w:val="cyan"/>
          <w:u w:val="single"/>
        </w:rPr>
        <w:t>S</w:t>
      </w:r>
      <w:r w:rsidRPr="00214C64">
        <w:rPr>
          <w:rFonts w:eastAsia="Calibri"/>
          <w:sz w:val="16"/>
        </w:rPr>
        <w:t xml:space="preserve">ea “have </w:t>
      </w:r>
      <w:r w:rsidRPr="00214C64">
        <w:rPr>
          <w:rFonts w:eastAsia="Calibri"/>
          <w:b/>
          <w:iCs/>
          <w:u w:val="single"/>
        </w:rPr>
        <w:t>prompted concerns</w:t>
      </w:r>
      <w:r w:rsidRPr="00214C64">
        <w:rPr>
          <w:rFonts w:eastAsia="Calibri"/>
          <w:sz w:val="16"/>
        </w:rPr>
        <w:t xml:space="preserve"> that </w:t>
      </w:r>
      <w:r w:rsidRPr="00214C64">
        <w:rPr>
          <w:rFonts w:eastAsia="Calibri"/>
          <w:u w:val="single"/>
        </w:rPr>
        <w:t xml:space="preserve">they could provoke </w:t>
      </w:r>
      <w:r w:rsidRPr="00214C64">
        <w:rPr>
          <w:rFonts w:eastAsia="Calibri"/>
          <w:b/>
          <w:iCs/>
          <w:u w:val="single"/>
        </w:rPr>
        <w:t xml:space="preserve">a larger </w:t>
      </w:r>
      <w:r w:rsidRPr="00214C64">
        <w:rPr>
          <w:rFonts w:eastAsia="Calibri"/>
          <w:b/>
          <w:iCs/>
          <w:highlight w:val="cyan"/>
          <w:u w:val="single"/>
        </w:rPr>
        <w:t>military conflict</w:t>
      </w:r>
      <w:r w:rsidRPr="00214C64">
        <w:rPr>
          <w:rFonts w:eastAsia="Calibri"/>
          <w:sz w:val="16"/>
        </w:rPr>
        <w:t xml:space="preserve">, especially as China exploits the unsteadiness created by the coronavirus to become more aggressive in its various international territorial disputes,” columnist Emily Meierding says that </w:t>
      </w:r>
      <w:r w:rsidRPr="00214C64">
        <w:rPr>
          <w:rFonts w:eastAsia="Calibri"/>
          <w:u w:val="single"/>
        </w:rPr>
        <w:t xml:space="preserve">it’s </w:t>
      </w:r>
      <w:r w:rsidRPr="00214C64">
        <w:rPr>
          <w:rFonts w:eastAsia="Calibri"/>
          <w:b/>
          <w:iCs/>
          <w:u w:val="single"/>
        </w:rPr>
        <w:t>highly unlikely</w:t>
      </w:r>
      <w:r w:rsidRPr="00214C64">
        <w:rPr>
          <w:rFonts w:eastAsia="Calibri"/>
          <w:sz w:val="16"/>
        </w:rPr>
        <w:t xml:space="preserve"> that </w:t>
      </w:r>
      <w:r w:rsidRPr="00214C64">
        <w:rPr>
          <w:rFonts w:eastAsia="Calibri"/>
          <w:u w:val="single"/>
        </w:rPr>
        <w:t>this will come to pass</w:t>
      </w:r>
      <w:r w:rsidRPr="00214C64">
        <w:rPr>
          <w:rFonts w:eastAsia="Calibri"/>
          <w:sz w:val="16"/>
        </w:rPr>
        <w:t xml:space="preserve">. </w:t>
      </w:r>
    </w:p>
    <w:p w14:paraId="3C3314AD" w14:textId="77777777" w:rsidR="00983BA2" w:rsidRPr="00214C64" w:rsidRDefault="00983BA2" w:rsidP="00983BA2">
      <w:pPr>
        <w:spacing w:line="256" w:lineRule="auto"/>
        <w:rPr>
          <w:rFonts w:eastAsia="Calibri"/>
          <w:sz w:val="16"/>
        </w:rPr>
      </w:pPr>
      <w:r w:rsidRPr="00214C64">
        <w:rPr>
          <w:rFonts w:eastAsia="Calibri"/>
          <w:sz w:val="16"/>
        </w:rPr>
        <w:t xml:space="preserve">“Happily,” Meierding writes, </w:t>
      </w:r>
      <w:r w:rsidRPr="00214C64">
        <w:rPr>
          <w:rFonts w:eastAsia="Calibri"/>
          <w:u w:val="single"/>
        </w:rPr>
        <w:t>“</w:t>
      </w:r>
      <w:r w:rsidRPr="00214C64">
        <w:rPr>
          <w:rFonts w:eastAsia="Calibri"/>
          <w:b/>
          <w:iCs/>
          <w:u w:val="single"/>
        </w:rPr>
        <w:t xml:space="preserve">the historical </w:t>
      </w:r>
      <w:r w:rsidRPr="00214C64">
        <w:rPr>
          <w:rFonts w:eastAsia="Calibri"/>
          <w:b/>
          <w:iCs/>
          <w:highlight w:val="cyan"/>
          <w:u w:val="single"/>
        </w:rPr>
        <w:t>record</w:t>
      </w:r>
      <w:r w:rsidRPr="00214C64">
        <w:rPr>
          <w:rFonts w:eastAsia="Calibri"/>
          <w:highlight w:val="cyan"/>
          <w:u w:val="single"/>
        </w:rPr>
        <w:t xml:space="preserve"> indicates</w:t>
      </w:r>
      <w:r w:rsidRPr="00214C64">
        <w:rPr>
          <w:rFonts w:eastAsia="Calibri"/>
          <w:sz w:val="16"/>
        </w:rPr>
        <w:t xml:space="preserve"> that </w:t>
      </w:r>
      <w:r w:rsidRPr="00214C64">
        <w:rPr>
          <w:rFonts w:eastAsia="Calibri"/>
          <w:u w:val="single"/>
        </w:rPr>
        <w:t xml:space="preserve">China and its neighbors are </w:t>
      </w:r>
      <w:r w:rsidRPr="00214C64">
        <w:rPr>
          <w:rFonts w:eastAsia="Calibri"/>
          <w:b/>
          <w:iCs/>
          <w:highlight w:val="cyan"/>
          <w:u w:val="single"/>
        </w:rPr>
        <w:t>unlikely to escalate</w:t>
      </w:r>
      <w:r w:rsidRPr="00214C64">
        <w:rPr>
          <w:rFonts w:eastAsia="Calibri"/>
          <w:sz w:val="16"/>
        </w:rPr>
        <w:t xml:space="preserve"> their energy sparring. Contrary to the overheated rhetoric, countries do not actually ‘take the oil,’ to use President Trump’s controversial and inaccurate phrase. Instead, my recent research demonstrates that countries avoid fighting for oil resources.”</w:t>
      </w:r>
    </w:p>
    <w:p w14:paraId="0EAD0F7C" w14:textId="77777777" w:rsidR="00983BA2" w:rsidRPr="00214C64" w:rsidRDefault="00983BA2" w:rsidP="00983BA2">
      <w:pPr>
        <w:spacing w:line="256" w:lineRule="auto"/>
        <w:rPr>
          <w:rFonts w:eastAsia="Calibri"/>
          <w:sz w:val="16"/>
        </w:rPr>
      </w:pPr>
      <w:r w:rsidRPr="00214C64">
        <w:rPr>
          <w:rFonts w:eastAsia="Calibri"/>
          <w:sz w:val="16"/>
        </w:rPr>
        <w:t>And that historical record referenced by Meierding is as robust as it is lengthy. Not just in China, but around the world, resource-rich territories have been breeding grounds for geopolitical tensions virtually as long as there have been civilizations, a phenomenon which went on to explode along with the industrial revolution. “Between 1912 and 2010, countries fought 180 times over territories that contained—or were believed to contain—oil or natural gas resources,” Meierding writes, citing specific clashes and so-called oil wars from World War II to the Falklands War. “However, a closer look at these conflicts reveals that none merits the classic ‘oil war’ label. Although countries did fight over oil-endowed territories, they usually fought for other reasons, including aspirations to regional hegemony, domestic politics, national pride, or the contested territories’ other strategic, economic, or symbolic assets. Oil was an uncommon trigger for international confrontations and never caused major conflicts.”</w:t>
      </w:r>
    </w:p>
    <w:p w14:paraId="2037CB56" w14:textId="77777777" w:rsidR="00983BA2" w:rsidRPr="00214C64" w:rsidRDefault="00983BA2" w:rsidP="00983BA2">
      <w:pPr>
        <w:spacing w:line="256" w:lineRule="auto"/>
        <w:rPr>
          <w:rFonts w:eastAsia="Calibri"/>
          <w:sz w:val="16"/>
        </w:rPr>
      </w:pPr>
      <w:r w:rsidRPr="00214C64">
        <w:rPr>
          <w:rFonts w:eastAsia="Calibri"/>
          <w:sz w:val="16"/>
        </w:rPr>
        <w:t xml:space="preserve">Oil, in other words, is undoubtedly a factor in these conflicts, but rarely, if ever, the factor. Why? “In fact, classic oil </w:t>
      </w:r>
      <w:r w:rsidRPr="00214C64">
        <w:rPr>
          <w:rFonts w:eastAsia="Calibri"/>
          <w:highlight w:val="cyan"/>
          <w:u w:val="single"/>
        </w:rPr>
        <w:t xml:space="preserve">wars are </w:t>
      </w:r>
      <w:r w:rsidRPr="00214C64">
        <w:rPr>
          <w:rFonts w:eastAsia="Calibri"/>
          <w:b/>
          <w:iCs/>
          <w:u w:val="single"/>
        </w:rPr>
        <w:t xml:space="preserve">extraordinarily </w:t>
      </w:r>
      <w:r w:rsidRPr="00214C64">
        <w:rPr>
          <w:rFonts w:eastAsia="Calibri"/>
          <w:b/>
          <w:iCs/>
          <w:highlight w:val="cyan"/>
          <w:u w:val="single"/>
        </w:rPr>
        <w:t>costly</w:t>
      </w:r>
      <w:r w:rsidRPr="00214C64">
        <w:rPr>
          <w:rFonts w:eastAsia="Calibri"/>
          <w:sz w:val="16"/>
        </w:rPr>
        <w:t xml:space="preserve">,” the op-ed argues. “A country that aims to seize foreign oil faces, first, the costs of invading another country. </w:t>
      </w:r>
      <w:r w:rsidRPr="00214C64">
        <w:rPr>
          <w:rFonts w:eastAsia="Calibri"/>
          <w:u w:val="single"/>
        </w:rPr>
        <w:t xml:space="preserve">International </w:t>
      </w:r>
      <w:r w:rsidRPr="00214C64">
        <w:rPr>
          <w:rFonts w:eastAsia="Calibri"/>
          <w:highlight w:val="cyan"/>
          <w:u w:val="single"/>
        </w:rPr>
        <w:t>aggression is</w:t>
      </w:r>
      <w:r w:rsidRPr="00214C64">
        <w:rPr>
          <w:rFonts w:eastAsia="Calibri"/>
          <w:u w:val="single"/>
        </w:rPr>
        <w:t xml:space="preserve"> </w:t>
      </w:r>
      <w:r w:rsidRPr="00214C64">
        <w:rPr>
          <w:rFonts w:eastAsia="Calibri"/>
          <w:b/>
          <w:iCs/>
          <w:u w:val="single"/>
        </w:rPr>
        <w:t xml:space="preserve">destructive and </w:t>
      </w:r>
      <w:r w:rsidRPr="00214C64">
        <w:rPr>
          <w:rFonts w:eastAsia="Calibri"/>
          <w:b/>
          <w:iCs/>
          <w:highlight w:val="cyan"/>
          <w:u w:val="single"/>
        </w:rPr>
        <w:t>expensive</w:t>
      </w:r>
      <w:r w:rsidRPr="00214C64">
        <w:rPr>
          <w:rFonts w:eastAsia="Calibri"/>
          <w:sz w:val="16"/>
        </w:rPr>
        <w:t xml:space="preserve"> under the best of circumstances. </w:t>
      </w:r>
      <w:r w:rsidRPr="00214C64">
        <w:rPr>
          <w:rFonts w:eastAsia="Calibri"/>
          <w:u w:val="single"/>
        </w:rPr>
        <w:t xml:space="preserve">It </w:t>
      </w:r>
      <w:r w:rsidRPr="00214C64">
        <w:rPr>
          <w:rFonts w:eastAsia="Calibri"/>
          <w:highlight w:val="cyan"/>
          <w:u w:val="single"/>
        </w:rPr>
        <w:t>may</w:t>
      </w:r>
      <w:r w:rsidRPr="00214C64">
        <w:rPr>
          <w:rFonts w:eastAsia="Calibri"/>
          <w:sz w:val="16"/>
        </w:rPr>
        <w:t xml:space="preserve"> also </w:t>
      </w:r>
      <w:r w:rsidRPr="00214C64">
        <w:rPr>
          <w:rFonts w:eastAsia="Calibri"/>
          <w:highlight w:val="cyan"/>
          <w:u w:val="single"/>
        </w:rPr>
        <w:t>damage</w:t>
      </w:r>
      <w:r w:rsidRPr="00214C64">
        <w:rPr>
          <w:rFonts w:eastAsia="Calibri"/>
          <w:sz w:val="16"/>
        </w:rPr>
        <w:t xml:space="preserve"> the </w:t>
      </w:r>
      <w:r w:rsidRPr="00214C64">
        <w:rPr>
          <w:rFonts w:eastAsia="Calibri"/>
          <w:b/>
          <w:iCs/>
          <w:highlight w:val="cyan"/>
          <w:u w:val="single"/>
        </w:rPr>
        <w:t>oil infrastructure</w:t>
      </w:r>
      <w:r w:rsidRPr="00214C64">
        <w:rPr>
          <w:rFonts w:eastAsia="Calibri"/>
          <w:sz w:val="16"/>
        </w:rPr>
        <w:t xml:space="preserve"> that a conqueror hopes to acquire. Next, if a conqueror plans to exploit oil resources over the long term, it faces the costs of occupying seized territory. As the United States has learned from its ‘endless wars,’ foreign occupation is extremely challenging, even for the world’s most powerful country.”</w:t>
      </w:r>
    </w:p>
    <w:p w14:paraId="17805A11" w14:textId="77777777" w:rsidR="00983BA2" w:rsidRPr="00214C64" w:rsidRDefault="00983BA2" w:rsidP="00983BA2">
      <w:pPr>
        <w:spacing w:line="256" w:lineRule="auto"/>
        <w:rPr>
          <w:rFonts w:eastAsia="Calibri"/>
          <w:sz w:val="16"/>
        </w:rPr>
      </w:pPr>
      <w:r w:rsidRPr="00214C64">
        <w:rPr>
          <w:rFonts w:eastAsia="Calibri"/>
          <w:sz w:val="16"/>
        </w:rPr>
        <w:t xml:space="preserve">If this argument holds water, and if China has learned anything from this long historical record, or has any vested interest in self-preservation during this particularly vulnerable chapter in world history, </w:t>
      </w:r>
      <w:r w:rsidRPr="00214C64">
        <w:rPr>
          <w:rFonts w:eastAsia="Calibri"/>
          <w:u w:val="single"/>
        </w:rPr>
        <w:t xml:space="preserve">the </w:t>
      </w:r>
      <w:r w:rsidRPr="00214C64">
        <w:rPr>
          <w:rFonts w:eastAsia="Calibri"/>
          <w:highlight w:val="cyan"/>
          <w:u w:val="single"/>
        </w:rPr>
        <w:t>conflict in the S</w:t>
      </w:r>
      <w:r w:rsidRPr="00214C64">
        <w:rPr>
          <w:rFonts w:eastAsia="Calibri"/>
          <w:sz w:val="16"/>
        </w:rPr>
        <w:t xml:space="preserve">outh </w:t>
      </w:r>
      <w:r w:rsidRPr="00214C64">
        <w:rPr>
          <w:rFonts w:eastAsia="Calibri"/>
          <w:highlight w:val="cyan"/>
          <w:u w:val="single"/>
        </w:rPr>
        <w:t>C</w:t>
      </w:r>
      <w:r w:rsidRPr="00214C64">
        <w:rPr>
          <w:rFonts w:eastAsia="Calibri"/>
          <w:sz w:val="16"/>
        </w:rPr>
        <w:t xml:space="preserve">hina </w:t>
      </w:r>
      <w:r w:rsidRPr="00214C64">
        <w:rPr>
          <w:rFonts w:eastAsia="Calibri"/>
          <w:highlight w:val="cyan"/>
          <w:u w:val="single"/>
        </w:rPr>
        <w:t>S</w:t>
      </w:r>
      <w:r w:rsidRPr="00214C64">
        <w:rPr>
          <w:rFonts w:eastAsia="Calibri"/>
          <w:sz w:val="16"/>
        </w:rPr>
        <w:t xml:space="preserve">ea </w:t>
      </w:r>
      <w:r w:rsidRPr="00214C64">
        <w:rPr>
          <w:rFonts w:eastAsia="Calibri"/>
          <w:highlight w:val="cyan"/>
          <w:u w:val="single"/>
        </w:rPr>
        <w:t>will</w:t>
      </w:r>
      <w:r w:rsidRPr="00214C64">
        <w:rPr>
          <w:rFonts w:eastAsia="Calibri"/>
          <w:u w:val="single"/>
        </w:rPr>
        <w:t xml:space="preserve"> </w:t>
      </w:r>
      <w:r w:rsidRPr="00214C64">
        <w:rPr>
          <w:rFonts w:eastAsia="Calibri"/>
          <w:highlight w:val="cyan"/>
          <w:u w:val="single"/>
        </w:rPr>
        <w:t>remain</w:t>
      </w:r>
      <w:r w:rsidRPr="00214C64">
        <w:rPr>
          <w:rFonts w:eastAsia="Calibri"/>
          <w:sz w:val="16"/>
        </w:rPr>
        <w:t xml:space="preserve"> just that--</w:t>
      </w:r>
      <w:r w:rsidRPr="00214C64">
        <w:rPr>
          <w:rFonts w:eastAsia="Calibri"/>
          <w:b/>
          <w:iCs/>
          <w:u w:val="single"/>
        </w:rPr>
        <w:t xml:space="preserve">a series of </w:t>
      </w:r>
      <w:r w:rsidRPr="00214C64">
        <w:rPr>
          <w:rFonts w:eastAsia="Calibri"/>
          <w:b/>
          <w:iCs/>
          <w:highlight w:val="cyan"/>
          <w:u w:val="single"/>
        </w:rPr>
        <w:t>skirmishes</w:t>
      </w:r>
      <w:r w:rsidRPr="00214C64">
        <w:rPr>
          <w:rFonts w:eastAsia="Calibri"/>
          <w:b/>
          <w:iCs/>
          <w:u w:val="single"/>
        </w:rPr>
        <w:t xml:space="preserve"> and tensions</w:t>
      </w:r>
      <w:r w:rsidRPr="00214C64">
        <w:rPr>
          <w:rFonts w:eastAsia="Calibri"/>
          <w:u w:val="single"/>
        </w:rPr>
        <w:t xml:space="preserve">--and will </w:t>
      </w:r>
      <w:r w:rsidRPr="00214C64">
        <w:rPr>
          <w:rFonts w:eastAsia="Calibri"/>
          <w:highlight w:val="cyan"/>
          <w:u w:val="single"/>
        </w:rPr>
        <w:t>no</w:t>
      </w:r>
      <w:r w:rsidRPr="00214C64">
        <w:rPr>
          <w:rFonts w:eastAsia="Calibri"/>
          <w:u w:val="single"/>
        </w:rPr>
        <w:t xml:space="preserve">t fester into </w:t>
      </w:r>
      <w:r w:rsidRPr="00214C64">
        <w:rPr>
          <w:rFonts w:eastAsia="Calibri"/>
          <w:b/>
          <w:iCs/>
          <w:u w:val="single"/>
        </w:rPr>
        <w:t xml:space="preserve">the all-out </w:t>
      </w:r>
      <w:r w:rsidRPr="00214C64">
        <w:rPr>
          <w:rFonts w:eastAsia="Calibri"/>
          <w:b/>
          <w:iCs/>
          <w:highlight w:val="cyan"/>
          <w:u w:val="single"/>
        </w:rPr>
        <w:t>war</w:t>
      </w:r>
      <w:r w:rsidRPr="00214C64">
        <w:rPr>
          <w:rFonts w:eastAsia="Calibri"/>
          <w:u w:val="single"/>
        </w:rPr>
        <w:t xml:space="preserve"> that </w:t>
      </w:r>
      <w:r w:rsidRPr="00214C64">
        <w:rPr>
          <w:rFonts w:eastAsia="Calibri"/>
          <w:b/>
          <w:iCs/>
          <w:u w:val="single"/>
        </w:rPr>
        <w:t>looms</w:t>
      </w:r>
      <w:r w:rsidRPr="00214C64">
        <w:rPr>
          <w:rFonts w:eastAsia="Calibri"/>
          <w:u w:val="single"/>
        </w:rPr>
        <w:t xml:space="preserve"> in </w:t>
      </w:r>
      <w:r w:rsidRPr="00214C64">
        <w:rPr>
          <w:rFonts w:eastAsia="Calibri"/>
          <w:b/>
          <w:iCs/>
          <w:u w:val="single"/>
        </w:rPr>
        <w:t>the headlines</w:t>
      </w:r>
      <w:r w:rsidRPr="00214C64">
        <w:rPr>
          <w:rFonts w:eastAsia="Calibri"/>
          <w:sz w:val="16"/>
        </w:rPr>
        <w:t>.</w:t>
      </w:r>
    </w:p>
    <w:p w14:paraId="320BFE04" w14:textId="77777777" w:rsidR="00983BA2" w:rsidRPr="00214C64" w:rsidRDefault="00983BA2" w:rsidP="00983BA2">
      <w:pPr>
        <w:keepNext/>
        <w:keepLines/>
        <w:spacing w:before="40" w:after="0" w:line="256" w:lineRule="auto"/>
        <w:outlineLvl w:val="3"/>
        <w:rPr>
          <w:rFonts w:eastAsia="Times New Roman"/>
          <w:b/>
          <w:iCs/>
          <w:sz w:val="26"/>
        </w:rPr>
      </w:pPr>
      <w:r w:rsidRPr="00214C64">
        <w:rPr>
          <w:rFonts w:eastAsia="Times New Roman"/>
          <w:b/>
          <w:iCs/>
          <w:sz w:val="26"/>
        </w:rPr>
        <w:t>No SCS escalation</w:t>
      </w:r>
    </w:p>
    <w:p w14:paraId="111CB001" w14:textId="77777777" w:rsidR="00983BA2" w:rsidRPr="00214C64" w:rsidRDefault="00983BA2" w:rsidP="00983BA2">
      <w:pPr>
        <w:spacing w:line="256" w:lineRule="auto"/>
        <w:rPr>
          <w:rFonts w:eastAsia="Calibri"/>
          <w:b/>
          <w:bCs/>
          <w:sz w:val="20"/>
        </w:rPr>
      </w:pPr>
      <w:r w:rsidRPr="00214C64">
        <w:rPr>
          <w:rFonts w:eastAsia="Calibri"/>
          <w:b/>
          <w:bCs/>
          <w:sz w:val="26"/>
        </w:rPr>
        <w:t>Garrett 18</w:t>
      </w:r>
      <w:r w:rsidRPr="00214C64">
        <w:rPr>
          <w:rFonts w:eastAsia="Calibri"/>
        </w:rPr>
        <w:t xml:space="preserve">—Geoffrey Garrett, Dean, Reliance Professor of Management and Private Enterprise, and Professor of Management at the Wharton School of the University of Pennsylvania, Ph.D. from Duke University, Fellow of the Australian Academy of the Social Sciences, a Trustee of the Asia Foundation in San Francisco, a Member of the New York-based Council on Foreign Relations (“What U.S.-China ‘Proxy Wars’ Mean for Asia’s Balancing Act,” </w:t>
      </w:r>
      <w:r w:rsidRPr="00214C64">
        <w:rPr>
          <w:rFonts w:eastAsia="Calibri"/>
          <w:i/>
        </w:rPr>
        <w:t>Knowledge @ Wharton</w:t>
      </w:r>
      <w:r w:rsidRPr="00214C64">
        <w:rPr>
          <w:rFonts w:eastAsia="Calibri"/>
        </w:rPr>
        <w:t>, March 27</w:t>
      </w:r>
      <w:r w:rsidRPr="00214C64">
        <w:rPr>
          <w:rFonts w:eastAsia="Calibri"/>
          <w:vertAlign w:val="superscript"/>
        </w:rPr>
        <w:t>th</w:t>
      </w:r>
      <w:r w:rsidRPr="00214C64">
        <w:rPr>
          <w:rFonts w:eastAsia="Calibri"/>
        </w:rPr>
        <w:t>, http://knowledge.wharton.upenn.edu/article/u-s-china-proxy-wars-mean-asias-balancing-act/)</w:t>
      </w:r>
    </w:p>
    <w:p w14:paraId="1498D3F5" w14:textId="77777777" w:rsidR="00983BA2" w:rsidRPr="00214C64" w:rsidRDefault="00983BA2" w:rsidP="00983BA2">
      <w:pPr>
        <w:spacing w:line="256" w:lineRule="auto"/>
        <w:rPr>
          <w:rFonts w:eastAsia="Calibri"/>
          <w:sz w:val="12"/>
        </w:rPr>
      </w:pPr>
      <w:r w:rsidRPr="00214C64">
        <w:rPr>
          <w:rFonts w:eastAsia="Calibri"/>
          <w:u w:val="single"/>
        </w:rPr>
        <w:t>The kind of U.S.-China jaw-jaw</w:t>
      </w:r>
      <w:r w:rsidRPr="00214C64">
        <w:rPr>
          <w:rFonts w:eastAsia="Calibri"/>
          <w:sz w:val="12"/>
        </w:rPr>
        <w:t xml:space="preserve"> we have seen in the past few weeks over trade, intellectual property, the future of technology and innovation — and over the past couple of years regarding the South China Sea — </w:t>
      </w:r>
      <w:r w:rsidRPr="00214C64">
        <w:rPr>
          <w:rFonts w:eastAsia="Calibri"/>
          <w:u w:val="single"/>
        </w:rPr>
        <w:t>is not unusual</w:t>
      </w:r>
      <w:r w:rsidRPr="00214C64">
        <w:rPr>
          <w:rFonts w:eastAsia="Calibri"/>
          <w:sz w:val="12"/>
        </w:rPr>
        <w:t xml:space="preserve">. In fact, </w:t>
      </w:r>
      <w:r w:rsidRPr="00214C64">
        <w:rPr>
          <w:rFonts w:eastAsia="Calibri"/>
          <w:u w:val="single"/>
        </w:rPr>
        <w:t>there have been numerous similar escalations</w:t>
      </w:r>
      <w:r w:rsidRPr="00214C64">
        <w:rPr>
          <w:rFonts w:eastAsia="Calibri"/>
          <w:sz w:val="12"/>
        </w:rPr>
        <w:t xml:space="preserve"> over the past few decades, </w:t>
      </w:r>
      <w:r w:rsidRPr="00214C64">
        <w:rPr>
          <w:rFonts w:eastAsia="Calibri"/>
          <w:b/>
          <w:iCs/>
          <w:u w:val="single"/>
        </w:rPr>
        <w:t xml:space="preserve">and </w:t>
      </w:r>
      <w:r w:rsidRPr="00214C64">
        <w:rPr>
          <w:rFonts w:eastAsia="Calibri"/>
          <w:b/>
          <w:iCs/>
          <w:highlight w:val="cyan"/>
          <w:u w:val="single"/>
        </w:rPr>
        <w:t>not one has become a flash point triggering</w:t>
      </w:r>
      <w:r w:rsidRPr="00214C64">
        <w:rPr>
          <w:rFonts w:eastAsia="Calibri"/>
          <w:b/>
          <w:iCs/>
          <w:u w:val="single"/>
        </w:rPr>
        <w:t xml:space="preserve"> major </w:t>
      </w:r>
      <w:r w:rsidRPr="00214C64">
        <w:rPr>
          <w:rFonts w:eastAsia="Calibri"/>
          <w:b/>
          <w:iCs/>
          <w:highlight w:val="cyan"/>
          <w:u w:val="single"/>
        </w:rPr>
        <w:t>conflict</w:t>
      </w:r>
      <w:r w:rsidRPr="00214C64">
        <w:rPr>
          <w:rFonts w:eastAsia="Calibri"/>
          <w:sz w:val="12"/>
        </w:rPr>
        <w:t xml:space="preserve">. Instead, </w:t>
      </w:r>
      <w:r w:rsidRPr="00214C64">
        <w:rPr>
          <w:rFonts w:eastAsia="Calibri"/>
          <w:highlight w:val="cyan"/>
          <w:u w:val="single"/>
        </w:rPr>
        <w:t>both</w:t>
      </w:r>
      <w:r w:rsidRPr="00214C64">
        <w:rPr>
          <w:rFonts w:eastAsia="Calibri"/>
          <w:u w:val="single"/>
        </w:rPr>
        <w:t xml:space="preserve"> China and the U.S. have </w:t>
      </w:r>
      <w:r w:rsidRPr="00214C64">
        <w:rPr>
          <w:rFonts w:eastAsia="Calibri"/>
          <w:b/>
          <w:iCs/>
          <w:u w:val="single"/>
        </w:rPr>
        <w:t xml:space="preserve">consistently </w:t>
      </w:r>
      <w:r w:rsidRPr="00214C64">
        <w:rPr>
          <w:rFonts w:eastAsia="Calibri"/>
          <w:b/>
          <w:iCs/>
          <w:highlight w:val="cyan"/>
          <w:u w:val="single"/>
        </w:rPr>
        <w:t>managed down</w:t>
      </w:r>
      <w:r w:rsidRPr="00214C64">
        <w:rPr>
          <w:rFonts w:eastAsia="Calibri"/>
          <w:sz w:val="12"/>
        </w:rPr>
        <w:t xml:space="preserve">, rather than inflamed, </w:t>
      </w:r>
      <w:r w:rsidRPr="00214C64">
        <w:rPr>
          <w:rFonts w:eastAsia="Calibri"/>
          <w:u w:val="single"/>
        </w:rPr>
        <w:t xml:space="preserve">their </w:t>
      </w:r>
      <w:r w:rsidRPr="00214C64">
        <w:rPr>
          <w:rFonts w:eastAsia="Calibri"/>
          <w:highlight w:val="cyan"/>
          <w:u w:val="single"/>
        </w:rPr>
        <w:t>tensions</w:t>
      </w:r>
      <w:r w:rsidRPr="00214C64">
        <w:rPr>
          <w:rFonts w:eastAsia="Calibri"/>
          <w:sz w:val="12"/>
        </w:rPr>
        <w:t xml:space="preserve">. </w:t>
      </w:r>
      <w:r w:rsidRPr="00214C64">
        <w:rPr>
          <w:rFonts w:eastAsia="Calibri"/>
          <w:u w:val="single"/>
        </w:rPr>
        <w:t xml:space="preserve">This </w:t>
      </w:r>
      <w:r w:rsidRPr="00214C64">
        <w:rPr>
          <w:rFonts w:eastAsia="Calibri"/>
          <w:highlight w:val="cyan"/>
          <w:u w:val="single"/>
        </w:rPr>
        <w:t>pattern of outbursts that dissipate is</w:t>
      </w:r>
      <w:r w:rsidRPr="00214C64">
        <w:rPr>
          <w:rFonts w:eastAsia="Calibri"/>
          <w:sz w:val="12"/>
        </w:rPr>
        <w:t xml:space="preserve"> not only understandable, it is also </w:t>
      </w:r>
      <w:r w:rsidRPr="00214C64">
        <w:rPr>
          <w:rFonts w:eastAsia="Calibri"/>
          <w:b/>
          <w:iCs/>
          <w:highlight w:val="cyan"/>
          <w:u w:val="single"/>
        </w:rPr>
        <w:t>helpful for</w:t>
      </w:r>
      <w:r w:rsidRPr="00214C64">
        <w:rPr>
          <w:rFonts w:eastAsia="Calibri"/>
          <w:b/>
          <w:iCs/>
          <w:u w:val="single"/>
        </w:rPr>
        <w:t xml:space="preserve"> China-U.S. </w:t>
      </w:r>
      <w:r w:rsidRPr="00214C64">
        <w:rPr>
          <w:rFonts w:eastAsia="Calibri"/>
          <w:b/>
          <w:iCs/>
          <w:highlight w:val="cyan"/>
          <w:u w:val="single"/>
        </w:rPr>
        <w:t>relations</w:t>
      </w:r>
      <w:r w:rsidRPr="00214C64">
        <w:rPr>
          <w:rFonts w:eastAsia="Calibri"/>
          <w:sz w:val="12"/>
        </w:rPr>
        <w:t xml:space="preserve"> — letting off steam to reduce pressure (to keep the hot water metaphor going). Leaders on both sides understand that </w:t>
      </w:r>
      <w:r w:rsidRPr="00214C64">
        <w:rPr>
          <w:rFonts w:eastAsia="Calibri"/>
          <w:highlight w:val="cyan"/>
          <w:u w:val="single"/>
        </w:rPr>
        <w:t>they each</w:t>
      </w:r>
      <w:r w:rsidRPr="00214C64">
        <w:rPr>
          <w:rFonts w:eastAsia="Calibri"/>
          <w:u w:val="single"/>
        </w:rPr>
        <w:t xml:space="preserve"> will need to </w:t>
      </w:r>
      <w:r w:rsidRPr="00214C64">
        <w:rPr>
          <w:rFonts w:eastAsia="Calibri"/>
          <w:highlight w:val="cyan"/>
          <w:u w:val="single"/>
        </w:rPr>
        <w:t>send signals of being tough</w:t>
      </w:r>
      <w:r w:rsidRPr="00214C64">
        <w:rPr>
          <w:rFonts w:eastAsia="Calibri"/>
          <w:u w:val="single"/>
        </w:rPr>
        <w:t xml:space="preserve"> on the other country from time to time, mostly </w:t>
      </w:r>
      <w:r w:rsidRPr="00214C64">
        <w:rPr>
          <w:rFonts w:eastAsia="Calibri"/>
          <w:b/>
          <w:iCs/>
          <w:highlight w:val="cyan"/>
          <w:u w:val="single"/>
        </w:rPr>
        <w:t>for domestic purposes</w:t>
      </w:r>
      <w:r w:rsidRPr="00214C64">
        <w:rPr>
          <w:rFonts w:eastAsia="Calibri"/>
          <w:sz w:val="12"/>
        </w:rPr>
        <w:t xml:space="preserve">. But </w:t>
      </w:r>
      <w:r w:rsidRPr="00214C64">
        <w:rPr>
          <w:rFonts w:eastAsia="Calibri"/>
          <w:u w:val="single"/>
        </w:rPr>
        <w:t xml:space="preserve">they share an understanding that </w:t>
      </w:r>
      <w:r w:rsidRPr="00214C64">
        <w:rPr>
          <w:rFonts w:eastAsia="Calibri"/>
          <w:highlight w:val="cyan"/>
          <w:u w:val="single"/>
        </w:rPr>
        <w:t xml:space="preserve">these outbursts are </w:t>
      </w:r>
      <w:r w:rsidRPr="00214C64">
        <w:rPr>
          <w:rFonts w:eastAsia="Calibri"/>
          <w:b/>
          <w:iCs/>
          <w:highlight w:val="cyan"/>
          <w:u w:val="single"/>
        </w:rPr>
        <w:t>not intended to trigger escalations</w:t>
      </w:r>
      <w:r w:rsidRPr="00214C64">
        <w:rPr>
          <w:rFonts w:eastAsia="Calibri"/>
          <w:sz w:val="12"/>
        </w:rPr>
        <w:t xml:space="preserve"> that would do lasting damage to the relationship between China and the U.S. Both countries benefit so much from their ever-greater economic interdependence, even if they don’t always like the terms of this interdependence. So much for the history. Trump and Xi are clearly very different leaders from their predecessors. Everyone knows that Donald Trump wants to “make America great again.” In his foreboding Destined for War, Graham Allison summarizes Xi Jinping’s ambition as to “make China great again.” Both leaders’ focus very much begins at home, but their domestic aspirations have big international consequences. Does this mean “this time will be different” when it comes to China-U.S. tensions? No … and yes. No, in terms of bilateral China-U.S. relations. </w:t>
      </w:r>
      <w:r w:rsidRPr="00214C64">
        <w:rPr>
          <w:rFonts w:eastAsia="Calibri"/>
          <w:b/>
          <w:iCs/>
          <w:u w:val="single"/>
        </w:rPr>
        <w:t>The two countries will inevitably</w:t>
      </w:r>
      <w:r w:rsidRPr="00214C64">
        <w:rPr>
          <w:rFonts w:eastAsia="Calibri"/>
          <w:sz w:val="12"/>
        </w:rPr>
        <w:t xml:space="preserve"> continue to </w:t>
      </w:r>
      <w:r w:rsidRPr="00214C64">
        <w:rPr>
          <w:rFonts w:eastAsia="Calibri"/>
          <w:b/>
          <w:iCs/>
          <w:u w:val="single"/>
        </w:rPr>
        <w:t>spar</w:t>
      </w:r>
      <w:r w:rsidRPr="00214C64">
        <w:rPr>
          <w:rFonts w:eastAsia="Calibri"/>
          <w:sz w:val="12"/>
        </w:rPr>
        <w:t xml:space="preserve">, </w:t>
      </w:r>
      <w:r w:rsidRPr="00214C64">
        <w:rPr>
          <w:rFonts w:eastAsia="Calibri"/>
          <w:u w:val="single"/>
        </w:rPr>
        <w:t>but neither wants to inflict a body blow on the other because they would also be hurting themselves</w:t>
      </w:r>
      <w:r w:rsidRPr="00214C64">
        <w:rPr>
          <w:rFonts w:eastAsia="Calibri"/>
          <w:sz w:val="12"/>
        </w:rPr>
        <w:t xml:space="preserve">. </w:t>
      </w:r>
      <w:r w:rsidRPr="00214C64">
        <w:rPr>
          <w:rFonts w:eastAsia="Calibri"/>
          <w:b/>
          <w:iCs/>
          <w:u w:val="single"/>
        </w:rPr>
        <w:t>China-U.S. is a positive sum</w:t>
      </w:r>
      <w:r w:rsidRPr="00214C64">
        <w:rPr>
          <w:rFonts w:eastAsia="Calibri"/>
          <w:sz w:val="12"/>
        </w:rPr>
        <w:t xml:space="preserve">, not a zero sum, </w:t>
      </w:r>
      <w:r w:rsidRPr="00214C64">
        <w:rPr>
          <w:rFonts w:eastAsia="Calibri"/>
          <w:b/>
          <w:iCs/>
          <w:u w:val="single"/>
        </w:rPr>
        <w:t>relationship</w:t>
      </w:r>
      <w:r w:rsidRPr="00214C64">
        <w:rPr>
          <w:rFonts w:eastAsia="Calibri"/>
          <w:sz w:val="12"/>
        </w:rPr>
        <w:t xml:space="preserve">. Yes, in terms of China and the U.S. in Asia. Instead of taking on each other directly, China and the U.S. are wrestling for influence in Asia. The giants don’t want to fight each other, but they are willing and able to flex their muscles in the region. This is making increasingly difficult the China-U.S. balancing act Asia has so successfully executed in the past few decades, creating unprecedented prosperity and stability in the region. Asian countries should not, and will not, definitively “choose” between China and the U.S. But different parts of Asia will shade more in one direction than the other, because the American and Chinese strategies for the region are very different. Since at least Barack Obama’s “pivot” to Asia in 2011, the U.S. approach to Asia has focused more on geopolitics than on geo-economics. Think increased U.S. military presence in Asia coupled with walking away from the Trans-Pacific Partnership. China’s approach is the exact opposite. Very much aware of heightened sensitivities regarding its assertions of sovereignty over Taiwan, Tibet and islands in the South and East China Seas, China is increasingly emphasizing geo-economics over geopolitics. Think the Asian Infrastructure Investment Bank and the One Belt, One Road Initiative over naval operations in contested waters. The following two charts paint a graphic picture. Since 2011, the U.S. has sold nearly $20B in military equipment to its closest allies and friends in Asia. Chinese armament sales have been both much smaller and concentrated in non-India South Asia. Over the same period, trade with China has increased relative to trade with the U.S. in the vast bulk of Asian countries — against a backdrop in which China was already the largest trading partner for most of these countries. Add to this, the more than $1 trillion of preferential loans and construction projects China is planning to invest in its One Belt, One Road Initiative: to build much needed infrastructure in emerging economies in Asia and beyond; to create export opportunities for Chinese infrastructure firms as the pace of domestic projects inevitably slows; and above all, to increase China’s international influence in the process. How will Asia react to this combination of American geopolitics and Chinese geo-economics? The New York Times recently tried to sum it by putting countries into three groups: “counteracting” China, “shifting toward China,” and “playing both sides.” While it is overstated, </w:t>
      </w:r>
      <w:r w:rsidRPr="00214C64">
        <w:rPr>
          <w:rFonts w:eastAsia="Calibri"/>
          <w:b/>
          <w:iCs/>
          <w:highlight w:val="cyan"/>
          <w:u w:val="single"/>
        </w:rPr>
        <w:t>there is real merit to this framework</w:t>
      </w:r>
      <w:r w:rsidRPr="00214C64">
        <w:rPr>
          <w:rFonts w:eastAsia="Calibri"/>
          <w:sz w:val="12"/>
        </w:rPr>
        <w:t xml:space="preserve">. Here are my friendly amendments to the Times’s Asia map: </w:t>
      </w:r>
      <w:r w:rsidRPr="00214C64">
        <w:rPr>
          <w:rFonts w:eastAsia="Calibri"/>
          <w:b/>
          <w:iCs/>
          <w:u w:val="single"/>
        </w:rPr>
        <w:t xml:space="preserve">The U.S.’s </w:t>
      </w:r>
      <w:r w:rsidRPr="00214C64">
        <w:rPr>
          <w:rFonts w:eastAsia="Calibri"/>
          <w:b/>
          <w:iCs/>
          <w:highlight w:val="cyan"/>
          <w:u w:val="single"/>
        </w:rPr>
        <w:t>core allies</w:t>
      </w:r>
      <w:r w:rsidRPr="00214C64">
        <w:rPr>
          <w:rFonts w:eastAsia="Calibri"/>
          <w:sz w:val="12"/>
        </w:rPr>
        <w:t xml:space="preserve"> (Australia, Japan and Korea) </w:t>
      </w:r>
      <w:r w:rsidRPr="00214C64">
        <w:rPr>
          <w:rFonts w:eastAsia="Calibri"/>
          <w:highlight w:val="cyan"/>
          <w:u w:val="single"/>
        </w:rPr>
        <w:t>are trying to get closer to America</w:t>
      </w:r>
      <w:r w:rsidRPr="00214C64">
        <w:rPr>
          <w:rFonts w:eastAsia="Calibri"/>
          <w:u w:val="single"/>
        </w:rPr>
        <w:t xml:space="preserve"> in terms of military, intelligence and communications</w:t>
      </w:r>
      <w:r w:rsidRPr="00214C64">
        <w:rPr>
          <w:rFonts w:eastAsia="Calibri"/>
          <w:sz w:val="12"/>
        </w:rPr>
        <w:t xml:space="preserve"> (despite Trump’s complaints that the allies expect too much and do too little). The Chinese market is extremely important to all three countries. But they do not need Chinese infrastructure investment nearly as much as emerging Asia. As a result, </w:t>
      </w:r>
      <w:r w:rsidRPr="00214C64">
        <w:rPr>
          <w:rFonts w:eastAsia="Calibri"/>
          <w:b/>
          <w:iCs/>
          <w:highlight w:val="cyan"/>
          <w:u w:val="single"/>
        </w:rPr>
        <w:t>American geopolitics dominates Chinese geo-economics</w:t>
      </w:r>
      <w:r w:rsidRPr="00214C64">
        <w:rPr>
          <w:rFonts w:eastAsia="Calibri"/>
          <w:b/>
          <w:iCs/>
          <w:u w:val="single"/>
        </w:rPr>
        <w:t xml:space="preserve"> for these countries</w:t>
      </w:r>
      <w:r w:rsidRPr="00214C64">
        <w:rPr>
          <w:rFonts w:eastAsia="Calibri"/>
          <w:sz w:val="12"/>
        </w:rPr>
        <w:t xml:space="preserve">. Most ASEAN countries led (in size) by Indonesia have little choice but to embrace Chinese geo-economics. For all of these emerging markets, world-class infrastructure is the key to realizing their full economic potential. Even if some ASEAN countries have concerns about China’s regional aspirations, the incentives to welcome Chinese investment are overwhelming in the short to medium term. Singapore is at the heart of ASEAN, but its position is much closer to those of Australia, Japan and Korea than to its southeastern neighbors. Real concerns about China’s strategic ambitions, less need for Chinese investment, and longer and deeper ties with the U.S. </w:t>
      </w:r>
      <w:r w:rsidRPr="00214C64">
        <w:rPr>
          <w:rFonts w:eastAsia="Calibri"/>
          <w:u w:val="single"/>
        </w:rPr>
        <w:t>Vietnam and the Philippines are much more concerned about security challenges</w:t>
      </w:r>
      <w:r w:rsidRPr="00214C64">
        <w:rPr>
          <w:rFonts w:eastAsia="Calibri"/>
          <w:sz w:val="12"/>
        </w:rPr>
        <w:t xml:space="preserve"> from China than is the rest of ASEAN. </w:t>
      </w:r>
      <w:r w:rsidRPr="00214C64">
        <w:rPr>
          <w:rFonts w:eastAsia="Calibri"/>
          <w:b/>
          <w:iCs/>
          <w:u w:val="single"/>
        </w:rPr>
        <w:t>But they desperately need economic engagement with China</w:t>
      </w:r>
      <w:r w:rsidRPr="00214C64">
        <w:rPr>
          <w:rFonts w:eastAsia="Calibri"/>
          <w:sz w:val="12"/>
        </w:rPr>
        <w:t xml:space="preserve">, both trade and investment. As a result, </w:t>
      </w:r>
      <w:r w:rsidRPr="00214C64">
        <w:rPr>
          <w:rFonts w:eastAsia="Calibri"/>
          <w:u w:val="single"/>
        </w:rPr>
        <w:t>their embrace of the American security umbrella will likely remain more muted</w:t>
      </w:r>
      <w:r w:rsidRPr="00214C64">
        <w:rPr>
          <w:rFonts w:eastAsia="Calibri"/>
          <w:sz w:val="12"/>
        </w:rPr>
        <w:t xml:space="preserve"> — easy to understand given Vietnam’s history, more perplexing given the Philippines’ long military relationship with the U.S. India is so big that charting a more independent path is the natural move. India needs the Chinese market, but issues such as water and Tibet along the long border it shares with China mean that Sino-Indian relations will inevitably be less than friendly. India has always been wary of the U.S. both economically and militarily, but massive Chinese investment in neighboring Pakistan and Bangladesh makes more collaboration with the U.S. inevitable — increasingly couched in terms of upgraded relationships with the other stable democracies in Asia, Australia and Japan (forming the “Quad” with the U.S.). The differences in these trajectories are real. But it is important to reiterate that U.S. geopolitics-China geo-economics is a continuum, not a dichotomous either/or. </w:t>
      </w:r>
      <w:r w:rsidRPr="00214C64">
        <w:rPr>
          <w:rFonts w:eastAsia="Calibri"/>
          <w:highlight w:val="cyan"/>
          <w:u w:val="single"/>
        </w:rPr>
        <w:t>Every Asian country continues to benefit from</w:t>
      </w:r>
      <w:r w:rsidRPr="00214C64">
        <w:rPr>
          <w:rFonts w:eastAsia="Calibri"/>
          <w:u w:val="single"/>
        </w:rPr>
        <w:t xml:space="preserve">, and to expect, large-scale </w:t>
      </w:r>
      <w:r w:rsidRPr="00214C64">
        <w:rPr>
          <w:rFonts w:eastAsia="Calibri"/>
          <w:highlight w:val="cyan"/>
          <w:u w:val="single"/>
        </w:rPr>
        <w:t>U.S. military presence</w:t>
      </w:r>
      <w:r w:rsidRPr="00214C64">
        <w:rPr>
          <w:rFonts w:eastAsia="Calibri"/>
          <w:u w:val="single"/>
        </w:rPr>
        <w:t xml:space="preserve"> in the region. Every Asian country continues to benefit from China’s economic rise</w:t>
      </w:r>
      <w:r w:rsidRPr="00214C64">
        <w:rPr>
          <w:rFonts w:eastAsia="Calibri"/>
          <w:sz w:val="12"/>
        </w:rPr>
        <w:t xml:space="preserve">. What has changed is that increased China-U.S. tensions are leading both major powers to turn up the heat on Asia. </w:t>
      </w:r>
      <w:r w:rsidRPr="00214C64">
        <w:rPr>
          <w:rFonts w:eastAsia="Calibri"/>
          <w:b/>
          <w:iCs/>
          <w:u w:val="single"/>
        </w:rPr>
        <w:t>Neither great power can afford large-scale confrontation with the other</w:t>
      </w:r>
      <w:r w:rsidRPr="00214C64">
        <w:rPr>
          <w:rFonts w:eastAsia="Calibri"/>
          <w:sz w:val="12"/>
        </w:rPr>
        <w:t xml:space="preserve">. </w:t>
      </w:r>
      <w:r w:rsidRPr="00214C64">
        <w:rPr>
          <w:rFonts w:eastAsia="Calibri"/>
          <w:u w:val="single"/>
        </w:rPr>
        <w:t>They are too co-dependent</w:t>
      </w:r>
      <w:r w:rsidRPr="00214C64">
        <w:rPr>
          <w:rFonts w:eastAsia="Calibri"/>
          <w:sz w:val="12"/>
        </w:rPr>
        <w:t xml:space="preserve">. But </w:t>
      </w:r>
      <w:r w:rsidRPr="00214C64">
        <w:rPr>
          <w:rFonts w:eastAsia="Calibri"/>
          <w:u w:val="single"/>
        </w:rPr>
        <w:t>they seem to be increasingly comfortable with proxy wars</w:t>
      </w:r>
      <w:r w:rsidRPr="00214C64">
        <w:rPr>
          <w:rFonts w:eastAsia="Calibri"/>
          <w:sz w:val="12"/>
        </w:rPr>
        <w:t xml:space="preserve"> in Asia. Don’t expect a single united Asian response. Do expect China-U.S. balancing to become increasingly important, increasingly difficult, and increasingly divergent in Asia.</w:t>
      </w:r>
    </w:p>
    <w:p w14:paraId="46081D51" w14:textId="77777777" w:rsidR="00983BA2" w:rsidRDefault="00983BA2" w:rsidP="00983BA2">
      <w:pPr>
        <w:pStyle w:val="Analytic"/>
      </w:pPr>
    </w:p>
    <w:p w14:paraId="405998EC" w14:textId="77777777" w:rsidR="00983BA2" w:rsidRPr="00214C64" w:rsidRDefault="00983BA2" w:rsidP="00983BA2">
      <w:pPr>
        <w:keepNext/>
        <w:keepLines/>
        <w:spacing w:before="40" w:after="0" w:line="256" w:lineRule="auto"/>
        <w:outlineLvl w:val="3"/>
        <w:rPr>
          <w:rFonts w:eastAsia="MS Gothic" w:cs="Times New Roman"/>
          <w:b/>
          <w:bCs/>
          <w:sz w:val="26"/>
          <w:szCs w:val="26"/>
        </w:rPr>
      </w:pPr>
      <w:bookmarkStart w:id="0" w:name="_Hlk477959993"/>
      <w:r w:rsidRPr="00214C64">
        <w:rPr>
          <w:rFonts w:eastAsia="MS Gothic" w:cs="Times New Roman"/>
          <w:b/>
          <w:bCs/>
          <w:sz w:val="26"/>
          <w:szCs w:val="26"/>
        </w:rPr>
        <w:t>No Middle East war and no great power involvement</w:t>
      </w:r>
    </w:p>
    <w:p w14:paraId="484C702C" w14:textId="77777777" w:rsidR="00983BA2" w:rsidRPr="00214C64" w:rsidRDefault="00983BA2" w:rsidP="00983BA2">
      <w:pPr>
        <w:spacing w:line="256" w:lineRule="auto"/>
        <w:rPr>
          <w:rFonts w:eastAsia="MS Mincho" w:cs="Times New Roman"/>
        </w:rPr>
      </w:pPr>
      <w:r w:rsidRPr="00214C64">
        <w:rPr>
          <w:rFonts w:eastAsia="MS Mincho" w:cs="Times New Roman"/>
        </w:rPr>
        <w:t xml:space="preserve">Ekaterina </w:t>
      </w:r>
      <w:r w:rsidRPr="00214C64">
        <w:rPr>
          <w:rFonts w:eastAsia="MS Mincho" w:cs="Times New Roman"/>
          <w:b/>
          <w:sz w:val="26"/>
        </w:rPr>
        <w:t>Stepanova 16</w:t>
      </w:r>
      <w:r w:rsidRPr="00214C64">
        <w:rPr>
          <w:rFonts w:eastAsia="MS Mincho" w:cs="Times New Roman"/>
        </w:rPr>
        <w:t>, researcher at the Institute of World Economy and International Relations, Summer 2016, “Russia in the Middle East: Back to a “Grand Strategy” – or Enforcing Multilateralism?,” http://www.cairn-int.info/article-E_PE_162_0023--russia-in-the-middle-east.htm</w:t>
      </w:r>
    </w:p>
    <w:p w14:paraId="37782B0A" w14:textId="77777777" w:rsidR="00983BA2" w:rsidRPr="00214C64" w:rsidRDefault="00983BA2" w:rsidP="00983BA2">
      <w:pPr>
        <w:spacing w:line="256" w:lineRule="auto"/>
        <w:rPr>
          <w:rFonts w:eastAsia="MS Mincho" w:cs="Times New Roman"/>
          <w:sz w:val="16"/>
        </w:rPr>
      </w:pPr>
      <w:r w:rsidRPr="00214C64">
        <w:rPr>
          <w:rFonts w:eastAsia="MS Mincho" w:cs="Times New Roman"/>
          <w:b/>
          <w:iCs/>
          <w:highlight w:val="yellow"/>
          <w:u w:val="single"/>
        </w:rPr>
        <w:t>In contrast</w:t>
      </w:r>
      <w:r w:rsidRPr="00214C64">
        <w:rPr>
          <w:rFonts w:eastAsia="MS Mincho" w:cs="Times New Roman"/>
          <w:highlight w:val="yellow"/>
          <w:u w:val="single"/>
        </w:rPr>
        <w:t xml:space="preserve"> to</w:t>
      </w:r>
      <w:r w:rsidRPr="00214C64">
        <w:rPr>
          <w:rFonts w:eastAsia="MS Mincho" w:cs="Times New Roman"/>
          <w:sz w:val="16"/>
        </w:rPr>
        <w:t xml:space="preserve"> the 20th century and </w:t>
      </w:r>
      <w:r w:rsidRPr="00214C64">
        <w:rPr>
          <w:rFonts w:eastAsia="MS Mincho" w:cs="Times New Roman"/>
          <w:highlight w:val="yellow"/>
          <w:u w:val="single"/>
        </w:rPr>
        <w:t>the early</w:t>
      </w:r>
      <w:r w:rsidRPr="00214C64">
        <w:rPr>
          <w:rFonts w:eastAsia="MS Mincho" w:cs="Times New Roman"/>
          <w:u w:val="single"/>
        </w:rPr>
        <w:t xml:space="preserve"> years of the </w:t>
      </w:r>
      <w:r w:rsidRPr="00214C64">
        <w:rPr>
          <w:rFonts w:eastAsia="MS Mincho" w:cs="Times New Roman"/>
          <w:highlight w:val="yellow"/>
          <w:u w:val="single"/>
        </w:rPr>
        <w:t>21st century, the</w:t>
      </w:r>
      <w:r w:rsidRPr="00214C64">
        <w:rPr>
          <w:rFonts w:eastAsia="MS Mincho" w:cs="Times New Roman"/>
          <w:sz w:val="16"/>
        </w:rPr>
        <w:t xml:space="preserve"> </w:t>
      </w:r>
      <w:r w:rsidRPr="00214C64">
        <w:rPr>
          <w:rFonts w:eastAsia="MS Mincho" w:cs="Times New Roman"/>
          <w:u w:val="single"/>
        </w:rPr>
        <w:t xml:space="preserve">regional </w:t>
      </w:r>
      <w:r w:rsidRPr="00214C64">
        <w:rPr>
          <w:rFonts w:eastAsia="MS Mincho" w:cs="Times New Roman"/>
          <w:highlight w:val="yellow"/>
          <w:u w:val="single"/>
        </w:rPr>
        <w:t>crisis in the 2010s</w:t>
      </w:r>
      <w:r w:rsidRPr="00214C64">
        <w:rPr>
          <w:rFonts w:eastAsia="MS Mincho" w:cs="Times New Roman"/>
          <w:sz w:val="16"/>
          <w:highlight w:val="yellow"/>
        </w:rPr>
        <w:t xml:space="preserve"> </w:t>
      </w:r>
      <w:r w:rsidRPr="00214C64">
        <w:rPr>
          <w:rFonts w:eastAsia="MS Mincho" w:cs="Times New Roman"/>
          <w:highlight w:val="yellow"/>
          <w:u w:val="single"/>
        </w:rPr>
        <w:t>developed</w:t>
      </w:r>
      <w:r w:rsidRPr="00214C64">
        <w:rPr>
          <w:rFonts w:eastAsia="MS Mincho" w:cs="Times New Roman"/>
          <w:sz w:val="16"/>
        </w:rPr>
        <w:t xml:space="preserve"> at a time </w:t>
      </w:r>
      <w:r w:rsidRPr="00214C64">
        <w:rPr>
          <w:rFonts w:eastAsia="MS Mincho" w:cs="Times New Roman"/>
          <w:highlight w:val="yellow"/>
          <w:u w:val="single"/>
        </w:rPr>
        <w:t>when</w:t>
      </w:r>
      <w:r w:rsidRPr="00214C64">
        <w:rPr>
          <w:rFonts w:eastAsia="MS Mincho" w:cs="Times New Roman"/>
          <w:sz w:val="16"/>
        </w:rPr>
        <w:t xml:space="preserve">, overall, </w:t>
      </w:r>
      <w:r w:rsidRPr="00214C64">
        <w:rPr>
          <w:rFonts w:eastAsia="MS Mincho" w:cs="Times New Roman"/>
          <w:highlight w:val="yellow"/>
          <w:u w:val="single"/>
        </w:rPr>
        <w:t xml:space="preserve">the </w:t>
      </w:r>
      <w:r w:rsidRPr="00214C64">
        <w:rPr>
          <w:rFonts w:eastAsia="MS Mincho" w:cs="Times New Roman"/>
          <w:b/>
          <w:iCs/>
          <w:highlight w:val="yellow"/>
          <w:u w:val="single"/>
        </w:rPr>
        <w:t>role and leverage of major powers</w:t>
      </w:r>
      <w:r w:rsidRPr="00214C64">
        <w:rPr>
          <w:rFonts w:eastAsia="MS Mincho" w:cs="Times New Roman"/>
          <w:highlight w:val="yellow"/>
          <w:u w:val="single"/>
        </w:rPr>
        <w:t xml:space="preserve"> external to the Middle East, as</w:t>
      </w:r>
      <w:r w:rsidRPr="00214C64">
        <w:rPr>
          <w:rFonts w:eastAsia="MS Mincho" w:cs="Times New Roman"/>
          <w:sz w:val="16"/>
        </w:rPr>
        <w:t xml:space="preserve"> either </w:t>
      </w:r>
      <w:r w:rsidRPr="00214C64">
        <w:rPr>
          <w:rFonts w:eastAsia="MS Mincho" w:cs="Times New Roman"/>
          <w:u w:val="single"/>
        </w:rPr>
        <w:t xml:space="preserve">active </w:t>
      </w:r>
      <w:r w:rsidRPr="00214C64">
        <w:rPr>
          <w:rFonts w:eastAsia="MS Mincho" w:cs="Times New Roman"/>
          <w:highlight w:val="yellow"/>
          <w:u w:val="single"/>
        </w:rPr>
        <w:t>meddlers or security guarantors</w:t>
      </w:r>
      <w:r w:rsidRPr="00214C64">
        <w:rPr>
          <w:rFonts w:eastAsia="MS Mincho" w:cs="Times New Roman"/>
          <w:sz w:val="16"/>
        </w:rPr>
        <w:t xml:space="preserve"> in the region, or both, actually </w:t>
      </w:r>
      <w:r w:rsidRPr="00214C64">
        <w:rPr>
          <w:rFonts w:eastAsia="MS Mincho" w:cs="Times New Roman"/>
          <w:b/>
          <w:iCs/>
          <w:highlight w:val="yellow"/>
          <w:u w:val="single"/>
        </w:rPr>
        <w:t>declined</w:t>
      </w:r>
      <w:r w:rsidRPr="00214C64">
        <w:rPr>
          <w:rFonts w:eastAsia="MS Mincho" w:cs="Times New Roman"/>
          <w:b/>
          <w:iCs/>
          <w:u w:val="single"/>
        </w:rPr>
        <w:t xml:space="preserve"> rather than increased</w:t>
      </w:r>
      <w:r w:rsidRPr="00214C64">
        <w:rPr>
          <w:rFonts w:eastAsia="MS Mincho" w:cs="Times New Roman"/>
          <w:u w:val="single"/>
        </w:rPr>
        <w:t>. The U</w:t>
      </w:r>
      <w:r w:rsidRPr="00214C64">
        <w:rPr>
          <w:rFonts w:eastAsia="MS Mincho" w:cs="Times New Roman"/>
          <w:sz w:val="16"/>
        </w:rPr>
        <w:t xml:space="preserve">nited </w:t>
      </w:r>
      <w:r w:rsidRPr="00214C64">
        <w:rPr>
          <w:rFonts w:eastAsia="MS Mincho" w:cs="Times New Roman"/>
          <w:u w:val="single"/>
        </w:rPr>
        <w:t>S</w:t>
      </w:r>
      <w:r w:rsidRPr="00214C64">
        <w:rPr>
          <w:rFonts w:eastAsia="MS Mincho" w:cs="Times New Roman"/>
          <w:sz w:val="16"/>
        </w:rPr>
        <w:t xml:space="preserve">tates </w:t>
      </w:r>
      <w:r w:rsidRPr="00214C64">
        <w:rPr>
          <w:rFonts w:eastAsia="MS Mincho" w:cs="Times New Roman"/>
          <w:u w:val="single"/>
        </w:rPr>
        <w:t>serves as the most evident case in point</w:t>
      </w:r>
      <w:r w:rsidRPr="00214C64">
        <w:rPr>
          <w:rFonts w:eastAsia="MS Mincho" w:cs="Times New Roman"/>
          <w:sz w:val="16"/>
        </w:rPr>
        <w:t xml:space="preserve">: the “post-interventionist” US administration has clearly become “tired of the Middle East”, struggling and often failing to keep pace with the dynamically changing situation and unable to alter or decisively affect the course of events. </w:t>
      </w:r>
      <w:r w:rsidRPr="00214C64">
        <w:rPr>
          <w:rFonts w:eastAsia="MS Mincho" w:cs="Times New Roman"/>
          <w:u w:val="single"/>
        </w:rPr>
        <w:t>The same even more strongly applies to the European powers</w:t>
      </w:r>
      <w:r w:rsidRPr="00214C64">
        <w:rPr>
          <w:rFonts w:eastAsia="MS Mincho" w:cs="Times New Roman"/>
          <w:sz w:val="16"/>
        </w:rPr>
        <w:t xml:space="preserve">. In terms of activity and impact, </w:t>
      </w:r>
      <w:r w:rsidRPr="00214C64">
        <w:rPr>
          <w:rFonts w:eastAsia="MS Mincho" w:cs="Times New Roman"/>
          <w:b/>
          <w:iCs/>
          <w:u w:val="single"/>
        </w:rPr>
        <w:t>regional actors</w:t>
      </w:r>
      <w:r w:rsidRPr="00214C64">
        <w:rPr>
          <w:rFonts w:eastAsia="MS Mincho" w:cs="Times New Roman"/>
          <w:sz w:val="16"/>
        </w:rPr>
        <w:t xml:space="preserve"> (Iran, Saudi Arabia, Qatar, UAE and Turkey) increasingly </w:t>
      </w:r>
      <w:r w:rsidRPr="00214C64">
        <w:rPr>
          <w:rFonts w:eastAsia="MS Mincho" w:cs="Times New Roman"/>
          <w:u w:val="single"/>
        </w:rPr>
        <w:t>appeared to outplay external powers and influence</w:t>
      </w:r>
      <w:r w:rsidRPr="00214C64">
        <w:rPr>
          <w:rFonts w:eastAsia="MS Mincho" w:cs="Times New Roman"/>
          <w:sz w:val="16"/>
        </w:rPr>
        <w:t>.</w:t>
      </w:r>
    </w:p>
    <w:p w14:paraId="1817FD6B" w14:textId="77777777" w:rsidR="00983BA2" w:rsidRPr="00214C64" w:rsidRDefault="00983BA2" w:rsidP="00983BA2">
      <w:pPr>
        <w:spacing w:line="256" w:lineRule="auto"/>
        <w:rPr>
          <w:rFonts w:eastAsia="MS Mincho" w:cs="Times New Roman"/>
          <w:sz w:val="16"/>
        </w:rPr>
      </w:pPr>
      <w:r w:rsidRPr="00214C64">
        <w:rPr>
          <w:rFonts w:eastAsia="MS Mincho" w:cs="Times New Roman"/>
          <w:sz w:val="16"/>
        </w:rPr>
        <w:t>For external powers, however, that did not remove a number of risks and threats connected to, or emanating from, the Middle East. The increase and diversification of global energy supply and the latest crisis in energy prices made the region less central to the global economy than it had been in the past. At the same time, the fundamental socio-political, statehood and security crisis in the Middle East brought with it new security concerns and implications. They mostly stemmed from reinforced perceptions about the long-term nature of regional instability, the continuing potential for further destabilization, and the related consequences and implications beyond the region, ranging from terrorist connections to migration flows. These challenges affect external powers unevenly. For instance, the role of the Iraq-Syria area as the main focal point for global terrorism activity and magnet for transnational flows of violent extremists in the mid-2010s poses a threat to everyone (but mostly to the countries of the region itself, as well as to those in Europe and Eurasia). In contrast, the avalanche of refugee and migrant flows from the Middle East primarily targets Europe (rather than North America, Eurasia, or other regions).</w:t>
      </w:r>
    </w:p>
    <w:p w14:paraId="6B61C317" w14:textId="77777777" w:rsidR="00983BA2" w:rsidRPr="00214C64" w:rsidRDefault="00983BA2" w:rsidP="00983BA2">
      <w:pPr>
        <w:spacing w:line="256" w:lineRule="auto"/>
        <w:rPr>
          <w:rFonts w:eastAsia="MS Mincho" w:cs="Times New Roman"/>
          <w:sz w:val="16"/>
        </w:rPr>
      </w:pPr>
      <w:r w:rsidRPr="00214C64">
        <w:rPr>
          <w:rFonts w:eastAsia="MS Mincho" w:cs="Times New Roman"/>
          <w:sz w:val="16"/>
        </w:rPr>
        <w:t xml:space="preserve">Until recently, </w:t>
      </w:r>
      <w:r w:rsidRPr="00214C64">
        <w:rPr>
          <w:rFonts w:eastAsia="MS Mincho" w:cs="Times New Roman"/>
          <w:highlight w:val="yellow"/>
          <w:u w:val="single"/>
        </w:rPr>
        <w:t>the main</w:t>
      </w:r>
      <w:r w:rsidRPr="00214C64">
        <w:rPr>
          <w:rFonts w:eastAsia="MS Mincho" w:cs="Times New Roman"/>
          <w:sz w:val="16"/>
        </w:rPr>
        <w:t xml:space="preserve"> type of </w:t>
      </w:r>
      <w:r w:rsidRPr="00214C64">
        <w:rPr>
          <w:rFonts w:eastAsia="MS Mincho" w:cs="Times New Roman"/>
          <w:highlight w:val="yellow"/>
          <w:u w:val="single"/>
        </w:rPr>
        <w:t>response</w:t>
      </w:r>
      <w:r w:rsidRPr="00214C64">
        <w:rPr>
          <w:rFonts w:eastAsia="MS Mincho" w:cs="Times New Roman"/>
          <w:u w:val="single"/>
        </w:rPr>
        <w:t xml:space="preserve"> by key</w:t>
      </w:r>
      <w:r w:rsidRPr="00214C64">
        <w:rPr>
          <w:rFonts w:eastAsia="MS Mincho" w:cs="Times New Roman"/>
          <w:sz w:val="16"/>
        </w:rPr>
        <w:t xml:space="preserve"> (Western) </w:t>
      </w:r>
      <w:r w:rsidRPr="00214C64">
        <w:rPr>
          <w:rFonts w:eastAsia="MS Mincho" w:cs="Times New Roman"/>
          <w:u w:val="single"/>
        </w:rPr>
        <w:t>external powers to turbulent developments in the Middle East</w:t>
      </w:r>
      <w:r w:rsidRPr="00214C64">
        <w:rPr>
          <w:rFonts w:eastAsia="MS Mincho" w:cs="Times New Roman"/>
          <w:sz w:val="16"/>
        </w:rPr>
        <w:t xml:space="preserve">, while not amounting to a hands-off approach, </w:t>
      </w:r>
      <w:r w:rsidRPr="00214C64">
        <w:rPr>
          <w:rFonts w:eastAsia="MS Mincho" w:cs="Times New Roman"/>
          <w:highlight w:val="yellow"/>
          <w:u w:val="single"/>
        </w:rPr>
        <w:t xml:space="preserve">boils down to </w:t>
      </w:r>
      <w:r w:rsidRPr="00214C64">
        <w:rPr>
          <w:rFonts w:eastAsia="MS Mincho" w:cs="Times New Roman"/>
          <w:b/>
          <w:iCs/>
          <w:highlight w:val="yellow"/>
          <w:u w:val="single"/>
        </w:rPr>
        <w:t>limited containment</w:t>
      </w:r>
      <w:r w:rsidRPr="00214C64">
        <w:rPr>
          <w:rFonts w:eastAsia="MS Mincho" w:cs="Times New Roman"/>
          <w:sz w:val="16"/>
        </w:rPr>
        <w:t xml:space="preserve">. Examples range from limited air strikes against “Islamic State” positions in Iraq and Syria, carried out by the US-led coalition since 2014, to the 2013 deal on Syria’s chemical disarmament co-brokered by the United States and Russia. Not surprisingly, this limited-containment approach has had equally limited results for Syria, Iraq and the region – as well as for the West itself (as shown, e.g., by the persistent migrant flows and accelerating terrorist attacks in Europe). </w:t>
      </w:r>
      <w:r w:rsidRPr="00214C64">
        <w:rPr>
          <w:rFonts w:eastAsia="MS Mincho" w:cs="Times New Roman"/>
          <w:highlight w:val="yellow"/>
          <w:u w:val="single"/>
        </w:rPr>
        <w:t>Despite the</w:t>
      </w:r>
      <w:r w:rsidRPr="00214C64">
        <w:rPr>
          <w:rFonts w:eastAsia="MS Mincho" w:cs="Times New Roman"/>
          <w:u w:val="single"/>
        </w:rPr>
        <w:t xml:space="preserve"> growing </w:t>
      </w:r>
      <w:r w:rsidRPr="00214C64">
        <w:rPr>
          <w:rFonts w:eastAsia="MS Mincho" w:cs="Times New Roman"/>
          <w:highlight w:val="yellow"/>
          <w:u w:val="single"/>
        </w:rPr>
        <w:t>centrality of the Middle East to global politics</w:t>
      </w:r>
      <w:r w:rsidRPr="00214C64">
        <w:rPr>
          <w:rFonts w:eastAsia="MS Mincho" w:cs="Times New Roman"/>
          <w:u w:val="single"/>
        </w:rPr>
        <w:t xml:space="preserve"> and security</w:t>
      </w:r>
      <w:r w:rsidRPr="00214C64">
        <w:rPr>
          <w:rFonts w:eastAsia="MS Mincho" w:cs="Times New Roman"/>
          <w:sz w:val="16"/>
        </w:rPr>
        <w:t xml:space="preserve">, and its more direct impact on and ties to the West, </w:t>
      </w:r>
      <w:r w:rsidRPr="00214C64">
        <w:rPr>
          <w:rFonts w:eastAsia="MS Mincho" w:cs="Times New Roman"/>
          <w:highlight w:val="yellow"/>
          <w:u w:val="single"/>
        </w:rPr>
        <w:t xml:space="preserve">this </w:t>
      </w:r>
      <w:r w:rsidRPr="00214C64">
        <w:rPr>
          <w:rFonts w:eastAsia="MS Mincho" w:cs="Times New Roman"/>
          <w:b/>
          <w:iCs/>
          <w:highlight w:val="yellow"/>
          <w:u w:val="single"/>
        </w:rPr>
        <w:t>damage limitation</w:t>
      </w:r>
      <w:r w:rsidRPr="00214C64">
        <w:rPr>
          <w:rFonts w:eastAsia="MS Mincho" w:cs="Times New Roman"/>
          <w:highlight w:val="yellow"/>
          <w:u w:val="single"/>
        </w:rPr>
        <w:t xml:space="preserve"> course</w:t>
      </w:r>
      <w:r w:rsidRPr="00214C64">
        <w:rPr>
          <w:rFonts w:eastAsia="MS Mincho" w:cs="Times New Roman"/>
          <w:u w:val="single"/>
        </w:rPr>
        <w:t xml:space="preserve"> taken by key external actors </w:t>
      </w:r>
      <w:r w:rsidRPr="00214C64">
        <w:rPr>
          <w:rFonts w:eastAsia="MS Mincho" w:cs="Times New Roman"/>
          <w:highlight w:val="yellow"/>
          <w:u w:val="single"/>
        </w:rPr>
        <w:t>has not been</w:t>
      </w:r>
      <w:r w:rsidRPr="00214C64">
        <w:rPr>
          <w:rFonts w:eastAsia="MS Mincho" w:cs="Times New Roman"/>
          <w:u w:val="single"/>
        </w:rPr>
        <w:t xml:space="preserve"> very </w:t>
      </w:r>
      <w:r w:rsidRPr="00214C64">
        <w:rPr>
          <w:rFonts w:eastAsia="MS Mincho" w:cs="Times New Roman"/>
          <w:highlight w:val="yellow"/>
          <w:u w:val="single"/>
        </w:rPr>
        <w:t>different from</w:t>
      </w:r>
      <w:r w:rsidRPr="00214C64">
        <w:rPr>
          <w:rFonts w:eastAsia="MS Mincho" w:cs="Times New Roman"/>
          <w:sz w:val="16"/>
        </w:rPr>
        <w:t xml:space="preserve">, e.g., </w:t>
      </w:r>
      <w:r w:rsidRPr="00214C64">
        <w:rPr>
          <w:rFonts w:eastAsia="MS Mincho" w:cs="Times New Roman"/>
          <w:highlight w:val="yellow"/>
          <w:u w:val="single"/>
        </w:rPr>
        <w:t>the approach</w:t>
      </w:r>
      <w:r w:rsidRPr="00214C64">
        <w:rPr>
          <w:rFonts w:eastAsia="MS Mincho" w:cs="Times New Roman"/>
          <w:u w:val="single"/>
        </w:rPr>
        <w:t xml:space="preserve"> taken </w:t>
      </w:r>
      <w:r w:rsidRPr="00214C64">
        <w:rPr>
          <w:rFonts w:eastAsia="MS Mincho" w:cs="Times New Roman"/>
          <w:highlight w:val="yellow"/>
          <w:u w:val="single"/>
        </w:rPr>
        <w:t>by the U</w:t>
      </w:r>
      <w:r w:rsidRPr="00214C64">
        <w:rPr>
          <w:rFonts w:eastAsia="MS Mincho" w:cs="Times New Roman"/>
          <w:sz w:val="16"/>
        </w:rPr>
        <w:t xml:space="preserve">nited </w:t>
      </w:r>
      <w:r w:rsidRPr="00214C64">
        <w:rPr>
          <w:rFonts w:eastAsia="MS Mincho" w:cs="Times New Roman"/>
          <w:highlight w:val="yellow"/>
          <w:u w:val="single"/>
        </w:rPr>
        <w:t>S</w:t>
      </w:r>
      <w:r w:rsidRPr="00214C64">
        <w:rPr>
          <w:rFonts w:eastAsia="MS Mincho" w:cs="Times New Roman"/>
          <w:sz w:val="16"/>
        </w:rPr>
        <w:t xml:space="preserve">tates and its Western allies (and also by </w:t>
      </w:r>
      <w:r w:rsidRPr="00214C64">
        <w:rPr>
          <w:rFonts w:eastAsia="MS Mincho" w:cs="Times New Roman"/>
          <w:highlight w:val="yellow"/>
          <w:u w:val="single"/>
        </w:rPr>
        <w:t>Russia and China</w:t>
      </w:r>
      <w:r w:rsidRPr="00214C64">
        <w:rPr>
          <w:rFonts w:eastAsia="MS Mincho" w:cs="Times New Roman"/>
          <w:u w:val="single"/>
        </w:rPr>
        <w:t xml:space="preserve">) </w:t>
      </w:r>
      <w:r w:rsidRPr="00214C64">
        <w:rPr>
          <w:rFonts w:eastAsia="MS Mincho" w:cs="Times New Roman"/>
          <w:highlight w:val="yellow"/>
          <w:u w:val="single"/>
        </w:rPr>
        <w:t>to</w:t>
      </w:r>
      <w:r w:rsidRPr="00214C64">
        <w:rPr>
          <w:rFonts w:eastAsia="MS Mincho" w:cs="Times New Roman"/>
          <w:sz w:val="16"/>
        </w:rPr>
        <w:t xml:space="preserve"> the </w:t>
      </w:r>
      <w:r w:rsidRPr="00214C64">
        <w:rPr>
          <w:rFonts w:eastAsia="MS Mincho" w:cs="Times New Roman"/>
          <w:highlight w:val="yellow"/>
          <w:u w:val="single"/>
        </w:rPr>
        <w:t>Afghanistan</w:t>
      </w:r>
      <w:r w:rsidRPr="00214C64">
        <w:rPr>
          <w:rFonts w:eastAsia="MS Mincho" w:cs="Times New Roman"/>
          <w:sz w:val="16"/>
        </w:rPr>
        <w:t xml:space="preserve"> problem in recent years.</w:t>
      </w:r>
      <w:bookmarkEnd w:id="0"/>
    </w:p>
    <w:p w14:paraId="208645AA" w14:textId="77777777" w:rsidR="00983BA2" w:rsidRPr="00000962" w:rsidRDefault="00983BA2" w:rsidP="00983BA2"/>
    <w:p w14:paraId="5A2B4B6B" w14:textId="77777777" w:rsidR="00983BA2" w:rsidRDefault="00983BA2" w:rsidP="00983BA2">
      <w:pPr>
        <w:pStyle w:val="Heading4"/>
      </w:pPr>
      <w:r>
        <w:t>Wars are declining, including great powers – structural trends prove</w:t>
      </w:r>
    </w:p>
    <w:p w14:paraId="49F93EB5" w14:textId="77777777" w:rsidR="00983BA2" w:rsidRDefault="00983BA2" w:rsidP="00983BA2">
      <w:r w:rsidRPr="00895806">
        <w:rPr>
          <w:b/>
          <w:bCs/>
        </w:rPr>
        <w:t>Clare ’21</w:t>
      </w:r>
      <w:r>
        <w:t xml:space="preserve"> [Stephen Clare is a Research Fellow at the Forethought Foundation for Global Priorities Research, “Great Power Conflict,” November 2021, https://assets.ctfassets.net/x5sq5djrgbwu/1cT1AsYCIomlUhOque0JgW/74ffb0b1a4803e1f9654e86e2c7f3af1/Great_Power_Conflict_report_-_Founders_Pledge.pdf]</w:t>
      </w:r>
    </w:p>
    <w:p w14:paraId="79E782BD" w14:textId="77777777" w:rsidR="00983BA2" w:rsidRPr="0007278A" w:rsidRDefault="00983BA2" w:rsidP="00983BA2"/>
    <w:p w14:paraId="418F7676" w14:textId="77777777" w:rsidR="00983BA2" w:rsidRPr="00340004" w:rsidRDefault="00983BA2" w:rsidP="00983BA2">
      <w:pPr>
        <w:rPr>
          <w:sz w:val="8"/>
        </w:rPr>
      </w:pPr>
      <w:r w:rsidRPr="00DF1D9E">
        <w:rPr>
          <w:sz w:val="8"/>
        </w:rPr>
        <w:t xml:space="preserve">First: </w:t>
      </w:r>
      <w:r w:rsidRPr="00D54E0F">
        <w:rPr>
          <w:highlight w:val="cyan"/>
          <w:u w:val="single"/>
        </w:rPr>
        <w:t>the frequency of war, including Great Power war, has been flat or trending down over time</w:t>
      </w:r>
      <w:r w:rsidRPr="00DF1D9E">
        <w:rPr>
          <w:sz w:val="8"/>
        </w:rPr>
        <w:t xml:space="preserve">. 102 One analysis has found that </w:t>
      </w:r>
      <w:r w:rsidRPr="00DF1D9E">
        <w:rPr>
          <w:u w:val="single"/>
        </w:rPr>
        <w:t>Great Power countries today spend a smaller proportion of time fighting each other than they did in the past</w:t>
      </w:r>
      <w:r w:rsidRPr="00DF1D9E">
        <w:rPr>
          <w:sz w:val="8"/>
        </w:rPr>
        <w:t xml:space="preserve"> (Figure 9). However, other analyses have failed to find a clear trend in the frequency of conflict. In an extensive analysis of long-term trends in war, International Relations scholar Bear Braumoeller finds no evidence to suggest that wars of all kinds are becoming less common. 103 Note that this does leave open the possibility that Great Power wars specifically are becoming less common. Second: wars have been getting more deadly over time. Far more people were killed in World War I and World War II than had been killed in any previous war. Some evidence suggests that even after adjusting for population growth, the death rate from atrocities like major wars is growing over time. In a GiveWell blog post, Holden Karnofsky used data from Matthew White’s Atrocities: The 100 Deadliest Episodes in Human History to estimate the annual death rate from large, violent events for the last 25 centuries. His results, shown in Figure 10 below, suggest that the death rate from major atrocities is increasing over time. This analysis comes with some caveats. First, Figure 10 is not a graph of the overall violent death rate. It does not take into account murders, for example, which have declined over time. 104 Second, this dataset includes many events other than Great Power wars, like the fall of the Western Roman Empire in the 4th and 5th centuries and the Atlantic Slave Trade in the 16th. Third, estimates of the death toll from past atrocities are highly uncertain, especially for early centuries. 105 There may also be undocumented events. While it seems unlikely that any major atrocities are missing, it is plausible that many events with somewhat smaller death tolls are missing. However, since the death rate for the 20th century is influenced by the two World Wars (which account for about 50% of the total), limiting the analysis to Great Power wars would likely lower the data points for earlier centuries more than it would for the 20th century, and the trend would appear stronger. So the expected death rate from major conflicts is plausibly shaped by two opposing trends. There are plausibly fewer Great Power wars over time, but the wars that do occur are becoming much more deadly. How these trends balance out is the crux of the debate between conflict optimists and conflict pessimists. Each side offers a competing explanation for one of the most important phenomena in conflict studies: the “Long Peace”, a lack of conflict between Great Powers since World War II. The Long Peace </w:t>
      </w:r>
      <w:r w:rsidRPr="00D54E0F">
        <w:rPr>
          <w:highlight w:val="cyan"/>
          <w:u w:val="single"/>
        </w:rPr>
        <w:t>Over the last 75 years</w:t>
      </w:r>
      <w:r w:rsidRPr="00F03273">
        <w:rPr>
          <w:u w:val="single"/>
        </w:rPr>
        <w:t xml:space="preserve">, the </w:t>
      </w:r>
      <w:r w:rsidRPr="00D54E0F">
        <w:rPr>
          <w:highlight w:val="cyan"/>
          <w:u w:val="single"/>
        </w:rPr>
        <w:t>death</w:t>
      </w:r>
      <w:r w:rsidRPr="00F03273">
        <w:rPr>
          <w:u w:val="single"/>
        </w:rPr>
        <w:t xml:space="preserve"> rate </w:t>
      </w:r>
      <w:r w:rsidRPr="00D54E0F">
        <w:rPr>
          <w:highlight w:val="cyan"/>
          <w:u w:val="single"/>
        </w:rPr>
        <w:t>from conflicts between states has fallen to almost zero</w:t>
      </w:r>
      <w:r w:rsidRPr="00DF1D9E">
        <w:rPr>
          <w:sz w:val="8"/>
        </w:rPr>
        <w:t xml:space="preserve"> (Figure 11) </w:t>
      </w:r>
      <w:r w:rsidRPr="00F03273">
        <w:rPr>
          <w:u w:val="single"/>
        </w:rPr>
        <w:t xml:space="preserve">and combatants from </w:t>
      </w:r>
      <w:r w:rsidRPr="00D54E0F">
        <w:rPr>
          <w:highlight w:val="cyan"/>
          <w:u w:val="single"/>
        </w:rPr>
        <w:t>Great Power nations have come into direct conflict</w:t>
      </w:r>
      <w:r w:rsidRPr="00A0362C">
        <w:rPr>
          <w:u w:val="single"/>
        </w:rPr>
        <w:t xml:space="preserve"> only </w:t>
      </w:r>
      <w:r w:rsidRPr="00D54E0F">
        <w:rPr>
          <w:highlight w:val="cyan"/>
          <w:u w:val="single"/>
        </w:rPr>
        <w:t>once</w:t>
      </w:r>
      <w:r w:rsidRPr="00DF1D9E">
        <w:rPr>
          <w:sz w:val="8"/>
        </w:rPr>
        <w:t xml:space="preserve">. 106 One possible explanation for the Long Peace is that the decline in the frequency of Great Power wars has reached its endpoint, and that such wars simply do not happen anymore. In The Better Angels of Our Nature, Stephen Pinker considers four theories that try to explain the sudden drop in war after 1945. First, he asks if the Long Peace is a nuclear peace, brought about because nuclear war is “too dangerous to contemplate” 107 The timelines here line up nicely. </w:t>
      </w:r>
      <w:r w:rsidRPr="00D27EEF">
        <w:rPr>
          <w:u w:val="single"/>
        </w:rPr>
        <w:t>The Long Peace appears to have started suddenly in 1945, when Great Power conflict dropped significantly</w:t>
      </w:r>
      <w:r w:rsidRPr="00DF1D9E">
        <w:rPr>
          <w:sz w:val="8"/>
        </w:rPr>
        <w:t xml:space="preserve">. This is directly after nuclear weapons were first used in warfare. Additionally, some empirical work has found that </w:t>
      </w:r>
      <w:r w:rsidRPr="00D27EEF">
        <w:rPr>
          <w:u w:val="single"/>
        </w:rPr>
        <w:t xml:space="preserve">while </w:t>
      </w:r>
      <w:r w:rsidRPr="00D54E0F">
        <w:rPr>
          <w:highlight w:val="cyan"/>
          <w:u w:val="single"/>
        </w:rPr>
        <w:t>crises</w:t>
      </w:r>
      <w:r w:rsidRPr="00D27EEF">
        <w:rPr>
          <w:u w:val="single"/>
        </w:rPr>
        <w:t xml:space="preserve"> and militarized disputes still occur </w:t>
      </w:r>
      <w:r w:rsidRPr="00D54E0F">
        <w:rPr>
          <w:highlight w:val="cyan"/>
          <w:u w:val="single"/>
        </w:rPr>
        <w:t>between nuclear</w:t>
      </w:r>
      <w:r w:rsidRPr="00D27EEF">
        <w:rPr>
          <w:u w:val="single"/>
        </w:rPr>
        <w:t xml:space="preserve">-armed </w:t>
      </w:r>
      <w:r w:rsidRPr="00D54E0F">
        <w:rPr>
          <w:highlight w:val="cyan"/>
          <w:u w:val="single"/>
        </w:rPr>
        <w:t>states</w:t>
      </w:r>
      <w:r w:rsidRPr="00D27EEF">
        <w:rPr>
          <w:u w:val="single"/>
        </w:rPr>
        <w:t xml:space="preserve">, they </w:t>
      </w:r>
      <w:r w:rsidRPr="00D54E0F">
        <w:rPr>
          <w:highlight w:val="cyan"/>
          <w:u w:val="single"/>
        </w:rPr>
        <w:t>are less likely to escalate</w:t>
      </w:r>
      <w:r w:rsidRPr="00D27EEF">
        <w:rPr>
          <w:u w:val="single"/>
        </w:rPr>
        <w:t xml:space="preserve"> to all-out war than are disputes between non-nuclear-armed states</w:t>
      </w:r>
      <w:r w:rsidRPr="00DF1D9E">
        <w:rPr>
          <w:sz w:val="8"/>
        </w:rPr>
        <w:t xml:space="preserve">. 108 However, the existence of nuclear weapons alone may not be a powerful enough explanation for the Long Peace. Many non-nuclear armed states have also experienced an extended period of peace since WWII. In addition, some non-nuclear states did challenge nuclear-armed states, as in Korea, Vietnam, and Afghanistan, in the 20th century. If the reluctance of states to use nuclear weapons is not due to the risk of retaliation alone, why have no nukes been used in a war since WWII? A compelling explanation is that the use of such weapons has become taboo. 109 Much like other weapons of mass destruction, the development and </w:t>
      </w:r>
      <w:r w:rsidRPr="00D54E0F">
        <w:rPr>
          <w:highlight w:val="cyan"/>
          <w:u w:val="single"/>
        </w:rPr>
        <w:t>use</w:t>
      </w:r>
      <w:r w:rsidRPr="00DF1D9E">
        <w:rPr>
          <w:u w:val="single"/>
        </w:rPr>
        <w:t xml:space="preserve"> of nuclear weapons </w:t>
      </w:r>
      <w:r w:rsidRPr="00D54E0F">
        <w:rPr>
          <w:highlight w:val="cyan"/>
          <w:u w:val="single"/>
        </w:rPr>
        <w:t>has been</w:t>
      </w:r>
      <w:r w:rsidRPr="00DF1D9E">
        <w:rPr>
          <w:u w:val="single"/>
        </w:rPr>
        <w:t xml:space="preserve"> constrained and even </w:t>
      </w:r>
      <w:r w:rsidRPr="00D54E0F">
        <w:rPr>
          <w:highlight w:val="cyan"/>
          <w:u w:val="single"/>
        </w:rPr>
        <w:t>criminalized by</w:t>
      </w:r>
      <w:r w:rsidRPr="00DF1D9E">
        <w:rPr>
          <w:u w:val="single"/>
        </w:rPr>
        <w:t xml:space="preserve"> multiple international </w:t>
      </w:r>
      <w:r w:rsidRPr="00D54E0F">
        <w:rPr>
          <w:highlight w:val="cyan"/>
          <w:u w:val="single"/>
        </w:rPr>
        <w:t>treaties</w:t>
      </w:r>
      <w:r w:rsidRPr="00DF1D9E">
        <w:rPr>
          <w:u w:val="single"/>
        </w:rPr>
        <w:t>. Nuclear weapons have remained in their silos not for lack of opportunity to deploy them</w:t>
      </w:r>
      <w:r w:rsidRPr="00DF1D9E">
        <w:rPr>
          <w:sz w:val="8"/>
        </w:rPr>
        <w:t xml:space="preserve">. In fact, military officials drew up “contingency plans” for their possible use in Vietnam. But </w:t>
      </w:r>
      <w:r w:rsidRPr="00D54E0F">
        <w:rPr>
          <w:highlight w:val="cyan"/>
          <w:u w:val="single"/>
        </w:rPr>
        <w:t>using such weapons would cross a moral red line</w:t>
      </w:r>
      <w:r w:rsidRPr="00DF1D9E">
        <w:rPr>
          <w:sz w:val="8"/>
        </w:rPr>
        <w:t>. It was so unthinkable—and politically toxic—that Lyndon B. Johnson shut down the plans as soon as he became aware of them. 110</w:t>
      </w:r>
    </w:p>
    <w:p w14:paraId="3A1B0F0E" w14:textId="77777777" w:rsidR="00983BA2" w:rsidRDefault="00983BA2" w:rsidP="00983BA2">
      <w:pPr>
        <w:pStyle w:val="Heading3"/>
      </w:pPr>
      <w:r>
        <w:t>Personalism</w:t>
      </w:r>
    </w:p>
    <w:p w14:paraId="3B1D5272" w14:textId="77777777" w:rsidR="00983BA2" w:rsidRDefault="00983BA2" w:rsidP="00983BA2">
      <w:pPr>
        <w:pStyle w:val="Heading3"/>
      </w:pPr>
      <w:r>
        <w:t>AT: Polycrisis</w:t>
      </w:r>
    </w:p>
    <w:p w14:paraId="6EF0A864" w14:textId="77777777" w:rsidR="00983BA2" w:rsidRDefault="00983BA2" w:rsidP="00983BA2">
      <w:pPr>
        <w:pStyle w:val="Analytic"/>
      </w:pPr>
      <w:bookmarkStart w:id="1" w:name="_Hlk208051169"/>
    </w:p>
    <w:p w14:paraId="21790163" w14:textId="77777777" w:rsidR="00983BA2" w:rsidRDefault="00983BA2" w:rsidP="00983BA2">
      <w:pPr>
        <w:pStyle w:val="Heading4"/>
      </w:pPr>
      <w:r>
        <w:t xml:space="preserve">Solutions are </w:t>
      </w:r>
      <w:r w:rsidRPr="009E5B0F">
        <w:rPr>
          <w:u w:val="single"/>
        </w:rPr>
        <w:t>advanced</w:t>
      </w:r>
      <w:r>
        <w:t xml:space="preserve">. </w:t>
      </w:r>
    </w:p>
    <w:p w14:paraId="3A36EC96" w14:textId="77777777" w:rsidR="00983BA2" w:rsidRPr="00001F64" w:rsidRDefault="00983BA2" w:rsidP="00983BA2">
      <w:pPr>
        <w:rPr>
          <w:rFonts w:eastAsia="Aptos"/>
          <w:sz w:val="26"/>
        </w:rPr>
      </w:pPr>
      <w:r w:rsidRPr="00001F64">
        <w:rPr>
          <w:rFonts w:eastAsia="Aptos"/>
        </w:rPr>
        <w:t>Harold</w:t>
      </w:r>
      <w:r w:rsidRPr="00001F64">
        <w:rPr>
          <w:rFonts w:eastAsia="Aptos"/>
          <w:b/>
          <w:bCs/>
          <w:sz w:val="26"/>
        </w:rPr>
        <w:t xml:space="preserve"> James 24</w:t>
      </w:r>
      <w:r w:rsidRPr="00001F64">
        <w:t>.</w:t>
      </w:r>
      <w:r w:rsidRPr="00001F64">
        <w:rPr>
          <w:rFonts w:eastAsia="Aptos"/>
          <w:b/>
          <w:bCs/>
          <w:sz w:val="26"/>
        </w:rPr>
        <w:t xml:space="preserve"> </w:t>
      </w:r>
      <w:r w:rsidRPr="00001F64">
        <w:rPr>
          <w:rFonts w:eastAsia="Aptos"/>
        </w:rPr>
        <w:t>Professor of History and International Affairs at Princeton University. “Is the Polycrisis so bad?” Project Syndicate. 7-31-</w:t>
      </w:r>
      <w:r w:rsidRPr="00001F64">
        <w:t>2024. https://www.project-syndicate.org/commentary/polycrisis-climate-pandemic-geopolitical-tensions-could-generate-new-innovations-by-harold-james-2024-07</w:t>
      </w:r>
    </w:p>
    <w:p w14:paraId="681F041E" w14:textId="77777777" w:rsidR="00983BA2" w:rsidRPr="00001F64" w:rsidRDefault="00983BA2" w:rsidP="00983BA2">
      <w:pPr>
        <w:rPr>
          <w:rFonts w:eastAsia="Aptos"/>
          <w:sz w:val="16"/>
        </w:rPr>
      </w:pPr>
      <w:r w:rsidRPr="00001F64">
        <w:rPr>
          <w:rFonts w:eastAsia="Aptos"/>
          <w:sz w:val="16"/>
        </w:rPr>
        <w:t xml:space="preserve">But crisis and </w:t>
      </w:r>
      <w:r w:rsidRPr="00001F64">
        <w:rPr>
          <w:rFonts w:eastAsia="Aptos"/>
          <w:highlight w:val="cyan"/>
          <w:u w:val="single"/>
        </w:rPr>
        <w:t>polycrisis</w:t>
      </w:r>
      <w:r w:rsidRPr="00001F64">
        <w:rPr>
          <w:rFonts w:eastAsia="Aptos"/>
          <w:u w:val="single"/>
        </w:rPr>
        <w:t xml:space="preserve"> are </w:t>
      </w:r>
      <w:r w:rsidRPr="00001F64">
        <w:rPr>
          <w:rStyle w:val="Emphasis"/>
          <w:highlight w:val="cyan"/>
        </w:rPr>
        <w:t>not new</w:t>
      </w:r>
      <w:r w:rsidRPr="00001F64">
        <w:rPr>
          <w:rFonts w:eastAsia="Aptos"/>
          <w:sz w:val="16"/>
        </w:rPr>
        <w:t xml:space="preserve">, of course. Both </w:t>
      </w:r>
      <w:r w:rsidRPr="00001F64">
        <w:rPr>
          <w:rFonts w:eastAsia="Aptos"/>
          <w:u w:val="single"/>
        </w:rPr>
        <w:t xml:space="preserve">concepts are </w:t>
      </w:r>
      <w:r w:rsidRPr="00001F64">
        <w:rPr>
          <w:rFonts w:eastAsia="Aptos"/>
          <w:highlight w:val="cyan"/>
          <w:u w:val="single"/>
        </w:rPr>
        <w:t>embedded in</w:t>
      </w:r>
      <w:r w:rsidRPr="00001F64">
        <w:rPr>
          <w:rFonts w:eastAsia="Aptos"/>
          <w:u w:val="single"/>
        </w:rPr>
        <w:t xml:space="preserve"> </w:t>
      </w:r>
      <w:r w:rsidRPr="00001F64">
        <w:rPr>
          <w:rStyle w:val="Emphasis"/>
        </w:rPr>
        <w:t xml:space="preserve">human </w:t>
      </w:r>
      <w:r w:rsidRPr="00001F64">
        <w:rPr>
          <w:rStyle w:val="Emphasis"/>
          <w:highlight w:val="cyan"/>
        </w:rPr>
        <w:t>history</w:t>
      </w:r>
      <w:r w:rsidRPr="00001F64">
        <w:rPr>
          <w:rFonts w:eastAsia="Aptos"/>
          <w:highlight w:val="cyan"/>
          <w:u w:val="single"/>
        </w:rPr>
        <w:t>, and</w:t>
      </w:r>
      <w:r w:rsidRPr="00001F64">
        <w:rPr>
          <w:rFonts w:eastAsia="Aptos"/>
          <w:sz w:val="16"/>
        </w:rPr>
        <w:t xml:space="preserve"> thus also </w:t>
      </w:r>
      <w:r w:rsidRPr="00001F64">
        <w:rPr>
          <w:rFonts w:eastAsia="Aptos"/>
          <w:u w:val="single"/>
        </w:rPr>
        <w:t xml:space="preserve">in the </w:t>
      </w:r>
      <w:r w:rsidRPr="00001F64">
        <w:rPr>
          <w:rStyle w:val="Emphasis"/>
          <w:highlight w:val="cyan"/>
        </w:rPr>
        <w:t>human psyche</w:t>
      </w:r>
      <w:r w:rsidRPr="00001F64">
        <w:rPr>
          <w:rStyle w:val="Emphasis"/>
        </w:rPr>
        <w:t>.</w:t>
      </w:r>
      <w:r w:rsidRPr="00001F64">
        <w:rPr>
          <w:rFonts w:eastAsia="Aptos"/>
          <w:sz w:val="16"/>
        </w:rPr>
        <w:t xml:space="preserve"> The </w:t>
      </w:r>
      <w:r w:rsidRPr="00001F64">
        <w:rPr>
          <w:rFonts w:eastAsia="Aptos"/>
          <w:u w:val="single"/>
        </w:rPr>
        <w:t xml:space="preserve">profound </w:t>
      </w:r>
      <w:r w:rsidRPr="00001F64">
        <w:rPr>
          <w:rFonts w:eastAsia="Aptos"/>
          <w:highlight w:val="cyan"/>
          <w:u w:val="single"/>
        </w:rPr>
        <w:t>shock generated</w:t>
      </w:r>
      <w:r w:rsidRPr="00001F64">
        <w:rPr>
          <w:rFonts w:eastAsia="Aptos"/>
          <w:u w:val="single"/>
        </w:rPr>
        <w:t xml:space="preserve"> by</w:t>
      </w:r>
      <w:r w:rsidRPr="00001F64">
        <w:rPr>
          <w:rFonts w:eastAsia="Aptos"/>
          <w:sz w:val="16"/>
        </w:rPr>
        <w:t xml:space="preserve"> episodes of </w:t>
      </w:r>
      <w:r w:rsidRPr="00001F64">
        <w:rPr>
          <w:rStyle w:val="Emphasis"/>
        </w:rPr>
        <w:t>famine</w:t>
      </w:r>
      <w:r w:rsidRPr="00001F64">
        <w:rPr>
          <w:rFonts w:eastAsia="Aptos"/>
          <w:sz w:val="16"/>
        </w:rPr>
        <w:t xml:space="preserve">, </w:t>
      </w:r>
      <w:r w:rsidRPr="00001F64">
        <w:rPr>
          <w:rStyle w:val="Emphasis"/>
        </w:rPr>
        <w:t>disease</w:t>
      </w:r>
      <w:r w:rsidRPr="00001F64">
        <w:rPr>
          <w:rFonts w:eastAsia="Aptos"/>
          <w:sz w:val="16"/>
        </w:rPr>
        <w:t xml:space="preserve">, </w:t>
      </w:r>
      <w:r w:rsidRPr="00001F64">
        <w:rPr>
          <w:rFonts w:eastAsia="Aptos"/>
          <w:u w:val="single"/>
        </w:rPr>
        <w:t xml:space="preserve">and </w:t>
      </w:r>
      <w:r w:rsidRPr="00001F64">
        <w:rPr>
          <w:rStyle w:val="Emphasis"/>
        </w:rPr>
        <w:t>war</w:t>
      </w:r>
      <w:r w:rsidRPr="00001F64">
        <w:rPr>
          <w:rFonts w:eastAsia="Aptos"/>
          <w:u w:val="single"/>
        </w:rPr>
        <w:t xml:space="preserve"> </w:t>
      </w:r>
      <w:r w:rsidRPr="00001F64">
        <w:rPr>
          <w:rFonts w:eastAsia="Aptos"/>
          <w:sz w:val="16"/>
        </w:rPr>
        <w:t xml:space="preserve">– the premodern horsemen of the apocalypse – </w:t>
      </w:r>
      <w:r w:rsidRPr="00001F64">
        <w:rPr>
          <w:rFonts w:eastAsia="Aptos"/>
          <w:u w:val="single"/>
        </w:rPr>
        <w:t xml:space="preserve">tends to </w:t>
      </w:r>
      <w:r w:rsidRPr="00001F64">
        <w:rPr>
          <w:rFonts w:eastAsia="Aptos"/>
          <w:highlight w:val="cyan"/>
          <w:u w:val="single"/>
        </w:rPr>
        <w:t>leave</w:t>
      </w:r>
      <w:r w:rsidRPr="00001F64">
        <w:rPr>
          <w:rFonts w:eastAsia="Aptos"/>
          <w:sz w:val="16"/>
        </w:rPr>
        <w:t xml:space="preserve"> the </w:t>
      </w:r>
      <w:r w:rsidRPr="00001F64">
        <w:rPr>
          <w:rFonts w:eastAsia="Aptos"/>
          <w:highlight w:val="cyan"/>
          <w:u w:val="single"/>
        </w:rPr>
        <w:t>impression that</w:t>
      </w:r>
      <w:r w:rsidRPr="00001F64">
        <w:rPr>
          <w:rFonts w:eastAsia="Aptos"/>
          <w:u w:val="single"/>
        </w:rPr>
        <w:t xml:space="preserve"> all </w:t>
      </w:r>
      <w:r w:rsidRPr="00001F64">
        <w:rPr>
          <w:rFonts w:eastAsia="Aptos"/>
          <w:highlight w:val="cyan"/>
          <w:u w:val="single"/>
        </w:rPr>
        <w:t xml:space="preserve">challenges are </w:t>
      </w:r>
      <w:r w:rsidRPr="00001F64">
        <w:rPr>
          <w:rStyle w:val="Emphasis"/>
          <w:highlight w:val="cyan"/>
        </w:rPr>
        <w:t>linked</w:t>
      </w:r>
      <w:r w:rsidRPr="00001F64">
        <w:rPr>
          <w:rFonts w:eastAsia="Aptos"/>
          <w:u w:val="single"/>
        </w:rPr>
        <w:t>.</w:t>
      </w:r>
      <w:r w:rsidRPr="00001F64">
        <w:rPr>
          <w:rFonts w:eastAsia="Aptos"/>
          <w:sz w:val="16"/>
        </w:rPr>
        <w:t xml:space="preserve"> As Claudius says in Shakespeare’s Hamlet, “When sorrows come, they come not single spies but in battalions.”</w:t>
      </w:r>
    </w:p>
    <w:p w14:paraId="08EDD3A2" w14:textId="77777777" w:rsidR="00983BA2" w:rsidRPr="00001F64" w:rsidRDefault="00983BA2" w:rsidP="00983BA2">
      <w:pPr>
        <w:rPr>
          <w:rFonts w:eastAsia="Aptos"/>
          <w:sz w:val="16"/>
        </w:rPr>
      </w:pPr>
      <w:r w:rsidRPr="00001F64">
        <w:rPr>
          <w:rFonts w:eastAsia="Aptos"/>
          <w:sz w:val="16"/>
        </w:rPr>
        <w:t>The end of the Roman empire – with its over-expansion, failure to provision large cities, escalating inequality, famines, and external attacks – was surely beset by a polycrisis.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26DCB470" w14:textId="77777777" w:rsidR="00983BA2" w:rsidRPr="00001F64" w:rsidRDefault="00983BA2" w:rsidP="00983BA2">
      <w:pPr>
        <w:rPr>
          <w:rFonts w:eastAsia="Aptos"/>
          <w:sz w:val="16"/>
        </w:rPr>
      </w:pPr>
      <w:r w:rsidRPr="00001F64">
        <w:rPr>
          <w:rFonts w:eastAsia="Aptos"/>
          <w:sz w:val="16"/>
        </w:rPr>
        <w:t xml:space="preserve">The </w:t>
      </w:r>
      <w:r w:rsidRPr="00001F64">
        <w:rPr>
          <w:rFonts w:eastAsia="Aptos"/>
          <w:highlight w:val="cyan"/>
          <w:u w:val="single"/>
        </w:rPr>
        <w:t>oddity of</w:t>
      </w:r>
      <w:r w:rsidRPr="00001F64">
        <w:rPr>
          <w:rFonts w:eastAsia="Aptos"/>
          <w:u w:val="single"/>
        </w:rPr>
        <w:t xml:space="preserve"> the </w:t>
      </w:r>
      <w:r w:rsidRPr="00001F64">
        <w:rPr>
          <w:rFonts w:eastAsia="Aptos"/>
          <w:highlight w:val="cyan"/>
          <w:u w:val="single"/>
        </w:rPr>
        <w:t>current moment is that</w:t>
      </w:r>
      <w:r w:rsidRPr="00001F64">
        <w:rPr>
          <w:rFonts w:eastAsia="Aptos"/>
          <w:sz w:val="16"/>
        </w:rPr>
        <w:t xml:space="preserve"> in the face of so much doom and gloom, </w:t>
      </w:r>
      <w:r w:rsidRPr="00001F64">
        <w:rPr>
          <w:rStyle w:val="Emphasis"/>
          <w:highlight w:val="cyan"/>
        </w:rPr>
        <w:t>solutions</w:t>
      </w:r>
      <w:r w:rsidRPr="00001F64">
        <w:rPr>
          <w:rFonts w:eastAsia="Aptos"/>
          <w:u w:val="single"/>
        </w:rPr>
        <w:t xml:space="preserve"> seem to be both </w:t>
      </w:r>
      <w:r w:rsidRPr="00001F64">
        <w:rPr>
          <w:rStyle w:val="Emphasis"/>
          <w:highlight w:val="cyan"/>
        </w:rPr>
        <w:t>closer</w:t>
      </w:r>
      <w:r w:rsidRPr="00001F64">
        <w:rPr>
          <w:rStyle w:val="Emphasis"/>
        </w:rPr>
        <w:t xml:space="preserve"> at hand</w:t>
      </w:r>
      <w:r w:rsidRPr="00001F64">
        <w:rPr>
          <w:rFonts w:eastAsia="Aptos"/>
          <w:u w:val="single"/>
        </w:rPr>
        <w:t xml:space="preserve"> </w:t>
      </w:r>
      <w:r w:rsidRPr="00001F64">
        <w:rPr>
          <w:rFonts w:eastAsia="Aptos"/>
          <w:highlight w:val="cyan"/>
          <w:u w:val="single"/>
        </w:rPr>
        <w:t xml:space="preserve">and </w:t>
      </w:r>
      <w:r w:rsidRPr="00001F64">
        <w:rPr>
          <w:rStyle w:val="Emphasis"/>
          <w:highlight w:val="cyan"/>
        </w:rPr>
        <w:t>more far-ranging</w:t>
      </w:r>
      <w:r w:rsidRPr="00001F64">
        <w:rPr>
          <w:rFonts w:eastAsia="Aptos"/>
          <w:highlight w:val="cyan"/>
          <w:u w:val="single"/>
        </w:rPr>
        <w:t xml:space="preserve"> than at any point</w:t>
      </w:r>
      <w:r w:rsidRPr="00001F64">
        <w:rPr>
          <w:rFonts w:eastAsia="Aptos"/>
          <w:u w:val="single"/>
        </w:rPr>
        <w:t xml:space="preserve"> in the past.</w:t>
      </w:r>
      <w:r w:rsidRPr="00001F64">
        <w:rPr>
          <w:rFonts w:eastAsia="Aptos"/>
          <w:sz w:val="16"/>
        </w:rPr>
        <w:t xml:space="preserve"> The </w:t>
      </w:r>
      <w:r w:rsidRPr="00001F64">
        <w:rPr>
          <w:rFonts w:eastAsia="Aptos"/>
          <w:highlight w:val="cyan"/>
          <w:u w:val="single"/>
        </w:rPr>
        <w:t>pace of</w:t>
      </w:r>
      <w:r w:rsidRPr="00001F64">
        <w:rPr>
          <w:rFonts w:eastAsia="Aptos"/>
          <w:u w:val="single"/>
        </w:rPr>
        <w:t xml:space="preserve"> </w:t>
      </w:r>
      <w:r w:rsidRPr="00001F64">
        <w:rPr>
          <w:rStyle w:val="Emphasis"/>
        </w:rPr>
        <w:t xml:space="preserve">technical </w:t>
      </w:r>
      <w:r w:rsidRPr="00001F64">
        <w:rPr>
          <w:rStyle w:val="Emphasis"/>
          <w:highlight w:val="cyan"/>
        </w:rPr>
        <w:t>innovation</w:t>
      </w:r>
      <w:r w:rsidRPr="00001F64">
        <w:rPr>
          <w:rFonts w:eastAsia="Aptos"/>
          <w:sz w:val="16"/>
        </w:rPr>
        <w:t xml:space="preserve"> – often </w:t>
      </w:r>
      <w:r w:rsidRPr="00001F64">
        <w:rPr>
          <w:rFonts w:eastAsia="Aptos"/>
          <w:u w:val="single"/>
        </w:rPr>
        <w:t>in response to crises</w:t>
      </w:r>
      <w:r w:rsidRPr="00001F64">
        <w:rPr>
          <w:rFonts w:eastAsia="Aptos"/>
          <w:sz w:val="16"/>
        </w:rPr>
        <w:t xml:space="preserve"> – </w:t>
      </w:r>
      <w:r w:rsidRPr="00001F64">
        <w:rPr>
          <w:rFonts w:eastAsia="Aptos"/>
          <w:u w:val="single"/>
        </w:rPr>
        <w:t xml:space="preserve">is </w:t>
      </w:r>
      <w:r w:rsidRPr="00001F64">
        <w:rPr>
          <w:rStyle w:val="Emphasis"/>
          <w:highlight w:val="cyan"/>
        </w:rPr>
        <w:t>accelerating</w:t>
      </w:r>
      <w:r w:rsidRPr="00001F64">
        <w:rPr>
          <w:rFonts w:eastAsia="Aptos"/>
          <w:sz w:val="16"/>
        </w:rPr>
        <w:t xml:space="preserve">, and there is </w:t>
      </w:r>
      <w:r w:rsidRPr="00001F64">
        <w:rPr>
          <w:rFonts w:eastAsia="Aptos"/>
          <w:u w:val="single"/>
        </w:rPr>
        <w:t>warranted optimism about</w:t>
      </w:r>
      <w:r w:rsidRPr="00001F64">
        <w:rPr>
          <w:rFonts w:eastAsia="Aptos"/>
          <w:sz w:val="16"/>
        </w:rPr>
        <w:t xml:space="preserve"> the </w:t>
      </w:r>
      <w:r w:rsidRPr="00001F64">
        <w:rPr>
          <w:rFonts w:eastAsia="Aptos"/>
          <w:u w:val="single"/>
        </w:rPr>
        <w:t xml:space="preserve">capacity of </w:t>
      </w:r>
      <w:r w:rsidRPr="00001F64">
        <w:rPr>
          <w:rStyle w:val="Emphasis"/>
          <w:highlight w:val="cyan"/>
        </w:rPr>
        <w:t>a</w:t>
      </w:r>
      <w:r w:rsidRPr="00001F64">
        <w:rPr>
          <w:rFonts w:eastAsia="Aptos"/>
          <w:sz w:val="16"/>
        </w:rPr>
        <w:t xml:space="preserve">rtificial </w:t>
      </w:r>
      <w:r w:rsidRPr="00001F64">
        <w:rPr>
          <w:rStyle w:val="Emphasis"/>
          <w:highlight w:val="cyan"/>
        </w:rPr>
        <w:t>i</w:t>
      </w:r>
      <w:r w:rsidRPr="00001F64">
        <w:rPr>
          <w:rFonts w:eastAsia="Aptos"/>
          <w:sz w:val="16"/>
        </w:rPr>
        <w:t xml:space="preserve">ntelligence </w:t>
      </w:r>
      <w:r w:rsidRPr="00001F64">
        <w:rPr>
          <w:rFonts w:eastAsia="Aptos"/>
          <w:u w:val="single"/>
        </w:rPr>
        <w:t xml:space="preserve">to </w:t>
      </w:r>
      <w:r w:rsidRPr="00001F64">
        <w:rPr>
          <w:rFonts w:eastAsia="Aptos"/>
          <w:highlight w:val="cyan"/>
          <w:u w:val="single"/>
        </w:rPr>
        <w:t>deliver</w:t>
      </w:r>
      <w:r w:rsidRPr="00001F64">
        <w:rPr>
          <w:rFonts w:eastAsia="Aptos"/>
          <w:sz w:val="16"/>
        </w:rPr>
        <w:t xml:space="preserve"> major </w:t>
      </w:r>
      <w:r w:rsidRPr="00001F64">
        <w:rPr>
          <w:rFonts w:eastAsia="Aptos"/>
          <w:highlight w:val="cyan"/>
          <w:u w:val="single"/>
        </w:rPr>
        <w:t>improvements</w:t>
      </w:r>
      <w:r w:rsidRPr="00001F64">
        <w:rPr>
          <w:rFonts w:eastAsia="Aptos"/>
          <w:u w:val="single"/>
        </w:rPr>
        <w:t xml:space="preserve"> in </w:t>
      </w:r>
      <w:r w:rsidRPr="00001F64">
        <w:rPr>
          <w:rStyle w:val="Emphasis"/>
        </w:rPr>
        <w:t>medicine</w:t>
      </w:r>
      <w:r w:rsidRPr="00001F64">
        <w:rPr>
          <w:rFonts w:eastAsia="Aptos"/>
          <w:sz w:val="16"/>
        </w:rPr>
        <w:t xml:space="preserve"> (new drugs, new techniques) and </w:t>
      </w:r>
      <w:r w:rsidRPr="00001F64">
        <w:rPr>
          <w:rStyle w:val="Emphasis"/>
        </w:rPr>
        <w:t>education</w:t>
      </w:r>
      <w:r w:rsidRPr="00001F64">
        <w:rPr>
          <w:rFonts w:eastAsia="Aptos"/>
          <w:sz w:val="16"/>
        </w:rPr>
        <w:t xml:space="preserve"> (new methods of learning), </w:t>
      </w:r>
      <w:r w:rsidRPr="00001F64">
        <w:rPr>
          <w:rFonts w:eastAsia="Aptos"/>
          <w:u w:val="single"/>
        </w:rPr>
        <w:t xml:space="preserve">as well as generating alternatives to </w:t>
      </w:r>
      <w:r w:rsidRPr="00001F64">
        <w:rPr>
          <w:rStyle w:val="Emphasis"/>
        </w:rPr>
        <w:t>carbon energy</w:t>
      </w:r>
      <w:r w:rsidRPr="00001F64">
        <w:rPr>
          <w:rFonts w:eastAsia="Aptos"/>
          <w:sz w:val="16"/>
        </w:rPr>
        <w:t xml:space="preserve"> or the widespread use of pesticides.</w:t>
      </w:r>
    </w:p>
    <w:p w14:paraId="7C02E435" w14:textId="77777777" w:rsidR="00983BA2" w:rsidRPr="00001F64" w:rsidRDefault="00983BA2" w:rsidP="00983BA2">
      <w:pPr>
        <w:rPr>
          <w:rFonts w:eastAsia="Aptos"/>
          <w:sz w:val="16"/>
        </w:rPr>
      </w:pPr>
      <w:r w:rsidRPr="00001F64">
        <w:rPr>
          <w:rFonts w:eastAsia="Aptos"/>
          <w:sz w:val="16"/>
        </w:rPr>
        <w:t xml:space="preserve">Perhaps </w:t>
      </w:r>
      <w:r w:rsidRPr="00001F64">
        <w:rPr>
          <w:rFonts w:eastAsia="Aptos"/>
          <w:u w:val="single"/>
        </w:rPr>
        <w:t xml:space="preserve">we </w:t>
      </w:r>
      <w:r w:rsidRPr="00001F64">
        <w:rPr>
          <w:rFonts w:eastAsia="Aptos"/>
          <w:highlight w:val="cyan"/>
          <w:u w:val="single"/>
        </w:rPr>
        <w:t xml:space="preserve">should be </w:t>
      </w:r>
      <w:r w:rsidRPr="00001F64">
        <w:rPr>
          <w:rStyle w:val="Emphasis"/>
          <w:highlight w:val="cyan"/>
        </w:rPr>
        <w:t>optimistic</w:t>
      </w:r>
      <w:r w:rsidRPr="00001F64">
        <w:rPr>
          <w:rFonts w:eastAsia="Aptos"/>
          <w:sz w:val="16"/>
        </w:rPr>
        <w:t xml:space="preserve">, then, </w:t>
      </w:r>
      <w:r w:rsidRPr="00001F64">
        <w:rPr>
          <w:rFonts w:eastAsia="Aptos"/>
          <w:highlight w:val="cyan"/>
          <w:u w:val="single"/>
        </w:rPr>
        <w:t>focusi</w:t>
      </w:r>
      <w:r w:rsidRPr="00001F64">
        <w:rPr>
          <w:rFonts w:eastAsia="Aptos"/>
          <w:u w:val="single"/>
        </w:rPr>
        <w:t xml:space="preserve">ng </w:t>
      </w:r>
      <w:r w:rsidRPr="00001F64">
        <w:rPr>
          <w:rFonts w:eastAsia="Aptos"/>
          <w:highlight w:val="cyan"/>
          <w:u w:val="single"/>
        </w:rPr>
        <w:t>more on</w:t>
      </w:r>
      <w:r w:rsidRPr="00001F64">
        <w:rPr>
          <w:rFonts w:eastAsia="Aptos"/>
          <w:sz w:val="16"/>
        </w:rPr>
        <w:t xml:space="preserve"> the </w:t>
      </w:r>
      <w:r w:rsidRPr="00001F64">
        <w:rPr>
          <w:rStyle w:val="Emphasis"/>
        </w:rPr>
        <w:t>“</w:t>
      </w:r>
      <w:r w:rsidRPr="00001F64">
        <w:rPr>
          <w:rStyle w:val="Emphasis"/>
          <w:highlight w:val="cyan"/>
        </w:rPr>
        <w:t>poly”</w:t>
      </w:r>
      <w:r w:rsidRPr="00001F64">
        <w:rPr>
          <w:rFonts w:eastAsia="Aptos"/>
          <w:sz w:val="16"/>
          <w:highlight w:val="cyan"/>
        </w:rPr>
        <w:t xml:space="preserve"> </w:t>
      </w:r>
      <w:r w:rsidRPr="00001F64">
        <w:rPr>
          <w:rFonts w:eastAsia="Aptos"/>
          <w:highlight w:val="cyan"/>
          <w:u w:val="single"/>
        </w:rPr>
        <w:t>than</w:t>
      </w:r>
      <w:r w:rsidRPr="00001F64">
        <w:rPr>
          <w:rFonts w:eastAsia="Aptos"/>
          <w:u w:val="single"/>
        </w:rPr>
        <w:t xml:space="preserve"> on</w:t>
      </w:r>
      <w:r w:rsidRPr="00001F64">
        <w:rPr>
          <w:rFonts w:eastAsia="Aptos"/>
          <w:sz w:val="16"/>
        </w:rPr>
        <w:t xml:space="preserve"> the </w:t>
      </w:r>
      <w:r w:rsidRPr="00001F64">
        <w:rPr>
          <w:rStyle w:val="Emphasis"/>
        </w:rPr>
        <w:t>“</w:t>
      </w:r>
      <w:r w:rsidRPr="00001F64">
        <w:rPr>
          <w:rStyle w:val="Emphasis"/>
          <w:highlight w:val="cyan"/>
        </w:rPr>
        <w:t>crisis</w:t>
      </w:r>
      <w:r w:rsidRPr="00001F64">
        <w:rPr>
          <w:rStyle w:val="Emphasis"/>
        </w:rPr>
        <w:t>.”</w:t>
      </w:r>
      <w:r w:rsidRPr="00001F64">
        <w:rPr>
          <w:rFonts w:eastAsia="Aptos"/>
          <w:sz w:val="16"/>
        </w:rPr>
        <w:t xml:space="preserve">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15F9B5F3" w14:textId="77777777" w:rsidR="00983BA2" w:rsidRDefault="00983BA2" w:rsidP="00983BA2">
      <w:pPr>
        <w:rPr>
          <w:rFonts w:eastAsia="Aptos"/>
          <w:sz w:val="16"/>
        </w:rPr>
      </w:pPr>
      <w:r w:rsidRPr="00001F64">
        <w:rPr>
          <w:rFonts w:eastAsia="Aptos"/>
          <w:sz w:val="16"/>
        </w:rPr>
        <w:t xml:space="preserve">The </w:t>
      </w:r>
      <w:r w:rsidRPr="00001F64">
        <w:rPr>
          <w:rFonts w:eastAsia="Aptos"/>
          <w:highlight w:val="cyan"/>
          <w:u w:val="single"/>
        </w:rPr>
        <w:t>world</w:t>
      </w:r>
      <w:r w:rsidRPr="00001F64">
        <w:rPr>
          <w:rFonts w:eastAsia="Aptos"/>
          <w:sz w:val="16"/>
        </w:rPr>
        <w:t xml:space="preserve"> might be </w:t>
      </w:r>
      <w:r w:rsidRPr="00001F64">
        <w:rPr>
          <w:rStyle w:val="Emphasis"/>
          <w:highlight w:val="cyan"/>
        </w:rPr>
        <w:t>more secure</w:t>
      </w:r>
      <w:r w:rsidRPr="00001F64">
        <w:rPr>
          <w:rFonts w:eastAsia="Aptos"/>
          <w:highlight w:val="cyan"/>
          <w:u w:val="single"/>
        </w:rPr>
        <w:t xml:space="preserve"> than we think</w:t>
      </w:r>
      <w:r w:rsidRPr="00001F64">
        <w:rPr>
          <w:rFonts w:eastAsia="Aptos"/>
          <w:sz w:val="16"/>
          <w:highlight w:val="cyan"/>
        </w:rPr>
        <w:t>.</w:t>
      </w:r>
      <w:r w:rsidRPr="00001F64">
        <w:rPr>
          <w:rFonts w:eastAsia="Aptos"/>
          <w:sz w:val="16"/>
        </w:rPr>
        <w:t xml:space="preserve"> Though we are facing polynegative supply shocks, these will generate new innovations that could lead to greater, not less, prosperity and security.</w:t>
      </w:r>
    </w:p>
    <w:p w14:paraId="27C5E5F3" w14:textId="77777777" w:rsidR="00983BA2" w:rsidRPr="008F2205" w:rsidRDefault="00983BA2" w:rsidP="00983BA2">
      <w:pPr>
        <w:pStyle w:val="Heading4"/>
      </w:pPr>
      <w:r>
        <w:t xml:space="preserve">No polycrisis impact.  </w:t>
      </w:r>
    </w:p>
    <w:p w14:paraId="6E13575E" w14:textId="77777777" w:rsidR="00983BA2" w:rsidRPr="003E6008" w:rsidRDefault="00983BA2" w:rsidP="00983BA2">
      <w:r>
        <w:t xml:space="preserve">Noah </w:t>
      </w:r>
      <w:r w:rsidRPr="00320CD0">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770BA4E9" w14:textId="77777777" w:rsidR="00983BA2" w:rsidRPr="00C122C0" w:rsidRDefault="00983BA2" w:rsidP="00983BA2">
      <w:pPr>
        <w:rPr>
          <w:sz w:val="16"/>
        </w:rPr>
      </w:pPr>
      <w:r w:rsidRPr="001E2A98">
        <w:rPr>
          <w:rStyle w:val="StyleUnderline"/>
        </w:rPr>
        <w:t>When crises aren’t really strongly coupled, they</w:t>
      </w:r>
      <w:r w:rsidRPr="00C122C0">
        <w:rPr>
          <w:sz w:val="16"/>
        </w:rPr>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C122C0">
        <w:rPr>
          <w:sz w:val="16"/>
        </w:rPr>
        <w:t xml:space="preserve"> somewhere else </w:t>
      </w:r>
      <w:r w:rsidRPr="001E2A98">
        <w:rPr>
          <w:rStyle w:val="Emphasis"/>
        </w:rPr>
        <w:t>is likely to be getting better</w:t>
      </w:r>
      <w:r w:rsidRPr="001E2A98">
        <w:rPr>
          <w:rStyle w:val="StyleUnderline"/>
        </w:rPr>
        <w:t>.</w:t>
      </w:r>
    </w:p>
    <w:p w14:paraId="14C270EA" w14:textId="77777777" w:rsidR="00983BA2" w:rsidRPr="00C122C0" w:rsidRDefault="00983BA2" w:rsidP="00983BA2">
      <w:pPr>
        <w:rPr>
          <w:sz w:val="16"/>
        </w:rPr>
      </w:pPr>
      <w:r w:rsidRPr="00C122C0">
        <w:rPr>
          <w:sz w:val="16"/>
        </w:rPr>
        <w:t xml:space="preserve">In fact, though, I think </w:t>
      </w:r>
      <w:r w:rsidRPr="001E2A98">
        <w:rPr>
          <w:rStyle w:val="StyleUnderline"/>
          <w:highlight w:val="yellow"/>
        </w:rPr>
        <w:t>there’s a</w:t>
      </w:r>
      <w:r w:rsidRPr="004B6EA5">
        <w:rPr>
          <w:rStyle w:val="StyleUnderline"/>
        </w:rPr>
        <w:t xml:space="preserve">n even more important </w:t>
      </w:r>
      <w:r w:rsidRPr="001E2A98">
        <w:rPr>
          <w:rStyle w:val="StyleUnderline"/>
          <w:highlight w:val="yellow"/>
        </w:rPr>
        <w:t xml:space="preserve">reason to be skeptical of </w:t>
      </w:r>
      <w:r w:rsidRPr="001E2A98">
        <w:rPr>
          <w:rStyle w:val="Emphasis"/>
          <w:highlight w:val="yellow"/>
        </w:rPr>
        <w:t>“polycrisis”</w:t>
      </w:r>
      <w:r w:rsidRPr="001E2A98">
        <w:rPr>
          <w:rStyle w:val="StyleUnderline"/>
          <w:highlight w:val="yellow"/>
        </w:rPr>
        <w:t xml:space="preserve">: </w:t>
      </w:r>
      <w:r w:rsidRPr="001E2A98">
        <w:rPr>
          <w:rStyle w:val="Emphasis"/>
          <w:highlight w:val="yellow"/>
        </w:rPr>
        <w:t>buffer mechanisms</w:t>
      </w:r>
      <w:r w:rsidRPr="001E2A98">
        <w:rPr>
          <w:rStyle w:val="StyleUnderline"/>
          <w:highlight w:val="yellow"/>
        </w:rPr>
        <w:t>. The</w:t>
      </w:r>
      <w:r w:rsidRPr="004B6EA5">
        <w:rPr>
          <w:rStyle w:val="StyleUnderline"/>
        </w:rPr>
        <w:t xml:space="preserve"> </w:t>
      </w:r>
      <w:r w:rsidRPr="00C122C0">
        <w:rPr>
          <w:sz w:val="16"/>
        </w:rPr>
        <w:t xml:space="preserve">global </w:t>
      </w:r>
      <w:r w:rsidRPr="001E2A98">
        <w:rPr>
          <w:rStyle w:val="StyleUnderline"/>
        </w:rPr>
        <w:t xml:space="preserve">economy and political </w:t>
      </w:r>
      <w:r w:rsidRPr="001E2A98">
        <w:rPr>
          <w:rStyle w:val="StyleUnderline"/>
          <w:highlight w:val="yellow"/>
        </w:rPr>
        <w:t xml:space="preserve">system are full of mechanisms that </w:t>
      </w:r>
      <w:r w:rsidRPr="001E2A98">
        <w:rPr>
          <w:rStyle w:val="Emphasis"/>
          <w:highlight w:val="yellow"/>
        </w:rPr>
        <w:t>push</w:t>
      </w:r>
      <w:r w:rsidRPr="00C122C0">
        <w:rPr>
          <w:sz w:val="16"/>
        </w:rPr>
        <w:t xml:space="preserve"> back </w:t>
      </w:r>
      <w:r w:rsidRPr="001E2A98">
        <w:rPr>
          <w:rStyle w:val="Emphasis"/>
          <w:highlight w:val="yellow"/>
        </w:rPr>
        <w:t>against shocks</w:t>
      </w:r>
      <w:r w:rsidRPr="004B6EA5">
        <w:rPr>
          <w:rStyle w:val="StyleUnderline"/>
        </w:rPr>
        <w:t xml:space="preserve">. Supply-and-demand is a great example — </w:t>
      </w:r>
      <w:r w:rsidRPr="001E2A98">
        <w:rPr>
          <w:rStyle w:val="Emphasis"/>
          <w:highlight w:val="yellow"/>
        </w:rPr>
        <w:t>when supply falls,</w:t>
      </w:r>
      <w:r w:rsidRPr="004B6EA5">
        <w:rPr>
          <w:rStyle w:val="Emphasis"/>
        </w:rPr>
        <w:t xml:space="preserve"> elastic </w:t>
      </w:r>
      <w:r w:rsidRPr="001E2A98">
        <w:rPr>
          <w:rStyle w:val="Emphasis"/>
          <w:highlight w:val="yellow"/>
        </w:rPr>
        <w:t>demand cushions</w:t>
      </w:r>
      <w:r w:rsidRPr="004B6EA5">
        <w:rPr>
          <w:rStyle w:val="Emphasis"/>
        </w:rPr>
        <w:t xml:space="preserve"> the</w:t>
      </w:r>
      <w:r w:rsidRPr="00C122C0">
        <w:rPr>
          <w:sz w:val="16"/>
        </w:rPr>
        <w:t xml:space="preserve"> short-term </w:t>
      </w:r>
      <w:r w:rsidRPr="004B6EA5">
        <w:rPr>
          <w:rStyle w:val="Emphasis"/>
        </w:rPr>
        <w:t xml:space="preserve">impact on </w:t>
      </w:r>
      <w:r w:rsidRPr="001E2A98">
        <w:rPr>
          <w:rStyle w:val="Emphasis"/>
          <w:highlight w:val="yellow"/>
        </w:rPr>
        <w:t>prices</w:t>
      </w:r>
      <w:r w:rsidRPr="00C122C0">
        <w:rPr>
          <w:sz w:val="16"/>
        </w:rP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1E2A98">
        <w:rPr>
          <w:rStyle w:val="StyleUnderline"/>
          <w:highlight w:val="yellow"/>
        </w:rPr>
        <w:t>people don’t like it when you</w:t>
      </w:r>
      <w:r w:rsidRPr="00C122C0">
        <w:rPr>
          <w:sz w:val="16"/>
        </w:rPr>
        <w:t xml:space="preserve"> try to </w:t>
      </w:r>
      <w:r w:rsidRPr="004B6EA5">
        <w:rPr>
          <w:rStyle w:val="StyleUnderline"/>
        </w:rPr>
        <w:t xml:space="preserve">deny elections or </w:t>
      </w:r>
      <w:r w:rsidRPr="001E2A98">
        <w:rPr>
          <w:rStyle w:val="StyleUnderline"/>
          <w:highlight w:val="yellow"/>
        </w:rPr>
        <w:t>invade</w:t>
      </w:r>
      <w:r w:rsidRPr="004B6EA5">
        <w:rPr>
          <w:rStyle w:val="StyleUnderline"/>
        </w:rPr>
        <w:t xml:space="preserve"> your neighbors, </w:t>
      </w:r>
      <w:r w:rsidRPr="001E2A98">
        <w:rPr>
          <w:rStyle w:val="StyleUnderline"/>
          <w:highlight w:val="yellow"/>
        </w:rPr>
        <w:t>and they</w:t>
      </w:r>
      <w:r w:rsidRPr="004B6EA5">
        <w:rPr>
          <w:rStyle w:val="StyleUnderline"/>
        </w:rPr>
        <w:t xml:space="preserve"> get mad and </w:t>
      </w:r>
      <w:r w:rsidRPr="001E2A98">
        <w:rPr>
          <w:rStyle w:val="StyleUnderline"/>
          <w:highlight w:val="yellow"/>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1E2A98">
        <w:rPr>
          <w:rStyle w:val="StyleUnderline"/>
          <w:highlight w:val="yellow"/>
        </w:rPr>
        <w:t>when central banks see inflation, they restrain</w:t>
      </w:r>
      <w:r w:rsidRPr="004B6EA5">
        <w:rPr>
          <w:rStyle w:val="StyleUnderline"/>
        </w:rPr>
        <w:t xml:space="preserve"> it </w:t>
      </w:r>
      <w:r w:rsidRPr="001E2A98">
        <w:rPr>
          <w:rStyle w:val="StyleUnderline"/>
          <w:highlight w:val="yellow"/>
        </w:rPr>
        <w:t>with</w:t>
      </w:r>
      <w:r w:rsidRPr="00C122C0">
        <w:rPr>
          <w:sz w:val="16"/>
        </w:rPr>
        <w:t xml:space="preserve"> higher </w:t>
      </w:r>
      <w:r w:rsidRPr="001E2A98">
        <w:rPr>
          <w:rStyle w:val="Emphasis"/>
          <w:highlight w:val="yellow"/>
        </w:rPr>
        <w:t>interest rates</w:t>
      </w:r>
      <w:r w:rsidRPr="00C122C0">
        <w:rPr>
          <w:sz w:val="16"/>
        </w:rPr>
        <w:t>. And so on.</w:t>
      </w:r>
    </w:p>
    <w:p w14:paraId="027274A3" w14:textId="77777777" w:rsidR="00983BA2" w:rsidRPr="00C122C0" w:rsidRDefault="00983BA2" w:rsidP="00983BA2">
      <w:pPr>
        <w:rPr>
          <w:sz w:val="16"/>
        </w:rPr>
      </w:pPr>
      <w:r w:rsidRPr="00C122C0">
        <w:rPr>
          <w:sz w:val="16"/>
        </w:rPr>
        <w:t xml:space="preserve">The reason </w:t>
      </w:r>
      <w:r w:rsidRPr="004B6EA5">
        <w:rPr>
          <w:rStyle w:val="StyleUnderline"/>
        </w:rPr>
        <w:t>this makes a polycrisis less likely</w:t>
      </w:r>
      <w:r w:rsidRPr="00C122C0">
        <w:rPr>
          <w:sz w:val="16"/>
        </w:rPr>
        <w:t xml:space="preserve"> is that the </w:t>
      </w:r>
      <w:r w:rsidRPr="001E2A98">
        <w:rPr>
          <w:rStyle w:val="StyleUnderline"/>
          <w:highlight w:val="yellow"/>
        </w:rPr>
        <w:t>buffer</w:t>
      </w:r>
      <w:r w:rsidRPr="001E2A98">
        <w:rPr>
          <w:rStyle w:val="StyleUnderline"/>
        </w:rPr>
        <w:t xml:space="preserve"> mechanism</w:t>
      </w:r>
      <w:r w:rsidRPr="001E2A98">
        <w:rPr>
          <w:rStyle w:val="StyleUnderline"/>
          <w:highlight w:val="yellow"/>
        </w:rPr>
        <w:t>s</w:t>
      </w:r>
      <w:r w:rsidRPr="00C122C0">
        <w:rPr>
          <w:sz w:val="16"/>
        </w:rPr>
        <w:t xml:space="preserve"> often </w:t>
      </w:r>
      <w:r w:rsidRPr="001E2A98">
        <w:rPr>
          <w:rStyle w:val="StyleUnderline"/>
          <w:highlight w:val="yellow"/>
        </w:rPr>
        <w:t>push</w:t>
      </w:r>
      <w:r w:rsidRPr="004B6EA5">
        <w:rPr>
          <w:rStyle w:val="StyleUnderline"/>
        </w:rPr>
        <w:t xml:space="preserve"> back </w:t>
      </w:r>
      <w:r w:rsidRPr="001E2A98">
        <w:rPr>
          <w:rStyle w:val="StyleUnderline"/>
          <w:highlight w:val="yellow"/>
        </w:rPr>
        <w:t>against problems in addition to</w:t>
      </w:r>
      <w:r w:rsidRPr="004B6EA5">
        <w:rPr>
          <w:rStyle w:val="StyleUnderline"/>
        </w:rPr>
        <w:t xml:space="preserve"> the </w:t>
      </w:r>
      <w:r w:rsidRPr="001E2A98">
        <w:rPr>
          <w:rStyle w:val="StyleUnderline"/>
          <w:highlight w:val="yellow"/>
        </w:rPr>
        <w:t xml:space="preserve">ones they </w:t>
      </w:r>
      <w:r w:rsidRPr="001E2A98">
        <w:rPr>
          <w:rStyle w:val="Emphasis"/>
          <w:highlight w:val="yellow"/>
        </w:rPr>
        <w:t>were designed</w:t>
      </w:r>
      <w:r w:rsidRPr="001E2A98">
        <w:rPr>
          <w:rStyle w:val="StyleUnderline"/>
          <w:highlight w:val="yellow"/>
        </w:rPr>
        <w:t xml:space="preserve"> to push</w:t>
      </w:r>
      <w:r w:rsidRPr="004B6EA5">
        <w:rPr>
          <w:rStyle w:val="StyleUnderline"/>
        </w:rPr>
        <w:t xml:space="preserve"> back </w:t>
      </w:r>
      <w:r w:rsidRPr="001E2A98">
        <w:rPr>
          <w:rStyle w:val="StyleUnderline"/>
          <w:highlight w:val="yellow"/>
        </w:rPr>
        <w:t>against</w:t>
      </w:r>
      <w:r w:rsidRPr="00C122C0">
        <w:rPr>
          <w:sz w:val="16"/>
        </w:rPr>
        <w:t xml:space="preserve">. There are plenty of historical examples of this. </w:t>
      </w:r>
      <w:r w:rsidRPr="004B6EA5">
        <w:rPr>
          <w:rStyle w:val="StyleUnderline"/>
        </w:rPr>
        <w:t>The New Deal didn’t</w:t>
      </w:r>
      <w:r w:rsidRPr="00C122C0">
        <w:rPr>
          <w:sz w:val="16"/>
        </w:rPr>
        <w:t xml:space="preserve"> just </w:t>
      </w:r>
      <w:r w:rsidRPr="004B6EA5">
        <w:rPr>
          <w:rStyle w:val="StyleUnderline"/>
        </w:rPr>
        <w:t>fight</w:t>
      </w:r>
      <w:r w:rsidRPr="00C122C0">
        <w:rPr>
          <w:sz w:val="16"/>
        </w:rPr>
        <w:t xml:space="preserve"> the </w:t>
      </w:r>
      <w:r w:rsidRPr="004B6EA5">
        <w:rPr>
          <w:rStyle w:val="StyleUnderline"/>
        </w:rPr>
        <w:t>Depression; it</w:t>
      </w:r>
      <w:r w:rsidRPr="00C122C0">
        <w:rPr>
          <w:sz w:val="16"/>
        </w:rPr>
        <w:t xml:space="preserve"> finally </w:t>
      </w:r>
      <w:r w:rsidRPr="004B6EA5">
        <w:rPr>
          <w:rStyle w:val="StyleUnderline"/>
        </w:rPr>
        <w:t>implemented a</w:t>
      </w:r>
      <w:r w:rsidRPr="00C122C0">
        <w:rPr>
          <w:sz w:val="16"/>
        </w:rPr>
        <w:t xml:space="preserve"> long-needed </w:t>
      </w:r>
      <w:r w:rsidRPr="004B6EA5">
        <w:rPr>
          <w:rStyle w:val="StyleUnderline"/>
        </w:rPr>
        <w:t>social insurance system that</w:t>
      </w:r>
      <w:r w:rsidRPr="00C122C0">
        <w:rPr>
          <w:sz w:val="16"/>
        </w:rPr>
        <w:t xml:space="preserve"> has </w:t>
      </w:r>
      <w:r w:rsidRPr="004B6EA5">
        <w:rPr>
          <w:rStyle w:val="StyleUnderline"/>
        </w:rPr>
        <w:t>served us well to this day. The victory</w:t>
      </w:r>
      <w:r w:rsidRPr="00C122C0">
        <w:rPr>
          <w:sz w:val="16"/>
        </w:rPr>
        <w:t xml:space="preserve"> over the Axis </w:t>
      </w:r>
      <w:r w:rsidRPr="004B6EA5">
        <w:rPr>
          <w:rStyle w:val="StyleUnderline"/>
        </w:rPr>
        <w:t>in WW2</w:t>
      </w:r>
      <w:r w:rsidRPr="00C122C0">
        <w:rPr>
          <w:sz w:val="16"/>
        </w:rPr>
        <w:t xml:space="preserve"> also </w:t>
      </w:r>
      <w:r w:rsidRPr="004B6EA5">
        <w:rPr>
          <w:rStyle w:val="StyleUnderline"/>
        </w:rPr>
        <w:t>prompted decolonization and</w:t>
      </w:r>
      <w:r w:rsidRPr="00C122C0">
        <w:rPr>
          <w:sz w:val="16"/>
        </w:rPr>
        <w:t xml:space="preserve"> the creation of </w:t>
      </w:r>
      <w:r w:rsidRPr="004B6EA5">
        <w:rPr>
          <w:rStyle w:val="StyleUnderline"/>
        </w:rPr>
        <w:t>a global economic system that</w:t>
      </w:r>
      <w:r w:rsidRPr="00C122C0">
        <w:rPr>
          <w:sz w:val="16"/>
        </w:rPr>
        <w:t xml:space="preserve"> has </w:t>
      </w:r>
      <w:r w:rsidRPr="004B6EA5">
        <w:rPr>
          <w:rStyle w:val="StyleUnderline"/>
        </w:rPr>
        <w:t>allowed</w:t>
      </w:r>
      <w:r w:rsidRPr="00C122C0">
        <w:rPr>
          <w:sz w:val="16"/>
        </w:rPr>
        <w:t xml:space="preserve"> most of </w:t>
      </w:r>
      <w:r w:rsidRPr="004B6EA5">
        <w:rPr>
          <w:rStyle w:val="StyleUnderline"/>
        </w:rPr>
        <w:t>the world to flourish</w:t>
      </w:r>
      <w:r w:rsidRPr="00C122C0">
        <w:rPr>
          <w:sz w:val="16"/>
        </w:rPr>
        <w:t xml:space="preserve"> in the century since. More recently, the </w:t>
      </w:r>
      <w:r w:rsidRPr="004B6EA5">
        <w:rPr>
          <w:rStyle w:val="StyleUnderline"/>
        </w:rPr>
        <w:t>2008</w:t>
      </w:r>
      <w:r w:rsidRPr="00C122C0">
        <w:rPr>
          <w:sz w:val="16"/>
        </w:rPr>
        <w:t xml:space="preserve"> financial crisis </w:t>
      </w:r>
      <w:r w:rsidRPr="004B6EA5">
        <w:rPr>
          <w:rStyle w:val="StyleUnderline"/>
        </w:rPr>
        <w:t>led to needed infrastructure spending, Obamacare, and the intellectual revival of industrial policy</w:t>
      </w:r>
      <w:r w:rsidRPr="00C122C0">
        <w:rPr>
          <w:sz w:val="16"/>
        </w:rPr>
        <w:t>.</w:t>
      </w:r>
    </w:p>
    <w:p w14:paraId="7BF14A75" w14:textId="77777777" w:rsidR="00983BA2" w:rsidRPr="00C122C0" w:rsidRDefault="00983BA2" w:rsidP="00983BA2">
      <w:pPr>
        <w:rPr>
          <w:sz w:val="16"/>
        </w:rPr>
      </w:pPr>
      <w:r w:rsidRPr="00C122C0">
        <w:rPr>
          <w:sz w:val="16"/>
        </w:rPr>
        <w:t xml:space="preserve">In other words, </w:t>
      </w:r>
      <w:r w:rsidRPr="004B6EA5">
        <w:rPr>
          <w:rStyle w:val="Emphasis"/>
        </w:rPr>
        <w:t xml:space="preserve">sometimes </w:t>
      </w:r>
      <w:r w:rsidRPr="001E2A98">
        <w:rPr>
          <w:rStyle w:val="Emphasis"/>
          <w:highlight w:val="yellow"/>
        </w:rPr>
        <w:t>instead of</w:t>
      </w:r>
      <w:r w:rsidRPr="004B6EA5">
        <w:rPr>
          <w:rStyle w:val="Emphasis"/>
        </w:rPr>
        <w:t xml:space="preserve"> a </w:t>
      </w:r>
      <w:r w:rsidRPr="001E2A98">
        <w:rPr>
          <w:rStyle w:val="Emphasis"/>
          <w:highlight w:val="yellow"/>
        </w:rPr>
        <w:t>polycrisis we get a polysolution</w:t>
      </w:r>
      <w:r w:rsidRPr="004B6EA5">
        <w:rPr>
          <w:rStyle w:val="Emphasis"/>
        </w:rPr>
        <w:t>.</w:t>
      </w:r>
    </w:p>
    <w:p w14:paraId="72C26204" w14:textId="77777777" w:rsidR="00983BA2" w:rsidRDefault="00983BA2" w:rsidP="00983BA2">
      <w:pPr>
        <w:pStyle w:val="Heading3"/>
      </w:pPr>
      <w:r>
        <w:t>---2NC- #3- No Internal Link</w:t>
      </w:r>
    </w:p>
    <w:p w14:paraId="2637196F" w14:textId="77777777" w:rsidR="00983BA2" w:rsidRDefault="00983BA2" w:rsidP="00983BA2">
      <w:pPr>
        <w:pStyle w:val="Heading4"/>
      </w:pPr>
      <w:r>
        <w:t>No internal link – unions just maintain the status quo</w:t>
      </w:r>
    </w:p>
    <w:p w14:paraId="2AD7730B" w14:textId="77777777" w:rsidR="00983BA2" w:rsidRPr="00070B6F" w:rsidRDefault="00983BA2" w:rsidP="00983BA2">
      <w:r>
        <w:t xml:space="preserve">Philip K </w:t>
      </w:r>
      <w:r w:rsidRPr="00563872">
        <w:rPr>
          <w:rStyle w:val="Style13ptBold"/>
        </w:rPr>
        <w:t>Howard 23</w:t>
      </w:r>
      <w:r>
        <w:t>, Philip Howard is one of America’s leading authorities on government simplification, streamlining regulations, and legal reform, and works closely with public officials, corporate executives, academics, and judges across the country. He has advised numerous national and statewide elected officials of both parties. Howard received a J.D., from the University of Virginia School of Law and was admitted to the bar association for New York and the Supreme Court. “Not Accountable: Rethinking the Constitutionality of Public Employee Unions,” Rodin Books, 1-24-2023. lp</w:t>
      </w:r>
    </w:p>
    <w:p w14:paraId="26653DEC" w14:textId="77777777" w:rsidR="00983BA2" w:rsidRPr="00744D18" w:rsidRDefault="00983BA2" w:rsidP="00983BA2">
      <w:pPr>
        <w:rPr>
          <w:sz w:val="14"/>
        </w:rPr>
      </w:pPr>
      <w:r w:rsidRPr="008F17AE">
        <w:rPr>
          <w:rStyle w:val="StyleUnderline"/>
        </w:rPr>
        <w:t>Public employee union policy initiatives are</w:t>
      </w:r>
      <w:r w:rsidRPr="00782346">
        <w:rPr>
          <w:rStyle w:val="StyleUnderline"/>
        </w:rPr>
        <w:t xml:space="preserve"> not episodic but pervasive</w:t>
      </w:r>
      <w:r w:rsidRPr="00744D18">
        <w:rPr>
          <w:sz w:val="14"/>
        </w:rPr>
        <w:t>. Former California State Senate president Gloria Romero (a Democrat) put it this way:</w:t>
      </w:r>
    </w:p>
    <w:p w14:paraId="150540CF" w14:textId="77777777" w:rsidR="00983BA2" w:rsidRPr="00744D18" w:rsidRDefault="00983BA2" w:rsidP="00983BA2">
      <w:pPr>
        <w:rPr>
          <w:sz w:val="14"/>
        </w:rPr>
      </w:pPr>
      <w:r w:rsidRPr="008F17AE">
        <w:rPr>
          <w:rStyle w:val="StyleUnderline"/>
          <w:highlight w:val="cyan"/>
        </w:rPr>
        <w:t>There is no aspect of</w:t>
      </w:r>
      <w:r w:rsidRPr="00782346">
        <w:rPr>
          <w:rStyle w:val="StyleUnderline"/>
        </w:rPr>
        <w:t xml:space="preserve"> state </w:t>
      </w:r>
      <w:r w:rsidRPr="008F17AE">
        <w:rPr>
          <w:rStyle w:val="StyleUnderline"/>
          <w:highlight w:val="cyan"/>
        </w:rPr>
        <w:t>government</w:t>
      </w:r>
      <w:r w:rsidRPr="00782346">
        <w:rPr>
          <w:rStyle w:val="StyleUnderline"/>
        </w:rPr>
        <w:t xml:space="preserve"> operations or public policy that is </w:t>
      </w:r>
      <w:r w:rsidRPr="008F17AE">
        <w:rPr>
          <w:rStyle w:val="StyleUnderline"/>
          <w:highlight w:val="cyan"/>
        </w:rPr>
        <w:t>untouched by</w:t>
      </w:r>
      <w:r w:rsidRPr="00782346">
        <w:rPr>
          <w:rStyle w:val="StyleUnderline"/>
        </w:rPr>
        <w:t xml:space="preserve"> the power of </w:t>
      </w:r>
      <w:r w:rsidRPr="008F17AE">
        <w:rPr>
          <w:rStyle w:val="StyleUnderline"/>
          <w:highlight w:val="cyan"/>
        </w:rPr>
        <w:t>public-sector unions</w:t>
      </w:r>
      <w:r w:rsidRPr="00782346">
        <w:rPr>
          <w:rStyle w:val="StyleUnderline"/>
        </w:rPr>
        <w:t xml:space="preserve"> and their allies i</w:t>
      </w:r>
      <w:r w:rsidRPr="00744D18">
        <w:rPr>
          <w:sz w:val="14"/>
        </w:rPr>
        <w:t xml:space="preserve">n Sacramento … </w:t>
      </w:r>
      <w:r w:rsidRPr="00782346">
        <w:rPr>
          <w:rStyle w:val="StyleUnderline"/>
        </w:rPr>
        <w:t>From enacting legislation</w:t>
      </w:r>
      <w:r w:rsidRPr="00744D18">
        <w:rPr>
          <w:sz w:val="14"/>
        </w:rPr>
        <w:t xml:space="preserve"> </w:t>
      </w:r>
      <w:r w:rsidRPr="00782346">
        <w:rPr>
          <w:rStyle w:val="StyleUnderline"/>
        </w:rPr>
        <w:t>to writing a state budget</w:t>
      </w:r>
      <w:r w:rsidRPr="00744D18">
        <w:rPr>
          <w:sz w:val="14"/>
        </w:rPr>
        <w:t xml:space="preserve"> to confirming state board and commission appointees, labor’s presence is omnipresent. It also includes ghostwriting eleventh-hour legislative changes to push ballot-qualified citizen initiatives to a more obscure ballot position so that their backed initiatives will be seen by voters first. Their </w:t>
      </w:r>
      <w:r w:rsidRPr="00782346">
        <w:rPr>
          <w:rStyle w:val="StyleUnderline"/>
        </w:rPr>
        <w:t>influence extends beyond the Legislature, and includes clout with how the state’s legal counsel writes ballot summaries and titles</w:t>
      </w:r>
      <w:r w:rsidRPr="00744D18">
        <w:rPr>
          <w:sz w:val="14"/>
        </w:rPr>
        <w:t>.</w:t>
      </w:r>
    </w:p>
    <w:p w14:paraId="0593EFEA" w14:textId="77777777" w:rsidR="00983BA2" w:rsidRPr="00744D18" w:rsidRDefault="00983BA2" w:rsidP="00983BA2">
      <w:pPr>
        <w:rPr>
          <w:sz w:val="14"/>
        </w:rPr>
      </w:pPr>
      <w:r w:rsidRPr="008F17AE">
        <w:rPr>
          <w:rStyle w:val="Emphasis"/>
          <w:highlight w:val="cyan"/>
        </w:rPr>
        <w:t>No political leader is immune</w:t>
      </w:r>
      <w:r w:rsidRPr="00782346">
        <w:rPr>
          <w:rStyle w:val="Emphasis"/>
        </w:rPr>
        <w:t xml:space="preserve"> from union influence</w:t>
      </w:r>
      <w:r w:rsidRPr="00744D18">
        <w:rPr>
          <w:sz w:val="14"/>
        </w:rPr>
        <w:t xml:space="preserve">. </w:t>
      </w:r>
      <w:r w:rsidRPr="00782346">
        <w:rPr>
          <w:rStyle w:val="StyleUnderline"/>
        </w:rPr>
        <w:t>The flip-flop of President Joe Biden on charter schools is a case in point</w:t>
      </w:r>
      <w:r w:rsidRPr="00744D18">
        <w:rPr>
          <w:sz w:val="14"/>
        </w:rPr>
        <w:t>. The charter school movement got a huge boost by the Race to the Top program initiated by the Obama-Biden administration. As Jonathan Chait recounts,</w:t>
      </w:r>
    </w:p>
    <w:p w14:paraId="176785A7" w14:textId="77777777" w:rsidR="00983BA2" w:rsidRPr="00744D18" w:rsidRDefault="00983BA2" w:rsidP="00983BA2">
      <w:pPr>
        <w:rPr>
          <w:sz w:val="14"/>
        </w:rPr>
      </w:pPr>
      <w:r w:rsidRPr="00744D18">
        <w:rPr>
          <w:sz w:val="14"/>
        </w:rPr>
        <w:t>In the dozen years since Barack Obama undertook the most dramatic education reform in half a century—prodding local governments to measure how they serve their poorest students and to create alternatives, especially charter schools … the evidence for their success has become overwhelming.</w:t>
      </w:r>
    </w:p>
    <w:p w14:paraId="797F207F" w14:textId="77777777" w:rsidR="00983BA2" w:rsidRPr="00744D18" w:rsidRDefault="00983BA2" w:rsidP="00983BA2">
      <w:pPr>
        <w:rPr>
          <w:sz w:val="14"/>
        </w:rPr>
      </w:pPr>
      <w:r w:rsidRPr="00744D18">
        <w:rPr>
          <w:sz w:val="14"/>
        </w:rPr>
        <w:t>But on the campaign trail in 2020, as Chait reports, Joe Biden reversed course: “I am not a charter-school fan because it takes away the options available and money for public schools.”</w:t>
      </w:r>
    </w:p>
    <w:p w14:paraId="1D0E9742" w14:textId="77777777" w:rsidR="00983BA2" w:rsidRPr="00744D18" w:rsidRDefault="00983BA2" w:rsidP="00983BA2">
      <w:pPr>
        <w:rPr>
          <w:sz w:val="14"/>
        </w:rPr>
      </w:pPr>
      <w:r w:rsidRPr="00744D18">
        <w:rPr>
          <w:sz w:val="14"/>
        </w:rPr>
        <w:t>In March 2022, President Biden proposed new regulations that give teachers unions legal knives to kill charters—requiring that charters serve a “diverse population” (instead of the overwhelmingly minority populations), require proof of “unmet demand” because of “over-enrollment of existing public schools” (instead of demand prompted by poor public school quality), and require that the charter collaborate with a “traditional public school” and provide a letter from the public school affirming this partnership—in effect, giving public schools a veto. In a withering column in the Washington Post, George Will points to the huge waiting list for charter schools by minority parents and characterizes Biden’s position as “tawdry fidelity to a funder.”</w:t>
      </w:r>
    </w:p>
    <w:p w14:paraId="53CD80D6" w14:textId="77777777" w:rsidR="00983BA2" w:rsidRPr="00744D18" w:rsidRDefault="00983BA2" w:rsidP="00983BA2">
      <w:pPr>
        <w:rPr>
          <w:sz w:val="14"/>
        </w:rPr>
      </w:pPr>
      <w:r w:rsidRPr="00782346">
        <w:rPr>
          <w:rStyle w:val="StyleUnderline"/>
        </w:rPr>
        <w:t xml:space="preserve">In the fifty years since public </w:t>
      </w:r>
      <w:r w:rsidRPr="008F17AE">
        <w:rPr>
          <w:rStyle w:val="Emphasis"/>
          <w:highlight w:val="cyan"/>
        </w:rPr>
        <w:t>unions</w:t>
      </w:r>
      <w:r w:rsidRPr="00782346">
        <w:rPr>
          <w:rStyle w:val="Emphasis"/>
        </w:rPr>
        <w:t xml:space="preserve"> </w:t>
      </w:r>
      <w:r w:rsidRPr="008F17AE">
        <w:rPr>
          <w:rStyle w:val="Emphasis"/>
          <w:highlight w:val="cyan"/>
        </w:rPr>
        <w:t>consolidated their power</w:t>
      </w:r>
      <w:r w:rsidRPr="00782346">
        <w:rPr>
          <w:rStyle w:val="Emphasis"/>
        </w:rPr>
        <w:t xml:space="preserve"> </w:t>
      </w:r>
      <w:r w:rsidRPr="008F17AE">
        <w:rPr>
          <w:rStyle w:val="Emphasis"/>
          <w:highlight w:val="cyan"/>
        </w:rPr>
        <w:t>through</w:t>
      </w:r>
      <w:r w:rsidRPr="00782346">
        <w:rPr>
          <w:rStyle w:val="Emphasis"/>
        </w:rPr>
        <w:t xml:space="preserve"> collective </w:t>
      </w:r>
      <w:r w:rsidRPr="008F17AE">
        <w:rPr>
          <w:rStyle w:val="Emphasis"/>
          <w:highlight w:val="cyan"/>
        </w:rPr>
        <w:t>bargaining</w:t>
      </w:r>
      <w:r w:rsidRPr="00782346">
        <w:rPr>
          <w:rStyle w:val="StyleUnderline"/>
        </w:rPr>
        <w:t xml:space="preserve">, </w:t>
      </w:r>
      <w:r w:rsidRPr="008F17AE">
        <w:rPr>
          <w:rStyle w:val="Emphasis"/>
          <w:highlight w:val="cyan"/>
        </w:rPr>
        <w:t>they have steadily reshaped</w:t>
      </w:r>
      <w:r w:rsidRPr="00782346">
        <w:rPr>
          <w:rStyle w:val="Emphasis"/>
        </w:rPr>
        <w:t xml:space="preserve"> the policy </w:t>
      </w:r>
      <w:r w:rsidRPr="008F17AE">
        <w:rPr>
          <w:rStyle w:val="Emphasis"/>
          <w:highlight w:val="cyan"/>
        </w:rPr>
        <w:t>framework of government</w:t>
      </w:r>
      <w:r w:rsidRPr="00782346">
        <w:rPr>
          <w:rStyle w:val="StyleUnderline"/>
        </w:rPr>
        <w:t>.</w:t>
      </w:r>
      <w:r w:rsidRPr="00744D18">
        <w:rPr>
          <w:sz w:val="14"/>
        </w:rPr>
        <w:t xml:space="preserve"> </w:t>
      </w:r>
      <w:r w:rsidRPr="00782346">
        <w:rPr>
          <w:rStyle w:val="Emphasis"/>
        </w:rPr>
        <w:t>Union influence is unique</w:t>
      </w:r>
      <w:r w:rsidRPr="00744D18">
        <w:rPr>
          <w:sz w:val="14"/>
        </w:rPr>
        <w:t xml:space="preserve">, compared to all interest groups, and it’s not merely one of scale—the union elephant, say, versus all the hyenas. </w:t>
      </w:r>
      <w:r w:rsidRPr="00782346">
        <w:rPr>
          <w:rStyle w:val="StyleUnderline"/>
        </w:rPr>
        <w:t xml:space="preserve">Public employee unions are not just getting some public favors, but they are controlling the public policies on </w:t>
      </w:r>
      <w:r w:rsidRPr="008F17AE">
        <w:rPr>
          <w:rStyle w:val="StyleUnderline"/>
        </w:rPr>
        <w:t>how</w:t>
      </w:r>
      <w:r w:rsidRPr="00782346">
        <w:rPr>
          <w:rStyle w:val="StyleUnderline"/>
        </w:rPr>
        <w:t xml:space="preserve"> government operates.</w:t>
      </w:r>
      <w:r w:rsidRPr="00744D18">
        <w:rPr>
          <w:sz w:val="14"/>
        </w:rPr>
        <w:t xml:space="preserve"> </w:t>
      </w:r>
      <w:r w:rsidRPr="008F17AE">
        <w:rPr>
          <w:rStyle w:val="StyleUnderline"/>
          <w:highlight w:val="cyan"/>
        </w:rPr>
        <w:t>Teachers unions prevent</w:t>
      </w:r>
      <w:r w:rsidRPr="00744D18">
        <w:rPr>
          <w:rStyle w:val="StyleUnderline"/>
        </w:rPr>
        <w:t xml:space="preserve"> public </w:t>
      </w:r>
      <w:r w:rsidRPr="008F17AE">
        <w:rPr>
          <w:rStyle w:val="StyleUnderline"/>
          <w:highlight w:val="cyan"/>
        </w:rPr>
        <w:t>schools from working</w:t>
      </w:r>
      <w:r w:rsidRPr="00744D18">
        <w:rPr>
          <w:rStyle w:val="StyleUnderline"/>
        </w:rPr>
        <w:t xml:space="preserve">, and </w:t>
      </w:r>
      <w:r w:rsidRPr="008F17AE">
        <w:rPr>
          <w:rStyle w:val="StyleUnderline"/>
          <w:highlight w:val="cyan"/>
        </w:rPr>
        <w:t xml:space="preserve">they also prevent </w:t>
      </w:r>
      <w:r w:rsidRPr="008F17AE">
        <w:rPr>
          <w:rStyle w:val="StyleUnderline"/>
        </w:rPr>
        <w:t xml:space="preserve">any </w:t>
      </w:r>
      <w:r w:rsidRPr="008F17AE">
        <w:rPr>
          <w:rStyle w:val="StyleUnderline"/>
          <w:highlight w:val="cyan"/>
        </w:rPr>
        <w:t>solutions</w:t>
      </w:r>
      <w:r w:rsidRPr="00744D18">
        <w:rPr>
          <w:sz w:val="14"/>
        </w:rPr>
        <w:t>.</w:t>
      </w:r>
    </w:p>
    <w:p w14:paraId="0DD484FC" w14:textId="77777777" w:rsidR="00983BA2" w:rsidRPr="00744D18" w:rsidRDefault="00983BA2" w:rsidP="00983BA2">
      <w:pPr>
        <w:rPr>
          <w:sz w:val="14"/>
        </w:rPr>
      </w:pPr>
      <w:r w:rsidRPr="00782346">
        <w:rPr>
          <w:rStyle w:val="StyleUnderline"/>
        </w:rPr>
        <w:t xml:space="preserve">No matter which party is elected, no matter what its priorities, the one certainty is that </w:t>
      </w:r>
      <w:r w:rsidRPr="008F17AE">
        <w:rPr>
          <w:rStyle w:val="Emphasis"/>
          <w:highlight w:val="cyan"/>
        </w:rPr>
        <w:t>government operations will not be</w:t>
      </w:r>
      <w:r w:rsidRPr="00782346">
        <w:rPr>
          <w:rStyle w:val="Emphasis"/>
        </w:rPr>
        <w:t xml:space="preserve"> made </w:t>
      </w:r>
      <w:r w:rsidRPr="008F17AE">
        <w:rPr>
          <w:rStyle w:val="Emphasis"/>
          <w:highlight w:val="cyan"/>
        </w:rPr>
        <w:t>more efficient</w:t>
      </w:r>
      <w:r w:rsidRPr="008F17AE">
        <w:rPr>
          <w:sz w:val="14"/>
          <w:highlight w:val="cyan"/>
        </w:rPr>
        <w:t>,</w:t>
      </w:r>
      <w:r w:rsidRPr="00744D18">
        <w:rPr>
          <w:sz w:val="14"/>
        </w:rPr>
        <w:t xml:space="preserve"> </w:t>
      </w:r>
      <w:r w:rsidRPr="008F17AE">
        <w:rPr>
          <w:rStyle w:val="Emphasis"/>
          <w:highlight w:val="cyan"/>
        </w:rPr>
        <w:t>or responsive</w:t>
      </w:r>
      <w:r w:rsidRPr="008F17AE">
        <w:rPr>
          <w:sz w:val="14"/>
        </w:rPr>
        <w:t>, or, as</w:t>
      </w:r>
      <w:r w:rsidRPr="00744D18">
        <w:rPr>
          <w:sz w:val="14"/>
        </w:rPr>
        <w:t xml:space="preserve"> with schools and police accountability, even functional. </w:t>
      </w:r>
      <w:r w:rsidRPr="008F17AE">
        <w:rPr>
          <w:rStyle w:val="Emphasis"/>
          <w:highlight w:val="cyan"/>
        </w:rPr>
        <w:t>Public employee unions keep it that way</w:t>
      </w:r>
      <w:r w:rsidRPr="00744D18">
        <w:rPr>
          <w:sz w:val="14"/>
        </w:rPr>
        <w:t xml:space="preserve"> by layers of legal armor and by the exercise of brute political force.</w:t>
      </w:r>
    </w:p>
    <w:p w14:paraId="2CFE78F6" w14:textId="77777777" w:rsidR="00983BA2" w:rsidRDefault="00983BA2" w:rsidP="00983BA2">
      <w:pPr>
        <w:pStyle w:val="Heading4"/>
      </w:pPr>
      <w:r>
        <w:t xml:space="preserve">No effect of unions on the public good. </w:t>
      </w:r>
    </w:p>
    <w:p w14:paraId="39733ECC" w14:textId="77777777" w:rsidR="00983BA2" w:rsidRPr="00AD4220" w:rsidRDefault="00983BA2" w:rsidP="00983BA2">
      <w:r>
        <w:t xml:space="preserve">Philip K </w:t>
      </w:r>
      <w:r w:rsidRPr="00563872">
        <w:rPr>
          <w:rStyle w:val="Style13ptBold"/>
        </w:rPr>
        <w:t>Howard 23</w:t>
      </w:r>
      <w:r>
        <w:t>, Philip Howard is one of America’s leading authorities on government simplification, streamlining regulations, and legal reform, and works closely with public officials, corporate executives, academics, and judges across the country. He has advised numerous national and statewide elected officials of both parties. Howard received a J.D., from the University of Virginia School of Law and was admitted to the bar association for New York and the Supreme Court. “Not Accountable: Rethinking the Constitutionality of Public Employee Unions,” Rodin Books, 1-24-2023. lp</w:t>
      </w:r>
    </w:p>
    <w:p w14:paraId="153CF240" w14:textId="77777777" w:rsidR="00983BA2" w:rsidRDefault="00983BA2" w:rsidP="00983BA2">
      <w:r w:rsidRPr="008F17AE">
        <w:rPr>
          <w:rStyle w:val="StyleUnderline"/>
          <w:highlight w:val="cyan"/>
        </w:rPr>
        <w:t>Unions</w:t>
      </w:r>
      <w:r w:rsidRPr="00353009">
        <w:rPr>
          <w:rStyle w:val="StyleUnderline"/>
        </w:rPr>
        <w:t xml:space="preserve"> have </w:t>
      </w:r>
      <w:r w:rsidRPr="008F17AE">
        <w:rPr>
          <w:rStyle w:val="StyleUnderline"/>
          <w:highlight w:val="cyan"/>
        </w:rPr>
        <w:t>organized</w:t>
      </w:r>
      <w:r w:rsidRPr="00353009">
        <w:rPr>
          <w:rStyle w:val="StyleUnderline"/>
        </w:rPr>
        <w:t xml:space="preserve"> themselves </w:t>
      </w:r>
      <w:r w:rsidRPr="008F17AE">
        <w:rPr>
          <w:rStyle w:val="StyleUnderline"/>
          <w:highlight w:val="cyan"/>
        </w:rPr>
        <w:t>like a political party</w:t>
      </w:r>
      <w:r w:rsidRPr="00AD4220">
        <w:t>. Public employee unions do almost everything political parties do—</w:t>
      </w:r>
      <w:r w:rsidRPr="008F17AE">
        <w:rPr>
          <w:rStyle w:val="StyleUnderline"/>
          <w:highlight w:val="cyan"/>
        </w:rPr>
        <w:t>including amassing</w:t>
      </w:r>
      <w:r w:rsidRPr="00353009">
        <w:rPr>
          <w:rStyle w:val="StyleUnderline"/>
        </w:rPr>
        <w:t xml:space="preserve"> huge war chests and </w:t>
      </w:r>
      <w:r w:rsidRPr="008F17AE">
        <w:rPr>
          <w:rStyle w:val="StyleUnderline"/>
          <w:highlight w:val="cyan"/>
        </w:rPr>
        <w:t>thousands of campaign workers</w:t>
      </w:r>
      <w:r w:rsidRPr="00353009">
        <w:rPr>
          <w:rStyle w:val="StyleUnderline"/>
        </w:rPr>
        <w:t xml:space="preserve"> and using these resources </w:t>
      </w:r>
      <w:r w:rsidRPr="008F17AE">
        <w:rPr>
          <w:rStyle w:val="StyleUnderline"/>
          <w:highlight w:val="cyan"/>
        </w:rPr>
        <w:t>to run candidates</w:t>
      </w:r>
      <w:r w:rsidRPr="00AD4220">
        <w:t xml:space="preserve">, </w:t>
      </w:r>
      <w:r w:rsidRPr="008F17AE">
        <w:rPr>
          <w:rStyle w:val="StyleUnderline"/>
          <w:highlight w:val="cyan"/>
        </w:rPr>
        <w:t>oppose candidates</w:t>
      </w:r>
      <w:r w:rsidRPr="00353009">
        <w:rPr>
          <w:rStyle w:val="StyleUnderline"/>
        </w:rPr>
        <w:t xml:space="preserve">, </w:t>
      </w:r>
      <w:r w:rsidRPr="008F17AE">
        <w:rPr>
          <w:rStyle w:val="StyleUnderline"/>
          <w:highlight w:val="cyan"/>
        </w:rPr>
        <w:t>sponsor</w:t>
      </w:r>
      <w:r w:rsidRPr="00353009">
        <w:rPr>
          <w:rStyle w:val="StyleUnderline"/>
        </w:rPr>
        <w:t xml:space="preserve"> new </w:t>
      </w:r>
      <w:r w:rsidRPr="008F17AE">
        <w:rPr>
          <w:rStyle w:val="StyleUnderline"/>
          <w:highlight w:val="cyan"/>
        </w:rPr>
        <w:t>laws</w:t>
      </w:r>
      <w:r w:rsidRPr="008F17AE">
        <w:t>,</w:t>
      </w:r>
      <w:r w:rsidRPr="00AD4220">
        <w:t xml:space="preserve"> </w:t>
      </w:r>
      <w:r w:rsidRPr="008F17AE">
        <w:rPr>
          <w:rStyle w:val="StyleUnderline"/>
          <w:highlight w:val="cyan"/>
        </w:rPr>
        <w:t>fight against reforms</w:t>
      </w:r>
      <w:r w:rsidRPr="00AD4220">
        <w:t xml:space="preserve">, </w:t>
      </w:r>
      <w:r w:rsidRPr="00353009">
        <w:rPr>
          <w:rStyle w:val="StyleUnderline"/>
        </w:rPr>
        <w:t>and engage in public advocacy</w:t>
      </w:r>
      <w:r w:rsidRPr="00AD4220">
        <w:t>.</w:t>
      </w:r>
    </w:p>
    <w:p w14:paraId="5E26486E" w14:textId="77777777" w:rsidR="00983BA2" w:rsidRDefault="00983BA2" w:rsidP="00983BA2">
      <w:pPr>
        <w:rPr>
          <w:rStyle w:val="StyleUnderline"/>
        </w:rPr>
      </w:pPr>
      <w:r w:rsidRPr="00AD4220">
        <w:t xml:space="preserve">But the union party cannot boast of great public works or other clear accomplishments for the public good. It works only for its own benefit. </w:t>
      </w:r>
      <w:r w:rsidRPr="00353009">
        <w:rPr>
          <w:rStyle w:val="StyleUnderline"/>
        </w:rPr>
        <w:t>Studies find that</w:t>
      </w:r>
      <w:r w:rsidRPr="00AD4220">
        <w:t xml:space="preserve"> </w:t>
      </w:r>
      <w:r w:rsidRPr="00B72D5A">
        <w:rPr>
          <w:rStyle w:val="StyleUnderline"/>
          <w:highlight w:val="cyan"/>
        </w:rPr>
        <w:t>unions</w:t>
      </w:r>
      <w:r w:rsidRPr="00353009">
        <w:rPr>
          <w:rStyle w:val="StyleUnderline"/>
        </w:rPr>
        <w:t xml:space="preserve"> have the effect of </w:t>
      </w:r>
      <w:r w:rsidRPr="00B72D5A">
        <w:rPr>
          <w:rStyle w:val="StyleUnderline"/>
          <w:highlight w:val="cyan"/>
        </w:rPr>
        <w:t>increasing public spending</w:t>
      </w:r>
      <w:r w:rsidRPr="00353009">
        <w:rPr>
          <w:rStyle w:val="StyleUnderline"/>
        </w:rPr>
        <w:t xml:space="preserve">, </w:t>
      </w:r>
      <w:r w:rsidRPr="00B72D5A">
        <w:rPr>
          <w:rStyle w:val="StyleUnderline"/>
          <w:highlight w:val="cyan"/>
        </w:rPr>
        <w:t xml:space="preserve">but </w:t>
      </w:r>
      <w:r w:rsidRPr="00B72D5A">
        <w:rPr>
          <w:rStyle w:val="Emphasis"/>
          <w:highlight w:val="cyan"/>
        </w:rPr>
        <w:t>not with corresponding public benefits</w:t>
      </w:r>
      <w:r w:rsidRPr="00353009">
        <w:rPr>
          <w:rStyle w:val="StyleUnderline"/>
        </w:rPr>
        <w:t>.</w:t>
      </w:r>
      <w:r w:rsidRPr="00AD4220">
        <w:t xml:space="preserve"> </w:t>
      </w:r>
      <w:r w:rsidRPr="00353009">
        <w:rPr>
          <w:rStyle w:val="StyleUnderline"/>
        </w:rPr>
        <w:t xml:space="preserve">For example, Stanford economist Caroline Hoxby in 1996 found that </w:t>
      </w:r>
      <w:r w:rsidRPr="00B72D5A">
        <w:rPr>
          <w:rStyle w:val="StyleUnderline"/>
          <w:highlight w:val="cyan"/>
        </w:rPr>
        <w:t>teachers</w:t>
      </w:r>
      <w:r w:rsidRPr="00353009">
        <w:rPr>
          <w:rStyle w:val="StyleUnderline"/>
        </w:rPr>
        <w:t xml:space="preserve"> </w:t>
      </w:r>
      <w:r w:rsidRPr="00B72D5A">
        <w:rPr>
          <w:rStyle w:val="StyleUnderline"/>
          <w:highlight w:val="cyan"/>
        </w:rPr>
        <w:t>unions</w:t>
      </w:r>
      <w:r w:rsidRPr="00353009">
        <w:rPr>
          <w:rStyle w:val="StyleUnderline"/>
        </w:rPr>
        <w:t xml:space="preserve"> “succeed in </w:t>
      </w:r>
      <w:r w:rsidRPr="00B72D5A">
        <w:rPr>
          <w:rStyle w:val="StyleUnderline"/>
          <w:highlight w:val="cyan"/>
        </w:rPr>
        <w:t>raising school budgets</w:t>
      </w:r>
      <w:r w:rsidRPr="00353009">
        <w:rPr>
          <w:rStyle w:val="StyleUnderline"/>
        </w:rPr>
        <w:t xml:space="preserve"> and school inputs </w:t>
      </w:r>
      <w:r w:rsidRPr="00B72D5A">
        <w:rPr>
          <w:rStyle w:val="StyleUnderline"/>
          <w:highlight w:val="cyan"/>
        </w:rPr>
        <w:t>but</w:t>
      </w:r>
      <w:r w:rsidRPr="00353009">
        <w:rPr>
          <w:rStyle w:val="StyleUnderline"/>
        </w:rPr>
        <w:t xml:space="preserve"> have an </w:t>
      </w:r>
      <w:r w:rsidRPr="00B72D5A">
        <w:rPr>
          <w:rStyle w:val="StyleUnderline"/>
          <w:highlight w:val="cyan"/>
        </w:rPr>
        <w:t>over-all negative effect on student performance</w:t>
      </w:r>
      <w:r w:rsidRPr="00353009">
        <w:rPr>
          <w:rStyle w:val="StyleUnderline"/>
        </w:rPr>
        <w:t>.”</w:t>
      </w:r>
    </w:p>
    <w:p w14:paraId="7DB5933A" w14:textId="77777777" w:rsidR="00983BA2" w:rsidRDefault="00983BA2" w:rsidP="00983BA2">
      <w:pPr>
        <w:pStyle w:val="Heading4"/>
      </w:pPr>
      <w:r w:rsidRPr="00C32A99">
        <w:t xml:space="preserve">Even if </w:t>
      </w:r>
      <w:r>
        <w:t>they gain power</w:t>
      </w:r>
      <w:r w:rsidRPr="00C32A99">
        <w:t>, agencies can’t affect policy</w:t>
      </w:r>
    </w:p>
    <w:p w14:paraId="39DE0E28" w14:textId="77777777" w:rsidR="00983BA2" w:rsidRPr="00C32A99" w:rsidRDefault="00983BA2" w:rsidP="00983BA2">
      <w:r>
        <w:t xml:space="preserve">Patrick J. </w:t>
      </w:r>
      <w:r w:rsidRPr="00C32A99">
        <w:rPr>
          <w:rStyle w:val="Style13ptBold"/>
        </w:rPr>
        <w:t xml:space="preserve">Sobkowski </w:t>
      </w:r>
      <w:r>
        <w:rPr>
          <w:rStyle w:val="Style13ptBold"/>
        </w:rPr>
        <w:t>5</w:t>
      </w:r>
      <w:r w:rsidRPr="00C32A99">
        <w:rPr>
          <w:rStyle w:val="Style13ptBold"/>
        </w:rPr>
        <w:t>-</w:t>
      </w:r>
      <w:r>
        <w:rPr>
          <w:rStyle w:val="Style13ptBold"/>
        </w:rPr>
        <w:t>6</w:t>
      </w:r>
      <w:r>
        <w:t xml:space="preserve">-2025, Adjunct Assistant Professor of Political Science, Marquette University. “THE UNITARY EXECUTIVE AND POLITICS,” Ohio Northern University Law Review, forthcoming 2025, </w:t>
      </w:r>
      <w:hyperlink r:id="rId41" w:history="1">
        <w:r w:rsidRPr="00D22F54">
          <w:rPr>
            <w:rStyle w:val="Hyperlink"/>
          </w:rPr>
          <w:t>https://papers.ssrn.com/sol3/papers.cfm?abstract_id=4953904</w:t>
        </w:r>
      </w:hyperlink>
      <w:r>
        <w:t xml:space="preserve"> lp</w:t>
      </w:r>
    </w:p>
    <w:p w14:paraId="16D1F890" w14:textId="77777777" w:rsidR="00983BA2" w:rsidRPr="00971D1B" w:rsidRDefault="00983BA2" w:rsidP="00983BA2">
      <w:pPr>
        <w:rPr>
          <w:rStyle w:val="StyleUnderline"/>
        </w:rPr>
      </w:pPr>
      <w:r w:rsidRPr="00971D1B">
        <w:rPr>
          <w:sz w:val="14"/>
        </w:rPr>
        <w:t xml:space="preserve">But there is important empirical evidence that, </w:t>
      </w:r>
      <w:r w:rsidRPr="00971D1B">
        <w:rPr>
          <w:rStyle w:val="StyleUnderline"/>
        </w:rPr>
        <w:t>despite Progressive Era intentions</w:t>
      </w:r>
      <w:r w:rsidRPr="00971D1B">
        <w:rPr>
          <w:sz w:val="14"/>
        </w:rPr>
        <w:t xml:space="preserve">, </w:t>
      </w:r>
      <w:r w:rsidRPr="00452344">
        <w:rPr>
          <w:rStyle w:val="Emphasis"/>
        </w:rPr>
        <w:t xml:space="preserve">independent </w:t>
      </w:r>
      <w:r w:rsidRPr="00452344">
        <w:rPr>
          <w:rStyle w:val="Emphasis"/>
          <w:highlight w:val="cyan"/>
        </w:rPr>
        <w:t>agencies are “not</w:t>
      </w:r>
      <w:r w:rsidRPr="00971D1B">
        <w:rPr>
          <w:rStyle w:val="Emphasis"/>
        </w:rPr>
        <w:t xml:space="preserve"> particularly </w:t>
      </w:r>
      <w:r w:rsidRPr="00452344">
        <w:rPr>
          <w:rStyle w:val="Emphasis"/>
          <w:highlight w:val="cyan"/>
        </w:rPr>
        <w:t>expert</w:t>
      </w:r>
      <w:r w:rsidRPr="00971D1B">
        <w:rPr>
          <w:rStyle w:val="Emphasis"/>
        </w:rPr>
        <w:t xml:space="preserve">, </w:t>
      </w:r>
      <w:r w:rsidRPr="00452344">
        <w:rPr>
          <w:rStyle w:val="Emphasis"/>
          <w:highlight w:val="cyan"/>
        </w:rPr>
        <w:t>not particularly influential</w:t>
      </w:r>
      <w:r w:rsidRPr="00971D1B">
        <w:rPr>
          <w:rStyle w:val="Emphasis"/>
        </w:rPr>
        <w:t xml:space="preserve">, </w:t>
      </w:r>
      <w:r w:rsidRPr="00452344">
        <w:rPr>
          <w:rStyle w:val="Emphasis"/>
          <w:highlight w:val="cyan"/>
        </w:rPr>
        <w:t>and their policies and policy-making processes are subject to</w:t>
      </w:r>
      <w:r w:rsidRPr="00452344">
        <w:rPr>
          <w:sz w:val="14"/>
          <w:highlight w:val="cyan"/>
        </w:rPr>
        <w:t xml:space="preserve"> (</w:t>
      </w:r>
      <w:r w:rsidRPr="00971D1B">
        <w:rPr>
          <w:rStyle w:val="StyleUnderline"/>
        </w:rPr>
        <w:t>not insulated from</w:t>
      </w:r>
      <w:r w:rsidRPr="00971D1B">
        <w:rPr>
          <w:sz w:val="14"/>
        </w:rPr>
        <w:t xml:space="preserve">) </w:t>
      </w:r>
      <w:r w:rsidRPr="00452344">
        <w:rPr>
          <w:rStyle w:val="Emphasis"/>
          <w:highlight w:val="cyan"/>
        </w:rPr>
        <w:t>elected branch</w:t>
      </w:r>
      <w:r w:rsidRPr="00971D1B">
        <w:rPr>
          <w:rStyle w:val="Emphasis"/>
        </w:rPr>
        <w:t xml:space="preserve"> </w:t>
      </w:r>
      <w:r w:rsidRPr="00452344">
        <w:rPr>
          <w:rStyle w:val="Emphasis"/>
          <w:highlight w:val="cyan"/>
        </w:rPr>
        <w:t>oversight and manipulation.”</w:t>
      </w:r>
      <w:r w:rsidRPr="00971D1B">
        <w:rPr>
          <w:sz w:val="14"/>
        </w:rPr>
        <w:t xml:space="preserve">172 For </w:t>
      </w:r>
      <w:r w:rsidRPr="00971D1B">
        <w:rPr>
          <w:rStyle w:val="StyleUnderline"/>
        </w:rPr>
        <w:t xml:space="preserve">instance, Lewis and Devins show that independent </w:t>
      </w:r>
      <w:r w:rsidRPr="00452344">
        <w:rPr>
          <w:rStyle w:val="StyleUnderline"/>
          <w:highlight w:val="cyan"/>
        </w:rPr>
        <w:t>agencies have “less skilled” workforces</w:t>
      </w:r>
      <w:r w:rsidRPr="00971D1B">
        <w:rPr>
          <w:rStyle w:val="StyleUnderline"/>
        </w:rPr>
        <w:t xml:space="preserve"> than executive agencies</w:t>
      </w:r>
      <w:r w:rsidRPr="00971D1B">
        <w:rPr>
          <w:sz w:val="14"/>
        </w:rPr>
        <w:t>.173 Independent agencies such as FTC and the Federal Reserve are anomalies in this configuration, exhibiting higher skill ratings than independent agencies like the NLRB and the Postal Service.174 If Lewis and Devins are completely right, their evidence seems to obviate the desirability of independent agencies. Professor Nick Bednar has shown, however, that</w:t>
      </w:r>
      <w:r w:rsidRPr="00971D1B">
        <w:rPr>
          <w:rStyle w:val="StyleUnderline"/>
        </w:rPr>
        <w:t xml:space="preserve"> </w:t>
      </w:r>
      <w:r w:rsidRPr="00452344">
        <w:rPr>
          <w:rStyle w:val="StyleUnderline"/>
        </w:rPr>
        <w:t>insulating agencies from presidential control leads to greater protection</w:t>
      </w:r>
      <w:r w:rsidRPr="00971D1B">
        <w:rPr>
          <w:rStyle w:val="StyleUnderline"/>
        </w:rPr>
        <w:t xml:space="preserve"> for autonomy and capacity.</w:t>
      </w:r>
    </w:p>
    <w:p w14:paraId="10397299" w14:textId="77777777" w:rsidR="00983BA2" w:rsidRPr="00971D1B" w:rsidRDefault="00983BA2" w:rsidP="00983BA2">
      <w:pPr>
        <w:rPr>
          <w:sz w:val="14"/>
        </w:rPr>
      </w:pPr>
      <w:r w:rsidRPr="00971D1B">
        <w:rPr>
          <w:sz w:val="14"/>
        </w:rPr>
        <w:t xml:space="preserve">The work of Devins and Lewis shows that </w:t>
      </w:r>
      <w:r w:rsidRPr="00971D1B">
        <w:rPr>
          <w:rStyle w:val="StyleUnderline"/>
        </w:rPr>
        <w:t xml:space="preserve">interpretive </w:t>
      </w:r>
      <w:r w:rsidRPr="00452344">
        <w:rPr>
          <w:rStyle w:val="StyleUnderline"/>
          <w:highlight w:val="cyan"/>
        </w:rPr>
        <w:t>debates over the UET are</w:t>
      </w:r>
      <w:r w:rsidRPr="00971D1B">
        <w:rPr>
          <w:rStyle w:val="StyleUnderline"/>
        </w:rPr>
        <w:t xml:space="preserve"> at least </w:t>
      </w:r>
      <w:r w:rsidRPr="00452344">
        <w:rPr>
          <w:rStyle w:val="StyleUnderline"/>
          <w:highlight w:val="cyan"/>
        </w:rPr>
        <w:t>incomplete</w:t>
      </w:r>
      <w:r w:rsidRPr="00971D1B">
        <w:rPr>
          <w:rStyle w:val="StyleUnderline"/>
        </w:rPr>
        <w:t xml:space="preserve"> for a couple of reasons</w:t>
      </w:r>
      <w:r w:rsidRPr="00971D1B">
        <w:rPr>
          <w:sz w:val="14"/>
        </w:rPr>
        <w:t xml:space="preserve">. First, </w:t>
      </w:r>
      <w:r w:rsidRPr="00452344">
        <w:rPr>
          <w:rStyle w:val="Emphasis"/>
          <w:highlight w:val="cyan"/>
        </w:rPr>
        <w:t>independent agencies are not particularly effective in terms of their policymaking ability</w:t>
      </w:r>
      <w:r w:rsidRPr="00971D1B">
        <w:rPr>
          <w:sz w:val="14"/>
        </w:rPr>
        <w:t xml:space="preserve">. </w:t>
      </w:r>
      <w:r w:rsidRPr="00971D1B">
        <w:rPr>
          <w:rStyle w:val="StyleUnderline"/>
        </w:rPr>
        <w:t>Independent agencies are, by definition, apart from the hierarchical structure of executive agencies</w:t>
      </w:r>
      <w:r w:rsidRPr="00971D1B">
        <w:rPr>
          <w:sz w:val="14"/>
        </w:rPr>
        <w:t xml:space="preserve">.176 Because of this, </w:t>
      </w:r>
      <w:r w:rsidRPr="00971D1B">
        <w:rPr>
          <w:rStyle w:val="StyleUnderline"/>
        </w:rPr>
        <w:t xml:space="preserve">independent </w:t>
      </w:r>
      <w:r w:rsidRPr="00452344">
        <w:rPr>
          <w:rStyle w:val="StyleUnderline"/>
        </w:rPr>
        <w:t>agencies</w:t>
      </w:r>
      <w:r w:rsidRPr="00971D1B">
        <w:rPr>
          <w:rStyle w:val="StyleUnderline"/>
        </w:rPr>
        <w:t xml:space="preserve"> have a more difficult time when competing for “turf” and resources.</w:t>
      </w:r>
      <w:r w:rsidRPr="00971D1B">
        <w:rPr>
          <w:sz w:val="14"/>
        </w:rPr>
        <w:t>177 Shockingly, the Federal Reserve is the only independent body that is competitive with other executive agencies in inter-agency disputes.178</w:t>
      </w:r>
    </w:p>
    <w:p w14:paraId="06EE1999" w14:textId="77777777" w:rsidR="00983BA2" w:rsidRPr="00971D1B" w:rsidRDefault="00983BA2" w:rsidP="00983BA2">
      <w:pPr>
        <w:rPr>
          <w:sz w:val="14"/>
        </w:rPr>
      </w:pPr>
      <w:r w:rsidRPr="00971D1B">
        <w:rPr>
          <w:rStyle w:val="StyleUnderline"/>
        </w:rPr>
        <w:t xml:space="preserve">The empirical literature on agency independence suggests that </w:t>
      </w:r>
      <w:r w:rsidRPr="00452344">
        <w:rPr>
          <w:rStyle w:val="StyleUnderline"/>
          <w:highlight w:val="cyan"/>
        </w:rPr>
        <w:t>such a structure has deviated from the idealistic Progressive Era vision</w:t>
      </w:r>
      <w:r w:rsidRPr="00971D1B">
        <w:rPr>
          <w:rStyle w:val="StyleUnderline"/>
        </w:rPr>
        <w:t xml:space="preserve">. The </w:t>
      </w:r>
      <w:r w:rsidRPr="00452344">
        <w:rPr>
          <w:rStyle w:val="StyleUnderline"/>
          <w:highlight w:val="cyan"/>
        </w:rPr>
        <w:t>powerful forces of party polarization</w:t>
      </w:r>
      <w:r w:rsidRPr="00971D1B">
        <w:rPr>
          <w:rStyle w:val="StyleUnderline"/>
        </w:rPr>
        <w:t xml:space="preserve"> and limited resources have </w:t>
      </w:r>
      <w:r w:rsidRPr="00452344">
        <w:rPr>
          <w:rStyle w:val="StyleUnderline"/>
          <w:highlight w:val="cyan"/>
        </w:rPr>
        <w:t>laid bare the limits of independent agencies</w:t>
      </w:r>
      <w:r w:rsidRPr="00971D1B">
        <w:rPr>
          <w:rStyle w:val="StyleUnderline"/>
        </w:rPr>
        <w:t xml:space="preserve"> in modern times</w:t>
      </w:r>
      <w:r w:rsidRPr="00971D1B">
        <w:rPr>
          <w:sz w:val="14"/>
        </w:rPr>
        <w:t xml:space="preserve">. </w:t>
      </w:r>
      <w:r w:rsidRPr="00971D1B">
        <w:rPr>
          <w:rStyle w:val="StyleUnderline"/>
        </w:rPr>
        <w:t xml:space="preserve">This suggests that independent </w:t>
      </w:r>
      <w:r w:rsidRPr="00452344">
        <w:rPr>
          <w:rStyle w:val="StyleUnderline"/>
          <w:highlight w:val="cyan"/>
        </w:rPr>
        <w:t>agencies are no more likely</w:t>
      </w:r>
      <w:r w:rsidRPr="00971D1B">
        <w:rPr>
          <w:rStyle w:val="StyleUnderline"/>
        </w:rPr>
        <w:t xml:space="preserve">, or able, </w:t>
      </w:r>
      <w:r w:rsidRPr="00452344">
        <w:rPr>
          <w:rStyle w:val="StyleUnderline"/>
          <w:highlight w:val="cyan"/>
        </w:rPr>
        <w:t>to effectuate policy</w:t>
      </w:r>
      <w:r w:rsidRPr="00971D1B">
        <w:rPr>
          <w:rStyle w:val="StyleUnderline"/>
        </w:rPr>
        <w:t xml:space="preserve"> than an executive agency</w:t>
      </w:r>
      <w:r w:rsidRPr="00971D1B">
        <w:rPr>
          <w:sz w:val="14"/>
        </w:rPr>
        <w:t xml:space="preserve">. </w:t>
      </w:r>
      <w:r w:rsidRPr="00971D1B">
        <w:rPr>
          <w:rStyle w:val="StyleUnderline"/>
        </w:rPr>
        <w:t>While the president is unable to “control” an independent agency, the literature suggests that the need for such control is overstated by legal scholars and judges</w:t>
      </w:r>
      <w:r w:rsidRPr="00971D1B">
        <w:rPr>
          <w:sz w:val="14"/>
        </w:rPr>
        <w:t>.</w:t>
      </w:r>
    </w:p>
    <w:bookmarkEnd w:id="1"/>
    <w:p w14:paraId="440D599D" w14:textId="3D494CEA" w:rsidR="00983BA2" w:rsidRDefault="00983BA2" w:rsidP="00983BA2">
      <w:pPr>
        <w:pStyle w:val="Heading2"/>
      </w:pPr>
      <w:r>
        <w:t>1NR</w:t>
      </w:r>
    </w:p>
    <w:p w14:paraId="5721BE3E" w14:textId="77777777" w:rsidR="00983BA2" w:rsidRDefault="00983BA2" w:rsidP="00983BA2">
      <w:pPr>
        <w:pStyle w:val="Heading3"/>
      </w:pPr>
      <w:r>
        <w:t xml:space="preserve">2NC—Dems Win Now </w:t>
      </w:r>
    </w:p>
    <w:p w14:paraId="448C31EE" w14:textId="77777777" w:rsidR="00983BA2" w:rsidRPr="002D7506" w:rsidRDefault="00983BA2" w:rsidP="00983BA2"/>
    <w:p w14:paraId="51645665" w14:textId="77777777" w:rsidR="00983BA2" w:rsidRDefault="00983BA2" w:rsidP="00983BA2">
      <w:pPr>
        <w:pStyle w:val="Analytic"/>
      </w:pPr>
    </w:p>
    <w:p w14:paraId="11533FDA" w14:textId="77777777" w:rsidR="00983BA2" w:rsidRPr="002F5008" w:rsidRDefault="00983BA2" w:rsidP="00983BA2"/>
    <w:p w14:paraId="41C55BE5" w14:textId="77777777" w:rsidR="00983BA2" w:rsidRDefault="00983BA2" w:rsidP="00983BA2">
      <w:pPr>
        <w:pStyle w:val="Heading4"/>
        <w:rPr>
          <w:bCs/>
        </w:rPr>
      </w:pPr>
      <w:r>
        <w:rPr>
          <w:bCs/>
        </w:rPr>
        <w:t xml:space="preserve">A) </w:t>
      </w:r>
      <w:r>
        <w:rPr>
          <w:bCs/>
          <w:u w:val="single"/>
        </w:rPr>
        <w:t>Generic Ballot</w:t>
      </w:r>
      <w:r>
        <w:rPr>
          <w:bCs/>
        </w:rPr>
        <w:t xml:space="preserve">—Democrats’ current 4-point advantage in the generic ballot will win them enough seats to take back the House majority even with Republican gerrymandering efforts. </w:t>
      </w:r>
    </w:p>
    <w:p w14:paraId="4B6347E4" w14:textId="77777777" w:rsidR="00983BA2" w:rsidRPr="005B20F5" w:rsidRDefault="00983BA2" w:rsidP="00983BA2"/>
    <w:p w14:paraId="3AC9DEA7" w14:textId="77777777" w:rsidR="00983BA2" w:rsidRPr="005B20F5" w:rsidRDefault="00983BA2" w:rsidP="00983BA2">
      <w:pPr>
        <w:pStyle w:val="Heading4"/>
      </w:pPr>
      <w:r>
        <w:t>Generic ballot shows voters are trending towards Democrats</w:t>
      </w:r>
    </w:p>
    <w:p w14:paraId="6D6F8AED" w14:textId="77777777" w:rsidR="00983BA2" w:rsidRPr="00AA235B" w:rsidRDefault="00983BA2" w:rsidP="00983BA2">
      <w:r w:rsidRPr="00AA235B">
        <w:rPr>
          <w:rStyle w:val="Style13ptBold"/>
        </w:rPr>
        <w:t>Stanton 8/7</w:t>
      </w:r>
      <w:r>
        <w:t>/25 (Andrew – staff writer, “Democrats' Chances of Flipping Congress From Republican Control Next Year,” https://www.newsweek.com/democrats-chances-flipping-congress-polls-2110470)</w:t>
      </w:r>
    </w:p>
    <w:p w14:paraId="6B319344" w14:textId="77777777" w:rsidR="00983BA2" w:rsidRPr="00745723" w:rsidRDefault="00983BA2" w:rsidP="00983BA2">
      <w:pPr>
        <w:rPr>
          <w:sz w:val="16"/>
        </w:rPr>
      </w:pPr>
      <w:r w:rsidRPr="007F25CE">
        <w:rPr>
          <w:rStyle w:val="StyleUnderline"/>
          <w:highlight w:val="cyan"/>
        </w:rPr>
        <w:t>Dem</w:t>
      </w:r>
      <w:r w:rsidRPr="00745723">
        <w:rPr>
          <w:rStyle w:val="StyleUnderline"/>
        </w:rPr>
        <w:t>ocrat</w:t>
      </w:r>
      <w:r w:rsidRPr="007F25CE">
        <w:rPr>
          <w:rStyle w:val="StyleUnderline"/>
          <w:highlight w:val="cyan"/>
        </w:rPr>
        <w:t>s</w:t>
      </w:r>
      <w:r w:rsidRPr="00745723">
        <w:rPr>
          <w:rStyle w:val="StyleUnderline"/>
        </w:rPr>
        <w:t xml:space="preserve"> are building an </w:t>
      </w:r>
      <w:r w:rsidRPr="007F25CE">
        <w:rPr>
          <w:rStyle w:val="Emphasis"/>
          <w:highlight w:val="cyan"/>
        </w:rPr>
        <w:t>early lead</w:t>
      </w:r>
      <w:r w:rsidRPr="007F25CE">
        <w:rPr>
          <w:rStyle w:val="StyleUnderline"/>
          <w:highlight w:val="cyan"/>
        </w:rPr>
        <w:t xml:space="preserve"> in congressional polling ahead of</w:t>
      </w:r>
      <w:r w:rsidRPr="00745723">
        <w:rPr>
          <w:rStyle w:val="StyleUnderline"/>
        </w:rPr>
        <w:t xml:space="preserve"> the </w:t>
      </w:r>
      <w:r w:rsidRPr="007F25CE">
        <w:rPr>
          <w:rStyle w:val="StyleUnderline"/>
          <w:highlight w:val="cyan"/>
        </w:rPr>
        <w:t>2026</w:t>
      </w:r>
      <w:r w:rsidRPr="00745723">
        <w:rPr>
          <w:rStyle w:val="StyleUnderline"/>
        </w:rPr>
        <w:t xml:space="preserve"> midterm elections</w:t>
      </w:r>
      <w:r w:rsidRPr="00745723">
        <w:rPr>
          <w:sz w:val="16"/>
        </w:rPr>
        <w:t>, but it's yet to be seen whether the party's momentum can be enough amid the threat of mid-decade redistricting.</w:t>
      </w:r>
    </w:p>
    <w:p w14:paraId="67EB8A91" w14:textId="77777777" w:rsidR="00983BA2" w:rsidRPr="00745723" w:rsidRDefault="00983BA2" w:rsidP="00983BA2">
      <w:pPr>
        <w:rPr>
          <w:sz w:val="16"/>
        </w:rPr>
      </w:pPr>
      <w:r w:rsidRPr="00745723">
        <w:rPr>
          <w:sz w:val="16"/>
        </w:rPr>
        <w:t xml:space="preserve">Viet Shelton, spokesperson for the Democratic Congressional Campaign Committee, told Newsweek that </w:t>
      </w:r>
      <w:r w:rsidRPr="007F25CE">
        <w:rPr>
          <w:rStyle w:val="StyleUnderline"/>
          <w:highlight w:val="cyan"/>
        </w:rPr>
        <w:t>Dem</w:t>
      </w:r>
      <w:r w:rsidRPr="00745723">
        <w:rPr>
          <w:rStyle w:val="StyleUnderline"/>
        </w:rPr>
        <w:t>ocrat</w:t>
      </w:r>
      <w:r w:rsidRPr="007F25CE">
        <w:rPr>
          <w:rStyle w:val="StyleUnderline"/>
          <w:highlight w:val="cyan"/>
        </w:rPr>
        <w:t>s</w:t>
      </w:r>
      <w:r w:rsidRPr="00745723">
        <w:rPr>
          <w:rStyle w:val="StyleUnderline"/>
        </w:rPr>
        <w:t xml:space="preserve"> a</w:t>
      </w:r>
      <w:r w:rsidRPr="007F25CE">
        <w:rPr>
          <w:rStyle w:val="StyleUnderline"/>
          <w:highlight w:val="cyan"/>
        </w:rPr>
        <w:t>re confident they will "re-take the majority</w:t>
      </w:r>
      <w:r w:rsidRPr="00745723">
        <w:rPr>
          <w:sz w:val="16"/>
        </w:rPr>
        <w:t xml:space="preserve"> powered by an aggressive message focused on fighting for lowering prices and holding Republicans and Trump accountable for their record of broken promises."</w:t>
      </w:r>
    </w:p>
    <w:p w14:paraId="522FC80C" w14:textId="77777777" w:rsidR="00983BA2" w:rsidRPr="00745723" w:rsidRDefault="00983BA2" w:rsidP="00983BA2">
      <w:pPr>
        <w:rPr>
          <w:sz w:val="16"/>
          <w:szCs w:val="16"/>
        </w:rPr>
      </w:pPr>
      <w:r w:rsidRPr="00745723">
        <w:rPr>
          <w:sz w:val="16"/>
          <w:szCs w:val="16"/>
        </w:rPr>
        <w:t>Newsweek also reached out to the National Republican Congressional Committee (NRCC) for comment via email.</w:t>
      </w:r>
    </w:p>
    <w:p w14:paraId="0E1A595E" w14:textId="77777777" w:rsidR="00983BA2" w:rsidRPr="00745723" w:rsidRDefault="00983BA2" w:rsidP="00983BA2">
      <w:pPr>
        <w:rPr>
          <w:sz w:val="16"/>
          <w:szCs w:val="16"/>
        </w:rPr>
      </w:pPr>
      <w:r w:rsidRPr="00745723">
        <w:rPr>
          <w:sz w:val="16"/>
          <w:szCs w:val="16"/>
        </w:rPr>
        <w:t>Why It Matters</w:t>
      </w:r>
    </w:p>
    <w:p w14:paraId="23E318EF" w14:textId="77777777" w:rsidR="00983BA2" w:rsidRPr="00745723" w:rsidRDefault="00983BA2" w:rsidP="00983BA2">
      <w:pPr>
        <w:rPr>
          <w:rStyle w:val="StyleUnderline"/>
        </w:rPr>
      </w:pPr>
      <w:r w:rsidRPr="00745723">
        <w:rPr>
          <w:sz w:val="16"/>
        </w:rPr>
        <w:t xml:space="preserve">The midterms are still more than a year away, so </w:t>
      </w:r>
      <w:r w:rsidRPr="007F25CE">
        <w:rPr>
          <w:rStyle w:val="StyleUnderline"/>
          <w:highlight w:val="cyan"/>
        </w:rPr>
        <w:t>early polls</w:t>
      </w:r>
      <w:r w:rsidRPr="00745723">
        <w:rPr>
          <w:sz w:val="16"/>
        </w:rPr>
        <w:t xml:space="preserve"> are far from definitive. Still, they </w:t>
      </w:r>
      <w:r w:rsidRPr="007F25CE">
        <w:rPr>
          <w:rStyle w:val="StyleUnderline"/>
          <w:highlight w:val="cyan"/>
        </w:rPr>
        <w:t xml:space="preserve">are an </w:t>
      </w:r>
      <w:r w:rsidRPr="007F25CE">
        <w:rPr>
          <w:rStyle w:val="Emphasis"/>
          <w:highlight w:val="cyan"/>
        </w:rPr>
        <w:t>important gauge of voter sentiment</w:t>
      </w:r>
      <w:r w:rsidRPr="00745723">
        <w:rPr>
          <w:sz w:val="16"/>
        </w:rPr>
        <w:t xml:space="preserve"> </w:t>
      </w:r>
      <w:r w:rsidRPr="00745723">
        <w:rPr>
          <w:rStyle w:val="StyleUnderline"/>
        </w:rPr>
        <w:t>about both Democrats and Republicans as candidates begin ramping up their campaigns.</w:t>
      </w:r>
    </w:p>
    <w:p w14:paraId="5A403BA0" w14:textId="77777777" w:rsidR="00983BA2" w:rsidRPr="00745723" w:rsidRDefault="00983BA2" w:rsidP="00983BA2">
      <w:pPr>
        <w:rPr>
          <w:sz w:val="16"/>
        </w:rPr>
      </w:pPr>
      <w:r w:rsidRPr="007F25CE">
        <w:rPr>
          <w:rStyle w:val="StyleUnderline"/>
          <w:highlight w:val="cyan"/>
        </w:rPr>
        <w:t>Historically, the party in the White House loses seats</w:t>
      </w:r>
      <w:r w:rsidRPr="00745723">
        <w:rPr>
          <w:rStyle w:val="StyleUnderline"/>
        </w:rPr>
        <w:t xml:space="preserve"> in the midterms, and recent polls show President Donald Trump's approval has fallen since the start of his administration, fueling Democratic optimism about a 2018-esque blue wave.</w:t>
      </w:r>
      <w:r w:rsidRPr="00745723">
        <w:rPr>
          <w:sz w:val="16"/>
        </w:rPr>
        <w:t xml:space="preserve"> But several GOP-led states may redraw their congressional boundaries to become more favorable to Republicans in an attempt to thwart Democratic gains.</w:t>
      </w:r>
    </w:p>
    <w:p w14:paraId="6D3C48CE" w14:textId="77777777" w:rsidR="00983BA2" w:rsidRPr="00745723" w:rsidRDefault="00983BA2" w:rsidP="00983BA2">
      <w:pPr>
        <w:rPr>
          <w:sz w:val="16"/>
          <w:szCs w:val="16"/>
        </w:rPr>
      </w:pPr>
      <w:r w:rsidRPr="00745723">
        <w:rPr>
          <w:sz w:val="16"/>
          <w:szCs w:val="16"/>
        </w:rPr>
        <w:t>While blue states like California say they will redraw their own maps to retaliate, the full impact of these mid-decade redraws in states like Texas or Missouri could limit Democratic gains in November 2026.</w:t>
      </w:r>
    </w:p>
    <w:p w14:paraId="3CC20551" w14:textId="77777777" w:rsidR="00983BA2" w:rsidRPr="00745723" w:rsidRDefault="00983BA2" w:rsidP="00983BA2">
      <w:pPr>
        <w:rPr>
          <w:sz w:val="16"/>
          <w:szCs w:val="16"/>
        </w:rPr>
      </w:pPr>
      <w:r w:rsidRPr="00745723">
        <w:rPr>
          <w:sz w:val="16"/>
          <w:szCs w:val="16"/>
        </w:rPr>
        <w:t>What To Know</w:t>
      </w:r>
    </w:p>
    <w:p w14:paraId="7A52BF47" w14:textId="77777777" w:rsidR="00983BA2" w:rsidRPr="00745723" w:rsidRDefault="00983BA2" w:rsidP="00983BA2">
      <w:pPr>
        <w:rPr>
          <w:sz w:val="16"/>
        </w:rPr>
      </w:pPr>
      <w:r w:rsidRPr="00745723">
        <w:rPr>
          <w:rStyle w:val="StyleUnderline"/>
        </w:rPr>
        <w:t xml:space="preserve">A flurry of </w:t>
      </w:r>
      <w:r w:rsidRPr="007F25CE">
        <w:rPr>
          <w:rStyle w:val="StyleUnderline"/>
          <w:highlight w:val="cyan"/>
        </w:rPr>
        <w:t>recent polls</w:t>
      </w:r>
      <w:r w:rsidRPr="00745723">
        <w:rPr>
          <w:rStyle w:val="StyleUnderline"/>
        </w:rPr>
        <w:t xml:space="preserve"> have delivered good news for Democrats, showing them ahead of Republicans on the generic ballot</w:t>
      </w:r>
      <w:r w:rsidRPr="00745723">
        <w:rPr>
          <w:sz w:val="16"/>
        </w:rPr>
        <w:t>, which asks voters which party they'll be supporting, rather than specific candidates.</w:t>
      </w:r>
    </w:p>
    <w:p w14:paraId="5380F23D" w14:textId="77777777" w:rsidR="00983BA2" w:rsidRDefault="00983BA2" w:rsidP="00983BA2">
      <w:pPr>
        <w:rPr>
          <w:sz w:val="16"/>
        </w:rPr>
      </w:pPr>
      <w:r w:rsidRPr="00745723">
        <w:rPr>
          <w:rStyle w:val="StyleUnderline"/>
        </w:rPr>
        <w:t>A CNBC poll</w:t>
      </w:r>
      <w:r w:rsidRPr="00745723">
        <w:rPr>
          <w:sz w:val="16"/>
        </w:rPr>
        <w:t xml:space="preserve"> released Thursday, for instance, </w:t>
      </w:r>
      <w:r w:rsidRPr="007F25CE">
        <w:rPr>
          <w:rStyle w:val="StyleUnderline"/>
          <w:highlight w:val="cyan"/>
        </w:rPr>
        <w:t>showed Dem</w:t>
      </w:r>
      <w:r w:rsidRPr="00745723">
        <w:rPr>
          <w:rStyle w:val="StyleUnderline"/>
        </w:rPr>
        <w:t>ocrat</w:t>
      </w:r>
      <w:r w:rsidRPr="007F25CE">
        <w:rPr>
          <w:rStyle w:val="StyleUnderline"/>
          <w:highlight w:val="cyan"/>
        </w:rPr>
        <w:t>s</w:t>
      </w:r>
      <w:r w:rsidRPr="00745723">
        <w:rPr>
          <w:rStyle w:val="StyleUnderline"/>
        </w:rPr>
        <w:t xml:space="preserve"> </w:t>
      </w:r>
      <w:r w:rsidRPr="007F25CE">
        <w:rPr>
          <w:rStyle w:val="StyleUnderline"/>
          <w:highlight w:val="cyan"/>
        </w:rPr>
        <w:t xml:space="preserve">with a </w:t>
      </w:r>
      <w:r w:rsidRPr="007F25CE">
        <w:rPr>
          <w:rStyle w:val="Emphasis"/>
          <w:highlight w:val="cyan"/>
        </w:rPr>
        <w:t>5-point lead on the generic ballot.</w:t>
      </w:r>
      <w:r w:rsidRPr="00745723">
        <w:rPr>
          <w:sz w:val="16"/>
        </w:rPr>
        <w:t xml:space="preserve"> Forty-nine percent of respondents said they would vote for Democratic candidates, while 44 percent said they'd back Republicans. That's up from a lead of 48 percent to 44 percent in April.</w:t>
      </w:r>
    </w:p>
    <w:p w14:paraId="14D9FA49" w14:textId="77777777" w:rsidR="00983BA2" w:rsidRDefault="00983BA2" w:rsidP="00983BA2">
      <w:pPr>
        <w:pStyle w:val="Heading4"/>
      </w:pPr>
      <w:r>
        <w:t xml:space="preserve">Even a small generic ballot advantage is predictive of Democrats winning the House </w:t>
      </w:r>
    </w:p>
    <w:p w14:paraId="09637A1F" w14:textId="77777777" w:rsidR="00983BA2" w:rsidRPr="005B20F5" w:rsidRDefault="00983BA2" w:rsidP="00983BA2">
      <w:r w:rsidRPr="00863568">
        <w:rPr>
          <w:rStyle w:val="Style13ptBold"/>
        </w:rPr>
        <w:t>Abramowitz 4/24</w:t>
      </w:r>
      <w:r>
        <w:t>/25 (Alan I - Professor Emeritus of Political Science at Emory University, “Generic Ballot Model Gives Democrats Strong Chance to Take Back House in 2026,” https://centerforpolitics.org/crystalball/generic-ballot-model-gives-democrats-strong-chance-to-take-back-house-in-2026/)</w:t>
      </w:r>
    </w:p>
    <w:p w14:paraId="4850A232" w14:textId="77777777" w:rsidR="00983BA2" w:rsidRDefault="00983BA2" w:rsidP="00983BA2">
      <w:pPr>
        <w:rPr>
          <w:sz w:val="16"/>
        </w:rPr>
      </w:pPr>
      <w:r w:rsidRPr="00863568">
        <w:rPr>
          <w:sz w:val="16"/>
        </w:rPr>
        <w:t xml:space="preserve">Table 3 presents conditional forecasts of seat swing in the 2026 House and Senate elections based on the results of the regression analyses displayed in Tables 1 and 2. The results indicate that </w:t>
      </w:r>
      <w:r w:rsidRPr="007F25CE">
        <w:rPr>
          <w:rStyle w:val="StyleUnderline"/>
          <w:highlight w:val="cyan"/>
        </w:rPr>
        <w:t xml:space="preserve">even in a </w:t>
      </w:r>
      <w:r w:rsidRPr="007F25CE">
        <w:rPr>
          <w:rStyle w:val="Emphasis"/>
          <w:highlight w:val="cyan"/>
        </w:rPr>
        <w:t>neutral political environment</w:t>
      </w:r>
      <w:r w:rsidRPr="00863568">
        <w:rPr>
          <w:sz w:val="16"/>
        </w:rPr>
        <w:t xml:space="preserve">, one in which the two parties are tied on the generic ballot, </w:t>
      </w:r>
      <w:r w:rsidRPr="007F25CE">
        <w:rPr>
          <w:rStyle w:val="StyleUnderline"/>
          <w:highlight w:val="cyan"/>
        </w:rPr>
        <w:t>Republicans would be expected to lose about 13 seats in the House</w:t>
      </w:r>
      <w:r w:rsidRPr="00863568">
        <w:rPr>
          <w:rStyle w:val="StyleUnderline"/>
        </w:rPr>
        <w:t xml:space="preserve"> and about 5 seats in the Senate. </w:t>
      </w:r>
      <w:r w:rsidRPr="007F25CE">
        <w:rPr>
          <w:rStyle w:val="StyleUnderline"/>
          <w:highlight w:val="cyan"/>
        </w:rPr>
        <w:t>Losses of that magnitude would give Dem</w:t>
      </w:r>
      <w:r w:rsidRPr="00863568">
        <w:rPr>
          <w:rStyle w:val="StyleUnderline"/>
        </w:rPr>
        <w:t>ocrat</w:t>
      </w:r>
      <w:r w:rsidRPr="007F25CE">
        <w:rPr>
          <w:rStyle w:val="StyleUnderline"/>
          <w:highlight w:val="cyan"/>
        </w:rPr>
        <w:t>s</w:t>
      </w:r>
      <w:r w:rsidRPr="00863568">
        <w:rPr>
          <w:rStyle w:val="StyleUnderline"/>
        </w:rPr>
        <w:t xml:space="preserve"> </w:t>
      </w:r>
      <w:r w:rsidRPr="007F25CE">
        <w:rPr>
          <w:rStyle w:val="StyleUnderline"/>
          <w:highlight w:val="cyan"/>
        </w:rPr>
        <w:t>control of both chambers</w:t>
      </w:r>
      <w:r w:rsidRPr="00863568">
        <w:rPr>
          <w:rStyle w:val="StyleUnderline"/>
        </w:rPr>
        <w:t xml:space="preserve"> in the next Congress</w:t>
      </w:r>
      <w:r w:rsidRPr="00863568">
        <w:rPr>
          <w:sz w:val="16"/>
        </w:rPr>
        <w:t>. As of April 23, 2025, the generic ballot average, according to RealClearPolitics, favors Democrats by 1.5 points—very close to a tie.</w:t>
      </w:r>
    </w:p>
    <w:p w14:paraId="586B3513" w14:textId="77777777" w:rsidR="00983BA2" w:rsidRPr="00863568" w:rsidRDefault="00983BA2" w:rsidP="00983BA2">
      <w:pPr>
        <w:rPr>
          <w:sz w:val="16"/>
        </w:rPr>
      </w:pPr>
    </w:p>
    <w:p w14:paraId="23DFFCBC" w14:textId="77777777" w:rsidR="00983BA2" w:rsidRDefault="00983BA2" w:rsidP="00983BA2">
      <w:pPr>
        <w:pStyle w:val="Heading4"/>
      </w:pPr>
      <w:r>
        <w:t xml:space="preserve">B) </w:t>
      </w:r>
      <w:r w:rsidRPr="002F5008">
        <w:rPr>
          <w:u w:val="single"/>
        </w:rPr>
        <w:t>Empirics</w:t>
      </w:r>
      <w:r>
        <w:t xml:space="preserve">—the President’s party typically loses seats in the Midterm. That’s Galston. </w:t>
      </w:r>
    </w:p>
    <w:p w14:paraId="62EF822D" w14:textId="77777777" w:rsidR="00983BA2" w:rsidRDefault="00983BA2" w:rsidP="00983BA2"/>
    <w:p w14:paraId="1961D5F0" w14:textId="77777777" w:rsidR="00983BA2" w:rsidRPr="002F5008" w:rsidRDefault="00983BA2" w:rsidP="00983BA2">
      <w:pPr>
        <w:pStyle w:val="Heading4"/>
      </w:pPr>
      <w:r>
        <w:t xml:space="preserve">C) </w:t>
      </w:r>
      <w:r>
        <w:rPr>
          <w:u w:val="single"/>
        </w:rPr>
        <w:t>Enthusiasm Advantage</w:t>
      </w:r>
      <w:r>
        <w:t xml:space="preserve"> favors Democrats </w:t>
      </w:r>
    </w:p>
    <w:p w14:paraId="595906A4" w14:textId="77777777" w:rsidR="00983BA2" w:rsidRPr="0084794B" w:rsidRDefault="00983BA2" w:rsidP="00983BA2">
      <w:r w:rsidRPr="0084794B">
        <w:rPr>
          <w:rStyle w:val="Style13ptBold"/>
        </w:rPr>
        <w:t>Thompson 7/29</w:t>
      </w:r>
      <w:r>
        <w:t xml:space="preserve">/25 (Alex – National Political Correspondent for </w:t>
      </w:r>
      <w:r>
        <w:rPr>
          <w:i/>
          <w:iCs/>
        </w:rPr>
        <w:t>Axios</w:t>
      </w:r>
      <w:r>
        <w:t>, “Why Dems are suddenly confident about 2026,” https://www.axios.com/2025/07/29/democrats-2026-midterm-elections-trump)</w:t>
      </w:r>
    </w:p>
    <w:p w14:paraId="4760B318" w14:textId="77777777" w:rsidR="00983BA2" w:rsidRPr="0084794B" w:rsidRDefault="00983BA2" w:rsidP="00983BA2">
      <w:pPr>
        <w:rPr>
          <w:rStyle w:val="Emphasis"/>
        </w:rPr>
      </w:pPr>
      <w:r w:rsidRPr="007F25CE">
        <w:rPr>
          <w:rStyle w:val="StyleUnderline"/>
          <w:highlight w:val="cyan"/>
        </w:rPr>
        <w:t>Democrats have a</w:t>
      </w:r>
      <w:r w:rsidRPr="0084794B">
        <w:rPr>
          <w:rStyle w:val="StyleUnderline"/>
        </w:rPr>
        <w:t xml:space="preserve"> rare </w:t>
      </w:r>
      <w:r w:rsidRPr="007F25CE">
        <w:rPr>
          <w:rStyle w:val="StyleUnderline"/>
          <w:highlight w:val="cyan"/>
        </w:rPr>
        <w:t>bright spot</w:t>
      </w:r>
      <w:r w:rsidRPr="0084794B">
        <w:rPr>
          <w:sz w:val="16"/>
        </w:rPr>
        <w:t xml:space="preserve"> in their party's existential crisis: </w:t>
      </w:r>
      <w:r w:rsidRPr="007F25CE">
        <w:rPr>
          <w:rStyle w:val="StyleUnderline"/>
          <w:highlight w:val="cyan"/>
        </w:rPr>
        <w:t>2026</w:t>
      </w:r>
      <w:r w:rsidRPr="007F25CE">
        <w:rPr>
          <w:sz w:val="16"/>
          <w:highlight w:val="cyan"/>
        </w:rPr>
        <w:t>,</w:t>
      </w:r>
      <w:r w:rsidRPr="0084794B">
        <w:rPr>
          <w:sz w:val="16"/>
        </w:rPr>
        <w:t xml:space="preserve"> at least to them, </w:t>
      </w:r>
      <w:r w:rsidRPr="007F25CE">
        <w:rPr>
          <w:rStyle w:val="Emphasis"/>
          <w:highlight w:val="cyan"/>
        </w:rPr>
        <w:t>looks pretty good.</w:t>
      </w:r>
    </w:p>
    <w:p w14:paraId="63C380AD" w14:textId="77777777" w:rsidR="00983BA2" w:rsidRPr="0084794B" w:rsidRDefault="00983BA2" w:rsidP="00983BA2">
      <w:pPr>
        <w:rPr>
          <w:rStyle w:val="StyleUnderline"/>
        </w:rPr>
      </w:pPr>
      <w:r w:rsidRPr="0084794B">
        <w:rPr>
          <w:sz w:val="16"/>
        </w:rPr>
        <w:t xml:space="preserve">Why it matters: The party is full of angst over how to retake the White House and win back the voters they lost to President Trump over the past decade. But </w:t>
      </w:r>
      <w:r w:rsidRPr="007F25CE">
        <w:rPr>
          <w:rStyle w:val="StyleUnderline"/>
          <w:highlight w:val="cyan"/>
        </w:rPr>
        <w:t>they feel</w:t>
      </w:r>
      <w:r w:rsidRPr="0084794B">
        <w:rPr>
          <w:rStyle w:val="StyleUnderline"/>
        </w:rPr>
        <w:t xml:space="preserve"> increasingly </w:t>
      </w:r>
      <w:r w:rsidRPr="007F25CE">
        <w:rPr>
          <w:rStyle w:val="StyleUnderline"/>
          <w:highlight w:val="cyan"/>
        </w:rPr>
        <w:t>sanguine about taking back the House</w:t>
      </w:r>
      <w:r w:rsidRPr="0084794B">
        <w:rPr>
          <w:rStyle w:val="StyleUnderline"/>
        </w:rPr>
        <w:t xml:space="preserve"> next year.</w:t>
      </w:r>
    </w:p>
    <w:p w14:paraId="5E2C4855" w14:textId="77777777" w:rsidR="00983BA2" w:rsidRPr="0084794B" w:rsidRDefault="00983BA2" w:rsidP="00983BA2">
      <w:pPr>
        <w:rPr>
          <w:sz w:val="16"/>
          <w:szCs w:val="16"/>
        </w:rPr>
      </w:pPr>
      <w:r w:rsidRPr="0084794B">
        <w:rPr>
          <w:sz w:val="16"/>
          <w:szCs w:val="16"/>
        </w:rPr>
        <w:t>Here's the five-part theory of the case for why Dems are optimistic about 2026, as laid out by more than a dozen of their top campaign staffers.</w:t>
      </w:r>
    </w:p>
    <w:p w14:paraId="63DFDCC3" w14:textId="77777777" w:rsidR="00983BA2" w:rsidRPr="0084794B" w:rsidRDefault="00983BA2" w:rsidP="00983BA2">
      <w:pPr>
        <w:rPr>
          <w:sz w:val="16"/>
          <w:szCs w:val="16"/>
        </w:rPr>
      </w:pPr>
      <w:r w:rsidRPr="0084794B">
        <w:rPr>
          <w:sz w:val="16"/>
          <w:szCs w:val="16"/>
        </w:rPr>
        <w:t>The "big, beautiful bill" is polling terribly.</w:t>
      </w:r>
    </w:p>
    <w:p w14:paraId="1E2516A9" w14:textId="77777777" w:rsidR="00983BA2" w:rsidRPr="0084794B" w:rsidRDefault="00983BA2" w:rsidP="00983BA2">
      <w:pPr>
        <w:rPr>
          <w:sz w:val="16"/>
          <w:szCs w:val="16"/>
        </w:rPr>
      </w:pPr>
      <w:r w:rsidRPr="0084794B">
        <w:rPr>
          <w:sz w:val="16"/>
          <w:szCs w:val="16"/>
        </w:rPr>
        <w:t>Cuts to Medicaid and the Affordable Care Act are expected to make the "big, beautiful bill" even more unpopular.</w:t>
      </w:r>
    </w:p>
    <w:p w14:paraId="0FE30180" w14:textId="77777777" w:rsidR="00983BA2" w:rsidRPr="0084794B" w:rsidRDefault="00983BA2" w:rsidP="00983BA2">
      <w:pPr>
        <w:rPr>
          <w:sz w:val="16"/>
          <w:szCs w:val="16"/>
        </w:rPr>
      </w:pPr>
      <w:r w:rsidRPr="0084794B">
        <w:rPr>
          <w:sz w:val="16"/>
          <w:szCs w:val="16"/>
        </w:rPr>
        <w:t>Prices are still high despite Trump promising to bring them down. Economic approval had long been one of Trump's consistent political strengths and now is not.</w:t>
      </w:r>
    </w:p>
    <w:p w14:paraId="12BD5682" w14:textId="77777777" w:rsidR="00983BA2" w:rsidRPr="0084794B" w:rsidRDefault="00983BA2" w:rsidP="00983BA2">
      <w:pPr>
        <w:rPr>
          <w:sz w:val="16"/>
          <w:szCs w:val="16"/>
        </w:rPr>
      </w:pPr>
      <w:r w:rsidRPr="0084794B">
        <w:rPr>
          <w:sz w:val="16"/>
          <w:szCs w:val="16"/>
        </w:rPr>
        <w:t>Trump's deportations are getting blowback after going well beyond violent criminals and gang members. Polls show Republicans losing their advantage on one of their key issues in the 2024 election.</w:t>
      </w:r>
    </w:p>
    <w:p w14:paraId="04AC65E3" w14:textId="77777777" w:rsidR="00983BA2" w:rsidRPr="0084794B" w:rsidRDefault="00983BA2" w:rsidP="00983BA2">
      <w:pPr>
        <w:rPr>
          <w:rStyle w:val="StyleUnderline"/>
        </w:rPr>
      </w:pPr>
      <w:r w:rsidRPr="0084794B">
        <w:rPr>
          <w:sz w:val="16"/>
        </w:rPr>
        <w:t xml:space="preserve">Democratic enthusiasm. </w:t>
      </w:r>
      <w:r w:rsidRPr="0084794B">
        <w:rPr>
          <w:rStyle w:val="StyleUnderline"/>
        </w:rPr>
        <w:t xml:space="preserve">A recent CNN poll found that </w:t>
      </w:r>
      <w:r w:rsidRPr="007F25CE">
        <w:rPr>
          <w:rStyle w:val="StyleUnderline"/>
          <w:highlight w:val="cyan"/>
        </w:rPr>
        <w:t>72% Democrats</w:t>
      </w:r>
      <w:r w:rsidRPr="0084794B">
        <w:rPr>
          <w:rStyle w:val="StyleUnderline"/>
        </w:rPr>
        <w:t xml:space="preserve"> and Democratic-aligned voters </w:t>
      </w:r>
      <w:r w:rsidRPr="007F25CE">
        <w:rPr>
          <w:rStyle w:val="StyleUnderline"/>
          <w:highlight w:val="cyan"/>
        </w:rPr>
        <w:t xml:space="preserve">are </w:t>
      </w:r>
      <w:r w:rsidRPr="007F25CE">
        <w:rPr>
          <w:rStyle w:val="Emphasis"/>
          <w:highlight w:val="cyan"/>
        </w:rPr>
        <w:t>extremely motivated to vote</w:t>
      </w:r>
      <w:r w:rsidRPr="007F25CE">
        <w:rPr>
          <w:rStyle w:val="StyleUnderline"/>
          <w:highlight w:val="cyan"/>
        </w:rPr>
        <w:t xml:space="preserve"> in the midterm elections compared to just 50% of Republicans</w:t>
      </w:r>
      <w:r w:rsidRPr="0084794B">
        <w:rPr>
          <w:rStyle w:val="StyleUnderline"/>
        </w:rPr>
        <w:t xml:space="preserve"> and Republican-aligned voters.</w:t>
      </w:r>
    </w:p>
    <w:p w14:paraId="64CD72D4" w14:textId="77777777" w:rsidR="00983BA2" w:rsidRPr="0084794B" w:rsidRDefault="00983BA2" w:rsidP="00983BA2">
      <w:pPr>
        <w:rPr>
          <w:sz w:val="16"/>
          <w:szCs w:val="16"/>
        </w:rPr>
      </w:pPr>
      <w:r w:rsidRPr="0084794B">
        <w:rPr>
          <w:sz w:val="16"/>
          <w:szCs w:val="16"/>
        </w:rPr>
        <w:t>Between the lines: Some Democrats are worried that victories in 2026 will stop the party from reckoning with its deeper issues and unpopularity.</w:t>
      </w:r>
    </w:p>
    <w:p w14:paraId="38BB2627" w14:textId="77777777" w:rsidR="00983BA2" w:rsidRPr="0084794B" w:rsidRDefault="00983BA2" w:rsidP="00983BA2">
      <w:pPr>
        <w:rPr>
          <w:sz w:val="16"/>
          <w:szCs w:val="16"/>
        </w:rPr>
      </w:pPr>
      <w:r w:rsidRPr="0084794B">
        <w:rPr>
          <w:sz w:val="16"/>
          <w:szCs w:val="16"/>
        </w:rPr>
        <w:t>The party needs to change and victories will give party leaders excuses not to, they argue.</w:t>
      </w:r>
    </w:p>
    <w:p w14:paraId="7EB378A9" w14:textId="77777777" w:rsidR="00983BA2" w:rsidRPr="0084794B" w:rsidRDefault="00983BA2" w:rsidP="00983BA2">
      <w:pPr>
        <w:rPr>
          <w:sz w:val="16"/>
        </w:rPr>
      </w:pPr>
      <w:r w:rsidRPr="0084794B">
        <w:rPr>
          <w:sz w:val="16"/>
        </w:rPr>
        <w:t xml:space="preserve">Zoom in: </w:t>
      </w:r>
      <w:r w:rsidRPr="0084794B">
        <w:rPr>
          <w:rStyle w:val="StyleUnderline"/>
        </w:rPr>
        <w:t xml:space="preserve">In 2026, </w:t>
      </w:r>
      <w:r w:rsidRPr="007F25CE">
        <w:rPr>
          <w:rStyle w:val="StyleUnderline"/>
          <w:highlight w:val="cyan"/>
        </w:rPr>
        <w:t xml:space="preserve">Democrats only need to win a </w:t>
      </w:r>
      <w:r w:rsidRPr="007F25CE">
        <w:rPr>
          <w:rStyle w:val="Emphasis"/>
          <w:highlight w:val="cyan"/>
        </w:rPr>
        <w:t>handful of seats</w:t>
      </w:r>
      <w:r w:rsidRPr="007F25CE">
        <w:rPr>
          <w:rStyle w:val="StyleUnderline"/>
          <w:highlight w:val="cyan"/>
        </w:rPr>
        <w:t xml:space="preserve"> to take back the House</w:t>
      </w:r>
      <w:r w:rsidRPr="0084794B">
        <w:rPr>
          <w:rStyle w:val="StyleUnderline"/>
        </w:rPr>
        <w:t xml:space="preserve"> majority.</w:t>
      </w:r>
      <w:r w:rsidRPr="0084794B">
        <w:rPr>
          <w:sz w:val="16"/>
        </w:rPr>
        <w:t xml:space="preserve"> They also just successfully recruited former Gov. Roy Cooper to run for Senate in North Carolina, as Axios first reported.</w:t>
      </w:r>
    </w:p>
    <w:p w14:paraId="4628EB13" w14:textId="77777777" w:rsidR="00983BA2" w:rsidRPr="002F5008" w:rsidRDefault="00983BA2" w:rsidP="00983BA2">
      <w:pPr>
        <w:rPr>
          <w:rStyle w:val="StyleUnderline"/>
        </w:rPr>
      </w:pPr>
      <w:r w:rsidRPr="007F25CE">
        <w:rPr>
          <w:rStyle w:val="StyleUnderline"/>
          <w:highlight w:val="cyan"/>
        </w:rPr>
        <w:t>Democrats believe they're getting the right kinds of candidates in the House</w:t>
      </w:r>
      <w:r w:rsidRPr="0084794B">
        <w:rPr>
          <w:rStyle w:val="StyleUnderline"/>
        </w:rPr>
        <w:t>: people with little connection to D.C. who can run against both parties.</w:t>
      </w:r>
    </w:p>
    <w:p w14:paraId="2ACEFF29" w14:textId="77777777" w:rsidR="00983BA2" w:rsidRDefault="00983BA2" w:rsidP="00983BA2">
      <w:pPr>
        <w:rPr>
          <w:rStyle w:val="StyleUnderline"/>
        </w:rPr>
      </w:pPr>
      <w:r w:rsidRPr="007F25CE">
        <w:rPr>
          <w:rStyle w:val="StyleUnderline"/>
          <w:highlight w:val="cyan"/>
        </w:rPr>
        <w:t>Midterms</w:t>
      </w:r>
      <w:r w:rsidRPr="0084794B">
        <w:rPr>
          <w:rStyle w:val="StyleUnderline"/>
        </w:rPr>
        <w:t xml:space="preserve"> often </w:t>
      </w:r>
      <w:r w:rsidRPr="007F25CE">
        <w:rPr>
          <w:rStyle w:val="StyleUnderline"/>
          <w:highlight w:val="cyan"/>
        </w:rPr>
        <w:t>favor the party out of power and Democrats have</w:t>
      </w:r>
      <w:r w:rsidRPr="0084794B">
        <w:rPr>
          <w:rStyle w:val="StyleUnderline"/>
        </w:rPr>
        <w:t xml:space="preserve"> increasingly </w:t>
      </w:r>
      <w:r w:rsidRPr="007F25CE">
        <w:rPr>
          <w:rStyle w:val="StyleUnderline"/>
          <w:highlight w:val="cyan"/>
        </w:rPr>
        <w:t>done better with college-educated voters who</w:t>
      </w:r>
      <w:r w:rsidRPr="0084794B">
        <w:rPr>
          <w:rStyle w:val="StyleUnderline"/>
        </w:rPr>
        <w:t xml:space="preserve"> also </w:t>
      </w:r>
      <w:r w:rsidRPr="007F25CE">
        <w:rPr>
          <w:rStyle w:val="StyleUnderline"/>
          <w:highlight w:val="cyan"/>
        </w:rPr>
        <w:t>tend to vote more often in non-presidential elections.</w:t>
      </w:r>
    </w:p>
    <w:p w14:paraId="621F97C4" w14:textId="77777777" w:rsidR="00983BA2" w:rsidRDefault="00983BA2" w:rsidP="00983BA2">
      <w:pPr>
        <w:pStyle w:val="Analytic"/>
        <w:rPr>
          <w:bCs/>
        </w:rPr>
      </w:pPr>
    </w:p>
    <w:p w14:paraId="710E2C2B" w14:textId="77777777" w:rsidR="00983BA2" w:rsidRDefault="00983BA2" w:rsidP="00983BA2">
      <w:pPr>
        <w:pStyle w:val="Heading3"/>
      </w:pPr>
      <w:r>
        <w:t xml:space="preserve">2NC—AT: Too Far Out </w:t>
      </w:r>
    </w:p>
    <w:p w14:paraId="47C15206" w14:textId="77777777" w:rsidR="00983BA2" w:rsidRDefault="00983BA2" w:rsidP="00983BA2">
      <w:pPr>
        <w:pStyle w:val="Analytic"/>
      </w:pPr>
    </w:p>
    <w:p w14:paraId="5E74994D" w14:textId="77777777" w:rsidR="00983BA2" w:rsidRDefault="00983BA2" w:rsidP="00983BA2">
      <w:pPr>
        <w:pStyle w:val="Heading4"/>
      </w:pPr>
      <w:r>
        <w:t xml:space="preserve">The </w:t>
      </w:r>
      <w:r w:rsidRPr="00A35342">
        <w:rPr>
          <w:u w:val="single"/>
        </w:rPr>
        <w:t>generic ballot</w:t>
      </w:r>
      <w:r>
        <w:t xml:space="preserve"> is </w:t>
      </w:r>
      <w:r w:rsidRPr="00A35342">
        <w:rPr>
          <w:u w:val="single"/>
        </w:rPr>
        <w:t>highly accurate</w:t>
      </w:r>
      <w:r>
        <w:t xml:space="preserve"> at predicting midterm elections </w:t>
      </w:r>
    </w:p>
    <w:p w14:paraId="3A2A191B" w14:textId="77777777" w:rsidR="00983BA2" w:rsidRPr="00863568" w:rsidRDefault="00983BA2" w:rsidP="00983BA2">
      <w:r w:rsidRPr="00863568">
        <w:rPr>
          <w:rStyle w:val="Style13ptBold"/>
        </w:rPr>
        <w:t>Abramowitz 4/24</w:t>
      </w:r>
      <w:r>
        <w:t>/25 (Alan I - Professor Emeritus of Political Science at Emory University, “Generic Ballot Model Gives Democrats Strong Chance to Take Back House in 2026,” https://centerforpolitics.org/crystalball/generic-ballot-model-gives-democrats-strong-chance-to-take-back-house-in-2026/)</w:t>
      </w:r>
    </w:p>
    <w:p w14:paraId="7C11FD7E" w14:textId="77777777" w:rsidR="00983BA2" w:rsidRPr="00863568" w:rsidRDefault="00983BA2" w:rsidP="00983BA2">
      <w:pPr>
        <w:rPr>
          <w:rStyle w:val="StyleUnderline"/>
        </w:rPr>
      </w:pPr>
      <w:r w:rsidRPr="00CD3848">
        <w:rPr>
          <w:sz w:val="16"/>
        </w:rPr>
        <w:t xml:space="preserve">In this article, I present </w:t>
      </w:r>
      <w:r w:rsidRPr="00863568">
        <w:rPr>
          <w:rStyle w:val="StyleUnderline"/>
        </w:rPr>
        <w:t>a</w:t>
      </w:r>
      <w:r w:rsidRPr="00CD3848">
        <w:rPr>
          <w:sz w:val="16"/>
        </w:rPr>
        <w:t xml:space="preserve"> simple </w:t>
      </w:r>
      <w:r w:rsidRPr="007F25CE">
        <w:rPr>
          <w:rStyle w:val="StyleUnderline"/>
          <w:highlight w:val="cyan"/>
        </w:rPr>
        <w:t>model for forecasting</w:t>
      </w:r>
      <w:r w:rsidRPr="00863568">
        <w:rPr>
          <w:rStyle w:val="StyleUnderline"/>
        </w:rPr>
        <w:t xml:space="preserve"> seat change in midterm elections </w:t>
      </w:r>
      <w:r w:rsidRPr="007F25CE">
        <w:rPr>
          <w:rStyle w:val="StyleUnderline"/>
          <w:highlight w:val="cyan"/>
        </w:rPr>
        <w:t>based on</w:t>
      </w:r>
      <w:r w:rsidRPr="00863568">
        <w:rPr>
          <w:rStyle w:val="StyleUnderline"/>
        </w:rPr>
        <w:t xml:space="preserve"> the </w:t>
      </w:r>
      <w:r w:rsidRPr="007F25CE">
        <w:rPr>
          <w:rStyle w:val="StyleUnderline"/>
          <w:highlight w:val="cyan"/>
        </w:rPr>
        <w:t>generic ballot</w:t>
      </w:r>
      <w:r w:rsidRPr="00863568">
        <w:rPr>
          <w:rStyle w:val="StyleUnderline"/>
        </w:rPr>
        <w:t xml:space="preserve"> question.</w:t>
      </w:r>
      <w:r w:rsidRPr="00CD3848">
        <w:rPr>
          <w:sz w:val="16"/>
        </w:rPr>
        <w:t xml:space="preserve"> The model </w:t>
      </w:r>
      <w:r w:rsidRPr="007F25CE">
        <w:rPr>
          <w:rStyle w:val="StyleUnderline"/>
          <w:highlight w:val="cyan"/>
        </w:rPr>
        <w:t xml:space="preserve">has a </w:t>
      </w:r>
      <w:r w:rsidRPr="007F25CE">
        <w:rPr>
          <w:rStyle w:val="Emphasis"/>
          <w:highlight w:val="cyan"/>
        </w:rPr>
        <w:t>strong track record of accurate forecasts.</w:t>
      </w:r>
      <w:r w:rsidRPr="007F25CE">
        <w:rPr>
          <w:sz w:val="16"/>
          <w:highlight w:val="cyan"/>
        </w:rPr>
        <w:t xml:space="preserve"> </w:t>
      </w:r>
      <w:r w:rsidRPr="007F25CE">
        <w:rPr>
          <w:rStyle w:val="StyleUnderline"/>
          <w:highlight w:val="cyan"/>
        </w:rPr>
        <w:t>In 2022</w:t>
      </w:r>
      <w:r w:rsidRPr="00863568">
        <w:rPr>
          <w:rStyle w:val="StyleUnderline"/>
        </w:rPr>
        <w:t xml:space="preserve">, while many other forecasters were predicting large Democratic losses in the midterm election, </w:t>
      </w:r>
      <w:r w:rsidRPr="007F25CE">
        <w:rPr>
          <w:rStyle w:val="StyleUnderline"/>
          <w:highlight w:val="cyan"/>
        </w:rPr>
        <w:t>the generic ballot</w:t>
      </w:r>
      <w:r w:rsidRPr="00863568">
        <w:rPr>
          <w:rStyle w:val="StyleUnderline"/>
        </w:rPr>
        <w:t xml:space="preserve"> model </w:t>
      </w:r>
      <w:r w:rsidRPr="007F25CE">
        <w:rPr>
          <w:rStyle w:val="StyleUnderline"/>
          <w:highlight w:val="cyan"/>
        </w:rPr>
        <w:t>accurately predicted</w:t>
      </w:r>
      <w:r w:rsidRPr="00863568">
        <w:rPr>
          <w:rStyle w:val="StyleUnderline"/>
        </w:rPr>
        <w:t xml:space="preserve"> more </w:t>
      </w:r>
      <w:r w:rsidRPr="007F25CE">
        <w:rPr>
          <w:rStyle w:val="StyleUnderline"/>
          <w:highlight w:val="cyan"/>
        </w:rPr>
        <w:t>modest Dem</w:t>
      </w:r>
      <w:r w:rsidRPr="00863568">
        <w:rPr>
          <w:rStyle w:val="StyleUnderline"/>
        </w:rPr>
        <w:t xml:space="preserve">ocratic </w:t>
      </w:r>
      <w:r w:rsidRPr="007F25CE">
        <w:rPr>
          <w:rStyle w:val="StyleUnderline"/>
          <w:highlight w:val="cyan"/>
        </w:rPr>
        <w:t>losses</w:t>
      </w:r>
      <w:r w:rsidRPr="00CD3848">
        <w:rPr>
          <w:sz w:val="16"/>
        </w:rPr>
        <w:t xml:space="preserve"> in the House and little change in the party balance in the Senate. </w:t>
      </w:r>
      <w:r w:rsidRPr="007F25CE">
        <w:rPr>
          <w:rStyle w:val="StyleUnderline"/>
          <w:highlight w:val="cyan"/>
        </w:rPr>
        <w:t xml:space="preserve">For 2026, the model gives </w:t>
      </w:r>
      <w:r w:rsidRPr="007F25CE">
        <w:rPr>
          <w:rStyle w:val="Emphasis"/>
          <w:highlight w:val="cyan"/>
        </w:rPr>
        <w:t>Demo</w:t>
      </w:r>
      <w:r w:rsidRPr="00863568">
        <w:rPr>
          <w:rStyle w:val="Emphasis"/>
        </w:rPr>
        <w:t>crat</w:t>
      </w:r>
      <w:r w:rsidRPr="007F25CE">
        <w:rPr>
          <w:rStyle w:val="Emphasis"/>
          <w:highlight w:val="cyan"/>
        </w:rPr>
        <w:t>s</w:t>
      </w:r>
      <w:r w:rsidRPr="00863568">
        <w:rPr>
          <w:rStyle w:val="Emphasis"/>
        </w:rPr>
        <w:t xml:space="preserve"> </w:t>
      </w:r>
      <w:r w:rsidRPr="007F25CE">
        <w:rPr>
          <w:rStyle w:val="Emphasis"/>
          <w:highlight w:val="cyan"/>
        </w:rPr>
        <w:t>a strong chance of winning a majority</w:t>
      </w:r>
      <w:r w:rsidRPr="00863568">
        <w:rPr>
          <w:rStyle w:val="Emphasis"/>
        </w:rPr>
        <w:t xml:space="preserve"> of seats </w:t>
      </w:r>
      <w:r w:rsidRPr="007F25CE">
        <w:rPr>
          <w:rStyle w:val="Emphasis"/>
          <w:highlight w:val="cyan"/>
        </w:rPr>
        <w:t>in the House</w:t>
      </w:r>
      <w:r w:rsidRPr="00863568">
        <w:rPr>
          <w:rStyle w:val="StyleUnderline"/>
        </w:rPr>
        <w:t xml:space="preserve"> and a chance of gaining enough seats to take back control of the Senate if the national political environment is highly favorable.</w:t>
      </w:r>
    </w:p>
    <w:p w14:paraId="5936BF10" w14:textId="77777777" w:rsidR="00983BA2" w:rsidRPr="00CD3848" w:rsidRDefault="00983BA2" w:rsidP="00983BA2">
      <w:pPr>
        <w:rPr>
          <w:sz w:val="16"/>
          <w:szCs w:val="16"/>
        </w:rPr>
      </w:pPr>
      <w:r w:rsidRPr="00CD3848">
        <w:rPr>
          <w:sz w:val="16"/>
          <w:szCs w:val="16"/>
        </w:rPr>
        <w:t>The Generic Ballot Model</w:t>
      </w:r>
    </w:p>
    <w:p w14:paraId="244C9F0F" w14:textId="77777777" w:rsidR="00983BA2" w:rsidRPr="00CD3848" w:rsidRDefault="00983BA2" w:rsidP="00983BA2">
      <w:pPr>
        <w:rPr>
          <w:sz w:val="16"/>
        </w:rPr>
      </w:pPr>
      <w:r w:rsidRPr="00CD3848">
        <w:rPr>
          <w:sz w:val="16"/>
        </w:rPr>
        <w:t xml:space="preserve">It is well known that </w:t>
      </w:r>
      <w:r w:rsidRPr="007F25CE">
        <w:rPr>
          <w:rStyle w:val="StyleUnderline"/>
          <w:highlight w:val="cyan"/>
        </w:rPr>
        <w:t>midterm elections generally result in losses for the party in the White House</w:t>
      </w:r>
      <w:r w:rsidRPr="00CD3848">
        <w:rPr>
          <w:rStyle w:val="StyleUnderline"/>
        </w:rPr>
        <w:t>.</w:t>
      </w:r>
      <w:r w:rsidRPr="00CD3848">
        <w:rPr>
          <w:sz w:val="16"/>
        </w:rPr>
        <w:t xml:space="preserve"> Since the end of World War II, the president’s party has lost House seats in 18 of 20 midterm elections with an average loss of roughly 25 seats. However, while losses are typical, outcomes have ranged from a loss of 64 seats for Democrats in 2010 during Barack Obama’s first term to a gain of 8 seats for Republicans in 2002 during George W. Bush’s first term. That unusual result came in the aftermath of the Sept. 11 attacks on the United States and while President Bush was continuing to enjoy exceptionally high approval ratings.</w:t>
      </w:r>
    </w:p>
    <w:p w14:paraId="2A7EB88D" w14:textId="77777777" w:rsidR="00983BA2" w:rsidRPr="00CD3848" w:rsidRDefault="00983BA2" w:rsidP="00983BA2">
      <w:pPr>
        <w:rPr>
          <w:sz w:val="16"/>
          <w:szCs w:val="16"/>
        </w:rPr>
      </w:pPr>
      <w:r w:rsidRPr="00CD3848">
        <w:rPr>
          <w:sz w:val="16"/>
          <w:szCs w:val="16"/>
        </w:rPr>
        <w:t>The pattern of presidential losses is not quite as regular in midterm Senate elections, with the president’s party experiencing losses in 13 of 20 midterm elections with an average loss of roughly 3.5 seats. Senate outcomes have ranged from a loss of 13 seats for Republicans in 1958 during Dwight Eisenhower’s second term to a gain of 4 seats for Democrats in 1962 during John F. Kennedy’s first term.</w:t>
      </w:r>
    </w:p>
    <w:p w14:paraId="5A7AB23E" w14:textId="77777777" w:rsidR="00983BA2" w:rsidRPr="00CD3848" w:rsidRDefault="00983BA2" w:rsidP="00983BA2">
      <w:pPr>
        <w:rPr>
          <w:sz w:val="16"/>
          <w:szCs w:val="16"/>
        </w:rPr>
      </w:pPr>
      <w:r w:rsidRPr="00CD3848">
        <w:rPr>
          <w:sz w:val="16"/>
          <w:szCs w:val="16"/>
        </w:rPr>
        <w:t>Republicans currently hold 220 of 435 seats in the House and 53 of 100 seats in the Senate, so a loss of as few as three seats in the House and four seats in the Senate would cause Republicans to lose their majority for the final two years of Trump’s presidency.</w:t>
      </w:r>
    </w:p>
    <w:p w14:paraId="3014D721" w14:textId="77777777" w:rsidR="00983BA2" w:rsidRDefault="00983BA2" w:rsidP="00983BA2">
      <w:pPr>
        <w:rPr>
          <w:rStyle w:val="StyleUnderline"/>
        </w:rPr>
      </w:pPr>
      <w:r w:rsidRPr="007F25CE">
        <w:rPr>
          <w:rStyle w:val="StyleUnderline"/>
          <w:highlight w:val="cyan"/>
        </w:rPr>
        <w:t xml:space="preserve">The generic ballot model provides a </w:t>
      </w:r>
      <w:r w:rsidRPr="007F25CE">
        <w:rPr>
          <w:rStyle w:val="Emphasis"/>
          <w:highlight w:val="cyan"/>
        </w:rPr>
        <w:t>simple and accurate</w:t>
      </w:r>
      <w:r w:rsidRPr="007F25CE">
        <w:rPr>
          <w:rStyle w:val="StyleUnderline"/>
          <w:highlight w:val="cyan"/>
        </w:rPr>
        <w:t xml:space="preserve"> method of assessing the chances of Dem</w:t>
      </w:r>
      <w:r w:rsidRPr="00CD3848">
        <w:rPr>
          <w:rStyle w:val="StyleUnderline"/>
        </w:rPr>
        <w:t>ocrat</w:t>
      </w:r>
      <w:r w:rsidRPr="007F25CE">
        <w:rPr>
          <w:rStyle w:val="StyleUnderline"/>
          <w:highlight w:val="cyan"/>
        </w:rPr>
        <w:t>s</w:t>
      </w:r>
      <w:r w:rsidRPr="00CD3848">
        <w:rPr>
          <w:rStyle w:val="StyleUnderline"/>
        </w:rPr>
        <w:t xml:space="preserve"> taking back control of either chamber </w:t>
      </w:r>
      <w:r w:rsidRPr="007F25CE">
        <w:rPr>
          <w:rStyle w:val="StyleUnderline"/>
          <w:highlight w:val="cyan"/>
        </w:rPr>
        <w:t>in</w:t>
      </w:r>
      <w:r w:rsidRPr="00CD3848">
        <w:rPr>
          <w:rStyle w:val="StyleUnderline"/>
        </w:rPr>
        <w:t xml:space="preserve"> the </w:t>
      </w:r>
      <w:r w:rsidRPr="007F25CE">
        <w:rPr>
          <w:rStyle w:val="StyleUnderline"/>
          <w:highlight w:val="cyan"/>
        </w:rPr>
        <w:t>2026</w:t>
      </w:r>
      <w:r w:rsidRPr="00CD3848">
        <w:rPr>
          <w:rStyle w:val="StyleUnderline"/>
        </w:rPr>
        <w:t xml:space="preserve"> midterm election. The model uses only two predictors—the number of seats held by the president’s party that are up for election and the average margin of the president’s party in generic ballot polling prior to the election.</w:t>
      </w:r>
    </w:p>
    <w:p w14:paraId="2A8DE854" w14:textId="77777777" w:rsidR="00983BA2" w:rsidRDefault="00983BA2" w:rsidP="00983BA2">
      <w:pPr>
        <w:pStyle w:val="Heading4"/>
        <w:rPr>
          <w:rStyle w:val="StyleUnderline"/>
          <w:szCs w:val="26"/>
        </w:rPr>
      </w:pPr>
      <w:r>
        <w:rPr>
          <w:rStyle w:val="StyleUnderline"/>
          <w:szCs w:val="26"/>
        </w:rPr>
        <w:t xml:space="preserve">Generic ballot is </w:t>
      </w:r>
      <w:r w:rsidRPr="00A35342">
        <w:rPr>
          <w:rStyle w:val="StyleUnderline"/>
          <w:szCs w:val="26"/>
        </w:rPr>
        <w:t>predictive</w:t>
      </w:r>
      <w:r>
        <w:rPr>
          <w:rStyle w:val="StyleUnderline"/>
          <w:szCs w:val="26"/>
        </w:rPr>
        <w:t xml:space="preserve"> starting 18-months out </w:t>
      </w:r>
    </w:p>
    <w:p w14:paraId="2116A21A" w14:textId="77777777" w:rsidR="00983BA2" w:rsidRPr="00CD3848" w:rsidRDefault="00983BA2" w:rsidP="00983BA2">
      <w:r w:rsidRPr="00CD3848">
        <w:rPr>
          <w:rStyle w:val="Style13ptBold"/>
        </w:rPr>
        <w:t>Enten 17</w:t>
      </w:r>
      <w:r>
        <w:t xml:space="preserve"> (Harry - senior political writer and analyst for </w:t>
      </w:r>
      <w:r w:rsidRPr="00CD3848">
        <w:rPr>
          <w:i/>
          <w:iCs/>
        </w:rPr>
        <w:t>FiveThirtyEight</w:t>
      </w:r>
      <w:r>
        <w:t>, “Here’s The Best Tool We Have For Understanding How The Midterms Are Shaping Up,” 6/5/17, https://fivethirtyeight.com/features/heres-the-best-tool-we-have-for-understanding-how-the-midterms-are-shaping-up/)</w:t>
      </w:r>
    </w:p>
    <w:p w14:paraId="7C559323" w14:textId="77777777" w:rsidR="00983BA2" w:rsidRPr="00A35342" w:rsidRDefault="00983BA2" w:rsidP="00983BA2">
      <w:pPr>
        <w:rPr>
          <w:sz w:val="16"/>
        </w:rPr>
      </w:pPr>
      <w:r w:rsidRPr="00A35342">
        <w:rPr>
          <w:sz w:val="16"/>
        </w:rPr>
        <w:t xml:space="preserve">As I’ve written previously, </w:t>
      </w:r>
      <w:r w:rsidRPr="007F25CE">
        <w:rPr>
          <w:rStyle w:val="StyleUnderline"/>
          <w:highlight w:val="cyan"/>
        </w:rPr>
        <w:t xml:space="preserve">the </w:t>
      </w:r>
      <w:r w:rsidRPr="007F25CE">
        <w:rPr>
          <w:rStyle w:val="Emphasis"/>
          <w:highlight w:val="cyan"/>
        </w:rPr>
        <w:t>generic ballot</w:t>
      </w:r>
      <w:r w:rsidRPr="007F25CE">
        <w:rPr>
          <w:rStyle w:val="StyleUnderline"/>
          <w:highlight w:val="cyan"/>
        </w:rPr>
        <w:t>, even this early</w:t>
      </w:r>
      <w:r w:rsidRPr="00A35342">
        <w:rPr>
          <w:rStyle w:val="StyleUnderline"/>
        </w:rPr>
        <w:t xml:space="preserve"> in a midterm cycle, </w:t>
      </w:r>
      <w:r w:rsidRPr="007F25CE">
        <w:rPr>
          <w:rStyle w:val="StyleUnderline"/>
          <w:highlight w:val="cyan"/>
        </w:rPr>
        <w:t>can be</w:t>
      </w:r>
      <w:r w:rsidRPr="00A35342">
        <w:rPr>
          <w:rStyle w:val="StyleUnderline"/>
        </w:rPr>
        <w:t xml:space="preserve"> quite </w:t>
      </w:r>
      <w:r w:rsidRPr="007F25CE">
        <w:rPr>
          <w:rStyle w:val="StyleUnderline"/>
          <w:highlight w:val="cyan"/>
        </w:rPr>
        <w:t>predictive of the outcome of the following year’s House elections.</w:t>
      </w:r>
      <w:r w:rsidRPr="00A35342">
        <w:rPr>
          <w:sz w:val="16"/>
        </w:rPr>
        <w:t xml:space="preserve"> </w:t>
      </w:r>
      <w:r w:rsidRPr="00A35342">
        <w:rPr>
          <w:rStyle w:val="StyleUnderline"/>
        </w:rPr>
        <w:t xml:space="preserve">Once you control for which party is in the White House, </w:t>
      </w:r>
      <w:r w:rsidRPr="007F25CE">
        <w:rPr>
          <w:rStyle w:val="StyleUnderline"/>
          <w:highlight w:val="cyan"/>
        </w:rPr>
        <w:t>the generic ballot</w:t>
      </w:r>
      <w:r w:rsidRPr="00A35342">
        <w:rPr>
          <w:rStyle w:val="StyleUnderline"/>
        </w:rPr>
        <w:t xml:space="preserve"> </w:t>
      </w:r>
      <w:r w:rsidRPr="00A35342">
        <w:rPr>
          <w:rStyle w:val="Emphasis"/>
        </w:rPr>
        <w:t xml:space="preserve">about </w:t>
      </w:r>
      <w:r w:rsidRPr="007F25CE">
        <w:rPr>
          <w:rStyle w:val="Emphasis"/>
          <w:highlight w:val="cyan"/>
        </w:rPr>
        <w:t>18 months before a midterm election</w:t>
      </w:r>
      <w:r w:rsidRPr="007F25CE">
        <w:rPr>
          <w:rStyle w:val="StyleUnderline"/>
          <w:highlight w:val="cyan"/>
        </w:rPr>
        <w:t xml:space="preserve"> is </w:t>
      </w:r>
      <w:r w:rsidRPr="007F25CE">
        <w:rPr>
          <w:rStyle w:val="Emphasis"/>
          <w:highlight w:val="cyan"/>
        </w:rPr>
        <w:t>strongly correlated</w:t>
      </w:r>
      <w:r w:rsidRPr="00A35342">
        <w:rPr>
          <w:rStyle w:val="StyleUnderline"/>
        </w:rPr>
        <w:t xml:space="preserve"> (+.78) </w:t>
      </w:r>
      <w:r w:rsidRPr="007F25CE">
        <w:rPr>
          <w:rStyle w:val="StyleUnderline"/>
          <w:highlight w:val="cyan"/>
        </w:rPr>
        <w:t xml:space="preserve">with the </w:t>
      </w:r>
      <w:r w:rsidRPr="007F25CE">
        <w:rPr>
          <w:rStyle w:val="Emphasis"/>
          <w:highlight w:val="cyan"/>
        </w:rPr>
        <w:t>eventual House result</w:t>
      </w:r>
      <w:r w:rsidRPr="00A35342">
        <w:rPr>
          <w:sz w:val="16"/>
        </w:rPr>
        <w:t xml:space="preserve"> — i.e., the share of votes cast for the president’s party versus the share of votes cast for the opposition party. Here’s all the generic ballot polling we have going back to 1942:3</w:t>
      </w:r>
    </w:p>
    <w:p w14:paraId="79FAA1CB" w14:textId="77777777" w:rsidR="00983BA2" w:rsidRDefault="00983BA2" w:rsidP="00983BA2">
      <w:pPr>
        <w:pStyle w:val="Heading3"/>
      </w:pPr>
      <w:r>
        <w:t xml:space="preserve">Link </w:t>
      </w:r>
    </w:p>
    <w:p w14:paraId="1F1DE128" w14:textId="77777777" w:rsidR="00983BA2" w:rsidRDefault="00983BA2" w:rsidP="00983BA2">
      <w:pPr>
        <w:pStyle w:val="Analytic"/>
      </w:pPr>
    </w:p>
    <w:p w14:paraId="58539179" w14:textId="77777777" w:rsidR="00983BA2" w:rsidRDefault="00983BA2" w:rsidP="00983BA2">
      <w:pPr>
        <w:pStyle w:val="Heading4"/>
      </w:pPr>
      <w:r>
        <w:t xml:space="preserve">Strengthening collective bargaining rights shifts union voters to Republicans and solidifies GOP support with the working class </w:t>
      </w:r>
    </w:p>
    <w:p w14:paraId="1900B5E9" w14:textId="77777777" w:rsidR="00983BA2" w:rsidRPr="004E049C" w:rsidRDefault="00983BA2" w:rsidP="00983BA2">
      <w:r w:rsidRPr="004E049C">
        <w:rPr>
          <w:rStyle w:val="Style13ptBold"/>
        </w:rPr>
        <w:t>Press 25</w:t>
      </w:r>
      <w:r>
        <w:t xml:space="preserve"> (Eyal – PhD in Sociology from New York University, “Josh Hawley and the Republican Effort to Love Labor,” https://www.newyorker.com/news/the-lede/josh-hawley-and-the-republican-effort-to-love-labor)</w:t>
      </w:r>
    </w:p>
    <w:p w14:paraId="4B4F7526" w14:textId="77777777" w:rsidR="00983BA2" w:rsidRPr="009236CF" w:rsidRDefault="00983BA2" w:rsidP="00983BA2">
      <w:pPr>
        <w:rPr>
          <w:rStyle w:val="Emphasis"/>
        </w:rPr>
      </w:pPr>
      <w:r w:rsidRPr="009236CF">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7F25CE">
        <w:rPr>
          <w:rStyle w:val="StyleUnderline"/>
          <w:highlight w:val="cyan"/>
        </w:rPr>
        <w:t>while voters in union households still tend to back Democrats, the gap has narrowed</w:t>
      </w:r>
      <w:r w:rsidRPr="009236CF">
        <w:rPr>
          <w:sz w:val="16"/>
        </w:rPr>
        <w:t xml:space="preserve">, a dynamic that has enabled Trump to win states like Michigan and Pennsylvania. </w:t>
      </w:r>
      <w:r w:rsidRPr="009236CF">
        <w:rPr>
          <w:rStyle w:val="StyleUnderline"/>
        </w:rPr>
        <w:t>Some Republicans are</w:t>
      </w:r>
      <w:r w:rsidRPr="009236CF">
        <w:rPr>
          <w:sz w:val="16"/>
        </w:rPr>
        <w:t xml:space="preserve"> even </w:t>
      </w:r>
      <w:r w:rsidRPr="009236CF">
        <w:rPr>
          <w:rStyle w:val="StyleUnderline"/>
        </w:rPr>
        <w:t>beginning to see the labor movement’s leaders as allies</w:t>
      </w:r>
      <w:r w:rsidRPr="009236CF">
        <w:rPr>
          <w:sz w:val="16"/>
        </w:rPr>
        <w:t xml:space="preserve">, rather than as Democratic operatives who will turn out the vote for their opponents—in particular Sean O’Brien, the general president of the International Brotherhood of Teamsters, who spoke at the Republican National Convention this past summer. Kishi believes that </w:t>
      </w:r>
      <w:r w:rsidRPr="007F25CE">
        <w:rPr>
          <w:rStyle w:val="StyleUnderline"/>
          <w:highlight w:val="cyan"/>
        </w:rPr>
        <w:t>enacting</w:t>
      </w:r>
      <w:r w:rsidRPr="009236CF">
        <w:rPr>
          <w:rStyle w:val="StyleUnderline"/>
        </w:rPr>
        <w:t xml:space="preserve"> some of the </w:t>
      </w:r>
      <w:r w:rsidRPr="007F25CE">
        <w:rPr>
          <w:rStyle w:val="Emphasis"/>
          <w:highlight w:val="cyan"/>
        </w:rPr>
        <w:t>pro-union reforms</w:t>
      </w:r>
      <w:r w:rsidRPr="009236CF">
        <w:rPr>
          <w:rStyle w:val="StyleUnderline"/>
        </w:rPr>
        <w:t xml:space="preserve"> that drew support from young Republicans</w:t>
      </w:r>
      <w:r w:rsidRPr="009236CF">
        <w:rPr>
          <w:sz w:val="16"/>
        </w:rPr>
        <w:t xml:space="preserve"> in the American Compass survey </w:t>
      </w:r>
      <w:r w:rsidRPr="009236CF">
        <w:rPr>
          <w:rStyle w:val="StyleUnderline"/>
        </w:rPr>
        <w:t xml:space="preserve">could </w:t>
      </w:r>
      <w:r w:rsidRPr="007F25CE">
        <w:rPr>
          <w:rStyle w:val="Emphasis"/>
          <w:highlight w:val="cyan"/>
        </w:rPr>
        <w:t>solidify</w:t>
      </w:r>
      <w:r w:rsidRPr="009236CF">
        <w:rPr>
          <w:rStyle w:val="Emphasis"/>
        </w:rPr>
        <w:t xml:space="preserve"> the </w:t>
      </w:r>
      <w:r w:rsidRPr="007F25CE">
        <w:rPr>
          <w:rStyle w:val="Emphasis"/>
          <w:highlight w:val="cyan"/>
        </w:rPr>
        <w:t>political realignment</w:t>
      </w:r>
      <w:r w:rsidRPr="009236CF">
        <w:rPr>
          <w:rStyle w:val="StyleUnderline"/>
        </w:rPr>
        <w:t xml:space="preserve"> that has occurred in recent years, </w:t>
      </w:r>
      <w:r w:rsidRPr="007F25CE">
        <w:rPr>
          <w:rStyle w:val="StyleUnderline"/>
          <w:highlight w:val="cyan"/>
        </w:rPr>
        <w:t>leading more</w:t>
      </w:r>
      <w:r w:rsidRPr="009236CF">
        <w:rPr>
          <w:rStyle w:val="StyleUnderline"/>
        </w:rPr>
        <w:t xml:space="preserve"> and more </w:t>
      </w:r>
      <w:r w:rsidRPr="007F25CE">
        <w:rPr>
          <w:rStyle w:val="Emphasis"/>
          <w:highlight w:val="cyan"/>
        </w:rPr>
        <w:t>blue-collar workers to view the Republican Party as their home.</w:t>
      </w:r>
    </w:p>
    <w:p w14:paraId="424E13E9" w14:textId="77777777" w:rsidR="00983BA2" w:rsidRDefault="00983BA2" w:rsidP="00983BA2">
      <w:pPr>
        <w:pStyle w:val="Analytic"/>
      </w:pPr>
    </w:p>
    <w:p w14:paraId="485EBB12" w14:textId="77777777" w:rsidR="00983BA2" w:rsidRDefault="00983BA2" w:rsidP="00983BA2">
      <w:pPr>
        <w:pStyle w:val="Heading3"/>
        <w:rPr>
          <w:lang w:val="es-ES"/>
        </w:rPr>
      </w:pPr>
      <w:r w:rsidRPr="00656817">
        <w:rPr>
          <w:lang w:val="es-ES"/>
        </w:rPr>
        <w:t>2NC</w:t>
      </w:r>
      <w:r>
        <w:rPr>
          <w:lang w:val="es-ES"/>
        </w:rPr>
        <w:t>—</w:t>
      </w:r>
      <w:r w:rsidRPr="00656817">
        <w:rPr>
          <w:lang w:val="es-ES"/>
        </w:rPr>
        <w:t>A</w:t>
      </w:r>
      <w:r>
        <w:rPr>
          <w:lang w:val="es-ES"/>
        </w:rPr>
        <w:t xml:space="preserve">T: Courts Shield </w:t>
      </w:r>
    </w:p>
    <w:p w14:paraId="753B6AD1" w14:textId="77777777" w:rsidR="00983BA2" w:rsidRDefault="00983BA2" w:rsidP="00983BA2">
      <w:pPr>
        <w:pStyle w:val="Analytic"/>
        <w:rPr>
          <w:lang w:val="es-ES"/>
        </w:rPr>
      </w:pPr>
    </w:p>
    <w:p w14:paraId="037DC67F" w14:textId="77777777" w:rsidR="00983BA2" w:rsidRDefault="00983BA2" w:rsidP="00983BA2">
      <w:pPr>
        <w:pStyle w:val="Heading4"/>
      </w:pPr>
      <w:r w:rsidRPr="008671A3">
        <w:t>Voters see the Court a</w:t>
      </w:r>
      <w:r>
        <w:t xml:space="preserve">s </w:t>
      </w:r>
      <w:r w:rsidRPr="008671A3">
        <w:rPr>
          <w:u w:val="single"/>
        </w:rPr>
        <w:t>political</w:t>
      </w:r>
      <w:r>
        <w:t xml:space="preserve">—6-3 conservative majority means the public will credit Supreme Court decisions to the Republican party </w:t>
      </w:r>
    </w:p>
    <w:p w14:paraId="0B349F47" w14:textId="77777777" w:rsidR="00983BA2" w:rsidRPr="008671A3" w:rsidRDefault="00983BA2" w:rsidP="00983BA2">
      <w:r w:rsidRPr="008671A3">
        <w:rPr>
          <w:rStyle w:val="Style13ptBold"/>
        </w:rPr>
        <w:t>Beaumont &amp; Sanders 24</w:t>
      </w:r>
      <w:r>
        <w:t xml:space="preserve"> (Thomas &amp; Linley – staff writers for </w:t>
      </w:r>
      <w:r>
        <w:rPr>
          <w:i/>
          <w:iCs/>
        </w:rPr>
        <w:t>The Associated Press</w:t>
      </w:r>
      <w:r>
        <w:t>, “New poll shows majority of Americans believe Supreme Court justices put ideology over impartiality,” https://www.pbs.org/newshour/nation/new-poll-shows-majority-of-americans-believe-supreme-court-justices-put-ideology-over-impartiality)</w:t>
      </w:r>
    </w:p>
    <w:p w14:paraId="7CCF0F8D" w14:textId="77777777" w:rsidR="00983BA2" w:rsidRPr="008671A3" w:rsidRDefault="00983BA2" w:rsidP="00983BA2">
      <w:pPr>
        <w:rPr>
          <w:sz w:val="16"/>
        </w:rPr>
      </w:pPr>
      <w:r w:rsidRPr="008671A3">
        <w:rPr>
          <w:sz w:val="16"/>
        </w:rPr>
        <w:t xml:space="preserve">WASHINGTON (AP) — </w:t>
      </w:r>
      <w:r w:rsidRPr="007F25CE">
        <w:rPr>
          <w:rStyle w:val="StyleUnderline"/>
          <w:highlight w:val="cyan"/>
        </w:rPr>
        <w:t>A solid majority of Americans say Supreme Court justices are</w:t>
      </w:r>
      <w:r w:rsidRPr="008671A3">
        <w:rPr>
          <w:rStyle w:val="StyleUnderline"/>
        </w:rPr>
        <w:t xml:space="preserve"> more likely to be </w:t>
      </w:r>
      <w:r w:rsidRPr="007F25CE">
        <w:rPr>
          <w:rStyle w:val="StyleUnderline"/>
          <w:highlight w:val="cyan"/>
        </w:rPr>
        <w:t>guided by their own ideology</w:t>
      </w:r>
      <w:r w:rsidRPr="008671A3">
        <w:rPr>
          <w:sz w:val="16"/>
        </w:rPr>
        <w:t xml:space="preserve"> rather than serving as neutral arbiters of government authority, a new poll finds, as the high court is poised to rule on major cases involving former President Donald Trump and other divisive issues.</w:t>
      </w:r>
    </w:p>
    <w:p w14:paraId="2E948D3C" w14:textId="77777777" w:rsidR="00983BA2" w:rsidRPr="008671A3" w:rsidRDefault="00983BA2" w:rsidP="00983BA2">
      <w:pPr>
        <w:rPr>
          <w:sz w:val="16"/>
        </w:rPr>
      </w:pPr>
      <w:r w:rsidRPr="008671A3">
        <w:rPr>
          <w:sz w:val="16"/>
        </w:rPr>
        <w:t xml:space="preserve">The survey from The Associated Press-NORC Center for Public Affairs Research found that </w:t>
      </w:r>
      <w:r w:rsidRPr="008671A3">
        <w:rPr>
          <w:rStyle w:val="StyleUnderline"/>
        </w:rPr>
        <w:t>7 in 10 Americans think the high court’s justices are more influenced by ideology</w:t>
      </w:r>
      <w:r w:rsidRPr="008671A3">
        <w:rPr>
          <w:sz w:val="16"/>
        </w:rPr>
        <w:t>, while only about 3 in 10 U.S. adults think the justices are more likely to provide an independent check on other branches of government by being fair and impartial.</w:t>
      </w:r>
    </w:p>
    <w:p w14:paraId="13FAF7C3" w14:textId="77777777" w:rsidR="00983BA2" w:rsidRPr="008671A3" w:rsidRDefault="00983BA2" w:rsidP="00983BA2">
      <w:pPr>
        <w:rPr>
          <w:rStyle w:val="Emphasis"/>
        </w:rPr>
      </w:pPr>
      <w:r w:rsidRPr="008671A3">
        <w:rPr>
          <w:sz w:val="16"/>
        </w:rPr>
        <w:t xml:space="preserve">The poll reflects the continued erosion of confidence in the Supreme Court, which enjoyed broader trust as recently as a decade ago. </w:t>
      </w:r>
      <w:r w:rsidRPr="008671A3">
        <w:rPr>
          <w:rStyle w:val="StyleUnderline"/>
        </w:rPr>
        <w:t xml:space="preserve">It underscores the challenge faced by the nine justices — </w:t>
      </w:r>
      <w:r w:rsidRPr="007F25CE">
        <w:rPr>
          <w:rStyle w:val="StyleUnderline"/>
          <w:highlight w:val="cyan"/>
        </w:rPr>
        <w:t>six appointed by Republican presidents</w:t>
      </w:r>
      <w:r w:rsidRPr="008671A3">
        <w:rPr>
          <w:rStyle w:val="StyleUnderline"/>
        </w:rPr>
        <w:t xml:space="preserve"> and three by Democrats — of being </w:t>
      </w:r>
      <w:r w:rsidRPr="007F25CE">
        <w:rPr>
          <w:rStyle w:val="StyleUnderline"/>
          <w:highlight w:val="cyan"/>
        </w:rPr>
        <w:t>seen as</w:t>
      </w:r>
      <w:r w:rsidRPr="008671A3">
        <w:rPr>
          <w:rStyle w:val="StyleUnderline"/>
        </w:rPr>
        <w:t xml:space="preserve"> something other than just </w:t>
      </w:r>
      <w:r w:rsidRPr="007F25CE">
        <w:rPr>
          <w:rStyle w:val="Emphasis"/>
          <w:highlight w:val="cyan"/>
        </w:rPr>
        <w:t>another element of Washington’s hyper-partisanship.</w:t>
      </w:r>
    </w:p>
    <w:p w14:paraId="1DFFB9D3" w14:textId="77777777" w:rsidR="00983BA2" w:rsidRPr="008671A3" w:rsidRDefault="00983BA2" w:rsidP="00983BA2">
      <w:pPr>
        <w:rPr>
          <w:sz w:val="16"/>
          <w:szCs w:val="16"/>
        </w:rPr>
      </w:pPr>
      <w:r w:rsidRPr="008671A3">
        <w:rPr>
          <w:sz w:val="16"/>
          <w:szCs w:val="16"/>
        </w:rPr>
        <w:t>The justices are expected to decide soon whether Trump is immune from criminal charges over his efforts to overturn his 2020 reelection defeat, but the poll suggests that many Americans are already uneasy about the justices’ ability to rule impartially.</w:t>
      </w:r>
    </w:p>
    <w:p w14:paraId="7688A027" w14:textId="77777777" w:rsidR="00983BA2" w:rsidRPr="008671A3" w:rsidRDefault="00983BA2" w:rsidP="00983BA2">
      <w:pPr>
        <w:rPr>
          <w:sz w:val="16"/>
        </w:rPr>
      </w:pPr>
      <w:r w:rsidRPr="008671A3">
        <w:rPr>
          <w:rStyle w:val="StyleUnderline"/>
        </w:rPr>
        <w:t>“</w:t>
      </w:r>
      <w:r w:rsidRPr="007F25CE">
        <w:rPr>
          <w:rStyle w:val="StyleUnderline"/>
          <w:highlight w:val="cyan"/>
        </w:rPr>
        <w:t>It’s very political.</w:t>
      </w:r>
      <w:r w:rsidRPr="008671A3">
        <w:rPr>
          <w:rStyle w:val="StyleUnderline"/>
        </w:rPr>
        <w:t xml:space="preserve"> There’s no question about that,”</w:t>
      </w:r>
      <w:r w:rsidRPr="008671A3">
        <w:rPr>
          <w:sz w:val="16"/>
        </w:rPr>
        <w:t xml:space="preserve"> said Jeff Weddell, a 67-year-old automotive technology sales representative from Macomb County, in presidential swing-state Michigan.</w:t>
      </w:r>
    </w:p>
    <w:p w14:paraId="7274E376" w14:textId="77777777" w:rsidR="00983BA2" w:rsidRDefault="00983BA2" w:rsidP="00983BA2">
      <w:pPr>
        <w:pStyle w:val="Heading3"/>
      </w:pPr>
      <w:r w:rsidRPr="00656817">
        <w:t>2NC—AT: Court Decisions A</w:t>
      </w:r>
      <w:r>
        <w:t>n</w:t>
      </w:r>
    </w:p>
    <w:p w14:paraId="09472A45" w14:textId="77777777" w:rsidR="00983BA2" w:rsidRDefault="00983BA2" w:rsidP="00983BA2">
      <w:pPr>
        <w:pStyle w:val="Analytic"/>
      </w:pPr>
    </w:p>
    <w:p w14:paraId="0A2D4B0C" w14:textId="77777777" w:rsidR="00983BA2" w:rsidRPr="00D7044C" w:rsidRDefault="00983BA2" w:rsidP="00983BA2">
      <w:pPr>
        <w:pStyle w:val="Heading4"/>
        <w:rPr>
          <w:rFonts w:eastAsia="Times New Roman"/>
        </w:rPr>
      </w:pPr>
      <w:r w:rsidRPr="00D7044C">
        <w:rPr>
          <w:rFonts w:eastAsia="Times New Roman"/>
        </w:rPr>
        <w:t>1. “The” means entire</w:t>
      </w:r>
    </w:p>
    <w:p w14:paraId="06A4C4C2" w14:textId="77777777" w:rsidR="00983BA2" w:rsidRPr="00D7044C" w:rsidRDefault="00983BA2" w:rsidP="00983BA2">
      <w:pPr>
        <w:widowControl w:val="0"/>
        <w:rPr>
          <w:rFonts w:eastAsia="Times New Roman"/>
          <w:szCs w:val="20"/>
        </w:rPr>
      </w:pPr>
      <w:r w:rsidRPr="00D7044C">
        <w:rPr>
          <w:rFonts w:eastAsia="Times New Roman" w:cs="Arial"/>
          <w:b/>
          <w:bCs/>
          <w:iCs/>
          <w:szCs w:val="28"/>
        </w:rPr>
        <w:t>Webster’s 8</w:t>
      </w:r>
      <w:r w:rsidRPr="00D7044C">
        <w:rPr>
          <w:rFonts w:eastAsia="Times New Roman"/>
          <w:szCs w:val="20"/>
        </w:rPr>
        <w:t xml:space="preserve"> (Merriam-Webster’s Online Dictionary, http://www.merriam-webster.com/cgi-bin/dictionary?book=Dictionary&amp;va=the)</w:t>
      </w:r>
    </w:p>
    <w:p w14:paraId="7A1CFF32" w14:textId="77777777" w:rsidR="00983BA2" w:rsidRPr="00D7044C" w:rsidRDefault="00983BA2" w:rsidP="00983BA2">
      <w:pPr>
        <w:widowControl w:val="0"/>
        <w:rPr>
          <w:rFonts w:eastAsia="Times New Roman"/>
          <w:szCs w:val="20"/>
        </w:rPr>
      </w:pPr>
      <w:r w:rsidRPr="00D7044C">
        <w:rPr>
          <w:rFonts w:eastAsia="Times New Roman"/>
          <w:szCs w:val="20"/>
        </w:rPr>
        <w:t>4—</w:t>
      </w:r>
      <w:r w:rsidRPr="007F25CE">
        <w:rPr>
          <w:rFonts w:eastAsia="SimSun"/>
          <w:szCs w:val="24"/>
          <w:highlight w:val="cyan"/>
          <w:u w:val="single"/>
          <w:lang w:eastAsia="zh-CN"/>
        </w:rPr>
        <w:t xml:space="preserve">used </w:t>
      </w:r>
      <w:r w:rsidRPr="00D7044C">
        <w:rPr>
          <w:rFonts w:eastAsia="SimSun"/>
          <w:szCs w:val="24"/>
          <w:u w:val="single"/>
          <w:lang w:eastAsia="zh-CN"/>
        </w:rPr>
        <w:t xml:space="preserve">as a function word </w:t>
      </w:r>
      <w:r w:rsidRPr="007F25CE">
        <w:rPr>
          <w:rFonts w:eastAsia="SimSun"/>
          <w:szCs w:val="24"/>
          <w:highlight w:val="cyan"/>
          <w:u w:val="single"/>
          <w:lang w:eastAsia="zh-CN"/>
        </w:rPr>
        <w:t>before a noun</w:t>
      </w:r>
      <w:r w:rsidRPr="007F25CE">
        <w:rPr>
          <w:rFonts w:eastAsia="Times New Roman"/>
          <w:szCs w:val="20"/>
          <w:highlight w:val="cyan"/>
        </w:rPr>
        <w:t xml:space="preserve"> </w:t>
      </w:r>
      <w:r w:rsidRPr="00D7044C">
        <w:rPr>
          <w:rFonts w:eastAsia="Times New Roman"/>
          <w:szCs w:val="20"/>
        </w:rPr>
        <w:t xml:space="preserve">or a substantivized adjective </w:t>
      </w:r>
      <w:r w:rsidRPr="007F25CE">
        <w:rPr>
          <w:rFonts w:eastAsia="SimSun"/>
          <w:szCs w:val="24"/>
          <w:highlight w:val="cyan"/>
          <w:u w:val="single"/>
          <w:lang w:eastAsia="zh-CN"/>
        </w:rPr>
        <w:t xml:space="preserve">to indicate </w:t>
      </w:r>
      <w:r w:rsidRPr="00D7044C">
        <w:rPr>
          <w:rFonts w:eastAsia="SimSun"/>
          <w:szCs w:val="24"/>
          <w:u w:val="single"/>
          <w:lang w:eastAsia="zh-CN"/>
        </w:rPr>
        <w:t xml:space="preserve">reference to </w:t>
      </w:r>
      <w:r w:rsidRPr="007F25CE">
        <w:rPr>
          <w:rFonts w:eastAsia="SimSun"/>
          <w:szCs w:val="24"/>
          <w:highlight w:val="cyan"/>
          <w:u w:val="single"/>
          <w:lang w:eastAsia="zh-CN"/>
        </w:rPr>
        <w:t xml:space="preserve">a group </w:t>
      </w:r>
      <w:r w:rsidRPr="007F25CE">
        <w:rPr>
          <w:rFonts w:eastAsia="SimSun"/>
          <w:b/>
          <w:szCs w:val="24"/>
          <w:highlight w:val="cyan"/>
          <w:u w:val="single"/>
          <w:lang w:eastAsia="zh-CN"/>
        </w:rPr>
        <w:t>as a whole</w:t>
      </w:r>
      <w:r w:rsidRPr="007F25CE">
        <w:rPr>
          <w:rFonts w:eastAsia="Times New Roman"/>
          <w:szCs w:val="20"/>
          <w:highlight w:val="cyan"/>
        </w:rPr>
        <w:t xml:space="preserve"> </w:t>
      </w:r>
      <w:r w:rsidRPr="00D7044C">
        <w:rPr>
          <w:rFonts w:eastAsia="Times New Roman"/>
          <w:szCs w:val="20"/>
        </w:rPr>
        <w:t>&lt;</w:t>
      </w:r>
      <w:r w:rsidRPr="00D7044C">
        <w:rPr>
          <w:rFonts w:eastAsia="Times New Roman"/>
          <w:i/>
          <w:iCs/>
          <w:szCs w:val="20"/>
        </w:rPr>
        <w:t>the</w:t>
      </w:r>
      <w:r w:rsidRPr="00D7044C">
        <w:rPr>
          <w:rFonts w:eastAsia="Times New Roman"/>
          <w:szCs w:val="20"/>
        </w:rPr>
        <w:t xml:space="preserve"> elite&gt;</w:t>
      </w:r>
    </w:p>
    <w:p w14:paraId="45770E42" w14:textId="77777777" w:rsidR="00983BA2" w:rsidRPr="00D7044C" w:rsidRDefault="00983BA2" w:rsidP="00983BA2">
      <w:pPr>
        <w:pStyle w:val="Heading4"/>
        <w:rPr>
          <w:rFonts w:eastAsia="Times New Roman"/>
        </w:rPr>
      </w:pPr>
      <w:r w:rsidRPr="00D7044C">
        <w:rPr>
          <w:rFonts w:eastAsia="Times New Roman"/>
        </w:rPr>
        <w:t>2. “Government” is all branches</w:t>
      </w:r>
    </w:p>
    <w:p w14:paraId="036AE5CD" w14:textId="77777777" w:rsidR="00983BA2" w:rsidRPr="00D7044C" w:rsidRDefault="00983BA2" w:rsidP="00983BA2">
      <w:pPr>
        <w:widowControl w:val="0"/>
        <w:rPr>
          <w:rFonts w:eastAsia="Times New Roman"/>
          <w:szCs w:val="20"/>
        </w:rPr>
      </w:pPr>
      <w:r w:rsidRPr="00D7044C">
        <w:rPr>
          <w:rFonts w:eastAsia="Times New Roman" w:cs="Arial"/>
          <w:b/>
          <w:bCs/>
          <w:iCs/>
          <w:szCs w:val="28"/>
        </w:rPr>
        <w:t>Black’s Law 79</w:t>
      </w:r>
      <w:r w:rsidRPr="00D7044C">
        <w:rPr>
          <w:rFonts w:eastAsia="Times New Roman"/>
          <w:szCs w:val="20"/>
        </w:rPr>
        <w:t xml:space="preserve"> (Dictionary, 5</w:t>
      </w:r>
      <w:r w:rsidRPr="00D7044C">
        <w:rPr>
          <w:rFonts w:eastAsia="Times New Roman"/>
          <w:szCs w:val="20"/>
          <w:vertAlign w:val="superscript"/>
        </w:rPr>
        <w:t>th</w:t>
      </w:r>
      <w:r w:rsidRPr="00D7044C">
        <w:rPr>
          <w:rFonts w:eastAsia="Times New Roman"/>
          <w:szCs w:val="20"/>
        </w:rPr>
        <w:t xml:space="preserve"> Edition, p. 625)</w:t>
      </w:r>
    </w:p>
    <w:p w14:paraId="36FEAB8F" w14:textId="77777777" w:rsidR="00983BA2" w:rsidRPr="00046543" w:rsidRDefault="00983BA2" w:rsidP="00983BA2">
      <w:pPr>
        <w:widowControl w:val="0"/>
        <w:rPr>
          <w:rFonts w:eastAsia="Times New Roman"/>
          <w:szCs w:val="20"/>
        </w:rPr>
      </w:pPr>
      <w:r w:rsidRPr="007F25CE">
        <w:rPr>
          <w:rFonts w:eastAsia="SimSun"/>
          <w:szCs w:val="24"/>
          <w:highlight w:val="cyan"/>
          <w:u w:val="single"/>
          <w:lang w:eastAsia="zh-CN"/>
        </w:rPr>
        <w:t>The</w:t>
      </w:r>
      <w:r w:rsidRPr="007F25CE">
        <w:rPr>
          <w:rFonts w:eastAsia="Times New Roman"/>
          <w:szCs w:val="20"/>
          <w:highlight w:val="cyan"/>
        </w:rPr>
        <w:t xml:space="preserve"> </w:t>
      </w:r>
      <w:r w:rsidRPr="007F25CE">
        <w:rPr>
          <w:rFonts w:eastAsia="SimSun"/>
          <w:b/>
          <w:szCs w:val="24"/>
          <w:highlight w:val="cyan"/>
          <w:u w:val="single"/>
          <w:lang w:eastAsia="zh-CN"/>
        </w:rPr>
        <w:t>whole class</w:t>
      </w:r>
      <w:r w:rsidRPr="007F25CE">
        <w:rPr>
          <w:rFonts w:eastAsia="Times New Roman"/>
          <w:szCs w:val="20"/>
          <w:highlight w:val="cyan"/>
        </w:rPr>
        <w:t xml:space="preserve"> </w:t>
      </w:r>
      <w:r w:rsidRPr="00D7044C">
        <w:rPr>
          <w:rFonts w:eastAsia="Times New Roman"/>
          <w:szCs w:val="20"/>
        </w:rPr>
        <w:t xml:space="preserve">or body </w:t>
      </w:r>
      <w:r w:rsidRPr="007F25CE">
        <w:rPr>
          <w:rFonts w:eastAsia="SimSun"/>
          <w:szCs w:val="24"/>
          <w:highlight w:val="cyan"/>
          <w:u w:val="single"/>
          <w:lang w:eastAsia="zh-CN"/>
        </w:rPr>
        <w:t>of</w:t>
      </w:r>
      <w:r w:rsidRPr="007F25CE">
        <w:rPr>
          <w:rFonts w:eastAsia="Times New Roman"/>
          <w:szCs w:val="20"/>
          <w:highlight w:val="cyan"/>
        </w:rPr>
        <w:t xml:space="preserve"> </w:t>
      </w:r>
      <w:r w:rsidRPr="00D7044C">
        <w:rPr>
          <w:rFonts w:eastAsia="Times New Roman"/>
          <w:szCs w:val="20"/>
        </w:rPr>
        <w:t xml:space="preserve">officeholders or </w:t>
      </w:r>
      <w:r w:rsidRPr="007F25CE">
        <w:rPr>
          <w:rFonts w:eastAsia="SimSun"/>
          <w:szCs w:val="24"/>
          <w:highlight w:val="cyan"/>
          <w:u w:val="single"/>
          <w:lang w:eastAsia="zh-CN"/>
        </w:rPr>
        <w:t>functionaries</w:t>
      </w:r>
      <w:r w:rsidRPr="007F25CE">
        <w:rPr>
          <w:rFonts w:eastAsia="Times New Roman"/>
          <w:szCs w:val="20"/>
          <w:highlight w:val="cyan"/>
        </w:rPr>
        <w:t xml:space="preserve"> </w:t>
      </w:r>
      <w:r w:rsidRPr="007F25CE">
        <w:rPr>
          <w:rFonts w:eastAsia="SimSun"/>
          <w:b/>
          <w:szCs w:val="24"/>
          <w:highlight w:val="cyan"/>
          <w:u w:val="single"/>
          <w:lang w:eastAsia="zh-CN"/>
        </w:rPr>
        <w:t>considered in the aggregate</w:t>
      </w:r>
      <w:r w:rsidRPr="00D7044C">
        <w:rPr>
          <w:rFonts w:eastAsia="Times New Roman"/>
          <w:szCs w:val="20"/>
        </w:rPr>
        <w:t xml:space="preserve">, </w:t>
      </w:r>
      <w:r w:rsidRPr="007F25CE">
        <w:rPr>
          <w:rFonts w:eastAsia="SimSun"/>
          <w:szCs w:val="24"/>
          <w:highlight w:val="cyan"/>
          <w:u w:val="single"/>
          <w:lang w:eastAsia="zh-CN"/>
        </w:rPr>
        <w:t>upon whom devolves</w:t>
      </w:r>
      <w:r w:rsidRPr="00D7044C">
        <w:rPr>
          <w:rFonts w:eastAsia="SimSun"/>
          <w:szCs w:val="24"/>
          <w:u w:val="single"/>
          <w:lang w:eastAsia="zh-CN"/>
        </w:rPr>
        <w:t xml:space="preserve"> the </w:t>
      </w:r>
      <w:r w:rsidRPr="007F25CE">
        <w:rPr>
          <w:rFonts w:eastAsia="SimSun"/>
          <w:szCs w:val="24"/>
          <w:highlight w:val="cyan"/>
          <w:u w:val="single"/>
          <w:lang w:eastAsia="zh-CN"/>
        </w:rPr>
        <w:t xml:space="preserve">executive, judicial, legislative, and administrative business </w:t>
      </w:r>
      <w:r w:rsidRPr="00D7044C">
        <w:rPr>
          <w:rFonts w:eastAsia="SimSun"/>
          <w:szCs w:val="24"/>
          <w:u w:val="single"/>
          <w:lang w:eastAsia="zh-CN"/>
        </w:rPr>
        <w:t>of the state</w:t>
      </w:r>
      <w:r w:rsidRPr="00D7044C">
        <w:rPr>
          <w:rFonts w:eastAsia="Times New Roman"/>
          <w:szCs w:val="20"/>
        </w:rPr>
        <w:t>.</w:t>
      </w:r>
    </w:p>
    <w:p w14:paraId="63086EBB" w14:textId="77777777" w:rsidR="00983BA2" w:rsidRPr="00D7044C" w:rsidRDefault="00983BA2" w:rsidP="00983BA2">
      <w:pPr>
        <w:pStyle w:val="Heading4"/>
        <w:rPr>
          <w:rFonts w:eastAsia="Times New Roman"/>
        </w:rPr>
      </w:pPr>
      <w:r>
        <w:rPr>
          <w:rFonts w:eastAsia="Times New Roman"/>
        </w:rPr>
        <w:t>“</w:t>
      </w:r>
      <w:r w:rsidRPr="00D7044C">
        <w:rPr>
          <w:rFonts w:eastAsia="Times New Roman"/>
        </w:rPr>
        <w:t>Government” is all three branches</w:t>
      </w:r>
    </w:p>
    <w:p w14:paraId="558CD758" w14:textId="77777777" w:rsidR="00983BA2" w:rsidRPr="00D7044C" w:rsidRDefault="00983BA2" w:rsidP="00983BA2">
      <w:pPr>
        <w:widowControl w:val="0"/>
        <w:rPr>
          <w:rFonts w:eastAsia="Times New Roman"/>
          <w:szCs w:val="20"/>
        </w:rPr>
      </w:pPr>
      <w:r w:rsidRPr="00D7044C">
        <w:rPr>
          <w:rFonts w:eastAsia="Times New Roman" w:cs="Arial"/>
          <w:b/>
          <w:bCs/>
          <w:iCs/>
          <w:szCs w:val="28"/>
        </w:rPr>
        <w:t>Black’s Law 90</w:t>
      </w:r>
      <w:r w:rsidRPr="00D7044C">
        <w:rPr>
          <w:rFonts w:eastAsia="Times New Roman"/>
          <w:szCs w:val="20"/>
        </w:rPr>
        <w:t xml:space="preserve"> (Dictionary, p. 695)</w:t>
      </w:r>
    </w:p>
    <w:p w14:paraId="172E3BE3" w14:textId="77777777" w:rsidR="00983BA2" w:rsidRPr="00D7044C" w:rsidRDefault="00983BA2" w:rsidP="00983BA2">
      <w:pPr>
        <w:widowControl w:val="0"/>
        <w:rPr>
          <w:rFonts w:eastAsia="Times New Roman"/>
          <w:szCs w:val="20"/>
        </w:rPr>
      </w:pPr>
      <w:r w:rsidRPr="00D7044C">
        <w:rPr>
          <w:rFonts w:eastAsia="Times New Roman"/>
          <w:szCs w:val="20"/>
        </w:rPr>
        <w:t>“[</w:t>
      </w:r>
      <w:r w:rsidRPr="00D7044C">
        <w:rPr>
          <w:rFonts w:eastAsia="Times New Roman"/>
          <w:i/>
          <w:szCs w:val="20"/>
        </w:rPr>
        <w:t>Government</w:t>
      </w:r>
      <w:r w:rsidRPr="00D7044C">
        <w:rPr>
          <w:rFonts w:eastAsia="Times New Roman"/>
          <w:szCs w:val="20"/>
        </w:rPr>
        <w:t xml:space="preserve">] </w:t>
      </w:r>
      <w:r w:rsidRPr="00D7044C">
        <w:rPr>
          <w:rFonts w:eastAsia="Times New Roman"/>
          <w:szCs w:val="20"/>
          <w:u w:val="single"/>
        </w:rPr>
        <w:t>In the</w:t>
      </w:r>
      <w:r w:rsidRPr="00D7044C">
        <w:rPr>
          <w:rFonts w:eastAsia="Times New Roman"/>
          <w:szCs w:val="20"/>
        </w:rPr>
        <w:t xml:space="preserve"> </w:t>
      </w:r>
      <w:r w:rsidRPr="00D7044C">
        <w:rPr>
          <w:rFonts w:eastAsia="Times New Roman"/>
          <w:szCs w:val="20"/>
          <w:u w:val="single"/>
          <w:bdr w:val="single" w:sz="4" w:space="0" w:color="auto"/>
        </w:rPr>
        <w:t>U</w:t>
      </w:r>
      <w:r w:rsidRPr="00D7044C">
        <w:rPr>
          <w:rFonts w:eastAsia="Times New Roman"/>
          <w:szCs w:val="20"/>
        </w:rPr>
        <w:t xml:space="preserve">nited </w:t>
      </w:r>
      <w:r w:rsidRPr="00046543">
        <w:rPr>
          <w:rFonts w:eastAsia="Times New Roman"/>
          <w:szCs w:val="20"/>
          <w:u w:val="single"/>
          <w:bdr w:val="single" w:sz="4" w:space="0" w:color="auto"/>
        </w:rPr>
        <w:t>S</w:t>
      </w:r>
      <w:r w:rsidRPr="00046543">
        <w:rPr>
          <w:rFonts w:eastAsia="Times New Roman"/>
          <w:szCs w:val="20"/>
        </w:rPr>
        <w:t>tates</w:t>
      </w:r>
      <w:r w:rsidRPr="00D7044C">
        <w:rPr>
          <w:rFonts w:eastAsia="Times New Roman"/>
          <w:szCs w:val="20"/>
        </w:rPr>
        <w:t xml:space="preserve">, </w:t>
      </w:r>
      <w:r w:rsidRPr="007F25CE">
        <w:rPr>
          <w:rFonts w:eastAsia="Times New Roman"/>
          <w:szCs w:val="20"/>
          <w:highlight w:val="cyan"/>
          <w:u w:val="single"/>
        </w:rPr>
        <w:t>government</w:t>
      </w:r>
      <w:r w:rsidRPr="00D7044C">
        <w:rPr>
          <w:rFonts w:eastAsia="Times New Roman"/>
          <w:szCs w:val="20"/>
          <w:u w:val="single"/>
        </w:rPr>
        <w:t xml:space="preserve"> </w:t>
      </w:r>
      <w:r w:rsidRPr="007F25CE">
        <w:rPr>
          <w:rFonts w:eastAsia="Times New Roman"/>
          <w:szCs w:val="20"/>
          <w:highlight w:val="cyan"/>
          <w:u w:val="single"/>
        </w:rPr>
        <w:t>consists of</w:t>
      </w:r>
      <w:r w:rsidRPr="00D7044C">
        <w:rPr>
          <w:rFonts w:eastAsia="Times New Roman"/>
          <w:szCs w:val="20"/>
          <w:u w:val="single"/>
        </w:rPr>
        <w:t xml:space="preserve"> the </w:t>
      </w:r>
      <w:r w:rsidRPr="007F25CE">
        <w:rPr>
          <w:rFonts w:eastAsia="Times New Roman"/>
          <w:szCs w:val="20"/>
          <w:highlight w:val="cyan"/>
          <w:u w:val="single"/>
        </w:rPr>
        <w:t>executive</w:t>
      </w:r>
      <w:r w:rsidRPr="00D7044C">
        <w:rPr>
          <w:rFonts w:eastAsia="Times New Roman"/>
          <w:szCs w:val="20"/>
          <w:u w:val="single"/>
        </w:rPr>
        <w:t xml:space="preserve">, </w:t>
      </w:r>
      <w:r w:rsidRPr="007F25CE">
        <w:rPr>
          <w:rFonts w:eastAsia="Times New Roman"/>
          <w:szCs w:val="20"/>
          <w:highlight w:val="cyan"/>
          <w:u w:val="single"/>
        </w:rPr>
        <w:t>legislative</w:t>
      </w:r>
      <w:r w:rsidRPr="00D7044C">
        <w:rPr>
          <w:rFonts w:eastAsia="Times New Roman"/>
          <w:szCs w:val="20"/>
          <w:u w:val="single"/>
        </w:rPr>
        <w:t xml:space="preserve">, </w:t>
      </w:r>
      <w:r w:rsidRPr="007F25CE">
        <w:rPr>
          <w:rFonts w:eastAsia="Times New Roman"/>
          <w:szCs w:val="20"/>
          <w:highlight w:val="cyan"/>
          <w:u w:val="single"/>
        </w:rPr>
        <w:t>and judicial branches</w:t>
      </w:r>
      <w:r w:rsidRPr="00D7044C">
        <w:rPr>
          <w:rFonts w:eastAsia="Times New Roman"/>
          <w:szCs w:val="20"/>
        </w:rPr>
        <w:t xml:space="preserve"> in </w:t>
      </w:r>
      <w:r w:rsidRPr="00046543">
        <w:rPr>
          <w:rFonts w:eastAsia="Times New Roman"/>
          <w:szCs w:val="20"/>
        </w:rPr>
        <w:t>addition</w:t>
      </w:r>
      <w:r w:rsidRPr="00D7044C">
        <w:rPr>
          <w:rFonts w:eastAsia="Times New Roman"/>
          <w:szCs w:val="20"/>
        </w:rPr>
        <w:t xml:space="preserve"> to administrative agencies.  In a broader sense, includes the federal government and all its agencies and bureaus, state and county governments, and city and township governments.”</w:t>
      </w:r>
    </w:p>
    <w:p w14:paraId="63BC4309" w14:textId="77777777" w:rsidR="00983BA2" w:rsidRDefault="00983BA2" w:rsidP="00983BA2">
      <w:pPr>
        <w:pStyle w:val="Analytic"/>
      </w:pPr>
    </w:p>
    <w:p w14:paraId="4864ACBA" w14:textId="77777777" w:rsidR="00983BA2" w:rsidRDefault="00983BA2" w:rsidP="00983BA2">
      <w:pPr>
        <w:pStyle w:val="Heading3"/>
      </w:pPr>
      <w:r>
        <w:t xml:space="preserve">Impact </w:t>
      </w:r>
    </w:p>
    <w:p w14:paraId="59432A18" w14:textId="77777777" w:rsidR="00983BA2" w:rsidRDefault="00983BA2" w:rsidP="00983BA2">
      <w:pPr>
        <w:pStyle w:val="Analytic"/>
      </w:pPr>
    </w:p>
    <w:p w14:paraId="00B2C259" w14:textId="77777777" w:rsidR="00983BA2" w:rsidRPr="002D7506" w:rsidRDefault="00983BA2" w:rsidP="00983BA2"/>
    <w:p w14:paraId="64D68BD3" w14:textId="77777777" w:rsidR="00983BA2" w:rsidRDefault="00983BA2" w:rsidP="00983BA2">
      <w:pPr>
        <w:pStyle w:val="Analytic"/>
      </w:pPr>
    </w:p>
    <w:p w14:paraId="15BF000A" w14:textId="77777777" w:rsidR="00983BA2" w:rsidRDefault="00983BA2" w:rsidP="00983BA2">
      <w:pPr>
        <w:pStyle w:val="Heading3"/>
      </w:pPr>
      <w:r>
        <w:t xml:space="preserve">2NC—Dem Win K2 Oversight </w:t>
      </w:r>
    </w:p>
    <w:p w14:paraId="5B712B2A" w14:textId="77777777" w:rsidR="00983BA2" w:rsidRDefault="00983BA2" w:rsidP="00983BA2">
      <w:pPr>
        <w:pStyle w:val="Analytic"/>
      </w:pPr>
    </w:p>
    <w:p w14:paraId="1F91D88E" w14:textId="77777777" w:rsidR="00983BA2" w:rsidRPr="000B588D" w:rsidRDefault="00983BA2" w:rsidP="00983BA2"/>
    <w:p w14:paraId="392D8173" w14:textId="77777777" w:rsidR="00983BA2" w:rsidRDefault="00983BA2" w:rsidP="00983BA2">
      <w:pPr>
        <w:pStyle w:val="Heading4"/>
      </w:pPr>
      <w:r>
        <w:t xml:space="preserve">Republicans will greenlight Trump’s agenda, but Democrats act as a check </w:t>
      </w:r>
    </w:p>
    <w:p w14:paraId="21CBE5A8" w14:textId="77777777" w:rsidR="00983BA2" w:rsidRPr="005B20F5" w:rsidRDefault="00983BA2" w:rsidP="00983BA2">
      <w:r w:rsidRPr="00863568">
        <w:rPr>
          <w:rStyle w:val="Style13ptBold"/>
        </w:rPr>
        <w:t>Abramowitz 4/24</w:t>
      </w:r>
      <w:r>
        <w:t>/25 (Alan I - Professor Emeritus of Political Science at Emory University, “Generic Ballot Model Gives Democrats Strong Chance to Take Back House in 2026,” https://centerforpolitics.org/crystalball/generic-ballot-model-gives-democrats-strong-chance-to-take-back-house-in-2026/)</w:t>
      </w:r>
    </w:p>
    <w:p w14:paraId="26361F72" w14:textId="77777777" w:rsidR="00983BA2" w:rsidRPr="000B588D" w:rsidRDefault="00983BA2" w:rsidP="00983BA2">
      <w:pPr>
        <w:rPr>
          <w:rStyle w:val="Emphasis"/>
        </w:rPr>
      </w:pPr>
      <w:r w:rsidRPr="000B588D">
        <w:rPr>
          <w:sz w:val="16"/>
        </w:rPr>
        <w:t xml:space="preserve">All 435 U.S. House seats and 35 U.S. Senate seats will be up for grabs in the 2026 midterm elections. While control of the presidency is not at stake, midterm elections can have important consequences for the occupant of the Oval Office. This is likely to be an especially significant midterm because it will be the first opportunity for voters across the entire nation to express their views on the drastic changes in the role of the executive branch and in many government policies during the first two years of the second Trump administration. </w:t>
      </w:r>
      <w:r w:rsidRPr="007F25CE">
        <w:rPr>
          <w:rStyle w:val="StyleUnderline"/>
          <w:highlight w:val="cyan"/>
        </w:rPr>
        <w:t>The</w:t>
      </w:r>
      <w:r w:rsidRPr="000B588D">
        <w:rPr>
          <w:rStyle w:val="StyleUnderline"/>
        </w:rPr>
        <w:t xml:space="preserve"> results of the </w:t>
      </w:r>
      <w:r w:rsidRPr="007F25CE">
        <w:rPr>
          <w:rStyle w:val="StyleUnderline"/>
          <w:highlight w:val="cyan"/>
        </w:rPr>
        <w:t>2026 midterm elections will</w:t>
      </w:r>
      <w:r w:rsidRPr="000B588D">
        <w:rPr>
          <w:rStyle w:val="StyleUnderline"/>
        </w:rPr>
        <w:t xml:space="preserve"> go a long way toward </w:t>
      </w:r>
      <w:r w:rsidRPr="007F25CE">
        <w:rPr>
          <w:rStyle w:val="StyleUnderline"/>
          <w:highlight w:val="cyan"/>
        </w:rPr>
        <w:t>determin</w:t>
      </w:r>
      <w:r w:rsidRPr="000B588D">
        <w:rPr>
          <w:rStyle w:val="StyleUnderline"/>
        </w:rPr>
        <w:t xml:space="preserve">ing </w:t>
      </w:r>
      <w:r w:rsidRPr="007F25CE">
        <w:rPr>
          <w:rStyle w:val="StyleUnderline"/>
          <w:highlight w:val="cyan"/>
        </w:rPr>
        <w:t>whether Congress will continue to</w:t>
      </w:r>
      <w:r w:rsidRPr="000B588D">
        <w:rPr>
          <w:rStyle w:val="StyleUnderline"/>
        </w:rPr>
        <w:t xml:space="preserve"> largely </w:t>
      </w:r>
      <w:r w:rsidRPr="007F25CE">
        <w:rPr>
          <w:rStyle w:val="Emphasis"/>
          <w:highlight w:val="cyan"/>
        </w:rPr>
        <w:t>support the president’s agenda or</w:t>
      </w:r>
      <w:r w:rsidRPr="000B588D">
        <w:rPr>
          <w:rStyle w:val="Emphasis"/>
        </w:rPr>
        <w:t xml:space="preserve"> will </w:t>
      </w:r>
      <w:r w:rsidRPr="007F25CE">
        <w:rPr>
          <w:rStyle w:val="Emphasis"/>
          <w:highlight w:val="cyan"/>
        </w:rPr>
        <w:t>act as a check on the power of the White House.</w:t>
      </w:r>
    </w:p>
    <w:p w14:paraId="056121D9" w14:textId="77777777" w:rsidR="00983BA2" w:rsidRPr="001607AE" w:rsidRDefault="00983BA2" w:rsidP="00983BA2">
      <w:pPr>
        <w:pStyle w:val="Heading4"/>
        <w:rPr>
          <w:u w:val="single"/>
        </w:rPr>
      </w:pPr>
      <w:r>
        <w:t xml:space="preserve">Republican win in 2026 cements </w:t>
      </w:r>
      <w:r w:rsidRPr="001607AE">
        <w:rPr>
          <w:u w:val="single"/>
        </w:rPr>
        <w:t>authoritarianism</w:t>
      </w:r>
      <w:r>
        <w:t xml:space="preserve"> and </w:t>
      </w:r>
      <w:r w:rsidRPr="001607AE">
        <w:rPr>
          <w:u w:val="single"/>
        </w:rPr>
        <w:t xml:space="preserve">democratic backsliding </w:t>
      </w:r>
    </w:p>
    <w:p w14:paraId="7A5C359B" w14:textId="77777777" w:rsidR="00983BA2" w:rsidRPr="00DB395C" w:rsidRDefault="00983BA2" w:rsidP="00983BA2">
      <w:r w:rsidRPr="00CF1213">
        <w:rPr>
          <w:rStyle w:val="Style13ptBold"/>
        </w:rPr>
        <w:t>Driskell 25</w:t>
      </w:r>
      <w:r>
        <w:t xml:space="preserve"> (Quardricos B. – adjunct professor of legislative politics at the George Washington University Graduate School of Political Management, “If Democrats Don’t Take Back the House in 2026, America Should Be Alarmed,” 7/26/25, https://www.thechristianrecorder.com/articles/if-democrats-dont-take-back-the-house-in-2026-america-should-be-alarmed/)</w:t>
      </w:r>
    </w:p>
    <w:p w14:paraId="3E8168DB" w14:textId="77777777" w:rsidR="00983BA2" w:rsidRPr="00CF1213" w:rsidRDefault="00983BA2" w:rsidP="00983BA2">
      <w:pPr>
        <w:rPr>
          <w:rStyle w:val="Emphasis"/>
        </w:rPr>
      </w:pPr>
      <w:r w:rsidRPr="007245EC">
        <w:rPr>
          <w:rStyle w:val="StyleUnderline"/>
        </w:rPr>
        <w:t>As we approach the 2026 midterm elections</w:t>
      </w:r>
      <w:r w:rsidRPr="00CF1213">
        <w:rPr>
          <w:sz w:val="16"/>
        </w:rPr>
        <w:t xml:space="preserve"> and the start of the 119th Congress, Americans must confront a sobering reality: </w:t>
      </w:r>
      <w:r w:rsidRPr="007F25CE">
        <w:rPr>
          <w:rStyle w:val="StyleUnderline"/>
          <w:highlight w:val="cyan"/>
        </w:rPr>
        <w:t>if Dem</w:t>
      </w:r>
      <w:r w:rsidRPr="00CF1213">
        <w:rPr>
          <w:rStyle w:val="StyleUnderline"/>
        </w:rPr>
        <w:t>ocra</w:t>
      </w:r>
      <w:r w:rsidRPr="001607AE">
        <w:rPr>
          <w:rStyle w:val="StyleUnderline"/>
        </w:rPr>
        <w:t>t</w:t>
      </w:r>
      <w:r w:rsidRPr="007F25CE">
        <w:rPr>
          <w:rStyle w:val="StyleUnderline"/>
          <w:highlight w:val="cyan"/>
        </w:rPr>
        <w:t>s</w:t>
      </w:r>
      <w:r w:rsidRPr="00CF1213">
        <w:rPr>
          <w:rStyle w:val="StyleUnderline"/>
        </w:rPr>
        <w:t xml:space="preserve"> </w:t>
      </w:r>
      <w:r w:rsidRPr="007F25CE">
        <w:rPr>
          <w:rStyle w:val="StyleUnderline"/>
          <w:highlight w:val="cyan"/>
        </w:rPr>
        <w:t>fail to regain control of the House</w:t>
      </w:r>
      <w:r w:rsidRPr="00CF1213">
        <w:rPr>
          <w:rStyle w:val="StyleUnderline"/>
        </w:rPr>
        <w:t xml:space="preserve"> of Representatives, </w:t>
      </w:r>
      <w:r w:rsidRPr="007F25CE">
        <w:rPr>
          <w:rStyle w:val="StyleUnderline"/>
          <w:highlight w:val="cyan"/>
        </w:rPr>
        <w:t xml:space="preserve">our democracy may face </w:t>
      </w:r>
      <w:r w:rsidRPr="007F25CE">
        <w:rPr>
          <w:rStyle w:val="Emphasis"/>
          <w:highlight w:val="cyan"/>
        </w:rPr>
        <w:t>further erosion</w:t>
      </w:r>
      <w:r w:rsidRPr="00CF1213">
        <w:rPr>
          <w:rStyle w:val="StyleUnderline"/>
        </w:rPr>
        <w:t xml:space="preserve"> at the hands of extremism, gridlock, and a deepening assault on institutional norms. The </w:t>
      </w:r>
      <w:r w:rsidRPr="00CF1213">
        <w:rPr>
          <w:rStyle w:val="Emphasis"/>
        </w:rPr>
        <w:t>stakes could not be higher.</w:t>
      </w:r>
    </w:p>
    <w:p w14:paraId="05A0629E" w14:textId="77777777" w:rsidR="00983BA2" w:rsidRPr="00E2664A" w:rsidRDefault="00983BA2" w:rsidP="00983BA2">
      <w:pPr>
        <w:rPr>
          <w:sz w:val="16"/>
        </w:rPr>
      </w:pPr>
      <w:r w:rsidRPr="00E2664A">
        <w:rPr>
          <w:rStyle w:val="StyleUnderline"/>
        </w:rPr>
        <w:t>Since reclaiming the House in 2022, Republicans have increasingly used their majority not to govern but to obstruct.</w:t>
      </w:r>
      <w:r w:rsidRPr="00E2664A">
        <w:rPr>
          <w:sz w:val="16"/>
        </w:rPr>
        <w:t xml:space="preserve"> Committee rooms have become arenas for political theater. Subpoenas are issued not in the pursuit of oversight but in the name of vengeance. Critical legislation—from reproductive rights and voting access to climate action and gun reform—has been held hostage by a far-right faction whose allegiance is not to the Constitution, but to conspiracy and power.</w:t>
      </w:r>
    </w:p>
    <w:p w14:paraId="74F3FEB1" w14:textId="77777777" w:rsidR="00983BA2" w:rsidRPr="00E2664A" w:rsidRDefault="00983BA2" w:rsidP="00983BA2">
      <w:pPr>
        <w:rPr>
          <w:rStyle w:val="Emphasis"/>
        </w:rPr>
      </w:pPr>
      <w:r w:rsidRPr="00E2664A">
        <w:rPr>
          <w:rStyle w:val="StyleUnderline"/>
        </w:rPr>
        <w:t xml:space="preserve">If this continues into the 119th Congress, </w:t>
      </w:r>
      <w:r w:rsidRPr="007F25CE">
        <w:rPr>
          <w:rStyle w:val="StyleUnderline"/>
          <w:highlight w:val="cyan"/>
        </w:rPr>
        <w:t xml:space="preserve">the </w:t>
      </w:r>
      <w:r w:rsidRPr="007F25CE">
        <w:rPr>
          <w:rStyle w:val="Emphasis"/>
          <w:highlight w:val="cyan"/>
        </w:rPr>
        <w:t>consequences will be dire.</w:t>
      </w:r>
    </w:p>
    <w:p w14:paraId="4F7ECE73" w14:textId="77777777" w:rsidR="00983BA2" w:rsidRPr="00E2664A" w:rsidRDefault="00983BA2" w:rsidP="00983BA2">
      <w:pPr>
        <w:rPr>
          <w:sz w:val="16"/>
        </w:rPr>
      </w:pPr>
      <w:r w:rsidRPr="00E2664A">
        <w:rPr>
          <w:sz w:val="16"/>
        </w:rPr>
        <w:t xml:space="preserve">First, </w:t>
      </w:r>
      <w:r w:rsidRPr="007F25CE">
        <w:rPr>
          <w:rStyle w:val="StyleUnderline"/>
          <w:highlight w:val="cyan"/>
        </w:rPr>
        <w:t>a Republican-controlled House</w:t>
      </w:r>
      <w:r w:rsidRPr="00E2664A">
        <w:rPr>
          <w:rStyle w:val="StyleUnderline"/>
        </w:rPr>
        <w:t xml:space="preserve"> in 2026 </w:t>
      </w:r>
      <w:r w:rsidRPr="007F25CE">
        <w:rPr>
          <w:rStyle w:val="StyleUnderline"/>
          <w:highlight w:val="cyan"/>
        </w:rPr>
        <w:t>would</w:t>
      </w:r>
      <w:r w:rsidRPr="00E2664A">
        <w:rPr>
          <w:rStyle w:val="StyleUnderline"/>
        </w:rPr>
        <w:t xml:space="preserve"> likely intensify efforts to </w:t>
      </w:r>
      <w:r w:rsidRPr="007F25CE">
        <w:rPr>
          <w:rStyle w:val="StyleUnderline"/>
          <w:highlight w:val="cyan"/>
        </w:rPr>
        <w:t>delegitimize</w:t>
      </w:r>
      <w:r w:rsidRPr="00E2664A">
        <w:rPr>
          <w:rStyle w:val="StyleUnderline"/>
        </w:rPr>
        <w:t xml:space="preserve"> federal </w:t>
      </w:r>
      <w:r w:rsidRPr="007F25CE">
        <w:rPr>
          <w:rStyle w:val="StyleUnderline"/>
          <w:highlight w:val="cyan"/>
        </w:rPr>
        <w:t xml:space="preserve">agencies, </w:t>
      </w:r>
      <w:r w:rsidRPr="007F25CE">
        <w:rPr>
          <w:rStyle w:val="Emphasis"/>
          <w:highlight w:val="cyan"/>
        </w:rPr>
        <w:t>undermine the rule of law</w:t>
      </w:r>
      <w:r w:rsidRPr="007F25CE">
        <w:rPr>
          <w:rStyle w:val="StyleUnderline"/>
          <w:highlight w:val="cyan"/>
        </w:rPr>
        <w:t>, and weaponize</w:t>
      </w:r>
      <w:r w:rsidRPr="00E2664A">
        <w:rPr>
          <w:rStyle w:val="StyleUnderline"/>
        </w:rPr>
        <w:t xml:space="preserve"> congressional </w:t>
      </w:r>
      <w:r w:rsidRPr="007F25CE">
        <w:rPr>
          <w:rStyle w:val="StyleUnderline"/>
          <w:highlight w:val="cyan"/>
        </w:rPr>
        <w:t>investigations</w:t>
      </w:r>
      <w:r w:rsidRPr="00E2664A">
        <w:rPr>
          <w:rStyle w:val="StyleUnderline"/>
        </w:rPr>
        <w:t xml:space="preserve"> to damage political opponents.</w:t>
      </w:r>
      <w:r w:rsidRPr="00E2664A">
        <w:rPr>
          <w:sz w:val="16"/>
        </w:rPr>
        <w:t xml:space="preserve"> In recent sessions, we’ve already witnessed sham impeachments, threats to defund the Federal Bureau of Investigation (FBI) and Department of Justice (DOJ), and coordinated attacks on public health institutions. Expect more of the same—if not worse—if another majority emboldens Speaker Johnson and President Trump.</w:t>
      </w:r>
    </w:p>
    <w:p w14:paraId="4EC2FF3F" w14:textId="77777777" w:rsidR="00983BA2" w:rsidRPr="00E2664A" w:rsidRDefault="00983BA2" w:rsidP="00983BA2">
      <w:pPr>
        <w:rPr>
          <w:rStyle w:val="StyleUnderline"/>
        </w:rPr>
      </w:pPr>
      <w:r w:rsidRPr="00E2664A">
        <w:rPr>
          <w:sz w:val="16"/>
        </w:rPr>
        <w:t xml:space="preserve">Second, </w:t>
      </w:r>
      <w:r w:rsidRPr="00E2664A">
        <w:rPr>
          <w:rStyle w:val="StyleUnderline"/>
        </w:rPr>
        <w:t>the ability to pass essential legislation will grind to a halt</w:t>
      </w:r>
      <w:r w:rsidRPr="00E2664A">
        <w:rPr>
          <w:sz w:val="16"/>
        </w:rPr>
        <w:t xml:space="preserve">. </w:t>
      </w:r>
      <w:r w:rsidRPr="00E2664A">
        <w:rPr>
          <w:rStyle w:val="StyleUnderline"/>
        </w:rPr>
        <w:t>The country faces urgent challenges: a warming planet, deepening inequality, an aging infrastructure, and a fragile healthcare system. But if Democrats do not regain control of the House, we can expect more manufactured shutdowns, debt ceiling brinkmanship, and resistance to common-sense solutions.</w:t>
      </w:r>
    </w:p>
    <w:p w14:paraId="29C6FC30" w14:textId="77777777" w:rsidR="00983BA2" w:rsidRPr="00E2664A" w:rsidRDefault="00983BA2" w:rsidP="00983BA2">
      <w:pPr>
        <w:rPr>
          <w:rStyle w:val="StyleUnderline"/>
        </w:rPr>
      </w:pPr>
      <w:r w:rsidRPr="00792213">
        <w:rPr>
          <w:sz w:val="16"/>
        </w:rPr>
        <w:t>Third—and perhaps most ominously—</w:t>
      </w:r>
      <w:r w:rsidRPr="00E2664A">
        <w:rPr>
          <w:rStyle w:val="StyleUnderline"/>
        </w:rPr>
        <w:t xml:space="preserve">a </w:t>
      </w:r>
      <w:r w:rsidRPr="007F25CE">
        <w:rPr>
          <w:rStyle w:val="StyleUnderline"/>
          <w:highlight w:val="cyan"/>
        </w:rPr>
        <w:t>Republican House</w:t>
      </w:r>
      <w:r w:rsidRPr="00E2664A">
        <w:rPr>
          <w:rStyle w:val="StyleUnderline"/>
        </w:rPr>
        <w:t xml:space="preserve"> will continue its </w:t>
      </w:r>
      <w:r w:rsidRPr="007F25CE">
        <w:rPr>
          <w:rStyle w:val="Emphasis"/>
          <w:highlight w:val="cyan"/>
        </w:rPr>
        <w:t>march toward authoritarianism.</w:t>
      </w:r>
      <w:r w:rsidRPr="00792213">
        <w:rPr>
          <w:sz w:val="16"/>
        </w:rPr>
        <w:t xml:space="preserve"> The </w:t>
      </w:r>
      <w:r w:rsidRPr="00E2664A">
        <w:rPr>
          <w:rStyle w:val="StyleUnderline"/>
        </w:rPr>
        <w:t xml:space="preserve">2026 midterms are not just about partisan advantage; they are about </w:t>
      </w:r>
      <w:r w:rsidRPr="00E2664A">
        <w:rPr>
          <w:rStyle w:val="Emphasis"/>
        </w:rPr>
        <w:t>preserving democratic norms</w:t>
      </w:r>
      <w:r w:rsidRPr="00E2664A">
        <w:rPr>
          <w:rStyle w:val="StyleUnderline"/>
        </w:rPr>
        <w:t xml:space="preserve"> and rejecting a movement that has openly questioned the validity of elections, embraced political violence, and trafficked in white Christian nationalism.</w:t>
      </w:r>
      <w:r w:rsidRPr="00792213">
        <w:rPr>
          <w:sz w:val="16"/>
        </w:rPr>
        <w:t xml:space="preserve"> </w:t>
      </w:r>
      <w:r w:rsidRPr="007F25CE">
        <w:rPr>
          <w:rStyle w:val="StyleUnderline"/>
          <w:highlight w:val="cyan"/>
        </w:rPr>
        <w:t xml:space="preserve">A </w:t>
      </w:r>
      <w:r w:rsidRPr="007F25CE">
        <w:rPr>
          <w:rStyle w:val="Emphasis"/>
          <w:highlight w:val="cyan"/>
        </w:rPr>
        <w:t>Democratic House is the firewall</w:t>
      </w:r>
      <w:r w:rsidRPr="007F25CE">
        <w:rPr>
          <w:rStyle w:val="StyleUnderline"/>
          <w:highlight w:val="cyan"/>
        </w:rPr>
        <w:t xml:space="preserve"> we need</w:t>
      </w:r>
      <w:r w:rsidRPr="00E2664A">
        <w:rPr>
          <w:rStyle w:val="StyleUnderline"/>
        </w:rPr>
        <w:t xml:space="preserve"> to protect voting rights, defend judicial independence, and ensure a peaceful power transfer in 2028.</w:t>
      </w:r>
    </w:p>
    <w:p w14:paraId="51C59148" w14:textId="77777777" w:rsidR="00983BA2" w:rsidRPr="00792213" w:rsidRDefault="00983BA2" w:rsidP="00983BA2">
      <w:pPr>
        <w:rPr>
          <w:sz w:val="16"/>
          <w:szCs w:val="16"/>
        </w:rPr>
      </w:pPr>
      <w:r w:rsidRPr="00792213">
        <w:rPr>
          <w:sz w:val="16"/>
          <w:szCs w:val="16"/>
        </w:rPr>
        <w:t>This is not about blind allegiance to any political party—I am not a Democrat. Rather, it is about supporting those prepared to govern with integrity, speak the truth, and uphold the ideals of a pluralistic democracy.</w:t>
      </w:r>
    </w:p>
    <w:p w14:paraId="23635AD0" w14:textId="77777777" w:rsidR="00983BA2" w:rsidRPr="00792213" w:rsidRDefault="00983BA2" w:rsidP="00983BA2">
      <w:pPr>
        <w:rPr>
          <w:rStyle w:val="Emphasis"/>
        </w:rPr>
      </w:pPr>
      <w:r w:rsidRPr="00792213">
        <w:rPr>
          <w:rStyle w:val="StyleUnderline"/>
        </w:rPr>
        <w:t xml:space="preserve">If Democrats fail to reclaim the House in 2026, the consequences could be profound. Vital reforms will stall, and the legislative branch may continue to descend into dysfunction. Those who thrive on chaos and exploit it for political gain will further </w:t>
      </w:r>
      <w:r w:rsidRPr="00792213">
        <w:rPr>
          <w:rStyle w:val="Emphasis"/>
        </w:rPr>
        <w:t>erode the credibility and effectiveness of our government.</w:t>
      </w:r>
    </w:p>
    <w:p w14:paraId="359FA75E" w14:textId="77777777" w:rsidR="00983BA2" w:rsidRPr="00792213" w:rsidRDefault="00983BA2" w:rsidP="00983BA2">
      <w:pPr>
        <w:rPr>
          <w:rStyle w:val="StyleUnderline"/>
        </w:rPr>
      </w:pPr>
      <w:r w:rsidRPr="00792213">
        <w:rPr>
          <w:rStyle w:val="StyleUnderline"/>
        </w:rPr>
        <w:t>Let us be clear-eyed: the future of the Republic does not hinge on one election alone. But the 2026 midterms may determine whether we choose governance or grievance, democracy or demagoguery.</w:t>
      </w:r>
    </w:p>
    <w:p w14:paraId="48E497C4" w14:textId="77777777" w:rsidR="00983BA2" w:rsidRDefault="00983BA2" w:rsidP="00983BA2">
      <w:pPr>
        <w:rPr>
          <w:rStyle w:val="Emphasis"/>
        </w:rPr>
      </w:pPr>
      <w:r w:rsidRPr="00792213">
        <w:rPr>
          <w:rStyle w:val="StyleUnderline"/>
        </w:rPr>
        <w:t xml:space="preserve">The House must be reclaimed—not simply for partisan advantage, but </w:t>
      </w:r>
      <w:r w:rsidRPr="00792213">
        <w:rPr>
          <w:rStyle w:val="Emphasis"/>
        </w:rPr>
        <w:t xml:space="preserve">for preserving the American republic itself. </w:t>
      </w:r>
    </w:p>
    <w:p w14:paraId="049F1326" w14:textId="77777777" w:rsidR="00983BA2" w:rsidRDefault="00983BA2" w:rsidP="00983BA2">
      <w:pPr>
        <w:pStyle w:val="Heading4"/>
        <w:rPr>
          <w:rStyle w:val="Emphasis"/>
          <w:b/>
          <w:bCs/>
          <w:szCs w:val="26"/>
        </w:rPr>
      </w:pPr>
      <w:r>
        <w:rPr>
          <w:rStyle w:val="Emphasis"/>
          <w:bCs/>
          <w:szCs w:val="26"/>
        </w:rPr>
        <w:t xml:space="preserve">That unravels the global order and causes great power war </w:t>
      </w:r>
    </w:p>
    <w:p w14:paraId="65AE3D38" w14:textId="77777777" w:rsidR="00983BA2" w:rsidRPr="003E6E92" w:rsidRDefault="00983BA2" w:rsidP="00983BA2">
      <w:r w:rsidRPr="00463250">
        <w:rPr>
          <w:rStyle w:val="Style13ptBold"/>
        </w:rPr>
        <w:t>Patrick 8/21</w:t>
      </w:r>
      <w:r>
        <w:t>/25 (Stewart – PhD in International Relations from the University of Oxford in England, “A World Unsafe for Democracy,” https://carnegieendowment.org/research/2025/08/democracy-promotion-trump-putin-europe?lang=en&amp;utm_source=carnegieemail&amp;utm_medium=email&amp;utm_campaign=announcement&amp;mkt_tok=ODEzLVhZVS00MjIAAAGcbMRotlXyeGgbTvjNysP49aLzTBsg4_xOkL7qCmwnkFnm3ifnFRYvD5Ju6ruhFMw3o9pwB9MUKhgx22yhN1GAGYEqcliDUPnqp15KrgEkU4t-)</w:t>
      </w:r>
    </w:p>
    <w:p w14:paraId="686F71D2" w14:textId="77777777" w:rsidR="00983BA2" w:rsidRPr="009C2B84" w:rsidRDefault="00983BA2" w:rsidP="00983BA2">
      <w:pPr>
        <w:rPr>
          <w:sz w:val="16"/>
        </w:rPr>
      </w:pPr>
      <w:r w:rsidRPr="009C2B84">
        <w:rPr>
          <w:sz w:val="16"/>
        </w:rPr>
        <w:t xml:space="preserve">American democracy promotion has always been selective, plagued by hypocrisy, and susceptible to overreach. But </w:t>
      </w:r>
      <w:r w:rsidRPr="007F25CE">
        <w:rPr>
          <w:rStyle w:val="StyleUnderline"/>
          <w:highlight w:val="cyan"/>
        </w:rPr>
        <w:t>Trump</w:t>
      </w:r>
      <w:r w:rsidRPr="001607AE">
        <w:rPr>
          <w:rStyle w:val="StyleUnderline"/>
        </w:rPr>
        <w:t>’s</w:t>
      </w:r>
      <w:r w:rsidRPr="00463250">
        <w:rPr>
          <w:rStyle w:val="StyleUnderline"/>
        </w:rPr>
        <w:t xml:space="preserve"> utter indifference to the cause of liberty is something new in U.S. global engagement.</w:t>
      </w:r>
      <w:r w:rsidRPr="009C2B84">
        <w:rPr>
          <w:sz w:val="16"/>
        </w:rPr>
        <w:t xml:space="preserve"> Beyond abandoning beleaguered democrats around the world, </w:t>
      </w:r>
      <w:r w:rsidRPr="00463250">
        <w:rPr>
          <w:rStyle w:val="StyleUnderline"/>
        </w:rPr>
        <w:t xml:space="preserve">his cynical posture </w:t>
      </w:r>
      <w:r w:rsidRPr="007F25CE">
        <w:rPr>
          <w:rStyle w:val="StyleUnderline"/>
          <w:highlight w:val="cyan"/>
        </w:rPr>
        <w:t xml:space="preserve">promises </w:t>
      </w:r>
      <w:r w:rsidRPr="007F25CE">
        <w:rPr>
          <w:rStyle w:val="Emphasis"/>
          <w:highlight w:val="cyan"/>
        </w:rPr>
        <w:t>to reshape global order</w:t>
      </w:r>
      <w:r w:rsidRPr="007F25CE">
        <w:rPr>
          <w:rStyle w:val="StyleUnderline"/>
          <w:highlight w:val="cyan"/>
        </w:rPr>
        <w:t xml:space="preserve">, accelerating the rise of </w:t>
      </w:r>
      <w:r w:rsidRPr="007F25CE">
        <w:rPr>
          <w:rStyle w:val="Emphasis"/>
          <w:highlight w:val="cyan"/>
        </w:rPr>
        <w:t>illiberal multilateralism.</w:t>
      </w:r>
      <w:r w:rsidRPr="009C2B84">
        <w:rPr>
          <w:sz w:val="16"/>
        </w:rPr>
        <w:t xml:space="preserve"> </w:t>
      </w:r>
      <w:r w:rsidRPr="009C2B84">
        <w:rPr>
          <w:rStyle w:val="StyleUnderline"/>
        </w:rPr>
        <w:t xml:space="preserve">It will create a vicious cycle. </w:t>
      </w:r>
      <w:r w:rsidRPr="007F25CE">
        <w:rPr>
          <w:rStyle w:val="StyleUnderline"/>
          <w:highlight w:val="cyan"/>
        </w:rPr>
        <w:t>As domestic governance deteriorates</w:t>
      </w:r>
      <w:r w:rsidRPr="009C2B84">
        <w:rPr>
          <w:rStyle w:val="StyleUnderline"/>
        </w:rPr>
        <w:t xml:space="preserve"> globally, institutions of </w:t>
      </w:r>
      <w:r w:rsidRPr="007F25CE">
        <w:rPr>
          <w:rStyle w:val="StyleUnderline"/>
          <w:highlight w:val="cyan"/>
        </w:rPr>
        <w:t>international governance</w:t>
      </w:r>
      <w:r w:rsidRPr="009C2B84">
        <w:rPr>
          <w:rStyle w:val="StyleUnderline"/>
        </w:rPr>
        <w:t xml:space="preserve"> will </w:t>
      </w:r>
      <w:r w:rsidRPr="007F25CE">
        <w:rPr>
          <w:rStyle w:val="StyleUnderline"/>
          <w:highlight w:val="cyan"/>
        </w:rPr>
        <w:t xml:space="preserve">become dominated by </w:t>
      </w:r>
      <w:r w:rsidRPr="007F25CE">
        <w:rPr>
          <w:rStyle w:val="Emphasis"/>
          <w:highlight w:val="cyan"/>
        </w:rPr>
        <w:t>authoritarian and reactionary forces</w:t>
      </w:r>
      <w:r w:rsidRPr="009C2B84">
        <w:rPr>
          <w:rStyle w:val="StyleUnderline"/>
        </w:rPr>
        <w:t xml:space="preserve"> bent on reversing global progress on freedom and equality and minimizing the constraints of international norms and law on national behavior.</w:t>
      </w:r>
      <w:r w:rsidRPr="009C2B84">
        <w:rPr>
          <w:sz w:val="16"/>
        </w:rPr>
        <w:t xml:space="preserve"> </w:t>
      </w:r>
      <w:r w:rsidRPr="009C2B84">
        <w:rPr>
          <w:rStyle w:val="StyleUnderline"/>
        </w:rPr>
        <w:t xml:space="preserve">The outcome will be </w:t>
      </w:r>
      <w:r w:rsidRPr="007F25CE">
        <w:rPr>
          <w:rStyle w:val="StyleUnderline"/>
          <w:highlight w:val="cyan"/>
        </w:rPr>
        <w:t>a</w:t>
      </w:r>
      <w:r w:rsidRPr="007F25CE">
        <w:rPr>
          <w:sz w:val="16"/>
          <w:highlight w:val="cyan"/>
        </w:rPr>
        <w:t xml:space="preserve"> </w:t>
      </w:r>
      <w:r w:rsidRPr="007F25CE">
        <w:rPr>
          <w:rStyle w:val="Emphasis"/>
          <w:highlight w:val="cyan"/>
        </w:rPr>
        <w:t>global order</w:t>
      </w:r>
      <w:r w:rsidRPr="007F25CE">
        <w:rPr>
          <w:sz w:val="16"/>
          <w:highlight w:val="cyan"/>
        </w:rPr>
        <w:t xml:space="preserve"> </w:t>
      </w:r>
      <w:r w:rsidRPr="007F25CE">
        <w:rPr>
          <w:rStyle w:val="StyleUnderline"/>
          <w:highlight w:val="cyan"/>
        </w:rPr>
        <w:t>that is even more</w:t>
      </w:r>
      <w:r w:rsidRPr="009C2B84">
        <w:rPr>
          <w:rStyle w:val="StyleUnderline"/>
        </w:rPr>
        <w:t xml:space="preserve"> amoral, repressive, and </w:t>
      </w:r>
      <w:r w:rsidRPr="007F25CE">
        <w:rPr>
          <w:rStyle w:val="Emphasis"/>
          <w:highlight w:val="cyan"/>
        </w:rPr>
        <w:t>conflictual.</w:t>
      </w:r>
      <w:r w:rsidRPr="009C2B84">
        <w:rPr>
          <w:sz w:val="16"/>
        </w:rPr>
        <w:t xml:space="preserve"> In short, a world unsafe for democracy.</w:t>
      </w:r>
    </w:p>
    <w:p w14:paraId="166E7562" w14:textId="77777777" w:rsidR="00983BA2" w:rsidRPr="009C2B84" w:rsidRDefault="00983BA2" w:rsidP="00983BA2">
      <w:pPr>
        <w:rPr>
          <w:sz w:val="16"/>
          <w:szCs w:val="16"/>
        </w:rPr>
      </w:pPr>
      <w:r w:rsidRPr="009C2B84">
        <w:rPr>
          <w:sz w:val="16"/>
          <w:szCs w:val="16"/>
        </w:rPr>
        <w:t>The Dismantling of Democracy Promotion</w:t>
      </w:r>
    </w:p>
    <w:p w14:paraId="269A0041" w14:textId="77777777" w:rsidR="00983BA2" w:rsidRPr="009C2B84" w:rsidRDefault="00983BA2" w:rsidP="00983BA2">
      <w:pPr>
        <w:rPr>
          <w:sz w:val="16"/>
        </w:rPr>
      </w:pPr>
      <w:r w:rsidRPr="009C2B84">
        <w:rPr>
          <w:rStyle w:val="StyleUnderline"/>
        </w:rPr>
        <w:t>Trump’s demolition of America’s democracy promotion apparatus is among the most disastrous and dumbfounding steps he has taken to overhaul U.S. foreign policy.</w:t>
      </w:r>
      <w:r w:rsidRPr="009C2B84">
        <w:rPr>
          <w:sz w:val="16"/>
        </w:rPr>
        <w:t xml:space="preserve">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7D08744F" w14:textId="77777777" w:rsidR="00983BA2" w:rsidRPr="00D53D04" w:rsidRDefault="00983BA2" w:rsidP="00983BA2">
      <w:pPr>
        <w:rPr>
          <w:sz w:val="16"/>
          <w:szCs w:val="16"/>
        </w:rPr>
      </w:pPr>
      <w:r w:rsidRPr="00D53D04">
        <w:rPr>
          <w:sz w:val="16"/>
          <w:szCs w:val="16"/>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4862EB77" w14:textId="77777777" w:rsidR="00983BA2" w:rsidRPr="00D53D04" w:rsidRDefault="00983BA2" w:rsidP="00983BA2">
      <w:pPr>
        <w:rPr>
          <w:sz w:val="16"/>
        </w:rPr>
      </w:pPr>
      <w:r w:rsidRPr="00D53D04">
        <w:rPr>
          <w:sz w:val="16"/>
        </w:rPr>
        <w:t xml:space="preserve">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w:t>
      </w:r>
      <w:r w:rsidRPr="007F25CE">
        <w:rPr>
          <w:rStyle w:val="Emphasis"/>
          <w:highlight w:val="cyan"/>
        </w:rPr>
        <w:t>China and Russia</w:t>
      </w:r>
      <w:r w:rsidRPr="007F25CE">
        <w:rPr>
          <w:rStyle w:val="StyleUnderline"/>
          <w:highlight w:val="cyan"/>
        </w:rPr>
        <w:t xml:space="preserve"> have embarked on an</w:t>
      </w:r>
      <w:r w:rsidRPr="00D53D04">
        <w:rPr>
          <w:rStyle w:val="StyleUnderline"/>
        </w:rPr>
        <w:t xml:space="preserve"> increasingly brazen </w:t>
      </w:r>
      <w:r w:rsidRPr="007F25CE">
        <w:rPr>
          <w:rStyle w:val="StyleUnderline"/>
          <w:highlight w:val="cyan"/>
        </w:rPr>
        <w:t>effort to make the world safe for autocracy</w:t>
      </w:r>
      <w:r w:rsidRPr="00D53D04">
        <w:rPr>
          <w:rStyle w:val="StyleUnderline"/>
        </w:rPr>
        <w:t xml:space="preserve"> by propping up fellow dictatorships, supporting authoritarian parties and leaders in partial democracies, and spreading disinformation and sowing division in consolidated ones</w:t>
      </w:r>
      <w:r w:rsidRPr="00D53D04">
        <w:rPr>
          <w:sz w:val="16"/>
        </w:rPr>
        <w:t>. At the same time, established democracies are being hollowed out from within by rising political polarization and surging distrust of institutions.</w:t>
      </w:r>
    </w:p>
    <w:p w14:paraId="15F01C4F" w14:textId="77777777" w:rsidR="00983BA2" w:rsidRPr="00D53D04" w:rsidRDefault="00983BA2" w:rsidP="00983BA2">
      <w:pPr>
        <w:rPr>
          <w:sz w:val="16"/>
        </w:rPr>
      </w:pPr>
      <w:r w:rsidRPr="00D53D04">
        <w:rPr>
          <w:sz w:val="16"/>
        </w:rPr>
        <w:t xml:space="preserve">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w:t>
      </w:r>
      <w:r w:rsidRPr="00D53D04">
        <w:rPr>
          <w:rStyle w:val="StyleUnderline"/>
        </w:rPr>
        <w:t xml:space="preserve">Trump is </w:t>
      </w:r>
      <w:r w:rsidRPr="00D53D04">
        <w:rPr>
          <w:rStyle w:val="Emphasis"/>
        </w:rPr>
        <w:t>actively supporting autocracy</w:t>
      </w:r>
      <w:r w:rsidRPr="00D53D04">
        <w:rPr>
          <w:rStyle w:val="StyleUnderline"/>
        </w:rPr>
        <w:t xml:space="preserve"> abroad, as well as indulging his authoritarian instincts at home.</w:t>
      </w:r>
      <w:r w:rsidRPr="00D53D04">
        <w:rPr>
          <w:sz w:val="16"/>
        </w:rPr>
        <w:t xml:space="preserv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377AC1A4" w14:textId="77777777" w:rsidR="00983BA2" w:rsidRPr="00FE2473" w:rsidRDefault="00983BA2" w:rsidP="00983BA2">
      <w:pPr>
        <w:rPr>
          <w:sz w:val="16"/>
          <w:szCs w:val="16"/>
        </w:rPr>
      </w:pPr>
      <w:r w:rsidRPr="00FE2473">
        <w:rPr>
          <w:sz w:val="16"/>
          <w:szCs w:val="16"/>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7B637A3B" w14:textId="77777777" w:rsidR="00983BA2" w:rsidRPr="00FE2473" w:rsidRDefault="00983BA2" w:rsidP="00983BA2">
      <w:pPr>
        <w:rPr>
          <w:sz w:val="16"/>
          <w:szCs w:val="16"/>
        </w:rPr>
      </w:pPr>
      <w:r w:rsidRPr="00FE2473">
        <w:rPr>
          <w:sz w:val="16"/>
          <w:szCs w:val="16"/>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3255187A" w14:textId="77777777" w:rsidR="00983BA2" w:rsidRPr="00FE2473" w:rsidRDefault="00983BA2" w:rsidP="00983BA2">
      <w:pPr>
        <w:rPr>
          <w:rStyle w:val="Emphasis"/>
        </w:rPr>
      </w:pPr>
      <w:r w:rsidRPr="00FE2473">
        <w:rPr>
          <w:sz w:val="16"/>
        </w:rPr>
        <w:t xml:space="preserve">A Tradition Upended—and </w:t>
      </w:r>
      <w:r w:rsidRPr="00FE2473">
        <w:rPr>
          <w:rStyle w:val="StyleUnderline"/>
        </w:rPr>
        <w:t xml:space="preserve">a World </w:t>
      </w:r>
      <w:r w:rsidRPr="00FE2473">
        <w:rPr>
          <w:rStyle w:val="Emphasis"/>
        </w:rPr>
        <w:t>Imperiled</w:t>
      </w:r>
    </w:p>
    <w:p w14:paraId="0598E1A8" w14:textId="77777777" w:rsidR="00983BA2" w:rsidRPr="00C76D8D" w:rsidRDefault="00983BA2" w:rsidP="00983BA2">
      <w:pPr>
        <w:rPr>
          <w:rStyle w:val="StyleUnderline"/>
        </w:rPr>
      </w:pPr>
      <w:r w:rsidRPr="007F25CE">
        <w:rPr>
          <w:rStyle w:val="StyleUnderline"/>
          <w:highlight w:val="cyan"/>
        </w:rPr>
        <w:t>The Trump administration’s hostility to democracy promotion</w:t>
      </w:r>
      <w:r w:rsidRPr="00C76D8D">
        <w:rPr>
          <w:rStyle w:val="StyleUnderline"/>
        </w:rPr>
        <w:t xml:space="preserve"> and indifference to democratic solidarity</w:t>
      </w:r>
      <w:r w:rsidRPr="00C76D8D">
        <w:rPr>
          <w:sz w:val="16"/>
        </w:rPr>
        <w:t xml:space="preserve"> are disturbing departures from decades of U.S. foreign policy. They </w:t>
      </w:r>
      <w:r w:rsidRPr="007F25CE">
        <w:rPr>
          <w:rStyle w:val="StyleUnderline"/>
          <w:highlight w:val="cyan"/>
        </w:rPr>
        <w:t>will</w:t>
      </w:r>
      <w:r w:rsidRPr="00C76D8D">
        <w:rPr>
          <w:sz w:val="16"/>
        </w:rPr>
        <w:t xml:space="preserve"> also </w:t>
      </w:r>
      <w:r w:rsidRPr="007F25CE">
        <w:rPr>
          <w:rStyle w:val="Emphasis"/>
          <w:highlight w:val="cyan"/>
        </w:rPr>
        <w:t>corrode the quality of global order</w:t>
      </w:r>
      <w:r w:rsidRPr="007F25CE">
        <w:rPr>
          <w:rStyle w:val="StyleUnderline"/>
          <w:highlight w:val="cyan"/>
        </w:rPr>
        <w:t xml:space="preserve"> and damage prospects for</w:t>
      </w:r>
      <w:r w:rsidRPr="00C76D8D">
        <w:rPr>
          <w:rStyle w:val="StyleUnderline"/>
        </w:rPr>
        <w:t xml:space="preserve"> international </w:t>
      </w:r>
      <w:r w:rsidRPr="007F25CE">
        <w:rPr>
          <w:rStyle w:val="StyleUnderline"/>
          <w:highlight w:val="cyan"/>
        </w:rPr>
        <w:t>cooperation.</w:t>
      </w:r>
    </w:p>
    <w:p w14:paraId="55159BA2" w14:textId="77777777" w:rsidR="00983BA2" w:rsidRPr="00E06280" w:rsidRDefault="00983BA2" w:rsidP="00983BA2">
      <w:pPr>
        <w:rPr>
          <w:sz w:val="16"/>
          <w:szCs w:val="16"/>
        </w:rPr>
      </w:pPr>
      <w:r w:rsidRPr="00E06280">
        <w:rPr>
          <w:sz w:val="16"/>
          <w:szCs w:val="16"/>
        </w:rPr>
        <w:t>Support for democracy was at the heart of America’s post-1945 liberal world order–building project, and cohesion among democracies helps explain why the international system it created was so institutionalized and resilient.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this new era saw a deepening and expanding of the ties that bound them to the United States, and a reinvigorated attention to promoting democracy worldwide.</w:t>
      </w:r>
    </w:p>
    <w:p w14:paraId="39007922" w14:textId="77777777" w:rsidR="00983BA2" w:rsidRPr="00E06280" w:rsidRDefault="00983BA2" w:rsidP="00983BA2">
      <w:pPr>
        <w:rPr>
          <w:sz w:val="16"/>
          <w:szCs w:val="16"/>
        </w:rPr>
      </w:pPr>
      <w:r w:rsidRPr="00E06280">
        <w:rPr>
          <w:sz w:val="16"/>
          <w:szCs w:val="16"/>
        </w:rPr>
        <w:t>For the past eight decades, a common dedication to democracy has been an integral component of Western solidarity. The preamble to the North Atlantic Treaty gives voice to these ideals, committing its signatories to “safeguard the freedom, common heritage and civilisation of their peoples, founded on the principles of democracy, individual liberty and the rule of law.” These sentiments cannot be dismissed as mawkish window-dressing any more than the Cold War can be reduced to a pure power contest devoid of ideological meaning. A shared attachment to democracy shaped how Western nations understood and defined their national interests, communicated with one another, and resolved diplomatic disputes among themselves, so that (for instance) war among them became inconceivable. These shared principles and institutions helped the liberal international order endure, because it turns out that democracies are better positioned to make credible commitments, by virtue of their political transparency and internal checks and balances.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6233DAAD" w14:textId="77777777" w:rsidR="00983BA2" w:rsidRPr="00E06280" w:rsidRDefault="00983BA2" w:rsidP="00983BA2">
      <w:pPr>
        <w:rPr>
          <w:sz w:val="16"/>
          <w:szCs w:val="16"/>
        </w:rPr>
      </w:pPr>
      <w:r w:rsidRPr="00E06280">
        <w:rPr>
          <w:sz w:val="16"/>
          <w:szCs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7A590A11" w14:textId="77777777" w:rsidR="00983BA2" w:rsidRPr="00E06280" w:rsidRDefault="00983BA2" w:rsidP="00983BA2">
      <w:pPr>
        <w:rPr>
          <w:sz w:val="16"/>
          <w:szCs w:val="16"/>
        </w:rPr>
      </w:pPr>
      <w:r w:rsidRPr="00E06280">
        <w:rPr>
          <w:sz w:val="16"/>
          <w:szCs w:val="16"/>
        </w:rPr>
        <w:t>Trump’s return to the White House puts all this at risk. By definitively abandoning America’s self-appointed historic mission, the second Trump administration has deprived the world of its leading arsenal of democracy, forcing defenders of freedom to regroup and rethink their strategies. But the implications of America’s anti-democratic turn for world order run even deeper, sounding the death knell of the already beleaguered liberal core of the open, rules-based international system. Reflecting in April on the gravity of the Trump revolution, European Commission President Ursula von der Leyen put it bluntly: “The West as we knew it no longer exists.” The demise of the democratic West threatens the resilience of multilateral institutions, the strength of international law, and prospects for effective international cooperation. It will hasten the rise of illiberal multilateralism.</w:t>
      </w:r>
    </w:p>
    <w:p w14:paraId="44E42B9B" w14:textId="77777777" w:rsidR="00983BA2" w:rsidRPr="00E06280" w:rsidRDefault="00983BA2" w:rsidP="00983BA2">
      <w:pPr>
        <w:rPr>
          <w:sz w:val="16"/>
          <w:szCs w:val="16"/>
        </w:rPr>
      </w:pPr>
      <w:r w:rsidRPr="00E06280">
        <w:rPr>
          <w:sz w:val="16"/>
          <w:szCs w:val="16"/>
        </w:rPr>
        <w:t>American democracy promotion has often been criticized as utopian, and has been susceptible to overreach, as in President Joe Biden’s “summits for democracy.” But it has also had an underlying strategic logic rooted in self-interest as well as values. Beyond the principled conviction that legitimate political authority lies in the consent of the governed, it reflects causal beliefs in the mutually reinforcing nature of free societies, open markets, and peace.</w:t>
      </w:r>
    </w:p>
    <w:p w14:paraId="0069B5D9" w14:textId="77777777" w:rsidR="00983BA2" w:rsidRPr="00E06280" w:rsidRDefault="00983BA2" w:rsidP="00983BA2">
      <w:pPr>
        <w:rPr>
          <w:sz w:val="16"/>
        </w:rPr>
      </w:pPr>
      <w:r w:rsidRPr="00935387">
        <w:rPr>
          <w:rStyle w:val="StyleUnderline"/>
        </w:rPr>
        <w:t>The historical roots of</w:t>
      </w:r>
      <w:r w:rsidRPr="00E06280">
        <w:rPr>
          <w:sz w:val="16"/>
        </w:rPr>
        <w:t xml:space="preserve"> the so-called </w:t>
      </w:r>
      <w:r w:rsidRPr="007F25CE">
        <w:rPr>
          <w:rStyle w:val="Emphasis"/>
          <w:highlight w:val="cyan"/>
        </w:rPr>
        <w:t>democratic peace theory</w:t>
      </w:r>
      <w:r w:rsidRPr="00E06280">
        <w:rPr>
          <w:sz w:val="16"/>
        </w:rPr>
        <w:t xml:space="preserve"> </w:t>
      </w:r>
      <w:r w:rsidRPr="00935387">
        <w:rPr>
          <w:rStyle w:val="StyleUnderline"/>
        </w:rPr>
        <w:t>run deep, dating back to Enlightenment writings of</w:t>
      </w:r>
      <w:r w:rsidRPr="00E06280">
        <w:rPr>
          <w:sz w:val="16"/>
        </w:rPr>
        <w:t xml:space="preserve"> John </w:t>
      </w:r>
      <w:r w:rsidRPr="00935387">
        <w:rPr>
          <w:rStyle w:val="StyleUnderline"/>
        </w:rPr>
        <w:t>Locke and</w:t>
      </w:r>
      <w:r w:rsidRPr="00E06280">
        <w:rPr>
          <w:sz w:val="16"/>
        </w:rPr>
        <w:t xml:space="preserve"> particularly Immanuel </w:t>
      </w:r>
      <w:r w:rsidRPr="00935387">
        <w:rPr>
          <w:rStyle w:val="StyleUnderline"/>
        </w:rPr>
        <w:t>Kant, who identified a world of liberal republics as a precondition for “perpetual peace.”</w:t>
      </w:r>
      <w:r w:rsidRPr="00E06280">
        <w:rPr>
          <w:sz w:val="16"/>
        </w:rPr>
        <w:t xml:space="preserve"> The most well-known American evangelist for the connection between democracy and peace was of course Woodrow Wilson, who was convinced that global collective security would function only if a majority of states and all of great powers were self-determining democracies. “No peace can last, or ought to last, which does not recognize and accept the principle that governments derive all their just powers from the consent of the governed,” he told the Senate in January 1917. Three months later, requesting a declaration of war against Germany, he outlined his ultimate objective for postwar order: “The world must be made safe for democracy.” Although Wilson failed to secure U.S. membership in the League of Nations, his post-1945 successors shared his belief that </w:t>
      </w:r>
      <w:r w:rsidRPr="007F25CE">
        <w:rPr>
          <w:rStyle w:val="StyleUnderline"/>
          <w:highlight w:val="cyan"/>
        </w:rPr>
        <w:t>a world dominated by democratic states would be more</w:t>
      </w:r>
      <w:r w:rsidRPr="00935387">
        <w:rPr>
          <w:rStyle w:val="StyleUnderline"/>
        </w:rPr>
        <w:t xml:space="preserve"> prosperous, just, </w:t>
      </w:r>
      <w:r w:rsidRPr="007F25CE">
        <w:rPr>
          <w:rStyle w:val="StyleUnderline"/>
          <w:highlight w:val="cyan"/>
        </w:rPr>
        <w:t>pacific,</w:t>
      </w:r>
      <w:r w:rsidRPr="007F25CE">
        <w:rPr>
          <w:sz w:val="16"/>
          <w:highlight w:val="cyan"/>
        </w:rPr>
        <w:t xml:space="preserve"> </w:t>
      </w:r>
      <w:r w:rsidRPr="007F25CE">
        <w:rPr>
          <w:rStyle w:val="StyleUnderline"/>
          <w:highlight w:val="cyan"/>
        </w:rPr>
        <w:t>and cooperati</w:t>
      </w:r>
      <w:r w:rsidRPr="00935387">
        <w:rPr>
          <w:rStyle w:val="StyleUnderline"/>
        </w:rPr>
        <w:t>ve</w:t>
      </w:r>
      <w:r w:rsidRPr="00E06280">
        <w:rPr>
          <w:sz w:val="16"/>
        </w:rPr>
        <w:t>—and his conviction that the United States was uniquely positioned by virtue of its power and example to lead the global advance of human freedom.</w:t>
      </w:r>
    </w:p>
    <w:p w14:paraId="727205D1" w14:textId="77777777" w:rsidR="00983BA2" w:rsidRPr="00150FB2" w:rsidRDefault="00983BA2" w:rsidP="00983BA2">
      <w:pPr>
        <w:rPr>
          <w:u w:val="single"/>
        </w:rPr>
      </w:pPr>
      <w:r w:rsidRPr="00935387">
        <w:rPr>
          <w:rStyle w:val="StyleUnderline"/>
        </w:rPr>
        <w:t>Trump’s rejection of this strategic logic not only deprives democracy of its leading global champion; it also portends a less cooperative, normatively shallower international order.</w:t>
      </w:r>
      <w:r w:rsidRPr="00E06280">
        <w:rPr>
          <w:sz w:val="16"/>
        </w:rPr>
        <w:t xml:space="preserve"> In other words, </w:t>
      </w:r>
      <w:r w:rsidRPr="00935387">
        <w:rPr>
          <w:rStyle w:val="StyleUnderline"/>
        </w:rPr>
        <w:t>the menace Trump poses to domestic constitutionalism and the threat he poses to global constitutionalism are intertwined.</w:t>
      </w:r>
    </w:p>
    <w:p w14:paraId="1B5627C7" w14:textId="77777777" w:rsidR="00983BA2" w:rsidRPr="00E06280" w:rsidRDefault="00983BA2" w:rsidP="00983BA2">
      <w:pPr>
        <w:rPr>
          <w:sz w:val="16"/>
          <w:szCs w:val="16"/>
        </w:rPr>
      </w:pPr>
      <w:r w:rsidRPr="00E06280">
        <w:rPr>
          <w:sz w:val="16"/>
          <w:szCs w:val="16"/>
        </w:rPr>
        <w:t>Some skeptics of U.S. democracy promotion may welcome this downgrading of American ambitions. Self-styled realists, in particular, have long complained that U.S. preoccupation with fostering freedom is both impractical and imprudent. It exaggerates America’s capacity to engineer the internal political evolution of other countries, and it needlessly complicates relations with other great powers, creating diplomatic tensions that impede practical cooperation. It would be far better, they argue, for the United States to ignore differences in regime type and focus on negotiating limited rules of the road that can facilitate peaceful coexistence, enable crisis management, minimize cross-border spillovers, and permit modest collective action on shared dilemmas such as nuclear proliferation, pandemic disease, and climate change. As a historical model, they often invoke the nineteenth century Concert of Europe, which allowed Europe’s five great powers—liberal Britain and France and conservative Austria, Prussia, and Russia—to act jointly on critical matters despite differences in domestic governance.</w:t>
      </w:r>
    </w:p>
    <w:p w14:paraId="5340C11A" w14:textId="77777777" w:rsidR="00983BA2" w:rsidRPr="00E06280" w:rsidRDefault="00983BA2" w:rsidP="00983BA2">
      <w:pPr>
        <w:rPr>
          <w:sz w:val="16"/>
          <w:szCs w:val="16"/>
        </w:rPr>
      </w:pPr>
      <w:r w:rsidRPr="00E06280">
        <w:rPr>
          <w:sz w:val="16"/>
          <w:szCs w:val="16"/>
        </w:rPr>
        <w:t>The concert model holds obvious attraction as a framework for collective action in a plural world of diverse great and regional powers. One appeal of the G20, for instance, is that it convenes the most important established and emerging economies, irrespective of their domestic systems. More generally, the world is witnessing a surge in flexible “minilateral” or “G-x” (where the “x” stands for the shifting number and identity of the players) approaches to collective action. These fluid arrangements allow different constellations of countries to join coalitions for specific purposes, based on their interests and capabilities. In today’s multialignment world, in which nations place a premium on maximizing diplomatic maneuvering room and seek to avoid reliance on rigid ideological blocs, concerts and coalitions would seem to be here to stay.</w:t>
      </w:r>
    </w:p>
    <w:p w14:paraId="763CEB0B" w14:textId="77777777" w:rsidR="00983BA2" w:rsidRDefault="00983BA2" w:rsidP="00983BA2">
      <w:pPr>
        <w:rPr>
          <w:sz w:val="16"/>
        </w:rPr>
      </w:pPr>
      <w:r w:rsidRPr="00E06280">
        <w:rPr>
          <w:sz w:val="16"/>
        </w:rPr>
        <w:t xml:space="preserve">Yet it would be imprudent for democracies to abandon all attention to regime type in their foreign policies. To put it plainly, </w:t>
      </w:r>
      <w:r w:rsidRPr="007F25CE">
        <w:rPr>
          <w:rStyle w:val="StyleUnderline"/>
          <w:highlight w:val="cyan"/>
        </w:rPr>
        <w:t xml:space="preserve">democratic and authoritarian states do not share the same </w:t>
      </w:r>
      <w:r w:rsidRPr="007F25CE">
        <w:rPr>
          <w:rStyle w:val="Emphasis"/>
          <w:highlight w:val="cyan"/>
        </w:rPr>
        <w:t>vision of a stable</w:t>
      </w:r>
      <w:r w:rsidRPr="00150FB2">
        <w:rPr>
          <w:rStyle w:val="Emphasis"/>
        </w:rPr>
        <w:t xml:space="preserve"> and just </w:t>
      </w:r>
      <w:r w:rsidRPr="007F25CE">
        <w:rPr>
          <w:rStyle w:val="Emphasis"/>
          <w:highlight w:val="cyan"/>
        </w:rPr>
        <w:t>world order</w:t>
      </w:r>
      <w:r w:rsidRPr="00150FB2">
        <w:rPr>
          <w:rStyle w:val="StyleUnderline"/>
        </w:rPr>
        <w:t>, much less agree on the importance of international law or the fundamental purposes that multilateral institutions should advance.</w:t>
      </w:r>
      <w:r w:rsidRPr="00E06280">
        <w:rPr>
          <w:rStyle w:val="StyleUnderline"/>
        </w:rPr>
        <w:t xml:space="preserve"> </w:t>
      </w:r>
      <w:r w:rsidRPr="00150FB2">
        <w:rPr>
          <w:rStyle w:val="StyleUnderline"/>
        </w:rPr>
        <w:t xml:space="preserve">Democracies are unlikely to agree with autocracies on the international norms that should govern </w:t>
      </w:r>
      <w:r w:rsidRPr="00150FB2">
        <w:rPr>
          <w:rStyle w:val="Emphasis"/>
        </w:rPr>
        <w:t>artificial intelligence</w:t>
      </w:r>
      <w:r w:rsidRPr="00150FB2">
        <w:rPr>
          <w:rStyle w:val="StyleUnderline"/>
        </w:rPr>
        <w:t>, or on the attitudes global bodies should adopt regarding free expression.</w:t>
      </w:r>
      <w:r w:rsidRPr="00E06280">
        <w:rPr>
          <w:sz w:val="16"/>
        </w:rPr>
        <w:t xml:space="preserve"> In addition to great power concerts and universal organizations like the United Nations, the world’s democracies need separate frameworks to protect and advance the unique interests and values of open societies. This need not entail a formal “alliance” or “league” of democracies—an objective for which some U.S. foreign policy intellectuals have periodically advocated (for instance, by expanding the G7 to a Democracies-10, or D-10). But democracies need networks of their own.</w:t>
      </w:r>
    </w:p>
    <w:p w14:paraId="1A11F4B8" w14:textId="77777777" w:rsidR="00983BA2" w:rsidRDefault="00983BA2" w:rsidP="00983BA2">
      <w:pPr>
        <w:pStyle w:val="Analytic"/>
      </w:pPr>
    </w:p>
    <w:p w14:paraId="3DE5E3BA" w14:textId="77777777" w:rsidR="00983BA2" w:rsidRPr="008B2E1C" w:rsidRDefault="00983BA2" w:rsidP="00983BA2"/>
    <w:p w14:paraId="375E28D8" w14:textId="77777777" w:rsidR="00983BA2" w:rsidRDefault="00983BA2" w:rsidP="00983BA2">
      <w:pPr>
        <w:spacing w:line="278" w:lineRule="auto"/>
        <w:rPr>
          <w:rFonts w:asciiTheme="minorHAnsi" w:hAnsiTheme="minorHAnsi" w:cstheme="minorBidi"/>
          <w:kern w:val="2"/>
          <w:sz w:val="24"/>
          <w:szCs w:val="24"/>
          <w14:ligatures w14:val="standardContextual"/>
        </w:rPr>
      </w:pPr>
    </w:p>
    <w:p w14:paraId="3251AAE1" w14:textId="77777777" w:rsidR="00983BA2" w:rsidRDefault="00983BA2" w:rsidP="00983BA2"/>
    <w:p w14:paraId="051A259D" w14:textId="77777777" w:rsidR="00983BA2" w:rsidRPr="00983BA2" w:rsidRDefault="00983BA2" w:rsidP="00983BA2"/>
    <w:sectPr w:rsidR="00983BA2" w:rsidRPr="00983B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08B6B" w14:textId="77777777" w:rsidR="00095AD6" w:rsidRDefault="00095AD6" w:rsidP="000D2432">
      <w:pPr>
        <w:spacing w:after="0" w:line="240" w:lineRule="auto"/>
      </w:pPr>
      <w:r>
        <w:separator/>
      </w:r>
    </w:p>
  </w:endnote>
  <w:endnote w:type="continuationSeparator" w:id="0">
    <w:p w14:paraId="79FCC918" w14:textId="77777777" w:rsidR="00095AD6" w:rsidRDefault="00095AD6"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panose1 w:val="02020603050405020304"/>
    <w:charset w:val="00"/>
    <w:family w:val="roman"/>
    <w:pitch w:val="variable"/>
    <w:sig w:usb0="E0002EFF" w:usb1="C000785B" w:usb2="00000009" w:usb3="00000000" w:csb0="000001FF" w:csb1="00000000"/>
  </w:font>
  <w:font w:name="Sabon LT Std">
    <w:panose1 w:val="00000000000000000000"/>
    <w:charset w:val="00"/>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altName w:val="Yu Gothic"/>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charset w:val="4D"/>
    <w:family w:val="roman"/>
    <w:pitch w:val="default"/>
    <w:sig w:usb0="00000003" w:usb1="00000000" w:usb2="00000000" w:usb3="00000000" w:csb0="00000001" w:csb1="00000000"/>
  </w:font>
  <w:font w:name="StarSymbol">
    <w:charset w:val="02"/>
    <w:family w:val="auto"/>
    <w:pitch w:val="default"/>
  </w:font>
  <w:font w:name="Avenir LT Std 45 Book">
    <w:altName w:val="Aptos Display"/>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F3C51" w14:textId="77777777" w:rsidR="00095AD6" w:rsidRDefault="00095AD6" w:rsidP="000D2432">
      <w:pPr>
        <w:spacing w:after="0" w:line="240" w:lineRule="auto"/>
      </w:pPr>
      <w:r>
        <w:separator/>
      </w:r>
    </w:p>
  </w:footnote>
  <w:footnote w:type="continuationSeparator" w:id="0">
    <w:p w14:paraId="3D9C6DDC" w14:textId="77777777" w:rsidR="00095AD6" w:rsidRDefault="00095AD6"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3"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2"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2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4"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9"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3"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3"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4"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9"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7"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2"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7"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3"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7"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4"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8"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5"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7"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9"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9"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4"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7"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8"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1"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2"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2"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5"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6"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1"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7"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5"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6"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9"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2"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5"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1"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1"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2"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7"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86"/>
  </w:num>
  <w:num w:numId="12" w16cid:durableId="445807393">
    <w:abstractNumId w:val="100"/>
  </w:num>
  <w:num w:numId="13" w16cid:durableId="1909146038">
    <w:abstractNumId w:val="76"/>
  </w:num>
  <w:num w:numId="14" w16cid:durableId="372072053">
    <w:abstractNumId w:val="57"/>
  </w:num>
  <w:num w:numId="15" w16cid:durableId="693118817">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66"/>
  </w:num>
  <w:num w:numId="17" w16cid:durableId="1158687537">
    <w:abstractNumId w:val="0"/>
  </w:num>
  <w:num w:numId="18" w16cid:durableId="798844611">
    <w:abstractNumId w:val="149"/>
  </w:num>
  <w:num w:numId="19" w16cid:durableId="472718766">
    <w:abstractNumId w:val="291"/>
  </w:num>
  <w:num w:numId="20" w16cid:durableId="1695618851">
    <w:abstractNumId w:val="213"/>
  </w:num>
  <w:num w:numId="21" w16cid:durableId="1375227815">
    <w:abstractNumId w:val="128"/>
  </w:num>
  <w:num w:numId="22" w16cid:durableId="235475852">
    <w:abstractNumId w:val="99"/>
  </w:num>
  <w:num w:numId="23" w16cid:durableId="56559449">
    <w:abstractNumId w:val="241"/>
  </w:num>
  <w:num w:numId="24" w16cid:durableId="551617112">
    <w:abstractNumId w:val="31"/>
  </w:num>
  <w:num w:numId="25" w16cid:durableId="1600485538">
    <w:abstractNumId w:val="40"/>
  </w:num>
  <w:num w:numId="26" w16cid:durableId="858616674">
    <w:abstractNumId w:val="89"/>
  </w:num>
  <w:num w:numId="27" w16cid:durableId="1480809143">
    <w:abstractNumId w:val="69"/>
  </w:num>
  <w:num w:numId="28" w16cid:durableId="1536625497">
    <w:abstractNumId w:val="42"/>
  </w:num>
  <w:num w:numId="29" w16cid:durableId="2133405149">
    <w:abstractNumId w:val="249"/>
  </w:num>
  <w:num w:numId="30" w16cid:durableId="1164517893">
    <w:abstractNumId w:val="126"/>
  </w:num>
  <w:num w:numId="31" w16cid:durableId="1537347823">
    <w:abstractNumId w:val="223"/>
  </w:num>
  <w:num w:numId="32" w16cid:durableId="1258177247">
    <w:abstractNumId w:val="95"/>
  </w:num>
  <w:num w:numId="33" w16cid:durableId="870993494">
    <w:abstractNumId w:val="25"/>
  </w:num>
  <w:num w:numId="34" w16cid:durableId="2072996767">
    <w:abstractNumId w:val="234"/>
  </w:num>
  <w:num w:numId="35" w16cid:durableId="339159102">
    <w:abstractNumId w:val="290"/>
  </w:num>
  <w:num w:numId="36" w16cid:durableId="9531065">
    <w:abstractNumId w:val="164"/>
  </w:num>
  <w:num w:numId="37" w16cid:durableId="272136315">
    <w:abstractNumId w:val="67"/>
  </w:num>
  <w:num w:numId="38" w16cid:durableId="1279146108">
    <w:abstractNumId w:val="232"/>
  </w:num>
  <w:num w:numId="39" w16cid:durableId="931470797">
    <w:abstractNumId w:val="86"/>
  </w:num>
  <w:num w:numId="40" w16cid:durableId="55050875">
    <w:abstractNumId w:val="312"/>
  </w:num>
  <w:num w:numId="41" w16cid:durableId="1702703976">
    <w:abstractNumId w:val="74"/>
  </w:num>
  <w:num w:numId="42" w16cid:durableId="1596286606">
    <w:abstractNumId w:val="150"/>
  </w:num>
  <w:num w:numId="43" w16cid:durableId="825124738">
    <w:abstractNumId w:val="11"/>
  </w:num>
  <w:num w:numId="44" w16cid:durableId="680007163">
    <w:abstractNumId w:val="77"/>
  </w:num>
  <w:num w:numId="45" w16cid:durableId="1768962899">
    <w:abstractNumId w:val="230"/>
  </w:num>
  <w:num w:numId="46" w16cid:durableId="1029796151">
    <w:abstractNumId w:val="310"/>
  </w:num>
  <w:num w:numId="47" w16cid:durableId="399252506">
    <w:abstractNumId w:val="44"/>
  </w:num>
  <w:num w:numId="48" w16cid:durableId="1910261875">
    <w:abstractNumId w:val="311"/>
  </w:num>
  <w:num w:numId="49" w16cid:durableId="968322912">
    <w:abstractNumId w:val="54"/>
  </w:num>
  <w:num w:numId="50" w16cid:durableId="52391824">
    <w:abstractNumId w:val="144"/>
  </w:num>
  <w:num w:numId="51" w16cid:durableId="820194582">
    <w:abstractNumId w:val="233"/>
  </w:num>
  <w:num w:numId="52" w16cid:durableId="293754097">
    <w:abstractNumId w:val="23"/>
  </w:num>
  <w:num w:numId="53" w16cid:durableId="1598173471">
    <w:abstractNumId w:val="85"/>
  </w:num>
  <w:num w:numId="54" w16cid:durableId="1712725545">
    <w:abstractNumId w:val="212"/>
  </w:num>
  <w:num w:numId="55" w16cid:durableId="1288048547">
    <w:abstractNumId w:val="24"/>
  </w:num>
  <w:num w:numId="56" w16cid:durableId="719011163">
    <w:abstractNumId w:val="47"/>
  </w:num>
  <w:num w:numId="57" w16cid:durableId="205607861">
    <w:abstractNumId w:val="227"/>
  </w:num>
  <w:num w:numId="58" w16cid:durableId="29378781">
    <w:abstractNumId w:val="119"/>
  </w:num>
  <w:num w:numId="59" w16cid:durableId="419834072">
    <w:abstractNumId w:val="129"/>
  </w:num>
  <w:num w:numId="60" w16cid:durableId="1311397336">
    <w:abstractNumId w:val="307"/>
  </w:num>
  <w:num w:numId="61" w16cid:durableId="324433797">
    <w:abstractNumId w:val="229"/>
  </w:num>
  <w:num w:numId="62" w16cid:durableId="1832942686">
    <w:abstractNumId w:val="239"/>
  </w:num>
  <w:num w:numId="63" w16cid:durableId="14355688">
    <w:abstractNumId w:val="133"/>
  </w:num>
  <w:num w:numId="64" w16cid:durableId="92627659">
    <w:abstractNumId w:val="289"/>
  </w:num>
  <w:num w:numId="65" w16cid:durableId="1596591649">
    <w:abstractNumId w:val="160"/>
  </w:num>
  <w:num w:numId="66" w16cid:durableId="1208906442">
    <w:abstractNumId w:val="298"/>
  </w:num>
  <w:num w:numId="67" w16cid:durableId="1932199878">
    <w:abstractNumId w:val="304"/>
  </w:num>
  <w:num w:numId="68" w16cid:durableId="1594121212">
    <w:abstractNumId w:val="58"/>
  </w:num>
  <w:num w:numId="69" w16cid:durableId="383144841">
    <w:abstractNumId w:val="34"/>
  </w:num>
  <w:num w:numId="70" w16cid:durableId="777527327">
    <w:abstractNumId w:val="261"/>
  </w:num>
  <w:num w:numId="71" w16cid:durableId="122159822">
    <w:abstractNumId w:val="228"/>
  </w:num>
  <w:num w:numId="72" w16cid:durableId="1538003560">
    <w:abstractNumId w:val="102"/>
  </w:num>
  <w:num w:numId="73" w16cid:durableId="1573848943">
    <w:abstractNumId w:val="33"/>
  </w:num>
  <w:num w:numId="74" w16cid:durableId="1642617990">
    <w:abstractNumId w:val="14"/>
  </w:num>
  <w:num w:numId="75" w16cid:durableId="1901673751">
    <w:abstractNumId w:val="220"/>
  </w:num>
  <w:num w:numId="76" w16cid:durableId="1252816215">
    <w:abstractNumId w:val="98"/>
  </w:num>
  <w:num w:numId="77" w16cid:durableId="1538078761">
    <w:abstractNumId w:val="21"/>
  </w:num>
  <w:num w:numId="78" w16cid:durableId="773356945">
    <w:abstractNumId w:val="264"/>
  </w:num>
  <w:num w:numId="79" w16cid:durableId="1250235">
    <w:abstractNumId w:val="308"/>
  </w:num>
  <w:num w:numId="80" w16cid:durableId="863130051">
    <w:abstractNumId w:val="248"/>
  </w:num>
  <w:num w:numId="81" w16cid:durableId="1528979247">
    <w:abstractNumId w:val="309"/>
  </w:num>
  <w:num w:numId="82" w16cid:durableId="462313575">
    <w:abstractNumId w:val="235"/>
  </w:num>
  <w:num w:numId="83" w16cid:durableId="2046252385">
    <w:abstractNumId w:val="151"/>
  </w:num>
  <w:num w:numId="84" w16cid:durableId="616179938">
    <w:abstractNumId w:val="294"/>
  </w:num>
  <w:num w:numId="85" w16cid:durableId="418983680">
    <w:abstractNumId w:val="27"/>
  </w:num>
  <w:num w:numId="86" w16cid:durableId="1240017801">
    <w:abstractNumId w:val="201"/>
  </w:num>
  <w:num w:numId="87" w16cid:durableId="1036927668">
    <w:abstractNumId w:val="101"/>
  </w:num>
  <w:num w:numId="88" w16cid:durableId="1004014968">
    <w:abstractNumId w:val="305"/>
  </w:num>
  <w:num w:numId="89" w16cid:durableId="1630236774">
    <w:abstractNumId w:val="140"/>
  </w:num>
  <w:num w:numId="90" w16cid:durableId="615520909">
    <w:abstractNumId w:val="22"/>
  </w:num>
  <w:num w:numId="91" w16cid:durableId="1535384933">
    <w:abstractNumId w:val="219"/>
  </w:num>
  <w:num w:numId="92" w16cid:durableId="1384983473">
    <w:abstractNumId w:val="303"/>
  </w:num>
  <w:num w:numId="93" w16cid:durableId="1082414954">
    <w:abstractNumId w:val="231"/>
  </w:num>
  <w:num w:numId="94" w16cid:durableId="1531727455">
    <w:abstractNumId w:val="1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52"/>
  </w:num>
  <w:num w:numId="96" w16cid:durableId="1499152224">
    <w:abstractNumId w:val="110"/>
  </w:num>
  <w:num w:numId="97" w16cid:durableId="124350881">
    <w:abstractNumId w:val="245"/>
  </w:num>
  <w:num w:numId="98" w16cid:durableId="58988739">
    <w:abstractNumId w:val="315"/>
  </w:num>
  <w:num w:numId="99" w16cid:durableId="860171533">
    <w:abstractNumId w:val="204"/>
  </w:num>
  <w:num w:numId="100" w16cid:durableId="1423062534">
    <w:abstractNumId w:val="221"/>
  </w:num>
  <w:num w:numId="101" w16cid:durableId="1034423040">
    <w:abstractNumId w:val="283"/>
  </w:num>
  <w:num w:numId="102" w16cid:durableId="1386416420">
    <w:abstractNumId w:val="250"/>
  </w:num>
  <w:num w:numId="103" w16cid:durableId="1370689638">
    <w:abstractNumId w:val="251"/>
  </w:num>
  <w:num w:numId="104" w16cid:durableId="1009915548">
    <w:abstractNumId w:val="107"/>
  </w:num>
  <w:num w:numId="105" w16cid:durableId="1472672514">
    <w:abstractNumId w:val="271"/>
  </w:num>
  <w:num w:numId="106" w16cid:durableId="162866291">
    <w:abstractNumId w:val="135"/>
  </w:num>
  <w:num w:numId="107" w16cid:durableId="1292442191">
    <w:abstractNumId w:val="195"/>
  </w:num>
  <w:num w:numId="108" w16cid:durableId="232931997">
    <w:abstractNumId w:val="203"/>
  </w:num>
  <w:num w:numId="109" w16cid:durableId="120265850">
    <w:abstractNumId w:val="267"/>
  </w:num>
  <w:num w:numId="110" w16cid:durableId="2069528541">
    <w:abstractNumId w:val="60"/>
  </w:num>
  <w:num w:numId="111" w16cid:durableId="603735541">
    <w:abstractNumId w:val="200"/>
  </w:num>
  <w:num w:numId="112" w16cid:durableId="2096630420">
    <w:abstractNumId w:val="316"/>
  </w:num>
  <w:num w:numId="113" w16cid:durableId="262421108">
    <w:abstractNumId w:val="3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1"/>
  </w:num>
  <w:num w:numId="115" w16cid:durableId="1019506486">
    <w:abstractNumId w:val="20"/>
  </w:num>
  <w:num w:numId="116" w16cid:durableId="1323851933">
    <w:abstractNumId w:val="206"/>
  </w:num>
  <w:num w:numId="117" w16cid:durableId="1212621057">
    <w:abstractNumId w:val="207"/>
  </w:num>
  <w:num w:numId="118" w16cid:durableId="1936016080">
    <w:abstractNumId w:val="1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196"/>
  </w:num>
  <w:num w:numId="120" w16cid:durableId="2070106723">
    <w:abstractNumId w:val="26"/>
  </w:num>
  <w:num w:numId="121" w16cid:durableId="101074682">
    <w:abstractNumId w:val="55"/>
  </w:num>
  <w:num w:numId="122" w16cid:durableId="891503034">
    <w:abstractNumId w:val="296"/>
  </w:num>
  <w:num w:numId="123" w16cid:durableId="374886917">
    <w:abstractNumId w:val="82"/>
  </w:num>
  <w:num w:numId="124" w16cid:durableId="1051269927">
    <w:abstractNumId w:val="181"/>
  </w:num>
  <w:num w:numId="125" w16cid:durableId="1169716655">
    <w:abstractNumId w:val="314"/>
  </w:num>
  <w:num w:numId="126" w16cid:durableId="1416827161">
    <w:abstractNumId w:val="158"/>
  </w:num>
  <w:num w:numId="127" w16cid:durableId="486823326">
    <w:abstractNumId w:val="209"/>
  </w:num>
  <w:num w:numId="128" w16cid:durableId="340746685">
    <w:abstractNumId w:val="39"/>
  </w:num>
  <w:num w:numId="129" w16cid:durableId="2041860321">
    <w:abstractNumId w:val="104"/>
  </w:num>
  <w:num w:numId="130" w16cid:durableId="447510660">
    <w:abstractNumId w:val="176"/>
  </w:num>
  <w:num w:numId="131" w16cid:durableId="957179688">
    <w:abstractNumId w:val="155"/>
  </w:num>
  <w:num w:numId="132" w16cid:durableId="1052847313">
    <w:abstractNumId w:val="274"/>
  </w:num>
  <w:num w:numId="133" w16cid:durableId="283968824">
    <w:abstractNumId w:val="123"/>
  </w:num>
  <w:num w:numId="134" w16cid:durableId="1879395712">
    <w:abstractNumId w:val="242"/>
  </w:num>
  <w:num w:numId="135" w16cid:durableId="452796597">
    <w:abstractNumId w:val="260"/>
  </w:num>
  <w:num w:numId="136" w16cid:durableId="1151141708">
    <w:abstractNumId w:val="52"/>
  </w:num>
  <w:num w:numId="137" w16cid:durableId="142936399">
    <w:abstractNumId w:val="216"/>
  </w:num>
  <w:num w:numId="138" w16cid:durableId="10754730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68"/>
  </w:num>
  <w:num w:numId="140" w16cid:durableId="299849373">
    <w:abstractNumId w:val="293"/>
  </w:num>
  <w:num w:numId="141" w16cid:durableId="91362831">
    <w:abstractNumId w:val="269"/>
  </w:num>
  <w:num w:numId="142" w16cid:durableId="443497462">
    <w:abstractNumId w:val="174"/>
  </w:num>
  <w:num w:numId="143" w16cid:durableId="1600217951">
    <w:abstractNumId w:val="81"/>
  </w:num>
  <w:num w:numId="144" w16cid:durableId="628560280">
    <w:abstractNumId w:val="36"/>
  </w:num>
  <w:num w:numId="145" w16cid:durableId="1258825267">
    <w:abstractNumId w:val="190"/>
  </w:num>
  <w:num w:numId="146" w16cid:durableId="335810562">
    <w:abstractNumId w:val="109"/>
  </w:num>
  <w:num w:numId="147" w16cid:durableId="1281299719">
    <w:abstractNumId w:val="302"/>
  </w:num>
  <w:num w:numId="148" w16cid:durableId="1723014873">
    <w:abstractNumId w:val="38"/>
  </w:num>
  <w:num w:numId="149" w16cid:durableId="534805810">
    <w:abstractNumId w:val="262"/>
  </w:num>
  <w:num w:numId="150" w16cid:durableId="1874658165">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44"/>
  </w:num>
  <w:num w:numId="153" w16cid:durableId="1239054951">
    <w:abstractNumId w:val="87"/>
  </w:num>
  <w:num w:numId="154" w16cid:durableId="252973551">
    <w:abstractNumId w:val="134"/>
  </w:num>
  <w:num w:numId="155" w16cid:durableId="1083573136">
    <w:abstractNumId w:val="169"/>
  </w:num>
  <w:num w:numId="156" w16cid:durableId="1308516479">
    <w:abstractNumId w:val="288"/>
  </w:num>
  <w:num w:numId="157" w16cid:durableId="640232683">
    <w:abstractNumId w:val="187"/>
  </w:num>
  <w:num w:numId="158" w16cid:durableId="1964532487">
    <w:abstractNumId w:val="189"/>
  </w:num>
  <w:num w:numId="159" w16cid:durableId="1512644568">
    <w:abstractNumId w:val="113"/>
  </w:num>
  <w:num w:numId="160" w16cid:durableId="1559245163">
    <w:abstractNumId w:val="167"/>
  </w:num>
  <w:num w:numId="161" w16cid:durableId="406726227">
    <w:abstractNumId w:val="214"/>
  </w:num>
  <w:num w:numId="162" w16cid:durableId="2043742696">
    <w:abstractNumId w:val="247"/>
  </w:num>
  <w:num w:numId="163" w16cid:durableId="1891844640">
    <w:abstractNumId w:val="71"/>
  </w:num>
  <w:num w:numId="164" w16cid:durableId="829561763">
    <w:abstractNumId w:val="236"/>
  </w:num>
  <w:num w:numId="165" w16cid:durableId="140856045">
    <w:abstractNumId w:val="138"/>
  </w:num>
  <w:num w:numId="166" w16cid:durableId="1099375097">
    <w:abstractNumId w:val="284"/>
  </w:num>
  <w:num w:numId="167" w16cid:durableId="1691103604">
    <w:abstractNumId w:val="51"/>
  </w:num>
  <w:num w:numId="168" w16cid:durableId="101926421">
    <w:abstractNumId w:val="210"/>
  </w:num>
  <w:num w:numId="169" w16cid:durableId="871921597">
    <w:abstractNumId w:val="103"/>
  </w:num>
  <w:num w:numId="170" w16cid:durableId="1352609076">
    <w:abstractNumId w:val="243"/>
  </w:num>
  <w:num w:numId="171" w16cid:durableId="1800537315">
    <w:abstractNumId w:val="127"/>
  </w:num>
  <w:num w:numId="172" w16cid:durableId="506674410">
    <w:abstractNumId w:val="143"/>
  </w:num>
  <w:num w:numId="173" w16cid:durableId="649099934">
    <w:abstractNumId w:val="185"/>
  </w:num>
  <w:num w:numId="174" w16cid:durableId="1199128398">
    <w:abstractNumId w:val="91"/>
  </w:num>
  <w:num w:numId="175" w16cid:durableId="2027174325">
    <w:abstractNumId w:val="141"/>
  </w:num>
  <w:num w:numId="176" w16cid:durableId="773522855">
    <w:abstractNumId w:val="246"/>
  </w:num>
  <w:num w:numId="177" w16cid:durableId="1915434937">
    <w:abstractNumId w:val="275"/>
  </w:num>
  <w:num w:numId="178" w16cid:durableId="2140565703">
    <w:abstractNumId w:val="170"/>
  </w:num>
  <w:num w:numId="179" w16cid:durableId="462315040">
    <w:abstractNumId w:val="63"/>
  </w:num>
  <w:num w:numId="180" w16cid:durableId="1036127192">
    <w:abstractNumId w:val="301"/>
  </w:num>
  <w:num w:numId="181" w16cid:durableId="1906797999">
    <w:abstractNumId w:val="188"/>
  </w:num>
  <w:num w:numId="182" w16cid:durableId="522480607">
    <w:abstractNumId w:val="45"/>
  </w:num>
  <w:num w:numId="183" w16cid:durableId="1711224801">
    <w:abstractNumId w:val="64"/>
  </w:num>
  <w:num w:numId="184" w16cid:durableId="1294361609">
    <w:abstractNumId w:val="161"/>
  </w:num>
  <w:num w:numId="185" w16cid:durableId="1524707225">
    <w:abstractNumId w:val="173"/>
  </w:num>
  <w:num w:numId="186" w16cid:durableId="2119056713">
    <w:abstractNumId w:val="73"/>
  </w:num>
  <w:num w:numId="187" w16cid:durableId="1094591679">
    <w:abstractNumId w:val="317"/>
  </w:num>
  <w:num w:numId="188" w16cid:durableId="1420373671">
    <w:abstractNumId w:val="198"/>
  </w:num>
  <w:num w:numId="189" w16cid:durableId="668024524">
    <w:abstractNumId w:val="319"/>
  </w:num>
  <w:num w:numId="190" w16cid:durableId="1349673270">
    <w:abstractNumId w:val="265"/>
  </w:num>
  <w:num w:numId="191" w16cid:durableId="223873136">
    <w:abstractNumId w:val="282"/>
  </w:num>
  <w:num w:numId="192" w16cid:durableId="1746300099">
    <w:abstractNumId w:val="145"/>
  </w:num>
  <w:num w:numId="193" w16cid:durableId="2136756383">
    <w:abstractNumId w:val="80"/>
  </w:num>
  <w:num w:numId="194" w16cid:durableId="825515575">
    <w:abstractNumId w:val="37"/>
  </w:num>
  <w:num w:numId="195" w16cid:durableId="1065494553">
    <w:abstractNumId w:val="56"/>
  </w:num>
  <w:num w:numId="196" w16cid:durableId="1570536720">
    <w:abstractNumId w:val="115"/>
  </w:num>
  <w:num w:numId="197" w16cid:durableId="1871383009">
    <w:abstractNumId w:val="281"/>
  </w:num>
  <w:num w:numId="198" w16cid:durableId="1720474681">
    <w:abstractNumId w:val="277"/>
  </w:num>
  <w:num w:numId="199" w16cid:durableId="1325012626">
    <w:abstractNumId w:val="96"/>
  </w:num>
  <w:num w:numId="200" w16cid:durableId="196432446">
    <w:abstractNumId w:val="256"/>
  </w:num>
  <w:num w:numId="201" w16cid:durableId="989750366">
    <w:abstractNumId w:val="136"/>
  </w:num>
  <w:num w:numId="202" w16cid:durableId="954408305">
    <w:abstractNumId w:val="313"/>
  </w:num>
  <w:num w:numId="203" w16cid:durableId="1276406763">
    <w:abstractNumId w:val="237"/>
  </w:num>
  <w:num w:numId="204" w16cid:durableId="1587763659">
    <w:abstractNumId w:val="279"/>
  </w:num>
  <w:num w:numId="205" w16cid:durableId="1455248085">
    <w:abstractNumId w:val="83"/>
  </w:num>
  <w:num w:numId="206" w16cid:durableId="552935629">
    <w:abstractNumId w:val="184"/>
  </w:num>
  <w:num w:numId="207" w16cid:durableId="1931623688">
    <w:abstractNumId w:val="17"/>
  </w:num>
  <w:num w:numId="208" w16cid:durableId="120074732">
    <w:abstractNumId w:val="252"/>
  </w:num>
  <w:num w:numId="209" w16cid:durableId="10187790">
    <w:abstractNumId w:val="148"/>
  </w:num>
  <w:num w:numId="210" w16cid:durableId="700545884">
    <w:abstractNumId w:val="263"/>
  </w:num>
  <w:num w:numId="211" w16cid:durableId="737553071">
    <w:abstractNumId w:val="178"/>
  </w:num>
  <w:num w:numId="212" w16cid:durableId="1226062830">
    <w:abstractNumId w:val="191"/>
  </w:num>
  <w:num w:numId="213" w16cid:durableId="2051413524">
    <w:abstractNumId w:val="175"/>
  </w:num>
  <w:num w:numId="214" w16cid:durableId="1714230042">
    <w:abstractNumId w:val="270"/>
  </w:num>
  <w:num w:numId="215" w16cid:durableId="994257626">
    <w:abstractNumId w:val="131"/>
  </w:num>
  <w:num w:numId="216" w16cid:durableId="402030520">
    <w:abstractNumId w:val="295"/>
  </w:num>
  <w:num w:numId="217" w16cid:durableId="2134791051">
    <w:abstractNumId w:val="211"/>
  </w:num>
  <w:num w:numId="218" w16cid:durableId="615598489">
    <w:abstractNumId w:val="116"/>
  </w:num>
  <w:num w:numId="219" w16cid:durableId="796728366">
    <w:abstractNumId w:val="193"/>
  </w:num>
  <w:num w:numId="220" w16cid:durableId="1902210231">
    <w:abstractNumId w:val="285"/>
  </w:num>
  <w:num w:numId="221" w16cid:durableId="216939715">
    <w:abstractNumId w:val="61"/>
  </w:num>
  <w:num w:numId="222" w16cid:durableId="358045673">
    <w:abstractNumId w:val="297"/>
  </w:num>
  <w:num w:numId="223" w16cid:durableId="193076737">
    <w:abstractNumId w:val="318"/>
  </w:num>
  <w:num w:numId="224" w16cid:durableId="13389848">
    <w:abstractNumId w:val="29"/>
  </w:num>
  <w:num w:numId="225" w16cid:durableId="1267081395">
    <w:abstractNumId w:val="222"/>
  </w:num>
  <w:num w:numId="226" w16cid:durableId="30302318">
    <w:abstractNumId w:val="59"/>
  </w:num>
  <w:num w:numId="227" w16cid:durableId="1315064840">
    <w:abstractNumId w:val="208"/>
  </w:num>
  <w:num w:numId="228" w16cid:durableId="786121040">
    <w:abstractNumId w:val="93"/>
  </w:num>
  <w:num w:numId="229" w16cid:durableId="1741906209">
    <w:abstractNumId w:val="268"/>
  </w:num>
  <w:num w:numId="230" w16cid:durableId="697312789">
    <w:abstractNumId w:val="172"/>
  </w:num>
  <w:num w:numId="231" w16cid:durableId="1827165616">
    <w:abstractNumId w:val="30"/>
  </w:num>
  <w:num w:numId="232" w16cid:durableId="1100838323">
    <w:abstractNumId w:val="32"/>
  </w:num>
  <w:num w:numId="233" w16cid:durableId="1456291139">
    <w:abstractNumId w:val="162"/>
  </w:num>
  <w:num w:numId="234" w16cid:durableId="1356688210">
    <w:abstractNumId w:val="124"/>
  </w:num>
  <w:num w:numId="235" w16cid:durableId="2086612054">
    <w:abstractNumId w:val="90"/>
  </w:num>
  <w:num w:numId="236" w16cid:durableId="128206267">
    <w:abstractNumId w:val="146"/>
  </w:num>
  <w:num w:numId="237" w16cid:durableId="1949849068">
    <w:abstractNumId w:val="306"/>
  </w:num>
  <w:num w:numId="238" w16cid:durableId="2010139536">
    <w:abstractNumId w:val="132"/>
  </w:num>
  <w:num w:numId="239" w16cid:durableId="1415777900">
    <w:abstractNumId w:val="78"/>
  </w:num>
  <w:num w:numId="240" w16cid:durableId="2092702014">
    <w:abstractNumId w:val="53"/>
  </w:num>
  <w:num w:numId="241" w16cid:durableId="674723669">
    <w:abstractNumId w:val="217"/>
  </w:num>
  <w:num w:numId="242" w16cid:durableId="831339166">
    <w:abstractNumId w:val="192"/>
  </w:num>
  <w:num w:numId="243" w16cid:durableId="1502312402">
    <w:abstractNumId w:val="266"/>
  </w:num>
  <w:num w:numId="244" w16cid:durableId="1907689268">
    <w:abstractNumId w:val="321"/>
  </w:num>
  <w:num w:numId="245" w16cid:durableId="75517691">
    <w:abstractNumId w:val="255"/>
  </w:num>
  <w:num w:numId="246" w16cid:durableId="1546987881">
    <w:abstractNumId w:val="108"/>
  </w:num>
  <w:num w:numId="247" w16cid:durableId="1699575835">
    <w:abstractNumId w:val="13"/>
  </w:num>
  <w:num w:numId="248" w16cid:durableId="1956474069">
    <w:abstractNumId w:val="165"/>
  </w:num>
  <w:num w:numId="249" w16cid:durableId="710570728">
    <w:abstractNumId w:val="240"/>
  </w:num>
  <w:num w:numId="250" w16cid:durableId="1429237023">
    <w:abstractNumId w:val="48"/>
  </w:num>
  <w:num w:numId="251" w16cid:durableId="749041776">
    <w:abstractNumId w:val="18"/>
  </w:num>
  <w:num w:numId="252" w16cid:durableId="128599917">
    <w:abstractNumId w:val="215"/>
  </w:num>
  <w:num w:numId="253" w16cid:durableId="272908471">
    <w:abstractNumId w:val="177"/>
  </w:num>
  <w:num w:numId="254" w16cid:durableId="1912349745">
    <w:abstractNumId w:val="121"/>
  </w:num>
  <w:num w:numId="255" w16cid:durableId="847602628">
    <w:abstractNumId w:val="153"/>
  </w:num>
  <w:num w:numId="256" w16cid:durableId="1413894377">
    <w:abstractNumId w:val="117"/>
  </w:num>
  <w:num w:numId="257" w16cid:durableId="355735031">
    <w:abstractNumId w:val="258"/>
  </w:num>
  <w:num w:numId="258" w16cid:durableId="746658250">
    <w:abstractNumId w:val="159"/>
  </w:num>
  <w:num w:numId="259" w16cid:durableId="855582720">
    <w:abstractNumId w:val="97"/>
  </w:num>
  <w:num w:numId="260" w16cid:durableId="1550143717">
    <w:abstractNumId w:val="254"/>
  </w:num>
  <w:num w:numId="261" w16cid:durableId="124352744">
    <w:abstractNumId w:val="287"/>
  </w:num>
  <w:num w:numId="262" w16cid:durableId="88742688">
    <w:abstractNumId w:val="147"/>
  </w:num>
  <w:num w:numId="263" w16cid:durableId="1648629409">
    <w:abstractNumId w:val="75"/>
  </w:num>
  <w:num w:numId="264" w16cid:durableId="1244678815">
    <w:abstractNumId w:val="299"/>
  </w:num>
  <w:num w:numId="265" w16cid:durableId="1044863551">
    <w:abstractNumId w:val="12"/>
  </w:num>
  <w:num w:numId="266" w16cid:durableId="2043676120">
    <w:abstractNumId w:val="50"/>
  </w:num>
  <w:num w:numId="267" w16cid:durableId="1661889941">
    <w:abstractNumId w:val="49"/>
  </w:num>
  <w:num w:numId="268" w16cid:durableId="1415781615">
    <w:abstractNumId w:val="180"/>
  </w:num>
  <w:num w:numId="269" w16cid:durableId="1451365105">
    <w:abstractNumId w:val="253"/>
  </w:num>
  <w:num w:numId="270" w16cid:durableId="1896695144">
    <w:abstractNumId w:val="280"/>
  </w:num>
  <w:num w:numId="271" w16cid:durableId="1158040336">
    <w:abstractNumId w:val="16"/>
  </w:num>
  <w:num w:numId="272" w16cid:durableId="614597743">
    <w:abstractNumId w:val="197"/>
  </w:num>
  <w:num w:numId="273" w16cid:durableId="1109542634">
    <w:abstractNumId w:val="179"/>
  </w:num>
  <w:num w:numId="274" w16cid:durableId="1182668618">
    <w:abstractNumId w:val="300"/>
  </w:num>
  <w:num w:numId="275" w16cid:durableId="808935571">
    <w:abstractNumId w:val="35"/>
  </w:num>
  <w:num w:numId="276" w16cid:durableId="495921030">
    <w:abstractNumId w:val="171"/>
  </w:num>
  <w:num w:numId="277" w16cid:durableId="634486452">
    <w:abstractNumId w:val="94"/>
  </w:num>
  <w:num w:numId="278" w16cid:durableId="2078353810">
    <w:abstractNumId w:val="68"/>
  </w:num>
  <w:num w:numId="279" w16cid:durableId="1726759425">
    <w:abstractNumId w:val="125"/>
  </w:num>
  <w:num w:numId="280" w16cid:durableId="1736779959">
    <w:abstractNumId w:val="202"/>
  </w:num>
  <w:num w:numId="281" w16cid:durableId="573663208">
    <w:abstractNumId w:val="111"/>
  </w:num>
  <w:num w:numId="282" w16cid:durableId="300379381">
    <w:abstractNumId w:val="2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57"/>
  </w:num>
  <w:num w:numId="284" w16cid:durableId="1325889192">
    <w:abstractNumId w:val="15"/>
  </w:num>
  <w:num w:numId="285" w16cid:durableId="977146047">
    <w:abstractNumId w:val="238"/>
  </w:num>
  <w:num w:numId="286" w16cid:durableId="1766926163">
    <w:abstractNumId w:val="320"/>
  </w:num>
  <w:num w:numId="287" w16cid:durableId="1197425340">
    <w:abstractNumId w:val="106"/>
  </w:num>
  <w:num w:numId="288" w16cid:durableId="618874754">
    <w:abstractNumId w:val="154"/>
  </w:num>
  <w:num w:numId="289" w16cid:durableId="265577058">
    <w:abstractNumId w:val="70"/>
  </w:num>
  <w:num w:numId="290" w16cid:durableId="530919641">
    <w:abstractNumId w:val="199"/>
  </w:num>
  <w:num w:numId="291" w16cid:durableId="230694443">
    <w:abstractNumId w:val="224"/>
  </w:num>
  <w:num w:numId="292" w16cid:durableId="258418748">
    <w:abstractNumId w:val="114"/>
  </w:num>
  <w:num w:numId="293" w16cid:durableId="740710773">
    <w:abstractNumId w:val="218"/>
  </w:num>
  <w:num w:numId="294" w16cid:durableId="1101531509">
    <w:abstractNumId w:val="65"/>
  </w:num>
  <w:num w:numId="295" w16cid:durableId="1332487941">
    <w:abstractNumId w:val="112"/>
  </w:num>
  <w:num w:numId="296" w16cid:durableId="1634673848">
    <w:abstractNumId w:val="28"/>
  </w:num>
  <w:num w:numId="297" w16cid:durableId="1034386443">
    <w:abstractNumId w:val="278"/>
  </w:num>
  <w:num w:numId="298" w16cid:durableId="1210847973">
    <w:abstractNumId w:val="84"/>
  </w:num>
  <w:num w:numId="299" w16cid:durableId="1209535685">
    <w:abstractNumId w:val="105"/>
  </w:num>
  <w:num w:numId="300" w16cid:durableId="1451243312">
    <w:abstractNumId w:val="183"/>
  </w:num>
  <w:num w:numId="301" w16cid:durableId="1783918500">
    <w:abstractNumId w:val="194"/>
  </w:num>
  <w:num w:numId="302" w16cid:durableId="137036348">
    <w:abstractNumId w:val="286"/>
  </w:num>
  <w:num w:numId="303" w16cid:durableId="1790010809">
    <w:abstractNumId w:val="46"/>
  </w:num>
  <w:num w:numId="304" w16cid:durableId="1159274960">
    <w:abstractNumId w:val="156"/>
  </w:num>
  <w:num w:numId="305" w16cid:durableId="2066297922">
    <w:abstractNumId w:val="226"/>
  </w:num>
  <w:num w:numId="306" w16cid:durableId="1606307799">
    <w:abstractNumId w:val="72"/>
  </w:num>
  <w:num w:numId="307" w16cid:durableId="346493210">
    <w:abstractNumId w:val="225"/>
  </w:num>
  <w:num w:numId="308" w16cid:durableId="1472214115">
    <w:abstractNumId w:val="88"/>
  </w:num>
  <w:num w:numId="309" w16cid:durableId="521479017">
    <w:abstractNumId w:val="292"/>
  </w:num>
  <w:num w:numId="310" w16cid:durableId="888959087">
    <w:abstractNumId w:val="259"/>
  </w:num>
  <w:num w:numId="311" w16cid:durableId="1924142232">
    <w:abstractNumId w:val="19"/>
  </w:num>
  <w:num w:numId="312" w16cid:durableId="102841812">
    <w:abstractNumId w:val="43"/>
  </w:num>
  <w:num w:numId="313" w16cid:durableId="1162693584">
    <w:abstractNumId w:val="137"/>
  </w:num>
  <w:num w:numId="314" w16cid:durableId="1335837502">
    <w:abstractNumId w:val="163"/>
  </w:num>
  <w:num w:numId="315" w16cid:durableId="425689048">
    <w:abstractNumId w:val="79"/>
  </w:num>
  <w:num w:numId="316" w16cid:durableId="1136802954">
    <w:abstractNumId w:val="122"/>
  </w:num>
  <w:num w:numId="317" w16cid:durableId="1329477990">
    <w:abstractNumId w:val="272"/>
  </w:num>
  <w:num w:numId="318" w16cid:durableId="190460728">
    <w:abstractNumId w:val="120"/>
  </w:num>
  <w:num w:numId="319" w16cid:durableId="694817605">
    <w:abstractNumId w:val="118"/>
  </w:num>
  <w:num w:numId="320" w16cid:durableId="736707744">
    <w:abstractNumId w:val="205"/>
  </w:num>
  <w:num w:numId="321" w16cid:durableId="1204550">
    <w:abstractNumId w:val="257"/>
  </w:num>
  <w:num w:numId="322" w16cid:durableId="673537230">
    <w:abstractNumId w:val="276"/>
  </w:num>
  <w:num w:numId="323" w16cid:durableId="1936942731">
    <w:abstractNumId w:val="92"/>
  </w:num>
  <w:num w:numId="324" w16cid:durableId="471947758">
    <w:abstractNumId w:val="139"/>
  </w:num>
  <w:num w:numId="325" w16cid:durableId="452097525">
    <w:abstractNumId w:val="1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95AD6"/>
    <w:rsid w:val="000A3A83"/>
    <w:rsid w:val="000A5845"/>
    <w:rsid w:val="000A74E9"/>
    <w:rsid w:val="000B3442"/>
    <w:rsid w:val="000C278B"/>
    <w:rsid w:val="000C6454"/>
    <w:rsid w:val="000D2432"/>
    <w:rsid w:val="000D735C"/>
    <w:rsid w:val="000D7890"/>
    <w:rsid w:val="00100833"/>
    <w:rsid w:val="001035F2"/>
    <w:rsid w:val="00104529"/>
    <w:rsid w:val="00150A82"/>
    <w:rsid w:val="00156044"/>
    <w:rsid w:val="00177B7D"/>
    <w:rsid w:val="00180A45"/>
    <w:rsid w:val="0018322D"/>
    <w:rsid w:val="0019082F"/>
    <w:rsid w:val="001922B6"/>
    <w:rsid w:val="00194327"/>
    <w:rsid w:val="00194490"/>
    <w:rsid w:val="001A0D9B"/>
    <w:rsid w:val="001B5776"/>
    <w:rsid w:val="001D7CEE"/>
    <w:rsid w:val="00234ACE"/>
    <w:rsid w:val="00236281"/>
    <w:rsid w:val="00245616"/>
    <w:rsid w:val="00251FC7"/>
    <w:rsid w:val="00254A56"/>
    <w:rsid w:val="002609D7"/>
    <w:rsid w:val="00261107"/>
    <w:rsid w:val="00272BFF"/>
    <w:rsid w:val="002768D5"/>
    <w:rsid w:val="002855A7"/>
    <w:rsid w:val="00290594"/>
    <w:rsid w:val="002A08CA"/>
    <w:rsid w:val="002B6163"/>
    <w:rsid w:val="002C41A5"/>
    <w:rsid w:val="002D17DB"/>
    <w:rsid w:val="002E1286"/>
    <w:rsid w:val="002F01BD"/>
    <w:rsid w:val="002F0243"/>
    <w:rsid w:val="002F29BE"/>
    <w:rsid w:val="00310D63"/>
    <w:rsid w:val="00315690"/>
    <w:rsid w:val="00321026"/>
    <w:rsid w:val="00325646"/>
    <w:rsid w:val="003424F7"/>
    <w:rsid w:val="00362717"/>
    <w:rsid w:val="0036772D"/>
    <w:rsid w:val="00367E4C"/>
    <w:rsid w:val="00384152"/>
    <w:rsid w:val="003902BA"/>
    <w:rsid w:val="003A09E2"/>
    <w:rsid w:val="003B346B"/>
    <w:rsid w:val="003B5DA6"/>
    <w:rsid w:val="003C0200"/>
    <w:rsid w:val="003C7B66"/>
    <w:rsid w:val="003E1B7F"/>
    <w:rsid w:val="003E5AB5"/>
    <w:rsid w:val="004013FA"/>
    <w:rsid w:val="00403804"/>
    <w:rsid w:val="00407037"/>
    <w:rsid w:val="00423228"/>
    <w:rsid w:val="00423675"/>
    <w:rsid w:val="004270F9"/>
    <w:rsid w:val="00446964"/>
    <w:rsid w:val="004605D6"/>
    <w:rsid w:val="00465D6D"/>
    <w:rsid w:val="004732D5"/>
    <w:rsid w:val="004A1A8C"/>
    <w:rsid w:val="004A46F0"/>
    <w:rsid w:val="004A5493"/>
    <w:rsid w:val="004A79DA"/>
    <w:rsid w:val="004C60E8"/>
    <w:rsid w:val="004C6A99"/>
    <w:rsid w:val="004E3579"/>
    <w:rsid w:val="004E5D63"/>
    <w:rsid w:val="004F39E0"/>
    <w:rsid w:val="00512C2A"/>
    <w:rsid w:val="00513DD5"/>
    <w:rsid w:val="00537039"/>
    <w:rsid w:val="00537BD5"/>
    <w:rsid w:val="005456E3"/>
    <w:rsid w:val="0056183C"/>
    <w:rsid w:val="00572153"/>
    <w:rsid w:val="00577A1D"/>
    <w:rsid w:val="005A7655"/>
    <w:rsid w:val="005B459B"/>
    <w:rsid w:val="005C765D"/>
    <w:rsid w:val="005F652C"/>
    <w:rsid w:val="006065BD"/>
    <w:rsid w:val="00636EF3"/>
    <w:rsid w:val="00650E0A"/>
    <w:rsid w:val="00654348"/>
    <w:rsid w:val="006552EF"/>
    <w:rsid w:val="00660C72"/>
    <w:rsid w:val="0066240A"/>
    <w:rsid w:val="00665003"/>
    <w:rsid w:val="006933A6"/>
    <w:rsid w:val="006A6471"/>
    <w:rsid w:val="006B19E8"/>
    <w:rsid w:val="006B631B"/>
    <w:rsid w:val="007046AF"/>
    <w:rsid w:val="00706586"/>
    <w:rsid w:val="007114E3"/>
    <w:rsid w:val="00723D7C"/>
    <w:rsid w:val="0073166B"/>
    <w:rsid w:val="0074005B"/>
    <w:rsid w:val="0074248F"/>
    <w:rsid w:val="00751F8D"/>
    <w:rsid w:val="007941DE"/>
    <w:rsid w:val="007B624C"/>
    <w:rsid w:val="007B7976"/>
    <w:rsid w:val="007D2C28"/>
    <w:rsid w:val="007D2C2B"/>
    <w:rsid w:val="007E40F5"/>
    <w:rsid w:val="007E7EED"/>
    <w:rsid w:val="007F5B66"/>
    <w:rsid w:val="00807479"/>
    <w:rsid w:val="00814D23"/>
    <w:rsid w:val="00821EE0"/>
    <w:rsid w:val="008230CC"/>
    <w:rsid w:val="00823A1C"/>
    <w:rsid w:val="008340F3"/>
    <w:rsid w:val="00845B9D"/>
    <w:rsid w:val="008530FE"/>
    <w:rsid w:val="00855602"/>
    <w:rsid w:val="00857A2F"/>
    <w:rsid w:val="00860984"/>
    <w:rsid w:val="00873A48"/>
    <w:rsid w:val="00875ECD"/>
    <w:rsid w:val="008769F2"/>
    <w:rsid w:val="008871B4"/>
    <w:rsid w:val="008B3ECB"/>
    <w:rsid w:val="008C0A6B"/>
    <w:rsid w:val="008C1B2E"/>
    <w:rsid w:val="008C5CBE"/>
    <w:rsid w:val="008C6F88"/>
    <w:rsid w:val="008E725D"/>
    <w:rsid w:val="00901445"/>
    <w:rsid w:val="00915D86"/>
    <w:rsid w:val="0091627E"/>
    <w:rsid w:val="009259EC"/>
    <w:rsid w:val="0093689A"/>
    <w:rsid w:val="00962800"/>
    <w:rsid w:val="00977644"/>
    <w:rsid w:val="00983B8F"/>
    <w:rsid w:val="00983BA2"/>
    <w:rsid w:val="00996EEE"/>
    <w:rsid w:val="009A3290"/>
    <w:rsid w:val="009A56DA"/>
    <w:rsid w:val="009A5C62"/>
    <w:rsid w:val="009D2384"/>
    <w:rsid w:val="009E1922"/>
    <w:rsid w:val="00A12A5D"/>
    <w:rsid w:val="00A51158"/>
    <w:rsid w:val="00A62B88"/>
    <w:rsid w:val="00A71611"/>
    <w:rsid w:val="00A7326E"/>
    <w:rsid w:val="00A922E3"/>
    <w:rsid w:val="00A93661"/>
    <w:rsid w:val="00A95652"/>
    <w:rsid w:val="00A97DAF"/>
    <w:rsid w:val="00AA6B04"/>
    <w:rsid w:val="00AB30C0"/>
    <w:rsid w:val="00AC4CB2"/>
    <w:rsid w:val="00AE2840"/>
    <w:rsid w:val="00AE5C45"/>
    <w:rsid w:val="00AF3A4C"/>
    <w:rsid w:val="00AF6BBD"/>
    <w:rsid w:val="00B00417"/>
    <w:rsid w:val="00B33C6D"/>
    <w:rsid w:val="00B41D26"/>
    <w:rsid w:val="00B4508F"/>
    <w:rsid w:val="00B477EA"/>
    <w:rsid w:val="00B75C60"/>
    <w:rsid w:val="00B77B48"/>
    <w:rsid w:val="00B8057C"/>
    <w:rsid w:val="00B91B5C"/>
    <w:rsid w:val="00BA1DB1"/>
    <w:rsid w:val="00BA57B4"/>
    <w:rsid w:val="00BA72A9"/>
    <w:rsid w:val="00BD2A7C"/>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63A3"/>
    <w:rsid w:val="00DF5AFA"/>
    <w:rsid w:val="00DF5E56"/>
    <w:rsid w:val="00E10FCC"/>
    <w:rsid w:val="00E1117D"/>
    <w:rsid w:val="00E133FA"/>
    <w:rsid w:val="00E342FA"/>
    <w:rsid w:val="00E55C7E"/>
    <w:rsid w:val="00EB5310"/>
    <w:rsid w:val="00EC758B"/>
    <w:rsid w:val="00ED30CF"/>
    <w:rsid w:val="00ED34B6"/>
    <w:rsid w:val="00ED66FF"/>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3BA2"/>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
    <w:basedOn w:val="Normal"/>
    <w:next w:val="Normal"/>
    <w:link w:val="Heading1Char"/>
    <w:qFormat/>
    <w:rsid w:val="00983B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983B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983BA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983BA2"/>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983BA2"/>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983B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3BA2"/>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983BA2"/>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983BA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983BA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983BA2"/>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983BA2"/>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83BA2"/>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983BA2"/>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983BA2"/>
    <w:rPr>
      <w:color w:val="0563C1" w:themeColor="hyperlink"/>
      <w:u w:val="single"/>
    </w:rPr>
  </w:style>
  <w:style w:type="character" w:styleId="FollowedHyperlink">
    <w:name w:val="FollowedHyperlink"/>
    <w:basedOn w:val="DefaultParagraphFont"/>
    <w:uiPriority w:val="99"/>
    <w:unhideWhenUsed/>
    <w:rsid w:val="00983BA2"/>
    <w:rPr>
      <w:color w:val="auto"/>
      <w:u w:val="none"/>
    </w:rPr>
  </w:style>
  <w:style w:type="character" w:customStyle="1" w:styleId="Heading5Char">
    <w:name w:val="Heading 5 Char"/>
    <w:aliases w:val="Blocks Char,5: Underlined Char,Heading 5 - underlined Char"/>
    <w:basedOn w:val="DefaultParagraphFont"/>
    <w:link w:val="Heading5"/>
    <w:uiPriority w:val="9"/>
    <w:rsid w:val="00983BA2"/>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983BA2"/>
    <w:rPr>
      <w:b/>
      <w:bCs/>
    </w:rPr>
  </w:style>
  <w:style w:type="character" w:styleId="BookTitle">
    <w:name w:val="Book Title"/>
    <w:basedOn w:val="DefaultParagraphFont"/>
    <w:uiPriority w:val="33"/>
    <w:qFormat/>
    <w:rsid w:val="00983BA2"/>
    <w:rPr>
      <w:b/>
      <w:bCs/>
      <w:i/>
      <w:iCs/>
      <w:spacing w:val="5"/>
    </w:rPr>
  </w:style>
  <w:style w:type="numbering" w:styleId="111111">
    <w:name w:val="Outline List 2"/>
    <w:basedOn w:val="NoList"/>
    <w:uiPriority w:val="99"/>
    <w:semiHidden/>
    <w:unhideWhenUsed/>
    <w:rsid w:val="00983BA2"/>
  </w:style>
  <w:style w:type="paragraph" w:styleId="Header">
    <w:name w:val="header"/>
    <w:aliases w:val="Heading 1 Char1 Char,Header Char2,Header 1,Heading 1 Char Char Char Char Char Char Char,Header Char Char1,Header Char2 Char Char Char"/>
    <w:basedOn w:val="Normal"/>
    <w:link w:val="HeaderChar"/>
    <w:uiPriority w:val="99"/>
    <w:rsid w:val="00983BA2"/>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983BA2"/>
    <w:rPr>
      <w:rFonts w:ascii="Calibri" w:hAnsi="Calibri" w:cs="Calibri"/>
    </w:rPr>
  </w:style>
  <w:style w:type="paragraph" w:styleId="Footer">
    <w:name w:val="footer"/>
    <w:basedOn w:val="Normal"/>
    <w:link w:val="FooterChar"/>
    <w:uiPriority w:val="99"/>
    <w:rsid w:val="00983BA2"/>
    <w:pPr>
      <w:tabs>
        <w:tab w:val="center" w:pos="4680"/>
        <w:tab w:val="right" w:pos="9360"/>
      </w:tabs>
    </w:pPr>
  </w:style>
  <w:style w:type="character" w:customStyle="1" w:styleId="FooterChar">
    <w:name w:val="Footer Char"/>
    <w:basedOn w:val="DefaultParagraphFont"/>
    <w:link w:val="Footer"/>
    <w:uiPriority w:val="99"/>
    <w:rsid w:val="00983BA2"/>
    <w:rPr>
      <w:rFonts w:ascii="Calibri" w:hAnsi="Calibri" w:cs="Calibri"/>
    </w:rPr>
  </w:style>
  <w:style w:type="paragraph" w:styleId="BodyText">
    <w:name w:val="Body Text"/>
    <w:aliases w:val="BT"/>
    <w:basedOn w:val="Normal"/>
    <w:link w:val="BodyTextChar"/>
    <w:uiPriority w:val="99"/>
    <w:unhideWhenUsed/>
    <w:rsid w:val="00983BA2"/>
    <w:pPr>
      <w:spacing w:after="120"/>
    </w:pPr>
  </w:style>
  <w:style w:type="character" w:customStyle="1" w:styleId="BodyTextChar">
    <w:name w:val="Body Text Char"/>
    <w:aliases w:val="BT Char"/>
    <w:basedOn w:val="DefaultParagraphFont"/>
    <w:link w:val="BodyText"/>
    <w:uiPriority w:val="99"/>
    <w:rsid w:val="00983BA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983BA2"/>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983BA2"/>
    <w:rPr>
      <w:rFonts w:ascii="Calibri" w:hAnsi="Calibri" w:cs="Calibri"/>
    </w:rPr>
  </w:style>
  <w:style w:type="character" w:styleId="UnresolvedMention">
    <w:name w:val="Unresolved Mention"/>
    <w:basedOn w:val="DefaultParagraphFont"/>
    <w:uiPriority w:val="99"/>
    <w:unhideWhenUsed/>
    <w:rsid w:val="00983BA2"/>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983BA2"/>
    <w:rPr>
      <w:color w:val="1F4E79" w:themeColor="accent1" w:themeShade="80"/>
    </w:rPr>
  </w:style>
  <w:style w:type="character" w:customStyle="1" w:styleId="AnalyticChar">
    <w:name w:val="Analytic Char"/>
    <w:basedOn w:val="DefaultParagraphFont"/>
    <w:link w:val="Analytic"/>
    <w:uiPriority w:val="5"/>
    <w:rsid w:val="00983BA2"/>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tif.org/publications/2018/03/26/how-ensure-americas-life-sciences-sector-remains-globally-competitive" TargetMode="External"/><Relationship Id="rId18" Type="http://schemas.openxmlformats.org/officeDocument/2006/relationships/hyperlink" Target="https://www.nytimes.com/2019/04/16/health/stanford-gene-editing-babies.html" TargetMode="External"/><Relationship Id="rId26" Type="http://schemas.openxmlformats.org/officeDocument/2006/relationships/hyperlink" Target="https://www.nytimes.com/2019/11/04/health/china-nih-scientists.html" TargetMode="External"/><Relationship Id="rId39" Type="http://schemas.openxmlformats.org/officeDocument/2006/relationships/hyperlink" Target="https://business.columbia.edu/sites/default/files-efs/imce-uploads/Joseph_Stiglitz/9780815738800_ch1.pdf" TargetMode="External"/><Relationship Id="rId21" Type="http://schemas.openxmlformats.org/officeDocument/2006/relationships/hyperlink" Target="https://www.statnews.com/2019/04/15/jiankui-embryo-editing-ccr5/" TargetMode="External"/><Relationship Id="rId34" Type="http://schemas.openxmlformats.org/officeDocument/2006/relationships/hyperlink" Target="https://www.tandfonline.com/doi/abs/10.1080/10736700.2018.1430552?journalCode=rnpr20" TargetMode="External"/><Relationship Id="rId42" Type="http://schemas.openxmlformats.org/officeDocument/2006/relationships/fontTable" Target="fontTable.xml"/><Relationship Id="rId7" Type="http://schemas.openxmlformats.org/officeDocument/2006/relationships/hyperlink" Target="https://www.credaily.com/briefs/powell-signals-end-of-tightening-hints-at-rate-cuts/" TargetMode="External"/><Relationship Id="rId2" Type="http://schemas.openxmlformats.org/officeDocument/2006/relationships/styles" Target="styles.xml"/><Relationship Id="rId16" Type="http://schemas.openxmlformats.org/officeDocument/2006/relationships/hyperlink" Target="https://www.wired.com/story/wildebeest-okapi-giraffe-ibex-come-peruse-their-genomes/" TargetMode="External"/><Relationship Id="rId20" Type="http://schemas.openxmlformats.org/officeDocument/2006/relationships/hyperlink" Target="https://www.sciencemag.org/news/2019/08/untold-story-circle-trust-behind-world-s-first-gene-edited-babies" TargetMode="External"/><Relationship Id="rId29" Type="http://schemas.openxmlformats.org/officeDocument/2006/relationships/hyperlink" Target="https://genesynthesisconsortium.org/" TargetMode="External"/><Relationship Id="rId41" Type="http://schemas.openxmlformats.org/officeDocument/2006/relationships/hyperlink" Target="https://papers.ssrn.com/sol3/papers.cfm?abstract_id=495390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edsoc.org/fedsoc-review/bargaining-rights-gone-wrong-how-state-courts-invented-a-constitutional-duty-to-bargain-and-how-it-harms-individual-workers" TargetMode="External"/><Relationship Id="rId24" Type="http://schemas.openxmlformats.org/officeDocument/2006/relationships/hyperlink" Target="https://www.theatlantic.com/china/archive/2013/12/chinas-struggle-with-hepatitis-b-discrimination/281994/" TargetMode="External"/><Relationship Id="rId32" Type="http://schemas.openxmlformats.org/officeDocument/2006/relationships/hyperlink" Target="http://www.nature.com/articles/d41586-019-02362-5" TargetMode="External"/><Relationship Id="rId37" Type="http://schemas.openxmlformats.org/officeDocument/2006/relationships/hyperlink" Target="https://news.bloomberglaw.com/daily-labor-report/federal-workers-union-contacts" TargetMode="External"/><Relationship Id="rId40" Type="http://schemas.openxmlformats.org/officeDocument/2006/relationships/hyperlink" Target="https://www.iiss.org/online-analysis/online-analysis//2022/10/russia-is-unlikely-to-use-nuclear-weapons-in-ukraine" TargetMode="External"/><Relationship Id="rId5" Type="http://schemas.openxmlformats.org/officeDocument/2006/relationships/footnotes" Target="footnotes.xml"/><Relationship Id="rId15" Type="http://schemas.openxmlformats.org/officeDocument/2006/relationships/hyperlink" Target="http://www.nature.com/articles/d41586-018-00542-3" TargetMode="External"/><Relationship Id="rId23" Type="http://schemas.openxmlformats.org/officeDocument/2006/relationships/hyperlink" Target="https://twitter.com/globaltimesnews/status/1191681436635451392" TargetMode="External"/><Relationship Id="rId28" Type="http://schemas.openxmlformats.org/officeDocument/2006/relationships/hyperlink" Target="https://doi.org/10.1371/journal.pone.0188453" TargetMode="External"/><Relationship Id="rId36" Type="http://schemas.openxmlformats.org/officeDocument/2006/relationships/hyperlink" Target="https://jacobin.com/2025/08/trump-decertification-federal-employee-unions" TargetMode="External"/><Relationship Id="rId10" Type="http://schemas.openxmlformats.org/officeDocument/2006/relationships/hyperlink" Target="https://blogs.lse.ac.uk/usappblog/2025/10/13/forecasting-suggests-the-republicans-will-lose-28-seats-and-the-house-in-the-2026-midterm-elections/" TargetMode="External"/><Relationship Id="rId19" Type="http://schemas.openxmlformats.org/officeDocument/2006/relationships/hyperlink" Target="https://www.nytimes.com/2019/01/21/world/asia/china-gene-editing-babies-he-jiankui.html?module=inline" TargetMode="External"/><Relationship Id="rId31" Type="http://schemas.openxmlformats.org/officeDocument/2006/relationships/hyperlink" Target="https://www.statnews.com/2019/02/27/china-unveils-new-rules-on-biotech-after-gene-editing-scandal/" TargetMode="External"/><Relationship Id="rId4" Type="http://schemas.openxmlformats.org/officeDocument/2006/relationships/webSettings" Target="webSettings.xml"/><Relationship Id="rId9" Type="http://schemas.openxmlformats.org/officeDocument/2006/relationships/hyperlink" Target="https://doi.org/10.1007/s40822-023-00256-6" TargetMode="External"/><Relationship Id="rId14" Type="http://schemas.openxmlformats.org/officeDocument/2006/relationships/hyperlink" Target="https://www.nature.com/articles/d41586-018-00542-3" TargetMode="External"/><Relationship Id="rId22" Type="http://schemas.openxmlformats.org/officeDocument/2006/relationships/hyperlink" Target="https://www.technologyreview.com/s/613277/chinese-scientists-have-put-human-brain-genes-in-monkeysand-yes-they-may-be-smarter/" TargetMode="External"/><Relationship Id="rId27" Type="http://schemas.openxmlformats.org/officeDocument/2006/relationships/hyperlink" Target="https://www.washingtonpost.com/opinions/we-rely-on-china-for-pharmaceutical-drugs-thats-a-security-threat/2019/09/10/5f35e1ce-d3ec-11e9-9343-40db57cf6abd_story.html" TargetMode="External"/><Relationship Id="rId30" Type="http://schemas.openxmlformats.org/officeDocument/2006/relationships/hyperlink" Target="https://www.wired.com/story/synthetic-biology-vaccines-viruses-horsepox/" TargetMode="External"/><Relationship Id="rId35" Type="http://schemas.openxmlformats.org/officeDocument/2006/relationships/hyperlink" Target="https://lansinginstitute.org/2022/11/09/russias-nuclear-arsenal-seems-grossly-exaggerated/" TargetMode="External"/><Relationship Id="rId43" Type="http://schemas.openxmlformats.org/officeDocument/2006/relationships/theme" Target="theme/theme1.xml"/><Relationship Id="rId8" Type="http://schemas.openxmlformats.org/officeDocument/2006/relationships/hyperlink" Target="https://www.nycaccountingconsulting.com/federal-employee-unions-pay-raise/" TargetMode="External"/><Relationship Id="rId3" Type="http://schemas.openxmlformats.org/officeDocument/2006/relationships/settings" Target="settings.xml"/><Relationship Id="rId12" Type="http://schemas.openxmlformats.org/officeDocument/2006/relationships/hyperlink" Target="https://thebulletin.org/2016/04/how-genetic-editing-became-a-national-security-threat/" TargetMode="External"/><Relationship Id="rId17" Type="http://schemas.openxmlformats.org/officeDocument/2006/relationships/hyperlink" Target="https://dev.biologists.org/content/146/3/dev175778" TargetMode="External"/><Relationship Id="rId25" Type="http://schemas.openxmlformats.org/officeDocument/2006/relationships/hyperlink" Target="https://www.nytimes.com/2019/02/21/business/china-xinjiang-uighur-dna-thermo-fisher.html" TargetMode="External"/><Relationship Id="rId33" Type="http://schemas.openxmlformats.org/officeDocument/2006/relationships/hyperlink" Target="https://www.civitasinstitute.org/research/the-war-powers-and-original-understanding" TargetMode="External"/><Relationship Id="rId38" Type="http://schemas.openxmlformats.org/officeDocument/2006/relationships/hyperlink" Target="https://www.fedsmith.com/2025/03/10/federal-lr-statute-collective-bargaining-agreements-are-currently-unenforceab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1156</TotalTime>
  <Pages>1</Pages>
  <Words>46125</Words>
  <Characters>262915</Characters>
  <Application>Microsoft Office Word</Application>
  <DocSecurity>0</DocSecurity>
  <Lines>2190</Lines>
  <Paragraphs>616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116</cp:revision>
  <dcterms:created xsi:type="dcterms:W3CDTF">2023-10-03T14:36:00Z</dcterms:created>
  <dcterms:modified xsi:type="dcterms:W3CDTF">2025-10-19T18:07:00Z</dcterms:modified>
</cp:coreProperties>
</file>