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657C" w14:textId="2337E35E" w:rsidR="005D388F" w:rsidRDefault="00854D86" w:rsidP="00854D86">
      <w:pPr>
        <w:pStyle w:val="Heading1"/>
      </w:pPr>
      <w:r>
        <w:t>1NC v. Kansas BP</w:t>
      </w:r>
    </w:p>
    <w:p w14:paraId="34C944D0" w14:textId="1833EFD7" w:rsidR="00854D86" w:rsidRDefault="00854D86" w:rsidP="00854D86">
      <w:pPr>
        <w:pStyle w:val="Heading2"/>
      </w:pPr>
      <w:r>
        <w:lastRenderedPageBreak/>
        <w:t>Off</w:t>
      </w:r>
    </w:p>
    <w:p w14:paraId="590E7C84" w14:textId="77777777" w:rsidR="00854D86" w:rsidRDefault="00854D86" w:rsidP="00854D86">
      <w:pPr>
        <w:pStyle w:val="Heading3"/>
      </w:pPr>
      <w:r>
        <w:lastRenderedPageBreak/>
        <w:t>1NC – T</w:t>
      </w:r>
    </w:p>
    <w:p w14:paraId="1BCBCC37" w14:textId="77777777" w:rsidR="00854D86" w:rsidRPr="00D71AD1" w:rsidRDefault="00854D86" w:rsidP="00854D86">
      <w:pPr>
        <w:pStyle w:val="Heading4"/>
      </w:pPr>
      <w:r>
        <w:t xml:space="preserve">“The United States should” means to implement a policy action </w:t>
      </w:r>
    </w:p>
    <w:p w14:paraId="746621E9" w14:textId="77777777" w:rsidR="00854D86" w:rsidRPr="008E51D8" w:rsidRDefault="00854D86" w:rsidP="00854D86">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0D2FCFE0" w14:textId="77777777" w:rsidR="00854D86" w:rsidRDefault="00854D86" w:rsidP="00854D86">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7E466AF6" w14:textId="77777777" w:rsidR="00854D86" w:rsidRDefault="00854D86" w:rsidP="00854D86">
      <w:pPr>
        <w:pStyle w:val="Heading4"/>
      </w:pPr>
      <w:r>
        <w:t xml:space="preserve">Topical affs must expand collective bargaining rights to precarious workers. </w:t>
      </w:r>
    </w:p>
    <w:p w14:paraId="6E824E1C" w14:textId="77777777" w:rsidR="00854D86" w:rsidRDefault="00854D86" w:rsidP="00854D86">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17FB73D9" w14:textId="77777777" w:rsidR="00854D86" w:rsidRPr="00597497" w:rsidRDefault="00854D86" w:rsidP="00854D86">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2498000F" w14:textId="77777777" w:rsidR="00854D86" w:rsidRPr="00597497" w:rsidRDefault="00854D86" w:rsidP="00854D86">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76470A13" w14:textId="77777777" w:rsidR="00854D86" w:rsidRPr="00597497" w:rsidRDefault="00854D86" w:rsidP="00854D86">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E5A77CF" w14:textId="77777777" w:rsidR="00854D86" w:rsidRPr="00597497" w:rsidRDefault="00854D86" w:rsidP="00854D86">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6C42C863" w14:textId="77777777" w:rsidR="00854D86" w:rsidRDefault="00854D86" w:rsidP="00854D86"/>
    <w:p w14:paraId="283122C0" w14:textId="2DFA197E" w:rsidR="000C510B" w:rsidRDefault="000C510B" w:rsidP="000C510B">
      <w:pPr>
        <w:pStyle w:val="Heading3"/>
      </w:pPr>
      <w:r>
        <w:lastRenderedPageBreak/>
        <w:t>1NC – K</w:t>
      </w:r>
    </w:p>
    <w:p w14:paraId="0C321332" w14:textId="7A771C02" w:rsidR="00B50A9C" w:rsidRPr="00004C41" w:rsidRDefault="00B50A9C" w:rsidP="00B50A9C">
      <w:pPr>
        <w:pStyle w:val="Heading4"/>
        <w:rPr>
          <w:rFonts w:asciiTheme="minorHAnsi" w:hAnsiTheme="minorHAnsi" w:cstheme="minorHAnsi"/>
        </w:rPr>
      </w:pPr>
      <w:r w:rsidRPr="00004C41">
        <w:rPr>
          <w:rFonts w:asciiTheme="minorHAnsi" w:hAnsiTheme="minorHAnsi" w:cstheme="minorHAnsi"/>
        </w:rPr>
        <w:t xml:space="preserve">Refusing </w:t>
      </w:r>
      <w:r w:rsidRPr="00004C41">
        <w:rPr>
          <w:rFonts w:asciiTheme="minorHAnsi" w:hAnsiTheme="minorHAnsi" w:cstheme="minorHAnsi"/>
          <w:u w:val="single"/>
        </w:rPr>
        <w:t>democracy</w:t>
      </w:r>
      <w:r w:rsidRPr="00004C41">
        <w:rPr>
          <w:rFonts w:asciiTheme="minorHAnsi" w:hAnsiTheme="minorHAnsi" w:cstheme="minorHAnsi"/>
        </w:rPr>
        <w:t xml:space="preserve"> and </w:t>
      </w:r>
      <w:r w:rsidRPr="00004C41">
        <w:rPr>
          <w:rFonts w:asciiTheme="minorHAnsi" w:hAnsiTheme="minorHAnsi" w:cstheme="minorHAnsi"/>
          <w:u w:val="single"/>
        </w:rPr>
        <w:t>unification</w:t>
      </w:r>
      <w:r w:rsidRPr="00004C41">
        <w:rPr>
          <w:rFonts w:asciiTheme="minorHAnsi" w:hAnsiTheme="minorHAnsi" w:cstheme="minorHAnsi"/>
        </w:rPr>
        <w:t xml:space="preserve"> means decolonization </w:t>
      </w:r>
      <w:r w:rsidRPr="00004C41">
        <w:rPr>
          <w:rFonts w:asciiTheme="minorHAnsi" w:hAnsiTheme="minorHAnsi" w:cstheme="minorHAnsi"/>
          <w:u w:val="single"/>
        </w:rPr>
        <w:t>fails</w:t>
      </w:r>
      <w:r w:rsidRPr="00004C41">
        <w:rPr>
          <w:rFonts w:asciiTheme="minorHAnsi" w:hAnsiTheme="minorHAnsi" w:cstheme="minorHAnsi"/>
        </w:rPr>
        <w:t xml:space="preserve"> – </w:t>
      </w:r>
      <w:r w:rsidRPr="00004C41">
        <w:rPr>
          <w:rFonts w:asciiTheme="minorHAnsi" w:hAnsiTheme="minorHAnsi" w:cstheme="minorHAnsi"/>
          <w:u w:val="single"/>
        </w:rPr>
        <w:t>solidarity</w:t>
      </w:r>
      <w:r w:rsidRPr="00004C41">
        <w:rPr>
          <w:rFonts w:asciiTheme="minorHAnsi" w:hAnsiTheme="minorHAnsi" w:cstheme="minorHAnsi"/>
        </w:rPr>
        <w:t xml:space="preserve"> is key and </w:t>
      </w:r>
      <w:r w:rsidRPr="00004C41">
        <w:rPr>
          <w:rFonts w:asciiTheme="minorHAnsi" w:hAnsiTheme="minorHAnsi" w:cstheme="minorHAnsi"/>
          <w:u w:val="single"/>
        </w:rPr>
        <w:t>solves the affirmative</w:t>
      </w:r>
      <w:r w:rsidRPr="00004C41">
        <w:rPr>
          <w:rFonts w:asciiTheme="minorHAnsi" w:hAnsiTheme="minorHAnsi" w:cstheme="minorHAnsi"/>
        </w:rPr>
        <w:t>.</w:t>
      </w:r>
    </w:p>
    <w:p w14:paraId="7817181D" w14:textId="77777777" w:rsidR="00B50A9C" w:rsidRPr="00004C41" w:rsidRDefault="00B50A9C" w:rsidP="00B50A9C">
      <w:pPr>
        <w:rPr>
          <w:rFonts w:asciiTheme="minorHAnsi" w:hAnsiTheme="minorHAnsi" w:cstheme="minorHAnsi"/>
          <w:szCs w:val="20"/>
        </w:rPr>
      </w:pPr>
      <w:bookmarkStart w:id="0" w:name="_Hlk113459503"/>
      <w:r w:rsidRPr="00004C41">
        <w:rPr>
          <w:rStyle w:val="Style13ptBold"/>
          <w:rFonts w:asciiTheme="minorHAnsi" w:hAnsiTheme="minorHAnsi" w:cstheme="minorHAnsi"/>
        </w:rPr>
        <w:t xml:space="preserve">The Red Nation, 19 </w:t>
      </w:r>
      <w:r w:rsidRPr="00004C41">
        <w:rPr>
          <w:rStyle w:val="Style13ptBold"/>
          <w:rFonts w:asciiTheme="minorHAnsi" w:hAnsiTheme="minorHAnsi" w:cstheme="minorHAnsi"/>
          <w:b w:val="0"/>
          <w:sz w:val="22"/>
          <w:szCs w:val="20"/>
        </w:rPr>
        <w:t xml:space="preserve">[The Red Nation Editorial Board, 7 September 2019, The Red Nation, “Revolutionary Socialism is the Primary Political Ideology of The Red Nation,” </w:t>
      </w:r>
      <w:r w:rsidRPr="006C15BA">
        <w:rPr>
          <w:rFonts w:asciiTheme="minorHAnsi" w:hAnsiTheme="minorHAnsi" w:cstheme="minorHAnsi"/>
          <w:szCs w:val="20"/>
        </w:rPr>
        <w:t>http://therednation.org/revolutionary-socialism-is-the-primary-political-ideology-of-the-red-nation-2/</w:t>
      </w:r>
      <w:r w:rsidRPr="00004C41">
        <w:rPr>
          <w:rStyle w:val="Style13ptBold"/>
          <w:rFonts w:asciiTheme="minorHAnsi" w:hAnsiTheme="minorHAnsi" w:cstheme="minorHAnsi"/>
          <w:b w:val="0"/>
          <w:sz w:val="22"/>
          <w:szCs w:val="20"/>
        </w:rPr>
        <w:t xml:space="preserve">, accessed 9-7-2022] </w:t>
      </w:r>
    </w:p>
    <w:bookmarkEnd w:id="0"/>
    <w:p w14:paraId="2904FE28" w14:textId="77777777" w:rsidR="00B50A9C" w:rsidRPr="00004C41" w:rsidRDefault="00B50A9C" w:rsidP="00B50A9C">
      <w:pPr>
        <w:rPr>
          <w:rFonts w:asciiTheme="minorHAnsi" w:hAnsiTheme="minorHAnsi" w:cstheme="minorHAnsi"/>
          <w:sz w:val="16"/>
        </w:rPr>
      </w:pPr>
      <w:r w:rsidRPr="00004C41">
        <w:rPr>
          <w:rFonts w:asciiTheme="minorHAnsi" w:hAnsiTheme="minorHAnsi" w:cstheme="minorHAnsi"/>
          <w:sz w:val="16"/>
        </w:rPr>
        <w:t xml:space="preserve">4. Indigenous liberation is the tip of the spear. </w:t>
      </w:r>
    </w:p>
    <w:p w14:paraId="3F97147B" w14:textId="77777777" w:rsidR="00B50A9C" w:rsidRPr="00004C41" w:rsidRDefault="00B50A9C" w:rsidP="00B50A9C">
      <w:pPr>
        <w:rPr>
          <w:rFonts w:asciiTheme="minorHAnsi" w:hAnsiTheme="minorHAnsi" w:cstheme="minorHAnsi"/>
          <w:sz w:val="16"/>
        </w:rPr>
      </w:pPr>
      <w:r w:rsidRPr="00004C41">
        <w:rPr>
          <w:rFonts w:asciiTheme="minorHAnsi" w:hAnsiTheme="minorHAnsi" w:cstheme="minorHAnsi"/>
          <w:sz w:val="16"/>
        </w:rPr>
        <w:t xml:space="preserve">Class is fundamentally about power. </w:t>
      </w:r>
      <w:r w:rsidRPr="00004C41">
        <w:rPr>
          <w:rStyle w:val="StyleUnderline"/>
          <w:rFonts w:asciiTheme="minorHAnsi" w:hAnsiTheme="minorHAnsi" w:cstheme="minorHAnsi"/>
        </w:rPr>
        <w:t xml:space="preserve">The </w:t>
      </w:r>
      <w:r w:rsidRPr="00655948">
        <w:rPr>
          <w:rStyle w:val="Emphasis"/>
          <w:rFonts w:asciiTheme="minorHAnsi" w:hAnsiTheme="minorHAnsi" w:cstheme="minorHAnsi"/>
          <w:highlight w:val="cyan"/>
        </w:rPr>
        <w:t>class</w:t>
      </w:r>
      <w:r w:rsidRPr="00004C41">
        <w:rPr>
          <w:rStyle w:val="StyleUnderline"/>
          <w:rFonts w:asciiTheme="minorHAnsi" w:hAnsiTheme="minorHAnsi" w:cstheme="minorHAnsi"/>
        </w:rPr>
        <w:t xml:space="preserve"> system was imported to our lands and it </w:t>
      </w:r>
      <w:r w:rsidRPr="00655948">
        <w:rPr>
          <w:rStyle w:val="Emphasis"/>
          <w:rFonts w:asciiTheme="minorHAnsi" w:hAnsiTheme="minorHAnsi" w:cstheme="minorHAnsi"/>
          <w:highlight w:val="cyan"/>
        </w:rPr>
        <w:t>upholds</w:t>
      </w:r>
      <w:r w:rsidRPr="00004C41">
        <w:rPr>
          <w:rStyle w:val="StyleUnderline"/>
          <w:rFonts w:asciiTheme="minorHAnsi" w:hAnsiTheme="minorHAnsi" w:cstheme="minorHAnsi"/>
        </w:rPr>
        <w:t xml:space="preserve"> racism, sexism, homophobia, and </w:t>
      </w:r>
      <w:r w:rsidRPr="00655948">
        <w:rPr>
          <w:rStyle w:val="Emphasis"/>
          <w:rFonts w:asciiTheme="minorHAnsi" w:hAnsiTheme="minorHAnsi" w:cstheme="minorHAnsi"/>
          <w:highlight w:val="cyan"/>
        </w:rPr>
        <w:t>settler colonialism. Indigenous nations</w:t>
      </w:r>
      <w:r w:rsidRPr="00004C41">
        <w:rPr>
          <w:rStyle w:val="StyleUnderline"/>
          <w:rFonts w:asciiTheme="minorHAnsi" w:hAnsiTheme="minorHAnsi" w:cstheme="minorHAnsi"/>
        </w:rPr>
        <w:t xml:space="preserve"> are not immune to this system, and, in fact, have </w:t>
      </w:r>
      <w:r w:rsidRPr="00655948">
        <w:rPr>
          <w:rStyle w:val="Emphasis"/>
          <w:rFonts w:asciiTheme="minorHAnsi" w:hAnsiTheme="minorHAnsi" w:cstheme="minorHAnsi"/>
          <w:highlight w:val="cyan"/>
        </w:rPr>
        <w:t>internalized it</w:t>
      </w:r>
      <w:r w:rsidRPr="00004C41">
        <w:rPr>
          <w:rStyle w:val="StyleUnderline"/>
          <w:rFonts w:asciiTheme="minorHAnsi" w:hAnsiTheme="minorHAnsi" w:cstheme="minorHAnsi"/>
        </w:rPr>
        <w:t xml:space="preserve"> as their own.</w:t>
      </w:r>
      <w:r w:rsidRPr="00004C41">
        <w:rPr>
          <w:rFonts w:asciiTheme="minorHAnsi" w:hAnsiTheme="minorHAnsi" w:cstheme="minorHAnsi"/>
          <w:sz w:val="16"/>
        </w:rPr>
        <w:t xml:space="preserve"> Indigenous nations face a double class oppression—first as Native people colonized by a foreign power and second as poor people. Only revolutionary socialism that seeks decolonization and the abolition of the class system can emancipate us from the ills plaguing our nations. </w:t>
      </w:r>
    </w:p>
    <w:p w14:paraId="21F98542" w14:textId="77777777" w:rsidR="00B50A9C" w:rsidRPr="00004C41" w:rsidRDefault="00B50A9C" w:rsidP="00B50A9C">
      <w:pPr>
        <w:rPr>
          <w:rStyle w:val="StyleUnderline"/>
          <w:rFonts w:asciiTheme="minorHAnsi" w:hAnsiTheme="minorHAnsi" w:cstheme="minorHAnsi"/>
        </w:rPr>
      </w:pPr>
      <w:r w:rsidRPr="00655948">
        <w:rPr>
          <w:rStyle w:val="Emphasis"/>
          <w:rFonts w:asciiTheme="minorHAnsi" w:hAnsiTheme="minorHAnsi" w:cstheme="minorHAnsi"/>
          <w:highlight w:val="cyan"/>
        </w:rPr>
        <w:t>Only through</w:t>
      </w:r>
      <w:r w:rsidRPr="00004C41">
        <w:rPr>
          <w:rStyle w:val="StyleUnderline"/>
          <w:rFonts w:asciiTheme="minorHAnsi" w:hAnsiTheme="minorHAnsi" w:cstheme="minorHAnsi"/>
        </w:rPr>
        <w:t xml:space="preserve"> creating a </w:t>
      </w:r>
      <w:r w:rsidRPr="00655948">
        <w:rPr>
          <w:rStyle w:val="Emphasis"/>
          <w:rFonts w:asciiTheme="minorHAnsi" w:hAnsiTheme="minorHAnsi" w:cstheme="minorHAnsi"/>
          <w:highlight w:val="cyan"/>
        </w:rPr>
        <w:t>revolutionary organization can we</w:t>
      </w:r>
      <w:r w:rsidRPr="00004C41">
        <w:rPr>
          <w:rStyle w:val="StyleUnderline"/>
          <w:rFonts w:asciiTheme="minorHAnsi" w:hAnsiTheme="minorHAnsi" w:cstheme="minorHAnsi"/>
        </w:rPr>
        <w:t xml:space="preserve"> hope to </w:t>
      </w:r>
      <w:r w:rsidRPr="00655948">
        <w:rPr>
          <w:rStyle w:val="Emphasis"/>
          <w:rFonts w:asciiTheme="minorHAnsi" w:hAnsiTheme="minorHAnsi" w:cstheme="minorHAnsi"/>
          <w:highlight w:val="cyan"/>
        </w:rPr>
        <w:t>facilitate decolonization</w:t>
      </w:r>
      <w:r w:rsidRPr="00004C41">
        <w:rPr>
          <w:rStyle w:val="StyleUnderline"/>
          <w:rFonts w:asciiTheme="minorHAnsi" w:hAnsiTheme="minorHAnsi" w:cstheme="minorHAnsi"/>
        </w:rPr>
        <w:t xml:space="preserve"> on the path towards socialism. No revolution in history ever came about spontaneously.</w:t>
      </w:r>
      <w:r w:rsidRPr="00004C41">
        <w:rPr>
          <w:rFonts w:asciiTheme="minorHAnsi" w:hAnsiTheme="minorHAnsi" w:cstheme="minorHAnsi"/>
          <w:sz w:val="16"/>
        </w:rPr>
        <w:t xml:space="preserve"> The conditions of a rebellion (war, slavery, starvation) may have been spontaneous, but </w:t>
      </w:r>
      <w:r w:rsidRPr="00655948">
        <w:rPr>
          <w:rStyle w:val="Emphasis"/>
          <w:rFonts w:asciiTheme="minorHAnsi" w:hAnsiTheme="minorHAnsi" w:cstheme="minorHAnsi"/>
          <w:highlight w:val="cyan"/>
        </w:rPr>
        <w:t>the successful defeat of</w:t>
      </w:r>
      <w:r w:rsidRPr="00004C41">
        <w:rPr>
          <w:rStyle w:val="StyleUnderline"/>
          <w:rFonts w:asciiTheme="minorHAnsi" w:hAnsiTheme="minorHAnsi" w:cstheme="minorHAnsi"/>
        </w:rPr>
        <w:t xml:space="preserve"> the </w:t>
      </w:r>
      <w:r w:rsidRPr="00655948">
        <w:rPr>
          <w:rStyle w:val="Emphasis"/>
          <w:rFonts w:asciiTheme="minorHAnsi" w:hAnsiTheme="minorHAnsi" w:cstheme="minorHAnsi"/>
          <w:highlight w:val="cyan"/>
        </w:rPr>
        <w:t>oppressors</w:t>
      </w:r>
      <w:r w:rsidRPr="00004C41">
        <w:rPr>
          <w:rStyle w:val="StyleUnderline"/>
          <w:rFonts w:asciiTheme="minorHAnsi" w:hAnsiTheme="minorHAnsi" w:cstheme="minorHAnsi"/>
        </w:rPr>
        <w:t xml:space="preserve"> always </w:t>
      </w:r>
      <w:r w:rsidRPr="00655948">
        <w:rPr>
          <w:rStyle w:val="Emphasis"/>
          <w:rFonts w:asciiTheme="minorHAnsi" w:hAnsiTheme="minorHAnsi" w:cstheme="minorHAnsi"/>
          <w:highlight w:val="cyan"/>
        </w:rPr>
        <w:t>required</w:t>
      </w:r>
      <w:r w:rsidRPr="00004C41">
        <w:rPr>
          <w:rStyle w:val="StyleUnderline"/>
          <w:rFonts w:asciiTheme="minorHAnsi" w:hAnsiTheme="minorHAnsi" w:cstheme="minorHAnsi"/>
        </w:rPr>
        <w:t xml:space="preserve"> determined and </w:t>
      </w:r>
      <w:r w:rsidRPr="00655948">
        <w:rPr>
          <w:rStyle w:val="Emphasis"/>
          <w:rFonts w:asciiTheme="minorHAnsi" w:hAnsiTheme="minorHAnsi" w:cstheme="minorHAnsi"/>
          <w:highlight w:val="cyan"/>
        </w:rPr>
        <w:t>effective organization of a disciplined</w:t>
      </w:r>
      <w:r w:rsidRPr="00004C41">
        <w:rPr>
          <w:rStyle w:val="StyleUnderline"/>
          <w:rFonts w:asciiTheme="minorHAnsi" w:hAnsiTheme="minorHAnsi" w:cstheme="minorHAnsi"/>
        </w:rPr>
        <w:t xml:space="preserve"> and highly-trained </w:t>
      </w:r>
      <w:r w:rsidRPr="00655948">
        <w:rPr>
          <w:rStyle w:val="Emphasis"/>
          <w:rFonts w:asciiTheme="minorHAnsi" w:hAnsiTheme="minorHAnsi" w:cstheme="minorHAnsi"/>
          <w:highlight w:val="cyan"/>
        </w:rPr>
        <w:t>revolutionary cadre. This is the difference between rebellion and revolution. Rebellion is</w:t>
      </w:r>
      <w:r w:rsidRPr="00004C41">
        <w:rPr>
          <w:rStyle w:val="StyleUnderline"/>
          <w:rFonts w:asciiTheme="minorHAnsi" w:hAnsiTheme="minorHAnsi" w:cstheme="minorHAnsi"/>
        </w:rPr>
        <w:t xml:space="preserve"> a </w:t>
      </w:r>
      <w:r w:rsidRPr="00655948">
        <w:rPr>
          <w:rStyle w:val="Emphasis"/>
          <w:rFonts w:asciiTheme="minorHAnsi" w:hAnsiTheme="minorHAnsi" w:cstheme="minorHAnsi"/>
          <w:highlight w:val="cyan"/>
        </w:rPr>
        <w:t>temporary protest that seeks</w:t>
      </w:r>
      <w:r w:rsidRPr="00004C41">
        <w:rPr>
          <w:rStyle w:val="StyleUnderline"/>
          <w:rFonts w:asciiTheme="minorHAnsi" w:hAnsiTheme="minorHAnsi" w:cstheme="minorHAnsi"/>
        </w:rPr>
        <w:t xml:space="preserve"> the </w:t>
      </w:r>
      <w:r w:rsidRPr="00655948">
        <w:rPr>
          <w:rStyle w:val="Emphasis"/>
          <w:rFonts w:asciiTheme="minorHAnsi" w:hAnsiTheme="minorHAnsi" w:cstheme="minorHAnsi"/>
          <w:highlight w:val="cyan"/>
        </w:rPr>
        <w:t>recognition</w:t>
      </w:r>
      <w:r w:rsidRPr="00004C41">
        <w:rPr>
          <w:rStyle w:val="StyleUnderline"/>
          <w:rFonts w:asciiTheme="minorHAnsi" w:hAnsiTheme="minorHAnsi" w:cstheme="minorHAnsi"/>
        </w:rPr>
        <w:t xml:space="preserve"> of those in power to change their minds. </w:t>
      </w:r>
      <w:r w:rsidRPr="00655948">
        <w:rPr>
          <w:rStyle w:val="Emphasis"/>
          <w:rFonts w:asciiTheme="minorHAnsi" w:hAnsiTheme="minorHAnsi" w:cstheme="minorHAnsi"/>
          <w:highlight w:val="cyan"/>
        </w:rPr>
        <w:t>Revolution</w:t>
      </w:r>
      <w:r w:rsidRPr="00004C41">
        <w:rPr>
          <w:rStyle w:val="StyleUnderline"/>
          <w:rFonts w:asciiTheme="minorHAnsi" w:hAnsiTheme="minorHAnsi" w:cstheme="minorHAnsi"/>
        </w:rPr>
        <w:t xml:space="preserve"> seeks to </w:t>
      </w:r>
      <w:r w:rsidRPr="00655948">
        <w:rPr>
          <w:rStyle w:val="Emphasis"/>
          <w:rFonts w:asciiTheme="minorHAnsi" w:hAnsiTheme="minorHAnsi" w:cstheme="minorHAnsi"/>
          <w:highlight w:val="cyan"/>
        </w:rPr>
        <w:t>build power from below and doesn’t require</w:t>
      </w:r>
      <w:r w:rsidRPr="00004C41">
        <w:rPr>
          <w:rStyle w:val="StyleUnderline"/>
          <w:rFonts w:asciiTheme="minorHAnsi" w:hAnsiTheme="minorHAnsi" w:cstheme="minorHAnsi"/>
        </w:rPr>
        <w:t xml:space="preserve"> the recognition of the </w:t>
      </w:r>
      <w:r w:rsidRPr="00655948">
        <w:rPr>
          <w:rStyle w:val="Emphasis"/>
          <w:rFonts w:asciiTheme="minorHAnsi" w:hAnsiTheme="minorHAnsi" w:cstheme="minorHAnsi"/>
          <w:highlight w:val="cyan"/>
        </w:rPr>
        <w:t>rulers</w:t>
      </w:r>
      <w:r w:rsidRPr="00004C41">
        <w:rPr>
          <w:rStyle w:val="StyleUnderline"/>
          <w:rFonts w:asciiTheme="minorHAnsi" w:hAnsiTheme="minorHAnsi" w:cstheme="minorHAnsi"/>
        </w:rPr>
        <w:t>—</w:t>
      </w:r>
      <w:r w:rsidRPr="00655948">
        <w:rPr>
          <w:rStyle w:val="Emphasis"/>
          <w:rFonts w:asciiTheme="minorHAnsi" w:hAnsiTheme="minorHAnsi" w:cstheme="minorHAnsi"/>
          <w:highlight w:val="cyan"/>
        </w:rPr>
        <w:t>but seeks to</w:t>
      </w:r>
      <w:r w:rsidRPr="00004C41">
        <w:rPr>
          <w:rStyle w:val="StyleUnderline"/>
          <w:rFonts w:asciiTheme="minorHAnsi" w:hAnsiTheme="minorHAnsi" w:cstheme="minorHAnsi"/>
        </w:rPr>
        <w:t xml:space="preserve"> entirely </w:t>
      </w:r>
      <w:r w:rsidRPr="00655948">
        <w:rPr>
          <w:rStyle w:val="Emphasis"/>
          <w:rFonts w:asciiTheme="minorHAnsi" w:hAnsiTheme="minorHAnsi" w:cstheme="minorHAnsi"/>
          <w:highlight w:val="cyan"/>
        </w:rPr>
        <w:t>replace them</w:t>
      </w:r>
      <w:r w:rsidRPr="00004C41">
        <w:rPr>
          <w:rFonts w:asciiTheme="minorHAnsi" w:hAnsiTheme="minorHAnsi" w:cstheme="minorHAnsi"/>
          <w:sz w:val="16"/>
        </w:rPr>
        <w:t xml:space="preserve"> with people power and the organized masses. Rebellion is a nascent phase that can lead to revolution. But it is not guaranteed. Revolutionaries, however, guide rebellion to revolution. To do so requires a lifetime commitment, building the revolutionary organization which is the vehicle of democracy and struggle, and the unwavering belief that things can and will change.</w:t>
      </w:r>
      <w:r w:rsidRPr="00004C41">
        <w:rPr>
          <w:rStyle w:val="StyleUnderline"/>
          <w:rFonts w:asciiTheme="minorHAnsi" w:hAnsiTheme="minorHAnsi" w:cstheme="minorHAnsi"/>
        </w:rPr>
        <w:t xml:space="preserve"> </w:t>
      </w:r>
    </w:p>
    <w:p w14:paraId="03F2945B" w14:textId="467A7E2C" w:rsidR="00B50A9C" w:rsidRDefault="00B50A9C" w:rsidP="00B50A9C">
      <w:pPr>
        <w:rPr>
          <w:rFonts w:asciiTheme="minorHAnsi" w:hAnsiTheme="minorHAnsi" w:cstheme="minorHAnsi"/>
          <w:sz w:val="16"/>
        </w:rPr>
      </w:pPr>
      <w:r w:rsidRPr="00004C41">
        <w:rPr>
          <w:rFonts w:asciiTheme="minorHAnsi" w:hAnsiTheme="minorHAnsi" w:cstheme="minorHAnsi"/>
          <w:sz w:val="16"/>
        </w:rPr>
        <w:t xml:space="preserve">The Red Nation is a multinational organization, representing many different Indigenous nations. Yet we recognize a common oppression, a common experience, among Native people. We are oppressed because of our Indigenousness. Therefore, as our name suggests, we are seeking to unify as a nation in this hemisphere and beyond. But our nation is one in which many nations fit. </w:t>
      </w:r>
      <w:r w:rsidRPr="00004C41">
        <w:rPr>
          <w:rStyle w:val="StyleUnderline"/>
          <w:rFonts w:asciiTheme="minorHAnsi" w:hAnsiTheme="minorHAnsi" w:cstheme="minorHAnsi"/>
        </w:rPr>
        <w:t xml:space="preserve">We do not privilege one Indigenous experience over the other (for example, Lakota or Diné, urban or Rez, Anglo or Spanish, etc.). But our diversity and our </w:t>
      </w:r>
      <w:r w:rsidRPr="00655948">
        <w:rPr>
          <w:rStyle w:val="Emphasis"/>
          <w:rFonts w:asciiTheme="minorHAnsi" w:hAnsiTheme="minorHAnsi" w:cstheme="minorHAnsi"/>
          <w:highlight w:val="cyan"/>
        </w:rPr>
        <w:t>plurality is our strength</w:t>
      </w:r>
      <w:r w:rsidRPr="00004C41">
        <w:rPr>
          <w:rStyle w:val="StyleUnderline"/>
          <w:rFonts w:asciiTheme="minorHAnsi" w:hAnsiTheme="minorHAnsi" w:cstheme="minorHAnsi"/>
        </w:rPr>
        <w:t xml:space="preserve">, not our weakness. </w:t>
      </w:r>
      <w:r w:rsidRPr="00655948">
        <w:rPr>
          <w:rStyle w:val="Emphasis"/>
          <w:rFonts w:asciiTheme="minorHAnsi" w:hAnsiTheme="minorHAnsi" w:cstheme="minorHAnsi"/>
          <w:highlight w:val="cyan"/>
        </w:rPr>
        <w:t>We should</w:t>
      </w:r>
      <w:r w:rsidRPr="00004C41">
        <w:rPr>
          <w:rStyle w:val="StyleUnderline"/>
          <w:rFonts w:asciiTheme="minorHAnsi" w:hAnsiTheme="minorHAnsi" w:cstheme="minorHAnsi"/>
        </w:rPr>
        <w:t xml:space="preserve"> actively seek to create and</w:t>
      </w:r>
      <w:r w:rsidRPr="00004C41">
        <w:rPr>
          <w:rFonts w:asciiTheme="minorHAnsi" w:hAnsiTheme="minorHAnsi" w:cstheme="minorHAnsi"/>
          <w:sz w:val="16"/>
        </w:rPr>
        <w:t xml:space="preserve"> </w:t>
      </w:r>
      <w:r w:rsidRPr="00655948">
        <w:rPr>
          <w:rStyle w:val="Emphasis"/>
          <w:rFonts w:asciiTheme="minorHAnsi" w:hAnsiTheme="minorHAnsi" w:cstheme="minorHAnsi"/>
          <w:highlight w:val="cyan"/>
        </w:rPr>
        <w:t>build alliances with non-Indigenous people</w:t>
      </w:r>
      <w:r w:rsidRPr="00004C41">
        <w:rPr>
          <w:rStyle w:val="StyleUnderline"/>
          <w:rFonts w:asciiTheme="minorHAnsi" w:hAnsiTheme="minorHAnsi" w:cstheme="minorHAnsi"/>
        </w:rPr>
        <w:t xml:space="preserve"> and struggles but our primary struggle is dedicated </w:t>
      </w:r>
      <w:r w:rsidRPr="00655948">
        <w:rPr>
          <w:rStyle w:val="Emphasis"/>
          <w:rFonts w:asciiTheme="minorHAnsi" w:hAnsiTheme="minorHAnsi" w:cstheme="minorHAnsi"/>
          <w:highlight w:val="cyan"/>
        </w:rPr>
        <w:t>to</w:t>
      </w:r>
      <w:r w:rsidRPr="00004C41">
        <w:rPr>
          <w:rStyle w:val="StyleUnderline"/>
          <w:rFonts w:asciiTheme="minorHAnsi" w:hAnsiTheme="minorHAnsi" w:cstheme="minorHAnsi"/>
        </w:rPr>
        <w:t xml:space="preserve"> building our organization and </w:t>
      </w:r>
      <w:r w:rsidRPr="00655948">
        <w:rPr>
          <w:rStyle w:val="Emphasis"/>
          <w:rFonts w:asciiTheme="minorHAnsi" w:hAnsiTheme="minorHAnsi" w:cstheme="minorHAnsi"/>
          <w:highlight w:val="cyan"/>
        </w:rPr>
        <w:t>unify</w:t>
      </w:r>
      <w:r w:rsidRPr="00004C41">
        <w:rPr>
          <w:rStyle w:val="StyleUnderline"/>
          <w:rFonts w:asciiTheme="minorHAnsi" w:hAnsiTheme="minorHAnsi" w:cstheme="minorHAnsi"/>
        </w:rPr>
        <w:t xml:space="preserve">ing our people and nations. Only a </w:t>
      </w:r>
      <w:r w:rsidRPr="00655948">
        <w:rPr>
          <w:rStyle w:val="Emphasis"/>
          <w:rFonts w:asciiTheme="minorHAnsi" w:hAnsiTheme="minorHAnsi" w:cstheme="minorHAnsi"/>
          <w:highlight w:val="cyan"/>
        </w:rPr>
        <w:t>revolutionary organization</w:t>
      </w:r>
      <w:r w:rsidRPr="00004C41">
        <w:rPr>
          <w:rStyle w:val="StyleUnderline"/>
          <w:rFonts w:asciiTheme="minorHAnsi" w:hAnsiTheme="minorHAnsi" w:cstheme="minorHAnsi"/>
        </w:rPr>
        <w:t xml:space="preserve">, </w:t>
      </w:r>
      <w:r w:rsidRPr="00655948">
        <w:rPr>
          <w:rStyle w:val="Emphasis"/>
          <w:rFonts w:asciiTheme="minorHAnsi" w:hAnsiTheme="minorHAnsi" w:cstheme="minorHAnsi"/>
          <w:highlight w:val="cyan"/>
        </w:rPr>
        <w:t>dedicated to</w:t>
      </w:r>
      <w:r w:rsidRPr="00004C41">
        <w:rPr>
          <w:rStyle w:val="StyleUnderline"/>
          <w:rFonts w:asciiTheme="minorHAnsi" w:hAnsiTheme="minorHAnsi" w:cstheme="minorHAnsi"/>
        </w:rPr>
        <w:t xml:space="preserve"> the principles of </w:t>
      </w:r>
      <w:r w:rsidRPr="00655948">
        <w:rPr>
          <w:rStyle w:val="Emphasis"/>
          <w:rFonts w:asciiTheme="minorHAnsi" w:hAnsiTheme="minorHAnsi" w:cstheme="minorHAnsi"/>
          <w:highlight w:val="cyan"/>
        </w:rPr>
        <w:t>socialism</w:t>
      </w:r>
      <w:r w:rsidRPr="00004C41">
        <w:rPr>
          <w:rStyle w:val="StyleUnderline"/>
          <w:rFonts w:asciiTheme="minorHAnsi" w:hAnsiTheme="minorHAnsi" w:cstheme="minorHAnsi"/>
        </w:rPr>
        <w:t>, equality, democracy, freedom, and Indigenous liberation, is capable of doing that work.</w:t>
      </w:r>
      <w:r w:rsidRPr="00004C41">
        <w:rPr>
          <w:rFonts w:asciiTheme="minorHAnsi" w:hAnsiTheme="minorHAnsi" w:cstheme="minorHAnsi"/>
          <w:sz w:val="16"/>
        </w:rPr>
        <w:t xml:space="preserve"> But we must submit to a collective will for liberation by abandoning bourgeois individualism and narrow nationalism.</w:t>
      </w:r>
    </w:p>
    <w:p w14:paraId="1E1B09F6" w14:textId="77777777" w:rsidR="00712271" w:rsidRPr="00712271" w:rsidRDefault="00712271" w:rsidP="00B50A9C">
      <w:pPr>
        <w:rPr>
          <w:rFonts w:asciiTheme="minorHAnsi" w:hAnsiTheme="minorHAnsi" w:cstheme="minorHAnsi"/>
          <w:sz w:val="16"/>
        </w:rPr>
      </w:pPr>
    </w:p>
    <w:p w14:paraId="711C937E" w14:textId="77777777" w:rsidR="00B50A9C" w:rsidRDefault="00B50A9C" w:rsidP="00B50A9C">
      <w:pPr>
        <w:pStyle w:val="Heading4"/>
        <w:rPr>
          <w:b w:val="0"/>
          <w:bCs/>
        </w:rPr>
      </w:pPr>
      <w:r>
        <w:t>Capitalism causes extinction</w:t>
      </w:r>
      <w:r>
        <w:rPr>
          <w:b w:val="0"/>
        </w:rPr>
        <w:t xml:space="preserve"> – climate change, militarism, nuclear war.</w:t>
      </w:r>
    </w:p>
    <w:p w14:paraId="705333FE" w14:textId="77777777" w:rsidR="00B50A9C" w:rsidRPr="0065199E" w:rsidRDefault="00B50A9C" w:rsidP="00B50A9C">
      <w:r w:rsidRPr="0065199E">
        <w:t xml:space="preserve">Charles </w:t>
      </w:r>
      <w:r w:rsidRPr="0065199E">
        <w:rPr>
          <w:rStyle w:val="Style13ptBold"/>
        </w:rPr>
        <w:t>Derber</w:t>
      </w:r>
      <w:r w:rsidRPr="0065199E">
        <w:t xml:space="preserve"> and Suren </w:t>
      </w:r>
      <w:r w:rsidRPr="0065199E">
        <w:rPr>
          <w:rStyle w:val="Style13ptBold"/>
        </w:rPr>
        <w:t>Moodliar 23</w:t>
      </w:r>
      <w:r w:rsidRPr="0065199E">
        <w:t xml:space="preserve"> – Derber, Professor of Sociology at Boston College, Moodliar, managing editor of the journal "Socialism and Democracy," “Dying for Capitalism How Big Money Fuels Extinction and What We Can Do About It,” ISBN 9781032512587, 2023, accessed May 18, 2025, -ekh-</w:t>
      </w:r>
    </w:p>
    <w:p w14:paraId="42FE94C7" w14:textId="77777777" w:rsidR="00B50A9C" w:rsidRPr="0065199E" w:rsidRDefault="00B50A9C" w:rsidP="00B50A9C">
      <w:pPr>
        <w:rPr>
          <w:sz w:val="16"/>
        </w:rPr>
      </w:pPr>
      <w:r w:rsidRPr="00FB16D4">
        <w:rPr>
          <w:rStyle w:val="StyleUnderline"/>
          <w:highlight w:val="cyan"/>
        </w:rPr>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r w:rsidRPr="0065199E">
        <w:rPr>
          <w:rStyle w:val="StyleUnderline"/>
        </w:rPr>
        <w:t xml:space="preserve">foments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3B9E79B9" w14:textId="77777777" w:rsidR="00B50A9C" w:rsidRPr="0065199E" w:rsidRDefault="00B50A9C" w:rsidP="00B50A9C">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the </w:t>
      </w:r>
      <w:r w:rsidRPr="00FB16D4">
        <w:rPr>
          <w:rStyle w:val="StyleUnderline"/>
          <w:highlight w:val="cyan"/>
        </w:rPr>
        <w:t>disasters that leave communities</w:t>
      </w:r>
      <w:r w:rsidRPr="0065199E">
        <w:rPr>
          <w:sz w:val="16"/>
        </w:rPr>
        <w:t xml:space="preserve"> and states </w:t>
      </w:r>
      <w:r w:rsidRPr="00FB16D4">
        <w:rPr>
          <w:rStyle w:val="Emphasis"/>
          <w:highlight w:val="cyan"/>
        </w:rPr>
        <w:t xml:space="preserve">turning to capitalists for </w:t>
      </w:r>
      <w:r w:rsidRPr="00FB16D4">
        <w:rPr>
          <w:rStyle w:val="Emphasis"/>
          <w:highlight w:val="cyan"/>
        </w:rPr>
        <w:lastRenderedPageBreak/>
        <w:t>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49B08978" w14:textId="77777777" w:rsidR="00B50A9C" w:rsidRPr="0065199E" w:rsidRDefault="00B50A9C" w:rsidP="00B50A9C">
      <w:pPr>
        <w:rPr>
          <w:sz w:val="16"/>
        </w:rPr>
      </w:pPr>
      <w:r w:rsidRPr="0065199E">
        <w:rPr>
          <w:sz w:val="16"/>
        </w:rPr>
        <w:t>[FIGURE OMITTED]</w:t>
      </w:r>
    </w:p>
    <w:p w14:paraId="1496A394" w14:textId="77777777" w:rsidR="00B50A9C" w:rsidRPr="0065199E" w:rsidRDefault="00B50A9C" w:rsidP="00B50A9C">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720E1637" w14:textId="77777777" w:rsidR="00B50A9C" w:rsidRPr="0065199E" w:rsidRDefault="00B50A9C" w:rsidP="00B50A9C">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217737B0" w14:textId="77777777" w:rsidR="00B50A9C" w:rsidRPr="0065199E" w:rsidRDefault="00B50A9C" w:rsidP="00B50A9C">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75A03094" w14:textId="77777777" w:rsidR="00B50A9C" w:rsidRPr="0065199E" w:rsidRDefault="00B50A9C" w:rsidP="00B50A9C">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D748F36" w14:textId="77777777" w:rsidR="00B50A9C" w:rsidRPr="0065199E" w:rsidRDefault="00B50A9C" w:rsidP="00B50A9C">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1BA6BE3F" w14:textId="77777777" w:rsidR="00B50A9C" w:rsidRPr="0065199E" w:rsidRDefault="00B50A9C" w:rsidP="00B50A9C">
      <w:pPr>
        <w:rPr>
          <w:sz w:val="16"/>
        </w:rPr>
      </w:pPr>
    </w:p>
    <w:p w14:paraId="66DD3021" w14:textId="77777777" w:rsidR="00B50A9C" w:rsidRPr="0065199E" w:rsidRDefault="00B50A9C" w:rsidP="00B50A9C">
      <w:pPr>
        <w:rPr>
          <w:sz w:val="16"/>
        </w:rPr>
      </w:pPr>
    </w:p>
    <w:p w14:paraId="4E8C5980" w14:textId="77777777" w:rsidR="00B50A9C" w:rsidRPr="00B95CD9" w:rsidRDefault="00B50A9C" w:rsidP="00B50A9C">
      <w:pPr>
        <w:pStyle w:val="Heading4"/>
        <w:rPr>
          <w:b w:val="0"/>
          <w:bCs/>
        </w:rPr>
      </w:pPr>
      <w:r>
        <w:t xml:space="preserve">Vote NEG for revolutionary historical materialism. </w:t>
      </w:r>
    </w:p>
    <w:p w14:paraId="79525279" w14:textId="77777777" w:rsidR="00B50A9C" w:rsidRPr="004D4673" w:rsidRDefault="00B50A9C" w:rsidP="00B50A9C">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-ekh-</w:t>
      </w:r>
    </w:p>
    <w:p w14:paraId="6632D707" w14:textId="77777777" w:rsidR="00B50A9C" w:rsidRPr="00DC4B2D" w:rsidRDefault="00B50A9C" w:rsidP="00B50A9C">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seeks to explicate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4770171C" w14:textId="77777777" w:rsidR="00B50A9C" w:rsidRPr="00DC4B2D" w:rsidRDefault="00B50A9C" w:rsidP="00B50A9C">
      <w:pPr>
        <w:rPr>
          <w:sz w:val="16"/>
        </w:rPr>
      </w:pPr>
      <w:r w:rsidRPr="00DC4B2D">
        <w:rPr>
          <w:rStyle w:val="StyleUnderline"/>
        </w:rPr>
        <w:lastRenderedPageBreak/>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323378C5" w14:textId="77777777" w:rsidR="00B50A9C" w:rsidRPr="00DC4B2D" w:rsidRDefault="00B50A9C" w:rsidP="00B50A9C">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7BACF11C" w14:textId="77777777" w:rsidR="00B50A9C" w:rsidRPr="00DC4B2D" w:rsidRDefault="00B50A9C" w:rsidP="00B50A9C">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The method of historical-materialism is universal</w:t>
      </w:r>
      <w:r w:rsidRPr="00DC4B2D">
        <w:rPr>
          <w:rStyle w:val="StyleUnderline"/>
        </w:rPr>
        <w:t>, but not its traditional European-centered historical model.</w:t>
      </w:r>
    </w:p>
    <w:p w14:paraId="34AAAD51" w14:textId="77777777" w:rsidR="00B50A9C" w:rsidRPr="00DC4B2D" w:rsidRDefault="00B50A9C" w:rsidP="00B50A9C">
      <w:pPr>
        <w:rPr>
          <w:sz w:val="16"/>
        </w:rPr>
      </w:pPr>
      <w:r w:rsidRPr="00DC4B2D">
        <w:rPr>
          <w:sz w:val="16"/>
        </w:rPr>
        <w:t>In the famous “Preface” to A Contribution to the Critique of Political Economy, or what Althusser (2014) calls Stalin’s Bible, Marx (1970: 21) says a similar thing, just in a broad fashion:</w:t>
      </w:r>
    </w:p>
    <w:p w14:paraId="12C7D6B8" w14:textId="77777777" w:rsidR="00B50A9C" w:rsidRPr="00DC4B2D" w:rsidRDefault="00B50A9C" w:rsidP="00B50A9C">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1784FF9A" w14:textId="77777777" w:rsidR="00B50A9C" w:rsidRPr="00DC4B2D" w:rsidRDefault="00B50A9C" w:rsidP="00B50A9C">
      <w:pPr>
        <w:rPr>
          <w:sz w:val="16"/>
        </w:rPr>
      </w:pPr>
      <w:r w:rsidRPr="00DC4B2D">
        <w:rPr>
          <w:sz w:val="16"/>
        </w:rPr>
        <w:t xml:space="preserve">In the 21st century, we seem to have the means to solve the problem, but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 xml:space="preserve">Modes of production can have wholesale change (e.g. capitalism → socialism) or changes </w:t>
      </w:r>
      <w:r w:rsidRPr="00DC4B2D">
        <w:rPr>
          <w:rStyle w:val="StyleUnderline"/>
        </w:rPr>
        <w:lastRenderedPageBreak/>
        <w:t>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highlight w:val="cyan"/>
        </w:rPr>
        <w:t>working people must seize and take control of the means of production</w:t>
      </w:r>
      <w:r w:rsidRPr="00DC4B2D">
        <w:rPr>
          <w:rStyle w:val="StyleUnderline"/>
        </w:rPr>
        <w:t>. Whether there is simply a change in the prevalent mode of production or a wholesale change in the mode production is determined by the degree of class struggle</w:t>
      </w:r>
      <w:r w:rsidRPr="00DC4B2D">
        <w:rPr>
          <w:sz w:val="16"/>
        </w:rPr>
        <w:t xml:space="preserve"> (i.e. the subjective component).</w:t>
      </w:r>
    </w:p>
    <w:p w14:paraId="644E779B" w14:textId="77777777" w:rsidR="00B50A9C" w:rsidRPr="00DC4B2D" w:rsidRDefault="00B50A9C" w:rsidP="00B50A9C">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“Mystification” is built into the wage-relation itself (see Burawoy, 2012). There is some deal of truth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314F6C25" w14:textId="77777777" w:rsidR="00B50A9C" w:rsidRPr="00DC4B2D" w:rsidRDefault="00B50A9C" w:rsidP="00B50A9C">
      <w:pPr>
        <w:rPr>
          <w:sz w:val="16"/>
        </w:rPr>
      </w:pPr>
      <w:r w:rsidRPr="00DC4B2D">
        <w:rPr>
          <w:sz w:val="16"/>
        </w:rPr>
        <w:t>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do they cannot act upon it because they are just trying to survive, and thus doubt better days are ahead. But, these conditions can be overcome.</w:t>
      </w:r>
    </w:p>
    <w:p w14:paraId="4EF4A46D" w14:textId="77777777" w:rsidR="00B50A9C" w:rsidRPr="00DC4B2D" w:rsidRDefault="00B50A9C" w:rsidP="00B50A9C">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a classconscious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1A54D366" w14:textId="77777777" w:rsidR="00B50A9C" w:rsidRPr="00DC4B2D" w:rsidRDefault="00B50A9C" w:rsidP="00B50A9C">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As the productive forces develop, more and more proletarians are produced and less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433EB5D0" w14:textId="77777777" w:rsidR="00B50A9C" w:rsidRPr="00DC4B2D" w:rsidRDefault="00B50A9C" w:rsidP="00B50A9C">
      <w:pPr>
        <w:rPr>
          <w:sz w:val="16"/>
        </w:rPr>
      </w:pPr>
      <w:r w:rsidRPr="00DC4B2D">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57D1CA85" w14:textId="77777777" w:rsidR="00B50A9C" w:rsidRPr="00DC4B2D" w:rsidRDefault="00B50A9C" w:rsidP="00B50A9C">
      <w:pPr>
        <w:rPr>
          <w:sz w:val="16"/>
        </w:rPr>
      </w:pPr>
      <w:r w:rsidRPr="00DC4B2D">
        <w:rPr>
          <w:rStyle w:val="StyleUnderline"/>
        </w:rPr>
        <w:lastRenderedPageBreak/>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265347FB" w14:textId="77777777" w:rsidR="00B50A9C" w:rsidRPr="00DC4B2D" w:rsidRDefault="00B50A9C" w:rsidP="00B50A9C">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63FD1EBB" w14:textId="77777777" w:rsidR="00B50A9C" w:rsidRPr="00DC4B2D" w:rsidRDefault="00B50A9C" w:rsidP="00B50A9C">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history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0090CEC5" w14:textId="77777777" w:rsidR="00B50A9C" w:rsidRPr="00E91219" w:rsidRDefault="00B50A9C" w:rsidP="00B50A9C">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r w:rsidRPr="00FB16D4">
        <w:rPr>
          <w:rStyle w:val="Emphasis"/>
          <w:highlight w:val="cyan"/>
        </w:rPr>
        <w:t>emphasizing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stop with the talk of how workers and oppressed peoples are chained and have no power. Rather, </w:t>
      </w:r>
      <w:r w:rsidRPr="00FB16D4">
        <w:rPr>
          <w:rStyle w:val="Emphasis"/>
          <w:highlight w:val="cyan"/>
        </w:rPr>
        <w:t>“[i]t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4EC9A937" w14:textId="25947A86" w:rsidR="00854D86" w:rsidRDefault="00854D86" w:rsidP="00854D86">
      <w:pPr>
        <w:pStyle w:val="Heading2"/>
      </w:pPr>
      <w:r>
        <w:lastRenderedPageBreak/>
        <w:t>Case</w:t>
      </w:r>
    </w:p>
    <w:p w14:paraId="6DDA8DCE" w14:textId="77777777" w:rsidR="000C510B" w:rsidRPr="001B1BEF" w:rsidRDefault="000C510B" w:rsidP="000C510B">
      <w:pPr>
        <w:pStyle w:val="Heading4"/>
        <w:rPr>
          <w:rFonts w:cs="Calibri"/>
        </w:rPr>
      </w:pPr>
      <w:r w:rsidRPr="001B1BEF">
        <w:rPr>
          <w:rFonts w:cs="Calibri"/>
        </w:rPr>
        <w:t xml:space="preserve">Reject their </w:t>
      </w:r>
      <w:r w:rsidRPr="001B1BEF">
        <w:rPr>
          <w:rFonts w:cs="Calibri"/>
          <w:u w:val="single"/>
        </w:rPr>
        <w:t>abstract ideas</w:t>
      </w:r>
      <w:r w:rsidRPr="001B1BEF">
        <w:rPr>
          <w:rFonts w:cs="Calibri"/>
        </w:rPr>
        <w:t xml:space="preserve"> — the will to </w:t>
      </w:r>
      <w:r w:rsidRPr="001B1BEF">
        <w:rPr>
          <w:rFonts w:cs="Calibri"/>
          <w:u w:val="single"/>
        </w:rPr>
        <w:t>act without concrete goals</w:t>
      </w:r>
      <w:r w:rsidRPr="001B1BEF">
        <w:rPr>
          <w:rFonts w:cs="Calibri"/>
        </w:rPr>
        <w:t xml:space="preserve"> creates </w:t>
      </w:r>
      <w:r w:rsidRPr="001B1BEF">
        <w:rPr>
          <w:rFonts w:cs="Calibri"/>
          <w:u w:val="single"/>
        </w:rPr>
        <w:t>failure</w:t>
      </w:r>
      <w:r w:rsidRPr="001B1BEF">
        <w:rPr>
          <w:rFonts w:cs="Calibri"/>
        </w:rPr>
        <w:t xml:space="preserve">, </w:t>
      </w:r>
      <w:r w:rsidRPr="001B1BEF">
        <w:rPr>
          <w:rFonts w:cs="Calibri"/>
          <w:u w:val="single"/>
        </w:rPr>
        <w:t>far right circumvention</w:t>
      </w:r>
      <w:r w:rsidRPr="001B1BEF">
        <w:rPr>
          <w:rFonts w:cs="Calibri"/>
        </w:rPr>
        <w:t xml:space="preserve">, and </w:t>
      </w:r>
      <w:r w:rsidRPr="001B1BEF">
        <w:rPr>
          <w:rFonts w:cs="Calibri"/>
          <w:u w:val="single"/>
        </w:rPr>
        <w:t>totalitarianism</w:t>
      </w:r>
    </w:p>
    <w:p w14:paraId="747F0740" w14:textId="77777777" w:rsidR="000C510B" w:rsidRPr="001B1BEF" w:rsidRDefault="000C510B" w:rsidP="000C510B">
      <w:r w:rsidRPr="001B1BEF">
        <w:rPr>
          <w:rStyle w:val="Style13ptBold"/>
        </w:rPr>
        <w:t>Condit ’15</w:t>
      </w:r>
      <w:r w:rsidRPr="001B1BEF">
        <w:t xml:space="preserve"> — Celeste; serves the department and the university as a Distinguished Research Professor at Georgia. February 2, 2015; “Multi-Layered Trajectories for Academic Contributions to Social Change”; </w:t>
      </w:r>
      <w:r w:rsidRPr="001B1BEF">
        <w:rPr>
          <w:i/>
          <w:iCs/>
        </w:rPr>
        <w:t>Taylor &amp; Francis</w:t>
      </w:r>
      <w:r w:rsidRPr="001B1BEF">
        <w:t>; //AGabay</w:t>
      </w:r>
    </w:p>
    <w:p w14:paraId="48462659" w14:textId="77777777" w:rsidR="000C510B" w:rsidRPr="001B1BEF" w:rsidRDefault="000C510B" w:rsidP="000C510B">
      <w:pPr>
        <w:rPr>
          <w:sz w:val="16"/>
        </w:rPr>
      </w:pPr>
      <w:r w:rsidRPr="001B1BEF">
        <w:rPr>
          <w:sz w:val="16"/>
        </w:rPr>
        <w:t xml:space="preserve">Because </w:t>
      </w:r>
      <w:r w:rsidRPr="001B1BEF">
        <w:rPr>
          <w:highlight w:val="yellow"/>
          <w:u w:val="single"/>
        </w:rPr>
        <w:t xml:space="preserve">neither </w:t>
      </w:r>
      <w:r w:rsidRPr="001B1BEF">
        <w:rPr>
          <w:b/>
          <w:bCs/>
          <w:highlight w:val="yellow"/>
          <w:u w:val="single"/>
        </w:rPr>
        <w:t>biology</w:t>
      </w:r>
      <w:r w:rsidRPr="001B1BEF">
        <w:rPr>
          <w:highlight w:val="yellow"/>
          <w:u w:val="single"/>
        </w:rPr>
        <w:t xml:space="preserve"> nor </w:t>
      </w:r>
      <w:r w:rsidRPr="001B1BEF">
        <w:rPr>
          <w:b/>
          <w:bCs/>
          <w:highlight w:val="yellow"/>
          <w:u w:val="single"/>
        </w:rPr>
        <w:t>symbolics</w:t>
      </w:r>
      <w:r w:rsidRPr="001B1BEF">
        <w:rPr>
          <w:u w:val="single"/>
        </w:rPr>
        <w:t xml:space="preserve"> are </w:t>
      </w:r>
      <w:r w:rsidRPr="001B1BEF">
        <w:rPr>
          <w:b/>
          <w:bCs/>
          <w:highlight w:val="yellow"/>
          <w:u w:val="single"/>
        </w:rPr>
        <w:t>deterministic</w:t>
      </w:r>
      <w:r w:rsidRPr="001B1BEF">
        <w:rPr>
          <w:sz w:val="16"/>
        </w:rPr>
        <w:t xml:space="preserve"> systems, this fantasy theme is avoidable, even if it is powerfully attractive. Because </w:t>
      </w:r>
      <w:r w:rsidRPr="001B1BEF">
        <w:rPr>
          <w:highlight w:val="yellow"/>
          <w:u w:val="single"/>
        </w:rPr>
        <w:t>both</w:t>
      </w:r>
      <w:r w:rsidRPr="001B1BEF">
        <w:rPr>
          <w:sz w:val="16"/>
        </w:rPr>
        <w:t xml:space="preserve"> biology and symbolics </w:t>
      </w:r>
      <w:r w:rsidRPr="001B1BEF">
        <w:rPr>
          <w:u w:val="single"/>
        </w:rPr>
        <w:t xml:space="preserve">are </w:t>
      </w:r>
      <w:r w:rsidRPr="001B1BEF">
        <w:rPr>
          <w:b/>
          <w:bCs/>
          <w:highlight w:val="yellow"/>
          <w:u w:val="single"/>
        </w:rPr>
        <w:t>material</w:t>
      </w:r>
      <w:r w:rsidRPr="001B1BEF">
        <w:rPr>
          <w:sz w:val="16"/>
        </w:rPr>
        <w:t xml:space="preserve">, however, </w:t>
      </w:r>
      <w:r w:rsidRPr="001B1BEF">
        <w:rPr>
          <w:highlight w:val="yellow"/>
          <w:u w:val="single"/>
        </w:rPr>
        <w:t>specific</w:t>
      </w:r>
      <w:r w:rsidRPr="001B1BEF">
        <w:rPr>
          <w:sz w:val="16"/>
        </w:rPr>
        <w:t xml:space="preserve"> kinds of </w:t>
      </w:r>
      <w:r w:rsidRPr="001B1BEF">
        <w:rPr>
          <w:highlight w:val="yellow"/>
          <w:u w:val="single"/>
        </w:rPr>
        <w:t>work</w:t>
      </w:r>
      <w:r w:rsidRPr="001B1BEF">
        <w:rPr>
          <w:u w:val="single"/>
        </w:rPr>
        <w:t xml:space="preserve"> are </w:t>
      </w:r>
      <w:r w:rsidRPr="001B1BEF">
        <w:rPr>
          <w:highlight w:val="yellow"/>
          <w:u w:val="single"/>
        </w:rPr>
        <w:t>necessary</w:t>
      </w:r>
      <w:r w:rsidRPr="001B1BEF">
        <w:rPr>
          <w:u w:val="single"/>
        </w:rPr>
        <w:t xml:space="preserve"> in order </w:t>
      </w:r>
      <w:r w:rsidRPr="001B1BEF">
        <w:rPr>
          <w:highlight w:val="yellow"/>
          <w:u w:val="single"/>
        </w:rPr>
        <w:t>to avoid</w:t>
      </w:r>
      <w:r w:rsidRPr="001B1BEF">
        <w:rPr>
          <w:u w:val="single"/>
        </w:rPr>
        <w:t xml:space="preserve"> the lure of that </w:t>
      </w:r>
      <w:r w:rsidRPr="001B1BEF">
        <w:rPr>
          <w:b/>
          <w:bCs/>
          <w:highlight w:val="yellow"/>
          <w:u w:val="single"/>
        </w:rPr>
        <w:t>predisposition</w:t>
      </w:r>
      <w:r w:rsidRPr="001B1BEF">
        <w:rPr>
          <w:sz w:val="16"/>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1B1BEF">
        <w:rPr>
          <w:u w:val="single"/>
        </w:rPr>
        <w:t>to</w:t>
      </w:r>
      <w:r w:rsidRPr="001B1BEF">
        <w:rPr>
          <w:sz w:val="16"/>
        </w:rPr>
        <w:t xml:space="preserve"> “</w:t>
      </w:r>
      <w:r w:rsidRPr="001B1BEF">
        <w:rPr>
          <w:b/>
          <w:bCs/>
          <w:highlight w:val="yellow"/>
          <w:u w:val="single"/>
        </w:rPr>
        <w:t>Act</w:t>
      </w:r>
      <w:r w:rsidRPr="001B1BEF">
        <w:rPr>
          <w:sz w:val="16"/>
        </w:rPr>
        <w:t>” with violence to destroy the current Reality,</w:t>
      </w:r>
      <w:r w:rsidRPr="001B1BEF">
        <w:rPr>
          <w:u w:val="single"/>
        </w:rPr>
        <w:t xml:space="preserve"> </w:t>
      </w:r>
      <w:r w:rsidRPr="001B1BEF">
        <w:rPr>
          <w:highlight w:val="yellow"/>
          <w:u w:val="single"/>
        </w:rPr>
        <w:t>without</w:t>
      </w:r>
      <w:r w:rsidRPr="001B1BEF">
        <w:rPr>
          <w:u w:val="single"/>
        </w:rPr>
        <w:t xml:space="preserve"> a vision of an </w:t>
      </w:r>
      <w:r w:rsidRPr="001B1BEF">
        <w:rPr>
          <w:b/>
          <w:bCs/>
          <w:highlight w:val="yellow"/>
          <w:u w:val="single"/>
        </w:rPr>
        <w:t>alternative</w:t>
      </w:r>
      <w:r w:rsidRPr="001B1BEF">
        <w:rPr>
          <w:sz w:val="16"/>
        </w:rPr>
        <w:t xml:space="preserve">, on the grounds that the links between actions and consequences are never certain, we can call his appeal both a </w:t>
      </w:r>
      <w:r w:rsidRPr="001B1BEF">
        <w:rPr>
          <w:highlight w:val="yellow"/>
          <w:u w:val="single"/>
        </w:rPr>
        <w:t xml:space="preserve">failure of </w:t>
      </w:r>
      <w:r w:rsidRPr="001B1BEF">
        <w:rPr>
          <w:b/>
          <w:bCs/>
          <w:highlight w:val="yellow"/>
          <w:u w:val="single"/>
        </w:rPr>
        <w:t>imagination</w:t>
      </w:r>
      <w:r w:rsidRPr="001B1BEF">
        <w:rPr>
          <w:highlight w:val="yellow"/>
          <w:u w:val="single"/>
        </w:rPr>
        <w:t xml:space="preserve"> and</w:t>
      </w:r>
      <w:r w:rsidRPr="001B1BEF">
        <w:rPr>
          <w:sz w:val="16"/>
        </w:rPr>
        <w:t xml:space="preserve"> a failure of</w:t>
      </w:r>
      <w:r w:rsidRPr="001B1BEF">
        <w:rPr>
          <w:u w:val="single"/>
        </w:rPr>
        <w:t xml:space="preserve"> </w:t>
      </w:r>
      <w:r w:rsidRPr="001B1BEF">
        <w:rPr>
          <w:b/>
          <w:bCs/>
          <w:highlight w:val="yellow"/>
          <w:u w:val="single"/>
        </w:rPr>
        <w:t>reality</w:t>
      </w:r>
      <w:r w:rsidRPr="001B1BEF">
        <w:rPr>
          <w:sz w:val="16"/>
        </w:rPr>
        <w:t xml:space="preserve">.  As for reality, we have dozens of revolutions as models, and the </w:t>
      </w:r>
      <w:r w:rsidRPr="001B1BEF">
        <w:rPr>
          <w:u w:val="single"/>
        </w:rPr>
        <w:t xml:space="preserve">historical </w:t>
      </w:r>
      <w:r w:rsidRPr="001B1BEF">
        <w:rPr>
          <w:highlight w:val="yellow"/>
          <w:u w:val="single"/>
        </w:rPr>
        <w:t>record indicates</w:t>
      </w:r>
      <w:r w:rsidRPr="001B1BEF">
        <w:rPr>
          <w:sz w:val="16"/>
        </w:rPr>
        <w:t xml:space="preserve"> quite clearly </w:t>
      </w:r>
      <w:r w:rsidRPr="001B1BEF">
        <w:rPr>
          <w:u w:val="single"/>
        </w:rPr>
        <w:t>that they</w:t>
      </w:r>
      <w:r w:rsidRPr="001B1BEF">
        <w:rPr>
          <w:sz w:val="16"/>
        </w:rPr>
        <w:t xml:space="preserve"> generally </w:t>
      </w:r>
      <w:r w:rsidRPr="001B1BEF">
        <w:rPr>
          <w:u w:val="single"/>
        </w:rPr>
        <w:t xml:space="preserve">lead not to </w:t>
      </w:r>
      <w:r w:rsidRPr="001B1BEF">
        <w:rPr>
          <w:b/>
          <w:bCs/>
          <w:u w:val="single"/>
        </w:rPr>
        <w:t>harmonious cooperation</w:t>
      </w:r>
      <w:r w:rsidRPr="001B1BEF">
        <w:rPr>
          <w:sz w:val="16"/>
        </w:rPr>
        <w:t xml:space="preserve"> (what I call “AnarchoNiceness” to gently mock the romanticism of Hardt and Negri) </w:t>
      </w:r>
      <w:r w:rsidRPr="001B1BEF">
        <w:rPr>
          <w:highlight w:val="yellow"/>
          <w:u w:val="single"/>
        </w:rPr>
        <w:t>but</w:t>
      </w:r>
      <w:r w:rsidRPr="001B1BEF">
        <w:rPr>
          <w:sz w:val="16"/>
        </w:rPr>
        <w:t xml:space="preserve"> instead to </w:t>
      </w:r>
      <w:r w:rsidRPr="001B1BEF">
        <w:rPr>
          <w:u w:val="single"/>
        </w:rPr>
        <w:t xml:space="preserve">the production of </w:t>
      </w:r>
      <w:r w:rsidRPr="001B1BEF">
        <w:rPr>
          <w:b/>
          <w:bCs/>
          <w:highlight w:val="yellow"/>
          <w:u w:val="single"/>
        </w:rPr>
        <w:t>totalitarian states</w:t>
      </w:r>
      <w:r w:rsidRPr="001B1BEF">
        <w:rPr>
          <w:u w:val="single"/>
        </w:rPr>
        <w:t xml:space="preserve"> and</w:t>
      </w:r>
      <w:r w:rsidRPr="001B1BEF">
        <w:rPr>
          <w:sz w:val="16"/>
        </w:rPr>
        <w:t xml:space="preserve">/or violent </w:t>
      </w:r>
      <w:r w:rsidRPr="001B1BEF">
        <w:rPr>
          <w:b/>
          <w:bCs/>
          <w:u w:val="single"/>
        </w:rPr>
        <w:t>factional strife</w:t>
      </w:r>
      <w:r w:rsidRPr="001B1BEF">
        <w:rPr>
          <w:sz w:val="16"/>
        </w:rPr>
        <w:t xml:space="preserve">. A materialist constructivist epistemology accounts for this by predicting that it is not possible for symbol-using animals to exist in a symbolic void. </w:t>
      </w:r>
      <w:r w:rsidRPr="001B1BEF">
        <w:rPr>
          <w:u w:val="single"/>
        </w:rPr>
        <w:t>All sym</w:t>
      </w:r>
      <w:r w:rsidRPr="001B1BEF">
        <w:rPr>
          <w:b/>
          <w:bCs/>
          <w:u w:val="single"/>
        </w:rPr>
        <w:t xml:space="preserve">bolic </w:t>
      </w:r>
      <w:r w:rsidRPr="001B1BEF">
        <w:rPr>
          <w:b/>
          <w:bCs/>
          <w:highlight w:val="yellow"/>
          <w:u w:val="single"/>
        </w:rPr>
        <w:t>movement</w:t>
      </w:r>
      <w:r w:rsidRPr="001B1BEF">
        <w:rPr>
          <w:highlight w:val="yellow"/>
          <w:u w:val="single"/>
        </w:rPr>
        <w:t xml:space="preserve"> has</w:t>
      </w:r>
      <w:r w:rsidRPr="001B1BEF">
        <w:rPr>
          <w:u w:val="single"/>
        </w:rPr>
        <w:t xml:space="preserve"> a </w:t>
      </w:r>
      <w:r w:rsidRPr="001B1BEF">
        <w:rPr>
          <w:b/>
          <w:bCs/>
          <w:highlight w:val="yellow"/>
          <w:u w:val="single"/>
        </w:rPr>
        <w:t>trajectory</w:t>
      </w:r>
      <w:r w:rsidRPr="001B1BEF">
        <w:rPr>
          <w:u w:val="single"/>
        </w:rPr>
        <w:t xml:space="preserve">, and </w:t>
      </w:r>
      <w:r w:rsidRPr="001B1BEF">
        <w:rPr>
          <w:highlight w:val="yellow"/>
          <w:u w:val="single"/>
        </w:rPr>
        <w:t xml:space="preserve">if </w:t>
      </w:r>
      <w:r w:rsidRPr="001B1BEF">
        <w:rPr>
          <w:u w:val="single"/>
        </w:rPr>
        <w:t xml:space="preserve">you have </w:t>
      </w:r>
      <w:r w:rsidRPr="001B1BEF">
        <w:rPr>
          <w:highlight w:val="yellow"/>
          <w:u w:val="single"/>
        </w:rPr>
        <w:t>not imagined</w:t>
      </w:r>
      <w:r w:rsidRPr="001B1BEF">
        <w:rPr>
          <w:sz w:val="16"/>
        </w:rPr>
        <w:t xml:space="preserve"> a potentially </w:t>
      </w:r>
      <w:r w:rsidRPr="001B1BEF">
        <w:rPr>
          <w:b/>
          <w:bCs/>
          <w:highlight w:val="yellow"/>
          <w:u w:val="single"/>
        </w:rPr>
        <w:t>realizable alternative</w:t>
      </w:r>
      <w:r w:rsidRPr="001B1BEF">
        <w:rPr>
          <w:u w:val="single"/>
        </w:rPr>
        <w:t xml:space="preserve"> for that trajectory to take</w:t>
      </w:r>
      <w:r w:rsidRPr="001B1BEF">
        <w:rPr>
          <w:sz w:val="16"/>
        </w:rPr>
        <w:t>,</w:t>
      </w:r>
      <w:r w:rsidRPr="001B1BEF">
        <w:rPr>
          <w:u w:val="single"/>
        </w:rPr>
        <w:t xml:space="preserve"> </w:t>
      </w:r>
      <w:r w:rsidRPr="001B1BEF">
        <w:rPr>
          <w:sz w:val="16"/>
        </w:rPr>
        <w:t>then what</w:t>
      </w:r>
      <w:r w:rsidRPr="001B1BEF">
        <w:rPr>
          <w:u w:val="single"/>
        </w:rPr>
        <w:t xml:space="preserve"> </w:t>
      </w:r>
      <w:r w:rsidRPr="001B1BEF">
        <w:rPr>
          <w:highlight w:val="yellow"/>
          <w:u w:val="single"/>
        </w:rPr>
        <w:t>people</w:t>
      </w:r>
      <w:r w:rsidRPr="001B1BEF">
        <w:rPr>
          <w:u w:val="single"/>
        </w:rPr>
        <w:t xml:space="preserve"> will </w:t>
      </w:r>
      <w:r w:rsidRPr="001B1BEF">
        <w:rPr>
          <w:highlight w:val="yellow"/>
          <w:u w:val="single"/>
        </w:rPr>
        <w:t>leap into</w:t>
      </w:r>
      <w:r w:rsidRPr="001B1BEF">
        <w:rPr>
          <w:u w:val="single"/>
        </w:rPr>
        <w:t xml:space="preserve"> is </w:t>
      </w:r>
      <w:r w:rsidRPr="001B1BEF">
        <w:rPr>
          <w:b/>
          <w:bCs/>
          <w:u w:val="single"/>
        </w:rPr>
        <w:t xml:space="preserve">biological </w:t>
      </w:r>
      <w:r w:rsidRPr="001B1BEF">
        <w:rPr>
          <w:b/>
          <w:bCs/>
          <w:highlight w:val="yellow"/>
          <w:u w:val="single"/>
        </w:rPr>
        <w:t>predispositions</w:t>
      </w:r>
      <w:r w:rsidRPr="001B1BEF">
        <w:rPr>
          <w:sz w:val="16"/>
        </w:rPr>
        <w:t xml:space="preserve">— the first iteration of which is the rule of the strongest primate. Indeed, </w:t>
      </w:r>
      <w:r w:rsidRPr="001B1BEF">
        <w:rPr>
          <w:u w:val="single"/>
        </w:rPr>
        <w:t xml:space="preserve">this is what experience with revolutions has shown to be the </w:t>
      </w:r>
      <w:r w:rsidRPr="001B1BEF">
        <w:rPr>
          <w:b/>
          <w:bCs/>
          <w:u w:val="single"/>
        </w:rPr>
        <w:t>most probable outcome</w:t>
      </w:r>
      <w:r w:rsidRPr="001B1BEF">
        <w:rPr>
          <w:u w:val="single"/>
        </w:rPr>
        <w:t xml:space="preserve"> of a </w:t>
      </w:r>
      <w:r w:rsidRPr="001B1BEF">
        <w:rPr>
          <w:b/>
          <w:bCs/>
          <w:u w:val="single"/>
        </w:rPr>
        <w:t>revolution</w:t>
      </w:r>
      <w:r w:rsidRPr="001B1BEF">
        <w:rPr>
          <w:sz w:val="16"/>
        </w:rPr>
        <w:t xml:space="preserve"> that is merely </w:t>
      </w:r>
      <w:r w:rsidRPr="001B1BEF">
        <w:rPr>
          <w:u w:val="single"/>
        </w:rPr>
        <w:t xml:space="preserve">against an </w:t>
      </w:r>
      <w:r w:rsidRPr="001B1BEF">
        <w:rPr>
          <w:b/>
          <w:bCs/>
          <w:u w:val="single"/>
        </w:rPr>
        <w:t>Evil</w:t>
      </w:r>
      <w:r w:rsidRPr="001B1BEF">
        <w:rPr>
          <w:sz w:val="16"/>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 </w:t>
      </w:r>
      <w:r w:rsidRPr="001B1BEF">
        <w:rPr>
          <w:u w:val="single"/>
        </w:rPr>
        <w:t xml:space="preserve">The hard work </w:t>
      </w:r>
      <w:r w:rsidRPr="001B1BEF">
        <w:rPr>
          <w:highlight w:val="yellow"/>
          <w:u w:val="single"/>
        </w:rPr>
        <w:t>to invent</w:t>
      </w:r>
      <w:r w:rsidRPr="001B1BEF">
        <w:rPr>
          <w:u w:val="single"/>
        </w:rPr>
        <w:t xml:space="preserve"> </w:t>
      </w:r>
      <w:r w:rsidRPr="001B1BEF">
        <w:rPr>
          <w:highlight w:val="yellow"/>
          <w:u w:val="single"/>
        </w:rPr>
        <w:t>better alt</w:t>
      </w:r>
      <w:r w:rsidRPr="001B1BEF">
        <w:rPr>
          <w:u w:val="single"/>
        </w:rPr>
        <w:t>ernative</w:t>
      </w:r>
      <w:r w:rsidRPr="001B1BEF">
        <w:rPr>
          <w:highlight w:val="yellow"/>
          <w:u w:val="single"/>
        </w:rPr>
        <w:t>s</w:t>
      </w:r>
      <w:r w:rsidRPr="001B1BEF">
        <w:rPr>
          <w:u w:val="single"/>
        </w:rPr>
        <w:t xml:space="preserve"> is </w:t>
      </w:r>
      <w:r w:rsidRPr="001B1BEF">
        <w:rPr>
          <w:highlight w:val="yellow"/>
          <w:u w:val="single"/>
        </w:rPr>
        <w:t>not as</w:t>
      </w:r>
      <w:r w:rsidRPr="001B1BEF">
        <w:rPr>
          <w:u w:val="single"/>
        </w:rPr>
        <w:t xml:space="preserve"> </w:t>
      </w:r>
      <w:r w:rsidRPr="001B1BEF">
        <w:rPr>
          <w:sz w:val="16"/>
        </w:rPr>
        <w:t>dramatically</w:t>
      </w:r>
      <w:r w:rsidRPr="001B1BEF">
        <w:rPr>
          <w:u w:val="single"/>
        </w:rPr>
        <w:t xml:space="preserve"> </w:t>
      </w:r>
      <w:r w:rsidRPr="001B1BEF">
        <w:rPr>
          <w:b/>
          <w:bCs/>
          <w:highlight w:val="yellow"/>
          <w:u w:val="single"/>
        </w:rPr>
        <w:t>enticing</w:t>
      </w:r>
      <w:r w:rsidRPr="001B1BEF">
        <w:rPr>
          <w:sz w:val="16"/>
        </w:rPr>
        <w:t xml:space="preserve"> as the story of the kill: </w:t>
      </w:r>
      <w:r w:rsidRPr="001B1BEF">
        <w:rPr>
          <w:highlight w:val="yellow"/>
          <w:u w:val="single"/>
        </w:rPr>
        <w:t>such</w:t>
      </w:r>
      <w:r w:rsidRPr="001B1BEF">
        <w:rPr>
          <w:u w:val="single"/>
        </w:rPr>
        <w:t xml:space="preserve"> labor </w:t>
      </w:r>
      <w:r w:rsidRPr="001B1BEF">
        <w:rPr>
          <w:highlight w:val="yellow"/>
          <w:u w:val="single"/>
        </w:rPr>
        <w:t xml:space="preserve">is </w:t>
      </w:r>
      <w:r w:rsidRPr="001B1BEF">
        <w:rPr>
          <w:b/>
          <w:bCs/>
          <w:u w:val="single"/>
        </w:rPr>
        <w:t>piecemeal</w:t>
      </w:r>
      <w:r w:rsidRPr="001B1BEF">
        <w:rPr>
          <w:u w:val="single"/>
        </w:rPr>
        <w:t xml:space="preserve">, </w:t>
      </w:r>
      <w:r w:rsidRPr="001B1BEF">
        <w:rPr>
          <w:b/>
          <w:bCs/>
          <w:u w:val="single"/>
        </w:rPr>
        <w:t xml:space="preserve">intellectually </w:t>
      </w:r>
      <w:r w:rsidRPr="001B1BEF">
        <w:rPr>
          <w:b/>
          <w:bCs/>
          <w:highlight w:val="yellow"/>
          <w:u w:val="single"/>
        </w:rPr>
        <w:t>difficult</w:t>
      </w:r>
      <w:r w:rsidRPr="001B1BEF">
        <w:rPr>
          <w:sz w:val="16"/>
        </w:rPr>
        <w:t xml:space="preserve">, </w:t>
      </w:r>
      <w:r w:rsidRPr="001B1BEF">
        <w:rPr>
          <w:u w:val="single"/>
        </w:rPr>
        <w:t xml:space="preserve">requires </w:t>
      </w:r>
      <w:r w:rsidRPr="001B1BEF">
        <w:rPr>
          <w:b/>
          <w:bCs/>
          <w:u w:val="single"/>
        </w:rPr>
        <w:t>multi-disciplinary understandings</w:t>
      </w:r>
      <w:r w:rsidRPr="001B1BEF">
        <w:rPr>
          <w:sz w:val="16"/>
        </w:rPr>
        <w:t xml:space="preserve">, </w:t>
      </w:r>
      <w:r w:rsidRPr="001B1BEF">
        <w:rPr>
          <w:u w:val="single"/>
        </w:rPr>
        <w:t>and</w:t>
      </w:r>
      <w:r w:rsidRPr="001B1BEF">
        <w:rPr>
          <w:sz w:val="16"/>
        </w:rPr>
        <w:t xml:space="preserve"> perhaps requires </w:t>
      </w:r>
      <w:r w:rsidRPr="001B1BEF">
        <w:rPr>
          <w:u w:val="single"/>
        </w:rPr>
        <w:t xml:space="preserve">more </w:t>
      </w:r>
      <w:r w:rsidRPr="001B1BEF">
        <w:rPr>
          <w:b/>
          <w:bCs/>
          <w:u w:val="single"/>
        </w:rPr>
        <w:t>creativity</w:t>
      </w:r>
      <w:r w:rsidRPr="001B1BEF">
        <w:rPr>
          <w:u w:val="single"/>
        </w:rPr>
        <w:t xml:space="preserve"> than the typical academic theorist can muster</w:t>
      </w:r>
      <w:r w:rsidRPr="001B1BEF">
        <w:rPr>
          <w:sz w:val="16"/>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1B1BEF">
        <w:rPr>
          <w:u w:val="single"/>
        </w:rPr>
        <w:t xml:space="preserve">if </w:t>
      </w:r>
      <w:r w:rsidRPr="001B1BEF">
        <w:rPr>
          <w:highlight w:val="yellow"/>
          <w:u w:val="single"/>
        </w:rPr>
        <w:t>one does not provide a</w:t>
      </w:r>
      <w:r w:rsidRPr="001B1BEF">
        <w:rPr>
          <w:u w:val="single"/>
        </w:rPr>
        <w:t xml:space="preserve"> </w:t>
      </w:r>
      <w:r w:rsidRPr="001B1BEF">
        <w:rPr>
          <w:b/>
          <w:bCs/>
          <w:u w:val="single"/>
        </w:rPr>
        <w:t xml:space="preserve">viable </w:t>
      </w:r>
      <w:r w:rsidRPr="001B1BEF">
        <w:rPr>
          <w:b/>
          <w:bCs/>
          <w:highlight w:val="yellow"/>
          <w:u w:val="single"/>
        </w:rPr>
        <w:t>vision</w:t>
      </w:r>
      <w:r w:rsidRPr="001B1BEF">
        <w:rPr>
          <w:sz w:val="16"/>
        </w:rPr>
        <w:t xml:space="preserve"> that offers a reasonable chance of leaving most people better off than they are now, then </w:t>
      </w:r>
      <w:r w:rsidRPr="001B1BEF">
        <w:rPr>
          <w:highlight w:val="yellow"/>
          <w:u w:val="single"/>
        </w:rPr>
        <w:t>Fox News has a</w:t>
      </w:r>
      <w:r w:rsidRPr="001B1BEF">
        <w:rPr>
          <w:u w:val="single"/>
        </w:rPr>
        <w:t xml:space="preserve"> </w:t>
      </w:r>
      <w:r w:rsidRPr="001B1BEF">
        <w:rPr>
          <w:b/>
          <w:bCs/>
          <w:u w:val="single"/>
        </w:rPr>
        <w:t xml:space="preserve">better </w:t>
      </w:r>
      <w:r w:rsidRPr="001B1BEF">
        <w:rPr>
          <w:b/>
          <w:bCs/>
          <w:highlight w:val="yellow"/>
          <w:u w:val="single"/>
        </w:rPr>
        <w:t>offering</w:t>
      </w:r>
      <w:r w:rsidRPr="001B1BEF">
        <w:rPr>
          <w:sz w:val="16"/>
        </w:rPr>
        <w:t xml:space="preserve"> (you’ll be free and you’ll get rich!). </w:t>
      </w:r>
      <w:r w:rsidRPr="001B1BEF">
        <w:rPr>
          <w:u w:val="single"/>
        </w:rPr>
        <w:t>A revolution posited as a void cannot succeed</w:t>
      </w:r>
      <w:r w:rsidRPr="001B1BEF">
        <w:rPr>
          <w:sz w:val="16"/>
        </w:rPr>
        <w:t xml:space="preserve"> as a horizon of history, </w:t>
      </w:r>
      <w:r w:rsidRPr="001B1BEF">
        <w:rPr>
          <w:u w:val="single"/>
        </w:rPr>
        <w:t>other than as constant local scale violent actions</w:t>
      </w:r>
      <w:r w:rsidRPr="001B1BEF">
        <w:rPr>
          <w:sz w:val="16"/>
        </w:rPr>
        <w:t xml:space="preserve">, perhaps </w:t>
      </w:r>
      <w:r w:rsidRPr="001B1BEF">
        <w:rPr>
          <w:u w:val="single"/>
        </w:rPr>
        <w:t>connected by shifting networks we call</w:t>
      </w:r>
      <w:r w:rsidRPr="001B1BEF">
        <w:rPr>
          <w:sz w:val="16"/>
        </w:rPr>
        <w:t xml:space="preserve"> “</w:t>
      </w:r>
      <w:r w:rsidRPr="001B1BEF">
        <w:rPr>
          <w:b/>
          <w:bCs/>
          <w:u w:val="single"/>
        </w:rPr>
        <w:t>terrorists</w:t>
      </w:r>
      <w:r w:rsidRPr="001B1BEF">
        <w:rPr>
          <w:sz w:val="16"/>
        </w:rPr>
        <w:t>.”</w:t>
      </w:r>
    </w:p>
    <w:p w14:paraId="7931280E" w14:textId="77777777" w:rsidR="000C510B" w:rsidRDefault="000C510B" w:rsidP="000C510B"/>
    <w:p w14:paraId="6196BF68" w14:textId="77777777" w:rsidR="00F37BDC" w:rsidRPr="000C510B" w:rsidRDefault="00F37BDC" w:rsidP="000C510B"/>
    <w:p w14:paraId="2E80A788" w14:textId="77777777" w:rsidR="00854D86" w:rsidRPr="001C2AF3" w:rsidRDefault="00854D86" w:rsidP="00854D86">
      <w:pPr>
        <w:keepNext/>
        <w:keepLines/>
        <w:spacing w:before="40"/>
        <w:outlineLvl w:val="3"/>
        <w:rPr>
          <w:rFonts w:eastAsia="Times New Roman"/>
          <w:b/>
          <w:iCs/>
          <w:sz w:val="26"/>
        </w:rPr>
      </w:pPr>
      <w:r w:rsidRPr="001C2AF3">
        <w:rPr>
          <w:rFonts w:eastAsia="Times New Roman"/>
          <w:b/>
          <w:iCs/>
          <w:sz w:val="26"/>
        </w:rPr>
        <w:t xml:space="preserve">Empiricism is good. Collapsing it causes endless material violence. </w:t>
      </w:r>
    </w:p>
    <w:p w14:paraId="18A7C91A" w14:textId="77777777" w:rsidR="00854D86" w:rsidRPr="001C2AF3" w:rsidRDefault="00854D86" w:rsidP="00854D86">
      <w:pPr>
        <w:rPr>
          <w:rFonts w:eastAsia="Calibri"/>
        </w:rPr>
      </w:pPr>
      <w:r w:rsidRPr="001C2AF3">
        <w:rPr>
          <w:rFonts w:eastAsia="Calibri"/>
          <w:b/>
          <w:bCs/>
          <w:sz w:val="26"/>
        </w:rPr>
        <w:t>Coyne 2006</w:t>
      </w:r>
      <w:r w:rsidRPr="001C2AF3">
        <w:rPr>
          <w:rFonts w:eastAsia="Calibri"/>
        </w:rPr>
        <w:t xml:space="preserve"> – Professor of Biology @ the University of Chicago (Jerry A., “A plea for empiricism”, FOLLIES OF THE WISE, Dissenting essays, 405pp. Emeryville, CA: Shoemaker and Hoard, 1 59376 101 5)</w:t>
      </w:r>
    </w:p>
    <w:p w14:paraId="77DAA2DD" w14:textId="77777777" w:rsidR="00854D86" w:rsidRPr="001C2AF3" w:rsidRDefault="00854D86" w:rsidP="00854D86">
      <w:pPr>
        <w:ind w:right="288"/>
        <w:rPr>
          <w:rFonts w:eastAsia="Calibri"/>
          <w:sz w:val="16"/>
        </w:rPr>
      </w:pPr>
      <w:r w:rsidRPr="001C2AF3">
        <w:rPr>
          <w:rFonts w:eastAsia="Calibri"/>
          <w:sz w:val="16"/>
        </w:rPr>
        <w:t xml:space="preserve">Supernatural forces and events, essential aspects of most religions, play no role in science, not because we exclude them deliberately, but because they have never been a useful way to understand nature. </w:t>
      </w:r>
      <w:r w:rsidRPr="00937586">
        <w:rPr>
          <w:rFonts w:eastAsia="Malgun Gothic"/>
          <w:b/>
          <w:highlight w:val="yellow"/>
          <w:u w:val="single"/>
        </w:rPr>
        <w:t>Scientific “truths” are empirically supported</w:t>
      </w:r>
      <w:r w:rsidRPr="001C2AF3">
        <w:rPr>
          <w:rFonts w:eastAsia="Calibri"/>
          <w:sz w:val="16"/>
        </w:rPr>
        <w:t xml:space="preserve"> observations agreed on by different observers. Religious “truths,” on the other hand, are personal, unverifiable and contested by those of different faiths. Science is nonsectarian: those who disagree on scientific issues do not blow each other up. Science encourages doubt; most religions quash it. But religion is not completely separable from science. Virtually all religions make improbable claims that are in principle empirically testable, and thus within the domain of science: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  Rather than suggesting any solution (indeed, </w:t>
      </w:r>
      <w:r w:rsidRPr="001C2AF3">
        <w:rPr>
          <w:rFonts w:eastAsia="Calibri"/>
          <w:sz w:val="16"/>
        </w:rPr>
        <w:lastRenderedPageBreak/>
        <w:t xml:space="preserve">there is none save adopting a form of “religion” that makes no untenable empirical claims), Crews points out </w:t>
      </w:r>
      <w:r w:rsidRPr="00937586">
        <w:rPr>
          <w:rFonts w:eastAsia="Malgun Gothic"/>
          <w:b/>
          <w:highlight w:val="yellow"/>
          <w:u w:val="single"/>
        </w:rPr>
        <w:t xml:space="preserve">the dangers to the </w:t>
      </w:r>
      <w:r w:rsidRPr="00937586">
        <w:rPr>
          <w:rFonts w:eastAsia="Malgun Gothic"/>
          <w:b/>
          <w:i/>
          <w:iCs/>
          <w:sz w:val="20"/>
          <w:highlight w:val="yellow"/>
          <w:u w:val="single"/>
          <w:bdr w:val="single" w:sz="8" w:space="0" w:color="auto"/>
        </w:rPr>
        <w:t>survival of our planet</w:t>
      </w:r>
      <w:r w:rsidRPr="001C2AF3">
        <w:rPr>
          <w:rFonts w:eastAsia="Malgun Gothic"/>
          <w:b/>
          <w:sz w:val="28"/>
          <w:u w:val="single"/>
        </w:rPr>
        <w:t xml:space="preserve"> </w:t>
      </w:r>
      <w:r w:rsidRPr="00937586">
        <w:rPr>
          <w:rFonts w:eastAsia="Malgun Gothic"/>
          <w:b/>
          <w:highlight w:val="yellow"/>
          <w:u w:val="single"/>
        </w:rPr>
        <w:t>arisi</w:t>
      </w:r>
      <w:r w:rsidRPr="00937586">
        <w:rPr>
          <w:rFonts w:eastAsia="Calibri"/>
          <w:b/>
          <w:highlight w:val="yellow"/>
          <w:u w:val="single"/>
        </w:rPr>
        <w:t>ng from</w:t>
      </w:r>
      <w:r w:rsidRPr="001C2AF3">
        <w:rPr>
          <w:rFonts w:eastAsia="Calibri"/>
          <w:sz w:val="16"/>
        </w:rPr>
        <w:t xml:space="preserve"> a rejection of Darwinism. Such</w:t>
      </w:r>
      <w:r w:rsidRPr="001C2AF3">
        <w:rPr>
          <w:rFonts w:eastAsia="Malgun Gothic"/>
          <w:b/>
          <w:u w:val="single"/>
        </w:rPr>
        <w:t xml:space="preserve"> </w:t>
      </w:r>
      <w:r w:rsidRPr="00937586">
        <w:rPr>
          <w:rFonts w:eastAsia="Malgun Gothic"/>
          <w:b/>
          <w:highlight w:val="yellow"/>
          <w:u w:val="single"/>
        </w:rPr>
        <w:t xml:space="preserve">rejection promotes apathy towards overpopulation, pollution, deforestation </w:t>
      </w:r>
      <w:r w:rsidRPr="001C2AF3">
        <w:rPr>
          <w:rFonts w:eastAsia="Calibri"/>
          <w:sz w:val="16"/>
        </w:rPr>
        <w:t>and other environmental crimes: “So long as we regard ourselves as creatures apart who need only repent of our personal sins to retain heaven’s blessing, we won’t take the full measure of our species-wise responsibility for these calamities”. Crews includes three final essays on deconstruction and other misguided movements in literary theory. These also show “follies of the wise” in that they involve interpretations of texts that are unanchored by evidence. Fortunately, the harm inflicted by Lacan and his epigones is limited to the good judgement of professors of literature. Follies of the Wise is one of the most refreshing and edifying collections of essays in recent years. Much like Christopher Hitchens in the UK, Crews serves a vital function as National Sceptic. He ends on a ringing note: “</w:t>
      </w:r>
      <w:r w:rsidRPr="00937586">
        <w:rPr>
          <w:rFonts w:eastAsia="Malgun Gothic"/>
          <w:b/>
          <w:highlight w:val="yellow"/>
          <w:u w:val="single"/>
        </w:rPr>
        <w:t>The human race has produced only one successfully validated epistemology</w:t>
      </w:r>
      <w:r w:rsidRPr="001C2AF3">
        <w:rPr>
          <w:rFonts w:eastAsia="Calibri"/>
          <w:sz w:val="16"/>
        </w:rPr>
        <w:t xml:space="preserve">, characterizing all scrupulous inquiry into the real world, from quarks to poems. </w:t>
      </w:r>
      <w:r w:rsidRPr="00937586">
        <w:rPr>
          <w:rFonts w:eastAsia="Malgun Gothic"/>
          <w:b/>
          <w:highlight w:val="yellow"/>
          <w:u w:val="single"/>
        </w:rPr>
        <w:t>It is,</w:t>
      </w:r>
      <w:r w:rsidRPr="001C2AF3">
        <w:rPr>
          <w:rFonts w:eastAsia="Calibri"/>
          <w:sz w:val="16"/>
        </w:rPr>
        <w:t xml:space="preserve"> simply, </w:t>
      </w:r>
      <w:r w:rsidRPr="00937586">
        <w:rPr>
          <w:rFonts w:eastAsia="Malgun Gothic"/>
          <w:b/>
          <w:highlight w:val="yellow"/>
          <w:u w:val="single"/>
        </w:rPr>
        <w:t>empiricism</w:t>
      </w:r>
      <w:r w:rsidRPr="001C2AF3">
        <w:rPr>
          <w:rFonts w:eastAsia="Calibri"/>
          <w:sz w:val="16"/>
        </w:rPr>
        <w:t xml:space="preserve">, or the submitting of propositions to the arbitration of evidence that is acknowledged to be such by all of the contending parties. </w:t>
      </w:r>
      <w:r w:rsidRPr="00937586">
        <w:rPr>
          <w:rFonts w:eastAsia="Malgun Gothic"/>
          <w:b/>
          <w:highlight w:val="yellow"/>
          <w:u w:val="single"/>
        </w:rPr>
        <w:t>Ideas that claim immunity from such review</w:t>
      </w:r>
      <w:r w:rsidRPr="001C2AF3">
        <w:rPr>
          <w:rFonts w:eastAsia="Calibri"/>
          <w:sz w:val="16"/>
        </w:rPr>
        <w:t xml:space="preserve">, whether because of mystical faith or privileged “clinical insight” or the say-so of eminent authorities, </w:t>
      </w:r>
      <w:r w:rsidRPr="00937586">
        <w:rPr>
          <w:rFonts w:eastAsia="Malgun Gothic"/>
          <w:b/>
          <w:highlight w:val="yellow"/>
          <w:u w:val="single"/>
        </w:rPr>
        <w:t>are not to be countenanced until they can pass the same skeptical ordeal</w:t>
      </w:r>
      <w:r w:rsidRPr="001C2AF3">
        <w:rPr>
          <w:rFonts w:eastAsia="Calibri"/>
          <w:sz w:val="16"/>
        </w:rPr>
        <w:t xml:space="preserve"> to which all other contenders are subjected.” As science in America becomes ever more harried and debased by politics and religion, we desperately need to heed Crews’s plea for empiricism.</w:t>
      </w:r>
    </w:p>
    <w:p w14:paraId="19A6EFE0" w14:textId="3DBF8C69" w:rsidR="00854D86" w:rsidRPr="001C2AF3" w:rsidRDefault="00854D86" w:rsidP="00854D86">
      <w:pPr>
        <w:keepNext/>
        <w:keepLines/>
        <w:spacing w:before="40"/>
        <w:outlineLvl w:val="3"/>
        <w:rPr>
          <w:rFonts w:eastAsia="Times New Roman"/>
          <w:b/>
          <w:iCs/>
          <w:sz w:val="26"/>
        </w:rPr>
      </w:pPr>
      <w:r w:rsidRPr="001C2AF3">
        <w:rPr>
          <w:rFonts w:eastAsia="Times New Roman"/>
          <w:b/>
          <w:iCs/>
          <w:sz w:val="26"/>
        </w:rPr>
        <w:t>Focus on materiality outweighs – Derrida concedes deconstruction has zero practical utility.</w:t>
      </w:r>
    </w:p>
    <w:p w14:paraId="344D13F5" w14:textId="77777777" w:rsidR="00854D86" w:rsidRPr="001C2AF3" w:rsidRDefault="00854D86" w:rsidP="00854D86">
      <w:pPr>
        <w:rPr>
          <w:rFonts w:eastAsia="Calibri"/>
        </w:rPr>
      </w:pPr>
      <w:r w:rsidRPr="001C2AF3">
        <w:rPr>
          <w:rFonts w:eastAsia="Calibri"/>
          <w:b/>
          <w:bCs/>
          <w:sz w:val="26"/>
        </w:rPr>
        <w:t>Solas 2</w:t>
      </w:r>
      <w:r w:rsidRPr="001C2AF3">
        <w:rPr>
          <w:rFonts w:eastAsia="Calibri"/>
        </w:rPr>
        <w:t xml:space="preserve"> – PhD in Humanities (John, Lecturer in Rural Social Welfare, School of Behavioural and Social Sciences and Humanities, “The poverty of postmodern human Services,” Australian Social Work, Vol 55, No. 2)</w:t>
      </w:r>
    </w:p>
    <w:p w14:paraId="0C035E98" w14:textId="77777777" w:rsidR="00854D86" w:rsidRPr="001C2AF3" w:rsidRDefault="00854D86" w:rsidP="00854D86">
      <w:pPr>
        <w:ind w:right="288"/>
        <w:rPr>
          <w:rFonts w:eastAsia="Times New Roman"/>
        </w:rPr>
      </w:pPr>
      <w:r w:rsidRPr="001C2AF3">
        <w:rPr>
          <w:rFonts w:eastAsia="Calibri"/>
          <w:u w:val="single"/>
        </w:rPr>
        <w:t>Even</w:t>
      </w:r>
      <w:r w:rsidRPr="001C2AF3">
        <w:rPr>
          <w:rFonts w:eastAsia="Times New Roman"/>
        </w:rPr>
        <w:t xml:space="preserve"> Jacques </w:t>
      </w:r>
      <w:r w:rsidRPr="00937586">
        <w:rPr>
          <w:rFonts w:eastAsia="Calibri"/>
          <w:highlight w:val="yellow"/>
          <w:u w:val="single"/>
        </w:rPr>
        <w:t>Derrida</w:t>
      </w:r>
      <w:r w:rsidRPr="001C2AF3">
        <w:rPr>
          <w:rFonts w:eastAsia="Times New Roman"/>
        </w:rPr>
        <w:t xml:space="preserve">, one of the most revered ‘posties’ (see, for example, Gibson-Graham, 1995; Macherey, 1995), </w:t>
      </w:r>
      <w:r w:rsidRPr="001C2AF3">
        <w:rPr>
          <w:rFonts w:eastAsia="Calibri"/>
          <w:u w:val="single"/>
        </w:rPr>
        <w:t xml:space="preserve">in a rare moment of intelligibility </w:t>
      </w:r>
      <w:r w:rsidRPr="00937586">
        <w:rPr>
          <w:rFonts w:eastAsia="Calibri"/>
          <w:highlight w:val="yellow"/>
          <w:u w:val="single"/>
        </w:rPr>
        <w:t>declared</w:t>
      </w:r>
      <w:r w:rsidRPr="001C2AF3">
        <w:rPr>
          <w:rFonts w:eastAsia="Times New Roman"/>
        </w:rPr>
        <w:t xml:space="preserve">: </w:t>
      </w:r>
      <w:r w:rsidRPr="001C2AF3">
        <w:rPr>
          <w:rFonts w:eastAsia="Calibri"/>
          <w:u w:val="single"/>
        </w:rPr>
        <w:t>I must confess</w:t>
      </w:r>
      <w:r w:rsidRPr="001C2AF3">
        <w:rPr>
          <w:rFonts w:eastAsia="Times New Roman"/>
        </w:rPr>
        <w:t xml:space="preserve"> that </w:t>
      </w:r>
      <w:r w:rsidRPr="00937586">
        <w:rPr>
          <w:rFonts w:eastAsia="Calibri"/>
          <w:highlight w:val="yellow"/>
          <w:u w:val="single"/>
        </w:rPr>
        <w:t>I have never succeeded in</w:t>
      </w:r>
      <w:r w:rsidRPr="001C2AF3">
        <w:rPr>
          <w:rFonts w:eastAsia="Times New Roman"/>
        </w:rPr>
        <w:t xml:space="preserve"> directly </w:t>
      </w:r>
      <w:r w:rsidRPr="00937586">
        <w:rPr>
          <w:rFonts w:eastAsia="Calibri"/>
          <w:highlight w:val="yellow"/>
          <w:u w:val="single"/>
        </w:rPr>
        <w:t>relating deconstruction to</w:t>
      </w:r>
      <w:r w:rsidRPr="001C2AF3">
        <w:rPr>
          <w:rFonts w:eastAsia="Times New Roman"/>
        </w:rPr>
        <w:t xml:space="preserve"> existing </w:t>
      </w:r>
      <w:r w:rsidRPr="00937586">
        <w:rPr>
          <w:rFonts w:eastAsia="Calibri"/>
          <w:highlight w:val="yellow"/>
          <w:u w:val="single"/>
        </w:rPr>
        <w:t>political</w:t>
      </w:r>
      <w:r w:rsidRPr="001C2AF3">
        <w:rPr>
          <w:rFonts w:eastAsia="Calibri"/>
          <w:u w:val="single"/>
        </w:rPr>
        <w:t xml:space="preserve"> codes and programmes</w:t>
      </w:r>
      <w:r w:rsidRPr="001C2AF3">
        <w:rPr>
          <w:rFonts w:eastAsia="Times New Roman"/>
        </w:rPr>
        <w:t xml:space="preserve"> . . . I try where I can </w:t>
      </w:r>
      <w:r w:rsidRPr="001C2AF3">
        <w:rPr>
          <w:rFonts w:eastAsia="Calibri"/>
          <w:u w:val="single"/>
        </w:rPr>
        <w:t>to act politically</w:t>
      </w:r>
      <w:r w:rsidRPr="001C2AF3">
        <w:rPr>
          <w:rFonts w:eastAsia="Times New Roman"/>
        </w:rPr>
        <w:t xml:space="preserve"> while recognizing that such action </w:t>
      </w:r>
      <w:r w:rsidRPr="001C2AF3">
        <w:rPr>
          <w:rFonts w:eastAsia="Calibri"/>
          <w:u w:val="single"/>
        </w:rPr>
        <w:t>remains incommensurate with</w:t>
      </w:r>
      <w:r w:rsidRPr="001C2AF3">
        <w:rPr>
          <w:rFonts w:eastAsia="Times New Roman"/>
        </w:rPr>
        <w:t xml:space="preserve"> my intellectual project of </w:t>
      </w:r>
      <w:r w:rsidRPr="001C2AF3">
        <w:rPr>
          <w:rFonts w:eastAsia="Calibri"/>
          <w:u w:val="single"/>
        </w:rPr>
        <w:t>deconstruction</w:t>
      </w:r>
      <w:r w:rsidRPr="001C2AF3">
        <w:rPr>
          <w:rFonts w:eastAsia="Times New Roman"/>
        </w:rPr>
        <w:t xml:space="preserve"> (quoted in Kearney 1984, pp. 119–120). </w:t>
      </w:r>
      <w:r w:rsidRPr="001C2AF3">
        <w:rPr>
          <w:rFonts w:eastAsia="Calibri"/>
          <w:u w:val="single"/>
        </w:rPr>
        <w:t>Derrida</w:t>
      </w:r>
      <w:r w:rsidRPr="001C2AF3">
        <w:rPr>
          <w:rFonts w:eastAsia="Times New Roman"/>
        </w:rPr>
        <w:t xml:space="preserve"> (1994) finally </w:t>
      </w:r>
      <w:r w:rsidRPr="001C2AF3">
        <w:rPr>
          <w:rFonts w:eastAsia="Calibri"/>
          <w:u w:val="single"/>
        </w:rPr>
        <w:t xml:space="preserve">admitted that ‘upon rereading the Communist Manifesto </w:t>
      </w:r>
      <w:r w:rsidRPr="001C2AF3">
        <w:rPr>
          <w:rFonts w:eastAsia="Times New Roman"/>
        </w:rPr>
        <w:t xml:space="preserve">and a few other great works of Marx’s, </w:t>
      </w:r>
      <w:r w:rsidRPr="001C2AF3">
        <w:rPr>
          <w:rFonts w:eastAsia="Calibri"/>
          <w:u w:val="single"/>
        </w:rPr>
        <w:t>I said to myself that I know of few other texts in the philosophical tradition</w:t>
      </w:r>
      <w:r w:rsidRPr="001C2AF3">
        <w:rPr>
          <w:rFonts w:eastAsia="Times New Roman"/>
        </w:rPr>
        <w:t xml:space="preserve">, perhaps none, </w:t>
      </w:r>
      <w:r w:rsidRPr="001C2AF3">
        <w:rPr>
          <w:rFonts w:eastAsia="Calibri"/>
          <w:u w:val="single"/>
        </w:rPr>
        <w:t>whose lesson seemed more urgent today’</w:t>
      </w:r>
      <w:r w:rsidRPr="001C2AF3">
        <w:rPr>
          <w:rFonts w:eastAsia="Times New Roman"/>
        </w:rPr>
        <w:t xml:space="preserve"> (p. 13). Contra postmodernists, traditional Marxism still represents the only consistent and principled praxis capable of enabling groups to grasp the way their specific situation interlocks with a larger context, whose logic helps to undermine their destiny. Marx’s approach was without doubt (or shame) a totalising one, insofar as it attempted to make some overall sense of oppressive conditions in order to set about changing them. Again, as Jameson (1998) explains: (T)he positing of global characterizations and hypotheses, the abstraction of the ‘blooming, buzzing confusion’ of immediacy, was always a radical intervention in the here-and-now and the promise of resistance to blind fatalities (p. 35). </w:t>
      </w:r>
      <w:r w:rsidRPr="00937586">
        <w:rPr>
          <w:rFonts w:eastAsia="Calibri"/>
          <w:highlight w:val="yellow"/>
          <w:u w:val="single"/>
        </w:rPr>
        <w:t xml:space="preserve">Enabling people to determine the course of their collective fate remains the implacable and irreplaceable legacy of classical Marxism. Postmodernism </w:t>
      </w:r>
      <w:r w:rsidRPr="00937586">
        <w:rPr>
          <w:rFonts w:eastAsia="Times New Roman"/>
          <w:b/>
          <w:bCs/>
          <w:highlight w:val="yellow"/>
          <w:u w:val="single"/>
        </w:rPr>
        <w:t>lacks any specific rallying point</w:t>
      </w:r>
      <w:r w:rsidRPr="001C2AF3">
        <w:rPr>
          <w:rFonts w:eastAsia="Calibri"/>
          <w:u w:val="single"/>
        </w:rPr>
        <w:t xml:space="preserve">. </w:t>
      </w:r>
      <w:r w:rsidRPr="00937586">
        <w:rPr>
          <w:rFonts w:eastAsia="Calibri"/>
          <w:highlight w:val="yellow"/>
          <w:u w:val="single"/>
        </w:rPr>
        <w:t>There is nothing to believe in or strive for.</w:t>
      </w:r>
      <w:r w:rsidRPr="001C2AF3">
        <w:rPr>
          <w:rFonts w:eastAsia="Calibri"/>
          <w:u w:val="single"/>
        </w:rPr>
        <w:t xml:space="preserve"> It is sheer folly</w:t>
      </w:r>
      <w:r w:rsidRPr="001C2AF3">
        <w:rPr>
          <w:rFonts w:eastAsia="Times New Roman"/>
        </w:rPr>
        <w:t xml:space="preserve">, therefore, </w:t>
      </w:r>
      <w:r w:rsidRPr="001C2AF3">
        <w:rPr>
          <w:rFonts w:eastAsia="Calibri"/>
          <w:u w:val="single"/>
        </w:rPr>
        <w:t>for the human services community to set about squandering this unique inheritance because of a fetish for postmodernism</w:t>
      </w:r>
      <w:r w:rsidRPr="001C2AF3">
        <w:rPr>
          <w:rFonts w:eastAsia="Times New Roman"/>
        </w:rPr>
        <w:t>.</w:t>
      </w:r>
    </w:p>
    <w:p w14:paraId="7850B6B8" w14:textId="77777777" w:rsidR="00854D86" w:rsidRPr="001C2AF3" w:rsidRDefault="00854D86" w:rsidP="00854D86">
      <w:pPr>
        <w:keepNext/>
        <w:keepLines/>
        <w:spacing w:before="40"/>
        <w:outlineLvl w:val="3"/>
        <w:rPr>
          <w:rFonts w:eastAsia="Times New Roman"/>
          <w:b/>
          <w:iCs/>
          <w:sz w:val="26"/>
        </w:rPr>
      </w:pPr>
      <w:r w:rsidRPr="001C2AF3">
        <w:rPr>
          <w:rFonts w:eastAsia="Times New Roman"/>
          <w:b/>
          <w:iCs/>
          <w:sz w:val="26"/>
        </w:rPr>
        <w:t xml:space="preserve">Affect theory encourages a social neutrality and weak tolerance which becomes acceptance of market structures---they treat this debate as a training course in business administration and managing your employees’ feelings, turning their offense. </w:t>
      </w:r>
    </w:p>
    <w:p w14:paraId="4B7EB850" w14:textId="77777777" w:rsidR="00854D86" w:rsidRPr="001C2AF3" w:rsidRDefault="00854D86" w:rsidP="00854D86">
      <w:pPr>
        <w:rPr>
          <w:rFonts w:eastAsia="Calibri"/>
        </w:rPr>
      </w:pPr>
      <w:r w:rsidRPr="001C2AF3">
        <w:rPr>
          <w:rFonts w:eastAsia="Calibri"/>
          <w:b/>
          <w:bCs/>
          <w:sz w:val="26"/>
        </w:rPr>
        <w:t xml:space="preserve">Tumino ’11 </w:t>
      </w:r>
      <w:r w:rsidRPr="001C2AF3">
        <w:rPr>
          <w:rFonts w:eastAsia="Calibri"/>
        </w:rPr>
        <w:t>Stephen Tumino, “The Affective Turn in Pedagogy: The Ecstatic Teacher and Other Stories,” Rethinking Marxism: A Journal of Economics, Culture &amp; Society, 23:4, 2011, pp. 548-556</w:t>
      </w:r>
    </w:p>
    <w:p w14:paraId="5771BE7C" w14:textId="77777777" w:rsidR="00854D86" w:rsidRDefault="00854D86" w:rsidP="00854D86">
      <w:pPr>
        <w:rPr>
          <w:rFonts w:eastAsia="Calibri"/>
          <w:b/>
          <w:bCs/>
          <w:u w:val="single"/>
        </w:rPr>
      </w:pPr>
      <w:r w:rsidRPr="001C2AF3">
        <w:rPr>
          <w:rFonts w:eastAsia="Calibri"/>
          <w:sz w:val="16"/>
        </w:rPr>
        <w:t xml:space="preserve">Instead of offering a survey of Profession 2008, I will focus on the structure which shapes the different discourses that explains what is behind the consensus*what I will call the pedagogy of affect. The </w:t>
      </w:r>
      <w:r w:rsidRPr="00937586">
        <w:rPr>
          <w:rFonts w:eastAsia="Calibri"/>
          <w:b/>
          <w:bCs/>
          <w:highlight w:val="yellow"/>
          <w:u w:val="single"/>
        </w:rPr>
        <w:t>pedagogy of affect represents itself as an open</w:t>
      </w:r>
      <w:r w:rsidRPr="00937586">
        <w:rPr>
          <w:rFonts w:eastAsia="Calibri"/>
          <w:b/>
          <w:bCs/>
          <w:sz w:val="12"/>
          <w:highlight w:val="yellow"/>
          <w:u w:val="single"/>
        </w:rPr>
        <w:t xml:space="preserve"> </w:t>
      </w:r>
      <w:r w:rsidRPr="00937586">
        <w:rPr>
          <w:rFonts w:eastAsia="Calibri"/>
          <w:b/>
          <w:bCs/>
          <w:highlight w:val="yellow"/>
          <w:u w:val="single"/>
        </w:rPr>
        <w:t>space attuned to difference</w:t>
      </w:r>
      <w:r w:rsidRPr="001C2AF3">
        <w:rPr>
          <w:rFonts w:eastAsia="Calibri"/>
          <w:b/>
          <w:bCs/>
          <w:u w:val="single"/>
        </w:rPr>
        <w:t xml:space="preserve"> that is positioned as a retreat from which to assess what</w:t>
      </w:r>
      <w:r w:rsidRPr="001C2AF3">
        <w:rPr>
          <w:rFonts w:eastAsia="Calibri"/>
          <w:b/>
          <w:bCs/>
          <w:sz w:val="12"/>
          <w:u w:val="single"/>
        </w:rPr>
        <w:t xml:space="preserve"> </w:t>
      </w:r>
      <w:r w:rsidRPr="001C2AF3">
        <w:rPr>
          <w:rFonts w:eastAsia="Calibri"/>
          <w:b/>
          <w:bCs/>
          <w:u w:val="single"/>
        </w:rPr>
        <w:t>does and does not work in the university so as to manage the contradictions that have</w:t>
      </w:r>
      <w:r w:rsidRPr="001C2AF3">
        <w:rPr>
          <w:rFonts w:eastAsia="Calibri"/>
          <w:b/>
          <w:bCs/>
          <w:sz w:val="12"/>
          <w:u w:val="single"/>
        </w:rPr>
        <w:t xml:space="preserve"> </w:t>
      </w:r>
      <w:r w:rsidRPr="001C2AF3">
        <w:rPr>
          <w:rFonts w:eastAsia="Calibri"/>
          <w:b/>
          <w:bCs/>
          <w:u w:val="single"/>
        </w:rPr>
        <w:t>arisen</w:t>
      </w:r>
      <w:r w:rsidRPr="001C2AF3">
        <w:rPr>
          <w:rFonts w:eastAsia="Calibri"/>
          <w:sz w:val="16"/>
        </w:rPr>
        <w:t xml:space="preserve"> there </w:t>
      </w:r>
      <w:r w:rsidRPr="001C2AF3">
        <w:rPr>
          <w:rFonts w:eastAsia="Calibri"/>
          <w:b/>
          <w:bCs/>
          <w:u w:val="single"/>
        </w:rPr>
        <w:t xml:space="preserve">from the conflict between capital and labor. It represents itself </w:t>
      </w:r>
      <w:r w:rsidRPr="00937586">
        <w:rPr>
          <w:rFonts w:eastAsia="Calibri"/>
          <w:b/>
          <w:bCs/>
          <w:highlight w:val="yellow"/>
          <w:u w:val="single"/>
        </w:rPr>
        <w:t>above all</w:t>
      </w:r>
      <w:r w:rsidRPr="001C2AF3">
        <w:rPr>
          <w:rFonts w:eastAsia="Calibri"/>
          <w:b/>
          <w:bCs/>
          <w:sz w:val="12"/>
          <w:u w:val="single"/>
        </w:rPr>
        <w:t xml:space="preserve"> </w:t>
      </w:r>
      <w:r w:rsidRPr="001C2AF3">
        <w:rPr>
          <w:rFonts w:eastAsia="Calibri"/>
          <w:sz w:val="16"/>
        </w:rPr>
        <w:t xml:space="preserve">therefore </w:t>
      </w:r>
      <w:r w:rsidRPr="00937586">
        <w:rPr>
          <w:rFonts w:eastAsia="Calibri"/>
          <w:b/>
          <w:bCs/>
          <w:highlight w:val="yellow"/>
          <w:u w:val="single"/>
        </w:rPr>
        <w:t>as a place where these conflicts can be considered ‘‘reasonably,’’ with all</w:t>
      </w:r>
      <w:r w:rsidRPr="00937586">
        <w:rPr>
          <w:rFonts w:eastAsia="Calibri"/>
          <w:b/>
          <w:bCs/>
          <w:sz w:val="12"/>
          <w:highlight w:val="yellow"/>
          <w:u w:val="single"/>
        </w:rPr>
        <w:t xml:space="preserve"> </w:t>
      </w:r>
      <w:r w:rsidRPr="00937586">
        <w:rPr>
          <w:rFonts w:eastAsia="Calibri"/>
          <w:b/>
          <w:bCs/>
          <w:highlight w:val="yellow"/>
          <w:u w:val="single"/>
        </w:rPr>
        <w:t xml:space="preserve">its associations of nonpartisan neutrality, and relegates to an ‘‘ideological’’ </w:t>
      </w:r>
      <w:r w:rsidRPr="00937586">
        <w:rPr>
          <w:rFonts w:eastAsia="Calibri"/>
          <w:b/>
          <w:bCs/>
          <w:highlight w:val="yellow"/>
          <w:u w:val="single"/>
        </w:rPr>
        <w:lastRenderedPageBreak/>
        <w:t>past the</w:t>
      </w:r>
      <w:r w:rsidRPr="00937586">
        <w:rPr>
          <w:rFonts w:eastAsia="Calibri"/>
          <w:b/>
          <w:bCs/>
          <w:sz w:val="12"/>
          <w:highlight w:val="yellow"/>
          <w:u w:val="single"/>
        </w:rPr>
        <w:t xml:space="preserve"> </w:t>
      </w:r>
      <w:r w:rsidRPr="00937586">
        <w:rPr>
          <w:rFonts w:eastAsia="Calibri"/>
          <w:b/>
          <w:bCs/>
          <w:highlight w:val="yellow"/>
          <w:u w:val="single"/>
        </w:rPr>
        <w:t>university as site of commitment to theory for social transformation</w:t>
      </w:r>
      <w:r w:rsidRPr="001C2AF3">
        <w:rPr>
          <w:rFonts w:eastAsia="Calibri"/>
          <w:sz w:val="16"/>
        </w:rPr>
        <w:t xml:space="preserve">. Profession 2008 is telling in the way its </w:t>
      </w:r>
      <w:r w:rsidRPr="00937586">
        <w:rPr>
          <w:rFonts w:eastAsia="Calibri"/>
          <w:b/>
          <w:bCs/>
          <w:highlight w:val="yellow"/>
          <w:u w:val="single"/>
        </w:rPr>
        <w:t>contributors</w:t>
      </w:r>
      <w:r w:rsidRPr="001C2AF3">
        <w:rPr>
          <w:rFonts w:eastAsia="Calibri"/>
          <w:sz w:val="16"/>
        </w:rPr>
        <w:t xml:space="preserve"> all </w:t>
      </w:r>
      <w:r w:rsidRPr="00937586">
        <w:rPr>
          <w:rFonts w:eastAsia="Calibri"/>
          <w:b/>
          <w:bCs/>
          <w:highlight w:val="yellow"/>
          <w:u w:val="single"/>
        </w:rPr>
        <w:t>replace sharp conceptualization of</w:t>
      </w:r>
      <w:r w:rsidRPr="001C2AF3">
        <w:rPr>
          <w:rFonts w:eastAsia="Calibri"/>
          <w:sz w:val="16"/>
        </w:rPr>
        <w:t xml:space="preserve"> the </w:t>
      </w:r>
      <w:r w:rsidRPr="00937586">
        <w:rPr>
          <w:rFonts w:eastAsia="Calibri"/>
          <w:b/>
          <w:bCs/>
          <w:highlight w:val="yellow"/>
          <w:u w:val="single"/>
        </w:rPr>
        <w:t>issues</w:t>
      </w:r>
      <w:r w:rsidRPr="00937586">
        <w:rPr>
          <w:rFonts w:eastAsia="Calibri"/>
          <w:b/>
          <w:bCs/>
          <w:sz w:val="12"/>
          <w:highlight w:val="yellow"/>
          <w:u w:val="single"/>
        </w:rPr>
        <w:t xml:space="preserve"> </w:t>
      </w:r>
      <w:r w:rsidRPr="00937586">
        <w:rPr>
          <w:rFonts w:eastAsia="Calibri"/>
          <w:b/>
          <w:bCs/>
          <w:highlight w:val="yellow"/>
          <w:u w:val="single"/>
        </w:rPr>
        <w:t>with an affective rhetoric that turns the university away from critique for social</w:t>
      </w:r>
      <w:r w:rsidRPr="00937586">
        <w:rPr>
          <w:rFonts w:eastAsia="Calibri"/>
          <w:b/>
          <w:bCs/>
          <w:sz w:val="12"/>
          <w:highlight w:val="yellow"/>
          <w:u w:val="single"/>
        </w:rPr>
        <w:t xml:space="preserve"> </w:t>
      </w:r>
      <w:r w:rsidRPr="00937586">
        <w:rPr>
          <w:rFonts w:eastAsia="Calibri"/>
          <w:b/>
          <w:bCs/>
          <w:highlight w:val="yellow"/>
          <w:u w:val="single"/>
        </w:rPr>
        <w:t>change into a therapeutic retreat in which to display their class privilege</w:t>
      </w:r>
      <w:r w:rsidRPr="001C2AF3">
        <w:rPr>
          <w:rFonts w:eastAsia="Calibri"/>
          <w:sz w:val="16"/>
        </w:rPr>
        <w:t xml:space="preserve">. In affective pedagogy, </w:t>
      </w:r>
      <w:r w:rsidRPr="001C2AF3">
        <w:rPr>
          <w:rFonts w:eastAsia="Calibri"/>
          <w:b/>
          <w:bCs/>
          <w:u w:val="single"/>
        </w:rPr>
        <w:t>the opposition of concepts to feelings I am invoking here is thought to be an</w:t>
      </w:r>
      <w:r w:rsidRPr="001C2AF3">
        <w:rPr>
          <w:rFonts w:eastAsia="Calibri"/>
          <w:b/>
          <w:bCs/>
          <w:sz w:val="12"/>
          <w:u w:val="single"/>
        </w:rPr>
        <w:t xml:space="preserve"> </w:t>
      </w:r>
      <w:r w:rsidRPr="001C2AF3">
        <w:rPr>
          <w:rFonts w:eastAsia="Calibri"/>
          <w:b/>
          <w:bCs/>
          <w:u w:val="single"/>
        </w:rPr>
        <w:t>oppressive holdover from the past that is inherently unstable and prone to slippage,</w:t>
      </w:r>
      <w:r w:rsidRPr="001C2AF3">
        <w:rPr>
          <w:rFonts w:eastAsia="Calibri"/>
          <w:b/>
          <w:bCs/>
          <w:sz w:val="12"/>
          <w:u w:val="single"/>
        </w:rPr>
        <w:t xml:space="preserve"> </w:t>
      </w:r>
      <w:r w:rsidRPr="001C2AF3">
        <w:rPr>
          <w:rFonts w:eastAsia="Calibri"/>
          <w:sz w:val="16"/>
        </w:rPr>
        <w:t xml:space="preserve">so I need to explain why </w:t>
      </w:r>
      <w:r w:rsidRPr="00937586">
        <w:rPr>
          <w:rFonts w:eastAsia="Calibri"/>
          <w:b/>
          <w:bCs/>
          <w:highlight w:val="yellow"/>
          <w:u w:val="single"/>
        </w:rPr>
        <w:t>feelings are really anticonceptual concepts designed to</w:t>
      </w:r>
      <w:r w:rsidRPr="00937586">
        <w:rPr>
          <w:rFonts w:eastAsia="Calibri"/>
          <w:b/>
          <w:bCs/>
          <w:sz w:val="12"/>
          <w:highlight w:val="yellow"/>
          <w:u w:val="single"/>
        </w:rPr>
        <w:t xml:space="preserve"> </w:t>
      </w:r>
      <w:r w:rsidRPr="00937586">
        <w:rPr>
          <w:rFonts w:eastAsia="Calibri"/>
          <w:b/>
          <w:bCs/>
          <w:highlight w:val="yellow"/>
          <w:u w:val="single"/>
        </w:rPr>
        <w:t>rewrite theory as therapy and reconcile student-citizens to going along with the</w:t>
      </w:r>
      <w:r w:rsidRPr="00937586">
        <w:rPr>
          <w:rFonts w:eastAsia="Calibri"/>
          <w:b/>
          <w:bCs/>
          <w:sz w:val="12"/>
          <w:highlight w:val="yellow"/>
          <w:u w:val="single"/>
        </w:rPr>
        <w:t xml:space="preserve"> </w:t>
      </w:r>
      <w:r w:rsidRPr="00937586">
        <w:rPr>
          <w:rFonts w:eastAsia="Calibri"/>
          <w:b/>
          <w:bCs/>
          <w:highlight w:val="yellow"/>
          <w:u w:val="single"/>
        </w:rPr>
        <w:t>status quo</w:t>
      </w:r>
      <w:r w:rsidRPr="001C2AF3">
        <w:rPr>
          <w:rFonts w:eastAsia="Calibri"/>
          <w:b/>
          <w:bCs/>
          <w:u w:val="single"/>
        </w:rPr>
        <w:t>.</w:t>
      </w:r>
      <w:r w:rsidRPr="001C2AF3">
        <w:rPr>
          <w:rFonts w:eastAsia="Calibri"/>
          <w:b/>
          <w:bCs/>
          <w:sz w:val="12"/>
          <w:u w:val="single"/>
        </w:rPr>
        <w:t xml:space="preserve"> </w:t>
      </w:r>
      <w:r w:rsidRPr="001C2AF3">
        <w:rPr>
          <w:rFonts w:eastAsia="Calibri"/>
          <w:sz w:val="16"/>
        </w:rPr>
        <w:t xml:space="preserve">To clarify, by ‘‘explain’’ I do not propose to ‘‘define’’ the affective, as any such definition would simply repeat the common sense that subjective experience is self-evidently meaningful by separating it from the social relations which are the cause of our experience. </w:t>
      </w:r>
      <w:r w:rsidRPr="001C2AF3">
        <w:rPr>
          <w:rFonts w:eastAsia="Calibri"/>
          <w:b/>
          <w:bCs/>
          <w:u w:val="single"/>
        </w:rPr>
        <w:t>What is considered meaningful is always made sense of by taking</w:t>
      </w:r>
      <w:r w:rsidRPr="001C2AF3">
        <w:rPr>
          <w:rFonts w:eastAsia="Calibri"/>
          <w:b/>
          <w:bCs/>
          <w:sz w:val="12"/>
          <w:u w:val="single"/>
        </w:rPr>
        <w:t xml:space="preserve"> </w:t>
      </w:r>
      <w:r w:rsidRPr="001C2AF3">
        <w:rPr>
          <w:rFonts w:eastAsia="Calibri"/>
          <w:b/>
          <w:bCs/>
          <w:u w:val="single"/>
        </w:rPr>
        <w:t>sides in the daily struggles that form over the appropriation of material resources.</w:t>
      </w:r>
      <w:r w:rsidRPr="001C2AF3">
        <w:rPr>
          <w:rFonts w:eastAsia="Calibri"/>
          <w:b/>
          <w:bCs/>
          <w:sz w:val="12"/>
          <w:u w:val="single"/>
        </w:rPr>
        <w:t xml:space="preserve"> </w:t>
      </w:r>
      <w:r w:rsidRPr="001C2AF3">
        <w:rPr>
          <w:rFonts w:eastAsia="Calibri"/>
          <w:sz w:val="16"/>
        </w:rPr>
        <w:t xml:space="preserve">What I do propose to do in the remainder of this essay, however, is to provide a conceptual framework for understanding the intellectual conflicts over the affective so as to explain how </w:t>
      </w:r>
      <w:r w:rsidRPr="00937586">
        <w:rPr>
          <w:rFonts w:eastAsia="Calibri"/>
          <w:b/>
          <w:bCs/>
          <w:highlight w:val="yellow"/>
          <w:u w:val="single"/>
        </w:rPr>
        <w:t>affect is used to structure the dominant representation of</w:t>
      </w:r>
      <w:r w:rsidRPr="00937586">
        <w:rPr>
          <w:rFonts w:eastAsia="Calibri"/>
          <w:b/>
          <w:bCs/>
          <w:sz w:val="12"/>
          <w:highlight w:val="yellow"/>
          <w:u w:val="single"/>
        </w:rPr>
        <w:t xml:space="preserve"> </w:t>
      </w:r>
      <w:r w:rsidRPr="00937586">
        <w:rPr>
          <w:rFonts w:eastAsia="Calibri"/>
          <w:b/>
          <w:bCs/>
          <w:highlight w:val="yellow"/>
          <w:u w:val="single"/>
        </w:rPr>
        <w:t>pedagogy</w:t>
      </w:r>
      <w:r w:rsidRPr="001C2AF3">
        <w:rPr>
          <w:rFonts w:eastAsia="Calibri"/>
          <w:sz w:val="16"/>
        </w:rPr>
        <w:t xml:space="preserve"> in Profession 2008 </w:t>
      </w:r>
      <w:r w:rsidRPr="00937586">
        <w:rPr>
          <w:rFonts w:eastAsia="Calibri"/>
          <w:b/>
          <w:bCs/>
          <w:highlight w:val="yellow"/>
          <w:u w:val="single"/>
        </w:rPr>
        <w:t>and turn what should be an education in conceptual</w:t>
      </w:r>
      <w:r w:rsidRPr="00937586">
        <w:rPr>
          <w:rFonts w:eastAsia="Calibri"/>
          <w:b/>
          <w:bCs/>
          <w:sz w:val="12"/>
          <w:highlight w:val="yellow"/>
          <w:u w:val="single"/>
        </w:rPr>
        <w:t xml:space="preserve"> </w:t>
      </w:r>
      <w:r w:rsidRPr="00937586">
        <w:rPr>
          <w:rFonts w:eastAsia="Calibri"/>
          <w:b/>
          <w:bCs/>
          <w:highlight w:val="yellow"/>
          <w:u w:val="single"/>
        </w:rPr>
        <w:t>awareness of social relations into ideological training for what is good for big</w:t>
      </w:r>
      <w:r w:rsidRPr="00937586">
        <w:rPr>
          <w:rFonts w:eastAsia="Calibri"/>
          <w:b/>
          <w:bCs/>
          <w:sz w:val="12"/>
          <w:highlight w:val="yellow"/>
          <w:u w:val="single"/>
        </w:rPr>
        <w:t xml:space="preserve"> </w:t>
      </w:r>
      <w:r w:rsidRPr="00937586">
        <w:rPr>
          <w:rFonts w:eastAsia="Calibri"/>
          <w:b/>
          <w:bCs/>
          <w:highlight w:val="yellow"/>
          <w:u w:val="single"/>
        </w:rPr>
        <w:t>business.</w:t>
      </w:r>
    </w:p>
    <w:p w14:paraId="2DA78988" w14:textId="77777777" w:rsidR="00F37BDC" w:rsidRPr="001B1BEF" w:rsidRDefault="00F37BDC" w:rsidP="00F37BDC">
      <w:pPr>
        <w:pStyle w:val="Heading4"/>
        <w:rPr>
          <w:rFonts w:cs="Calibri"/>
          <w:sz w:val="22"/>
        </w:rPr>
      </w:pPr>
      <w:bookmarkStart w:id="1" w:name="_Hlk176859628"/>
      <w:r w:rsidRPr="001B1BEF">
        <w:rPr>
          <w:rFonts w:cs="Calibri"/>
        </w:rPr>
        <w:t>Fatalism Turn- Thinking indigeneity through ontology is</w:t>
      </w:r>
      <w:r w:rsidRPr="001B1BEF">
        <w:rPr>
          <w:rStyle w:val="apple-converted-space"/>
          <w:rFonts w:cs="Calibri"/>
          <w:color w:val="000000"/>
        </w:rPr>
        <w:t> </w:t>
      </w:r>
      <w:r w:rsidRPr="001B1BEF">
        <w:rPr>
          <w:rFonts w:cs="Calibri"/>
          <w:u w:val="single"/>
        </w:rPr>
        <w:t>violent</w:t>
      </w:r>
      <w:r w:rsidRPr="001B1BEF">
        <w:rPr>
          <w:rStyle w:val="apple-converted-space"/>
          <w:rFonts w:cs="Calibri"/>
          <w:color w:val="000000"/>
        </w:rPr>
        <w:t> </w:t>
      </w:r>
      <w:r w:rsidRPr="001B1BEF">
        <w:rPr>
          <w:rFonts w:cs="Calibri"/>
        </w:rPr>
        <w:t>and ignores</w:t>
      </w:r>
      <w:r w:rsidRPr="001B1BEF">
        <w:rPr>
          <w:rStyle w:val="apple-converted-space"/>
          <w:rFonts w:cs="Calibri"/>
          <w:color w:val="000000"/>
        </w:rPr>
        <w:t> </w:t>
      </w:r>
      <w:r w:rsidRPr="001B1BEF">
        <w:rPr>
          <w:rFonts w:cs="Calibri"/>
          <w:u w:val="single"/>
        </w:rPr>
        <w:t>opportunities for resistance</w:t>
      </w:r>
      <w:r w:rsidRPr="001B1BEF">
        <w:rPr>
          <w:rStyle w:val="apple-converted-space"/>
          <w:rFonts w:cs="Calibri"/>
          <w:color w:val="000000"/>
        </w:rPr>
        <w:t> </w:t>
      </w:r>
      <w:r w:rsidRPr="001B1BEF">
        <w:rPr>
          <w:rFonts w:cs="Calibri"/>
        </w:rPr>
        <w:t>in modernity---prefer</w:t>
      </w:r>
      <w:r w:rsidRPr="001B1BEF">
        <w:rPr>
          <w:rStyle w:val="apple-converted-space"/>
          <w:rFonts w:cs="Calibri"/>
          <w:color w:val="000000"/>
        </w:rPr>
        <w:t> </w:t>
      </w:r>
      <w:r w:rsidRPr="001B1BEF">
        <w:rPr>
          <w:rFonts w:cs="Calibri"/>
          <w:u w:val="single"/>
        </w:rPr>
        <w:t>contingent historical readings</w:t>
      </w:r>
    </w:p>
    <w:p w14:paraId="0F53E354" w14:textId="77777777" w:rsidR="00F37BDC" w:rsidRPr="001B1BEF" w:rsidRDefault="00F37BDC" w:rsidP="00F37BDC">
      <w:r w:rsidRPr="001B1BEF">
        <w:t>David </w:t>
      </w:r>
      <w:r w:rsidRPr="001B1BEF">
        <w:rPr>
          <w:rStyle w:val="Style13ptBold"/>
        </w:rPr>
        <w:t>Bond 14</w:t>
      </w:r>
      <w:r w:rsidRPr="001B1BEF">
        <w:t xml:space="preserve">, Associate Director of the Center for the Advancement of Public Action @ Bennington College, and Lucas Bessire, assistant professor, Department of Anthropology @ Oklahoma, 2-28-2014, “The Ontological Spin,” </w:t>
      </w:r>
      <w:hyperlink r:id="rId8" w:history="1">
        <w:r w:rsidRPr="001B1BEF">
          <w:rPr>
            <w:rStyle w:val="Hyperlink"/>
          </w:rPr>
          <w:t>https://culanth.org/fieldsights/494-the-ontological-spin</w:t>
        </w:r>
      </w:hyperlink>
      <w:r w:rsidRPr="001B1BEF">
        <w:t xml:space="preserve">, modified for ableist language </w:t>
      </w:r>
    </w:p>
    <w:p w14:paraId="2044B47B" w14:textId="77777777" w:rsidR="00F37BDC" w:rsidRPr="001B1BEF" w:rsidRDefault="00F37BDC" w:rsidP="00F37BDC">
      <w:pPr>
        <w:spacing w:line="235" w:lineRule="atLeast"/>
        <w:rPr>
          <w:color w:val="000000"/>
          <w:sz w:val="16"/>
          <w:szCs w:val="16"/>
        </w:rPr>
      </w:pPr>
      <w:r w:rsidRPr="001B1BEF">
        <w:rPr>
          <w:color w:val="000000"/>
          <w:sz w:val="14"/>
          <w:szCs w:val="16"/>
        </w:rPr>
        <w:t>At the risk of oversimplifying a diverse body of research, here we ask how</w:t>
      </w:r>
      <w:r w:rsidRPr="001B1BEF">
        <w:rPr>
          <w:rStyle w:val="apple-converted-space"/>
          <w:color w:val="000000"/>
          <w:sz w:val="14"/>
          <w:szCs w:val="16"/>
        </w:rPr>
        <w:t xml:space="preserve"> </w:t>
      </w:r>
      <w:r w:rsidRPr="001B1BEF">
        <w:rPr>
          <w:rStyle w:val="Emphasis"/>
          <w:highlight w:val="cyan"/>
        </w:rPr>
        <w:t xml:space="preserve">the ontological turn works as </w:t>
      </w:r>
      <w:r w:rsidRPr="001B1BEF">
        <w:rPr>
          <w:rStyle w:val="Emphasis"/>
        </w:rPr>
        <w:t>a</w:t>
      </w:r>
      <w:r w:rsidRPr="001B1BEF">
        <w:rPr>
          <w:rStyle w:val="Emphasis"/>
          <w:highlight w:val="cyan"/>
        </w:rPr>
        <w:t xml:space="preserve"> problematic </w:t>
      </w:r>
      <w:r w:rsidRPr="001B1BEF">
        <w:rPr>
          <w:rStyle w:val="Emphasis"/>
        </w:rPr>
        <w:t xml:space="preserve">form of speculative </w:t>
      </w:r>
      <w:r w:rsidRPr="001B1BEF">
        <w:rPr>
          <w:rStyle w:val="Emphasis"/>
          <w:highlight w:val="cyan"/>
        </w:rPr>
        <w:t>futurism.</w:t>
      </w:r>
      <w:r w:rsidRPr="001B1BEF">
        <w:rPr>
          <w:rStyle w:val="apple-converted-space"/>
          <w:color w:val="000000"/>
          <w:sz w:val="14"/>
          <w:szCs w:val="16"/>
        </w:rPr>
        <w:t xml:space="preserve"> </w:t>
      </w:r>
      <w:r w:rsidRPr="001B1BEF">
        <w:rPr>
          <w:color w:val="000000"/>
          <w:sz w:val="14"/>
          <w:szCs w:val="16"/>
        </w:rPr>
        <w:t>While the symmetrical future it conjures up is smart,</w:t>
      </w:r>
      <w:r w:rsidRPr="001B1BEF">
        <w:rPr>
          <w:rStyle w:val="apple-converted-space"/>
          <w:color w:val="000000"/>
          <w:sz w:val="14"/>
          <w:szCs w:val="16"/>
        </w:rPr>
        <w:t xml:space="preserve"> </w:t>
      </w:r>
      <w:r w:rsidRPr="001B1BEF">
        <w:rPr>
          <w:color w:val="000000"/>
          <w:u w:val="single"/>
        </w:rPr>
        <w:t>the turbulent present it holds at bay is something we would still like to know more about.</w:t>
      </w:r>
      <w:r w:rsidRPr="001B1BEF">
        <w:rPr>
          <w:rStyle w:val="apple-converted-space"/>
          <w:color w:val="000000"/>
          <w:sz w:val="14"/>
          <w:szCs w:val="16"/>
        </w:rPr>
        <w:t xml:space="preserve"> </w:t>
      </w:r>
      <w:r w:rsidRPr="001B1BEF">
        <w:rPr>
          <w:color w:val="000000"/>
          <w:sz w:val="14"/>
          <w:szCs w:val="16"/>
        </w:rPr>
        <w:t>Our skepticism derives</w:t>
      </w:r>
      <w:r w:rsidRPr="001B1BEF">
        <w:rPr>
          <w:rStyle w:val="apple-converted-space"/>
          <w:color w:val="000000"/>
          <w:sz w:val="14"/>
          <w:szCs w:val="16"/>
        </w:rPr>
        <w:t xml:space="preserve"> </w:t>
      </w:r>
      <w:r w:rsidRPr="001B1BEF">
        <w:rPr>
          <w:color w:val="000000"/>
          <w:u w:val="single"/>
        </w:rPr>
        <w:t>from</w:t>
      </w:r>
      <w:r w:rsidRPr="001B1BEF">
        <w:rPr>
          <w:rStyle w:val="apple-converted-space"/>
          <w:color w:val="000000"/>
          <w:sz w:val="14"/>
          <w:szCs w:val="16"/>
        </w:rPr>
        <w:t xml:space="preserve"> </w:t>
      </w:r>
      <w:r w:rsidRPr="001B1BEF">
        <w:rPr>
          <w:color w:val="000000"/>
          <w:sz w:val="14"/>
          <w:szCs w:val="16"/>
        </w:rPr>
        <w:t>our respective fieldwork on the co-creation of</w:t>
      </w:r>
      <w:r w:rsidRPr="001B1BEF">
        <w:rPr>
          <w:rStyle w:val="apple-converted-space"/>
          <w:color w:val="000000"/>
          <w:sz w:val="14"/>
          <w:szCs w:val="16"/>
        </w:rPr>
        <w:t xml:space="preserve"> </w:t>
      </w:r>
      <w:r w:rsidRPr="001B1BEF">
        <w:rPr>
          <w:rStyle w:val="Emphasis"/>
          <w:highlight w:val="cyan"/>
        </w:rPr>
        <w:t>indigenous alterity</w:t>
      </w:r>
      <w:r w:rsidRPr="001B1BEF">
        <w:rPr>
          <w:rStyle w:val="Emphasis"/>
        </w:rPr>
        <w:t xml:space="preserve"> </w:t>
      </w:r>
      <w:r w:rsidRPr="001B1BEF">
        <w:rPr>
          <w:color w:val="000000"/>
          <w:u w:val="single"/>
        </w:rPr>
        <w:t>and</w:t>
      </w:r>
      <w:r w:rsidRPr="001B1BEF">
        <w:rPr>
          <w:color w:val="000000"/>
          <w:sz w:val="14"/>
          <w:szCs w:val="16"/>
        </w:rPr>
        <w:t>on how the lively materiality of hydrocarbons is recognized. In both of these sites,</w:t>
      </w:r>
      <w:r w:rsidRPr="001B1BEF">
        <w:rPr>
          <w:rStyle w:val="apple-converted-space"/>
          <w:color w:val="000000"/>
          <w:sz w:val="14"/>
          <w:szCs w:val="16"/>
        </w:rPr>
        <w:t xml:space="preserve"> </w:t>
      </w:r>
      <w:r w:rsidRPr="001B1BEF">
        <w:rPr>
          <w:color w:val="000000"/>
          <w:u w:val="single"/>
        </w:rPr>
        <w:t>we have documented dynamics that</w:t>
      </w:r>
      <w:r w:rsidRPr="001B1BEF">
        <w:rPr>
          <w:rStyle w:val="apple-converted-space"/>
          <w:color w:val="000000"/>
          <w:sz w:val="14"/>
        </w:rPr>
        <w:t xml:space="preserve"> </w:t>
      </w:r>
      <w:r w:rsidRPr="001B1BEF">
        <w:rPr>
          <w:rStyle w:val="StyleUnderline"/>
          <w:highlight w:val="cyan"/>
        </w:rPr>
        <w:t>elude</w:t>
      </w:r>
      <w:r w:rsidRPr="001B1BEF">
        <w:rPr>
          <w:rStyle w:val="StyleUnderline"/>
        </w:rPr>
        <w:t xml:space="preserve"> and unsettle </w:t>
      </w:r>
      <w:r w:rsidRPr="001B1BEF">
        <w:rPr>
          <w:rStyle w:val="StyleUnderline"/>
          <w:highlight w:val="cyan"/>
        </w:rPr>
        <w:t>the ontological script</w:t>
      </w:r>
      <w:r w:rsidRPr="001B1BEF">
        <w:rPr>
          <w:rStyle w:val="StyleUnderline"/>
        </w:rPr>
        <w:t>. Much</w:t>
      </w:r>
      <w:r w:rsidRPr="001B1BEF">
        <w:rPr>
          <w:color w:val="000000"/>
          <w:sz w:val="14"/>
          <w:szCs w:val="16"/>
        </w:rPr>
        <w:t>, we would argue,</w:t>
      </w:r>
      <w:r w:rsidRPr="001B1BEF">
        <w:rPr>
          <w:rStyle w:val="apple-converted-space"/>
          <w:color w:val="000000"/>
          <w:sz w:val="14"/>
          <w:szCs w:val="16"/>
        </w:rPr>
        <w:t xml:space="preserve"> </w:t>
      </w:r>
      <w:r w:rsidRPr="001B1BEF">
        <w:rPr>
          <w:rStyle w:val="Emphasis"/>
        </w:rPr>
        <w:t>is missed.</w:t>
      </w:r>
      <w:r w:rsidRPr="001B1BEF">
        <w:rPr>
          <w:rStyle w:val="apple-converted-space"/>
          <w:color w:val="000000"/>
          <w:sz w:val="14"/>
          <w:szCs w:val="16"/>
        </w:rPr>
        <w:t xml:space="preserve"> </w:t>
      </w:r>
      <w:r w:rsidRPr="001B1BEF">
        <w:rPr>
          <w:color w:val="000000"/>
          <w:sz w:val="14"/>
          <w:szCs w:val="16"/>
        </w:rPr>
        <w:t>We are troubled at how</w:t>
      </w:r>
      <w:r w:rsidRPr="001B1BEF">
        <w:rPr>
          <w:rStyle w:val="apple-converted-space"/>
          <w:color w:val="000000"/>
          <w:sz w:val="14"/>
          <w:szCs w:val="16"/>
        </w:rPr>
        <w:t xml:space="preserve"> </w:t>
      </w:r>
      <w:r w:rsidRPr="001B1BEF">
        <w:rPr>
          <w:rStyle w:val="Emphasis"/>
          <w:highlight w:val="cyan"/>
        </w:rPr>
        <w:t xml:space="preserve">ontological anthropology defers </w:t>
      </w:r>
      <w:r w:rsidRPr="001B1BEF">
        <w:rPr>
          <w:rStyle w:val="Emphasis"/>
        </w:rPr>
        <w:t xml:space="preserve">thorny </w:t>
      </w:r>
      <w:r w:rsidRPr="001B1BEF">
        <w:rPr>
          <w:rStyle w:val="Emphasis"/>
          <w:highlight w:val="cyan"/>
        </w:rPr>
        <w:t>questions of historical specificity</w:t>
      </w:r>
      <w:r w:rsidRPr="001B1BEF">
        <w:rPr>
          <w:rStyle w:val="Emphasis"/>
        </w:rPr>
        <w:t xml:space="preserve">, the social afterlives of anthropological knowledge, </w:t>
      </w:r>
      <w:r w:rsidRPr="001B1BEF">
        <w:rPr>
          <w:rStyle w:val="Emphasis"/>
          <w:highlight w:val="cyan"/>
        </w:rPr>
        <w:t>and</w:t>
      </w:r>
      <w:r w:rsidRPr="001B1BEF">
        <w:rPr>
          <w:rStyle w:val="Emphasis"/>
        </w:rPr>
        <w:t xml:space="preserve"> the kinds of </w:t>
      </w:r>
      <w:r w:rsidRPr="001B1BEF">
        <w:rPr>
          <w:rStyle w:val="Emphasis"/>
          <w:highlight w:val="cyan"/>
        </w:rPr>
        <w:t>difference</w:t>
      </w:r>
      <w:r w:rsidRPr="001B1BEF">
        <w:rPr>
          <w:rStyle w:val="Emphasis"/>
        </w:rPr>
        <w:t xml:space="preserve"> that are allowed to matter.</w:t>
      </w:r>
      <w:r w:rsidRPr="001B1BEF">
        <w:rPr>
          <w:rStyle w:val="apple-converted-space"/>
          <w:color w:val="000000"/>
          <w:sz w:val="14"/>
          <w:szCs w:val="16"/>
        </w:rPr>
        <w:t xml:space="preserve"> </w:t>
      </w:r>
      <w:r w:rsidRPr="001B1BEF">
        <w:rPr>
          <w:color w:val="000000"/>
          <w:sz w:val="14"/>
          <w:szCs w:val="16"/>
        </w:rPr>
        <w:t>We are also concerned by the ultimate habitability of the worlds it conjures. Or consider nature and culture.</w:t>
      </w:r>
      <w:r w:rsidRPr="001B1BEF">
        <w:rPr>
          <w:rStyle w:val="apple-converted-space"/>
          <w:color w:val="000000"/>
          <w:sz w:val="14"/>
          <w:szCs w:val="16"/>
        </w:rPr>
        <w:t xml:space="preserve"> </w:t>
      </w:r>
      <w:r w:rsidRPr="001B1BEF">
        <w:rPr>
          <w:color w:val="000000"/>
          <w:u w:val="single"/>
        </w:rPr>
        <w:t>In many places today, nature and culture matter not as the crumbling bastions of a modern cosmology</w:t>
      </w:r>
      <w:r w:rsidRPr="001B1BEF">
        <w:rPr>
          <w:rStyle w:val="apple-converted-space"/>
          <w:color w:val="000000"/>
          <w:sz w:val="14"/>
          <w:szCs w:val="16"/>
        </w:rPr>
        <w:t xml:space="preserve"> </w:t>
      </w:r>
      <w:r w:rsidRPr="001B1BEF">
        <w:rPr>
          <w:color w:val="000000"/>
          <w:sz w:val="14"/>
          <w:szCs w:val="16"/>
        </w:rPr>
        <w:t>(e.g., Latour 2002; Blaser 2009)</w:t>
      </w:r>
      <w:r w:rsidRPr="001B1BEF">
        <w:rPr>
          <w:rStyle w:val="apple-converted-space"/>
          <w:color w:val="000000"/>
          <w:sz w:val="14"/>
          <w:szCs w:val="16"/>
        </w:rPr>
        <w:t xml:space="preserve"> </w:t>
      </w:r>
      <w:r w:rsidRPr="001B1BEF">
        <w:rPr>
          <w:color w:val="000000"/>
          <w:u w:val="single"/>
        </w:rPr>
        <w:t xml:space="preserve">but </w:t>
      </w:r>
      <w:r w:rsidRPr="001B1BEF">
        <w:rPr>
          <w:rStyle w:val="Emphasis"/>
        </w:rPr>
        <w:t>as hardening matrices for sorting out what forms of life must be defended from present contingencies</w:t>
      </w:r>
      <w:r w:rsidRPr="001B1BEF">
        <w:rPr>
          <w:rStyle w:val="apple-converted-space"/>
          <w:color w:val="000000"/>
          <w:sz w:val="14"/>
        </w:rPr>
        <w:t xml:space="preserve"> </w:t>
      </w:r>
      <w:r w:rsidRPr="001B1BEF">
        <w:rPr>
          <w:color w:val="000000"/>
          <w:u w:val="single"/>
        </w:rPr>
        <w:t>and what must be set adrift.</w:t>
      </w:r>
      <w:r w:rsidRPr="001B1BEF">
        <w:rPr>
          <w:rStyle w:val="apple-converted-space"/>
          <w:color w:val="000000"/>
          <w:sz w:val="14"/>
          <w:szCs w:val="16"/>
        </w:rPr>
        <w:t xml:space="preserve"> </w:t>
      </w:r>
      <w:r w:rsidRPr="001B1BEF">
        <w:rPr>
          <w:color w:val="000000"/>
          <w:sz w:val="14"/>
          <w:szCs w:val="16"/>
        </w:rPr>
        <w:t>That is,</w:t>
      </w:r>
      <w:r w:rsidRPr="001B1BEF">
        <w:rPr>
          <w:rStyle w:val="apple-converted-space"/>
          <w:color w:val="000000"/>
          <w:sz w:val="14"/>
          <w:szCs w:val="16"/>
        </w:rPr>
        <w:t xml:space="preserve"> </w:t>
      </w:r>
      <w:r w:rsidRPr="001B1BEF">
        <w:rPr>
          <w:rStyle w:val="Emphasis"/>
        </w:rPr>
        <w:t xml:space="preserve">nature and </w:t>
      </w:r>
      <w:r w:rsidRPr="001B1BEF">
        <w:rPr>
          <w:rStyle w:val="Emphasis"/>
          <w:highlight w:val="cyan"/>
        </w:rPr>
        <w:t xml:space="preserve">culture matter </w:t>
      </w:r>
      <w:r w:rsidRPr="001B1BEF">
        <w:rPr>
          <w:rStyle w:val="Emphasis"/>
        </w:rPr>
        <w:t xml:space="preserve">not as flawed epistemologies but </w:t>
      </w:r>
      <w:r w:rsidRPr="001B1BEF">
        <w:rPr>
          <w:rStyle w:val="Emphasis"/>
          <w:highlight w:val="cyan"/>
        </w:rPr>
        <w:t>as</w:t>
      </w:r>
      <w:r w:rsidRPr="001B1BEF">
        <w:rPr>
          <w:rStyle w:val="Emphasis"/>
        </w:rPr>
        <w:t xml:space="preserve"> dispersed </w:t>
      </w:r>
      <w:r w:rsidRPr="001B1BEF">
        <w:rPr>
          <w:rStyle w:val="Emphasis"/>
          <w:highlight w:val="cyan"/>
        </w:rPr>
        <w:t xml:space="preserve">political technologies. </w:t>
      </w:r>
      <w:r w:rsidRPr="001B1BEF">
        <w:rPr>
          <w:color w:val="000000"/>
          <w:u w:val="single"/>
        </w:rPr>
        <w:t>Ontological anthropology</w:t>
      </w:r>
      <w:r w:rsidRPr="001B1BEF">
        <w:rPr>
          <w:rStyle w:val="apple-converted-space"/>
          <w:color w:val="000000"/>
          <w:sz w:val="14"/>
          <w:szCs w:val="16"/>
        </w:rPr>
        <w:t xml:space="preserve"> </w:t>
      </w:r>
      <w:r w:rsidRPr="001B1BEF">
        <w:rPr>
          <w:color w:val="000000"/>
          <w:sz w:val="14"/>
          <w:szCs w:val="16"/>
        </w:rPr>
        <w:t>is fundamentally a story about the Amazonian primitive. It</w:t>
      </w:r>
      <w:r w:rsidRPr="001B1BEF">
        <w:rPr>
          <w:rStyle w:val="apple-converted-space"/>
          <w:color w:val="000000"/>
          <w:sz w:val="14"/>
          <w:szCs w:val="16"/>
        </w:rPr>
        <w:t xml:space="preserve"> </w:t>
      </w:r>
      <w:r w:rsidRPr="001B1BEF">
        <w:rPr>
          <w:color w:val="000000"/>
          <w:u w:val="single"/>
        </w:rPr>
        <w:t>rests on the recent discovery of a non-modern “multinaturalist” ontology within indigenous myths</w:t>
      </w:r>
      <w:r w:rsidRPr="001B1BEF">
        <w:rPr>
          <w:color w:val="000000"/>
          <w:sz w:val="14"/>
          <w:szCs w:val="16"/>
        </w:rPr>
        <w:t>(Viveiros de Castro 1998). Yet, as Terry Turner (2009) shows,</w:t>
      </w:r>
      <w:r w:rsidRPr="001B1BEF">
        <w:rPr>
          <w:rStyle w:val="apple-converted-space"/>
          <w:color w:val="000000"/>
          <w:sz w:val="14"/>
          <w:szCs w:val="16"/>
        </w:rPr>
        <w:t xml:space="preserve"> </w:t>
      </w:r>
      <w:r w:rsidRPr="001B1BEF">
        <w:rPr>
          <w:color w:val="000000"/>
          <w:u w:val="single"/>
        </w:rPr>
        <w:t>the figure of this “Amerindian</w:t>
      </w:r>
      <w:r w:rsidRPr="001B1BEF">
        <w:rPr>
          <w:rStyle w:val="apple-converted-space"/>
          <w:color w:val="000000"/>
          <w:sz w:val="14"/>
        </w:rPr>
        <w:t xml:space="preserve"> </w:t>
      </w:r>
      <w:r w:rsidRPr="001B1BEF">
        <w:rPr>
          <w:rStyle w:val="Emphasis"/>
          <w:highlight w:val="cyan"/>
        </w:rPr>
        <w:t>cosmology</w:t>
      </w:r>
      <w:r w:rsidRPr="001B1BEF">
        <w:rPr>
          <w:rStyle w:val="Emphasis"/>
        </w:rPr>
        <w:t xml:space="preserve">” is </w:t>
      </w:r>
      <w:r w:rsidRPr="001B1BEF">
        <w:rPr>
          <w:rStyle w:val="Emphasis"/>
          <w:highlight w:val="cyan"/>
        </w:rPr>
        <w:t>based on</w:t>
      </w:r>
      <w:r w:rsidRPr="001B1BEF">
        <w:rPr>
          <w:rStyle w:val="Emphasis"/>
        </w:rPr>
        <w:t xml:space="preserve"> </w:t>
      </w:r>
      <w:r w:rsidRPr="001B1BEF">
        <w:rPr>
          <w:rStyle w:val="Emphasis"/>
          <w:highlight w:val="cyan"/>
        </w:rPr>
        <w:t>ethnographic misrepresentation.</w:t>
      </w:r>
      <w:r w:rsidRPr="001B1BEF">
        <w:rPr>
          <w:rStyle w:val="apple-converted-space"/>
          <w:color w:val="000000"/>
          <w:sz w:val="14"/>
          <w:highlight w:val="cyan"/>
          <w:shd w:val="clear" w:color="auto" w:fill="FFFF00"/>
        </w:rPr>
        <w:t xml:space="preserve"> </w:t>
      </w:r>
      <w:r w:rsidRPr="001B1BEF">
        <w:rPr>
          <w:color w:val="000000"/>
          <w:u w:val="single"/>
        </w:rPr>
        <w:t>Kayapó myths, for instance, do not collapse nature/culture divides.</w:t>
      </w:r>
      <w:r w:rsidRPr="001B1BEF">
        <w:rPr>
          <w:rStyle w:val="apple-converted-space"/>
          <w:color w:val="000000"/>
          <w:sz w:val="14"/>
          <w:szCs w:val="16"/>
        </w:rPr>
        <w:t xml:space="preserve"> </w:t>
      </w:r>
      <w:r w:rsidRPr="001B1BEF">
        <w:rPr>
          <w:color w:val="000000"/>
          <w:sz w:val="14"/>
          <w:szCs w:val="16"/>
        </w:rPr>
        <w:t>Rather,</w:t>
      </w:r>
      <w:r w:rsidRPr="001B1BEF">
        <w:rPr>
          <w:rStyle w:val="apple-converted-space"/>
          <w:color w:val="000000"/>
          <w:sz w:val="14"/>
          <w:szCs w:val="16"/>
        </w:rPr>
        <w:t xml:space="preserve"> </w:t>
      </w:r>
      <w:r w:rsidRPr="001B1BEF">
        <w:rPr>
          <w:color w:val="000000"/>
          <w:u w:val="single"/>
        </w:rPr>
        <w:t xml:space="preserve">the “whole point” is to describe how animals and </w:t>
      </w:r>
      <w:r w:rsidRPr="001B1BEF">
        <w:rPr>
          <w:rStyle w:val="Emphasis"/>
        </w:rPr>
        <w:t>humans became fully differentiated from</w:t>
      </w:r>
      <w:r w:rsidRPr="001B1BEF">
        <w:rPr>
          <w:color w:val="000000"/>
          <w:u w:val="single"/>
        </w:rPr>
        <w:t xml:space="preserve"> one another</w:t>
      </w:r>
      <w:r w:rsidRPr="001B1BEF">
        <w:rPr>
          <w:color w:val="000000"/>
          <w:sz w:val="14"/>
          <w:szCs w:val="16"/>
        </w:rPr>
        <w:t>, with one key twist:</w:t>
      </w:r>
      <w:r w:rsidRPr="001B1BEF">
        <w:rPr>
          <w:rStyle w:val="apple-converted-space"/>
          <w:color w:val="000000"/>
          <w:sz w:val="14"/>
          <w:szCs w:val="16"/>
        </w:rPr>
        <w:t xml:space="preserve"> </w:t>
      </w:r>
      <w:r w:rsidRPr="001B1BEF">
        <w:rPr>
          <w:color w:val="000000"/>
          <w:u w:val="single"/>
        </w:rPr>
        <w:t>humanity is defined not as a collection of traits but as the capacity to objectify the process of objectification itself.</w:t>
      </w:r>
      <w:r w:rsidRPr="001B1BEF">
        <w:rPr>
          <w:rStyle w:val="apple-converted-space"/>
          <w:color w:val="000000"/>
          <w:sz w:val="14"/>
          <w:szCs w:val="16"/>
        </w:rPr>
        <w:t xml:space="preserve"> </w:t>
      </w:r>
      <w:r w:rsidRPr="001B1BEF">
        <w:rPr>
          <w:color w:val="000000"/>
          <w:sz w:val="14"/>
          <w:szCs w:val="16"/>
        </w:rPr>
        <w:t>In such ways,</w:t>
      </w:r>
      <w:r w:rsidRPr="001B1BEF">
        <w:rPr>
          <w:rStyle w:val="apple-converted-space"/>
          <w:color w:val="000000"/>
          <w:sz w:val="14"/>
          <w:szCs w:val="16"/>
        </w:rPr>
        <w:t xml:space="preserve"> </w:t>
      </w:r>
      <w:r w:rsidRPr="001B1BEF">
        <w:rPr>
          <w:color w:val="000000"/>
          <w:u w:val="single"/>
        </w:rPr>
        <w:t>the attribution of this hyper-real</w:t>
      </w:r>
      <w:r w:rsidRPr="001B1BEF">
        <w:rPr>
          <w:rStyle w:val="apple-converted-space"/>
          <w:color w:val="000000"/>
          <w:sz w:val="14"/>
        </w:rPr>
        <w:t xml:space="preserve"> </w:t>
      </w:r>
      <w:r w:rsidRPr="001B1BEF">
        <w:rPr>
          <w:rStyle w:val="Emphasis"/>
        </w:rPr>
        <w:t xml:space="preserve">cosmology paradoxically </w:t>
      </w:r>
      <w:r w:rsidRPr="001B1BEF">
        <w:rPr>
          <w:rStyle w:val="Emphasis"/>
          <w:highlight w:val="cyan"/>
        </w:rPr>
        <w:t xml:space="preserve">reifies the </w:t>
      </w:r>
      <w:r w:rsidRPr="001B1BEF">
        <w:rPr>
          <w:rStyle w:val="Emphasis"/>
        </w:rPr>
        <w:t xml:space="preserve">very terms of the nature/culture </w:t>
      </w:r>
      <w:r w:rsidRPr="001B1BEF">
        <w:rPr>
          <w:rStyle w:val="Emphasis"/>
          <w:highlight w:val="cyan"/>
        </w:rPr>
        <w:t xml:space="preserve">binary </w:t>
      </w:r>
      <w:r w:rsidRPr="001B1BEF">
        <w:rPr>
          <w:rStyle w:val="Emphasis"/>
        </w:rPr>
        <w:t xml:space="preserve">it is invoked to disprove. </w:t>
      </w:r>
      <w:r w:rsidRPr="001B1BEF">
        <w:rPr>
          <w:color w:val="000000"/>
          <w:sz w:val="14"/>
          <w:szCs w:val="16"/>
        </w:rPr>
        <w:t>At the very least, this means that</w:t>
      </w:r>
      <w:r w:rsidRPr="001B1BEF">
        <w:rPr>
          <w:rStyle w:val="apple-converted-space"/>
          <w:color w:val="000000"/>
          <w:sz w:val="14"/>
          <w:szCs w:val="16"/>
        </w:rPr>
        <w:t xml:space="preserve"> </w:t>
      </w:r>
      <w:r w:rsidRPr="001B1BEF">
        <w:rPr>
          <w:rStyle w:val="Emphasis"/>
          <w:highlight w:val="cyan"/>
        </w:rPr>
        <w:t>ontological anthropology cannot account for</w:t>
      </w:r>
      <w:r w:rsidRPr="001B1BEF">
        <w:rPr>
          <w:rStyle w:val="apple-converted-space"/>
          <w:color w:val="000000"/>
          <w:sz w:val="14"/>
          <w:szCs w:val="16"/>
          <w:highlight w:val="cyan"/>
        </w:rPr>
        <w:t xml:space="preserve"> </w:t>
      </w:r>
      <w:r w:rsidRPr="001B1BEF">
        <w:rPr>
          <w:color w:val="000000"/>
          <w:sz w:val="14"/>
          <w:szCs w:val="16"/>
        </w:rPr>
        <w:t>those actually</w:t>
      </w:r>
      <w:r w:rsidRPr="001B1BEF">
        <w:rPr>
          <w:rStyle w:val="apple-converted-space"/>
          <w:color w:val="000000"/>
          <w:sz w:val="14"/>
          <w:szCs w:val="16"/>
        </w:rPr>
        <w:t xml:space="preserve"> </w:t>
      </w:r>
      <w:r w:rsidRPr="001B1BEF">
        <w:rPr>
          <w:color w:val="000000"/>
          <w:u w:val="single"/>
        </w:rPr>
        <w:t>existing</w:t>
      </w:r>
      <w:r w:rsidRPr="001B1BEF">
        <w:rPr>
          <w:rStyle w:val="apple-converted-space"/>
          <w:color w:val="000000"/>
          <w:sz w:val="14"/>
        </w:rPr>
        <w:t xml:space="preserve"> </w:t>
      </w:r>
      <w:r w:rsidRPr="001B1BEF">
        <w:rPr>
          <w:rStyle w:val="StyleUnderline"/>
        </w:rPr>
        <w:t xml:space="preserve">forms of </w:t>
      </w:r>
      <w:r w:rsidRPr="001B1BEF">
        <w:rPr>
          <w:rStyle w:val="StyleUnderline"/>
          <w:highlight w:val="cyan"/>
        </w:rPr>
        <w:t xml:space="preserve">indigenous worlding </w:t>
      </w:r>
      <w:r w:rsidRPr="001B1BEF">
        <w:rPr>
          <w:rStyle w:val="StyleUnderline"/>
        </w:rPr>
        <w:t>that</w:t>
      </w:r>
      <w:r w:rsidRPr="001B1BEF">
        <w:rPr>
          <w:sz w:val="14"/>
        </w:rPr>
        <w:t xml:space="preserve"> </w:t>
      </w:r>
      <w:r w:rsidRPr="001B1BEF">
        <w:rPr>
          <w:rStyle w:val="Emphasis"/>
        </w:rPr>
        <w:t>mimetically engage modern binaries as meaningful coordinates</w:t>
      </w:r>
      <w:r w:rsidRPr="001B1BEF">
        <w:rPr>
          <w:rStyle w:val="apple-converted-space"/>
          <w:color w:val="000000"/>
          <w:sz w:val="14"/>
        </w:rPr>
        <w:t xml:space="preserve"> </w:t>
      </w:r>
      <w:r w:rsidRPr="001B1BEF">
        <w:rPr>
          <w:color w:val="000000"/>
          <w:u w:val="single"/>
        </w:rPr>
        <w:t>for self-fashioning</w:t>
      </w:r>
      <w:r w:rsidRPr="001B1BEF">
        <w:rPr>
          <w:rStyle w:val="apple-converted-space"/>
          <w:color w:val="000000"/>
          <w:sz w:val="14"/>
          <w:szCs w:val="16"/>
        </w:rPr>
        <w:t xml:space="preserve"> </w:t>
      </w:r>
      <w:r w:rsidRPr="001B1BEF">
        <w:rPr>
          <w:color w:val="000000"/>
          <w:sz w:val="14"/>
          <w:szCs w:val="16"/>
        </w:rPr>
        <w:t>(Taussig 1987; Abercrombie 1998). This is certainly true in the case of recently-contacted Ayoreo-speaking peoples in the Gran Chaco.</w:t>
      </w:r>
      <w:r w:rsidRPr="001B1BEF">
        <w:rPr>
          <w:rStyle w:val="apple-converted-space"/>
          <w:color w:val="000000"/>
          <w:sz w:val="14"/>
          <w:szCs w:val="16"/>
        </w:rPr>
        <w:t xml:space="preserve"> </w:t>
      </w:r>
      <w:r w:rsidRPr="001B1BEF">
        <w:rPr>
          <w:rStyle w:val="Emphasis"/>
          <w:highlight w:val="cyan"/>
        </w:rPr>
        <w:t>Ayoreo projects</w:t>
      </w:r>
      <w:r w:rsidRPr="001B1BEF">
        <w:rPr>
          <w:rStyle w:val="apple-converted-space"/>
          <w:color w:val="000000"/>
          <w:sz w:val="14"/>
          <w:szCs w:val="16"/>
        </w:rPr>
        <w:t xml:space="preserve"> </w:t>
      </w:r>
      <w:r w:rsidRPr="001B1BEF">
        <w:rPr>
          <w:color w:val="000000"/>
          <w:sz w:val="14"/>
          <w:szCs w:val="16"/>
        </w:rPr>
        <w:t>of becoming</w:t>
      </w:r>
      <w:r w:rsidRPr="001B1BEF">
        <w:rPr>
          <w:rStyle w:val="apple-converted-space"/>
          <w:color w:val="000000"/>
          <w:sz w:val="14"/>
          <w:szCs w:val="16"/>
        </w:rPr>
        <w:t xml:space="preserve"> </w:t>
      </w:r>
      <w:r w:rsidRPr="001B1BEF">
        <w:rPr>
          <w:rStyle w:val="StyleUnderline"/>
          <w:highlight w:val="cyan"/>
        </w:rPr>
        <w:t xml:space="preserve">are not </w:t>
      </w:r>
      <w:r w:rsidRPr="001B1BEF">
        <w:rPr>
          <w:rStyle w:val="StyleUnderline"/>
        </w:rPr>
        <w:t xml:space="preserve">a </w:t>
      </w:r>
      <w:r w:rsidRPr="001B1BEF">
        <w:rPr>
          <w:rStyle w:val="StyleUnderline"/>
          <w:highlight w:val="cyan"/>
        </w:rPr>
        <w:t>cosmology against the state</w:t>
      </w:r>
      <w:r w:rsidRPr="001B1BEF">
        <w:rPr>
          <w:rStyle w:val="StyleUnderline"/>
        </w:rPr>
        <w:t>, but a set of moral responses to the nonsensical contexts of colonial violence</w:t>
      </w:r>
      <w:r w:rsidRPr="001B1BEF">
        <w:rPr>
          <w:color w:val="000000"/>
          <w:sz w:val="14"/>
          <w:szCs w:val="16"/>
        </w:rPr>
        <w:t>, soul-collecting missionaries, radio sound, humanitarian NGOs,</w:t>
      </w:r>
      <w:r w:rsidRPr="001B1BEF">
        <w:rPr>
          <w:rStyle w:val="apple-converted-space"/>
          <w:color w:val="000000"/>
          <w:sz w:val="14"/>
          <w:szCs w:val="16"/>
        </w:rPr>
        <w:t xml:space="preserve"> </w:t>
      </w:r>
      <w:r w:rsidRPr="001B1BEF">
        <w:rPr>
          <w:rStyle w:val="StyleUnderline"/>
        </w:rPr>
        <w:t>neoliberal economic policies, and rampant ecological devastation</w:t>
      </w:r>
      <w:r w:rsidRPr="001B1BEF">
        <w:rPr>
          <w:rStyle w:val="apple-converted-space"/>
          <w:color w:val="000000"/>
          <w:sz w:val="14"/>
          <w:szCs w:val="16"/>
        </w:rPr>
        <w:t xml:space="preserve"> </w:t>
      </w:r>
      <w:r w:rsidRPr="001B1BEF">
        <w:rPr>
          <w:color w:val="000000"/>
          <w:sz w:val="14"/>
          <w:szCs w:val="16"/>
        </w:rPr>
        <w:t>(Bessire 2014). Only by erasing these conditions could a “non-interiorizable” multinaturalist exteriority be identified. Doesn’t this suggest that</w:t>
      </w:r>
      <w:r w:rsidRPr="001B1BEF">
        <w:rPr>
          <w:rStyle w:val="apple-converted-space"/>
          <w:color w:val="000000"/>
          <w:sz w:val="14"/>
          <w:szCs w:val="16"/>
        </w:rPr>
        <w:t xml:space="preserve"> </w:t>
      </w:r>
      <w:r w:rsidRPr="001B1BEF">
        <w:rPr>
          <w:color w:val="000000"/>
          <w:u w:val="single"/>
        </w:rPr>
        <w:t xml:space="preserve">ontological anthropology is predicated on homogenizing and standardizing the very multiplicity it claims to </w:t>
      </w:r>
      <w:r w:rsidRPr="001B1BEF">
        <w:rPr>
          <w:color w:val="000000"/>
          <w:u w:val="single"/>
        </w:rPr>
        <w:lastRenderedPageBreak/>
        <w:t>decolonize</w:t>
      </w:r>
      <w:r w:rsidRPr="001B1BEF">
        <w:rPr>
          <w:color w:val="000000"/>
          <w:sz w:val="14"/>
          <w:szCs w:val="16"/>
        </w:rPr>
        <w:t>? What does it mean if</w:t>
      </w:r>
      <w:r w:rsidRPr="001B1BEF">
        <w:rPr>
          <w:rStyle w:val="apple-converted-space"/>
          <w:color w:val="000000"/>
          <w:sz w:val="14"/>
          <w:szCs w:val="16"/>
        </w:rPr>
        <w:t xml:space="preserve"> </w:t>
      </w:r>
      <w:r w:rsidRPr="001B1BEF">
        <w:rPr>
          <w:rStyle w:val="StyleUnderline"/>
          <w:highlight w:val="cyan"/>
        </w:rPr>
        <w:t>ontological anthropology</w:t>
      </w:r>
      <w:r w:rsidRPr="001B1BEF">
        <w:rPr>
          <w:rStyle w:val="StyleUnderline"/>
        </w:rPr>
        <w:t>,</w:t>
      </w:r>
      <w:r w:rsidRPr="001B1BEF">
        <w:rPr>
          <w:rStyle w:val="apple-converted-space"/>
          <w:color w:val="000000"/>
          <w:sz w:val="14"/>
          <w:shd w:val="clear" w:color="auto" w:fill="FFFF00"/>
        </w:rPr>
        <w:t xml:space="preserve"> </w:t>
      </w:r>
      <w:r w:rsidRPr="001B1BEF">
        <w:rPr>
          <w:color w:val="000000"/>
          <w:u w:val="single"/>
        </w:rPr>
        <w:t>in its eagerness to</w:t>
      </w:r>
      <w:r w:rsidRPr="001B1BEF">
        <w:rPr>
          <w:rStyle w:val="apple-converted-space"/>
          <w:color w:val="000000"/>
          <w:sz w:val="14"/>
        </w:rPr>
        <w:t xml:space="preserve"> </w:t>
      </w:r>
      <w:r w:rsidRPr="001B1BEF">
        <w:rPr>
          <w:rStyle w:val="Emphasis"/>
        </w:rPr>
        <w:t>avoid the overdetermined</w:t>
      </w:r>
      <w:r w:rsidRPr="001B1BEF">
        <w:rPr>
          <w:color w:val="000000"/>
          <w:u w:val="single"/>
        </w:rPr>
        <w:t xml:space="preserve"> dualism of nature/culture,</w:t>
      </w:r>
      <w:r w:rsidRPr="001B1BEF">
        <w:rPr>
          <w:rStyle w:val="apple-converted-space"/>
          <w:color w:val="000000"/>
          <w:sz w:val="14"/>
        </w:rPr>
        <w:t xml:space="preserve"> </w:t>
      </w:r>
      <w:r w:rsidRPr="001B1BEF">
        <w:rPr>
          <w:rStyle w:val="StyleUnderline"/>
          <w:highlight w:val="cyan"/>
        </w:rPr>
        <w:t>reifies</w:t>
      </w:r>
      <w:r w:rsidRPr="001B1BEF">
        <w:rPr>
          <w:rStyle w:val="StyleUnderline"/>
        </w:rPr>
        <w:t xml:space="preserve"> </w:t>
      </w:r>
      <w:r w:rsidRPr="001B1BEF">
        <w:rPr>
          <w:color w:val="000000"/>
          <w:sz w:val="14"/>
          <w:szCs w:val="16"/>
        </w:rPr>
        <w:t>the most modern binary of all:</w:t>
      </w:r>
      <w:r w:rsidRPr="001B1BEF">
        <w:rPr>
          <w:rStyle w:val="apple-converted-space"/>
          <w:color w:val="000000"/>
          <w:sz w:val="14"/>
          <w:szCs w:val="16"/>
        </w:rPr>
        <w:t xml:space="preserve"> </w:t>
      </w:r>
      <w:r w:rsidRPr="001B1BEF">
        <w:rPr>
          <w:rStyle w:val="StyleUnderline"/>
        </w:rPr>
        <w:t xml:space="preserve">the </w:t>
      </w:r>
      <w:r w:rsidRPr="001B1BEF">
        <w:rPr>
          <w:rStyle w:val="StyleUnderline"/>
          <w:highlight w:val="cyan"/>
        </w:rPr>
        <w:t>radical incommensurability</w:t>
      </w:r>
      <w:r w:rsidRPr="001B1BEF">
        <w:rPr>
          <w:rStyle w:val="StyleUnderline"/>
        </w:rPr>
        <w:t xml:space="preserve"> of modern and non-modern worlds</w:t>
      </w:r>
      <w:r w:rsidRPr="001B1BEF">
        <w:rPr>
          <w:color w:val="000000"/>
          <w:sz w:val="14"/>
          <w:szCs w:val="16"/>
        </w:rPr>
        <w:t>?</w:t>
      </w:r>
      <w:r w:rsidRPr="001B1BEF">
        <w:rPr>
          <w:color w:val="000000"/>
          <w:sz w:val="14"/>
        </w:rPr>
        <w:t xml:space="preserve"> </w:t>
      </w:r>
      <w:r w:rsidRPr="001B1BEF">
        <w:rPr>
          <w:color w:val="000000"/>
          <w:sz w:val="14"/>
          <w:szCs w:val="16"/>
        </w:rPr>
        <w:t>Charged with getting nature wrong,</w:t>
      </w:r>
      <w:r w:rsidRPr="001B1BEF">
        <w:rPr>
          <w:rStyle w:val="apple-converted-space"/>
          <w:color w:val="000000"/>
          <w:sz w:val="14"/>
          <w:szCs w:val="16"/>
        </w:rPr>
        <w:t xml:space="preserve"> </w:t>
      </w:r>
      <w:r w:rsidRPr="001B1BEF">
        <w:rPr>
          <w:rStyle w:val="Emphasis"/>
        </w:rPr>
        <w:t>modernity is rejected out of hand</w:t>
      </w:r>
      <w:r w:rsidRPr="001B1BEF">
        <w:rPr>
          <w:rStyle w:val="apple-converted-space"/>
          <w:color w:val="000000"/>
          <w:sz w:val="14"/>
          <w:szCs w:val="16"/>
        </w:rPr>
        <w:t xml:space="preserve"> </w:t>
      </w:r>
      <w:r w:rsidRPr="001B1BEF">
        <w:rPr>
          <w:color w:val="000000"/>
          <w:sz w:val="14"/>
          <w:szCs w:val="16"/>
        </w:rPr>
        <w:t>in the ontological turn.</w:t>
      </w:r>
      <w:r w:rsidRPr="001B1BEF">
        <w:rPr>
          <w:rStyle w:val="apple-converted-space"/>
          <w:color w:val="000000"/>
          <w:sz w:val="14"/>
          <w:szCs w:val="16"/>
        </w:rPr>
        <w:t xml:space="preserve"> </w:t>
      </w:r>
      <w:r w:rsidRPr="001B1BEF">
        <w:rPr>
          <w:color w:val="000000"/>
          <w:u w:val="single"/>
        </w:rPr>
        <w:t>While the West mistook Nature for an underlying architecture, indigenous people have long realized a more fundamental truth: the natural world is legion and lively. Yet</w:t>
      </w:r>
      <w:r w:rsidRPr="001B1BEF">
        <w:rPr>
          <w:rStyle w:val="apple-converted-space"/>
          <w:color w:val="000000"/>
          <w:sz w:val="14"/>
        </w:rPr>
        <w:t xml:space="preserve"> </w:t>
      </w:r>
      <w:r w:rsidRPr="001B1BEF">
        <w:rPr>
          <w:rStyle w:val="StyleUnderline"/>
        </w:rPr>
        <w:t xml:space="preserve">thissupposed distinction between modernity (mononaturalism) </w:t>
      </w:r>
      <w:r w:rsidRPr="001B1BEF">
        <w:rPr>
          <w:rStyle w:val="StyleUnderline"/>
          <w:highlight w:val="cyan"/>
        </w:rPr>
        <w:t>and</w:t>
      </w:r>
      <w:r w:rsidRPr="001B1BEF">
        <w:rPr>
          <w:rStyle w:val="StyleUnderline"/>
        </w:rPr>
        <w:t xml:space="preserve"> </w:t>
      </w:r>
      <w:r w:rsidRPr="001B1BEF">
        <w:rPr>
          <w:sz w:val="14"/>
        </w:rPr>
        <w:t>the rest</w:t>
      </w:r>
      <w:r w:rsidRPr="001B1BEF">
        <w:rPr>
          <w:rStyle w:val="apple-converted-space"/>
          <w:color w:val="000000"/>
          <w:sz w:val="14"/>
          <w:szCs w:val="16"/>
        </w:rPr>
        <w:t xml:space="preserve"> </w:t>
      </w:r>
      <w:r w:rsidRPr="001B1BEF">
        <w:rPr>
          <w:color w:val="000000"/>
          <w:sz w:val="14"/>
          <w:szCs w:val="16"/>
        </w:rPr>
        <w:t>(multinaturalism)</w:t>
      </w:r>
      <w:r w:rsidRPr="001B1BEF">
        <w:rPr>
          <w:rStyle w:val="apple-converted-space"/>
          <w:color w:val="000000"/>
          <w:sz w:val="14"/>
          <w:szCs w:val="16"/>
        </w:rPr>
        <w:t xml:space="preserve"> </w:t>
      </w:r>
      <w:r w:rsidRPr="001B1BEF">
        <w:rPr>
          <w:rStyle w:val="StyleUnderline"/>
        </w:rPr>
        <w:t>seems</w:t>
      </w:r>
      <w:r w:rsidRPr="001B1BEF">
        <w:rPr>
          <w:color w:val="000000"/>
          <w:sz w:val="14"/>
          <w:szCs w:val="16"/>
        </w:rPr>
        <w:t>strangely</w:t>
      </w:r>
      <w:r w:rsidRPr="001B1BEF">
        <w:rPr>
          <w:rStyle w:val="apple-converted-space"/>
          <w:color w:val="000000"/>
          <w:sz w:val="14"/>
          <w:szCs w:val="16"/>
        </w:rPr>
        <w:t xml:space="preserve"> </w:t>
      </w:r>
      <w:r w:rsidRPr="001B1BEF">
        <w:rPr>
          <w:strike/>
          <w:color w:val="000000"/>
          <w:sz w:val="14"/>
          <w:szCs w:val="16"/>
        </w:rPr>
        <w:t>illiterate</w:t>
      </w:r>
      <w:r w:rsidRPr="001B1BEF">
        <w:rPr>
          <w:rStyle w:val="apple-converted-space"/>
          <w:color w:val="000000"/>
          <w:sz w:val="14"/>
          <w:szCs w:val="16"/>
        </w:rPr>
        <w:t xml:space="preserve"> </w:t>
      </w:r>
      <w:r w:rsidRPr="001B1BEF">
        <w:rPr>
          <w:rStyle w:val="StyleUnderline"/>
          <w:highlight w:val="cyan"/>
        </w:rPr>
        <w:t xml:space="preserve">[dismissive] of </w:t>
      </w:r>
      <w:r w:rsidRPr="001B1BEF">
        <w:rPr>
          <w:color w:val="000000"/>
          <w:u w:val="single"/>
        </w:rPr>
        <w:t>more</w:t>
      </w:r>
      <w:r w:rsidRPr="001B1BEF">
        <w:rPr>
          <w:rStyle w:val="apple-converted-space"/>
          <w:color w:val="000000"/>
          <w:sz w:val="14"/>
        </w:rPr>
        <w:t xml:space="preserve"> </w:t>
      </w:r>
      <w:r w:rsidRPr="001B1BEF">
        <w:rPr>
          <w:rStyle w:val="StyleUnderline"/>
          <w:highlight w:val="cyan"/>
        </w:rPr>
        <w:t xml:space="preserve">nuanced accounts </w:t>
      </w:r>
      <w:r w:rsidRPr="001B1BEF">
        <w:rPr>
          <w:color w:val="000000"/>
          <w:u w:val="single"/>
        </w:rPr>
        <w:t>of the</w:t>
      </w:r>
      <w:r w:rsidRPr="001B1BEF">
        <w:rPr>
          <w:rStyle w:val="apple-converted-space"/>
          <w:color w:val="000000"/>
          <w:sz w:val="14"/>
        </w:rPr>
        <w:t xml:space="preserve"> </w:t>
      </w:r>
      <w:r w:rsidRPr="001B1BEF">
        <w:rPr>
          <w:rStyle w:val="Emphasis"/>
        </w:rPr>
        <w:t>natural world within capitalist modernity</w:t>
      </w:r>
      <w:r w:rsidRPr="001B1BEF">
        <w:rPr>
          <w:rStyle w:val="apple-converted-space"/>
          <w:color w:val="000000"/>
          <w:sz w:val="14"/>
          <w:szCs w:val="16"/>
        </w:rPr>
        <w:t xml:space="preserve"> </w:t>
      </w:r>
      <w:r w:rsidRPr="001B1BEF">
        <w:rPr>
          <w:color w:val="000000"/>
          <w:sz w:val="14"/>
          <w:szCs w:val="16"/>
        </w:rPr>
        <w:t>(Williams 1980; Mintz 1986; Mitchell 2002). Attributing the pacification of nature’s vitality to the modern episteme neglects how colonial plantations, industrial farms and factories, national environmental policies, biotechnology companies, and disaster response teams have attempted, in creative and coercive ways, to manage the dispersed agencies of the natural world.</w:t>
      </w:r>
      <w:r w:rsidRPr="001B1BEF">
        <w:rPr>
          <w:rStyle w:val="apple-converted-space"/>
          <w:color w:val="000000"/>
          <w:sz w:val="14"/>
          <w:szCs w:val="16"/>
        </w:rPr>
        <w:t xml:space="preserve"> </w:t>
      </w:r>
      <w:r w:rsidRPr="001B1BEF">
        <w:rPr>
          <w:color w:val="000000"/>
          <w:u w:val="single"/>
        </w:rPr>
        <w:t>The</w:t>
      </w:r>
      <w:r w:rsidRPr="001B1BEF">
        <w:rPr>
          <w:rStyle w:val="apple-converted-space"/>
          <w:color w:val="000000"/>
          <w:sz w:val="14"/>
        </w:rPr>
        <w:t xml:space="preserve"> </w:t>
      </w:r>
      <w:r w:rsidRPr="001B1BEF">
        <w:rPr>
          <w:rStyle w:val="StyleUnderline"/>
        </w:rPr>
        <w:t>easy dismissal of modernity</w:t>
      </w:r>
      <w:r w:rsidRPr="001B1BEF">
        <w:rPr>
          <w:rStyle w:val="apple-converted-space"/>
          <w:color w:val="000000"/>
          <w:sz w:val="14"/>
          <w:shd w:val="clear" w:color="auto" w:fill="FFFF00"/>
        </w:rPr>
        <w:t xml:space="preserve"> </w:t>
      </w:r>
      <w:r w:rsidRPr="001B1BEF">
        <w:rPr>
          <w:color w:val="000000"/>
          <w:u w:val="single"/>
        </w:rPr>
        <w:t>as mononaturalism</w:t>
      </w:r>
      <w:r w:rsidRPr="001B1BEF">
        <w:rPr>
          <w:rStyle w:val="apple-converted-space"/>
          <w:color w:val="000000"/>
          <w:sz w:val="14"/>
        </w:rPr>
        <w:t xml:space="preserve"> </w:t>
      </w:r>
      <w:r w:rsidRPr="001B1BEF">
        <w:rPr>
          <w:rStyle w:val="StyleUnderline"/>
        </w:rPr>
        <w:t>disregards the long list of ways that particular format never really mattered in the more consequential makings of our present.</w:t>
      </w:r>
      <w:r w:rsidRPr="001B1BEF">
        <w:rPr>
          <w:color w:val="000000"/>
          <w:sz w:val="16"/>
        </w:rPr>
        <w:t xml:space="preserve"> </w:t>
      </w:r>
      <w:r w:rsidRPr="001B1BEF">
        <w:rPr>
          <w:color w:val="000000"/>
          <w:sz w:val="16"/>
          <w:szCs w:val="16"/>
        </w:rPr>
        <w:t>It is all the more ironic, then, that ontological anthropology uses climate change to spur a conversion away from the epistemic cage of modernity. We would do well to remember that, in the most concrete sense, modernity did not disrupt our planet’s climate, hydrocarbons did. Such fixation on modernity misses the far more complicated and consequential materiality of fossil fuels (Bond 2013). In the momentum they enable and in the toxicity they enact, hydrocarbons naturalize differences in new ways. Such petro-effects amplify existing fault lines not only in industrial cities but also in the premier fieldsites of ontological anthropology: the supposedly pristine hinterlands. In the boreal forests of the northern Alberta or in the upper reaches of the Amazon Basin or in the snowy expanses of the arctic or in the dusty forests of the Gran Chaco, the many afterlives of hydrocarbons are giving rise to contorted landscapes, cancerous bodies, and mutated ecologies. Such problems form a “slow violence” (Nixon 2011) that the spirited naturalism of ontological anthropology cannot register let alone resist.</w:t>
      </w:r>
      <w:r w:rsidRPr="001B1BEF">
        <w:rPr>
          <w:color w:val="000000"/>
          <w:sz w:val="16"/>
        </w:rPr>
        <w:t xml:space="preserve"> </w:t>
      </w:r>
      <w:r w:rsidRPr="001B1BEF">
        <w:rPr>
          <w:color w:val="000000"/>
          <w:sz w:val="16"/>
          <w:szCs w:val="16"/>
        </w:rPr>
        <w:t>These observations lead us to formulate the following three theses:</w:t>
      </w:r>
      <w:r w:rsidRPr="001B1BEF">
        <w:rPr>
          <w:color w:val="000000"/>
          <w:sz w:val="16"/>
        </w:rPr>
        <w:t xml:space="preserve"> </w:t>
      </w:r>
      <w:r w:rsidRPr="001B1BEF">
        <w:rPr>
          <w:color w:val="000000"/>
          <w:sz w:val="16"/>
          <w:szCs w:val="16"/>
        </w:rPr>
        <w:t>First, the ontological turn replaces an ethnography of the actual with a sociology of the possible.</w:t>
      </w:r>
      <w:r w:rsidRPr="001B1BEF">
        <w:rPr>
          <w:color w:val="000000"/>
          <w:sz w:val="16"/>
        </w:rPr>
        <w:t xml:space="preserve"> </w:t>
      </w:r>
      <w:r w:rsidRPr="001B1BEF">
        <w:rPr>
          <w:color w:val="000000"/>
          <w:sz w:val="16"/>
          <w:szCs w:val="16"/>
        </w:rPr>
        <w:t xml:space="preserve">Second, the ontological turn reifies the wreckage of various histories as the forms of the philosophic present, insofar as it imagines colonial and ethnological legacies as the perfect kind of village for forward thinking philosophy. Finally, </w:t>
      </w:r>
      <w:r w:rsidRPr="001B1BEF">
        <w:rPr>
          <w:rStyle w:val="StyleUnderline"/>
          <w:highlight w:val="cyan"/>
        </w:rPr>
        <w:t xml:space="preserve">the ontological turn </w:t>
      </w:r>
      <w:r w:rsidRPr="001B1BEF">
        <w:rPr>
          <w:rStyle w:val="StyleUnderline"/>
        </w:rPr>
        <w:t xml:space="preserve">formats life for new kinds of rule premised on a narrowing of legitimate concern and a </w:t>
      </w:r>
      <w:r w:rsidRPr="001B1BEF">
        <w:rPr>
          <w:rStyle w:val="StyleUnderline"/>
          <w:highlight w:val="cyan"/>
        </w:rPr>
        <w:t>widen</w:t>
      </w:r>
      <w:r w:rsidRPr="001B1BEF">
        <w:rPr>
          <w:rStyle w:val="StyleUnderline"/>
        </w:rPr>
        <w:t xml:space="preserve">ing of </w:t>
      </w:r>
      <w:r w:rsidRPr="001B1BEF">
        <w:rPr>
          <w:rStyle w:val="StyleUnderline"/>
          <w:highlight w:val="cyan"/>
        </w:rPr>
        <w:t>acceptable disregard</w:t>
      </w:r>
      <w:r w:rsidRPr="001B1BEF">
        <w:rPr>
          <w:rStyle w:val="StyleUnderline"/>
        </w:rPr>
        <w:t>, where</w:t>
      </w:r>
      <w:r w:rsidRPr="001B1BEF">
        <w:rPr>
          <w:rStyle w:val="StyleUnderline"/>
          <w:highlight w:val="cyan"/>
        </w:rPr>
        <w:t>in</w:t>
      </w:r>
      <w:r w:rsidRPr="001B1BEF">
        <w:rPr>
          <w:rStyle w:val="StyleUnderline"/>
        </w:rPr>
        <w:t xml:space="preserve"> the alter-modern worlds discovered by elite scholars provides redemptive inhabitation for the privileged few, while the global masses confront increasingly sharp forms and </w:t>
      </w:r>
      <w:r w:rsidRPr="001B1BEF">
        <w:rPr>
          <w:rStyle w:val="StyleUnderline"/>
          <w:highlight w:val="cyan"/>
        </w:rPr>
        <w:t>active processes of inequality and marginalization</w:t>
      </w:r>
      <w:r w:rsidRPr="001B1BEF">
        <w:rPr>
          <w:color w:val="000000"/>
          <w:sz w:val="16"/>
          <w:szCs w:val="16"/>
        </w:rPr>
        <w:t xml:space="preserve"> (Beck 1992; Harvey 2005; Appadurai 2006; Wacquant 2009; Stoler 2010; Agier 2011; Fassin 2012).</w:t>
      </w:r>
    </w:p>
    <w:bookmarkEnd w:id="1"/>
    <w:p w14:paraId="7B4B2B70" w14:textId="77777777" w:rsidR="00854D86" w:rsidRDefault="00854D86" w:rsidP="00854D86"/>
    <w:p w14:paraId="5696ED34" w14:textId="782DB3DC" w:rsidR="00854D86" w:rsidRPr="001B1BEF" w:rsidRDefault="00B50A9C" w:rsidP="00854D86">
      <w:pPr>
        <w:pStyle w:val="Heading4"/>
        <w:rPr>
          <w:rFonts w:cs="Calibri"/>
        </w:rPr>
      </w:pPr>
      <w:r>
        <w:rPr>
          <w:rFonts w:cs="Calibri"/>
        </w:rPr>
        <w:t xml:space="preserve">2] </w:t>
      </w:r>
      <w:r w:rsidR="00854D86"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7716BCE7" w14:textId="77777777" w:rsidR="00854D86" w:rsidRPr="001B1BEF" w:rsidRDefault="00854D86" w:rsidP="00854D86">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3E59E207" w14:textId="77777777" w:rsidR="00854D86" w:rsidRDefault="00854D86" w:rsidP="00854D86">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w:t>
      </w:r>
      <w:r w:rsidRPr="001B1BEF">
        <w:rPr>
          <w:sz w:val="12"/>
        </w:rPr>
        <w:lastRenderedPageBreak/>
        <w:t xml:space="preserve">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194106FA" w14:textId="77777777" w:rsidR="00854D86" w:rsidRPr="00A12FEB" w:rsidRDefault="00854D86" w:rsidP="00854D86">
      <w:pPr>
        <w:pStyle w:val="Heading4"/>
      </w:pPr>
      <w:r>
        <w:t xml:space="preserve">Two impacts – </w:t>
      </w:r>
    </w:p>
    <w:p w14:paraId="6EB575E4" w14:textId="77777777" w:rsidR="00854D86" w:rsidRPr="001B1BEF" w:rsidRDefault="00854D86" w:rsidP="00854D86">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42789A33" w14:textId="77777777" w:rsidR="00854D86" w:rsidRPr="001B1BEF" w:rsidRDefault="00854D86" w:rsidP="00854D86">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27C05F6F" w14:textId="77777777" w:rsidR="00854D86" w:rsidRPr="001B1BEF" w:rsidRDefault="00854D86" w:rsidP="00854D86">
      <w:pPr>
        <w:rPr>
          <w:sz w:val="12"/>
        </w:rPr>
      </w:pPr>
      <w:r w:rsidRPr="001B1BEF">
        <w:rPr>
          <w:sz w:val="12"/>
        </w:rPr>
        <w:t xml:space="preserve">In both Hardt and Negri, and Virno,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w:t>
      </w:r>
      <w:r w:rsidRPr="001B1BEF">
        <w:rPr>
          <w:sz w:val="12"/>
        </w:rPr>
        <w:lastRenderedPageBreak/>
        <w:t xml:space="preserve">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r w:rsidRPr="001B1BEF">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 xml:space="preserve">It can never </w:t>
      </w:r>
      <w:r w:rsidRPr="001B1BEF">
        <w:rPr>
          <w:b/>
          <w:iCs/>
          <w:highlight w:val="cyan"/>
          <w:u w:val="single"/>
          <w:bdr w:val="single" w:sz="4" w:space="0" w:color="auto"/>
        </w:rPr>
        <w:lastRenderedPageBreak/>
        <w:t>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1A19F50D" w14:textId="77777777" w:rsidR="00854D86" w:rsidRPr="00AB14BF" w:rsidRDefault="00854D86" w:rsidP="00854D86">
      <w:pPr>
        <w:pStyle w:val="Heading4"/>
      </w:pPr>
      <w:r>
        <w:t xml:space="preserve">B] Facism – the alternative creates violent conflict and state collapse – entrenches tyranny and turns the impacts of the K </w:t>
      </w:r>
      <w:r w:rsidRPr="0087309A">
        <w:rPr>
          <w:rFonts w:cs="Calibri"/>
        </w:rPr>
        <w:t xml:space="preserve"> </w:t>
      </w:r>
    </w:p>
    <w:p w14:paraId="70DAB163" w14:textId="77777777" w:rsidR="00854D86" w:rsidRPr="0087309A" w:rsidRDefault="00854D86" w:rsidP="00854D86">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10D40F9D" w14:textId="77777777" w:rsidR="00854D86" w:rsidRPr="0087309A" w:rsidRDefault="00854D86" w:rsidP="00854D86">
      <w:r w:rsidRPr="0087309A">
        <w:t xml:space="preserve">David Calnitsky, Published August 8, 2021 </w:t>
      </w:r>
    </w:p>
    <w:p w14:paraId="3267BC0C" w14:textId="77777777" w:rsidR="00854D86" w:rsidRPr="00D24748" w:rsidRDefault="00854D86" w:rsidP="00854D86">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w:t>
      </w:r>
      <w:r w:rsidRPr="00625484">
        <w:rPr>
          <w:rStyle w:val="Emphasis"/>
        </w:rPr>
        <w:lastRenderedPageBreak/>
        <w:t xml:space="preserve">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lastRenderedPageBreak/>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59348A36" w14:textId="77777777" w:rsidR="00854D86" w:rsidRDefault="00854D86" w:rsidP="00854D86"/>
    <w:p w14:paraId="048A257D" w14:textId="350B3FED" w:rsidR="00854D86" w:rsidRDefault="00B50A9C" w:rsidP="00854D86">
      <w:pPr>
        <w:pStyle w:val="Heading4"/>
      </w:pPr>
      <w:r>
        <w:t xml:space="preserve">3] </w:t>
      </w:r>
      <w:r w:rsidR="00854D86">
        <w:t>Unions are at</w:t>
      </w:r>
      <w:r>
        <w:t xml:space="preserve"> </w:t>
      </w:r>
      <w:r w:rsidR="00854D86">
        <w:t>a turning point now – meaningful labor law reform is essential to maintain militant momentum</w:t>
      </w:r>
    </w:p>
    <w:p w14:paraId="42CCE701" w14:textId="77777777" w:rsidR="00854D86" w:rsidRPr="007C63AE" w:rsidRDefault="00854D86" w:rsidP="00854D86">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9" w:history="1">
        <w:r w:rsidRPr="00B70C82">
          <w:rPr>
            <w:rStyle w:val="Hyperlink"/>
          </w:rPr>
          <w:t>https://journals.sagepub.com/doi/10.1177/07308884231162944</w:t>
        </w:r>
      </w:hyperlink>
      <w:r>
        <w:t xml:space="preserve"> lp </w:t>
      </w:r>
    </w:p>
    <w:p w14:paraId="49C6ECDA" w14:textId="77777777" w:rsidR="00854D86" w:rsidRPr="00ED3147" w:rsidRDefault="00854D86" w:rsidP="00854D86">
      <w:pPr>
        <w:rPr>
          <w:sz w:val="14"/>
        </w:rPr>
      </w:pPr>
      <w:r w:rsidRPr="00ED3147">
        <w:rPr>
          <w:sz w:val="14"/>
        </w:rPr>
        <w:t xml:space="preserve">The </w:t>
      </w:r>
      <w:r w:rsidRPr="00ED3147">
        <w:rPr>
          <w:rStyle w:val="Emphasis"/>
          <w:highlight w:val="cyan"/>
        </w:rPr>
        <w:t>current upsurge in</w:t>
      </w:r>
      <w:r w:rsidRPr="007C63AE">
        <w:rPr>
          <w:rStyle w:val="Emphasis"/>
        </w:rPr>
        <w:t xml:space="preserve"> labor </w:t>
      </w:r>
      <w:r w:rsidRPr="00ED3147">
        <w:rPr>
          <w:rStyle w:val="Emphasis"/>
          <w:highlight w:val="cyan"/>
        </w:rPr>
        <w:t>militancy</w:t>
      </w:r>
      <w:r w:rsidRPr="00ED3147">
        <w:rPr>
          <w:sz w:val="14"/>
          <w:highlight w:val="cyan"/>
        </w:rPr>
        <w:t xml:space="preserve"> </w:t>
      </w:r>
      <w:r w:rsidRPr="00ED3147">
        <w:rPr>
          <w:rStyle w:val="StyleUnderline"/>
          <w:highlight w:val="cyan"/>
        </w:rPr>
        <w:t>has</w:t>
      </w:r>
      <w:r w:rsidRPr="007C63AE">
        <w:rPr>
          <w:rStyle w:val="StyleUnderline"/>
        </w:rPr>
        <w:t xml:space="preserve"> surprised many and </w:t>
      </w:r>
      <w:r w:rsidRPr="00ED3147">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6F7938B7" w14:textId="77777777" w:rsidR="00854D86" w:rsidRPr="00ED3147" w:rsidRDefault="00854D86" w:rsidP="00854D86">
      <w:pPr>
        <w:rPr>
          <w:sz w:val="14"/>
        </w:rPr>
      </w:pPr>
      <w:r w:rsidRPr="007C63AE">
        <w:rPr>
          <w:rStyle w:val="StyleUnderline"/>
        </w:rPr>
        <w:t xml:space="preserve">We can mark the emergence of this upsurge with the </w:t>
      </w:r>
      <w:r w:rsidRPr="00ED3147">
        <w:rPr>
          <w:rStyle w:val="Emphasis"/>
          <w:highlight w:val="cyan"/>
        </w:rPr>
        <w:t>wave of teacher's strikes</w:t>
      </w:r>
      <w:r w:rsidRPr="007C63AE">
        <w:rPr>
          <w:rStyle w:val="Emphasis"/>
        </w:rPr>
        <w:t xml:space="preserve"> in 2018–19</w:t>
      </w:r>
      <w:r w:rsidRPr="00ED3147">
        <w:rPr>
          <w:sz w:val="14"/>
        </w:rPr>
        <w:t xml:space="preserve"> </w:t>
      </w:r>
      <w:r w:rsidRPr="00ED3147">
        <w:rPr>
          <w:rStyle w:val="StyleUnderline"/>
          <w:highlight w:val="cyan"/>
        </w:rPr>
        <w:t>followed by</w:t>
      </w:r>
      <w:r w:rsidRPr="007C63AE">
        <w:rPr>
          <w:rStyle w:val="StyleUnderline"/>
        </w:rPr>
        <w:t xml:space="preserve"> another </w:t>
      </w:r>
      <w:r w:rsidRPr="00ED3147">
        <w:rPr>
          <w:rStyle w:val="StyleUnderline"/>
          <w:highlight w:val="cyan"/>
        </w:rPr>
        <w:t>surge</w:t>
      </w:r>
      <w:r w:rsidRPr="007C63AE">
        <w:rPr>
          <w:rStyle w:val="StyleUnderline"/>
        </w:rPr>
        <w:t xml:space="preserve"> under pandemic conditions </w:t>
      </w:r>
      <w:r w:rsidRPr="00ED3147">
        <w:rPr>
          <w:rStyle w:val="StyleUnderline"/>
          <w:highlight w:val="cyan"/>
        </w:rPr>
        <w:t>from</w:t>
      </w:r>
      <w:r w:rsidRPr="007C63AE">
        <w:rPr>
          <w:rStyle w:val="StyleUnderline"/>
        </w:rPr>
        <w:t xml:space="preserve"> a variety of industrial locations including large </w:t>
      </w:r>
      <w:r w:rsidRPr="00ED3147">
        <w:rPr>
          <w:rStyle w:val="Emphasis"/>
          <w:highlight w:val="cyan"/>
        </w:rPr>
        <w:t>warehouse workers</w:t>
      </w:r>
      <w:r w:rsidRPr="007C63AE">
        <w:rPr>
          <w:rStyle w:val="StyleUnderline"/>
        </w:rPr>
        <w:t xml:space="preserve"> like those </w:t>
      </w:r>
      <w:r w:rsidRPr="00ED3147">
        <w:rPr>
          <w:rStyle w:val="StyleUnderline"/>
          <w:highlight w:val="cyan"/>
        </w:rPr>
        <w:t xml:space="preserve">at </w:t>
      </w:r>
      <w:r w:rsidRPr="00ED3147">
        <w:rPr>
          <w:rStyle w:val="Emphasis"/>
          <w:highlight w:val="cyan"/>
        </w:rPr>
        <w:t>Amazon</w:t>
      </w:r>
      <w:r w:rsidRPr="007C63AE">
        <w:rPr>
          <w:rStyle w:val="StyleUnderline"/>
        </w:rPr>
        <w:t xml:space="preserve">, </w:t>
      </w:r>
      <w:r w:rsidRPr="00ED3147">
        <w:rPr>
          <w:rStyle w:val="StyleUnderline"/>
          <w:highlight w:val="cyan"/>
        </w:rPr>
        <w:t xml:space="preserve">service workers like </w:t>
      </w:r>
      <w:r w:rsidRPr="00ED3147">
        <w:rPr>
          <w:rStyle w:val="Emphasis"/>
          <w:highlight w:val="cyan"/>
        </w:rPr>
        <w:t>Starbucks</w:t>
      </w:r>
      <w:r w:rsidRPr="007C63AE">
        <w:rPr>
          <w:rStyle w:val="StyleUnderline"/>
        </w:rPr>
        <w:t xml:space="preserve"> baristas, </w:t>
      </w:r>
      <w:r w:rsidRPr="00ED3147">
        <w:rPr>
          <w:rStyle w:val="Emphasis"/>
          <w:highlight w:val="cyan"/>
        </w:rPr>
        <w:t>health care</w:t>
      </w:r>
      <w:r w:rsidRPr="007C63AE">
        <w:rPr>
          <w:rStyle w:val="StyleUnderline"/>
        </w:rPr>
        <w:t xml:space="preserve"> and </w:t>
      </w:r>
      <w:r w:rsidRPr="00ED3147">
        <w:rPr>
          <w:rStyle w:val="Emphasis"/>
          <w:highlight w:val="cyan"/>
        </w:rPr>
        <w:t>education</w:t>
      </w:r>
      <w:r w:rsidRPr="007C63AE">
        <w:rPr>
          <w:rStyle w:val="StyleUnderline"/>
        </w:rPr>
        <w:t xml:space="preserve"> workers, heavy equipment </w:t>
      </w:r>
      <w:r w:rsidRPr="00ED3147">
        <w:rPr>
          <w:rStyle w:val="StyleUnderline"/>
          <w:highlight w:val="cyan"/>
        </w:rPr>
        <w:t>manufacturing</w:t>
      </w:r>
      <w:r w:rsidRPr="007C63AE">
        <w:rPr>
          <w:rStyle w:val="StyleUnderline"/>
        </w:rPr>
        <w:t xml:space="preserve"> workers </w:t>
      </w:r>
      <w:r w:rsidRPr="00ED3147">
        <w:rPr>
          <w:rStyle w:val="StyleUnderline"/>
          <w:highlight w:val="cyan"/>
        </w:rPr>
        <w:t>like</w:t>
      </w:r>
      <w:r w:rsidRPr="007C63AE">
        <w:rPr>
          <w:rStyle w:val="StyleUnderline"/>
        </w:rPr>
        <w:t xml:space="preserve"> those at </w:t>
      </w:r>
      <w:r w:rsidRPr="00ED3147">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ED3147">
        <w:rPr>
          <w:rStyle w:val="Emphasis"/>
          <w:highlight w:val="cyan"/>
        </w:rPr>
        <w:t>Strikes</w:t>
      </w:r>
      <w:r w:rsidRPr="00ED3147">
        <w:rPr>
          <w:sz w:val="14"/>
          <w:highlight w:val="cyan"/>
        </w:rPr>
        <w:t>,</w:t>
      </w:r>
      <w:r w:rsidRPr="00ED3147">
        <w:rPr>
          <w:sz w:val="14"/>
        </w:rPr>
        <w:t xml:space="preserve"> </w:t>
      </w:r>
      <w:r w:rsidRPr="00ED3147">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ED3147">
        <w:rPr>
          <w:rStyle w:val="StyleUnderline"/>
          <w:highlight w:val="cyan"/>
        </w:rPr>
        <w:t>Will the current upsurge</w:t>
      </w:r>
      <w:r w:rsidRPr="007C63AE">
        <w:rPr>
          <w:rStyle w:val="StyleUnderline"/>
        </w:rPr>
        <w:t xml:space="preserve"> in activism </w:t>
      </w:r>
      <w:r w:rsidRPr="00ED3147">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ED3147">
        <w:rPr>
          <w:rStyle w:val="StyleUnderline"/>
          <w:highlight w:val="cyan"/>
        </w:rPr>
        <w:t xml:space="preserve">a </w:t>
      </w:r>
      <w:r w:rsidRPr="00ED3147">
        <w:rPr>
          <w:rStyle w:val="Emphasis"/>
          <w:highlight w:val="cyan"/>
        </w:rPr>
        <w:t>turning point</w:t>
      </w:r>
      <w:r w:rsidRPr="007C63AE">
        <w:rPr>
          <w:rStyle w:val="Emphasis"/>
        </w:rPr>
        <w:t xml:space="preserve"> in labor management relations</w:t>
      </w:r>
      <w:r w:rsidRPr="007C63AE">
        <w:rPr>
          <w:rStyle w:val="StyleUnderline"/>
        </w:rPr>
        <w:t xml:space="preserve"> </w:t>
      </w:r>
      <w:r w:rsidRPr="00ED3147">
        <w:rPr>
          <w:rStyle w:val="StyleUnderline"/>
          <w:highlight w:val="cyan"/>
        </w:rPr>
        <w:t xml:space="preserve">that produces </w:t>
      </w:r>
      <w:r w:rsidRPr="00ED3147">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1881B64D" w14:textId="77777777" w:rsidR="00854D86" w:rsidRPr="00ED3147" w:rsidRDefault="00854D86" w:rsidP="00854D86">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433B5827" w14:textId="77777777" w:rsidR="00854D86" w:rsidRPr="00ED3147" w:rsidRDefault="00854D86" w:rsidP="00854D86">
      <w:pPr>
        <w:rPr>
          <w:sz w:val="14"/>
        </w:rPr>
      </w:pPr>
      <w:r w:rsidRPr="00ED3147">
        <w:rPr>
          <w:sz w:val="14"/>
        </w:rPr>
        <w:t>Turning Points in Theory and History</w:t>
      </w:r>
    </w:p>
    <w:p w14:paraId="56B1A223" w14:textId="77777777" w:rsidR="00854D86" w:rsidRPr="00ED3147" w:rsidRDefault="00854D86" w:rsidP="00854D86">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77A60DF9" w14:textId="77777777" w:rsidR="00854D86" w:rsidRPr="004B63A1" w:rsidRDefault="00854D86" w:rsidP="00854D86">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387313ED" w14:textId="77777777" w:rsidR="00854D86" w:rsidRPr="00ED3147" w:rsidRDefault="00854D86" w:rsidP="00854D86">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31D0385A" w14:textId="77777777" w:rsidR="00854D86" w:rsidRPr="00ED3147" w:rsidRDefault="00854D86" w:rsidP="00854D86">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1C0E9297" w14:textId="77777777" w:rsidR="00854D86" w:rsidRPr="004B63A1" w:rsidRDefault="00854D86" w:rsidP="00854D86">
      <w:pPr>
        <w:rPr>
          <w:rStyle w:val="Emphasis"/>
        </w:rPr>
      </w:pPr>
      <w:r w:rsidRPr="004B63A1">
        <w:rPr>
          <w:rStyle w:val="StyleUnderline"/>
        </w:rPr>
        <w:lastRenderedPageBreak/>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761A5FAD" w14:textId="77777777" w:rsidR="00854D86" w:rsidRPr="00ED3147" w:rsidRDefault="00854D86" w:rsidP="00854D86">
      <w:pPr>
        <w:rPr>
          <w:sz w:val="14"/>
        </w:rPr>
      </w:pPr>
      <w:r w:rsidRPr="00ED3147">
        <w:rPr>
          <w:sz w:val="14"/>
        </w:rPr>
        <w:t>Possible Conditions for Political Culture Change</w:t>
      </w:r>
    </w:p>
    <w:p w14:paraId="6CD57238" w14:textId="77777777" w:rsidR="00854D86" w:rsidRPr="00ED3147" w:rsidRDefault="00854D86" w:rsidP="00854D86">
      <w:pPr>
        <w:rPr>
          <w:sz w:val="14"/>
        </w:rPr>
      </w:pPr>
      <w:r w:rsidRPr="00ED3147">
        <w:rPr>
          <w:sz w:val="14"/>
          <w:highlight w:val="cyan"/>
        </w:rPr>
        <w:t>H</w:t>
      </w:r>
      <w:r w:rsidRPr="00ED3147">
        <w:rPr>
          <w:rStyle w:val="StyleUnderline"/>
          <w:highlight w:val="cyan"/>
        </w:rPr>
        <w:t>ow might the current upsurge become</w:t>
      </w:r>
      <w:r w:rsidRPr="004B63A1">
        <w:rPr>
          <w:rStyle w:val="StyleUnderline"/>
        </w:rPr>
        <w:t xml:space="preserve"> a </w:t>
      </w:r>
      <w:r w:rsidRPr="00ED3147">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ED3147">
        <w:rPr>
          <w:rStyle w:val="Emphasis"/>
          <w:highlight w:val="cyan"/>
        </w:rPr>
        <w:t>meaningful labor law reform</w:t>
      </w:r>
      <w:r w:rsidRPr="00ED3147">
        <w:rPr>
          <w:sz w:val="14"/>
          <w:highlight w:val="cyan"/>
        </w:rPr>
        <w:t>.</w:t>
      </w:r>
    </w:p>
    <w:p w14:paraId="538BD0A5" w14:textId="77777777" w:rsidR="00854D86" w:rsidRPr="00ED3147" w:rsidRDefault="00854D86" w:rsidP="00854D86">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35D01EFC" w14:textId="77777777" w:rsidR="00854D86" w:rsidRPr="00ED3147" w:rsidRDefault="00854D86" w:rsidP="00854D86">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0C41899C" w14:textId="77777777" w:rsidR="00854D86" w:rsidRPr="00ED3147" w:rsidRDefault="00854D86" w:rsidP="00854D86">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4948D3E7" w14:textId="77777777" w:rsidR="00854D86" w:rsidRPr="00ED3147" w:rsidRDefault="00854D86" w:rsidP="00854D86">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ED3147">
        <w:rPr>
          <w:rStyle w:val="StyleUnderline"/>
          <w:highlight w:val="cyan"/>
        </w:rPr>
        <w:t>CIO emergent</w:t>
      </w:r>
      <w:r w:rsidRPr="004B63A1">
        <w:rPr>
          <w:rStyle w:val="StyleUnderline"/>
        </w:rPr>
        <w:t xml:space="preserve"> </w:t>
      </w:r>
      <w:r w:rsidRPr="00ED3147">
        <w:rPr>
          <w:rStyle w:val="StyleUnderline"/>
          <w:highlight w:val="cyan"/>
        </w:rPr>
        <w:t>insurgency</w:t>
      </w:r>
      <w:r w:rsidRPr="004B63A1">
        <w:rPr>
          <w:rStyle w:val="StyleUnderline"/>
        </w:rPr>
        <w:t xml:space="preserve"> against the AFL </w:t>
      </w:r>
      <w:r w:rsidRPr="00ED3147">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ED3147">
        <w:rPr>
          <w:rStyle w:val="StyleUnderline"/>
          <w:highlight w:val="cyan"/>
        </w:rPr>
        <w:t xml:space="preserve">and a </w:t>
      </w:r>
      <w:r w:rsidRPr="00ED3147">
        <w:rPr>
          <w:rStyle w:val="Emphasis"/>
          <w:highlight w:val="cyan"/>
        </w:rPr>
        <w:t>major force for civil rights</w:t>
      </w:r>
      <w:r w:rsidRPr="004B63A1">
        <w:rPr>
          <w:rStyle w:val="Emphasis"/>
        </w:rPr>
        <w:t xml:space="preserve"> movement </w:t>
      </w:r>
      <w:r w:rsidRPr="00ED3147">
        <w:rPr>
          <w:rStyle w:val="Emphasis"/>
          <w:highlight w:val="cyan"/>
        </w:rPr>
        <w:t>development</w:t>
      </w:r>
      <w:r w:rsidRPr="004B63A1">
        <w:rPr>
          <w:rStyle w:val="StyleUnderline"/>
        </w:rPr>
        <w:t xml:space="preserve"> in northern industrial cities</w:t>
      </w:r>
      <w:r w:rsidRPr="00ED3147">
        <w:rPr>
          <w:sz w:val="14"/>
        </w:rPr>
        <w:t>.</w:t>
      </w:r>
    </w:p>
    <w:p w14:paraId="09F62188" w14:textId="77777777" w:rsidR="00854D86" w:rsidRPr="00ED3147" w:rsidRDefault="00854D86" w:rsidP="00854D86">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4271255D" w14:textId="77777777" w:rsidR="00854D86" w:rsidRPr="00ED3147" w:rsidRDefault="00854D86" w:rsidP="00854D86">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ED3147">
        <w:rPr>
          <w:rStyle w:val="StyleUnderline"/>
          <w:highlight w:val="cyan"/>
        </w:rPr>
        <w:t>interracial solidarity in union formation</w:t>
      </w:r>
      <w:r w:rsidRPr="004B63A1">
        <w:rPr>
          <w:rStyle w:val="StyleUnderline"/>
        </w:rPr>
        <w:t xml:space="preserve"> </w:t>
      </w:r>
      <w:r w:rsidRPr="00ED3147">
        <w:rPr>
          <w:rStyle w:val="StyleUnderline"/>
          <w:highlight w:val="cyan"/>
        </w:rPr>
        <w:t>is one mechanism for reducing</w:t>
      </w:r>
      <w:r w:rsidRPr="004B63A1">
        <w:rPr>
          <w:rStyle w:val="StyleUnderline"/>
        </w:rPr>
        <w:t xml:space="preserve"> between-</w:t>
      </w:r>
      <w:r w:rsidRPr="00ED3147">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09B33B27" w14:textId="77777777" w:rsidR="00854D86" w:rsidRPr="00ED3147" w:rsidRDefault="00854D86" w:rsidP="00854D86">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3BF0FCE4" w14:textId="77777777" w:rsidR="00854D86" w:rsidRPr="00ED3147" w:rsidRDefault="00854D86" w:rsidP="00854D86">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272299BC" w14:textId="77777777" w:rsidR="00854D86" w:rsidRPr="004B63A1" w:rsidRDefault="00854D86" w:rsidP="00854D86">
      <w:pPr>
        <w:rPr>
          <w:rStyle w:val="Emphasis"/>
        </w:rPr>
      </w:pPr>
      <w:r w:rsidRPr="00ED3147">
        <w:rPr>
          <w:sz w:val="14"/>
        </w:rPr>
        <w:lastRenderedPageBreak/>
        <w:t xml:space="preserve">Discourse with business and political leaders. I have two observations here. </w:t>
      </w:r>
      <w:r w:rsidRPr="004B63A1">
        <w:rPr>
          <w:rStyle w:val="StyleUnderline"/>
        </w:rPr>
        <w:t xml:space="preserve">First, some </w:t>
      </w:r>
      <w:r w:rsidRPr="00ED3147">
        <w:rPr>
          <w:rStyle w:val="StyleUnderline"/>
          <w:highlight w:val="cyan"/>
        </w:rPr>
        <w:t>business leaders pay attention to public opinion</w:t>
      </w:r>
      <w:r w:rsidRPr="004B63A1">
        <w:rPr>
          <w:rStyle w:val="StyleUnderline"/>
        </w:rPr>
        <w:t xml:space="preserve">, especially </w:t>
      </w:r>
      <w:r w:rsidRPr="00ED3147">
        <w:rPr>
          <w:rStyle w:val="StyleUnderline"/>
          <w:highlight w:val="cyan"/>
        </w:rPr>
        <w:t>if they can see ways to profit</w:t>
      </w:r>
      <w:r w:rsidRPr="004B63A1">
        <w:rPr>
          <w:rStyle w:val="StyleUnderline"/>
        </w:rPr>
        <w:t xml:space="preserve"> from it. At 71% in Gallup approval, </w:t>
      </w:r>
      <w:r w:rsidRPr="00ED3147">
        <w:rPr>
          <w:rStyle w:val="StyleUnderline"/>
          <w:highlight w:val="cyan"/>
        </w:rPr>
        <w:t>public opinion favoring</w:t>
      </w:r>
      <w:r w:rsidRPr="004B63A1">
        <w:rPr>
          <w:rStyle w:val="StyleUnderline"/>
        </w:rPr>
        <w:t xml:space="preserve"> labor </w:t>
      </w:r>
      <w:r w:rsidRPr="00ED3147">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ED3147">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ED3147">
        <w:rPr>
          <w:rStyle w:val="Emphasis"/>
          <w:highlight w:val="cyan"/>
        </w:rPr>
        <w:t>Social movement unionism can help business leaders see the way.</w:t>
      </w:r>
    </w:p>
    <w:p w14:paraId="75709224" w14:textId="77777777" w:rsidR="00854D86" w:rsidRPr="00ED3147" w:rsidRDefault="00854D86" w:rsidP="00854D86">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7AA36EE7" w14:textId="77777777" w:rsidR="00854D86" w:rsidRPr="00ED3147" w:rsidRDefault="00854D86" w:rsidP="00854D86">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6AE28F79" w14:textId="77777777" w:rsidR="00854D86" w:rsidRPr="00ED3147" w:rsidRDefault="00854D86" w:rsidP="00854D86">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10A70308" w14:textId="77777777" w:rsidR="00854D86" w:rsidRPr="00ED3147" w:rsidRDefault="00854D86" w:rsidP="00854D86">
      <w:pPr>
        <w:rPr>
          <w:rStyle w:val="StyleUnderline"/>
        </w:rPr>
      </w:pPr>
      <w:r w:rsidRPr="00ED3147">
        <w:rPr>
          <w:sz w:val="14"/>
        </w:rPr>
        <w:t xml:space="preserve">We know that the </w:t>
      </w:r>
      <w:r w:rsidRPr="00ED3147">
        <w:rPr>
          <w:rStyle w:val="Emphasis"/>
          <w:highlight w:val="cyan"/>
        </w:rPr>
        <w:t>assault on labor unions</w:t>
      </w:r>
      <w:r w:rsidRPr="00ED3147">
        <w:rPr>
          <w:rStyle w:val="StyleUnderline"/>
        </w:rPr>
        <w:t xml:space="preserve"> and resulting decline over the past several decades is </w:t>
      </w:r>
      <w:r w:rsidRPr="00ED3147">
        <w:rPr>
          <w:rStyle w:val="Emphasis"/>
          <w:highlight w:val="cyan"/>
        </w:rPr>
        <w:t>responsible for</w:t>
      </w:r>
      <w:r w:rsidRPr="00ED3147">
        <w:rPr>
          <w:rStyle w:val="Emphasis"/>
        </w:rPr>
        <w:t xml:space="preserve"> about </w:t>
      </w:r>
      <w:r w:rsidRPr="00ED3147">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ED3147">
        <w:rPr>
          <w:rStyle w:val="Emphasis"/>
          <w:highlight w:val="cyan"/>
        </w:rPr>
        <w:t>union revitalization can be</w:t>
      </w:r>
      <w:r w:rsidRPr="00ED3147">
        <w:rPr>
          <w:rStyle w:val="Emphasis"/>
        </w:rPr>
        <w:t xml:space="preserve"> an important </w:t>
      </w:r>
      <w:r w:rsidRPr="00ED3147">
        <w:rPr>
          <w:rStyle w:val="Emphasis"/>
          <w:highlight w:val="cyan"/>
        </w:rPr>
        <w:t>part of the solution</w:t>
      </w:r>
      <w:r w:rsidRPr="00ED3147">
        <w:rPr>
          <w:sz w:val="14"/>
        </w:rPr>
        <w:t xml:space="preserve">, </w:t>
      </w:r>
      <w:r w:rsidRPr="00ED3147">
        <w:rPr>
          <w:rStyle w:val="StyleUnderline"/>
        </w:rPr>
        <w:t xml:space="preserve">one </w:t>
      </w:r>
      <w:r w:rsidRPr="00ED3147">
        <w:rPr>
          <w:rStyle w:val="StyleUnderline"/>
          <w:highlight w:val="cyan"/>
        </w:rPr>
        <w:t xml:space="preserve">that </w:t>
      </w:r>
      <w:r w:rsidRPr="00ED3147">
        <w:rPr>
          <w:rStyle w:val="Emphasis"/>
          <w:highlight w:val="cyan"/>
        </w:rPr>
        <w:t>benefits most American citizens</w:t>
      </w:r>
      <w:r w:rsidRPr="00ED3147">
        <w:rPr>
          <w:rStyle w:val="StyleUnderline"/>
        </w:rPr>
        <w:t xml:space="preserve">, </w:t>
      </w:r>
      <w:r w:rsidRPr="00ED3147">
        <w:rPr>
          <w:rStyle w:val="StyleUnderline"/>
          <w:highlight w:val="cyan"/>
        </w:rPr>
        <w:t>not just union members.</w:t>
      </w:r>
      <w:r w:rsidRPr="00ED3147">
        <w:rPr>
          <w:rStyle w:val="StyleUnderline"/>
        </w:rPr>
        <w:t xml:space="preserve"> The crisis needs to be articulated with a robust labor movement as a key part of the solution.</w:t>
      </w:r>
    </w:p>
    <w:p w14:paraId="722BF6EF" w14:textId="77777777" w:rsidR="00854D86" w:rsidRPr="00ED3147" w:rsidRDefault="00854D86" w:rsidP="00854D86">
      <w:pPr>
        <w:rPr>
          <w:sz w:val="14"/>
        </w:rPr>
      </w:pPr>
      <w:r w:rsidRPr="00ED3147">
        <w:rPr>
          <w:rStyle w:val="Emphasis"/>
          <w:highlight w:val="cyan"/>
        </w:rPr>
        <w:t>Labor law reform</w:t>
      </w:r>
      <w:r w:rsidRPr="00ED3147">
        <w:rPr>
          <w:rStyle w:val="Emphasis"/>
        </w:rPr>
        <w:t>?</w:t>
      </w:r>
      <w:r w:rsidRPr="00ED3147">
        <w:rPr>
          <w:sz w:val="14"/>
        </w:rPr>
        <w:t xml:space="preserve"> </w:t>
      </w:r>
      <w:r w:rsidRPr="00ED3147">
        <w:rPr>
          <w:rStyle w:val="StyleUnderline"/>
          <w:highlight w:val="cyan"/>
        </w:rPr>
        <w:t>Two of the major historic transformative turning points</w:t>
      </w:r>
      <w:r w:rsidRPr="00ED3147">
        <w:rPr>
          <w:rStyle w:val="StyleUnderline"/>
        </w:rPr>
        <w:t xml:space="preserve"> </w:t>
      </w:r>
      <w:r w:rsidRPr="00ED3147">
        <w:rPr>
          <w:rStyle w:val="Emphasis"/>
          <w:highlight w:val="cyan"/>
        </w:rPr>
        <w:t>benefited from important labor laws</w:t>
      </w:r>
      <w:r w:rsidRPr="00ED3147">
        <w:rPr>
          <w:sz w:val="14"/>
        </w:rPr>
        <w:t>—</w:t>
      </w:r>
      <w:r w:rsidRPr="00ED3147">
        <w:rPr>
          <w:rStyle w:val="StyleUnderline"/>
          <w:highlight w:val="cyan"/>
        </w:rPr>
        <w:t>the NLRA</w:t>
      </w:r>
      <w:r w:rsidRPr="00ED3147">
        <w:rPr>
          <w:sz w:val="14"/>
        </w:rPr>
        <w:t xml:space="preserve"> (Wagner Act) in the </w:t>
      </w:r>
      <w:r w:rsidRPr="00ED3147">
        <w:rPr>
          <w:rStyle w:val="StyleUnderline"/>
        </w:rPr>
        <w:t xml:space="preserve">1930s and </w:t>
      </w:r>
      <w:r w:rsidRPr="00ED3147">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1BAD3566" w14:textId="77777777" w:rsidR="00854D86" w:rsidRPr="00ED3147" w:rsidRDefault="00854D86" w:rsidP="00854D86">
      <w:pPr>
        <w:rPr>
          <w:sz w:val="14"/>
        </w:rPr>
      </w:pPr>
    </w:p>
    <w:p w14:paraId="5EE64638" w14:textId="77777777" w:rsidR="00854D86" w:rsidRDefault="00854D86" w:rsidP="00854D86">
      <w:pPr>
        <w:pStyle w:val="Heading4"/>
      </w:pPr>
      <w:r>
        <w:t xml:space="preserve">The 1AC’s discursive rejection of labor law fractures coalitions and ensures corporations fill the void – that cedes democracy and impedes egalitarian goals </w:t>
      </w:r>
    </w:p>
    <w:p w14:paraId="4320CD14" w14:textId="77777777" w:rsidR="00854D86" w:rsidRPr="000A0B5A" w:rsidRDefault="00854D86" w:rsidP="00854D86">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5C683FF8" w14:textId="77777777" w:rsidR="00854D86" w:rsidRPr="003A7E98" w:rsidRDefault="00854D86" w:rsidP="00854D86">
      <w:pPr>
        <w:rPr>
          <w:sz w:val="14"/>
        </w:rPr>
      </w:pPr>
      <w:r w:rsidRPr="003A7E98">
        <w:rPr>
          <w:sz w:val="14"/>
        </w:rPr>
        <w:t xml:space="preserve">More importantly, </w:t>
      </w:r>
      <w:r w:rsidRPr="006F292C">
        <w:rPr>
          <w:rStyle w:val="Emphasis"/>
        </w:rPr>
        <w:t xml:space="preserve">making </w:t>
      </w:r>
      <w:r w:rsidRPr="00963538">
        <w:rPr>
          <w:rStyle w:val="Emphasis"/>
          <w:highlight w:val="cyan"/>
        </w:rPr>
        <w:t>constitutional arguments</w:t>
      </w:r>
      <w:r w:rsidRPr="006F292C">
        <w:rPr>
          <w:rStyle w:val="StyleUnderline"/>
        </w:rPr>
        <w:t xml:space="preserve"> outside of courts can </w:t>
      </w:r>
      <w:r w:rsidRPr="00963538">
        <w:rPr>
          <w:rStyle w:val="Emphasis"/>
          <w:highlight w:val="cyan"/>
        </w:rPr>
        <w:t>galvanize</w:t>
      </w:r>
      <w:r w:rsidRPr="006F292C">
        <w:rPr>
          <w:rStyle w:val="Emphasis"/>
        </w:rPr>
        <w:t xml:space="preserve"> </w:t>
      </w:r>
      <w:r w:rsidRPr="00963538">
        <w:rPr>
          <w:rStyle w:val="Emphasis"/>
          <w:highlight w:val="cyan"/>
        </w:rPr>
        <w:t>political and social change</w:t>
      </w:r>
      <w:r w:rsidRPr="006F292C">
        <w:rPr>
          <w:rStyle w:val="Emphasis"/>
        </w:rPr>
        <w:t xml:space="preserve"> and organizing efforts</w:t>
      </w:r>
      <w:r w:rsidRPr="003A7E98">
        <w:rPr>
          <w:sz w:val="14"/>
        </w:rPr>
        <w:t xml:space="preserve">, </w:t>
      </w:r>
      <w:r w:rsidRPr="00963538">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963538">
        <w:rPr>
          <w:rStyle w:val="Emphasis"/>
          <w:highlight w:val="cyan"/>
        </w:rPr>
        <w:t>the First Amendment</w:t>
      </w:r>
      <w:r w:rsidRPr="003A7E98">
        <w:rPr>
          <w:sz w:val="14"/>
        </w:rPr>
        <w:t xml:space="preserve">, the Reconstruction Amendments, </w:t>
      </w:r>
      <w:r w:rsidRPr="00963538">
        <w:rPr>
          <w:rStyle w:val="StyleUnderline"/>
          <w:highlight w:val="cyan"/>
        </w:rPr>
        <w:t>and the Constitution’s</w:t>
      </w:r>
      <w:r w:rsidRPr="006F292C">
        <w:rPr>
          <w:rStyle w:val="StyleUnderline"/>
        </w:rPr>
        <w:t xml:space="preserve"> embrace of democracy, equality, and freedom </w:t>
      </w:r>
      <w:r w:rsidRPr="00963538">
        <w:rPr>
          <w:rStyle w:val="StyleUnderline"/>
          <w:highlight w:val="cyan"/>
        </w:rPr>
        <w:t>have</w:t>
      </w:r>
      <w:r w:rsidRPr="006F292C">
        <w:rPr>
          <w:rStyle w:val="StyleUnderline"/>
        </w:rPr>
        <w:t xml:space="preserve"> </w:t>
      </w:r>
      <w:r w:rsidRPr="006F292C">
        <w:rPr>
          <w:rStyle w:val="Emphasis"/>
        </w:rPr>
        <w:t xml:space="preserve">extraordinary </w:t>
      </w:r>
      <w:r w:rsidRPr="00963538">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 xml:space="preserve">And constitutional law’s potential to galvanize does not depend on a uniquely American </w:t>
      </w:r>
      <w:r w:rsidRPr="006F292C">
        <w:rPr>
          <w:rStyle w:val="StyleUnderline"/>
        </w:rPr>
        <w:lastRenderedPageBreak/>
        <w:t>veneration of the Constitution</w:t>
      </w:r>
      <w:r w:rsidRPr="003A7E98">
        <w:rPr>
          <w:sz w:val="14"/>
        </w:rPr>
        <w:t xml:space="preserve">. As sociologists have demonstrated, </w:t>
      </w:r>
      <w:r w:rsidRPr="00963538">
        <w:rPr>
          <w:rStyle w:val="Emphasis"/>
          <w:highlight w:val="cyan"/>
        </w:rPr>
        <w:t>law frequently serves</w:t>
      </w:r>
      <w:r w:rsidRPr="006F292C">
        <w:rPr>
          <w:rStyle w:val="Emphasis"/>
        </w:rPr>
        <w:t xml:space="preserve"> </w:t>
      </w:r>
      <w:r w:rsidRPr="00963538">
        <w:rPr>
          <w:rStyle w:val="Emphasis"/>
          <w:highlight w:val="cyan"/>
        </w:rPr>
        <w:t>as a “master frame</w:t>
      </w:r>
      <w:r w:rsidRPr="006F292C">
        <w:rPr>
          <w:rStyle w:val="StyleUnderline"/>
        </w:rPr>
        <w:t xml:space="preserve">” </w:t>
      </w:r>
      <w:r w:rsidRPr="00963538">
        <w:rPr>
          <w:rStyle w:val="StyleUnderline"/>
          <w:highlight w:val="cyan"/>
        </w:rPr>
        <w:t>that “resonate</w:t>
      </w:r>
      <w:r w:rsidRPr="006F292C">
        <w:rPr>
          <w:rStyle w:val="StyleUnderline"/>
        </w:rPr>
        <w:t xml:space="preserve">[s] deeply </w:t>
      </w:r>
      <w:r w:rsidRPr="00963538">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266B06C7" w14:textId="77777777" w:rsidR="00854D86" w:rsidRPr="003A7E98" w:rsidRDefault="00854D86" w:rsidP="00854D86">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963538">
        <w:rPr>
          <w:rStyle w:val="Emphasis"/>
          <w:highlight w:val="cyan"/>
        </w:rPr>
        <w:t>rights talk</w:t>
      </w:r>
      <w:r w:rsidRPr="006F292C">
        <w:rPr>
          <w:rStyle w:val="Emphasis"/>
        </w:rPr>
        <w:t xml:space="preserve"> . . . can </w:t>
      </w:r>
      <w:r w:rsidRPr="00963538">
        <w:rPr>
          <w:rStyle w:val="Emphasis"/>
          <w:highlight w:val="cyan"/>
        </w:rPr>
        <w:t>provide an agenda for</w:t>
      </w:r>
      <w:r w:rsidRPr="006F292C">
        <w:rPr>
          <w:rStyle w:val="Emphasis"/>
        </w:rPr>
        <w:t xml:space="preserve"> </w:t>
      </w:r>
      <w:r w:rsidRPr="00963538">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72EFD988" w14:textId="77777777" w:rsidR="00854D86" w:rsidRPr="005B0CDC" w:rsidRDefault="00854D86" w:rsidP="00854D86">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963538">
        <w:rPr>
          <w:rStyle w:val="Emphasis"/>
          <w:highlight w:val="cyan"/>
        </w:rPr>
        <w:t>the very nature of labor’s project is</w:t>
      </w:r>
      <w:r w:rsidRPr="005B0CDC">
        <w:rPr>
          <w:rStyle w:val="Emphasis"/>
        </w:rPr>
        <w:t xml:space="preserve"> </w:t>
      </w:r>
      <w:r w:rsidRPr="00963538">
        <w:rPr>
          <w:rStyle w:val="Emphasis"/>
          <w:highlight w:val="cyan"/>
        </w:rPr>
        <w:t>constitutional</w:t>
      </w:r>
      <w:r w:rsidRPr="003A7E98">
        <w:rPr>
          <w:sz w:val="14"/>
        </w:rPr>
        <w:t xml:space="preserve">: </w:t>
      </w:r>
      <w:r w:rsidRPr="005B0CDC">
        <w:rPr>
          <w:rStyle w:val="StyleUnderline"/>
        </w:rPr>
        <w:t xml:space="preserve">The </w:t>
      </w:r>
      <w:r w:rsidRPr="00963538">
        <w:rPr>
          <w:rStyle w:val="StyleUnderline"/>
          <w:highlight w:val="cyan"/>
        </w:rPr>
        <w:t>movement seeks to</w:t>
      </w:r>
      <w:r w:rsidRPr="005B0CDC">
        <w:rPr>
          <w:rStyle w:val="StyleUnderline"/>
        </w:rPr>
        <w:t xml:space="preserve"> </w:t>
      </w:r>
      <w:r w:rsidRPr="00963538">
        <w:rPr>
          <w:rStyle w:val="StyleUnderline"/>
          <w:highlight w:val="cyan"/>
        </w:rPr>
        <w:t>redefine</w:t>
      </w:r>
      <w:r w:rsidRPr="005B0CDC">
        <w:rPr>
          <w:rStyle w:val="StyleUnderline"/>
        </w:rPr>
        <w:t xml:space="preserve"> the </w:t>
      </w:r>
      <w:r w:rsidRPr="00963538">
        <w:rPr>
          <w:rStyle w:val="StyleUnderline"/>
          <w:highlight w:val="cyan"/>
        </w:rPr>
        <w:t>basic commitments</w:t>
      </w:r>
      <w:r w:rsidRPr="005B0CDC">
        <w:rPr>
          <w:rStyle w:val="StyleUnderline"/>
        </w:rPr>
        <w:t xml:space="preserve"> and structures of our society. </w:t>
      </w:r>
      <w:r w:rsidRPr="00963538">
        <w:rPr>
          <w:rStyle w:val="StyleUnderline"/>
          <w:highlight w:val="cyan"/>
        </w:rPr>
        <w:t>Doing so is an</w:t>
      </w:r>
      <w:r w:rsidRPr="005B0CDC">
        <w:rPr>
          <w:rStyle w:val="StyleUnderline"/>
        </w:rPr>
        <w:t xml:space="preserve"> </w:t>
      </w:r>
      <w:r w:rsidRPr="00963538">
        <w:rPr>
          <w:rStyle w:val="StyleUnderline"/>
          <w:highlight w:val="cyan"/>
        </w:rPr>
        <w:t>essential</w:t>
      </w:r>
      <w:r w:rsidRPr="005B0CDC">
        <w:rPr>
          <w:rStyle w:val="StyleUnderline"/>
        </w:rPr>
        <w:t xml:space="preserve">, critical </w:t>
      </w:r>
      <w:r w:rsidRPr="00963538">
        <w:rPr>
          <w:rStyle w:val="StyleUnderline"/>
          <w:highlight w:val="cyan"/>
        </w:rPr>
        <w:t>enterprise for those who</w:t>
      </w:r>
      <w:r w:rsidRPr="005B0CDC">
        <w:rPr>
          <w:rStyle w:val="StyleUnderline"/>
        </w:rPr>
        <w:t xml:space="preserve"> </w:t>
      </w:r>
      <w:r w:rsidRPr="00963538">
        <w:rPr>
          <w:rStyle w:val="StyleUnderline"/>
          <w:highlight w:val="cyan"/>
        </w:rPr>
        <w:t>believe</w:t>
      </w:r>
      <w:r w:rsidRPr="005B0CDC">
        <w:rPr>
          <w:rStyle w:val="StyleUnderline"/>
        </w:rPr>
        <w:t xml:space="preserve"> </w:t>
      </w:r>
      <w:r w:rsidRPr="00963538">
        <w:rPr>
          <w:rStyle w:val="StyleUnderline"/>
          <w:highlight w:val="cyan"/>
        </w:rPr>
        <w:t>in a</w:t>
      </w:r>
      <w:r w:rsidRPr="005B0CDC">
        <w:rPr>
          <w:rStyle w:val="StyleUnderline"/>
        </w:rPr>
        <w:t xml:space="preserve"> more </w:t>
      </w:r>
      <w:r w:rsidRPr="00963538">
        <w:rPr>
          <w:rStyle w:val="Emphasis"/>
          <w:highlight w:val="cyan"/>
        </w:rPr>
        <w:t>democratic and egalitarian political economy</w:t>
      </w:r>
      <w:r w:rsidRPr="005B0CDC">
        <w:rPr>
          <w:rStyle w:val="StyleUnderline"/>
        </w:rPr>
        <w:t>.</w:t>
      </w:r>
    </w:p>
    <w:p w14:paraId="76791D0E" w14:textId="77777777" w:rsidR="00854D86" w:rsidRPr="003A7E98" w:rsidRDefault="00854D86" w:rsidP="00854D86">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1F5C9C72" w14:textId="77777777" w:rsidR="00854D86" w:rsidRPr="003A7E98" w:rsidRDefault="00854D86" w:rsidP="00854D86">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3EEA8CB8" w14:textId="77777777" w:rsidR="00854D86" w:rsidRPr="003A7E98" w:rsidRDefault="00854D86" w:rsidP="00854D86">
      <w:pPr>
        <w:rPr>
          <w:rStyle w:val="StyleUnderline"/>
        </w:rPr>
      </w:pPr>
      <w:r w:rsidRPr="003A7E98">
        <w:rPr>
          <w:rStyle w:val="StyleUnderline"/>
        </w:rPr>
        <w:t xml:space="preserve">Similarly, </w:t>
      </w:r>
      <w:r w:rsidRPr="00963538">
        <w:rPr>
          <w:rStyle w:val="Emphasis"/>
          <w:highlight w:val="cyan"/>
        </w:rPr>
        <w:t>the concern that</w:t>
      </w:r>
      <w:r w:rsidRPr="003A7E98">
        <w:rPr>
          <w:rStyle w:val="Emphasis"/>
        </w:rPr>
        <w:t xml:space="preserve"> </w:t>
      </w:r>
      <w:r w:rsidRPr="00963538">
        <w:rPr>
          <w:rStyle w:val="Emphasis"/>
          <w:highlight w:val="cyan"/>
        </w:rPr>
        <w:t>constitutionalism</w:t>
      </w:r>
      <w:r w:rsidRPr="003A7E98">
        <w:rPr>
          <w:rStyle w:val="Emphasis"/>
        </w:rPr>
        <w:t xml:space="preserve"> necessarily </w:t>
      </w:r>
      <w:r w:rsidRPr="00963538">
        <w:rPr>
          <w:rStyle w:val="Emphasis"/>
          <w:highlight w:val="cyan"/>
        </w:rPr>
        <w:t>tethers</w:t>
      </w:r>
      <w:r w:rsidRPr="003A7E98">
        <w:rPr>
          <w:rStyle w:val="Emphasis"/>
        </w:rPr>
        <w:t xml:space="preserve"> political </w:t>
      </w:r>
      <w:r w:rsidRPr="00963538">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963538">
        <w:rPr>
          <w:rStyle w:val="Emphasis"/>
          <w:highlight w:val="cyan"/>
        </w:rPr>
        <w:t>is</w:t>
      </w:r>
      <w:r w:rsidRPr="003A7E98">
        <w:rPr>
          <w:rStyle w:val="Emphasis"/>
        </w:rPr>
        <w:t xml:space="preserve"> </w:t>
      </w:r>
      <w:r w:rsidRPr="00963538">
        <w:rPr>
          <w:rStyle w:val="Emphasis"/>
          <w:highlight w:val="cyan"/>
        </w:rPr>
        <w:t>shaped</w:t>
      </w:r>
      <w:r w:rsidRPr="003A7E98">
        <w:rPr>
          <w:rStyle w:val="Emphasis"/>
        </w:rPr>
        <w:t xml:space="preserve"> in large part </w:t>
      </w:r>
      <w:r w:rsidRPr="00963538">
        <w:rPr>
          <w:rStyle w:val="Emphasis"/>
          <w:highlight w:val="cyan"/>
        </w:rPr>
        <w:t>by the current Court’s</w:t>
      </w:r>
      <w:r w:rsidRPr="003A7E98">
        <w:rPr>
          <w:rStyle w:val="Emphasis"/>
        </w:rPr>
        <w:t xml:space="preserve"> </w:t>
      </w:r>
      <w:r w:rsidRPr="00963538">
        <w:rPr>
          <w:rStyle w:val="Emphasis"/>
          <w:highlight w:val="cyan"/>
        </w:rPr>
        <w:t>commitment to</w:t>
      </w:r>
      <w:r w:rsidRPr="003A7E98">
        <w:rPr>
          <w:rStyle w:val="Emphasis"/>
        </w:rPr>
        <w:t xml:space="preserve"> a particular form of “</w:t>
      </w:r>
      <w:r w:rsidRPr="00963538">
        <w:rPr>
          <w:rStyle w:val="Emphasis"/>
          <w:highlight w:val="cyan"/>
        </w:rPr>
        <w:t>originalism</w:t>
      </w:r>
      <w:r w:rsidRPr="003A7E98">
        <w:rPr>
          <w:rStyle w:val="Emphasis"/>
        </w:rPr>
        <w:t>” as an interpretive method</w:t>
      </w:r>
      <w:r w:rsidRPr="003A7E98">
        <w:rPr>
          <w:sz w:val="14"/>
        </w:rPr>
        <w:t xml:space="preserve">.426 </w:t>
      </w:r>
      <w:r w:rsidRPr="00963538">
        <w:rPr>
          <w:rStyle w:val="Emphasis"/>
          <w:highlight w:val="cyan"/>
        </w:rPr>
        <w:t>But a narrow focus</w:t>
      </w:r>
      <w:r w:rsidRPr="003A7E98">
        <w:rPr>
          <w:rStyle w:val="Emphasis"/>
        </w:rPr>
        <w:t xml:space="preserve"> on original meaning or intent, as urged by conservative Justices and scholars, </w:t>
      </w:r>
      <w:r w:rsidRPr="00963538">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963538">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47253760" w14:textId="77777777" w:rsidR="00854D86" w:rsidRPr="003A7E98" w:rsidRDefault="00854D86" w:rsidP="00854D86">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79CA311E" w14:textId="77777777" w:rsidR="00854D86" w:rsidRPr="003A7E98" w:rsidRDefault="00854D86" w:rsidP="00854D86">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963538">
        <w:rPr>
          <w:rStyle w:val="Emphasis"/>
          <w:highlight w:val="cyan"/>
        </w:rPr>
        <w:t>The more labor is able to</w:t>
      </w:r>
      <w:r w:rsidRPr="003A7E98">
        <w:rPr>
          <w:rStyle w:val="Emphasis"/>
        </w:rPr>
        <w:t xml:space="preserve"> </w:t>
      </w:r>
      <w:r w:rsidRPr="00963538">
        <w:rPr>
          <w:rStyle w:val="Emphasis"/>
          <w:highlight w:val="cyan"/>
        </w:rPr>
        <w:t xml:space="preserve">entrench any victories </w:t>
      </w:r>
      <w:r w:rsidRPr="00481F8C">
        <w:rPr>
          <w:rStyle w:val="Emphasis"/>
        </w:rPr>
        <w:t>it achieves</w:t>
      </w:r>
      <w:r w:rsidRPr="003A7E98">
        <w:rPr>
          <w:rStyle w:val="Emphasis"/>
        </w:rPr>
        <w:t xml:space="preserve">, </w:t>
      </w:r>
      <w:r w:rsidRPr="00963538">
        <w:rPr>
          <w:rStyle w:val="Emphasis"/>
          <w:highlight w:val="cyan"/>
        </w:rPr>
        <w:t>the</w:t>
      </w:r>
      <w:r w:rsidRPr="003A7E98">
        <w:rPr>
          <w:rStyle w:val="Emphasis"/>
        </w:rPr>
        <w:t xml:space="preserve"> </w:t>
      </w:r>
      <w:r w:rsidRPr="00963538">
        <w:rPr>
          <w:rStyle w:val="Emphasis"/>
          <w:highlight w:val="cyan"/>
        </w:rPr>
        <w:t>harder it becomes for business to undo</w:t>
      </w:r>
      <w:r w:rsidRPr="003A7E98">
        <w:rPr>
          <w:rStyle w:val="Emphasis"/>
        </w:rPr>
        <w:t xml:space="preserve"> </w:t>
      </w:r>
      <w:r w:rsidRPr="00963538">
        <w:rPr>
          <w:rStyle w:val="Emphasis"/>
          <w:highlight w:val="cyan"/>
        </w:rPr>
        <w:t>those victories</w:t>
      </w:r>
      <w:r w:rsidRPr="003A7E98">
        <w:rPr>
          <w:sz w:val="14"/>
        </w:rPr>
        <w:t xml:space="preserve">.430 </w:t>
      </w:r>
      <w:r w:rsidRPr="003A7E98">
        <w:rPr>
          <w:rStyle w:val="StyleUnderline"/>
        </w:rPr>
        <w:t xml:space="preserve">Given business’s extraordinary power, </w:t>
      </w:r>
      <w:r w:rsidRPr="00963538">
        <w:rPr>
          <w:rStyle w:val="StyleUnderline"/>
          <w:highlight w:val="cyan"/>
        </w:rPr>
        <w:t>without entrenchment</w:t>
      </w:r>
      <w:r w:rsidRPr="003A7E98">
        <w:rPr>
          <w:rStyle w:val="StyleUnderline"/>
        </w:rPr>
        <w:t xml:space="preserve"> aimed at fundamental change of the constitutional political economy, </w:t>
      </w:r>
      <w:r w:rsidRPr="00963538">
        <w:rPr>
          <w:rStyle w:val="StyleUnderline"/>
          <w:highlight w:val="cyan"/>
        </w:rPr>
        <w:t>labor’s</w:t>
      </w:r>
      <w:r w:rsidRPr="003A7E98">
        <w:rPr>
          <w:rStyle w:val="StyleUnderline"/>
        </w:rPr>
        <w:t xml:space="preserve"> short-term </w:t>
      </w:r>
      <w:r w:rsidRPr="00963538">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5CCB4488" w14:textId="77777777" w:rsidR="00854D86" w:rsidRDefault="00854D86" w:rsidP="00854D86">
      <w:pPr>
        <w:rPr>
          <w:rStyle w:val="StyleUnderline"/>
        </w:rPr>
      </w:pPr>
      <w:r w:rsidRPr="003A7E98">
        <w:rPr>
          <w:sz w:val="14"/>
        </w:rPr>
        <w:lastRenderedPageBreak/>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963538">
        <w:rPr>
          <w:rStyle w:val="StyleUnderline"/>
          <w:highlight w:val="cyan"/>
        </w:rPr>
        <w:t>the goal is to entrench norms of</w:t>
      </w:r>
      <w:r w:rsidRPr="003A7E98">
        <w:rPr>
          <w:rStyle w:val="StyleUnderline"/>
        </w:rPr>
        <w:t xml:space="preserve"> </w:t>
      </w:r>
      <w:r w:rsidRPr="00963538">
        <w:rPr>
          <w:rStyle w:val="StyleUnderline"/>
          <w:highlight w:val="cyan"/>
        </w:rPr>
        <w:t>democracy</w:t>
      </w:r>
      <w:r w:rsidRPr="003A7E98">
        <w:rPr>
          <w:rStyle w:val="StyleUnderline"/>
        </w:rPr>
        <w:t xml:space="preserve">, </w:t>
      </w:r>
      <w:r w:rsidRPr="00963538">
        <w:rPr>
          <w:rStyle w:val="StyleUnderline"/>
          <w:highlight w:val="cyan"/>
        </w:rPr>
        <w:t>equality</w:t>
      </w:r>
      <w:r w:rsidRPr="003A7E98">
        <w:rPr>
          <w:rStyle w:val="StyleUnderline"/>
        </w:rPr>
        <w:t xml:space="preserve">, </w:t>
      </w:r>
      <w:r w:rsidRPr="00963538">
        <w:rPr>
          <w:rStyle w:val="StyleUnderline"/>
          <w:highlight w:val="cyan"/>
        </w:rPr>
        <w:t>and freedom</w:t>
      </w:r>
      <w:r w:rsidRPr="003A7E98">
        <w:rPr>
          <w:rStyle w:val="StyleUnderline"/>
        </w:rPr>
        <w:t xml:space="preserve"> or nondomination and to reshape constitutional governance to that end—</w:t>
      </w:r>
      <w:r w:rsidRPr="00963538">
        <w:rPr>
          <w:rStyle w:val="StyleUnderline"/>
          <w:highlight w:val="cyan"/>
        </w:rPr>
        <w:t>to build a new constitutional order.</w:t>
      </w:r>
    </w:p>
    <w:p w14:paraId="7D11002D" w14:textId="77777777" w:rsidR="00854D86" w:rsidRDefault="00854D86" w:rsidP="00854D86">
      <w:pPr>
        <w:pStyle w:val="Heading4"/>
      </w:pPr>
      <w:r>
        <w:t xml:space="preserve">Labor law engagement is essential. Otherwise, we cede rights to corporations which turns the impacts of the aff. </w:t>
      </w:r>
    </w:p>
    <w:p w14:paraId="1040B856" w14:textId="77777777" w:rsidR="00854D86" w:rsidRPr="000A0B5A" w:rsidRDefault="00854D86" w:rsidP="00854D86">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1DEC63A2" w14:textId="77777777" w:rsidR="00854D86" w:rsidRPr="00EE01A7" w:rsidRDefault="00854D86" w:rsidP="00854D86">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10B6EDA9" w14:textId="77777777" w:rsidR="00854D86" w:rsidRPr="00DA36B3" w:rsidRDefault="00854D86" w:rsidP="00854D86">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963538">
        <w:rPr>
          <w:rStyle w:val="StyleUnderline"/>
          <w:highlight w:val="cyan"/>
        </w:rPr>
        <w:t>social tension</w:t>
      </w:r>
      <w:r w:rsidRPr="00DA36B3">
        <w:rPr>
          <w:rStyle w:val="StyleUnderline"/>
        </w:rPr>
        <w:t xml:space="preserve"> between business and labor </w:t>
      </w:r>
      <w:r w:rsidRPr="00963538">
        <w:rPr>
          <w:rStyle w:val="StyleUnderline"/>
          <w:highlight w:val="cyan"/>
        </w:rPr>
        <w:t xml:space="preserve">emerges from </w:t>
      </w:r>
      <w:r w:rsidRPr="00963538">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963538">
        <w:rPr>
          <w:rStyle w:val="Emphasis"/>
          <w:highlight w:val="cyan"/>
        </w:rPr>
        <w:t>The Constitution is embedded</w:t>
      </w:r>
      <w:r w:rsidRPr="00DA36B3">
        <w:rPr>
          <w:rStyle w:val="StyleUnderline"/>
        </w:rPr>
        <w:t xml:space="preserve"> </w:t>
      </w:r>
      <w:r w:rsidRPr="00963538">
        <w:rPr>
          <w:rStyle w:val="StyleUnderline"/>
          <w:highlight w:val="cyan"/>
        </w:rPr>
        <w:t>in these conditions</w:t>
      </w:r>
      <w:r w:rsidRPr="00DA36B3">
        <w:rPr>
          <w:rStyle w:val="StyleUnderline"/>
        </w:rPr>
        <w:t xml:space="preserve"> and, to some extent, contributes to them—</w:t>
      </w:r>
      <w:r w:rsidRPr="00963538">
        <w:rPr>
          <w:rStyle w:val="StyleUnderline"/>
          <w:highlight w:val="cyan"/>
        </w:rPr>
        <w:t>and</w:t>
      </w:r>
      <w:r w:rsidRPr="00DA36B3">
        <w:rPr>
          <w:rStyle w:val="StyleUnderline"/>
        </w:rPr>
        <w:t xml:space="preserve"> thus, </w:t>
      </w:r>
      <w:r w:rsidRPr="00963538">
        <w:rPr>
          <w:rStyle w:val="Emphasis"/>
          <w:highlight w:val="cyan"/>
        </w:rPr>
        <w:t>they cannot be</w:t>
      </w:r>
      <w:r w:rsidRPr="00DA36B3">
        <w:rPr>
          <w:rStyle w:val="Emphasis"/>
        </w:rPr>
        <w:t xml:space="preserve"> </w:t>
      </w:r>
      <w:r w:rsidRPr="00963538">
        <w:rPr>
          <w:rStyle w:val="Emphasis"/>
          <w:highlight w:val="cyan"/>
        </w:rPr>
        <w:t>addressed without also addressing the Constitution’s role</w:t>
      </w:r>
      <w:r w:rsidRPr="00DA36B3">
        <w:rPr>
          <w:rStyle w:val="StyleUnderline"/>
        </w:rPr>
        <w:t xml:space="preserve"> in them.</w:t>
      </w:r>
    </w:p>
    <w:p w14:paraId="54C81B86" w14:textId="77777777" w:rsidR="00854D86" w:rsidRPr="00EE01A7" w:rsidRDefault="00854D86" w:rsidP="00854D86">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963538">
        <w:rPr>
          <w:rStyle w:val="StyleUnderline"/>
          <w:highlight w:val="cyan"/>
        </w:rPr>
        <w:t>normative fights</w:t>
      </w:r>
      <w:r w:rsidRPr="00DA36B3">
        <w:rPr>
          <w:rStyle w:val="StyleUnderline"/>
        </w:rPr>
        <w:t xml:space="preserve"> </w:t>
      </w:r>
      <w:r w:rsidRPr="00963538">
        <w:rPr>
          <w:rStyle w:val="StyleUnderline"/>
          <w:highlight w:val="cyan"/>
        </w:rPr>
        <w:t>about</w:t>
      </w:r>
      <w:r w:rsidRPr="00DA36B3">
        <w:rPr>
          <w:rStyle w:val="StyleUnderline"/>
        </w:rPr>
        <w:t xml:space="preserve"> the content and scope of </w:t>
      </w:r>
      <w:r w:rsidRPr="00963538">
        <w:rPr>
          <w:rStyle w:val="StyleUnderline"/>
          <w:highlight w:val="cyan"/>
        </w:rPr>
        <w:t>constitutional rights</w:t>
      </w:r>
      <w:r w:rsidRPr="00DA36B3">
        <w:rPr>
          <w:rStyle w:val="StyleUnderline"/>
        </w:rPr>
        <w:t xml:space="preserve"> and structure </w:t>
      </w:r>
      <w:r w:rsidRPr="00963538">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963538">
        <w:rPr>
          <w:rStyle w:val="StyleUnderline"/>
          <w:highlight w:val="cyan"/>
        </w:rPr>
        <w:t>Failing to contest</w:t>
      </w:r>
      <w:r w:rsidRPr="00DA36B3">
        <w:rPr>
          <w:rStyle w:val="StyleUnderline"/>
        </w:rPr>
        <w:t xml:space="preserve"> those </w:t>
      </w:r>
      <w:r w:rsidRPr="00963538">
        <w:rPr>
          <w:rStyle w:val="StyleUnderline"/>
          <w:highlight w:val="cyan"/>
        </w:rPr>
        <w:t>arguments leaves labor</w:t>
      </w:r>
      <w:r w:rsidRPr="00DA36B3">
        <w:rPr>
          <w:rStyle w:val="StyleUnderline"/>
        </w:rPr>
        <w:t xml:space="preserve"> </w:t>
      </w:r>
      <w:r w:rsidRPr="00963538">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1BD4C730" w14:textId="77777777" w:rsidR="00854D86" w:rsidRPr="00EE01A7" w:rsidRDefault="00854D86" w:rsidP="00854D86">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4CEA384E" w14:textId="77777777" w:rsidR="00854D86" w:rsidRDefault="00854D86" w:rsidP="00854D86">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 xml:space="preserve">labor’s experience highlights the need for a less juriscentric </w:t>
      </w:r>
      <w:r w:rsidRPr="00EE01A7">
        <w:rPr>
          <w:rStyle w:val="StyleUnderline"/>
        </w:rPr>
        <w:lastRenderedPageBreak/>
        <w:t>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963538">
        <w:rPr>
          <w:rStyle w:val="Emphasis"/>
          <w:highlight w:val="cyan"/>
        </w:rPr>
        <w:t>it is a mistake to cede the Constitution to corporations</w:t>
      </w:r>
    </w:p>
    <w:p w14:paraId="507EE732" w14:textId="77777777" w:rsidR="00854D86" w:rsidRPr="006D1668" w:rsidRDefault="00854D86" w:rsidP="00854D86">
      <w:pPr>
        <w:pStyle w:val="Heading4"/>
      </w:pPr>
      <w:r w:rsidRPr="006D1668">
        <w:t>A strong deliberative democracy combats authoritarianism and existential threats – climate change, nuclear weapons, and pandemics</w:t>
      </w:r>
    </w:p>
    <w:p w14:paraId="2F78415B" w14:textId="77777777" w:rsidR="00854D86" w:rsidRPr="006D1668" w:rsidRDefault="00854D86" w:rsidP="00854D86">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337011E2" w14:textId="77777777" w:rsidR="00854D86" w:rsidRPr="006D1668" w:rsidRDefault="00854D86" w:rsidP="00854D86">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6D6ACC10" w14:textId="77777777" w:rsidR="00854D86" w:rsidRPr="006D1668" w:rsidRDefault="00854D86" w:rsidP="00854D86">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5236E29" w14:textId="77777777" w:rsidR="00854D86" w:rsidRPr="006D1668" w:rsidRDefault="00854D86" w:rsidP="00854D86">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2B45E766" w14:textId="77777777" w:rsidR="00854D86" w:rsidRPr="006D1668" w:rsidRDefault="00854D86" w:rsidP="00854D86">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33CAF8FD" w14:textId="77777777" w:rsidR="00854D86" w:rsidRPr="006D1668" w:rsidRDefault="00854D86" w:rsidP="00854D86">
      <w:pPr>
        <w:rPr>
          <w:sz w:val="14"/>
        </w:rPr>
      </w:pPr>
      <w:r w:rsidRPr="006D1668">
        <w:rPr>
          <w:sz w:val="14"/>
        </w:rPr>
        <w:t>Education for Deliberative Democracy (EDD)</w:t>
      </w:r>
    </w:p>
    <w:p w14:paraId="0CBEDFF3" w14:textId="77777777" w:rsidR="00854D86" w:rsidRPr="006D1668" w:rsidRDefault="00854D86" w:rsidP="00854D86">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w:t>
      </w:r>
      <w:r w:rsidRPr="006D1668">
        <w:rPr>
          <w:rStyle w:val="StyleUnderline"/>
        </w:rPr>
        <w:lastRenderedPageBreak/>
        <w:t>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11A21F2F" w14:textId="77777777" w:rsidR="00854D86" w:rsidRPr="006D1668" w:rsidRDefault="00854D86" w:rsidP="00854D86">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13930081" w14:textId="77777777" w:rsidR="00854D86" w:rsidRPr="006D1668" w:rsidRDefault="00854D86" w:rsidP="00854D86">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98711B5" w14:textId="77777777" w:rsidR="00854D86" w:rsidRPr="006D1668" w:rsidRDefault="00854D86" w:rsidP="00854D86">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1DBF131D" w14:textId="77777777" w:rsidR="00854D86" w:rsidRPr="006D1668" w:rsidRDefault="00854D86" w:rsidP="00854D86">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464D0884" w14:textId="77777777" w:rsidR="00854D86" w:rsidRPr="006D1668" w:rsidRDefault="00854D86" w:rsidP="00854D86">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44C86A6" w14:textId="77777777" w:rsidR="00854D86" w:rsidRPr="006D1668" w:rsidRDefault="00854D86" w:rsidP="00854D86">
      <w:pPr>
        <w:rPr>
          <w:sz w:val="14"/>
        </w:rPr>
      </w:pPr>
      <w:r w:rsidRPr="006D1668">
        <w:rPr>
          <w:sz w:val="14"/>
        </w:rPr>
        <w:t>Longtermism</w:t>
      </w:r>
    </w:p>
    <w:p w14:paraId="56D647D9" w14:textId="77777777" w:rsidR="00854D86" w:rsidRPr="006D1668" w:rsidRDefault="00854D86" w:rsidP="00854D86">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58F3CDA" w14:textId="77777777" w:rsidR="00854D86" w:rsidRPr="006D1668" w:rsidRDefault="00854D86" w:rsidP="00854D86">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31E5C0D" w14:textId="77777777" w:rsidR="00854D86" w:rsidRPr="006D1668" w:rsidRDefault="00854D86" w:rsidP="00854D86">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 xml:space="preserve">The core tenet of longtermism is simply that, normatively </w:t>
      </w:r>
      <w:r w:rsidRPr="006D1668">
        <w:rPr>
          <w:rStyle w:val="StyleUnderline"/>
        </w:rPr>
        <w:lastRenderedPageBreak/>
        <w:t>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EBE24EF" w14:textId="77777777" w:rsidR="00854D86" w:rsidRPr="006D1668" w:rsidRDefault="00854D86" w:rsidP="00854D86">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2F9B9FDE" w14:textId="77777777" w:rsidR="00854D86" w:rsidRPr="006D1668" w:rsidRDefault="00854D86" w:rsidP="00854D86">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0050E696" w14:textId="77777777" w:rsidR="00854D86" w:rsidRPr="006D1668" w:rsidRDefault="00854D86" w:rsidP="00854D86">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3AAAC14A" w14:textId="77777777" w:rsidR="00854D86" w:rsidRPr="006D1668" w:rsidRDefault="00854D86" w:rsidP="00854D86">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43C60196" w14:textId="77777777" w:rsidR="00854D86" w:rsidRPr="006D1668" w:rsidRDefault="00854D86" w:rsidP="00854D86">
      <w:pPr>
        <w:rPr>
          <w:sz w:val="14"/>
        </w:rPr>
      </w:pPr>
      <w:r w:rsidRPr="006D1668">
        <w:rPr>
          <w:sz w:val="14"/>
        </w:rPr>
        <w:t>Political polarization as an existential risk factor</w:t>
      </w:r>
    </w:p>
    <w:p w14:paraId="1E37A738" w14:textId="77777777" w:rsidR="00854D86" w:rsidRPr="006D1668" w:rsidRDefault="00854D86" w:rsidP="00854D86">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5816CD02" w14:textId="77777777" w:rsidR="00854D86" w:rsidRPr="006D1668" w:rsidRDefault="00854D86" w:rsidP="00854D86">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DC3B25E" w14:textId="77777777" w:rsidR="00854D86" w:rsidRPr="006D1668" w:rsidRDefault="00854D86" w:rsidP="00854D86">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579ECEE3" w14:textId="77777777" w:rsidR="00854D86" w:rsidRPr="006D1668" w:rsidRDefault="00854D86" w:rsidP="00854D86">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273B55B" w14:textId="77777777" w:rsidR="00854D86" w:rsidRPr="006D1668" w:rsidRDefault="00854D86" w:rsidP="00854D86">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 xml:space="preserve">Effective long-term cooperation is of </w:t>
      </w:r>
      <w:r w:rsidRPr="006D1668">
        <w:rPr>
          <w:rStyle w:val="StyleUnderline"/>
        </w:rPr>
        <w:lastRenderedPageBreak/>
        <w:t>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2C012433" w14:textId="77777777" w:rsidR="00854D86" w:rsidRPr="006D1668" w:rsidRDefault="00854D86" w:rsidP="00854D86">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42D67E96" w14:textId="77777777" w:rsidR="00854D86" w:rsidRPr="006D1668" w:rsidRDefault="00854D86" w:rsidP="00854D86">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9C32AF7" w14:textId="77777777" w:rsidR="00854D86" w:rsidRPr="006D1668" w:rsidRDefault="00854D86" w:rsidP="00854D86">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0F5423D8" w14:textId="77777777" w:rsidR="00854D86" w:rsidRPr="006D1668" w:rsidRDefault="00854D86" w:rsidP="00854D86">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11951734" w14:textId="68654750" w:rsidR="00854D86" w:rsidRDefault="00D07CA6" w:rsidP="00D07CA6">
      <w:pPr>
        <w:pStyle w:val="Heading1"/>
      </w:pPr>
      <w:r>
        <w:lastRenderedPageBreak/>
        <w:t>2NC</w:t>
      </w:r>
    </w:p>
    <w:p w14:paraId="33D50E3A" w14:textId="77777777" w:rsidR="00D07CA6" w:rsidRDefault="00D07CA6" w:rsidP="00D07CA6">
      <w:pPr>
        <w:pStyle w:val="Heading3"/>
      </w:pPr>
      <w:r>
        <w:lastRenderedPageBreak/>
        <w:t>T</w:t>
      </w:r>
    </w:p>
    <w:p w14:paraId="0F8FA4BC" w14:textId="77777777" w:rsidR="00D07CA6" w:rsidRPr="008E51D8" w:rsidRDefault="00D07CA6" w:rsidP="00D07CA6">
      <w:pPr>
        <w:pStyle w:val="Heading4"/>
        <w:rPr>
          <w:rFonts w:cs="Calibri"/>
        </w:rPr>
      </w:pPr>
      <w:r w:rsidRPr="008E51D8">
        <w:rPr>
          <w:rFonts w:cs="Calibri"/>
        </w:rPr>
        <w:t>United States means the federal government—they don’t meet:</w:t>
      </w:r>
    </w:p>
    <w:p w14:paraId="14AF75B9" w14:textId="77777777" w:rsidR="00D07CA6" w:rsidRPr="008E51D8" w:rsidRDefault="00D07CA6" w:rsidP="00D07CA6">
      <w:r w:rsidRPr="008E51D8">
        <w:rPr>
          <w:rStyle w:val="Style13ptBold"/>
        </w:rPr>
        <w:t xml:space="preserve">Lagueux </w:t>
      </w:r>
      <w:r w:rsidRPr="008E51D8">
        <w:rPr>
          <w:b/>
        </w:rPr>
        <w:t xml:space="preserve"> </w:t>
      </w:r>
      <w:r w:rsidRPr="008E51D8">
        <w:rPr>
          <w:rStyle w:val="Style13ptBold"/>
        </w:rPr>
        <w:t>91</w:t>
      </w:r>
      <w:r w:rsidRPr="008E51D8">
        <w:rPr>
          <w:b/>
        </w:rPr>
        <w:t xml:space="preserve"> </w:t>
      </w:r>
      <w:r w:rsidRPr="008E51D8">
        <w:t>– US District Judge (Ronald, IN THE MATTER OF THE COMPLAINT OF BALLARD SHIPPING COMPANY FOR EXONERATION FROM OR LIMITATION OF LIABILITY Civil Action No. 89-0685L UNITED STATES DISTRICT COURT FOR THE DISTRICT OF RHODE ISLAND 772 F. Supp. 721; 1991 U.S. Dist. LEXIS 13103; 33 ERC (BNA) 1996; 33 Employee Benefits Cas. (BNA) 1996; 1992 AMC 402 September 17, 1991, https://casetext.com/case/complaint-of-ballard-shipping-co)</w:t>
      </w:r>
    </w:p>
    <w:p w14:paraId="2A44013E" w14:textId="77777777" w:rsidR="00D07CA6" w:rsidRPr="008E51D8" w:rsidRDefault="00D07CA6" w:rsidP="00D07CA6">
      <w:pPr>
        <w:rPr>
          <w:sz w:val="16"/>
        </w:rPr>
      </w:pPr>
      <w:r w:rsidRPr="002242DD">
        <w:rPr>
          <w:rStyle w:val="Emphasis"/>
          <w:highlight w:val="cyan"/>
        </w:rPr>
        <w:t xml:space="preserve">Claimants argue that the </w:t>
      </w:r>
      <w:r w:rsidRPr="008E51D8">
        <w:rPr>
          <w:sz w:val="16"/>
        </w:rPr>
        <w:t>statute's broad, "</w:t>
      </w:r>
      <w:r w:rsidRPr="002242DD">
        <w:rPr>
          <w:rStyle w:val="Emphasis"/>
          <w:highlight w:val="cyan"/>
        </w:rPr>
        <w:t xml:space="preserve">pre-civil war" definition of "United States" -- meaning the several states </w:t>
      </w:r>
      <w:r w:rsidRPr="008E51D8">
        <w:rPr>
          <w:sz w:val="16"/>
        </w:rPr>
        <w:t>and territories -- when applied to subsection (f)(1), gives Rhode Island a cause of action. Claimants also argue that the provisions in subsection (f)(4), measuring liability to include costs incurred by a state government, and subsection (f)(5), requiring a state's authorized representative to act as a trustee to recover costs of restoration, confirm that states have standing under section 311 of the FWPCA to sue the shipowner.</w:t>
      </w:r>
      <w:r w:rsidRPr="00597497">
        <w:rPr>
          <w:sz w:val="12"/>
        </w:rPr>
        <w:t>¶</w:t>
      </w:r>
      <w:r w:rsidRPr="008E51D8">
        <w:rPr>
          <w:sz w:val="16"/>
        </w:rPr>
        <w:t xml:space="preserve"> But </w:t>
      </w:r>
      <w:r w:rsidRPr="002242DD">
        <w:rPr>
          <w:rStyle w:val="Emphasis"/>
          <w:highlight w:val="cyan"/>
        </w:rPr>
        <w:t>this selective reading</w:t>
      </w:r>
      <w:r w:rsidRPr="002242DD">
        <w:rPr>
          <w:sz w:val="16"/>
          <w:highlight w:val="cyan"/>
        </w:rPr>
        <w:t xml:space="preserve"> </w:t>
      </w:r>
      <w:r w:rsidRPr="008E51D8">
        <w:rPr>
          <w:sz w:val="16"/>
        </w:rPr>
        <w:t xml:space="preserve">of the statute </w:t>
      </w:r>
      <w:r w:rsidRPr="002242DD">
        <w:rPr>
          <w:rStyle w:val="Emphasis"/>
          <w:highlight w:val="cyan"/>
        </w:rPr>
        <w:t>misses</w:t>
      </w:r>
      <w:r w:rsidRPr="002242DD">
        <w:rPr>
          <w:sz w:val="16"/>
          <w:highlight w:val="cyan"/>
        </w:rPr>
        <w:t xml:space="preserve"> </w:t>
      </w:r>
      <w:r w:rsidRPr="008E51D8">
        <w:rPr>
          <w:sz w:val="16"/>
        </w:rPr>
        <w:t xml:space="preserve">more direct </w:t>
      </w:r>
      <w:r w:rsidRPr="002242DD">
        <w:rPr>
          <w:rStyle w:val="Emphasis"/>
          <w:highlight w:val="cyan"/>
        </w:rPr>
        <w:t>language that only supports a cause of action by the federal government</w:t>
      </w:r>
      <w:r w:rsidRPr="008E51D8">
        <w:rPr>
          <w:sz w:val="16"/>
        </w:rPr>
        <w:t>. HN6Go to this Headnote in the case.The language of the statute must be given its ordinary meaning, absent clear legislative intent to the contrary, Consumer Product Safety Comm'n v. GTE Sylvania, Inc., 447 U.S. 102, 108, 64 L. Ed. 2d 766, 100 S. Ct. 2051 (1980), and this Court must be chary of reading into the statute any remedies that are not expressly stated there, Middlesex County Sewerage Auth. v. Nat'l Sea Clammers Ass'n, 453 U.S. 1, 14-15, 18, 69 L. Ed. 2d 435, 101 S. Ct. 2615 (1981). A common-sense reading of the statute compels the conclusion that states have no standing [**7] to sue under section 311. HN7Go to this Headnote in the case.Subsection (f)(1) plainly makes shipowners and operators liable only "to the United States Government" for costs incurred during the removal of oil. 33 U.S.C. § 1321(f)(1) (1988). The last sentence of this section adds: "The United States may also bring an action against the owner or operator of such vessel . . . ." Id. "</w:t>
      </w:r>
      <w:r w:rsidRPr="002242DD">
        <w:rPr>
          <w:rStyle w:val="Emphasis"/>
          <w:highlight w:val="cyan"/>
        </w:rPr>
        <w:t>United States Government" and "United States" mean the federal government.</w:t>
      </w:r>
      <w:r w:rsidRPr="00597497">
        <w:rPr>
          <w:rStyle w:val="Emphasis"/>
          <w:sz w:val="12"/>
          <w:u w:val="none"/>
        </w:rPr>
        <w:t>¶</w:t>
      </w:r>
      <w:r w:rsidRPr="002242DD">
        <w:rPr>
          <w:rStyle w:val="Emphasis"/>
          <w:highlight w:val="cyan"/>
        </w:rPr>
        <w:t xml:space="preserve"> The broad definition </w:t>
      </w:r>
      <w:r w:rsidRPr="00D541B8">
        <w:rPr>
          <w:rStyle w:val="Emphasis"/>
        </w:rPr>
        <w:t>of "United States"</w:t>
      </w:r>
      <w:r w:rsidRPr="008E51D8">
        <w:rPr>
          <w:sz w:val="16"/>
        </w:rPr>
        <w:t xml:space="preserve"> in subsection (a)(5) -- </w:t>
      </w:r>
      <w:r w:rsidRPr="002242DD">
        <w:rPr>
          <w:rStyle w:val="Emphasis"/>
          <w:highlight w:val="cyan"/>
        </w:rPr>
        <w:t xml:space="preserve">which includes </w:t>
      </w:r>
      <w:r w:rsidRPr="00D541B8">
        <w:rPr>
          <w:rStyle w:val="Emphasis"/>
        </w:rPr>
        <w:t xml:space="preserve">the several </w:t>
      </w:r>
      <w:r w:rsidRPr="002242DD">
        <w:rPr>
          <w:rStyle w:val="Emphasis"/>
          <w:highlight w:val="cyan"/>
        </w:rPr>
        <w:t xml:space="preserve">states </w:t>
      </w:r>
      <w:r w:rsidRPr="008E51D8">
        <w:rPr>
          <w:sz w:val="16"/>
        </w:rPr>
        <w:t xml:space="preserve">but conspicuously leaves out the federal government </w:t>
      </w:r>
      <w:r w:rsidRPr="002242DD">
        <w:rPr>
          <w:sz w:val="16"/>
          <w:highlight w:val="cyan"/>
        </w:rPr>
        <w:t>--</w:t>
      </w:r>
      <w:r w:rsidRPr="002242DD">
        <w:rPr>
          <w:rStyle w:val="Emphasis"/>
          <w:highlight w:val="cyan"/>
        </w:rPr>
        <w:t xml:space="preserve"> would make little sense</w:t>
      </w:r>
      <w:r w:rsidRPr="002242DD">
        <w:rPr>
          <w:sz w:val="16"/>
          <w:highlight w:val="cyan"/>
        </w:rPr>
        <w:t xml:space="preserve"> </w:t>
      </w:r>
      <w:r w:rsidRPr="008E51D8">
        <w:rPr>
          <w:sz w:val="16"/>
        </w:rPr>
        <w:t xml:space="preserve">if it were applied to this context, as Claimants propose. To apply the broad definition set forth in subsection (a)(5) wherever the term "United States" appears in section 311 would be folly. For example, </w:t>
      </w:r>
      <w:r w:rsidRPr="00D541B8">
        <w:rPr>
          <w:rStyle w:val="Emphasis"/>
        </w:rPr>
        <w:t>"</w:t>
      </w:r>
      <w:r w:rsidRPr="002242DD">
        <w:rPr>
          <w:rStyle w:val="Emphasis"/>
          <w:highlight w:val="cyan"/>
        </w:rPr>
        <w:t>district court of the United States,"</w:t>
      </w:r>
      <w:r w:rsidRPr="002242DD">
        <w:rPr>
          <w:sz w:val="16"/>
          <w:highlight w:val="cyan"/>
        </w:rPr>
        <w:t xml:space="preserve"> </w:t>
      </w:r>
      <w:r w:rsidRPr="008E51D8">
        <w:rPr>
          <w:sz w:val="16"/>
        </w:rPr>
        <w:t xml:space="preserve">33 U.S.C. § 1321(b)(6)(B) (1988), </w:t>
      </w:r>
      <w:r w:rsidRPr="002242DD">
        <w:rPr>
          <w:rStyle w:val="Emphasis"/>
          <w:highlight w:val="cyan"/>
        </w:rPr>
        <w:t>can mean nothing but the federal district courts</w:t>
      </w:r>
      <w:r w:rsidRPr="008E51D8">
        <w:rPr>
          <w:sz w:val="16"/>
        </w:rPr>
        <w:t>. The meaning of "United States" in this context is obvious, and no one would suggest that it includes the states.</w:t>
      </w:r>
      <w:r w:rsidRPr="00597497">
        <w:rPr>
          <w:sz w:val="12"/>
        </w:rPr>
        <w:t>¶</w:t>
      </w:r>
      <w:r w:rsidRPr="008E51D8">
        <w:rPr>
          <w:sz w:val="16"/>
        </w:rPr>
        <w:t xml:space="preserve"> The broad definition in subsection (a)(5) relates, not to the courts empowered with jurisdiction or the sovereigns that have standing to sue, but to the [**8] geographical scope of potential liability under section 311 of the FWPCA. See, e.g., 33 U.S.C. §§ 1321(a)(10), (a)(11), (a)(15), (a)(16), (b)(1), (b)(2)(A), (b)(3), and (b)(4). Thus, an oil spill in the Trust Territory of the Pacific Islands may touch the "United States" and create liability under the FWPCA, but the Trust [*724] Territory of the Pacific Islands must rely on the "United States Government" -- the appropriate federal authorities -- to bring suit under Section 311.</w:t>
      </w:r>
      <w:r w:rsidRPr="00597497">
        <w:rPr>
          <w:sz w:val="12"/>
        </w:rPr>
        <w:t>¶</w:t>
      </w:r>
      <w:r w:rsidRPr="008E51D8">
        <w:rPr>
          <w:sz w:val="16"/>
        </w:rPr>
        <w:t xml:space="preserve"> Congress could have given the states explicit, separate authority to bring suit under section 311, but it did not. In other parts of this section, </w:t>
      </w:r>
      <w:r w:rsidRPr="002242DD">
        <w:rPr>
          <w:rStyle w:val="Emphasis"/>
          <w:highlight w:val="cyan"/>
        </w:rPr>
        <w:t xml:space="preserve">Congress recognized a distinction between the "United States" and "a </w:t>
      </w:r>
      <w:r w:rsidRPr="00D541B8">
        <w:rPr>
          <w:rStyle w:val="Emphasis"/>
        </w:rPr>
        <w:t xml:space="preserve">State or </w:t>
      </w:r>
      <w:r w:rsidRPr="002242DD">
        <w:rPr>
          <w:rStyle w:val="Emphasis"/>
          <w:highlight w:val="cyan"/>
        </w:rPr>
        <w:t>political subdivision thereof</w:t>
      </w:r>
      <w:r w:rsidRPr="008E51D8">
        <w:rPr>
          <w:sz w:val="16"/>
        </w:rPr>
        <w:t xml:space="preserve">." E.g., 33 U.S.C. § 1321(a)(4) (1988). This distinction indicates that, subsection (a)(5) notwithstanding, </w:t>
      </w:r>
      <w:r w:rsidRPr="00D541B8">
        <w:rPr>
          <w:rStyle w:val="Emphasis"/>
        </w:rPr>
        <w:t>Congress did not intend to include the several states every time it used the words "United States"</w:t>
      </w:r>
      <w:r w:rsidRPr="008E51D8">
        <w:rPr>
          <w:sz w:val="16"/>
        </w:rPr>
        <w:t xml:space="preserve"> in section 311. </w:t>
      </w:r>
      <w:r w:rsidRPr="00D541B8">
        <w:rPr>
          <w:rStyle w:val="Emphasis"/>
        </w:rPr>
        <w:t>When Congress intended to include the governments of the several states, it explicitly spoke of states in addition to the "United States."</w:t>
      </w:r>
      <w:r w:rsidRPr="00597497">
        <w:rPr>
          <w:rStyle w:val="Emphasis"/>
          <w:sz w:val="12"/>
          <w:u w:val="none"/>
        </w:rPr>
        <w:t>¶</w:t>
      </w:r>
      <w:r w:rsidRPr="00D541B8">
        <w:rPr>
          <w:rStyle w:val="Emphasis"/>
        </w:rPr>
        <w:t xml:space="preserve"> </w:t>
      </w:r>
      <w:r w:rsidRPr="008E51D8">
        <w:rPr>
          <w:sz w:val="16"/>
        </w:rPr>
        <w:t>Additional linguistic clues support this conclusion. Congress conferred this right of action on a capitalized [**9] and singular United States "Government," instead of the lower-case and plural "governments." 33 U.S.C. § 1321(f)(1) (1988). Had Congress used the word "governments," this arguably could have suggested an investment in the states of authority to bring suit under the FWPCA. But Congress chose a more restrictive word. Other usage of "United States" in section 311 -- such as the phrases "subject to the jurisdiction of the United States," "United States citizenship," and "international agreement to which the United States is a party," 33 U.S.C. § 1321(a)(17) (1988) -- provides even more evidence that Congress assigned "United States" its ordinary meaning, except when describing the geographic scope of liability under section 311.</w:t>
      </w:r>
      <w:r w:rsidRPr="00597497">
        <w:rPr>
          <w:sz w:val="12"/>
        </w:rPr>
        <w:t>¶</w:t>
      </w:r>
      <w:r w:rsidRPr="008E51D8">
        <w:rPr>
          <w:sz w:val="16"/>
        </w:rPr>
        <w:t xml:space="preserve"> While ambiguity may exist, "</w:t>
      </w:r>
      <w:r w:rsidRPr="002242DD">
        <w:rPr>
          <w:rStyle w:val="Emphasis"/>
          <w:highlight w:val="cyan"/>
        </w:rPr>
        <w:t>United States</w:t>
      </w:r>
      <w:r w:rsidRPr="00D541B8">
        <w:rPr>
          <w:rStyle w:val="Emphasis"/>
        </w:rPr>
        <w:t>"</w:t>
      </w:r>
      <w:r w:rsidRPr="008E51D8">
        <w:rPr>
          <w:sz w:val="16"/>
        </w:rPr>
        <w:t xml:space="preserve"> and "United States Government" </w:t>
      </w:r>
      <w:r w:rsidRPr="002242DD">
        <w:rPr>
          <w:rStyle w:val="Emphasis"/>
          <w:highlight w:val="cyan"/>
        </w:rPr>
        <w:t>can mean only one sovereign</w:t>
      </w:r>
      <w:r w:rsidRPr="008E51D8">
        <w:rPr>
          <w:sz w:val="16"/>
        </w:rPr>
        <w:t xml:space="preserve"> in the context of subsection (f)(1), </w:t>
      </w:r>
      <w:r w:rsidRPr="002242DD">
        <w:rPr>
          <w:rStyle w:val="Emphasis"/>
          <w:highlight w:val="cyan"/>
        </w:rPr>
        <w:t>and that is the federal government</w:t>
      </w:r>
      <w:r w:rsidRPr="002242DD">
        <w:rPr>
          <w:sz w:val="16"/>
          <w:highlight w:val="cyan"/>
        </w:rPr>
        <w:t>.</w:t>
      </w:r>
    </w:p>
    <w:p w14:paraId="0DF0627F" w14:textId="77777777" w:rsidR="00D07CA6" w:rsidRPr="0024383F" w:rsidRDefault="00D07CA6" w:rsidP="00D07CA6"/>
    <w:p w14:paraId="59FF53BD" w14:textId="77777777" w:rsidR="00D07CA6" w:rsidRDefault="00D07CA6" w:rsidP="00D07CA6">
      <w:pPr>
        <w:pStyle w:val="Heading3"/>
      </w:pPr>
      <w:r>
        <w:lastRenderedPageBreak/>
        <w:t>Case</w:t>
      </w:r>
    </w:p>
    <w:p w14:paraId="333C5CF1" w14:textId="77777777" w:rsidR="00D07CA6" w:rsidRPr="00D77714" w:rsidRDefault="00D07CA6" w:rsidP="00D07CA6">
      <w:pPr>
        <w:pStyle w:val="Heading4"/>
        <w:rPr>
          <w:rFonts w:eastAsia="Times New Roman"/>
        </w:rPr>
      </w:pPr>
      <w:r w:rsidRPr="004213F5">
        <w:rPr>
          <w:rFonts w:eastAsia="Times New Roman"/>
        </w:rPr>
        <w:t>Deconstruction’s focus on semantics cedes the political</w:t>
      </w:r>
    </w:p>
    <w:p w14:paraId="2DC656E1" w14:textId="77777777" w:rsidR="00D07CA6" w:rsidRPr="004213F5" w:rsidRDefault="00D07CA6" w:rsidP="00D07CA6">
      <w:pPr>
        <w:rPr>
          <w:rFonts w:eastAsia="Calibri"/>
          <w:sz w:val="16"/>
          <w:szCs w:val="16"/>
        </w:rPr>
      </w:pPr>
      <w:r w:rsidRPr="004213F5">
        <w:rPr>
          <w:rFonts w:eastAsia="Calibri"/>
          <w:b/>
          <w:bCs/>
          <w:sz w:val="26"/>
        </w:rPr>
        <w:t>Wolin 4</w:t>
      </w:r>
      <w:r w:rsidRPr="004213F5">
        <w:rPr>
          <w:rFonts w:eastAsia="Calibri"/>
          <w:sz w:val="16"/>
        </w:rPr>
        <w:t xml:space="preserve"> </w:t>
      </w:r>
      <w:r w:rsidRPr="004213F5">
        <w:rPr>
          <w:rFonts w:eastAsia="Calibri"/>
          <w:sz w:val="16"/>
          <w:szCs w:val="16"/>
        </w:rPr>
        <w:t xml:space="preserve">(Richard, B.A. from Reed College--M.A. and Ph.D. from York University in Toronto--D.D. McMurtry Professor of History at Reed College and Rice University, </w:t>
      </w:r>
      <w:r w:rsidRPr="004213F5">
        <w:rPr>
          <w:rFonts w:eastAsia="Calibri"/>
          <w:sz w:val="16"/>
          <w:szCs w:val="16"/>
          <w:u w:val="single"/>
        </w:rPr>
        <w:t>The seduction of unreason : the intellectual romance with fascism : from Nietzsche to postmodernism,</w:t>
      </w:r>
      <w:r w:rsidRPr="004213F5">
        <w:rPr>
          <w:rFonts w:eastAsia="Calibri"/>
          <w:sz w:val="16"/>
          <w:szCs w:val="16"/>
        </w:rPr>
        <w:t xml:space="preserve"> p. 229-230)</w:t>
      </w:r>
    </w:p>
    <w:p w14:paraId="2CFFBA99" w14:textId="77777777" w:rsidR="00D07CA6" w:rsidRPr="004213F5" w:rsidRDefault="00D07CA6" w:rsidP="00D07CA6">
      <w:pPr>
        <w:rPr>
          <w:rFonts w:eastAsia="Calibri"/>
          <w:sz w:val="16"/>
          <w:szCs w:val="16"/>
        </w:rPr>
      </w:pPr>
    </w:p>
    <w:p w14:paraId="69A656A6" w14:textId="77777777" w:rsidR="00D07CA6" w:rsidRDefault="00D07CA6" w:rsidP="00D07CA6">
      <w:pPr>
        <w:rPr>
          <w:rFonts w:eastAsia="Calibri"/>
          <w:sz w:val="16"/>
          <w:szCs w:val="20"/>
        </w:rPr>
      </w:pPr>
      <w:r w:rsidRPr="004213F5">
        <w:rPr>
          <w:rFonts w:eastAsia="Calibri"/>
          <w:i/>
          <w:iCs/>
          <w:sz w:val="16"/>
          <w:szCs w:val="16"/>
        </w:rPr>
        <w:t>Deconstruction and the "Political</w:t>
      </w:r>
      <w:r w:rsidRPr="004213F5">
        <w:rPr>
          <w:rFonts w:eastAsia="Calibri"/>
          <w:i/>
          <w:iCs/>
          <w:sz w:val="16"/>
          <w:szCs w:val="20"/>
        </w:rPr>
        <w:t xml:space="preserve">" </w:t>
      </w:r>
      <w:r w:rsidRPr="004213F5">
        <w:rPr>
          <w:rFonts w:eastAsia="Calibri"/>
          <w:sz w:val="16"/>
          <w:szCs w:val="20"/>
        </w:rPr>
        <w:t xml:space="preserve">The question of deconstruction's relationship to contemporary politics has always been somewhat of a sore point. Most are by now familiar with the criticisms leveled against it for its deficiencies in this regard. These critiques have mostly centered on the issue of deconstruction's inordinate focus on questions of textuality and reading-an issue best dramatized perhaps by Derrida's oft-cited, controversial maxim, "There is nothing outside the </w:t>
      </w:r>
      <w:r w:rsidRPr="004213F5">
        <w:rPr>
          <w:rFonts w:eastAsia="Calibri"/>
          <w:i/>
          <w:iCs/>
          <w:sz w:val="16"/>
          <w:szCs w:val="20"/>
        </w:rPr>
        <w:t xml:space="preserve">text"-"il n'y a pas de hOTS texte."24 </w:t>
      </w:r>
      <w:r w:rsidRPr="0021688B">
        <w:rPr>
          <w:rFonts w:eastAsia="Calibri"/>
          <w:b/>
          <w:highlight w:val="yellow"/>
          <w:u w:val="single"/>
        </w:rPr>
        <w:t>Deconstruction's</w:t>
      </w:r>
      <w:r w:rsidRPr="004213F5">
        <w:rPr>
          <w:rFonts w:eastAsia="Calibri"/>
          <w:sz w:val="16"/>
        </w:rPr>
        <w:t xml:space="preserve"> </w:t>
      </w:r>
      <w:r w:rsidRPr="004213F5">
        <w:rPr>
          <w:rFonts w:eastAsia="Calibri"/>
          <w:sz w:val="16"/>
          <w:szCs w:val="20"/>
        </w:rPr>
        <w:t xml:space="preserve">detractors have alleged that this well-nigh </w:t>
      </w:r>
      <w:r w:rsidRPr="0021688B">
        <w:rPr>
          <w:rFonts w:eastAsia="Calibri"/>
          <w:b/>
          <w:highlight w:val="yellow"/>
          <w:u w:val="single"/>
        </w:rPr>
        <w:t>exclusive preoccupation with semiotic themes</w:t>
      </w:r>
      <w:r w:rsidRPr="004213F5">
        <w:rPr>
          <w:rFonts w:eastAsia="Calibri"/>
          <w:sz w:val="16"/>
          <w:szCs w:val="20"/>
        </w:rPr>
        <w:t xml:space="preserve">, with the figuration and involutions of texts, </w:t>
      </w:r>
      <w:r w:rsidRPr="0021688B">
        <w:rPr>
          <w:rFonts w:eastAsia="Calibri"/>
          <w:b/>
          <w:highlight w:val="yellow"/>
          <w:u w:val="single"/>
        </w:rPr>
        <w:t>has functioned at the expense of more</w:t>
      </w:r>
      <w:r w:rsidRPr="004213F5">
        <w:rPr>
          <w:rFonts w:eastAsia="Calibri"/>
          <w:sz w:val="16"/>
        </w:rPr>
        <w:t xml:space="preserve"> worldly and </w:t>
      </w:r>
      <w:r w:rsidRPr="0021688B">
        <w:rPr>
          <w:rFonts w:eastAsia="Calibri"/>
          <w:b/>
          <w:highlight w:val="yellow"/>
          <w:u w:val="single"/>
        </w:rPr>
        <w:t>practical concerns. The world might be crumbling all around us</w:t>
      </w:r>
      <w:r w:rsidRPr="004213F5">
        <w:rPr>
          <w:rFonts w:eastAsia="Calibri"/>
          <w:sz w:val="16"/>
          <w:szCs w:val="20"/>
        </w:rPr>
        <w:t xml:space="preserve">, they charge, </w:t>
      </w:r>
      <w:r w:rsidRPr="0021688B">
        <w:rPr>
          <w:rFonts w:eastAsia="Calibri"/>
          <w:b/>
          <w:highlight w:val="yellow"/>
          <w:u w:val="single"/>
        </w:rPr>
        <w:t>but Derrida seems more interested in the contingencies of</w:t>
      </w:r>
      <w:r w:rsidRPr="004213F5">
        <w:rPr>
          <w:rFonts w:eastAsia="Calibri"/>
          <w:sz w:val="16"/>
        </w:rPr>
        <w:t xml:space="preserve"> this or </w:t>
      </w:r>
      <w:r w:rsidRPr="0021688B">
        <w:rPr>
          <w:rFonts w:eastAsia="Calibri"/>
          <w:b/>
          <w:highlight w:val="yellow"/>
          <w:u w:val="single"/>
        </w:rPr>
        <w:t>that phoneme</w:t>
      </w:r>
      <w:r w:rsidRPr="004213F5">
        <w:rPr>
          <w:rFonts w:eastAsia="Calibri"/>
          <w:szCs w:val="20"/>
          <w:u w:val="single"/>
        </w:rPr>
        <w:t>-</w:t>
      </w:r>
      <w:r w:rsidRPr="004213F5">
        <w:rPr>
          <w:rFonts w:eastAsia="Calibri"/>
          <w:sz w:val="16"/>
          <w:szCs w:val="20"/>
        </w:rPr>
        <w:t xml:space="preserve">the amusing fact that in French Hegel's name is the phonic equivalent of "eagle" (aigle"). As those familiar with Derrida's work know, in </w:t>
      </w:r>
      <w:r w:rsidRPr="004213F5">
        <w:rPr>
          <w:rFonts w:eastAsia="Calibri"/>
          <w:i/>
          <w:iCs/>
          <w:sz w:val="16"/>
          <w:szCs w:val="20"/>
        </w:rPr>
        <w:t xml:space="preserve">Glas </w:t>
      </w:r>
      <w:r w:rsidRPr="004213F5">
        <w:rPr>
          <w:rFonts w:eastAsia="Calibri"/>
          <w:sz w:val="16"/>
          <w:szCs w:val="20"/>
        </w:rPr>
        <w:t xml:space="preserve">(dirge") this chance homonymic equivalence gave rise to a rumination of some three hundred pages on analogous linguistic slippages and fissures. 25 One of the first to raise such charges of practical-political irrelevance against Derrida's negative semiotics of reading was Michel Foucault. In his response to Derrida's unsparing critique of </w:t>
      </w:r>
      <w:r w:rsidRPr="004213F5">
        <w:rPr>
          <w:rFonts w:eastAsia="Calibri"/>
          <w:i/>
          <w:iCs/>
          <w:sz w:val="16"/>
          <w:szCs w:val="20"/>
        </w:rPr>
        <w:t xml:space="preserve">Madness </w:t>
      </w:r>
      <w:r w:rsidRPr="004213F5">
        <w:rPr>
          <w:rFonts w:eastAsia="Calibri"/>
          <w:sz w:val="16"/>
          <w:szCs w:val="20"/>
        </w:rPr>
        <w:t>230 CHAPTER</w:t>
      </w:r>
      <w:r w:rsidRPr="004213F5">
        <w:rPr>
          <w:rFonts w:eastAsia="Calibri"/>
          <w:sz w:val="16"/>
        </w:rPr>
        <w:t xml:space="preserve"> SIX and Civilization, Foucault pilloried deconstruction as nothing more than an idiosyncratic variant of the classical method of "explication de terte." As Foucault observes with palpable condescension, </w:t>
      </w:r>
      <w:r w:rsidRPr="0021688B">
        <w:rPr>
          <w:rFonts w:eastAsia="Calibri"/>
          <w:b/>
          <w:highlight w:val="yellow"/>
          <w:u w:val="single"/>
        </w:rPr>
        <w:t>deconstruction practices</w:t>
      </w:r>
      <w:r w:rsidRPr="004213F5">
        <w:rPr>
          <w:rFonts w:eastAsia="Calibri"/>
          <w:sz w:val="16"/>
        </w:rPr>
        <w:t xml:space="preserve"> an "historically determined little pedagogy" characterized by </w:t>
      </w:r>
      <w:r w:rsidRPr="0021688B">
        <w:rPr>
          <w:rFonts w:eastAsia="Calibri"/>
          <w:b/>
          <w:highlight w:val="yellow"/>
          <w:u w:val="single"/>
        </w:rPr>
        <w:t>"the reduction of discursive practices</w:t>
      </w:r>
      <w:r w:rsidRPr="004213F5">
        <w:rPr>
          <w:rFonts w:eastAsia="Calibri"/>
          <w:i/>
          <w:iCs/>
          <w:sz w:val="16"/>
          <w:szCs w:val="20"/>
        </w:rPr>
        <w:t xml:space="preserve"> </w:t>
      </w:r>
      <w:r w:rsidRPr="004213F5">
        <w:rPr>
          <w:rFonts w:eastAsia="Calibri"/>
          <w:sz w:val="16"/>
          <w:szCs w:val="20"/>
        </w:rPr>
        <w:t xml:space="preserve">[which for Foucault, of course, are sources of "power"-R.W] </w:t>
      </w:r>
      <w:r w:rsidRPr="0021688B">
        <w:rPr>
          <w:rFonts w:eastAsia="Calibri"/>
          <w:b/>
          <w:highlight w:val="yellow"/>
          <w:u w:val="single"/>
        </w:rPr>
        <w:t>to textual traces</w:t>
      </w:r>
      <w:r w:rsidRPr="004213F5">
        <w:rPr>
          <w:rFonts w:eastAsia="Calibri"/>
          <w:i/>
          <w:iCs/>
          <w:szCs w:val="20"/>
          <w:u w:val="single"/>
        </w:rPr>
        <w:t>:</w:t>
      </w:r>
      <w:r w:rsidRPr="004213F5">
        <w:rPr>
          <w:rFonts w:eastAsia="Calibri"/>
          <w:i/>
          <w:iCs/>
          <w:sz w:val="16"/>
          <w:szCs w:val="20"/>
        </w:rPr>
        <w:t xml:space="preserve"> </w:t>
      </w:r>
      <w:r w:rsidRPr="004213F5">
        <w:rPr>
          <w:rFonts w:eastAsia="Calibri"/>
          <w:sz w:val="16"/>
          <w:szCs w:val="20"/>
        </w:rPr>
        <w:t>the elision of the events produced therein and the retention only of marks for a reading; the invention of voices behind texts to avoid having to analyze the modes of implication of the subject in discourses; the assigning of the originary as said and unsaid in the text to avoid replacing discursive practices in the field of transformations where they are carried out." Thus, according to Fouca</w:t>
      </w:r>
      <w:r w:rsidRPr="004213F5">
        <w:rPr>
          <w:rFonts w:eastAsia="Calibri"/>
          <w:sz w:val="16"/>
        </w:rPr>
        <w:t xml:space="preserve">ult, </w:t>
      </w:r>
      <w:r w:rsidRPr="0021688B">
        <w:rPr>
          <w:rFonts w:eastAsia="Calibri"/>
          <w:b/>
          <w:highlight w:val="yellow"/>
          <w:u w:val="single"/>
        </w:rPr>
        <w:t>Derrida offers us little more than an interpretive practice that "teaches the pupil that there is nothing outside the text" and "which conversely gives to the master's voice the limitless sovereignty which allows it to restate the text indefinitely."</w:t>
      </w:r>
      <w:r w:rsidRPr="004213F5">
        <w:rPr>
          <w:rFonts w:eastAsia="Calibri"/>
          <w:sz w:val="16"/>
          <w:szCs w:val="20"/>
        </w:rPr>
        <w:t>26 As the progenitor of deconstruction,</w:t>
      </w:r>
      <w:r w:rsidRPr="004213F5">
        <w:rPr>
          <w:rFonts w:eastAsia="Calibri"/>
          <w:sz w:val="16"/>
        </w:rPr>
        <w:t xml:space="preserve"> Derrida is the master ventriloquist who in sovereign fashion determines which textual meanings become unraveled and how. Foucault's major fear is that, in the hands of deconstruction, the critique of power and domination, one of the key outcomes of May'68, would be supplanted by an exclusive orientation toward politically pointless textual analysis. Nor is Foucault the only critic to have challenged Derrida in this way. Edward Said has contended that Derrida's higWy formalized obsession with the abstruse terms of "archewriting"-that is, with "nonconcepts" such as the trace, grammatology, supplement, differance, dissemination, and so forth-ends up by "muddling ... thought beyond the possibility of usefulness." Said continues, The effect of [deconstructionist] logic (the misee» abime) is to reduce everything that we think of as having some extra textual leverage in the text to a textual</w:t>
      </w:r>
      <w:r w:rsidRPr="004213F5">
        <w:rPr>
          <w:rFonts w:eastAsia="Calibri"/>
          <w:sz w:val="16"/>
          <w:szCs w:val="20"/>
        </w:rPr>
        <w:t xml:space="preserve"> function.... Derrida's key words ... are unregenerate signs: he says that they cannot be made more significant than signifiers are. In some quite urgent way, then, there is something frivolous about them, as all words that cannot be accommodated to a philosophy of serious need or utility are futile or unserious.</w:t>
      </w:r>
      <w:r w:rsidRPr="004213F5">
        <w:rPr>
          <w:rFonts w:eastAsia="Calibri"/>
          <w:position w:val="7"/>
          <w:sz w:val="16"/>
          <w:szCs w:val="20"/>
          <w:vertAlign w:val="superscript"/>
        </w:rPr>
        <w:t xml:space="preserve">27 </w:t>
      </w:r>
    </w:p>
    <w:p w14:paraId="2D56FAB1" w14:textId="77777777" w:rsidR="00D07CA6" w:rsidRDefault="00D07CA6" w:rsidP="00D07CA6"/>
    <w:p w14:paraId="7CDC30B6" w14:textId="77777777" w:rsidR="00D07CA6" w:rsidRPr="001B1BEF" w:rsidRDefault="00D07CA6" w:rsidP="00D07CA6">
      <w:pPr>
        <w:pStyle w:val="Heading4"/>
        <w:rPr>
          <w:rFonts w:cs="Calibri"/>
        </w:rPr>
      </w:pPr>
      <w:r w:rsidRPr="001B1BEF">
        <w:rPr>
          <w:rFonts w:cs="Calibri"/>
        </w:rPr>
        <w:t xml:space="preserve">Decolonization discourse </w:t>
      </w:r>
      <w:r w:rsidRPr="001B1BEF">
        <w:rPr>
          <w:rFonts w:cs="Calibri"/>
          <w:u w:val="single"/>
        </w:rPr>
        <w:t>fails</w:t>
      </w:r>
      <w:r w:rsidRPr="001B1BEF">
        <w:rPr>
          <w:rFonts w:cs="Calibri"/>
        </w:rPr>
        <w:t xml:space="preserve"> to liberate subjects </w:t>
      </w:r>
    </w:p>
    <w:p w14:paraId="2645C336" w14:textId="77777777" w:rsidR="00D07CA6" w:rsidRPr="001B1BEF" w:rsidRDefault="00D07CA6" w:rsidP="00D07CA6">
      <w:r w:rsidRPr="001B1BEF">
        <w:t xml:space="preserve">Rachel </w:t>
      </w:r>
      <w:r w:rsidRPr="001B1BEF">
        <w:rPr>
          <w:rStyle w:val="Style13ptBold"/>
        </w:rPr>
        <w:t>Busbridge 17</w:t>
      </w:r>
      <w:r w:rsidRPr="001B1BEF">
        <w:t xml:space="preserve">, Alexander von Humboldt Postdoctoral Fellow in Institut für Islamwissenschaft (Institute of Islamic Studies), Freie Universität Berlin [“Israel-Palestine and the Settler Colonial ‘Turn’: From Interpretation to Decolonization,” </w:t>
      </w:r>
      <w:r w:rsidRPr="001B1BEF">
        <w:rPr>
          <w:i/>
        </w:rPr>
        <w:t>Theory, Culture &amp; Society</w:t>
      </w:r>
      <w:r w:rsidRPr="001B1BEF">
        <w:t>, First Published: January 23, 2017, p. 1-25, Emory Libraries]</w:t>
      </w:r>
    </w:p>
    <w:p w14:paraId="5D5EA34A" w14:textId="77777777" w:rsidR="00D07CA6" w:rsidRPr="001B1BEF" w:rsidRDefault="00D07CA6" w:rsidP="00D07CA6">
      <w:pPr>
        <w:rPr>
          <w:sz w:val="14"/>
        </w:rPr>
      </w:pPr>
      <w:r w:rsidRPr="001B1BEF">
        <w:rPr>
          <w:rStyle w:val="StyleUnderline"/>
        </w:rPr>
        <w:t>The prescription for decolonization</w:t>
      </w:r>
      <w:r w:rsidRPr="001B1BEF">
        <w:rPr>
          <w:sz w:val="14"/>
        </w:rPr>
        <w:t xml:space="preserve"> – that is, </w:t>
      </w:r>
      <w:r w:rsidRPr="001B1BEF">
        <w:rPr>
          <w:rStyle w:val="StyleUnderline"/>
        </w:rPr>
        <w:t>a normative project committed to the liberation of the colonized and the overturning of colonial relationships of power</w:t>
      </w:r>
      <w:r w:rsidRPr="001B1BEF">
        <w:rPr>
          <w:sz w:val="14"/>
        </w:rPr>
        <w:t xml:space="preserve"> (Kohn and McBride, 2011: 3) – </w:t>
      </w:r>
      <w:r w:rsidRPr="001B1BEF">
        <w:rPr>
          <w:rStyle w:val="StyleUnderline"/>
        </w:rPr>
        <w:t>is</w:t>
      </w:r>
      <w:r w:rsidRPr="001B1BEF">
        <w:rPr>
          <w:sz w:val="14"/>
        </w:rPr>
        <w:t xml:space="preserve"> indeed </w:t>
      </w:r>
      <w:r w:rsidRPr="001B1BEF">
        <w:rPr>
          <w:rStyle w:val="StyleUnderline"/>
        </w:rPr>
        <w:t>one of the most counter-hegemonic implications of the settler colonial paradigm</w:t>
      </w:r>
      <w:r w:rsidRPr="001B1BEF">
        <w:rPr>
          <w:sz w:val="14"/>
        </w:rPr>
        <w:t xml:space="preserve"> as applied to Israel-Palestine, potentially shifting it from a diagnostic frame to a prognostic one which offers a ‘proposed solution to the problem, or at least a plan of attack’ (Benford and Snow, 2000: 616). </w:t>
      </w:r>
      <w:r w:rsidRPr="001B1BEF">
        <w:rPr>
          <w:rStyle w:val="StyleUnderline"/>
        </w:rPr>
        <w:t>What, however, does the settler colonial paradigm offer by way of envisioning decolonization?</w:t>
      </w:r>
      <w:r w:rsidRPr="001B1BEF">
        <w:rPr>
          <w:sz w:val="14"/>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1B1BEF">
        <w:rPr>
          <w:rStyle w:val="StyleUnderline"/>
          <w:highlight w:val="cyan"/>
        </w:rPr>
        <w:t>there is</w:t>
      </w:r>
      <w:r w:rsidRPr="001B1BEF">
        <w:rPr>
          <w:sz w:val="14"/>
        </w:rPr>
        <w:t xml:space="preserve"> nevertheless </w:t>
      </w:r>
      <w:r w:rsidRPr="001B1BEF">
        <w:rPr>
          <w:rStyle w:val="StyleUnderline"/>
          <w:highlight w:val="cyan"/>
        </w:rPr>
        <w:t>a ‘narrative deficit’ when it comes to</w:t>
      </w:r>
      <w:r w:rsidRPr="001B1BEF">
        <w:rPr>
          <w:rStyle w:val="StyleUnderline"/>
        </w:rPr>
        <w:t xml:space="preserve"> imagining settler </w:t>
      </w:r>
      <w:r w:rsidRPr="001B1BEF">
        <w:rPr>
          <w:rStyle w:val="StyleUnderline"/>
          <w:highlight w:val="cyan"/>
        </w:rPr>
        <w:t>decolonization</w:t>
      </w:r>
      <w:r w:rsidRPr="001B1BEF">
        <w:rPr>
          <w:sz w:val="14"/>
        </w:rPr>
        <w:t xml:space="preserve">. While Veracini (2007) relates this deficit to a matter of conceptualization, </w:t>
      </w:r>
      <w:r w:rsidRPr="001B1BEF">
        <w:rPr>
          <w:rStyle w:val="StyleUnderline"/>
        </w:rPr>
        <w:t xml:space="preserve">it is apparent that </w:t>
      </w:r>
      <w:r w:rsidRPr="001B1BEF">
        <w:rPr>
          <w:rStyle w:val="StyleUnderline"/>
          <w:highlight w:val="cyan"/>
        </w:rPr>
        <w:t>the structural perspective</w:t>
      </w:r>
      <w:r w:rsidRPr="001B1BEF">
        <w:rPr>
          <w:rStyle w:val="StyleUnderline"/>
        </w:rPr>
        <w:t xml:space="preserve"> of the paradigm in many ways </w:t>
      </w:r>
      <w:r w:rsidRPr="001B1BEF">
        <w:rPr>
          <w:rStyle w:val="Emphasis"/>
          <w:highlight w:val="cyan"/>
        </w:rPr>
        <w:t>closes down</w:t>
      </w:r>
      <w:r w:rsidRPr="001B1BEF">
        <w:rPr>
          <w:rStyle w:val="StyleUnderline"/>
          <w:highlight w:val="cyan"/>
        </w:rPr>
        <w:t xml:space="preserve"> possibilities of imagining</w:t>
      </w:r>
      <w:r w:rsidRPr="001B1BEF">
        <w:rPr>
          <w:rStyle w:val="StyleUnderline"/>
        </w:rPr>
        <w:t xml:space="preserve"> the type of social and </w:t>
      </w:r>
      <w:r w:rsidRPr="001B1BEF">
        <w:rPr>
          <w:rStyle w:val="StyleUnderline"/>
          <w:highlight w:val="cyan"/>
        </w:rPr>
        <w:t>political transformation</w:t>
      </w:r>
      <w:r w:rsidRPr="001B1BEF">
        <w:rPr>
          <w:rStyle w:val="StyleUnderline"/>
        </w:rPr>
        <w:t xml:space="preserve"> to which the notion of </w:t>
      </w:r>
      <w:r w:rsidRPr="001B1BEF">
        <w:rPr>
          <w:rStyle w:val="StyleUnderline"/>
          <w:highlight w:val="cyan"/>
        </w:rPr>
        <w:t>decolonization</w:t>
      </w:r>
      <w:r w:rsidRPr="001B1BEF">
        <w:rPr>
          <w:rStyle w:val="StyleUnderline"/>
        </w:rPr>
        <w:t xml:space="preserve"> aspires</w:t>
      </w:r>
      <w:r w:rsidRPr="001B1BEF">
        <w:rPr>
          <w:sz w:val="14"/>
        </w:rPr>
        <w:t xml:space="preserve">. In this regard, </w:t>
      </w:r>
      <w:r w:rsidRPr="001B1BEF">
        <w:rPr>
          <w:rStyle w:val="StyleUnderline"/>
          <w:highlight w:val="cyan"/>
        </w:rPr>
        <w:t>there is</w:t>
      </w:r>
      <w:r w:rsidRPr="001B1BEF">
        <w:rPr>
          <w:rStyle w:val="StyleUnderline"/>
        </w:rPr>
        <w:t xml:space="preserve"> a worrying tendency (if not </w:t>
      </w:r>
      <w:r w:rsidRPr="001B1BEF">
        <w:rPr>
          <w:rStyle w:val="Emphasis"/>
          <w:highlight w:val="cyan"/>
        </w:rPr>
        <w:t>tautological discrepancy</w:t>
      </w:r>
      <w:r w:rsidRPr="001B1BEF">
        <w:rPr>
          <w:rStyle w:val="StyleUnderline"/>
        </w:rPr>
        <w:t xml:space="preserve">) </w:t>
      </w:r>
      <w:r w:rsidRPr="001B1BEF">
        <w:rPr>
          <w:rStyle w:val="StyleUnderline"/>
          <w:highlight w:val="cyan"/>
        </w:rPr>
        <w:t>in settler colonial studies, where the only solution</w:t>
      </w:r>
      <w:r w:rsidRPr="001B1BEF">
        <w:rPr>
          <w:rStyle w:val="StyleUnderline"/>
        </w:rPr>
        <w:t xml:space="preserve"> to settler colonialism </w:t>
      </w:r>
      <w:r w:rsidRPr="001B1BEF">
        <w:rPr>
          <w:rStyle w:val="StyleUnderline"/>
          <w:highlight w:val="cyan"/>
        </w:rPr>
        <w:t>is decolonization – which</w:t>
      </w:r>
      <w:r w:rsidRPr="001B1BEF">
        <w:rPr>
          <w:rStyle w:val="StyleUnderline"/>
        </w:rPr>
        <w:t xml:space="preserve"> a faithful adherence to </w:t>
      </w:r>
      <w:r w:rsidRPr="001B1BEF">
        <w:rPr>
          <w:rStyle w:val="StyleUnderline"/>
          <w:highlight w:val="cyan"/>
        </w:rPr>
        <w:t>the paradigm renders</w:t>
      </w:r>
      <w:r w:rsidRPr="001B1BEF">
        <w:rPr>
          <w:sz w:val="14"/>
        </w:rPr>
        <w:t xml:space="preserve"> largely unachievable, if not </w:t>
      </w:r>
      <w:r w:rsidRPr="001B1BEF">
        <w:rPr>
          <w:rStyle w:val="Emphasis"/>
          <w:highlight w:val="cyan"/>
        </w:rPr>
        <w:t>impossible</w:t>
      </w:r>
      <w:r w:rsidRPr="001B1BEF">
        <w:rPr>
          <w:sz w:val="14"/>
        </w:rPr>
        <w:t xml:space="preserve">. To understand why this is the case, it is necessary to return to Wolfe’s (2013a: 257) account of settler colonialism as guided by a ‘zero-sum </w:t>
      </w:r>
      <w:r w:rsidRPr="001B1BEF">
        <w:rPr>
          <w:sz w:val="14"/>
        </w:rPr>
        <w:lastRenderedPageBreak/>
        <w:t xml:space="preserve">logic whereby settler societies, for all their internal complexities, uniformly require the elimination of Native alternatives’. </w:t>
      </w:r>
      <w:r w:rsidRPr="001B1BEF">
        <w:rPr>
          <w:rStyle w:val="StyleUnderline"/>
        </w:rPr>
        <w:t>The structuralism of this account has immense power as a means of mapping forms of injustice</w:t>
      </w:r>
      <w:r w:rsidRPr="001B1BEF">
        <w:rPr>
          <w:sz w:val="14"/>
        </w:rPr>
        <w:t xml:space="preserve"> and indignity </w:t>
      </w:r>
      <w:r w:rsidRPr="001B1BEF">
        <w:rPr>
          <w:rStyle w:val="StyleUnderline"/>
        </w:rPr>
        <w:t>as well as strategies of</w:t>
      </w:r>
      <w:r w:rsidRPr="001B1BEF">
        <w:rPr>
          <w:sz w:val="14"/>
        </w:rPr>
        <w:t xml:space="preserve"> resistance and </w:t>
      </w:r>
      <w:r w:rsidRPr="001B1BEF">
        <w:rPr>
          <w:rStyle w:val="StyleUnderline"/>
        </w:rPr>
        <w:t>refusal</w:t>
      </w:r>
      <w:r w:rsidRPr="001B1BEF">
        <w:rPr>
          <w:sz w:val="14"/>
        </w:rPr>
        <w:t xml:space="preserve">, and Wolfe is careful to show how transmutations of the logic of elimination are complex, variable, discontinuous and uneven. </w:t>
      </w:r>
      <w:r w:rsidRPr="001B1BEF">
        <w:rPr>
          <w:rStyle w:val="StyleUnderline"/>
        </w:rPr>
        <w:t xml:space="preserve">Yet, in seeking to elucidate the logic of elimination as the overarching historical force guiding settler-native relations </w:t>
      </w:r>
      <w:r w:rsidRPr="001B1BEF">
        <w:rPr>
          <w:rStyle w:val="StyleUnderline"/>
          <w:highlight w:val="cyan"/>
        </w:rPr>
        <w:t xml:space="preserve">there is an </w:t>
      </w:r>
      <w:r w:rsidRPr="001B1BEF">
        <w:rPr>
          <w:rStyle w:val="Emphasis"/>
          <w:highlight w:val="cyan"/>
        </w:rPr>
        <w:t>operational weakness</w:t>
      </w:r>
      <w:r w:rsidRPr="001B1BEF">
        <w:rPr>
          <w:rStyle w:val="StyleUnderline"/>
        </w:rPr>
        <w:t xml:space="preserve"> in the theory, </w:t>
      </w:r>
      <w:r w:rsidRPr="001B1BEF">
        <w:rPr>
          <w:rStyle w:val="StyleUnderline"/>
          <w:highlight w:val="cyan"/>
        </w:rPr>
        <w:t>whereby such a logic is simply there, omnipresent</w:t>
      </w:r>
      <w:r w:rsidRPr="001B1BEF">
        <w:rPr>
          <w:rStyle w:val="StyleUnderline"/>
        </w:rPr>
        <w:t xml:space="preserve"> and manifest </w:t>
      </w:r>
      <w:r w:rsidRPr="001B1BEF">
        <w:rPr>
          <w:rStyle w:val="StyleUnderline"/>
          <w:highlight w:val="cyan"/>
        </w:rPr>
        <w:t>even when</w:t>
      </w:r>
      <w:r w:rsidRPr="001B1BEF">
        <w:rPr>
          <w:sz w:val="14"/>
        </w:rPr>
        <w:t xml:space="preserve"> (and perhaps especially when) </w:t>
      </w:r>
      <w:r w:rsidRPr="001B1BEF">
        <w:rPr>
          <w:rStyle w:val="StyleUnderline"/>
          <w:highlight w:val="cyan"/>
        </w:rPr>
        <w:t>it appears not to be; the settler colonial</w:t>
      </w:r>
      <w:r w:rsidRPr="001B1BEF">
        <w:rPr>
          <w:rStyle w:val="StyleUnderline"/>
        </w:rPr>
        <w:t xml:space="preserve"> studies </w:t>
      </w:r>
      <w:r w:rsidRPr="001B1BEF">
        <w:rPr>
          <w:rStyle w:val="StyleUnderline"/>
          <w:highlight w:val="cyan"/>
        </w:rPr>
        <w:t xml:space="preserve">scholar </w:t>
      </w:r>
      <w:r w:rsidRPr="001B1BEF">
        <w:rPr>
          <w:rStyle w:val="Emphasis"/>
          <w:highlight w:val="cyan"/>
        </w:rPr>
        <w:t>need only read it into</w:t>
      </w:r>
      <w:r w:rsidRPr="001B1BEF">
        <w:rPr>
          <w:rStyle w:val="StyleUnderline"/>
          <w:highlight w:val="cyan"/>
        </w:rPr>
        <w:t xml:space="preserve"> a</w:t>
      </w:r>
      <w:r w:rsidRPr="001B1BEF">
        <w:rPr>
          <w:rStyle w:val="StyleUnderline"/>
        </w:rPr>
        <w:t xml:space="preserve"> situation or </w:t>
      </w:r>
      <w:r w:rsidRPr="001B1BEF">
        <w:rPr>
          <w:rStyle w:val="StyleUnderline"/>
          <w:highlight w:val="cyan"/>
        </w:rPr>
        <w:t>context</w:t>
      </w:r>
      <w:r w:rsidRPr="001B1BEF">
        <w:rPr>
          <w:rStyle w:val="StyleUnderline"/>
        </w:rPr>
        <w:t>. It</w:t>
      </w:r>
      <w:r w:rsidRPr="001B1BEF">
        <w:rPr>
          <w:sz w:val="14"/>
        </w:rPr>
        <w:t xml:space="preserve"> thus </w:t>
      </w:r>
      <w:r w:rsidRPr="001B1BEF">
        <w:rPr>
          <w:rStyle w:val="StyleUnderline"/>
        </w:rPr>
        <w:t xml:space="preserve">hurtles from the past to the present into the future, </w:t>
      </w:r>
      <w:r w:rsidRPr="001B1BEF">
        <w:rPr>
          <w:rStyle w:val="Emphasis"/>
          <w:highlight w:val="cyan"/>
        </w:rPr>
        <w:t>never to be fully extinguished</w:t>
      </w:r>
      <w:r w:rsidRPr="001B1BEF">
        <w:rPr>
          <w:rStyle w:val="StyleUnderline"/>
          <w:highlight w:val="cyan"/>
        </w:rPr>
        <w:t xml:space="preserve"> until</w:t>
      </w:r>
      <w:r w:rsidRPr="001B1BEF">
        <w:rPr>
          <w:rStyle w:val="StyleUnderline"/>
        </w:rPr>
        <w:t xml:space="preserve"> the native is, or until </w:t>
      </w:r>
      <w:r w:rsidRPr="001B1BEF">
        <w:rPr>
          <w:rStyle w:val="StyleUnderline"/>
          <w:highlight w:val="cyan"/>
        </w:rPr>
        <w:t>history</w:t>
      </w:r>
      <w:r w:rsidRPr="001B1BEF">
        <w:rPr>
          <w:rStyle w:val="StyleUnderline"/>
        </w:rPr>
        <w:t xml:space="preserve"> itself </w:t>
      </w:r>
      <w:r w:rsidRPr="001B1BEF">
        <w:rPr>
          <w:rStyle w:val="StyleUnderline"/>
          <w:highlight w:val="cyan"/>
        </w:rPr>
        <w:t>ends. There is</w:t>
      </w:r>
      <w:r w:rsidRPr="001B1BEF">
        <w:rPr>
          <w:sz w:val="14"/>
        </w:rPr>
        <w:t xml:space="preserve"> thus </w:t>
      </w:r>
      <w:r w:rsidRPr="001B1BEF">
        <w:rPr>
          <w:rStyle w:val="StyleUnderline"/>
          <w:highlight w:val="cyan"/>
        </w:rPr>
        <w:t>a</w:t>
      </w:r>
      <w:r w:rsidRPr="001B1BEF">
        <w:rPr>
          <w:rStyle w:val="StyleUnderline"/>
        </w:rPr>
        <w:t xml:space="preserve"> powerful </w:t>
      </w:r>
      <w:r w:rsidRPr="001B1BEF">
        <w:rPr>
          <w:rStyle w:val="StyleUnderline"/>
          <w:highlight w:val="cyan"/>
        </w:rPr>
        <w:t>ontological</w:t>
      </w:r>
      <w:r w:rsidRPr="001B1BEF">
        <w:rPr>
          <w:sz w:val="14"/>
        </w:rPr>
        <w:t xml:space="preserve"> (if not metaphysical) </w:t>
      </w:r>
      <w:r w:rsidRPr="001B1BEF">
        <w:rPr>
          <w:rStyle w:val="StyleUnderline"/>
          <w:highlight w:val="cyan"/>
        </w:rPr>
        <w:t>dimension</w:t>
      </w:r>
      <w:r w:rsidRPr="001B1BEF">
        <w:rPr>
          <w:sz w:val="14"/>
        </w:rPr>
        <w:t xml:space="preserve"> to Wolfe’s account, </w:t>
      </w:r>
      <w:r w:rsidRPr="001B1BEF">
        <w:rPr>
          <w:rStyle w:val="StyleUnderline"/>
          <w:highlight w:val="cyan"/>
        </w:rPr>
        <w:t>where</w:t>
      </w:r>
      <w:r w:rsidRPr="001B1BEF">
        <w:rPr>
          <w:rStyle w:val="StyleUnderline"/>
        </w:rPr>
        <w:t xml:space="preserve"> there is such thing as </w:t>
      </w:r>
      <w:r w:rsidRPr="001B1BEF">
        <w:rPr>
          <w:rStyle w:val="StyleUnderline"/>
          <w:highlight w:val="cyan"/>
        </w:rPr>
        <w:t>a ‘settler will’</w:t>
      </w:r>
      <w:r w:rsidRPr="001B1BEF">
        <w:rPr>
          <w:rStyle w:val="StyleUnderline"/>
        </w:rPr>
        <w:t xml:space="preserve"> that </w:t>
      </w:r>
      <w:r w:rsidRPr="001B1BEF">
        <w:rPr>
          <w:rStyle w:val="StyleUnderline"/>
          <w:highlight w:val="cyan"/>
        </w:rPr>
        <w:t>inherently desires</w:t>
      </w:r>
      <w:r w:rsidRPr="001B1BEF">
        <w:rPr>
          <w:rStyle w:val="StyleUnderline"/>
        </w:rPr>
        <w:t xml:space="preserve"> the </w:t>
      </w:r>
      <w:r w:rsidRPr="001B1BEF">
        <w:rPr>
          <w:rStyle w:val="StyleUnderline"/>
          <w:highlight w:val="cyan"/>
        </w:rPr>
        <w:t xml:space="preserve">elimination of the native and the distinction between the settler and the native can only ever be </w:t>
      </w:r>
      <w:r w:rsidRPr="001B1BEF">
        <w:rPr>
          <w:rStyle w:val="Emphasis"/>
          <w:highlight w:val="cyan"/>
        </w:rPr>
        <w:t>categorical</w:t>
      </w:r>
      <w:r w:rsidRPr="001B1BEF">
        <w:rPr>
          <w:sz w:val="14"/>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1B1BEF">
        <w:rPr>
          <w:rStyle w:val="StyleUnderline"/>
        </w:rPr>
        <w:t>Wolfe’s account brings its own ontology</w:t>
      </w:r>
      <w:r w:rsidRPr="001B1BEF">
        <w:rPr>
          <w:sz w:val="14"/>
        </w:rPr>
        <w:t xml:space="preserve">: the bourgeoisie/proletariat distinction becomes </w:t>
      </w:r>
      <w:r w:rsidRPr="001B1BEF">
        <w:rPr>
          <w:rStyle w:val="StyleUnderline"/>
        </w:rPr>
        <w:t>that of settler/native</w:t>
      </w:r>
      <w:r w:rsidRPr="001B1BEF">
        <w:rPr>
          <w:sz w:val="14"/>
        </w:rPr>
        <w:t xml:space="preserve">, and the class struggle </w:t>
      </w:r>
      <w:r w:rsidRPr="001B1BEF">
        <w:rPr>
          <w:rStyle w:val="StyleUnderline"/>
        </w:rPr>
        <w:t>the struggle between settler, who seeks to destroy and replace the native, and native, who can only ever push back</w:t>
      </w:r>
      <w:r w:rsidRPr="001B1BEF">
        <w:rPr>
          <w:sz w:val="14"/>
        </w:rPr>
        <w:t xml:space="preserve">. Indeed, </w:t>
      </w:r>
      <w:r w:rsidRPr="001B1BEF">
        <w:rPr>
          <w:rStyle w:val="StyleUnderline"/>
        </w:rPr>
        <w:t xml:space="preserve">if the settler colonial paradigm views history in similar teleological terms to the Marxist framework, it does not offer the same hopeful vision of a liberated future. After all, </w:t>
      </w:r>
      <w:r w:rsidRPr="001B1BEF">
        <w:rPr>
          <w:rStyle w:val="StyleUnderline"/>
          <w:highlight w:val="cyan"/>
        </w:rPr>
        <w:t>settler colonialism has only one story</w:t>
      </w:r>
      <w:r w:rsidRPr="001B1BEF">
        <w:rPr>
          <w:rStyle w:val="StyleUnderline"/>
        </w:rPr>
        <w:t xml:space="preserve"> to tell – </w:t>
      </w:r>
      <w:r w:rsidRPr="001B1BEF">
        <w:rPr>
          <w:rStyle w:val="StyleUnderline"/>
          <w:highlight w:val="cyan"/>
        </w:rPr>
        <w:t>‘either total victory or total failure’</w:t>
      </w:r>
      <w:r w:rsidRPr="001B1BEF">
        <w:rPr>
          <w:sz w:val="14"/>
        </w:rPr>
        <w:t xml:space="preserve"> (Veracini, 2007). </w:t>
      </w:r>
      <w:r w:rsidRPr="001B1BEF">
        <w:rPr>
          <w:rStyle w:val="StyleUnderline"/>
        </w:rPr>
        <w:t>Veracini’s attempt to disaggregate different forms of settler decolonization is revealing of the difficulties that come along with this zero-sum perspective</w:t>
      </w:r>
      <w:r w:rsidRPr="001B1BEF">
        <w:rPr>
          <w:sz w:val="14"/>
        </w:rPr>
        <w:t xml:space="preserve">. It is significant to note that </w:t>
      </w:r>
      <w:r w:rsidRPr="001B1BEF">
        <w:rPr>
          <w:rStyle w:val="StyleUnderline"/>
        </w:rPr>
        <w:t xml:space="preserve">beyond </w:t>
      </w:r>
      <w:r w:rsidRPr="001B1BEF">
        <w:rPr>
          <w:rStyle w:val="StyleUnderline"/>
          <w:highlight w:val="cyan"/>
        </w:rPr>
        <w:t>settler evacuation</w:t>
      </w:r>
      <w:r w:rsidRPr="001B1BEF">
        <w:rPr>
          <w:rStyle w:val="StyleUnderline"/>
        </w:rPr>
        <w:t xml:space="preserve"> (which may </w:t>
      </w:r>
      <w:r w:rsidRPr="001B1BEF">
        <w:rPr>
          <w:rStyle w:val="StyleUnderline"/>
          <w:highlight w:val="cyan"/>
        </w:rPr>
        <w:t>decolonize territory</w:t>
      </w:r>
      <w:r w:rsidRPr="001B1BEF">
        <w:rPr>
          <w:sz w:val="14"/>
        </w:rPr>
        <w:t xml:space="preserve">, he cautions, </w:t>
      </w:r>
      <w:r w:rsidRPr="001B1BEF">
        <w:rPr>
          <w:rStyle w:val="StyleUnderline"/>
          <w:highlight w:val="cyan"/>
        </w:rPr>
        <w:t>but not</w:t>
      </w:r>
      <w:r w:rsidRPr="001B1BEF">
        <w:rPr>
          <w:sz w:val="14"/>
        </w:rPr>
        <w:t xml:space="preserve"> necessarily </w:t>
      </w:r>
      <w:r w:rsidRPr="001B1BEF">
        <w:rPr>
          <w:rStyle w:val="StyleUnderline"/>
          <w:highlight w:val="cyan"/>
        </w:rPr>
        <w:t>relationships</w:t>
      </w:r>
      <w:r w:rsidRPr="001B1BEF">
        <w:rPr>
          <w:rStyle w:val="StyleUnderline"/>
        </w:rPr>
        <w:t xml:space="preserve">) </w:t>
      </w:r>
      <w:r w:rsidRPr="001B1BEF">
        <w:rPr>
          <w:rStyle w:val="StyleUnderline"/>
          <w:highlight w:val="cyan"/>
        </w:rPr>
        <w:t>the picture</w:t>
      </w:r>
      <w:r w:rsidRPr="001B1BEF">
        <w:rPr>
          <w:sz w:val="14"/>
        </w:rPr>
        <w:t xml:space="preserve"> he paints </w:t>
      </w:r>
      <w:r w:rsidRPr="001B1BEF">
        <w:rPr>
          <w:rStyle w:val="StyleUnderline"/>
          <w:highlight w:val="cyan"/>
        </w:rPr>
        <w:t>is</w:t>
      </w:r>
      <w:r w:rsidRPr="001B1BEF">
        <w:rPr>
          <w:sz w:val="14"/>
        </w:rPr>
        <w:t xml:space="preserve"> a relatively </w:t>
      </w:r>
      <w:r w:rsidRPr="001B1BEF">
        <w:rPr>
          <w:rStyle w:val="StyleUnderline"/>
          <w:highlight w:val="cyan"/>
        </w:rPr>
        <w:t>bleak</w:t>
      </w:r>
      <w:r w:rsidRPr="001B1BEF">
        <w:rPr>
          <w:sz w:val="14"/>
        </w:rPr>
        <w:t xml:space="preserve"> one. </w:t>
      </w:r>
      <w:r w:rsidRPr="001B1BEF">
        <w:rPr>
          <w:rStyle w:val="StyleUnderline"/>
        </w:rPr>
        <w:t>For Veracini</w:t>
      </w:r>
      <w:r w:rsidRPr="001B1BEF">
        <w:rPr>
          <w:sz w:val="14"/>
        </w:rPr>
        <w:t xml:space="preserve"> (2011: 5), </w:t>
      </w:r>
      <w:r w:rsidRPr="001B1BEF">
        <w:rPr>
          <w:rStyle w:val="StyleUnderline"/>
        </w:rPr>
        <w:t>claims for decolonization from indigenous peoples in settler societies can take two broad forms: an ‘anti-colonial rhetoric expressing a demand for indigenous sovereign independence and self-determination</w:t>
      </w:r>
      <w:r w:rsidRPr="001B1BEF">
        <w:rPr>
          <w:sz w:val="14"/>
        </w:rPr>
        <w:t> … </w:t>
      </w:r>
      <w:r w:rsidRPr="001B1BEF">
        <w:rPr>
          <w:rStyle w:val="StyleUnderline"/>
        </w:rPr>
        <w:t>and an “ultra”-colonial one that seeks a reconstituted partnership with the [settler state] and advocates a return to a relatively more respectful middle ground and “treaty” conditions’</w:t>
      </w:r>
      <w:r w:rsidRPr="001B1BEF">
        <w:rPr>
          <w:sz w:val="14"/>
        </w:rPr>
        <w:t xml:space="preserve">. While both, he suggests, are tempting strategies in the struggle for change, though ‘ultimately ineffective against settler colonial structures of domination’ (2011: 5), it is the latter strategy that invites Veracini’s most scathing assessment. As </w:t>
      </w:r>
      <w:r w:rsidRPr="001B1BEF">
        <w:rPr>
          <w:rStyle w:val="StyleUnderline"/>
        </w:rPr>
        <w:t>he writes</w:t>
      </w:r>
      <w:r w:rsidRPr="001B1BEF">
        <w:rPr>
          <w:sz w:val="14"/>
        </w:rPr>
        <w:t xml:space="preserve">, </w:t>
      </w:r>
      <w:r w:rsidRPr="001B1BEF">
        <w:rPr>
          <w:rStyle w:val="StyleUnderline"/>
          <w:highlight w:val="cyan"/>
        </w:rPr>
        <w:t>under settler colonial conditions</w:t>
      </w:r>
      <w:r w:rsidRPr="001B1BEF">
        <w:rPr>
          <w:rStyle w:val="StyleUnderline"/>
        </w:rPr>
        <w:t xml:space="preserve"> the independent polity is the settler polity and sanctioning the equal rights of indigenous peoples has historically been used as a powerful weapon in the denial of indigenous entitlement and in the enactment of various forms of coercive assimilation. </w:t>
      </w:r>
      <w:r w:rsidRPr="001B1BEF">
        <w:rPr>
          <w:rStyle w:val="Emphasis"/>
        </w:rPr>
        <w:t xml:space="preserve">This </w:t>
      </w:r>
      <w:r w:rsidRPr="001B1BEF">
        <w:rPr>
          <w:rStyle w:val="Emphasis"/>
          <w:highlight w:val="cyan"/>
        </w:rPr>
        <w:t>decolonisation</w:t>
      </w:r>
      <w:r w:rsidRPr="001B1BEF">
        <w:rPr>
          <w:rStyle w:val="Emphasis"/>
        </w:rPr>
        <w:t xml:space="preserve"> actually </w:t>
      </w:r>
      <w:r w:rsidRPr="001B1BEF">
        <w:rPr>
          <w:rStyle w:val="Emphasis"/>
          <w:highlight w:val="cyan"/>
        </w:rPr>
        <w:t>enhances</w:t>
      </w:r>
      <w:r w:rsidRPr="001B1BEF">
        <w:rPr>
          <w:rStyle w:val="Emphasis"/>
        </w:rPr>
        <w:t xml:space="preserve"> the </w:t>
      </w:r>
      <w:r w:rsidRPr="001B1BEF">
        <w:rPr>
          <w:rStyle w:val="Emphasis"/>
          <w:highlight w:val="cyan"/>
        </w:rPr>
        <w:t>subjection</w:t>
      </w:r>
      <w:r w:rsidRPr="001B1BEF">
        <w:rPr>
          <w:rStyle w:val="Emphasis"/>
        </w:rPr>
        <w:t xml:space="preserve"> </w:t>
      </w:r>
      <w:r w:rsidRPr="001B1BEF">
        <w:rPr>
          <w:rStyle w:val="Emphasis"/>
          <w:highlight w:val="cyan"/>
        </w:rPr>
        <w:t>of indigenous peoples</w:t>
      </w:r>
      <w:r w:rsidRPr="001B1BEF">
        <w:rPr>
          <w:rStyle w:val="Emphasis"/>
          <w:highlight w:val="cyan"/>
          <w:bdr w:val="single" w:sz="4" w:space="0" w:color="auto"/>
        </w:rPr>
        <w:t> </w:t>
      </w:r>
      <w:r w:rsidRPr="001B1BEF">
        <w:t>…</w:t>
      </w:r>
      <w:r w:rsidRPr="001B1BEF">
        <w:rPr>
          <w:rStyle w:val="Emphasis"/>
          <w:highlight w:val="cyan"/>
          <w:bdr w:val="single" w:sz="4" w:space="0" w:color="auto"/>
        </w:rPr>
        <w:t> it is at best irrelevant and at worst detrimental to indigenous peoples</w:t>
      </w:r>
      <w:r w:rsidRPr="001B1BEF">
        <w:rPr>
          <w:sz w:val="14"/>
        </w:rPr>
        <w:t xml:space="preserve"> in settler societies. (2011: 6–7)</w:t>
      </w:r>
    </w:p>
    <w:p w14:paraId="12AB4253" w14:textId="77777777" w:rsidR="00D07CA6" w:rsidRPr="00C729D7" w:rsidRDefault="00D07CA6" w:rsidP="00D07CA6"/>
    <w:p w14:paraId="2B0D2F1C" w14:textId="77777777" w:rsidR="00D07CA6" w:rsidRPr="00D07CA6" w:rsidRDefault="00D07CA6" w:rsidP="00D07CA6"/>
    <w:p w14:paraId="5B2AB298" w14:textId="68515783" w:rsidR="00D07CA6" w:rsidRDefault="00D07CA6" w:rsidP="00D07CA6">
      <w:pPr>
        <w:pStyle w:val="Heading1"/>
      </w:pPr>
      <w:r>
        <w:lastRenderedPageBreak/>
        <w:t>1NR</w:t>
      </w:r>
    </w:p>
    <w:p w14:paraId="47C2C309" w14:textId="77777777" w:rsidR="00D07CA6" w:rsidRDefault="00D07CA6" w:rsidP="00D07CA6">
      <w:pPr>
        <w:pStyle w:val="Heading4"/>
        <w:shd w:val="clear" w:color="auto" w:fill="FFFFFF"/>
        <w:spacing w:before="40" w:line="278" w:lineRule="atLeast"/>
        <w:rPr>
          <w:rFonts w:ascii="Calibri" w:hAnsi="Calibri" w:cs="Calibri"/>
          <w:color w:val="000000"/>
          <w:szCs w:val="26"/>
        </w:rPr>
      </w:pPr>
      <w:r>
        <w:rPr>
          <w:rFonts w:ascii="Calibri" w:hAnsi="Calibri" w:cs="Calibri"/>
          <w:color w:val="000000"/>
          <w:szCs w:val="26"/>
        </w:rPr>
        <w:t>Constructive politics are key</w:t>
      </w:r>
    </w:p>
    <w:p w14:paraId="15C0F9A1" w14:textId="77777777" w:rsidR="00D07CA6" w:rsidRDefault="00D07CA6" w:rsidP="00D07CA6">
      <w:pPr>
        <w:shd w:val="clear" w:color="auto" w:fill="FFFFFF"/>
        <w:spacing w:after="160" w:line="235" w:lineRule="atLeast"/>
        <w:rPr>
          <w:rFonts w:ascii="Calibri" w:hAnsi="Calibri" w:cs="Calibri"/>
          <w:color w:val="000000"/>
        </w:rPr>
      </w:pPr>
      <w:r>
        <w:rPr>
          <w:rFonts w:ascii="Calibri" w:hAnsi="Calibri" w:cs="Calibri"/>
          <w:color w:val="000000"/>
        </w:rPr>
        <w:t>Astra </w:t>
      </w:r>
      <w:r>
        <w:rPr>
          <w:rFonts w:ascii="Calibri" w:hAnsi="Calibri" w:cs="Calibri"/>
          <w:b/>
          <w:bCs/>
          <w:color w:val="000000"/>
          <w:sz w:val="26"/>
          <w:szCs w:val="26"/>
        </w:rPr>
        <w:t>Taylor interviewing</w:t>
      </w:r>
      <w:r>
        <w:rPr>
          <w:rFonts w:ascii="Calibri" w:hAnsi="Calibri" w:cs="Calibri"/>
          <w:color w:val="000000"/>
        </w:rPr>
        <w:t> Olúfémi </w:t>
      </w:r>
      <w:r>
        <w:rPr>
          <w:rFonts w:ascii="Calibri" w:hAnsi="Calibri" w:cs="Calibri"/>
          <w:b/>
          <w:bCs/>
          <w:color w:val="000000"/>
          <w:sz w:val="26"/>
          <w:szCs w:val="26"/>
        </w:rPr>
        <w:t>Táíwò</w:t>
      </w:r>
      <w:r>
        <w:rPr>
          <w:rFonts w:ascii="Calibri" w:hAnsi="Calibri" w:cs="Calibri"/>
          <w:color w:val="000000"/>
        </w:rPr>
        <w:t> </w:t>
      </w:r>
      <w:r>
        <w:rPr>
          <w:rFonts w:ascii="Calibri" w:hAnsi="Calibri" w:cs="Calibri"/>
          <w:b/>
          <w:bCs/>
          <w:color w:val="000000"/>
          <w:sz w:val="26"/>
          <w:szCs w:val="26"/>
        </w:rPr>
        <w:t>22</w:t>
      </w:r>
      <w:r>
        <w:rPr>
          <w:rFonts w:ascii="Calibri" w:hAnsi="Calibri" w:cs="Calibri"/>
          <w:color w:val="000000"/>
        </w:rPr>
        <w:t> – Taylor is a filmmaker, writer, and political organizer. She is the director of multiple documentaries including What Is Democracy? and her latest book is Remake the World: Essays, Reflections, Rebellions. Olúfémi Táíwò is an American philosopher and professor at Georgetown University. He is the author of two books: Reconsidering Reparations and Elite Capture. “Elites Stole Identity Politics From the Left — Olúfémi Táíwò Wants Them Back,” Lux Magazine, </w:t>
      </w:r>
      <w:hyperlink r:id="rId10" w:tgtFrame="_blank" w:history="1">
        <w:r>
          <w:rPr>
            <w:rStyle w:val="Hyperlink"/>
            <w:rFonts w:ascii="Calibri" w:hAnsi="Calibri" w:cs="Calibri"/>
            <w:color w:val="1155CC"/>
          </w:rPr>
          <w:t>https://lux-magazine.com/article/elite-capture-olufemi-taiwo/</w:t>
        </w:r>
      </w:hyperlink>
      <w:r>
        <w:rPr>
          <w:rFonts w:ascii="Calibri" w:hAnsi="Calibri" w:cs="Calibri"/>
          <w:color w:val="000000"/>
        </w:rPr>
        <w:t>, Summer 2022, accessed May 21, 2025, -ekh-</w:t>
      </w:r>
    </w:p>
    <w:p w14:paraId="2735424C" w14:textId="77777777" w:rsidR="00D07CA6" w:rsidRDefault="00D07CA6" w:rsidP="00D07CA6">
      <w:pPr>
        <w:shd w:val="clear" w:color="auto" w:fill="FFFFFF"/>
        <w:spacing w:after="160" w:line="235" w:lineRule="atLeast"/>
        <w:rPr>
          <w:rFonts w:ascii="Calibri" w:hAnsi="Calibri" w:cs="Calibri"/>
          <w:color w:val="000000"/>
        </w:rPr>
      </w:pPr>
      <w:r>
        <w:rPr>
          <w:rFonts w:ascii="Calibri" w:hAnsi="Calibri" w:cs="Calibri"/>
          <w:color w:val="000000"/>
          <w:sz w:val="16"/>
          <w:szCs w:val="16"/>
        </w:rPr>
        <w:t>OT </w:t>
      </w:r>
      <w:r>
        <w:rPr>
          <w:rFonts w:ascii="Calibri" w:hAnsi="Calibri" w:cs="Calibri"/>
          <w:color w:val="000000"/>
          <w:u w:val="single"/>
        </w:rPr>
        <w:t>By </w:t>
      </w:r>
      <w:r>
        <w:rPr>
          <w:rFonts w:ascii="Calibri" w:hAnsi="Calibri" w:cs="Calibri"/>
          <w:b/>
          <w:bCs/>
          <w:color w:val="000000"/>
          <w:u w:val="single"/>
          <w:shd w:val="clear" w:color="auto" w:fill="00FFFF"/>
        </w:rPr>
        <w:t>constructive politics</w:t>
      </w:r>
      <w:r>
        <w:rPr>
          <w:rFonts w:ascii="Calibri" w:hAnsi="Calibri" w:cs="Calibri"/>
          <w:color w:val="000000"/>
          <w:u w:val="single"/>
        </w:rPr>
        <w:t>. I’m referring to a politics </w:t>
      </w:r>
      <w:r>
        <w:rPr>
          <w:rFonts w:ascii="Calibri" w:hAnsi="Calibri" w:cs="Calibri"/>
          <w:color w:val="000000"/>
          <w:u w:val="single"/>
          <w:shd w:val="clear" w:color="auto" w:fill="00FFFF"/>
        </w:rPr>
        <w:t>of </w:t>
      </w:r>
      <w:r>
        <w:rPr>
          <w:rFonts w:ascii="Calibri" w:hAnsi="Calibri" w:cs="Calibri"/>
          <w:b/>
          <w:bCs/>
          <w:color w:val="000000"/>
          <w:u w:val="single"/>
          <w:shd w:val="clear" w:color="auto" w:fill="00FFFF"/>
        </w:rPr>
        <w:t>building things</w:t>
      </w:r>
      <w:r>
        <w:rPr>
          <w:rFonts w:ascii="Calibri" w:hAnsi="Calibri" w:cs="Calibri"/>
          <w:color w:val="000000"/>
          <w:sz w:val="16"/>
          <w:szCs w:val="16"/>
        </w:rPr>
        <w:t>. I’m trying to </w:t>
      </w:r>
      <w:r>
        <w:rPr>
          <w:rFonts w:ascii="Calibri" w:hAnsi="Calibri" w:cs="Calibri"/>
          <w:color w:val="000000"/>
          <w:u w:val="single"/>
          <w:shd w:val="clear" w:color="auto" w:fill="00FFFF"/>
        </w:rPr>
        <w:t>move</w:t>
      </w:r>
      <w:r>
        <w:rPr>
          <w:rFonts w:ascii="Calibri" w:hAnsi="Calibri" w:cs="Calibri"/>
          <w:color w:val="000000"/>
          <w:u w:val="single"/>
        </w:rPr>
        <w:t> things </w:t>
      </w:r>
      <w:r>
        <w:rPr>
          <w:rFonts w:ascii="Calibri" w:hAnsi="Calibri" w:cs="Calibri"/>
          <w:color w:val="000000"/>
          <w:u w:val="single"/>
          <w:shd w:val="clear" w:color="auto" w:fill="00FFFF"/>
        </w:rPr>
        <w:t>away from</w:t>
      </w:r>
      <w:r>
        <w:rPr>
          <w:rFonts w:ascii="Calibri" w:hAnsi="Calibri" w:cs="Calibri"/>
          <w:color w:val="000000"/>
          <w:sz w:val="16"/>
          <w:szCs w:val="16"/>
        </w:rPr>
        <w:t> what I see </w:t>
      </w:r>
      <w:r>
        <w:rPr>
          <w:rFonts w:ascii="Calibri" w:hAnsi="Calibri" w:cs="Calibri"/>
          <w:color w:val="000000"/>
          <w:u w:val="single"/>
        </w:rPr>
        <w:t>as </w:t>
      </w:r>
      <w:r>
        <w:rPr>
          <w:rFonts w:ascii="Calibri" w:hAnsi="Calibri" w:cs="Calibri"/>
          <w:color w:val="000000"/>
          <w:u w:val="single"/>
          <w:shd w:val="clear" w:color="auto" w:fill="00FFFF"/>
        </w:rPr>
        <w:t>an </w:t>
      </w:r>
      <w:r>
        <w:rPr>
          <w:rFonts w:ascii="Calibri" w:hAnsi="Calibri" w:cs="Calibri"/>
          <w:b/>
          <w:bCs/>
          <w:color w:val="000000"/>
          <w:u w:val="single"/>
          <w:shd w:val="clear" w:color="auto" w:fill="00FFFF"/>
        </w:rPr>
        <w:t>excessively moralistic direction</w:t>
      </w:r>
      <w:r>
        <w:rPr>
          <w:rFonts w:ascii="Calibri" w:hAnsi="Calibri" w:cs="Calibri"/>
          <w:color w:val="000000"/>
          <w:u w:val="single"/>
          <w:shd w:val="clear" w:color="auto" w:fill="00FFFF"/>
        </w:rPr>
        <w:t> towards</w:t>
      </w:r>
      <w:r>
        <w:rPr>
          <w:rFonts w:ascii="Calibri" w:hAnsi="Calibri" w:cs="Calibri"/>
          <w:color w:val="000000"/>
          <w:u w:val="single"/>
        </w:rPr>
        <w:t> a more </w:t>
      </w:r>
      <w:r>
        <w:rPr>
          <w:rFonts w:ascii="Calibri" w:hAnsi="Calibri" w:cs="Calibri"/>
          <w:b/>
          <w:bCs/>
          <w:color w:val="000000"/>
          <w:u w:val="single"/>
          <w:shd w:val="clear" w:color="auto" w:fill="00FFFF"/>
        </w:rPr>
        <w:t>practical</w:t>
      </w:r>
      <w:r>
        <w:rPr>
          <w:rFonts w:ascii="Calibri" w:hAnsi="Calibri" w:cs="Calibri"/>
          <w:color w:val="000000"/>
          <w:u w:val="single"/>
        </w:rPr>
        <w:t> and </w:t>
      </w:r>
      <w:r>
        <w:rPr>
          <w:rFonts w:ascii="Calibri" w:hAnsi="Calibri" w:cs="Calibri"/>
          <w:b/>
          <w:bCs/>
          <w:color w:val="000000"/>
          <w:u w:val="single"/>
          <w:shd w:val="clear" w:color="auto" w:fill="00FFFF"/>
        </w:rPr>
        <w:t>materially oriented</w:t>
      </w:r>
      <w:r>
        <w:rPr>
          <w:rFonts w:ascii="Calibri" w:hAnsi="Calibri" w:cs="Calibri"/>
          <w:color w:val="000000"/>
          <w:u w:val="single"/>
          <w:shd w:val="clear" w:color="auto" w:fill="00FFFF"/>
        </w:rPr>
        <w:t> direction.</w:t>
      </w:r>
      <w:r>
        <w:rPr>
          <w:rFonts w:ascii="Calibri" w:hAnsi="Calibri" w:cs="Calibri"/>
          <w:color w:val="000000"/>
          <w:u w:val="single"/>
        </w:rPr>
        <w:t> </w:t>
      </w:r>
    </w:p>
    <w:p w14:paraId="413D28EA" w14:textId="77777777" w:rsidR="00D07CA6" w:rsidRDefault="00D07CA6" w:rsidP="00D07CA6">
      <w:pPr>
        <w:shd w:val="clear" w:color="auto" w:fill="FFFFFF"/>
        <w:spacing w:after="160" w:line="235" w:lineRule="atLeast"/>
        <w:rPr>
          <w:rFonts w:ascii="Calibri" w:hAnsi="Calibri" w:cs="Calibri"/>
          <w:color w:val="000000"/>
        </w:rPr>
      </w:pPr>
      <w:r>
        <w:rPr>
          <w:rFonts w:ascii="Calibri" w:hAnsi="Calibri" w:cs="Calibri"/>
          <w:color w:val="000000"/>
          <w:sz w:val="16"/>
          <w:szCs w:val="16"/>
        </w:rPr>
        <w:t>I’m also trying to use </w:t>
      </w:r>
      <w:r>
        <w:rPr>
          <w:rFonts w:ascii="Calibri" w:hAnsi="Calibri" w:cs="Calibri"/>
          <w:color w:val="000000"/>
          <w:u w:val="single"/>
        </w:rPr>
        <w:t>a practical turn that is ecological</w:t>
      </w:r>
      <w:r>
        <w:rPr>
          <w:rFonts w:ascii="Calibri" w:hAnsi="Calibri" w:cs="Calibri"/>
          <w:color w:val="000000"/>
          <w:sz w:val="16"/>
          <w:szCs w:val="16"/>
        </w:rPr>
        <w:t>. And I mean ecological </w:t>
      </w:r>
      <w:r>
        <w:rPr>
          <w:rFonts w:ascii="Calibri" w:hAnsi="Calibri" w:cs="Calibri"/>
          <w:color w:val="000000"/>
          <w:u w:val="single"/>
        </w:rPr>
        <w:t>both in the sense of actual ecology</w:t>
      </w:r>
      <w:r>
        <w:rPr>
          <w:rFonts w:ascii="Calibri" w:hAnsi="Calibri" w:cs="Calibri"/>
          <w:color w:val="000000"/>
          <w:sz w:val="16"/>
          <w:szCs w:val="16"/>
        </w:rPr>
        <w:t> — </w:t>
      </w:r>
      <w:r>
        <w:rPr>
          <w:rFonts w:ascii="Calibri" w:hAnsi="Calibri" w:cs="Calibri"/>
          <w:color w:val="000000"/>
          <w:u w:val="single"/>
        </w:rPr>
        <w:t>we have to figure out food and energy systems that are less destructive</w:t>
      </w:r>
      <w:r>
        <w:rPr>
          <w:rFonts w:ascii="Calibri" w:hAnsi="Calibri" w:cs="Calibri"/>
          <w:color w:val="000000"/>
          <w:sz w:val="16"/>
          <w:szCs w:val="16"/>
        </w:rPr>
        <w:t> — </w:t>
      </w:r>
      <w:r>
        <w:rPr>
          <w:rFonts w:ascii="Calibri" w:hAnsi="Calibri" w:cs="Calibri"/>
          <w:color w:val="000000"/>
          <w:u w:val="single"/>
        </w:rPr>
        <w:t>but</w:t>
      </w:r>
      <w:r>
        <w:rPr>
          <w:rFonts w:ascii="Calibri" w:hAnsi="Calibri" w:cs="Calibri"/>
          <w:color w:val="000000"/>
          <w:sz w:val="16"/>
          <w:szCs w:val="16"/>
        </w:rPr>
        <w:t> also </w:t>
      </w:r>
      <w:r>
        <w:rPr>
          <w:rFonts w:ascii="Calibri" w:hAnsi="Calibri" w:cs="Calibri"/>
          <w:color w:val="000000"/>
          <w:u w:val="single"/>
        </w:rPr>
        <w:t>in the sense that </w:t>
      </w:r>
      <w:r>
        <w:rPr>
          <w:rFonts w:ascii="Calibri" w:hAnsi="Calibri" w:cs="Calibri"/>
          <w:color w:val="000000"/>
          <w:u w:val="single"/>
          <w:shd w:val="clear" w:color="auto" w:fill="00FFFF"/>
        </w:rPr>
        <w:t>we need </w:t>
      </w:r>
      <w:r>
        <w:rPr>
          <w:rFonts w:ascii="Calibri" w:hAnsi="Calibri" w:cs="Calibri"/>
          <w:b/>
          <w:bCs/>
          <w:color w:val="000000"/>
          <w:u w:val="single"/>
          <w:shd w:val="clear" w:color="auto" w:fill="00FFFF"/>
        </w:rPr>
        <w:t>systems</w:t>
      </w:r>
      <w:r>
        <w:rPr>
          <w:rFonts w:ascii="Calibri" w:hAnsi="Calibri" w:cs="Calibri"/>
          <w:color w:val="000000"/>
          <w:u w:val="single"/>
        </w:rPr>
        <w:t> and </w:t>
      </w:r>
      <w:r>
        <w:rPr>
          <w:rFonts w:ascii="Calibri" w:hAnsi="Calibri" w:cs="Calibri"/>
          <w:b/>
          <w:bCs/>
          <w:color w:val="000000"/>
          <w:u w:val="single"/>
          <w:shd w:val="clear" w:color="auto" w:fill="00FFFF"/>
        </w:rPr>
        <w:t>networks of practice</w:t>
      </w:r>
      <w:r>
        <w:rPr>
          <w:rFonts w:ascii="Calibri" w:hAnsi="Calibri" w:cs="Calibri"/>
          <w:color w:val="000000"/>
          <w:u w:val="single"/>
          <w:shd w:val="clear" w:color="auto" w:fill="00FFFF"/>
        </w:rPr>
        <w:t> </w:t>
      </w:r>
      <w:r>
        <w:rPr>
          <w:rFonts w:ascii="Calibri" w:hAnsi="Calibri" w:cs="Calibri"/>
          <w:color w:val="000000"/>
          <w:u w:val="single"/>
        </w:rPr>
        <w:t>and </w:t>
      </w:r>
      <w:r>
        <w:rPr>
          <w:rFonts w:ascii="Calibri" w:hAnsi="Calibri" w:cs="Calibri"/>
          <w:b/>
          <w:bCs/>
          <w:color w:val="000000"/>
          <w:u w:val="single"/>
          <w:shd w:val="clear" w:color="auto" w:fill="00FFFF"/>
        </w:rPr>
        <w:t>organizing</w:t>
      </w:r>
      <w:r>
        <w:rPr>
          <w:rFonts w:ascii="Calibri" w:hAnsi="Calibri" w:cs="Calibri"/>
          <w:color w:val="000000"/>
          <w:u w:val="single"/>
        </w:rPr>
        <w:t> </w:t>
      </w:r>
      <w:r>
        <w:rPr>
          <w:rFonts w:ascii="Calibri" w:hAnsi="Calibri" w:cs="Calibri"/>
          <w:color w:val="000000"/>
          <w:u w:val="single"/>
          <w:shd w:val="clear" w:color="auto" w:fill="00FFFF"/>
        </w:rPr>
        <w:t>and </w:t>
      </w:r>
      <w:r>
        <w:rPr>
          <w:rFonts w:ascii="Calibri" w:hAnsi="Calibri" w:cs="Calibri"/>
          <w:b/>
          <w:bCs/>
          <w:color w:val="000000"/>
          <w:u w:val="single"/>
          <w:shd w:val="clear" w:color="auto" w:fill="00FFFF"/>
        </w:rPr>
        <w:t>working together</w:t>
      </w:r>
      <w:r>
        <w:rPr>
          <w:rFonts w:ascii="Calibri" w:hAnsi="Calibri" w:cs="Calibri"/>
          <w:color w:val="000000"/>
          <w:u w:val="single"/>
        </w:rPr>
        <w:t> that will make a difference</w:t>
      </w:r>
      <w:r>
        <w:rPr>
          <w:rFonts w:ascii="Calibri" w:hAnsi="Calibri" w:cs="Calibri"/>
          <w:color w:val="000000"/>
          <w:sz w:val="16"/>
          <w:szCs w:val="16"/>
        </w:rPr>
        <w:t>. I don’t think the answer will necessarily come from any one organization with the correct line, or any particular vanguard party</w:t>
      </w:r>
      <w:r>
        <w:rPr>
          <w:rFonts w:ascii="Calibri" w:hAnsi="Calibri" w:cs="Calibri"/>
          <w:color w:val="000000"/>
          <w:u w:val="single"/>
        </w:rPr>
        <w:t>. I think </w:t>
      </w:r>
      <w:r>
        <w:rPr>
          <w:rFonts w:ascii="Calibri" w:hAnsi="Calibri" w:cs="Calibri"/>
          <w:b/>
          <w:bCs/>
          <w:color w:val="000000"/>
          <w:u w:val="single"/>
          <w:shd w:val="clear" w:color="auto" w:fill="00FFFF"/>
        </w:rPr>
        <w:t>multiple cells</w:t>
      </w:r>
      <w:r>
        <w:rPr>
          <w:rFonts w:ascii="Calibri" w:hAnsi="Calibri" w:cs="Calibri"/>
          <w:color w:val="000000"/>
          <w:u w:val="single"/>
        </w:rPr>
        <w:t> and </w:t>
      </w:r>
      <w:r>
        <w:rPr>
          <w:rFonts w:ascii="Calibri" w:hAnsi="Calibri" w:cs="Calibri"/>
          <w:b/>
          <w:bCs/>
          <w:color w:val="000000"/>
          <w:u w:val="single"/>
          <w:shd w:val="clear" w:color="auto" w:fill="00FFFF"/>
        </w:rPr>
        <w:t>centers</w:t>
      </w:r>
      <w:r>
        <w:rPr>
          <w:rFonts w:ascii="Calibri" w:hAnsi="Calibri" w:cs="Calibri"/>
          <w:color w:val="000000"/>
          <w:u w:val="single"/>
          <w:shd w:val="clear" w:color="auto" w:fill="00FFFF"/>
        </w:rPr>
        <w:t> and </w:t>
      </w:r>
      <w:r>
        <w:rPr>
          <w:rFonts w:ascii="Calibri" w:hAnsi="Calibri" w:cs="Calibri"/>
          <w:b/>
          <w:bCs/>
          <w:color w:val="000000"/>
          <w:u w:val="single"/>
          <w:shd w:val="clear" w:color="auto" w:fill="00FFFF"/>
        </w:rPr>
        <w:t>nodes of power will feed off each other and work together</w:t>
      </w:r>
      <w:r>
        <w:rPr>
          <w:rFonts w:ascii="Calibri" w:hAnsi="Calibri" w:cs="Calibri"/>
          <w:color w:val="000000"/>
          <w:sz w:val="16"/>
          <w:szCs w:val="16"/>
        </w:rPr>
        <w:t>. </w:t>
      </w:r>
      <w:r>
        <w:rPr>
          <w:rFonts w:ascii="Calibri" w:hAnsi="Calibri" w:cs="Calibri"/>
          <w:color w:val="000000"/>
          <w:u w:val="single"/>
        </w:rPr>
        <w:t>It would be good for workers’ movements</w:t>
      </w:r>
      <w:r>
        <w:rPr>
          <w:rFonts w:ascii="Calibri" w:hAnsi="Calibri" w:cs="Calibri"/>
          <w:color w:val="000000"/>
          <w:sz w:val="16"/>
          <w:szCs w:val="16"/>
        </w:rPr>
        <w:t>, I would guess, </w:t>
      </w:r>
      <w:r>
        <w:rPr>
          <w:rFonts w:ascii="Calibri" w:hAnsi="Calibri" w:cs="Calibri"/>
          <w:color w:val="000000"/>
          <w:u w:val="single"/>
        </w:rPr>
        <w:t>if initiatives like the Debt Collective succeed. It’s good for tenants’ rights organizations if workers’ organizations are powerful. </w:t>
      </w:r>
    </w:p>
    <w:p w14:paraId="62576189" w14:textId="77777777" w:rsidR="00D07CA6" w:rsidRDefault="00D07CA6" w:rsidP="00D07CA6">
      <w:pPr>
        <w:shd w:val="clear" w:color="auto" w:fill="FFFFFF"/>
        <w:spacing w:after="160" w:line="235" w:lineRule="atLeast"/>
        <w:rPr>
          <w:rFonts w:ascii="Calibri" w:hAnsi="Calibri" w:cs="Calibri"/>
          <w:color w:val="000000"/>
        </w:rPr>
      </w:pPr>
      <w:r>
        <w:rPr>
          <w:rFonts w:ascii="Calibri" w:hAnsi="Calibri" w:cs="Calibri"/>
          <w:color w:val="000000"/>
          <w:sz w:val="16"/>
          <w:szCs w:val="16"/>
        </w:rPr>
        <w:t>All of </w:t>
      </w:r>
      <w:r>
        <w:rPr>
          <w:rFonts w:ascii="Calibri" w:hAnsi="Calibri" w:cs="Calibri"/>
          <w:color w:val="000000"/>
          <w:u w:val="single"/>
        </w:rPr>
        <w:t>these </w:t>
      </w:r>
      <w:r>
        <w:rPr>
          <w:rFonts w:ascii="Calibri" w:hAnsi="Calibri" w:cs="Calibri"/>
          <w:b/>
          <w:bCs/>
          <w:color w:val="000000"/>
          <w:u w:val="single"/>
          <w:shd w:val="clear" w:color="auto" w:fill="00FFFF"/>
        </w:rPr>
        <w:t>organizing efforts</w:t>
      </w:r>
      <w:r>
        <w:rPr>
          <w:rFonts w:ascii="Calibri" w:hAnsi="Calibri" w:cs="Calibri"/>
          <w:color w:val="000000"/>
          <w:u w:val="single"/>
          <w:shd w:val="clear" w:color="auto" w:fill="00FFFF"/>
        </w:rPr>
        <w:t> are ways of </w:t>
      </w:r>
      <w:r>
        <w:rPr>
          <w:rFonts w:ascii="Calibri" w:hAnsi="Calibri" w:cs="Calibri"/>
          <w:b/>
          <w:bCs/>
          <w:color w:val="000000"/>
          <w:u w:val="single"/>
          <w:shd w:val="clear" w:color="auto" w:fill="00FFFF"/>
        </w:rPr>
        <w:t>moving power away</w:t>
      </w:r>
      <w:r>
        <w:rPr>
          <w:rFonts w:ascii="Calibri" w:hAnsi="Calibri" w:cs="Calibri"/>
          <w:color w:val="000000"/>
          <w:u w:val="single"/>
          <w:shd w:val="clear" w:color="auto" w:fill="00FFFF"/>
        </w:rPr>
        <w:t> from the </w:t>
      </w:r>
      <w:r>
        <w:rPr>
          <w:rFonts w:ascii="Calibri" w:hAnsi="Calibri" w:cs="Calibri"/>
          <w:b/>
          <w:bCs/>
          <w:color w:val="000000"/>
          <w:u w:val="single"/>
          <w:shd w:val="clear" w:color="auto" w:fill="00FFFF"/>
        </w:rPr>
        <w:t>top</w:t>
      </w:r>
      <w:r>
        <w:rPr>
          <w:rFonts w:ascii="Calibri" w:hAnsi="Calibri" w:cs="Calibri"/>
          <w:color w:val="000000"/>
          <w:u w:val="single"/>
          <w:shd w:val="clear" w:color="auto" w:fill="00FFFF"/>
        </w:rPr>
        <w:t> of the </w:t>
      </w:r>
      <w:r>
        <w:rPr>
          <w:rFonts w:ascii="Calibri" w:hAnsi="Calibri" w:cs="Calibri"/>
          <w:b/>
          <w:bCs/>
          <w:color w:val="000000"/>
          <w:u w:val="single"/>
          <w:shd w:val="clear" w:color="auto" w:fill="00FFFF"/>
        </w:rPr>
        <w:t>financial</w:t>
      </w:r>
      <w:r>
        <w:rPr>
          <w:rFonts w:ascii="Calibri" w:hAnsi="Calibri" w:cs="Calibri"/>
          <w:color w:val="000000"/>
          <w:u w:val="single"/>
          <w:shd w:val="clear" w:color="auto" w:fill="00FFFF"/>
        </w:rPr>
        <w:t> and </w:t>
      </w:r>
      <w:r>
        <w:rPr>
          <w:rFonts w:ascii="Calibri" w:hAnsi="Calibri" w:cs="Calibri"/>
          <w:b/>
          <w:bCs/>
          <w:color w:val="000000"/>
          <w:u w:val="single"/>
          <w:shd w:val="clear" w:color="auto" w:fill="00FFFF"/>
        </w:rPr>
        <w:t>political</w:t>
      </w:r>
      <w:r>
        <w:rPr>
          <w:rFonts w:ascii="Calibri" w:hAnsi="Calibri" w:cs="Calibri"/>
          <w:color w:val="000000"/>
          <w:u w:val="single"/>
          <w:shd w:val="clear" w:color="auto" w:fill="00FFFF"/>
        </w:rPr>
        <w:t> and </w:t>
      </w:r>
      <w:r>
        <w:rPr>
          <w:rFonts w:ascii="Calibri" w:hAnsi="Calibri" w:cs="Calibri"/>
          <w:b/>
          <w:bCs/>
          <w:color w:val="000000"/>
          <w:u w:val="single"/>
          <w:shd w:val="clear" w:color="auto" w:fill="00FFFF"/>
        </w:rPr>
        <w:t>military hierarchies</w:t>
      </w:r>
      <w:r>
        <w:rPr>
          <w:rFonts w:ascii="Calibri" w:hAnsi="Calibri" w:cs="Calibri"/>
          <w:color w:val="000000"/>
          <w:u w:val="single"/>
        </w:rPr>
        <w:t> that try to hoard it. </w:t>
      </w:r>
      <w:r>
        <w:rPr>
          <w:rFonts w:ascii="Calibri" w:hAnsi="Calibri" w:cs="Calibri"/>
          <w:color w:val="000000"/>
          <w:u w:val="single"/>
          <w:shd w:val="clear" w:color="auto" w:fill="00FFFF"/>
        </w:rPr>
        <w:t>If we take this</w:t>
      </w:r>
      <w:r>
        <w:rPr>
          <w:rFonts w:ascii="Calibri" w:hAnsi="Calibri" w:cs="Calibri"/>
          <w:color w:val="000000"/>
          <w:u w:val="single"/>
        </w:rPr>
        <w:t> kind of ecological </w:t>
      </w:r>
      <w:r>
        <w:rPr>
          <w:rFonts w:ascii="Calibri" w:hAnsi="Calibri" w:cs="Calibri"/>
          <w:color w:val="000000"/>
          <w:u w:val="single"/>
          <w:shd w:val="clear" w:color="auto" w:fill="00FFFF"/>
        </w:rPr>
        <w:t>view</w:t>
      </w:r>
      <w:r>
        <w:rPr>
          <w:rFonts w:ascii="Calibri" w:hAnsi="Calibri" w:cs="Calibri"/>
          <w:color w:val="000000"/>
          <w:u w:val="single"/>
        </w:rPr>
        <w:t>, I think </w:t>
      </w:r>
      <w:r>
        <w:rPr>
          <w:rFonts w:ascii="Calibri" w:hAnsi="Calibri" w:cs="Calibri"/>
          <w:color w:val="000000"/>
          <w:u w:val="single"/>
          <w:shd w:val="clear" w:color="auto" w:fill="00FFFF"/>
        </w:rPr>
        <w:t>we’ll be more likely to start winning fights on the ground</w:t>
      </w:r>
      <w:r>
        <w:rPr>
          <w:rFonts w:ascii="Calibri" w:hAnsi="Calibri" w:cs="Calibri"/>
          <w:color w:val="000000"/>
          <w:sz w:val="16"/>
          <w:szCs w:val="16"/>
          <w:shd w:val="clear" w:color="auto" w:fill="00FFFF"/>
        </w:rPr>
        <w:t>.</w:t>
      </w:r>
    </w:p>
    <w:p w14:paraId="4D45BE61" w14:textId="77777777" w:rsidR="00D07CA6" w:rsidRDefault="00D07CA6" w:rsidP="00D07CA6">
      <w:pPr>
        <w:pStyle w:val="Heading4"/>
        <w:shd w:val="clear" w:color="auto" w:fill="FFFFFF"/>
        <w:spacing w:before="40" w:line="278" w:lineRule="atLeast"/>
        <w:rPr>
          <w:rFonts w:ascii="Calibri" w:hAnsi="Calibri" w:cs="Calibri"/>
          <w:color w:val="000000"/>
          <w:szCs w:val="26"/>
        </w:rPr>
      </w:pPr>
      <w:r>
        <w:rPr>
          <w:rFonts w:ascii="Calibri" w:hAnsi="Calibri" w:cs="Calibri"/>
          <w:color w:val="000000"/>
          <w:szCs w:val="26"/>
        </w:rPr>
        <w:t>Revolutionary socialist historical materialism is key --- they have no warrants as to why it is bad other than saying “it means nothing” --- prefer our carded evidence saying why the rhetorical project of the alt is better for actually solving their impacts</w:t>
      </w:r>
    </w:p>
    <w:p w14:paraId="07A56183" w14:textId="77777777" w:rsidR="00D07CA6" w:rsidRDefault="00D07CA6" w:rsidP="00D07CA6">
      <w:pPr>
        <w:shd w:val="clear" w:color="auto" w:fill="FFFFFF"/>
        <w:spacing w:after="160" w:line="235" w:lineRule="atLeast"/>
        <w:rPr>
          <w:rFonts w:ascii="Calibri" w:hAnsi="Calibri" w:cs="Calibri"/>
          <w:color w:val="000000"/>
        </w:rPr>
      </w:pPr>
      <w:r>
        <w:rPr>
          <w:rFonts w:ascii="Calibri" w:hAnsi="Calibri" w:cs="Calibri"/>
          <w:color w:val="000000"/>
        </w:rPr>
        <w:t>Adam </w:t>
      </w:r>
      <w:r>
        <w:rPr>
          <w:rFonts w:ascii="Calibri" w:hAnsi="Calibri" w:cs="Calibri"/>
          <w:b/>
          <w:bCs/>
          <w:color w:val="000000"/>
          <w:sz w:val="26"/>
          <w:szCs w:val="26"/>
        </w:rPr>
        <w:t>Balsam 20</w:t>
      </w:r>
      <w:r>
        <w:rPr>
          <w:rFonts w:ascii="Calibri" w:hAnsi="Calibri" w:cs="Calibri"/>
          <w:color w:val="000000"/>
        </w:rPr>
        <w:t> – Master’s in environmental studies, THE SOCIALIST CALCULATION DEBATE AND NEW SOCIALIST MODELS IN LIGHT OF A CONTEXTUAL HISTORICAL MATERIALIST INTERPRETATION, December 11</w:t>
      </w:r>
      <w:r>
        <w:rPr>
          <w:rFonts w:ascii="Calibri" w:hAnsi="Calibri" w:cs="Calibri"/>
          <w:color w:val="000000"/>
          <w:vertAlign w:val="superscript"/>
        </w:rPr>
        <w:t>th</w:t>
      </w:r>
      <w:r>
        <w:rPr>
          <w:rFonts w:ascii="Calibri" w:hAnsi="Calibri" w:cs="Calibri"/>
          <w:color w:val="000000"/>
        </w:rPr>
        <w:t>, 2020, </w:t>
      </w:r>
      <w:hyperlink r:id="rId11" w:tgtFrame="_blank" w:history="1">
        <w:r>
          <w:rPr>
            <w:rStyle w:val="Hyperlink"/>
            <w:rFonts w:ascii="Calibri" w:hAnsi="Calibri" w:cs="Calibri"/>
            <w:color w:val="1155CC"/>
          </w:rPr>
          <w:t>https://yorkspace.library.yorku.ca/xmlui/bitstream/handle/10315/38397/MESMP42260_Balsam_A.pdf?sequence=1&amp;isAllowed=y</w:t>
        </w:r>
      </w:hyperlink>
      <w:r>
        <w:rPr>
          <w:rFonts w:ascii="Calibri" w:hAnsi="Calibri" w:cs="Calibri"/>
          <w:color w:val="000000"/>
        </w:rPr>
        <w:t>, accessed September 28</w:t>
      </w:r>
      <w:r>
        <w:rPr>
          <w:rFonts w:ascii="Calibri" w:hAnsi="Calibri" w:cs="Calibri"/>
          <w:color w:val="000000"/>
          <w:vertAlign w:val="superscript"/>
        </w:rPr>
        <w:t>th</w:t>
      </w:r>
      <w:r>
        <w:rPr>
          <w:rFonts w:ascii="Calibri" w:hAnsi="Calibri" w:cs="Calibri"/>
          <w:color w:val="000000"/>
        </w:rPr>
        <w:t>, 2022, -ekh-</w:t>
      </w:r>
    </w:p>
    <w:p w14:paraId="6E9AA2FF"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In examining the historical Socialist Calculation Debate, some critiques of the command economies in the late 20th century, as well as some </w:t>
      </w:r>
      <w:r>
        <w:rPr>
          <w:rFonts w:ascii="Cambria" w:hAnsi="Cambria" w:cs="Calibri"/>
          <w:b/>
          <w:bCs/>
          <w:color w:val="000000"/>
          <w:u w:val="single"/>
          <w:shd w:val="clear" w:color="auto" w:fill="00FFFF"/>
        </w:rPr>
        <w:t>New Socialist</w:t>
      </w:r>
      <w:r>
        <w:rPr>
          <w:rFonts w:ascii="Cambria" w:hAnsi="Cambria" w:cs="Calibri"/>
          <w:b/>
          <w:bCs/>
          <w:color w:val="000000"/>
          <w:u w:val="single"/>
        </w:rPr>
        <w:t> economic </w:t>
      </w:r>
      <w:r>
        <w:rPr>
          <w:rFonts w:ascii="Cambria" w:hAnsi="Cambria" w:cs="Calibri"/>
          <w:b/>
          <w:bCs/>
          <w:color w:val="000000"/>
          <w:u w:val="single"/>
          <w:shd w:val="clear" w:color="auto" w:fill="00FFFF"/>
        </w:rPr>
        <w:t>models</w:t>
      </w:r>
      <w:r>
        <w:rPr>
          <w:rFonts w:ascii="Cambria" w:hAnsi="Cambria" w:cs="Calibri"/>
          <w:color w:val="000000"/>
          <w:u w:val="single"/>
        </w:rPr>
        <w:t>, with regards to their feasibility for practice as well as their relation to a theorized historical trajectory, </w:t>
      </w:r>
      <w:r>
        <w:rPr>
          <w:rFonts w:ascii="Cambria" w:hAnsi="Cambria" w:cs="Calibri"/>
          <w:color w:val="000000"/>
          <w:u w:val="single"/>
          <w:shd w:val="clear" w:color="auto" w:fill="00FFFF"/>
        </w:rPr>
        <w:t>in congruence with a </w:t>
      </w:r>
      <w:r>
        <w:rPr>
          <w:rFonts w:ascii="Cambria" w:hAnsi="Cambria" w:cs="Calibri"/>
          <w:b/>
          <w:bCs/>
          <w:color w:val="000000"/>
          <w:u w:val="single"/>
          <w:shd w:val="clear" w:color="auto" w:fill="00FFFF"/>
        </w:rPr>
        <w:t>historical materialist framework</w:t>
      </w:r>
      <w:r>
        <w:rPr>
          <w:rFonts w:ascii="Cambria" w:hAnsi="Cambria" w:cs="Calibri"/>
          <w:color w:val="000000"/>
          <w:sz w:val="16"/>
          <w:szCs w:val="16"/>
        </w:rPr>
        <w:t>, this paper asserts that this trajectory </w:t>
      </w:r>
      <w:r>
        <w:rPr>
          <w:rFonts w:ascii="Cambria" w:hAnsi="Cambria" w:cs="Calibri"/>
          <w:color w:val="000000"/>
          <w:u w:val="single"/>
        </w:rPr>
        <w:t>can be</w:t>
      </w:r>
      <w:r>
        <w:rPr>
          <w:rFonts w:ascii="Cambria" w:hAnsi="Cambria" w:cs="Calibri"/>
          <w:color w:val="000000"/>
          <w:sz w:val="16"/>
          <w:szCs w:val="16"/>
        </w:rPr>
        <w:t> broadly </w:t>
      </w:r>
      <w:r>
        <w:rPr>
          <w:rFonts w:ascii="Cambria" w:hAnsi="Cambria" w:cs="Calibri"/>
          <w:color w:val="000000"/>
          <w:u w:val="single"/>
          <w:shd w:val="clear" w:color="auto" w:fill="00FFFF"/>
        </w:rPr>
        <w:t>sketched in terms of</w:t>
      </w:r>
      <w:r>
        <w:rPr>
          <w:rFonts w:ascii="Cambria" w:hAnsi="Cambria" w:cs="Calibri"/>
          <w:color w:val="000000"/>
          <w:u w:val="single"/>
        </w:rPr>
        <w:t> the implicit </w:t>
      </w:r>
      <w:r>
        <w:rPr>
          <w:rFonts w:ascii="Cambria" w:hAnsi="Cambria" w:cs="Calibri"/>
          <w:color w:val="000000"/>
          <w:u w:val="single"/>
          <w:shd w:val="clear" w:color="auto" w:fill="00FFFF"/>
        </w:rPr>
        <w:t>dynamics of</w:t>
      </w:r>
      <w:r>
        <w:rPr>
          <w:rFonts w:ascii="Cambria" w:hAnsi="Cambria" w:cs="Calibri"/>
          <w:color w:val="000000"/>
          <w:u w:val="single"/>
        </w:rPr>
        <w:t> capital </w:t>
      </w:r>
      <w:r>
        <w:rPr>
          <w:rFonts w:ascii="Cambria" w:hAnsi="Cambria" w:cs="Calibri"/>
          <w:color w:val="000000"/>
          <w:u w:val="single"/>
          <w:shd w:val="clear" w:color="auto" w:fill="00FFFF"/>
        </w:rPr>
        <w:t>accumulation</w:t>
      </w:r>
      <w:r>
        <w:rPr>
          <w:rFonts w:ascii="Cambria" w:hAnsi="Cambria" w:cs="Calibri"/>
          <w:color w:val="000000"/>
          <w:sz w:val="16"/>
          <w:szCs w:val="16"/>
        </w:rPr>
        <w:t>, the </w:t>
      </w:r>
      <w:r>
        <w:rPr>
          <w:rFonts w:ascii="Cambria" w:hAnsi="Cambria" w:cs="Calibri"/>
          <w:b/>
          <w:bCs/>
          <w:color w:val="000000"/>
          <w:u w:val="single"/>
          <w:shd w:val="clear" w:color="auto" w:fill="00FFFF"/>
        </w:rPr>
        <w:t>size of the state sector</w:t>
      </w:r>
      <w:r>
        <w:rPr>
          <w:rFonts w:ascii="Cambria" w:hAnsi="Cambria" w:cs="Calibri"/>
          <w:color w:val="000000"/>
          <w:sz w:val="16"/>
          <w:szCs w:val="16"/>
        </w:rPr>
        <w:t>, and </w:t>
      </w:r>
      <w:r>
        <w:rPr>
          <w:rFonts w:ascii="Cambria" w:hAnsi="Cambria" w:cs="Calibri"/>
          <w:b/>
          <w:bCs/>
          <w:color w:val="000000"/>
          <w:u w:val="single"/>
          <w:shd w:val="clear" w:color="auto" w:fill="00FFFF"/>
        </w:rPr>
        <w:t>relative class power</w:t>
      </w:r>
      <w:r>
        <w:rPr>
          <w:rFonts w:ascii="Cambria" w:hAnsi="Cambria" w:cs="Calibri"/>
          <w:color w:val="000000"/>
          <w:sz w:val="16"/>
          <w:szCs w:val="16"/>
        </w:rPr>
        <w:t>. In this paper, I examine these arguments, as well as historical and theoretical systems, subjecting them to an immanent critique, identifying their flaws, structural implications, as well as their core constructive potentialities. In many, but not all of the arguments presented, I posit that </w:t>
      </w:r>
      <w:r>
        <w:rPr>
          <w:rFonts w:ascii="Cambria" w:hAnsi="Cambria" w:cs="Calibri"/>
          <w:color w:val="000000"/>
          <w:u w:val="single"/>
        </w:rPr>
        <w:t>there is a </w:t>
      </w:r>
      <w:r>
        <w:rPr>
          <w:rFonts w:ascii="Cambria" w:hAnsi="Cambria" w:cs="Calibri"/>
          <w:b/>
          <w:bCs/>
          <w:color w:val="000000"/>
          <w:u w:val="single"/>
        </w:rPr>
        <w:t>critical core</w:t>
      </w:r>
      <w:r>
        <w:rPr>
          <w:rFonts w:ascii="Cambria" w:hAnsi="Cambria" w:cs="Calibri"/>
          <w:color w:val="000000"/>
          <w:u w:val="single"/>
        </w:rPr>
        <w:t> that </w:t>
      </w:r>
      <w:r>
        <w:rPr>
          <w:rFonts w:ascii="Cambria" w:hAnsi="Cambria" w:cs="Calibri"/>
          <w:b/>
          <w:bCs/>
          <w:color w:val="000000"/>
          <w:u w:val="single"/>
          <w:shd w:val="clear" w:color="auto" w:fill="00FFFF"/>
        </w:rPr>
        <w:t>advances an economic developmental dialectic</w:t>
      </w:r>
      <w:r>
        <w:rPr>
          <w:rFonts w:ascii="Cambria" w:hAnsi="Cambria" w:cs="Calibri"/>
          <w:color w:val="000000"/>
          <w:u w:val="single"/>
          <w:shd w:val="clear" w:color="auto" w:fill="00FFFF"/>
        </w:rPr>
        <w:t> towards a </w:t>
      </w:r>
      <w:r>
        <w:rPr>
          <w:rFonts w:ascii="Cambria" w:hAnsi="Cambria" w:cs="Calibri"/>
          <w:b/>
          <w:bCs/>
          <w:color w:val="000000"/>
          <w:u w:val="single"/>
          <w:shd w:val="clear" w:color="auto" w:fill="00FFFF"/>
        </w:rPr>
        <w:t>post-capitalist socialist economy</w:t>
      </w:r>
      <w:r>
        <w:rPr>
          <w:rFonts w:ascii="Cambria" w:hAnsi="Cambria" w:cs="Calibri"/>
          <w:color w:val="000000"/>
          <w:u w:val="single"/>
        </w:rPr>
        <w:t>.</w:t>
      </w:r>
    </w:p>
    <w:p w14:paraId="3D6C0A9F"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 xml:space="preserve">In this examination, I take a very critical view towards what I see as a culturalist, essentialist, and idealist turn in left-wing and socialist thought that I find is a poorly considered deviation from a more historical emphasis on a dialectical, conflictual, interest-based approach to the understanding of power, identity, and economic structure. The previous centers a rough ideological egalitarianism as an antidote </w:t>
      </w:r>
      <w:r>
        <w:rPr>
          <w:rFonts w:ascii="Cambria" w:hAnsi="Cambria" w:cs="Calibri"/>
          <w:color w:val="000000"/>
          <w:sz w:val="16"/>
          <w:szCs w:val="16"/>
        </w:rPr>
        <w:lastRenderedPageBreak/>
        <w:t>to a hegemonic chauvinistic, Eurocentric, imperialist idealism. Marx did critique this sense of absolutist equality, as impossible, in his Critique of the Gotha Program (Marx, 2008a). The emphasis on justice from one particular point-of-view assumes that there is some impartial adjudicator to appeal to, rather than interested parties on all sides. Contrary to this more liberal positionality that assumes a neutral arbiter, I argue that the </w:t>
      </w:r>
      <w:r>
        <w:rPr>
          <w:rFonts w:ascii="Cambria" w:hAnsi="Cambria" w:cs="Calibri"/>
          <w:color w:val="000000"/>
          <w:u w:val="single"/>
        </w:rPr>
        <w:t>adjudication comes from the relative balance of power, not some impartial judge</w:t>
      </w:r>
      <w:r>
        <w:rPr>
          <w:rFonts w:ascii="Cambria" w:hAnsi="Cambria" w:cs="Calibri"/>
          <w:color w:val="000000"/>
          <w:sz w:val="16"/>
          <w:szCs w:val="16"/>
        </w:rPr>
        <w:t>. </w:t>
      </w:r>
      <w:r>
        <w:rPr>
          <w:rFonts w:ascii="Cambria" w:hAnsi="Cambria" w:cs="Calibri"/>
          <w:color w:val="000000"/>
          <w:u w:val="single"/>
        </w:rPr>
        <w:t>This egalitarian impulse is emotionally understandable, even if it is unhelpful in the longer term</w:t>
      </w:r>
      <w:r>
        <w:rPr>
          <w:rFonts w:ascii="Cambria" w:hAnsi="Cambria" w:cs="Calibri"/>
          <w:color w:val="000000"/>
          <w:sz w:val="16"/>
          <w:szCs w:val="16"/>
        </w:rPr>
        <w:t>, since it </w:t>
      </w:r>
      <w:r>
        <w:rPr>
          <w:rFonts w:ascii="Cambria" w:hAnsi="Cambria" w:cs="Calibri"/>
          <w:color w:val="000000"/>
          <w:u w:val="single"/>
        </w:rPr>
        <w:t>just counters one form of idealism with another counter hegemonic version</w:t>
      </w:r>
      <w:r>
        <w:rPr>
          <w:rFonts w:ascii="Cambria" w:hAnsi="Cambria" w:cs="Calibri"/>
          <w:color w:val="000000"/>
          <w:sz w:val="16"/>
          <w:szCs w:val="16"/>
        </w:rPr>
        <w:t>, </w:t>
      </w:r>
      <w:r>
        <w:rPr>
          <w:rFonts w:ascii="Cambria" w:hAnsi="Cambria" w:cs="Calibri"/>
          <w:color w:val="000000"/>
          <w:u w:val="single"/>
        </w:rPr>
        <w:t>ignoring the necessity of an economically grounded synthesis</w:t>
      </w:r>
      <w:r>
        <w:rPr>
          <w:rFonts w:ascii="Cambria" w:hAnsi="Cambria" w:cs="Calibri"/>
          <w:color w:val="000000"/>
          <w:sz w:val="16"/>
          <w:szCs w:val="16"/>
        </w:rPr>
        <w:t>, which is required to confront a significant material force. The problem of </w:t>
      </w:r>
      <w:r>
        <w:rPr>
          <w:rFonts w:ascii="Cambria" w:hAnsi="Cambria" w:cs="Calibri"/>
          <w:b/>
          <w:bCs/>
          <w:color w:val="000000"/>
          <w:u w:val="single"/>
          <w:shd w:val="clear" w:color="auto" w:fill="00FFFF"/>
        </w:rPr>
        <w:t>counter hegemonic idealism</w:t>
      </w:r>
      <w:r>
        <w:rPr>
          <w:rFonts w:ascii="Cambria" w:hAnsi="Cambria" w:cs="Calibri"/>
          <w:color w:val="000000"/>
          <w:sz w:val="16"/>
          <w:szCs w:val="16"/>
        </w:rPr>
        <w:t> is that this </w:t>
      </w:r>
      <w:r>
        <w:rPr>
          <w:rFonts w:ascii="Cambria" w:hAnsi="Cambria" w:cs="Calibri"/>
          <w:b/>
          <w:bCs/>
          <w:color w:val="000000"/>
          <w:u w:val="single"/>
          <w:shd w:val="clear" w:color="auto" w:fill="00FFFF"/>
        </w:rPr>
        <w:t>does not</w:t>
      </w:r>
      <w:r>
        <w:rPr>
          <w:rFonts w:ascii="Cambria" w:hAnsi="Cambria" w:cs="Calibri"/>
          <w:b/>
          <w:bCs/>
          <w:color w:val="000000"/>
          <w:u w:val="single"/>
        </w:rPr>
        <w:t> </w:t>
      </w:r>
      <w:r>
        <w:rPr>
          <w:rFonts w:ascii="Cambria" w:hAnsi="Cambria" w:cs="Calibri"/>
          <w:b/>
          <w:bCs/>
          <w:color w:val="000000"/>
          <w:u w:val="single"/>
          <w:shd w:val="clear" w:color="auto" w:fill="00FFFF"/>
        </w:rPr>
        <w:t>address why</w:t>
      </w:r>
      <w:r>
        <w:rPr>
          <w:rFonts w:ascii="Cambria" w:hAnsi="Cambria" w:cs="Calibri"/>
          <w:b/>
          <w:bCs/>
          <w:color w:val="000000"/>
          <w:u w:val="single"/>
        </w:rPr>
        <w:t> certain </w:t>
      </w:r>
      <w:r>
        <w:rPr>
          <w:rFonts w:ascii="Cambria" w:hAnsi="Cambria" w:cs="Calibri"/>
          <w:b/>
          <w:bCs/>
          <w:color w:val="000000"/>
          <w:u w:val="single"/>
          <w:shd w:val="clear" w:color="auto" w:fill="00FFFF"/>
        </w:rPr>
        <w:t>arrangements exist and</w:t>
      </w:r>
      <w:r>
        <w:rPr>
          <w:rFonts w:ascii="Cambria" w:hAnsi="Cambria" w:cs="Calibri"/>
          <w:b/>
          <w:bCs/>
          <w:color w:val="000000"/>
          <w:u w:val="single"/>
        </w:rPr>
        <w:t> how to </w:t>
      </w:r>
      <w:r>
        <w:rPr>
          <w:rFonts w:ascii="Cambria" w:hAnsi="Cambria" w:cs="Calibri"/>
          <w:b/>
          <w:bCs/>
          <w:color w:val="000000"/>
          <w:u w:val="single"/>
          <w:shd w:val="clear" w:color="auto" w:fill="00FFFF"/>
        </w:rPr>
        <w:t>think</w:t>
      </w:r>
      <w:r>
        <w:rPr>
          <w:rFonts w:ascii="Cambria" w:hAnsi="Cambria" w:cs="Calibri"/>
          <w:b/>
          <w:bCs/>
          <w:color w:val="000000"/>
          <w:u w:val="single"/>
        </w:rPr>
        <w:t> more </w:t>
      </w:r>
      <w:r>
        <w:rPr>
          <w:rFonts w:ascii="Cambria" w:hAnsi="Cambria" w:cs="Calibri"/>
          <w:b/>
          <w:bCs/>
          <w:color w:val="000000"/>
          <w:u w:val="single"/>
          <w:shd w:val="clear" w:color="auto" w:fill="00FFFF"/>
        </w:rPr>
        <w:t>effectively about overcoming them</w:t>
      </w:r>
      <w:r>
        <w:rPr>
          <w:rFonts w:ascii="Cambria" w:hAnsi="Cambria" w:cs="Calibri"/>
          <w:color w:val="000000"/>
          <w:sz w:val="16"/>
          <w:szCs w:val="16"/>
        </w:rPr>
        <w:t>. There is a sense that </w:t>
      </w:r>
      <w:r>
        <w:rPr>
          <w:rFonts w:ascii="Cambria" w:hAnsi="Cambria" w:cs="Calibri"/>
          <w:color w:val="000000"/>
          <w:u w:val="single"/>
          <w:shd w:val="clear" w:color="auto" w:fill="00FFFF"/>
        </w:rPr>
        <w:t>it is</w:t>
      </w:r>
      <w:r>
        <w:rPr>
          <w:rFonts w:ascii="Cambria" w:hAnsi="Cambria" w:cs="Calibri"/>
          <w:color w:val="000000"/>
          <w:u w:val="single"/>
        </w:rPr>
        <w:t> just merely </w:t>
      </w:r>
      <w:r>
        <w:rPr>
          <w:rFonts w:ascii="Cambria" w:hAnsi="Cambria" w:cs="Calibri"/>
          <w:color w:val="000000"/>
          <w:u w:val="single"/>
          <w:shd w:val="clear" w:color="auto" w:fill="00FFFF"/>
        </w:rPr>
        <w:t>the </w:t>
      </w:r>
      <w:r>
        <w:rPr>
          <w:rFonts w:ascii="Cambria" w:hAnsi="Cambria" w:cs="Calibri"/>
          <w:b/>
          <w:bCs/>
          <w:color w:val="000000"/>
          <w:u w:val="single"/>
          <w:shd w:val="clear" w:color="auto" w:fill="00FFFF"/>
        </w:rPr>
        <w:t>imposition of a biased aesthetic</w:t>
      </w:r>
      <w:r>
        <w:rPr>
          <w:rFonts w:ascii="Cambria" w:hAnsi="Cambria" w:cs="Calibri"/>
          <w:color w:val="000000"/>
          <w:u w:val="single"/>
        </w:rPr>
        <w:t> that people have been deceived into against their best interests</w:t>
      </w:r>
      <w:r>
        <w:rPr>
          <w:rFonts w:ascii="Cambria" w:hAnsi="Cambria" w:cs="Calibri"/>
          <w:color w:val="000000"/>
          <w:sz w:val="16"/>
          <w:szCs w:val="16"/>
        </w:rPr>
        <w:t>, rather than the indirect implications of concrete economic, political and military domination. That is, it is a result of the confrontation with power and the accommodation to it, not subtle deception.</w:t>
      </w:r>
      <w:r>
        <w:rPr>
          <w:rFonts w:ascii="Cambria" w:hAnsi="Cambria" w:cs="Calibri"/>
          <w:color w:val="000000"/>
          <w:sz w:val="16"/>
          <w:szCs w:val="16"/>
        </w:rPr>
        <w:br/>
      </w:r>
      <w:r>
        <w:rPr>
          <w:rFonts w:ascii="Cambria" w:hAnsi="Cambria" w:cs="Calibri"/>
          <w:color w:val="000000"/>
          <w:u w:val="single"/>
        </w:rPr>
        <w:t>The anticipated, desirable</w:t>
      </w:r>
      <w:r>
        <w:rPr>
          <w:rFonts w:ascii="Cambria" w:hAnsi="Cambria" w:cs="Calibri"/>
          <w:color w:val="000000"/>
          <w:sz w:val="16"/>
          <w:szCs w:val="16"/>
        </w:rPr>
        <w:t>, more </w:t>
      </w:r>
      <w:r>
        <w:rPr>
          <w:rFonts w:ascii="Cambria" w:hAnsi="Cambria" w:cs="Calibri"/>
          <w:color w:val="000000"/>
          <w:u w:val="single"/>
        </w:rPr>
        <w:t>egalitarian trajectory is a result of the economic harmonization of interests engendered centrally through a processes of integration and proletarianization, related to capitalist laws of motion</w:t>
      </w:r>
      <w:r>
        <w:rPr>
          <w:rFonts w:ascii="Cambria" w:hAnsi="Cambria" w:cs="Calibri"/>
          <w:color w:val="000000"/>
          <w:sz w:val="16"/>
          <w:szCs w:val="16"/>
        </w:rPr>
        <w:t>, not the conscious imposition of a more egalitarian system of values. The egalitarian values gain cachet when they represent a larger swath of social interests subjected to these material changes, not merely on the basis of a change in cultural aesthetic.</w:t>
      </w:r>
    </w:p>
    <w:p w14:paraId="74E04482"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I find that </w:t>
      </w:r>
      <w:r>
        <w:rPr>
          <w:rFonts w:ascii="Cambria" w:hAnsi="Cambria" w:cs="Calibri"/>
          <w:color w:val="000000"/>
          <w:u w:val="single"/>
        </w:rPr>
        <w:t>different </w:t>
      </w:r>
      <w:r>
        <w:rPr>
          <w:rFonts w:ascii="Cambria" w:hAnsi="Cambria" w:cs="Calibri"/>
          <w:b/>
          <w:bCs/>
          <w:color w:val="000000"/>
          <w:u w:val="single"/>
          <w:shd w:val="clear" w:color="auto" w:fill="00FFFF"/>
        </w:rPr>
        <w:t>historical socialist manifestations</w:t>
      </w:r>
      <w:r>
        <w:rPr>
          <w:rFonts w:ascii="Cambria" w:hAnsi="Cambria" w:cs="Calibri"/>
          <w:color w:val="000000"/>
          <w:u w:val="single"/>
        </w:rPr>
        <w:t> </w:t>
      </w:r>
      <w:r>
        <w:rPr>
          <w:rFonts w:ascii="Cambria" w:hAnsi="Cambria" w:cs="Calibri"/>
          <w:color w:val="000000"/>
          <w:u w:val="single"/>
          <w:shd w:val="clear" w:color="auto" w:fill="00FFFF"/>
        </w:rPr>
        <w:t>are</w:t>
      </w:r>
      <w:r>
        <w:rPr>
          <w:rFonts w:ascii="Cambria" w:hAnsi="Cambria" w:cs="Calibri"/>
          <w:color w:val="000000"/>
          <w:u w:val="single"/>
        </w:rPr>
        <w:t> more </w:t>
      </w:r>
      <w:r>
        <w:rPr>
          <w:rFonts w:ascii="Cambria" w:hAnsi="Cambria" w:cs="Calibri"/>
          <w:b/>
          <w:bCs/>
          <w:color w:val="000000"/>
          <w:u w:val="single"/>
          <w:shd w:val="clear" w:color="auto" w:fill="00FFFF"/>
        </w:rPr>
        <w:t>related to</w:t>
      </w:r>
      <w:r>
        <w:rPr>
          <w:rFonts w:ascii="Cambria" w:hAnsi="Cambria" w:cs="Calibri"/>
          <w:b/>
          <w:bCs/>
          <w:color w:val="000000"/>
          <w:u w:val="single"/>
        </w:rPr>
        <w:t> the </w:t>
      </w:r>
      <w:r>
        <w:rPr>
          <w:rFonts w:ascii="Cambria" w:hAnsi="Cambria" w:cs="Calibri"/>
          <w:b/>
          <w:bCs/>
          <w:color w:val="000000"/>
          <w:u w:val="single"/>
          <w:shd w:val="clear" w:color="auto" w:fill="00FFFF"/>
        </w:rPr>
        <w:t>potentialities made</w:t>
      </w:r>
      <w:r>
        <w:rPr>
          <w:rFonts w:ascii="Cambria" w:hAnsi="Cambria" w:cs="Calibri"/>
          <w:b/>
          <w:bCs/>
          <w:color w:val="000000"/>
          <w:u w:val="single"/>
        </w:rPr>
        <w:t> available </w:t>
      </w:r>
      <w:r>
        <w:rPr>
          <w:rFonts w:ascii="Cambria" w:hAnsi="Cambria" w:cs="Calibri"/>
          <w:b/>
          <w:bCs/>
          <w:color w:val="000000"/>
          <w:u w:val="single"/>
          <w:shd w:val="clear" w:color="auto" w:fill="00FFFF"/>
        </w:rPr>
        <w:t>by economic developmental factors, class composition, and </w:t>
      </w:r>
      <w:r>
        <w:rPr>
          <w:rFonts w:ascii="Cambria" w:hAnsi="Cambria" w:cs="Calibri"/>
          <w:b/>
          <w:bCs/>
          <w:color w:val="000000"/>
          <w:u w:val="single"/>
        </w:rPr>
        <w:t>class </w:t>
      </w:r>
      <w:r>
        <w:rPr>
          <w:rFonts w:ascii="Cambria" w:hAnsi="Cambria" w:cs="Calibri"/>
          <w:b/>
          <w:bCs/>
          <w:color w:val="000000"/>
          <w:u w:val="single"/>
          <w:shd w:val="clear" w:color="auto" w:fill="00FFFF"/>
        </w:rPr>
        <w:t>struggle</w:t>
      </w:r>
      <w:r>
        <w:rPr>
          <w:rFonts w:ascii="Cambria" w:hAnsi="Cambria" w:cs="Calibri"/>
          <w:color w:val="000000"/>
          <w:sz w:val="16"/>
          <w:szCs w:val="16"/>
        </w:rPr>
        <w:t>, that in retrospect appear similar to the tradition of Robert Brenner (1977) and Ellen Meiksins Wood (2002); a tradition to which Chibber (2003) belongs. Considering them, I might be accused of mixing both political and economic determinism. However, I argue conditions </w:t>
      </w:r>
      <w:r>
        <w:rPr>
          <w:rFonts w:ascii="Cambria" w:hAnsi="Cambria" w:cs="Calibri"/>
          <w:color w:val="000000"/>
          <w:u w:val="single"/>
        </w:rPr>
        <w:t>in the long run are determined by economic factors, but in the short run </w:t>
      </w:r>
      <w:r>
        <w:rPr>
          <w:rFonts w:ascii="Cambria" w:hAnsi="Cambria" w:cs="Calibri"/>
          <w:b/>
          <w:bCs/>
          <w:color w:val="000000"/>
          <w:u w:val="single"/>
          <w:shd w:val="clear" w:color="auto" w:fill="00FFFF"/>
        </w:rPr>
        <w:t>there is</w:t>
      </w:r>
      <w:r>
        <w:rPr>
          <w:rFonts w:ascii="Cambria" w:hAnsi="Cambria" w:cs="Calibri"/>
          <w:b/>
          <w:bCs/>
          <w:color w:val="000000"/>
          <w:u w:val="single"/>
        </w:rPr>
        <w:t> some </w:t>
      </w:r>
      <w:r>
        <w:rPr>
          <w:rFonts w:ascii="Cambria" w:hAnsi="Cambria" w:cs="Calibri"/>
          <w:b/>
          <w:bCs/>
          <w:color w:val="000000"/>
          <w:u w:val="single"/>
          <w:shd w:val="clear" w:color="auto" w:fill="00FFFF"/>
        </w:rPr>
        <w:t>political flexibility</w:t>
      </w:r>
      <w:r>
        <w:rPr>
          <w:rFonts w:ascii="Cambria" w:hAnsi="Cambria" w:cs="Calibri"/>
          <w:color w:val="000000"/>
          <w:u w:val="single"/>
        </w:rPr>
        <w:t>, rendered more </w:t>
      </w:r>
      <w:r>
        <w:rPr>
          <w:rFonts w:ascii="Cambria" w:hAnsi="Cambria" w:cs="Calibri"/>
          <w:b/>
          <w:bCs/>
          <w:color w:val="000000"/>
          <w:u w:val="single"/>
          <w:shd w:val="clear" w:color="auto" w:fill="00FFFF"/>
        </w:rPr>
        <w:t>effective through organizing</w:t>
      </w:r>
      <w:r>
        <w:rPr>
          <w:rFonts w:ascii="Cambria" w:hAnsi="Cambria" w:cs="Calibri"/>
          <w:color w:val="000000"/>
          <w:u w:val="single"/>
        </w:rPr>
        <w:t>, </w:t>
      </w:r>
      <w:r>
        <w:rPr>
          <w:rFonts w:ascii="Cambria" w:hAnsi="Cambria" w:cs="Calibri"/>
          <w:color w:val="000000"/>
          <w:u w:val="single"/>
          <w:shd w:val="clear" w:color="auto" w:fill="00FFFF"/>
        </w:rPr>
        <w:t>which can </w:t>
      </w:r>
      <w:r>
        <w:rPr>
          <w:rFonts w:ascii="Cambria" w:hAnsi="Cambria" w:cs="Calibri"/>
          <w:b/>
          <w:bCs/>
          <w:color w:val="000000"/>
          <w:u w:val="single"/>
          <w:shd w:val="clear" w:color="auto" w:fill="00FFFF"/>
        </w:rPr>
        <w:t>shift the balance of power</w:t>
      </w:r>
      <w:r>
        <w:rPr>
          <w:rFonts w:ascii="Cambria" w:hAnsi="Cambria" w:cs="Calibri"/>
          <w:color w:val="000000"/>
          <w:u w:val="single"/>
        </w:rPr>
        <w:t> to some degree</w:t>
      </w:r>
      <w:r>
        <w:rPr>
          <w:rFonts w:ascii="Cambria" w:hAnsi="Cambria" w:cs="Calibri"/>
          <w:color w:val="000000"/>
          <w:sz w:val="16"/>
          <w:szCs w:val="16"/>
        </w:rPr>
        <w:t>, within certain relatively narrow limits. </w:t>
      </w:r>
      <w:r>
        <w:rPr>
          <w:rFonts w:ascii="Cambria" w:hAnsi="Cambria" w:cs="Calibri"/>
          <w:color w:val="000000"/>
          <w:u w:val="single"/>
        </w:rPr>
        <w:t>There are always moves available on the game board, but economic factors, over time, change the layout of the board itself as well as the balance of forces. </w:t>
      </w:r>
      <w:r>
        <w:rPr>
          <w:rFonts w:ascii="Cambria" w:hAnsi="Cambria" w:cs="Calibri"/>
          <w:b/>
          <w:bCs/>
          <w:color w:val="000000"/>
          <w:u w:val="single"/>
          <w:shd w:val="clear" w:color="auto" w:fill="00FFFF"/>
        </w:rPr>
        <w:t>Agency is obviously real</w:t>
      </w:r>
      <w:r>
        <w:rPr>
          <w:rFonts w:ascii="Cambria" w:hAnsi="Cambria" w:cs="Calibri"/>
          <w:b/>
          <w:bCs/>
          <w:color w:val="000000"/>
          <w:u w:val="single"/>
        </w:rPr>
        <w:t> </w:t>
      </w:r>
      <w:r>
        <w:rPr>
          <w:rFonts w:ascii="Cambria" w:hAnsi="Cambria" w:cs="Calibri"/>
          <w:b/>
          <w:bCs/>
          <w:color w:val="000000"/>
          <w:u w:val="single"/>
          <w:shd w:val="clear" w:color="auto" w:fill="00FFFF"/>
        </w:rPr>
        <w:t>but constrained by</w:t>
      </w:r>
      <w:r>
        <w:rPr>
          <w:rFonts w:ascii="Cambria" w:hAnsi="Cambria" w:cs="Calibri"/>
          <w:b/>
          <w:bCs/>
          <w:color w:val="000000"/>
          <w:u w:val="single"/>
        </w:rPr>
        <w:t> the political potentialities of </w:t>
      </w:r>
      <w:r>
        <w:rPr>
          <w:rFonts w:ascii="Cambria" w:hAnsi="Cambria" w:cs="Calibri"/>
          <w:b/>
          <w:bCs/>
          <w:color w:val="000000"/>
          <w:u w:val="single"/>
          <w:shd w:val="clear" w:color="auto" w:fill="00FFFF"/>
        </w:rPr>
        <w:t>material reality</w:t>
      </w:r>
      <w:r>
        <w:rPr>
          <w:rFonts w:ascii="Cambria" w:hAnsi="Cambria" w:cs="Calibri"/>
          <w:color w:val="000000"/>
          <w:u w:val="single"/>
        </w:rPr>
        <w:t>.</w:t>
      </w:r>
      <w:r>
        <w:rPr>
          <w:rFonts w:ascii="Cambria" w:hAnsi="Cambria" w:cs="Calibri"/>
          <w:color w:val="000000"/>
          <w:sz w:val="16"/>
          <w:szCs w:val="16"/>
        </w:rPr>
        <w:t> Many </w:t>
      </w:r>
      <w:r>
        <w:rPr>
          <w:rFonts w:ascii="Cambria" w:hAnsi="Cambria" w:cs="Calibri"/>
          <w:b/>
          <w:bCs/>
          <w:color w:val="000000"/>
          <w:u w:val="single"/>
          <w:shd w:val="clear" w:color="auto" w:fill="00FFFF"/>
        </w:rPr>
        <w:t>innovations are possible, but only some</w:t>
      </w:r>
      <w:r>
        <w:rPr>
          <w:rFonts w:ascii="Cambria" w:hAnsi="Cambria" w:cs="Calibri"/>
          <w:color w:val="000000"/>
          <w:u w:val="single"/>
        </w:rPr>
        <w:t> will be </w:t>
      </w:r>
      <w:r>
        <w:rPr>
          <w:rFonts w:ascii="Cambria" w:hAnsi="Cambria" w:cs="Calibri"/>
          <w:b/>
          <w:bCs/>
          <w:color w:val="000000"/>
          <w:u w:val="single"/>
          <w:shd w:val="clear" w:color="auto" w:fill="00FFFF"/>
        </w:rPr>
        <w:t>advantageous</w:t>
      </w:r>
      <w:r>
        <w:rPr>
          <w:rFonts w:ascii="Cambria" w:hAnsi="Cambria" w:cs="Calibri"/>
          <w:color w:val="000000"/>
          <w:u w:val="single"/>
        </w:rPr>
        <w:t> to their particular circumstances</w:t>
      </w:r>
      <w:r>
        <w:rPr>
          <w:rFonts w:ascii="Cambria" w:hAnsi="Cambria" w:cs="Calibri"/>
          <w:color w:val="000000"/>
          <w:sz w:val="16"/>
          <w:szCs w:val="16"/>
        </w:rPr>
        <w:t>. Many kinds of </w:t>
      </w:r>
      <w:r>
        <w:rPr>
          <w:rFonts w:ascii="Cambria" w:hAnsi="Cambria" w:cs="Calibri"/>
          <w:b/>
          <w:bCs/>
          <w:color w:val="000000"/>
          <w:u w:val="single"/>
          <w:shd w:val="clear" w:color="auto" w:fill="00FFFF"/>
        </w:rPr>
        <w:t>coalitions are possible</w:t>
      </w:r>
      <w:r>
        <w:rPr>
          <w:rFonts w:ascii="Cambria" w:hAnsi="Cambria" w:cs="Calibri"/>
          <w:color w:val="000000"/>
          <w:u w:val="single"/>
          <w:shd w:val="clear" w:color="auto" w:fill="00FFFF"/>
        </w:rPr>
        <w:t>, </w:t>
      </w:r>
      <w:r>
        <w:rPr>
          <w:rFonts w:ascii="Cambria" w:hAnsi="Cambria" w:cs="Calibri"/>
          <w:b/>
          <w:bCs/>
          <w:color w:val="000000"/>
          <w:u w:val="single"/>
          <w:shd w:val="clear" w:color="auto" w:fill="00FFFF"/>
        </w:rPr>
        <w:t>but</w:t>
      </w:r>
      <w:r>
        <w:rPr>
          <w:rFonts w:ascii="Cambria" w:hAnsi="Cambria" w:cs="Calibri"/>
          <w:color w:val="000000"/>
          <w:u w:val="single"/>
        </w:rPr>
        <w:t> they are </w:t>
      </w:r>
      <w:r>
        <w:rPr>
          <w:rFonts w:ascii="Cambria" w:hAnsi="Cambria" w:cs="Calibri"/>
          <w:b/>
          <w:bCs/>
          <w:color w:val="000000"/>
          <w:u w:val="single"/>
          <w:shd w:val="clear" w:color="auto" w:fill="00FFFF"/>
        </w:rPr>
        <w:t>not equal</w:t>
      </w:r>
      <w:r>
        <w:rPr>
          <w:rFonts w:ascii="Cambria" w:hAnsi="Cambria" w:cs="Calibri"/>
          <w:color w:val="000000"/>
          <w:u w:val="single"/>
        </w:rPr>
        <w:t> </w:t>
      </w:r>
      <w:r>
        <w:rPr>
          <w:rFonts w:ascii="Cambria" w:hAnsi="Cambria" w:cs="Calibri"/>
          <w:color w:val="000000"/>
          <w:u w:val="single"/>
          <w:shd w:val="clear" w:color="auto" w:fill="00FFFF"/>
        </w:rPr>
        <w:t>in</w:t>
      </w:r>
      <w:r>
        <w:rPr>
          <w:rFonts w:ascii="Cambria" w:hAnsi="Cambria" w:cs="Calibri"/>
          <w:color w:val="000000"/>
          <w:u w:val="single"/>
        </w:rPr>
        <w:t> their broader popular relevance or their potential </w:t>
      </w:r>
      <w:r>
        <w:rPr>
          <w:rFonts w:ascii="Cambria" w:hAnsi="Cambria" w:cs="Calibri"/>
          <w:b/>
          <w:bCs/>
          <w:color w:val="000000"/>
          <w:u w:val="single"/>
        </w:rPr>
        <w:t>for </w:t>
      </w:r>
      <w:r>
        <w:rPr>
          <w:rFonts w:ascii="Cambria" w:hAnsi="Cambria" w:cs="Calibri"/>
          <w:b/>
          <w:bCs/>
          <w:color w:val="000000"/>
          <w:u w:val="single"/>
          <w:shd w:val="clear" w:color="auto" w:fill="00FFFF"/>
        </w:rPr>
        <w:t>impact</w:t>
      </w:r>
      <w:r>
        <w:rPr>
          <w:rFonts w:ascii="Cambria" w:hAnsi="Cambria" w:cs="Calibri"/>
          <w:color w:val="000000"/>
          <w:sz w:val="16"/>
          <w:szCs w:val="16"/>
        </w:rPr>
        <w:t>.</w:t>
      </w:r>
    </w:p>
    <w:p w14:paraId="5AB12BC2"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Throughout, I am very critical of national consciousness as necessarily sectional. However, I must note that this is also an immanent analysis. I recognize that </w:t>
      </w:r>
      <w:r>
        <w:rPr>
          <w:rFonts w:ascii="Cambria" w:hAnsi="Cambria" w:cs="Calibri"/>
          <w:b/>
          <w:bCs/>
          <w:color w:val="000000"/>
          <w:u w:val="single"/>
          <w:shd w:val="clear" w:color="auto" w:fill="00FFFF"/>
        </w:rPr>
        <w:t>national consciousness</w:t>
      </w:r>
      <w:r>
        <w:rPr>
          <w:rFonts w:ascii="Cambria" w:hAnsi="Cambria" w:cs="Calibri"/>
          <w:color w:val="000000"/>
          <w:u w:val="single"/>
          <w:shd w:val="clear" w:color="auto" w:fill="00FFFF"/>
        </w:rPr>
        <w:t> is </w:t>
      </w:r>
      <w:r>
        <w:rPr>
          <w:rFonts w:ascii="Cambria" w:hAnsi="Cambria" w:cs="Calibri"/>
          <w:b/>
          <w:bCs/>
          <w:color w:val="000000"/>
          <w:u w:val="single"/>
          <w:shd w:val="clear" w:color="auto" w:fill="00FFFF"/>
        </w:rPr>
        <w:t>organizationally superior to</w:t>
      </w:r>
      <w:r>
        <w:rPr>
          <w:rFonts w:ascii="Cambria" w:hAnsi="Cambria" w:cs="Calibri"/>
          <w:color w:val="000000"/>
          <w:u w:val="single"/>
          <w:shd w:val="clear" w:color="auto" w:fill="00FFFF"/>
        </w:rPr>
        <w:t> a </w:t>
      </w:r>
      <w:r>
        <w:rPr>
          <w:rFonts w:ascii="Cambria" w:hAnsi="Cambria" w:cs="Calibri"/>
          <w:b/>
          <w:bCs/>
          <w:color w:val="000000"/>
          <w:u w:val="single"/>
          <w:shd w:val="clear" w:color="auto" w:fill="00FFFF"/>
        </w:rPr>
        <w:t>feudal or tribal form</w:t>
      </w:r>
      <w:r>
        <w:rPr>
          <w:rFonts w:ascii="Cambria" w:hAnsi="Cambria" w:cs="Calibri"/>
          <w:color w:val="000000"/>
          <w:u w:val="single"/>
        </w:rPr>
        <w:t>, whose organization and expansion of solidarity is much narrower, but more limited with respect to a broader regionally or globally based, integrated, cosmopolitan positionality</w:t>
      </w:r>
      <w:r>
        <w:rPr>
          <w:rFonts w:ascii="Cambria" w:hAnsi="Cambria" w:cs="Calibri"/>
          <w:color w:val="000000"/>
          <w:sz w:val="16"/>
          <w:szCs w:val="16"/>
        </w:rPr>
        <w:t>. I do not go into detail elaborating this argument in this paper.</w:t>
      </w:r>
    </w:p>
    <w:p w14:paraId="59E886F8"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I find that many of the more recent proposed socialist models are reflections of dialectical economic developments that were emergent in the times in which they were written. Despite this influence, these critiques can also point to necessary structural preconditions for building a more effective and precise economic form, increasingly weighted towards administrative direction. Rather than viewing these models as purely oppositional alternatives, I posit that some of these might speak to problems that are more likely to be dealt with in a sequence of dialectical progression. This sequence ranges from state economic growth, pushed through class struggle, generating a larger state in a capitalist social democracy. This reflects the market socialist critique as presented by Schweickart, Roemer and Lawler. After this, a more precise qualitative system of rationalization of that state through the expansion of more a finely targeted system of democratic accountability is necessary. This represents a decentralizing force of making the state more sensitive to various local interests with a more nuanced form of civil service bureaucracy advocated by those in the Mandelite tradition, including Devine as well as Albert and Hanhel.</w:t>
      </w:r>
    </w:p>
    <w:p w14:paraId="488EBB99"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Finally, a more quantitative form of administrative calculation becomes necessary through greater expansion of the state sector necessitating a more effective system of calculation than is possible through pure market measures. This reflects the forms advocated by Cockshott and Cottrell as well as Laibman, to some degree.</w:t>
      </w:r>
    </w:p>
    <w:p w14:paraId="26BFBED1"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color w:val="000000"/>
          <w:sz w:val="16"/>
          <w:szCs w:val="16"/>
        </w:rPr>
        <w:t>Both critics of socialist models and 20th century socialist command economies present some significant obstacles to the prospects of a more centralized calculation and planning regime. Despite this, </w:t>
      </w:r>
      <w:r>
        <w:rPr>
          <w:rFonts w:ascii="Cambria" w:hAnsi="Cambria" w:cs="Calibri"/>
          <w:color w:val="000000"/>
          <w:u w:val="single"/>
        </w:rPr>
        <w:t>the feasibility </w:t>
      </w:r>
      <w:r>
        <w:rPr>
          <w:rFonts w:ascii="Cambria" w:hAnsi="Cambria" w:cs="Calibri"/>
          <w:color w:val="000000"/>
          <w:u w:val="single"/>
          <w:shd w:val="clear" w:color="auto" w:fill="00FFFF"/>
        </w:rPr>
        <w:t>of </w:t>
      </w:r>
      <w:r>
        <w:rPr>
          <w:rFonts w:ascii="Cambria" w:hAnsi="Cambria" w:cs="Calibri"/>
          <w:b/>
          <w:bCs/>
          <w:color w:val="000000"/>
          <w:u w:val="single"/>
          <w:shd w:val="clear" w:color="auto" w:fill="00FFFF"/>
        </w:rPr>
        <w:t xml:space="preserve">a more robust planning </w:t>
      </w:r>
      <w:r>
        <w:rPr>
          <w:rFonts w:ascii="Cambria" w:hAnsi="Cambria" w:cs="Calibri"/>
          <w:b/>
          <w:bCs/>
          <w:color w:val="000000"/>
          <w:u w:val="single"/>
          <w:shd w:val="clear" w:color="auto" w:fill="00FFFF"/>
        </w:rPr>
        <w:lastRenderedPageBreak/>
        <w:t>regime</w:t>
      </w:r>
      <w:r>
        <w:rPr>
          <w:rFonts w:ascii="Cambria" w:hAnsi="Cambria" w:cs="Calibri"/>
          <w:color w:val="000000"/>
          <w:u w:val="single"/>
        </w:rPr>
        <w:t> is </w:t>
      </w:r>
      <w:r>
        <w:rPr>
          <w:rFonts w:ascii="Cambria" w:hAnsi="Cambria" w:cs="Calibri"/>
          <w:color w:val="000000"/>
          <w:u w:val="single"/>
          <w:shd w:val="clear" w:color="auto" w:fill="00FFFF"/>
        </w:rPr>
        <w:t>likely to </w:t>
      </w:r>
      <w:r>
        <w:rPr>
          <w:rFonts w:ascii="Cambria" w:hAnsi="Cambria" w:cs="Calibri"/>
          <w:b/>
          <w:bCs/>
          <w:color w:val="000000"/>
          <w:u w:val="single"/>
          <w:shd w:val="clear" w:color="auto" w:fill="00FFFF"/>
        </w:rPr>
        <w:t>increase</w:t>
      </w:r>
      <w:r>
        <w:rPr>
          <w:rFonts w:ascii="Cambria" w:hAnsi="Cambria" w:cs="Calibri"/>
          <w:color w:val="000000"/>
          <w:u w:val="single"/>
          <w:shd w:val="clear" w:color="auto" w:fill="00FFFF"/>
        </w:rPr>
        <w:t> with </w:t>
      </w:r>
      <w:r>
        <w:rPr>
          <w:rFonts w:ascii="Cambria" w:hAnsi="Cambria" w:cs="Calibri"/>
          <w:b/>
          <w:bCs/>
          <w:color w:val="000000"/>
          <w:u w:val="single"/>
          <w:shd w:val="clear" w:color="auto" w:fill="00FFFF"/>
        </w:rPr>
        <w:t>greater computational capacity</w:t>
      </w:r>
      <w:r>
        <w:rPr>
          <w:rFonts w:ascii="Cambria" w:hAnsi="Cambria" w:cs="Calibri"/>
          <w:color w:val="000000"/>
          <w:u w:val="single"/>
          <w:shd w:val="clear" w:color="auto" w:fill="00FFFF"/>
        </w:rPr>
        <w:t> and</w:t>
      </w:r>
      <w:r>
        <w:rPr>
          <w:rFonts w:ascii="Cambria" w:hAnsi="Cambria" w:cs="Calibri"/>
          <w:color w:val="000000"/>
          <w:u w:val="single"/>
        </w:rPr>
        <w:t>through the increase in </w:t>
      </w:r>
      <w:r>
        <w:rPr>
          <w:rFonts w:ascii="Cambria" w:hAnsi="Cambria" w:cs="Calibri"/>
          <w:b/>
          <w:bCs/>
          <w:color w:val="000000"/>
          <w:u w:val="single"/>
          <w:shd w:val="clear" w:color="auto" w:fill="00FFFF"/>
        </w:rPr>
        <w:t>firm managerial capacity</w:t>
      </w:r>
      <w:r>
        <w:rPr>
          <w:rFonts w:ascii="Cambria" w:hAnsi="Cambria" w:cs="Calibri"/>
          <w:color w:val="000000"/>
          <w:sz w:val="16"/>
          <w:szCs w:val="16"/>
        </w:rPr>
        <w:t>. This paper asserts that </w:t>
      </w:r>
      <w:r>
        <w:rPr>
          <w:rFonts w:ascii="Cambria" w:hAnsi="Cambria" w:cs="Calibri"/>
          <w:color w:val="000000"/>
          <w:u w:val="single"/>
        </w:rPr>
        <w:t>critics</w:t>
      </w:r>
      <w:r>
        <w:rPr>
          <w:rFonts w:ascii="Cambria" w:hAnsi="Cambria" w:cs="Calibri"/>
          <w:color w:val="000000"/>
          <w:sz w:val="16"/>
          <w:szCs w:val="16"/>
        </w:rPr>
        <w:t> </w:t>
      </w:r>
      <w:r>
        <w:rPr>
          <w:rFonts w:ascii="Cambria" w:hAnsi="Cambria" w:cs="Calibri"/>
          <w:color w:val="000000"/>
          <w:u w:val="single"/>
        </w:rPr>
        <w:t>and</w:t>
      </w:r>
      <w:r>
        <w:rPr>
          <w:rFonts w:ascii="Cambria" w:hAnsi="Cambria" w:cs="Calibri"/>
          <w:color w:val="000000"/>
          <w:sz w:val="16"/>
          <w:szCs w:val="16"/>
        </w:rPr>
        <w:t> some </w:t>
      </w:r>
      <w:r>
        <w:rPr>
          <w:rFonts w:ascii="Cambria" w:hAnsi="Cambria" w:cs="Calibri"/>
          <w:color w:val="000000"/>
          <w:u w:val="single"/>
        </w:rPr>
        <w:t>advocates misrepresent the obstacles confronting socialist states by assuming that various limited unidimensional criteria are the sole basis for decision making and economic organization in these states</w:t>
      </w:r>
      <w:r>
        <w:rPr>
          <w:rFonts w:ascii="Cambria" w:hAnsi="Cambria" w:cs="Calibri"/>
          <w:color w:val="000000"/>
          <w:sz w:val="16"/>
          <w:szCs w:val="16"/>
        </w:rPr>
        <w:t>. Despite their flaws, some of these critiques reveal details about plausible elements of unfolding rationalization mechanisms that begins with less computational capacity, relying on more crude political direction to those that would rely on a more detailed form, which could progressively shrink the domain of the market, just as the market has shrunk the domain of the household. Many of these </w:t>
      </w:r>
      <w:r>
        <w:rPr>
          <w:rFonts w:ascii="Cambria" w:hAnsi="Cambria" w:cs="Calibri"/>
          <w:b/>
          <w:bCs/>
          <w:color w:val="000000"/>
          <w:u w:val="single"/>
          <w:shd w:val="clear" w:color="auto" w:fill="00FFFF"/>
        </w:rPr>
        <w:t>models</w:t>
      </w:r>
      <w:r>
        <w:rPr>
          <w:rFonts w:ascii="Cambria" w:hAnsi="Cambria" w:cs="Calibri"/>
          <w:color w:val="000000"/>
          <w:u w:val="single"/>
        </w:rPr>
        <w:t> might be presented as competitors, but they </w:t>
      </w:r>
      <w:r>
        <w:rPr>
          <w:rFonts w:ascii="Cambria" w:hAnsi="Cambria" w:cs="Calibri"/>
          <w:b/>
          <w:bCs/>
          <w:color w:val="000000"/>
          <w:u w:val="single"/>
        </w:rPr>
        <w:t>might be </w:t>
      </w:r>
      <w:r>
        <w:rPr>
          <w:rFonts w:ascii="Cambria" w:hAnsi="Cambria" w:cs="Calibri"/>
          <w:b/>
          <w:bCs/>
          <w:color w:val="000000"/>
          <w:u w:val="single"/>
          <w:shd w:val="clear" w:color="auto" w:fill="00FFFF"/>
        </w:rPr>
        <w:t>better understood</w:t>
      </w:r>
      <w:r>
        <w:rPr>
          <w:rFonts w:ascii="Cambria" w:hAnsi="Cambria" w:cs="Calibri"/>
          <w:color w:val="000000"/>
          <w:u w:val="single"/>
          <w:shd w:val="clear" w:color="auto" w:fill="00FFFF"/>
        </w:rPr>
        <w:t> as </w:t>
      </w:r>
      <w:r>
        <w:rPr>
          <w:rFonts w:ascii="Cambria" w:hAnsi="Cambria" w:cs="Calibri"/>
          <w:b/>
          <w:bCs/>
          <w:color w:val="000000"/>
          <w:u w:val="single"/>
          <w:shd w:val="clear" w:color="auto" w:fill="00FFFF"/>
        </w:rPr>
        <w:t>highlighting</w:t>
      </w:r>
      <w:r>
        <w:rPr>
          <w:rFonts w:ascii="Cambria" w:hAnsi="Cambria" w:cs="Calibri"/>
          <w:color w:val="000000"/>
          <w:u w:val="single"/>
        </w:rPr>
        <w:t> different </w:t>
      </w:r>
      <w:r>
        <w:rPr>
          <w:rFonts w:ascii="Cambria" w:hAnsi="Cambria" w:cs="Calibri"/>
          <w:b/>
          <w:bCs/>
          <w:color w:val="000000"/>
          <w:u w:val="single"/>
          <w:shd w:val="clear" w:color="auto" w:fill="00FFFF"/>
        </w:rPr>
        <w:t>aspects</w:t>
      </w:r>
      <w:r>
        <w:rPr>
          <w:rFonts w:ascii="Cambria" w:hAnsi="Cambria" w:cs="Calibri"/>
          <w:b/>
          <w:bCs/>
          <w:color w:val="000000"/>
          <w:u w:val="single"/>
        </w:rPr>
        <w:t> that could be </w:t>
      </w:r>
      <w:r>
        <w:rPr>
          <w:rFonts w:ascii="Cambria" w:hAnsi="Cambria" w:cs="Calibri"/>
          <w:b/>
          <w:bCs/>
          <w:color w:val="000000"/>
          <w:u w:val="single"/>
          <w:shd w:val="clear" w:color="auto" w:fill="00FFFF"/>
        </w:rPr>
        <w:t>emphasized at different stages in</w:t>
      </w:r>
      <w:r>
        <w:rPr>
          <w:rFonts w:ascii="Cambria" w:hAnsi="Cambria" w:cs="Calibri"/>
          <w:color w:val="000000"/>
          <w:u w:val="single"/>
        </w:rPr>
        <w:t> a </w:t>
      </w:r>
      <w:r>
        <w:rPr>
          <w:rFonts w:ascii="Cambria" w:hAnsi="Cambria" w:cs="Calibri"/>
          <w:b/>
          <w:bCs/>
          <w:color w:val="000000"/>
          <w:u w:val="single"/>
          <w:shd w:val="clear" w:color="auto" w:fill="00FFFF"/>
        </w:rPr>
        <w:t>developmental progression</w:t>
      </w:r>
      <w:r>
        <w:rPr>
          <w:rFonts w:ascii="Cambria" w:hAnsi="Cambria" w:cs="Calibri"/>
          <w:color w:val="000000"/>
          <w:u w:val="single"/>
          <w:shd w:val="clear" w:color="auto" w:fill="00FFFF"/>
        </w:rPr>
        <w:t> towards</w:t>
      </w:r>
      <w:r>
        <w:rPr>
          <w:rFonts w:ascii="Cambria" w:hAnsi="Cambria" w:cs="Calibri"/>
          <w:color w:val="000000"/>
          <w:u w:val="single"/>
        </w:rPr>
        <w:t> greater economic </w:t>
      </w:r>
      <w:r>
        <w:rPr>
          <w:rFonts w:ascii="Cambria" w:hAnsi="Cambria" w:cs="Calibri"/>
          <w:color w:val="000000"/>
          <w:u w:val="single"/>
          <w:shd w:val="clear" w:color="auto" w:fill="00FFFF"/>
        </w:rPr>
        <w:t>centralization and greater class power</w:t>
      </w:r>
      <w:r>
        <w:rPr>
          <w:rFonts w:ascii="Cambria" w:hAnsi="Cambria" w:cs="Calibri"/>
          <w:color w:val="000000"/>
          <w:u w:val="single"/>
        </w:rPr>
        <w:t> in a progressively more socialist economic regime. Lik</w:t>
      </w:r>
      <w:r>
        <w:rPr>
          <w:rFonts w:ascii="Cambria" w:hAnsi="Cambria" w:cs="Calibri"/>
          <w:color w:val="000000"/>
          <w:sz w:val="16"/>
          <w:szCs w:val="16"/>
        </w:rPr>
        <w:t>e Marx’s immanent critique of capitalism, the growing inefficiency of less centralized forms should progress to more efficient detailed modes of calculation, as is required by the scope of economic responsibility of the central economic social manager, currently the state. </w:t>
      </w:r>
      <w:r>
        <w:rPr>
          <w:rFonts w:ascii="Cambria" w:hAnsi="Cambria" w:cs="Calibri"/>
          <w:color w:val="000000"/>
          <w:u w:val="single"/>
        </w:rPr>
        <w:t>The structural limitations of the particular models do not necessarily invalidate them as potentially useful for a period of time, they just reveal the need for more nuanced forms of ex ante calculation that suit its economic breadth of responsibility as a larger share of the economy come under its charge.</w:t>
      </w:r>
    </w:p>
    <w:p w14:paraId="2508106C" w14:textId="77777777" w:rsidR="00D07CA6" w:rsidRDefault="00D07CA6" w:rsidP="00D07CA6">
      <w:pPr>
        <w:shd w:val="clear" w:color="auto" w:fill="FFFFFF"/>
        <w:spacing w:after="160" w:line="235" w:lineRule="atLeast"/>
        <w:rPr>
          <w:rFonts w:ascii="Calibri" w:hAnsi="Calibri" w:cs="Calibri"/>
          <w:color w:val="000000"/>
        </w:rPr>
      </w:pPr>
      <w:r>
        <w:rPr>
          <w:rFonts w:ascii="Cambria" w:hAnsi="Cambria" w:cs="Calibri"/>
          <w:b/>
          <w:bCs/>
          <w:color w:val="000000"/>
          <w:u w:val="single"/>
          <w:shd w:val="clear" w:color="auto" w:fill="00FFFF"/>
        </w:rPr>
        <w:t>If humanity wishes to maintain</w:t>
      </w:r>
      <w:r>
        <w:rPr>
          <w:rFonts w:ascii="Cambria" w:hAnsi="Cambria" w:cs="Calibri"/>
          <w:b/>
          <w:bCs/>
          <w:color w:val="000000"/>
          <w:u w:val="single"/>
        </w:rPr>
        <w:t> </w:t>
      </w:r>
      <w:r>
        <w:rPr>
          <w:rFonts w:ascii="Cambria" w:hAnsi="Cambria" w:cs="Calibri"/>
          <w:color w:val="000000"/>
          <w:sz w:val="14"/>
          <w:szCs w:val="14"/>
        </w:rPr>
        <w:t>a global economy with an increasing living standard on</w:t>
      </w:r>
      <w:r>
        <w:rPr>
          <w:rFonts w:ascii="Cambria" w:hAnsi="Cambria" w:cs="Calibri"/>
          <w:color w:val="000000"/>
          <w:sz w:val="18"/>
          <w:szCs w:val="18"/>
          <w:u w:val="single"/>
        </w:rPr>
        <w:t> </w:t>
      </w:r>
      <w:r>
        <w:rPr>
          <w:rFonts w:ascii="Cambria" w:hAnsi="Cambria" w:cs="Calibri"/>
          <w:color w:val="000000"/>
          <w:u w:val="single"/>
          <w:shd w:val="clear" w:color="auto" w:fill="00FFFF"/>
        </w:rPr>
        <w:t>a livable planet, </w:t>
      </w:r>
      <w:r>
        <w:rPr>
          <w:rFonts w:ascii="Cambria" w:hAnsi="Cambria" w:cs="Calibri"/>
          <w:b/>
          <w:bCs/>
          <w:color w:val="000000"/>
          <w:u w:val="single"/>
          <w:shd w:val="clear" w:color="auto" w:fill="00FFFF"/>
        </w:rPr>
        <w:t>we will</w:t>
      </w:r>
      <w:r>
        <w:rPr>
          <w:rFonts w:ascii="Cambria" w:hAnsi="Cambria" w:cs="Calibri"/>
          <w:color w:val="000000"/>
          <w:u w:val="single"/>
        </w:rPr>
        <w:t> soon </w:t>
      </w:r>
      <w:r>
        <w:rPr>
          <w:rFonts w:ascii="Cambria" w:hAnsi="Cambria" w:cs="Calibri"/>
          <w:b/>
          <w:bCs/>
          <w:color w:val="000000"/>
          <w:u w:val="single"/>
          <w:shd w:val="clear" w:color="auto" w:fill="00FFFF"/>
        </w:rPr>
        <w:t>have to develop</w:t>
      </w:r>
      <w:r>
        <w:rPr>
          <w:rFonts w:ascii="Cambria" w:hAnsi="Cambria" w:cs="Calibri"/>
          <w:b/>
          <w:bCs/>
          <w:color w:val="000000"/>
          <w:u w:val="single"/>
        </w:rPr>
        <w:t> a greater scale of </w:t>
      </w:r>
      <w:r>
        <w:rPr>
          <w:rFonts w:ascii="Cambria" w:hAnsi="Cambria" w:cs="Calibri"/>
          <w:b/>
          <w:bCs/>
          <w:color w:val="000000"/>
          <w:u w:val="single"/>
          <w:shd w:val="clear" w:color="auto" w:fill="00FFFF"/>
        </w:rPr>
        <w:t>regulation on a global scale</w:t>
      </w:r>
      <w:r>
        <w:rPr>
          <w:rFonts w:ascii="Cambria" w:hAnsi="Cambria" w:cs="Calibri"/>
          <w:b/>
          <w:bCs/>
          <w:color w:val="000000"/>
          <w:u w:val="single"/>
        </w:rPr>
        <w:t>.</w:t>
      </w:r>
      <w:r>
        <w:rPr>
          <w:rFonts w:ascii="Cambria" w:hAnsi="Cambria" w:cs="Calibri"/>
          <w:color w:val="000000"/>
          <w:u w:val="single"/>
        </w:rPr>
        <w:t> Just as in the factory, where production is social, but appropriation is private, </w:t>
      </w:r>
      <w:r>
        <w:rPr>
          <w:rFonts w:ascii="Cambria" w:hAnsi="Cambria" w:cs="Calibri"/>
          <w:b/>
          <w:bCs/>
          <w:color w:val="000000"/>
          <w:u w:val="single"/>
        </w:rPr>
        <w:t>the international system of production and distribution is global, but appropriation is again private</w:t>
      </w:r>
      <w:r>
        <w:rPr>
          <w:rFonts w:ascii="Cambria" w:hAnsi="Cambria" w:cs="Calibri"/>
          <w:color w:val="000000"/>
          <w:u w:val="single"/>
        </w:rPr>
        <w:t>. When </w:t>
      </w:r>
      <w:r>
        <w:rPr>
          <w:rFonts w:ascii="Cambria" w:hAnsi="Cambria" w:cs="Calibri"/>
          <w:color w:val="000000"/>
          <w:u w:val="single"/>
          <w:shd w:val="clear" w:color="auto" w:fill="00FFFF"/>
        </w:rPr>
        <w:t>we can </w:t>
      </w:r>
      <w:r>
        <w:rPr>
          <w:rFonts w:ascii="Cambria" w:hAnsi="Cambria" w:cs="Calibri"/>
          <w:b/>
          <w:bCs/>
          <w:color w:val="000000"/>
          <w:u w:val="single"/>
          <w:shd w:val="clear" w:color="auto" w:fill="00FFFF"/>
        </w:rPr>
        <w:t>integrate the rule of production relations with the rule of governing interests</w:t>
      </w:r>
      <w:r>
        <w:rPr>
          <w:rFonts w:ascii="Cambria" w:hAnsi="Cambria" w:cs="Calibri"/>
          <w:color w:val="000000"/>
          <w:u w:val="single"/>
        </w:rPr>
        <w:t>, we can </w:t>
      </w:r>
      <w:r>
        <w:rPr>
          <w:rFonts w:ascii="Cambria" w:hAnsi="Cambria" w:cs="Calibri"/>
          <w:color w:val="000000"/>
          <w:u w:val="single"/>
          <w:shd w:val="clear" w:color="auto" w:fill="00FFFF"/>
        </w:rPr>
        <w:t>create an economic</w:t>
      </w:r>
      <w:r>
        <w:rPr>
          <w:rFonts w:ascii="Cambria" w:hAnsi="Cambria" w:cs="Calibri"/>
          <w:color w:val="000000"/>
          <w:u w:val="single"/>
        </w:rPr>
        <w:t> </w:t>
      </w:r>
      <w:r>
        <w:rPr>
          <w:rFonts w:ascii="Cambria" w:hAnsi="Cambria" w:cs="Calibri"/>
          <w:color w:val="000000"/>
          <w:u w:val="single"/>
          <w:shd w:val="clear" w:color="auto" w:fill="00FFFF"/>
        </w:rPr>
        <w:t>order that can </w:t>
      </w:r>
      <w:r>
        <w:rPr>
          <w:rFonts w:ascii="Cambria" w:hAnsi="Cambria" w:cs="Calibri"/>
          <w:b/>
          <w:bCs/>
          <w:color w:val="000000"/>
          <w:u w:val="single"/>
          <w:shd w:val="clear" w:color="auto" w:fill="00FFFF"/>
        </w:rPr>
        <w:t>maximize social utility and minimize disutility</w:t>
      </w:r>
      <w:r>
        <w:rPr>
          <w:rFonts w:ascii="Cambria" w:hAnsi="Cambria" w:cs="Calibri"/>
          <w:color w:val="000000"/>
          <w:u w:val="single"/>
        </w:rPr>
        <w:t>. For this reason, it is in the interest of humanity to develop systems of economic allocation for a larger-scale internalized order.</w:t>
      </w:r>
    </w:p>
    <w:p w14:paraId="26CB658E" w14:textId="77777777" w:rsidR="00D07CA6" w:rsidRPr="00D07CA6" w:rsidRDefault="00D07CA6" w:rsidP="00D07CA6"/>
    <w:sectPr w:rsidR="00D07CA6" w:rsidRPr="00D07C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D7B71" w14:textId="77777777" w:rsidR="00823220" w:rsidRDefault="00823220" w:rsidP="00066D2C">
      <w:r>
        <w:separator/>
      </w:r>
    </w:p>
  </w:endnote>
  <w:endnote w:type="continuationSeparator" w:id="0">
    <w:p w14:paraId="7393820C" w14:textId="77777777" w:rsidR="00823220" w:rsidRDefault="008232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BF88" w14:textId="77777777" w:rsidR="00823220" w:rsidRDefault="00823220" w:rsidP="00066D2C">
      <w:r>
        <w:separator/>
      </w:r>
    </w:p>
  </w:footnote>
  <w:footnote w:type="continuationSeparator" w:id="0">
    <w:p w14:paraId="6B16482B" w14:textId="77777777" w:rsidR="00823220" w:rsidRDefault="008232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54D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510B"/>
    <w:rsid w:val="000D0D08"/>
    <w:rsid w:val="000D739E"/>
    <w:rsid w:val="000D7A2C"/>
    <w:rsid w:val="000E0913"/>
    <w:rsid w:val="000E13F7"/>
    <w:rsid w:val="000E2525"/>
    <w:rsid w:val="000F5A4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64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A8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52D"/>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29F"/>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F4F"/>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58C"/>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8ED"/>
    <w:rsid w:val="00704573"/>
    <w:rsid w:val="007072CC"/>
    <w:rsid w:val="00712271"/>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220"/>
    <w:rsid w:val="008247A4"/>
    <w:rsid w:val="00825D47"/>
    <w:rsid w:val="008272A6"/>
    <w:rsid w:val="0083258C"/>
    <w:rsid w:val="00833D6C"/>
    <w:rsid w:val="00841328"/>
    <w:rsid w:val="00841CCC"/>
    <w:rsid w:val="00844377"/>
    <w:rsid w:val="008443EF"/>
    <w:rsid w:val="00846F90"/>
    <w:rsid w:val="00852FB9"/>
    <w:rsid w:val="008536B7"/>
    <w:rsid w:val="00854D86"/>
    <w:rsid w:val="00860F34"/>
    <w:rsid w:val="00862AC4"/>
    <w:rsid w:val="0086319B"/>
    <w:rsid w:val="008674A6"/>
    <w:rsid w:val="0087210F"/>
    <w:rsid w:val="00873906"/>
    <w:rsid w:val="0087564D"/>
    <w:rsid w:val="00876000"/>
    <w:rsid w:val="008876D8"/>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A9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C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CA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BDC"/>
    <w:rsid w:val="00F40C6B"/>
    <w:rsid w:val="00F41113"/>
    <w:rsid w:val="00F44385"/>
    <w:rsid w:val="00F45C61"/>
    <w:rsid w:val="00F51138"/>
    <w:rsid w:val="00F5306F"/>
    <w:rsid w:val="00F532A6"/>
    <w:rsid w:val="00F5622A"/>
    <w:rsid w:val="00F569D6"/>
    <w:rsid w:val="00F57FCC"/>
    <w:rsid w:val="00F61907"/>
    <w:rsid w:val="00F61AB2"/>
    <w:rsid w:val="00F65464"/>
    <w:rsid w:val="00F709D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DA907"/>
  <w15:chartTrackingRefBased/>
  <w15:docId w15:val="{605E2F25-CE47-154E-8017-219BC6352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7CA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07C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7CA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D07CA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D07CA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7CA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07C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7CA6"/>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8"/>
    <w:qFormat/>
    <w:rsid w:val="00D07CA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D07CA6"/>
    <w:rPr>
      <w:color w:val="auto"/>
      <w:u w:val="none"/>
    </w:rPr>
  </w:style>
  <w:style w:type="character" w:customStyle="1" w:styleId="Heading1Char">
    <w:name w:val="Heading 1 Char"/>
    <w:aliases w:val="Pocket Char"/>
    <w:basedOn w:val="DefaultParagraphFont"/>
    <w:link w:val="Heading1"/>
    <w:rsid w:val="00D07CA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07CA6"/>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D07CA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D07CA6"/>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07CA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D07CA6"/>
    <w:rPr>
      <w:b w:val="0"/>
      <w:sz w:val="22"/>
      <w:u w:val="single"/>
    </w:rPr>
  </w:style>
  <w:style w:type="character" w:styleId="Strong">
    <w:name w:val="Strong"/>
    <w:basedOn w:val="DefaultParagraphFont"/>
    <w:uiPriority w:val="22"/>
    <w:semiHidden/>
    <w:qFormat/>
    <w:rsid w:val="00D07CA6"/>
    <w:rPr>
      <w:b/>
      <w:bCs/>
    </w:rPr>
  </w:style>
  <w:style w:type="character" w:styleId="BookTitle">
    <w:name w:val="Book Title"/>
    <w:basedOn w:val="DefaultParagraphFont"/>
    <w:uiPriority w:val="33"/>
    <w:semiHidden/>
    <w:qFormat/>
    <w:rsid w:val="00D07CA6"/>
    <w:rPr>
      <w:b/>
      <w:bCs/>
      <w:i/>
      <w:iCs/>
      <w:spacing w:val="5"/>
    </w:rPr>
  </w:style>
  <w:style w:type="character" w:customStyle="1" w:styleId="Heading5Char">
    <w:name w:val="Heading 5 Char"/>
    <w:basedOn w:val="DefaultParagraphFont"/>
    <w:link w:val="Heading5"/>
    <w:uiPriority w:val="9"/>
    <w:semiHidden/>
    <w:rsid w:val="00D07C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7CA6"/>
  </w:style>
  <w:style w:type="paragraph" w:styleId="Header">
    <w:name w:val="header"/>
    <w:basedOn w:val="Normal"/>
    <w:link w:val="HeaderChar"/>
    <w:uiPriority w:val="99"/>
    <w:semiHidden/>
    <w:rsid w:val="00D07CA6"/>
    <w:pPr>
      <w:tabs>
        <w:tab w:val="center" w:pos="4680"/>
        <w:tab w:val="right" w:pos="9360"/>
      </w:tabs>
    </w:pPr>
  </w:style>
  <w:style w:type="character" w:customStyle="1" w:styleId="HeaderChar">
    <w:name w:val="Header Char"/>
    <w:basedOn w:val="DefaultParagraphFont"/>
    <w:link w:val="Header"/>
    <w:uiPriority w:val="99"/>
    <w:semiHidden/>
    <w:rsid w:val="00D07CA6"/>
    <w:rPr>
      <w:rFonts w:ascii="Times New Roman" w:hAnsi="Times New Roman" w:cs="Times New Roman"/>
    </w:rPr>
  </w:style>
  <w:style w:type="paragraph" w:styleId="Footer">
    <w:name w:val="footer"/>
    <w:basedOn w:val="Normal"/>
    <w:link w:val="FooterChar"/>
    <w:uiPriority w:val="99"/>
    <w:semiHidden/>
    <w:rsid w:val="00D07CA6"/>
    <w:pPr>
      <w:tabs>
        <w:tab w:val="center" w:pos="4680"/>
        <w:tab w:val="right" w:pos="9360"/>
      </w:tabs>
    </w:pPr>
  </w:style>
  <w:style w:type="character" w:customStyle="1" w:styleId="FooterChar">
    <w:name w:val="Footer Char"/>
    <w:basedOn w:val="DefaultParagraphFont"/>
    <w:link w:val="Footer"/>
    <w:uiPriority w:val="99"/>
    <w:semiHidden/>
    <w:rsid w:val="00D07CA6"/>
    <w:rPr>
      <w:rFonts w:ascii="Times New Roman" w:hAnsi="Times New Roman" w:cs="Times New Roman"/>
    </w:rPr>
  </w:style>
  <w:style w:type="paragraph" w:styleId="BodyText">
    <w:name w:val="Body Text"/>
    <w:basedOn w:val="Normal"/>
    <w:link w:val="BodyTextChar"/>
    <w:uiPriority w:val="99"/>
    <w:semiHidden/>
    <w:unhideWhenUsed/>
    <w:rsid w:val="00D07CA6"/>
    <w:pPr>
      <w:spacing w:after="120"/>
    </w:pPr>
  </w:style>
  <w:style w:type="character" w:customStyle="1" w:styleId="BodyTextChar">
    <w:name w:val="Body Text Char"/>
    <w:basedOn w:val="DefaultParagraphFont"/>
    <w:link w:val="BodyText"/>
    <w:uiPriority w:val="99"/>
    <w:semiHidden/>
    <w:rsid w:val="00D07CA6"/>
    <w:rPr>
      <w:rFonts w:ascii="Times New Roman" w:hAnsi="Times New Roman" w:cs="Times New Roman"/>
    </w:rPr>
  </w:style>
  <w:style w:type="paragraph" w:styleId="NoSpacing">
    <w:name w:val="No Spacing"/>
    <w:link w:val="NoSpacingChar"/>
    <w:uiPriority w:val="99"/>
    <w:semiHidden/>
    <w:unhideWhenUsed/>
    <w:qFormat/>
    <w:rsid w:val="00D07CA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07CA6"/>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ALEX Char1"/>
    <w:basedOn w:val="DefaultParagraphFont"/>
    <w:link w:val="Heading411"/>
    <w:uiPriority w:val="99"/>
    <w:unhideWhenUsed/>
    <w:rsid w:val="00D07CA6"/>
    <w:rPr>
      <w:color w:val="0563C1" w:themeColor="hyperlink"/>
      <w:u w:val="single"/>
    </w:rPr>
  </w:style>
  <w:style w:type="character" w:styleId="UnresolvedMention">
    <w:name w:val="Unresolved Mention"/>
    <w:basedOn w:val="DefaultParagraphFont"/>
    <w:uiPriority w:val="99"/>
    <w:semiHidden/>
    <w:unhideWhenUsed/>
    <w:rsid w:val="00D07CA6"/>
    <w:rPr>
      <w:color w:val="605E5C"/>
      <w:shd w:val="clear" w:color="auto" w:fill="E1DFDD"/>
    </w:rPr>
  </w:style>
  <w:style w:type="paragraph" w:customStyle="1" w:styleId="Undertag">
    <w:name w:val="Undertag"/>
    <w:link w:val="UndertagChar"/>
    <w:autoRedefine/>
    <w:uiPriority w:val="5"/>
    <w:qFormat/>
    <w:rsid w:val="00D07CA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7CA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07CA6"/>
    <w:rPr>
      <w:color w:val="1F3864" w:themeColor="accent1" w:themeShade="80"/>
    </w:rPr>
  </w:style>
  <w:style w:type="character" w:customStyle="1" w:styleId="AnalyticChar">
    <w:name w:val="Analytic Char"/>
    <w:basedOn w:val="DefaultParagraphFont"/>
    <w:link w:val="Analytic"/>
    <w:uiPriority w:val="5"/>
    <w:rsid w:val="00D07CA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854D86"/>
    <w:pPr>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54D86"/>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Heading411">
    <w:name w:val="Heading 411"/>
    <w:basedOn w:val="Heading1"/>
    <w:next w:val="NoSpacing"/>
    <w:link w:val="Hyperlink"/>
    <w:autoRedefine/>
    <w:uiPriority w:val="99"/>
    <w:qFormat/>
    <w:rsid w:val="00854D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tyle4">
    <w:name w:val="Style4"/>
    <w:basedOn w:val="Heading2"/>
    <w:link w:val="Style4Char"/>
    <w:rsid w:val="00854D86"/>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854D86"/>
    <w:rPr>
      <w:rFonts w:ascii="Times New Roman" w:eastAsia="Times New Roman" w:hAnsi="Times New Roman" w:cs="Times New Roman"/>
      <w:b/>
      <w:iCs/>
      <w:sz w:val="26"/>
      <w:szCs w:val="28"/>
      <w:lang w:val="x-none" w:eastAsia="x-none"/>
    </w:rPr>
  </w:style>
  <w:style w:type="paragraph" w:customStyle="1" w:styleId="UnderlinePara">
    <w:name w:val="Underline Para"/>
    <w:basedOn w:val="Normal"/>
    <w:uiPriority w:val="7"/>
    <w:qFormat/>
    <w:rsid w:val="00854D86"/>
    <w:pPr>
      <w:widowControl w:val="0"/>
      <w:suppressAutoHyphens/>
      <w:spacing w:after="200"/>
      <w:contextualSpacing/>
    </w:pPr>
    <w:rPr>
      <w:rFonts w:asciiTheme="minorHAnsi" w:hAnsiTheme="minorHAnsi" w:cstheme="minorBidi"/>
      <w:kern w:val="2"/>
      <w:u w:val="single"/>
      <w14:ligatures w14:val="standardContextual"/>
    </w:rPr>
  </w:style>
  <w:style w:type="character" w:customStyle="1" w:styleId="apple-converted-space">
    <w:name w:val="apple-converted-space"/>
    <w:basedOn w:val="DefaultParagraphFont"/>
    <w:qFormat/>
    <w:rsid w:val="00F37BDC"/>
  </w:style>
  <w:style w:type="paragraph" w:customStyle="1" w:styleId="Emphasis1">
    <w:name w:val="Emphasis1"/>
    <w:basedOn w:val="Normal"/>
    <w:autoRedefine/>
    <w:uiPriority w:val="8"/>
    <w:qFormat/>
    <w:rsid w:val="00B50A9C"/>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65158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5158C"/>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lanth.org/fieldsights/494-the-ontological-sp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rkspace.library.yorku.ca/xmlui/bitstream/handle/10315/38397/MESMP42260_Balsam_A.pdf?sequence=1&amp;isAllowed=y" TargetMode="External"/><Relationship Id="rId5" Type="http://schemas.openxmlformats.org/officeDocument/2006/relationships/webSettings" Target="webSettings.xml"/><Relationship Id="rId10" Type="http://schemas.openxmlformats.org/officeDocument/2006/relationships/hyperlink" Target="https://lux-magazine.com/article/elite-capture-olufemi-taiwo/" TargetMode="External"/><Relationship Id="rId4" Type="http://schemas.openxmlformats.org/officeDocument/2006/relationships/settings" Target="settings.xml"/><Relationship Id="rId9" Type="http://schemas.openxmlformats.org/officeDocument/2006/relationships/hyperlink" Target="https://journals.sagepub.com/doi/10.1177/073088842311629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33</TotalTime>
  <Pages>33</Pages>
  <Words>25759</Words>
  <Characters>146831</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8</cp:revision>
  <dcterms:created xsi:type="dcterms:W3CDTF">2026-03-07T16:46:00Z</dcterms:created>
  <dcterms:modified xsi:type="dcterms:W3CDTF">2026-03-07T19:24:00Z</dcterms:modified>
</cp:coreProperties>
</file>