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D3D5" w14:textId="77777777" w:rsidR="003B07B2" w:rsidRPr="009C6D10" w:rsidRDefault="003B07B2" w:rsidP="003B07B2">
      <w:pPr>
        <w:pStyle w:val="Heading3"/>
      </w:pPr>
      <w:r>
        <w:t>1AC – NDT</w:t>
      </w:r>
    </w:p>
    <w:p w14:paraId="34364123" w14:textId="77777777" w:rsidR="003B07B2" w:rsidRPr="008C453E" w:rsidRDefault="003B07B2" w:rsidP="003B07B2">
      <w:pPr>
        <w:pStyle w:val="Heading4"/>
      </w:pPr>
      <w:r>
        <w:t xml:space="preserve">The “trans question” has become the </w:t>
      </w:r>
      <w:r>
        <w:rPr>
          <w:i/>
          <w:iCs w:val="0"/>
        </w:rPr>
        <w:t>defining question of the modern era</w:t>
      </w:r>
      <w:r>
        <w:t xml:space="preserve"> as a </w:t>
      </w:r>
      <w:r>
        <w:rPr>
          <w:u w:val="single"/>
        </w:rPr>
        <w:t>style of accusation</w:t>
      </w:r>
      <w:r>
        <w:t xml:space="preserve"> to secure the foundation of stasis.</w:t>
      </w:r>
    </w:p>
    <w:p w14:paraId="206D9C61" w14:textId="77777777" w:rsidR="003B07B2" w:rsidRDefault="003B07B2" w:rsidP="003B07B2">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281505B7" w14:textId="77777777" w:rsidR="003B07B2" w:rsidRPr="00D7276C" w:rsidRDefault="003B07B2" w:rsidP="003B07B2">
      <w:pPr>
        <w:rPr>
          <w:rStyle w:val="StyleUnderline"/>
        </w:rPr>
      </w:pPr>
      <w:r w:rsidRPr="00A007BD">
        <w:rPr>
          <w:sz w:val="14"/>
        </w:rPr>
        <w:t xml:space="preserve">To be marked as trans is to be frozen in time and space for breaching gender’s supposed stasis. Shoulders too wide or too slim, torso too boxy or round, hands too large or small, an adam’s apple or its absence, a voice off pitch in either direction: each signifiers of a body’s (non)normativity in relation to the bio-essentialist codification of sexual difference as ontological truth. </w:t>
      </w:r>
      <w:r w:rsidRPr="009E67DD">
        <w:rPr>
          <w:rStyle w:val="StyleUnderline"/>
          <w:highlight w:val="cyan"/>
        </w:rPr>
        <w:t>Gender’s stasis is</w:t>
      </w:r>
      <w:r w:rsidRPr="00D7276C">
        <w:rPr>
          <w:rStyle w:val="StyleUnderline"/>
        </w:rPr>
        <w:t xml:space="preserve"> not given but </w:t>
      </w:r>
      <w:r w:rsidRPr="009E67DD">
        <w:rPr>
          <w:rStyle w:val="Emphasis"/>
        </w:rPr>
        <w:t>constantly</w:t>
      </w:r>
      <w:r w:rsidRPr="00D7276C">
        <w:rPr>
          <w:rStyle w:val="StyleUnderline"/>
        </w:rPr>
        <w:t xml:space="preserve"> and </w:t>
      </w:r>
      <w:r w:rsidRPr="009E67DD">
        <w:rPr>
          <w:rStyle w:val="Emphasis"/>
          <w:highlight w:val="cyan"/>
        </w:rPr>
        <w:t>brutally maintained</w:t>
      </w:r>
      <w:r w:rsidRPr="009E67DD">
        <w:rPr>
          <w:rStyle w:val="StyleUnderline"/>
          <w:highlight w:val="cyan"/>
        </w:rPr>
        <w:t xml:space="preserve"> by circumscribing</w:t>
      </w:r>
      <w:r w:rsidRPr="00D7276C">
        <w:rPr>
          <w:rStyle w:val="StyleUnderline"/>
        </w:rPr>
        <w:t xml:space="preserve"> the body’s proper form in </w:t>
      </w:r>
      <w:r w:rsidRPr="009E67DD">
        <w:rPr>
          <w:rStyle w:val="StyleUnderline"/>
          <w:highlight w:val="cyan"/>
        </w:rPr>
        <w:t xml:space="preserve">a </w:t>
      </w:r>
      <w:r w:rsidRPr="009E67DD">
        <w:rPr>
          <w:rStyle w:val="Emphasis"/>
          <w:highlight w:val="cyan"/>
        </w:rPr>
        <w:t xml:space="preserve">matrix of </w:t>
      </w:r>
      <w:r w:rsidRPr="00AE41FA">
        <w:rPr>
          <w:rStyle w:val="Emphasis"/>
          <w:highlight w:val="cyan"/>
        </w:rPr>
        <w:t>scientific</w:t>
      </w:r>
      <w:r w:rsidRPr="00AE41FA">
        <w:rPr>
          <w:rStyle w:val="StyleUnderline"/>
          <w:highlight w:val="cyan"/>
        </w:rPr>
        <w:t xml:space="preserve"> </w:t>
      </w:r>
      <w:r w:rsidRPr="00AE41FA">
        <w:rPr>
          <w:rStyle w:val="Emphasis"/>
          <w:highlight w:val="cyan"/>
        </w:rPr>
        <w:t>and cultural</w:t>
      </w:r>
      <w:r w:rsidRPr="00AE41FA">
        <w:rPr>
          <w:rStyle w:val="Emphasis"/>
        </w:rPr>
        <w:t xml:space="preserve"> </w:t>
      </w:r>
      <w:r w:rsidRPr="009E67DD">
        <w:rPr>
          <w:rStyle w:val="Emphasis"/>
          <w:highlight w:val="cyan"/>
        </w:rPr>
        <w:t>hegemony</w:t>
      </w:r>
      <w:r w:rsidRPr="00D7276C">
        <w:rPr>
          <w:rStyle w:val="StyleUnderline"/>
        </w:rPr>
        <w:t>. Such norms are produced within the context of white supremacy – where the body was first measured through instruments of race science – governed by the patriarchal mandate of gender essentialism, and haunted by the specter of disability as the denotation of pathology</w:t>
      </w:r>
      <w:r w:rsidRPr="00A007BD">
        <w:rPr>
          <w:sz w:val="14"/>
        </w:rPr>
        <w:t xml:space="preserve">. </w:t>
      </w:r>
      <w:r w:rsidRPr="00D7276C">
        <w:rPr>
          <w:rStyle w:val="StyleUnderline"/>
        </w:rPr>
        <w:t xml:space="preserve">Yet race, gender, and disability collide not merely in the production of prejudicial and stigmatizing discourses that compound on the body but in </w:t>
      </w:r>
      <w:r w:rsidRPr="00AE41FA">
        <w:rPr>
          <w:rStyle w:val="Emphasis"/>
        </w:rPr>
        <w:t>extracting</w:t>
      </w:r>
      <w:r w:rsidRPr="00AE41FA">
        <w:rPr>
          <w:rStyle w:val="StyleUnderline"/>
        </w:rPr>
        <w:t xml:space="preserve"> and </w:t>
      </w:r>
      <w:r w:rsidRPr="009E67DD">
        <w:rPr>
          <w:rStyle w:val="Emphasis"/>
          <w:highlight w:val="cyan"/>
        </w:rPr>
        <w:t>manufacturing</w:t>
      </w:r>
      <w:r w:rsidRPr="009E67DD">
        <w:rPr>
          <w:rStyle w:val="StyleUnderline"/>
          <w:highlight w:val="cyan"/>
        </w:rPr>
        <w:t xml:space="preserve"> a </w:t>
      </w:r>
      <w:r w:rsidRPr="009E67DD">
        <w:rPr>
          <w:rStyle w:val="Emphasis"/>
          <w:highlight w:val="cyan"/>
        </w:rPr>
        <w:t>normative conception</w:t>
      </w:r>
      <w:r w:rsidRPr="009E67DD">
        <w:rPr>
          <w:rStyle w:val="StyleUnderline"/>
          <w:highlight w:val="cyan"/>
        </w:rPr>
        <w:t xml:space="preserve"> of the body</w:t>
      </w:r>
      <w:r w:rsidRPr="00A007BD">
        <w:rPr>
          <w:sz w:val="14"/>
        </w:rPr>
        <w:t xml:space="preserve"> (and maxims about how it ought to be used) </w:t>
      </w:r>
      <w:r w:rsidRPr="009E67DD">
        <w:rPr>
          <w:rStyle w:val="StyleUnderline"/>
          <w:highlight w:val="cyan"/>
        </w:rPr>
        <w:t>from</w:t>
      </w:r>
      <w:r w:rsidRPr="00D7276C">
        <w:rPr>
          <w:rStyle w:val="StyleUnderline"/>
        </w:rPr>
        <w:t xml:space="preserve"> the </w:t>
      </w:r>
      <w:r w:rsidRPr="009E67DD">
        <w:rPr>
          <w:rStyle w:val="StyleUnderline"/>
          <w:highlight w:val="cyan"/>
        </w:rPr>
        <w:t>flesh</w:t>
      </w:r>
      <w:r w:rsidRPr="00D7276C">
        <w:rPr>
          <w:rStyle w:val="StyleUnderline"/>
        </w:rPr>
        <w:t xml:space="preserve"> that precedes it.</w:t>
      </w:r>
    </w:p>
    <w:p w14:paraId="4988F41A" w14:textId="77777777" w:rsidR="003B07B2" w:rsidRPr="00A007BD" w:rsidRDefault="003B07B2" w:rsidP="003B07B2">
      <w:pPr>
        <w:rPr>
          <w:sz w:val="14"/>
        </w:rPr>
      </w:pPr>
      <w:r w:rsidRPr="00A007BD">
        <w:rPr>
          <w:sz w:val="14"/>
        </w:rPr>
        <w:t xml:space="preserve">It is said that we do not yet know what a body can do, but many of us remain brutally aware of what it cannot—how we move, what we say, the space we take up are not our choice alone. While much literature has taken up the question of trans (in)visibility and the stakes of (mis)representation for gender non-conforming people, scant attention has been paid to transness as a form of rhetoric beyond attending to the fact that “trans people are speaking.”108 Yet, </w:t>
      </w:r>
      <w:r w:rsidRPr="00D7276C">
        <w:rPr>
          <w:rStyle w:val="StyleUnderline"/>
        </w:rPr>
        <w:t>the rhetoricity of transness is manifest not simply through the agential register of speech nor is it indexed exclusively in the bodies of trans people. The resurgent era of sex panic</w:t>
      </w:r>
      <w:r w:rsidRPr="00A007BD">
        <w:rPr>
          <w:sz w:val="14"/>
        </w:rPr>
        <w:t xml:space="preserve">, which was </w:t>
      </w:r>
      <w:r w:rsidRPr="00D7276C">
        <w:rPr>
          <w:rStyle w:val="StyleUnderline"/>
        </w:rPr>
        <w:t>never truly dormant</w:t>
      </w:r>
      <w:r w:rsidRPr="00A007BD">
        <w:rPr>
          <w:sz w:val="14"/>
        </w:rPr>
        <w:t xml:space="preserve">, is increasingly </w:t>
      </w:r>
      <w:r w:rsidRPr="00D7276C">
        <w:rPr>
          <w:rStyle w:val="StyleUnderline"/>
        </w:rPr>
        <w:t>characterized by an anxiety that trans people may escape punishment through</w:t>
      </w:r>
      <w:r w:rsidRPr="00A007BD">
        <w:rPr>
          <w:sz w:val="14"/>
        </w:rPr>
        <w:t xml:space="preserve"> being misrecognized as cis (</w:t>
      </w:r>
      <w:r w:rsidRPr="00D7276C">
        <w:rPr>
          <w:rStyle w:val="StyleUnderline"/>
        </w:rPr>
        <w:t>passing</w:t>
      </w:r>
      <w:r w:rsidRPr="00A007BD">
        <w:rPr>
          <w:sz w:val="14"/>
        </w:rPr>
        <w:t xml:space="preserve">) </w:t>
      </w:r>
      <w:r w:rsidRPr="00D7276C">
        <w:rPr>
          <w:rStyle w:val="StyleUnderline"/>
        </w:rPr>
        <w:t>which</w:t>
      </w:r>
      <w:r w:rsidRPr="00A007BD">
        <w:rPr>
          <w:sz w:val="14"/>
        </w:rPr>
        <w:t xml:space="preserve"> has in turn </w:t>
      </w:r>
      <w:r w:rsidRPr="00D7276C">
        <w:rPr>
          <w:rStyle w:val="StyleUnderline"/>
        </w:rPr>
        <w:t>spawned</w:t>
      </w:r>
      <w:r w:rsidRPr="00A007BD">
        <w:rPr>
          <w:sz w:val="14"/>
        </w:rPr>
        <w:t xml:space="preserve"> a dogged commitment to unmasking trans people masquerading as cis - a process dubbed ‘</w:t>
      </w:r>
      <w:r w:rsidRPr="009E67DD">
        <w:rPr>
          <w:rStyle w:val="Emphasis"/>
          <w:highlight w:val="cyan"/>
        </w:rPr>
        <w:t>transvestigation</w:t>
      </w:r>
      <w:r w:rsidRPr="00A007BD">
        <w:rPr>
          <w:sz w:val="14"/>
        </w:rPr>
        <w:t>.’109 Such efforts to identify trans people hiding in plain sight circulate everywhere from niche digital enclaves to popular social media accounts, such as Libs of Tiktok, and its targets range from celebrities and politicians to everyday people encountered by transvestigators.</w:t>
      </w:r>
    </w:p>
    <w:p w14:paraId="2609733F" w14:textId="77777777" w:rsidR="003B07B2" w:rsidRPr="00A007BD" w:rsidRDefault="003B07B2" w:rsidP="003B07B2">
      <w:pPr>
        <w:rPr>
          <w:sz w:val="14"/>
        </w:rPr>
      </w:pPr>
      <w:r w:rsidRPr="00A007BD">
        <w:rPr>
          <w:sz w:val="14"/>
        </w:rPr>
        <w:t xml:space="preserve">Yet, far from being reducible to its self-avowed practitioners, </w:t>
      </w:r>
      <w:r w:rsidRPr="00D7276C">
        <w:rPr>
          <w:rStyle w:val="StyleUnderline"/>
        </w:rPr>
        <w:t>every segment of the ‘trans debate’</w:t>
      </w:r>
      <w:r w:rsidRPr="00A007BD">
        <w:rPr>
          <w:sz w:val="14"/>
        </w:rPr>
        <w:t xml:space="preserve"> (bathrooms, healthcare, sports, etc.) </w:t>
      </w:r>
      <w:r w:rsidRPr="009E67DD">
        <w:rPr>
          <w:rStyle w:val="StyleUnderline"/>
          <w:highlight w:val="cyan"/>
        </w:rPr>
        <w:t>is</w:t>
      </w:r>
      <w:r w:rsidRPr="00D7276C">
        <w:rPr>
          <w:rStyle w:val="StyleUnderline"/>
        </w:rPr>
        <w:t xml:space="preserve"> preceded and </w:t>
      </w:r>
      <w:r w:rsidRPr="009E67DD">
        <w:rPr>
          <w:rStyle w:val="StyleUnderline"/>
          <w:highlight w:val="cyan"/>
        </w:rPr>
        <w:t>enabled by the surveillant techne</w:t>
      </w:r>
      <w:r w:rsidRPr="00D7276C">
        <w:rPr>
          <w:rStyle w:val="StyleUnderline"/>
        </w:rPr>
        <w:t xml:space="preserve"> of transvestigations to determine who is trans and thus (un)deserving of civic inclusion. </w:t>
      </w:r>
      <w:r w:rsidRPr="009E67DD">
        <w:rPr>
          <w:rStyle w:val="StyleUnderline"/>
          <w:highlight w:val="cyan"/>
        </w:rPr>
        <w:t>Transness</w:t>
      </w:r>
      <w:r w:rsidRPr="00D7276C">
        <w:rPr>
          <w:rStyle w:val="StyleUnderline"/>
        </w:rPr>
        <w:t xml:space="preserve"> thus </w:t>
      </w:r>
      <w:r w:rsidRPr="009E67DD">
        <w:rPr>
          <w:rStyle w:val="StyleUnderline"/>
          <w:highlight w:val="cyan"/>
        </w:rPr>
        <w:t>emerges</w:t>
      </w:r>
      <w:r w:rsidRPr="00D7276C">
        <w:rPr>
          <w:rStyle w:val="StyleUnderline"/>
        </w:rPr>
        <w:t xml:space="preserve"> tropologically </w:t>
      </w:r>
      <w:r w:rsidRPr="009E67DD">
        <w:rPr>
          <w:rStyle w:val="StyleUnderline"/>
          <w:highlight w:val="cyan"/>
        </w:rPr>
        <w:t>as a “</w:t>
      </w:r>
      <w:r w:rsidRPr="009E67DD">
        <w:rPr>
          <w:rStyle w:val="Emphasis"/>
          <w:highlight w:val="cyan"/>
        </w:rPr>
        <w:t>style of accusation</w:t>
      </w:r>
      <w:r w:rsidRPr="00D7276C">
        <w:rPr>
          <w:rStyle w:val="StyleUnderline"/>
        </w:rPr>
        <w:t>,”</w:t>
      </w:r>
      <w:r w:rsidRPr="00A007BD">
        <w:rPr>
          <w:sz w:val="14"/>
        </w:rPr>
        <w:t>110 a floating signifier of sex/ual pathology percolating beyond the bodies of trans people.</w:t>
      </w:r>
    </w:p>
    <w:p w14:paraId="5396FDA5" w14:textId="77777777" w:rsidR="003B07B2" w:rsidRPr="00A007BD" w:rsidRDefault="003B07B2" w:rsidP="003B07B2">
      <w:pPr>
        <w:rPr>
          <w:sz w:val="14"/>
        </w:rPr>
      </w:pPr>
      <w:r w:rsidRPr="00A007BD">
        <w:rPr>
          <w:sz w:val="14"/>
        </w:rPr>
        <w:t xml:space="preserve">Here, the rhetoricity of transness takes form not merely in the interlocutory disclosure of a trans identity (coming out) but the interpellative thrust of ideology </w:t>
      </w:r>
      <w:r w:rsidRPr="009E67DD">
        <w:rPr>
          <w:rStyle w:val="StyleUnderline"/>
          <w:highlight w:val="cyan"/>
        </w:rPr>
        <w:t>which</w:t>
      </w:r>
      <w:r w:rsidRPr="00A007BD">
        <w:rPr>
          <w:sz w:val="14"/>
        </w:rPr>
        <w:t xml:space="preserve">, in turn, </w:t>
      </w:r>
      <w:r w:rsidRPr="009E67DD">
        <w:rPr>
          <w:rStyle w:val="StyleUnderline"/>
          <w:highlight w:val="cyan"/>
        </w:rPr>
        <w:t xml:space="preserve">supplants </w:t>
      </w:r>
      <w:r w:rsidRPr="009E67DD">
        <w:rPr>
          <w:rStyle w:val="Emphasis"/>
          <w:highlight w:val="cyan"/>
        </w:rPr>
        <w:t>dialogic capacity</w:t>
      </w:r>
      <w:r w:rsidRPr="009E67DD">
        <w:rPr>
          <w:rStyle w:val="StyleUnderline"/>
          <w:highlight w:val="cyan"/>
        </w:rPr>
        <w:t xml:space="preserve">: </w:t>
      </w:r>
      <w:r w:rsidRPr="009E67DD">
        <w:rPr>
          <w:rStyle w:val="Emphasis"/>
          <w:highlight w:val="cyan"/>
        </w:rPr>
        <w:t>the debate is settled</w:t>
      </w:r>
      <w:r w:rsidRPr="00D7276C">
        <w:rPr>
          <w:rStyle w:val="StyleUnderline"/>
        </w:rPr>
        <w:t>, I know what you are.</w:t>
      </w:r>
      <w:r w:rsidRPr="00A007BD">
        <w:rPr>
          <w:sz w:val="14"/>
        </w:rPr>
        <w:t xml:space="preserve"> Transphobia, in delimiting the body’s properties through an a priori fear of unnaturally sex/ual flesh, reveals its own suicidal logic as it paradoxically requires the collapse of ‘cis’ and ‘trans’ as stable signifiers–such that non-trans people become collateral damage in the endeavor to secure the sex/ual state of nature, or cisness as whiteness as stasis. While it should take no more than the horror of anti-trans violence hitting its intended target to compel one into a position of solidarity, I expand on this para-ontological conception of transness to demonstrate how the stasis of </w:t>
      </w:r>
      <w:r w:rsidRPr="009E67DD">
        <w:rPr>
          <w:rStyle w:val="Emphasis"/>
          <w:highlight w:val="cyan"/>
        </w:rPr>
        <w:t>the ‘trans debate’</w:t>
      </w:r>
      <w:r w:rsidRPr="00A007BD">
        <w:rPr>
          <w:sz w:val="14"/>
        </w:rPr>
        <w:t xml:space="preserve"> is not trans people but cisness, and that cisness, which operates metonymically as whiteness as stasis, </w:t>
      </w:r>
      <w:r w:rsidRPr="009E67DD">
        <w:rPr>
          <w:rStyle w:val="StyleUnderline"/>
          <w:highlight w:val="cyan"/>
        </w:rPr>
        <w:t xml:space="preserve">must be </w:t>
      </w:r>
      <w:r w:rsidRPr="009E67DD">
        <w:rPr>
          <w:rStyle w:val="Emphasis"/>
          <w:highlight w:val="cyan"/>
        </w:rPr>
        <w:t>abolished</w:t>
      </w:r>
      <w:r w:rsidRPr="009E67DD">
        <w:rPr>
          <w:rStyle w:val="StyleUnderline"/>
          <w:highlight w:val="cyan"/>
        </w:rPr>
        <w:t xml:space="preserve"> because it </w:t>
      </w:r>
      <w:r w:rsidRPr="00AE41FA">
        <w:rPr>
          <w:rStyle w:val="StyleUnderline"/>
        </w:rPr>
        <w:t>“</w:t>
      </w:r>
      <w:r w:rsidRPr="00AE41FA">
        <w:rPr>
          <w:rStyle w:val="StyleUnderline"/>
          <w:highlight w:val="cyan"/>
        </w:rPr>
        <w:t xml:space="preserve">is </w:t>
      </w:r>
      <w:r w:rsidRPr="009E67DD">
        <w:rPr>
          <w:rStyle w:val="StyleUnderline"/>
          <w:highlight w:val="cyan"/>
        </w:rPr>
        <w:t>killing you, too</w:t>
      </w:r>
      <w:r w:rsidRPr="00AE41FA">
        <w:rPr>
          <w:rStyle w:val="StyleUnderline"/>
        </w:rPr>
        <w:t>, however much more softly”</w:t>
      </w:r>
      <w:r w:rsidRPr="009E67DD">
        <w:rPr>
          <w:sz w:val="14"/>
        </w:rPr>
        <w:t>111</w:t>
      </w:r>
      <w:r w:rsidRPr="00A007BD">
        <w:rPr>
          <w:sz w:val="14"/>
        </w:rPr>
        <w:t xml:space="preserve"> (or harshly). This chapter therefore explores the cultural phenomenon of transvestigations not as an obscure profession but the naked form of cispatriarchal and anti-black desire, tracing its formalization as a conspiracy theory in order to sketch out how the visual economy of transphobia is operationalized writ large.</w:t>
      </w:r>
    </w:p>
    <w:p w14:paraId="628D80E6" w14:textId="77777777" w:rsidR="003B07B2" w:rsidRPr="00A007BD" w:rsidRDefault="003B07B2" w:rsidP="003B07B2">
      <w:pPr>
        <w:rPr>
          <w:sz w:val="14"/>
        </w:rPr>
      </w:pPr>
      <w:r w:rsidRPr="00A007BD">
        <w:rPr>
          <w:sz w:val="14"/>
        </w:rPr>
        <w:t>Transvestigations emerge as a formal conspiracy in the QAnon mediasphere, which began in 2017 when an anonymous source claiming “to be a high-level government official with ‘Q’ clearance” leaked the details of “an alleged secret cabal of Satanic, cannibalistic and pedophiliac” elites harvesting adrenochrome - a violet compound of oxidized adrenaline – from children to maintain their immortality.112 Transvestigators supplement QAnon’s core ideology with a theory called ‘Elite Gender Inversion,’113 hypothesizing that all those with power and wealth secured their status via a Satanic pact requiring they ‘invert’ the gender they were assigned at birth. Though nowadays one could likely find a transvestigation on anyone, its mythos did begin with one person: former First Lady Michelle Obama. The day after officiating an impromptu same-sex wedding, the late comedian Joan Rivers was asked by a reporter “do you think the United States will see the first gay president?” to which she replied “we already have it with Obama… you know Michelle is a tranny.”114 While Rivers was neither the first or last person to launch suspicion at the authenticity of a Black woman’s gender, her words were taken as prophesy by some as she would die just weeks later in a routine medical procedure,115 ostensible proof that the Obamas had her killed for revealing their secret.</w:t>
      </w:r>
    </w:p>
    <w:p w14:paraId="6996EF37" w14:textId="77777777" w:rsidR="003B07B2" w:rsidRPr="00A007BD" w:rsidRDefault="003B07B2" w:rsidP="003B07B2">
      <w:pPr>
        <w:rPr>
          <w:sz w:val="14"/>
        </w:rPr>
      </w:pPr>
      <w:r w:rsidRPr="00A007BD">
        <w:rPr>
          <w:sz w:val="14"/>
        </w:rPr>
        <w:t xml:space="preserve">While it remains unlikely that Rivers had either the intention or foresight to know that one sound bite would become the grounding event for an anti-black and transphobic conspiracy theory, the flippancy with which she regards Black and trans life illuminates how easily free speech slides into ontological assault. Natasha Gordon-Chipembere, reporting on similar commentary circulating online, argues that portraying Michelle Obama as a man in disguise is tethered to the broader “vilification”116 of Black women. Noah Berlatsky claims that it taps into long-standing tropes of Black women as “masculine and deformed.”117 Tyah-Amoy Roberts who, writing in the context of Megan Thee Stallion,118 contends that </w:t>
      </w:r>
      <w:r w:rsidRPr="00D7276C">
        <w:rPr>
          <w:rStyle w:val="StyleUnderline"/>
        </w:rPr>
        <w:t xml:space="preserve">the rise in cis Black women being troped as trans </w:t>
      </w:r>
      <w:r w:rsidRPr="009E67DD">
        <w:rPr>
          <w:rStyle w:val="StyleUnderline"/>
          <w:highlight w:val="cyan"/>
        </w:rPr>
        <w:t>stems from</w:t>
      </w:r>
      <w:r w:rsidRPr="00D7276C">
        <w:rPr>
          <w:rStyle w:val="StyleUnderline"/>
        </w:rPr>
        <w:t xml:space="preserve"> a process of </w:t>
      </w:r>
      <w:r w:rsidRPr="009E67DD">
        <w:rPr>
          <w:rStyle w:val="Emphasis"/>
          <w:highlight w:val="cyan"/>
        </w:rPr>
        <w:t>ungendering</w:t>
      </w:r>
      <w:r w:rsidRPr="009E67DD">
        <w:rPr>
          <w:rStyle w:val="StyleUnderline"/>
          <w:highlight w:val="cyan"/>
        </w:rPr>
        <w:t xml:space="preserve"> rooted in the </w:t>
      </w:r>
      <w:r w:rsidRPr="009E67DD">
        <w:rPr>
          <w:rStyle w:val="Emphasis"/>
          <w:highlight w:val="cyan"/>
        </w:rPr>
        <w:t>afterlife of slavery</w:t>
      </w:r>
      <w:r w:rsidRPr="00D7276C">
        <w:rPr>
          <w:rStyle w:val="StyleUnderline"/>
        </w:rPr>
        <w:t>. While “it is easy to see these things and classify them only as transphobia” ultimately “there is more at work here”</w:t>
      </w:r>
      <w:r w:rsidRPr="00A007BD">
        <w:rPr>
          <w:sz w:val="14"/>
        </w:rPr>
        <w:t xml:space="preserve">119 </w:t>
      </w:r>
      <w:r w:rsidRPr="00D7276C">
        <w:rPr>
          <w:rStyle w:val="StyleUnderline"/>
        </w:rPr>
        <w:t>because trans pathology is not being leveraged against trans people but rather mobilized to deny the capacity for cis people to claim cisness</w:t>
      </w:r>
      <w:r w:rsidRPr="00A007BD">
        <w:rPr>
          <w:sz w:val="14"/>
        </w:rPr>
        <w:t xml:space="preserve">. Rather than a nascent phenomenon, </w:t>
      </w:r>
      <w:r w:rsidRPr="00D7276C">
        <w:rPr>
          <w:rStyle w:val="StyleUnderline"/>
        </w:rPr>
        <w:t xml:space="preserve">ungendering stems from </w:t>
      </w:r>
      <w:r w:rsidRPr="00AE41FA">
        <w:rPr>
          <w:rStyle w:val="StyleUnderline"/>
        </w:rPr>
        <w:t xml:space="preserve">the long duree of </w:t>
      </w:r>
      <w:r w:rsidRPr="009E67DD">
        <w:rPr>
          <w:rStyle w:val="Emphasis"/>
          <w:highlight w:val="cyan"/>
        </w:rPr>
        <w:t>anti-black misogynoir</w:t>
      </w:r>
      <w:r w:rsidRPr="00D7276C">
        <w:rPr>
          <w:rStyle w:val="StyleUnderline"/>
        </w:rPr>
        <w:t xml:space="preserve"> in which Black women are positioned outside the European gender binary—</w:t>
      </w:r>
      <w:r w:rsidRPr="009E67DD">
        <w:rPr>
          <w:rStyle w:val="StyleUnderline"/>
          <w:highlight w:val="cyan"/>
        </w:rPr>
        <w:t>a result of</w:t>
      </w:r>
      <w:r w:rsidRPr="00D7276C">
        <w:rPr>
          <w:rStyle w:val="StyleUnderline"/>
        </w:rPr>
        <w:t xml:space="preserve"> slavery’s </w:t>
      </w:r>
      <w:r w:rsidRPr="009E67DD">
        <w:rPr>
          <w:rStyle w:val="Emphasis"/>
          <w:highlight w:val="cyan"/>
        </w:rPr>
        <w:t>production of ungendered flesh</w:t>
      </w:r>
      <w:r w:rsidRPr="00D7276C">
        <w:rPr>
          <w:rStyle w:val="StyleUnderline"/>
        </w:rPr>
        <w:t xml:space="preserve"> and the centrality of whiteness and patriarchy in defining the parameters of womanhood.</w:t>
      </w:r>
      <w:r w:rsidRPr="00A007BD">
        <w:rPr>
          <w:sz w:val="14"/>
        </w:rPr>
        <w:t xml:space="preserve"> Though it originates under conditions of chattel slavery, Roberts argues that “</w:t>
      </w:r>
      <w:r w:rsidRPr="009E67DD">
        <w:rPr>
          <w:sz w:val="16"/>
          <w:szCs w:val="16"/>
        </w:rPr>
        <w:t>ungendering has been adapted to lean heavily on transphobia because it can no longer rely on the belief that Black women are property instead of human beings with gender” and so “transphobia is used to perpetuate misogynoir</w:t>
      </w:r>
      <w:r w:rsidRPr="00A007BD">
        <w:rPr>
          <w:sz w:val="14"/>
        </w:rPr>
        <w:t>”120 by casting cis Black women as improperly gendered. Yet, the frequency with which cis Black women are typecasted as trans demonstrates not simply how ungendering supersedes transphobia, but how ungendering structures transphobia by establishing the original template through which gendered self-determination is denied by the Other.</w:t>
      </w:r>
    </w:p>
    <w:p w14:paraId="5E63EDE4" w14:textId="77777777" w:rsidR="003B07B2" w:rsidRPr="00A007BD" w:rsidRDefault="003B07B2" w:rsidP="003B07B2">
      <w:pPr>
        <w:rPr>
          <w:sz w:val="14"/>
        </w:rPr>
      </w:pPr>
      <w:r w:rsidRPr="00A007BD">
        <w:rPr>
          <w:sz w:val="14"/>
        </w:rPr>
        <w:t>In the few weeks between her noxious commentary and death, Rivers addressed the backlash she received for her remarks by claiming she meant no harm: “I think it’s a compliment…The most gorgeous women are transgender.”121 While I remain skeptical of anyone who claims they deployed a transphobic slur endearingly, whether she actually meant it as a compliment or not is irrelevant because transphobia does not operate merely through a linear process of abjection but a twinned project of philia and phobia. After all, Alex Jones – one of the pundits charged with popularizing rumors that Michelle Obama is trans – was caught watching trans porn on his talk show.122 The same people who work tirelessly to eradicate trans people from existence also demand we remain available for consumption because what animates both transphobia and ungendering is the premise that the world and its inhabitants are mere surrogates for the proper(tied) subjects of civil society—whose ascendance is achieved through the economic, symbolic, and cultural hegemony of White Being. Transphobia, and the transphilia that closely follows it, cannot be explained through a scientific dissection of the political economy because it is a non-rational drive located in a libidinal economy structured by anti-blackness, which perverts the capacity to assign rhyme or reason. That is, transphobia does not follow a series of rational axioms nor is it animated by an internally consistent logic, evident in the way Alex Jones has, at different points, claimed that Michelle Obama is both a stealth trans woman and a closeted trans man.123 Rather, transphobia and ungendering are entangled in the desire to maintain the proper(tied) subject as humanity’s stasis, courting subservience with the roles anti-blackness and cisheteropatriarchy assign at birth.</w:t>
      </w:r>
    </w:p>
    <w:p w14:paraId="3AAA26A9" w14:textId="77777777" w:rsidR="003B07B2" w:rsidRPr="00A007BD" w:rsidRDefault="003B07B2" w:rsidP="003B07B2">
      <w:pPr>
        <w:rPr>
          <w:rStyle w:val="StyleUnderline"/>
        </w:rPr>
      </w:pPr>
      <w:r w:rsidRPr="00A007BD">
        <w:rPr>
          <w:sz w:val="14"/>
        </w:rPr>
        <w:t xml:space="preserve">For many transvestigators, the death of Joan Rivers was ground-zero for their awakening—indisputable proof that an elite cabal of trans people run the world. While the conspiracy began with the supposed outing of Michelle Obama, it has since branched out rhizomatically as this loose ensemble of reactionaries competes to prove that they are ‘the only cis people left.’124 Since they lack a grounding manifesto, Facebook groups, 4chan threads, and Twitter accounts each yield different lists of “hidden transgenders”125 they claim to have exposed, ranging from Gordon Ramsay to Niki Haley to LeBron James. Despite their internal differences, what remains true of all transvestigators is a paranoid concern with passing—rooting out trans people who they believe have, so far, evaded detection. </w:t>
      </w:r>
      <w:r w:rsidRPr="00A007BD">
        <w:rPr>
          <w:rStyle w:val="StyleUnderline"/>
        </w:rPr>
        <w:t xml:space="preserve">Transphobia thus operates not merely through attempts to strip selfavowed trans people of their civic rights but also unmasking the trans people supposedly hiding in plain sight. </w:t>
      </w:r>
      <w:r w:rsidRPr="009E67DD">
        <w:rPr>
          <w:rStyle w:val="StyleUnderline"/>
          <w:highlight w:val="cyan"/>
        </w:rPr>
        <w:t>By transforming the body into</w:t>
      </w:r>
      <w:r w:rsidRPr="00A007BD">
        <w:rPr>
          <w:rStyle w:val="StyleUnderline"/>
        </w:rPr>
        <w:t xml:space="preserve"> a </w:t>
      </w:r>
      <w:r w:rsidRPr="009E67DD">
        <w:rPr>
          <w:rStyle w:val="StyleUnderline"/>
          <w:highlight w:val="cyan"/>
        </w:rPr>
        <w:t xml:space="preserve">text met with </w:t>
      </w:r>
      <w:r w:rsidRPr="00AE41FA">
        <w:rPr>
          <w:rStyle w:val="StyleUnderline"/>
        </w:rPr>
        <w:t xml:space="preserve">a </w:t>
      </w:r>
      <w:r w:rsidRPr="00AE41FA">
        <w:rPr>
          <w:rStyle w:val="Emphasis"/>
        </w:rPr>
        <w:t xml:space="preserve">hermeneutic of </w:t>
      </w:r>
      <w:r w:rsidRPr="009E67DD">
        <w:rPr>
          <w:rStyle w:val="Emphasis"/>
          <w:highlight w:val="cyan"/>
        </w:rPr>
        <w:t>suspicion</w:t>
      </w:r>
      <w:r w:rsidRPr="00A007BD">
        <w:rPr>
          <w:rStyle w:val="StyleUnderline"/>
        </w:rPr>
        <w:t>, transvestigators demonstrate how gender itself has become constitutively conspiratorial.</w:t>
      </w:r>
    </w:p>
    <w:p w14:paraId="2C99EB46" w14:textId="77777777" w:rsidR="003B07B2" w:rsidRDefault="003B07B2" w:rsidP="003B07B2">
      <w:pPr>
        <w:rPr>
          <w:rStyle w:val="StyleUnderline"/>
        </w:rPr>
      </w:pPr>
      <w:r w:rsidRPr="00A007BD">
        <w:rPr>
          <w:rStyle w:val="StyleUnderline"/>
        </w:rPr>
        <w:t xml:space="preserve">Here free speech not only guarantees the unfreedom of others but paradoxically reveals its own impossibility as the Other is reduced to a state of affectability without affective possibility—unable to speak freely or be heard fully. </w:t>
      </w:r>
      <w:r w:rsidRPr="009E67DD">
        <w:rPr>
          <w:rStyle w:val="Emphasis"/>
          <w:highlight w:val="cyan"/>
        </w:rPr>
        <w:t>The body</w:t>
      </w:r>
      <w:r w:rsidRPr="00A007BD">
        <w:rPr>
          <w:rStyle w:val="StyleUnderline"/>
        </w:rPr>
        <w:t xml:space="preserve"> </w:t>
      </w:r>
      <w:r w:rsidRPr="00A007BD">
        <w:rPr>
          <w:sz w:val="14"/>
        </w:rPr>
        <w:t xml:space="preserve">therefore </w:t>
      </w:r>
      <w:r w:rsidRPr="009E67DD">
        <w:rPr>
          <w:rStyle w:val="Emphasis"/>
          <w:highlight w:val="cyan"/>
        </w:rPr>
        <w:t>becomes</w:t>
      </w:r>
      <w:r w:rsidRPr="009E67DD">
        <w:rPr>
          <w:rStyle w:val="Emphasis"/>
        </w:rPr>
        <w:t xml:space="preserve"> a site not of rhetorical or agential possibility</w:t>
      </w:r>
      <w:r w:rsidRPr="00A007BD">
        <w:rPr>
          <w:rStyle w:val="StyleUnderline"/>
        </w:rPr>
        <w:t xml:space="preserve"> but </w:t>
      </w:r>
      <w:r w:rsidRPr="009E67DD">
        <w:rPr>
          <w:rStyle w:val="StyleUnderline"/>
          <w:highlight w:val="cyan"/>
        </w:rPr>
        <w:t xml:space="preserve">the means by which one is </w:t>
      </w:r>
      <w:r w:rsidRPr="009E67DD">
        <w:rPr>
          <w:rStyle w:val="Emphasis"/>
          <w:highlight w:val="cyan"/>
        </w:rPr>
        <w:t xml:space="preserve">excluded </w:t>
      </w:r>
      <w:r w:rsidRPr="00AE41FA">
        <w:rPr>
          <w:rStyle w:val="Emphasis"/>
        </w:rPr>
        <w:t xml:space="preserve">from the demos </w:t>
      </w:r>
      <w:r w:rsidRPr="009E67DD">
        <w:rPr>
          <w:rStyle w:val="Emphasis"/>
          <w:highlight w:val="cyan"/>
        </w:rPr>
        <w:t>through</w:t>
      </w:r>
      <w:r w:rsidRPr="009E67DD">
        <w:rPr>
          <w:rStyle w:val="Emphasis"/>
        </w:rPr>
        <w:t xml:space="preserve"> a </w:t>
      </w:r>
      <w:r w:rsidRPr="009E67DD">
        <w:rPr>
          <w:rStyle w:val="Emphasis"/>
          <w:highlight w:val="cyan"/>
        </w:rPr>
        <w:t>prior determination</w:t>
      </w:r>
      <w:r w:rsidRPr="009E67DD">
        <w:rPr>
          <w:rStyle w:val="StyleUnderline"/>
          <w:highlight w:val="cyan"/>
        </w:rPr>
        <w:t xml:space="preserve"> </w:t>
      </w:r>
      <w:r w:rsidRPr="00AE41FA">
        <w:rPr>
          <w:rStyle w:val="StyleUnderline"/>
        </w:rPr>
        <w:t xml:space="preserve">that </w:t>
      </w:r>
      <w:r w:rsidRPr="00AE41FA">
        <w:rPr>
          <w:rStyle w:val="StyleUnderline"/>
          <w:highlight w:val="cyan"/>
        </w:rPr>
        <w:t xml:space="preserve">one has </w:t>
      </w:r>
      <w:r w:rsidRPr="00AE41FA">
        <w:rPr>
          <w:rStyle w:val="Emphasis"/>
          <w:highlight w:val="cyan"/>
        </w:rPr>
        <w:t xml:space="preserve">transgressed </w:t>
      </w:r>
      <w:r w:rsidRPr="009E67DD">
        <w:rPr>
          <w:rStyle w:val="Emphasis"/>
          <w:highlight w:val="cyan"/>
        </w:rPr>
        <w:t>the stasis they are supposed to occupy</w:t>
      </w:r>
      <w:r w:rsidRPr="00A007BD">
        <w:rPr>
          <w:rStyle w:val="StyleUnderline"/>
        </w:rPr>
        <w:t>. The consequences of being clocked as trans are not reducible to the act of linguistic (mis)recognition</w:t>
      </w:r>
      <w:r w:rsidRPr="00A007BD">
        <w:rPr>
          <w:sz w:val="14"/>
        </w:rPr>
        <w:t xml:space="preserve">. Defying disciplinary assumptions of logocentrism, </w:t>
      </w:r>
      <w:r w:rsidRPr="008C453E">
        <w:rPr>
          <w:rStyle w:val="Emphasis"/>
          <w:sz w:val="28"/>
          <w:szCs w:val="28"/>
          <w:highlight w:val="cyan"/>
        </w:rPr>
        <w:t>anti</w:t>
      </w:r>
      <w:r w:rsidRPr="009E67DD">
        <w:rPr>
          <w:rStyle w:val="Emphasis"/>
          <w:sz w:val="28"/>
          <w:szCs w:val="28"/>
          <w:highlight w:val="cyan"/>
        </w:rPr>
        <w:t>-trans rhetoric bleeds through language onto the body</w:t>
      </w:r>
      <w:r w:rsidRPr="009E67DD">
        <w:rPr>
          <w:rStyle w:val="StyleUnderline"/>
          <w:sz w:val="28"/>
          <w:szCs w:val="28"/>
        </w:rPr>
        <w:t xml:space="preserve"> </w:t>
      </w:r>
      <w:r w:rsidRPr="00A007BD">
        <w:rPr>
          <w:rStyle w:val="StyleUnderline"/>
        </w:rPr>
        <w:t xml:space="preserve">as interpellation supplants interlocution, </w:t>
      </w:r>
      <w:r w:rsidRPr="009E67DD">
        <w:rPr>
          <w:rStyle w:val="StyleUnderline"/>
          <w:highlight w:val="cyan"/>
        </w:rPr>
        <w:t xml:space="preserve">communicating without </w:t>
      </w:r>
      <w:r w:rsidRPr="00AE41FA">
        <w:rPr>
          <w:rStyle w:val="StyleUnderline"/>
        </w:rPr>
        <w:t xml:space="preserve">the need for </w:t>
      </w:r>
      <w:r w:rsidRPr="009E67DD">
        <w:rPr>
          <w:rStyle w:val="StyleUnderline"/>
          <w:highlight w:val="cyan"/>
        </w:rPr>
        <w:t>speech</w:t>
      </w:r>
      <w:r w:rsidRPr="00A007BD">
        <w:rPr>
          <w:sz w:val="14"/>
        </w:rPr>
        <w:t xml:space="preserve">. As such, </w:t>
      </w:r>
      <w:r w:rsidRPr="00A007BD">
        <w:rPr>
          <w:rStyle w:val="StyleUnderline"/>
        </w:rPr>
        <w:t>enactments of anti-trans violence are destined to exceed their mark because the (mis)recognition from which they proceed leaves no room for self-determination</w:t>
      </w:r>
      <w:r w:rsidRPr="00A007BD">
        <w:rPr>
          <w:sz w:val="14"/>
        </w:rPr>
        <w:t xml:space="preserve">. Put otherwise, </w:t>
      </w:r>
      <w:r w:rsidRPr="009E67DD">
        <w:rPr>
          <w:rStyle w:val="StyleUnderline"/>
          <w:highlight w:val="cyan"/>
        </w:rPr>
        <w:t>transphobia does not require its target</w:t>
      </w:r>
      <w:r w:rsidRPr="00A007BD">
        <w:rPr>
          <w:rStyle w:val="StyleUnderline"/>
        </w:rPr>
        <w:t xml:space="preserve"> actually </w:t>
      </w:r>
      <w:r w:rsidRPr="009E67DD">
        <w:rPr>
          <w:rStyle w:val="StyleUnderline"/>
          <w:highlight w:val="cyan"/>
        </w:rPr>
        <w:t xml:space="preserve">be trans </w:t>
      </w:r>
      <w:r w:rsidRPr="00325B7E">
        <w:rPr>
          <w:rStyle w:val="StyleUnderline"/>
          <w:highlight w:val="cyan"/>
        </w:rPr>
        <w:t xml:space="preserve">because it </w:t>
      </w:r>
      <w:r w:rsidRPr="00325B7E">
        <w:rPr>
          <w:rStyle w:val="Emphasis"/>
          <w:highlight w:val="cyan"/>
        </w:rPr>
        <w:t xml:space="preserve">secures cisness </w:t>
      </w:r>
      <w:r w:rsidRPr="009E67DD">
        <w:rPr>
          <w:rStyle w:val="Emphasis"/>
          <w:highlight w:val="cyan"/>
        </w:rPr>
        <w:t>as whiteness as stasis</w:t>
      </w:r>
      <w:r w:rsidRPr="00A007BD">
        <w:rPr>
          <w:rStyle w:val="StyleUnderline"/>
        </w:rPr>
        <w:t xml:space="preserve"> through viciously </w:t>
      </w:r>
      <w:r w:rsidRPr="009E67DD">
        <w:rPr>
          <w:rStyle w:val="Emphasis"/>
          <w:highlight w:val="cyan"/>
        </w:rPr>
        <w:t>disavowing anyone positioned outside</w:t>
      </w:r>
      <w:r w:rsidRPr="00325B7E">
        <w:rPr>
          <w:rStyle w:val="StyleUnderline"/>
        </w:rPr>
        <w:t>, crystallized in</w:t>
      </w:r>
      <w:r w:rsidRPr="00A007BD">
        <w:rPr>
          <w:rStyle w:val="StyleUnderline"/>
        </w:rPr>
        <w:t xml:space="preserve"> moments where butch lesbians are removed from bathrooms for looking too manly</w:t>
      </w:r>
      <w:r w:rsidRPr="00A007BD">
        <w:rPr>
          <w:sz w:val="14"/>
        </w:rPr>
        <w:t xml:space="preserve">,126 </w:t>
      </w:r>
      <w:r w:rsidRPr="00A007BD">
        <w:rPr>
          <w:rStyle w:val="StyleUnderline"/>
        </w:rPr>
        <w:t>where cis women are ‘wrongly’ placed in men’s prisons</w:t>
      </w:r>
      <w:r w:rsidRPr="00A007BD">
        <w:rPr>
          <w:sz w:val="14"/>
        </w:rPr>
        <w:t xml:space="preserve">,127 </w:t>
      </w:r>
      <w:r w:rsidRPr="00A007BD">
        <w:rPr>
          <w:rStyle w:val="StyleUnderline"/>
        </w:rPr>
        <w:t>when Black women are assaulted for being perceived as trans</w:t>
      </w:r>
      <w:r>
        <w:rPr>
          <w:rStyle w:val="StyleUnderline"/>
        </w:rPr>
        <w:t xml:space="preserve"> </w:t>
      </w:r>
      <w:r w:rsidRPr="00A007BD">
        <w:rPr>
          <w:sz w:val="14"/>
        </w:rPr>
        <w:t xml:space="preserve">128, or </w:t>
      </w:r>
      <w:r w:rsidRPr="00A007BD">
        <w:rPr>
          <w:rStyle w:val="StyleUnderline"/>
        </w:rPr>
        <w:t>when a man kills his cis wife because he believed she was secretly trans</w:t>
      </w:r>
      <w:r w:rsidRPr="00A007BD">
        <w:rPr>
          <w:sz w:val="14"/>
        </w:rPr>
        <w:t xml:space="preserve">.129 </w:t>
      </w:r>
      <w:r w:rsidRPr="00325B7E">
        <w:rPr>
          <w:rStyle w:val="StyleUnderline"/>
        </w:rPr>
        <w:t xml:space="preserve">The </w:t>
      </w:r>
      <w:r w:rsidRPr="00325B7E">
        <w:rPr>
          <w:rStyle w:val="Emphasis"/>
        </w:rPr>
        <w:t>visual economy of transphobia</w:t>
      </w:r>
      <w:r w:rsidRPr="00A007BD">
        <w:rPr>
          <w:rStyle w:val="StyleUnderline"/>
        </w:rPr>
        <w:t>, which allots the punishments handed down by the ‘trans debate’, is carried out in accordance with the body’s own ideological construction in a matrix of racial and sexual hegemony. Anti-trans violence is necessarily trans-individual because its target is not individual trans people but what transness communicates: desire run loose, an erotic order breached.</w:t>
      </w:r>
    </w:p>
    <w:p w14:paraId="27E3BA04" w14:textId="77777777" w:rsidR="003B07B2" w:rsidRPr="00A007BD" w:rsidRDefault="003B07B2" w:rsidP="003B07B2">
      <w:pPr>
        <w:rPr>
          <w:rStyle w:val="StyleUnderline"/>
        </w:rPr>
      </w:pPr>
    </w:p>
    <w:p w14:paraId="66640045" w14:textId="77777777" w:rsidR="003B07B2" w:rsidRPr="008C453E" w:rsidRDefault="003B07B2" w:rsidP="003B07B2">
      <w:pPr>
        <w:pStyle w:val="Heading4"/>
      </w:pPr>
      <w:r>
        <w:t xml:space="preserve">This very question facilitates anti-trans genocide through both a </w:t>
      </w:r>
      <w:r>
        <w:rPr>
          <w:i/>
          <w:iCs w:val="0"/>
        </w:rPr>
        <w:t>juridical legitimation of war</w:t>
      </w:r>
      <w:r>
        <w:t xml:space="preserve"> but also a </w:t>
      </w:r>
      <w:r>
        <w:rPr>
          <w:u w:val="single"/>
        </w:rPr>
        <w:t>perpetual bargain</w:t>
      </w:r>
      <w:r>
        <w:t xml:space="preserve"> over the parameters of </w:t>
      </w:r>
      <w:r>
        <w:rPr>
          <w:i/>
          <w:iCs w:val="0"/>
        </w:rPr>
        <w:t>trans possibility</w:t>
      </w:r>
      <w:r>
        <w:t>.</w:t>
      </w:r>
    </w:p>
    <w:p w14:paraId="256B4896" w14:textId="77777777" w:rsidR="003B07B2" w:rsidRDefault="003B07B2" w:rsidP="003B07B2">
      <w:r>
        <w:t xml:space="preserve">Eliza </w:t>
      </w:r>
      <w:r w:rsidRPr="006370D3">
        <w:rPr>
          <w:rStyle w:val="Style13ptBold"/>
        </w:rPr>
        <w:t>Buckner 24</w:t>
      </w:r>
      <w:r>
        <w:t xml:space="preserve"> – Masters Candidate at Wake Forest University, “ABOLISH CISNESS: ABOLISH STASIS,” Wake Forest electronic theses and dissertations, May 2024, accessed January 21, 2026, -ekh-</w:t>
      </w:r>
    </w:p>
    <w:p w14:paraId="1FCC5D17" w14:textId="77777777" w:rsidR="003B07B2" w:rsidRPr="009E67DD" w:rsidRDefault="003B07B2" w:rsidP="003B07B2">
      <w:pPr>
        <w:rPr>
          <w:rStyle w:val="Emphasis"/>
        </w:rPr>
      </w:pPr>
      <w:r w:rsidRPr="006370D3">
        <w:rPr>
          <w:rStyle w:val="StyleUnderline"/>
        </w:rPr>
        <w:t xml:space="preserve">The </w:t>
      </w:r>
      <w:r w:rsidRPr="009E67DD">
        <w:rPr>
          <w:rStyle w:val="StyleUnderline"/>
          <w:highlight w:val="cyan"/>
        </w:rPr>
        <w:t xml:space="preserve">Club Q </w:t>
      </w:r>
      <w:r w:rsidRPr="009E67DD">
        <w:rPr>
          <w:rStyle w:val="StyleUnderline"/>
        </w:rPr>
        <w:t>shooting</w:t>
      </w:r>
      <w:r w:rsidRPr="006370D3">
        <w:rPr>
          <w:sz w:val="16"/>
        </w:rPr>
        <w:t xml:space="preserve">, then, </w:t>
      </w:r>
      <w:r w:rsidRPr="009E67DD">
        <w:rPr>
          <w:rStyle w:val="StyleUnderline"/>
          <w:highlight w:val="cyan"/>
        </w:rPr>
        <w:t>must</w:t>
      </w:r>
      <w:r w:rsidRPr="006370D3">
        <w:rPr>
          <w:sz w:val="16"/>
        </w:rPr>
        <w:t xml:space="preserve"> not </w:t>
      </w:r>
      <w:r w:rsidRPr="009E67DD">
        <w:rPr>
          <w:rStyle w:val="StyleUnderline"/>
          <w:highlight w:val="cyan"/>
        </w:rPr>
        <w:t>be</w:t>
      </w:r>
      <w:r w:rsidRPr="006370D3">
        <w:rPr>
          <w:rStyle w:val="StyleUnderline"/>
        </w:rPr>
        <w:t xml:space="preserve"> understood as</w:t>
      </w:r>
      <w:r w:rsidRPr="006370D3">
        <w:rPr>
          <w:sz w:val="16"/>
        </w:rPr>
        <w:t xml:space="preserve"> the byproduct of anti-trans rhetoric platformed by organizations like Focus on the Family, but </w:t>
      </w:r>
      <w:r w:rsidRPr="009E67DD">
        <w:rPr>
          <w:rStyle w:val="StyleUnderline"/>
          <w:highlight w:val="cyan"/>
        </w:rPr>
        <w:t xml:space="preserve">revelatory of </w:t>
      </w:r>
      <w:r w:rsidRPr="00325B7E">
        <w:rPr>
          <w:rStyle w:val="StyleUnderline"/>
        </w:rPr>
        <w:t xml:space="preserve">the </w:t>
      </w:r>
      <w:r w:rsidRPr="009E67DD">
        <w:rPr>
          <w:rStyle w:val="StyleUnderline"/>
          <w:highlight w:val="cyan"/>
        </w:rPr>
        <w:t xml:space="preserve">Deadly Assemblages that provision the </w:t>
      </w:r>
      <w:r w:rsidRPr="009E67DD">
        <w:rPr>
          <w:rStyle w:val="Emphasis"/>
          <w:highlight w:val="cyan"/>
        </w:rPr>
        <w:t>trans debate’s stasis</w:t>
      </w:r>
      <w:r w:rsidRPr="009E67DD">
        <w:rPr>
          <w:rStyle w:val="StyleUnderline"/>
          <w:highlight w:val="cyan"/>
        </w:rPr>
        <w:t>.</w:t>
      </w:r>
      <w:r w:rsidRPr="006370D3">
        <w:rPr>
          <w:rStyle w:val="StyleUnderline"/>
        </w:rPr>
        <w:t xml:space="preserve"> The disequilibrium of antitrans violence, as it slips between legislative crusades to public executions</w:t>
      </w:r>
      <w:r w:rsidRPr="006370D3">
        <w:rPr>
          <w:sz w:val="16"/>
        </w:rPr>
        <w:t xml:space="preserve">, </w:t>
      </w:r>
      <w:r w:rsidRPr="006370D3">
        <w:rPr>
          <w:rStyle w:val="StyleUnderline"/>
        </w:rPr>
        <w:t>compromises</w:t>
      </w:r>
      <w:r w:rsidRPr="006370D3">
        <w:rPr>
          <w:sz w:val="16"/>
        </w:rPr>
        <w:t xml:space="preserve"> classical theorizations of </w:t>
      </w:r>
      <w:r w:rsidRPr="006370D3">
        <w:rPr>
          <w:rStyle w:val="StyleUnderline"/>
        </w:rPr>
        <w:t>stasis as the existential denial that grounds trans-(ant)agonism voids the intersubjective affordances debate is traditionally understood to possess.</w:t>
      </w:r>
      <w:r w:rsidRPr="006370D3">
        <w:rPr>
          <w:sz w:val="16"/>
        </w:rPr>
        <w:t xml:space="preserve"> </w:t>
      </w:r>
      <w:r w:rsidRPr="001D7C29">
        <w:rPr>
          <w:rStyle w:val="StyleUnderline"/>
          <w:highlight w:val="cyan"/>
        </w:rPr>
        <w:t>The capacity for consensus</w:t>
      </w:r>
      <w:r w:rsidRPr="001D7C29">
        <w:rPr>
          <w:rStyle w:val="StyleUnderline"/>
        </w:rPr>
        <w:t xml:space="preserve">, dissensus, and affectability </w:t>
      </w:r>
      <w:r w:rsidRPr="001D7C29">
        <w:rPr>
          <w:rStyle w:val="StyleUnderline"/>
          <w:highlight w:val="cyan"/>
        </w:rPr>
        <w:t>presumes a Self</w:t>
      </w:r>
      <w:r w:rsidRPr="001D7C29">
        <w:rPr>
          <w:rStyle w:val="StyleUnderline"/>
        </w:rPr>
        <w:t xml:space="preserve"> that is already </w:t>
      </w:r>
      <w:r w:rsidRPr="001D7C29">
        <w:rPr>
          <w:rStyle w:val="StyleUnderline"/>
          <w:highlight w:val="cyan"/>
        </w:rPr>
        <w:t>recognized by the Other; but subjects of debate cannot become subjects of debate</w:t>
      </w:r>
      <w:r w:rsidRPr="001D7C29">
        <w:rPr>
          <w:sz w:val="16"/>
          <w:highlight w:val="cyan"/>
        </w:rPr>
        <w:t xml:space="preserve">. </w:t>
      </w:r>
      <w:r w:rsidRPr="001D7C29">
        <w:rPr>
          <w:rStyle w:val="StyleUnderline"/>
          <w:highlight w:val="cyan"/>
        </w:rPr>
        <w:t>G</w:t>
      </w:r>
      <w:r w:rsidRPr="009E67DD">
        <w:rPr>
          <w:rStyle w:val="StyleUnderline"/>
          <w:highlight w:val="cyan"/>
        </w:rPr>
        <w:t>iven the only stasis of the ‘trans debate’ is its</w:t>
      </w:r>
      <w:r w:rsidRPr="006370D3">
        <w:rPr>
          <w:rStyle w:val="StyleUnderline"/>
        </w:rPr>
        <w:t xml:space="preserve"> own disavowed </w:t>
      </w:r>
      <w:r w:rsidRPr="009E67DD">
        <w:rPr>
          <w:rStyle w:val="Emphasis"/>
          <w:highlight w:val="cyan"/>
        </w:rPr>
        <w:t>call for elimination</w:t>
      </w:r>
      <w:r w:rsidRPr="009E67DD">
        <w:rPr>
          <w:rStyle w:val="StyleUnderline"/>
          <w:highlight w:val="cyan"/>
        </w:rPr>
        <w:t xml:space="preserve">, how might we </w:t>
      </w:r>
      <w:r w:rsidRPr="009E67DD">
        <w:rPr>
          <w:rStyle w:val="Emphasis"/>
          <w:highlight w:val="cyan"/>
        </w:rPr>
        <w:t xml:space="preserve">approach the ‘trans debate’ without acceding to its terms of </w:t>
      </w:r>
      <w:r w:rsidRPr="00325B7E">
        <w:rPr>
          <w:rStyle w:val="Emphasis"/>
          <w:highlight w:val="cyan"/>
        </w:rPr>
        <w:t>rejoinder?</w:t>
      </w:r>
    </w:p>
    <w:p w14:paraId="7E1BF07A" w14:textId="77777777" w:rsidR="003B07B2" w:rsidRPr="006370D3" w:rsidRDefault="003B07B2" w:rsidP="003B07B2">
      <w:pPr>
        <w:rPr>
          <w:rStyle w:val="StyleUnderline"/>
        </w:rPr>
      </w:pPr>
      <w:r w:rsidRPr="006370D3">
        <w:rPr>
          <w:rStyle w:val="StyleUnderline"/>
        </w:rPr>
        <w:t>To understand ‘the trans debate’ in light of “end of the state of debate”</w:t>
      </w:r>
      <w:r w:rsidRPr="006370D3">
        <w:rPr>
          <w:sz w:val="16"/>
        </w:rPr>
        <w:t xml:space="preserve">72 </w:t>
      </w:r>
      <w:r w:rsidRPr="006370D3">
        <w:rPr>
          <w:rStyle w:val="StyleUnderline"/>
        </w:rPr>
        <w:t>means acknowledging</w:t>
      </w:r>
      <w:r w:rsidRPr="006370D3">
        <w:rPr>
          <w:sz w:val="16"/>
        </w:rPr>
        <w:t xml:space="preserve"> that just as the state is “a war against its own condition”73 so too is stasis. Today, debate is understood as the essential to democracy’s (anti)social contract, its decomposition entailing the eruption of ‘civil war’ but “it is interesting because the Greeks referred to civil war as ‘stasis’”74 and because civil war has always been a misnomer for race war. For Rousseau, “long debates, dissensions and tumult proclaim…the decline of the state”75 through fracturing its general will. The general will is said to bind the body politic together through prior consent to and consensus on civil society as humanity’s evolutionary destiny. Here, </w:t>
      </w:r>
      <w:r w:rsidRPr="009E67DD">
        <w:rPr>
          <w:rStyle w:val="StyleUnderline"/>
          <w:highlight w:val="cyan"/>
        </w:rPr>
        <w:t>stasis takes form</w:t>
      </w:r>
      <w:r w:rsidRPr="006370D3">
        <w:rPr>
          <w:rStyle w:val="StyleUnderline"/>
        </w:rPr>
        <w:t xml:space="preserve"> not simply </w:t>
      </w:r>
      <w:r w:rsidRPr="009E67DD">
        <w:rPr>
          <w:rStyle w:val="StyleUnderline"/>
          <w:highlight w:val="cyan"/>
        </w:rPr>
        <w:t>as</w:t>
      </w:r>
      <w:r w:rsidRPr="006370D3">
        <w:rPr>
          <w:rStyle w:val="StyleUnderline"/>
        </w:rPr>
        <w:t xml:space="preserve"> a rhetorical theory but </w:t>
      </w:r>
      <w:r w:rsidRPr="009E67DD">
        <w:rPr>
          <w:rStyle w:val="StyleUnderline"/>
          <w:highlight w:val="cyan"/>
        </w:rPr>
        <w:t xml:space="preserve">a </w:t>
      </w:r>
      <w:r w:rsidRPr="009E67DD">
        <w:rPr>
          <w:rStyle w:val="Emphasis"/>
          <w:highlight w:val="cyan"/>
        </w:rPr>
        <w:t>juridical logic</w:t>
      </w:r>
      <w:r w:rsidRPr="009E67DD">
        <w:rPr>
          <w:rStyle w:val="StyleUnderline"/>
          <w:highlight w:val="cyan"/>
        </w:rPr>
        <w:t xml:space="preserve"> that </w:t>
      </w:r>
      <w:r w:rsidRPr="009E67DD">
        <w:rPr>
          <w:rStyle w:val="Emphasis"/>
          <w:highlight w:val="cyan"/>
        </w:rPr>
        <w:t>legitimizes domestic war</w:t>
      </w:r>
      <w:r w:rsidRPr="009E67DD">
        <w:rPr>
          <w:rStyle w:val="StyleUnderline"/>
          <w:highlight w:val="cyan"/>
        </w:rPr>
        <w:t xml:space="preserve"> </w:t>
      </w:r>
      <w:r w:rsidRPr="00325B7E">
        <w:rPr>
          <w:rStyle w:val="StyleUnderline"/>
        </w:rPr>
        <w:t xml:space="preserve">through </w:t>
      </w:r>
      <w:r w:rsidRPr="00325B7E">
        <w:rPr>
          <w:rStyle w:val="StyleUnderline"/>
          <w:highlight w:val="cyan"/>
        </w:rPr>
        <w:t xml:space="preserve">inventing </w:t>
      </w:r>
      <w:r w:rsidRPr="009E67DD">
        <w:rPr>
          <w:rStyle w:val="StyleUnderline"/>
          <w:highlight w:val="cyan"/>
        </w:rPr>
        <w:t xml:space="preserve">the </w:t>
      </w:r>
      <w:r w:rsidRPr="00325B7E">
        <w:rPr>
          <w:rStyle w:val="StyleUnderline"/>
        </w:rPr>
        <w:t>body politic’s general will</w:t>
      </w:r>
      <w:r w:rsidRPr="006370D3">
        <w:rPr>
          <w:sz w:val="16"/>
        </w:rPr>
        <w:t xml:space="preserve"> (or </w:t>
      </w:r>
      <w:r w:rsidRPr="00325B7E">
        <w:rPr>
          <w:rStyle w:val="StyleUnderline"/>
          <w:highlight w:val="cyan"/>
        </w:rPr>
        <w:t>collective unconscious</w:t>
      </w:r>
      <w:r w:rsidRPr="006370D3">
        <w:rPr>
          <w:sz w:val="16"/>
        </w:rPr>
        <w:t xml:space="preserve">) </w:t>
      </w:r>
      <w:r w:rsidRPr="009E67DD">
        <w:rPr>
          <w:rStyle w:val="StyleUnderline"/>
          <w:highlight w:val="cyan"/>
        </w:rPr>
        <w:t>prior to</w:t>
      </w:r>
      <w:r w:rsidRPr="006370D3">
        <w:rPr>
          <w:sz w:val="16"/>
        </w:rPr>
        <w:t xml:space="preserve"> (and thus in place of) </w:t>
      </w:r>
      <w:r w:rsidRPr="009E67DD">
        <w:rPr>
          <w:rStyle w:val="StyleUnderline"/>
          <w:highlight w:val="cyan"/>
        </w:rPr>
        <w:t>debate</w:t>
      </w:r>
      <w:r w:rsidRPr="006370D3">
        <w:rPr>
          <w:rStyle w:val="StyleUnderline"/>
        </w:rPr>
        <w:t xml:space="preserve">. The (anti)social contract thus paradoxically marks deliberation not as an appropriate exercise of popular sovereignty but an extension of war that civil society failed to sublimate into its </w:t>
      </w:r>
      <w:r w:rsidRPr="009E67DD">
        <w:rPr>
          <w:rStyle w:val="Emphasis"/>
        </w:rPr>
        <w:t>collective unconscious</w:t>
      </w:r>
      <w:r w:rsidRPr="006370D3">
        <w:rPr>
          <w:rStyle w:val="StyleUnderline"/>
        </w:rPr>
        <w:t>. Dissent comes to</w:t>
      </w:r>
      <w:r w:rsidRPr="006370D3">
        <w:rPr>
          <w:sz w:val="16"/>
        </w:rPr>
        <w:t xml:space="preserve"> signify not a robust and engaged </w:t>
      </w:r>
      <w:r w:rsidRPr="006370D3">
        <w:rPr>
          <w:rStyle w:val="StyleUnderline"/>
        </w:rPr>
        <w:t>citizenry</w:t>
      </w:r>
      <w:r w:rsidRPr="006370D3">
        <w:rPr>
          <w:sz w:val="16"/>
        </w:rPr>
        <w:t xml:space="preserve"> but its </w:t>
      </w:r>
      <w:r w:rsidRPr="006370D3">
        <w:rPr>
          <w:rStyle w:val="StyleUnderline"/>
        </w:rPr>
        <w:t>unmaking, legally encoded in the image of the criminal who, in breaching civil society’s (anti)social contract, “stops being a member of it</w:t>
      </w:r>
      <w:r w:rsidRPr="006370D3">
        <w:rPr>
          <w:sz w:val="16"/>
        </w:rPr>
        <w:t xml:space="preserve">–he even makes war on it.”76 Though the body politic’s sovereign homogeneity is secured through and as war, the (anti)social contract misattributes the initiation of this war to the criminal (and not criminalization) to provision an alibi for the state’s monopoly on violence. Here, the inversion of Clausewitz falls short: “politics, colonialism, settlement, capitalism, ecological destruction, racism, and misogynies are not wars by other means– they are war.”77 </w:t>
      </w:r>
      <w:r w:rsidRPr="00DC64B2">
        <w:rPr>
          <w:rStyle w:val="StyleUnderline"/>
          <w:highlight w:val="cyan"/>
        </w:rPr>
        <w:t>Stasis</w:t>
      </w:r>
      <w:r w:rsidRPr="006370D3">
        <w:rPr>
          <w:rStyle w:val="StyleUnderline"/>
        </w:rPr>
        <w:t xml:space="preserve"> thus “</w:t>
      </w:r>
      <w:r w:rsidRPr="00DC64B2">
        <w:rPr>
          <w:rStyle w:val="Emphasis"/>
          <w:highlight w:val="cyan"/>
        </w:rPr>
        <w:t>secures the parameters of debate</w:t>
      </w:r>
      <w:r w:rsidRPr="00DC64B2">
        <w:rPr>
          <w:rStyle w:val="StyleUnderline"/>
          <w:highlight w:val="cyan"/>
        </w:rPr>
        <w:t xml:space="preserve"> as</w:t>
      </w:r>
      <w:r w:rsidRPr="006370D3">
        <w:rPr>
          <w:rStyle w:val="StyleUnderline"/>
        </w:rPr>
        <w:t xml:space="preserve"> the dialectical and </w:t>
      </w:r>
      <w:r w:rsidRPr="00325B7E">
        <w:rPr>
          <w:rStyle w:val="Emphasis"/>
        </w:rPr>
        <w:t xml:space="preserve">agonistic </w:t>
      </w:r>
      <w:r w:rsidRPr="00DC64B2">
        <w:rPr>
          <w:rStyle w:val="Emphasis"/>
          <w:highlight w:val="cyan"/>
        </w:rPr>
        <w:t>contestation of the possible''</w:t>
      </w:r>
      <w:r w:rsidRPr="006370D3">
        <w:rPr>
          <w:sz w:val="16"/>
        </w:rPr>
        <w:t xml:space="preserve"> 78 </w:t>
      </w:r>
      <w:r w:rsidRPr="006370D3">
        <w:rPr>
          <w:rStyle w:val="StyleUnderline"/>
        </w:rPr>
        <w:t>through disavowing the prior war of position necessary to construct a deliberative re/public in the first place</w:t>
      </w:r>
      <w:r w:rsidRPr="006370D3">
        <w:rPr>
          <w:sz w:val="16"/>
        </w:rPr>
        <w:t xml:space="preserve">. In other words, </w:t>
      </w:r>
      <w:r w:rsidRPr="00325B7E">
        <w:rPr>
          <w:rStyle w:val="Emphasis"/>
        </w:rPr>
        <w:t xml:space="preserve">stasis is </w:t>
      </w:r>
      <w:r w:rsidRPr="00DC64B2">
        <w:rPr>
          <w:rStyle w:val="Emphasis"/>
          <w:highlight w:val="cyan"/>
        </w:rPr>
        <w:t>produced as the law is enforced</w:t>
      </w:r>
      <w:r w:rsidRPr="006370D3">
        <w:rPr>
          <w:rStyle w:val="StyleUnderline"/>
        </w:rPr>
        <w:t xml:space="preserve">: in reaction to the anoriginal force of blackness, out of which warring parties of the (anti)social contract are formed. </w:t>
      </w:r>
    </w:p>
    <w:p w14:paraId="10E57035" w14:textId="77777777" w:rsidR="003B07B2" w:rsidRPr="006370D3" w:rsidRDefault="003B07B2" w:rsidP="003B07B2">
      <w:pPr>
        <w:rPr>
          <w:rStyle w:val="StyleUnderline"/>
        </w:rPr>
      </w:pPr>
      <w:r w:rsidRPr="006370D3">
        <w:rPr>
          <w:rStyle w:val="StyleUnderline"/>
        </w:rPr>
        <w:t xml:space="preserve">It should therefore come as no surprise </w:t>
      </w:r>
      <w:r w:rsidRPr="009E67DD">
        <w:rPr>
          <w:rStyle w:val="Emphasis"/>
        </w:rPr>
        <w:t xml:space="preserve">that </w:t>
      </w:r>
      <w:r w:rsidRPr="00325B7E">
        <w:rPr>
          <w:rStyle w:val="Emphasis"/>
        </w:rPr>
        <w:t>race war invents gender war</w:t>
      </w:r>
      <w:r w:rsidRPr="006370D3">
        <w:rPr>
          <w:sz w:val="16"/>
        </w:rPr>
        <w:t xml:space="preserve">. Recounting his mood on the night of the shooting in an interview with the New York Times, Richard Fierro - a veteran lionized by the media for ending Aldrich’s killing spree - said he “was not thinking of war at all”79 until the shooting started. Such an admission is telling - not because it authenticates the </w:t>
      </w:r>
      <w:r w:rsidRPr="00DC64B2">
        <w:rPr>
          <w:rStyle w:val="StyleUnderline"/>
          <w:highlight w:val="cyan"/>
        </w:rPr>
        <w:t>Club Q</w:t>
      </w:r>
      <w:r w:rsidRPr="006370D3">
        <w:rPr>
          <w:rStyle w:val="StyleUnderline"/>
        </w:rPr>
        <w:t xml:space="preserve"> shooting as</w:t>
      </w:r>
      <w:r w:rsidRPr="006370D3">
        <w:rPr>
          <w:sz w:val="16"/>
        </w:rPr>
        <w:t xml:space="preserve"> an exceptional display of martial logics, but because his faith in a prior state of peace mystifies the ongoing conditions of war integral to the very domestic he had sworn to protect. </w:t>
      </w:r>
      <w:r w:rsidRPr="006370D3">
        <w:rPr>
          <w:rStyle w:val="StyleUnderline"/>
        </w:rPr>
        <w:t>The battlefield</w:t>
      </w:r>
      <w:r w:rsidRPr="006370D3">
        <w:rPr>
          <w:sz w:val="16"/>
        </w:rPr>
        <w:t xml:space="preserve"> he was thrust into that night </w:t>
      </w:r>
      <w:r w:rsidRPr="006370D3">
        <w:rPr>
          <w:rStyle w:val="StyleUnderline"/>
        </w:rPr>
        <w:t>was intelligible</w:t>
      </w:r>
      <w:r w:rsidRPr="006370D3">
        <w:rPr>
          <w:sz w:val="16"/>
        </w:rPr>
        <w:t xml:space="preserve"> to him </w:t>
      </w:r>
      <w:r w:rsidRPr="006370D3">
        <w:rPr>
          <w:rStyle w:val="StyleUnderline"/>
        </w:rPr>
        <w:t xml:space="preserve">as war because it bore the markings of its juridical form: declared conflict and visible carnage–an event which </w:t>
      </w:r>
      <w:r w:rsidRPr="00DC64B2">
        <w:rPr>
          <w:rStyle w:val="StyleUnderline"/>
          <w:highlight w:val="cyan"/>
        </w:rPr>
        <w:t xml:space="preserve">could be digested as exceptional </w:t>
      </w:r>
      <w:r w:rsidRPr="00325B7E">
        <w:rPr>
          <w:rStyle w:val="StyleUnderline"/>
        </w:rPr>
        <w:t>and singularly authored</w:t>
      </w:r>
      <w:r w:rsidRPr="006370D3">
        <w:rPr>
          <w:sz w:val="16"/>
        </w:rPr>
        <w:t xml:space="preserve">. The Club Q shooting, however, is not war-like, it is war–an extension of the protracted battle to secure cisness as whiteness as stasis. </w:t>
      </w:r>
      <w:r w:rsidRPr="00DC64B2">
        <w:rPr>
          <w:rStyle w:val="StyleUnderline"/>
          <w:highlight w:val="cyan"/>
        </w:rPr>
        <w:t>To see the ‘trans debate’ as</w:t>
      </w:r>
      <w:r w:rsidRPr="006370D3">
        <w:rPr>
          <w:rStyle w:val="StyleUnderline"/>
        </w:rPr>
        <w:t xml:space="preserve"> simultaneously </w:t>
      </w:r>
      <w:r w:rsidRPr="00DC64B2">
        <w:rPr>
          <w:rStyle w:val="StyleUnderline"/>
          <w:highlight w:val="cyan"/>
        </w:rPr>
        <w:t>a refraction and instantiation of war is to understand</w:t>
      </w:r>
      <w:r w:rsidRPr="006370D3">
        <w:rPr>
          <w:rStyle w:val="StyleUnderline"/>
        </w:rPr>
        <w:t xml:space="preserve"> that </w:t>
      </w:r>
      <w:r w:rsidRPr="00DC64B2">
        <w:rPr>
          <w:rStyle w:val="StyleUnderline"/>
          <w:highlight w:val="cyan"/>
        </w:rPr>
        <w:t xml:space="preserve">the </w:t>
      </w:r>
      <w:r w:rsidRPr="00DC64B2">
        <w:rPr>
          <w:rStyle w:val="Emphasis"/>
          <w:highlight w:val="cyan"/>
        </w:rPr>
        <w:t>machinic repetition of trans death</w:t>
      </w:r>
      <w:r w:rsidRPr="00325B7E">
        <w:rPr>
          <w:rStyle w:val="StyleUnderline"/>
          <w:highlight w:val="cyan"/>
        </w:rPr>
        <w:t xml:space="preserve"> cannot </w:t>
      </w:r>
      <w:r w:rsidRPr="00DC64B2">
        <w:rPr>
          <w:rStyle w:val="StyleUnderline"/>
          <w:highlight w:val="cyan"/>
        </w:rPr>
        <w:t xml:space="preserve">be unmoored from </w:t>
      </w:r>
      <w:r w:rsidRPr="00325B7E">
        <w:rPr>
          <w:rStyle w:val="Emphasis"/>
        </w:rPr>
        <w:t xml:space="preserve">seemingly </w:t>
      </w:r>
      <w:r w:rsidRPr="00DC64B2">
        <w:rPr>
          <w:rStyle w:val="Emphasis"/>
          <w:highlight w:val="cyan"/>
        </w:rPr>
        <w:t>polite deliberations</w:t>
      </w:r>
      <w:r w:rsidRPr="00DC64B2">
        <w:rPr>
          <w:rStyle w:val="StyleUnderline"/>
          <w:highlight w:val="cyan"/>
        </w:rPr>
        <w:t xml:space="preserve"> over </w:t>
      </w:r>
      <w:r w:rsidRPr="00DC64B2">
        <w:rPr>
          <w:rStyle w:val="StyleUnderline"/>
        </w:rPr>
        <w:t>the</w:t>
      </w:r>
      <w:r w:rsidRPr="006370D3">
        <w:rPr>
          <w:rStyle w:val="StyleUnderline"/>
        </w:rPr>
        <w:t xml:space="preserve"> </w:t>
      </w:r>
      <w:r w:rsidRPr="009E67DD">
        <w:rPr>
          <w:rStyle w:val="Emphasis"/>
        </w:rPr>
        <w:t>conceptual veracity of ‘</w:t>
      </w:r>
      <w:r w:rsidRPr="00DC64B2">
        <w:rPr>
          <w:rStyle w:val="Emphasis"/>
          <w:highlight w:val="cyan"/>
        </w:rPr>
        <w:t>trans rights’</w:t>
      </w:r>
      <w:r w:rsidRPr="009E67DD">
        <w:rPr>
          <w:rStyle w:val="Emphasis"/>
        </w:rPr>
        <w:t xml:space="preserve"> </w:t>
      </w:r>
      <w:r w:rsidRPr="006370D3">
        <w:rPr>
          <w:rStyle w:val="StyleUnderline"/>
        </w:rPr>
        <w:t xml:space="preserve">because such debates remain </w:t>
      </w:r>
      <w:r w:rsidRPr="00DC64B2">
        <w:rPr>
          <w:rStyle w:val="StyleUnderline"/>
          <w:highlight w:val="cyan"/>
        </w:rPr>
        <w:t xml:space="preserve">animated by an </w:t>
      </w:r>
      <w:r w:rsidRPr="00DC64B2">
        <w:rPr>
          <w:rStyle w:val="Emphasis"/>
          <w:highlight w:val="cyan"/>
        </w:rPr>
        <w:t>unannounced question</w:t>
      </w:r>
      <w:r w:rsidRPr="006370D3">
        <w:rPr>
          <w:rStyle w:val="StyleUnderline"/>
        </w:rPr>
        <w:t xml:space="preserve"> (</w:t>
      </w:r>
      <w:r w:rsidRPr="00DC64B2">
        <w:rPr>
          <w:rStyle w:val="StyleUnderline"/>
          <w:highlight w:val="cyan"/>
        </w:rPr>
        <w:t>which</w:t>
      </w:r>
      <w:r w:rsidRPr="006370D3">
        <w:rPr>
          <w:rStyle w:val="StyleUnderline"/>
        </w:rPr>
        <w:t xml:space="preserve"> if posed </w:t>
      </w:r>
      <w:r w:rsidRPr="00DC64B2">
        <w:rPr>
          <w:rStyle w:val="StyleUnderline"/>
          <w:highlight w:val="cyan"/>
        </w:rPr>
        <w:t xml:space="preserve">already implies the answer): </w:t>
      </w:r>
      <w:r w:rsidRPr="00DC64B2">
        <w:rPr>
          <w:rStyle w:val="Emphasis"/>
          <w:highlight w:val="cyan"/>
        </w:rPr>
        <w:t>should trans people exist?</w:t>
      </w:r>
    </w:p>
    <w:p w14:paraId="4D0E6CB5" w14:textId="77777777" w:rsidR="003B07B2" w:rsidRPr="006370D3" w:rsidRDefault="003B07B2" w:rsidP="003B07B2">
      <w:pPr>
        <w:rPr>
          <w:rStyle w:val="StyleUnderline"/>
        </w:rPr>
      </w:pPr>
      <w:r w:rsidRPr="006370D3">
        <w:rPr>
          <w:sz w:val="16"/>
        </w:rPr>
        <w:t xml:space="preserve">Unlike other infamous massacres at gay bars like the Pulse nightclub shooting, the Club Q shooter was both a recurring patron of the club and trans.80 The shooting, therefore, cannot be accounted for via colloquial diagnosis of transphobia, which reduces transphobia to a consciously avowed prejudice held against nominally trans people. Instead, </w:t>
      </w:r>
      <w:r w:rsidRPr="006370D3">
        <w:rPr>
          <w:rStyle w:val="StyleUnderline"/>
        </w:rPr>
        <w:t xml:space="preserve">the Club Q shooting must be understood in light of the Deadly Assemblages that precede and exceed the enactment of anti-trans violence: the sociogenetic principle rendering anti-trans violence a </w:t>
      </w:r>
      <w:r w:rsidRPr="009E67DD">
        <w:rPr>
          <w:rStyle w:val="Emphasis"/>
        </w:rPr>
        <w:t>species imperative for white humanity</w:t>
      </w:r>
      <w:r w:rsidRPr="006370D3">
        <w:rPr>
          <w:rStyle w:val="StyleUnderline"/>
        </w:rPr>
        <w:t>.</w:t>
      </w:r>
    </w:p>
    <w:p w14:paraId="3D6D3239" w14:textId="77777777" w:rsidR="003B07B2" w:rsidRPr="006370D3" w:rsidRDefault="003B07B2" w:rsidP="003B07B2">
      <w:pPr>
        <w:rPr>
          <w:sz w:val="16"/>
        </w:rPr>
      </w:pPr>
    </w:p>
    <w:p w14:paraId="212C7FB6" w14:textId="77777777" w:rsidR="003B07B2" w:rsidRPr="00F9615D" w:rsidRDefault="003B07B2" w:rsidP="003B07B2">
      <w:pPr>
        <w:pStyle w:val="Heading4"/>
      </w:pPr>
      <w:r>
        <w:t xml:space="preserve">Cisnormativity finds itself within the </w:t>
      </w:r>
      <w:r>
        <w:rPr>
          <w:i/>
          <w:iCs w:val="0"/>
        </w:rPr>
        <w:t>collective</w:t>
      </w:r>
      <w:r>
        <w:t xml:space="preserve"> and </w:t>
      </w:r>
      <w:r>
        <w:rPr>
          <w:i/>
          <w:iCs w:val="0"/>
        </w:rPr>
        <w:t>individual</w:t>
      </w:r>
      <w:r>
        <w:t xml:space="preserve"> negotiation compulsorily enforced through </w:t>
      </w:r>
      <w:r>
        <w:rPr>
          <w:u w:val="single"/>
        </w:rPr>
        <w:t>coercive assimilation</w:t>
      </w:r>
      <w:r>
        <w:t xml:space="preserve"> and demands for </w:t>
      </w:r>
      <w:r>
        <w:rPr>
          <w:u w:val="single"/>
        </w:rPr>
        <w:t>legibility</w:t>
      </w:r>
      <w:r>
        <w:t xml:space="preserve"> as a condition of social citizenship. This </w:t>
      </w:r>
      <w:r>
        <w:rPr>
          <w:i/>
          <w:iCs w:val="0"/>
        </w:rPr>
        <w:t>social-citizen contract</w:t>
      </w:r>
      <w:r>
        <w:t xml:space="preserve"> then displaces violence as the </w:t>
      </w:r>
      <w:r>
        <w:rPr>
          <w:i/>
          <w:iCs w:val="0"/>
        </w:rPr>
        <w:t>inability to fulfill a labor agreement</w:t>
      </w:r>
      <w:r>
        <w:t>.</w:t>
      </w:r>
    </w:p>
    <w:p w14:paraId="432C3C23" w14:textId="77777777" w:rsidR="003B07B2" w:rsidRDefault="003B07B2" w:rsidP="003B07B2">
      <w:r>
        <w:t xml:space="preserve">Magnus </w:t>
      </w:r>
      <w:r w:rsidRPr="000120B0">
        <w:rPr>
          <w:rStyle w:val="Style13ptBold"/>
        </w:rPr>
        <w:t>Berg 25</w:t>
      </w:r>
      <w:r>
        <w:t xml:space="preserve"> – Digital Scholarship Librarian at the University of Toronto, “Immaterial, Emotional, Undervalued Interrogating the Subjugation of Trans and Gender Diverse Labour in Libraries,” Journal of Radical Librarianship, Volume 11, </w:t>
      </w:r>
      <w:r w:rsidRPr="00F9615D">
        <w:t>https://www.journal.radicallibrarianship.org/index.php/journal/article/view/132</w:t>
      </w:r>
      <w:r>
        <w:t>, October 20, 2025, accessed January 20, 2026, -ekh-</w:t>
      </w:r>
    </w:p>
    <w:p w14:paraId="130BEE73" w14:textId="77777777" w:rsidR="003B07B2" w:rsidRPr="004F3D6F" w:rsidRDefault="003B07B2" w:rsidP="003B07B2">
      <w:pPr>
        <w:rPr>
          <w:sz w:val="14"/>
        </w:rPr>
      </w:pPr>
      <w:r w:rsidRPr="004F3D6F">
        <w:rPr>
          <w:sz w:val="14"/>
        </w:rPr>
        <w:t xml:space="preserve">Under capitalism, trans/gender diverse workers operate within a larger social and political context where their labour is exploited and subjugated by their administrations. Social reproduction, as defined by Marx, necessitates that workers be “absolutely available for the different kinds of labour required of [them]” (Marx, 1867/1976, p. 618). Marx also acknowledged that workers, collectively, are made up of people from disparate demographics and that rather than developing as people, capitalism creates a system that “works in the opposite direction, and becomes a pestiferous source of corruption and slavery, since </w:t>
      </w:r>
      <w:r w:rsidRPr="00DC64B2">
        <w:rPr>
          <w:sz w:val="14"/>
        </w:rPr>
        <w:t xml:space="preserve">here </w:t>
      </w:r>
      <w:r w:rsidRPr="00DC64B2">
        <w:rPr>
          <w:rStyle w:val="StyleUnderline"/>
        </w:rPr>
        <w:t>the worker exists for the process of production</w:t>
      </w:r>
      <w:r w:rsidRPr="00DC64B2">
        <w:rPr>
          <w:sz w:val="14"/>
        </w:rPr>
        <w:t xml:space="preserve">, and not the process of production for the worker” (p. 621). </w:t>
      </w:r>
      <w:r w:rsidRPr="00DC64B2">
        <w:rPr>
          <w:rStyle w:val="StyleUnderline"/>
        </w:rPr>
        <w:t xml:space="preserve">This creates an environment where </w:t>
      </w:r>
      <w:r w:rsidRPr="004F1E37">
        <w:rPr>
          <w:rStyle w:val="StyleUnderline"/>
          <w:highlight w:val="cyan"/>
        </w:rPr>
        <w:t>citizenship</w:t>
      </w:r>
      <w:r w:rsidRPr="004F3D6F">
        <w:rPr>
          <w:sz w:val="14"/>
        </w:rPr>
        <w:t xml:space="preserve"> within a society </w:t>
      </w:r>
      <w:r w:rsidRPr="004F1E37">
        <w:rPr>
          <w:rStyle w:val="StyleUnderline"/>
          <w:highlight w:val="cyan"/>
        </w:rPr>
        <w:t>is</w:t>
      </w:r>
      <w:r w:rsidRPr="004F3D6F">
        <w:rPr>
          <w:sz w:val="14"/>
        </w:rPr>
        <w:t xml:space="preserve"> entirely </w:t>
      </w:r>
      <w:r w:rsidRPr="004F1E37">
        <w:rPr>
          <w:rStyle w:val="StyleUnderline"/>
          <w:highlight w:val="cyan"/>
        </w:rPr>
        <w:t>predicated on the ability to</w:t>
      </w:r>
      <w:r w:rsidRPr="000120B0">
        <w:rPr>
          <w:rStyle w:val="StyleUnderline"/>
        </w:rPr>
        <w:t xml:space="preserve"> sell one’s labour and</w:t>
      </w:r>
      <w:r w:rsidRPr="004F3D6F">
        <w:rPr>
          <w:sz w:val="14"/>
        </w:rPr>
        <w:t xml:space="preserve"> to </w:t>
      </w:r>
      <w:r w:rsidRPr="004F1E37">
        <w:rPr>
          <w:rStyle w:val="StyleUnderline"/>
          <w:highlight w:val="cyan"/>
        </w:rPr>
        <w:t>subordinate oneself</w:t>
      </w:r>
      <w:r w:rsidRPr="000120B0">
        <w:rPr>
          <w:rStyle w:val="StyleUnderline"/>
        </w:rPr>
        <w:t xml:space="preserve"> entirely as part </w:t>
      </w:r>
      <w:r w:rsidRPr="00DC64B2">
        <w:rPr>
          <w:rStyle w:val="StyleUnderline"/>
        </w:rPr>
        <w:t>of this process</w:t>
      </w:r>
      <w:r w:rsidRPr="00DC64B2">
        <w:rPr>
          <w:sz w:val="14"/>
        </w:rPr>
        <w:t xml:space="preserve">. Cover argues that </w:t>
      </w:r>
      <w:r w:rsidRPr="00DC64B2">
        <w:rPr>
          <w:rStyle w:val="StyleUnderline"/>
        </w:rPr>
        <w:t>this</w:t>
      </w:r>
      <w:r w:rsidRPr="00DC64B2">
        <w:rPr>
          <w:sz w:val="14"/>
        </w:rPr>
        <w:t xml:space="preserve"> type of </w:t>
      </w:r>
      <w:r w:rsidRPr="00DC64B2">
        <w:rPr>
          <w:rStyle w:val="StyleUnderline"/>
        </w:rPr>
        <w:t>citizenship</w:t>
      </w:r>
      <w:r w:rsidRPr="00DC64B2">
        <w:rPr>
          <w:sz w:val="14"/>
        </w:rPr>
        <w:t xml:space="preserve"> “[</w:t>
      </w:r>
      <w:r w:rsidRPr="00DC64B2">
        <w:rPr>
          <w:rStyle w:val="StyleUnderline"/>
        </w:rPr>
        <w:t>relegates</w:t>
      </w:r>
      <w:r w:rsidRPr="00DC64B2">
        <w:rPr>
          <w:sz w:val="14"/>
        </w:rPr>
        <w:t xml:space="preserve">] </w:t>
      </w:r>
      <w:r w:rsidRPr="00DC64B2">
        <w:rPr>
          <w:rStyle w:val="StyleUnderline"/>
        </w:rPr>
        <w:t>dissidence</w:t>
      </w:r>
      <w:r w:rsidRPr="00DC64B2">
        <w:rPr>
          <w:sz w:val="14"/>
        </w:rPr>
        <w:t xml:space="preserve">, </w:t>
      </w:r>
      <w:r w:rsidRPr="00DC64B2">
        <w:rPr>
          <w:rStyle w:val="StyleUnderline"/>
        </w:rPr>
        <w:t>nonconforming</w:t>
      </w:r>
      <w:r w:rsidRPr="000120B0">
        <w:rPr>
          <w:rStyle w:val="StyleUnderline"/>
        </w:rPr>
        <w:t>, and unemployment to noncitizenship and nonbelonging</w:t>
      </w:r>
      <w:r w:rsidRPr="004F3D6F">
        <w:rPr>
          <w:sz w:val="14"/>
        </w:rPr>
        <w:t xml:space="preserve"> - the nonsubject” (p. 304). The trans/gender diverse worker historically has operated as a nonsubject and, increasingly, is only </w:t>
      </w:r>
      <w:r w:rsidRPr="000120B0">
        <w:rPr>
          <w:rStyle w:val="StyleUnderline"/>
        </w:rPr>
        <w:t xml:space="preserve">incorporated </w:t>
      </w:r>
      <w:r w:rsidRPr="004F1E37">
        <w:rPr>
          <w:rStyle w:val="StyleUnderline"/>
          <w:highlight w:val="cyan"/>
        </w:rPr>
        <w:t>under</w:t>
      </w:r>
      <w:r w:rsidRPr="004F3D6F">
        <w:rPr>
          <w:sz w:val="14"/>
        </w:rPr>
        <w:t xml:space="preserve"> what Cover refers to as </w:t>
      </w:r>
      <w:r w:rsidRPr="004F1E37">
        <w:rPr>
          <w:rStyle w:val="StyleUnderline"/>
          <w:highlight w:val="cyan"/>
        </w:rPr>
        <w:t>a “charter of citizenship”</w:t>
      </w:r>
      <w:r w:rsidRPr="000120B0">
        <w:rPr>
          <w:rStyle w:val="StyleUnderline"/>
        </w:rPr>
        <w:t xml:space="preserve"> by </w:t>
      </w:r>
      <w:r w:rsidRPr="00DC64B2">
        <w:rPr>
          <w:rStyle w:val="StyleUnderline"/>
        </w:rPr>
        <w:t>aligning and assimilating themselves under the dominant social order</w:t>
      </w:r>
      <w:r w:rsidRPr="00DC64B2">
        <w:rPr>
          <w:sz w:val="14"/>
        </w:rPr>
        <w:t>. Irving (2008)</w:t>
      </w:r>
      <w:r w:rsidRPr="004F3D6F">
        <w:rPr>
          <w:sz w:val="14"/>
        </w:rPr>
        <w:t xml:space="preserve"> observes that trans/gender diverse activism has “[emphasized] the normative potential of transsexuality” (p. 54) through the positioning of trans/gender diverse workers as economically productive through a “socioeconomic framework that invokes a model productive citizen” (p. 50). This assimilationist avenue to citizenship results in alienation for the trans/gender diverse worker and a denial of their authentic personhood outside of their ability to be productive. Griffiths (2021) writes:</w:t>
      </w:r>
    </w:p>
    <w:p w14:paraId="4BC75C30" w14:textId="77777777" w:rsidR="003B07B2" w:rsidRPr="004F3D6F" w:rsidRDefault="003B07B2" w:rsidP="003B07B2">
      <w:pPr>
        <w:rPr>
          <w:sz w:val="14"/>
        </w:rPr>
      </w:pPr>
      <w:r w:rsidRPr="004F3D6F">
        <w:rPr>
          <w:sz w:val="14"/>
        </w:rPr>
        <w:t xml:space="preserve">[…] </w:t>
      </w:r>
      <w:r w:rsidRPr="000120B0">
        <w:rPr>
          <w:rStyle w:val="StyleUnderline"/>
        </w:rPr>
        <w:t xml:space="preserve">alienated from the means to sustain yourself, you instead find yourself </w:t>
      </w:r>
      <w:r w:rsidRPr="004F1E37">
        <w:rPr>
          <w:rStyle w:val="StyleUnderline"/>
          <w:highlight w:val="cyan"/>
        </w:rPr>
        <w:t xml:space="preserve">forced to submit to </w:t>
      </w:r>
      <w:r w:rsidRPr="00DC64B2">
        <w:rPr>
          <w:rStyle w:val="Emphasis"/>
          <w:highlight w:val="cyan"/>
        </w:rPr>
        <w:t>contortions</w:t>
      </w:r>
      <w:r w:rsidRPr="00DC64B2">
        <w:rPr>
          <w:rStyle w:val="StyleUnderline"/>
          <w:highlight w:val="cyan"/>
        </w:rPr>
        <w:t xml:space="preserve"> </w:t>
      </w:r>
      <w:r w:rsidRPr="00325B7E">
        <w:rPr>
          <w:rStyle w:val="StyleUnderline"/>
        </w:rPr>
        <w:t>and</w:t>
      </w:r>
      <w:r w:rsidRPr="001A58A8">
        <w:rPr>
          <w:sz w:val="16"/>
          <w:szCs w:val="16"/>
        </w:rPr>
        <w:t xml:space="preserve"> </w:t>
      </w:r>
      <w:r w:rsidRPr="00DC64B2">
        <w:rPr>
          <w:sz w:val="16"/>
          <w:szCs w:val="16"/>
        </w:rPr>
        <w:t>deformations</w:t>
      </w:r>
      <w:r w:rsidRPr="00DC64B2">
        <w:rPr>
          <w:rStyle w:val="StyleUnderline"/>
          <w:sz w:val="16"/>
          <w:szCs w:val="16"/>
        </w:rPr>
        <w:t xml:space="preserve"> </w:t>
      </w:r>
      <w:r w:rsidRPr="00DC64B2">
        <w:rPr>
          <w:rStyle w:val="Emphasis"/>
        </w:rPr>
        <w:t>demanded of you</w:t>
      </w:r>
      <w:r w:rsidRPr="00DC64B2">
        <w:rPr>
          <w:rStyle w:val="StyleUnderline"/>
        </w:rPr>
        <w:t xml:space="preserve"> by</w:t>
      </w:r>
      <w:r w:rsidRPr="000120B0">
        <w:rPr>
          <w:rStyle w:val="StyleUnderline"/>
        </w:rPr>
        <w:t xml:space="preserve"> employers on the labour market. Equally universal are </w:t>
      </w:r>
      <w:r w:rsidRPr="00325B7E">
        <w:rPr>
          <w:rStyle w:val="StyleUnderline"/>
        </w:rPr>
        <w:t xml:space="preserve">decisions </w:t>
      </w:r>
      <w:r w:rsidRPr="004F1E37">
        <w:rPr>
          <w:rStyle w:val="StyleUnderline"/>
          <w:highlight w:val="cyan"/>
        </w:rPr>
        <w:t xml:space="preserve">to </w:t>
      </w:r>
      <w:r w:rsidRPr="004F1E37">
        <w:rPr>
          <w:rStyle w:val="Emphasis"/>
          <w:highlight w:val="cyan"/>
        </w:rPr>
        <w:t>modify</w:t>
      </w:r>
      <w:r w:rsidRPr="001A58A8">
        <w:rPr>
          <w:rStyle w:val="Emphasis"/>
        </w:rPr>
        <w:t xml:space="preserve"> your </w:t>
      </w:r>
      <w:r w:rsidRPr="004F1E37">
        <w:rPr>
          <w:rStyle w:val="Emphasis"/>
          <w:highlight w:val="cyan"/>
        </w:rPr>
        <w:t>style</w:t>
      </w:r>
      <w:r w:rsidRPr="004F1E37">
        <w:rPr>
          <w:rStyle w:val="StyleUnderline"/>
          <w:highlight w:val="cyan"/>
        </w:rPr>
        <w:t xml:space="preserve">, </w:t>
      </w:r>
      <w:r w:rsidRPr="004F1E37">
        <w:rPr>
          <w:rStyle w:val="Emphasis"/>
          <w:highlight w:val="cyan"/>
        </w:rPr>
        <w:t>affect</w:t>
      </w:r>
      <w:r w:rsidRPr="00325B7E">
        <w:rPr>
          <w:rStyle w:val="StyleUnderline"/>
        </w:rPr>
        <w:t xml:space="preserve">, and </w:t>
      </w:r>
      <w:r w:rsidRPr="00325B7E">
        <w:rPr>
          <w:rStyle w:val="Emphasis"/>
        </w:rPr>
        <w:t>self- segmentation</w:t>
      </w:r>
      <w:r w:rsidRPr="00325B7E">
        <w:rPr>
          <w:rStyle w:val="StyleUnderline"/>
        </w:rPr>
        <w:t xml:space="preserve">. </w:t>
      </w:r>
      <w:r w:rsidRPr="004F1E37">
        <w:rPr>
          <w:rStyle w:val="StyleUnderline"/>
          <w:highlight w:val="cyan"/>
        </w:rPr>
        <w:t xml:space="preserve">These </w:t>
      </w:r>
      <w:r w:rsidRPr="004F1E37">
        <w:rPr>
          <w:rStyle w:val="Emphasis"/>
          <w:highlight w:val="cyan"/>
        </w:rPr>
        <w:t>bargains</w:t>
      </w:r>
      <w:r w:rsidRPr="004F1E37">
        <w:rPr>
          <w:rStyle w:val="StyleUnderline"/>
          <w:highlight w:val="cyan"/>
        </w:rPr>
        <w:t xml:space="preserve"> are struck in an effort to </w:t>
      </w:r>
      <w:r w:rsidRPr="004F1E37">
        <w:rPr>
          <w:rStyle w:val="Emphasis"/>
          <w:highlight w:val="cyan"/>
        </w:rPr>
        <w:t>resist</w:t>
      </w:r>
      <w:r w:rsidRPr="000120B0">
        <w:rPr>
          <w:rStyle w:val="StyleUnderline"/>
        </w:rPr>
        <w:t xml:space="preserve"> some of that </w:t>
      </w:r>
      <w:r w:rsidRPr="004F1E37">
        <w:rPr>
          <w:rStyle w:val="Emphasis"/>
          <w:highlight w:val="cyan"/>
        </w:rPr>
        <w:t>violence</w:t>
      </w:r>
      <w:r w:rsidRPr="000120B0">
        <w:rPr>
          <w:rStyle w:val="StyleUnderline"/>
        </w:rPr>
        <w:t xml:space="preserve"> – </w:t>
      </w:r>
      <w:r w:rsidRPr="00325B7E">
        <w:rPr>
          <w:rStyle w:val="StyleUnderline"/>
          <w:highlight w:val="cyan"/>
        </w:rPr>
        <w:t>or</w:t>
      </w:r>
      <w:r w:rsidRPr="000120B0">
        <w:rPr>
          <w:rStyle w:val="StyleUnderline"/>
        </w:rPr>
        <w:t xml:space="preserve"> at least partially </w:t>
      </w:r>
      <w:r w:rsidRPr="004F1E37">
        <w:rPr>
          <w:rStyle w:val="Emphasis"/>
          <w:highlight w:val="cyan"/>
        </w:rPr>
        <w:t>mitigate</w:t>
      </w:r>
      <w:r w:rsidRPr="001A58A8">
        <w:rPr>
          <w:rStyle w:val="Emphasis"/>
        </w:rPr>
        <w:t xml:space="preserve"> and avoid </w:t>
      </w:r>
      <w:r w:rsidRPr="004F1E37">
        <w:rPr>
          <w:rStyle w:val="Emphasis"/>
          <w:highlight w:val="cyan"/>
        </w:rPr>
        <w:t>it</w:t>
      </w:r>
      <w:r w:rsidRPr="00325B7E">
        <w:rPr>
          <w:rStyle w:val="Emphasis"/>
        </w:rPr>
        <w:t>s</w:t>
      </w:r>
      <w:r w:rsidRPr="001A58A8">
        <w:rPr>
          <w:rStyle w:val="Emphasis"/>
        </w:rPr>
        <w:t xml:space="preserve"> worst </w:t>
      </w:r>
      <w:r w:rsidRPr="00325B7E">
        <w:rPr>
          <w:rStyle w:val="Emphasis"/>
        </w:rPr>
        <w:t>assaults</w:t>
      </w:r>
      <w:r w:rsidRPr="004F3D6F">
        <w:rPr>
          <w:sz w:val="14"/>
        </w:rPr>
        <w:t xml:space="preserve"> (p. 135).</w:t>
      </w:r>
    </w:p>
    <w:p w14:paraId="3A286FEF" w14:textId="77777777" w:rsidR="003B07B2" w:rsidRPr="000120B0" w:rsidRDefault="003B07B2" w:rsidP="003B07B2">
      <w:pPr>
        <w:rPr>
          <w:rStyle w:val="StyleUnderline"/>
        </w:rPr>
      </w:pPr>
      <w:r w:rsidRPr="004F3D6F">
        <w:rPr>
          <w:sz w:val="14"/>
        </w:rPr>
        <w:t xml:space="preserve">In this way the trans/gender diverse worker is required to assimilate themselves into a hegemonic gender system to gain employment or remain employed. O’Brien (2021) echoes this sentiment and affirms the relation between class and gender diversity for workers. They state “under the tyranny of employers, all workers face day-to-day gendered expectations that constrain how we are able to embody and express our genders. […] the opportunity for trans people to transition or find employment in the first place, are constrained as one feature of this broader regime of class rule” (p. 58). The, as Griffiths calls them, contortions required of trans/gender diverse workers is not purely theoretical. Baboolall’s survey found that half of trans respondents felt that “they could not be their full selves” when applying for jobs, compared to only a third of cisgender people. Because marginalized populations are disenfranchised economically under capitalism as well as socially, the ability to subsume oneself into the gendered hierarchy is still linked with class disparity. The ability to: purchase an entirely new wardrobe, financially access gender affirming care, take time off work when recovering from medical procedures, prove to medical practitioners that you have a “sufficient” support system, can all serve as barriers to trans/gender diverse people that have a desire to medically or socially transition. Some trans/gender diverse workers may also feel the need to do one or more of these activities under a transnormativity framework in order to be accepted as legitimate. </w:t>
      </w:r>
      <w:r w:rsidRPr="000120B0">
        <w:rPr>
          <w:rStyle w:val="StyleUnderline"/>
        </w:rPr>
        <w:t xml:space="preserve">We can see </w:t>
      </w:r>
      <w:r w:rsidRPr="004F1E37">
        <w:rPr>
          <w:rStyle w:val="StyleUnderline"/>
          <w:highlight w:val="cyan"/>
        </w:rPr>
        <w:t>a</w:t>
      </w:r>
      <w:r w:rsidRPr="000120B0">
        <w:rPr>
          <w:rStyle w:val="StyleUnderline"/>
        </w:rPr>
        <w:t xml:space="preserve"> form of </w:t>
      </w:r>
      <w:r w:rsidRPr="004F1E37">
        <w:rPr>
          <w:rStyle w:val="Emphasis"/>
          <w:highlight w:val="cyan"/>
        </w:rPr>
        <w:t>coercive assimilation</w:t>
      </w:r>
      <w:r w:rsidRPr="000120B0">
        <w:rPr>
          <w:rStyle w:val="StyleUnderline"/>
        </w:rPr>
        <w:t xml:space="preserve"> play out in some of the reported experiences of trans/gender diverse library workers, particularly </w:t>
      </w:r>
      <w:r w:rsidRPr="004F1E37">
        <w:rPr>
          <w:rStyle w:val="StyleUnderline"/>
          <w:highlight w:val="cyan"/>
        </w:rPr>
        <w:t>through</w:t>
      </w:r>
      <w:r w:rsidRPr="000120B0">
        <w:rPr>
          <w:rStyle w:val="StyleUnderline"/>
        </w:rPr>
        <w:t xml:space="preserve"> notions of “</w:t>
      </w:r>
      <w:r w:rsidRPr="004F1E37">
        <w:rPr>
          <w:rStyle w:val="Emphasis"/>
          <w:highlight w:val="cyan"/>
        </w:rPr>
        <w:t>professionalism</w:t>
      </w:r>
      <w:r w:rsidRPr="000120B0">
        <w:rPr>
          <w:rStyle w:val="StyleUnderline"/>
        </w:rPr>
        <w:t>.”</w:t>
      </w:r>
    </w:p>
    <w:p w14:paraId="3C5AFD24" w14:textId="77777777" w:rsidR="003B07B2" w:rsidRPr="004F3D6F" w:rsidRDefault="003B07B2" w:rsidP="003B07B2">
      <w:pPr>
        <w:rPr>
          <w:sz w:val="14"/>
        </w:rPr>
      </w:pPr>
      <w:r w:rsidRPr="004F3D6F">
        <w:rPr>
          <w:sz w:val="14"/>
        </w:rPr>
        <w:t xml:space="preserve">As contended by Evans (2018) and Ferguson &amp; Dougherty (2022), professionalism is now, and historically, a relatively nebulous concept. Evans notes that “professionalism does not denote status that one is likely to pursue or aspire to; it simply denotes how people ‘are’, at work” (p. 36). </w:t>
      </w:r>
      <w:r w:rsidRPr="000120B0">
        <w:rPr>
          <w:rStyle w:val="StyleUnderline"/>
        </w:rPr>
        <w:t>Professionalism codifies certain behaviours, practices, and aesthetics that are gendered and class-based</w:t>
      </w:r>
      <w:r w:rsidRPr="004F3D6F">
        <w:rPr>
          <w:sz w:val="14"/>
        </w:rPr>
        <w:t xml:space="preserve">. Professionalism is </w:t>
      </w:r>
      <w:r w:rsidRPr="004F1E37">
        <w:rPr>
          <w:rStyle w:val="StyleUnderline"/>
          <w:highlight w:val="cyan"/>
        </w:rPr>
        <w:t>weaponized as a</w:t>
      </w:r>
      <w:r w:rsidRPr="000120B0">
        <w:rPr>
          <w:rStyle w:val="StyleUnderline"/>
        </w:rPr>
        <w:t xml:space="preserve"> “</w:t>
      </w:r>
      <w:r w:rsidRPr="004F1E37">
        <w:rPr>
          <w:rStyle w:val="StyleUnderline"/>
        </w:rPr>
        <w:t>discourse</w:t>
      </w:r>
      <w:r w:rsidRPr="000120B0">
        <w:rPr>
          <w:rStyle w:val="StyleUnderline"/>
        </w:rPr>
        <w:t xml:space="preserve"> that privileges some, disenfranchises others, and provides an </w:t>
      </w:r>
      <w:r w:rsidRPr="004F1E37">
        <w:rPr>
          <w:rStyle w:val="Emphasis"/>
          <w:highlight w:val="cyan"/>
        </w:rPr>
        <w:t>unwritten form of organizational control</w:t>
      </w:r>
      <w:r w:rsidRPr="000120B0">
        <w:rPr>
          <w:rStyle w:val="StyleUnderline"/>
        </w:rPr>
        <w:t>”</w:t>
      </w:r>
      <w:r w:rsidRPr="004F3D6F">
        <w:rPr>
          <w:sz w:val="14"/>
        </w:rPr>
        <w:t xml:space="preserve"> (Ferguson &amp; Dougherty, p. 5). Under this framework cisgender women, trans/gender diverse people, queer people, Indigenous people, and people of colour are expected to conform to white, western, patriarchal, heteronormative, and cisnormative female or male-coded aesthetics, particularly if they want to take on a leadership or managerial position. Indeed, the perspectives of several trans/gender diverse library workers confirm this. Bieraugel identifies the ambiguity around professionalism for gender diverse people in LIS, they write “</w:t>
      </w:r>
      <w:r w:rsidRPr="004F3D6F">
        <w:rPr>
          <w:rStyle w:val="StyleUnderline"/>
        </w:rPr>
        <w:t>there is no real guidance for non-binary trans people on how to dress, how to act, how to ‘be professional’</w:t>
      </w:r>
      <w:r w:rsidRPr="004F3D6F">
        <w:rPr>
          <w:sz w:val="14"/>
        </w:rPr>
        <w:t xml:space="preserve">” (p. 299). Krahmer (2023), an academic librarian, </w:t>
      </w:r>
      <w:r w:rsidRPr="004F3D6F">
        <w:rPr>
          <w:rStyle w:val="StyleUnderline"/>
        </w:rPr>
        <w:t>describes needing to remain closeted and “cross dress” in order to gain and retain employment</w:t>
      </w:r>
      <w:r w:rsidRPr="004F3D6F">
        <w:rPr>
          <w:sz w:val="14"/>
        </w:rPr>
        <w:t xml:space="preserve">. Gherl, a public library worker and library school student, notes how they had to question “how much of [their] gender performance was a result of fulfilling social expectations and how much was for [them]” and that working in a library meant putting “any gender exploration on pause so [they] could play the socially acceptable feminine library worker” (p. 120). Williams writes of </w:t>
      </w:r>
      <w:r w:rsidRPr="004F3D6F">
        <w:rPr>
          <w:rStyle w:val="StyleUnderline"/>
        </w:rPr>
        <w:t xml:space="preserve">the “wide cultural divide” between themselves and their colleagues and managers as well as </w:t>
      </w:r>
      <w:r w:rsidRPr="004F1E37">
        <w:rPr>
          <w:rStyle w:val="StyleUnderline"/>
          <w:highlight w:val="cyan"/>
        </w:rPr>
        <w:t>needing to “</w:t>
      </w:r>
      <w:r w:rsidRPr="004F1E37">
        <w:rPr>
          <w:rStyle w:val="Emphasis"/>
          <w:highlight w:val="cyan"/>
        </w:rPr>
        <w:t>remain legible</w:t>
      </w:r>
      <w:r w:rsidRPr="004F1E37">
        <w:rPr>
          <w:rStyle w:val="StyleUnderline"/>
          <w:highlight w:val="cyan"/>
        </w:rPr>
        <w:t>”</w:t>
      </w:r>
      <w:r w:rsidRPr="004F3D6F">
        <w:rPr>
          <w:rStyle w:val="StyleUnderline"/>
        </w:rPr>
        <w:t xml:space="preserve"> in order </w:t>
      </w:r>
      <w:r w:rsidRPr="004F1E37">
        <w:rPr>
          <w:rStyle w:val="StyleUnderline"/>
          <w:highlight w:val="cyan"/>
        </w:rPr>
        <w:t>to “</w:t>
      </w:r>
      <w:r w:rsidRPr="004F1E37">
        <w:rPr>
          <w:rStyle w:val="Emphasis"/>
          <w:highlight w:val="cyan"/>
        </w:rPr>
        <w:t>move onto higher positions</w:t>
      </w:r>
      <w:r w:rsidRPr="004F1E37">
        <w:rPr>
          <w:rStyle w:val="StyleUnderline"/>
          <w:highlight w:val="cyan"/>
        </w:rPr>
        <w:t>”</w:t>
      </w:r>
      <w:r w:rsidRPr="004F3D6F">
        <w:rPr>
          <w:sz w:val="14"/>
        </w:rPr>
        <w:t xml:space="preserve"> in their library (p. 289). Hogan-Stacey also </w:t>
      </w:r>
      <w:r w:rsidRPr="004F3D6F">
        <w:rPr>
          <w:rStyle w:val="StyleUnderline"/>
        </w:rPr>
        <w:t>identifies that</w:t>
      </w:r>
      <w:r w:rsidRPr="004F3D6F">
        <w:rPr>
          <w:sz w:val="14"/>
        </w:rPr>
        <w:t xml:space="preserve"> their white, cisgender colleagues alienate them and other Indigenous people as gendered normativities are predicated on colonial standards. As Hogan-Stacey illuminates here, </w:t>
      </w:r>
      <w:r w:rsidRPr="004F3D6F">
        <w:rPr>
          <w:rStyle w:val="StyleUnderline"/>
        </w:rPr>
        <w:t>marginalization through “professional” aesthetic standards has particular implications for workers with intersecting marginalized identities</w:t>
      </w:r>
      <w:r w:rsidRPr="004F3D6F">
        <w:rPr>
          <w:sz w:val="14"/>
        </w:rPr>
        <w:t xml:space="preserve">. Further, the gendered and cisnormative aspect of professionalism has an impact on Journal of Radical Librarianship, Vol. 11 (2025) pp. 207-230 those that traverse or transgress gendered aesthetics and expectations. As argued by Watson et al. (2024), this occurs both for trans/gender diverse people that come out or transition at work as well as for trans/gender diverse people whose identities are non-binary or otherwise gender diverse. This is further problematized by Watson et al.’s (2024) description of how </w:t>
      </w:r>
      <w:r w:rsidRPr="004F3D6F">
        <w:rPr>
          <w:rStyle w:val="StyleUnderline"/>
        </w:rPr>
        <w:t xml:space="preserve">the </w:t>
      </w:r>
      <w:r w:rsidRPr="00DC64B2">
        <w:rPr>
          <w:rStyle w:val="StyleUnderline"/>
        </w:rPr>
        <w:t>“</w:t>
      </w:r>
      <w:r w:rsidRPr="00DC64B2">
        <w:rPr>
          <w:rStyle w:val="Emphasis"/>
        </w:rPr>
        <w:t>crossing of gender categories while trying to adhere to binary gender norms</w:t>
      </w:r>
      <w:r w:rsidRPr="00DC64B2">
        <w:rPr>
          <w:rStyle w:val="StyleUnderline"/>
        </w:rPr>
        <w:t xml:space="preserve">, might </w:t>
      </w:r>
      <w:r w:rsidRPr="004F1E37">
        <w:rPr>
          <w:rStyle w:val="StyleUnderline"/>
          <w:highlight w:val="cyan"/>
        </w:rPr>
        <w:t>imply a</w:t>
      </w:r>
      <w:r w:rsidRPr="004F3D6F">
        <w:rPr>
          <w:rStyle w:val="StyleUnderline"/>
        </w:rPr>
        <w:t xml:space="preserve"> kind of </w:t>
      </w:r>
      <w:r w:rsidRPr="004F1E37">
        <w:rPr>
          <w:rStyle w:val="Emphasis"/>
          <w:highlight w:val="cyan"/>
        </w:rPr>
        <w:t>transnormativity</w:t>
      </w:r>
      <w:r w:rsidRPr="004F3D6F">
        <w:rPr>
          <w:rStyle w:val="StyleUnderline"/>
        </w:rPr>
        <w:t xml:space="preserve">: a particular model of transgenderism </w:t>
      </w:r>
      <w:r w:rsidRPr="00325B7E">
        <w:rPr>
          <w:rStyle w:val="StyleUnderline"/>
        </w:rPr>
        <w:t xml:space="preserve">that privileges certain trans experiences and diminishes other forms </w:t>
      </w:r>
      <w:r w:rsidRPr="00DC64B2">
        <w:rPr>
          <w:rStyle w:val="StyleUnderline"/>
        </w:rPr>
        <w:t xml:space="preserve">of </w:t>
      </w:r>
      <w:r w:rsidRPr="004F1E37">
        <w:rPr>
          <w:rStyle w:val="StyleUnderline"/>
        </w:rPr>
        <w:t xml:space="preserve">gender </w:t>
      </w:r>
      <w:r w:rsidRPr="00DC64B2">
        <w:rPr>
          <w:rStyle w:val="StyleUnderline"/>
        </w:rPr>
        <w:t>non-conformity</w:t>
      </w:r>
      <w:r w:rsidRPr="004F3D6F">
        <w:rPr>
          <w:rStyle w:val="StyleUnderline"/>
        </w:rPr>
        <w:t>”</w:t>
      </w:r>
      <w:r w:rsidRPr="004F3D6F">
        <w:rPr>
          <w:sz w:val="14"/>
        </w:rPr>
        <w:t xml:space="preserve"> (p. 761). This aspect of gendered expectations impacts many trans/gender diverse people. Trans men and trans women can be expected to conform to hyper specific ideas of what a “man” or “woman” must look, sound, dress, and act like in order to receive respect or validation within the workplace. Inversely, trans/gender people with a variety of other identities may be expected to present as men or women, may be penalized or othered for presenting in manner that does not conform with binary gendered expectations, or even invalidated for not dressing “androgynous” enough to be perceived or accepted as trans/gender diverse. The hegemonic nature of the library profession and the conditions created for trans/gender diverse workers under capitalism can result in workers feeling the need, rightfully or not, to conform to a white, gender normative, colonial, and assimilationist ideal of the “professional”.</w:t>
      </w:r>
    </w:p>
    <w:p w14:paraId="09AE1557" w14:textId="77777777" w:rsidR="003B07B2" w:rsidRPr="004F3D6F" w:rsidRDefault="003B07B2" w:rsidP="003B07B2">
      <w:pPr>
        <w:rPr>
          <w:rStyle w:val="StyleUnderline"/>
        </w:rPr>
      </w:pPr>
      <w:r w:rsidRPr="00DC64B2">
        <w:rPr>
          <w:rStyle w:val="StyleUnderline"/>
        </w:rPr>
        <w:t xml:space="preserve">This need to </w:t>
      </w:r>
      <w:r w:rsidRPr="00DC64B2">
        <w:rPr>
          <w:rStyle w:val="Emphasis"/>
        </w:rPr>
        <w:t>perform legible aesthetics</w:t>
      </w:r>
      <w:r w:rsidRPr="00DC64B2">
        <w:rPr>
          <w:rStyle w:val="StyleUnderline"/>
        </w:rPr>
        <w:t xml:space="preserve"> falls under a wider umbrella of social control</w:t>
      </w:r>
      <w:r w:rsidRPr="00DC64B2">
        <w:rPr>
          <w:sz w:val="14"/>
        </w:rPr>
        <w:t xml:space="preserve"> within the LIS field. As Spade (2015) argues, </w:t>
      </w:r>
      <w:r w:rsidRPr="00DC64B2">
        <w:rPr>
          <w:rStyle w:val="StyleUnderline"/>
        </w:rPr>
        <w:t>the subjugation</w:t>
      </w:r>
      <w:r w:rsidRPr="004F3D6F">
        <w:rPr>
          <w:rStyle w:val="StyleUnderline"/>
        </w:rPr>
        <w:t xml:space="preserve"> of trans/gender</w:t>
      </w:r>
      <w:r w:rsidRPr="004F3D6F">
        <w:rPr>
          <w:sz w:val="14"/>
        </w:rPr>
        <w:t xml:space="preserve"> diverse </w:t>
      </w:r>
      <w:r w:rsidRPr="004F3D6F">
        <w:rPr>
          <w:rStyle w:val="StyleUnderline"/>
        </w:rPr>
        <w:t>workers needs to be addressed by changing the way that regimes of power “[manifest] in interconnected, contradictory sites”</w:t>
      </w:r>
      <w:r w:rsidRPr="004F3D6F">
        <w:rPr>
          <w:sz w:val="14"/>
        </w:rPr>
        <w:t xml:space="preserve"> (p. 4) </w:t>
      </w:r>
      <w:r w:rsidRPr="004F3D6F">
        <w:rPr>
          <w:rStyle w:val="StyleUnderline"/>
        </w:rPr>
        <w:t>rather than pointing to a single source of power.</w:t>
      </w:r>
      <w:r w:rsidRPr="004F3D6F">
        <w:rPr>
          <w:sz w:val="14"/>
        </w:rPr>
        <w:t xml:space="preserve"> Approaching the leadership of a single library, or even of our larger professional associations, is insufficient as the power wielded against many trans/gender diverse library workers is diffuse and informed by both social reproduction and neoliberalism. </w:t>
      </w:r>
      <w:r w:rsidRPr="004F3D6F">
        <w:rPr>
          <w:rStyle w:val="StyleUnderline"/>
        </w:rPr>
        <w:t xml:space="preserve">Under neoliberalism, gender and sexual </w:t>
      </w:r>
      <w:r w:rsidRPr="00DC64B2">
        <w:rPr>
          <w:rStyle w:val="StyleUnderline"/>
        </w:rPr>
        <w:t xml:space="preserve">diversity are only </w:t>
      </w:r>
      <w:r w:rsidRPr="00DC64B2">
        <w:rPr>
          <w:rStyle w:val="StyleUnderline"/>
          <w:highlight w:val="cyan"/>
        </w:rPr>
        <w:t>accepted</w:t>
      </w:r>
      <w:r w:rsidRPr="00DC64B2">
        <w:rPr>
          <w:rStyle w:val="StyleUnderline"/>
        </w:rPr>
        <w:t xml:space="preserve"> on the terms of the ruling class and </w:t>
      </w:r>
      <w:r w:rsidRPr="00DC64B2">
        <w:rPr>
          <w:rStyle w:val="StyleUnderline"/>
          <w:highlight w:val="cyan"/>
        </w:rPr>
        <w:t>only when the subject</w:t>
      </w:r>
      <w:r w:rsidRPr="00DC64B2">
        <w:rPr>
          <w:rStyle w:val="StyleUnderline"/>
        </w:rPr>
        <w:t xml:space="preserve">; 1) </w:t>
      </w:r>
      <w:r w:rsidRPr="00DC64B2">
        <w:rPr>
          <w:rStyle w:val="Emphasis"/>
        </w:rPr>
        <w:t>assimilates</w:t>
      </w:r>
      <w:r w:rsidRPr="00DC64B2">
        <w:rPr>
          <w:rStyle w:val="StyleUnderline"/>
        </w:rPr>
        <w:t xml:space="preserve">, 2) </w:t>
      </w:r>
      <w:r w:rsidRPr="00DC64B2">
        <w:rPr>
          <w:rStyle w:val="Emphasis"/>
          <w:highlight w:val="cyan"/>
        </w:rPr>
        <w:t xml:space="preserve">does nothing to </w:t>
      </w:r>
      <w:r w:rsidRPr="00325B7E">
        <w:rPr>
          <w:rStyle w:val="Emphasis"/>
          <w:highlight w:val="cyan"/>
        </w:rPr>
        <w:t>challenge the status quo</w:t>
      </w:r>
      <w:r w:rsidRPr="00DC64B2">
        <w:rPr>
          <w:rStyle w:val="StyleUnderline"/>
          <w:highlight w:val="cyan"/>
        </w:rPr>
        <w:t>, and</w:t>
      </w:r>
      <w:r w:rsidRPr="00DC64B2">
        <w:rPr>
          <w:rStyle w:val="StyleUnderline"/>
        </w:rPr>
        <w:t xml:space="preserve"> 3) </w:t>
      </w:r>
      <w:r w:rsidRPr="00DC64B2">
        <w:rPr>
          <w:rStyle w:val="Emphasis"/>
          <w:highlight w:val="cyan"/>
        </w:rPr>
        <w:t>operates under a mode</w:t>
      </w:r>
      <w:r w:rsidRPr="00DC64B2">
        <w:rPr>
          <w:rStyle w:val="Emphasis"/>
        </w:rPr>
        <w:t xml:space="preserve"> that is </w:t>
      </w:r>
      <w:r w:rsidRPr="00DC64B2">
        <w:rPr>
          <w:rStyle w:val="Emphasis"/>
          <w:highlight w:val="cyan"/>
        </w:rPr>
        <w:t>financially</w:t>
      </w:r>
      <w:r w:rsidRPr="00DC64B2">
        <w:rPr>
          <w:rStyle w:val="Emphasis"/>
        </w:rPr>
        <w:t xml:space="preserve">, </w:t>
      </w:r>
      <w:r w:rsidRPr="00325B7E">
        <w:rPr>
          <w:rStyle w:val="Emphasis"/>
          <w:highlight w:val="cyan"/>
        </w:rPr>
        <w:t>politically, and</w:t>
      </w:r>
      <w:r w:rsidRPr="00DC64B2">
        <w:rPr>
          <w:rStyle w:val="Emphasis"/>
        </w:rPr>
        <w:t xml:space="preserve">/or </w:t>
      </w:r>
      <w:r w:rsidRPr="00DC64B2">
        <w:rPr>
          <w:rStyle w:val="Emphasis"/>
          <w:highlight w:val="cyan"/>
        </w:rPr>
        <w:t>reputationally advantageous</w:t>
      </w:r>
      <w:r w:rsidRPr="00DC64B2">
        <w:rPr>
          <w:rStyle w:val="StyleUnderline"/>
        </w:rPr>
        <w:t>.</w:t>
      </w:r>
      <w:r w:rsidRPr="00DC64B2">
        <w:rPr>
          <w:sz w:val="14"/>
        </w:rPr>
        <w:t xml:space="preserve"> This acceptance</w:t>
      </w:r>
      <w:r w:rsidRPr="004F3D6F">
        <w:rPr>
          <w:sz w:val="14"/>
        </w:rPr>
        <w:t xml:space="preserve"> is more insidious than it may seem. As Barnard (1996) contends, </w:t>
      </w:r>
      <w:r w:rsidRPr="004F1E37">
        <w:rPr>
          <w:rStyle w:val="Emphasis"/>
          <w:highlight w:val="cyan"/>
        </w:rPr>
        <w:t xml:space="preserve">neoliberalism “legitimates its rule </w:t>
      </w:r>
      <w:r w:rsidRPr="00325B7E">
        <w:rPr>
          <w:rStyle w:val="Emphasis"/>
        </w:rPr>
        <w:t xml:space="preserve">precisely </w:t>
      </w:r>
      <w:r w:rsidRPr="004F1E37">
        <w:rPr>
          <w:rStyle w:val="Emphasis"/>
          <w:highlight w:val="cyan"/>
        </w:rPr>
        <w:t xml:space="preserve">by insisting </w:t>
      </w:r>
      <w:r w:rsidRPr="00325B7E">
        <w:rPr>
          <w:rStyle w:val="Emphasis"/>
        </w:rPr>
        <w:t xml:space="preserve">that </w:t>
      </w:r>
      <w:r w:rsidRPr="004F1E37">
        <w:rPr>
          <w:rStyle w:val="Emphasis"/>
          <w:highlight w:val="cyan"/>
        </w:rPr>
        <w:t xml:space="preserve">it permits oppositional voices </w:t>
      </w:r>
      <w:r w:rsidRPr="00DC64B2">
        <w:rPr>
          <w:rStyle w:val="Emphasis"/>
        </w:rPr>
        <w:t xml:space="preserve">and identities </w:t>
      </w:r>
      <w:r w:rsidRPr="004F1E37">
        <w:rPr>
          <w:rStyle w:val="Emphasis"/>
          <w:highlight w:val="cyan"/>
        </w:rPr>
        <w:t>to exist</w:t>
      </w:r>
      <w:r w:rsidRPr="004F3D6F">
        <w:rPr>
          <w:rStyle w:val="StyleUnderline"/>
        </w:rPr>
        <w:t>”</w:t>
      </w:r>
      <w:r w:rsidRPr="004F3D6F">
        <w:rPr>
          <w:sz w:val="14"/>
        </w:rPr>
        <w:t xml:space="preserve"> (p. 79). As a field we know that there is a significant disparity between the predominantly white, cisgender, heterosexual, able-bodied, neurotypical librarians and the rest of us. The library workforce is currently estimated to be 83-86% white (Kendrick, 2023). Between 2009 and 2017, there was nearly no movement on recruiting and retaining librarians of colour, with an increase of less than 1% (Hulbert &amp; Kendrick, 2023). Librarians with disabilities make up an estimated 3.7-5.9% of the workforce (Oud, 2019), and trans/gender diverse workers are estimated to make up 0.3-3% (Witteveen, 2024; Allard, 2022; Skinner &amp; Hulbert, 2023; Public Library Association, 2021; Canadian Association of University Teachers, 2023; Association of Research Libraries, 2023; Canadian Association of Professional Academic Librarians CAPAL Advocacy Committee, 2019). Within librarianship, meritocracy positions itself as a method of levelling the playing field despite the unequal and significant life circumstances that must be in place to be considered a viable candidate for employment or promotion. Barriers to access are often class-based, such as being able to afford tuition, move (sometimes multiple times) to work contracts, and/or volunteer to gain experience in the field. Systematic oppression, which has resulted in economic or political disenfranchisement, also serves as a significant barrier, particularly for those that are intersectionally marginalized. Trans/gender diverse library workers that are able to overcome these barriers, or do not personally face them, are then held up as indicators that their institutions are meritocratic and diverse. This can result in another form of social reproduction where only those that are “successful” at gaining and retaining employment are the same people that face less barriers within society. Trans/gender diverse workers that are Indigenous, racialized, disabled, neurodivergent, and/or transfeminine, are more likely to have their oppression reified in the workplace. </w:t>
      </w:r>
      <w:r w:rsidRPr="004F3D6F">
        <w:rPr>
          <w:rStyle w:val="StyleUnderline"/>
        </w:rPr>
        <w:t xml:space="preserve">It is clear that the </w:t>
      </w:r>
      <w:r w:rsidRPr="004F1E37">
        <w:rPr>
          <w:rStyle w:val="StyleUnderline"/>
          <w:highlight w:val="cyan"/>
        </w:rPr>
        <w:t>performative</w:t>
      </w:r>
      <w:r w:rsidRPr="004F3D6F">
        <w:rPr>
          <w:rStyle w:val="StyleUnderline"/>
        </w:rPr>
        <w:t xml:space="preserve">, neoliberal </w:t>
      </w:r>
      <w:r w:rsidRPr="004F1E37">
        <w:rPr>
          <w:rStyle w:val="StyleUnderline"/>
          <w:highlight w:val="cyan"/>
        </w:rPr>
        <w:t xml:space="preserve">attempts to address </w:t>
      </w:r>
      <w:r w:rsidRPr="00325B7E">
        <w:rPr>
          <w:rStyle w:val="StyleUnderline"/>
        </w:rPr>
        <w:t xml:space="preserve">structural </w:t>
      </w:r>
      <w:r w:rsidRPr="004F1E37">
        <w:rPr>
          <w:rStyle w:val="StyleUnderline"/>
          <w:highlight w:val="cyan"/>
        </w:rPr>
        <w:t>inequities</w:t>
      </w:r>
      <w:r w:rsidRPr="004F3D6F">
        <w:rPr>
          <w:rStyle w:val="StyleUnderline"/>
        </w:rPr>
        <w:t xml:space="preserve"> in the field </w:t>
      </w:r>
      <w:r w:rsidRPr="004F1E37">
        <w:rPr>
          <w:rStyle w:val="StyleUnderline"/>
          <w:highlight w:val="cyan"/>
        </w:rPr>
        <w:t>are failing</w:t>
      </w:r>
      <w:r w:rsidRPr="004F3D6F">
        <w:rPr>
          <w:rStyle w:val="StyleUnderline"/>
        </w:rPr>
        <w:t>; diversity residences, DEI initiatives or committees, milquetoast training, book displays, etc. are all largely ineffective</w:t>
      </w:r>
      <w:r w:rsidRPr="004F3D6F">
        <w:rPr>
          <w:sz w:val="14"/>
        </w:rPr>
        <w:t xml:space="preserve"> (Morales et al., 2014). Worse, these initiatives are </w:t>
      </w:r>
      <w:r w:rsidRPr="004F3D6F">
        <w:rPr>
          <w:rStyle w:val="StyleUnderline"/>
        </w:rPr>
        <w:t>often pointed to as attempts by those in power that they are working to rectify these inequities, without sufficient supporting evidence.</w:t>
      </w:r>
      <w:r w:rsidRPr="004F3D6F">
        <w:rPr>
          <w:sz w:val="14"/>
        </w:rPr>
        <w:t xml:space="preserve"> Further, in many instances change within the library is only initiated after concerted advocacy from a trans/gender diverse worker/workers. By </w:t>
      </w:r>
      <w:r w:rsidRPr="004F1E37">
        <w:rPr>
          <w:rStyle w:val="StyleUnderline"/>
          <w:highlight w:val="cyan"/>
        </w:rPr>
        <w:t>refusing to initiate</w:t>
      </w:r>
      <w:r w:rsidRPr="004F3D6F">
        <w:rPr>
          <w:rStyle w:val="StyleUnderline"/>
        </w:rPr>
        <w:t xml:space="preserve"> substantive </w:t>
      </w:r>
      <w:r w:rsidRPr="004F1E37">
        <w:rPr>
          <w:rStyle w:val="StyleUnderline"/>
          <w:highlight w:val="cyan"/>
        </w:rPr>
        <w:t>change unprompted</w:t>
      </w:r>
      <w:r w:rsidRPr="004F3D6F">
        <w:rPr>
          <w:rStyle w:val="StyleUnderline"/>
        </w:rPr>
        <w:t xml:space="preserve">, library </w:t>
      </w:r>
      <w:r w:rsidRPr="004F1E37">
        <w:rPr>
          <w:rStyle w:val="StyleUnderline"/>
          <w:highlight w:val="cyan"/>
        </w:rPr>
        <w:t>administrations require</w:t>
      </w:r>
      <w:r w:rsidRPr="004F3D6F">
        <w:rPr>
          <w:rStyle w:val="StyleUnderline"/>
        </w:rPr>
        <w:t xml:space="preserve"> these </w:t>
      </w:r>
      <w:r w:rsidRPr="004F1E37">
        <w:rPr>
          <w:rStyle w:val="StyleUnderline"/>
          <w:highlight w:val="cyan"/>
        </w:rPr>
        <w:t>trans</w:t>
      </w:r>
      <w:r w:rsidRPr="004F3D6F">
        <w:rPr>
          <w:rStyle w:val="StyleUnderline"/>
        </w:rPr>
        <w:t>/</w:t>
      </w:r>
      <w:r w:rsidRPr="00DC64B2">
        <w:rPr>
          <w:rStyle w:val="StyleUnderline"/>
        </w:rPr>
        <w:t>gender</w:t>
      </w:r>
      <w:r w:rsidRPr="004F3D6F">
        <w:rPr>
          <w:rStyle w:val="StyleUnderline"/>
        </w:rPr>
        <w:t xml:space="preserve"> diverse </w:t>
      </w:r>
      <w:r w:rsidRPr="004F1E37">
        <w:rPr>
          <w:rStyle w:val="StyleUnderline"/>
          <w:highlight w:val="cyan"/>
        </w:rPr>
        <w:t xml:space="preserve">workers </w:t>
      </w:r>
      <w:r w:rsidRPr="00DC64B2">
        <w:rPr>
          <w:rStyle w:val="StyleUnderline"/>
        </w:rPr>
        <w:t xml:space="preserve">to </w:t>
      </w:r>
      <w:r w:rsidRPr="004F1E37">
        <w:rPr>
          <w:rStyle w:val="StyleUnderline"/>
          <w:highlight w:val="cyan"/>
        </w:rPr>
        <w:t xml:space="preserve">exert additional </w:t>
      </w:r>
      <w:r w:rsidRPr="00DC64B2">
        <w:rPr>
          <w:rStyle w:val="StyleUnderline"/>
        </w:rPr>
        <w:t xml:space="preserve">emotional and immaterial </w:t>
      </w:r>
      <w:r w:rsidRPr="004F1E37">
        <w:rPr>
          <w:rStyle w:val="StyleUnderline"/>
          <w:highlight w:val="cyan"/>
        </w:rPr>
        <w:t>labour</w:t>
      </w:r>
      <w:r w:rsidRPr="004F3D6F">
        <w:rPr>
          <w:rStyle w:val="StyleUnderline"/>
        </w:rPr>
        <w:t xml:space="preserve"> on top of their regular job duties.</w:t>
      </w:r>
    </w:p>
    <w:p w14:paraId="7675541D" w14:textId="77777777" w:rsidR="003B07B2" w:rsidRPr="004F3D6F" w:rsidRDefault="003B07B2" w:rsidP="003B07B2">
      <w:pPr>
        <w:rPr>
          <w:rStyle w:val="StyleUnderline"/>
        </w:rPr>
      </w:pPr>
      <w:r w:rsidRPr="004F3D6F">
        <w:rPr>
          <w:rStyle w:val="StyleUnderline"/>
        </w:rPr>
        <w:t>Trans/gender</w:t>
      </w:r>
      <w:r w:rsidRPr="004F3D6F">
        <w:rPr>
          <w:sz w:val="14"/>
        </w:rPr>
        <w:t xml:space="preserve"> diverse </w:t>
      </w:r>
      <w:r w:rsidRPr="004F3D6F">
        <w:rPr>
          <w:rStyle w:val="StyleUnderline"/>
        </w:rPr>
        <w:t xml:space="preserve">workers exist within a framework where they are </w:t>
      </w:r>
      <w:r w:rsidRPr="00DC64B2">
        <w:rPr>
          <w:rStyle w:val="StyleUnderline"/>
        </w:rPr>
        <w:t xml:space="preserve">“expected to </w:t>
      </w:r>
      <w:r w:rsidRPr="00DC64B2">
        <w:rPr>
          <w:rStyle w:val="Emphasis"/>
        </w:rPr>
        <w:t>set aside questions of exploitation or modes of production</w:t>
      </w:r>
      <w:r w:rsidRPr="00DC64B2">
        <w:rPr>
          <w:rStyle w:val="StyleUnderline"/>
        </w:rPr>
        <w:t xml:space="preserve">” </w:t>
      </w:r>
      <w:r w:rsidRPr="00DC64B2">
        <w:rPr>
          <w:rStyle w:val="StyleUnderline"/>
          <w:highlight w:val="cyan"/>
        </w:rPr>
        <w:t>and</w:t>
      </w:r>
      <w:r w:rsidRPr="00DC64B2">
        <w:rPr>
          <w:rStyle w:val="StyleUnderline"/>
        </w:rPr>
        <w:t xml:space="preserve"> to </w:t>
      </w:r>
      <w:r w:rsidRPr="004F1E37">
        <w:rPr>
          <w:rStyle w:val="StyleUnderline"/>
          <w:highlight w:val="cyan"/>
        </w:rPr>
        <w:t>accept</w:t>
      </w:r>
      <w:r w:rsidRPr="004F3D6F">
        <w:rPr>
          <w:rStyle w:val="StyleUnderline"/>
        </w:rPr>
        <w:t xml:space="preserve"> “whatever </w:t>
      </w:r>
      <w:r w:rsidRPr="004F1E37">
        <w:rPr>
          <w:rStyle w:val="Emphasis"/>
          <w:highlight w:val="cyan"/>
        </w:rPr>
        <w:t>minor breakthroughs</w:t>
      </w:r>
      <w:r w:rsidRPr="004F3D6F">
        <w:rPr>
          <w:rStyle w:val="StyleUnderline"/>
        </w:rPr>
        <w:t xml:space="preserve"> we win [</w:t>
      </w:r>
      <w:r w:rsidRPr="004F1E37">
        <w:rPr>
          <w:rStyle w:val="StyleUnderline"/>
          <w:highlight w:val="cyan"/>
        </w:rPr>
        <w:t>that</w:t>
      </w:r>
      <w:r w:rsidRPr="004F3D6F">
        <w:rPr>
          <w:rStyle w:val="StyleUnderline"/>
        </w:rPr>
        <w:t xml:space="preserve">] </w:t>
      </w:r>
      <w:r w:rsidRPr="004F1E37">
        <w:rPr>
          <w:rStyle w:val="StyleUnderline"/>
          <w:highlight w:val="cyan"/>
        </w:rPr>
        <w:t>pose no threat to</w:t>
      </w:r>
      <w:r w:rsidRPr="004F3D6F">
        <w:rPr>
          <w:rStyle w:val="StyleUnderline"/>
        </w:rPr>
        <w:t xml:space="preserve"> the much sturdier relations of </w:t>
      </w:r>
      <w:r w:rsidRPr="004F1E37">
        <w:rPr>
          <w:rStyle w:val="StyleUnderline"/>
          <w:highlight w:val="cyan"/>
        </w:rPr>
        <w:t>exploitation</w:t>
      </w:r>
      <w:r w:rsidRPr="004F3D6F">
        <w:rPr>
          <w:rStyle w:val="StyleUnderline"/>
        </w:rPr>
        <w:t xml:space="preserve"> on which society rests”</w:t>
      </w:r>
      <w:r w:rsidRPr="004F3D6F">
        <w:rPr>
          <w:sz w:val="14"/>
        </w:rPr>
        <w:t xml:space="preserve"> (Gleeson &amp; O’Rourke, p. 7). </w:t>
      </w:r>
      <w:r w:rsidRPr="004F3D6F">
        <w:rPr>
          <w:rStyle w:val="StyleUnderline"/>
        </w:rPr>
        <w:t>Emotional, and</w:t>
      </w:r>
      <w:r w:rsidRPr="004F3D6F">
        <w:rPr>
          <w:sz w:val="14"/>
        </w:rPr>
        <w:t xml:space="preserve"> </w:t>
      </w:r>
      <w:r w:rsidRPr="004F3D6F">
        <w:rPr>
          <w:rStyle w:val="StyleUnderline"/>
        </w:rPr>
        <w:t xml:space="preserve">therefore </w:t>
      </w:r>
      <w:r w:rsidRPr="00DC64B2">
        <w:rPr>
          <w:rStyle w:val="Emphasis"/>
        </w:rPr>
        <w:t>immaterial, labour</w:t>
      </w:r>
      <w:r w:rsidRPr="00DC64B2">
        <w:rPr>
          <w:rStyle w:val="StyleUnderline"/>
        </w:rPr>
        <w:t xml:space="preserve"> becomes a requirement</w:t>
      </w:r>
      <w:r w:rsidRPr="004F3D6F">
        <w:rPr>
          <w:sz w:val="14"/>
        </w:rPr>
        <w:t xml:space="preserve"> for many trans/gender diverse library workers </w:t>
      </w:r>
      <w:r w:rsidRPr="004F3D6F">
        <w:rPr>
          <w:rStyle w:val="StyleUnderline"/>
        </w:rPr>
        <w:t>as they either have to endure a significant emotional or spiritual toll to continue working within the field or to agitate for change while being expected to accept only “minor breakthroughs.”</w:t>
      </w:r>
      <w:r w:rsidRPr="004F3D6F">
        <w:rPr>
          <w:sz w:val="14"/>
        </w:rPr>
        <w:t xml:space="preserve"> What does this look like in action? Many </w:t>
      </w:r>
      <w:r w:rsidRPr="004F3D6F">
        <w:rPr>
          <w:rStyle w:val="StyleUnderline"/>
        </w:rPr>
        <w:t>trans/gender</w:t>
      </w:r>
      <w:r w:rsidRPr="004F3D6F">
        <w:rPr>
          <w:sz w:val="14"/>
        </w:rPr>
        <w:t xml:space="preserve"> diverse </w:t>
      </w:r>
      <w:r w:rsidRPr="004F3D6F">
        <w:rPr>
          <w:rStyle w:val="StyleUnderline"/>
        </w:rPr>
        <w:t xml:space="preserve">workers have needed </w:t>
      </w:r>
      <w:r w:rsidRPr="00325B7E">
        <w:rPr>
          <w:rStyle w:val="StyleUnderline"/>
        </w:rPr>
        <w:t xml:space="preserve">to </w:t>
      </w:r>
      <w:r w:rsidRPr="00325B7E">
        <w:rPr>
          <w:rStyle w:val="Emphasis"/>
        </w:rPr>
        <w:t>advocate</w:t>
      </w:r>
      <w:r w:rsidRPr="001A58A8">
        <w:rPr>
          <w:rStyle w:val="Emphasis"/>
        </w:rPr>
        <w:t xml:space="preserve"> for themselves</w:t>
      </w:r>
      <w:r w:rsidRPr="004F3D6F">
        <w:rPr>
          <w:rStyle w:val="StyleUnderline"/>
        </w:rPr>
        <w:t xml:space="preserve"> </w:t>
      </w:r>
      <w:r w:rsidRPr="00DC64B2">
        <w:rPr>
          <w:rStyle w:val="StyleUnderline"/>
        </w:rPr>
        <w:t>within</w:t>
      </w:r>
      <w:r w:rsidRPr="004F3D6F">
        <w:rPr>
          <w:rStyle w:val="StyleUnderline"/>
        </w:rPr>
        <w:t xml:space="preserve"> their </w:t>
      </w:r>
      <w:r w:rsidRPr="00DC64B2">
        <w:rPr>
          <w:rStyle w:val="StyleUnderline"/>
        </w:rPr>
        <w:t>institutions to get names changed</w:t>
      </w:r>
      <w:r w:rsidRPr="004F3D6F">
        <w:rPr>
          <w:rStyle w:val="StyleUnderline"/>
        </w:rPr>
        <w:t xml:space="preserve"> on employee records, name tags, </w:t>
      </w:r>
      <w:r w:rsidRPr="00DC64B2">
        <w:rPr>
          <w:rStyle w:val="StyleUnderline"/>
        </w:rPr>
        <w:t>email addresses</w:t>
      </w:r>
      <w:r w:rsidRPr="004F3D6F">
        <w:rPr>
          <w:rStyle w:val="StyleUnderline"/>
        </w:rPr>
        <w:t xml:space="preserve">, </w:t>
      </w:r>
      <w:r w:rsidRPr="00DC64B2">
        <w:rPr>
          <w:rStyle w:val="StyleUnderline"/>
        </w:rPr>
        <w:t>business cards</w:t>
      </w:r>
      <w:r w:rsidRPr="004F3D6F">
        <w:rPr>
          <w:rStyle w:val="StyleUnderline"/>
        </w:rPr>
        <w:t>, and other administrative systems.</w:t>
      </w:r>
      <w:r w:rsidRPr="004F3D6F">
        <w:rPr>
          <w:sz w:val="14"/>
        </w:rPr>
        <w:t xml:space="preserve"> Oftentimes, institutions are not prepared for these kinds of requests, </w:t>
      </w:r>
      <w:r w:rsidRPr="00DC64B2">
        <w:rPr>
          <w:rStyle w:val="StyleUnderline"/>
        </w:rPr>
        <w:t xml:space="preserve">which </w:t>
      </w:r>
      <w:r w:rsidRPr="00325B7E">
        <w:rPr>
          <w:rStyle w:val="Emphasis"/>
        </w:rPr>
        <w:t>requires the individual worker to take an active role</w:t>
      </w:r>
      <w:r w:rsidRPr="00325B7E">
        <w:rPr>
          <w:rStyle w:val="StyleUnderline"/>
        </w:rPr>
        <w:t xml:space="preserve"> </w:t>
      </w:r>
      <w:r w:rsidRPr="00DC64B2">
        <w:rPr>
          <w:rStyle w:val="StyleUnderline"/>
        </w:rPr>
        <w:t>in</w:t>
      </w:r>
      <w:r w:rsidRPr="004F3D6F">
        <w:rPr>
          <w:rStyle w:val="StyleUnderline"/>
        </w:rPr>
        <w:t xml:space="preserve"> either </w:t>
      </w:r>
      <w:r w:rsidRPr="00DC64B2">
        <w:rPr>
          <w:rStyle w:val="StyleUnderline"/>
        </w:rPr>
        <w:t>fighting</w:t>
      </w:r>
      <w:r w:rsidRPr="004F3D6F">
        <w:rPr>
          <w:rStyle w:val="StyleUnderline"/>
        </w:rPr>
        <w:t xml:space="preserve"> or shaping </w:t>
      </w:r>
      <w:r w:rsidRPr="00DC64B2">
        <w:rPr>
          <w:rStyle w:val="StyleUnderline"/>
        </w:rPr>
        <w:t>policies</w:t>
      </w:r>
      <w:r w:rsidRPr="004F3D6F">
        <w:rPr>
          <w:rStyle w:val="StyleUnderline"/>
        </w:rPr>
        <w:t xml:space="preserve"> and procedures. In other cases, </w:t>
      </w:r>
      <w:r w:rsidRPr="00DC64B2">
        <w:rPr>
          <w:rStyle w:val="StyleUnderline"/>
        </w:rPr>
        <w:t>the institution only puts policies</w:t>
      </w:r>
      <w:r w:rsidRPr="004F3D6F">
        <w:rPr>
          <w:rStyle w:val="StyleUnderline"/>
        </w:rPr>
        <w:t xml:space="preserve"> or training </w:t>
      </w:r>
      <w:r w:rsidRPr="00DC64B2">
        <w:rPr>
          <w:rStyle w:val="StyleUnderline"/>
        </w:rPr>
        <w:t>in place as a reaction to a</w:t>
      </w:r>
      <w:r w:rsidRPr="004F3D6F">
        <w:rPr>
          <w:rStyle w:val="StyleUnderline"/>
        </w:rPr>
        <w:t xml:space="preserve"> trans/gender diverse </w:t>
      </w:r>
      <w:r w:rsidRPr="00DC64B2">
        <w:rPr>
          <w:rStyle w:val="StyleUnderline"/>
        </w:rPr>
        <w:t>employee</w:t>
      </w:r>
      <w:r w:rsidRPr="004F3D6F">
        <w:rPr>
          <w:rStyle w:val="StyleUnderline"/>
        </w:rPr>
        <w:t xml:space="preserve"> or colleague</w:t>
      </w:r>
      <w:r w:rsidRPr="004F3D6F">
        <w:rPr>
          <w:sz w:val="14"/>
        </w:rPr>
        <w:t xml:space="preserve">. Burnham, an academic library worker, describes gender inclusivity training only being offered after a staff member came out as non-binary and that this had the potential to “single-out or other” their colleague, which may “make colleagues hesitant to come out in a workplace if they think doing so might result in … an uncomfortable spotlight on them and their identity” (p. 357). In addition, </w:t>
      </w:r>
      <w:r w:rsidRPr="004F3D6F">
        <w:rPr>
          <w:rStyle w:val="StyleUnderline"/>
        </w:rPr>
        <w:t>the act of being out at work or visibly trans can result in more emotional labour in and of itself</w:t>
      </w:r>
      <w:r w:rsidRPr="004F3D6F">
        <w:rPr>
          <w:sz w:val="14"/>
        </w:rPr>
        <w:t xml:space="preserve">. Gilgan (2023), an academic librarian, describes having gender diverse students reach out to them for support after delivering one-shot instruction sessions, having a cis workshop participant cry over inadvertently misgendering them, and having a faculty member laugh about their discomfort over using pronouns. Ziegler (2023), an academic librarian, describes having trans people “regularly reach out requesting trans resources and information” some of whom were “in crisis and desperate for someone to talk to” (p. 429). These types of experiences demonstrate the additional burden placed on trans/gender diverse library workers to provide emotional support to gender diverse patrons that should be handled by other departments or external organizations and the ways in which cis colleagues place a burden upon their trans/gender diverse counterparts to not only instruct them in basic trans competency but to hold space for their discomfort and transgressions. The privileging of the comfort and safety of cisgender colleagues is echoed by Burnham who describes a gender inclusivity training session where the cis facilitator “clearly didn’t understand a lot about being trans. In addition to misinformation and misuse of terminology, the approach seemed focused on helping cisgender people feel safe and comfortable working with trans/gender-diverse individuals, rather than creating a working environment that is safe and accommodating for gender diversity and gender-diverse people” (p. 356). Some trans/gender diverse library workers report prioritizing the comfort of cis colleagues and employers, shrinking themselves, staying closeted, or keeping silent as a method of survival (Bowman; Anonymous, 2023b; Hogan- Stacey; Reed). As contended by Sloniowski, performing “gendered and racialized” emotional labour can “damage and exhaust the laborer” (p. 656-657). In this sense, </w:t>
      </w:r>
      <w:r w:rsidRPr="00B16500">
        <w:rPr>
          <w:rStyle w:val="Emphasis"/>
          <w:highlight w:val="cyan"/>
        </w:rPr>
        <w:t>emotional labour can stray into affective labour</w:t>
      </w:r>
      <w:r w:rsidRPr="004F3D6F">
        <w:rPr>
          <w:rStyle w:val="StyleUnderline"/>
        </w:rPr>
        <w:t xml:space="preserve"> for the worker, </w:t>
      </w:r>
      <w:r w:rsidRPr="00B16500">
        <w:rPr>
          <w:rStyle w:val="StyleUnderline"/>
          <w:highlight w:val="cyan"/>
        </w:rPr>
        <w:t>as</w:t>
      </w:r>
      <w:r w:rsidRPr="004F3D6F">
        <w:rPr>
          <w:rStyle w:val="StyleUnderline"/>
        </w:rPr>
        <w:t xml:space="preserve"> the </w:t>
      </w:r>
      <w:r w:rsidRPr="00B16500">
        <w:rPr>
          <w:rStyle w:val="StyleUnderline"/>
          <w:highlight w:val="cyan"/>
        </w:rPr>
        <w:t xml:space="preserve">bodily impacts </w:t>
      </w:r>
      <w:r w:rsidRPr="00325B7E">
        <w:rPr>
          <w:rStyle w:val="StyleUnderline"/>
        </w:rPr>
        <w:t xml:space="preserve">and requirements </w:t>
      </w:r>
      <w:r w:rsidRPr="00B16500">
        <w:rPr>
          <w:rStyle w:val="StyleUnderline"/>
          <w:highlight w:val="cyan"/>
        </w:rPr>
        <w:t>co-exist and proliferate</w:t>
      </w:r>
      <w:r w:rsidRPr="004F3D6F">
        <w:rPr>
          <w:rStyle w:val="StyleUnderline"/>
        </w:rPr>
        <w:t xml:space="preserve"> in addition to the mental load required.</w:t>
      </w:r>
    </w:p>
    <w:p w14:paraId="0E28CE81" w14:textId="77777777" w:rsidR="003B07B2" w:rsidRPr="004F3D6F" w:rsidRDefault="003B07B2" w:rsidP="003B07B2">
      <w:pPr>
        <w:rPr>
          <w:sz w:val="14"/>
        </w:rPr>
      </w:pPr>
      <w:r w:rsidRPr="004F3D6F">
        <w:rPr>
          <w:sz w:val="14"/>
        </w:rPr>
        <w:t>This is clearly seen as labour by these workers. Anonymous (2023b), a library school student, notes that “I don’t want to do the labor of educating coworkers about my identity or correcting them when they inevitably slip up” (p. 96). Epsten, a library school graduate, writes of “</w:t>
      </w:r>
      <w:r w:rsidRPr="004F3D6F">
        <w:rPr>
          <w:rStyle w:val="StyleUnderline"/>
        </w:rPr>
        <w:t>all the extra work you do … fielding all the inappropriate questions and comments flung at you</w:t>
      </w:r>
      <w:r w:rsidRPr="004F3D6F">
        <w:rPr>
          <w:sz w:val="14"/>
        </w:rPr>
        <w:t xml:space="preserve">” (p. 67), and Hunter describes </w:t>
      </w:r>
      <w:r w:rsidRPr="00B16500">
        <w:rPr>
          <w:rStyle w:val="Emphasis"/>
          <w:highlight w:val="cyan"/>
        </w:rPr>
        <w:t>having to “teach</w:t>
      </w:r>
      <w:r w:rsidRPr="004F3D6F">
        <w:rPr>
          <w:sz w:val="14"/>
        </w:rPr>
        <w:t xml:space="preserve"> my </w:t>
      </w:r>
      <w:r w:rsidRPr="00B16500">
        <w:rPr>
          <w:rStyle w:val="Emphasis"/>
          <w:highlight w:val="cyan"/>
        </w:rPr>
        <w:t>colleagues, bosses</w:t>
      </w:r>
      <w:r w:rsidRPr="00325B7E">
        <w:rPr>
          <w:rStyle w:val="Emphasis"/>
        </w:rPr>
        <w:t>, HR,</w:t>
      </w:r>
      <w:r w:rsidRPr="00B16500">
        <w:rPr>
          <w:rStyle w:val="Emphasis"/>
          <w:highlight w:val="cyan"/>
        </w:rPr>
        <w:t xml:space="preserve"> and the union how to treat trans people</w:t>
      </w:r>
      <w:r w:rsidRPr="004F3D6F">
        <w:rPr>
          <w:sz w:val="14"/>
        </w:rPr>
        <w:t xml:space="preserve">, and I shouldn’t have to. … And yet, someone has to do this work” (p. 244). The need to educate colleagues and managers and answer inappropriate or uncomfortable questions is repeatedly cited in trans/gender diverse library workers’ experiences (Cal the Saprotroph; Anonymous, 2023b; Heyer; Correia; Epsten, 2023). All of this creates an environment where many trans/gender diverse library workers are forced to perform emotional labour regardless of whether they attempt to actively make change within their institutions or not. </w:t>
      </w:r>
      <w:r w:rsidRPr="004F3D6F">
        <w:rPr>
          <w:rStyle w:val="StyleUnderline"/>
        </w:rPr>
        <w:t xml:space="preserve">Emotional labour such as requesting policy changes, providing additional support to trans/gender diverse patrons or community members, or asking for training is far more visible than </w:t>
      </w:r>
      <w:r w:rsidRPr="00DC64B2">
        <w:rPr>
          <w:rStyle w:val="StyleUnderline"/>
        </w:rPr>
        <w:t xml:space="preserve">the </w:t>
      </w:r>
      <w:r w:rsidRPr="00DC64B2">
        <w:rPr>
          <w:rStyle w:val="Emphasis"/>
        </w:rPr>
        <w:t>invisible emotional labour</w:t>
      </w:r>
      <w:r w:rsidRPr="00DC64B2">
        <w:rPr>
          <w:rStyle w:val="StyleUnderline"/>
        </w:rPr>
        <w:t xml:space="preserve"> of </w:t>
      </w:r>
      <w:r w:rsidRPr="00DC64B2">
        <w:rPr>
          <w:rStyle w:val="Emphasis"/>
        </w:rPr>
        <w:t>enduring</w:t>
      </w:r>
      <w:r w:rsidRPr="00DC64B2">
        <w:rPr>
          <w:rStyle w:val="StyleUnderline"/>
        </w:rPr>
        <w:t xml:space="preserve"> their </w:t>
      </w:r>
      <w:r w:rsidRPr="00DC64B2">
        <w:rPr>
          <w:rStyle w:val="Emphasis"/>
        </w:rPr>
        <w:t>oppressive workplaces</w:t>
      </w:r>
      <w:r w:rsidRPr="00DC64B2">
        <w:rPr>
          <w:rStyle w:val="StyleUnderline"/>
        </w:rPr>
        <w:t xml:space="preserve"> where requests are denied</w:t>
      </w:r>
      <w:r w:rsidRPr="004F3D6F">
        <w:rPr>
          <w:rStyle w:val="StyleUnderline"/>
        </w:rPr>
        <w:t xml:space="preserve">; where </w:t>
      </w:r>
      <w:r w:rsidRPr="00DC64B2">
        <w:rPr>
          <w:rStyle w:val="StyleUnderline"/>
        </w:rPr>
        <w:t>inappropriate questions are asked</w:t>
      </w:r>
      <w:r w:rsidRPr="004F3D6F">
        <w:rPr>
          <w:rStyle w:val="StyleUnderline"/>
        </w:rPr>
        <w:t xml:space="preserve"> of them; or where they are asked to emotionally support colleagues, managers, and patrons that harm them</w:t>
      </w:r>
      <w:r w:rsidRPr="004F3D6F">
        <w:rPr>
          <w:sz w:val="14"/>
        </w:rPr>
        <w:t>.</w:t>
      </w:r>
    </w:p>
    <w:p w14:paraId="4E86E8FA" w14:textId="77777777" w:rsidR="003B07B2" w:rsidRDefault="003B07B2" w:rsidP="003B07B2">
      <w:pPr>
        <w:rPr>
          <w:rStyle w:val="StyleUnderline"/>
          <w:u w:val="none"/>
        </w:rPr>
      </w:pPr>
      <w:r w:rsidRPr="004F3D6F">
        <w:rPr>
          <w:sz w:val="14"/>
        </w:rPr>
        <w:t xml:space="preserve">While in many ways this particular type of emotional labour is unique to trans/gender diverse workers, it represents a wider trend in the move from, as Popowich argues, manual labour to the exploitation of “immaterial, cognitive, and emotional” labour (p. 153). Within academic libraries, this exploitation takes on a particular tenor. Sloniowski argues that the emotional and affective labour performed by the library worker is rarely acknowledged or valued in the same way that “concrete outputs” are when measuring performance, and that affective labour performed by leadership, such as </w:t>
      </w:r>
      <w:r w:rsidRPr="00DC64B2">
        <w:rPr>
          <w:sz w:val="14"/>
        </w:rPr>
        <w:t xml:space="preserve">developing partnerships, is valued more highly than affective labour performed by academic workers (p. 658). Almeida (2020) notes the ways that the “activism” of librarians and faculty “[remains] productive since this additional labour functions to ‘enhance the social, political and media visibility’ of the university” (p. 10-11). Both Almeida (2020) and Spade (2010) articulate how this type of work is only valued as long as it provides no real threat to the administration. </w:t>
      </w:r>
      <w:r w:rsidRPr="00DC64B2">
        <w:rPr>
          <w:rStyle w:val="StyleUnderline"/>
        </w:rPr>
        <w:t xml:space="preserve">Implicating those in the administration, </w:t>
      </w:r>
      <w:r w:rsidRPr="00DC64B2">
        <w:rPr>
          <w:rStyle w:val="Emphasis"/>
        </w:rPr>
        <w:t>making “too much” noise</w:t>
      </w:r>
      <w:r w:rsidRPr="00DC64B2">
        <w:rPr>
          <w:rStyle w:val="StyleUnderline"/>
        </w:rPr>
        <w:t xml:space="preserve">, making cis colleagues or administrators uncomfortable, </w:t>
      </w:r>
      <w:r w:rsidRPr="00DC64B2">
        <w:rPr>
          <w:rStyle w:val="Emphasis"/>
        </w:rPr>
        <w:t>pointing out differences</w:t>
      </w:r>
      <w:r w:rsidRPr="00DC64B2">
        <w:rPr>
          <w:rStyle w:val="StyleUnderline"/>
        </w:rPr>
        <w:t xml:space="preserve">, failing to privilege the emotions of cis colleagues or administrators, all of this is seen as a </w:t>
      </w:r>
      <w:r w:rsidRPr="00DC64B2">
        <w:rPr>
          <w:rStyle w:val="Emphasis"/>
        </w:rPr>
        <w:t>threat to the administration</w:t>
      </w:r>
      <w:r w:rsidRPr="00DC64B2">
        <w:rPr>
          <w:sz w:val="14"/>
        </w:rPr>
        <w:t>. Any</w:t>
      </w:r>
      <w:r w:rsidRPr="004F3D6F">
        <w:rPr>
          <w:sz w:val="14"/>
        </w:rPr>
        <w:t xml:space="preserve"> </w:t>
      </w:r>
      <w:r w:rsidRPr="00325B7E">
        <w:rPr>
          <w:rStyle w:val="StyleUnderline"/>
        </w:rPr>
        <w:t>substantive questioning of</w:t>
      </w:r>
      <w:r w:rsidRPr="004F3D6F">
        <w:rPr>
          <w:sz w:val="14"/>
        </w:rPr>
        <w:t xml:space="preserve">, or struggle against, </w:t>
      </w:r>
      <w:r w:rsidRPr="00325B7E">
        <w:rPr>
          <w:rStyle w:val="StyleUnderline"/>
        </w:rPr>
        <w:t xml:space="preserve">the administrative apparatus or power structures </w:t>
      </w:r>
      <w:r w:rsidRPr="000C7DA1">
        <w:rPr>
          <w:rStyle w:val="StyleUnderline"/>
        </w:rPr>
        <w:t xml:space="preserve">in </w:t>
      </w:r>
      <w:r w:rsidRPr="00B16500">
        <w:rPr>
          <w:rStyle w:val="StyleUnderline"/>
        </w:rPr>
        <w:t>place creates</w:t>
      </w:r>
      <w:r w:rsidRPr="004F3D6F">
        <w:rPr>
          <w:rStyle w:val="StyleUnderline"/>
        </w:rPr>
        <w:t xml:space="preserve"> an </w:t>
      </w:r>
      <w:r w:rsidRPr="00B16500">
        <w:rPr>
          <w:rStyle w:val="StyleUnderline"/>
        </w:rPr>
        <w:t>inherent risk</w:t>
      </w:r>
      <w:r w:rsidRPr="004F3D6F">
        <w:rPr>
          <w:rStyle w:val="StyleUnderline"/>
        </w:rPr>
        <w:t xml:space="preserve"> for the worker, despite the institution’s same demand for emotional labour on behalf of the worker to remain and/or appear to be progressive or inclusive</w:t>
      </w:r>
      <w:r w:rsidRPr="004F3D6F">
        <w:rPr>
          <w:sz w:val="14"/>
        </w:rPr>
        <w:t xml:space="preserve">. As mentioned previously, these risks can include losing access to promotions and Journal of Radical Librarianship, Vol. 11 (2025) pp. 207-230 opportunities, having complaints filed against them, being unfairly reprimanded, being written up for minor infractions, and losing or being forced out of their positions. The prioritization of cis administrators’ and colleagues’ emotions and comfort can constitute another form of affective labour for trans/gender diverse library workers as the externalization and weaponization of </w:t>
      </w:r>
      <w:r w:rsidRPr="004F3D6F">
        <w:rPr>
          <w:rStyle w:val="StyleUnderline"/>
        </w:rPr>
        <w:t>negative emotions towards the worker exists within a “‘dominant pedagogy of emotion in which violence always finds its ‘appropriate’ object in any audacious and insubordinate refusal … [</w:t>
      </w:r>
      <w:r w:rsidRPr="00B16500">
        <w:rPr>
          <w:rStyle w:val="StyleUnderline"/>
        </w:rPr>
        <w:t>that</w:t>
      </w:r>
      <w:r w:rsidRPr="004F3D6F">
        <w:rPr>
          <w:rStyle w:val="StyleUnderline"/>
        </w:rPr>
        <w:t xml:space="preserve">] </w:t>
      </w:r>
      <w:r w:rsidRPr="00325B7E">
        <w:rPr>
          <w:rStyle w:val="Emphasis"/>
        </w:rPr>
        <w:t>threatens position and rule’</w:t>
      </w:r>
      <w:r w:rsidRPr="004F3D6F">
        <w:rPr>
          <w:rStyle w:val="StyleUnderline"/>
        </w:rPr>
        <w:t>”</w:t>
      </w:r>
      <w:r w:rsidRPr="004F3D6F">
        <w:rPr>
          <w:sz w:val="14"/>
        </w:rPr>
        <w:t xml:space="preserve"> (Worsham, 2001 as cited in Zippin &amp; Brennan, p. 41). Resultantly, many </w:t>
      </w:r>
      <w:r w:rsidRPr="00B16500">
        <w:rPr>
          <w:rStyle w:val="StyleUnderline"/>
          <w:highlight w:val="cyan"/>
        </w:rPr>
        <w:t>trans</w:t>
      </w:r>
      <w:r w:rsidRPr="004F3D6F">
        <w:rPr>
          <w:rStyle w:val="StyleUnderline"/>
        </w:rPr>
        <w:t>/gender</w:t>
      </w:r>
      <w:r w:rsidRPr="004F3D6F">
        <w:rPr>
          <w:sz w:val="14"/>
        </w:rPr>
        <w:t xml:space="preserve"> diverse library </w:t>
      </w:r>
      <w:r w:rsidRPr="00B16500">
        <w:rPr>
          <w:rStyle w:val="StyleUnderline"/>
          <w:highlight w:val="cyan"/>
        </w:rPr>
        <w:t>workers</w:t>
      </w:r>
      <w:r w:rsidRPr="004F3D6F">
        <w:rPr>
          <w:rStyle w:val="StyleUnderline"/>
        </w:rPr>
        <w:t xml:space="preserve"> are forced to </w:t>
      </w:r>
      <w:r w:rsidRPr="00B16500">
        <w:rPr>
          <w:rStyle w:val="StyleUnderline"/>
          <w:highlight w:val="cyan"/>
        </w:rPr>
        <w:t>walk a</w:t>
      </w:r>
      <w:r w:rsidRPr="004F3D6F">
        <w:rPr>
          <w:rStyle w:val="StyleUnderline"/>
        </w:rPr>
        <w:t xml:space="preserve"> delicate </w:t>
      </w:r>
      <w:r w:rsidRPr="00B16500">
        <w:rPr>
          <w:rStyle w:val="StyleUnderline"/>
          <w:highlight w:val="cyan"/>
        </w:rPr>
        <w:t>balance of providing immaterial</w:t>
      </w:r>
      <w:r w:rsidRPr="004F3D6F">
        <w:rPr>
          <w:rStyle w:val="StyleUnderline"/>
        </w:rPr>
        <w:t xml:space="preserve"> and emotional </w:t>
      </w:r>
      <w:r w:rsidRPr="00B16500">
        <w:rPr>
          <w:rStyle w:val="StyleUnderline"/>
          <w:highlight w:val="cyan"/>
        </w:rPr>
        <w:t>labour in support of the institution while</w:t>
      </w:r>
      <w:r w:rsidRPr="004F3D6F">
        <w:rPr>
          <w:rStyle w:val="StyleUnderline"/>
        </w:rPr>
        <w:t xml:space="preserve"> still </w:t>
      </w:r>
      <w:r w:rsidRPr="00B16500">
        <w:rPr>
          <w:rStyle w:val="StyleUnderline"/>
          <w:highlight w:val="cyan"/>
        </w:rPr>
        <w:t>ensuring</w:t>
      </w:r>
      <w:r w:rsidRPr="004F3D6F">
        <w:rPr>
          <w:rStyle w:val="StyleUnderline"/>
        </w:rPr>
        <w:t xml:space="preserve"> that </w:t>
      </w:r>
      <w:r w:rsidRPr="00B16500">
        <w:rPr>
          <w:rStyle w:val="StyleUnderline"/>
          <w:highlight w:val="cyan"/>
        </w:rPr>
        <w:t xml:space="preserve">they </w:t>
      </w:r>
      <w:r w:rsidRPr="00325B7E">
        <w:rPr>
          <w:rStyle w:val="Emphasis"/>
        </w:rPr>
        <w:t xml:space="preserve">effectively </w:t>
      </w:r>
      <w:r w:rsidRPr="00B16500">
        <w:rPr>
          <w:rStyle w:val="Emphasis"/>
          <w:highlight w:val="cyan"/>
        </w:rPr>
        <w:t>assimilate</w:t>
      </w:r>
      <w:r w:rsidRPr="001A58A8">
        <w:rPr>
          <w:rStyle w:val="Emphasis"/>
        </w:rPr>
        <w:t xml:space="preserve"> into the institution</w:t>
      </w:r>
      <w:r w:rsidRPr="004F3D6F">
        <w:rPr>
          <w:rStyle w:val="StyleUnderline"/>
        </w:rPr>
        <w:t xml:space="preserve"> </w:t>
      </w:r>
      <w:r w:rsidRPr="00B16500">
        <w:rPr>
          <w:rStyle w:val="StyleUnderline"/>
          <w:highlight w:val="cyan"/>
        </w:rPr>
        <w:t xml:space="preserve">and </w:t>
      </w:r>
      <w:r w:rsidRPr="00B16500">
        <w:rPr>
          <w:rStyle w:val="Emphasis"/>
          <w:highlight w:val="cyan"/>
        </w:rPr>
        <w:t xml:space="preserve">not initiate </w:t>
      </w:r>
      <w:r w:rsidRPr="00325B7E">
        <w:rPr>
          <w:rStyle w:val="Emphasis"/>
        </w:rPr>
        <w:t xml:space="preserve">any </w:t>
      </w:r>
      <w:r w:rsidRPr="00B16500">
        <w:rPr>
          <w:rStyle w:val="Emphasis"/>
          <w:highlight w:val="cyan"/>
        </w:rPr>
        <w:t>change</w:t>
      </w:r>
      <w:r w:rsidRPr="001A58A8">
        <w:rPr>
          <w:rStyle w:val="Emphasis"/>
        </w:rPr>
        <w:t xml:space="preserve"> or opposition </w:t>
      </w:r>
      <w:r w:rsidRPr="00B16500">
        <w:rPr>
          <w:rStyle w:val="Emphasis"/>
          <w:highlight w:val="cyan"/>
        </w:rPr>
        <w:t>that unsettles cisnormativity,</w:t>
      </w:r>
      <w:r w:rsidRPr="001A58A8">
        <w:rPr>
          <w:rStyle w:val="Emphasis"/>
        </w:rPr>
        <w:t xml:space="preserve"> transphobia, </w:t>
      </w:r>
      <w:r w:rsidRPr="00B16500">
        <w:rPr>
          <w:rStyle w:val="Emphasis"/>
        </w:rPr>
        <w:t>transmisogyny</w:t>
      </w:r>
      <w:r w:rsidRPr="004F3D6F">
        <w:rPr>
          <w:rStyle w:val="StyleUnderline"/>
        </w:rPr>
        <w:t xml:space="preserve">, or the individual emotions or comfort of cis colleagues and administrators. </w:t>
      </w:r>
      <w:r w:rsidRPr="004F3D6F">
        <w:rPr>
          <w:sz w:val="14"/>
        </w:rPr>
        <w:t xml:space="preserve">Regardless of how successfully a particular trans/gender diverse worker assimilates into their institution, or how little they upset the status quo, </w:t>
      </w:r>
      <w:r w:rsidRPr="00B16500">
        <w:rPr>
          <w:rStyle w:val="StyleUnderline"/>
          <w:highlight w:val="cyan"/>
        </w:rPr>
        <w:t xml:space="preserve">the worker is </w:t>
      </w:r>
      <w:r w:rsidRPr="00B16500">
        <w:rPr>
          <w:rStyle w:val="Emphasis"/>
          <w:highlight w:val="cyan"/>
        </w:rPr>
        <w:t>not</w:t>
      </w:r>
      <w:r w:rsidRPr="001A58A8">
        <w:rPr>
          <w:rStyle w:val="Emphasis"/>
        </w:rPr>
        <w:t xml:space="preserve"> necessarily </w:t>
      </w:r>
      <w:r w:rsidRPr="00B16500">
        <w:rPr>
          <w:rStyle w:val="Emphasis"/>
          <w:highlight w:val="cyan"/>
        </w:rPr>
        <w:t>protected from other forms of administrative violence</w:t>
      </w:r>
      <w:r w:rsidRPr="004F3D6F">
        <w:rPr>
          <w:rStyle w:val="StyleUnderline"/>
        </w:rPr>
        <w:t xml:space="preserve"> that may present itself </w:t>
      </w:r>
      <w:r w:rsidRPr="00B16500">
        <w:rPr>
          <w:rStyle w:val="StyleUnderline"/>
          <w:highlight w:val="cyan"/>
        </w:rPr>
        <w:t>through</w:t>
      </w:r>
      <w:r w:rsidRPr="004F3D6F">
        <w:rPr>
          <w:rStyle w:val="StyleUnderline"/>
        </w:rPr>
        <w:t xml:space="preserve"> a variety of </w:t>
      </w:r>
      <w:r w:rsidRPr="00B16500">
        <w:rPr>
          <w:rStyle w:val="StyleUnderline"/>
          <w:highlight w:val="cyan"/>
        </w:rPr>
        <w:t>work processes, systems, and</w:t>
      </w:r>
      <w:r w:rsidRPr="004F3D6F">
        <w:rPr>
          <w:rStyle w:val="StyleUnderline"/>
        </w:rPr>
        <w:t xml:space="preserve">/or </w:t>
      </w:r>
      <w:r w:rsidRPr="00325B7E">
        <w:rPr>
          <w:rStyle w:val="StyleUnderline"/>
        </w:rPr>
        <w:t xml:space="preserve">interpersonal </w:t>
      </w:r>
      <w:r w:rsidRPr="00B16500">
        <w:rPr>
          <w:rStyle w:val="StyleUnderline"/>
          <w:highlight w:val="cyan"/>
        </w:rPr>
        <w:t>relations.</w:t>
      </w:r>
    </w:p>
    <w:p w14:paraId="28A4AEEA" w14:textId="77777777" w:rsidR="003B07B2" w:rsidRPr="000554AE" w:rsidRDefault="003B07B2" w:rsidP="003B07B2"/>
    <w:p w14:paraId="50D716A8" w14:textId="77777777" w:rsidR="003B07B2" w:rsidRPr="00AE1A95" w:rsidRDefault="003B07B2" w:rsidP="003B07B2">
      <w:pPr>
        <w:pStyle w:val="Heading4"/>
      </w:pPr>
      <w:r>
        <w:t xml:space="preserve">Negotiation is </w:t>
      </w:r>
      <w:r>
        <w:rPr>
          <w:i/>
          <w:iCs w:val="0"/>
        </w:rPr>
        <w:t>intimately connected with law</w:t>
      </w:r>
      <w:r>
        <w:t xml:space="preserve">, where individual determinations over social reality are constructed as </w:t>
      </w:r>
      <w:r>
        <w:rPr>
          <w:i/>
          <w:iCs w:val="0"/>
        </w:rPr>
        <w:t>indivisible truth</w:t>
      </w:r>
      <w:r>
        <w:t xml:space="preserve"> to produce the limits of possibility.</w:t>
      </w:r>
    </w:p>
    <w:p w14:paraId="668D0817" w14:textId="77777777" w:rsidR="003B07B2" w:rsidRPr="00870D6A" w:rsidRDefault="003B07B2" w:rsidP="003B07B2">
      <w:r w:rsidRPr="00870D6A">
        <w:t xml:space="preserve">Laura </w:t>
      </w:r>
      <w:r w:rsidRPr="00496E86">
        <w:rPr>
          <w:rStyle w:val="Style13ptBold"/>
        </w:rPr>
        <w:t>Borchert 23</w:t>
      </w:r>
      <w:r w:rsidRPr="00870D6A">
        <w:t xml:space="preserve"> </w:t>
      </w:r>
      <w:r>
        <w:t>–</w:t>
      </w:r>
      <w:r w:rsidRPr="00870D6A">
        <w:t xml:space="preserve"> postdoctoral research assistant in the English Department at Justus-Liebig-University Giessen in Germany, “Legality and Affect Left and Right – Queering Legal Orders’ Normative Force with Feeling,” 6/28/23, </w:t>
      </w:r>
      <w:r w:rsidRPr="00F9615D">
        <w:t>https://journals.sagepub.com/doi/10.1177/174387212311764630</w:t>
      </w:r>
    </w:p>
    <w:p w14:paraId="4B7C4B1F" w14:textId="77777777" w:rsidR="003B07B2" w:rsidRPr="00870D6A" w:rsidRDefault="003B07B2" w:rsidP="003B07B2">
      <w:pPr>
        <w:rPr>
          <w:rStyle w:val="StyleUnderline"/>
        </w:rPr>
      </w:pPr>
      <w:r w:rsidRPr="00870D6A">
        <w:rPr>
          <w:sz w:val="16"/>
        </w:rPr>
        <w:t xml:space="preserve">Such bills demonstrate how </w:t>
      </w:r>
      <w:r w:rsidRPr="0018199A">
        <w:rPr>
          <w:rStyle w:val="StyleUnderline"/>
          <w:highlight w:val="cyan"/>
        </w:rPr>
        <w:t>law-makers</w:t>
      </w:r>
      <w:r w:rsidRPr="00870D6A">
        <w:rPr>
          <w:sz w:val="16"/>
        </w:rPr>
        <w:t xml:space="preserve"> not only change existing protections for trans and non-binary people, but how they also </w:t>
      </w:r>
      <w:r w:rsidRPr="00325B7E">
        <w:rPr>
          <w:rStyle w:val="Emphasis"/>
        </w:rPr>
        <w:t>target the way one speaks about trans</w:t>
      </w:r>
      <w:r w:rsidRPr="00870D6A">
        <w:rPr>
          <w:rStyle w:val="StyleUnderline"/>
        </w:rPr>
        <w:t xml:space="preserve">, non-binary, and queer </w:t>
      </w:r>
      <w:r w:rsidRPr="00325B7E">
        <w:rPr>
          <w:rStyle w:val="Emphasis"/>
        </w:rPr>
        <w:t>issues</w:t>
      </w:r>
      <w:r w:rsidRPr="00870D6A">
        <w:rPr>
          <w:rStyle w:val="StyleUnderline"/>
        </w:rPr>
        <w:t xml:space="preserve"> and how the public conceives of them.</w:t>
      </w:r>
      <w:r w:rsidRPr="00870D6A">
        <w:rPr>
          <w:sz w:val="16"/>
        </w:rPr>
        <w:t xml:space="preserve"> </w:t>
      </w:r>
      <w:r w:rsidRPr="0018199A">
        <w:rPr>
          <w:rStyle w:val="StyleUnderline"/>
          <w:highlight w:val="cyan"/>
        </w:rPr>
        <w:t>Labeling</w:t>
      </w:r>
      <w:r w:rsidRPr="00870D6A">
        <w:rPr>
          <w:sz w:val="16"/>
        </w:rPr>
        <w:t xml:space="preserve"> these </w:t>
      </w:r>
      <w:r w:rsidRPr="0018199A">
        <w:rPr>
          <w:rStyle w:val="StyleUnderline"/>
        </w:rPr>
        <w:t>bills</w:t>
      </w:r>
      <w:r w:rsidRPr="00870D6A">
        <w:rPr>
          <w:rStyle w:val="StyleUnderline"/>
        </w:rPr>
        <w:t xml:space="preserve"> as ‘saving’ and establishing ‘fairness’ while simultaneously targeting gender-affirming procedures and</w:t>
      </w:r>
      <w:r w:rsidRPr="00870D6A">
        <w:rPr>
          <w:sz w:val="16"/>
        </w:rPr>
        <w:t xml:space="preserve"> even </w:t>
      </w:r>
      <w:r w:rsidRPr="00870D6A">
        <w:rPr>
          <w:rStyle w:val="StyleUnderline"/>
        </w:rPr>
        <w:t>framing them as child abuse shifts both legal, cultural and social discourses about gender identity and sexual orientation.</w:t>
      </w:r>
    </w:p>
    <w:p w14:paraId="7A5ACC42" w14:textId="77777777" w:rsidR="003B07B2" w:rsidRPr="00870D6A" w:rsidRDefault="003B07B2" w:rsidP="003B07B2">
      <w:pPr>
        <w:rPr>
          <w:rStyle w:val="StyleUnderline"/>
        </w:rPr>
      </w:pPr>
      <w:r w:rsidRPr="00870D6A">
        <w:rPr>
          <w:sz w:val="16"/>
        </w:rPr>
        <w:t xml:space="preserve">These </w:t>
      </w:r>
      <w:r w:rsidRPr="00870D6A">
        <w:rPr>
          <w:rStyle w:val="StyleUnderline"/>
        </w:rPr>
        <w:t>anti-LGBTQIAP* acts are</w:t>
      </w:r>
      <w:r w:rsidRPr="00870D6A">
        <w:rPr>
          <w:sz w:val="16"/>
        </w:rPr>
        <w:t xml:space="preserve"> both </w:t>
      </w:r>
      <w:r w:rsidRPr="00870D6A">
        <w:rPr>
          <w:rStyle w:val="StyleUnderline"/>
        </w:rPr>
        <w:t>framed as</w:t>
      </w:r>
      <w:r w:rsidRPr="00870D6A">
        <w:rPr>
          <w:sz w:val="16"/>
        </w:rPr>
        <w:t xml:space="preserve"> necessary </w:t>
      </w:r>
      <w:r w:rsidRPr="0018199A">
        <w:rPr>
          <w:rStyle w:val="StyleUnderline"/>
          <w:highlight w:val="cyan"/>
        </w:rPr>
        <w:t>legal adjustment</w:t>
      </w:r>
      <w:r w:rsidRPr="00870D6A">
        <w:rPr>
          <w:rStyle w:val="StyleUnderline"/>
        </w:rPr>
        <w:t xml:space="preserve"> that</w:t>
      </w:r>
      <w:r w:rsidRPr="00870D6A">
        <w:rPr>
          <w:sz w:val="16"/>
        </w:rPr>
        <w:t xml:space="preserve"> ultimately </w:t>
      </w:r>
      <w:r w:rsidRPr="00870D6A">
        <w:rPr>
          <w:rStyle w:val="StyleUnderline"/>
        </w:rPr>
        <w:t>protect those most vulnerable in society – cis children and cis women.</w:t>
      </w:r>
      <w:r w:rsidRPr="00870D6A">
        <w:rPr>
          <w:sz w:val="16"/>
        </w:rPr>
        <w:t xml:space="preserve"> </w:t>
      </w:r>
      <w:r w:rsidRPr="00870D6A">
        <w:rPr>
          <w:rStyle w:val="StyleUnderline"/>
        </w:rPr>
        <w:t>Labeling</w:t>
      </w:r>
      <w:r w:rsidRPr="00870D6A">
        <w:rPr>
          <w:sz w:val="16"/>
        </w:rPr>
        <w:t xml:space="preserve"> these </w:t>
      </w:r>
      <w:r w:rsidRPr="00870D6A">
        <w:rPr>
          <w:rStyle w:val="StyleUnderline"/>
        </w:rPr>
        <w:t xml:space="preserve">acts </w:t>
      </w:r>
      <w:r w:rsidRPr="0018199A">
        <w:rPr>
          <w:rStyle w:val="StyleUnderline"/>
          <w:highlight w:val="cyan"/>
        </w:rPr>
        <w:t>as</w:t>
      </w:r>
      <w:r w:rsidRPr="00870D6A">
        <w:rPr>
          <w:rStyle w:val="StyleUnderline"/>
        </w:rPr>
        <w:t xml:space="preserve"> ‘saving’ and </w:t>
      </w:r>
      <w:r w:rsidRPr="0018199A">
        <w:rPr>
          <w:rStyle w:val="Emphasis"/>
          <w:highlight w:val="cyan"/>
        </w:rPr>
        <w:t>establishing ‘fairness,’</w:t>
      </w:r>
      <w:r w:rsidRPr="00870D6A">
        <w:rPr>
          <w:rStyle w:val="StyleUnderline"/>
        </w:rPr>
        <w:t xml:space="preserve"> the states’ choice of words</w:t>
      </w:r>
      <w:r w:rsidRPr="00870D6A">
        <w:rPr>
          <w:sz w:val="16"/>
        </w:rPr>
        <w:t xml:space="preserve"> already </w:t>
      </w:r>
      <w:r w:rsidRPr="00870D6A">
        <w:rPr>
          <w:rStyle w:val="StyleUnderline"/>
        </w:rPr>
        <w:t xml:space="preserve">reveals the assumed helplessness of those whom these measures should benefit. On the other hand, </w:t>
      </w:r>
      <w:r w:rsidRPr="0018199A">
        <w:rPr>
          <w:rStyle w:val="Emphasis"/>
          <w:highlight w:val="cyan"/>
        </w:rPr>
        <w:t xml:space="preserve">trans children and </w:t>
      </w:r>
      <w:r w:rsidRPr="00325B7E">
        <w:rPr>
          <w:rStyle w:val="Emphasis"/>
        </w:rPr>
        <w:t xml:space="preserve">trans </w:t>
      </w:r>
      <w:r w:rsidRPr="0018199A">
        <w:rPr>
          <w:rStyle w:val="Emphasis"/>
          <w:highlight w:val="cyan"/>
        </w:rPr>
        <w:t xml:space="preserve">women are </w:t>
      </w:r>
      <w:r w:rsidRPr="00325B7E">
        <w:rPr>
          <w:rStyle w:val="Emphasis"/>
        </w:rPr>
        <w:t xml:space="preserve">inevitably </w:t>
      </w:r>
      <w:r w:rsidRPr="0018199A">
        <w:rPr>
          <w:rStyle w:val="Emphasis"/>
          <w:highlight w:val="cyan"/>
        </w:rPr>
        <w:t>framed as the</w:t>
      </w:r>
      <w:r w:rsidRPr="00870D6A">
        <w:rPr>
          <w:rStyle w:val="StyleUnderline"/>
        </w:rPr>
        <w:t xml:space="preserve"> innocents’ and vulnerables’ </w:t>
      </w:r>
      <w:r w:rsidRPr="0018199A">
        <w:rPr>
          <w:rStyle w:val="Emphasis"/>
          <w:highlight w:val="cyan"/>
        </w:rPr>
        <w:t>Other</w:t>
      </w:r>
      <w:r w:rsidRPr="00870D6A">
        <w:rPr>
          <w:rStyle w:val="StyleUnderline"/>
        </w:rPr>
        <w:t xml:space="preserve">, those </w:t>
      </w:r>
      <w:r w:rsidRPr="0018199A">
        <w:rPr>
          <w:rStyle w:val="StyleUnderline"/>
          <w:highlight w:val="cyan"/>
        </w:rPr>
        <w:t>aiming to invade the</w:t>
      </w:r>
      <w:r w:rsidRPr="00870D6A">
        <w:rPr>
          <w:rStyle w:val="StyleUnderline"/>
        </w:rPr>
        <w:t xml:space="preserve"> carefully </w:t>
      </w:r>
      <w:r w:rsidRPr="00606AD3">
        <w:rPr>
          <w:rStyle w:val="StyleUnderline"/>
        </w:rPr>
        <w:t xml:space="preserve">parceled </w:t>
      </w:r>
      <w:r w:rsidRPr="0018199A">
        <w:rPr>
          <w:rStyle w:val="StyleUnderline"/>
          <w:highlight w:val="cyan"/>
        </w:rPr>
        <w:t>space of protect-worthy groups</w:t>
      </w:r>
      <w:r w:rsidRPr="00870D6A">
        <w:rPr>
          <w:sz w:val="16"/>
        </w:rPr>
        <w:t xml:space="preserve">. </w:t>
      </w:r>
      <w:r w:rsidRPr="00870D6A">
        <w:rPr>
          <w:rStyle w:val="StyleUnderline"/>
        </w:rPr>
        <w:t>Trans bodies are</w:t>
      </w:r>
      <w:r w:rsidRPr="00870D6A">
        <w:rPr>
          <w:sz w:val="16"/>
        </w:rPr>
        <w:t xml:space="preserve"> thus </w:t>
      </w:r>
      <w:r w:rsidRPr="00870D6A">
        <w:rPr>
          <w:rStyle w:val="StyleUnderline"/>
        </w:rPr>
        <w:t xml:space="preserve">depicted as </w:t>
      </w:r>
      <w:r w:rsidRPr="00870D6A">
        <w:rPr>
          <w:rStyle w:val="Emphasis"/>
        </w:rPr>
        <w:t>gender-bending, non-conforming deviants who need to be policed</w:t>
      </w:r>
      <w:r w:rsidRPr="00870D6A">
        <w:rPr>
          <w:rStyle w:val="StyleUnderline"/>
        </w:rPr>
        <w:t>, because they are prone to harm those who are too young or too defenseless to stand up for themselves.</w:t>
      </w:r>
    </w:p>
    <w:p w14:paraId="085B04AE" w14:textId="77777777" w:rsidR="003B07B2" w:rsidRPr="00870D6A" w:rsidRDefault="003B07B2" w:rsidP="003B07B2">
      <w:pPr>
        <w:rPr>
          <w:sz w:val="16"/>
        </w:rPr>
      </w:pPr>
      <w:r w:rsidRPr="00870D6A">
        <w:rPr>
          <w:rStyle w:val="StyleUnderline"/>
        </w:rPr>
        <w:t>Creating</w:t>
      </w:r>
      <w:r w:rsidRPr="00870D6A">
        <w:rPr>
          <w:sz w:val="16"/>
        </w:rPr>
        <w:t xml:space="preserve"> such </w:t>
      </w:r>
      <w:r w:rsidRPr="00870D6A">
        <w:rPr>
          <w:rStyle w:val="StyleUnderline"/>
        </w:rPr>
        <w:t xml:space="preserve">a binarized logic of those too weak to protect themselves – cis youth and cis women – and those too threatening to be left unregulated – trans youth and trans women – </w:t>
      </w:r>
      <w:r w:rsidRPr="0018199A">
        <w:rPr>
          <w:rStyle w:val="StyleUnderline"/>
          <w:highlight w:val="cyan"/>
        </w:rPr>
        <w:t xml:space="preserve">law poses as a </w:t>
      </w:r>
      <w:r w:rsidRPr="00606AD3">
        <w:rPr>
          <w:rStyle w:val="StyleUnderline"/>
        </w:rPr>
        <w:t xml:space="preserve">masculinistic, </w:t>
      </w:r>
      <w:r w:rsidRPr="00606AD3">
        <w:rPr>
          <w:rStyle w:val="StyleUnderline"/>
          <w:highlight w:val="cyan"/>
        </w:rPr>
        <w:t>cised</w:t>
      </w:r>
      <w:r w:rsidRPr="00606AD3">
        <w:rPr>
          <w:rStyle w:val="StyleUnderline"/>
        </w:rPr>
        <w:t xml:space="preserve">, and binarized </w:t>
      </w:r>
      <w:r w:rsidRPr="0018199A">
        <w:rPr>
          <w:rStyle w:val="StyleUnderline"/>
          <w:highlight w:val="cyan"/>
        </w:rPr>
        <w:t>instrument of power</w:t>
      </w:r>
      <w:r w:rsidRPr="00870D6A">
        <w:rPr>
          <w:rStyle w:val="StyleUnderline"/>
        </w:rPr>
        <w:t>.</w:t>
      </w:r>
      <w:r w:rsidRPr="00870D6A">
        <w:rPr>
          <w:sz w:val="16"/>
        </w:rPr>
        <w:t xml:space="preserve"> Law, in its function as a (re-)distributor of power and establishing force of social order, yields a degree of violence often associated with and compared to forms of patriarchal control and male dominance over female bodies.46 Law’s masculinization, however, does not only rest on gendered stereotypes of it being a rational and forceful discipline, but it also results from the increasing legal protective paternalism to which youth, women, trans and gender-nonconforming people are subjected. Framing legal attempts to regulate these groups’ bodily autonomy as protecting children from harm as in Arkansas’ ‘SAFE’ Act, as preserving the interests of the unborn as in recent endeavors to pushback on abortion rights,47 or as standing in for cis women’s equal opportunities in prohibiting trans folx to compete in athletic teams, law dictates and demarcates the requirements of its subjects.48 That is, </w:t>
      </w:r>
      <w:r w:rsidRPr="00606AD3">
        <w:rPr>
          <w:rStyle w:val="Emphasis"/>
        </w:rPr>
        <w:t xml:space="preserve">law constitutes its subjects </w:t>
      </w:r>
      <w:r w:rsidRPr="0018199A">
        <w:rPr>
          <w:rStyle w:val="Emphasis"/>
          <w:highlight w:val="cyan"/>
        </w:rPr>
        <w:t xml:space="preserve">by erasing those outside, beyond, or in opposition to the </w:t>
      </w:r>
      <w:r w:rsidRPr="00606AD3">
        <w:rPr>
          <w:rStyle w:val="Emphasis"/>
        </w:rPr>
        <w:t xml:space="preserve">cis gendered, heterosexual, binary </w:t>
      </w:r>
      <w:r w:rsidRPr="0018199A">
        <w:rPr>
          <w:rStyle w:val="Emphasis"/>
          <w:highlight w:val="cyan"/>
        </w:rPr>
        <w:t>norm.</w:t>
      </w:r>
      <w:r w:rsidRPr="00870D6A">
        <w:rPr>
          <w:sz w:val="16"/>
        </w:rPr>
        <w:t xml:space="preserve"> State bills speak to this organized mobilization of cementing cis and binary gender categories into law, and erasing non-binary, trans, and non-conforming gender identities from it.</w:t>
      </w:r>
    </w:p>
    <w:p w14:paraId="26CF2EB3" w14:textId="77777777" w:rsidR="003B07B2" w:rsidRPr="00870D6A" w:rsidRDefault="003B07B2" w:rsidP="003B07B2">
      <w:pPr>
        <w:rPr>
          <w:sz w:val="16"/>
        </w:rPr>
      </w:pPr>
      <w:r w:rsidRPr="00870D6A">
        <w:rPr>
          <w:rStyle w:val="StyleUnderline"/>
        </w:rPr>
        <w:t xml:space="preserve">The violence of cis-ing legal subjects, that is </w:t>
      </w:r>
      <w:r w:rsidRPr="0018199A">
        <w:rPr>
          <w:rStyle w:val="StyleUnderline"/>
          <w:highlight w:val="cyan"/>
        </w:rPr>
        <w:t xml:space="preserve">forcefully </w:t>
      </w:r>
      <w:r w:rsidRPr="0018199A">
        <w:rPr>
          <w:rStyle w:val="Emphasis"/>
          <w:highlight w:val="cyan"/>
        </w:rPr>
        <w:t>requiring</w:t>
      </w:r>
      <w:r w:rsidRPr="00870D6A">
        <w:rPr>
          <w:rStyle w:val="Emphasis"/>
        </w:rPr>
        <w:t xml:space="preserve"> trans and non-binary subjects to cohere around </w:t>
      </w:r>
      <w:r w:rsidRPr="0018199A">
        <w:rPr>
          <w:rStyle w:val="Emphasis"/>
          <w:highlight w:val="cyan"/>
        </w:rPr>
        <w:t xml:space="preserve">the static </w:t>
      </w:r>
      <w:r w:rsidRPr="00606AD3">
        <w:rPr>
          <w:rStyle w:val="Emphasis"/>
        </w:rPr>
        <w:t xml:space="preserve">cis, binary </w:t>
      </w:r>
      <w:r w:rsidRPr="0018199A">
        <w:rPr>
          <w:rStyle w:val="Emphasis"/>
          <w:highlight w:val="cyan"/>
        </w:rPr>
        <w:t xml:space="preserve">categories of gender which law offers, can be read as analogous to hate crimes </w:t>
      </w:r>
      <w:r w:rsidRPr="00606AD3">
        <w:rPr>
          <w:rStyle w:val="Emphasis"/>
        </w:rPr>
        <w:t xml:space="preserve">committed </w:t>
      </w:r>
      <w:r w:rsidRPr="0018199A">
        <w:rPr>
          <w:rStyle w:val="Emphasis"/>
          <w:highlight w:val="cyan"/>
        </w:rPr>
        <w:t>against trans</w:t>
      </w:r>
      <w:r w:rsidRPr="00870D6A">
        <w:rPr>
          <w:rStyle w:val="Emphasis"/>
        </w:rPr>
        <w:t xml:space="preserve"> and non-binary </w:t>
      </w:r>
      <w:r w:rsidRPr="0018199A">
        <w:rPr>
          <w:rStyle w:val="Emphasis"/>
          <w:highlight w:val="cyan"/>
        </w:rPr>
        <w:t>bodies</w:t>
      </w:r>
      <w:r w:rsidRPr="00870D6A">
        <w:rPr>
          <w:rStyle w:val="Emphasis"/>
        </w:rPr>
        <w:t>.</w:t>
      </w:r>
      <w:r w:rsidRPr="00870D6A">
        <w:rPr>
          <w:sz w:val="16"/>
        </w:rPr>
        <w:t xml:space="preserve"> </w:t>
      </w:r>
      <w:r w:rsidRPr="00870D6A">
        <w:rPr>
          <w:rStyle w:val="StyleUnderline"/>
        </w:rPr>
        <w:t xml:space="preserve">The </w:t>
      </w:r>
      <w:r w:rsidRPr="0018199A">
        <w:rPr>
          <w:rStyle w:val="StyleUnderline"/>
          <w:highlight w:val="cyan"/>
        </w:rPr>
        <w:t>murdering</w:t>
      </w:r>
      <w:r w:rsidRPr="00870D6A">
        <w:rPr>
          <w:rStyle w:val="StyleUnderline"/>
        </w:rPr>
        <w:t xml:space="preserve"> of people because of their gender identities and performances which do not conform to binary, normative expectations, oftentimes not prominently medially covered, then </w:t>
      </w:r>
      <w:r w:rsidRPr="0018199A">
        <w:rPr>
          <w:rStyle w:val="StyleUnderline"/>
          <w:highlight w:val="cyan"/>
        </w:rPr>
        <w:t>symbolizes “how these acts are</w:t>
      </w:r>
      <w:r w:rsidRPr="00870D6A">
        <w:rPr>
          <w:rStyle w:val="StyleUnderline"/>
        </w:rPr>
        <w:t xml:space="preserve"> not simply about killing the individual but </w:t>
      </w:r>
      <w:r w:rsidRPr="00AE1A95">
        <w:rPr>
          <w:rStyle w:val="StyleUnderline"/>
          <w:highlight w:val="cyan"/>
        </w:rPr>
        <w:t xml:space="preserve">about </w:t>
      </w:r>
      <w:r w:rsidRPr="00AE1A95">
        <w:rPr>
          <w:rStyle w:val="Emphasis"/>
          <w:highlight w:val="cyan"/>
        </w:rPr>
        <w:t>endin</w:t>
      </w:r>
      <w:r w:rsidRPr="0018199A">
        <w:rPr>
          <w:rStyle w:val="Emphasis"/>
          <w:highlight w:val="cyan"/>
        </w:rPr>
        <w:t>g trans</w:t>
      </w:r>
      <w:r w:rsidRPr="00606AD3">
        <w:rPr>
          <w:rStyle w:val="Emphasis"/>
        </w:rPr>
        <w:t xml:space="preserve">/queer </w:t>
      </w:r>
      <w:r w:rsidRPr="0018199A">
        <w:rPr>
          <w:rStyle w:val="Emphasis"/>
          <w:highlight w:val="cyan"/>
        </w:rPr>
        <w:t>possibility.”</w:t>
      </w:r>
      <w:r w:rsidRPr="00870D6A">
        <w:rPr>
          <w:sz w:val="16"/>
        </w:rPr>
        <w:t>49 Likewise, legal death attempts to erase trans and non-binary legal subjectivity by taking away these individual’s sexual-legal personhood.</w:t>
      </w:r>
    </w:p>
    <w:p w14:paraId="753F584C" w14:textId="77777777" w:rsidR="003B07B2" w:rsidRPr="00870D6A" w:rsidRDefault="003B07B2" w:rsidP="003B07B2">
      <w:pPr>
        <w:rPr>
          <w:sz w:val="16"/>
        </w:rPr>
      </w:pPr>
      <w:r w:rsidRPr="00870D6A">
        <w:rPr>
          <w:sz w:val="16"/>
        </w:rPr>
        <w:t xml:space="preserve">In extension, </w:t>
      </w:r>
      <w:r w:rsidRPr="0018199A">
        <w:rPr>
          <w:rStyle w:val="StyleUnderline"/>
          <w:highlight w:val="cyan"/>
        </w:rPr>
        <w:t>law continues to</w:t>
      </w:r>
      <w:r w:rsidRPr="00870D6A">
        <w:rPr>
          <w:rStyle w:val="StyleUnderline"/>
        </w:rPr>
        <w:t xml:space="preserve"> take on, </w:t>
      </w:r>
      <w:r w:rsidRPr="0018199A">
        <w:rPr>
          <w:rStyle w:val="Emphasis"/>
          <w:highlight w:val="cyan"/>
        </w:rPr>
        <w:t>cement and reproduce cis l</w:t>
      </w:r>
      <w:r w:rsidRPr="00606AD3">
        <w:rPr>
          <w:rStyle w:val="Emphasis"/>
          <w:highlight w:val="cyan"/>
        </w:rPr>
        <w:t>ogics</w:t>
      </w:r>
      <w:r w:rsidRPr="00606AD3">
        <w:rPr>
          <w:rStyle w:val="StyleUnderline"/>
          <w:highlight w:val="cyan"/>
        </w:rPr>
        <w:t xml:space="preserve"> by fostering</w:t>
      </w:r>
      <w:r w:rsidRPr="00870D6A">
        <w:rPr>
          <w:rStyle w:val="StyleUnderline"/>
        </w:rPr>
        <w:t xml:space="preserve"> the cultural narrative of cis women and cis children as in need of being helped and unable to do so themselves.</w:t>
      </w:r>
      <w:r w:rsidRPr="00870D6A">
        <w:rPr>
          <w:sz w:val="16"/>
        </w:rPr>
        <w:t xml:space="preserve"> We again encounter how dominant sociocultural tropes, the imperiled child and the woman in distress, find their reproduction and perpetuation in law.50 At the same time, trans children and trans women are inevitably framed as the Other of ‘helpless’ cis girls and women, who are imagined as in need of being rescued from trans and gender-non-conforming golf or tennis players, swimmers or runners. Trans and non-binary bodies are depicted as unreliable and not legally agentic. They are not to be trusted and potentially dangerous – both in terms of sexually assaulting cis women in the locker room and of robbing them of their future careers.</w:t>
      </w:r>
    </w:p>
    <w:p w14:paraId="1A2B628F" w14:textId="77777777" w:rsidR="003B07B2" w:rsidRPr="00870D6A" w:rsidRDefault="003B07B2" w:rsidP="003B07B2">
      <w:pPr>
        <w:rPr>
          <w:sz w:val="16"/>
          <w:szCs w:val="16"/>
        </w:rPr>
      </w:pPr>
      <w:r w:rsidRPr="00870D6A">
        <w:rPr>
          <w:sz w:val="16"/>
          <w:szCs w:val="16"/>
        </w:rPr>
        <w:t>Similar to the observation that popular cultural representations of law may incline us to think about onscreen depictions as reality, we see comparable dynamics in terms of how gender categories are portrayed in law. In current discourses about law and gender identity, we witness how naturalistic and biologistic assumptions find their way into legal protections or lack thereof.</w:t>
      </w:r>
    </w:p>
    <w:p w14:paraId="0D70C0AC" w14:textId="77777777" w:rsidR="003B07B2" w:rsidRPr="00870D6A" w:rsidRDefault="003B07B2" w:rsidP="003B07B2">
      <w:pPr>
        <w:rPr>
          <w:sz w:val="16"/>
          <w:szCs w:val="16"/>
        </w:rPr>
      </w:pPr>
      <w:r w:rsidRPr="00870D6A">
        <w:rPr>
          <w:sz w:val="16"/>
          <w:szCs w:val="16"/>
        </w:rPr>
        <w:t>In the context of these sports bills, that means that cis men are assumed to be essentially stronger than cis women and that there are inherent differences between the two complementary biological sexes, thus building on supposedly unquestioned biologistic assumptions. Everything beyond or in opposition to that binary gets erased by the ‘Fairness’ bills. The violence of these laws is particularly salient in Idaho’s HB500 because it mandates proof in case the child’s sex is ‘disputed.’ In such a case, a physician may examine the child and provide proof of their biological sex by looking at reproductive anatomy, genetic set-up or levels of testosterone.</w:t>
      </w:r>
    </w:p>
    <w:p w14:paraId="399C4D38" w14:textId="77777777" w:rsidR="003B07B2" w:rsidRDefault="003B07B2" w:rsidP="003B07B2">
      <w:pPr>
        <w:rPr>
          <w:rStyle w:val="StyleUnderline"/>
        </w:rPr>
      </w:pPr>
      <w:r w:rsidRPr="00870D6A">
        <w:rPr>
          <w:rStyle w:val="StyleUnderline"/>
        </w:rPr>
        <w:t xml:space="preserve">These </w:t>
      </w:r>
      <w:r w:rsidRPr="0018199A">
        <w:rPr>
          <w:rStyle w:val="StyleUnderline"/>
          <w:highlight w:val="cyan"/>
        </w:rPr>
        <w:t>legal negotiations</w:t>
      </w:r>
      <w:r w:rsidRPr="00870D6A">
        <w:rPr>
          <w:rStyle w:val="StyleUnderline"/>
        </w:rPr>
        <w:t xml:space="preserve"> of gender may then be </w:t>
      </w:r>
      <w:r w:rsidRPr="0018199A">
        <w:rPr>
          <w:rStyle w:val="StyleUnderline"/>
          <w:highlight w:val="cyan"/>
        </w:rPr>
        <w:t>taken as universal truth</w:t>
      </w:r>
      <w:r w:rsidRPr="00870D6A">
        <w:rPr>
          <w:rStyle w:val="StyleUnderline"/>
        </w:rPr>
        <w:t xml:space="preserve"> of how gender identities and law work: The ongoing pairing of nature, biology, law and gender/sexuality works to validate claims to exclude certain social groups such as trans and non-binary people. </w:t>
      </w:r>
      <w:r w:rsidRPr="00870D6A">
        <w:rPr>
          <w:sz w:val="16"/>
        </w:rPr>
        <w:t xml:space="preserve">While nature and biology lend legitimacy to those exclusionary arguments, the cultural implications of those fields remain invisible. </w:t>
      </w:r>
      <w:r w:rsidRPr="0018199A">
        <w:rPr>
          <w:rStyle w:val="StyleUnderline"/>
          <w:highlight w:val="cyan"/>
        </w:rPr>
        <w:t>This</w:t>
      </w:r>
      <w:r w:rsidRPr="00870D6A">
        <w:rPr>
          <w:rStyle w:val="StyleUnderline"/>
        </w:rPr>
        <w:t xml:space="preserve"> gender </w:t>
      </w:r>
      <w:r w:rsidRPr="0018199A">
        <w:rPr>
          <w:rStyle w:val="StyleUnderline"/>
          <w:highlight w:val="cyan"/>
        </w:rPr>
        <w:t>legality</w:t>
      </w:r>
      <w:r w:rsidRPr="00870D6A">
        <w:rPr>
          <w:rStyle w:val="StyleUnderline"/>
        </w:rPr>
        <w:t xml:space="preserve"> then </w:t>
      </w:r>
      <w:r w:rsidRPr="0018199A">
        <w:rPr>
          <w:rStyle w:val="StyleUnderline"/>
          <w:highlight w:val="cyan"/>
        </w:rPr>
        <w:t>assumes</w:t>
      </w:r>
      <w:r w:rsidRPr="00870D6A">
        <w:rPr>
          <w:rStyle w:val="StyleUnderline"/>
        </w:rPr>
        <w:t xml:space="preserve"> that biologistic arguments represent </w:t>
      </w:r>
      <w:r w:rsidRPr="0018199A">
        <w:rPr>
          <w:rStyle w:val="StyleUnderline"/>
          <w:highlight w:val="cyan"/>
        </w:rPr>
        <w:t>an unquestionable reality to which law needs to adjust</w:t>
      </w:r>
      <w:r w:rsidRPr="00870D6A">
        <w:rPr>
          <w:rStyle w:val="StyleUnderline"/>
        </w:rPr>
        <w:t>. It does not take into account how biological categories themselves have been subject to cultural processes and are shaped by historically and geographically contingent practices of meaning-making.</w:t>
      </w:r>
      <w:r w:rsidRPr="00870D6A">
        <w:rPr>
          <w:sz w:val="16"/>
        </w:rPr>
        <w:t xml:space="preserve">51 This </w:t>
      </w:r>
      <w:r w:rsidRPr="0018199A">
        <w:rPr>
          <w:rStyle w:val="StyleUnderline"/>
          <w:highlight w:val="cyan"/>
        </w:rPr>
        <w:t>lack of a legal-cultural education</w:t>
      </w:r>
      <w:r w:rsidRPr="00870D6A">
        <w:rPr>
          <w:sz w:val="16"/>
        </w:rPr>
        <w:t xml:space="preserve">, of equating law with biology and biology with truth and reliability, </w:t>
      </w:r>
      <w:r w:rsidRPr="0018199A">
        <w:rPr>
          <w:rStyle w:val="StyleUnderline"/>
          <w:highlight w:val="cyan"/>
        </w:rPr>
        <w:t xml:space="preserve">results in cementing </w:t>
      </w:r>
      <w:r w:rsidRPr="00606AD3">
        <w:rPr>
          <w:rStyle w:val="StyleUnderline"/>
        </w:rPr>
        <w:t xml:space="preserve">essentialist </w:t>
      </w:r>
      <w:r w:rsidRPr="0018199A">
        <w:rPr>
          <w:rStyle w:val="StyleUnderline"/>
          <w:highlight w:val="cyan"/>
        </w:rPr>
        <w:t>assumptions</w:t>
      </w:r>
      <w:r w:rsidRPr="00870D6A">
        <w:rPr>
          <w:rStyle w:val="StyleUnderline"/>
        </w:rPr>
        <w:t xml:space="preserve"> about a binary gender identity in law</w:t>
      </w:r>
      <w:r w:rsidRPr="00870D6A">
        <w:rPr>
          <w:sz w:val="16"/>
        </w:rPr>
        <w:t xml:space="preserve">. Criminal law’s CSI-effect, misguided notions of legal processes based on consuming simplified depictions of law onscreen, re-emerges as law’s implicit cis normativity: Misinformed conceptions of gender identities, i.e., </w:t>
      </w:r>
      <w:r w:rsidRPr="00870D6A">
        <w:rPr>
          <w:rStyle w:val="StyleUnderline"/>
        </w:rPr>
        <w:t xml:space="preserve">the legal praxis of assuming binary gender constructions, </w:t>
      </w:r>
      <w:r w:rsidRPr="0018199A">
        <w:rPr>
          <w:rStyle w:val="Emphasis"/>
          <w:highlight w:val="cyan"/>
        </w:rPr>
        <w:t>via legal texts and meaning-making</w:t>
      </w:r>
      <w:r w:rsidRPr="00870D6A">
        <w:rPr>
          <w:rStyle w:val="StyleUnderline"/>
        </w:rPr>
        <w:t xml:space="preserve"> appears</w:t>
      </w:r>
      <w:r w:rsidRPr="00870D6A">
        <w:rPr>
          <w:sz w:val="16"/>
        </w:rPr>
        <w:t xml:space="preserve"> </w:t>
      </w:r>
      <w:r w:rsidRPr="00870D6A">
        <w:rPr>
          <w:rStyle w:val="StyleUnderline"/>
        </w:rPr>
        <w:t xml:space="preserve">to us </w:t>
      </w:r>
      <w:r w:rsidRPr="0018199A">
        <w:rPr>
          <w:rStyle w:val="StyleUnderline"/>
          <w:highlight w:val="cyan"/>
        </w:rPr>
        <w:t>as</w:t>
      </w:r>
      <w:r w:rsidRPr="00870D6A">
        <w:rPr>
          <w:rStyle w:val="StyleUnderline"/>
        </w:rPr>
        <w:t xml:space="preserve"> indicative of gender realities and contributes to </w:t>
      </w:r>
      <w:r w:rsidRPr="0018199A">
        <w:rPr>
          <w:rStyle w:val="StyleUnderline"/>
          <w:highlight w:val="cyan"/>
        </w:rPr>
        <w:t>the</w:t>
      </w:r>
      <w:r w:rsidRPr="00870D6A">
        <w:rPr>
          <w:rStyle w:val="StyleUnderline"/>
        </w:rPr>
        <w:t xml:space="preserve"> re-affirmation of cis gender as natural norm</w:t>
      </w:r>
      <w:r w:rsidRPr="00870D6A">
        <w:rPr>
          <w:sz w:val="16"/>
        </w:rPr>
        <w:t xml:space="preserve"> – both biologically and legally. </w:t>
      </w:r>
      <w:r w:rsidRPr="00870D6A">
        <w:rPr>
          <w:rStyle w:val="StyleUnderline"/>
        </w:rPr>
        <w:t xml:space="preserve">What we see here is how law-makers </w:t>
      </w:r>
      <w:r w:rsidRPr="0018199A">
        <w:rPr>
          <w:rStyle w:val="Emphasis"/>
          <w:highlight w:val="cyan"/>
        </w:rPr>
        <w:t>strategic</w:t>
      </w:r>
      <w:r w:rsidRPr="00870D6A">
        <w:rPr>
          <w:rStyle w:val="Emphasis"/>
        </w:rPr>
        <w:t xml:space="preserve">ally </w:t>
      </w:r>
      <w:r w:rsidRPr="0018199A">
        <w:rPr>
          <w:rStyle w:val="Emphasis"/>
          <w:highlight w:val="cyan"/>
        </w:rPr>
        <w:t>and</w:t>
      </w:r>
      <w:r w:rsidRPr="00870D6A">
        <w:rPr>
          <w:rStyle w:val="Emphasis"/>
        </w:rPr>
        <w:t xml:space="preserve"> </w:t>
      </w:r>
      <w:r w:rsidRPr="0018199A">
        <w:rPr>
          <w:rStyle w:val="Emphasis"/>
          <w:highlight w:val="cyan"/>
        </w:rPr>
        <w:t>violent</w:t>
      </w:r>
      <w:r w:rsidRPr="00870D6A">
        <w:rPr>
          <w:rStyle w:val="Emphasis"/>
        </w:rPr>
        <w:t xml:space="preserve">ly </w:t>
      </w:r>
      <w:r w:rsidRPr="0018199A">
        <w:rPr>
          <w:rStyle w:val="Emphasis"/>
          <w:highlight w:val="cyan"/>
        </w:rPr>
        <w:t>attempt to purge trans</w:t>
      </w:r>
      <w:r w:rsidRPr="00870D6A">
        <w:rPr>
          <w:rStyle w:val="Emphasis"/>
        </w:rPr>
        <w:t xml:space="preserve"> and non-binary </w:t>
      </w:r>
      <w:r w:rsidRPr="0018199A">
        <w:rPr>
          <w:rStyle w:val="Emphasis"/>
          <w:highlight w:val="cyan"/>
        </w:rPr>
        <w:t>possibility from the law</w:t>
      </w:r>
      <w:r w:rsidRPr="00870D6A">
        <w:rPr>
          <w:rStyle w:val="StyleUnderline"/>
        </w:rPr>
        <w:t xml:space="preserve"> by making recourse to an assumed and affectively felt universal, in this context biological, truth.</w:t>
      </w:r>
    </w:p>
    <w:p w14:paraId="3C4B22CE" w14:textId="77777777" w:rsidR="003B07B2" w:rsidRDefault="003B07B2" w:rsidP="003B07B2"/>
    <w:p w14:paraId="2982FAED" w14:textId="77777777" w:rsidR="003B07B2" w:rsidRPr="00F9615D" w:rsidRDefault="003B07B2" w:rsidP="003B07B2">
      <w:pPr>
        <w:pStyle w:val="Heading4"/>
      </w:pPr>
      <w:r>
        <w:t xml:space="preserve">Visibility has become a form of </w:t>
      </w:r>
      <w:r>
        <w:rPr>
          <w:i/>
          <w:iCs w:val="0"/>
        </w:rPr>
        <w:t>affective labor</w:t>
      </w:r>
      <w:r>
        <w:t xml:space="preserve"> that </w:t>
      </w:r>
      <w:r>
        <w:rPr>
          <w:u w:val="single"/>
        </w:rPr>
        <w:t>conditions</w:t>
      </w:r>
      <w:r>
        <w:t xml:space="preserve"> the capacity for survival on the ability to </w:t>
      </w:r>
      <w:r>
        <w:rPr>
          <w:u w:val="single"/>
        </w:rPr>
        <w:t>legitimate</w:t>
      </w:r>
      <w:r>
        <w:t xml:space="preserve"> the </w:t>
      </w:r>
      <w:r>
        <w:rPr>
          <w:i/>
          <w:iCs w:val="0"/>
        </w:rPr>
        <w:t>cis-stem</w:t>
      </w:r>
      <w:r>
        <w:t xml:space="preserve">. </w:t>
      </w:r>
    </w:p>
    <w:p w14:paraId="20E11185" w14:textId="77777777" w:rsidR="003B07B2" w:rsidRDefault="003B07B2" w:rsidP="003B07B2">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7569D05D" w14:textId="77777777" w:rsidR="003B07B2" w:rsidRPr="00DE6572" w:rsidRDefault="003B07B2" w:rsidP="003B07B2">
      <w:pPr>
        <w:rPr>
          <w:sz w:val="16"/>
        </w:rPr>
      </w:pPr>
      <w:r w:rsidRPr="00DE6572">
        <w:rPr>
          <w:rStyle w:val="StyleUnderline"/>
        </w:rPr>
        <w:t>Trans studies scholars</w:t>
      </w:r>
      <w:r w:rsidRPr="00DE6572">
        <w:rPr>
          <w:sz w:val="16"/>
        </w:rPr>
        <w:t xml:space="preserve"> Gossett et al. (2017) </w:t>
      </w:r>
      <w:r w:rsidRPr="00DE6572">
        <w:rPr>
          <w:rStyle w:val="StyleUnderline"/>
        </w:rPr>
        <w:t xml:space="preserve">refer to </w:t>
      </w:r>
      <w:r w:rsidRPr="00DC64B2">
        <w:rPr>
          <w:rStyle w:val="StyleUnderline"/>
          <w:highlight w:val="cyan"/>
        </w:rPr>
        <w:t xml:space="preserve">the </w:t>
      </w:r>
      <w:r w:rsidRPr="00DC64B2">
        <w:rPr>
          <w:rStyle w:val="Emphasis"/>
          <w:highlight w:val="cyan"/>
        </w:rPr>
        <w:t>trap of visibility</w:t>
      </w:r>
      <w:r w:rsidRPr="00DE6572">
        <w:rPr>
          <w:rStyle w:val="StyleUnderline"/>
        </w:rPr>
        <w:t xml:space="preserve"> to describe </w:t>
      </w:r>
      <w:r w:rsidRPr="00DC64B2">
        <w:rPr>
          <w:rStyle w:val="StyleUnderline"/>
          <w:highlight w:val="cyan"/>
        </w:rPr>
        <w:t xml:space="preserve">how trans people </w:t>
      </w:r>
      <w:r w:rsidRPr="00606AD3">
        <w:rPr>
          <w:rStyle w:val="StyleUnderline"/>
        </w:rPr>
        <w:t>are</w:t>
      </w:r>
      <w:r w:rsidRPr="00DE6572">
        <w:rPr>
          <w:rStyle w:val="StyleUnderline"/>
        </w:rPr>
        <w:t xml:space="preserve"> often </w:t>
      </w:r>
      <w:r w:rsidRPr="00DC64B2">
        <w:rPr>
          <w:rStyle w:val="Emphasis"/>
          <w:highlight w:val="cyan"/>
        </w:rPr>
        <w:t xml:space="preserve">only </w:t>
      </w:r>
      <w:r w:rsidRPr="00606AD3">
        <w:rPr>
          <w:rStyle w:val="Emphasis"/>
        </w:rPr>
        <w:t xml:space="preserve">able to </w:t>
      </w:r>
      <w:r w:rsidRPr="00DC64B2">
        <w:rPr>
          <w:rStyle w:val="Emphasis"/>
          <w:highlight w:val="cyan"/>
        </w:rPr>
        <w:t>access life-saving resources</w:t>
      </w:r>
      <w:r w:rsidRPr="00606AD3">
        <w:rPr>
          <w:rStyle w:val="StyleUnderline"/>
        </w:rPr>
        <w:t xml:space="preserve"> and </w:t>
      </w:r>
      <w:r w:rsidRPr="00606AD3">
        <w:rPr>
          <w:rStyle w:val="Emphasis"/>
        </w:rPr>
        <w:t>recognition</w:t>
      </w:r>
      <w:r w:rsidRPr="00DE6572">
        <w:rPr>
          <w:rStyle w:val="StyleUnderline"/>
        </w:rPr>
        <w:t xml:space="preserve"> by the dominant society </w:t>
      </w:r>
      <w:r w:rsidRPr="00DC64B2">
        <w:rPr>
          <w:rStyle w:val="StyleUnderline"/>
          <w:highlight w:val="cyan"/>
        </w:rPr>
        <w:t xml:space="preserve">in </w:t>
      </w:r>
      <w:r w:rsidRPr="00DC64B2">
        <w:rPr>
          <w:rStyle w:val="Emphasis"/>
          <w:highlight w:val="cyan"/>
        </w:rPr>
        <w:t>exchange for</w:t>
      </w:r>
      <w:r w:rsidRPr="00DC64B2">
        <w:rPr>
          <w:rStyle w:val="Emphasis"/>
        </w:rPr>
        <w:t xml:space="preserve"> their </w:t>
      </w:r>
      <w:r w:rsidRPr="00DC64B2">
        <w:rPr>
          <w:rStyle w:val="Emphasis"/>
          <w:highlight w:val="cyan"/>
        </w:rPr>
        <w:t>visibility</w:t>
      </w:r>
      <w:r w:rsidRPr="00DE6572">
        <w:rPr>
          <w:rStyle w:val="StyleUnderline"/>
        </w:rPr>
        <w:t>. These traps appear to be an escape from systemic violence, but in reality</w:t>
      </w:r>
      <w:r w:rsidRPr="00DE6572">
        <w:rPr>
          <w:sz w:val="16"/>
        </w:rPr>
        <w:t xml:space="preserve">, they </w:t>
      </w:r>
      <w:r w:rsidRPr="00DE6572">
        <w:rPr>
          <w:rStyle w:val="StyleUnderline"/>
        </w:rPr>
        <w:t>tolerate transness only insofar as it can be absorbed into the dominant society</w:t>
      </w:r>
      <w:r w:rsidRPr="00DE6572">
        <w:rPr>
          <w:sz w:val="16"/>
        </w:rPr>
        <w:t xml:space="preserve">. In light of this, we theorize the PK–12 school as a trap that trans workers enter under the guise of receiving otherwise limited resources such as health care, employment security, and, in some places, legal protection. </w:t>
      </w:r>
      <w:r w:rsidRPr="00DE6572">
        <w:rPr>
          <w:rStyle w:val="StyleUnderline"/>
        </w:rPr>
        <w:t xml:space="preserve">In exchange, </w:t>
      </w:r>
      <w:r w:rsidRPr="00DC64B2">
        <w:rPr>
          <w:rStyle w:val="StyleUnderline"/>
          <w:highlight w:val="cyan"/>
        </w:rPr>
        <w:t xml:space="preserve">they </w:t>
      </w:r>
      <w:r w:rsidRPr="00606AD3">
        <w:rPr>
          <w:rStyle w:val="StyleUnderline"/>
        </w:rPr>
        <w:t xml:space="preserve">inadvertently </w:t>
      </w:r>
      <w:r w:rsidRPr="00DC64B2">
        <w:rPr>
          <w:rStyle w:val="StyleUnderline"/>
          <w:highlight w:val="cyan"/>
        </w:rPr>
        <w:t xml:space="preserve">aid the institution by providing </w:t>
      </w:r>
      <w:r w:rsidRPr="00DC64B2">
        <w:rPr>
          <w:rStyle w:val="Emphasis"/>
          <w:highlight w:val="cyan"/>
        </w:rPr>
        <w:t>extra labor through</w:t>
      </w:r>
      <w:r w:rsidRPr="00DE6572">
        <w:rPr>
          <w:sz w:val="16"/>
        </w:rPr>
        <w:t xml:space="preserve"> trans </w:t>
      </w:r>
      <w:r w:rsidRPr="00DC64B2">
        <w:rPr>
          <w:rStyle w:val="Emphasis"/>
          <w:highlight w:val="cyan"/>
        </w:rPr>
        <w:t>representation</w:t>
      </w:r>
      <w:r w:rsidRPr="00DE6572">
        <w:rPr>
          <w:sz w:val="16"/>
        </w:rPr>
        <w:t xml:space="preserve">, such as by </w:t>
      </w:r>
      <w:r w:rsidRPr="00DE6572">
        <w:rPr>
          <w:rStyle w:val="StyleUnderline"/>
        </w:rPr>
        <w:t>serving as a role model, improving the trans competency of the institution</w:t>
      </w:r>
      <w:r w:rsidRPr="00DE6572">
        <w:rPr>
          <w:sz w:val="16"/>
        </w:rPr>
        <w:t>, and supporting trans students – what we call "</w:t>
      </w:r>
      <w:r w:rsidRPr="00DC64B2">
        <w:rPr>
          <w:rStyle w:val="Emphasis"/>
          <w:highlight w:val="cyan"/>
        </w:rPr>
        <w:t>affective educational labor</w:t>
      </w:r>
      <w:r w:rsidRPr="00DE6572">
        <w:rPr>
          <w:sz w:val="16"/>
        </w:rPr>
        <w:t xml:space="preserve">." While some trans workers seek school employment to potentially help trans students, </w:t>
      </w:r>
      <w:r w:rsidRPr="00DE6572">
        <w:rPr>
          <w:rStyle w:val="StyleUnderline"/>
        </w:rPr>
        <w:t xml:space="preserve">a trap emerges when those workers face poor working conditions, lack of employment protections, and job insecurity. </w:t>
      </w:r>
      <w:r w:rsidRPr="00606AD3">
        <w:rPr>
          <w:rStyle w:val="StyleUnderline"/>
        </w:rPr>
        <w:t>The institution</w:t>
      </w:r>
      <w:r w:rsidRPr="00DE6572">
        <w:rPr>
          <w:rStyle w:val="StyleUnderline"/>
        </w:rPr>
        <w:t xml:space="preserve"> then </w:t>
      </w:r>
      <w:r w:rsidRPr="00606AD3">
        <w:rPr>
          <w:rStyle w:val="StyleUnderline"/>
        </w:rPr>
        <w:t>uses</w:t>
      </w:r>
      <w:r w:rsidRPr="00DE6572">
        <w:rPr>
          <w:rStyle w:val="StyleUnderline"/>
        </w:rPr>
        <w:t xml:space="preserve"> trans workers' </w:t>
      </w:r>
      <w:r w:rsidRPr="00606AD3">
        <w:rPr>
          <w:rStyle w:val="StyleUnderline"/>
        </w:rPr>
        <w:t xml:space="preserve">visibility </w:t>
      </w:r>
      <w:r w:rsidRPr="00DC64B2">
        <w:rPr>
          <w:rStyle w:val="StyleUnderline"/>
          <w:highlight w:val="cyan"/>
        </w:rPr>
        <w:t>to gesture</w:t>
      </w:r>
      <w:r w:rsidRPr="00DE6572">
        <w:rPr>
          <w:rStyle w:val="StyleUnderline"/>
        </w:rPr>
        <w:t xml:space="preserve"> to the public that schools are increasingly </w:t>
      </w:r>
      <w:r w:rsidRPr="00DC64B2">
        <w:rPr>
          <w:rStyle w:val="StyleUnderline"/>
          <w:highlight w:val="cyan"/>
        </w:rPr>
        <w:t>diverse and inclusive</w:t>
      </w:r>
      <w:r w:rsidRPr="00DE6572">
        <w:rPr>
          <w:rStyle w:val="StyleUnderline"/>
        </w:rPr>
        <w:t xml:space="preserve"> without creating the </w:t>
      </w:r>
      <w:r w:rsidRPr="00DC64B2">
        <w:rPr>
          <w:rStyle w:val="StyleUnderline"/>
          <w:highlight w:val="cyan"/>
        </w:rPr>
        <w:t>conditions</w:t>
      </w:r>
      <w:r w:rsidRPr="00DE6572">
        <w:rPr>
          <w:rStyle w:val="StyleUnderline"/>
        </w:rPr>
        <w:t xml:space="preserve"> for them to survive and thrive</w:t>
      </w:r>
      <w:r w:rsidRPr="00DE6572">
        <w:rPr>
          <w:sz w:val="16"/>
        </w:rPr>
        <w:t xml:space="preserve"> (Harris &amp; Jones, 2014; Llewellyn, 2023; Richmond, 2015; Shelton, 2018). Because of this, the job is not quite what it seems: while positioned as a stable source of income and a way to help youth who share similar self-concepts, it is ultimately a trap that extracts the labor of visibility from trans workers without providing adequate material support (Fischer, 2019).</w:t>
      </w:r>
    </w:p>
    <w:p w14:paraId="776B70B3" w14:textId="77777777" w:rsidR="003B07B2" w:rsidRPr="00DE6572" w:rsidRDefault="003B07B2" w:rsidP="003B07B2">
      <w:pPr>
        <w:rPr>
          <w:sz w:val="16"/>
        </w:rPr>
      </w:pPr>
      <w:r w:rsidRPr="00DE6572">
        <w:rPr>
          <w:sz w:val="16"/>
        </w:rPr>
        <w:t xml:space="preserve">Patai (1992) writes that </w:t>
      </w:r>
      <w:r w:rsidRPr="00DE6572">
        <w:rPr>
          <w:rStyle w:val="StyleUnderline"/>
        </w:rPr>
        <w:t>people</w:t>
      </w:r>
      <w:r w:rsidRPr="00DE6572">
        <w:rPr>
          <w:sz w:val="16"/>
        </w:rPr>
        <w:t xml:space="preserve"> in education from marginalized groups frequently </w:t>
      </w:r>
      <w:r w:rsidRPr="00DE6572">
        <w:rPr>
          <w:rStyle w:val="StyleUnderline"/>
        </w:rPr>
        <w:t xml:space="preserve">become </w:t>
      </w:r>
      <w:r w:rsidRPr="00DC64B2">
        <w:rPr>
          <w:rStyle w:val="StyleUnderline"/>
          <w:highlight w:val="cyan"/>
        </w:rPr>
        <w:t xml:space="preserve">a </w:t>
      </w:r>
      <w:r w:rsidRPr="00DC64B2">
        <w:rPr>
          <w:rStyle w:val="Emphasis"/>
          <w:highlight w:val="cyan"/>
        </w:rPr>
        <w:t>source of "surplus visibility."</w:t>
      </w:r>
      <w:r w:rsidRPr="00DE6572">
        <w:rPr>
          <w:sz w:val="16"/>
        </w:rPr>
        <w:t xml:space="preserve"> Welcome or not, attention is brought to the marginalized group such a person </w:t>
      </w:r>
      <w:r w:rsidRPr="00DC64B2">
        <w:rPr>
          <w:rStyle w:val="StyleUnderline"/>
          <w:highlight w:val="cyan"/>
        </w:rPr>
        <w:t>represents</w:t>
      </w:r>
      <w:r w:rsidRPr="00DE6572">
        <w:rPr>
          <w:sz w:val="16"/>
        </w:rPr>
        <w:t xml:space="preserve">. While some teachers may want to be visible in schools as a way to challenge gender norms, others might choose to remain invisible as a way to avoid detrimental impacts on their personal lives and/or careers. </w:t>
      </w:r>
      <w:r w:rsidRPr="00DE6572">
        <w:rPr>
          <w:rStyle w:val="StyleUnderline"/>
        </w:rPr>
        <w:t>They may take on additional work within their workplaces to create more trans-competent</w:t>
      </w:r>
      <w:r w:rsidRPr="00DE6572">
        <w:rPr>
          <w:sz w:val="16"/>
        </w:rPr>
        <w:t xml:space="preserve"> learning </w:t>
      </w:r>
      <w:r w:rsidRPr="00DE6572">
        <w:rPr>
          <w:rStyle w:val="StyleUnderline"/>
        </w:rPr>
        <w:t>spaces</w:t>
      </w:r>
      <w:r w:rsidRPr="00DE6572">
        <w:rPr>
          <w:sz w:val="16"/>
        </w:rPr>
        <w:t xml:space="preserve"> (Hart &amp; Hart, 2022), though the degree to which this work is welcome is context-specific. Brett (2024) has argued that </w:t>
      </w:r>
      <w:r w:rsidRPr="00DE6572">
        <w:rPr>
          <w:rStyle w:val="StyleUnderline"/>
        </w:rPr>
        <w:t xml:space="preserve">visibility can both be </w:t>
      </w:r>
      <w:r w:rsidRPr="00DC64B2">
        <w:rPr>
          <w:rStyle w:val="StyleUnderline"/>
        </w:rPr>
        <w:t xml:space="preserve">used as </w:t>
      </w:r>
      <w:r w:rsidRPr="00DC64B2">
        <w:rPr>
          <w:rStyle w:val="StyleUnderline"/>
          <w:highlight w:val="cyan"/>
        </w:rPr>
        <w:t xml:space="preserve">a </w:t>
      </w:r>
      <w:r w:rsidRPr="00DC64B2">
        <w:rPr>
          <w:rStyle w:val="Emphasis"/>
          <w:highlight w:val="cyan"/>
        </w:rPr>
        <w:t>personal emancipatory tool</w:t>
      </w:r>
      <w:r w:rsidRPr="00DC64B2">
        <w:rPr>
          <w:rStyle w:val="StyleUnderline"/>
          <w:highlight w:val="cyan"/>
        </w:rPr>
        <w:t xml:space="preserve"> and</w:t>
      </w:r>
      <w:r w:rsidRPr="00DE6572">
        <w:rPr>
          <w:rStyle w:val="StyleUnderline"/>
        </w:rPr>
        <w:t xml:space="preserve"> </w:t>
      </w:r>
      <w:r w:rsidRPr="00DC64B2">
        <w:rPr>
          <w:rStyle w:val="Emphasis"/>
        </w:rPr>
        <w:t xml:space="preserve">contribute to </w:t>
      </w:r>
      <w:r w:rsidRPr="00DC64B2">
        <w:rPr>
          <w:rStyle w:val="Emphasis"/>
          <w:highlight w:val="cyan"/>
        </w:rPr>
        <w:t>exhaustion and fatigue</w:t>
      </w:r>
      <w:r w:rsidRPr="00DC64B2">
        <w:rPr>
          <w:sz w:val="16"/>
          <w:highlight w:val="cyan"/>
        </w:rPr>
        <w:t xml:space="preserve"> </w:t>
      </w:r>
      <w:r w:rsidRPr="00DC64B2">
        <w:rPr>
          <w:sz w:val="16"/>
        </w:rPr>
        <w:t>for</w:t>
      </w:r>
      <w:r w:rsidRPr="00DE6572">
        <w:rPr>
          <w:sz w:val="16"/>
        </w:rPr>
        <w:t xml:space="preserve"> LGBT teachers. In this paper, we provide evidence of this trend drawn from a large empirical study of the professional experiences of trans workers in PK–12 schools. Our findings suggest trans visibility is a form of affective educational labor.</w:t>
      </w:r>
    </w:p>
    <w:p w14:paraId="6FCF7909" w14:textId="77777777" w:rsidR="003B07B2" w:rsidRPr="00DE6572" w:rsidRDefault="003B07B2" w:rsidP="003B07B2">
      <w:pPr>
        <w:rPr>
          <w:sz w:val="16"/>
        </w:rPr>
      </w:pPr>
    </w:p>
    <w:p w14:paraId="056351C6" w14:textId="77777777" w:rsidR="003B07B2" w:rsidRPr="00F9615D" w:rsidRDefault="003B07B2" w:rsidP="003B07B2">
      <w:pPr>
        <w:pStyle w:val="Heading4"/>
      </w:pPr>
      <w:r>
        <w:t xml:space="preserve">That politic of visibility demands the impossible embodiment of an idealized womanhood, a commitment to the </w:t>
      </w:r>
      <w:r>
        <w:rPr>
          <w:i/>
          <w:iCs w:val="0"/>
        </w:rPr>
        <w:t>social-citizen contract</w:t>
      </w:r>
      <w:r>
        <w:t xml:space="preserve"> which relegates transness to an </w:t>
      </w:r>
      <w:r>
        <w:rPr>
          <w:i/>
          <w:iCs w:val="0"/>
        </w:rPr>
        <w:t>object of study</w:t>
      </w:r>
      <w:r>
        <w:t xml:space="preserve"> rather than </w:t>
      </w:r>
      <w:r>
        <w:rPr>
          <w:i/>
          <w:iCs w:val="0"/>
        </w:rPr>
        <w:t>basis for politics</w:t>
      </w:r>
      <w:r>
        <w:t>.</w:t>
      </w:r>
    </w:p>
    <w:p w14:paraId="4E44C403" w14:textId="77777777" w:rsidR="003B07B2" w:rsidRDefault="003B07B2" w:rsidP="003B07B2">
      <w:r w:rsidRPr="002D48C0">
        <w:rPr>
          <w:rStyle w:val="Style13ptBold"/>
        </w:rPr>
        <w:t>Owis et. al 24</w:t>
      </w:r>
      <w:r>
        <w:t xml:space="preserve"> – </w:t>
      </w:r>
      <w:r w:rsidRPr="002D48C0">
        <w:t>Bishop Owis</w:t>
      </w:r>
      <w:r>
        <w:t>, Assistant Professor of Women, Gender and Sexuality Studies at Saint Mary's University, Harper B. Keenan, Robert Quartermain Professor of Gender and Sexuality Research in Education at the University of British Columbia, Lee Iskander, doctoral candidate in Curriculum Studies at the University of British Columbia, Mario I. Suárez, Associate Professor in the School of Teacher Education and Leadership at Utah State University, Mollie McQuillian, associate professor in the Department of Educational Leadership and Policy Analysis at the University of Wisconsin, “</w:t>
      </w:r>
      <w:r w:rsidRPr="002D48C0">
        <w:t>“It’s a Constant and Tear”: Trans Visibility as Educational Labour in the Neoliberal School</w:t>
      </w:r>
      <w:r>
        <w:t xml:space="preserve">,“ VCU Journal of Queer and Trans Studies in Education, Volume 2, Issue 1, Article 4, </w:t>
      </w:r>
      <w:r w:rsidRPr="00F9615D">
        <w:t>https://scholarscompass.vcu.edu/cgi/viewcontent.cgi?article=1020&amp;context=jqtsie</w:t>
      </w:r>
      <w:r>
        <w:t>, 2024, accessed January 20, 2026, -ekh-</w:t>
      </w:r>
    </w:p>
    <w:p w14:paraId="3F2091F0" w14:textId="77777777" w:rsidR="003B07B2" w:rsidRPr="00DE6572" w:rsidRDefault="003B07B2" w:rsidP="003B07B2">
      <w:pPr>
        <w:rPr>
          <w:sz w:val="16"/>
        </w:rPr>
      </w:pPr>
      <w:r w:rsidRPr="00DE6572">
        <w:rPr>
          <w:sz w:val="16"/>
        </w:rPr>
        <w:t xml:space="preserve">In this article, we theorize </w:t>
      </w:r>
      <w:r w:rsidRPr="00DE6572">
        <w:rPr>
          <w:rStyle w:val="StyleUnderline"/>
        </w:rPr>
        <w:t xml:space="preserve">trans visibility as a form of </w:t>
      </w:r>
      <w:r w:rsidRPr="00C554AE">
        <w:rPr>
          <w:rStyle w:val="Emphasis"/>
        </w:rPr>
        <w:t>affective educational labor</w:t>
      </w:r>
      <w:r w:rsidRPr="00DE6572">
        <w:rPr>
          <w:rStyle w:val="StyleUnderline"/>
        </w:rPr>
        <w:t xml:space="preserve"> within</w:t>
      </w:r>
      <w:r w:rsidRPr="00DE6572">
        <w:rPr>
          <w:sz w:val="16"/>
        </w:rPr>
        <w:t xml:space="preserve"> the context of </w:t>
      </w:r>
      <w:r w:rsidRPr="00DE6572">
        <w:rPr>
          <w:rStyle w:val="StyleUnderline"/>
        </w:rPr>
        <w:t>neoliberalism</w:t>
      </w:r>
      <w:r w:rsidRPr="00DE6572">
        <w:rPr>
          <w:sz w:val="16"/>
        </w:rPr>
        <w:t>. In doing so, we aim to illustrate some of the limitations of "diversity, equity, and inclusion" (</w:t>
      </w:r>
      <w:r w:rsidRPr="00DE6572">
        <w:rPr>
          <w:rStyle w:val="StyleUnderline"/>
        </w:rPr>
        <w:t>DEI</w:t>
      </w:r>
      <w:r w:rsidRPr="00DE6572">
        <w:rPr>
          <w:sz w:val="16"/>
        </w:rPr>
        <w:t xml:space="preserve">) </w:t>
      </w:r>
      <w:r w:rsidRPr="00C554AE">
        <w:rPr>
          <w:rStyle w:val="StyleUnderline"/>
          <w:highlight w:val="cyan"/>
        </w:rPr>
        <w:t>initiatives</w:t>
      </w:r>
      <w:r w:rsidRPr="00DE6572">
        <w:rPr>
          <w:sz w:val="16"/>
        </w:rPr>
        <w:t xml:space="preserve"> that </w:t>
      </w:r>
      <w:r w:rsidRPr="00DE6572">
        <w:rPr>
          <w:rStyle w:val="StyleUnderline"/>
        </w:rPr>
        <w:t xml:space="preserve">aim </w:t>
      </w:r>
      <w:r w:rsidRPr="00C554AE">
        <w:rPr>
          <w:rStyle w:val="StyleUnderline"/>
          <w:highlight w:val="cyan"/>
        </w:rPr>
        <w:t>to diversify</w:t>
      </w:r>
      <w:r w:rsidRPr="00DE6572">
        <w:rPr>
          <w:rStyle w:val="StyleUnderline"/>
        </w:rPr>
        <w:t xml:space="preserve"> the</w:t>
      </w:r>
      <w:r w:rsidRPr="00DE6572">
        <w:rPr>
          <w:sz w:val="16"/>
        </w:rPr>
        <w:t xml:space="preserve"> educational </w:t>
      </w:r>
      <w:r w:rsidRPr="00DE6572">
        <w:rPr>
          <w:rStyle w:val="StyleUnderline"/>
        </w:rPr>
        <w:t>workforce</w:t>
      </w:r>
      <w:r w:rsidRPr="00DE6572">
        <w:rPr>
          <w:sz w:val="16"/>
        </w:rPr>
        <w:t xml:space="preserve">. Specifically, we argue that </w:t>
      </w:r>
      <w:r w:rsidRPr="00DE6572">
        <w:rPr>
          <w:rStyle w:val="StyleUnderline"/>
        </w:rPr>
        <w:t xml:space="preserve">if such initiatives </w:t>
      </w:r>
      <w:r w:rsidRPr="00C554AE">
        <w:rPr>
          <w:rStyle w:val="Emphasis"/>
          <w:highlight w:val="cyan"/>
        </w:rPr>
        <w:t>fail to account for</w:t>
      </w:r>
      <w:r w:rsidRPr="00C554AE">
        <w:rPr>
          <w:rStyle w:val="StyleUnderline"/>
          <w:highlight w:val="cyan"/>
        </w:rPr>
        <w:t xml:space="preserve"> and </w:t>
      </w:r>
      <w:r w:rsidRPr="00C554AE">
        <w:rPr>
          <w:rStyle w:val="Emphasis"/>
          <w:highlight w:val="cyan"/>
        </w:rPr>
        <w:t>address</w:t>
      </w:r>
      <w:r w:rsidRPr="00DE6572">
        <w:rPr>
          <w:rStyle w:val="StyleUnderline"/>
        </w:rPr>
        <w:t xml:space="preserve"> the </w:t>
      </w:r>
      <w:r w:rsidRPr="00C554AE">
        <w:rPr>
          <w:rStyle w:val="Emphasis"/>
          <w:highlight w:val="cyan"/>
        </w:rPr>
        <w:t>specific needs</w:t>
      </w:r>
      <w:r w:rsidRPr="00C554AE">
        <w:rPr>
          <w:rStyle w:val="StyleUnderline"/>
          <w:highlight w:val="cyan"/>
        </w:rPr>
        <w:t xml:space="preserve"> of trans workers</w:t>
      </w:r>
      <w:r w:rsidRPr="00DE6572">
        <w:rPr>
          <w:rStyle w:val="StyleUnderline"/>
        </w:rPr>
        <w:t>, they</w:t>
      </w:r>
      <w:r w:rsidRPr="00DE6572">
        <w:rPr>
          <w:sz w:val="16"/>
        </w:rPr>
        <w:t xml:space="preserve"> can </w:t>
      </w:r>
      <w:r w:rsidRPr="00DE6572">
        <w:rPr>
          <w:rStyle w:val="StyleUnderline"/>
        </w:rPr>
        <w:t xml:space="preserve">serve as </w:t>
      </w:r>
      <w:r w:rsidRPr="00C554AE">
        <w:rPr>
          <w:rStyle w:val="StyleUnderline"/>
          <w:highlight w:val="cyan"/>
        </w:rPr>
        <w:t>a</w:t>
      </w:r>
      <w:r w:rsidRPr="00DE6572">
        <w:rPr>
          <w:sz w:val="16"/>
        </w:rPr>
        <w:t xml:space="preserve"> kind of </w:t>
      </w:r>
      <w:r w:rsidRPr="00C554AE">
        <w:rPr>
          <w:rStyle w:val="Emphasis"/>
        </w:rPr>
        <w:t>"</w:t>
      </w:r>
      <w:r w:rsidRPr="00C554AE">
        <w:rPr>
          <w:rStyle w:val="Emphasis"/>
          <w:highlight w:val="cyan"/>
        </w:rPr>
        <w:t>trap</w:t>
      </w:r>
      <w:r w:rsidRPr="00C554AE">
        <w:rPr>
          <w:rStyle w:val="Emphasis"/>
        </w:rPr>
        <w:t>"</w:t>
      </w:r>
      <w:r w:rsidRPr="00DE6572">
        <w:rPr>
          <w:rStyle w:val="StyleUnderline"/>
        </w:rPr>
        <w:t xml:space="preserve"> </w:t>
      </w:r>
      <w:r w:rsidRPr="00C554AE">
        <w:rPr>
          <w:rStyle w:val="StyleUnderline"/>
          <w:highlight w:val="cyan"/>
        </w:rPr>
        <w:t>that</w:t>
      </w:r>
      <w:r w:rsidRPr="00DE6572">
        <w:rPr>
          <w:rStyle w:val="StyleUnderline"/>
        </w:rPr>
        <w:t xml:space="preserve"> creates the illusion of a welcoming work environment without adequately addressing </w:t>
      </w:r>
      <w:r w:rsidRPr="00DE6572">
        <w:rPr>
          <w:sz w:val="16"/>
        </w:rPr>
        <w:t xml:space="preserve">these workers' </w:t>
      </w:r>
      <w:r w:rsidRPr="00DE6572">
        <w:rPr>
          <w:rStyle w:val="StyleUnderline"/>
        </w:rPr>
        <w:t xml:space="preserve">material needs. Without prioritizing the needs of trans workers as they articulate them, the </w:t>
      </w:r>
      <w:r w:rsidRPr="00C554AE">
        <w:rPr>
          <w:rStyle w:val="Emphasis"/>
        </w:rPr>
        <w:t>increasing visibility</w:t>
      </w:r>
      <w:r w:rsidRPr="00DE6572">
        <w:rPr>
          <w:rStyle w:val="StyleUnderline"/>
        </w:rPr>
        <w:t xml:space="preserve"> of trans people </w:t>
      </w:r>
      <w:r w:rsidRPr="00C554AE">
        <w:rPr>
          <w:rStyle w:val="StyleUnderline"/>
          <w:highlight w:val="cyan"/>
        </w:rPr>
        <w:t xml:space="preserve">makes them </w:t>
      </w:r>
      <w:r w:rsidRPr="00C554AE">
        <w:rPr>
          <w:rStyle w:val="Emphasis"/>
          <w:highlight w:val="cyan"/>
        </w:rPr>
        <w:t>vulnerable</w:t>
      </w:r>
      <w:r w:rsidRPr="00C554AE">
        <w:rPr>
          <w:rStyle w:val="StyleUnderline"/>
          <w:highlight w:val="cyan"/>
        </w:rPr>
        <w:t xml:space="preserve"> to </w:t>
      </w:r>
      <w:r w:rsidRPr="00606AD3">
        <w:rPr>
          <w:rStyle w:val="StyleUnderline"/>
        </w:rPr>
        <w:t xml:space="preserve">the </w:t>
      </w:r>
      <w:r w:rsidRPr="00C554AE">
        <w:rPr>
          <w:rStyle w:val="Emphasis"/>
          <w:highlight w:val="cyan"/>
        </w:rPr>
        <w:t xml:space="preserve">positioning </w:t>
      </w:r>
      <w:r w:rsidRPr="00606AD3">
        <w:rPr>
          <w:rStyle w:val="Emphasis"/>
        </w:rPr>
        <w:t xml:space="preserve">of </w:t>
      </w:r>
      <w:r w:rsidRPr="00C554AE">
        <w:rPr>
          <w:rStyle w:val="Emphasis"/>
          <w:highlight w:val="cyan"/>
        </w:rPr>
        <w:t xml:space="preserve">their lives and bodies as </w:t>
      </w:r>
      <w:r w:rsidRPr="00606AD3">
        <w:rPr>
          <w:rStyle w:val="Emphasis"/>
        </w:rPr>
        <w:t>actual</w:t>
      </w:r>
      <w:r w:rsidRPr="00DE6572">
        <w:rPr>
          <w:sz w:val="16"/>
        </w:rPr>
        <w:t xml:space="preserve"> or potential </w:t>
      </w:r>
      <w:r w:rsidRPr="00C554AE">
        <w:rPr>
          <w:rStyle w:val="Emphasis"/>
          <w:highlight w:val="cyan"/>
        </w:rPr>
        <w:t>educational tools</w:t>
      </w:r>
      <w:r w:rsidRPr="00DE6572">
        <w:rPr>
          <w:rStyle w:val="StyleUnderline"/>
        </w:rPr>
        <w:t>.</w:t>
      </w:r>
      <w:r w:rsidRPr="00DE6572">
        <w:rPr>
          <w:sz w:val="16"/>
        </w:rPr>
        <w:t xml:space="preserve"> This phenomenon has been observed in higher education contexts in relation to women educators, </w:t>
      </w:r>
      <w:r w:rsidRPr="00DE6572">
        <w:rPr>
          <w:rStyle w:val="StyleUnderline"/>
        </w:rPr>
        <w:t>wherein</w:t>
      </w:r>
      <w:r w:rsidRPr="00DE6572">
        <w:rPr>
          <w:sz w:val="16"/>
        </w:rPr>
        <w:t xml:space="preserve"> these </w:t>
      </w:r>
      <w:r w:rsidRPr="00DE6572">
        <w:rPr>
          <w:rStyle w:val="StyleUnderline"/>
        </w:rPr>
        <w:t xml:space="preserve">educators are tasked both with supporting minoritized students and are </w:t>
      </w:r>
      <w:r w:rsidRPr="00606AD3">
        <w:rPr>
          <w:rStyle w:val="StyleUnderline"/>
        </w:rPr>
        <w:t xml:space="preserve">implicitly </w:t>
      </w:r>
      <w:r w:rsidRPr="00C554AE">
        <w:rPr>
          <w:rStyle w:val="StyleUnderline"/>
          <w:highlight w:val="cyan"/>
        </w:rPr>
        <w:t xml:space="preserve">called upon to perform and embody an </w:t>
      </w:r>
      <w:r w:rsidRPr="00C554AE">
        <w:rPr>
          <w:rStyle w:val="Emphasis"/>
          <w:highlight w:val="cyan"/>
        </w:rPr>
        <w:t xml:space="preserve">idealized </w:t>
      </w:r>
      <w:r w:rsidRPr="00606AD3">
        <w:rPr>
          <w:rStyle w:val="Emphasis"/>
        </w:rPr>
        <w:t xml:space="preserve">form of </w:t>
      </w:r>
      <w:r w:rsidRPr="00C554AE">
        <w:rPr>
          <w:rStyle w:val="Emphasis"/>
          <w:highlight w:val="cyan"/>
        </w:rPr>
        <w:t>womanhood</w:t>
      </w:r>
      <w:r w:rsidRPr="00DE6572">
        <w:rPr>
          <w:sz w:val="16"/>
        </w:rPr>
        <w:t xml:space="preserve"> (Bartos &amp; Ives, 2019; Cardozo, 2017). We suggest that this phenomenon may be especially acute within the professional field of PK–12 education, where all teachers – but particularly minoritized teachers – are </w:t>
      </w:r>
      <w:r w:rsidRPr="00DE6572">
        <w:rPr>
          <w:rStyle w:val="StyleUnderline"/>
        </w:rPr>
        <w:t xml:space="preserve">held up as role models whose very identities are </w:t>
      </w:r>
      <w:r w:rsidRPr="00C554AE">
        <w:rPr>
          <w:rStyle w:val="Emphasis"/>
          <w:highlight w:val="cyan"/>
        </w:rPr>
        <w:t>treated as sites of learning</w:t>
      </w:r>
      <w:r w:rsidRPr="00DE6572">
        <w:rPr>
          <w:sz w:val="16"/>
        </w:rPr>
        <w:t>. In order to provide a conceptual framework for our empirical data, we briefly discuss neoliberalism as it relates to education and school workers. We then summarize the existing scholarship on trans workers in schools and connect it with existing analyses of neoliberalism through the "trap door" concept of trans representation (Gossett, Stanley, &amp; Burton, 2017). Though this concept has recently been applied to the experiences of trans youth in schools and the labor they do to build trapdoors, or "ways of existing that are unrecognizable" to teachers (Slovin, 2021, p. 20), our analysis focuses on the labor conditions facing adult trans workers in schools as they relate to the trap of trans visibility.</w:t>
      </w:r>
    </w:p>
    <w:p w14:paraId="5F8B7EC6" w14:textId="77777777" w:rsidR="003B07B2" w:rsidRPr="00DE6572" w:rsidRDefault="003B07B2" w:rsidP="003B07B2">
      <w:pPr>
        <w:rPr>
          <w:sz w:val="16"/>
        </w:rPr>
      </w:pPr>
    </w:p>
    <w:p w14:paraId="058B62ED" w14:textId="77777777" w:rsidR="003B07B2" w:rsidRPr="00F9615D" w:rsidRDefault="003B07B2" w:rsidP="003B07B2">
      <w:pPr>
        <w:pStyle w:val="Heading4"/>
      </w:pPr>
      <w:r>
        <w:t xml:space="preserve">Transition is thus a form of labor </w:t>
      </w:r>
      <w:r>
        <w:rPr>
          <w:i/>
          <w:iCs w:val="0"/>
        </w:rPr>
        <w:t>put to work</w:t>
      </w:r>
      <w:r>
        <w:t xml:space="preserve"> through both its embodiment in </w:t>
      </w:r>
      <w:r w:rsidRPr="00F9615D">
        <w:rPr>
          <w:i/>
          <w:iCs w:val="0"/>
          <w:u w:val="single"/>
        </w:rPr>
        <w:t>material acts</w:t>
      </w:r>
      <w:r>
        <w:t xml:space="preserve"> and its </w:t>
      </w:r>
      <w:r>
        <w:rPr>
          <w:i/>
          <w:iCs w:val="0"/>
          <w:u w:val="single"/>
        </w:rPr>
        <w:t>rhetoricity</w:t>
      </w:r>
      <w:r>
        <w:t xml:space="preserve"> as an object of </w:t>
      </w:r>
      <w:r>
        <w:rPr>
          <w:i/>
          <w:iCs w:val="0"/>
        </w:rPr>
        <w:t>undesirable excess</w:t>
      </w:r>
      <w:r>
        <w:t>.</w:t>
      </w:r>
    </w:p>
    <w:p w14:paraId="4F5ECE47" w14:textId="77777777" w:rsidR="003B07B2" w:rsidRPr="00496E86" w:rsidRDefault="003B07B2" w:rsidP="003B07B2">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031C4BC5" w14:textId="77777777" w:rsidR="003B07B2" w:rsidRPr="001114EA" w:rsidRDefault="003B07B2" w:rsidP="003B07B2">
      <w:pPr>
        <w:rPr>
          <w:rStyle w:val="StyleUnderline"/>
        </w:rPr>
      </w:pPr>
      <w:r w:rsidRPr="00C554AE">
        <w:rPr>
          <w:rStyle w:val="Emphasis"/>
          <w:highlight w:val="cyan"/>
        </w:rPr>
        <w:t xml:space="preserve">Transition is </w:t>
      </w:r>
      <w:r w:rsidRPr="00C554AE">
        <w:rPr>
          <w:rStyle w:val="Emphasis"/>
        </w:rPr>
        <w:t>work</w:t>
      </w:r>
      <w:r w:rsidRPr="001114EA">
        <w:rPr>
          <w:rStyle w:val="StyleUnderline"/>
        </w:rPr>
        <w:t xml:space="preserve">. Transition is </w:t>
      </w:r>
      <w:r w:rsidRPr="00C554AE">
        <w:rPr>
          <w:rStyle w:val="StyleUnderline"/>
          <w:highlight w:val="cyan"/>
        </w:rPr>
        <w:t>the labour that</w:t>
      </w:r>
      <w:r w:rsidRPr="001114EA">
        <w:rPr>
          <w:rStyle w:val="StyleUnderline"/>
        </w:rPr>
        <w:t xml:space="preserve"> continually </w:t>
      </w:r>
      <w:r w:rsidRPr="00C554AE">
        <w:rPr>
          <w:rStyle w:val="Emphasis"/>
          <w:highlight w:val="cyan"/>
        </w:rPr>
        <w:t>gives birth to</w:t>
      </w:r>
      <w:r w:rsidRPr="001114EA">
        <w:rPr>
          <w:rStyle w:val="Emphasis"/>
        </w:rPr>
        <w:t xml:space="preserve"> gender</w:t>
      </w:r>
      <w:r w:rsidRPr="001114EA">
        <w:rPr>
          <w:sz w:val="16"/>
        </w:rPr>
        <w:t xml:space="preserve">, that </w:t>
      </w:r>
      <w:r w:rsidRPr="001114EA">
        <w:rPr>
          <w:rStyle w:val="StyleUnderline"/>
        </w:rPr>
        <w:t xml:space="preserve">produces liveably </w:t>
      </w:r>
      <w:r w:rsidRPr="00C554AE">
        <w:rPr>
          <w:rStyle w:val="Emphasis"/>
          <w:highlight w:val="cyan"/>
        </w:rPr>
        <w:t>gendered lives under intolerable conditions</w:t>
      </w:r>
      <w:r w:rsidRPr="001114EA">
        <w:rPr>
          <w:sz w:val="16"/>
        </w:rPr>
        <w:t xml:space="preserve">. And </w:t>
      </w:r>
      <w:r w:rsidRPr="00C554AE">
        <w:rPr>
          <w:rStyle w:val="StyleUnderline"/>
          <w:highlight w:val="cyan"/>
        </w:rPr>
        <w:t xml:space="preserve">the </w:t>
      </w:r>
      <w:r w:rsidRPr="00C554AE">
        <w:rPr>
          <w:rStyle w:val="Emphasis"/>
          <w:highlight w:val="cyan"/>
        </w:rPr>
        <w:t xml:space="preserve">workplace </w:t>
      </w:r>
      <w:r w:rsidRPr="00C554AE">
        <w:rPr>
          <w:rStyle w:val="Emphasis"/>
        </w:rPr>
        <w:t>of gender</w:t>
      </w:r>
      <w:r w:rsidRPr="001114EA">
        <w:rPr>
          <w:rStyle w:val="StyleUnderline"/>
        </w:rPr>
        <w:t xml:space="preserve">, like any workplace, cannot be </w:t>
      </w:r>
      <w:r w:rsidRPr="00C554AE">
        <w:rPr>
          <w:rStyle w:val="StyleUnderline"/>
          <w:highlight w:val="cyan"/>
        </w:rPr>
        <w:t>borne</w:t>
      </w:r>
      <w:r w:rsidRPr="001114EA">
        <w:rPr>
          <w:rStyle w:val="StyleUnderline"/>
        </w:rPr>
        <w:t xml:space="preserve"> except </w:t>
      </w:r>
      <w:r w:rsidRPr="00C554AE">
        <w:rPr>
          <w:rStyle w:val="StyleUnderline"/>
          <w:highlight w:val="cyan"/>
        </w:rPr>
        <w:t xml:space="preserve">through </w:t>
      </w:r>
      <w:r w:rsidRPr="00606AD3">
        <w:rPr>
          <w:rStyle w:val="Emphasis"/>
        </w:rPr>
        <w:t>self-abnegation</w:t>
      </w:r>
      <w:r w:rsidRPr="00C554AE">
        <w:rPr>
          <w:rStyle w:val="StyleUnderline"/>
          <w:highlight w:val="cyan"/>
        </w:rPr>
        <w:t xml:space="preserve">, </w:t>
      </w:r>
      <w:r w:rsidRPr="00C554AE">
        <w:rPr>
          <w:rStyle w:val="Emphasis"/>
          <w:highlight w:val="cyan"/>
        </w:rPr>
        <w:t>exhaustion</w:t>
      </w:r>
      <w:r w:rsidRPr="00C554AE">
        <w:rPr>
          <w:rStyle w:val="StyleUnderline"/>
          <w:highlight w:val="cyan"/>
        </w:rPr>
        <w:t xml:space="preserve">, </w:t>
      </w:r>
      <w:r w:rsidRPr="00C554AE">
        <w:rPr>
          <w:rStyle w:val="Emphasis"/>
          <w:highlight w:val="cyan"/>
        </w:rPr>
        <w:t>lies</w:t>
      </w:r>
      <w:r w:rsidRPr="00606AD3">
        <w:rPr>
          <w:rStyle w:val="StyleUnderline"/>
          <w:highlight w:val="cyan"/>
        </w:rPr>
        <w:t>, glimpses of satisfaction</w:t>
      </w:r>
      <w:r w:rsidRPr="001114EA">
        <w:rPr>
          <w:rStyle w:val="StyleUnderline"/>
        </w:rPr>
        <w:t xml:space="preserve"> strung out along the working week, alienation, and endless work.</w:t>
      </w:r>
    </w:p>
    <w:p w14:paraId="6F936D1A" w14:textId="77777777" w:rsidR="003B07B2" w:rsidRPr="006A7568" w:rsidRDefault="003B07B2" w:rsidP="003B07B2">
      <w:pPr>
        <w:rPr>
          <w:rStyle w:val="StyleUnderline"/>
        </w:rPr>
      </w:pPr>
      <w:r w:rsidRPr="00C554AE">
        <w:rPr>
          <w:rStyle w:val="StyleUnderline"/>
          <w:highlight w:val="cyan"/>
        </w:rPr>
        <w:t>We teach ourselves</w:t>
      </w:r>
      <w:r w:rsidRPr="001114EA">
        <w:rPr>
          <w:sz w:val="16"/>
        </w:rPr>
        <w:t xml:space="preserve"> techniques of </w:t>
      </w:r>
      <w:r w:rsidRPr="001114EA">
        <w:rPr>
          <w:rStyle w:val="StyleUnderline"/>
        </w:rPr>
        <w:t xml:space="preserve">dress </w:t>
      </w:r>
      <w:r w:rsidRPr="00C554AE">
        <w:rPr>
          <w:rStyle w:val="StyleUnderline"/>
          <w:highlight w:val="cyan"/>
        </w:rPr>
        <w:t xml:space="preserve">from </w:t>
      </w:r>
      <w:r w:rsidRPr="00606AD3">
        <w:rPr>
          <w:rStyle w:val="Emphasis"/>
        </w:rPr>
        <w:t>online tutorials</w:t>
      </w:r>
      <w:r w:rsidRPr="001114EA">
        <w:rPr>
          <w:rStyle w:val="StyleUnderline"/>
        </w:rPr>
        <w:t xml:space="preserve"> and </w:t>
      </w:r>
      <w:r w:rsidRPr="00606AD3">
        <w:rPr>
          <w:rStyle w:val="Emphasis"/>
          <w:highlight w:val="cyan"/>
        </w:rPr>
        <w:t>whispered conversations</w:t>
      </w:r>
      <w:r w:rsidRPr="001114EA">
        <w:rPr>
          <w:sz w:val="16"/>
        </w:rPr>
        <w:t xml:space="preserve">. We </w:t>
      </w:r>
      <w:r w:rsidRPr="006014BB">
        <w:rPr>
          <w:rStyle w:val="StyleUnderline"/>
        </w:rPr>
        <w:t xml:space="preserve">write </w:t>
      </w:r>
      <w:r w:rsidRPr="006014BB">
        <w:rPr>
          <w:rStyle w:val="Emphasis"/>
        </w:rPr>
        <w:t>dissertation</w:t>
      </w:r>
      <w:r w:rsidRPr="001114EA">
        <w:rPr>
          <w:rStyle w:val="Emphasis"/>
        </w:rPr>
        <w:t xml:space="preserve">-length </w:t>
      </w:r>
      <w:r w:rsidRPr="006014BB">
        <w:rPr>
          <w:rStyle w:val="Emphasis"/>
        </w:rPr>
        <w:t>posts</w:t>
      </w:r>
      <w:r w:rsidRPr="001114EA">
        <w:rPr>
          <w:rStyle w:val="StyleUnderline"/>
        </w:rPr>
        <w:t xml:space="preserve"> on support forums </w:t>
      </w:r>
      <w:r w:rsidRPr="00C554AE">
        <w:rPr>
          <w:rStyle w:val="StyleUnderline"/>
          <w:highlight w:val="cyan"/>
        </w:rPr>
        <w:t>detail</w:t>
      </w:r>
      <w:r w:rsidRPr="006014BB">
        <w:rPr>
          <w:rStyle w:val="StyleUnderline"/>
        </w:rPr>
        <w:t>ing</w:t>
      </w:r>
      <w:r w:rsidRPr="00C554AE">
        <w:rPr>
          <w:rStyle w:val="StyleUnderline"/>
          <w:highlight w:val="cyan"/>
        </w:rPr>
        <w:t xml:space="preserve"> self-medication</w:t>
      </w:r>
      <w:r w:rsidRPr="001114EA">
        <w:rPr>
          <w:rStyle w:val="StyleUnderline"/>
        </w:rPr>
        <w:t xml:space="preserve"> hormone </w:t>
      </w:r>
      <w:r w:rsidRPr="006014BB">
        <w:rPr>
          <w:rStyle w:val="StyleUnderline"/>
          <w:highlight w:val="cyan"/>
        </w:rPr>
        <w:t>regimes</w:t>
      </w:r>
      <w:r w:rsidRPr="001114EA">
        <w:rPr>
          <w:rStyle w:val="StyleUnderline"/>
        </w:rPr>
        <w:t>.</w:t>
      </w:r>
      <w:r w:rsidRPr="001114EA">
        <w:rPr>
          <w:sz w:val="16"/>
        </w:rPr>
        <w:t xml:space="preserve"> We </w:t>
      </w:r>
      <w:r w:rsidRPr="001114EA">
        <w:rPr>
          <w:rStyle w:val="StyleUnderline"/>
        </w:rPr>
        <w:t>order</w:t>
      </w:r>
      <w:r w:rsidRPr="001114EA">
        <w:rPr>
          <w:sz w:val="16"/>
        </w:rPr>
        <w:t xml:space="preserve"> multiple </w:t>
      </w:r>
      <w:r w:rsidRPr="001114EA">
        <w:rPr>
          <w:rStyle w:val="StyleUnderline"/>
        </w:rPr>
        <w:t xml:space="preserve">binders and gaffs from exploitative </w:t>
      </w:r>
      <w:r w:rsidRPr="001114EA">
        <w:rPr>
          <w:sz w:val="16"/>
        </w:rPr>
        <w:t xml:space="preserve">internet </w:t>
      </w:r>
      <w:r w:rsidRPr="001114EA">
        <w:rPr>
          <w:rStyle w:val="StyleUnderline"/>
        </w:rPr>
        <w:t>retailers</w:t>
      </w:r>
      <w:r w:rsidRPr="001114EA">
        <w:rPr>
          <w:sz w:val="16"/>
        </w:rPr>
        <w:t xml:space="preserve"> </w:t>
      </w:r>
      <w:r w:rsidRPr="001114EA">
        <w:rPr>
          <w:rStyle w:val="StyleUnderline"/>
        </w:rPr>
        <w:t xml:space="preserve">and submit the return labels before anyone notices. We </w:t>
      </w:r>
      <w:r w:rsidRPr="00C554AE">
        <w:rPr>
          <w:rStyle w:val="Emphasis"/>
          <w:highlight w:val="cyan"/>
        </w:rPr>
        <w:t>labour</w:t>
      </w:r>
      <w:r w:rsidRPr="001114EA">
        <w:rPr>
          <w:rStyle w:val="Emphasis"/>
        </w:rPr>
        <w:t xml:space="preserve"> for hours </w:t>
      </w:r>
      <w:r w:rsidRPr="00C554AE">
        <w:rPr>
          <w:rStyle w:val="Emphasis"/>
          <w:highlight w:val="cyan"/>
        </w:rPr>
        <w:t>before the mirror</w:t>
      </w:r>
      <w:r w:rsidRPr="00C554AE">
        <w:rPr>
          <w:rStyle w:val="StyleUnderline"/>
          <w:highlight w:val="cyan"/>
        </w:rPr>
        <w:t xml:space="preserve"> to bring to the</w:t>
      </w:r>
      <w:r w:rsidRPr="001114EA">
        <w:rPr>
          <w:rStyle w:val="StyleUnderline"/>
        </w:rPr>
        <w:t xml:space="preserve"> </w:t>
      </w:r>
      <w:r w:rsidRPr="001114EA">
        <w:rPr>
          <w:rStyle w:val="Emphasis"/>
        </w:rPr>
        <w:t xml:space="preserve">inclusive </w:t>
      </w:r>
      <w:r w:rsidRPr="00C554AE">
        <w:rPr>
          <w:rStyle w:val="Emphasis"/>
          <w:highlight w:val="cyan"/>
        </w:rPr>
        <w:t>workplace</w:t>
      </w:r>
      <w:r w:rsidRPr="00C554AE">
        <w:rPr>
          <w:rStyle w:val="StyleUnderline"/>
          <w:highlight w:val="cyan"/>
        </w:rPr>
        <w:t xml:space="preserve"> a gender</w:t>
      </w:r>
      <w:r w:rsidRPr="001114EA">
        <w:rPr>
          <w:rStyle w:val="StyleUnderline"/>
        </w:rPr>
        <w:t xml:space="preserve"> which can be </w:t>
      </w:r>
      <w:r w:rsidRPr="006014BB">
        <w:rPr>
          <w:rStyle w:val="Emphasis"/>
        </w:rPr>
        <w:t>named</w:t>
      </w:r>
      <w:r w:rsidRPr="006014BB">
        <w:rPr>
          <w:rStyle w:val="StyleUnderline"/>
        </w:rPr>
        <w:t xml:space="preserve">, </w:t>
      </w:r>
      <w:r w:rsidRPr="006014BB">
        <w:rPr>
          <w:rStyle w:val="Emphasis"/>
        </w:rPr>
        <w:t>respected</w:t>
      </w:r>
      <w:r w:rsidRPr="006014BB">
        <w:rPr>
          <w:rStyle w:val="StyleUnderline"/>
        </w:rPr>
        <w:t xml:space="preserve">, </w:t>
      </w:r>
      <w:r w:rsidRPr="006014BB">
        <w:rPr>
          <w:rStyle w:val="Emphasis"/>
        </w:rPr>
        <w:t>spoken with pronouns</w:t>
      </w:r>
      <w:r w:rsidRPr="001114EA">
        <w:rPr>
          <w:rStyle w:val="StyleUnderline"/>
        </w:rPr>
        <w:t xml:space="preserve">, </w:t>
      </w:r>
      <w:r w:rsidRPr="006014BB">
        <w:rPr>
          <w:rStyle w:val="StyleUnderline"/>
          <w:highlight w:val="cyan"/>
        </w:rPr>
        <w:t>paraded</w:t>
      </w:r>
      <w:r w:rsidRPr="001114EA">
        <w:rPr>
          <w:rStyle w:val="StyleUnderline"/>
        </w:rPr>
        <w:t xml:space="preserve"> in front of diversity working groups. We </w:t>
      </w:r>
      <w:r w:rsidRPr="00C554AE">
        <w:rPr>
          <w:rStyle w:val="Emphasis"/>
          <w:highlight w:val="cyan"/>
        </w:rPr>
        <w:t>picket funerals</w:t>
      </w:r>
      <w:r w:rsidRPr="001114EA">
        <w:rPr>
          <w:sz w:val="16"/>
        </w:rPr>
        <w:t xml:space="preserve">. We </w:t>
      </w:r>
      <w:r w:rsidRPr="00C554AE">
        <w:rPr>
          <w:rStyle w:val="Emphasis"/>
          <w:highlight w:val="cyan"/>
        </w:rPr>
        <w:t>hold our lovers in the night</w:t>
      </w:r>
      <w:r w:rsidRPr="001114EA">
        <w:rPr>
          <w:rStyle w:val="StyleUnderline"/>
        </w:rPr>
        <w:t xml:space="preserve"> when they cannot sleep.</w:t>
      </w:r>
      <w:r w:rsidRPr="001114EA">
        <w:rPr>
          <w:sz w:val="16"/>
        </w:rPr>
        <w:t xml:space="preserve"> We </w:t>
      </w:r>
      <w:r w:rsidRPr="00C554AE">
        <w:rPr>
          <w:rStyle w:val="Emphasis"/>
          <w:highlight w:val="cyan"/>
        </w:rPr>
        <w:t>teach doctors our medical pathways</w:t>
      </w:r>
      <w:r w:rsidRPr="00C554AE">
        <w:rPr>
          <w:sz w:val="16"/>
          <w:highlight w:val="cyan"/>
        </w:rPr>
        <w:t xml:space="preserve"> </w:t>
      </w:r>
      <w:r w:rsidRPr="00C554AE">
        <w:rPr>
          <w:rStyle w:val="StyleUnderline"/>
          <w:highlight w:val="cyan"/>
        </w:rPr>
        <w:t>and</w:t>
      </w:r>
      <w:r w:rsidRPr="00C554AE">
        <w:rPr>
          <w:sz w:val="16"/>
          <w:highlight w:val="cyan"/>
        </w:rPr>
        <w:t xml:space="preserve"> </w:t>
      </w:r>
      <w:r w:rsidRPr="00C554AE">
        <w:rPr>
          <w:rStyle w:val="Emphasis"/>
          <w:highlight w:val="cyan"/>
        </w:rPr>
        <w:t>pretend to be attentive</w:t>
      </w:r>
      <w:r w:rsidRPr="00C554AE">
        <w:rPr>
          <w:rStyle w:val="StyleUnderline"/>
          <w:highlight w:val="cyan"/>
        </w:rPr>
        <w:t xml:space="preserve"> when they repeat our knowledge back to us</w:t>
      </w:r>
      <w:r w:rsidRPr="001114EA">
        <w:rPr>
          <w:sz w:val="16"/>
        </w:rPr>
        <w:t xml:space="preserve">. We </w:t>
      </w:r>
      <w:r w:rsidRPr="001114EA">
        <w:rPr>
          <w:rStyle w:val="StyleUnderline"/>
        </w:rPr>
        <w:t>tweet</w:t>
      </w:r>
      <w:r w:rsidRPr="001114EA">
        <w:rPr>
          <w:sz w:val="16"/>
        </w:rPr>
        <w:t xml:space="preserve"> messages in </w:t>
      </w:r>
      <w:r w:rsidRPr="001114EA">
        <w:rPr>
          <w:rStyle w:val="StyleUnderline"/>
        </w:rPr>
        <w:t>support of the liberal recognition schemes</w:t>
      </w:r>
      <w:r w:rsidRPr="001114EA">
        <w:rPr>
          <w:sz w:val="16"/>
        </w:rPr>
        <w:t xml:space="preserve"> </w:t>
      </w:r>
      <w:r w:rsidRPr="001114EA">
        <w:rPr>
          <w:rStyle w:val="StyleUnderline"/>
        </w:rPr>
        <w:t>cooked up by our middle-managers to ensure</w:t>
      </w:r>
      <w:r w:rsidRPr="001114EA">
        <w:rPr>
          <w:sz w:val="16"/>
        </w:rPr>
        <w:t xml:space="preserve"> our </w:t>
      </w:r>
      <w:r w:rsidRPr="001114EA">
        <w:rPr>
          <w:rStyle w:val="StyleUnderline"/>
        </w:rPr>
        <w:t>compliant participation in the workplace,</w:t>
      </w:r>
      <w:r w:rsidRPr="001114EA">
        <w:rPr>
          <w:sz w:val="16"/>
        </w:rPr>
        <w:t xml:space="preserve"> the </w:t>
      </w:r>
      <w:r w:rsidRPr="001114EA">
        <w:rPr>
          <w:rStyle w:val="StyleUnderline"/>
        </w:rPr>
        <w:t>household</w:t>
      </w:r>
      <w:r w:rsidRPr="001114EA">
        <w:rPr>
          <w:sz w:val="16"/>
        </w:rPr>
        <w:t xml:space="preserve">, the </w:t>
      </w:r>
      <w:r w:rsidRPr="001114EA">
        <w:rPr>
          <w:rStyle w:val="StyleUnderline"/>
        </w:rPr>
        <w:t>nuclear family.</w:t>
      </w:r>
      <w:r w:rsidRPr="001114EA">
        <w:rPr>
          <w:sz w:val="16"/>
        </w:rPr>
        <w:t xml:space="preserve"> We </w:t>
      </w:r>
      <w:r w:rsidRPr="001114EA">
        <w:rPr>
          <w:rStyle w:val="StyleUnderline"/>
        </w:rPr>
        <w:t>perform reason and tolerance</w:t>
      </w:r>
      <w:r w:rsidRPr="001114EA">
        <w:rPr>
          <w:sz w:val="16"/>
        </w:rPr>
        <w:t xml:space="preserve">, we </w:t>
      </w:r>
      <w:r w:rsidRPr="001114EA">
        <w:rPr>
          <w:rStyle w:val="StyleUnderline"/>
        </w:rPr>
        <w:t>absorb</w:t>
      </w:r>
      <w:r w:rsidRPr="001114EA">
        <w:rPr>
          <w:sz w:val="16"/>
        </w:rPr>
        <w:t xml:space="preserve"> the </w:t>
      </w:r>
      <w:r w:rsidRPr="001114EA">
        <w:rPr>
          <w:rStyle w:val="StyleUnderline"/>
        </w:rPr>
        <w:t>hate and shame of our antagonists</w:t>
      </w:r>
      <w:r w:rsidRPr="001114EA">
        <w:rPr>
          <w:sz w:val="16"/>
        </w:rPr>
        <w:t xml:space="preserve">, we are </w:t>
      </w:r>
      <w:r w:rsidRPr="00F9615D">
        <w:rPr>
          <w:rStyle w:val="StyleUnderline"/>
          <w:highlight w:val="cyan"/>
        </w:rPr>
        <w:t xml:space="preserve">the </w:t>
      </w:r>
      <w:r w:rsidRPr="00F9615D">
        <w:rPr>
          <w:rStyle w:val="Emphasis"/>
          <w:highlight w:val="cyan"/>
        </w:rPr>
        <w:t>dump for</w:t>
      </w:r>
      <w:r w:rsidRPr="001114EA">
        <w:rPr>
          <w:rStyle w:val="Emphasis"/>
        </w:rPr>
        <w:t xml:space="preserve"> all </w:t>
      </w:r>
      <w:r w:rsidRPr="00F9615D">
        <w:rPr>
          <w:rStyle w:val="Emphasis"/>
          <w:highlight w:val="cyan"/>
        </w:rPr>
        <w:t>the sexual anxiety and gender horror</w:t>
      </w:r>
      <w:r w:rsidRPr="001114EA">
        <w:rPr>
          <w:rStyle w:val="StyleUnderline"/>
        </w:rPr>
        <w:t xml:space="preserve"> of a society sickened by its own creations. We are sex workers</w:t>
      </w:r>
      <w:r w:rsidRPr="001114EA">
        <w:rPr>
          <w:sz w:val="16"/>
        </w:rPr>
        <w:t xml:space="preserve">. (Decrim now!) We </w:t>
      </w:r>
      <w:r w:rsidRPr="001114EA">
        <w:rPr>
          <w:rStyle w:val="StyleUnderline"/>
        </w:rPr>
        <w:t>make your entertainment, your food, your computers, your care packages, your websites, your education system, your knowledge, your play, your city.</w:t>
      </w:r>
    </w:p>
    <w:p w14:paraId="05CD628E" w14:textId="77777777" w:rsidR="003B07B2" w:rsidRDefault="003B07B2" w:rsidP="003B07B2"/>
    <w:p w14:paraId="334A9F8E" w14:textId="77777777" w:rsidR="003B07B2" w:rsidRPr="00F9615D" w:rsidRDefault="003B07B2" w:rsidP="003B07B2">
      <w:pPr>
        <w:pStyle w:val="Heading4"/>
      </w:pPr>
      <w:r>
        <w:t xml:space="preserve">This labor serves as the </w:t>
      </w:r>
      <w:r>
        <w:rPr>
          <w:i/>
          <w:iCs w:val="0"/>
        </w:rPr>
        <w:t>ground work of social reproduction</w:t>
      </w:r>
      <w:r>
        <w:t xml:space="preserve"> filtered through </w:t>
      </w:r>
      <w:r>
        <w:rPr>
          <w:i/>
          <w:iCs w:val="0"/>
        </w:rPr>
        <w:t>psychiatric</w:t>
      </w:r>
      <w:r>
        <w:t xml:space="preserve">, </w:t>
      </w:r>
      <w:r>
        <w:rPr>
          <w:i/>
          <w:iCs w:val="0"/>
        </w:rPr>
        <w:t>legal</w:t>
      </w:r>
      <w:r>
        <w:t xml:space="preserve">, and </w:t>
      </w:r>
      <w:r>
        <w:rPr>
          <w:i/>
          <w:iCs w:val="0"/>
        </w:rPr>
        <w:t>narrative</w:t>
      </w:r>
      <w:r>
        <w:t xml:space="preserve"> legibility.</w:t>
      </w:r>
    </w:p>
    <w:p w14:paraId="50D7C661" w14:textId="77777777" w:rsidR="003B07B2" w:rsidRPr="00496E86" w:rsidRDefault="003B07B2" w:rsidP="003B07B2">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00E24F22" w14:textId="77777777" w:rsidR="003B07B2" w:rsidRPr="00DE6572" w:rsidRDefault="003B07B2" w:rsidP="003B07B2">
      <w:pPr>
        <w:rPr>
          <w:rStyle w:val="StyleUnderline"/>
        </w:rPr>
      </w:pPr>
      <w:r w:rsidRPr="00C554AE">
        <w:rPr>
          <w:rStyle w:val="StyleUnderline"/>
          <w:highlight w:val="cyan"/>
        </w:rPr>
        <w:t>At each stage of</w:t>
      </w:r>
      <w:r w:rsidRPr="00DE6572">
        <w:rPr>
          <w:rStyle w:val="StyleUnderline"/>
        </w:rPr>
        <w:t xml:space="preserve"> the process of </w:t>
      </w:r>
      <w:r w:rsidRPr="00C554AE">
        <w:rPr>
          <w:rStyle w:val="StyleUnderline"/>
          <w:highlight w:val="cyan"/>
        </w:rPr>
        <w:t xml:space="preserve">authorised transition </w:t>
      </w:r>
      <w:r w:rsidRPr="00C554AE">
        <w:rPr>
          <w:rStyle w:val="Emphasis"/>
          <w:highlight w:val="cyan"/>
        </w:rPr>
        <w:t xml:space="preserve">we </w:t>
      </w:r>
      <w:r w:rsidRPr="00C554AE">
        <w:rPr>
          <w:rStyle w:val="Emphasis"/>
        </w:rPr>
        <w:t>do the</w:t>
      </w:r>
      <w:r w:rsidRPr="00DE6572">
        <w:rPr>
          <w:rStyle w:val="Emphasis"/>
        </w:rPr>
        <w:t xml:space="preserve"> work of </w:t>
      </w:r>
      <w:r w:rsidRPr="00C554AE">
        <w:rPr>
          <w:rStyle w:val="Emphasis"/>
          <w:highlight w:val="cyan"/>
        </w:rPr>
        <w:t>research</w:t>
      </w:r>
      <w:r w:rsidRPr="00DE6572">
        <w:rPr>
          <w:rStyle w:val="Emphasis"/>
        </w:rPr>
        <w:t xml:space="preserve">ing </w:t>
      </w:r>
      <w:r w:rsidRPr="00C554AE">
        <w:rPr>
          <w:rStyle w:val="Emphasis"/>
          <w:highlight w:val="cyan"/>
        </w:rPr>
        <w:t>and advocat</w:t>
      </w:r>
      <w:r w:rsidRPr="00DE6572">
        <w:rPr>
          <w:rStyle w:val="Emphasis"/>
        </w:rPr>
        <w:t xml:space="preserve">ing </w:t>
      </w:r>
      <w:r w:rsidRPr="00C554AE">
        <w:rPr>
          <w:rStyle w:val="Emphasis"/>
          <w:highlight w:val="cyan"/>
        </w:rPr>
        <w:t>for our genders so</w:t>
      </w:r>
      <w:r w:rsidRPr="00DE6572">
        <w:rPr>
          <w:rStyle w:val="Emphasis"/>
        </w:rPr>
        <w:t xml:space="preserve"> that </w:t>
      </w:r>
      <w:r w:rsidRPr="00C554AE">
        <w:rPr>
          <w:rStyle w:val="Emphasis"/>
          <w:highlight w:val="cyan"/>
        </w:rPr>
        <w:t>other people may be paid to contradict us</w:t>
      </w:r>
      <w:r w:rsidRPr="00C554AE">
        <w:rPr>
          <w:rStyle w:val="StyleUnderline"/>
          <w:highlight w:val="cyan"/>
        </w:rPr>
        <w:t>.</w:t>
      </w:r>
      <w:r w:rsidRPr="00DE6572">
        <w:rPr>
          <w:rStyle w:val="StyleUnderline"/>
        </w:rPr>
        <w:t xml:space="preserve"> Thus </w:t>
      </w:r>
      <w:r w:rsidRPr="00C554AE">
        <w:rPr>
          <w:rStyle w:val="StyleUnderline"/>
        </w:rPr>
        <w:t xml:space="preserve">psychiatric gatekeeping creates a </w:t>
      </w:r>
      <w:r w:rsidRPr="00C554AE">
        <w:rPr>
          <w:rStyle w:val="Emphasis"/>
        </w:rPr>
        <w:t>grey market</w:t>
      </w:r>
      <w:r w:rsidRPr="00DE6572">
        <w:rPr>
          <w:rStyle w:val="StyleUnderline"/>
        </w:rPr>
        <w:t xml:space="preserve"> for prescriptions from private doctors and hormones from online chemists</w:t>
      </w:r>
      <w:r w:rsidRPr="00DE6572">
        <w:rPr>
          <w:sz w:val="16"/>
        </w:rPr>
        <w:t xml:space="preserve">; thus </w:t>
      </w:r>
      <w:r w:rsidRPr="00DE6572">
        <w:rPr>
          <w:rStyle w:val="StyleUnderline"/>
        </w:rPr>
        <w:t xml:space="preserve">trans people are </w:t>
      </w:r>
      <w:r w:rsidRPr="00C554AE">
        <w:rPr>
          <w:rStyle w:val="StyleUnderline"/>
          <w:highlight w:val="cyan"/>
        </w:rPr>
        <w:t>forced to squeeze</w:t>
      </w:r>
      <w:r w:rsidRPr="00DE6572">
        <w:rPr>
          <w:rStyle w:val="StyleUnderline"/>
        </w:rPr>
        <w:t xml:space="preserve"> themselves </w:t>
      </w:r>
      <w:r w:rsidRPr="00C554AE">
        <w:rPr>
          <w:rStyle w:val="StyleUnderline"/>
          <w:highlight w:val="cyan"/>
        </w:rPr>
        <w:t xml:space="preserve">through the </w:t>
      </w:r>
      <w:r w:rsidRPr="00C554AE">
        <w:rPr>
          <w:rStyle w:val="Emphasis"/>
          <w:highlight w:val="cyan"/>
        </w:rPr>
        <w:t>eye of the psychiatric needle</w:t>
      </w:r>
      <w:r w:rsidRPr="00DE6572">
        <w:rPr>
          <w:rStyle w:val="StyleUnderline"/>
        </w:rPr>
        <w:t xml:space="preserve">, a process </w:t>
      </w:r>
      <w:r w:rsidRPr="00C554AE">
        <w:rPr>
          <w:rStyle w:val="StyleUnderline"/>
        </w:rPr>
        <w:t>which ensures</w:t>
      </w:r>
      <w:r w:rsidRPr="00DE6572">
        <w:rPr>
          <w:rStyle w:val="StyleUnderline"/>
        </w:rPr>
        <w:t xml:space="preserve"> a more vulnerable and exploitable trans workforce</w:t>
      </w:r>
      <w:r w:rsidRPr="00DE6572">
        <w:rPr>
          <w:sz w:val="16"/>
        </w:rPr>
        <w:t xml:space="preserve">. </w:t>
      </w:r>
      <w:r w:rsidRPr="00DE6572">
        <w:rPr>
          <w:rStyle w:val="StyleUnderline"/>
        </w:rPr>
        <w:t>Each stage</w:t>
      </w:r>
      <w:r w:rsidRPr="00DE6572">
        <w:rPr>
          <w:sz w:val="16"/>
        </w:rPr>
        <w:t xml:space="preserve"> of this process </w:t>
      </w:r>
      <w:r w:rsidRPr="00DE6572">
        <w:rPr>
          <w:rStyle w:val="StyleUnderline"/>
        </w:rPr>
        <w:t>is policed</w:t>
      </w:r>
      <w:r w:rsidRPr="00DE6572">
        <w:rPr>
          <w:sz w:val="16"/>
        </w:rPr>
        <w:t xml:space="preserve">, the </w:t>
      </w:r>
      <w:r w:rsidRPr="00DE6572">
        <w:rPr>
          <w:rStyle w:val="StyleUnderline"/>
        </w:rPr>
        <w:t xml:space="preserve">borders of gender creating </w:t>
      </w:r>
      <w:r w:rsidRPr="00C554AE">
        <w:rPr>
          <w:rStyle w:val="StyleUnderline"/>
        </w:rPr>
        <w:t xml:space="preserve">an </w:t>
      </w:r>
      <w:r w:rsidRPr="00C554AE">
        <w:rPr>
          <w:rStyle w:val="Emphasis"/>
        </w:rPr>
        <w:t>artificial scarcity of labour</w:t>
      </w:r>
      <w:r w:rsidRPr="00DE6572">
        <w:rPr>
          <w:rStyle w:val="StyleUnderline"/>
        </w:rPr>
        <w:t xml:space="preserve"> and healthcare </w:t>
      </w:r>
      <w:r w:rsidRPr="00F9615D">
        <w:rPr>
          <w:rStyle w:val="StyleUnderline"/>
          <w:highlight w:val="cyan"/>
        </w:rPr>
        <w:t>so</w:t>
      </w:r>
      <w:r w:rsidRPr="00F9615D">
        <w:rPr>
          <w:sz w:val="16"/>
          <w:highlight w:val="cyan"/>
        </w:rPr>
        <w:t xml:space="preserve"> </w:t>
      </w:r>
      <w:r w:rsidRPr="006014BB">
        <w:rPr>
          <w:rStyle w:val="StyleUnderline"/>
        </w:rPr>
        <w:t xml:space="preserve">that </w:t>
      </w:r>
      <w:r w:rsidRPr="00F9615D">
        <w:rPr>
          <w:rStyle w:val="StyleUnderline"/>
          <w:highlight w:val="cyan"/>
        </w:rPr>
        <w:t>surplus</w:t>
      </w:r>
      <w:r w:rsidRPr="00F9615D">
        <w:rPr>
          <w:sz w:val="16"/>
          <w:highlight w:val="cyan"/>
        </w:rPr>
        <w:t xml:space="preserve"> </w:t>
      </w:r>
      <w:r w:rsidRPr="00F9615D">
        <w:rPr>
          <w:rStyle w:val="StyleUnderline"/>
          <w:highlight w:val="cyan"/>
        </w:rPr>
        <w:t xml:space="preserve">value may </w:t>
      </w:r>
      <w:r w:rsidRPr="006014BB">
        <w:rPr>
          <w:rStyle w:val="StyleUnderline"/>
          <w:highlight w:val="cyan"/>
        </w:rPr>
        <w:t xml:space="preserve">more easily be </w:t>
      </w:r>
      <w:r w:rsidRPr="00F9615D">
        <w:rPr>
          <w:rStyle w:val="StyleUnderline"/>
          <w:highlight w:val="cyan"/>
        </w:rPr>
        <w:t>extracted</w:t>
      </w:r>
      <w:r w:rsidRPr="00DE6572">
        <w:rPr>
          <w:rStyle w:val="StyleUnderline"/>
        </w:rPr>
        <w:t>, capital may better accumulate and the communisation of transition may better be forestalled.</w:t>
      </w:r>
    </w:p>
    <w:p w14:paraId="0502814E" w14:textId="77777777" w:rsidR="003B07B2" w:rsidRPr="00DE6572" w:rsidRDefault="003B07B2" w:rsidP="003B07B2">
      <w:pPr>
        <w:rPr>
          <w:u w:val="single"/>
        </w:rPr>
      </w:pPr>
      <w:r w:rsidRPr="00DE6572">
        <w:rPr>
          <w:sz w:val="16"/>
        </w:rPr>
        <w:t xml:space="preserve">But </w:t>
      </w:r>
      <w:r w:rsidRPr="00DE6572">
        <w:rPr>
          <w:rStyle w:val="StyleUnderline"/>
        </w:rPr>
        <w:t xml:space="preserve">gender communism is coming. </w:t>
      </w:r>
      <w:r w:rsidRPr="006014BB">
        <w:rPr>
          <w:rStyle w:val="StyleUnderline"/>
        </w:rPr>
        <w:t xml:space="preserve">Because </w:t>
      </w:r>
      <w:r w:rsidRPr="006014BB">
        <w:rPr>
          <w:rStyle w:val="StyleUnderline"/>
          <w:highlight w:val="cyan"/>
        </w:rPr>
        <w:t>we assert the labour perspective</w:t>
      </w:r>
      <w:r w:rsidRPr="00DE6572">
        <w:rPr>
          <w:sz w:val="16"/>
        </w:rPr>
        <w:t xml:space="preserve"> — </w:t>
      </w:r>
      <w:r w:rsidRPr="00C554AE">
        <w:rPr>
          <w:rStyle w:val="StyleUnderline"/>
          <w:highlight w:val="cyan"/>
        </w:rPr>
        <w:t>in which the trans person</w:t>
      </w:r>
      <w:r w:rsidRPr="00DE6572">
        <w:rPr>
          <w:sz w:val="16"/>
        </w:rPr>
        <w:t xml:space="preserve"> under capitalism </w:t>
      </w:r>
      <w:r w:rsidRPr="00C554AE">
        <w:rPr>
          <w:rStyle w:val="StyleUnderline"/>
          <w:highlight w:val="cyan"/>
        </w:rPr>
        <w:t>is</w:t>
      </w:r>
      <w:r w:rsidRPr="00DE6572">
        <w:rPr>
          <w:sz w:val="16"/>
        </w:rPr>
        <w:t xml:space="preserve"> not a buyer or a patient but </w:t>
      </w:r>
      <w:r w:rsidRPr="00C554AE">
        <w:rPr>
          <w:rStyle w:val="StyleUnderline"/>
          <w:highlight w:val="cyan"/>
        </w:rPr>
        <w:t xml:space="preserve">a co-worker </w:t>
      </w:r>
      <w:r w:rsidRPr="00C554AE">
        <w:rPr>
          <w:rStyle w:val="Emphasis"/>
          <w:highlight w:val="cyan"/>
        </w:rPr>
        <w:t>producing their transition with other co-workers</w:t>
      </w:r>
      <w:r w:rsidRPr="00C554AE">
        <w:rPr>
          <w:rStyle w:val="StyleUnderline"/>
          <w:highlight w:val="cyan"/>
        </w:rPr>
        <w:t xml:space="preserve"> in the</w:t>
      </w:r>
      <w:r w:rsidRPr="00DE6572">
        <w:rPr>
          <w:rStyle w:val="StyleUnderline"/>
        </w:rPr>
        <w:t xml:space="preserve"> wage-stratified, patronisingly managed and </w:t>
      </w:r>
      <w:r w:rsidRPr="00C554AE">
        <w:rPr>
          <w:rStyle w:val="StyleUnderline"/>
          <w:highlight w:val="cyan"/>
        </w:rPr>
        <w:t>viciously policed workplace</w:t>
      </w:r>
      <w:r w:rsidRPr="00DE6572">
        <w:rPr>
          <w:rStyle w:val="StyleUnderline"/>
        </w:rPr>
        <w:t xml:space="preserve"> of gender — not only </w:t>
      </w:r>
      <w:r w:rsidRPr="00C554AE">
        <w:rPr>
          <w:rStyle w:val="StyleUnderline"/>
          <w:highlight w:val="cyan"/>
        </w:rPr>
        <w:t>so</w:t>
      </w:r>
      <w:r w:rsidRPr="00DE6572">
        <w:rPr>
          <w:rStyle w:val="StyleUnderline"/>
        </w:rPr>
        <w:t xml:space="preserve"> that </w:t>
      </w:r>
      <w:r w:rsidRPr="00C554AE">
        <w:rPr>
          <w:rStyle w:val="StyleUnderline"/>
          <w:highlight w:val="cyan"/>
        </w:rPr>
        <w:t>we may</w:t>
      </w:r>
      <w:r w:rsidRPr="00DE6572">
        <w:rPr>
          <w:rStyle w:val="StyleUnderline"/>
        </w:rPr>
        <w:t xml:space="preserve"> demand wages for transition, but to </w:t>
      </w:r>
      <w:r w:rsidRPr="00C554AE">
        <w:rPr>
          <w:rStyle w:val="Emphasis"/>
          <w:highlight w:val="cyan"/>
        </w:rPr>
        <w:t xml:space="preserve">enable </w:t>
      </w:r>
      <w:r w:rsidRPr="006014BB">
        <w:rPr>
          <w:rStyle w:val="Emphasis"/>
        </w:rPr>
        <w:t xml:space="preserve">the </w:t>
      </w:r>
      <w:r w:rsidRPr="00C554AE">
        <w:rPr>
          <w:rStyle w:val="Emphasis"/>
          <w:highlight w:val="cyan"/>
        </w:rPr>
        <w:t xml:space="preserve">organising which will abolish work and transition </w:t>
      </w:r>
      <w:r w:rsidRPr="006014BB">
        <w:rPr>
          <w:rStyle w:val="Emphasis"/>
        </w:rPr>
        <w:t>as such</w:t>
      </w:r>
      <w:r w:rsidRPr="00DE6572">
        <w:rPr>
          <w:rStyle w:val="StyleUnderline"/>
        </w:rPr>
        <w:t>. Paid transition is a transitional demand.</w:t>
      </w:r>
    </w:p>
    <w:p w14:paraId="4C27386C" w14:textId="77777777" w:rsidR="003B07B2" w:rsidRPr="00DE6572" w:rsidRDefault="003B07B2" w:rsidP="003B07B2"/>
    <w:p w14:paraId="17AC5738" w14:textId="77777777" w:rsidR="003B07B2" w:rsidRPr="00B22909" w:rsidRDefault="003B07B2" w:rsidP="003B07B2">
      <w:pPr>
        <w:pStyle w:val="Heading4"/>
      </w:pPr>
      <w:r>
        <w:t xml:space="preserve">In response to </w:t>
      </w:r>
      <w:r>
        <w:rPr>
          <w:i/>
          <w:iCs w:val="0"/>
        </w:rPr>
        <w:t>the trans question</w:t>
      </w:r>
      <w:r>
        <w:t xml:space="preserve">, transition must be </w:t>
      </w:r>
      <w:r>
        <w:rPr>
          <w:i/>
          <w:iCs w:val="0"/>
        </w:rPr>
        <w:t>reoriented</w:t>
      </w:r>
      <w:r>
        <w:t xml:space="preserve"> not towards the production of </w:t>
      </w:r>
      <w:r>
        <w:rPr>
          <w:u w:val="single"/>
        </w:rPr>
        <w:t>gender as stasis</w:t>
      </w:r>
      <w:r>
        <w:t xml:space="preserve">, but rather </w:t>
      </w:r>
      <w:r>
        <w:rPr>
          <w:i/>
          <w:iCs w:val="0"/>
        </w:rPr>
        <w:t>collective flourishing</w:t>
      </w:r>
      <w:r>
        <w:t>.</w:t>
      </w:r>
    </w:p>
    <w:p w14:paraId="499ABA9D" w14:textId="77777777" w:rsidR="003B07B2" w:rsidRPr="00496E86" w:rsidRDefault="003B07B2" w:rsidP="003B07B2">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4FF5E683" w14:textId="77777777" w:rsidR="003B07B2" w:rsidRPr="00DE6572" w:rsidRDefault="003B07B2" w:rsidP="003B07B2">
      <w:pPr>
        <w:rPr>
          <w:rStyle w:val="StyleUnderline"/>
        </w:rPr>
      </w:pPr>
      <w:r w:rsidRPr="00C554AE">
        <w:rPr>
          <w:rStyle w:val="StyleUnderline"/>
          <w:highlight w:val="cyan"/>
        </w:rPr>
        <w:t>Trans labour</w:t>
      </w:r>
      <w:r w:rsidRPr="00DE6572">
        <w:rPr>
          <w:rStyle w:val="StyleUnderline"/>
        </w:rPr>
        <w:t xml:space="preserve"> </w:t>
      </w:r>
      <w:r w:rsidRPr="00DE6572">
        <w:rPr>
          <w:sz w:val="16"/>
        </w:rPr>
        <w:t xml:space="preserve">thus </w:t>
      </w:r>
      <w:r w:rsidRPr="00C554AE">
        <w:rPr>
          <w:rStyle w:val="Emphasis"/>
          <w:highlight w:val="cyan"/>
        </w:rPr>
        <w:t xml:space="preserve">circulates </w:t>
      </w:r>
      <w:r w:rsidRPr="006014BB">
        <w:rPr>
          <w:rStyle w:val="Emphasis"/>
        </w:rPr>
        <w:t>between workplaces</w:t>
      </w:r>
      <w:r w:rsidRPr="00DE6572">
        <w:rPr>
          <w:rStyle w:val="Emphasis"/>
        </w:rPr>
        <w:t>,</w:t>
      </w:r>
      <w:r w:rsidRPr="00DE6572">
        <w:rPr>
          <w:sz w:val="16"/>
        </w:rPr>
        <w:t xml:space="preserve"> and is both </w:t>
      </w:r>
      <w:r w:rsidRPr="00DE6572">
        <w:rPr>
          <w:rStyle w:val="StyleUnderline"/>
        </w:rPr>
        <w:t>communised and exploited in the production of transition</w:t>
      </w:r>
      <w:r w:rsidRPr="00DE6572">
        <w:rPr>
          <w:sz w:val="16"/>
        </w:rPr>
        <w:t xml:space="preserve">. But </w:t>
      </w:r>
      <w:r w:rsidRPr="00DE6572">
        <w:rPr>
          <w:rStyle w:val="StyleUnderline"/>
        </w:rPr>
        <w:t xml:space="preserve">trans people are also always </w:t>
      </w:r>
      <w:r w:rsidRPr="00DE6572">
        <w:rPr>
          <w:rStyle w:val="Emphasis"/>
        </w:rPr>
        <w:t xml:space="preserve">working </w:t>
      </w:r>
      <w:r w:rsidRPr="00C554AE">
        <w:rPr>
          <w:rStyle w:val="Emphasis"/>
          <w:highlight w:val="cyan"/>
        </w:rPr>
        <w:t>individually</w:t>
      </w:r>
      <w:r w:rsidRPr="00C554AE">
        <w:rPr>
          <w:rStyle w:val="StyleUnderline"/>
          <w:highlight w:val="cyan"/>
        </w:rPr>
        <w:t xml:space="preserve"> and </w:t>
      </w:r>
      <w:r w:rsidRPr="00C554AE">
        <w:rPr>
          <w:rStyle w:val="Emphasis"/>
          <w:highlight w:val="cyan"/>
        </w:rPr>
        <w:t>collectively</w:t>
      </w:r>
      <w:r w:rsidRPr="00C554AE">
        <w:rPr>
          <w:rStyle w:val="StyleUnderline"/>
          <w:highlight w:val="cyan"/>
        </w:rPr>
        <w:t xml:space="preserve"> in</w:t>
      </w:r>
      <w:r w:rsidRPr="00DE6572">
        <w:rPr>
          <w:rStyle w:val="StyleUnderline"/>
        </w:rPr>
        <w:t xml:space="preserve"> the family and</w:t>
      </w:r>
      <w:r w:rsidRPr="00DE6572">
        <w:rPr>
          <w:sz w:val="16"/>
        </w:rPr>
        <w:t xml:space="preserve"> in </w:t>
      </w:r>
      <w:r w:rsidRPr="00C554AE">
        <w:rPr>
          <w:rStyle w:val="Emphasis"/>
          <w:highlight w:val="cyan"/>
        </w:rPr>
        <w:t>every</w:t>
      </w:r>
      <w:r w:rsidRPr="00DE6572">
        <w:rPr>
          <w:rStyle w:val="Emphasis"/>
        </w:rPr>
        <w:t xml:space="preserve"> other </w:t>
      </w:r>
      <w:r w:rsidRPr="00C554AE">
        <w:rPr>
          <w:rStyle w:val="Emphasis"/>
          <w:highlight w:val="cyan"/>
        </w:rPr>
        <w:t>workplace</w:t>
      </w:r>
      <w:r w:rsidRPr="00DE6572">
        <w:rPr>
          <w:rStyle w:val="StyleUnderline"/>
        </w:rPr>
        <w:t xml:space="preserve"> to produce</w:t>
      </w:r>
      <w:r w:rsidRPr="00DE6572">
        <w:rPr>
          <w:sz w:val="16"/>
        </w:rPr>
        <w:t xml:space="preserve"> their </w:t>
      </w:r>
      <w:r w:rsidRPr="00DE6572">
        <w:rPr>
          <w:rStyle w:val="StyleUnderline"/>
        </w:rPr>
        <w:t>transitions, because transition itself is the necessary presupposition and result of racist ableist heteropatriarchal capitalist relations of production</w:t>
      </w:r>
      <w:r w:rsidRPr="00DE6572">
        <w:rPr>
          <w:sz w:val="16"/>
        </w:rPr>
        <w:t xml:space="preserve">. The gendered family is the system of divided and exploited labour that </w:t>
      </w:r>
      <w:r w:rsidRPr="00DE6572">
        <w:rPr>
          <w:rStyle w:val="StyleUnderline"/>
        </w:rPr>
        <w:t>reproduces individualised bodies for maximally exploitable waged labour</w:t>
      </w:r>
      <w:r w:rsidRPr="00DE6572">
        <w:rPr>
          <w:sz w:val="16"/>
        </w:rPr>
        <w:t xml:space="preserve">, a necessary mechanism of capitalism that </w:t>
      </w:r>
      <w:r w:rsidRPr="00DE6572">
        <w:rPr>
          <w:rStyle w:val="Emphasis"/>
        </w:rPr>
        <w:t>suppresses workers’ collective reproduction</w:t>
      </w:r>
      <w:r w:rsidRPr="00DE6572">
        <w:rPr>
          <w:rStyle w:val="StyleUnderline"/>
        </w:rPr>
        <w:t xml:space="preserve">, </w:t>
      </w:r>
      <w:r w:rsidRPr="00DE6572">
        <w:rPr>
          <w:rStyle w:val="Emphasis"/>
        </w:rPr>
        <w:t>organisation</w:t>
      </w:r>
      <w:r w:rsidRPr="00DE6572">
        <w:rPr>
          <w:rStyle w:val="StyleUnderline"/>
        </w:rPr>
        <w:t xml:space="preserve"> and </w:t>
      </w:r>
      <w:r w:rsidRPr="00DE6572">
        <w:rPr>
          <w:rStyle w:val="Emphasis"/>
        </w:rPr>
        <w:t>dissent</w:t>
      </w:r>
      <w:r w:rsidRPr="00DE6572">
        <w:rPr>
          <w:rStyle w:val="StyleUnderline"/>
        </w:rPr>
        <w:t xml:space="preserve"> through </w:t>
      </w:r>
      <w:r w:rsidRPr="00DE6572">
        <w:rPr>
          <w:rStyle w:val="Emphasis"/>
        </w:rPr>
        <w:t>atomised subjectivity</w:t>
      </w:r>
      <w:r w:rsidRPr="00DE6572">
        <w:rPr>
          <w:rStyle w:val="StyleUnderline"/>
        </w:rPr>
        <w:t xml:space="preserve"> and </w:t>
      </w:r>
      <w:r w:rsidRPr="00DE6572">
        <w:rPr>
          <w:rStyle w:val="Emphasis"/>
        </w:rPr>
        <w:t>coercive border control at the door of the family house</w:t>
      </w:r>
      <w:r w:rsidRPr="00DE6572">
        <w:rPr>
          <w:sz w:val="16"/>
        </w:rPr>
        <w:t>. Gender is capitalism’s essential system of worker management, the family is gender’s Human Resources department, and the police are always on hand</w:t>
      </w:r>
      <w:r w:rsidRPr="00DE6572">
        <w:rPr>
          <w:rStyle w:val="StyleUnderline"/>
        </w:rPr>
        <w:t xml:space="preserve">. The </w:t>
      </w:r>
      <w:r w:rsidRPr="00C554AE">
        <w:rPr>
          <w:rStyle w:val="StyleUnderline"/>
          <w:highlight w:val="cyan"/>
        </w:rPr>
        <w:t xml:space="preserve">production of </w:t>
      </w:r>
      <w:r w:rsidRPr="006014BB">
        <w:rPr>
          <w:rStyle w:val="StyleUnderline"/>
        </w:rPr>
        <w:t xml:space="preserve">the </w:t>
      </w:r>
      <w:r w:rsidRPr="00C554AE">
        <w:rPr>
          <w:rStyle w:val="StyleUnderline"/>
          <w:highlight w:val="cyan"/>
        </w:rPr>
        <w:t>gender</w:t>
      </w:r>
      <w:r w:rsidRPr="006014BB">
        <w:rPr>
          <w:rStyle w:val="StyleUnderline"/>
        </w:rPr>
        <w:t>ed self</w:t>
      </w:r>
      <w:r w:rsidRPr="00DE6572">
        <w:rPr>
          <w:rStyle w:val="StyleUnderline"/>
        </w:rPr>
        <w:t xml:space="preserve"> presupposes and </w:t>
      </w:r>
      <w:r w:rsidRPr="00C554AE">
        <w:rPr>
          <w:rStyle w:val="StyleUnderline"/>
          <w:highlight w:val="cyan"/>
        </w:rPr>
        <w:t>produces</w:t>
      </w:r>
      <w:r w:rsidRPr="00DE6572">
        <w:rPr>
          <w:rStyle w:val="StyleUnderline"/>
        </w:rPr>
        <w:t xml:space="preserve"> as </w:t>
      </w:r>
      <w:r w:rsidRPr="00C554AE">
        <w:rPr>
          <w:rStyle w:val="Emphasis"/>
          <w:highlight w:val="cyan"/>
        </w:rPr>
        <w:t>externalities</w:t>
      </w:r>
      <w:r w:rsidRPr="00DE6572">
        <w:rPr>
          <w:rStyle w:val="StyleUnderline"/>
        </w:rPr>
        <w:t xml:space="preserve"> both </w:t>
      </w:r>
      <w:r w:rsidRPr="00C554AE">
        <w:rPr>
          <w:rStyle w:val="StyleUnderline"/>
          <w:highlight w:val="cyan"/>
        </w:rPr>
        <w:t>gender failures and</w:t>
      </w:r>
      <w:r w:rsidRPr="00DE6572">
        <w:rPr>
          <w:rStyle w:val="StyleUnderline"/>
        </w:rPr>
        <w:t xml:space="preserve"> gender </w:t>
      </w:r>
      <w:r w:rsidRPr="00C554AE">
        <w:rPr>
          <w:rStyle w:val="StyleUnderline"/>
          <w:highlight w:val="cyan"/>
        </w:rPr>
        <w:t>excesses</w:t>
      </w:r>
      <w:r w:rsidRPr="00DE6572">
        <w:rPr>
          <w:rStyle w:val="StyleUnderline"/>
        </w:rPr>
        <w:t xml:space="preserve">: trans people. </w:t>
      </w:r>
      <w:r w:rsidRPr="00C554AE">
        <w:rPr>
          <w:rStyle w:val="StyleUnderline"/>
          <w:highlight w:val="cyan"/>
        </w:rPr>
        <w:t>Transition</w:t>
      </w:r>
      <w:r w:rsidRPr="00DE6572">
        <w:rPr>
          <w:rStyle w:val="StyleUnderline"/>
        </w:rPr>
        <w:t xml:space="preserve"> thus </w:t>
      </w:r>
      <w:r w:rsidRPr="00C554AE">
        <w:rPr>
          <w:rStyle w:val="StyleUnderline"/>
          <w:highlight w:val="cyan"/>
        </w:rPr>
        <w:t>emerges as the</w:t>
      </w:r>
      <w:r w:rsidRPr="00DE6572">
        <w:rPr>
          <w:rStyle w:val="StyleUnderline"/>
        </w:rPr>
        <w:t xml:space="preserve"> </w:t>
      </w:r>
      <w:r w:rsidRPr="00C554AE">
        <w:rPr>
          <w:rStyle w:val="StyleUnderline"/>
          <w:highlight w:val="cyan"/>
        </w:rPr>
        <w:t>only</w:t>
      </w:r>
      <w:r w:rsidRPr="00DE6572">
        <w:rPr>
          <w:rStyle w:val="StyleUnderline"/>
        </w:rPr>
        <w:t xml:space="preserve"> possible </w:t>
      </w:r>
      <w:r w:rsidRPr="00C554AE">
        <w:rPr>
          <w:rStyle w:val="StyleUnderline"/>
          <w:highlight w:val="cyan"/>
        </w:rPr>
        <w:t>form of life under capitalism.</w:t>
      </w:r>
    </w:p>
    <w:p w14:paraId="27990263" w14:textId="77777777" w:rsidR="003B07B2" w:rsidRPr="00DE6572" w:rsidRDefault="003B07B2" w:rsidP="003B07B2">
      <w:pPr>
        <w:rPr>
          <w:rStyle w:val="StyleUnderline"/>
        </w:rPr>
      </w:pPr>
      <w:r w:rsidRPr="00C554AE">
        <w:rPr>
          <w:rStyle w:val="StyleUnderline"/>
          <w:highlight w:val="cyan"/>
        </w:rPr>
        <w:t>Trans people are</w:t>
      </w:r>
      <w:r w:rsidRPr="00DE6572">
        <w:rPr>
          <w:rStyle w:val="StyleUnderline"/>
        </w:rPr>
        <w:t xml:space="preserve"> definitionally </w:t>
      </w:r>
      <w:r w:rsidRPr="00C554AE">
        <w:rPr>
          <w:rStyle w:val="StyleUnderline"/>
          <w:highlight w:val="cyan"/>
        </w:rPr>
        <w:t xml:space="preserve">those whose </w:t>
      </w:r>
      <w:r w:rsidRPr="00C554AE">
        <w:rPr>
          <w:rStyle w:val="Emphasis"/>
          <w:highlight w:val="cyan"/>
        </w:rPr>
        <w:t>forceful exclusion determines the limits of the closed family-capital system</w:t>
      </w:r>
      <w:r w:rsidRPr="00DE6572">
        <w:rPr>
          <w:sz w:val="16"/>
        </w:rPr>
        <w:t xml:space="preserve">, and </w:t>
      </w:r>
      <w:r w:rsidRPr="00DE6572">
        <w:rPr>
          <w:rStyle w:val="Emphasis"/>
        </w:rPr>
        <w:t>transition under capitalism</w:t>
      </w:r>
      <w:r w:rsidRPr="00DE6572">
        <w:rPr>
          <w:rStyle w:val="StyleUnderline"/>
        </w:rPr>
        <w:t xml:space="preserve"> is the process </w:t>
      </w:r>
      <w:r w:rsidRPr="00C554AE">
        <w:rPr>
          <w:rStyle w:val="StyleUnderline"/>
        </w:rPr>
        <w:t>which</w:t>
      </w:r>
      <w:r w:rsidRPr="00DE6572">
        <w:rPr>
          <w:rStyle w:val="StyleUnderline"/>
        </w:rPr>
        <w:t xml:space="preserve"> </w:t>
      </w:r>
      <w:r w:rsidRPr="00DE6572">
        <w:rPr>
          <w:rStyle w:val="Emphasis"/>
        </w:rPr>
        <w:t>sufficiently repairs the trans body</w:t>
      </w:r>
      <w:r w:rsidRPr="00DE6572">
        <w:rPr>
          <w:rStyle w:val="StyleUnderline"/>
        </w:rPr>
        <w:t xml:space="preserve"> and </w:t>
      </w:r>
      <w:r w:rsidRPr="00DE6572">
        <w:rPr>
          <w:rStyle w:val="Emphasis"/>
        </w:rPr>
        <w:t>self to function within the family and workplace</w:t>
      </w:r>
      <w:r w:rsidRPr="00DE6572">
        <w:rPr>
          <w:rStyle w:val="StyleUnderline"/>
        </w:rPr>
        <w:t>.</w:t>
      </w:r>
      <w:r w:rsidRPr="00DE6572">
        <w:rPr>
          <w:sz w:val="16"/>
        </w:rPr>
        <w:t xml:space="preserve"> But further, as the capitalist family’s constitutive outside, our labour, most often racialised and disabled, produces gender itself under the brutal management of cishet men and their eager subordinates. </w:t>
      </w:r>
      <w:r w:rsidRPr="00C554AE">
        <w:rPr>
          <w:rStyle w:val="StyleUnderline"/>
          <w:highlight w:val="cyan"/>
        </w:rPr>
        <w:t>So transition</w:t>
      </w:r>
      <w:r w:rsidRPr="00DE6572">
        <w:rPr>
          <w:rStyle w:val="StyleUnderline"/>
        </w:rPr>
        <w:t xml:space="preserve">, like all work, </w:t>
      </w:r>
      <w:r w:rsidRPr="00C554AE">
        <w:rPr>
          <w:rStyle w:val="StyleUnderline"/>
          <w:highlight w:val="cyan"/>
        </w:rPr>
        <w:t>is</w:t>
      </w:r>
      <w:r w:rsidRPr="00DE6572">
        <w:rPr>
          <w:rStyle w:val="StyleUnderline"/>
        </w:rPr>
        <w:t xml:space="preserve"> also </w:t>
      </w:r>
      <w:r w:rsidRPr="00C554AE">
        <w:rPr>
          <w:rStyle w:val="StyleUnderline"/>
          <w:highlight w:val="cyan"/>
        </w:rPr>
        <w:t>the</w:t>
      </w:r>
      <w:r w:rsidRPr="00DE6572">
        <w:rPr>
          <w:rStyle w:val="StyleUnderline"/>
        </w:rPr>
        <w:t xml:space="preserve"> </w:t>
      </w:r>
      <w:r w:rsidRPr="00DE6572">
        <w:rPr>
          <w:rStyle w:val="Emphasis"/>
        </w:rPr>
        <w:t xml:space="preserve">essential </w:t>
      </w:r>
      <w:r w:rsidRPr="00C554AE">
        <w:rPr>
          <w:rStyle w:val="Emphasis"/>
          <w:highlight w:val="cyan"/>
        </w:rPr>
        <w:t xml:space="preserve">condition </w:t>
      </w:r>
      <w:r w:rsidRPr="00C554AE">
        <w:rPr>
          <w:rStyle w:val="StyleUnderline"/>
          <w:highlight w:val="cyan"/>
        </w:rPr>
        <w:t xml:space="preserve">and </w:t>
      </w:r>
      <w:r w:rsidRPr="00C554AE">
        <w:rPr>
          <w:rStyle w:val="Emphasis"/>
          <w:highlight w:val="cyan"/>
        </w:rPr>
        <w:t>site of communal resistance</w:t>
      </w:r>
      <w:r w:rsidRPr="00DE6572">
        <w:rPr>
          <w:rStyle w:val="StyleUnderline"/>
        </w:rPr>
        <w:t xml:space="preserve"> to capitalism.</w:t>
      </w:r>
    </w:p>
    <w:p w14:paraId="33FD5ECA" w14:textId="77777777" w:rsidR="003B07B2" w:rsidRPr="00DE6572" w:rsidRDefault="003B07B2" w:rsidP="003B07B2">
      <w:pPr>
        <w:rPr>
          <w:rStyle w:val="StyleUnderline"/>
        </w:rPr>
      </w:pPr>
      <w:r w:rsidRPr="00C554AE">
        <w:rPr>
          <w:rStyle w:val="StyleUnderline"/>
          <w:highlight w:val="cyan"/>
        </w:rPr>
        <w:t xml:space="preserve">When we </w:t>
      </w:r>
      <w:r w:rsidRPr="00C554AE">
        <w:rPr>
          <w:rStyle w:val="Emphasis"/>
          <w:highlight w:val="cyan"/>
        </w:rPr>
        <w:t>seize</w:t>
      </w:r>
      <w:r w:rsidRPr="00DE6572">
        <w:rPr>
          <w:rStyle w:val="Emphasis"/>
        </w:rPr>
        <w:t xml:space="preserve"> workers’ </w:t>
      </w:r>
      <w:r w:rsidRPr="00C554AE">
        <w:rPr>
          <w:rStyle w:val="Emphasis"/>
          <w:highlight w:val="cyan"/>
        </w:rPr>
        <w:t>control of the production of our genders</w:t>
      </w:r>
      <w:r w:rsidRPr="00C554AE">
        <w:rPr>
          <w:rStyle w:val="StyleUnderline"/>
          <w:highlight w:val="cyan"/>
        </w:rPr>
        <w:t>, we are struggling towards</w:t>
      </w:r>
      <w:r w:rsidRPr="00DE6572">
        <w:rPr>
          <w:rStyle w:val="StyleUnderline"/>
        </w:rPr>
        <w:t xml:space="preserve"> a </w:t>
      </w:r>
      <w:r w:rsidRPr="00C554AE">
        <w:rPr>
          <w:rStyle w:val="StyleUnderline"/>
          <w:highlight w:val="cyan"/>
        </w:rPr>
        <w:t>transition beyond capital</w:t>
      </w:r>
      <w:r w:rsidRPr="00DE6572">
        <w:rPr>
          <w:rStyle w:val="StyleUnderline"/>
        </w:rPr>
        <w:t>, and kin beyond the family</w:t>
      </w:r>
      <w:r w:rsidRPr="00DE6572">
        <w:rPr>
          <w:sz w:val="16"/>
        </w:rPr>
        <w:t xml:space="preserve">. When transition is taken away from the administration, exploitation and custody of health care institutions, </w:t>
      </w:r>
      <w:r w:rsidRPr="00DE6572">
        <w:rPr>
          <w:rStyle w:val="StyleUnderline"/>
        </w:rPr>
        <w:t xml:space="preserve">it emerges as the form of </w:t>
      </w:r>
      <w:r w:rsidRPr="00C554AE">
        <w:rPr>
          <w:rStyle w:val="Emphasis"/>
          <w:highlight w:val="cyan"/>
        </w:rPr>
        <w:t>collective resistance</w:t>
      </w:r>
      <w:r w:rsidRPr="00C554AE">
        <w:rPr>
          <w:sz w:val="16"/>
          <w:highlight w:val="cyan"/>
        </w:rPr>
        <w:t>.</w:t>
      </w:r>
      <w:r w:rsidRPr="00DE6572">
        <w:rPr>
          <w:sz w:val="16"/>
        </w:rPr>
        <w:t xml:space="preserve"> In this view, healthy gender is a biological, fascist fantasy whose function in the heads of the exploiters and the misguided is the concealment of the social conditions and social functions of transition. </w:t>
      </w:r>
      <w:r w:rsidRPr="00DE6572">
        <w:rPr>
          <w:rStyle w:val="StyleUnderline"/>
        </w:rPr>
        <w:t xml:space="preserve">We embrace transness as </w:t>
      </w:r>
      <w:r w:rsidRPr="00DE6572">
        <w:rPr>
          <w:rStyle w:val="Emphasis"/>
        </w:rPr>
        <w:t>sickening gender</w:t>
      </w:r>
      <w:r w:rsidRPr="00DE6572">
        <w:rPr>
          <w:rStyle w:val="StyleUnderline"/>
        </w:rPr>
        <w:t>: transition, in this developed form, is the protest of life against capital, the revolutionary productive force for humans.</w:t>
      </w:r>
    </w:p>
    <w:p w14:paraId="1A2A4885" w14:textId="77777777" w:rsidR="003B07B2" w:rsidRPr="000D33A7" w:rsidRDefault="003B07B2" w:rsidP="003B07B2">
      <w:pPr>
        <w:rPr>
          <w:rStyle w:val="StyleUnderline"/>
        </w:rPr>
      </w:pPr>
      <w:r w:rsidRPr="00C554AE">
        <w:rPr>
          <w:rStyle w:val="Emphasis"/>
          <w:highlight w:val="cyan"/>
        </w:rPr>
        <w:t>Exploited trans work proliferates</w:t>
      </w:r>
      <w:r w:rsidRPr="00C554AE">
        <w:rPr>
          <w:rStyle w:val="StyleUnderline"/>
          <w:highlight w:val="cyan"/>
        </w:rPr>
        <w:t xml:space="preserve"> in</w:t>
      </w:r>
      <w:r w:rsidRPr="00DE6572">
        <w:rPr>
          <w:rStyle w:val="StyleUnderline"/>
        </w:rPr>
        <w:t xml:space="preserve"> the family and other workplaces: </w:t>
      </w:r>
      <w:r w:rsidRPr="00C554AE">
        <w:rPr>
          <w:rStyle w:val="Emphasis"/>
          <w:highlight w:val="cyan"/>
        </w:rPr>
        <w:t>coming out</w:t>
      </w:r>
      <w:r w:rsidRPr="00C554AE">
        <w:rPr>
          <w:rStyle w:val="StyleUnderline"/>
          <w:highlight w:val="cyan"/>
        </w:rPr>
        <w:t xml:space="preserve">, </w:t>
      </w:r>
      <w:r w:rsidRPr="00C554AE">
        <w:rPr>
          <w:rStyle w:val="Emphasis"/>
          <w:highlight w:val="cyan"/>
        </w:rPr>
        <w:t>pronoun</w:t>
      </w:r>
      <w:r w:rsidRPr="00DE6572">
        <w:rPr>
          <w:rStyle w:val="Emphasis"/>
        </w:rPr>
        <w:t xml:space="preserve"> badge</w:t>
      </w:r>
      <w:r w:rsidRPr="00C554AE">
        <w:rPr>
          <w:rStyle w:val="Emphasis"/>
          <w:highlight w:val="cyan"/>
        </w:rPr>
        <w:t>s</w:t>
      </w:r>
      <w:r w:rsidRPr="00DE6572">
        <w:rPr>
          <w:rStyle w:val="StyleUnderline"/>
        </w:rPr>
        <w:t xml:space="preserve">, </w:t>
      </w:r>
      <w:r w:rsidRPr="00DE6572">
        <w:rPr>
          <w:rStyle w:val="Emphasis"/>
        </w:rPr>
        <w:t>grooming</w:t>
      </w:r>
      <w:r w:rsidRPr="00DE6572">
        <w:rPr>
          <w:rStyle w:val="StyleUnderline"/>
        </w:rPr>
        <w:t xml:space="preserve">, </w:t>
      </w:r>
      <w:r w:rsidRPr="00DE6572">
        <w:rPr>
          <w:rStyle w:val="Emphasis"/>
        </w:rPr>
        <w:t xml:space="preserve">office </w:t>
      </w:r>
      <w:r w:rsidRPr="00C554AE">
        <w:rPr>
          <w:rStyle w:val="Emphasis"/>
          <w:highlight w:val="cyan"/>
        </w:rPr>
        <w:t>announcements</w:t>
      </w:r>
      <w:r w:rsidRPr="00DE6572">
        <w:rPr>
          <w:rStyle w:val="StyleUnderline"/>
        </w:rPr>
        <w:t xml:space="preserve">, </w:t>
      </w:r>
      <w:r w:rsidRPr="00DE6572">
        <w:rPr>
          <w:rStyle w:val="Emphasis"/>
        </w:rPr>
        <w:t>family holidays</w:t>
      </w:r>
      <w:r w:rsidRPr="00DE6572">
        <w:rPr>
          <w:rStyle w:val="StyleUnderline"/>
        </w:rPr>
        <w:t xml:space="preserve">, </w:t>
      </w:r>
      <w:r w:rsidRPr="00DE6572">
        <w:rPr>
          <w:rStyle w:val="Emphasis"/>
        </w:rPr>
        <w:t>administrative updates</w:t>
      </w:r>
      <w:r w:rsidRPr="00DE6572">
        <w:rPr>
          <w:rStyle w:val="StyleUnderline"/>
        </w:rPr>
        <w:t xml:space="preserve">, </w:t>
      </w:r>
      <w:r w:rsidRPr="00DE6572">
        <w:rPr>
          <w:rStyle w:val="Emphasis"/>
        </w:rPr>
        <w:t>religious observances</w:t>
      </w:r>
      <w:r w:rsidRPr="00DE6572">
        <w:rPr>
          <w:sz w:val="16"/>
        </w:rPr>
        <w:t xml:space="preserve">. And </w:t>
      </w:r>
      <w:r w:rsidRPr="00C554AE">
        <w:rPr>
          <w:rStyle w:val="Emphasis"/>
          <w:highlight w:val="cyan"/>
        </w:rPr>
        <w:t>communised trans work proliferates in</w:t>
      </w:r>
      <w:r w:rsidRPr="00DE6572">
        <w:rPr>
          <w:rStyle w:val="Emphasis"/>
        </w:rPr>
        <w:t xml:space="preserve"> meeting </w:t>
      </w:r>
      <w:r w:rsidRPr="00C554AE">
        <w:rPr>
          <w:rStyle w:val="Emphasis"/>
          <w:highlight w:val="cyan"/>
        </w:rPr>
        <w:t>rooms</w:t>
      </w:r>
      <w:r w:rsidRPr="00DE6572">
        <w:rPr>
          <w:rStyle w:val="StyleUnderline"/>
        </w:rPr>
        <w:t xml:space="preserve">, </w:t>
      </w:r>
      <w:r w:rsidRPr="00DE6572">
        <w:rPr>
          <w:rStyle w:val="Emphasis"/>
        </w:rPr>
        <w:t>websites</w:t>
      </w:r>
      <w:r w:rsidRPr="00DE6572">
        <w:rPr>
          <w:rStyle w:val="StyleUnderline"/>
        </w:rPr>
        <w:t xml:space="preserve">, </w:t>
      </w:r>
      <w:r w:rsidRPr="00C554AE">
        <w:rPr>
          <w:rStyle w:val="Emphasis"/>
          <w:highlight w:val="cyan"/>
        </w:rPr>
        <w:t>protests</w:t>
      </w:r>
      <w:r w:rsidRPr="00DE6572">
        <w:rPr>
          <w:rStyle w:val="Emphasis"/>
        </w:rPr>
        <w:t xml:space="preserve"> and </w:t>
      </w:r>
      <w:r w:rsidRPr="00C554AE">
        <w:rPr>
          <w:rStyle w:val="Emphasis"/>
          <w:highlight w:val="cyan"/>
        </w:rPr>
        <w:t>clubs</w:t>
      </w:r>
      <w:r w:rsidRPr="00DE6572">
        <w:rPr>
          <w:rStyle w:val="StyleUnderline"/>
        </w:rPr>
        <w:t xml:space="preserve">: </w:t>
      </w:r>
      <w:r w:rsidRPr="00DE6572">
        <w:rPr>
          <w:rStyle w:val="Emphasis"/>
        </w:rPr>
        <w:t>dancing</w:t>
      </w:r>
      <w:r w:rsidRPr="00DE6572">
        <w:rPr>
          <w:rStyle w:val="StyleUnderline"/>
        </w:rPr>
        <w:t xml:space="preserve">, </w:t>
      </w:r>
      <w:r w:rsidRPr="00DE6572">
        <w:rPr>
          <w:rStyle w:val="Emphasis"/>
        </w:rPr>
        <w:t>caring</w:t>
      </w:r>
      <w:r w:rsidRPr="00DE6572">
        <w:rPr>
          <w:rStyle w:val="StyleUnderline"/>
        </w:rPr>
        <w:t xml:space="preserve">, </w:t>
      </w:r>
      <w:r w:rsidRPr="00DE6572">
        <w:rPr>
          <w:rStyle w:val="Emphasis"/>
        </w:rPr>
        <w:t>loving</w:t>
      </w:r>
      <w:r w:rsidRPr="00DE6572">
        <w:rPr>
          <w:rStyle w:val="StyleUnderline"/>
        </w:rPr>
        <w:t xml:space="preserve">, </w:t>
      </w:r>
      <w:r w:rsidRPr="00DE6572">
        <w:rPr>
          <w:rStyle w:val="Emphasis"/>
        </w:rPr>
        <w:t>hustling</w:t>
      </w:r>
      <w:r w:rsidRPr="00DE6572">
        <w:rPr>
          <w:rStyle w:val="StyleUnderline"/>
        </w:rPr>
        <w:t xml:space="preserve">, </w:t>
      </w:r>
      <w:r w:rsidRPr="00C554AE">
        <w:rPr>
          <w:rStyle w:val="Emphasis"/>
          <w:highlight w:val="cyan"/>
        </w:rPr>
        <w:t>learning</w:t>
      </w:r>
      <w:r w:rsidRPr="00DE6572">
        <w:rPr>
          <w:rStyle w:val="StyleUnderline"/>
        </w:rPr>
        <w:t xml:space="preserve">, </w:t>
      </w:r>
      <w:r w:rsidRPr="00DE6572">
        <w:rPr>
          <w:rStyle w:val="Emphasis"/>
        </w:rPr>
        <w:t>shaping</w:t>
      </w:r>
      <w:r w:rsidRPr="00DE6572">
        <w:rPr>
          <w:rStyle w:val="StyleUnderline"/>
        </w:rPr>
        <w:t xml:space="preserve">, </w:t>
      </w:r>
      <w:r w:rsidRPr="00C554AE">
        <w:rPr>
          <w:rStyle w:val="Emphasis"/>
          <w:highlight w:val="cyan"/>
        </w:rPr>
        <w:t>changing</w:t>
      </w:r>
      <w:r w:rsidRPr="00DE6572">
        <w:rPr>
          <w:rStyle w:val="StyleUnderline"/>
        </w:rPr>
        <w:t xml:space="preserve">, </w:t>
      </w:r>
      <w:r w:rsidRPr="00C554AE">
        <w:rPr>
          <w:rStyle w:val="Emphasis"/>
          <w:highlight w:val="cyan"/>
        </w:rPr>
        <w:t>sharing</w:t>
      </w:r>
      <w:r w:rsidRPr="00DE6572">
        <w:rPr>
          <w:rStyle w:val="StyleUnderline"/>
        </w:rPr>
        <w:t xml:space="preserve">, </w:t>
      </w:r>
      <w:r w:rsidRPr="00C554AE">
        <w:rPr>
          <w:rStyle w:val="Emphasis"/>
          <w:highlight w:val="cyan"/>
        </w:rPr>
        <w:t>struggling</w:t>
      </w:r>
      <w:r w:rsidRPr="00DE6572">
        <w:rPr>
          <w:rStyle w:val="StyleUnderline"/>
        </w:rPr>
        <w:t xml:space="preserve">, </w:t>
      </w:r>
      <w:r w:rsidRPr="00DE6572">
        <w:rPr>
          <w:rStyle w:val="Emphasis"/>
        </w:rPr>
        <w:t>transitioning</w:t>
      </w:r>
      <w:r w:rsidRPr="00DE6572">
        <w:rPr>
          <w:rStyle w:val="StyleUnderline"/>
        </w:rPr>
        <w:t xml:space="preserve">. </w:t>
      </w:r>
      <w:r w:rsidRPr="00C554AE">
        <w:rPr>
          <w:rStyle w:val="StyleUnderline"/>
          <w:highlight w:val="cyan"/>
        </w:rPr>
        <w:t>When</w:t>
      </w:r>
      <w:r w:rsidRPr="00DE6572">
        <w:rPr>
          <w:rStyle w:val="StyleUnderline"/>
        </w:rPr>
        <w:t xml:space="preserve"> the work of </w:t>
      </w:r>
      <w:r w:rsidRPr="00C554AE">
        <w:rPr>
          <w:rStyle w:val="StyleUnderline"/>
          <w:highlight w:val="cyan"/>
        </w:rPr>
        <w:t>transition is policed</w:t>
      </w:r>
      <w:r w:rsidRPr="00DE6572">
        <w:rPr>
          <w:rStyle w:val="StyleUnderline"/>
        </w:rPr>
        <w:t xml:space="preserve"> and exploited it is, like all work, gruelling, boring and expensive — </w:t>
      </w:r>
      <w:r w:rsidRPr="00C554AE">
        <w:rPr>
          <w:rStyle w:val="StyleUnderline"/>
          <w:highlight w:val="cyan"/>
        </w:rPr>
        <w:t xml:space="preserve">it </w:t>
      </w:r>
      <w:r w:rsidRPr="00C554AE">
        <w:rPr>
          <w:rStyle w:val="Emphasis"/>
          <w:highlight w:val="cyan"/>
        </w:rPr>
        <w:t>exhausts trans life into dead labour</w:t>
      </w:r>
      <w:r w:rsidRPr="00DE6572">
        <w:rPr>
          <w:sz w:val="16"/>
        </w:rPr>
        <w:t xml:space="preserve">, it </w:t>
      </w:r>
      <w:r w:rsidRPr="00DE6572">
        <w:rPr>
          <w:rStyle w:val="StyleUnderline"/>
        </w:rPr>
        <w:t xml:space="preserve">uses up the revolutionary productive force of transition </w:t>
      </w:r>
      <w:r w:rsidRPr="00716728">
        <w:rPr>
          <w:rStyle w:val="StyleUnderline"/>
          <w:highlight w:val="cyan"/>
        </w:rPr>
        <w:t>through</w:t>
      </w:r>
      <w:r w:rsidRPr="00DE6572">
        <w:rPr>
          <w:rStyle w:val="StyleUnderline"/>
        </w:rPr>
        <w:t xml:space="preserve"> the </w:t>
      </w:r>
      <w:r w:rsidRPr="00716728">
        <w:rPr>
          <w:rStyle w:val="StyleUnderline"/>
          <w:highlight w:val="cyan"/>
        </w:rPr>
        <w:t>multiple shifts required to survive</w:t>
      </w:r>
      <w:r w:rsidRPr="00DE6572">
        <w:rPr>
          <w:rStyle w:val="StyleUnderline"/>
        </w:rPr>
        <w:t xml:space="preserve"> while trans under capitalism. The demand for wages for transition arises from this position of exhaustion and injustice, a cry for compensation</w:t>
      </w:r>
      <w:r w:rsidRPr="00DE6572">
        <w:rPr>
          <w:sz w:val="16"/>
        </w:rPr>
        <w:t xml:space="preserve">. But </w:t>
      </w:r>
      <w:r w:rsidRPr="00DE6572">
        <w:rPr>
          <w:rStyle w:val="StyleUnderline"/>
        </w:rPr>
        <w:t xml:space="preserve">where the work of transition is communised it begins to fulfil its </w:t>
      </w:r>
      <w:r w:rsidRPr="00DE6572">
        <w:rPr>
          <w:rStyle w:val="Emphasis"/>
        </w:rPr>
        <w:t>necessarily revolutionary social role</w:t>
      </w:r>
      <w:r w:rsidRPr="00DE6572">
        <w:rPr>
          <w:rStyle w:val="StyleUnderline"/>
        </w:rPr>
        <w:t xml:space="preserve"> as the presupposition, product and negation of capitalism: when we transition together, </w:t>
      </w:r>
      <w:r w:rsidRPr="00DE6572">
        <w:rPr>
          <w:rStyle w:val="Emphasis"/>
        </w:rPr>
        <w:t>gender is joyfully unworked</w:t>
      </w:r>
      <w:r w:rsidRPr="00DE6572">
        <w:rPr>
          <w:rStyle w:val="StyleUnderline"/>
        </w:rPr>
        <w:t>. We demand wages for transition so that we may work together towards that communal horizon.</w:t>
      </w:r>
    </w:p>
    <w:p w14:paraId="632CE7B0" w14:textId="77777777" w:rsidR="003B07B2" w:rsidRPr="001114EA" w:rsidRDefault="003B07B2" w:rsidP="003B07B2"/>
    <w:p w14:paraId="4CC12ED1" w14:textId="77777777" w:rsidR="003B07B2" w:rsidRPr="00A11D0D" w:rsidRDefault="003B07B2" w:rsidP="003B07B2">
      <w:pPr>
        <w:pStyle w:val="Heading4"/>
      </w:pPr>
      <w:r>
        <w:t xml:space="preserve">This requires the </w:t>
      </w:r>
      <w:r>
        <w:rPr>
          <w:i/>
          <w:iCs w:val="0"/>
        </w:rPr>
        <w:t>refusal of rejoinder</w:t>
      </w:r>
      <w:r>
        <w:t xml:space="preserve"> demanded to sustain the </w:t>
      </w:r>
      <w:r>
        <w:rPr>
          <w:i/>
          <w:iCs w:val="0"/>
        </w:rPr>
        <w:t>negotiation over trans being</w:t>
      </w:r>
      <w:r>
        <w:t xml:space="preserve"> embodied by those who sustain transition as an </w:t>
      </w:r>
      <w:r>
        <w:rPr>
          <w:i/>
          <w:iCs w:val="0"/>
        </w:rPr>
        <w:t>individual experience of self-realization</w:t>
      </w:r>
      <w:r>
        <w:t xml:space="preserve"> and not a </w:t>
      </w:r>
      <w:r>
        <w:rPr>
          <w:i/>
          <w:iCs w:val="0"/>
        </w:rPr>
        <w:t>continual bargain</w:t>
      </w:r>
      <w:r>
        <w:t xml:space="preserve"> over the </w:t>
      </w:r>
      <w:r>
        <w:rPr>
          <w:i/>
          <w:iCs w:val="0"/>
        </w:rPr>
        <w:t>conditions of labor</w:t>
      </w:r>
      <w:r>
        <w:t xml:space="preserve">. </w:t>
      </w:r>
    </w:p>
    <w:p w14:paraId="2A2DE6A3" w14:textId="77777777" w:rsidR="003B07B2" w:rsidRPr="00496E86" w:rsidRDefault="003B07B2" w:rsidP="003B07B2">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3DF5C578" w14:textId="77777777" w:rsidR="003B07B2" w:rsidRPr="00DE6572" w:rsidRDefault="003B07B2" w:rsidP="003B07B2">
      <w:pPr>
        <w:rPr>
          <w:rStyle w:val="StyleUnderline"/>
        </w:rPr>
      </w:pPr>
      <w:r w:rsidRPr="00716728">
        <w:rPr>
          <w:rStyle w:val="StyleUnderline"/>
          <w:highlight w:val="cyan"/>
        </w:rPr>
        <w:t>We do not pretend</w:t>
      </w:r>
      <w:r w:rsidRPr="00DE6572">
        <w:rPr>
          <w:rStyle w:val="StyleUnderline"/>
        </w:rPr>
        <w:t xml:space="preserve"> that </w:t>
      </w:r>
      <w:r w:rsidRPr="00716728">
        <w:rPr>
          <w:rStyle w:val="StyleUnderline"/>
          <w:highlight w:val="cyan"/>
        </w:rPr>
        <w:t>all transitions</w:t>
      </w:r>
      <w:r w:rsidRPr="00DE6572">
        <w:rPr>
          <w:rStyle w:val="StyleUnderline"/>
        </w:rPr>
        <w:t xml:space="preserve"> are equal, or that all transition </w:t>
      </w:r>
      <w:r w:rsidRPr="00716728">
        <w:rPr>
          <w:rStyle w:val="StyleUnderline"/>
          <w:highlight w:val="cyan"/>
        </w:rPr>
        <w:t>can be understood through</w:t>
      </w:r>
      <w:r w:rsidRPr="00DE6572">
        <w:rPr>
          <w:rStyle w:val="StyleUnderline"/>
        </w:rPr>
        <w:t xml:space="preserve"> the </w:t>
      </w:r>
      <w:r w:rsidRPr="00716728">
        <w:rPr>
          <w:rStyle w:val="StyleUnderline"/>
          <w:highlight w:val="cyan"/>
        </w:rPr>
        <w:t>wage labour</w:t>
      </w:r>
      <w:r w:rsidRPr="00DE6572">
        <w:rPr>
          <w:rStyle w:val="StyleUnderline"/>
        </w:rPr>
        <w:t xml:space="preserve"> relation. Instead</w:t>
      </w:r>
      <w:r w:rsidRPr="00DE6572">
        <w:rPr>
          <w:sz w:val="16"/>
        </w:rPr>
        <w:t xml:space="preserve">, we argue that </w:t>
      </w:r>
      <w:r w:rsidRPr="00DE6572">
        <w:rPr>
          <w:rStyle w:val="StyleUnderline"/>
        </w:rPr>
        <w:t xml:space="preserve">the </w:t>
      </w:r>
      <w:r w:rsidRPr="00DE6572">
        <w:rPr>
          <w:rStyle w:val="Emphasis"/>
        </w:rPr>
        <w:t xml:space="preserve">perspective of </w:t>
      </w:r>
      <w:r w:rsidRPr="00716728">
        <w:rPr>
          <w:rStyle w:val="Emphasis"/>
          <w:highlight w:val="cyan"/>
        </w:rPr>
        <w:t>transition as work</w:t>
      </w:r>
      <w:r w:rsidRPr="00DE6572">
        <w:rPr>
          <w:sz w:val="16"/>
        </w:rPr>
        <w:t xml:space="preserve">, of </w:t>
      </w:r>
      <w:r w:rsidRPr="00DE6572">
        <w:rPr>
          <w:rStyle w:val="StyleUnderline"/>
        </w:rPr>
        <w:t xml:space="preserve">transition as the </w:t>
      </w:r>
      <w:r w:rsidRPr="00DE6572">
        <w:rPr>
          <w:rStyle w:val="Emphasis"/>
        </w:rPr>
        <w:t>presupposition</w:t>
      </w:r>
      <w:r w:rsidRPr="00DE6572">
        <w:rPr>
          <w:rStyle w:val="StyleUnderline"/>
        </w:rPr>
        <w:t xml:space="preserve">, </w:t>
      </w:r>
      <w:r w:rsidRPr="00DE6572">
        <w:rPr>
          <w:rStyle w:val="Emphasis"/>
        </w:rPr>
        <w:t>product</w:t>
      </w:r>
      <w:r w:rsidRPr="00DE6572">
        <w:rPr>
          <w:rStyle w:val="StyleUnderline"/>
        </w:rPr>
        <w:t xml:space="preserve"> and </w:t>
      </w:r>
      <w:r w:rsidRPr="00DE6572">
        <w:rPr>
          <w:rStyle w:val="Emphasis"/>
        </w:rPr>
        <w:t>negation</w:t>
      </w:r>
      <w:r w:rsidRPr="00DE6572">
        <w:rPr>
          <w:rStyle w:val="StyleUnderline"/>
        </w:rPr>
        <w:t xml:space="preserve"> of capitalist gender, </w:t>
      </w:r>
      <w:r w:rsidRPr="00716728">
        <w:rPr>
          <w:rStyle w:val="StyleUnderline"/>
          <w:highlight w:val="cyan"/>
        </w:rPr>
        <w:t xml:space="preserve">is an analysis of </w:t>
      </w:r>
      <w:r w:rsidRPr="00716728">
        <w:rPr>
          <w:rStyle w:val="Emphasis"/>
          <w:highlight w:val="cyan"/>
        </w:rPr>
        <w:t>transition as it appears under</w:t>
      </w:r>
      <w:r w:rsidRPr="00DE6572">
        <w:rPr>
          <w:rStyle w:val="Emphasis"/>
        </w:rPr>
        <w:t xml:space="preserve"> the rule of the </w:t>
      </w:r>
      <w:r w:rsidRPr="00716728">
        <w:rPr>
          <w:rStyle w:val="Emphasis"/>
          <w:highlight w:val="cyan"/>
        </w:rPr>
        <w:t>imperial capitalism</w:t>
      </w:r>
      <w:r w:rsidRPr="00DE6572">
        <w:rPr>
          <w:sz w:val="16"/>
        </w:rPr>
        <w:t xml:space="preserve"> originating in European settler states. But </w:t>
      </w:r>
      <w:r w:rsidRPr="00DE6572">
        <w:rPr>
          <w:rStyle w:val="StyleUnderline"/>
        </w:rPr>
        <w:t>we</w:t>
      </w:r>
      <w:r w:rsidRPr="00DE6572">
        <w:rPr>
          <w:sz w:val="16"/>
        </w:rPr>
        <w:t xml:space="preserve"> do </w:t>
      </w:r>
      <w:r w:rsidRPr="00DE6572">
        <w:rPr>
          <w:rStyle w:val="StyleUnderline"/>
        </w:rPr>
        <w:t>assert the perspective of wages for transition as one perspective which can build trans-workplace and trans-transition solidarities</w:t>
      </w:r>
      <w:r w:rsidRPr="00DE6572">
        <w:rPr>
          <w:sz w:val="16"/>
        </w:rPr>
        <w:t xml:space="preserve">. Indeed, just as the digital platform capitalist insists that his driver is an entrepreneurial “partner” in order to obscure the driver’s true role as a neo-feudal worker who rents the means of production from the boss, so too some </w:t>
      </w:r>
      <w:r w:rsidRPr="00DE6572">
        <w:rPr>
          <w:rStyle w:val="StyleUnderline"/>
        </w:rPr>
        <w:t xml:space="preserve">transitions under capitalism are </w:t>
      </w:r>
      <w:r w:rsidRPr="00716728">
        <w:rPr>
          <w:rStyle w:val="Emphasis"/>
          <w:highlight w:val="cyan"/>
        </w:rPr>
        <w:t>valorised as</w:t>
      </w:r>
      <w:r w:rsidRPr="00DE6572">
        <w:rPr>
          <w:rStyle w:val="Emphasis"/>
        </w:rPr>
        <w:t xml:space="preserve"> expressions of </w:t>
      </w:r>
      <w:r w:rsidRPr="00716728">
        <w:rPr>
          <w:rStyle w:val="Emphasis"/>
          <w:highlight w:val="cyan"/>
        </w:rPr>
        <w:t>individual self-realisation</w:t>
      </w:r>
      <w:r w:rsidRPr="00DE6572">
        <w:rPr>
          <w:rStyle w:val="StyleUnderline"/>
        </w:rPr>
        <w:t xml:space="preserve"> in order </w:t>
      </w:r>
      <w:r w:rsidRPr="00716728">
        <w:rPr>
          <w:rStyle w:val="StyleUnderline"/>
          <w:highlight w:val="cyan"/>
        </w:rPr>
        <w:t xml:space="preserve">to </w:t>
      </w:r>
      <w:r w:rsidRPr="00716728">
        <w:rPr>
          <w:rStyle w:val="Emphasis"/>
          <w:highlight w:val="cyan"/>
        </w:rPr>
        <w:t>obscure</w:t>
      </w:r>
      <w:r w:rsidRPr="00716728">
        <w:rPr>
          <w:rStyle w:val="StyleUnderline"/>
          <w:highlight w:val="cyan"/>
        </w:rPr>
        <w:t xml:space="preserve"> the</w:t>
      </w:r>
      <w:r w:rsidRPr="00DE6572">
        <w:rPr>
          <w:rStyle w:val="StyleUnderline"/>
        </w:rPr>
        <w:t xml:space="preserve"> </w:t>
      </w:r>
      <w:r w:rsidRPr="00DE6572">
        <w:rPr>
          <w:rStyle w:val="Emphasis"/>
        </w:rPr>
        <w:t xml:space="preserve">trans person’s </w:t>
      </w:r>
      <w:r w:rsidRPr="00716728">
        <w:rPr>
          <w:rStyle w:val="Emphasis"/>
          <w:highlight w:val="cyan"/>
        </w:rPr>
        <w:t>role as labourer</w:t>
      </w:r>
      <w:r w:rsidRPr="00DE6572">
        <w:rPr>
          <w:rStyle w:val="Emphasis"/>
        </w:rPr>
        <w:t xml:space="preserve"> in the workplace of capitalist gender</w:t>
      </w:r>
      <w:r w:rsidRPr="00DE6572">
        <w:rPr>
          <w:rStyle w:val="StyleUnderline"/>
        </w:rPr>
        <w:t xml:space="preserve">. Thus </w:t>
      </w:r>
      <w:r w:rsidRPr="00716728">
        <w:rPr>
          <w:rStyle w:val="StyleUnderline"/>
          <w:highlight w:val="cyan"/>
        </w:rPr>
        <w:t>some</w:t>
      </w:r>
      <w:r w:rsidRPr="00DE6572">
        <w:rPr>
          <w:sz w:val="16"/>
        </w:rPr>
        <w:t xml:space="preserve"> trans people </w:t>
      </w:r>
      <w:r w:rsidRPr="00716728">
        <w:rPr>
          <w:rStyle w:val="StyleUnderline"/>
          <w:highlight w:val="cyan"/>
        </w:rPr>
        <w:t>are granted</w:t>
      </w:r>
      <w:r w:rsidRPr="00DE6572">
        <w:rPr>
          <w:rStyle w:val="StyleUnderline"/>
        </w:rPr>
        <w:t xml:space="preserve"> </w:t>
      </w:r>
      <w:r w:rsidRPr="00DE6572">
        <w:rPr>
          <w:rStyle w:val="Emphasis"/>
        </w:rPr>
        <w:t xml:space="preserve">elite </w:t>
      </w:r>
      <w:r w:rsidRPr="00716728">
        <w:rPr>
          <w:rStyle w:val="Emphasis"/>
          <w:highlight w:val="cyan"/>
        </w:rPr>
        <w:t>surgeries</w:t>
      </w:r>
      <w:r w:rsidRPr="00DE6572">
        <w:rPr>
          <w:rStyle w:val="StyleUnderline"/>
        </w:rPr>
        <w:t xml:space="preserve">, </w:t>
      </w:r>
      <w:r w:rsidRPr="00DE6572">
        <w:rPr>
          <w:rStyle w:val="Emphasis"/>
        </w:rPr>
        <w:t xml:space="preserve">glossy </w:t>
      </w:r>
      <w:r w:rsidRPr="00716728">
        <w:rPr>
          <w:rStyle w:val="Emphasis"/>
          <w:highlight w:val="cyan"/>
        </w:rPr>
        <w:t>magazine covers</w:t>
      </w:r>
      <w:r w:rsidRPr="00DE6572">
        <w:rPr>
          <w:rStyle w:val="StyleUnderline"/>
        </w:rPr>
        <w:t xml:space="preserve">, </w:t>
      </w:r>
      <w:r w:rsidRPr="00DE6572">
        <w:rPr>
          <w:rStyle w:val="Emphasis"/>
        </w:rPr>
        <w:t>columns in transmisogynist newspapers</w:t>
      </w:r>
      <w:r w:rsidRPr="00DE6572">
        <w:rPr>
          <w:rStyle w:val="StyleUnderline"/>
        </w:rPr>
        <w:t xml:space="preserve">, </w:t>
      </w:r>
      <w:r w:rsidRPr="00716728">
        <w:rPr>
          <w:rStyle w:val="Emphasis"/>
          <w:highlight w:val="cyan"/>
        </w:rPr>
        <w:t>wages as cops</w:t>
      </w:r>
      <w:r w:rsidRPr="00DE6572">
        <w:rPr>
          <w:rStyle w:val="StyleUnderline"/>
        </w:rPr>
        <w:t xml:space="preserve"> and </w:t>
      </w:r>
      <w:r w:rsidRPr="00DE6572">
        <w:rPr>
          <w:rStyle w:val="Emphasis"/>
        </w:rPr>
        <w:t>managers of transition</w:t>
      </w:r>
      <w:r w:rsidRPr="00DE6572">
        <w:rPr>
          <w:rStyle w:val="StyleUnderline"/>
        </w:rPr>
        <w:t>,</w:t>
      </w:r>
      <w:r w:rsidRPr="00DE6572">
        <w:rPr>
          <w:sz w:val="16"/>
        </w:rPr>
        <w:t xml:space="preserve"> in order </w:t>
      </w:r>
      <w:r w:rsidRPr="00DE6572">
        <w:rPr>
          <w:rStyle w:val="StyleUnderline"/>
        </w:rPr>
        <w:t xml:space="preserve">precisely </w:t>
      </w:r>
      <w:r w:rsidRPr="00716728">
        <w:rPr>
          <w:rStyle w:val="StyleUnderline"/>
          <w:highlight w:val="cyan"/>
        </w:rPr>
        <w:t>to deny other people their transitions</w:t>
      </w:r>
      <w:r w:rsidRPr="00DE6572">
        <w:rPr>
          <w:rStyle w:val="StyleUnderline"/>
        </w:rPr>
        <w:t xml:space="preserve">, and all trans people their revolutionary subjectivity. </w:t>
      </w:r>
      <w:r w:rsidRPr="00716728">
        <w:rPr>
          <w:rStyle w:val="StyleUnderline"/>
          <w:highlight w:val="cyan"/>
        </w:rPr>
        <w:t>Those</w:t>
      </w:r>
      <w:r w:rsidRPr="00DE6572">
        <w:rPr>
          <w:rStyle w:val="StyleUnderline"/>
        </w:rPr>
        <w:t xml:space="preserve"> so </w:t>
      </w:r>
      <w:r w:rsidRPr="00716728">
        <w:rPr>
          <w:rStyle w:val="StyleUnderline"/>
          <w:highlight w:val="cyan"/>
        </w:rPr>
        <w:t>denied are</w:t>
      </w:r>
      <w:r w:rsidRPr="00DE6572">
        <w:rPr>
          <w:sz w:val="16"/>
        </w:rPr>
        <w:t xml:space="preserve"> most often </w:t>
      </w:r>
      <w:r w:rsidRPr="00DE6572">
        <w:rPr>
          <w:rStyle w:val="StyleUnderline"/>
        </w:rPr>
        <w:t xml:space="preserve">those </w:t>
      </w:r>
      <w:r w:rsidRPr="00716728">
        <w:rPr>
          <w:rStyle w:val="StyleUnderline"/>
          <w:highlight w:val="cyan"/>
        </w:rPr>
        <w:t>whose gender is racialised, disabled, colonised</w:t>
      </w:r>
      <w:r w:rsidRPr="00DE6572">
        <w:rPr>
          <w:rStyle w:val="StyleUnderline"/>
        </w:rPr>
        <w:t xml:space="preserve"> and</w:t>
      </w:r>
      <w:r w:rsidRPr="00DE6572">
        <w:rPr>
          <w:sz w:val="16"/>
        </w:rPr>
        <w:t xml:space="preserve"> otherwise </w:t>
      </w:r>
      <w:r w:rsidRPr="00DE6572">
        <w:rPr>
          <w:rStyle w:val="StyleUnderline"/>
        </w:rPr>
        <w:t>excluded from the capitalist gender system. Obscuring the function of transition as work is a defence mechanism of capitalism against gender communism, while the labour perspective on transition expands the view of what counts as transition as a principle of worker solidarity.</w:t>
      </w:r>
    </w:p>
    <w:p w14:paraId="18A566A9" w14:textId="77777777" w:rsidR="003B07B2" w:rsidRPr="00DE6572" w:rsidRDefault="003B07B2" w:rsidP="003B07B2">
      <w:pPr>
        <w:rPr>
          <w:rStyle w:val="StyleUnderline"/>
        </w:rPr>
      </w:pPr>
      <w:r w:rsidRPr="00716728">
        <w:rPr>
          <w:rStyle w:val="StyleUnderline"/>
          <w:highlight w:val="cyan"/>
        </w:rPr>
        <w:t xml:space="preserve">The </w:t>
      </w:r>
      <w:r w:rsidRPr="00716728">
        <w:rPr>
          <w:rStyle w:val="Emphasis"/>
          <w:highlight w:val="cyan"/>
        </w:rPr>
        <w:t>demand</w:t>
      </w:r>
      <w:r w:rsidRPr="00DE6572">
        <w:rPr>
          <w:rStyle w:val="Emphasis"/>
        </w:rPr>
        <w:t xml:space="preserve"> for wages for transition</w:t>
      </w:r>
      <w:r w:rsidRPr="00DE6572">
        <w:rPr>
          <w:rStyle w:val="StyleUnderline"/>
        </w:rPr>
        <w:t xml:space="preserve"> </w:t>
      </w:r>
      <w:r w:rsidRPr="00716728">
        <w:rPr>
          <w:rStyle w:val="StyleUnderline"/>
          <w:highlight w:val="cyan"/>
        </w:rPr>
        <w:t xml:space="preserve">must </w:t>
      </w:r>
      <w:r w:rsidRPr="00716728">
        <w:rPr>
          <w:rStyle w:val="Emphasis"/>
          <w:highlight w:val="cyan"/>
        </w:rPr>
        <w:t>struggle against this stratification</w:t>
      </w:r>
      <w:r w:rsidRPr="00DE6572">
        <w:rPr>
          <w:rStyle w:val="StyleUnderline"/>
        </w:rPr>
        <w:t xml:space="preserve"> of the workplace of gender </w:t>
      </w:r>
      <w:r w:rsidRPr="00716728">
        <w:rPr>
          <w:rStyle w:val="StyleUnderline"/>
          <w:highlight w:val="cyan"/>
        </w:rPr>
        <w:t>and insist</w:t>
      </w:r>
      <w:r w:rsidRPr="00DE6572">
        <w:rPr>
          <w:rStyle w:val="StyleUnderline"/>
        </w:rPr>
        <w:t xml:space="preserve"> that </w:t>
      </w:r>
      <w:r w:rsidRPr="00716728">
        <w:rPr>
          <w:rStyle w:val="Emphasis"/>
          <w:highlight w:val="cyan"/>
        </w:rPr>
        <w:t>wages are due</w:t>
      </w:r>
      <w:r w:rsidRPr="00DE6572">
        <w:rPr>
          <w:rStyle w:val="Emphasis"/>
        </w:rPr>
        <w:t xml:space="preserve"> all trans people</w:t>
      </w:r>
      <w:r w:rsidRPr="00DE6572">
        <w:rPr>
          <w:rStyle w:val="StyleUnderline"/>
        </w:rPr>
        <w:t xml:space="preserve"> and </w:t>
      </w:r>
      <w:r w:rsidRPr="00DE6572">
        <w:rPr>
          <w:rStyle w:val="Emphasis"/>
        </w:rPr>
        <w:t>all transitions</w:t>
      </w:r>
      <w:r w:rsidRPr="00DE6572">
        <w:rPr>
          <w:rStyle w:val="StyleUnderline"/>
        </w:rPr>
        <w:t>, including</w:t>
      </w:r>
      <w:r w:rsidRPr="00DE6572">
        <w:rPr>
          <w:sz w:val="16"/>
        </w:rPr>
        <w:t xml:space="preserve"> in </w:t>
      </w:r>
      <w:r w:rsidRPr="00DE6572">
        <w:rPr>
          <w:rStyle w:val="Emphasis"/>
        </w:rPr>
        <w:t xml:space="preserve">forms </w:t>
      </w:r>
      <w:r w:rsidRPr="00716728">
        <w:rPr>
          <w:rStyle w:val="Emphasis"/>
          <w:highlight w:val="cyan"/>
        </w:rPr>
        <w:t>beyond the terms “work”</w:t>
      </w:r>
      <w:r w:rsidRPr="00716728">
        <w:rPr>
          <w:rStyle w:val="StyleUnderline"/>
          <w:highlight w:val="cyan"/>
        </w:rPr>
        <w:t xml:space="preserve"> and </w:t>
      </w:r>
      <w:r w:rsidRPr="00716728">
        <w:rPr>
          <w:rStyle w:val="Emphasis"/>
          <w:highlight w:val="cyan"/>
        </w:rPr>
        <w:t>“transition”,</w:t>
      </w:r>
      <w:r w:rsidRPr="00716728">
        <w:rPr>
          <w:rStyle w:val="StyleUnderline"/>
          <w:highlight w:val="cyan"/>
        </w:rPr>
        <w:t xml:space="preserve"> to the point where </w:t>
      </w:r>
      <w:r w:rsidRPr="00716728">
        <w:rPr>
          <w:rStyle w:val="Emphasis"/>
          <w:highlight w:val="cyan"/>
        </w:rPr>
        <w:t>the terms themselves collapse</w:t>
      </w:r>
      <w:r w:rsidRPr="00DE6572">
        <w:rPr>
          <w:sz w:val="16"/>
        </w:rPr>
        <w:t xml:space="preserve">. Understanding that wage labour and transition are produced by capitalist-colonial logics, </w:t>
      </w:r>
      <w:r w:rsidRPr="00DE6572">
        <w:rPr>
          <w:rStyle w:val="StyleUnderline"/>
        </w:rPr>
        <w:t>it is when transition under capitalism is recognised as work that the possibilities for transitions beneath, beyond, against, through and after capitalism expand towards and over the communal horizon.</w:t>
      </w:r>
    </w:p>
    <w:p w14:paraId="1C60219C" w14:textId="77777777" w:rsidR="003B07B2" w:rsidRPr="00DE6572" w:rsidRDefault="003B07B2" w:rsidP="003B07B2">
      <w:pPr>
        <w:rPr>
          <w:rStyle w:val="StyleUnderline"/>
        </w:rPr>
      </w:pPr>
      <w:r w:rsidRPr="00DE6572">
        <w:rPr>
          <w:rStyle w:val="StyleUnderline"/>
        </w:rPr>
        <w:t xml:space="preserve">Wages for transition is thus </w:t>
      </w:r>
      <w:r w:rsidRPr="00716728">
        <w:rPr>
          <w:rStyle w:val="StyleUnderline"/>
          <w:highlight w:val="cyan"/>
        </w:rPr>
        <w:t xml:space="preserve">a </w:t>
      </w:r>
      <w:r w:rsidRPr="00716728">
        <w:rPr>
          <w:rStyle w:val="Emphasis"/>
          <w:highlight w:val="cyan"/>
        </w:rPr>
        <w:t>decolonial demand</w:t>
      </w:r>
      <w:r w:rsidRPr="00716728">
        <w:rPr>
          <w:rStyle w:val="StyleUnderline"/>
        </w:rPr>
        <w:t xml:space="preserve"> which</w:t>
      </w:r>
      <w:r w:rsidRPr="00DE6572">
        <w:rPr>
          <w:rStyle w:val="StyleUnderline"/>
        </w:rPr>
        <w:t xml:space="preserve"> refuses the limited perspective that only specific colonial forms of labour, organisation and transition have revolutionary subjectivity. We </w:t>
      </w:r>
      <w:r w:rsidRPr="00716728">
        <w:rPr>
          <w:rStyle w:val="StyleUnderline"/>
        </w:rPr>
        <w:t>demand</w:t>
      </w:r>
      <w:r w:rsidRPr="00DE6572">
        <w:rPr>
          <w:rStyle w:val="StyleUnderline"/>
        </w:rPr>
        <w:t xml:space="preserve"> </w:t>
      </w:r>
      <w:r w:rsidRPr="00716728">
        <w:rPr>
          <w:rStyle w:val="StyleUnderline"/>
          <w:highlight w:val="cyan"/>
        </w:rPr>
        <w:t xml:space="preserve">the </w:t>
      </w:r>
      <w:r w:rsidRPr="00716728">
        <w:rPr>
          <w:rStyle w:val="Emphasis"/>
          <w:highlight w:val="cyan"/>
        </w:rPr>
        <w:t>immediate end to the occupation</w:t>
      </w:r>
      <w:r w:rsidRPr="00DE6572">
        <w:rPr>
          <w:rStyle w:val="StyleUnderline"/>
        </w:rPr>
        <w:t xml:space="preserve"> of Indigenous land </w:t>
      </w:r>
      <w:r w:rsidRPr="00716728">
        <w:rPr>
          <w:rStyle w:val="StyleUnderline"/>
          <w:highlight w:val="cyan"/>
        </w:rPr>
        <w:t>and</w:t>
      </w:r>
      <w:r w:rsidRPr="00DE6572">
        <w:rPr>
          <w:rStyle w:val="StyleUnderline"/>
        </w:rPr>
        <w:t xml:space="preserve"> the </w:t>
      </w:r>
      <w:r w:rsidRPr="00716728">
        <w:rPr>
          <w:rStyle w:val="Emphasis"/>
          <w:highlight w:val="cyan"/>
        </w:rPr>
        <w:t>theft of resources</w:t>
      </w:r>
      <w:r w:rsidRPr="00DE6572">
        <w:rPr>
          <w:sz w:val="16"/>
        </w:rPr>
        <w:t xml:space="preserve">, and we </w:t>
      </w:r>
      <w:r w:rsidRPr="00DE6572">
        <w:rPr>
          <w:rStyle w:val="StyleUnderline"/>
        </w:rPr>
        <w:t>demand reparations to nourish the sur-thrivance of all whose genders and transitions are resurging against settler-colonisation</w:t>
      </w:r>
      <w:r w:rsidRPr="00DE6572">
        <w:rPr>
          <w:sz w:val="16"/>
        </w:rPr>
        <w:t xml:space="preserve">. We </w:t>
      </w:r>
      <w:r w:rsidRPr="00DE6572">
        <w:rPr>
          <w:rStyle w:val="StyleUnderline"/>
        </w:rPr>
        <w:t xml:space="preserve">demand </w:t>
      </w:r>
      <w:r w:rsidRPr="00716728">
        <w:rPr>
          <w:rStyle w:val="Emphasis"/>
          <w:highlight w:val="cyan"/>
        </w:rPr>
        <w:t>ongoing recompense</w:t>
      </w:r>
      <w:r w:rsidRPr="00716728">
        <w:rPr>
          <w:rStyle w:val="StyleUnderline"/>
          <w:highlight w:val="cyan"/>
        </w:rPr>
        <w:t xml:space="preserve"> for</w:t>
      </w:r>
      <w:r w:rsidRPr="00DE6572">
        <w:rPr>
          <w:rStyle w:val="StyleUnderline"/>
        </w:rPr>
        <w:t xml:space="preserve"> the </w:t>
      </w:r>
      <w:r w:rsidRPr="00716728">
        <w:rPr>
          <w:rStyle w:val="StyleUnderline"/>
          <w:highlight w:val="cyan"/>
        </w:rPr>
        <w:t>injurious labour</w:t>
      </w:r>
      <w:r w:rsidRPr="00DE6572">
        <w:rPr>
          <w:rStyle w:val="StyleUnderline"/>
        </w:rPr>
        <w:t xml:space="preserve"> of all trans people of colour and all women of colour through and against the production of colonial capitalist gender systems.</w:t>
      </w:r>
      <w:r w:rsidRPr="00DE6572">
        <w:rPr>
          <w:sz w:val="16"/>
        </w:rPr>
        <w:t xml:space="preserve"> We </w:t>
      </w:r>
      <w:r w:rsidRPr="00DE6572">
        <w:rPr>
          <w:rStyle w:val="StyleUnderline"/>
        </w:rPr>
        <w:t xml:space="preserve">demand </w:t>
      </w:r>
      <w:r w:rsidRPr="00DE6572">
        <w:rPr>
          <w:rStyle w:val="Emphasis"/>
        </w:rPr>
        <w:t>ongoing payment</w:t>
      </w:r>
      <w:r w:rsidRPr="00DE6572">
        <w:rPr>
          <w:rStyle w:val="StyleUnderline"/>
        </w:rPr>
        <w:t xml:space="preserve"> from </w:t>
      </w:r>
      <w:r w:rsidRPr="00DE6572">
        <w:rPr>
          <w:rStyle w:val="Emphasis"/>
        </w:rPr>
        <w:t>imperial states for the labour of activists undoing the extractive colonial laws</w:t>
      </w:r>
      <w:r w:rsidRPr="00DE6572">
        <w:rPr>
          <w:rStyle w:val="StyleUnderline"/>
        </w:rPr>
        <w:t xml:space="preserve"> that regulate gender and sexuality as part of the globalisation of imperial capitalism.</w:t>
      </w:r>
    </w:p>
    <w:p w14:paraId="2EF62AB3" w14:textId="77777777" w:rsidR="003B07B2" w:rsidRPr="00DE6572" w:rsidRDefault="003B07B2" w:rsidP="003B07B2">
      <w:pPr>
        <w:rPr>
          <w:sz w:val="16"/>
        </w:rPr>
      </w:pPr>
      <w:r w:rsidRPr="00DE6572">
        <w:rPr>
          <w:sz w:val="16"/>
        </w:rPr>
        <w:t xml:space="preserve">And </w:t>
      </w:r>
      <w:r w:rsidRPr="00DE6572">
        <w:rPr>
          <w:rStyle w:val="StyleUnderline"/>
        </w:rPr>
        <w:t>wages for transition is a disabled and neurodiverse demand. For the labour of becoming bodies and minds amenable to the strictures of cisheteropatriarchal capitalism we demand payment,</w:t>
      </w:r>
      <w:r w:rsidRPr="00DE6572">
        <w:rPr>
          <w:sz w:val="16"/>
        </w:rPr>
        <w:t xml:space="preserve"> and </w:t>
      </w:r>
      <w:r w:rsidRPr="00DE6572">
        <w:rPr>
          <w:rStyle w:val="StyleUnderline"/>
        </w:rPr>
        <w:t xml:space="preserve">we demand </w:t>
      </w:r>
      <w:r w:rsidRPr="00716728">
        <w:rPr>
          <w:rStyle w:val="Emphasis"/>
        </w:rPr>
        <w:t>workers’</w:t>
      </w:r>
      <w:r w:rsidRPr="00DE6572">
        <w:rPr>
          <w:rStyle w:val="Emphasis"/>
        </w:rPr>
        <w:t xml:space="preserve"> compensation for the injuries</w:t>
      </w:r>
      <w:r w:rsidRPr="00DE6572">
        <w:rPr>
          <w:rStyle w:val="StyleUnderline"/>
        </w:rPr>
        <w:t xml:space="preserve"> which, from our time labouring in the womb, have been inflicted upon us by capitalism and transformed by capitalism into disability</w:t>
      </w:r>
      <w:r w:rsidRPr="00DE6572">
        <w:rPr>
          <w:sz w:val="16"/>
        </w:rPr>
        <w:t>. First capitalism makes us disabled, whether by marking our bodies as those which cannot produce value or by exhausting our bodies until all value is extracted, and then capitalism demands that we disabled work twice as hard to survive. Pay us! First capitalism degenders and desexualises us as disabled, and then it demands that we disabled work twice as hard to have genders and sexualities, labouring on dating apps, in reality TV freakshows, at department store make-up counters, in diversity photoshoots, simply to have bodies that are valued again. Pay us! So that we may end the alienation of our bodies required to produce all value.</w:t>
      </w:r>
    </w:p>
    <w:p w14:paraId="34D0E461" w14:textId="77777777" w:rsidR="003B07B2" w:rsidRPr="00DE6572" w:rsidRDefault="003B07B2" w:rsidP="003B07B2">
      <w:pPr>
        <w:rPr>
          <w:rStyle w:val="StyleUnderline"/>
        </w:rPr>
      </w:pPr>
      <w:r w:rsidRPr="00DE6572">
        <w:rPr>
          <w:sz w:val="16"/>
        </w:rPr>
        <w:t xml:space="preserve">And more, what entails from Sojourner Truth’s “Ain’t I a woman?” and from Simone de Beauvoir’s “On ne naît pas femme, on le devient” is that all women labour to be women, and that work is also the work of transition. This is not to say that there is a natural pre-gendered state from which women labour to be women, nor that the marked difference between “trans people” and “women” as intersecting classes is immaterial, but simply that all womanhood is alienated labour for another’s purpose, that all gender is always suspect. </w:t>
      </w:r>
      <w:r w:rsidRPr="00716728">
        <w:rPr>
          <w:rStyle w:val="StyleUnderline"/>
          <w:highlight w:val="cyan"/>
        </w:rPr>
        <w:t>To transition is</w:t>
      </w:r>
      <w:r w:rsidRPr="00DE6572">
        <w:rPr>
          <w:rStyle w:val="StyleUnderline"/>
        </w:rPr>
        <w:t xml:space="preserve"> not to cross from one fixed point to another, nor to become the gender that one always was, but rather </w:t>
      </w:r>
      <w:r w:rsidRPr="00716728">
        <w:rPr>
          <w:rStyle w:val="StyleUnderline"/>
          <w:highlight w:val="cyan"/>
        </w:rPr>
        <w:t xml:space="preserve">to </w:t>
      </w:r>
      <w:r w:rsidRPr="00716728">
        <w:rPr>
          <w:rStyle w:val="Emphasis"/>
          <w:highlight w:val="cyan"/>
        </w:rPr>
        <w:t>engage with dubious agency</w:t>
      </w:r>
      <w:r w:rsidRPr="00716728">
        <w:rPr>
          <w:rStyle w:val="StyleUnderline"/>
          <w:highlight w:val="cyan"/>
        </w:rPr>
        <w:t xml:space="preserve"> and </w:t>
      </w:r>
      <w:r w:rsidRPr="00716728">
        <w:rPr>
          <w:rStyle w:val="Emphasis"/>
          <w:highlight w:val="cyan"/>
        </w:rPr>
        <w:t>fraught embodiment</w:t>
      </w:r>
      <w:r w:rsidRPr="00DE6572">
        <w:rPr>
          <w:rStyle w:val="StyleUnderline"/>
        </w:rPr>
        <w:t xml:space="preserve"> the </w:t>
      </w:r>
      <w:r w:rsidRPr="00DE6572">
        <w:rPr>
          <w:rStyle w:val="Emphasis"/>
        </w:rPr>
        <w:t>ongoing work of being gendered</w:t>
      </w:r>
      <w:r w:rsidRPr="00DE6572">
        <w:rPr>
          <w:rStyle w:val="StyleUnderline"/>
        </w:rPr>
        <w:t xml:space="preserve">. Thus </w:t>
      </w:r>
      <w:r w:rsidRPr="00716728">
        <w:rPr>
          <w:rStyle w:val="StyleUnderline"/>
          <w:highlight w:val="cyan"/>
        </w:rPr>
        <w:t xml:space="preserve">we seek </w:t>
      </w:r>
      <w:r w:rsidRPr="00716728">
        <w:rPr>
          <w:rStyle w:val="Emphasis"/>
          <w:highlight w:val="cyan"/>
        </w:rPr>
        <w:t>not the happy promise of gender euphoria as closure</w:t>
      </w:r>
      <w:r w:rsidRPr="00716728">
        <w:rPr>
          <w:rStyle w:val="StyleUnderline"/>
        </w:rPr>
        <w:t>, but</w:t>
      </w:r>
      <w:r w:rsidRPr="00DE6572">
        <w:rPr>
          <w:rStyle w:val="StyleUnderline"/>
        </w:rPr>
        <w:t xml:space="preserve"> rather </w:t>
      </w:r>
      <w:r w:rsidRPr="00DE6572">
        <w:rPr>
          <w:rStyle w:val="Emphasis"/>
        </w:rPr>
        <w:t>better working conditions under gender</w:t>
      </w:r>
      <w:r w:rsidRPr="00DE6572">
        <w:rPr>
          <w:rStyle w:val="StyleUnderline"/>
        </w:rPr>
        <w:t>. Thus we call on all women to join us in our struggle for wages for transition and to take their part of the rewards.</w:t>
      </w:r>
    </w:p>
    <w:p w14:paraId="4CD61E6D" w14:textId="77777777" w:rsidR="003B07B2" w:rsidRPr="00DE6572" w:rsidRDefault="003B07B2" w:rsidP="003B07B2">
      <w:pPr>
        <w:rPr>
          <w:rStyle w:val="Emphasis"/>
        </w:rPr>
      </w:pPr>
      <w:r w:rsidRPr="00DE6572">
        <w:rPr>
          <w:sz w:val="16"/>
        </w:rPr>
        <w:t xml:space="preserve">These </w:t>
      </w:r>
      <w:r w:rsidRPr="00716728">
        <w:rPr>
          <w:rStyle w:val="StyleUnderline"/>
          <w:highlight w:val="cyan"/>
        </w:rPr>
        <w:t>solidarities must recognise</w:t>
      </w:r>
      <w:r w:rsidRPr="00DE6572">
        <w:rPr>
          <w:rStyle w:val="StyleUnderline"/>
        </w:rPr>
        <w:t xml:space="preserve"> the </w:t>
      </w:r>
      <w:r w:rsidRPr="00DE6572">
        <w:rPr>
          <w:rStyle w:val="Emphasis"/>
        </w:rPr>
        <w:t>diverse conditions</w:t>
      </w:r>
      <w:r w:rsidRPr="00DE6572">
        <w:rPr>
          <w:rStyle w:val="StyleUnderline"/>
        </w:rPr>
        <w:t xml:space="preserve"> under which different trans people work, and the struggle for wages for transition is a </w:t>
      </w:r>
      <w:r w:rsidRPr="00DE6572">
        <w:rPr>
          <w:rStyle w:val="Emphasis"/>
        </w:rPr>
        <w:t xml:space="preserve">struggle to make clear </w:t>
      </w:r>
      <w:r w:rsidRPr="00716728">
        <w:rPr>
          <w:rStyle w:val="Emphasis"/>
          <w:highlight w:val="cyan"/>
        </w:rPr>
        <w:t>multiple ontologies of labour and liberation</w:t>
      </w:r>
      <w:r w:rsidRPr="00716728">
        <w:rPr>
          <w:rStyle w:val="StyleUnderline"/>
          <w:highlight w:val="cyan"/>
        </w:rPr>
        <w:t xml:space="preserve">. Wages for transition is </w:t>
      </w:r>
      <w:r w:rsidRPr="00716728">
        <w:rPr>
          <w:rStyle w:val="Emphasis"/>
          <w:highlight w:val="cyan"/>
        </w:rPr>
        <w:t>not the universal perspective</w:t>
      </w:r>
      <w:r w:rsidRPr="00DE6572">
        <w:rPr>
          <w:rStyle w:val="StyleUnderline"/>
        </w:rPr>
        <w:t xml:space="preserve"> under which all transitions must be subsumed, </w:t>
      </w:r>
      <w:r w:rsidRPr="00716728">
        <w:rPr>
          <w:rStyle w:val="StyleUnderline"/>
          <w:highlight w:val="cyan"/>
        </w:rPr>
        <w:t xml:space="preserve">but a </w:t>
      </w:r>
      <w:r w:rsidRPr="00716728">
        <w:rPr>
          <w:rStyle w:val="Emphasis"/>
          <w:highlight w:val="cyan"/>
        </w:rPr>
        <w:t>revolutionary perspective for the expansion of transition as category, for the revolutionary flourishing of all.</w:t>
      </w:r>
    </w:p>
    <w:p w14:paraId="4D5A167C" w14:textId="77777777" w:rsidR="003B07B2" w:rsidRPr="00DE6572" w:rsidRDefault="003B07B2" w:rsidP="003B07B2"/>
    <w:p w14:paraId="141D798D" w14:textId="77777777" w:rsidR="003B07B2" w:rsidRPr="00A11D0D" w:rsidRDefault="003B07B2" w:rsidP="003B07B2">
      <w:pPr>
        <w:pStyle w:val="Heading4"/>
      </w:pPr>
      <w:r>
        <w:t xml:space="preserve">Vote affirmative for the demand for </w:t>
      </w:r>
      <w:r>
        <w:rPr>
          <w:u w:val="single"/>
        </w:rPr>
        <w:t>wages for transition</w:t>
      </w:r>
      <w:r>
        <w:t>.</w:t>
      </w:r>
    </w:p>
    <w:p w14:paraId="49CCDC48" w14:textId="77777777" w:rsidR="003B07B2" w:rsidRPr="00496E86" w:rsidRDefault="003B07B2" w:rsidP="003B07B2">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532B89A0" w14:textId="77777777" w:rsidR="003B07B2" w:rsidRPr="00DE6572" w:rsidRDefault="003B07B2" w:rsidP="003B07B2">
      <w:pPr>
        <w:rPr>
          <w:sz w:val="16"/>
        </w:rPr>
      </w:pPr>
      <w:r w:rsidRPr="00DE6572">
        <w:rPr>
          <w:sz w:val="16"/>
        </w:rPr>
        <w:t xml:space="preserve">Let us be clear: </w:t>
      </w:r>
      <w:r w:rsidRPr="00DE6572">
        <w:rPr>
          <w:rStyle w:val="StyleUnderline"/>
        </w:rPr>
        <w:t xml:space="preserve">we demand </w:t>
      </w:r>
      <w:r w:rsidRPr="00716728">
        <w:rPr>
          <w:rStyle w:val="StyleUnderline"/>
          <w:highlight w:val="cyan"/>
        </w:rPr>
        <w:t>wages for transition</w:t>
      </w:r>
      <w:r w:rsidRPr="00DE6572">
        <w:rPr>
          <w:rStyle w:val="StyleUnderline"/>
        </w:rPr>
        <w:t xml:space="preserve"> because it </w:t>
      </w:r>
      <w:r w:rsidRPr="00716728">
        <w:rPr>
          <w:rStyle w:val="StyleUnderline"/>
          <w:highlight w:val="cyan"/>
        </w:rPr>
        <w:t>is the demand by which</w:t>
      </w:r>
      <w:r w:rsidRPr="00DE6572">
        <w:rPr>
          <w:rStyle w:val="StyleUnderline"/>
        </w:rPr>
        <w:t xml:space="preserve"> our nature ends and </w:t>
      </w:r>
      <w:r w:rsidRPr="00716728">
        <w:rPr>
          <w:rStyle w:val="Emphasis"/>
          <w:highlight w:val="cyan"/>
        </w:rPr>
        <w:t>our struggle begins</w:t>
      </w:r>
      <w:r w:rsidRPr="00DE6572">
        <w:rPr>
          <w:rStyle w:val="StyleUnderline"/>
        </w:rPr>
        <w:t xml:space="preserve">, because just to want wages for transition means </w:t>
      </w:r>
      <w:r w:rsidRPr="00716728">
        <w:rPr>
          <w:rStyle w:val="StyleUnderline"/>
        </w:rPr>
        <w:t>to</w:t>
      </w:r>
      <w:r w:rsidRPr="00DE6572">
        <w:rPr>
          <w:rStyle w:val="StyleUnderline"/>
        </w:rPr>
        <w:t xml:space="preserve"> </w:t>
      </w:r>
      <w:r w:rsidRPr="00DE6572">
        <w:rPr>
          <w:rStyle w:val="Emphasis"/>
        </w:rPr>
        <w:t>refuse transition as the expression of our nature</w:t>
      </w:r>
      <w:r w:rsidRPr="00DE6572">
        <w:rPr>
          <w:rStyle w:val="StyleUnderline"/>
        </w:rPr>
        <w:t xml:space="preserve">, </w:t>
      </w:r>
      <w:r w:rsidRPr="00716728">
        <w:rPr>
          <w:rStyle w:val="StyleUnderline"/>
          <w:highlight w:val="cyan"/>
        </w:rPr>
        <w:t>to</w:t>
      </w:r>
      <w:r w:rsidRPr="00DE6572">
        <w:rPr>
          <w:rStyle w:val="StyleUnderline"/>
        </w:rPr>
        <w:t xml:space="preserve"> </w:t>
      </w:r>
      <w:r w:rsidRPr="00DE6572">
        <w:rPr>
          <w:rStyle w:val="Emphasis"/>
        </w:rPr>
        <w:t>refuse precisely the limited role</w:t>
      </w:r>
      <w:r w:rsidRPr="00DE6572">
        <w:rPr>
          <w:rStyle w:val="StyleUnderline"/>
        </w:rPr>
        <w:t xml:space="preserve"> to which capitalism would confine us. When we struggle for wages we </w:t>
      </w:r>
      <w:r w:rsidRPr="00716728">
        <w:rPr>
          <w:rStyle w:val="StyleUnderline"/>
          <w:highlight w:val="cyan"/>
        </w:rPr>
        <w:t xml:space="preserve">struggle </w:t>
      </w:r>
      <w:r w:rsidRPr="00716728">
        <w:rPr>
          <w:rStyle w:val="Emphasis"/>
          <w:highlight w:val="cyan"/>
        </w:rPr>
        <w:t>unambiguously</w:t>
      </w:r>
      <w:r w:rsidRPr="00DE6572">
        <w:rPr>
          <w:rStyle w:val="StyleUnderline"/>
        </w:rPr>
        <w:t xml:space="preserve"> and </w:t>
      </w:r>
      <w:r w:rsidRPr="00716728">
        <w:rPr>
          <w:rStyle w:val="Emphasis"/>
          <w:highlight w:val="cyan"/>
        </w:rPr>
        <w:t>directly against</w:t>
      </w:r>
      <w:r w:rsidRPr="00716728">
        <w:rPr>
          <w:rStyle w:val="StyleUnderline"/>
          <w:highlight w:val="cyan"/>
        </w:rPr>
        <w:t xml:space="preserve"> and </w:t>
      </w:r>
      <w:r w:rsidRPr="00716728">
        <w:rPr>
          <w:rStyle w:val="Emphasis"/>
          <w:highlight w:val="cyan"/>
        </w:rPr>
        <w:t>through our social role</w:t>
      </w:r>
      <w:r w:rsidRPr="00DE6572">
        <w:rPr>
          <w:sz w:val="16"/>
        </w:rPr>
        <w:t xml:space="preserve">. Wages for transition is </w:t>
      </w:r>
      <w:r w:rsidRPr="00DE6572">
        <w:rPr>
          <w:rStyle w:val="StyleUnderline"/>
        </w:rPr>
        <w:t xml:space="preserve">a revolutionary demand not because by itself it destroys capital, but because </w:t>
      </w:r>
      <w:r w:rsidRPr="00716728">
        <w:rPr>
          <w:rStyle w:val="StyleUnderline"/>
          <w:highlight w:val="cyan"/>
        </w:rPr>
        <w:t xml:space="preserve">it attacks capital and forces it to </w:t>
      </w:r>
      <w:r w:rsidRPr="00716728">
        <w:rPr>
          <w:rStyle w:val="Emphasis"/>
          <w:highlight w:val="cyan"/>
        </w:rPr>
        <w:t>restructure social relations</w:t>
      </w:r>
      <w:r w:rsidRPr="00716728">
        <w:rPr>
          <w:rStyle w:val="StyleUnderline"/>
          <w:highlight w:val="cyan"/>
        </w:rPr>
        <w:t xml:space="preserve"> in terms more favourable to us</w:t>
      </w:r>
      <w:r w:rsidRPr="00DE6572">
        <w:rPr>
          <w:rStyle w:val="StyleUnderline"/>
        </w:rPr>
        <w:t xml:space="preserve"> and consequently more favourable to the unity of the class</w:t>
      </w:r>
      <w:r w:rsidRPr="00DE6572">
        <w:rPr>
          <w:sz w:val="16"/>
        </w:rPr>
        <w:t xml:space="preserve">. In fact, </w:t>
      </w:r>
      <w:r w:rsidRPr="00DE6572">
        <w:rPr>
          <w:rStyle w:val="StyleUnderline"/>
        </w:rPr>
        <w:t>to demand wages for transition does not mean to say that if we are paid we will continue to do it. It means precisely the opposite</w:t>
      </w:r>
      <w:r w:rsidRPr="00DE6572">
        <w:rPr>
          <w:sz w:val="16"/>
        </w:rPr>
        <w:t xml:space="preserve">. To demand wages for transition is to make it visible that our minds, bodies and emotions have all been distorted for a specific function, in a specific function, and have been thrown back at us as a model to which we should all conform if we want to be accepted in this society. </w:t>
      </w:r>
      <w:r w:rsidRPr="00DE6572">
        <w:rPr>
          <w:rStyle w:val="StyleUnderline"/>
        </w:rPr>
        <w:t xml:space="preserve">Wages for transition is </w:t>
      </w:r>
      <w:r w:rsidRPr="00DE6572">
        <w:rPr>
          <w:rStyle w:val="Emphasis"/>
        </w:rPr>
        <w:t>only the beginning</w:t>
      </w:r>
      <w:r w:rsidRPr="00DE6572">
        <w:rPr>
          <w:rStyle w:val="StyleUnderline"/>
        </w:rPr>
        <w:t xml:space="preserve">, but its message is clear: from now on they have to pay us because as trans people </w:t>
      </w:r>
      <w:r w:rsidRPr="00716728">
        <w:rPr>
          <w:rStyle w:val="StyleUnderline"/>
          <w:highlight w:val="cyan"/>
        </w:rPr>
        <w:t xml:space="preserve">we </w:t>
      </w:r>
      <w:r w:rsidRPr="00716728">
        <w:rPr>
          <w:rStyle w:val="Emphasis"/>
          <w:highlight w:val="cyan"/>
        </w:rPr>
        <w:t>do not guarantee anything any longer</w:t>
      </w:r>
      <w:r w:rsidRPr="00DE6572">
        <w:rPr>
          <w:rStyle w:val="Emphasis"/>
        </w:rPr>
        <w:t>.</w:t>
      </w:r>
      <w:r w:rsidRPr="00DE6572">
        <w:rPr>
          <w:rStyle w:val="StyleUnderline"/>
        </w:rPr>
        <w:t xml:space="preserve"> We want to call work what is work so that eventually we might rediscover what is love and create what will be our genders we have never known.</w:t>
      </w:r>
    </w:p>
    <w:p w14:paraId="484BA64D" w14:textId="77777777" w:rsidR="003B07B2" w:rsidRPr="00DE6572" w:rsidRDefault="003B07B2" w:rsidP="003B07B2">
      <w:pPr>
        <w:rPr>
          <w:rStyle w:val="StyleUnderline"/>
        </w:rPr>
      </w:pPr>
      <w:r w:rsidRPr="00DE6572">
        <w:rPr>
          <w:sz w:val="16"/>
        </w:rPr>
        <w:t xml:space="preserve">And so </w:t>
      </w:r>
      <w:r w:rsidRPr="00DE6572">
        <w:rPr>
          <w:rStyle w:val="StyleUnderline"/>
        </w:rPr>
        <w:t xml:space="preserve">we demand </w:t>
      </w:r>
      <w:r w:rsidRPr="00716728">
        <w:rPr>
          <w:rStyle w:val="Emphasis"/>
          <w:highlight w:val="cyan"/>
        </w:rPr>
        <w:t>not merely a basic trans income</w:t>
      </w:r>
      <w:r w:rsidRPr="00DE6572">
        <w:rPr>
          <w:rStyle w:val="StyleUnderline"/>
        </w:rPr>
        <w:t xml:space="preserve"> so that happy transitions may be eked out within the bounds set by a sound economy, </w:t>
      </w:r>
      <w:r w:rsidRPr="00716728">
        <w:rPr>
          <w:rStyle w:val="StyleUnderline"/>
          <w:highlight w:val="cyan"/>
        </w:rPr>
        <w:t xml:space="preserve">but the </w:t>
      </w:r>
      <w:r w:rsidRPr="00716728">
        <w:rPr>
          <w:rStyle w:val="Emphasis"/>
          <w:highlight w:val="cyan"/>
        </w:rPr>
        <w:t>full communisation of trans labour</w:t>
      </w:r>
      <w:r w:rsidRPr="00DE6572">
        <w:rPr>
          <w:rStyle w:val="StyleUnderline"/>
        </w:rPr>
        <w:t xml:space="preserve">. Merely </w:t>
      </w:r>
      <w:r w:rsidRPr="00716728">
        <w:rPr>
          <w:rStyle w:val="StyleUnderline"/>
          <w:highlight w:val="cyan"/>
        </w:rPr>
        <w:t xml:space="preserve">to view wages for transition </w:t>
      </w:r>
      <w:r w:rsidRPr="00716728">
        <w:rPr>
          <w:rStyle w:val="Emphasis"/>
          <w:highlight w:val="cyan"/>
        </w:rPr>
        <w:t>as a thing</w:t>
      </w:r>
      <w:r w:rsidRPr="00716728">
        <w:rPr>
          <w:rStyle w:val="StyleUnderline"/>
          <w:highlight w:val="cyan"/>
        </w:rPr>
        <w:t xml:space="preserve"> rather than </w:t>
      </w:r>
      <w:r w:rsidRPr="00716728">
        <w:rPr>
          <w:rStyle w:val="Emphasis"/>
          <w:highlight w:val="cyan"/>
        </w:rPr>
        <w:t>a perspective</w:t>
      </w:r>
      <w:r w:rsidRPr="00716728">
        <w:rPr>
          <w:rStyle w:val="StyleUnderline"/>
          <w:highlight w:val="cyan"/>
        </w:rPr>
        <w:t xml:space="preserve"> is to </w:t>
      </w:r>
      <w:r w:rsidRPr="00716728">
        <w:rPr>
          <w:rStyle w:val="Emphasis"/>
          <w:highlight w:val="cyan"/>
        </w:rPr>
        <w:t>detach the end result of our struggle from the struggle itself</w:t>
      </w:r>
      <w:r w:rsidRPr="00716728">
        <w:rPr>
          <w:rStyle w:val="StyleUnderline"/>
          <w:highlight w:val="cyan"/>
        </w:rPr>
        <w:t xml:space="preserve"> and</w:t>
      </w:r>
      <w:r w:rsidRPr="00DE6572">
        <w:rPr>
          <w:rStyle w:val="StyleUnderline"/>
        </w:rPr>
        <w:t xml:space="preserve"> to </w:t>
      </w:r>
      <w:r w:rsidRPr="00716728">
        <w:rPr>
          <w:rStyle w:val="StyleUnderline"/>
          <w:highlight w:val="cyan"/>
        </w:rPr>
        <w:t>miss its</w:t>
      </w:r>
      <w:r w:rsidRPr="00DE6572">
        <w:rPr>
          <w:rStyle w:val="StyleUnderline"/>
        </w:rPr>
        <w:t xml:space="preserve"> significance in </w:t>
      </w:r>
      <w:r w:rsidRPr="00716728">
        <w:rPr>
          <w:rStyle w:val="StyleUnderline"/>
          <w:highlight w:val="cyan"/>
        </w:rPr>
        <w:t>demystifying</w:t>
      </w:r>
      <w:r w:rsidRPr="00DE6572">
        <w:rPr>
          <w:rStyle w:val="StyleUnderline"/>
        </w:rPr>
        <w:t xml:space="preserve"> and subverting </w:t>
      </w:r>
      <w:r w:rsidRPr="00716728">
        <w:rPr>
          <w:rStyle w:val="StyleUnderline"/>
          <w:highlight w:val="cyan"/>
        </w:rPr>
        <w:t xml:space="preserve">the role to which trans people have been confined </w:t>
      </w:r>
      <w:r w:rsidRPr="00442D52">
        <w:rPr>
          <w:rStyle w:val="StyleUnderline"/>
        </w:rPr>
        <w:t xml:space="preserve">in capitalist society. </w:t>
      </w:r>
      <w:r w:rsidRPr="00716728">
        <w:rPr>
          <w:rStyle w:val="StyleUnderline"/>
          <w:highlight w:val="cyan"/>
        </w:rPr>
        <w:t xml:space="preserve">We will </w:t>
      </w:r>
      <w:r w:rsidRPr="00716728">
        <w:rPr>
          <w:rStyle w:val="Emphasis"/>
          <w:highlight w:val="cyan"/>
        </w:rPr>
        <w:t>not gift our transitions to the state</w:t>
      </w:r>
      <w:r w:rsidRPr="00716728">
        <w:rPr>
          <w:rStyle w:val="StyleUnderline"/>
          <w:highlight w:val="cyan"/>
        </w:rPr>
        <w:t xml:space="preserve">, but </w:t>
      </w:r>
      <w:r w:rsidRPr="00716728">
        <w:rPr>
          <w:rStyle w:val="Emphasis"/>
          <w:highlight w:val="cyan"/>
        </w:rPr>
        <w:t>steal from the state our transitions.</w:t>
      </w:r>
      <w:r w:rsidRPr="00DE6572">
        <w:rPr>
          <w:rStyle w:val="StyleUnderline"/>
        </w:rPr>
        <w:t xml:space="preserve"> The work of transition is the work of class struggle, and only the actions of solidarity that form a revolutionary class consciousness can bring about the abolition of that class.</w:t>
      </w:r>
    </w:p>
    <w:p w14:paraId="1937B663" w14:textId="77777777" w:rsidR="003B07B2" w:rsidRPr="00DE6572" w:rsidRDefault="003B07B2" w:rsidP="003B07B2">
      <w:pPr>
        <w:rPr>
          <w:rStyle w:val="StyleUnderline"/>
        </w:rPr>
      </w:pPr>
      <w:r w:rsidRPr="00DE6572">
        <w:rPr>
          <w:sz w:val="16"/>
        </w:rPr>
        <w:t xml:space="preserve">Insofar, then, </w:t>
      </w:r>
      <w:r w:rsidRPr="00DE6572">
        <w:rPr>
          <w:rStyle w:val="StyleUnderline"/>
        </w:rPr>
        <w:t xml:space="preserve">as the call for wages for transition is a call for the abolition of gender, it is also and as much a call for the communisation of gender. We are struggling to abolish capitalism, which is what produces “transition” as we know it, and </w:t>
      </w:r>
      <w:r w:rsidRPr="00716728">
        <w:rPr>
          <w:rStyle w:val="StyleUnderline"/>
          <w:highlight w:val="cyan"/>
        </w:rPr>
        <w:t xml:space="preserve">in that struggle we </w:t>
      </w:r>
      <w:r w:rsidRPr="00716728">
        <w:rPr>
          <w:rStyle w:val="Emphasis"/>
          <w:highlight w:val="cyan"/>
        </w:rPr>
        <w:t>communise transition until it is unrecognisable</w:t>
      </w:r>
      <w:r w:rsidRPr="00DE6572">
        <w:rPr>
          <w:sz w:val="16"/>
        </w:rPr>
        <w:t xml:space="preserve">. Yes, as trans-identified trans, it should first be understood that transition, like lesbianism, is a category of behaviour possible only in a sexist society. But </w:t>
      </w:r>
      <w:r w:rsidRPr="00DE6572">
        <w:rPr>
          <w:rStyle w:val="StyleUnderline"/>
        </w:rPr>
        <w:t xml:space="preserve">the abolition of gender is not the eugenicist threat which removes the possibility of trans embodiment, but rather an ever-retreating communal horizon over which we can see the </w:t>
      </w:r>
      <w:r w:rsidRPr="00DE6572">
        <w:rPr>
          <w:rStyle w:val="Emphasis"/>
        </w:rPr>
        <w:t>free play of hormones</w:t>
      </w:r>
      <w:r w:rsidRPr="00DE6572">
        <w:rPr>
          <w:rStyle w:val="StyleUnderline"/>
        </w:rPr>
        <w:t xml:space="preserve">, </w:t>
      </w:r>
      <w:r w:rsidRPr="00DE6572">
        <w:rPr>
          <w:rStyle w:val="Emphasis"/>
        </w:rPr>
        <w:t>surgeries</w:t>
      </w:r>
      <w:r w:rsidRPr="00DE6572">
        <w:rPr>
          <w:rStyle w:val="StyleUnderline"/>
        </w:rPr>
        <w:t xml:space="preserve">, </w:t>
      </w:r>
      <w:r w:rsidRPr="00DE6572">
        <w:rPr>
          <w:rStyle w:val="Emphasis"/>
        </w:rPr>
        <w:t>roles</w:t>
      </w:r>
      <w:r w:rsidRPr="00DE6572">
        <w:rPr>
          <w:rStyle w:val="StyleUnderline"/>
        </w:rPr>
        <w:t xml:space="preserve"> and </w:t>
      </w:r>
      <w:r w:rsidRPr="00DE6572">
        <w:rPr>
          <w:rStyle w:val="Emphasis"/>
        </w:rPr>
        <w:t>modifications</w:t>
      </w:r>
      <w:r w:rsidRPr="00DE6572">
        <w:rPr>
          <w:rStyle w:val="StyleUnderline"/>
        </w:rPr>
        <w:t xml:space="preserve">, </w:t>
      </w:r>
      <w:r w:rsidRPr="00716728">
        <w:rPr>
          <w:rStyle w:val="StyleUnderline"/>
          <w:highlight w:val="cyan"/>
        </w:rPr>
        <w:t>in which</w:t>
      </w:r>
      <w:r w:rsidRPr="00DE6572">
        <w:rPr>
          <w:rStyle w:val="StyleUnderline"/>
        </w:rPr>
        <w:t xml:space="preserve"> transition is no longer a property of only trans people and gender is no longer a property of only women, and over such a horizon both womanhood and transition disappear.</w:t>
      </w:r>
    </w:p>
    <w:p w14:paraId="095CA259" w14:textId="77777777" w:rsidR="003B07B2" w:rsidRPr="00DE6572" w:rsidRDefault="003B07B2" w:rsidP="003B07B2">
      <w:pPr>
        <w:rPr>
          <w:rStyle w:val="Emphasis"/>
        </w:rPr>
      </w:pPr>
      <w:r w:rsidRPr="00DE6572">
        <w:rPr>
          <w:rStyle w:val="StyleUnderline"/>
        </w:rPr>
        <w:t xml:space="preserve">When </w:t>
      </w:r>
      <w:r w:rsidRPr="00716728">
        <w:rPr>
          <w:rStyle w:val="StyleUnderline"/>
          <w:highlight w:val="cyan"/>
        </w:rPr>
        <w:t xml:space="preserve">the trans person is </w:t>
      </w:r>
      <w:r w:rsidRPr="00716728">
        <w:rPr>
          <w:rStyle w:val="Emphasis"/>
          <w:highlight w:val="cyan"/>
        </w:rPr>
        <w:t>paid for the work of being gendered in the world</w:t>
      </w:r>
      <w:r w:rsidRPr="00DE6572">
        <w:rPr>
          <w:rStyle w:val="StyleUnderline"/>
        </w:rPr>
        <w:t xml:space="preserve">, when the ordinary and extraordinary fluctuations of gendered being are </w:t>
      </w:r>
      <w:r w:rsidRPr="00DE6572">
        <w:rPr>
          <w:rStyle w:val="Emphasis"/>
        </w:rPr>
        <w:t>celebrated</w:t>
      </w:r>
      <w:r w:rsidRPr="00DE6572">
        <w:rPr>
          <w:rStyle w:val="StyleUnderline"/>
        </w:rPr>
        <w:t xml:space="preserve"> and </w:t>
      </w:r>
      <w:r w:rsidRPr="00DE6572">
        <w:rPr>
          <w:rStyle w:val="Emphasis"/>
        </w:rPr>
        <w:t>supported</w:t>
      </w:r>
      <w:r w:rsidRPr="00DE6572">
        <w:rPr>
          <w:rStyle w:val="StyleUnderline"/>
        </w:rPr>
        <w:t xml:space="preserve">, </w:t>
      </w:r>
      <w:r w:rsidRPr="00716728">
        <w:rPr>
          <w:rStyle w:val="StyleUnderline"/>
          <w:highlight w:val="cyan"/>
        </w:rPr>
        <w:t xml:space="preserve">when </w:t>
      </w:r>
      <w:r w:rsidRPr="00716728">
        <w:rPr>
          <w:rStyle w:val="Emphasis"/>
          <w:highlight w:val="cyan"/>
        </w:rPr>
        <w:t>care is freely available</w:t>
      </w:r>
      <w:r w:rsidRPr="00716728">
        <w:rPr>
          <w:rStyle w:val="StyleUnderline"/>
          <w:highlight w:val="cyan"/>
        </w:rPr>
        <w:t xml:space="preserve"> and its </w:t>
      </w:r>
      <w:r w:rsidRPr="00716728">
        <w:rPr>
          <w:rStyle w:val="Emphasis"/>
          <w:highlight w:val="cyan"/>
        </w:rPr>
        <w:t>labour is paid</w:t>
      </w:r>
      <w:r w:rsidRPr="00DE6572">
        <w:rPr>
          <w:rStyle w:val="StyleUnderline"/>
        </w:rPr>
        <w:t xml:space="preserve">, when many and dissident genders are made possible by the twin values of communality and autonomy in a liberated society, </w:t>
      </w:r>
      <w:r w:rsidRPr="00716728">
        <w:rPr>
          <w:rStyle w:val="StyleUnderline"/>
          <w:highlight w:val="cyan"/>
        </w:rPr>
        <w:t xml:space="preserve">when there are </w:t>
      </w:r>
      <w:r w:rsidRPr="00716728">
        <w:rPr>
          <w:rStyle w:val="Emphasis"/>
          <w:highlight w:val="cyan"/>
        </w:rPr>
        <w:t>no police and no prisons</w:t>
      </w:r>
      <w:r w:rsidRPr="00DE6572">
        <w:rPr>
          <w:rStyle w:val="Emphasis"/>
        </w:rPr>
        <w:t>,</w:t>
      </w:r>
      <w:r w:rsidRPr="00DE6572">
        <w:rPr>
          <w:rStyle w:val="StyleUnderline"/>
        </w:rPr>
        <w:t xml:space="preserve"> when there are </w:t>
      </w:r>
      <w:r w:rsidRPr="00716728">
        <w:rPr>
          <w:rStyle w:val="Emphasis"/>
          <w:highlight w:val="cyan"/>
        </w:rPr>
        <w:t>no psychiatrists and no borders</w:t>
      </w:r>
      <w:r w:rsidRPr="00DE6572">
        <w:rPr>
          <w:rStyle w:val="StyleUnderline"/>
        </w:rPr>
        <w:t xml:space="preserve">, when there is no capital accumulation, when the responsibility for nurturing the young and the old and everyone in between is collective, </w:t>
      </w:r>
      <w:r w:rsidRPr="00442D52">
        <w:rPr>
          <w:rStyle w:val="StyleUnderline"/>
        </w:rPr>
        <w:t xml:space="preserve">when education is </w:t>
      </w:r>
      <w:r w:rsidRPr="00442D52">
        <w:rPr>
          <w:rStyle w:val="Emphasis"/>
        </w:rPr>
        <w:t>deinstitutionalised</w:t>
      </w:r>
      <w:r w:rsidRPr="00DE6572">
        <w:rPr>
          <w:rStyle w:val="StyleUnderline"/>
        </w:rPr>
        <w:t xml:space="preserve"> and </w:t>
      </w:r>
      <w:r w:rsidRPr="00DE6572">
        <w:rPr>
          <w:rStyle w:val="Emphasis"/>
        </w:rPr>
        <w:t>life-long</w:t>
      </w:r>
      <w:r w:rsidRPr="00DE6572">
        <w:rPr>
          <w:rStyle w:val="StyleUnderline"/>
        </w:rPr>
        <w:t xml:space="preserve">, </w:t>
      </w:r>
      <w:r w:rsidRPr="00716728">
        <w:rPr>
          <w:rStyle w:val="StyleUnderline"/>
          <w:highlight w:val="cyan"/>
        </w:rPr>
        <w:t>when</w:t>
      </w:r>
      <w:r w:rsidRPr="00DE6572">
        <w:rPr>
          <w:rStyle w:val="StyleUnderline"/>
        </w:rPr>
        <w:t xml:space="preserve"> everyone is a scientist and a carer and a doctor, when </w:t>
      </w:r>
      <w:r w:rsidRPr="00716728">
        <w:rPr>
          <w:rStyle w:val="StyleUnderline"/>
          <w:highlight w:val="cyan"/>
        </w:rPr>
        <w:t>we take full responsibility for the</w:t>
      </w:r>
      <w:r w:rsidRPr="00DE6572">
        <w:rPr>
          <w:rStyle w:val="StyleUnderline"/>
        </w:rPr>
        <w:t xml:space="preserve"> ongoing </w:t>
      </w:r>
      <w:r w:rsidRPr="00716728">
        <w:rPr>
          <w:rStyle w:val="StyleUnderline"/>
          <w:highlight w:val="cyan"/>
        </w:rPr>
        <w:t>making of each other’s being</w:t>
      </w:r>
      <w:r w:rsidRPr="00DE6572">
        <w:rPr>
          <w:rStyle w:val="StyleUnderline"/>
        </w:rPr>
        <w:t xml:space="preserve"> — under such conditions what we know as </w:t>
      </w:r>
      <w:r w:rsidRPr="00DE6572">
        <w:rPr>
          <w:rStyle w:val="Emphasis"/>
        </w:rPr>
        <w:t>transition is utterly transformed.</w:t>
      </w:r>
    </w:p>
    <w:p w14:paraId="41CCF484" w14:textId="77777777" w:rsidR="003B07B2" w:rsidRPr="00DE6572" w:rsidRDefault="003B07B2" w:rsidP="003B07B2"/>
    <w:p w14:paraId="6ECD5107" w14:textId="77777777" w:rsidR="003B07B2" w:rsidRPr="00A11D0D" w:rsidRDefault="003B07B2" w:rsidP="003B07B2">
      <w:pPr>
        <w:pStyle w:val="Heading4"/>
      </w:pPr>
      <w:r>
        <w:t xml:space="preserve">Trans politics outruns trans theory. </w:t>
      </w:r>
      <w:r w:rsidRPr="003526C4">
        <w:t>Literature bases are secondary to analyzing social conditions and building power</w:t>
      </w:r>
      <w:r>
        <w:t>.</w:t>
      </w:r>
    </w:p>
    <w:p w14:paraId="55AA7B05" w14:textId="77777777" w:rsidR="003B07B2" w:rsidRPr="00363A8C" w:rsidRDefault="003B07B2" w:rsidP="003B07B2">
      <w:r w:rsidRPr="002C3A0B">
        <w:t xml:space="preserve">Jules Joanne </w:t>
      </w:r>
      <w:r w:rsidRPr="002C3A0B">
        <w:rPr>
          <w:rStyle w:val="Style13ptBold"/>
        </w:rPr>
        <w:t>Gleeson and</w:t>
      </w:r>
      <w:r>
        <w:t xml:space="preserve"> Nathaniel </w:t>
      </w:r>
      <w:r w:rsidRPr="002C3A0B">
        <w:rPr>
          <w:rStyle w:val="Style13ptBold"/>
        </w:rPr>
        <w:t>Dickenson 19</w:t>
      </w:r>
      <w:r>
        <w:t xml:space="preserve"> – Gleeson, queer historian, coeditor and Writer of “Transgender Marxism,” Dickeson, queer writer, communist, and graduate student in the University at Buffalo's English Department, “The Future of Trans Politics,” Verso Books, </w:t>
      </w:r>
      <w:r w:rsidRPr="00F9615D">
        <w:t>https://www.versobooks.com/blogs/news/4269-the-future-of-trans-politics</w:t>
      </w:r>
      <w:r>
        <w:t>, March 14, 2019, accessed January 21, 2026, -ekh-</w:t>
      </w:r>
    </w:p>
    <w:p w14:paraId="083E43DD" w14:textId="77777777" w:rsidR="003B07B2" w:rsidRPr="0018624C" w:rsidRDefault="003B07B2" w:rsidP="003B07B2">
      <w:pPr>
        <w:rPr>
          <w:sz w:val="16"/>
        </w:rPr>
      </w:pPr>
      <w:r w:rsidRPr="0018624C">
        <w:rPr>
          <w:sz w:val="16"/>
        </w:rPr>
        <w:t xml:space="preserve">Recent years have offered many challenges for those embarking on transition even as our communities have grown, and horizons expanded. </w:t>
      </w:r>
      <w:r w:rsidRPr="002C3A0B">
        <w:rPr>
          <w:rStyle w:val="StyleUnderline"/>
          <w:highlight w:val="cyan"/>
        </w:rPr>
        <w:t>Each step towards</w:t>
      </w:r>
      <w:r w:rsidRPr="0018624C">
        <w:rPr>
          <w:sz w:val="16"/>
        </w:rPr>
        <w:t xml:space="preserve"> the </w:t>
      </w:r>
      <w:r w:rsidRPr="0018624C">
        <w:rPr>
          <w:rStyle w:val="StyleUnderline"/>
        </w:rPr>
        <w:t>‘</w:t>
      </w:r>
      <w:r w:rsidRPr="002C3A0B">
        <w:rPr>
          <w:rStyle w:val="Emphasis"/>
          <w:highlight w:val="cyan"/>
        </w:rPr>
        <w:t>normalisation’</w:t>
      </w:r>
      <w:r w:rsidRPr="0018624C">
        <w:rPr>
          <w:rStyle w:val="StyleUnderline"/>
        </w:rPr>
        <w:t xml:space="preserve"> of trans identities </w:t>
      </w:r>
      <w:r w:rsidRPr="002C3A0B">
        <w:rPr>
          <w:rStyle w:val="StyleUnderline"/>
          <w:highlight w:val="cyan"/>
        </w:rPr>
        <w:t>has been</w:t>
      </w:r>
      <w:r w:rsidRPr="0018624C">
        <w:rPr>
          <w:rStyle w:val="StyleUnderline"/>
        </w:rPr>
        <w:t xml:space="preserve"> </w:t>
      </w:r>
      <w:r w:rsidRPr="002C3A0B">
        <w:rPr>
          <w:rStyle w:val="StyleUnderline"/>
          <w:highlight w:val="cyan"/>
        </w:rPr>
        <w:t>met with</w:t>
      </w:r>
      <w:r w:rsidRPr="0018624C">
        <w:rPr>
          <w:rStyle w:val="StyleUnderline"/>
        </w:rPr>
        <w:t xml:space="preserve"> furious disputation</w:t>
      </w:r>
      <w:r w:rsidRPr="0018624C">
        <w:rPr>
          <w:sz w:val="16"/>
        </w:rPr>
        <w:t xml:space="preserve">: </w:t>
      </w:r>
      <w:r w:rsidRPr="0018624C">
        <w:rPr>
          <w:rStyle w:val="StyleUnderline"/>
        </w:rPr>
        <w:t xml:space="preserve">from </w:t>
      </w:r>
      <w:r w:rsidRPr="002C3A0B">
        <w:rPr>
          <w:rStyle w:val="Emphasis"/>
          <w:highlight w:val="cyan"/>
        </w:rPr>
        <w:t>rhetorical denials</w:t>
      </w:r>
      <w:r w:rsidRPr="002C3A0B">
        <w:rPr>
          <w:rStyle w:val="StyleUnderline"/>
          <w:highlight w:val="cyan"/>
        </w:rPr>
        <w:t xml:space="preserve"> of our right to exist</w:t>
      </w:r>
      <w:r w:rsidRPr="0018624C">
        <w:rPr>
          <w:rStyle w:val="StyleUnderline"/>
        </w:rPr>
        <w:t xml:space="preserve"> as we please, to </w:t>
      </w:r>
      <w:r w:rsidRPr="002C3A0B">
        <w:rPr>
          <w:rStyle w:val="StyleUnderline"/>
          <w:highlight w:val="cyan"/>
        </w:rPr>
        <w:t>measures</w:t>
      </w:r>
      <w:r w:rsidRPr="0018624C">
        <w:rPr>
          <w:sz w:val="16"/>
        </w:rPr>
        <w:t xml:space="preserve"> by the state </w:t>
      </w:r>
      <w:r w:rsidRPr="002C3A0B">
        <w:rPr>
          <w:rStyle w:val="StyleUnderline"/>
          <w:highlight w:val="cyan"/>
        </w:rPr>
        <w:t>to formally</w:t>
      </w:r>
      <w:r w:rsidRPr="002C3A0B">
        <w:rPr>
          <w:sz w:val="16"/>
          <w:highlight w:val="cyan"/>
        </w:rPr>
        <w:t xml:space="preserve"> </w:t>
      </w:r>
      <w:r w:rsidRPr="002C3A0B">
        <w:rPr>
          <w:rStyle w:val="StyleUnderline"/>
          <w:highlight w:val="cyan"/>
        </w:rPr>
        <w:t>refuse</w:t>
      </w:r>
      <w:r w:rsidRPr="0018624C">
        <w:rPr>
          <w:sz w:val="16"/>
        </w:rPr>
        <w:t xml:space="preserve"> us </w:t>
      </w:r>
      <w:r w:rsidRPr="002C3A0B">
        <w:rPr>
          <w:rStyle w:val="StyleUnderline"/>
          <w:highlight w:val="cyan"/>
        </w:rPr>
        <w:t>recognition by bureaucracies</w:t>
      </w:r>
      <w:r w:rsidRPr="0018624C">
        <w:rPr>
          <w:sz w:val="16"/>
        </w:rPr>
        <w:t xml:space="preserve">, strain our bladders, </w:t>
      </w:r>
      <w:r w:rsidRPr="002C3A0B">
        <w:rPr>
          <w:rStyle w:val="StyleUnderline"/>
          <w:highlight w:val="cyan"/>
        </w:rPr>
        <w:t>and</w:t>
      </w:r>
      <w:r w:rsidRPr="0018624C">
        <w:rPr>
          <w:sz w:val="16"/>
        </w:rPr>
        <w:t xml:space="preserve"> otherwise </w:t>
      </w:r>
      <w:r w:rsidRPr="002C3A0B">
        <w:rPr>
          <w:rStyle w:val="StyleUnderline"/>
          <w:highlight w:val="cyan"/>
        </w:rPr>
        <w:t>drive us from public life</w:t>
      </w:r>
      <w:r w:rsidRPr="0018624C">
        <w:rPr>
          <w:sz w:val="16"/>
        </w:rPr>
        <w:t xml:space="preserve">. While innumerable contexts permitted us to flourish as an underground, public attention has now become an intensifying glare, </w:t>
      </w:r>
      <w:r w:rsidRPr="0018624C">
        <w:rPr>
          <w:rStyle w:val="StyleUnderline"/>
        </w:rPr>
        <w:t xml:space="preserve">forcing us to account for ourselves </w:t>
      </w:r>
      <w:r w:rsidRPr="0018624C">
        <w:rPr>
          <w:sz w:val="16"/>
        </w:rPr>
        <w:t xml:space="preserve">openly, and </w:t>
      </w:r>
      <w:r w:rsidRPr="0018624C">
        <w:rPr>
          <w:rStyle w:val="StyleUnderline"/>
        </w:rPr>
        <w:t>explicitly</w:t>
      </w:r>
      <w:r w:rsidRPr="0018624C">
        <w:rPr>
          <w:sz w:val="16"/>
        </w:rPr>
        <w:t>.</w:t>
      </w:r>
    </w:p>
    <w:p w14:paraId="57BE2EFB" w14:textId="77777777" w:rsidR="003B07B2" w:rsidRPr="0018624C" w:rsidRDefault="003B07B2" w:rsidP="003B07B2">
      <w:pPr>
        <w:rPr>
          <w:sz w:val="16"/>
        </w:rPr>
      </w:pPr>
      <w:r w:rsidRPr="0018624C">
        <w:rPr>
          <w:sz w:val="16"/>
        </w:rPr>
        <w:t>Analysis of trans people today must be the twin of </w:t>
      </w:r>
      <w:r w:rsidRPr="0018624C">
        <w:rPr>
          <w:i/>
          <w:iCs/>
          <w:sz w:val="16"/>
        </w:rPr>
        <w:t>action</w:t>
      </w:r>
      <w:r w:rsidRPr="0018624C">
        <w:rPr>
          <w:sz w:val="16"/>
        </w:rPr>
        <w:t> to resist these efforts to force us back to the margins. Accounting for ourselves will always be a matter of struggle, ever contested and requiring relentless repetition.</w:t>
      </w:r>
    </w:p>
    <w:p w14:paraId="361D27C7" w14:textId="77777777" w:rsidR="003B07B2" w:rsidRPr="0018624C" w:rsidRDefault="003B07B2" w:rsidP="003B07B2">
      <w:pPr>
        <w:rPr>
          <w:rStyle w:val="StyleUnderline"/>
        </w:rPr>
      </w:pPr>
      <w:r w:rsidRPr="002C3A0B">
        <w:rPr>
          <w:rStyle w:val="StyleUnderline"/>
          <w:highlight w:val="cyan"/>
        </w:rPr>
        <w:t>At</w:t>
      </w:r>
      <w:r w:rsidRPr="0018624C">
        <w:rPr>
          <w:sz w:val="16"/>
        </w:rPr>
        <w:t xml:space="preserve"> its </w:t>
      </w:r>
      <w:r w:rsidRPr="002C3A0B">
        <w:rPr>
          <w:rStyle w:val="StyleUnderline"/>
          <w:highlight w:val="cyan"/>
        </w:rPr>
        <w:t>best</w:t>
      </w:r>
      <w:r w:rsidRPr="0018624C">
        <w:rPr>
          <w:sz w:val="16"/>
        </w:rPr>
        <w:t xml:space="preserve">, scholarly and theoretical </w:t>
      </w:r>
      <w:r w:rsidRPr="002C3A0B">
        <w:rPr>
          <w:rStyle w:val="Emphasis"/>
          <w:highlight w:val="cyan"/>
        </w:rPr>
        <w:t xml:space="preserve">research into transition </w:t>
      </w:r>
      <w:r w:rsidRPr="00E644D5">
        <w:rPr>
          <w:rStyle w:val="Emphasis"/>
        </w:rPr>
        <w:t xml:space="preserve">has </w:t>
      </w:r>
      <w:r w:rsidRPr="002C3A0B">
        <w:rPr>
          <w:rStyle w:val="Emphasis"/>
          <w:highlight w:val="cyan"/>
        </w:rPr>
        <w:t>always followed in the wake of trans politics</w:t>
      </w:r>
      <w:r w:rsidRPr="0018624C">
        <w:rPr>
          <w:sz w:val="16"/>
        </w:rPr>
        <w:t xml:space="preserve">. Indeed, </w:t>
      </w:r>
      <w:r w:rsidRPr="002C3A0B">
        <w:rPr>
          <w:rStyle w:val="StyleUnderline"/>
          <w:highlight w:val="cyan"/>
        </w:rPr>
        <w:t>it is</w:t>
      </w:r>
      <w:r w:rsidRPr="0018624C">
        <w:rPr>
          <w:sz w:val="16"/>
        </w:rPr>
        <w:t xml:space="preserve"> nearly </w:t>
      </w:r>
      <w:r w:rsidRPr="002C3A0B">
        <w:rPr>
          <w:rStyle w:val="StyleUnderline"/>
          <w:highlight w:val="cyan"/>
        </w:rPr>
        <w:t>impossible to imagine</w:t>
      </w:r>
      <w:r w:rsidRPr="0018624C">
        <w:rPr>
          <w:rStyle w:val="StyleUnderline"/>
        </w:rPr>
        <w:t xml:space="preserve"> a vital </w:t>
      </w:r>
      <w:r w:rsidRPr="002C3A0B">
        <w:rPr>
          <w:rStyle w:val="StyleUnderline"/>
          <w:highlight w:val="cyan"/>
        </w:rPr>
        <w:t>study</w:t>
      </w:r>
      <w:r w:rsidRPr="0018624C">
        <w:rPr>
          <w:rStyle w:val="StyleUnderline"/>
        </w:rPr>
        <w:t xml:space="preserve"> of anything </w:t>
      </w:r>
      <w:r w:rsidRPr="002C3A0B">
        <w:rPr>
          <w:rStyle w:val="StyleUnderline"/>
          <w:highlight w:val="cyan"/>
        </w:rPr>
        <w:t xml:space="preserve">that does not emerge from the </w:t>
      </w:r>
      <w:r w:rsidRPr="002C3A0B">
        <w:rPr>
          <w:rStyle w:val="Emphasis"/>
          <w:highlight w:val="cyan"/>
        </w:rPr>
        <w:t>conditions that produce its necessity</w:t>
      </w:r>
      <w:r w:rsidRPr="0018624C">
        <w:rPr>
          <w:sz w:val="16"/>
        </w:rPr>
        <w:t>. </w:t>
      </w:r>
      <w:r w:rsidRPr="0018624C">
        <w:rPr>
          <w:i/>
          <w:iCs/>
          <w:sz w:val="16"/>
        </w:rPr>
        <w:t>The Young Karl Marx </w:t>
      </w:r>
      <w:r w:rsidRPr="0018624C">
        <w:rPr>
          <w:sz w:val="16"/>
        </w:rPr>
        <w:t xml:space="preserve">begins with a nightmare vision of the closure of the commons, the moment where peasants are murdered as they try to collect dead wood for their fires. It is not an arbitrary artistic decision; the necessary precondition to Marx’s analysis of capitalism is the actually existing conditions of the people most affected by the violence of capitalism. </w:t>
      </w:r>
      <w:r w:rsidRPr="0018624C">
        <w:rPr>
          <w:rStyle w:val="StyleUnderline"/>
        </w:rPr>
        <w:t>So too should our new trans politics begin with the analysis of our contemporary position, and confronting the forces that today threaten our destruction.</w:t>
      </w:r>
    </w:p>
    <w:p w14:paraId="178BD9E8" w14:textId="77777777" w:rsidR="003B07B2" w:rsidRPr="0018624C" w:rsidRDefault="003B07B2" w:rsidP="003B07B2">
      <w:pPr>
        <w:rPr>
          <w:sz w:val="16"/>
        </w:rPr>
      </w:pPr>
      <w:r w:rsidRPr="002C3A0B">
        <w:rPr>
          <w:rStyle w:val="StyleUnderline"/>
          <w:highlight w:val="cyan"/>
        </w:rPr>
        <w:t>Trans studies without trans politics</w:t>
      </w:r>
      <w:r w:rsidRPr="0018624C">
        <w:rPr>
          <w:sz w:val="16"/>
        </w:rPr>
        <w:t xml:space="preserve"> often </w:t>
      </w:r>
      <w:r w:rsidRPr="002C3A0B">
        <w:rPr>
          <w:rStyle w:val="StyleUnderline"/>
          <w:highlight w:val="cyan"/>
        </w:rPr>
        <w:t xml:space="preserve">amounts to </w:t>
      </w:r>
      <w:r w:rsidRPr="002C3A0B">
        <w:rPr>
          <w:rStyle w:val="Emphasis"/>
          <w:highlight w:val="cyan"/>
        </w:rPr>
        <w:t>taxonomizing</w:t>
      </w:r>
      <w:r w:rsidRPr="002C3A0B">
        <w:rPr>
          <w:rStyle w:val="StyleUnderline"/>
          <w:highlight w:val="cyan"/>
        </w:rPr>
        <w:t xml:space="preserve"> and </w:t>
      </w:r>
      <w:r w:rsidRPr="002C3A0B">
        <w:rPr>
          <w:rStyle w:val="Emphasis"/>
          <w:highlight w:val="cyan"/>
        </w:rPr>
        <w:t>measuring</w:t>
      </w:r>
      <w:r w:rsidRPr="002C3A0B">
        <w:rPr>
          <w:rStyle w:val="Emphasis"/>
        </w:rPr>
        <w:t xml:space="preserve"> the degree to </w:t>
      </w:r>
      <w:r w:rsidRPr="002C3A0B">
        <w:rPr>
          <w:rStyle w:val="Emphasis"/>
          <w:highlight w:val="cyan"/>
        </w:rPr>
        <w:t>which</w:t>
      </w:r>
      <w:r w:rsidRPr="002C3A0B">
        <w:rPr>
          <w:rStyle w:val="Emphasis"/>
        </w:rPr>
        <w:t xml:space="preserve"> specific trans </w:t>
      </w:r>
      <w:r w:rsidRPr="002C3A0B">
        <w:rPr>
          <w:rStyle w:val="Emphasis"/>
          <w:highlight w:val="cyan"/>
        </w:rPr>
        <w:t>identities may be</w:t>
      </w:r>
      <w:r w:rsidRPr="002C3A0B">
        <w:rPr>
          <w:rStyle w:val="Emphasis"/>
        </w:rPr>
        <w:t xml:space="preserve"> understood as </w:t>
      </w:r>
      <w:r w:rsidRPr="002C3A0B">
        <w:rPr>
          <w:rStyle w:val="Emphasis"/>
          <w:highlight w:val="cyan"/>
        </w:rPr>
        <w:t>adequately ‘radical.’</w:t>
      </w:r>
      <w:r w:rsidRPr="002C3A0B">
        <w:rPr>
          <w:rStyle w:val="StyleUnderline"/>
          <w:highlight w:val="cyan"/>
        </w:rPr>
        <w:t xml:space="preserve"> We need to do better than settle for analysis of </w:t>
      </w:r>
      <w:r w:rsidRPr="002C3A0B">
        <w:rPr>
          <w:rStyle w:val="Emphasis"/>
          <w:highlight w:val="cyan"/>
        </w:rPr>
        <w:t>degrees of difference</w:t>
      </w:r>
      <w:r w:rsidRPr="0018624C">
        <w:rPr>
          <w:rStyle w:val="StyleUnderline"/>
        </w:rPr>
        <w:t xml:space="preserve"> between various encampments within trans life</w:t>
      </w:r>
      <w:r w:rsidRPr="0018624C">
        <w:rPr>
          <w:sz w:val="16"/>
        </w:rPr>
        <w:t>. Today we are all under attack.</w:t>
      </w:r>
    </w:p>
    <w:p w14:paraId="6B33603C" w14:textId="77777777" w:rsidR="003B07B2" w:rsidRPr="0018624C" w:rsidRDefault="003B07B2" w:rsidP="003B07B2">
      <w:pPr>
        <w:rPr>
          <w:rStyle w:val="StyleUnderline"/>
        </w:rPr>
      </w:pPr>
      <w:r w:rsidRPr="002C3A0B">
        <w:rPr>
          <w:rStyle w:val="StyleUnderline"/>
          <w:highlight w:val="cyan"/>
        </w:rPr>
        <w:t>We</w:t>
      </w:r>
      <w:r w:rsidRPr="0018624C">
        <w:rPr>
          <w:rStyle w:val="StyleUnderline"/>
        </w:rPr>
        <w:t xml:space="preserve"> write this </w:t>
      </w:r>
      <w:r w:rsidRPr="002C3A0B">
        <w:rPr>
          <w:rStyle w:val="StyleUnderline"/>
          <w:highlight w:val="cyan"/>
        </w:rPr>
        <w:t>know</w:t>
      </w:r>
      <w:r w:rsidRPr="002C3A0B">
        <w:rPr>
          <w:rStyle w:val="StyleUnderline"/>
        </w:rPr>
        <w:t>i</w:t>
      </w:r>
      <w:r w:rsidRPr="0018624C">
        <w:rPr>
          <w:rStyle w:val="StyleUnderline"/>
        </w:rPr>
        <w:t xml:space="preserve">ng that </w:t>
      </w:r>
      <w:r w:rsidRPr="002C3A0B">
        <w:rPr>
          <w:rStyle w:val="Emphasis"/>
          <w:highlight w:val="cyan"/>
        </w:rPr>
        <w:t>murderous violence is distributed along</w:t>
      </w:r>
      <w:r w:rsidRPr="002C3A0B">
        <w:rPr>
          <w:rStyle w:val="Emphasis"/>
        </w:rPr>
        <w:t xml:space="preserve"> mostly </w:t>
      </w:r>
      <w:r w:rsidRPr="002C3A0B">
        <w:rPr>
          <w:rStyle w:val="Emphasis"/>
          <w:highlight w:val="cyan"/>
        </w:rPr>
        <w:t>predictable lines</w:t>
      </w:r>
      <w:r w:rsidRPr="0018624C">
        <w:rPr>
          <w:sz w:val="16"/>
        </w:rPr>
        <w:t xml:space="preserve">: one of us writes from the United States, </w:t>
      </w:r>
      <w:r w:rsidRPr="0018624C">
        <w:rPr>
          <w:rStyle w:val="StyleUnderline"/>
        </w:rPr>
        <w:t>where</w:t>
      </w:r>
      <w:r w:rsidRPr="0018624C">
        <w:rPr>
          <w:sz w:val="16"/>
        </w:rPr>
        <w:t xml:space="preserve"> a wave of </w:t>
      </w:r>
      <w:r w:rsidRPr="0018624C">
        <w:rPr>
          <w:rStyle w:val="StyleUnderline"/>
        </w:rPr>
        <w:t>killings</w:t>
      </w:r>
      <w:r w:rsidRPr="0018624C">
        <w:rPr>
          <w:sz w:val="16"/>
        </w:rPr>
        <w:t xml:space="preserve"> has </w:t>
      </w:r>
      <w:r w:rsidRPr="0018624C">
        <w:rPr>
          <w:rStyle w:val="StyleUnderline"/>
        </w:rPr>
        <w:t>target</w:t>
      </w:r>
      <w:r w:rsidRPr="0018624C">
        <w:rPr>
          <w:sz w:val="16"/>
        </w:rPr>
        <w:t xml:space="preserve">ed mostly </w:t>
      </w:r>
      <w:r w:rsidRPr="0018624C">
        <w:rPr>
          <w:rStyle w:val="StyleUnderline"/>
        </w:rPr>
        <w:t>black women living in working class neighbourhoods</w:t>
      </w:r>
      <w:r w:rsidRPr="0018624C">
        <w:rPr>
          <w:sz w:val="16"/>
        </w:rPr>
        <w:t xml:space="preserve">. The other from Vienna, Austria </w:t>
      </w:r>
      <w:r w:rsidRPr="0018624C">
        <w:rPr>
          <w:rStyle w:val="StyleUnderline"/>
        </w:rPr>
        <w:t>where the</w:t>
      </w:r>
      <w:r w:rsidRPr="0018624C">
        <w:rPr>
          <w:sz w:val="16"/>
        </w:rPr>
        <w:t xml:space="preserve"> most horrific </w:t>
      </w:r>
      <w:r w:rsidRPr="0018624C">
        <w:rPr>
          <w:rStyle w:val="StyleUnderline"/>
        </w:rPr>
        <w:t>murder in recent memory was of Hande Öncü, a Turkish refugee and sex worker.</w:t>
      </w:r>
      <w:r w:rsidRPr="0018624C">
        <w:rPr>
          <w:sz w:val="16"/>
        </w:rPr>
        <w:t xml:space="preserve"> We take it as read that </w:t>
      </w:r>
      <w:r w:rsidRPr="0018624C">
        <w:rPr>
          <w:rStyle w:val="StyleUnderline"/>
        </w:rPr>
        <w:t>successful moves towards trans liberation will inter-weave with political anti-racism, and migrant solidarity movements.</w:t>
      </w:r>
    </w:p>
    <w:p w14:paraId="2CFFDE86" w14:textId="77777777" w:rsidR="003B07B2" w:rsidRPr="0018624C" w:rsidRDefault="003B07B2" w:rsidP="003B07B2">
      <w:pPr>
        <w:rPr>
          <w:sz w:val="16"/>
        </w:rPr>
      </w:pPr>
      <w:r w:rsidRPr="002C3A0B">
        <w:rPr>
          <w:rStyle w:val="StyleUnderline"/>
          <w:highlight w:val="cyan"/>
        </w:rPr>
        <w:t>Our</w:t>
      </w:r>
      <w:r w:rsidRPr="0018624C">
        <w:rPr>
          <w:rStyle w:val="StyleUnderline"/>
        </w:rPr>
        <w:t xml:space="preserve"> attention and </w:t>
      </w:r>
      <w:r w:rsidRPr="002C3A0B">
        <w:rPr>
          <w:rStyle w:val="StyleUnderline"/>
          <w:highlight w:val="cyan"/>
        </w:rPr>
        <w:t>efforts</w:t>
      </w:r>
      <w:r w:rsidRPr="0018624C">
        <w:rPr>
          <w:rStyle w:val="StyleUnderline"/>
        </w:rPr>
        <w:t xml:space="preserve"> as trans thinkers </w:t>
      </w:r>
      <w:r w:rsidRPr="002C3A0B">
        <w:rPr>
          <w:rStyle w:val="StyleUnderline"/>
          <w:highlight w:val="cyan"/>
        </w:rPr>
        <w:t>are best focused on</w:t>
      </w:r>
      <w:r w:rsidRPr="0018624C">
        <w:rPr>
          <w:rStyle w:val="StyleUnderline"/>
        </w:rPr>
        <w:t xml:space="preserve"> the particular </w:t>
      </w:r>
      <w:r w:rsidRPr="002C3A0B">
        <w:rPr>
          <w:rStyle w:val="StyleUnderline"/>
          <w:highlight w:val="cyan"/>
        </w:rPr>
        <w:t xml:space="preserve">social conditions we face as we </w:t>
      </w:r>
      <w:r w:rsidRPr="002C3A0B">
        <w:rPr>
          <w:rStyle w:val="Emphasis"/>
          <w:highlight w:val="cyan"/>
        </w:rPr>
        <w:t>strategize, organize, and build power</w:t>
      </w:r>
      <w:r w:rsidRPr="0018624C">
        <w:rPr>
          <w:sz w:val="16"/>
        </w:rPr>
        <w:t>. Such an effort calls for close attention to those who most reliably express hate for us, the particular causes and qualities of that hatred, and how we can (together) outlast their onslaught.</w:t>
      </w:r>
    </w:p>
    <w:p w14:paraId="6F0896EA" w14:textId="77777777" w:rsidR="003B07B2" w:rsidRPr="00031244" w:rsidRDefault="003B07B2" w:rsidP="003B07B2">
      <w:pPr>
        <w:rPr>
          <w:sz w:val="16"/>
        </w:rPr>
      </w:pPr>
    </w:p>
    <w:p w14:paraId="37927FDA" w14:textId="77777777" w:rsidR="003B07B2" w:rsidRPr="00AE1A95" w:rsidRDefault="003B07B2" w:rsidP="003B07B2">
      <w:pPr>
        <w:pStyle w:val="Heading4"/>
      </w:pPr>
      <w:r>
        <w:t xml:space="preserve">Wages for transition is a </w:t>
      </w:r>
      <w:r>
        <w:rPr>
          <w:i/>
          <w:iCs w:val="0"/>
        </w:rPr>
        <w:t>political vision</w:t>
      </w:r>
      <w:r>
        <w:t xml:space="preserve"> and </w:t>
      </w:r>
      <w:r>
        <w:rPr>
          <w:i/>
          <w:iCs w:val="0"/>
        </w:rPr>
        <w:t>principle of worker solidarity</w:t>
      </w:r>
      <w:r>
        <w:t xml:space="preserve">. Only in undertaking the ongoing communisation of gender do we reject the undertaking of the </w:t>
      </w:r>
      <w:r>
        <w:rPr>
          <w:i/>
          <w:iCs w:val="0"/>
        </w:rPr>
        <w:t>trans question of “should,”</w:t>
      </w:r>
      <w:r>
        <w:t xml:space="preserve"> instead asking </w:t>
      </w:r>
      <w:r>
        <w:rPr>
          <w:i/>
          <w:iCs w:val="0"/>
        </w:rPr>
        <w:t>how</w:t>
      </w:r>
      <w:r>
        <w:t xml:space="preserve"> to facilitate trans flourishing.</w:t>
      </w:r>
    </w:p>
    <w:p w14:paraId="0A3F96F4" w14:textId="77777777" w:rsidR="003B07B2" w:rsidRPr="00496E86" w:rsidRDefault="003B07B2" w:rsidP="003B07B2">
      <w:r w:rsidRPr="00496E86">
        <w:t xml:space="preserve">Josie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-ekh-</w:t>
      </w:r>
    </w:p>
    <w:p w14:paraId="448ED06D" w14:textId="77777777" w:rsidR="003B07B2" w:rsidRPr="00DE6572" w:rsidRDefault="003B07B2" w:rsidP="003B07B2">
      <w:pPr>
        <w:rPr>
          <w:sz w:val="16"/>
        </w:rPr>
      </w:pPr>
      <w:r w:rsidRPr="00DE6572">
        <w:rPr>
          <w:sz w:val="16"/>
        </w:rPr>
        <w:t>Trans Strike</w:t>
      </w:r>
    </w:p>
    <w:p w14:paraId="35DED1DF" w14:textId="77777777" w:rsidR="003B07B2" w:rsidRPr="00DE6572" w:rsidRDefault="003B07B2" w:rsidP="003B07B2">
      <w:pPr>
        <w:rPr>
          <w:rStyle w:val="StyleUnderline"/>
        </w:rPr>
      </w:pPr>
      <w:r w:rsidRPr="00DE6572">
        <w:rPr>
          <w:sz w:val="16"/>
        </w:rPr>
        <w:t xml:space="preserve">What are the forms of class struggle which the demand for wages for transition can engage? Surely, as a fragmented, unrecognised labour force, we are the archetypal invisibilised precariat resistant to so-called traditional labour organising, resistant to the single-workplace union and the paid compromise-hawking negotiator. But, of course, </w:t>
      </w:r>
      <w:r w:rsidRPr="002C3A0B">
        <w:rPr>
          <w:rStyle w:val="StyleUnderline"/>
        </w:rPr>
        <w:t xml:space="preserve">it is </w:t>
      </w:r>
      <w:r w:rsidRPr="002C3A0B">
        <w:rPr>
          <w:rStyle w:val="Emphasis"/>
        </w:rPr>
        <w:t>the precarious who have least to lose</w:t>
      </w:r>
      <w:r w:rsidRPr="00DE6572">
        <w:rPr>
          <w:sz w:val="16"/>
        </w:rPr>
        <w:t xml:space="preserve">, who are </w:t>
      </w:r>
      <w:r w:rsidRPr="00DE6572">
        <w:rPr>
          <w:rStyle w:val="StyleUnderline"/>
        </w:rPr>
        <w:t>most resistant to incorporation into</w:t>
      </w:r>
      <w:r w:rsidRPr="00DE6572">
        <w:rPr>
          <w:sz w:val="16"/>
        </w:rPr>
        <w:t xml:space="preserve"> the mechanisms of </w:t>
      </w:r>
      <w:r w:rsidRPr="00DE6572">
        <w:rPr>
          <w:rStyle w:val="StyleUnderline"/>
        </w:rPr>
        <w:t>capital</w:t>
      </w:r>
      <w:r w:rsidRPr="00DE6572">
        <w:rPr>
          <w:sz w:val="16"/>
        </w:rPr>
        <w:t xml:space="preserve">, </w:t>
      </w:r>
      <w:r w:rsidRPr="00DE6572">
        <w:rPr>
          <w:rStyle w:val="StyleUnderline"/>
        </w:rPr>
        <w:t xml:space="preserve">whose wildcat power remakes the condition of labour as such. </w:t>
      </w:r>
      <w:r w:rsidRPr="002C3A0B">
        <w:rPr>
          <w:rStyle w:val="StyleUnderline"/>
          <w:highlight w:val="cyan"/>
        </w:rPr>
        <w:t>Trans people</w:t>
      </w:r>
      <w:r w:rsidRPr="00DE6572">
        <w:rPr>
          <w:sz w:val="16"/>
        </w:rPr>
        <w:t xml:space="preserve"> thus </w:t>
      </w:r>
      <w:r w:rsidRPr="002C3A0B">
        <w:rPr>
          <w:rStyle w:val="StyleUnderline"/>
          <w:highlight w:val="cyan"/>
        </w:rPr>
        <w:t>require</w:t>
      </w:r>
      <w:r w:rsidRPr="00DE6572">
        <w:rPr>
          <w:rStyle w:val="StyleUnderline"/>
        </w:rPr>
        <w:t xml:space="preserve"> full </w:t>
      </w:r>
      <w:r w:rsidRPr="002C3A0B">
        <w:rPr>
          <w:rStyle w:val="StyleUnderline"/>
          <w:highlight w:val="cyan"/>
        </w:rPr>
        <w:t>participation in one big union</w:t>
      </w:r>
      <w:r w:rsidRPr="003529EB">
        <w:rPr>
          <w:rStyle w:val="StyleUnderline"/>
        </w:rPr>
        <w:t xml:space="preserve">, and </w:t>
      </w:r>
      <w:r w:rsidRPr="002C3A0B">
        <w:rPr>
          <w:rStyle w:val="StyleUnderline"/>
          <w:highlight w:val="cyan"/>
        </w:rPr>
        <w:t xml:space="preserve">in the process of scaling to the general strike </w:t>
      </w:r>
      <w:r w:rsidRPr="003529EB">
        <w:rPr>
          <w:rStyle w:val="StyleUnderline"/>
        </w:rPr>
        <w:t>there is much we can do.</w:t>
      </w:r>
    </w:p>
    <w:p w14:paraId="40261D8C" w14:textId="77777777" w:rsidR="003B07B2" w:rsidRPr="00DE6572" w:rsidRDefault="003B07B2" w:rsidP="003B07B2">
      <w:pPr>
        <w:rPr>
          <w:rStyle w:val="StyleUnderline"/>
        </w:rPr>
      </w:pPr>
      <w:r w:rsidRPr="002C3A0B">
        <w:rPr>
          <w:rStyle w:val="StyleUnderline"/>
          <w:highlight w:val="cyan"/>
        </w:rPr>
        <w:t xml:space="preserve">We </w:t>
      </w:r>
      <w:r w:rsidRPr="002C3A0B">
        <w:rPr>
          <w:rStyle w:val="Emphasis"/>
          <w:highlight w:val="cyan"/>
        </w:rPr>
        <w:t>sabotage our workplaces</w:t>
      </w:r>
      <w:r w:rsidRPr="00DE6572">
        <w:rPr>
          <w:rStyle w:val="StyleUnderline"/>
        </w:rPr>
        <w:t>, writing lines of code into the back-ends</w:t>
      </w:r>
      <w:r w:rsidRPr="00DE6572">
        <w:rPr>
          <w:sz w:val="16"/>
        </w:rPr>
        <w:t xml:space="preserve"> of social media </w:t>
      </w:r>
      <w:r w:rsidRPr="003529EB">
        <w:rPr>
          <w:sz w:val="16"/>
        </w:rPr>
        <w:t xml:space="preserve">monopolies through which genderfuck hackers may enter </w:t>
      </w:r>
      <w:r w:rsidRPr="003529EB">
        <w:rPr>
          <w:rStyle w:val="StyleUnderline"/>
        </w:rPr>
        <w:t xml:space="preserve">and </w:t>
      </w:r>
      <w:r w:rsidRPr="003529EB">
        <w:rPr>
          <w:rStyle w:val="Emphasis"/>
        </w:rPr>
        <w:t>pirate</w:t>
      </w:r>
      <w:r w:rsidRPr="003529EB">
        <w:rPr>
          <w:sz w:val="16"/>
        </w:rPr>
        <w:t xml:space="preserve"> </w:t>
      </w:r>
      <w:r w:rsidRPr="003529EB">
        <w:rPr>
          <w:rStyle w:val="StyleUnderline"/>
        </w:rPr>
        <w:t xml:space="preserve">the compromising data of oil-share millionaires. We </w:t>
      </w:r>
      <w:r w:rsidRPr="003529EB">
        <w:rPr>
          <w:rStyle w:val="Emphasis"/>
        </w:rPr>
        <w:t>steal</w:t>
      </w:r>
      <w:r w:rsidRPr="003529EB">
        <w:rPr>
          <w:rStyle w:val="StyleUnderline"/>
        </w:rPr>
        <w:t xml:space="preserve"> from our bosses</w:t>
      </w:r>
      <w:r w:rsidRPr="003529EB">
        <w:rPr>
          <w:sz w:val="16"/>
        </w:rPr>
        <w:t>, running thousands of copies of transfeminist zines off our zero hours teaching assistant printer budgets</w:t>
      </w:r>
      <w:r w:rsidRPr="00DE6572">
        <w:rPr>
          <w:sz w:val="16"/>
        </w:rPr>
        <w:t xml:space="preserve">. </w:t>
      </w:r>
      <w:r w:rsidRPr="00DE6572">
        <w:rPr>
          <w:rStyle w:val="StyleUnderline"/>
        </w:rPr>
        <w:t xml:space="preserve">We </w:t>
      </w:r>
      <w:r w:rsidRPr="002C3A0B">
        <w:rPr>
          <w:rStyle w:val="StyleUnderline"/>
          <w:highlight w:val="cyan"/>
        </w:rPr>
        <w:t xml:space="preserve">perform </w:t>
      </w:r>
      <w:r w:rsidRPr="002C3A0B">
        <w:rPr>
          <w:rStyle w:val="Emphasis"/>
          <w:highlight w:val="cyan"/>
        </w:rPr>
        <w:t>atomic strikes</w:t>
      </w:r>
      <w:r w:rsidRPr="002C3A0B">
        <w:rPr>
          <w:rStyle w:val="StyleUnderline"/>
          <w:highlight w:val="cyan"/>
        </w:rPr>
        <w:t>, entering</w:t>
      </w:r>
      <w:r w:rsidRPr="00DE6572">
        <w:rPr>
          <w:rStyle w:val="StyleUnderline"/>
        </w:rPr>
        <w:t xml:space="preserve"> our refusing, </w:t>
      </w:r>
      <w:r w:rsidRPr="002C3A0B">
        <w:rPr>
          <w:rStyle w:val="StyleUnderline"/>
          <w:highlight w:val="cyan"/>
        </w:rPr>
        <w:t>non-passing bodies into</w:t>
      </w:r>
      <w:r w:rsidRPr="00DE6572">
        <w:rPr>
          <w:rStyle w:val="StyleUnderline"/>
        </w:rPr>
        <w:t xml:space="preserve"> contested </w:t>
      </w:r>
      <w:r w:rsidRPr="002C3A0B">
        <w:rPr>
          <w:rStyle w:val="StyleUnderline"/>
          <w:highlight w:val="cyan"/>
        </w:rPr>
        <w:t>activist space and forcing</w:t>
      </w:r>
      <w:r w:rsidRPr="00DE6572">
        <w:rPr>
          <w:rStyle w:val="StyleUnderline"/>
        </w:rPr>
        <w:t xml:space="preserve"> our comrades’ </w:t>
      </w:r>
      <w:r w:rsidRPr="002C3A0B">
        <w:rPr>
          <w:rStyle w:val="StyleUnderline"/>
          <w:highlight w:val="cyan"/>
        </w:rPr>
        <w:t xml:space="preserve">confrontation with </w:t>
      </w:r>
      <w:r w:rsidRPr="003529EB">
        <w:rPr>
          <w:rStyle w:val="StyleUnderline"/>
        </w:rPr>
        <w:t>the</w:t>
      </w:r>
      <w:r w:rsidRPr="00DE6572">
        <w:rPr>
          <w:rStyle w:val="StyleUnderline"/>
        </w:rPr>
        <w:t xml:space="preserve"> gender </w:t>
      </w:r>
      <w:r w:rsidRPr="002C3A0B">
        <w:rPr>
          <w:rStyle w:val="StyleUnderline"/>
          <w:highlight w:val="cyan"/>
        </w:rPr>
        <w:t>normativity that constitutes</w:t>
      </w:r>
      <w:r w:rsidRPr="00DE6572">
        <w:rPr>
          <w:sz w:val="16"/>
        </w:rPr>
        <w:t xml:space="preserve"> their </w:t>
      </w:r>
      <w:r w:rsidRPr="002C3A0B">
        <w:rPr>
          <w:rStyle w:val="StyleUnderline"/>
          <w:highlight w:val="cyan"/>
        </w:rPr>
        <w:t>temporary solidarity.</w:t>
      </w:r>
      <w:r w:rsidRPr="00DE6572">
        <w:rPr>
          <w:rStyle w:val="StyleUnderline"/>
        </w:rPr>
        <w:t xml:space="preserve"> </w:t>
      </w:r>
      <w:r w:rsidRPr="003529EB">
        <w:rPr>
          <w:rStyle w:val="StyleUnderline"/>
        </w:rPr>
        <w:t xml:space="preserve">We </w:t>
      </w:r>
      <w:r w:rsidRPr="003529EB">
        <w:rPr>
          <w:rStyle w:val="Emphasis"/>
        </w:rPr>
        <w:t>work gender to rule</w:t>
      </w:r>
      <w:r w:rsidRPr="003529EB">
        <w:rPr>
          <w:rStyle w:val="StyleUnderline"/>
        </w:rPr>
        <w:t>, slashing</w:t>
      </w:r>
      <w:r w:rsidRPr="00DE6572">
        <w:rPr>
          <w:rStyle w:val="StyleUnderline"/>
        </w:rPr>
        <w:t xml:space="preserve"> shoplifted lipstick across our mouths and dunking our fingers in two quid bottles of toxic varnish: </w:t>
      </w:r>
      <w:r w:rsidRPr="00DE6572">
        <w:rPr>
          <w:rStyle w:val="Emphasis"/>
          <w:sz w:val="28"/>
          <w:szCs w:val="28"/>
        </w:rPr>
        <w:t>Am I pretty now?</w:t>
      </w:r>
      <w:r w:rsidRPr="00DE6572">
        <w:rPr>
          <w:rStyle w:val="StyleUnderline"/>
          <w:sz w:val="28"/>
          <w:szCs w:val="28"/>
        </w:rPr>
        <w:t xml:space="preserve"> </w:t>
      </w:r>
      <w:r w:rsidRPr="00DE6572">
        <w:rPr>
          <w:sz w:val="16"/>
        </w:rPr>
        <w:t xml:space="preserve">We </w:t>
      </w:r>
      <w:r w:rsidRPr="00DE6572">
        <w:rPr>
          <w:rStyle w:val="Emphasis"/>
        </w:rPr>
        <w:t>communise our industries</w:t>
      </w:r>
      <w:r w:rsidRPr="00DE6572">
        <w:rPr>
          <w:rStyle w:val="StyleUnderline"/>
        </w:rPr>
        <w:t xml:space="preserve">, </w:t>
      </w:r>
      <w:r w:rsidRPr="002C3A0B">
        <w:rPr>
          <w:rStyle w:val="StyleUnderline"/>
          <w:highlight w:val="cyan"/>
        </w:rPr>
        <w:t>wringing what we can from the</w:t>
      </w:r>
      <w:r w:rsidRPr="00DE6572">
        <w:rPr>
          <w:rStyle w:val="StyleUnderline"/>
        </w:rPr>
        <w:t xml:space="preserve"> limited strategies of </w:t>
      </w:r>
      <w:r w:rsidRPr="003529EB">
        <w:rPr>
          <w:rStyle w:val="StyleUnderline"/>
        </w:rPr>
        <w:t xml:space="preserve">the co-operative, </w:t>
      </w:r>
      <w:r w:rsidRPr="002C3A0B">
        <w:rPr>
          <w:rStyle w:val="StyleUnderline"/>
          <w:highlight w:val="cyan"/>
        </w:rPr>
        <w:t xml:space="preserve">the collective, the union bargain, pouring </w:t>
      </w:r>
      <w:r w:rsidRPr="003529EB">
        <w:rPr>
          <w:rStyle w:val="StyleUnderline"/>
        </w:rPr>
        <w:t xml:space="preserve">the </w:t>
      </w:r>
      <w:r w:rsidRPr="002C3A0B">
        <w:rPr>
          <w:rStyle w:val="StyleUnderline"/>
          <w:highlight w:val="cyan"/>
        </w:rPr>
        <w:t xml:space="preserve">resources </w:t>
      </w:r>
      <w:r w:rsidRPr="003529EB">
        <w:rPr>
          <w:rStyle w:val="StyleUnderline"/>
        </w:rPr>
        <w:t xml:space="preserve">we win </w:t>
      </w:r>
      <w:r w:rsidRPr="002C3A0B">
        <w:rPr>
          <w:rStyle w:val="StyleUnderline"/>
          <w:highlight w:val="cyan"/>
        </w:rPr>
        <w:t xml:space="preserve">into the full fight. </w:t>
      </w:r>
      <w:r w:rsidRPr="002C3A0B">
        <w:rPr>
          <w:rStyle w:val="Emphasis"/>
          <w:highlight w:val="cyan"/>
        </w:rPr>
        <w:t>We love one another</w:t>
      </w:r>
      <w:r w:rsidRPr="00DE6572">
        <w:rPr>
          <w:rStyle w:val="StyleUnderline"/>
        </w:rPr>
        <w:t>, forging new kin in and against the furnace of the family, collectivising the rearing of our beyond-biological children into the next battalion of revolutionary struggle: may they destroy us, and you.</w:t>
      </w:r>
    </w:p>
    <w:p w14:paraId="11484CEB" w14:textId="77777777" w:rsidR="003B07B2" w:rsidRPr="00DE6572" w:rsidRDefault="003B07B2" w:rsidP="003B07B2">
      <w:pPr>
        <w:rPr>
          <w:sz w:val="16"/>
        </w:rPr>
      </w:pPr>
      <w:r w:rsidRPr="00DE6572">
        <w:rPr>
          <w:sz w:val="16"/>
        </w:rPr>
        <w:t xml:space="preserve">The work of wages for transition has already begun. With this call we recognise the labour already underway and the labour to come in stating and unstating, tangling and untangling the possibilities of liveable trans lives. </w:t>
      </w:r>
      <w:r w:rsidRPr="00DE6572">
        <w:rPr>
          <w:rStyle w:val="StyleUnderline"/>
        </w:rPr>
        <w:t xml:space="preserve">Yes, we demand </w:t>
      </w:r>
      <w:r w:rsidRPr="002C3A0B">
        <w:rPr>
          <w:rStyle w:val="Emphasis"/>
          <w:highlight w:val="cyan"/>
        </w:rPr>
        <w:t>immediate payment</w:t>
      </w:r>
      <w:r w:rsidRPr="00DE6572">
        <w:rPr>
          <w:rStyle w:val="StyleUnderline"/>
        </w:rPr>
        <w:t xml:space="preserve"> from the state for the ongoing work of being trans: this </w:t>
      </w:r>
      <w:r w:rsidRPr="002C3A0B">
        <w:rPr>
          <w:rStyle w:val="StyleUnderline"/>
          <w:highlight w:val="cyan"/>
        </w:rPr>
        <w:t xml:space="preserve">is the </w:t>
      </w:r>
      <w:r w:rsidRPr="002C3A0B">
        <w:rPr>
          <w:rStyle w:val="Emphasis"/>
          <w:highlight w:val="cyan"/>
        </w:rPr>
        <w:t>first and least of our demands</w:t>
      </w:r>
      <w:r w:rsidRPr="00DE6572">
        <w:rPr>
          <w:rStyle w:val="StyleUnderline"/>
        </w:rPr>
        <w:t>. Wages for transition is every moment when trans people seize and share resources, when collective responsibility is taken for the reproduction of trans life, when transition is communised.</w:t>
      </w:r>
    </w:p>
    <w:p w14:paraId="1DBB8AAC" w14:textId="77777777" w:rsidR="003B07B2" w:rsidRPr="00DE6572" w:rsidRDefault="003B07B2" w:rsidP="003B07B2">
      <w:pPr>
        <w:rPr>
          <w:rStyle w:val="Emphasis"/>
        </w:rPr>
      </w:pPr>
      <w:r w:rsidRPr="003529EB">
        <w:rPr>
          <w:rStyle w:val="StyleUnderline"/>
        </w:rPr>
        <w:t xml:space="preserve">When we </w:t>
      </w:r>
      <w:r w:rsidRPr="003529EB">
        <w:rPr>
          <w:rStyle w:val="Emphasis"/>
        </w:rPr>
        <w:t>commit armed robbery</w:t>
      </w:r>
      <w:r w:rsidRPr="003529EB">
        <w:rPr>
          <w:rStyle w:val="StyleUnderline"/>
        </w:rPr>
        <w:t xml:space="preserve"> to fund our surgeries</w:t>
      </w:r>
      <w:r w:rsidRPr="00DE6572">
        <w:rPr>
          <w:rStyle w:val="StyleUnderline"/>
        </w:rPr>
        <w:t xml:space="preserve">, that is wages for transition. </w:t>
      </w:r>
      <w:r w:rsidRPr="002C3A0B">
        <w:rPr>
          <w:rStyle w:val="StyleUnderline"/>
          <w:highlight w:val="cyan"/>
        </w:rPr>
        <w:t xml:space="preserve">When drag performers </w:t>
      </w:r>
      <w:r w:rsidRPr="002C3A0B">
        <w:rPr>
          <w:rStyle w:val="Emphasis"/>
          <w:highlight w:val="cyan"/>
        </w:rPr>
        <w:t>unionise</w:t>
      </w:r>
      <w:r w:rsidRPr="00DE6572">
        <w:rPr>
          <w:rStyle w:val="StyleUnderline"/>
        </w:rPr>
        <w:t xml:space="preserve">, that is wages for transition. </w:t>
      </w:r>
      <w:r w:rsidRPr="002C3A0B">
        <w:rPr>
          <w:rStyle w:val="StyleUnderline"/>
          <w:highlight w:val="cyan"/>
        </w:rPr>
        <w:t xml:space="preserve">When we </w:t>
      </w:r>
      <w:r w:rsidRPr="002C3A0B">
        <w:rPr>
          <w:rStyle w:val="Emphasis"/>
          <w:highlight w:val="cyan"/>
        </w:rPr>
        <w:t>distribute grey market hormones</w:t>
      </w:r>
      <w:r w:rsidRPr="00DE6572">
        <w:rPr>
          <w:rStyle w:val="StyleUnderline"/>
        </w:rPr>
        <w:t xml:space="preserve"> at gender reveal parties, that is wages for transition. When we </w:t>
      </w:r>
      <w:r w:rsidRPr="002C3A0B">
        <w:rPr>
          <w:rStyle w:val="Emphasis"/>
          <w:highlight w:val="cyan"/>
        </w:rPr>
        <w:t>take sick pay to lie at home in bed crying</w:t>
      </w:r>
      <w:r w:rsidRPr="00DE6572">
        <w:rPr>
          <w:rStyle w:val="StyleUnderline"/>
        </w:rPr>
        <w:t xml:space="preserve"> and </w:t>
      </w:r>
      <w:r w:rsidRPr="00DE6572">
        <w:rPr>
          <w:rStyle w:val="Emphasis"/>
        </w:rPr>
        <w:t>watching make-up tutorials,</w:t>
      </w:r>
      <w:r w:rsidRPr="00DE6572">
        <w:rPr>
          <w:rStyle w:val="StyleUnderline"/>
        </w:rPr>
        <w:t xml:space="preserve"> that is wages for transition. When we </w:t>
      </w:r>
      <w:r w:rsidRPr="00DE6572">
        <w:rPr>
          <w:rStyle w:val="Emphasis"/>
        </w:rPr>
        <w:t>organise for collective healthcare</w:t>
      </w:r>
      <w:r w:rsidRPr="00DE6572">
        <w:rPr>
          <w:rStyle w:val="StyleUnderline"/>
        </w:rPr>
        <w:t xml:space="preserve">, that is wages for transition. When we hold down a job until our surgery date just so we may take the three months of paid leave and then quit immediately afterwards, that is wages for transition, and we </w:t>
      </w:r>
      <w:r w:rsidRPr="00DE6572">
        <w:rPr>
          <w:rStyle w:val="Emphasis"/>
        </w:rPr>
        <w:t>demand such payment for all trans people irrespective of employment status</w:t>
      </w:r>
      <w:r w:rsidRPr="00DE6572">
        <w:rPr>
          <w:rStyle w:val="StyleUnderline"/>
        </w:rPr>
        <w:t xml:space="preserve">. When </w:t>
      </w:r>
      <w:r w:rsidRPr="003529EB">
        <w:rPr>
          <w:rStyle w:val="StyleUnderline"/>
        </w:rPr>
        <w:t xml:space="preserve">we </w:t>
      </w:r>
      <w:r w:rsidRPr="003529EB">
        <w:rPr>
          <w:rStyle w:val="Emphasis"/>
        </w:rPr>
        <w:t>seize the estates of the European ruling class</w:t>
      </w:r>
      <w:r w:rsidRPr="003529EB">
        <w:rPr>
          <w:rStyle w:val="StyleUnderline"/>
        </w:rPr>
        <w:t xml:space="preserve"> and </w:t>
      </w:r>
      <w:r w:rsidRPr="003529EB">
        <w:rPr>
          <w:rStyle w:val="Emphasis"/>
        </w:rPr>
        <w:t>deliver them to international Indigenous hands</w:t>
      </w:r>
      <w:r w:rsidRPr="003529EB">
        <w:rPr>
          <w:rStyle w:val="StyleUnderline"/>
        </w:rPr>
        <w:t>, that is wages</w:t>
      </w:r>
      <w:r w:rsidRPr="00DE6572">
        <w:rPr>
          <w:rStyle w:val="StyleUnderline"/>
        </w:rPr>
        <w:t xml:space="preserve"> for transition. When we </w:t>
      </w:r>
      <w:r w:rsidRPr="002C3A0B">
        <w:rPr>
          <w:rStyle w:val="Emphasis"/>
          <w:highlight w:val="cyan"/>
        </w:rPr>
        <w:t>collectivise solidarity funds</w:t>
      </w:r>
      <w:r w:rsidRPr="00DE6572">
        <w:rPr>
          <w:rStyle w:val="StyleUnderline"/>
        </w:rPr>
        <w:t xml:space="preserve">, that is wages for transition. When we </w:t>
      </w:r>
      <w:r w:rsidRPr="00DE6572">
        <w:rPr>
          <w:rStyle w:val="Emphasis"/>
        </w:rPr>
        <w:t>buy every book ever published by trans women of colour to our university libraries</w:t>
      </w:r>
      <w:r w:rsidRPr="00DE6572">
        <w:rPr>
          <w:rStyle w:val="StyleUnderline"/>
        </w:rPr>
        <w:t xml:space="preserve">, that is wages for transition. When we </w:t>
      </w:r>
      <w:r w:rsidRPr="003529EB">
        <w:rPr>
          <w:rStyle w:val="Emphasis"/>
        </w:rPr>
        <w:t>mug the rich to pay for wheelchairs</w:t>
      </w:r>
      <w:r w:rsidRPr="003529EB">
        <w:rPr>
          <w:rStyle w:val="StyleUnderline"/>
        </w:rPr>
        <w:t>, that is wages</w:t>
      </w:r>
      <w:r w:rsidRPr="00DE6572">
        <w:rPr>
          <w:rStyle w:val="StyleUnderline"/>
        </w:rPr>
        <w:t xml:space="preserve"> for transition. When we </w:t>
      </w:r>
      <w:r w:rsidRPr="00DE6572">
        <w:rPr>
          <w:rStyle w:val="Emphasis"/>
        </w:rPr>
        <w:t>build a house</w:t>
      </w:r>
      <w:r w:rsidRPr="00DE6572">
        <w:rPr>
          <w:rStyle w:val="StyleUnderline"/>
        </w:rPr>
        <w:t xml:space="preserve"> where any trans person may live, that is wages for transition. Wherever trans people are organising together to </w:t>
      </w:r>
      <w:r w:rsidRPr="002C3A0B">
        <w:rPr>
          <w:rStyle w:val="Emphasis"/>
          <w:highlight w:val="cyan"/>
        </w:rPr>
        <w:t>redistribute resources</w:t>
      </w:r>
      <w:r w:rsidRPr="00DE6572">
        <w:rPr>
          <w:rStyle w:val="StyleUnderline"/>
        </w:rPr>
        <w:t xml:space="preserve">, they are </w:t>
      </w:r>
      <w:r w:rsidRPr="002C3A0B">
        <w:rPr>
          <w:rStyle w:val="Emphasis"/>
          <w:highlight w:val="cyan"/>
        </w:rPr>
        <w:t>undertaking the ongoing communisation</w:t>
      </w:r>
      <w:r w:rsidRPr="002C3A0B">
        <w:rPr>
          <w:rStyle w:val="StyleUnderline"/>
          <w:highlight w:val="cyan"/>
        </w:rPr>
        <w:t xml:space="preserve"> of gender</w:t>
      </w:r>
      <w:r w:rsidRPr="00DE6572">
        <w:rPr>
          <w:rStyle w:val="StyleUnderline"/>
        </w:rPr>
        <w:t xml:space="preserve">, and we now demand wages for the work of transition, </w:t>
      </w:r>
      <w:r w:rsidRPr="002C3A0B">
        <w:rPr>
          <w:rStyle w:val="StyleUnderline"/>
          <w:highlight w:val="cyan"/>
        </w:rPr>
        <w:t xml:space="preserve">so that </w:t>
      </w:r>
      <w:r w:rsidRPr="002C3A0B">
        <w:rPr>
          <w:rStyle w:val="Emphasis"/>
          <w:highlight w:val="cyan"/>
        </w:rPr>
        <w:t>transitions can escalate until work itself is no more.</w:t>
      </w:r>
    </w:p>
    <w:p w14:paraId="3EC39DE9" w14:textId="77777777" w:rsidR="003B07B2" w:rsidRPr="00DE6572" w:rsidRDefault="003B07B2" w:rsidP="003B07B2"/>
    <w:p w14:paraId="718DBAAD" w14:textId="77777777" w:rsidR="003B07B2" w:rsidRPr="00AE1A95" w:rsidRDefault="003B07B2" w:rsidP="003B07B2">
      <w:pPr>
        <w:pStyle w:val="Heading4"/>
      </w:pPr>
      <w:r>
        <w:t xml:space="preserve">Refusing the demand for reconciliation is the refusal to </w:t>
      </w:r>
      <w:r>
        <w:rPr>
          <w:i/>
          <w:iCs w:val="0"/>
        </w:rPr>
        <w:t>begin</w:t>
      </w:r>
      <w:r>
        <w:t xml:space="preserve"> from the position of justifying existence as a </w:t>
      </w:r>
      <w:r>
        <w:rPr>
          <w:i/>
          <w:iCs w:val="0"/>
        </w:rPr>
        <w:t>condition of being at the table</w:t>
      </w:r>
      <w:r>
        <w:t xml:space="preserve">. </w:t>
      </w:r>
    </w:p>
    <w:p w14:paraId="653F602D" w14:textId="77777777" w:rsidR="003B07B2" w:rsidRDefault="003B07B2" w:rsidP="003B07B2">
      <w:r w:rsidRPr="00C554AE">
        <w:t xml:space="preserve">Sarah </w:t>
      </w:r>
      <w:r w:rsidRPr="00C554AE">
        <w:rPr>
          <w:rStyle w:val="Style13ptBold"/>
        </w:rPr>
        <w:t>Ahmed 16</w:t>
      </w:r>
      <w:r w:rsidRPr="00C554AE">
        <w:t xml:space="preserve"> – professor of race and cultural studies and director of the Centre for Feminist Research at Goldsmiths, “An Affinity of Hammers,” University of London, TSQ, 3 (1-2): 22–34, </w:t>
      </w:r>
      <w:r w:rsidRPr="00F9615D">
        <w:t>https://doi.org/10.1215/23289252-3334151</w:t>
      </w:r>
      <w:r w:rsidRPr="00C554AE">
        <w:t xml:space="preserve">, May 2016, accessed October 1, 2025, -ekh- </w:t>
      </w:r>
    </w:p>
    <w:p w14:paraId="4B599CC0" w14:textId="77777777" w:rsidR="003B07B2" w:rsidRPr="00262602" w:rsidRDefault="003B07B2" w:rsidP="003B07B2">
      <w:pPr>
        <w:rPr>
          <w:rStyle w:val="StyleUnderline"/>
        </w:rPr>
      </w:pPr>
      <w:r w:rsidRPr="00262602">
        <w:rPr>
          <w:sz w:val="16"/>
        </w:rPr>
        <w:t xml:space="preserve">Different ways of saying: how something keeps being said. This is why </w:t>
      </w:r>
      <w:r w:rsidRPr="00262602">
        <w:rPr>
          <w:rStyle w:val="StyleUnderline"/>
        </w:rPr>
        <w:t xml:space="preserve">the </w:t>
      </w:r>
      <w:r w:rsidRPr="00262602">
        <w:rPr>
          <w:rStyle w:val="Emphasis"/>
        </w:rPr>
        <w:t>criteria</w:t>
      </w:r>
      <w:r w:rsidRPr="00262602">
        <w:rPr>
          <w:sz w:val="16"/>
        </w:rPr>
        <w:t xml:space="preserve"> being </w:t>
      </w:r>
      <w:r w:rsidRPr="00262602">
        <w:rPr>
          <w:rStyle w:val="StyleUnderline"/>
        </w:rPr>
        <w:t>used to</w:t>
      </w:r>
      <w:r w:rsidRPr="00262602">
        <w:rPr>
          <w:rStyle w:val="Emphasis"/>
        </w:rPr>
        <w:t xml:space="preserve"> exclude trans women</w:t>
      </w:r>
      <w:r w:rsidRPr="00262602">
        <w:rPr>
          <w:rStyle w:val="StyleUnderline"/>
        </w:rPr>
        <w:t xml:space="preserve"> from “women” </w:t>
      </w:r>
      <w:r w:rsidRPr="00262602">
        <w:rPr>
          <w:rStyle w:val="Emphasis"/>
        </w:rPr>
        <w:t>keep changing</w:t>
      </w:r>
      <w:r w:rsidRPr="00262602">
        <w:rPr>
          <w:rStyle w:val="StyleUnderline"/>
        </w:rPr>
        <w:t>.</w:t>
      </w:r>
      <w:r w:rsidRPr="00262602">
        <w:rPr>
          <w:sz w:val="16"/>
        </w:rPr>
        <w:t xml:space="preserve"> When content (a woman is x) is being used as an end (you are not x), ideas have already become weapons. At the present moment, “biology” has become weaponized in feminism. This is quite odd and actually rather striking: there are some who hold onto rigid ideas of biological sex, but I do not expect feminists to be among them. When I hear people refer in code to “biology 101,” meaning the scientific basis of female and male sex difference, to claim that trans women are not “biologically women,” I want to offer in rebuke, “Biology 101? Patriarchy wrote that textbook!” and pass them a copy of Andrea Dworkin’s Woman Hating, a radical feminist text that supports transsexuals having access to surgery and hormones and challenges what she calls “the traditional biology of sexual difference” based on “two discrete biological sexes” (1972: 181, 186). To be so-called gender critical while leaving traditional biology intact tightens rather than loosens the hold of a gender system on our bodies. But </w:t>
      </w:r>
      <w:r w:rsidRPr="00262602">
        <w:rPr>
          <w:rStyle w:val="StyleUnderline"/>
        </w:rPr>
        <w:t xml:space="preserve">if we </w:t>
      </w:r>
      <w:r w:rsidRPr="00262602">
        <w:rPr>
          <w:rStyle w:val="Emphasis"/>
        </w:rPr>
        <w:t>start engaging</w:t>
      </w:r>
      <w:r w:rsidRPr="00262602">
        <w:rPr>
          <w:rStyle w:val="StyleUnderline"/>
        </w:rPr>
        <w:t xml:space="preserve"> with </w:t>
      </w:r>
      <w:r w:rsidRPr="00262602">
        <w:rPr>
          <w:rStyle w:val="Emphasis"/>
        </w:rPr>
        <w:t>arguments</w:t>
      </w:r>
      <w:r w:rsidRPr="00262602">
        <w:rPr>
          <w:rStyle w:val="StyleUnderline"/>
        </w:rPr>
        <w:t xml:space="preserve"> on these terms, </w:t>
      </w:r>
      <w:r w:rsidRPr="00262602">
        <w:rPr>
          <w:rStyle w:val="Emphasis"/>
        </w:rPr>
        <w:t>the target will move</w:t>
      </w:r>
      <w:r w:rsidRPr="00262602">
        <w:rPr>
          <w:rStyle w:val="StyleUnderline"/>
        </w:rPr>
        <w:t xml:space="preserve">. Trans women will become not women because they were socialized as boys and men, or </w:t>
      </w:r>
      <w:r w:rsidRPr="00262602">
        <w:rPr>
          <w:rStyle w:val="Emphasis"/>
        </w:rPr>
        <w:t>for some other reason that has yet to be invented</w:t>
      </w:r>
      <w:r w:rsidRPr="00262602">
        <w:rPr>
          <w:rStyle w:val="StyleUnderline"/>
        </w:rPr>
        <w:t>.</w:t>
      </w:r>
    </w:p>
    <w:p w14:paraId="47DF5C00" w14:textId="77777777" w:rsidR="003B07B2" w:rsidRPr="00DE6572" w:rsidRDefault="003B07B2" w:rsidP="003B07B2">
      <w:pPr>
        <w:rPr>
          <w:sz w:val="14"/>
        </w:rPr>
      </w:pPr>
      <w:r w:rsidRPr="0018199A">
        <w:rPr>
          <w:rStyle w:val="StyleUnderline"/>
          <w:highlight w:val="cyan"/>
        </w:rPr>
        <w:t>When people use</w:t>
      </w:r>
      <w:r w:rsidRPr="00DE6572">
        <w:rPr>
          <w:rStyle w:val="StyleUnderline"/>
        </w:rPr>
        <w:t xml:space="preserve"> such </w:t>
      </w:r>
      <w:r w:rsidRPr="0018199A">
        <w:rPr>
          <w:rStyle w:val="StyleUnderline"/>
          <w:highlight w:val="cyan"/>
        </w:rPr>
        <w:t xml:space="preserve">criteria to decide who counts, that criterion has already become a </w:t>
      </w:r>
      <w:r w:rsidRPr="0018199A">
        <w:rPr>
          <w:rStyle w:val="Emphasis"/>
          <w:highlight w:val="cyan"/>
        </w:rPr>
        <w:t>technique for exclusion</w:t>
      </w:r>
      <w:r w:rsidRPr="00DE6572">
        <w:rPr>
          <w:rStyle w:val="StyleUnderline"/>
        </w:rPr>
        <w:t xml:space="preserve"> because it is not a criterion </w:t>
      </w:r>
      <w:r w:rsidRPr="0018199A">
        <w:rPr>
          <w:rStyle w:val="StyleUnderline"/>
          <w:highlight w:val="cyan"/>
        </w:rPr>
        <w:t>that</w:t>
      </w:r>
      <w:r w:rsidRPr="00DE6572">
        <w:rPr>
          <w:rStyle w:val="StyleUnderline"/>
        </w:rPr>
        <w:t xml:space="preserve"> will be shared by others</w:t>
      </w:r>
      <w:r w:rsidRPr="00DE6572">
        <w:rPr>
          <w:sz w:val="14"/>
        </w:rPr>
        <w:t xml:space="preserve">. Criteria have become points: they are </w:t>
      </w:r>
      <w:r w:rsidRPr="00DE6572">
        <w:rPr>
          <w:rStyle w:val="StyleUnderline"/>
        </w:rPr>
        <w:t>pointed at someone</w:t>
      </w:r>
      <w:r w:rsidRPr="00DE6572">
        <w:rPr>
          <w:sz w:val="14"/>
        </w:rPr>
        <w:t xml:space="preserve">; they are aiming to do something; they are sharpening an edge. The criteria </w:t>
      </w:r>
      <w:r w:rsidRPr="0018199A">
        <w:rPr>
          <w:rStyle w:val="StyleUnderline"/>
          <w:highlight w:val="cyan"/>
        </w:rPr>
        <w:t xml:space="preserve">will change if the </w:t>
      </w:r>
      <w:r w:rsidRPr="0018199A">
        <w:rPr>
          <w:rStyle w:val="Emphasis"/>
          <w:highlight w:val="cyan"/>
        </w:rPr>
        <w:t>rebuttal is rebutted</w:t>
      </w:r>
      <w:r w:rsidRPr="0018199A">
        <w:rPr>
          <w:rStyle w:val="StyleUnderline"/>
          <w:highlight w:val="cyan"/>
        </w:rPr>
        <w:t xml:space="preserve"> because</w:t>
      </w:r>
      <w:r w:rsidRPr="00DE6572">
        <w:rPr>
          <w:rStyle w:val="StyleUnderline"/>
        </w:rPr>
        <w:t xml:space="preserve"> the criteria have become the </w:t>
      </w:r>
      <w:r w:rsidRPr="00DE6572">
        <w:rPr>
          <w:rStyle w:val="Emphasis"/>
        </w:rPr>
        <w:t>basis of exclusion</w:t>
      </w:r>
      <w:r w:rsidRPr="00DE6572">
        <w:rPr>
          <w:rStyle w:val="StyleUnderline"/>
        </w:rPr>
        <w:t xml:space="preserve">. </w:t>
      </w:r>
      <w:r w:rsidRPr="0018199A">
        <w:rPr>
          <w:rStyle w:val="Emphasis"/>
          <w:sz w:val="28"/>
          <w:szCs w:val="28"/>
          <w:highlight w:val="cyan"/>
        </w:rPr>
        <w:t>The target is thus a moving target:</w:t>
      </w:r>
      <w:r w:rsidRPr="0018199A">
        <w:rPr>
          <w:rStyle w:val="StyleUnderline"/>
          <w:highlight w:val="cyan"/>
        </w:rPr>
        <w:t xml:space="preserve"> </w:t>
      </w:r>
      <w:r w:rsidRPr="0018199A">
        <w:rPr>
          <w:rStyle w:val="StyleUnderline"/>
        </w:rPr>
        <w:t>the</w:t>
      </w:r>
      <w:r w:rsidRPr="00DE6572">
        <w:rPr>
          <w:rStyle w:val="StyleUnderline"/>
        </w:rPr>
        <w:t xml:space="preserve"> </w:t>
      </w:r>
      <w:r w:rsidRPr="0018199A">
        <w:rPr>
          <w:rStyle w:val="Emphasis"/>
          <w:highlight w:val="cyan"/>
        </w:rPr>
        <w:t>policing</w:t>
      </w:r>
      <w:r w:rsidRPr="00DE6572">
        <w:rPr>
          <w:rStyle w:val="StyleUnderline"/>
        </w:rPr>
        <w:t xml:space="preserve"> of the boundaries of woman </w:t>
      </w:r>
      <w:r w:rsidRPr="0018199A">
        <w:rPr>
          <w:rStyle w:val="StyleUnderline"/>
          <w:highlight w:val="cyan"/>
        </w:rPr>
        <w:t xml:space="preserve">will take place on </w:t>
      </w:r>
      <w:r w:rsidRPr="0018199A">
        <w:rPr>
          <w:rStyle w:val="Emphasis"/>
          <w:highlight w:val="cyan"/>
        </w:rPr>
        <w:t>whatever basis can be found</w:t>
      </w:r>
      <w:r w:rsidRPr="0018199A">
        <w:rPr>
          <w:rStyle w:val="StyleUnderline"/>
          <w:highlight w:val="cyan"/>
        </w:rPr>
        <w:t>.</w:t>
      </w:r>
      <w:r w:rsidRPr="00DE6572">
        <w:rPr>
          <w:sz w:val="14"/>
        </w:rPr>
        <w:t xml:space="preserve"> In our collective feminist histories, the policing of who are “women” has been about how a specific group of women have secured their right to determine who belongs within feminism (whiteness being a key mechanism for policing feminism). The policing of the boundaries of “women” has never not been disastrous for feminism.</w:t>
      </w:r>
    </w:p>
    <w:p w14:paraId="5ED93534" w14:textId="77777777" w:rsidR="003B07B2" w:rsidRPr="00DE6572" w:rsidRDefault="003B07B2" w:rsidP="003B07B2">
      <w:pPr>
        <w:rPr>
          <w:rStyle w:val="StyleUnderline"/>
        </w:rPr>
      </w:pPr>
      <w:r w:rsidRPr="00DE6572">
        <w:rPr>
          <w:sz w:val="16"/>
        </w:rPr>
        <w:t xml:space="preserve">It is in this context that we need </w:t>
      </w:r>
      <w:r w:rsidRPr="0018199A">
        <w:rPr>
          <w:rStyle w:val="StyleUnderline"/>
          <w:highlight w:val="cyan"/>
        </w:rPr>
        <w:t>to</w:t>
      </w:r>
      <w:r w:rsidRPr="0018199A">
        <w:rPr>
          <w:sz w:val="16"/>
          <w:highlight w:val="cyan"/>
        </w:rPr>
        <w:t xml:space="preserve"> </w:t>
      </w:r>
      <w:r w:rsidRPr="0018199A">
        <w:rPr>
          <w:rStyle w:val="StyleUnderline"/>
          <w:highlight w:val="cyan"/>
        </w:rPr>
        <w:t xml:space="preserve">think about </w:t>
      </w:r>
      <w:r w:rsidRPr="0018199A">
        <w:rPr>
          <w:rStyle w:val="Emphasis"/>
          <w:highlight w:val="cyan"/>
        </w:rPr>
        <w:t>invitations</w:t>
      </w:r>
      <w:r w:rsidRPr="00DE6572">
        <w:rPr>
          <w:sz w:val="16"/>
        </w:rPr>
        <w:t xml:space="preserve"> addressed to trans activists </w:t>
      </w:r>
      <w:r w:rsidRPr="0018199A">
        <w:rPr>
          <w:rStyle w:val="StyleUnderline"/>
          <w:highlight w:val="cyan"/>
        </w:rPr>
        <w:t>to</w:t>
      </w:r>
      <w:r w:rsidRPr="00DE6572">
        <w:rPr>
          <w:rStyle w:val="StyleUnderline"/>
        </w:rPr>
        <w:t xml:space="preserve"> have</w:t>
      </w:r>
      <w:r w:rsidRPr="00DE6572">
        <w:rPr>
          <w:sz w:val="16"/>
        </w:rPr>
        <w:t xml:space="preserve"> a </w:t>
      </w:r>
      <w:r w:rsidRPr="0018199A">
        <w:rPr>
          <w:rStyle w:val="StyleUnderline"/>
          <w:highlight w:val="cyan"/>
        </w:rPr>
        <w:t>dialogue</w:t>
      </w:r>
      <w:r w:rsidRPr="00DE6572">
        <w:rPr>
          <w:sz w:val="16"/>
        </w:rPr>
        <w:t xml:space="preserve"> with trans-exclusionary feminists. Invitations </w:t>
      </w:r>
      <w:r w:rsidRPr="00DE6572">
        <w:rPr>
          <w:rStyle w:val="StyleUnderline"/>
        </w:rPr>
        <w:t xml:space="preserve">can function </w:t>
      </w:r>
      <w:r w:rsidRPr="0018199A">
        <w:rPr>
          <w:rStyle w:val="StyleUnderline"/>
          <w:highlight w:val="cyan"/>
        </w:rPr>
        <w:t xml:space="preserve">as part of a </w:t>
      </w:r>
      <w:r w:rsidRPr="0018199A">
        <w:rPr>
          <w:rStyle w:val="Emphasis"/>
          <w:highlight w:val="cyan"/>
        </w:rPr>
        <w:t>rebuttal system</w:t>
      </w:r>
      <w:r w:rsidRPr="0018199A">
        <w:rPr>
          <w:rStyle w:val="StyleUnderline"/>
          <w:highlight w:val="cyan"/>
        </w:rPr>
        <w:t>. A</w:t>
      </w:r>
      <w:r w:rsidRPr="00DE6572">
        <w:rPr>
          <w:rStyle w:val="StyleUnderline"/>
        </w:rPr>
        <w:t xml:space="preserve"> </w:t>
      </w:r>
      <w:r w:rsidRPr="0018199A">
        <w:rPr>
          <w:rStyle w:val="Emphasis"/>
          <w:highlight w:val="cyan"/>
        </w:rPr>
        <w:t>dialogue is not possible</w:t>
      </w:r>
      <w:r w:rsidRPr="0018199A">
        <w:rPr>
          <w:rStyle w:val="StyleUnderline"/>
          <w:highlight w:val="cyan"/>
        </w:rPr>
        <w:t xml:space="preserve"> when</w:t>
      </w:r>
      <w:r w:rsidRPr="00DE6572">
        <w:rPr>
          <w:sz w:val="16"/>
        </w:rPr>
        <w:t xml:space="preserve"> some </w:t>
      </w:r>
      <w:r w:rsidRPr="00DE6572">
        <w:rPr>
          <w:rStyle w:val="StyleUnderline"/>
        </w:rPr>
        <w:t>people exercise arguments as weapons</w:t>
      </w:r>
      <w:r w:rsidRPr="00DE6572">
        <w:rPr>
          <w:sz w:val="16"/>
        </w:rPr>
        <w:t xml:space="preserve"> by treating others as evidence to be rebutted. When you are </w:t>
      </w:r>
      <w:r w:rsidRPr="0018199A">
        <w:rPr>
          <w:rStyle w:val="StyleUnderline"/>
          <w:highlight w:val="cyan"/>
        </w:rPr>
        <w:t xml:space="preserve">asked to </w:t>
      </w:r>
      <w:r w:rsidRPr="0018199A">
        <w:rPr>
          <w:rStyle w:val="Emphasis"/>
          <w:highlight w:val="cyan"/>
        </w:rPr>
        <w:t>provide evidence for your existence</w:t>
      </w:r>
      <w:r w:rsidRPr="00DE6572">
        <w:rPr>
          <w:sz w:val="16"/>
        </w:rPr>
        <w:t xml:space="preserve">, or when you are treated as evidence, your existence is negated. Transphobia and antitrans statements should not be treated as just another viewpoint that we should be free to express at the happy table of diversity. </w:t>
      </w:r>
      <w:r w:rsidRPr="0018199A">
        <w:rPr>
          <w:rStyle w:val="StyleUnderline"/>
          <w:highlight w:val="cyan"/>
        </w:rPr>
        <w:t>There cannot</w:t>
      </w:r>
      <w:r w:rsidRPr="00DE6572">
        <w:rPr>
          <w:rStyle w:val="StyleUnderline"/>
        </w:rPr>
        <w:t xml:space="preserve"> </w:t>
      </w:r>
      <w:r w:rsidRPr="0018199A">
        <w:rPr>
          <w:rStyle w:val="StyleUnderline"/>
          <w:highlight w:val="cyan"/>
        </w:rPr>
        <w:t>be</w:t>
      </w:r>
      <w:r w:rsidRPr="00DE6572">
        <w:rPr>
          <w:rStyle w:val="StyleUnderline"/>
        </w:rPr>
        <w:t xml:space="preserve"> a </w:t>
      </w:r>
      <w:r w:rsidRPr="0018199A">
        <w:rPr>
          <w:rStyle w:val="StyleUnderline"/>
          <w:highlight w:val="cyan"/>
        </w:rPr>
        <w:t>dialogue when some</w:t>
      </w:r>
      <w:r w:rsidRPr="00DE6572">
        <w:rPr>
          <w:rStyle w:val="StyleUnderline"/>
        </w:rPr>
        <w:t xml:space="preserve"> at the table </w:t>
      </w:r>
      <w:r w:rsidRPr="0018199A">
        <w:rPr>
          <w:rStyle w:val="StyleUnderline"/>
          <w:highlight w:val="cyan"/>
        </w:rPr>
        <w:t>are</w:t>
      </w:r>
      <w:r w:rsidRPr="00DE6572">
        <w:rPr>
          <w:rStyle w:val="StyleUnderline"/>
        </w:rPr>
        <w:t xml:space="preserve"> in effect (or intent on) </w:t>
      </w:r>
      <w:r w:rsidRPr="0018199A">
        <w:rPr>
          <w:rStyle w:val="StyleUnderline"/>
          <w:highlight w:val="cyan"/>
        </w:rPr>
        <w:t xml:space="preserve">arguing for the </w:t>
      </w:r>
      <w:r w:rsidRPr="0018199A">
        <w:rPr>
          <w:rStyle w:val="Emphasis"/>
          <w:highlight w:val="cyan"/>
        </w:rPr>
        <w:t>elimination of others</w:t>
      </w:r>
      <w:r w:rsidRPr="00DE6572">
        <w:rPr>
          <w:rStyle w:val="StyleUnderline"/>
        </w:rPr>
        <w:t xml:space="preserve"> at the table. When you have “dialogue or debate” with those who wish to eliminate you from the conversation (because they </w:t>
      </w:r>
      <w:r w:rsidRPr="00DE6572">
        <w:rPr>
          <w:rStyle w:val="Emphasis"/>
        </w:rPr>
        <w:t>do not recognize what is necessary for your survival</w:t>
      </w:r>
      <w:r w:rsidRPr="00DE6572">
        <w:rPr>
          <w:rStyle w:val="StyleUnderline"/>
        </w:rPr>
        <w:t>, or</w:t>
      </w:r>
      <w:r w:rsidRPr="00DE6572">
        <w:rPr>
          <w:sz w:val="16"/>
        </w:rPr>
        <w:t xml:space="preserve"> because they </w:t>
      </w:r>
      <w:r w:rsidRPr="00DE6572">
        <w:rPr>
          <w:rStyle w:val="StyleUnderline"/>
        </w:rPr>
        <w:t xml:space="preserve">don’t even think your existence is possible), </w:t>
      </w:r>
      <w:r w:rsidRPr="0018199A">
        <w:rPr>
          <w:rStyle w:val="StyleUnderline"/>
          <w:highlight w:val="cyan"/>
        </w:rPr>
        <w:t xml:space="preserve">then </w:t>
      </w:r>
      <w:r w:rsidRPr="0018199A">
        <w:rPr>
          <w:rStyle w:val="Emphasis"/>
          <w:highlight w:val="cyan"/>
        </w:rPr>
        <w:t>“dialogue and debate” becomes a technique of elimination</w:t>
      </w:r>
      <w:r w:rsidRPr="0018199A">
        <w:rPr>
          <w:rStyle w:val="StyleUnderline"/>
          <w:highlight w:val="cyan"/>
        </w:rPr>
        <w:t xml:space="preserve">. A </w:t>
      </w:r>
      <w:r w:rsidRPr="0018199A">
        <w:rPr>
          <w:rStyle w:val="Emphasis"/>
          <w:highlight w:val="cyan"/>
        </w:rPr>
        <w:t>refusal</w:t>
      </w:r>
      <w:r w:rsidRPr="0018199A">
        <w:rPr>
          <w:rStyle w:val="StyleUnderline"/>
          <w:highlight w:val="cyan"/>
        </w:rPr>
        <w:t xml:space="preserve"> to have some</w:t>
      </w:r>
      <w:r w:rsidRPr="00DE6572">
        <w:rPr>
          <w:rStyle w:val="StyleUnderline"/>
        </w:rPr>
        <w:t xml:space="preserve"> dialogues and some </w:t>
      </w:r>
      <w:r w:rsidRPr="0018199A">
        <w:rPr>
          <w:rStyle w:val="StyleUnderline"/>
          <w:highlight w:val="cyan"/>
        </w:rPr>
        <w:t>debates is thus a key tactic for survival.</w:t>
      </w:r>
    </w:p>
    <w:p w14:paraId="4DDAF77D" w14:textId="77777777" w:rsidR="003B07B2" w:rsidRDefault="003B07B2" w:rsidP="003B07B2">
      <w:pPr>
        <w:rPr>
          <w:rStyle w:val="StyleUnderline"/>
          <w:u w:val="none"/>
        </w:rPr>
      </w:pPr>
      <w:r w:rsidRPr="0018199A">
        <w:rPr>
          <w:rStyle w:val="StyleUnderline"/>
          <w:highlight w:val="cyan"/>
        </w:rPr>
        <w:t>The</w:t>
      </w:r>
      <w:r w:rsidRPr="00DE6572">
        <w:rPr>
          <w:sz w:val="16"/>
        </w:rPr>
        <w:t xml:space="preserve"> very </w:t>
      </w:r>
      <w:r w:rsidRPr="00442D52">
        <w:rPr>
          <w:rStyle w:val="StyleUnderline"/>
          <w:highlight w:val="cyan"/>
        </w:rPr>
        <w:t>expectation</w:t>
      </w:r>
      <w:r w:rsidRPr="00DE6572">
        <w:rPr>
          <w:rStyle w:val="StyleUnderline"/>
        </w:rPr>
        <w:t xml:space="preserve"> </w:t>
      </w:r>
      <w:r w:rsidRPr="0018199A">
        <w:rPr>
          <w:rStyle w:val="StyleUnderline"/>
        </w:rPr>
        <w:t xml:space="preserve">that </w:t>
      </w:r>
      <w:r w:rsidRPr="0018199A">
        <w:rPr>
          <w:rStyle w:val="StyleUnderline"/>
          <w:highlight w:val="cyan"/>
        </w:rPr>
        <w:t>a conversation</w:t>
      </w:r>
      <w:r w:rsidRPr="00DE6572">
        <w:rPr>
          <w:sz w:val="16"/>
        </w:rPr>
        <w:t xml:space="preserve"> with trans-exroclusionary radical feminists </w:t>
      </w:r>
      <w:r w:rsidRPr="0018199A">
        <w:rPr>
          <w:rStyle w:val="StyleUnderline"/>
          <w:highlight w:val="cyan"/>
        </w:rPr>
        <w:t>is possible is evidence</w:t>
      </w:r>
      <w:r w:rsidRPr="00DE6572">
        <w:rPr>
          <w:rStyle w:val="StyleUnderline"/>
        </w:rPr>
        <w:t xml:space="preserve"> of what people have not yet come into contact with. </w:t>
      </w:r>
      <w:r w:rsidRPr="00DE6572">
        <w:rPr>
          <w:sz w:val="16"/>
        </w:rPr>
        <w:t xml:space="preserve">It is </w:t>
      </w:r>
      <w:r w:rsidRPr="00DE6572">
        <w:rPr>
          <w:rStyle w:val="StyleUnderline"/>
        </w:rPr>
        <w:t>an expectation that derives from privilege</w:t>
      </w:r>
      <w:r w:rsidRPr="00DE6572">
        <w:rPr>
          <w:sz w:val="16"/>
        </w:rPr>
        <w:t xml:space="preserve">, </w:t>
      </w:r>
      <w:r w:rsidRPr="0018199A">
        <w:rPr>
          <w:rStyle w:val="StyleUnderline"/>
          <w:highlight w:val="cyan"/>
        </w:rPr>
        <w:t>of</w:t>
      </w:r>
      <w:r w:rsidRPr="0018199A">
        <w:rPr>
          <w:sz w:val="16"/>
          <w:highlight w:val="cyan"/>
        </w:rPr>
        <w:t xml:space="preserve"> </w:t>
      </w:r>
      <w:r w:rsidRPr="0018199A">
        <w:rPr>
          <w:rStyle w:val="StyleUnderline"/>
          <w:highlight w:val="cyan"/>
        </w:rPr>
        <w:t xml:space="preserve">not having been worn down by the </w:t>
      </w:r>
      <w:r w:rsidRPr="00442D52">
        <w:rPr>
          <w:rStyle w:val="StyleUnderline"/>
        </w:rPr>
        <w:t xml:space="preserve">relentless </w:t>
      </w:r>
      <w:r w:rsidRPr="0018199A">
        <w:rPr>
          <w:rStyle w:val="StyleUnderline"/>
          <w:highlight w:val="cyan"/>
        </w:rPr>
        <w:t>questioning of your being.</w:t>
      </w:r>
      <w:r w:rsidRPr="00DE6572">
        <w:rPr>
          <w:rStyle w:val="StyleUnderline"/>
        </w:rPr>
        <w:t xml:space="preserve"> Even </w:t>
      </w:r>
      <w:r w:rsidRPr="00442D52">
        <w:rPr>
          <w:rStyle w:val="StyleUnderline"/>
        </w:rPr>
        <w:t xml:space="preserve">that hopeful liberal question, </w:t>
      </w:r>
      <w:r w:rsidRPr="0018199A">
        <w:rPr>
          <w:rStyle w:val="StyleUnderline"/>
          <w:highlight w:val="cyan"/>
        </w:rPr>
        <w:t>“</w:t>
      </w:r>
      <w:r w:rsidRPr="0018199A">
        <w:rPr>
          <w:rStyle w:val="Emphasis"/>
          <w:highlight w:val="cyan"/>
        </w:rPr>
        <w:t>can’t we just have a conversation</w:t>
      </w:r>
      <w:r w:rsidRPr="00DE6572">
        <w:rPr>
          <w:rStyle w:val="StyleUnderline"/>
        </w:rPr>
        <w:t xml:space="preserve">?” </w:t>
      </w:r>
      <w:r w:rsidRPr="0018199A">
        <w:rPr>
          <w:rStyle w:val="StyleUnderline"/>
          <w:highlight w:val="cyan"/>
        </w:rPr>
        <w:t>can become another</w:t>
      </w:r>
      <w:r w:rsidRPr="00DE6572">
        <w:rPr>
          <w:rStyle w:val="StyleUnderline"/>
        </w:rPr>
        <w:t xml:space="preserve"> kind of </w:t>
      </w:r>
      <w:r w:rsidRPr="0018199A">
        <w:rPr>
          <w:rStyle w:val="StyleUnderline"/>
          <w:highlight w:val="cyan"/>
        </w:rPr>
        <w:t>hammering</w:t>
      </w:r>
      <w:r w:rsidRPr="00DE6572">
        <w:rPr>
          <w:sz w:val="16"/>
        </w:rPr>
        <w:t xml:space="preserve">. It </w:t>
      </w:r>
      <w:r w:rsidRPr="00DE6572">
        <w:rPr>
          <w:rStyle w:val="StyleUnderline"/>
        </w:rPr>
        <w:t xml:space="preserve">makes </w:t>
      </w:r>
      <w:r w:rsidRPr="0018199A">
        <w:rPr>
          <w:rStyle w:val="StyleUnderline"/>
          <w:highlight w:val="cyan"/>
        </w:rPr>
        <w:t>those who refuse to participate</w:t>
      </w:r>
      <w:r w:rsidRPr="00DE6572">
        <w:rPr>
          <w:rStyle w:val="StyleUnderline"/>
        </w:rPr>
        <w:t xml:space="preserve"> in a conversation into the problem, the cause of a division</w:t>
      </w:r>
      <w:r w:rsidRPr="00DE6572">
        <w:rPr>
          <w:sz w:val="16"/>
        </w:rPr>
        <w:t xml:space="preserve">: so those “trans activists” who are making demands, who are not listening, not engaging, who are using “transphobia” to block feminist critique become those who </w:t>
      </w:r>
      <w:r w:rsidRPr="00442D52">
        <w:rPr>
          <w:rStyle w:val="StyleUnderline"/>
        </w:rPr>
        <w:t>are</w:t>
      </w:r>
      <w:r w:rsidRPr="00442D52">
        <w:rPr>
          <w:sz w:val="16"/>
        </w:rPr>
        <w:t xml:space="preserve"> </w:t>
      </w:r>
      <w:r w:rsidRPr="0018199A">
        <w:rPr>
          <w:rStyle w:val="StyleUnderline"/>
          <w:highlight w:val="cyan"/>
        </w:rPr>
        <w:t>get</w:t>
      </w:r>
      <w:r w:rsidRPr="00442D52">
        <w:rPr>
          <w:rStyle w:val="StyleUnderline"/>
        </w:rPr>
        <w:t>ting</w:t>
      </w:r>
      <w:r w:rsidRPr="0018199A">
        <w:rPr>
          <w:rStyle w:val="StyleUnderline"/>
          <w:highlight w:val="cyan"/>
        </w:rPr>
        <w:t xml:space="preserve"> in the way of the </w:t>
      </w:r>
      <w:r w:rsidRPr="0018199A">
        <w:rPr>
          <w:rStyle w:val="Emphasis"/>
          <w:highlight w:val="cyan"/>
        </w:rPr>
        <w:t>liberal promise of reconciliation</w:t>
      </w:r>
      <w:r w:rsidRPr="00DE6572">
        <w:rPr>
          <w:rStyle w:val="StyleUnderline"/>
        </w:rPr>
        <w:t>, the promise that we can move forward by getting along.</w:t>
      </w:r>
    </w:p>
    <w:p w14:paraId="645549F4" w14:textId="77777777" w:rsidR="003B07B2" w:rsidRDefault="003B07B2" w:rsidP="003B07B2"/>
    <w:p w14:paraId="370303C9" w14:textId="77777777" w:rsidR="003B07B2" w:rsidRPr="00AE1A95" w:rsidRDefault="003B07B2" w:rsidP="003B07B2">
      <w:pPr>
        <w:pStyle w:val="Heading4"/>
      </w:pPr>
      <w:r>
        <w:t xml:space="preserve">This reconceptualizes the </w:t>
      </w:r>
      <w:r>
        <w:rPr>
          <w:i/>
          <w:iCs w:val="0"/>
        </w:rPr>
        <w:t>social</w:t>
      </w:r>
      <w:r>
        <w:t xml:space="preserve">, </w:t>
      </w:r>
      <w:r>
        <w:rPr>
          <w:i/>
          <w:iCs w:val="0"/>
        </w:rPr>
        <w:t>individual</w:t>
      </w:r>
      <w:r>
        <w:t xml:space="preserve"> and </w:t>
      </w:r>
      <w:r>
        <w:rPr>
          <w:i/>
          <w:iCs w:val="0"/>
        </w:rPr>
        <w:t>collective contracts</w:t>
      </w:r>
      <w:r>
        <w:t xml:space="preserve"> undertaken within the </w:t>
      </w:r>
      <w:r>
        <w:rPr>
          <w:i/>
          <w:iCs w:val="0"/>
        </w:rPr>
        <w:t>workplace of performance</w:t>
      </w:r>
      <w:r>
        <w:t xml:space="preserve"> towards an alternative grammar requisite to trans revolution.</w:t>
      </w:r>
    </w:p>
    <w:p w14:paraId="09B51050" w14:textId="77777777" w:rsidR="003B07B2" w:rsidRPr="001B1D03" w:rsidRDefault="003B07B2" w:rsidP="003B07B2">
      <w:r w:rsidRPr="001B1D03">
        <w:t xml:space="preserve">Imani </w:t>
      </w:r>
      <w:r w:rsidRPr="001B1D03">
        <w:rPr>
          <w:rStyle w:val="Style13ptBold"/>
        </w:rPr>
        <w:t>Perry 18</w:t>
      </w:r>
      <w:r w:rsidRPr="001B1D03">
        <w:t xml:space="preserve"> –American interdisciplinary scholar of race, law, literature, and African American culture</w:t>
      </w:r>
      <w:r>
        <w:t>,</w:t>
      </w:r>
      <w:r w:rsidRPr="001B1D03">
        <w:t xml:space="preserve"> </w:t>
      </w:r>
      <w:r w:rsidRPr="00496E86">
        <w:t>Professor in Studies of Women, Gender, and Sexuality, and in African and African American Studies</w:t>
      </w:r>
      <w:r>
        <w:t xml:space="preserve"> </w:t>
      </w:r>
      <w:r w:rsidRPr="001B1D03">
        <w:t xml:space="preserve">at </w:t>
      </w:r>
      <w:r>
        <w:t>Harvard</w:t>
      </w:r>
      <w:r w:rsidRPr="001B1D03">
        <w:t xml:space="preserve"> University</w:t>
      </w:r>
      <w:r>
        <w:t>,</w:t>
      </w:r>
      <w:r w:rsidRPr="001B1D03">
        <w:t xml:space="preserve"> “Vexy Thing: On Gender and Liberation,” Duke University Press, pp. 202-217</w:t>
      </w:r>
      <w:r>
        <w:t>,</w:t>
      </w:r>
      <w:r w:rsidRPr="001B1D03">
        <w:t xml:space="preserve"> 2018,</w:t>
      </w:r>
      <w:r>
        <w:t xml:space="preserve"> accessed January 20, 2026, -ekh- </w:t>
      </w:r>
    </w:p>
    <w:p w14:paraId="023F7BD2" w14:textId="77777777" w:rsidR="003B07B2" w:rsidRPr="001B1D03" w:rsidRDefault="003B07B2" w:rsidP="003B07B2">
      <w:pPr>
        <w:rPr>
          <w:rStyle w:val="StyleUnderline"/>
        </w:rPr>
      </w:pPr>
      <w:r w:rsidRPr="001B1D03">
        <w:rPr>
          <w:sz w:val="10"/>
        </w:rPr>
        <w:t xml:space="preserve">In this discussion of language, Austin articulates </w:t>
      </w:r>
      <w:r w:rsidRPr="0018199A">
        <w:rPr>
          <w:rStyle w:val="StyleUnderline"/>
          <w:highlight w:val="cyan"/>
        </w:rPr>
        <w:t>the</w:t>
      </w:r>
      <w:r w:rsidRPr="001B1D03">
        <w:rPr>
          <w:rStyle w:val="StyleUnderline"/>
        </w:rPr>
        <w:t xml:space="preserve"> structural </w:t>
      </w:r>
      <w:r w:rsidRPr="0018199A">
        <w:rPr>
          <w:rStyle w:val="StyleUnderline"/>
          <w:highlight w:val="cyan"/>
        </w:rPr>
        <w:t xml:space="preserve">relation between the </w:t>
      </w:r>
      <w:r w:rsidRPr="0018199A">
        <w:rPr>
          <w:rStyle w:val="Emphasis"/>
          <w:highlight w:val="cyan"/>
        </w:rPr>
        <w:t>social contract</w:t>
      </w:r>
      <w:r w:rsidRPr="0018199A">
        <w:rPr>
          <w:rStyle w:val="StyleUnderline"/>
          <w:highlight w:val="cyan"/>
        </w:rPr>
        <w:t xml:space="preserve"> and</w:t>
      </w:r>
      <w:r w:rsidRPr="001B1D03">
        <w:rPr>
          <w:rStyle w:val="StyleUnderline"/>
        </w:rPr>
        <w:t xml:space="preserve"> the minutiae of </w:t>
      </w:r>
      <w:r w:rsidRPr="0018199A">
        <w:rPr>
          <w:rStyle w:val="Emphasis"/>
          <w:highlight w:val="cyan"/>
        </w:rPr>
        <w:t>individual contracts</w:t>
      </w:r>
      <w:r w:rsidRPr="001B1D03">
        <w:rPr>
          <w:sz w:val="10"/>
        </w:rPr>
        <w:t xml:space="preserve"> that </w:t>
      </w:r>
      <w:r w:rsidRPr="0018199A">
        <w:rPr>
          <w:rStyle w:val="StyleUnderline"/>
          <w:highlight w:val="cyan"/>
        </w:rPr>
        <w:t>become</w:t>
      </w:r>
      <w:r w:rsidRPr="001B1D03">
        <w:rPr>
          <w:rStyle w:val="StyleUnderline"/>
        </w:rPr>
        <w:t xml:space="preserve"> binding</w:t>
      </w:r>
      <w:r w:rsidRPr="001B1D03">
        <w:rPr>
          <w:sz w:val="10"/>
        </w:rPr>
        <w:t xml:space="preserve"> in a given society. By that, I mean they become </w:t>
      </w:r>
      <w:r w:rsidRPr="0018199A">
        <w:rPr>
          <w:rStyle w:val="StyleUnderline"/>
          <w:highlight w:val="cyan"/>
        </w:rPr>
        <w:t>analogous to</w:t>
      </w:r>
      <w:r w:rsidRPr="001B1D03">
        <w:rPr>
          <w:rStyle w:val="StyleUnderline"/>
        </w:rPr>
        <w:t xml:space="preserve"> the</w:t>
      </w:r>
      <w:r w:rsidRPr="001B1D03">
        <w:rPr>
          <w:sz w:val="10"/>
        </w:rPr>
        <w:t xml:space="preserve"> objective </w:t>
      </w:r>
      <w:r w:rsidRPr="001B1D03">
        <w:rPr>
          <w:rStyle w:val="StyleUnderline"/>
        </w:rPr>
        <w:t>theory</w:t>
      </w:r>
      <w:r w:rsidRPr="001B1D03">
        <w:rPr>
          <w:sz w:val="10"/>
        </w:rPr>
        <w:t xml:space="preserve"> of contract, </w:t>
      </w:r>
      <w:r w:rsidRPr="001B1D03">
        <w:rPr>
          <w:rStyle w:val="StyleUnderline"/>
        </w:rPr>
        <w:t>which dictates that</w:t>
      </w:r>
      <w:r w:rsidRPr="001B1D03">
        <w:rPr>
          <w:sz w:val="10"/>
        </w:rPr>
        <w:t xml:space="preserve">, rather than looking to the intent of parties who contract, </w:t>
      </w:r>
      <w:r w:rsidRPr="001B1D03">
        <w:rPr>
          <w:rStyle w:val="StyleUnderline"/>
        </w:rPr>
        <w:t>the best way to interpret the contract is to determine what the external evidence</w:t>
      </w:r>
      <w:r w:rsidRPr="001B1D03">
        <w:rPr>
          <w:sz w:val="10"/>
        </w:rPr>
        <w:t xml:space="preserve"> (notes, money exchanged, paperwork) </w:t>
      </w:r>
      <w:r w:rsidRPr="001B1D03">
        <w:rPr>
          <w:rStyle w:val="StyleUnderline"/>
        </w:rPr>
        <w:t>says the terms of the contract were</w:t>
      </w:r>
      <w:r w:rsidRPr="001B1D03">
        <w:rPr>
          <w:sz w:val="10"/>
        </w:rPr>
        <w:t xml:space="preserve">, the context. Austin’s felicitous circumstances are the set of conditions that make the performative utterance an action that has effect. Austin described </w:t>
      </w:r>
      <w:r w:rsidRPr="0018199A">
        <w:rPr>
          <w:rStyle w:val="Emphasis"/>
          <w:highlight w:val="cyan"/>
        </w:rPr>
        <w:t>speech acts that operate as contracts</w:t>
      </w:r>
      <w:r w:rsidRPr="0018199A">
        <w:rPr>
          <w:rStyle w:val="StyleUnderline"/>
          <w:highlight w:val="cyan"/>
        </w:rPr>
        <w:t xml:space="preserve"> because they fit into a </w:t>
      </w:r>
      <w:r w:rsidRPr="0018199A">
        <w:rPr>
          <w:rStyle w:val="Emphasis"/>
          <w:highlight w:val="cyan"/>
        </w:rPr>
        <w:t>grammar of interaction</w:t>
      </w:r>
      <w:r w:rsidRPr="001B1D03">
        <w:rPr>
          <w:sz w:val="10"/>
        </w:rPr>
        <w:t xml:space="preserve">. This is a root of the performance theory branch of gender theory, </w:t>
      </w:r>
      <w:r w:rsidRPr="001B1D03">
        <w:rPr>
          <w:rStyle w:val="StyleUnderline"/>
        </w:rPr>
        <w:t>which has explored the grammars of social relations through which gender is made.</w:t>
      </w:r>
    </w:p>
    <w:p w14:paraId="587DE7F3" w14:textId="77777777" w:rsidR="003B07B2" w:rsidRPr="001B1D03" w:rsidRDefault="003B07B2" w:rsidP="003B07B2">
      <w:pPr>
        <w:rPr>
          <w:sz w:val="10"/>
        </w:rPr>
      </w:pPr>
      <w:r w:rsidRPr="001B1D03">
        <w:rPr>
          <w:sz w:val="10"/>
        </w:rPr>
        <w:t>Michel Foucault, Eve Sedgwick, Jacques Derrida, and Judith Butler all brilliantly engaged the question of the performative utterance. Sedgwick suggested a broader read of performative utterance than the one presented by Austin. She encouraged an attention to the multiplicity of transformations and revocations possible within performatives, their complexities.2 Derrida focused on the distinctiveness of each performative and the social situation in which a given existed that meant that a particular performative could be distinct based on circumstance and therefore was iterable.3 Both contemplated the conditional and variable landscape on which performatives existed and implicitly challenged whatever claims to a closed system, or a science of language, could be apprehended through the social realm of performative utterances. Butler, relying most heavily on the ideas of Foucault, has had the farthestreaching and most influential reading of performative utterances. She argued, germinally, that the predetermined scope of performative utterances actually produces us as gendered subjects and as sexed creatures.4 Our grammars, our codes of speech and their significations, and therefore the very terms of our communication, are bound up by a logic and history of gendering that entail a binary conceptualization of sex and embodiment. This not only constrains us; it is our map and perhaps even our entire linguistic territory, given that language can only be a map (while the territory includes the unutterable). Yet as all of these scholars did, Butler recognizes the potential for transformation and transgression, the breaks that exist because the boundaries of performance and speech must constantly be remade.</w:t>
      </w:r>
    </w:p>
    <w:p w14:paraId="71384C1D" w14:textId="77777777" w:rsidR="003B07B2" w:rsidRPr="001B1D03" w:rsidRDefault="003B07B2" w:rsidP="003B07B2">
      <w:pPr>
        <w:rPr>
          <w:rStyle w:val="StyleUnderline"/>
        </w:rPr>
      </w:pPr>
      <w:r w:rsidRPr="001B1D03">
        <w:rPr>
          <w:sz w:val="10"/>
        </w:rPr>
        <w:t xml:space="preserve">But the larger point is very well taken. </w:t>
      </w:r>
      <w:r w:rsidRPr="001B1D03">
        <w:rPr>
          <w:rStyle w:val="StyleUnderline"/>
        </w:rPr>
        <w:t xml:space="preserve">Our </w:t>
      </w:r>
      <w:r w:rsidRPr="0018199A">
        <w:rPr>
          <w:rStyle w:val="Emphasis"/>
        </w:rPr>
        <w:t xml:space="preserve">performative behavior is </w:t>
      </w:r>
      <w:r w:rsidRPr="0018199A">
        <w:rPr>
          <w:rStyle w:val="Emphasis"/>
          <w:highlight w:val="cyan"/>
        </w:rPr>
        <w:t>“naturalized” by learned grammars</w:t>
      </w:r>
      <w:r w:rsidRPr="001B1D03">
        <w:rPr>
          <w:rStyle w:val="StyleUnderline"/>
        </w:rPr>
        <w:t>. We assume and we have entire bodies of knowledge and cultural products devoted to attempting to prove that gender performance is “natural” and that sex classification is essential</w:t>
      </w:r>
      <w:r w:rsidRPr="001B1D03">
        <w:rPr>
          <w:sz w:val="10"/>
        </w:rPr>
        <w:t xml:space="preserve">. Therefore, </w:t>
      </w:r>
      <w:r w:rsidRPr="001B1D03">
        <w:rPr>
          <w:rStyle w:val="StyleUnderline"/>
        </w:rPr>
        <w:t>even as transgression is possible, it is incredibly difficult. But the difficulty of this moment</w:t>
      </w:r>
      <w:r w:rsidRPr="001B1D03">
        <w:rPr>
          <w:sz w:val="10"/>
        </w:rPr>
        <w:t xml:space="preserve">, as described in the first section of this book, </w:t>
      </w:r>
      <w:r w:rsidRPr="001B1D03">
        <w:rPr>
          <w:rStyle w:val="StyleUnderline"/>
        </w:rPr>
        <w:t>comes with some possibility</w:t>
      </w:r>
      <w:r w:rsidRPr="001B1D03">
        <w:rPr>
          <w:sz w:val="10"/>
        </w:rPr>
        <w:t xml:space="preserve">. Austin’s conception of the performative utterance depended on a system of sovereignty that is destabilized by neoliberalism and that is fragmented by globalization. Of course, </w:t>
      </w:r>
      <w:r w:rsidRPr="001B1D03">
        <w:rPr>
          <w:rStyle w:val="StyleUnderline"/>
        </w:rPr>
        <w:t xml:space="preserve">power and influence continue to be distributed unequally, and dominant gender ideologies are at work both locally and globally. But </w:t>
      </w:r>
      <w:r w:rsidRPr="0018199A">
        <w:rPr>
          <w:rStyle w:val="StyleUnderline"/>
          <w:highlight w:val="cyan"/>
        </w:rPr>
        <w:t xml:space="preserve">as </w:t>
      </w:r>
      <w:r w:rsidRPr="0018199A">
        <w:rPr>
          <w:rStyle w:val="Emphasis"/>
          <w:highlight w:val="cyan"/>
        </w:rPr>
        <w:t>the market has become hegemonic</w:t>
      </w:r>
      <w:r w:rsidRPr="001B1D03">
        <w:rPr>
          <w:rStyle w:val="StyleUnderline"/>
        </w:rPr>
        <w:t xml:space="preserve">, it is also thrillingly and terrifyingly amoral on all matters other than the market. </w:t>
      </w:r>
      <w:r w:rsidRPr="0018199A">
        <w:rPr>
          <w:rStyle w:val="StyleUnderline"/>
          <w:highlight w:val="cyan"/>
        </w:rPr>
        <w:t xml:space="preserve">Ruptures occur, and </w:t>
      </w:r>
      <w:r w:rsidRPr="0018199A">
        <w:rPr>
          <w:rStyle w:val="StyleUnderline"/>
        </w:rPr>
        <w:t>weirdness flows in</w:t>
      </w:r>
      <w:r w:rsidRPr="001B1D03">
        <w:rPr>
          <w:rStyle w:val="StyleUnderline"/>
        </w:rPr>
        <w:t xml:space="preserve">. </w:t>
      </w:r>
      <w:r w:rsidRPr="001B1D03">
        <w:rPr>
          <w:sz w:val="10"/>
        </w:rPr>
        <w:t xml:space="preserve">But because of the voraciousness of the market, subversion of the old rules often becomes a marketing device or an individualistic practice that is the product of self-promotion, simulacra, and celebrity. So, for example, we witness the coexistence of the queer celebrity and the persistence of anti-queer violence. Feminism goes viral through popular videos and public figures while gonzo porn proliferates. It is not as though transgression does not exist in our imaginations, then. </w:t>
      </w:r>
      <w:r w:rsidRPr="001B1D03">
        <w:rPr>
          <w:rStyle w:val="StyleUnderline"/>
        </w:rPr>
        <w:t xml:space="preserve">The challenging question is how do we make space for ruptures in the rules of patriarchy that are not circumscribed to market winners or the individualized commodity and </w:t>
      </w:r>
      <w:r w:rsidRPr="0018199A">
        <w:rPr>
          <w:rStyle w:val="StyleUnderline"/>
          <w:highlight w:val="cyan"/>
        </w:rPr>
        <w:t xml:space="preserve">instead open up </w:t>
      </w:r>
      <w:r w:rsidRPr="0018199A">
        <w:rPr>
          <w:rStyle w:val="Emphasis"/>
          <w:highlight w:val="cyan"/>
        </w:rPr>
        <w:t>new forms of relation</w:t>
      </w:r>
      <w:r w:rsidRPr="001B1D03">
        <w:rPr>
          <w:rStyle w:val="StyleUnderline"/>
        </w:rPr>
        <w:t xml:space="preserve"> for more of us and in our analog existences?</w:t>
      </w:r>
    </w:p>
    <w:p w14:paraId="17CCE887" w14:textId="77777777" w:rsidR="003B07B2" w:rsidRPr="001B1D03" w:rsidRDefault="003B07B2" w:rsidP="003B07B2">
      <w:pPr>
        <w:rPr>
          <w:sz w:val="10"/>
        </w:rPr>
      </w:pPr>
      <w:r w:rsidRPr="001B1D03">
        <w:rPr>
          <w:sz w:val="10"/>
        </w:rPr>
        <w:t>This is where I find Stanley Cavell’s concept of the passionate utterance to be a compelling turn. Cavell describes the passionate utterance as a necessary addendum to Austin’s concept of the performative utterance. In contrasting the passionate and performative utterance, Cavell says, “</w:t>
      </w:r>
      <w:r w:rsidRPr="0018199A">
        <w:rPr>
          <w:rStyle w:val="Emphasis"/>
          <w:highlight w:val="cyan"/>
        </w:rPr>
        <w:t>A performative utterance is an offer of participation in the order of law</w:t>
      </w:r>
      <w:r w:rsidRPr="001B1D03">
        <w:rPr>
          <w:rStyle w:val="StyleUnderline"/>
        </w:rPr>
        <w:t xml:space="preserve">. </w:t>
      </w:r>
      <w:r w:rsidRPr="001B1D03">
        <w:rPr>
          <w:sz w:val="10"/>
        </w:rPr>
        <w:t xml:space="preserve">And perhaps </w:t>
      </w:r>
      <w:r w:rsidRPr="001B1D03">
        <w:rPr>
          <w:rStyle w:val="StyleUnderline"/>
        </w:rPr>
        <w:t xml:space="preserve">we can say: </w:t>
      </w:r>
      <w:r w:rsidRPr="0018199A">
        <w:rPr>
          <w:rStyle w:val="Emphasis"/>
          <w:highlight w:val="cyan"/>
        </w:rPr>
        <w:t>A passionate utterance</w:t>
      </w:r>
      <w:r w:rsidRPr="0018199A">
        <w:rPr>
          <w:rStyle w:val="StyleUnderline"/>
          <w:highlight w:val="cyan"/>
        </w:rPr>
        <w:t xml:space="preserve"> is an </w:t>
      </w:r>
      <w:r w:rsidRPr="0018199A">
        <w:rPr>
          <w:rStyle w:val="Emphasis"/>
          <w:highlight w:val="cyan"/>
        </w:rPr>
        <w:t>invitation</w:t>
      </w:r>
      <w:r w:rsidRPr="0018199A">
        <w:rPr>
          <w:rStyle w:val="StyleUnderline"/>
          <w:highlight w:val="cyan"/>
        </w:rPr>
        <w:t xml:space="preserve"> to </w:t>
      </w:r>
      <w:r w:rsidRPr="0018199A">
        <w:rPr>
          <w:rStyle w:val="Emphasis"/>
          <w:highlight w:val="cyan"/>
        </w:rPr>
        <w:t>improvisation</w:t>
      </w:r>
      <w:r w:rsidRPr="001B1D03">
        <w:rPr>
          <w:rStyle w:val="StyleUnderline"/>
        </w:rPr>
        <w:t xml:space="preserve"> in the disorders of desire</w:t>
      </w:r>
      <w:r w:rsidRPr="001B1D03">
        <w:rPr>
          <w:sz w:val="10"/>
        </w:rPr>
        <w:t xml:space="preserve">.”5 It is a statement that is not assured on the basis of convention. Rather, it is </w:t>
      </w:r>
      <w:r w:rsidRPr="001B1D03">
        <w:rPr>
          <w:rStyle w:val="StyleUnderline"/>
        </w:rPr>
        <w:t xml:space="preserve">based in the hope that it is </w:t>
      </w:r>
      <w:r w:rsidRPr="0018199A">
        <w:rPr>
          <w:rStyle w:val="Emphasis"/>
          <w:highlight w:val="cyan"/>
        </w:rPr>
        <w:t>“inviting an exchange” rather than “invoking a procedure.”</w:t>
      </w:r>
      <w:r w:rsidRPr="001B1D03">
        <w:rPr>
          <w:rStyle w:val="StyleUnderline"/>
        </w:rPr>
        <w:t xml:space="preserve"> The passionate utterance is a disrobing</w:t>
      </w:r>
      <w:r w:rsidRPr="001B1D03">
        <w:rPr>
          <w:sz w:val="10"/>
        </w:rPr>
        <w:t xml:space="preserve">. It is </w:t>
      </w:r>
      <w:r w:rsidRPr="001B1D03">
        <w:rPr>
          <w:rStyle w:val="StyleUnderline"/>
        </w:rPr>
        <w:t xml:space="preserve">an attempt </w:t>
      </w:r>
      <w:r w:rsidRPr="0018199A">
        <w:rPr>
          <w:rStyle w:val="StyleUnderline"/>
          <w:highlight w:val="cyan"/>
        </w:rPr>
        <w:t>to chart new territory</w:t>
      </w:r>
      <w:r w:rsidRPr="001B1D03">
        <w:rPr>
          <w:rStyle w:val="StyleUnderline"/>
        </w:rPr>
        <w:t xml:space="preserve"> or to enter into the wilderness with another person</w:t>
      </w:r>
      <w:r w:rsidRPr="001B1D03">
        <w:rPr>
          <w:sz w:val="10"/>
        </w:rPr>
        <w:t>. While a performative utterance either has a felicitous or infelicitous conclusion, according to Austin, depending on whether the speaker has followed the conventions and procedures required, passionate utterances have no such certainty.</w:t>
      </w:r>
    </w:p>
    <w:p w14:paraId="2B013D6A" w14:textId="77777777" w:rsidR="003B07B2" w:rsidRPr="001B1D03" w:rsidRDefault="003B07B2" w:rsidP="003B07B2">
      <w:pPr>
        <w:rPr>
          <w:sz w:val="10"/>
        </w:rPr>
      </w:pPr>
      <w:r w:rsidRPr="001B1D03">
        <w:rPr>
          <w:sz w:val="10"/>
        </w:rPr>
        <w:t>As Cavell argues that Austin gave short shrift to the passions in his understanding of the grammar of speech acts, I am suggesting that the trajectory of gender theory that has followed from Austin’s concept of the performative utterance should likewise be supplemented by a sense of the passionate utterance as offered by Cavell.</w:t>
      </w:r>
    </w:p>
    <w:p w14:paraId="699DD217" w14:textId="77777777" w:rsidR="003B07B2" w:rsidRPr="001B1D03" w:rsidRDefault="003B07B2" w:rsidP="003B07B2">
      <w:pPr>
        <w:rPr>
          <w:rStyle w:val="StyleUnderline"/>
        </w:rPr>
      </w:pPr>
      <w:r w:rsidRPr="001B1D03">
        <w:rPr>
          <w:sz w:val="10"/>
        </w:rPr>
        <w:t xml:space="preserve">Cavell’s idea about the </w:t>
      </w:r>
      <w:r w:rsidRPr="001B1D03">
        <w:rPr>
          <w:rStyle w:val="StyleUnderline"/>
        </w:rPr>
        <w:t>passionate utterance is useful because it invites one to think about human engagement apart from competition, marketization, and reaction and deliberately open to connection outside that to which we are conditioned</w:t>
      </w:r>
      <w:r w:rsidRPr="001B1D03">
        <w:rPr>
          <w:sz w:val="10"/>
        </w:rPr>
        <w:t xml:space="preserve">. When Chaka Khan sings “I feel for you, I think I love you,” she moves from “feel” to “think” to “love” without hesitation but with the tension of uncertainty (aided by the response to her call, a pleading, “Let me rock you, that’s all I wanna do”). </w:t>
      </w:r>
      <w:r w:rsidRPr="001B1D03">
        <w:rPr>
          <w:rStyle w:val="StyleUnderline"/>
        </w:rPr>
        <w:t xml:space="preserve">It is </w:t>
      </w:r>
      <w:r w:rsidRPr="0018199A">
        <w:rPr>
          <w:rStyle w:val="StyleUnderline"/>
          <w:highlight w:val="cyan"/>
        </w:rPr>
        <w:t xml:space="preserve">an </w:t>
      </w:r>
      <w:r w:rsidRPr="0018199A">
        <w:rPr>
          <w:rStyle w:val="Emphasis"/>
          <w:highlight w:val="cyan"/>
        </w:rPr>
        <w:t>invitation for engagement, not resolution</w:t>
      </w:r>
      <w:r w:rsidRPr="001B1D03">
        <w:rPr>
          <w:rStyle w:val="StyleUnderline"/>
        </w:rPr>
        <w:t>; she crosses the boundaries of sentience, sapience, and emotions. This is a passionate utterance.</w:t>
      </w:r>
    </w:p>
    <w:p w14:paraId="66919A3D" w14:textId="77777777" w:rsidR="003B07B2" w:rsidRPr="001B1D03" w:rsidRDefault="003B07B2" w:rsidP="003B07B2">
      <w:pPr>
        <w:rPr>
          <w:sz w:val="10"/>
        </w:rPr>
      </w:pPr>
      <w:r w:rsidRPr="0018199A">
        <w:rPr>
          <w:rStyle w:val="StyleUnderline"/>
          <w:highlight w:val="cyan"/>
        </w:rPr>
        <w:t>The possibility for doing gender differently</w:t>
      </w:r>
      <w:r w:rsidRPr="001B1D03">
        <w:rPr>
          <w:rStyle w:val="StyleUnderline"/>
        </w:rPr>
        <w:t>, notwithstanding the grammars of gender performance that we live within</w:t>
      </w:r>
      <w:r w:rsidRPr="001B1D03">
        <w:rPr>
          <w:sz w:val="10"/>
        </w:rPr>
        <w:t xml:space="preserve">, as described by both Butler and Derrida, is also usefully understood in terms of the passionate utterance. The possibility </w:t>
      </w:r>
      <w:r w:rsidRPr="0018199A">
        <w:rPr>
          <w:rStyle w:val="StyleUnderline"/>
          <w:highlight w:val="cyan"/>
        </w:rPr>
        <w:t>exists in the invitation that might have transformation in intimate associations and relations</w:t>
      </w:r>
      <w:r w:rsidRPr="001B1D03">
        <w:rPr>
          <w:rStyle w:val="StyleUnderline"/>
        </w:rPr>
        <w:t>.</w:t>
      </w:r>
      <w:r w:rsidRPr="001B1D03">
        <w:rPr>
          <w:sz w:val="10"/>
        </w:rPr>
        <w:t xml:space="preserve"> This need not be confined to decidedly political utterance. The jubilant longings of Sylvester as a queer musician of the 1970s who sang, “You make me feel, mighty real,” and the opaque ones of Jamaica Kincaid’s protagonist as a girl who wants to marry a red brown woman, are not explicitly political but, of course, become implicitly so because of the exclusions of queer relations from recognized intimate associations for so much of our history. In the social failure to recognize queer intimacies as part of the logic of good and beautiful human love, and in the failure to legally recognize queer relationships, their yearnings and those like them historically have been thrown into the gaps of life and love. </w:t>
      </w:r>
      <w:r w:rsidRPr="001B1D03">
        <w:rPr>
          <w:rStyle w:val="StyleUnderline"/>
        </w:rPr>
        <w:t>To mine the gaps with the hope of finding beautiful ethical human possibilities there thus entails listening to and hearing passionate utterances</w:t>
      </w:r>
      <w:r w:rsidRPr="001B1D03">
        <w:rPr>
          <w:sz w:val="10"/>
        </w:rPr>
        <w:t>. And mining such gaps can and should be much more than a question for incorporation. As stated earlier, incorporation has its merits, whether registered in our history as same-sex marriage, interracial marriage, or integrated schools, because it corrects the logic of personhood as one that is exclusive along the lines of identity. But these merits are insufficient for the larger purpose of seeking gender liberation because they ultimately sustain the logic of personhood as an exclusionary structure period predicated on patriarchy.</w:t>
      </w:r>
    </w:p>
    <w:p w14:paraId="7AD706D9" w14:textId="77777777" w:rsidR="003B07B2" w:rsidRPr="0018199A" w:rsidRDefault="003B07B2" w:rsidP="003B07B2">
      <w:pPr>
        <w:rPr>
          <w:rStyle w:val="Emphasis"/>
        </w:rPr>
      </w:pPr>
      <w:r w:rsidRPr="001B1D03">
        <w:rPr>
          <w:sz w:val="10"/>
        </w:rPr>
        <w:t xml:space="preserve">The passionate utterance is essential for outsiders to conventional forms of recognition because it is a form of invitation for which there is no existing conventional procedure to produce a particular effect. The speaker is using emotion to assert standing before the one who is being spoken to, and doing so vulnerably. The invitation comes from an interior expression made public or simply externalized in traveling from one interior to the next. Yet it is also an assertion, a self-naming in community. Renaming has been a fundamental part of liberation efforts: from Negro to Black, from prostitute to sex worker, from slut to sex-positive. From lady to woman. Reclaiming names, subverting their pejorative, has done so, as well, with terms such as “queer” and “Black.” Here </w:t>
      </w:r>
      <w:r w:rsidRPr="001B1D03">
        <w:rPr>
          <w:rStyle w:val="StyleUnderline"/>
        </w:rPr>
        <w:t xml:space="preserve">I am less interested in the fact of the name than I am in the way the renaming is always a remapping of relations, a contestation of existing relations. Hence, </w:t>
      </w:r>
      <w:r w:rsidRPr="00EF087B">
        <w:rPr>
          <w:rStyle w:val="Emphasis"/>
          <w:highlight w:val="cyan"/>
        </w:rPr>
        <w:t>debates over the “right words” aren’t really about the words themselves</w:t>
      </w:r>
      <w:r w:rsidRPr="00EF087B">
        <w:rPr>
          <w:rStyle w:val="StyleUnderline"/>
          <w:highlight w:val="cyan"/>
        </w:rPr>
        <w:t xml:space="preserve">. They are about </w:t>
      </w:r>
      <w:r w:rsidRPr="00EF087B">
        <w:rPr>
          <w:rStyle w:val="Emphasis"/>
          <w:highlight w:val="cyan"/>
        </w:rPr>
        <w:t>negotiations of the terms of social relations</w:t>
      </w:r>
      <w:r w:rsidRPr="00EF087B">
        <w:rPr>
          <w:rStyle w:val="StyleUnderline"/>
          <w:highlight w:val="cyan"/>
        </w:rPr>
        <w:t>, and</w:t>
      </w:r>
      <w:r w:rsidRPr="001B1D03">
        <w:rPr>
          <w:rStyle w:val="StyleUnderline"/>
        </w:rPr>
        <w:t xml:space="preserve"> as such, they are </w:t>
      </w:r>
      <w:r w:rsidRPr="00EF087B">
        <w:rPr>
          <w:rStyle w:val="StyleUnderline"/>
          <w:highlight w:val="cyan"/>
        </w:rPr>
        <w:t>always going to be contested</w:t>
      </w:r>
      <w:r w:rsidRPr="001B1D03">
        <w:rPr>
          <w:rStyle w:val="StyleUnderline"/>
        </w:rPr>
        <w:t xml:space="preserve"> not simply between smaller groups and majorities, but across the board. </w:t>
      </w:r>
      <w:r w:rsidRPr="00EF087B">
        <w:rPr>
          <w:rStyle w:val="StyleUnderline"/>
          <w:highlight w:val="cyan"/>
        </w:rPr>
        <w:t xml:space="preserve">They are </w:t>
      </w:r>
      <w:r w:rsidRPr="00EF087B">
        <w:rPr>
          <w:rStyle w:val="Emphasis"/>
          <w:highlight w:val="cyan"/>
        </w:rPr>
        <w:t>propositions of an alternative architecture.</w:t>
      </w:r>
    </w:p>
    <w:p w14:paraId="262EBA3B" w14:textId="77777777" w:rsidR="003B07B2" w:rsidRPr="0018199A" w:rsidRDefault="003B07B2" w:rsidP="003B07B2">
      <w:pPr>
        <w:rPr>
          <w:rStyle w:val="Emphasis"/>
        </w:rPr>
      </w:pPr>
      <w:r w:rsidRPr="001B1D03">
        <w:rPr>
          <w:sz w:val="10"/>
        </w:rPr>
        <w:t>This idea is politically consistent with Enrique Dussel’s argument on behalf of critical discursive reason in which all of those affected, not simply those who are formally recognized members of a community, are participants in the “discourse.” He argues that “</w:t>
      </w:r>
      <w:r w:rsidRPr="00EF087B">
        <w:rPr>
          <w:rStyle w:val="StyleUnderline"/>
          <w:highlight w:val="cyan"/>
        </w:rPr>
        <w:t xml:space="preserve">the ethics of </w:t>
      </w:r>
      <w:r w:rsidRPr="00EF087B">
        <w:rPr>
          <w:rStyle w:val="Emphasis"/>
          <w:highlight w:val="cyan"/>
        </w:rPr>
        <w:t>liberation</w:t>
      </w:r>
      <w:r w:rsidRPr="001B1D03">
        <w:rPr>
          <w:rStyle w:val="StyleUnderline"/>
        </w:rPr>
        <w:t xml:space="preserve"> . . . </w:t>
      </w:r>
      <w:r w:rsidRPr="00EF087B">
        <w:rPr>
          <w:rStyle w:val="StyleUnderline"/>
          <w:highlight w:val="cyan"/>
        </w:rPr>
        <w:t>locates itself</w:t>
      </w:r>
      <w:r w:rsidRPr="001B1D03">
        <w:rPr>
          <w:rStyle w:val="StyleUnderline"/>
        </w:rPr>
        <w:t xml:space="preserve"> precisely </w:t>
      </w:r>
      <w:r w:rsidRPr="00EF087B">
        <w:rPr>
          <w:rStyle w:val="StyleUnderline"/>
          <w:highlight w:val="cyan"/>
        </w:rPr>
        <w:t>in</w:t>
      </w:r>
      <w:r w:rsidRPr="001B1D03">
        <w:rPr>
          <w:rStyle w:val="StyleUnderline"/>
        </w:rPr>
        <w:t xml:space="preserve"> </w:t>
      </w:r>
      <w:r w:rsidRPr="00EF087B">
        <w:rPr>
          <w:rStyle w:val="StyleUnderline"/>
          <w:highlight w:val="cyan"/>
        </w:rPr>
        <w:t>the ‘</w:t>
      </w:r>
      <w:r w:rsidRPr="00EF087B">
        <w:rPr>
          <w:rStyle w:val="Emphasis"/>
          <w:highlight w:val="cyan"/>
        </w:rPr>
        <w:t>exceptional situation of the excluded</w:t>
      </w:r>
      <w:r w:rsidRPr="001B1D03">
        <w:rPr>
          <w:sz w:val="10"/>
        </w:rPr>
        <w:t xml:space="preserve">,’ </w:t>
      </w:r>
      <w:r w:rsidRPr="001B1D03">
        <w:rPr>
          <w:rStyle w:val="StyleUnderline"/>
        </w:rPr>
        <w:t>that is to say, in the very moment when discourse ethics discovers its limitations</w:t>
      </w:r>
      <w:r w:rsidRPr="001B1D03">
        <w:rPr>
          <w:sz w:val="10"/>
        </w:rPr>
        <w:t xml:space="preserve">.”6 </w:t>
      </w:r>
      <w:r w:rsidRPr="001B1D03">
        <w:rPr>
          <w:rStyle w:val="StyleUnderline"/>
        </w:rPr>
        <w:t>Discourse</w:t>
      </w:r>
      <w:r w:rsidRPr="001B1D03">
        <w:rPr>
          <w:sz w:val="10"/>
        </w:rPr>
        <w:t xml:space="preserve">, </w:t>
      </w:r>
      <w:r w:rsidRPr="001B1D03">
        <w:rPr>
          <w:rStyle w:val="StyleUnderline"/>
        </w:rPr>
        <w:t xml:space="preserve">which I read here in terms of the logics of membership and exclusion, legal rules that attend to political membership, </w:t>
      </w:r>
      <w:r w:rsidRPr="00EF087B">
        <w:rPr>
          <w:rStyle w:val="Emphasis"/>
          <w:highlight w:val="cyan"/>
        </w:rPr>
        <w:t>words that have coercive meaning</w:t>
      </w:r>
      <w:r w:rsidRPr="001B1D03">
        <w:rPr>
          <w:rStyle w:val="StyleUnderline"/>
        </w:rPr>
        <w:t xml:space="preserve">, as it exists </w:t>
      </w:r>
      <w:r w:rsidRPr="00EF087B">
        <w:rPr>
          <w:rStyle w:val="Emphasis"/>
          <w:highlight w:val="cyan"/>
        </w:rPr>
        <w:t>must be disrupted</w:t>
      </w:r>
      <w:r w:rsidRPr="0018199A">
        <w:rPr>
          <w:rStyle w:val="Emphasis"/>
        </w:rPr>
        <w:t>.</w:t>
      </w:r>
    </w:p>
    <w:p w14:paraId="69AB2599" w14:textId="77777777" w:rsidR="003B07B2" w:rsidRPr="001B1D03" w:rsidRDefault="003B07B2" w:rsidP="003B07B2">
      <w:pPr>
        <w:rPr>
          <w:sz w:val="10"/>
        </w:rPr>
      </w:pPr>
      <w:r w:rsidRPr="001B1D03">
        <w:rPr>
          <w:sz w:val="10"/>
        </w:rPr>
        <w:t>Dussel refers to “reason,” and I am speaking of “passion.” But my use of this term is not predicated on accounts of passion as somehow separate from reason, I am convinced by Martha Nussbaum’s assertion that emotions entail critical cognitive processes, so if we understand reason as the critical faculty, emotions and even passion entail reason. In this argument for the passions, I am drawing on both the Spinozan and the American pragmatist tradition, in the sense of seeking a conceptual reunion of mind and body, but also of thought and feeling and, ultimately, seeing feeling as occupying much the same field as the spiritual realm. This is also the Black feminist tradition of vexed flowers and mothers’ gardens, of hauntings and community. The emotional isn’t displaced on a higher power. Rather, it resides in the interactive and collective commitments to some ethical relations vis-à-vis people and nature. The passionate connection that flows from the passionate utterance is an undoing that relies in part on intuition. “Intuition” here refers to knowing that lies in excess of reason. It is the product of interior contemplation rather than “truth procedures” or codes of conduct. It is knowledge that we may not have the language to justify our feeling at our disposal. The unavailability of language for accounting is where we place witchcraft and magic. But before assuming that this puts it in a place that it too otherworldly to be of intellectual use, keep in mind the wail in music that resists notation, or the growl in a singer’s voice for which there is no easy transcription. There are plenty of things that we cannot capture precisely that are unquestionably both real and moving. They exceed grammar, but they exist and they matter. Ross Gay uses beauty to gesture toward that inexplicability, saying,</w:t>
      </w:r>
    </w:p>
    <w:p w14:paraId="65CE5950" w14:textId="77777777" w:rsidR="003B07B2" w:rsidRPr="001B1D03" w:rsidRDefault="003B07B2" w:rsidP="003B07B2">
      <w:pPr>
        <w:rPr>
          <w:sz w:val="10"/>
        </w:rPr>
      </w:pPr>
      <w:r w:rsidRPr="001B1D03">
        <w:rPr>
          <w:sz w:val="10"/>
        </w:rPr>
        <w:t>I love the moment when the poet says I am trying to do this or I am trying to do that. Sometimes it’s a horseshit trick. But sometimes it’s a way the poet says / I wish I could tell you, truly of the little factory in my head: the smokestacks / chuffing, the dandelions / and purslane and willows of sweet clover / prying through the blacktop. / I wish I could tell you / how inside is the steady mumble and clank of machines. / But mostly I wish I could tell you of the footsteps I hear, more than I can ever count, / all of whose gaits I can discern by listening closely. / Which promptly disappear / after being lodged again, / here, where we started, in the factory / where loss makes all things beautiful grow.7</w:t>
      </w:r>
    </w:p>
    <w:p w14:paraId="38454022" w14:textId="77777777" w:rsidR="003B07B2" w:rsidRPr="001B1D03" w:rsidRDefault="003B07B2" w:rsidP="003B07B2">
      <w:pPr>
        <w:rPr>
          <w:sz w:val="10"/>
        </w:rPr>
      </w:pPr>
      <w:r w:rsidRPr="001B1D03">
        <w:rPr>
          <w:sz w:val="10"/>
        </w:rPr>
        <w:t>Death is throughout this poem. There is a woman in its lines who told him he had pretty feet, notwithstanding the crookedness of the left one, and that sweetness allows him to unfurl his toes in the sand. She is now dead. But the loss he names is both that and something less specific than that event. The sense of “loss” is that stuff, some of which may never have been felt but was unquestionably desired, that the factory of yearning produces, the things our hearts and imaginations fill up in response to the industries of deprivation. Gay delights in the reach, in the invitation, both ready to dance with the invited and to be the invited.</w:t>
      </w:r>
    </w:p>
    <w:p w14:paraId="53BA2BAC" w14:textId="77777777" w:rsidR="003B07B2" w:rsidRPr="001B1D03" w:rsidRDefault="003B07B2" w:rsidP="003B07B2">
      <w:pPr>
        <w:rPr>
          <w:sz w:val="10"/>
        </w:rPr>
      </w:pPr>
      <w:r w:rsidRPr="001B1D03">
        <w:rPr>
          <w:sz w:val="10"/>
        </w:rPr>
        <w:t xml:space="preserve">By the same token, </w:t>
      </w:r>
      <w:r w:rsidRPr="001B1D03">
        <w:rPr>
          <w:rStyle w:val="StyleUnderline"/>
        </w:rPr>
        <w:t xml:space="preserve">much of </w:t>
      </w:r>
      <w:r w:rsidRPr="00EF087B">
        <w:rPr>
          <w:rStyle w:val="StyleUnderline"/>
          <w:highlight w:val="cyan"/>
        </w:rPr>
        <w:t xml:space="preserve">what we term </w:t>
      </w:r>
      <w:r w:rsidRPr="00EF087B">
        <w:rPr>
          <w:rStyle w:val="Emphasis"/>
          <w:highlight w:val="cyan"/>
        </w:rPr>
        <w:t>“reasonable”</w:t>
      </w:r>
      <w:r w:rsidRPr="00EF087B">
        <w:rPr>
          <w:rStyle w:val="StyleUnderline"/>
          <w:highlight w:val="cyan"/>
        </w:rPr>
        <w:t xml:space="preserve"> is contingent on </w:t>
      </w:r>
      <w:r w:rsidRPr="00EF087B">
        <w:rPr>
          <w:rStyle w:val="Emphasis"/>
          <w:highlight w:val="cyan"/>
        </w:rPr>
        <w:t>passionate commitments</w:t>
      </w:r>
      <w:r w:rsidRPr="001B1D03">
        <w:rPr>
          <w:rStyle w:val="StyleUnderline"/>
        </w:rPr>
        <w:t>: political, identitarian, nationalist</w:t>
      </w:r>
      <w:r w:rsidRPr="001B1D03">
        <w:rPr>
          <w:sz w:val="10"/>
        </w:rPr>
        <w:t xml:space="preserve">. Dussel’s account of </w:t>
      </w:r>
      <w:r w:rsidRPr="001B1D03">
        <w:rPr>
          <w:rStyle w:val="StyleUnderline"/>
        </w:rPr>
        <w:t>discourse ethics is a passionate matter, pointing toward justice</w:t>
      </w:r>
      <w:r w:rsidRPr="001B1D03">
        <w:rPr>
          <w:sz w:val="10"/>
        </w:rPr>
        <w:t>. Given that I am writing against the conventional formulation that passion and reason are opposing forces, or that they must be gendered forces, dwelling in passion is a critical tool.</w:t>
      </w:r>
    </w:p>
    <w:p w14:paraId="282A3EBA" w14:textId="77777777" w:rsidR="003B07B2" w:rsidRPr="001B1D03" w:rsidRDefault="003B07B2" w:rsidP="003B07B2">
      <w:pPr>
        <w:rPr>
          <w:sz w:val="10"/>
        </w:rPr>
      </w:pPr>
      <w:r w:rsidRPr="001B1D03">
        <w:rPr>
          <w:sz w:val="10"/>
        </w:rPr>
        <w:t>Passion charges emotion. It makes it plain. And the passionate utterance refuses to confirm the status quo, instead inviting us to think and do in alternative ways and to recognize the landscape differently, of the body, of the heart, of the territory.</w:t>
      </w:r>
    </w:p>
    <w:p w14:paraId="77B525DB" w14:textId="77777777" w:rsidR="003B07B2" w:rsidRPr="001B1D03" w:rsidRDefault="003B07B2" w:rsidP="003B07B2">
      <w:pPr>
        <w:rPr>
          <w:rStyle w:val="StyleUnderline"/>
        </w:rPr>
      </w:pPr>
      <w:r w:rsidRPr="001B1D03">
        <w:rPr>
          <w:sz w:val="10"/>
        </w:rPr>
        <w:t xml:space="preserve">More explicitly, </w:t>
      </w:r>
      <w:r w:rsidRPr="001B1D03">
        <w:rPr>
          <w:rStyle w:val="StyleUnderline"/>
        </w:rPr>
        <w:t xml:space="preserve">I am concerned not simply with the things we “love” or relations we desire, but explicitly with the act of gesturing toward the possible that does not fit into logics of liberalism vis-à-vis a personhood status that comes with forms of ready-made </w:t>
      </w:r>
      <w:r w:rsidRPr="0018199A">
        <w:rPr>
          <w:rStyle w:val="Emphasis"/>
        </w:rPr>
        <w:t>social and legal recognition</w:t>
      </w:r>
      <w:r w:rsidRPr="001B1D03">
        <w:rPr>
          <w:sz w:val="10"/>
        </w:rPr>
        <w:t xml:space="preserve">. I am interested in how </w:t>
      </w:r>
      <w:r w:rsidRPr="001B1D03">
        <w:rPr>
          <w:rStyle w:val="StyleUnderline"/>
        </w:rPr>
        <w:t>considering passionate utterances might lead us toward the development of a practice of resourcefulness and creative praxis vis-à-vis being</w:t>
      </w:r>
      <w:r w:rsidRPr="001B1D03">
        <w:rPr>
          <w:sz w:val="10"/>
        </w:rPr>
        <w:t xml:space="preserve"> (</w:t>
      </w:r>
      <w:r w:rsidRPr="001B1D03">
        <w:rPr>
          <w:rStyle w:val="StyleUnderline"/>
        </w:rPr>
        <w:t>collectively</w:t>
      </w:r>
      <w:r w:rsidRPr="001B1D03">
        <w:rPr>
          <w:sz w:val="10"/>
        </w:rPr>
        <w:t xml:space="preserve">) </w:t>
      </w:r>
      <w:r w:rsidRPr="001B1D03">
        <w:rPr>
          <w:rStyle w:val="StyleUnderline"/>
        </w:rPr>
        <w:t>that lies in contradistinction to the terms of market logic and both the neoliberal and the liberal subject.</w:t>
      </w:r>
    </w:p>
    <w:p w14:paraId="7B7A3CEA" w14:textId="77777777" w:rsidR="003B07B2" w:rsidRPr="001B1D03" w:rsidRDefault="003B07B2" w:rsidP="003B07B2">
      <w:pPr>
        <w:rPr>
          <w:sz w:val="10"/>
        </w:rPr>
      </w:pPr>
      <w:r w:rsidRPr="001B1D03">
        <w:rPr>
          <w:sz w:val="10"/>
        </w:rPr>
        <w:t>In a bit of a twist (for this text), some further inspiration is found in Edmund Burke’s essay “How Words Influence the Passions,” in which he argued that expression might move others more than nature itself, in part because of the way the imagination extends beyond “reality” saying “. . . there are many things of a very affecting nature, which can seldom occur in the reality, but the words that represent them often do; and thus they have an opportunity of making a deep impression and taking root in the mind, whilst the idea of the reality was transient; and to some perhaps never really occurred in any shape, to whom it is notwithstanding very affecting.”8 The liveliness of language gives meaning beyond clear or precise description, according to Burke, and he goes on to describe how language is a vehicle for passionate expression that can “catch a fire” in others. The irony, of course, is that Burke was a conservative and an opponent of Jacobinism, the liberation philosophy undergirding the French Revolution. Burke was a thoroughgoing adherent to patriarchy, failing to adequately account for the fullness of humanity that created the words and ideas he so cherished. But if we are open to rupture and reconfiguration and remapping, and certainly the contemporary eruptions of the digital age aid us in so doing, we can find resources in the unlikeliest places, and ideas can be reworked. But in Burke there is also a cautionary tale. We can be deceived by our passions, believing that domination is right and good because we are moved toward its acceptance. Passions are essential, but they demand care and analysis to be read for their virtues. They aren’t neutral.</w:t>
      </w:r>
    </w:p>
    <w:p w14:paraId="1B7FCEAD" w14:textId="77777777" w:rsidR="003B07B2" w:rsidRPr="001B1D03" w:rsidRDefault="003B07B2" w:rsidP="003B07B2">
      <w:pPr>
        <w:rPr>
          <w:sz w:val="10"/>
        </w:rPr>
      </w:pPr>
      <w:r w:rsidRPr="001B1D03">
        <w:rPr>
          <w:rStyle w:val="StyleUnderline"/>
        </w:rPr>
        <w:t xml:space="preserve">The moment of </w:t>
      </w:r>
      <w:r w:rsidRPr="00EF087B">
        <w:rPr>
          <w:rStyle w:val="StyleUnderline"/>
          <w:highlight w:val="cyan"/>
        </w:rPr>
        <w:t>passionate appeal leads us to reconsider</w:t>
      </w:r>
      <w:r w:rsidRPr="001B1D03">
        <w:rPr>
          <w:rStyle w:val="StyleUnderline"/>
        </w:rPr>
        <w:t xml:space="preserve"> the abstract concepts (</w:t>
      </w:r>
      <w:r w:rsidRPr="00EF087B">
        <w:rPr>
          <w:rStyle w:val="StyleUnderline"/>
          <w:highlight w:val="cyan"/>
        </w:rPr>
        <w:t>fairness, justice, equality</w:t>
      </w:r>
      <w:r w:rsidRPr="001B1D03">
        <w:rPr>
          <w:rStyle w:val="StyleUnderline"/>
        </w:rPr>
        <w:t xml:space="preserve">) </w:t>
      </w:r>
      <w:r w:rsidRPr="00EF087B">
        <w:rPr>
          <w:rStyle w:val="StyleUnderline"/>
          <w:highlight w:val="cyan"/>
        </w:rPr>
        <w:t xml:space="preserve">and to </w:t>
      </w:r>
      <w:r w:rsidRPr="00EF087B">
        <w:rPr>
          <w:rStyle w:val="Emphasis"/>
          <w:highlight w:val="cyan"/>
        </w:rPr>
        <w:t>unfreeze them from blank proceduralism</w:t>
      </w:r>
      <w:r w:rsidRPr="001B1D03">
        <w:rPr>
          <w:rStyle w:val="StyleUnderline"/>
        </w:rPr>
        <w:t xml:space="preserve">. It allows us </w:t>
      </w:r>
      <w:r w:rsidRPr="00EF087B">
        <w:rPr>
          <w:rStyle w:val="StyleUnderline"/>
          <w:highlight w:val="cyan"/>
        </w:rPr>
        <w:t xml:space="preserve">instead </w:t>
      </w:r>
      <w:r w:rsidRPr="00EF087B">
        <w:rPr>
          <w:rStyle w:val="StyleUnderline"/>
        </w:rPr>
        <w:t xml:space="preserve">to </w:t>
      </w:r>
      <w:r w:rsidRPr="00EF087B">
        <w:rPr>
          <w:rStyle w:val="Emphasis"/>
          <w:highlight w:val="cyan"/>
        </w:rPr>
        <w:t>swim in the</w:t>
      </w:r>
      <w:r w:rsidRPr="0018199A">
        <w:rPr>
          <w:rStyle w:val="Emphasis"/>
        </w:rPr>
        <w:t xml:space="preserve"> substantive </w:t>
      </w:r>
      <w:r w:rsidRPr="00EF087B">
        <w:rPr>
          <w:rStyle w:val="Emphasis"/>
          <w:highlight w:val="cyan"/>
        </w:rPr>
        <w:t>waters of how we are to be with one another</w:t>
      </w:r>
      <w:r w:rsidRPr="001B1D03">
        <w:rPr>
          <w:rStyle w:val="StyleUnderline"/>
        </w:rPr>
        <w:t>.</w:t>
      </w:r>
      <w:r w:rsidRPr="001B1D03">
        <w:rPr>
          <w:sz w:val="10"/>
        </w:rPr>
        <w:t xml:space="preserve"> Now, </w:t>
      </w:r>
      <w:r w:rsidRPr="00EF087B">
        <w:rPr>
          <w:rStyle w:val="StyleUnderline"/>
          <w:highlight w:val="cyan"/>
        </w:rPr>
        <w:t>this does not require a wholesale rejection of proceduralism</w:t>
      </w:r>
      <w:r w:rsidRPr="001B1D03">
        <w:rPr>
          <w:rStyle w:val="StyleUnderline"/>
        </w:rPr>
        <w:t>, or abstraction</w:t>
      </w:r>
      <w:r w:rsidRPr="001B1D03">
        <w:rPr>
          <w:sz w:val="10"/>
        </w:rPr>
        <w:t xml:space="preserve">—that is to say, </w:t>
      </w:r>
      <w:r w:rsidRPr="001B1D03">
        <w:rPr>
          <w:rStyle w:val="StyleUnderline"/>
        </w:rPr>
        <w:t xml:space="preserve">we do not have </w:t>
      </w:r>
      <w:r w:rsidRPr="00EF087B">
        <w:rPr>
          <w:rStyle w:val="StyleUnderline"/>
          <w:highlight w:val="cyan"/>
        </w:rPr>
        <w:t>to immediately undo all legally recognized relations</w:t>
      </w:r>
      <w:r w:rsidRPr="001B1D03">
        <w:rPr>
          <w:rStyle w:val="StyleUnderline"/>
        </w:rPr>
        <w:t xml:space="preserve"> and disavow all property and citizenship to make ourselves open to listening to passionate utterances.</w:t>
      </w:r>
      <w:r w:rsidRPr="001B1D03">
        <w:rPr>
          <w:sz w:val="10"/>
        </w:rPr>
        <w:t xml:space="preserve"> </w:t>
      </w:r>
      <w:r w:rsidRPr="00EF087B">
        <w:rPr>
          <w:rStyle w:val="StyleUnderline"/>
          <w:highlight w:val="cyan"/>
        </w:rPr>
        <w:t>Instead</w:t>
      </w:r>
      <w:r w:rsidRPr="00EF087B">
        <w:rPr>
          <w:sz w:val="10"/>
          <w:highlight w:val="cyan"/>
        </w:rPr>
        <w:t xml:space="preserve">, </w:t>
      </w:r>
      <w:r w:rsidRPr="00EF087B">
        <w:rPr>
          <w:rStyle w:val="StyleUnderline"/>
          <w:highlight w:val="cyan"/>
        </w:rPr>
        <w:t>this listening is</w:t>
      </w:r>
      <w:r w:rsidRPr="001B1D03">
        <w:rPr>
          <w:rStyle w:val="StyleUnderline"/>
        </w:rPr>
        <w:t xml:space="preserve"> part of the pursuit of the iterative dimension of committing to a just society,</w:t>
      </w:r>
      <w:r w:rsidRPr="001B1D03">
        <w:rPr>
          <w:sz w:val="10"/>
        </w:rPr>
        <w:t xml:space="preserve"> such that we must repeatedly unfreeze and swim. For example, </w:t>
      </w:r>
      <w:r w:rsidRPr="001B1D03">
        <w:rPr>
          <w:rStyle w:val="StyleUnderline"/>
        </w:rPr>
        <w:t xml:space="preserve">we ought not be able to debate the deportation of undocumented immigrants without being called to witness the rupture of families, the loss of ties and relations that is entailed in the practice, the passionate attachments, wounds, and violence that are part of this question. </w:t>
      </w:r>
      <w:r w:rsidRPr="00EF087B">
        <w:rPr>
          <w:rStyle w:val="StyleUnderline"/>
        </w:rPr>
        <w:t xml:space="preserve">The </w:t>
      </w:r>
      <w:r w:rsidRPr="00EF087B">
        <w:rPr>
          <w:rStyle w:val="Emphasis"/>
          <w:highlight w:val="cyan"/>
        </w:rPr>
        <w:t>resistance</w:t>
      </w:r>
      <w:r w:rsidRPr="00EF087B">
        <w:rPr>
          <w:rStyle w:val="StyleUnderline"/>
          <w:highlight w:val="cyan"/>
        </w:rPr>
        <w:t xml:space="preserve"> to</w:t>
      </w:r>
      <w:r w:rsidRPr="001B1D03">
        <w:rPr>
          <w:rStyle w:val="StyleUnderline"/>
        </w:rPr>
        <w:t xml:space="preserve"> such contemplations with </w:t>
      </w:r>
      <w:r w:rsidRPr="00EF087B">
        <w:rPr>
          <w:rStyle w:val="StyleUnderline"/>
        </w:rPr>
        <w:t>charges</w:t>
      </w:r>
      <w:r w:rsidRPr="001B1D03">
        <w:rPr>
          <w:rStyle w:val="StyleUnderline"/>
        </w:rPr>
        <w:t xml:space="preserve"> of overemotionalism or </w:t>
      </w:r>
      <w:r w:rsidRPr="00EF087B">
        <w:rPr>
          <w:rStyle w:val="StyleUnderline"/>
          <w:highlight w:val="cyan"/>
        </w:rPr>
        <w:t>claims</w:t>
      </w:r>
      <w:r w:rsidRPr="001B1D03">
        <w:rPr>
          <w:rStyle w:val="StyleUnderline"/>
        </w:rPr>
        <w:t xml:space="preserve"> </w:t>
      </w:r>
      <w:r w:rsidRPr="00EF087B">
        <w:rPr>
          <w:rStyle w:val="StyleUnderline"/>
          <w:highlight w:val="cyan"/>
        </w:rPr>
        <w:t xml:space="preserve">that such feelings will lead to </w:t>
      </w:r>
      <w:r w:rsidRPr="00EF087B">
        <w:rPr>
          <w:rStyle w:val="Emphasis"/>
          <w:highlight w:val="cyan"/>
        </w:rPr>
        <w:t>procedural failure</w:t>
      </w:r>
      <w:r w:rsidRPr="00EF087B">
        <w:rPr>
          <w:rStyle w:val="StyleUnderline"/>
          <w:highlight w:val="cyan"/>
        </w:rPr>
        <w:t xml:space="preserve"> or </w:t>
      </w:r>
      <w:r w:rsidRPr="00EF087B">
        <w:rPr>
          <w:rStyle w:val="Emphasis"/>
          <w:highlight w:val="cyan"/>
        </w:rPr>
        <w:t>lawlessness</w:t>
      </w:r>
      <w:r w:rsidRPr="001B1D03">
        <w:rPr>
          <w:rStyle w:val="StyleUnderline"/>
        </w:rPr>
        <w:t xml:space="preserve"> ought to be met with deep skepticism</w:t>
      </w:r>
      <w:r w:rsidRPr="001B1D03">
        <w:rPr>
          <w:sz w:val="10"/>
        </w:rPr>
        <w:t>. Witnessing ought not to be described as threatening. Listening carefully ought to be valued. Our avoidance is encouraged in such moments (by the dispositions, attentions, and priorities of the public sphere, cultural habits themselves) because of a fear that our attachments might shift. We might find ourselves emotionally bound not to fellow citizens, but to fellow parents, lovers, or mourners, differently situated people who are not supposed to be part of our “we,” who lie in the terrain of nonpersonhood. We might accept the invitation.</w:t>
      </w:r>
    </w:p>
    <w:p w14:paraId="11288B75" w14:textId="77777777" w:rsidR="003B07B2" w:rsidRPr="001B1D03" w:rsidRDefault="003B07B2" w:rsidP="003B07B2">
      <w:pPr>
        <w:rPr>
          <w:sz w:val="10"/>
        </w:rPr>
      </w:pPr>
      <w:r w:rsidRPr="001B1D03">
        <w:rPr>
          <w:sz w:val="10"/>
        </w:rPr>
        <w:t>There is an echo, a resonance, between what Cavell describes as the passionate utterance and what Audre Lorde describes as the erotic. Lorde’s erotic is not, as we often speak colloquially of the erotic, simply sexual energy. Rather, it is the life force, the sensual self that is inclusive of, but not reducible to, sexuality. The erotic energy defies efforts to limit the valued self to the parts that are rational or that fit the widely accepted conventions of social interaction. She writes, “The erotic functions for me in several ways, and the first is in providing the power which comes from sharing deeply any pursuit with another person. The sharing of joy, whether physical, emotional, psychic, or intellectual, forms a bridge between the sharers which can be the basis for understanding much of what is not shared between them, and lessens the threat of their difference.”9</w:t>
      </w:r>
    </w:p>
    <w:p w14:paraId="5B7ABB5A" w14:textId="77777777" w:rsidR="003B07B2" w:rsidRPr="001B1D03" w:rsidRDefault="003B07B2" w:rsidP="003B07B2">
      <w:pPr>
        <w:rPr>
          <w:sz w:val="10"/>
        </w:rPr>
      </w:pPr>
      <w:r w:rsidRPr="001B1D03">
        <w:rPr>
          <w:sz w:val="10"/>
        </w:rPr>
        <w:t>The intimacy that feeds the spirit, and also that which motivates the desire for intimacy, is the desire that moves us to set forth passionate utterances, notwithstanding how they might violate conventions and lead to our censure. Passion is what sent Harriet Tubman, Black, disabled, and hunted, back to free others at the risk of her life. For Lorde, both her queerness and her unapologetic Blackness, according to the conventions and logics of the dominant social order, structurally excluded her from many legally and politically recognized forms of joy. Hence, her passionate utterances, her invitation to her intimates and her readers, who become intimates, were not simply self-affirming and capacity building; they were political actions. For Lorde, to imagine beyond the grammars gives space for the fullness of the “erotic” and for herself. She writes, “That self-connection shared is a measure of the joy which I know myself to be capable of feeling, a reminder of my capacity for feeling. And that deep and irreplaceable knowledge of my capacity for joy comes to demand from all of my life that it be lived within the knowledge that such satisfaction is possible, and does not have to be called marriage, nor god, nor an afterlife.”10</w:t>
      </w:r>
    </w:p>
    <w:p w14:paraId="0E726036" w14:textId="77777777" w:rsidR="003B07B2" w:rsidRPr="001B1D03" w:rsidRDefault="003B07B2" w:rsidP="003B07B2">
      <w:pPr>
        <w:rPr>
          <w:sz w:val="10"/>
        </w:rPr>
      </w:pPr>
      <w:r w:rsidRPr="001B1D03">
        <w:rPr>
          <w:sz w:val="10"/>
        </w:rPr>
        <w:t>According to Lorde, the erotic has been suppressed in large measure because in its bewitching it resists the rules of patriarchy, of reasonable personhood, of property and expectations of the dominated and the dominating. It moves based on another sort of power that is generative instead of destructive. She writes:</w:t>
      </w:r>
    </w:p>
    <w:p w14:paraId="54E1BC67" w14:textId="77777777" w:rsidR="003B07B2" w:rsidRPr="001B1D03" w:rsidRDefault="003B07B2" w:rsidP="003B07B2">
      <w:pPr>
        <w:rPr>
          <w:sz w:val="10"/>
        </w:rPr>
      </w:pPr>
      <w:r w:rsidRPr="001B1D03">
        <w:rPr>
          <w:sz w:val="10"/>
        </w:rPr>
        <w:t>There are many kinds of power, used and unused, acknowledged or otherwise. The erotic is a resource within each of us that lies in a deeply female and spiritual plane, firmly rooted in the power of our unexpressed or unrecognized feeling. In order to perpetuate itself, every oppression must corrupt or distort those various sources of power within the culture of the oppressed that can provide energy for change. For women, this has meant a suppression of the erotic as a considered source of power and information within our lives.</w:t>
      </w:r>
    </w:p>
    <w:p w14:paraId="73058B83" w14:textId="77777777" w:rsidR="003B07B2" w:rsidRPr="001B1D03" w:rsidRDefault="003B07B2" w:rsidP="003B07B2">
      <w:pPr>
        <w:rPr>
          <w:sz w:val="10"/>
        </w:rPr>
      </w:pPr>
      <w:r w:rsidRPr="001B1D03">
        <w:rPr>
          <w:sz w:val="10"/>
        </w:rPr>
        <w:t>We have been taught to suspect this resource, vilified, abused, and devalued within western society. On the one hand, the superficially erotic has been encouraged as a sign of female inferiority; on the other hand, women have been made to suffer and to feel both contemptible and suspect by virtue of its existence. . . . As women, we have come to distrust that power which rises from our deepest and nonrational knowledge. We have been warned against it all our lives by the male world, which values this depth of feeling enough to keep women around to exercise it in the service of men, but which fears this same depth too much to examine the possibilities of it within themselves. So women are maintained at a distant/inferior position to be psychically milked, much the same way ants maintain colonies of aphids to provide a life-giving substance for their masters.11</w:t>
      </w:r>
    </w:p>
    <w:p w14:paraId="36C62776" w14:textId="77777777" w:rsidR="003B07B2" w:rsidRDefault="003B07B2" w:rsidP="003B07B2">
      <w:pPr>
        <w:rPr>
          <w:sz w:val="10"/>
        </w:rPr>
      </w:pPr>
      <w:r w:rsidRPr="001B1D03">
        <w:rPr>
          <w:sz w:val="10"/>
        </w:rPr>
        <w:t xml:space="preserve">I want to extend Lorde’s argument. Women and men who are failed patriarchs have been marked as inferior to patriarchs by virtue of being associated with nonrational knowledge, and the register of nonrational knowledge has been feminized and deemed inferior. Moreover, </w:t>
      </w:r>
      <w:r w:rsidRPr="00EF087B">
        <w:rPr>
          <w:rStyle w:val="StyleUnderline"/>
          <w:highlight w:val="cyan"/>
        </w:rPr>
        <w:t>the interests of elites have been rendered</w:t>
      </w:r>
      <w:r w:rsidRPr="001B1D03">
        <w:rPr>
          <w:rStyle w:val="StyleUnderline"/>
        </w:rPr>
        <w:t xml:space="preserve"> as </w:t>
      </w:r>
      <w:r w:rsidRPr="00EF087B">
        <w:rPr>
          <w:rStyle w:val="StyleUnderline"/>
          <w:highlight w:val="cyan"/>
        </w:rPr>
        <w:t>always “</w:t>
      </w:r>
      <w:r w:rsidRPr="00EF087B">
        <w:rPr>
          <w:rStyle w:val="Emphasis"/>
          <w:highlight w:val="cyan"/>
        </w:rPr>
        <w:t>rational</w:t>
      </w:r>
      <w:r w:rsidRPr="00EF087B">
        <w:rPr>
          <w:rStyle w:val="StyleUnderline"/>
          <w:highlight w:val="cyan"/>
        </w:rPr>
        <w:t xml:space="preserve">” and therefore </w:t>
      </w:r>
      <w:r w:rsidRPr="00EF087B">
        <w:rPr>
          <w:rStyle w:val="Emphasis"/>
          <w:highlight w:val="cyan"/>
        </w:rPr>
        <w:t>legitimate</w:t>
      </w:r>
      <w:r w:rsidRPr="00EF087B">
        <w:rPr>
          <w:rStyle w:val="StyleUnderline"/>
          <w:highlight w:val="cyan"/>
        </w:rPr>
        <w:t>, regardless</w:t>
      </w:r>
      <w:r w:rsidRPr="001B1D03">
        <w:rPr>
          <w:rStyle w:val="StyleUnderline"/>
        </w:rPr>
        <w:t xml:space="preserve"> of whether they are indeed appropriately described as such, and the capacity to reason is always questioned for those residing outside the category of patriarchs</w:t>
      </w:r>
      <w:r w:rsidRPr="001B1D03">
        <w:rPr>
          <w:sz w:val="10"/>
        </w:rPr>
        <w:t xml:space="preserve">. The erotic, </w:t>
      </w:r>
      <w:r w:rsidRPr="001B1D03">
        <w:rPr>
          <w:rStyle w:val="StyleUnderline"/>
        </w:rPr>
        <w:t xml:space="preserve">the </w:t>
      </w:r>
      <w:r w:rsidRPr="00EF087B">
        <w:rPr>
          <w:rStyle w:val="StyleUnderline"/>
          <w:highlight w:val="cyan"/>
        </w:rPr>
        <w:t>passions</w:t>
      </w:r>
      <w:r w:rsidRPr="001B1D03">
        <w:rPr>
          <w:sz w:val="10"/>
        </w:rPr>
        <w:t xml:space="preserve">, as I want to invoke them here, </w:t>
      </w:r>
      <w:r w:rsidRPr="00EF087B">
        <w:rPr>
          <w:rStyle w:val="StyleUnderline"/>
          <w:highlight w:val="cyan"/>
        </w:rPr>
        <w:t xml:space="preserve">are therefore </w:t>
      </w:r>
      <w:r w:rsidRPr="00EF087B">
        <w:rPr>
          <w:rStyle w:val="Emphasis"/>
          <w:highlight w:val="cyan"/>
        </w:rPr>
        <w:t>reintroduced on dif</w:t>
      </w:r>
      <w:r w:rsidRPr="00EF087B">
        <w:rPr>
          <w:rStyle w:val="Emphasis"/>
          <w:highlight w:val="cyan"/>
        </w:rPr>
        <w:softHyphen/>
        <w:t>ferent</w:t>
      </w:r>
      <w:r w:rsidRPr="0018199A">
        <w:rPr>
          <w:rStyle w:val="Emphasis"/>
        </w:rPr>
        <w:t xml:space="preserve"> terms</w:t>
      </w:r>
      <w:r w:rsidRPr="001B1D03">
        <w:rPr>
          <w:rStyle w:val="StyleUnderline"/>
        </w:rPr>
        <w:t xml:space="preserve"> that are marked not by inferiority or by subsuming them to what is deemed reasonable or appropriate. They are </w:t>
      </w:r>
      <w:r w:rsidRPr="00EF087B">
        <w:rPr>
          <w:rStyle w:val="StyleUnderline"/>
          <w:highlight w:val="cyan"/>
        </w:rPr>
        <w:t>marked</w:t>
      </w:r>
      <w:r w:rsidRPr="001B1D03">
        <w:rPr>
          <w:rStyle w:val="StyleUnderline"/>
        </w:rPr>
        <w:t xml:space="preserve"> </w:t>
      </w:r>
      <w:r w:rsidRPr="00EF087B">
        <w:rPr>
          <w:rStyle w:val="StyleUnderline"/>
        </w:rPr>
        <w:t xml:space="preserve">instead </w:t>
      </w:r>
      <w:r w:rsidRPr="00EF087B">
        <w:rPr>
          <w:rStyle w:val="StyleUnderline"/>
          <w:highlight w:val="cyan"/>
        </w:rPr>
        <w:t xml:space="preserve">by </w:t>
      </w:r>
      <w:r w:rsidRPr="00EF087B">
        <w:rPr>
          <w:rStyle w:val="Emphasis"/>
          <w:highlight w:val="cyan"/>
        </w:rPr>
        <w:t>the possible</w:t>
      </w:r>
      <w:r w:rsidRPr="001B1D03">
        <w:rPr>
          <w:sz w:val="10"/>
        </w:rPr>
        <w:t xml:space="preserve">. This is about seeking something more intimate than recognition. It is the assertion that </w:t>
      </w:r>
      <w:r w:rsidRPr="00D926F1">
        <w:rPr>
          <w:sz w:val="10"/>
        </w:rPr>
        <w:t>makes us think in terms of that other person’s fullness of being rather than the spectrum of rights or the rules of markets.</w:t>
      </w:r>
    </w:p>
    <w:p w14:paraId="6AE4B1E8" w14:textId="77777777" w:rsidR="003B07B2" w:rsidRPr="00D926F1" w:rsidRDefault="003B07B2" w:rsidP="003B07B2">
      <w:pPr>
        <w:rPr>
          <w:sz w:val="16"/>
          <w:szCs w:val="16"/>
        </w:rPr>
      </w:pPr>
      <w:r w:rsidRPr="00D926F1">
        <w:rPr>
          <w:sz w:val="16"/>
          <w:szCs w:val="16"/>
        </w:rPr>
        <w:t>&lt;&lt;&lt;CONDENSE BEGINS, NO PARAGRAPHS DELETED&gt;&gt;&gt;</w:t>
      </w:r>
    </w:p>
    <w:p w14:paraId="6289FB87" w14:textId="77777777" w:rsidR="003B07B2" w:rsidRDefault="003B07B2" w:rsidP="003B07B2">
      <w:pPr>
        <w:rPr>
          <w:sz w:val="8"/>
          <w:szCs w:val="8"/>
        </w:rPr>
      </w:pPr>
      <w:r w:rsidRPr="00D926F1">
        <w:rPr>
          <w:sz w:val="8"/>
          <w:szCs w:val="8"/>
        </w:rPr>
        <w:t>We must be cautious of becoming too romantic about this. Not all passions are good. Moreover, we should not fetishize the passions. Butler reminds us, for example, that passionate attachments can be what confines us and even destroys us. Passions are exercised in violence as well as care. While some such violence is rewarded and some is penalized, violent expressions of passion ought to be confronted as tragedy and crisis, even under the noblest of circumstances.12 As both Robert Cover and Toni Morrison have noted, there are performative utterances that, rooted in the passions, become a death sentence without potential remedy. So passion may be necessary, but it is insufficient to ensure liberation. To speak of an openness to passionate utterances is not to remove the responsibility of right relation and the contemplation and analysis of what the implications are in each interaction proposed. Rather, it is to expand the terrain on which they might be engaged. This expansion is necessary precisely because we exist in a grammar whereby that which is normalized and relations that are recognized are so often so brutal. Just think of war, of prisons, of hunger, of intimate violence. We must expand the terrain of concern because our skepticism toward the passions often amounts to a refusal to acknowledge the claims of the vestibular or nonpersons. In a capitulation to the “theoryladen material,” we have domesticated and denied the passions necessary for our ethical liberation. This is a call to open things up. Critics as various as Philip Fisher, Carol Gilligan, June Jordan, and Robin West have contemplated how to recuperate passions as a key part of civic life, as they are important to our sense of connectedness. It is not “new,” as it were, to acknowledge the importance of the passions or to assert that the way they have been diminished is a problem. This point, however, is about the substance of our encounter with them, the standing at the threshold with them, openly as a necessary response to the vexations of our moment and as a necessary practice for reading the worlds around us as liberation feminists. William Butler Yeats’s poem “The Second Coming,” written in the aftermath of World War I, is an emotional confrontation with the devastation and destruction of war that captures this sense of a passionate utterance as attendant to the exigencies of a particular political moment. He writes: Turning and turning in the widening gyre The falcon cannot hear the falconer; Things fall apart; the centre cannot hold; Mere anarchy is loosed upon the world, The blood-dimmed tide is loosed, and everywhere The ceremony of innocence is drowned; The best lack all conviction, while the worst Are full of passionate intensity. Surely some revelation is at hand; Surely the Second Coming is at hand. The Second Coming! Hardly are those words out When a vast image out of Spiritus Mundi Troubles my sight: somewhere in sands of the desert A shape with lion body and the head of a man, A gaze blank and pitiless as the sun, Is moving its slow thighs, while all about it Reel shadows of the indignant desert birds. The darkness drops again; but now I know That twenty centuries of stony sleep Were vexed to nightmare by a rocking cradle, And what rough beast, its hour come round at last, Slouches towards Bethlehem to be born?13 Yeats starts out with the image of a falcon wheeling about in the sky, departing farther and further from the falconer who released it. The captive has been unleashed. Order is in disarray. The poem is a reflection on how Yeats’s generation was transformed by war and haunted by death in its aftermath. He writes, “The best lack all conviction, while the worst are full of passionate intensity.” The best are those dispassionate and reasonable figures who lead nations into war; the least of these, “the worst,” in contrast, are filled with “passionate intensity.” They are the ones with whom the emotional center of the poem lies. What we accept as “good” is called into question, as Yeats is moved and invites us to be moved. Although the language of the “Second Coming” is suggestive of Christ, Yeats points elsewhere, toward the end of the present world and the revelation of something radically new. It is reckless to a certain extent. We are “vexed to nightmare” by the rocking cradle and reborn, monstrously. Again, it is a call to embrace the monstrosity. We are moved by witness and become something dif</w:t>
      </w:r>
      <w:r w:rsidRPr="00D926F1">
        <w:rPr>
          <w:sz w:val="8"/>
          <w:szCs w:val="8"/>
        </w:rPr>
        <w:softHyphen/>
        <w:t>ferent, something unrecognizable and even ugly according to the way things were or were “supposed to be.” In arguing that we heed passionate utterances, it is necessary consistently to reassert how emotion, including strong emotions such as passion, must be understood as central to the justification for our laws and political recognition. Emotions are always part of analysis and reason, but they are not often recognized as such because they are submerged according to the grammars we have been taught that treat reason as belonging on a masculine register, along with order, and set in opposition to emotion. This binary is dishonest and damaging. The call to war, for example, while in our political language has orders and treaties and justifications that are all about reason and interests, always has passion and passionate discourses undergirding it. Often the passion is fear driven by the ideology that one (or a people) either dominates or is dominated. Talk of reason is often an obfuscation of how much passions shape and shaped our rules. Hence, the bifurcations of gender ideology have not simply diminished the emotions; they have caused us to misrecognize them, to distort them, and, as Sara Ahmed describes it, to fail to account for the ways our affect is discriminatory.14 Our emotional responses are not distributed to all kinds of people. “Feeling” that leads to action that is political, legal, or punitive reaffirms the structures of domination in our society. We choose—as a society, as juries, as voters—to avenge the deaths of some while disregarding others. A primary barrier to understanding and being honest about this practice is the epistemological influence of gendering. If all of these things—equality, justice, due process, privacy—are in fact basically emotional terrain, rules regarding our sense of righteousness with respect to those who have the full rights of personhood, or discretion exercised in ways that reflect our beliefs in those who fulfill the requirements of personhood, then we must understand the rejection and failure to recognize some humans (who occupy nonpersonhood or partial personhood status) as a matter of deep dishonesty, particularly when we base that rejection on a claim of dispassionate proceduralism. When we claim faith in the process, for example, that almost never punishes or prevents police officers killing unarmed civilians, or the deaths of innocents in the collateral effects of war, we are pretending that dispassion is at work, when really it is an unethical distribution of care. We should forever dispose of the dependence on legitimizing arguments against social inequality by resorting to dispassionate analysis. Reason has its place as part of the process of assessment as to whether a principle, based in emotion and ethics, has been upheld or how it might be upheld. But recognition does not dictate values. Moreover, in this restoration of emotion, we then understand better the fraught terrain on which arguments for inclusion take place. Those arguing for recognition depend upon emotion but are also rejected for it. (They are seen as “emotional” precisely because of the association of others, such as women, Blacks, Latinos, lesbians, and gays, with emotions.) We simply cannot neatly separate reason and feeling, no matter how much we have pretended to do so as a sorting device for the social order. The act of resigning the female, the queer, the black, the other subject to the terrain of the emotional, nonrational, served not only to delimit their sphere, but also to diminish the function of emotion in our ideals of how social ordering can and should occur. As Angela Davis wrote decades ago, “If, as Marx has said, liberation is to ultimately also mean ‘the complete emancipation of all the human qualities and senses’ which include ‘not only the 5 senses, but the so-called spiritual sense, the practice senses (desiring, loving),’ then the positive qualities of femininity must be released from their sexual exclusiveness, from their distorted and distorting forms.”15 Gender liberation must occur at the level of process and analysis as well as human relations. As previously stated, the emotional register, where passion exists, is not distinct from thought. Martha Nussbaum usefully describes emotions as intelligent appraisals of a world that we do not control in the light of our own most significant goals and plans.16 She asserts the role of compassion in private and public reasoning and reveals the political intellectual’s historical attempts to purify or deny emotion in decision making. Nussbaum pursues this line of thought in particular with respect to how we ought to structure the liberal democratic state. I want to hold off on such explorations of an idealized and abstracted political order about which my feelings range from ambivalence to antipathy. (That is to say, I am as yet unconvinced that capitalist statecraft can ever be reconciled with a belief in democracy and justice.) Rather, what I find particularly useful about her insights for my purposes here is that part of my argument necessitates that we see passionate utterances, or “invitations into the disorder of the desire,” as something more than unthinking outbursts. They can be holistic appeals. As the artist and critic Adrian Piper says, “You are one in spirit, in makeup and everything, and there’s no inner war going on between your animal passions and your pure transcendent intellect. You’re all one thing, and you do what you have to do and what you can do, and that’s it.”17 Or stated in the terms of an old pop standard: “All of me / Why not take all of me?”18 Further, for Piper, as an artist, the manner in which she avoids representation of people or objects in her work speaks to the desire for liberation from the grammars of the social order. It is beauty that entices differently: “Abstraction is freedom from the socially prescribed and consensually accepted; freedom to violate in imagination the constraints of public practice, to play with conventions, or to indulge them. Abstraction is a solitary journey through the conceptual universe, with no anchors, no cues, no signposts, no maps, no foundations to cling to.”19 Yet the viewer is sought for connection. Abstraction ultimately is not solitary; it is seeking to be seen. Out of that abstraction comes a form of witnessing that cannot be easily named. Nussbaum argues not simply that emotions are part of cognition but also that emotions are forms of cognition. They can include the nonthinking (heart fluttering, palms sweating) but do not have to. She works with an idea of cognition and emotion as dynamic. Urgency and heat can be part of them. To say that they are thought-laden does not necessarily imply elaborate calculation, or even self-awareness. Thought here is supple. Part of this includes what John Berger called “ways of seeing,” and at the heart is the idea that valuative judgments are part of emotions. They do not require language to exist. Music is an example of this. “Feeling,” “perception,” and “judgment” are terminological variants of the same thing: thought. When it seems like reason and emotion are in conflict, Nussbaum argues, those are conflicts within thought itself. Emotional conflict is “a story of reason’s urgent struggles with itself concerning nothing less than how to imagine life.”20 So here I am speaking of a disruption to social logics at the emotional register, a disruption that allows us to imagine differently. The passionate utterance is in part an invitation to consider anew. To listen and to imagine, affected by that listening. Cavell states, “Perlocutionary acts [of which passionate utterances are a subcategory] make room for, and reward, imagination and virtuosity. . . . Passionate expression makes demands on the singular body in a way illocutionary force (if all goes well) forgoes.”21 To elaborate, it is in the powerful disruption of convention that transformation is possible. Virtuosity, importantly, has both meanings in these sentences: in both the moral sense and the sense of mastery. The doubleness of “good” is what draws us in. Cavell’s scaffolding of the performative utterance with the passionate utterance is a language for working the artistic impulse (and remapping) and the joy it brings into sociality. There may be a better way. The phrase “I am free” may or may not have a felicitous conclusion, depending on whether one is locked in detention or prison, whereas the passionate utterance is acting on one’s humanity and testifying to it like the caged bird that sings. That song, traveling past the prison walls, may move us, may cause those walls to crumble like Jericho’s. Returning to Dussel for a moment to extend this point, he argues that the necessary development beyond “ethical consciousness” is one in which an awareness (here, a listening) to the oppressed and excluded “initiates the process of re-cognition and the first solidarity . . . that emerges out of the originary re-sponsibility of the victims themselves as subjects of a new history”—that is, to “know” again in ways that follow from “answer to” distinctly. The passionate utterance is both a distinct proposition and dif</w:t>
      </w:r>
      <w:r w:rsidRPr="00D926F1">
        <w:rPr>
          <w:sz w:val="8"/>
          <w:szCs w:val="8"/>
        </w:rPr>
        <w:softHyphen/>
        <w:t>ferent answer to the conditions of patriarchy, of domination, of the architecture of relation. As Dussel says, “Creative critical dissent is the origin of a new rationality, a new discourse.”22 June Jordan’s poem “What Great Grief Has Made the Empress Mute,” which recounts the travails of Japan’s Empress Michiko, reminds us that there are prison walls to high status, too. Visions of liberation must travel up and down. Certainly, we have Oscar Wilde’s history to see how the breach of status led to literal imprisonment. Jordan mediates on how the empress lost her voice, literally, because of its theft by the rules of high status: Because the jewels of her life did not belong to her Because the glow of gold and silk disguised her soul Because nothing she could say could change the melted music of her space Because the privilege of her misery was something she could not disgrace Because no one could imagine reasons for her grief Because her grief required no imagination Because it was raining outside the palace Because there was no rain in her vicinity.23 The power of the poem is that it uses the quiet of the empress to make a passionate utterance for the reader to contemplate what her emancipation would sound like, in word and deed. Its result is not simply illocutionary or perlocutionary; it is an appeal, an engagement and a reengagement on the questions of the social and emotional orders around us. Passionate utterances are also always efforts to seduce the viewer and listener, whether that person is family, friend, or stranger. There is, in the passionate utterance, seduction as well as argument, like Lorde saying, “I am who I am, doing what I came to do, acting upon you like a drug or chisel or remind you of your me-ness as I discover you in myself.”24 That word has its own vexations. Seduction is fraught by the constructions of both gender and race, associated with the sins and stains and embodiments of femininity. But it is simply a more emotionally and corporeally sapient sense of appeal. The lushness of Kincaid’s language, the naked spiritual humanity in Sylvester’s voice, the longing in Chaka Khan are seductive and passionate ways to insist on being seen and understood. As you read, you likely will have considered that these passionate utterances are still performatives. Cavell describes this conundrum by saying, I am perhaps prepared to recognize, in regarding cries of pain, or prolonged silences, or sobs, as “preverbal” calls for help, or as traces of rage, perhaps at oneself, or as reminders of comfort—this is because the view is meant in service of something I want from moral theory, namely a systematic recognition of speech as confrontation, as demanding, as owed (not only, but perhaps especially, when it is molded in the form of moral reasons, and even when it proceeds out of sincere cooperation. . . . So my idea of passionate utterance turns out to be a concern with performance after all.25 But the performance of the passionate utterance is not a performative, it is not coercive, nor is it a commodity or a site of exchange. It is a site of connection and, potentially, intimacy. There are various words we could use for what “might be” a felicitous response to the passionate utterance. One is resonance. Both technically and metaphorically, resonance is how reverberation moves something or someone else; it is how guitar strings on one guitar respond to the plucking on another as the air between them moves, and trembles, too. Resonance is not the same as the acquisition of knowledge or the repetition and recounting of a shared subjective experience. It is the testimony that makes another tremble, as well; that moves you and therefore shapes both feeling and thought. We have a problem in how our socialization cuts down our capacity to experience resonance with the testimony of another human being. We might, and even ought to, rail about what happened to create that destruction, but we must also be about the work of creating the openness to rebuild it. To do so means being willing to disrobe ourselves of our gender suits, citizen suits, religion suits, and even our most closely loved identity suits. As Baldwin described it, identity ought to be treated as a loosely worn garment that can be easily removed when it is time to be intimate with another human being. Passionate utterances may also be described as vulnerable but “worth it” expressions—not because of the end that the passion elicits, but because of the opening the utterance makes, because it enables witnessing. The movement of that passionate utterance is dependent on the kinds of people the rest of us who hear it choose to be. Although some form of deeper inclusion in community may be the result, this is not the strategic work of formally convincing one to “see” me as worthy. It is something much more raw and intimate. To witness me is to feel as well as to see me, to allow yourself to be moved by me toward a dif</w:t>
      </w:r>
      <w:r w:rsidRPr="00D926F1">
        <w:rPr>
          <w:sz w:val="8"/>
          <w:szCs w:val="8"/>
        </w:rPr>
        <w:softHyphen/>
        <w:t>ferent self and a dif</w:t>
      </w:r>
      <w:r w:rsidRPr="00D926F1">
        <w:rPr>
          <w:sz w:val="8"/>
          <w:szCs w:val="8"/>
        </w:rPr>
        <w:softHyphen/>
        <w:t>ferent relation to me, and potentially the world. If you think this is a juvenile romanticism, ask yourself when it was that you developed the capacity to walk past someone starving on the street without pausing.26 Something has been undone inside us that must be reconnected deliberately. The passionate utterance can be an intimate gesture, reaching for a way of being with other humans that is dif</w:t>
      </w:r>
      <w:r w:rsidRPr="00D926F1">
        <w:rPr>
          <w:sz w:val="8"/>
          <w:szCs w:val="8"/>
        </w:rPr>
        <w:softHyphen/>
        <w:t>ferent, less proscribed, and as big as it is close. It can make us leave behind beliefs and attachments and forge new ones. It can put us on a path never imagined. It can emerge with intensity in moments of crisis and despair and even be communal. Judith Butler captures this potential in two very distinct ways. In the act of reading, she says, “We lose ourselves in what we read, only to return to ourselves transformed and part of a more expansive world.”27 Reading is an intimately transformative affair, a relation between the writer and reader that is virtual even as it is close, but she also describes being moved in terms of sociality, saying: There is no life without the conditions of life that variably sustain life, and those conditions are pervasively social, establishing not the discrete ontology of the person, but rather the interdependency of persons, involving reproducible and sustaining social relations, and relations to the environment and to non-human forms of life, broadly considered. This mode of social ontology (for which no absolute distinction between social and ecological exists) has concrete implications for how we re-approach the issues of reproductive freedom and anti-war politics. The question is not whether a given being is living or not, nor whether the being in question has the status of a “person”; it is, rather, whether the social conditions of persistence and flourishing are or are not possible. Only with this latter question can we avoid the anthropocentric and liberal individualist presumptions that have derailed such discussions.28 She describes a move beyond the question of the legal category of recognition, to what we do with the relation once we are moved to care about it. In Mia Alvar’s short story “The Virgin of Monte Ramon,” the protagonist, Manny, is a young Filipino boy who has “only the beginnings of legs; below that, a semblance of ankles; and finally two misshapen knobs, smooth as stones worked over by water.”29 He travels in a wheelchair inherited from his American grandfather, a badge of honor in a life that his peers deem worthy of shame. Manny is moved around by an artifact of patriarchal personhood. The technology offsets his failed masculine body and that he descends from a “failed woman.” His mother is a sex worker; therefore, both have bodies that are deemed “unworthy.” His father is absent. The patriarch simply haunts them with his artifact but leaves their household adrift. At school Manny is teased ruthlessly for his disability and because of his mother’s occupation, most unrelentingly by Ruben Delacruz (“of the cross”), who is the doctor’s legal son. In the story, the doctor is the figure of patriarchal authority, as is his son, who taunts those on the margins. Through the father and the son, Manny is diminished and wounded. Manny is captivated by another child, a girl named Annelise. She is also subjected to taunts based on a belief that her body is marked for inferiority. Her skin is dark, and her hair is curly; she is very poor. She is called “Negrita” (black girl). She and Manny become friends across the borders of their differences, or perhaps in part because of them. But their growing friendship is interrupted because Annelise’s menstrual periods make her too sick to go to school. In a twist of fate, the doctor, who is a client of Manny’s mother, is soon bringing Annelise to their home to tend to her and give her the baths that are impossible in the conditions in which she lives. Manny’s mother looks down on the poorer, darker Annelise. She plays the lady to the girl and claims to be able to “smell” her. She resents that the girl crosses her threshold and rejects the doctor’s charity in part because it is possible only in her home, not in his marital home, which cannot be transgressed by any of these three low-status people with whom the doctor is connected. As the story unfolds, the doctor’s charity seems to be inextricably bound to his culpability. It is revealed that Manny’s disabilities were caused by untested medications being given to pregnant women in the Philippines. Annelise, just a child, is given a hysterectomy and is pushed thereafter even further into the gaps. We are left to wonder: Did Annelise really require a hysterectomy, or was she, like so many Brown and Black women of the world, a victim of zealous efforts to control reproduction? Was Manny a victim of the father/doctor? Alvar paints for us the layers of coloniality, of gendered status, of gendered classism, and of color—how they create hierarches of value rendered by space and the accessibility of the body. But she also depicts the possibility of the passions. Manny and Annelise do not reject each other’s marks of inferiority. They do not jockey for greater access to civil society or barricade against each other’s shame. Instead, they forge a bond across difference and witness each other, in their respective pains and beauty. In Ayana Mathis’s The Twelve Tribes of Hattie, the protagonist, Hattie, is no Jacob.30 She is not blessed for having striven with God and prevailed. She is not even religious, as we learn at the novel’s powerful conclusion. She is a woman whose life is tragedy. The novel begins with the story of Hattie’s two infants, named Jubilee and Philadelphia. These designations are obviously religious and constitutional references. But also, because this is a novel about the great migration of a Black American family from the Deep South to the urban North, the names reference freedom seeking in that tradition. Mathis writes, “Philadelphia and Jubilee were already among those luminous souls, already the beginning of a new nation.”31 One reads breathlessly, word by word, wheezing along with the children, as Hattie does everything she can to keep them alive after they are stricken by respiratory infections. This is the embodied cruelty of the false hope, the dream deferred of the Great Migration north: from Georgia to Philadelphia, from viciousness to coldness and alienation. Hattie is the heroic mother, but no matter. Tragedy ensues: “Hattie’s children died in the order in which they were born: First Philadelphia, then Jubilee.” This is the beginning of the book. What follow are the stories of all of the surviving children and their offspring. The violation of the conventions of Black transcendent narratives throughout the novel is a powerful rupture, unrelenting in its refusal of any hopes for justice or remediation or redemption. And while she is indebted to Morrison and Baldwin, Mathis is ambivalent about the prospect of healing as a possibility. This is endurance rather than resilience, and certainly not transcendence. In Mathis’s second section, we encounter one of Hattie’s sons, Floyd, a musician who has sexual intimacy with men under the cover of night but is a rather average, straight-identified philanderer in public. Then he encounters Lafayette: “The man could not have been more than eighteen. But he was not a boy, that is to say his lips were red and voluptuous and he held them slightly apart. It was a mouth as ripe as a strawberry; the young man was not unaware of this.”32 Floyd is drawn in by Lafayette’s beauty and the possibility that exists in their mutual desire. They rendezvous. Floyd invites Lafayette to hear him play, but when Lafayette arrives, he is kicked out of the club and beaten for being read as gay. Floyd does not intervene. He hopes that he can still find Lafayette afterward, but he does not, so he simply leaves town, ignoring two people—one a woman who is his lover and another a friendly man—who are explicitly homophobic yet also question Floyd’s moral failure in the moment thathe refuses to protect Lafayette. They see through their disdain to the ethical responsibility between lovers. This vignette is rife with strangeness, and I use the term “strangeness” not pejoratively but in the sense of being outside convention, which is part of what makes each expression of desire of one for the other a passionate utterance. Lafayette and Floyd do not have a comedic ending or any kind of resolution. The door is ajar. Finally, at the conclusion of The Twelve Tribes of Hattie, when the church might redeem and restore in a neat conclusion the trauma of Hattie’s grandchild, Hattie disrupts the fiction of such a cleanup job. Again, redemptive suffering and its logic is rejected along with the American narrative of the ever more perfect union moving toward an ideal liberal society. Migration fails. Black movement through the twentieth century is pain. The ambivalence about the political and constitutional project that I think this suggests should not be read as a Marxist or nationalist gesture in the way that, say, Martin Delany or Richard Wright have put forth in the African American literary tradition. These are not political theoretical arguments for a revolution. This ambivalence, I think, is instead an invitation to the disorders of desire, a form of passionate utterance proffered before the reader. It is a question: What if? It is also a challenge to God, to refuse compliance with the church while still sitting in the flock. This is what Cavell describes when he writes, “In acknowledging a mode of speech in or through which, by acknowledging my desire in confronting you, I declare my standing with you and single you out, demanding a response in kind from you, and a response now, so making myself vulnerable to your rebuke, thus staking our future.”33 This is done doubly, both in the characters’ encounters in the text, often where they confront actual rebuke, and in the intimate confrontation with the reader. The utterance is made not solely in the form of appeal but also in the form of a speculation about other possibilities of being human. In that way it does what Sylvia Wynter proclaimed we must do: displace the overrepresented man as if that were the only mode of full humanness, with human possibility beyond approximating “him.” In addition to necessarily displacing logics of gender and race, it reminds us that our expression of what are naturalized human performances of right and wrong are in fact not natural at all but created and matters of faith. The single rupture, moreover, is episodically unique but has some extrinsic pattern, some other terrain of human intimacy insofar as it resonates with us. It allows us to “decide upon the undecidable” and to name the nominally indiscernible. The event recasts ontology, giving it new contours. It is a refiguration. It challenges doctrine and toggles the handle on our ethical imagination. We are called to ask: So what if we were to start here and build out on the alternative grammars and reordering that emerges from embodied truths? In the novels of the Palestinian writer Sahar Khalifeh, we consistently encounter men and boys whose disposition is not masculinist and whose passionate yearnings are unmet, leaving them wounded and bereft. Their patriarchal failures create anxiety from within their communities, born of a fear that they are not prepared to be men who can fight against the Israeli occupation. These sensitive characters have encounters with violence that force them into the role of men—embattled and wounded men. Khalifeh’s critique is directed to the gender constraint, but also to the Israeli state’s forms of patriarchal violence that trigger hypermasculinity as a response. The devastation is found most acutely in the latter, but it is a lesson for us not to read populations in simple binaries of dominators and oppressed but instead to oppose domination and the ideologies of patriarchy within, as well as from outside. The invitation into the disorders of desire is posed by Khalifeh to us, her readers. Her novel The End of Spring chronicles the life of a Palestinian family in a village outside the city of Nablus, in the midst of the second Intifada.34 It follows three young men: Majid, a former singer turned resistance fighter; his brother Ahmad; and their cousin Issa. Majid almost involuntarily transitions from an aspiring singer to a resistance fighter. The shift for Majid comes very quickly when his patron, the head of the Al-Washmi family and a known collaborator with the Israeli government, is found dead. Having gotten into an unpleasant confrontation with him, Majid believes that he will be the prime suspect in Al-Washmi’s death, so he chooses to flee and is taken into the custody of resistance fighters. Khalifeh writes, “Just like that a new page was opened in the life of the young musician. He put down his guitar and picked up a machine gun.”35 Ahmad has a deep affection for two things: his camera, through which his imagination soars, and his cat, whom he loves with sensitivity and softness. His cat is stolen by an Israeli girl, whose gaze he has frequently met through the barbed fence and whose photograph he has taken with tenderness. The potential for friendship is lost, however, with the theft of his companion. Issa, who is tickled by Ahmad’s softness yet eager to avenge the theft, joins Ahmad to break into the neighboring Israeli settlement to retrieve the cat. Ahmad thereafter spends an extended period in Israeli prison suffering beatings and torture. When Majid and Ahmad reencounter each other after their suffering, their intimacy and their creativity have been destroyed: “Neither one showed the least bit of interest in the other. They didn’t hug, they didn’t shake hands; they didn’t offer a word of endearment. Ahmad didn’t shy away and he didn’t blink. He was staring off in some direction with his ears pricked up, not showing any expression. The boy had changed; indeed, he was more a young man. He had become serious and spoke with brevity and unsettling calmness. And Majid was dif</w:t>
      </w:r>
      <w:r w:rsidRPr="00D926F1">
        <w:rPr>
          <w:sz w:val="8"/>
          <w:szCs w:val="8"/>
        </w:rPr>
        <w:softHyphen/>
        <w:t>ferent, too. His hair was short and dull, his shirt was dirty, and his face had been darkened by the sun.”36 Ahmad becomes a medic, and an efficient one. He is motivated in his work, but his spirit has been crushed by the devastation of the world in which he lives: “He stitched wounds, cleansed burns, bound and set broken bones, administered shots. He became numb. He walked around hearing people scream in pain without showing the slightest bit of emotion. His main goal became to give something to these people, give them something from his heart or his blood. If it were possible, he would give them his soul, or more, because these people were like orphans with no refuge, no good, no God to watch over them.”37 The failures of passionate utterances, as depicted, might themselves become passionate utterances, eliciting both grief and contemplation. They work on the reader as both art and ethical proposition. In another novel, Wild Thorns, Khalifeh depicts the sense of capture that defines occupation, a capture that is compounded by the problems of a patriarchal nationalist vision. This novel has two protagonists, the cousins Usama and Adil, from an upper-class Palestinian family. Usama is a young idealist, recently returned from working in the Gulf region, who believes in an independent state and vows to resist until that is achieved. Adil carries the burden of making sure the family survives now that it has encountered financial vulnerability. He endures the occupation and navigates within its limitations, including accepting work within Israel. Usama views people who have decided to make a life for themselves in Israel as individuals who have simply abandoned the cause of their people and their nation. He and Adil engage in a verbal conflict about revolution but also about Pan-Arab politics. Usama verbally attacks Adil, yelling, “I just don’t believe that you’ve forgotten your own country and the occupation!” Adil immediately places himself in solidarity with Palestinians “inside” and opposed to those “outside” when he says, “The proof that I haven’t forgotten my country is that I haven’t left it.”38 Adil criticizes the people of Arab states where Usama has found work who claim solidarity but leave the stateless Palestinians vulnerable: “The Palestinians in Kuwait, Dhahran, and the Gulf? Let them help build industries in the West Bank and Gaza and we’d stop working ‘inside’ straight away. But they won’t do that. You know why? Because they don’t want to risk their money; yet they want us to bear all the burdens of risk and sacrifice on our own.”39 Adil is effectively venting his frustration about the historical tendency of the other Arab states to offer vocal support for the Palestinian cause while failing to offer concrete economic and political support. He explains the frustrations of statelessness that Usama’s relative privilege allows him to avoid. Usama’s inattentiveness to class further emerges in a conflict with a bread seller, whom Usama assails for selling bread made in Israel. The bread seller responds, “Look friend, we’re not the first to work with them. While we were still wandering the streets of Nablus looking for bread to eat, your kind were running around Tel Aviv looking for companies to award you franchises so you could sell their products.”40 Of the two protagonists, Adil is the one who is able to read the layers of domination. He realizes that even the Jewish workers at the factory where he works are being exploited. When Usama kills an Israeli officer, Adil comforts the officer’s wife. But he also tears epaulets off the dead officer’s uniform. The fallen status of his family, from elites to occupied, and his day-to-day interactions has left him emotionally open, with a greater capacity for witnessing. This is not sentimentalism. Adil rejects the layers of domination, and he falls victim to them, all the while maintaining his capacity to be moved by the emotions of others. At the conclusion, the home he has struggled to maintain is destroyed by Israeli forces. The last vestiges of patriarchy have been removed, and what he is left with is merely his humanity. Khalifeh’s work leaves the reader with the sense that the ideological abstraction of nationalism or statecraft must always be secondary to the stuff of intimate reckoning. Politics must emerge from those moments rather than be applied to them. The “civilizing mission”—and by that I mean the creations of sovereignty and personhood—is thwarted in these moments by ways of being and witnessing that challenge this status quo. Monstrosity is preferable to civilization. We might heed Alice Walker’s advice in this regard: “Be nobody’s darling, be an outcast, qualified to live among your dead.”41 This is not something we can use readymade language, such as “revolutionary” or “counter-hegemonic”—to adequately describe, partly because it is pre-theoretical. But it is also a precondition for the ends of liberatory feminism, the creation of community that undoes domination and sustains right relation. It is the opening to a way of being that can imagine dif</w:t>
      </w:r>
      <w:r w:rsidRPr="00D926F1">
        <w:rPr>
          <w:sz w:val="8"/>
          <w:szCs w:val="8"/>
        </w:rPr>
        <w:softHyphen/>
        <w:t>ferent politics or economics, not necessarily as a fixed matter, but as an experimental and possible pathway to ethical relations. The events and personalities and relations in these texts disrupt grammars and propose phrases through which to develop values. They are indexical, pointing to referents (men, women, places, races) in rich contexts that alter proscribed meanings. This thematic alone provokes a challenge to the oft-presumed ideal of our given (and abstract) political and legal order in the United States and the West generally. The indexical rupture points toward the existence of alternative grammars—or, at least, to the possibility of those grammars—that move us toward deeper reckoning with one another. My aunt Barbara once said that if you do not believe or know about conjure it has no power over you. Conjure is something that works only in the case of mutual witnessing. I do not know whether what she said is true, but it is wisdom regardless. Being open to passionate utterances is about the possibility of being moved. The recalcitrance and resistance that meets transformations in sexual politics and gender roles has the sense of a child covering her or his eyes or ears, a refusal to be moved by the possibilities opened up. This is fear, but of what exactly? Temptations to do something cruel or hurtful ought to be resisted. But to be open to mutually respectful caring relation is altogether dif</w:t>
      </w:r>
      <w:r w:rsidRPr="00D926F1">
        <w:rPr>
          <w:sz w:val="8"/>
          <w:szCs w:val="8"/>
        </w:rPr>
        <w:softHyphen/>
        <w:t>ferent. In fact, it is very nearly the direct opposite. So often the panicked response to passionate utterances is to embrace the rules of domination, to exploit the power to make others “less than.” This reality makes the fact that people still attempt to make passionate utterances breathtaking and reveals how essential they are, even when they can be offered only in the shadows and gaps of our lives. There is human possibility beyond efforts to approximate the patriarch and the lady. Reckoning with them reminds us that our expressions of what are naturalized human performances of right and wrong are in fact not natural at all but created and matters of faith. Baldwin recalled one such moment of reckoning with his friend the painter Beauford Delaney, saying, I remember standing on a street corner with the black painter Beauford Delaney down in the Village, waiting for the light to change, and he pointed down and said, “Look.” I looked and all I saw was water. And he said, “Look again,” which I did, and I saw oil on the water and the city reflected in the puddle. It was a great revelation to me. I cannot explain it. He taught me how to see, and how to trust what I saw. Painters have often taught writers how to see. And once you’ve had that experience, you see differently.42</w:t>
      </w:r>
    </w:p>
    <w:p w14:paraId="628359C2" w14:textId="77777777" w:rsidR="003B07B2" w:rsidRPr="00D926F1" w:rsidRDefault="003B07B2" w:rsidP="003B07B2">
      <w:pPr>
        <w:rPr>
          <w:sz w:val="16"/>
          <w:szCs w:val="16"/>
        </w:rPr>
      </w:pPr>
      <w:r w:rsidRPr="00D926F1">
        <w:rPr>
          <w:sz w:val="16"/>
          <w:szCs w:val="16"/>
        </w:rPr>
        <w:t>&lt;&lt;&lt;CONDENSE ENDS, NO PARAGRAPHS DELETED&gt;&gt;&gt;</w:t>
      </w:r>
    </w:p>
    <w:p w14:paraId="64176102" w14:textId="77777777" w:rsidR="003B07B2" w:rsidRPr="001B1D03" w:rsidRDefault="003B07B2" w:rsidP="003B07B2">
      <w:pPr>
        <w:rPr>
          <w:rStyle w:val="StyleUnderline"/>
        </w:rPr>
      </w:pPr>
      <w:r w:rsidRPr="001B1D03">
        <w:rPr>
          <w:sz w:val="10"/>
        </w:rPr>
        <w:t xml:space="preserve">Ultimately this is the point: to </w:t>
      </w:r>
      <w:r w:rsidRPr="001B1D03">
        <w:rPr>
          <w:rStyle w:val="StyleUnderline"/>
        </w:rPr>
        <w:t>recognize that which is present but outside the descriptions at our disposals</w:t>
      </w:r>
      <w:r w:rsidRPr="001B1D03">
        <w:rPr>
          <w:sz w:val="10"/>
        </w:rPr>
        <w:t xml:space="preserve">. Water is not simply water; it has worlds of oil and light and images in it. </w:t>
      </w:r>
      <w:r w:rsidRPr="001B1D03">
        <w:rPr>
          <w:rStyle w:val="StyleUnderline"/>
        </w:rPr>
        <w:t xml:space="preserve">To heed the passionate utterance is to witness in ways that are far more fundamental than agreeing to believe in a set of doctrines of feminism or social justice. It is to </w:t>
      </w:r>
      <w:r w:rsidRPr="00EF087B">
        <w:rPr>
          <w:rStyle w:val="StyleUnderline"/>
          <w:highlight w:val="cyan"/>
        </w:rPr>
        <w:t xml:space="preserve">allow for a </w:t>
      </w:r>
      <w:r w:rsidRPr="00EF087B">
        <w:rPr>
          <w:rStyle w:val="Emphasis"/>
          <w:highlight w:val="cyan"/>
        </w:rPr>
        <w:t>resonance beyond the familiar that will shape our ways of being and seeing</w:t>
      </w:r>
      <w:r w:rsidRPr="0018199A">
        <w:rPr>
          <w:rStyle w:val="Emphasis"/>
        </w:rPr>
        <w:t>.</w:t>
      </w:r>
      <w:r w:rsidRPr="001B1D03">
        <w:rPr>
          <w:rStyle w:val="StyleUnderline"/>
        </w:rPr>
        <w:t xml:space="preserve"> This is </w:t>
      </w:r>
      <w:r w:rsidRPr="00EF087B">
        <w:rPr>
          <w:rStyle w:val="StyleUnderline"/>
          <w:highlight w:val="cyan"/>
        </w:rPr>
        <w:t>requisite</w:t>
      </w:r>
      <w:r w:rsidRPr="001B1D03">
        <w:rPr>
          <w:rStyle w:val="StyleUnderline"/>
        </w:rPr>
        <w:t xml:space="preserve"> for the liberatory political imagination to blossom, </w:t>
      </w:r>
      <w:r w:rsidRPr="00EF087B">
        <w:rPr>
          <w:rStyle w:val="StyleUnderline"/>
          <w:highlight w:val="cyan"/>
        </w:rPr>
        <w:t xml:space="preserve">for us to </w:t>
      </w:r>
      <w:r w:rsidRPr="00EF087B">
        <w:rPr>
          <w:rStyle w:val="Emphasis"/>
          <w:highlight w:val="cyan"/>
        </w:rPr>
        <w:t>begin our revolutions.</w:t>
      </w:r>
    </w:p>
    <w:p w14:paraId="6FF17B64" w14:textId="77777777" w:rsidR="003B07B2" w:rsidRDefault="003B07B2" w:rsidP="003B07B2">
      <w:pPr>
        <w:rPr>
          <w:sz w:val="10"/>
        </w:rPr>
      </w:pPr>
    </w:p>
    <w:p w14:paraId="1E179A39" w14:textId="77777777" w:rsidR="003B07B2" w:rsidRDefault="003B07B2" w:rsidP="003B07B2">
      <w:pPr>
        <w:rPr>
          <w:sz w:val="10"/>
        </w:rPr>
      </w:pPr>
    </w:p>
    <w:p w14:paraId="0A844FF5" w14:textId="77777777" w:rsidR="003B07B2" w:rsidRDefault="003B07B2" w:rsidP="003B07B2">
      <w:pPr>
        <w:pStyle w:val="Heading4"/>
      </w:pPr>
      <w:r>
        <w:t>The role of the judge is to not take trans life for granted.</w:t>
      </w:r>
    </w:p>
    <w:p w14:paraId="10FC15EA" w14:textId="77777777" w:rsidR="003B07B2" w:rsidRDefault="003B07B2" w:rsidP="003B07B2">
      <w:r>
        <w:t xml:space="preserve">Eliza </w:t>
      </w:r>
      <w:r w:rsidRPr="0026371D">
        <w:rPr>
          <w:rStyle w:val="Style13ptBold"/>
        </w:rPr>
        <w:t>Buckner 24</w:t>
      </w:r>
      <w:r>
        <w:t xml:space="preserve"> – MA at Wake Forest, Former NDT/CEDA debater, “ABOLISH CISNESS: ABOLISH STASIS,” May 2024, </w:t>
      </w:r>
      <w:r w:rsidRPr="00C1775D">
        <w:t>https://wakespace.lib.wfu.edu/bitstream/handle/10339/109432/Buckner_wfu_0248M_12078.pdf</w:t>
      </w:r>
      <w:r>
        <w:t>, -ekh- (credits Luna)</w:t>
      </w:r>
    </w:p>
    <w:p w14:paraId="31E1766B" w14:textId="77777777" w:rsidR="003B07B2" w:rsidRPr="00054D83" w:rsidRDefault="003B07B2" w:rsidP="003B07B2">
      <w:pPr>
        <w:rPr>
          <w:sz w:val="16"/>
        </w:rPr>
      </w:pPr>
      <w:r w:rsidRPr="00054D83">
        <w:rPr>
          <w:sz w:val="16"/>
        </w:rPr>
        <w:t xml:space="preserve">Ellie Bridgman, another trans woman featured in the interview told the reporter that she had been lying to her doctor, intentionally underdosing so that her blood tests would show unusually low hormone levels, in turn causing her doctor to up her dosage. Building up a stockpile was Bridgman’s “No. 1 priority,” as “the suicidal thoughts”203 began to creep back without estrogen. And so this “life or death situation”204 operates as a double-bind, as it is assumed that trans life can be made grievable through translating our pain, such that transness is reduced to a state of suffering that can only be alleviated through proper medical care. </w:t>
      </w:r>
      <w:r w:rsidRPr="00054D83">
        <w:rPr>
          <w:rStyle w:val="Emphasis"/>
        </w:rPr>
        <w:t>Taking up the ‘trans debate,’</w:t>
      </w:r>
      <w:r w:rsidRPr="00054D83">
        <w:rPr>
          <w:rStyle w:val="StyleUnderline"/>
        </w:rPr>
        <w:t xml:space="preserve"> we respond to those who would </w:t>
      </w:r>
      <w:r w:rsidRPr="00054D83">
        <w:rPr>
          <w:rStyle w:val="Emphasis"/>
        </w:rPr>
        <w:t>rather see us dead</w:t>
      </w:r>
      <w:r w:rsidRPr="00054D83">
        <w:rPr>
          <w:rStyle w:val="StyleUnderline"/>
        </w:rPr>
        <w:t xml:space="preserve"> by hurling an army of statistics regarding “rates of depression, suicidal ideation, and substance abuse”</w:t>
      </w:r>
      <w:r w:rsidRPr="00054D83">
        <w:rPr>
          <w:sz w:val="16"/>
        </w:rPr>
        <w:t xml:space="preserve">205 </w:t>
      </w:r>
      <w:r w:rsidRPr="00054D83">
        <w:rPr>
          <w:rStyle w:val="StyleUnderline"/>
        </w:rPr>
        <w:t xml:space="preserve">among trans youth. </w:t>
      </w:r>
      <w:r w:rsidRPr="002B6C42">
        <w:rPr>
          <w:rStyle w:val="Emphasis"/>
          <w:highlight w:val="cyan"/>
        </w:rPr>
        <w:t xml:space="preserve">We make our pain legible and beg </w:t>
      </w:r>
      <w:r w:rsidRPr="0034341E">
        <w:rPr>
          <w:rStyle w:val="Emphasis"/>
        </w:rPr>
        <w:t xml:space="preserve">for a right </w:t>
      </w:r>
      <w:r w:rsidRPr="002B6C42">
        <w:rPr>
          <w:rStyle w:val="Emphasis"/>
          <w:highlight w:val="cyan"/>
        </w:rPr>
        <w:t>to exist</w:t>
      </w:r>
      <w:r w:rsidRPr="00054D83">
        <w:rPr>
          <w:rStyle w:val="StyleUnderline"/>
        </w:rPr>
        <w:t xml:space="preserve">. </w:t>
      </w:r>
      <w:r w:rsidRPr="00054D83">
        <w:rPr>
          <w:sz w:val="16"/>
        </w:rPr>
        <w:t xml:space="preserve">But </w:t>
      </w:r>
      <w:r w:rsidRPr="00054D83">
        <w:rPr>
          <w:rStyle w:val="StyleUnderline"/>
        </w:rPr>
        <w:t xml:space="preserve">in </w:t>
      </w:r>
      <w:r w:rsidRPr="002B6C42">
        <w:rPr>
          <w:rStyle w:val="StyleUnderline"/>
          <w:highlight w:val="cyan"/>
        </w:rPr>
        <w:t xml:space="preserve">framing </w:t>
      </w:r>
      <w:r w:rsidRPr="0034341E">
        <w:rPr>
          <w:rStyle w:val="StyleUnderline"/>
        </w:rPr>
        <w:t>trans life through</w:t>
      </w:r>
      <w:r w:rsidRPr="00054D83">
        <w:rPr>
          <w:rStyle w:val="StyleUnderline"/>
        </w:rPr>
        <w:t xml:space="preserve"> such </w:t>
      </w:r>
      <w:r w:rsidRPr="002B6C42">
        <w:rPr>
          <w:rStyle w:val="StyleUnderline"/>
          <w:highlight w:val="cyan"/>
        </w:rPr>
        <w:t xml:space="preserve">a </w:t>
      </w:r>
      <w:r w:rsidRPr="002B6C42">
        <w:rPr>
          <w:rStyle w:val="Emphasis"/>
          <w:highlight w:val="cyan"/>
        </w:rPr>
        <w:t>flattened sense of injury</w:t>
      </w:r>
      <w:r w:rsidRPr="00054D83">
        <w:rPr>
          <w:rStyle w:val="StyleUnderline"/>
        </w:rPr>
        <w:t xml:space="preserve">, “it </w:t>
      </w:r>
      <w:r w:rsidRPr="002B6C42">
        <w:rPr>
          <w:rStyle w:val="Emphasis"/>
          <w:highlight w:val="cyan"/>
        </w:rPr>
        <w:t>leaves the door open for care to be refused</w:t>
      </w:r>
      <w:r w:rsidRPr="002B6C42">
        <w:rPr>
          <w:rStyle w:val="StyleUnderline"/>
          <w:highlight w:val="cyan"/>
        </w:rPr>
        <w:t xml:space="preserve"> when</w:t>
      </w:r>
      <w:r w:rsidRPr="00054D83">
        <w:rPr>
          <w:rStyle w:val="StyleUnderline"/>
        </w:rPr>
        <w:t xml:space="preserve"> a doctor, or </w:t>
      </w:r>
      <w:r w:rsidRPr="002B6C42">
        <w:rPr>
          <w:rStyle w:val="StyleUnderline"/>
          <w:highlight w:val="cyan"/>
        </w:rPr>
        <w:t>someone</w:t>
      </w:r>
      <w:r w:rsidRPr="00054D83">
        <w:rPr>
          <w:rStyle w:val="StyleUnderline"/>
        </w:rPr>
        <w:t xml:space="preserve"> playing doctor, </w:t>
      </w:r>
      <w:r w:rsidRPr="002B6C42">
        <w:rPr>
          <w:rStyle w:val="StyleUnderline"/>
          <w:highlight w:val="cyan"/>
        </w:rPr>
        <w:t>deems the risks too high</w:t>
      </w:r>
      <w:r w:rsidRPr="00054D83">
        <w:rPr>
          <w:rStyle w:val="StyleUnderline"/>
        </w:rPr>
        <w:t>.”</w:t>
      </w:r>
      <w:r w:rsidRPr="00054D83">
        <w:rPr>
          <w:sz w:val="16"/>
        </w:rPr>
        <w:t xml:space="preserve">206 And </w:t>
      </w:r>
      <w:r w:rsidRPr="00054D83">
        <w:rPr>
          <w:rStyle w:val="StyleUnderline"/>
        </w:rPr>
        <w:t>that is what people do not understand about being trans: they think “people transition because they think it will make them feel better.”</w:t>
      </w:r>
      <w:r w:rsidRPr="00054D83">
        <w:rPr>
          <w:sz w:val="16"/>
        </w:rPr>
        <w:t xml:space="preserve">207 </w:t>
      </w:r>
      <w:r w:rsidRPr="00054D83">
        <w:rPr>
          <w:rStyle w:val="StyleUnderline"/>
        </w:rPr>
        <w:t>The truth is it won’t. But every romance requires a tragedy</w:t>
      </w:r>
      <w:r w:rsidRPr="00054D83">
        <w:rPr>
          <w:sz w:val="16"/>
        </w:rPr>
        <w:t>. As Andrea Long Chu explains:</w:t>
      </w:r>
    </w:p>
    <w:p w14:paraId="3188BA7E" w14:textId="77777777" w:rsidR="003B07B2" w:rsidRPr="00054D83" w:rsidRDefault="003B07B2" w:rsidP="003B07B2">
      <w:pPr>
        <w:rPr>
          <w:sz w:val="16"/>
        </w:rPr>
      </w:pPr>
      <w:r w:rsidRPr="00054D83">
        <w:rPr>
          <w:sz w:val="16"/>
        </w:rPr>
        <w:t xml:space="preserve">I’ve watched my dysphoria balloon since I began transition. I now feel very strongly about the length of my index fingers — enough that I will sometimes shyly unthread my hand from my girlfriend’s as we walk down the street. When she tells me I’m beautiful, I resent it. I’ve been outside. I know what beautiful looks like. Don’t patronize me. I was not suicidal before hormones. Now I often am... I tell you this not because I’m cruising for sympathy but to prepare you for what I’m telling you now: I still want this, all of </w:t>
      </w:r>
      <w:r w:rsidRPr="0034341E">
        <w:rPr>
          <w:sz w:val="16"/>
        </w:rPr>
        <w:t>it</w:t>
      </w:r>
      <w:r w:rsidRPr="0034341E">
        <w:rPr>
          <w:rStyle w:val="StyleUnderline"/>
        </w:rPr>
        <w:t xml:space="preserve">. </w:t>
      </w:r>
      <w:r w:rsidRPr="0034341E">
        <w:rPr>
          <w:rStyle w:val="Emphasis"/>
        </w:rPr>
        <w:t xml:space="preserve">I want the tears; </w:t>
      </w:r>
      <w:r w:rsidRPr="002B6C42">
        <w:rPr>
          <w:rStyle w:val="Emphasis"/>
          <w:highlight w:val="cyan"/>
        </w:rPr>
        <w:t>I want the pain</w:t>
      </w:r>
      <w:r w:rsidRPr="00054D83">
        <w:rPr>
          <w:rStyle w:val="Emphasis"/>
        </w:rPr>
        <w:t>…Desire and happiness are independent agents</w:t>
      </w:r>
      <w:r w:rsidRPr="00054D83">
        <w:rPr>
          <w:sz w:val="16"/>
        </w:rPr>
        <w:t>.208</w:t>
      </w:r>
    </w:p>
    <w:p w14:paraId="65674285" w14:textId="77777777" w:rsidR="003B07B2" w:rsidRPr="00054D83" w:rsidRDefault="003B07B2" w:rsidP="003B07B2">
      <w:pPr>
        <w:rPr>
          <w:sz w:val="16"/>
        </w:rPr>
      </w:pPr>
      <w:r w:rsidRPr="002B6C42">
        <w:rPr>
          <w:rStyle w:val="StyleUnderline"/>
          <w:highlight w:val="cyan"/>
        </w:rPr>
        <w:t>To choose transness is</w:t>
      </w:r>
      <w:r w:rsidRPr="00054D83">
        <w:rPr>
          <w:rStyle w:val="StyleUnderline"/>
        </w:rPr>
        <w:t xml:space="preserve"> not to claim it as a possession but </w:t>
      </w:r>
      <w:r w:rsidRPr="002B6C42">
        <w:rPr>
          <w:rStyle w:val="StyleUnderline"/>
          <w:highlight w:val="cyan"/>
        </w:rPr>
        <w:t xml:space="preserve">to </w:t>
      </w:r>
      <w:r w:rsidRPr="002B6C42">
        <w:rPr>
          <w:rStyle w:val="Emphasis"/>
          <w:highlight w:val="cyan"/>
        </w:rPr>
        <w:t xml:space="preserve">activate </w:t>
      </w:r>
      <w:r w:rsidRPr="0034341E">
        <w:rPr>
          <w:rStyle w:val="Emphasis"/>
        </w:rPr>
        <w:t>it as a</w:t>
      </w:r>
      <w:r w:rsidRPr="00054D83">
        <w:rPr>
          <w:rStyle w:val="Emphasis"/>
        </w:rPr>
        <w:t xml:space="preserve"> force of (</w:t>
      </w:r>
      <w:r w:rsidRPr="002B6C42">
        <w:rPr>
          <w:rStyle w:val="Emphasis"/>
          <w:highlight w:val="cyan"/>
        </w:rPr>
        <w:t>dis)possession</w:t>
      </w:r>
      <w:r w:rsidRPr="0034341E">
        <w:rPr>
          <w:rStyle w:val="StyleUnderline"/>
        </w:rPr>
        <w:t xml:space="preserve">, </w:t>
      </w:r>
      <w:r w:rsidRPr="0034341E">
        <w:rPr>
          <w:rStyle w:val="Emphasis"/>
        </w:rPr>
        <w:t xml:space="preserve">a matter of </w:t>
      </w:r>
      <w:r w:rsidRPr="002B6C42">
        <w:rPr>
          <w:rStyle w:val="Emphasis"/>
          <w:highlight w:val="cyan"/>
        </w:rPr>
        <w:t>faith in the face of loss</w:t>
      </w:r>
      <w:r w:rsidRPr="002B6C42">
        <w:rPr>
          <w:sz w:val="16"/>
          <w:highlight w:val="cyan"/>
        </w:rPr>
        <w:t xml:space="preserve"> - </w:t>
      </w:r>
      <w:r w:rsidRPr="002B6C42">
        <w:rPr>
          <w:rStyle w:val="StyleUnderline"/>
          <w:highlight w:val="cyan"/>
        </w:rPr>
        <w:t xml:space="preserve">of </w:t>
      </w:r>
      <w:r w:rsidRPr="002B6C42">
        <w:rPr>
          <w:rStyle w:val="Emphasis"/>
          <w:highlight w:val="cyan"/>
        </w:rPr>
        <w:t>friends</w:t>
      </w:r>
      <w:r w:rsidRPr="00054D83">
        <w:rPr>
          <w:rStyle w:val="StyleUnderline"/>
        </w:rPr>
        <w:t xml:space="preserve">, of </w:t>
      </w:r>
      <w:r w:rsidRPr="002B6C42">
        <w:rPr>
          <w:rStyle w:val="Emphasis"/>
          <w:highlight w:val="cyan"/>
        </w:rPr>
        <w:t>family</w:t>
      </w:r>
      <w:r w:rsidRPr="00054D83">
        <w:rPr>
          <w:rStyle w:val="StyleUnderline"/>
        </w:rPr>
        <w:t xml:space="preserve">, of </w:t>
      </w:r>
      <w:r w:rsidRPr="002B6C42">
        <w:rPr>
          <w:rStyle w:val="Emphasis"/>
          <w:highlight w:val="cyan"/>
        </w:rPr>
        <w:t>lovers</w:t>
      </w:r>
      <w:r w:rsidRPr="00054D83">
        <w:rPr>
          <w:sz w:val="16"/>
        </w:rPr>
        <w:t xml:space="preserve"> - </w:t>
      </w:r>
      <w:r w:rsidRPr="002B6C42">
        <w:rPr>
          <w:rStyle w:val="StyleUnderline"/>
          <w:highlight w:val="cyan"/>
        </w:rPr>
        <w:t xml:space="preserve">to </w:t>
      </w:r>
      <w:r w:rsidRPr="002B6C42">
        <w:rPr>
          <w:rStyle w:val="Emphasis"/>
          <w:highlight w:val="cyan"/>
        </w:rPr>
        <w:t>know the risks and accept them anyways</w:t>
      </w:r>
      <w:r w:rsidRPr="00054D83">
        <w:rPr>
          <w:rStyle w:val="StyleUnderline"/>
        </w:rPr>
        <w:t xml:space="preserve"> in pursuit of something both immanent and transcendent.</w:t>
      </w:r>
      <w:r w:rsidRPr="00054D83">
        <w:rPr>
          <w:sz w:val="16"/>
        </w:rPr>
        <w:t xml:space="preserve"> The ritual practice of </w:t>
      </w:r>
      <w:r w:rsidRPr="00054D83">
        <w:rPr>
          <w:rStyle w:val="StyleUnderline"/>
        </w:rPr>
        <w:t>putting yourself together through tearing yourself apart</w:t>
      </w:r>
      <w:r w:rsidRPr="00054D83">
        <w:rPr>
          <w:sz w:val="16"/>
        </w:rPr>
        <w:t xml:space="preserve">: a theology. Grounded in this spiritual conviction, </w:t>
      </w:r>
      <w:r w:rsidRPr="0034341E">
        <w:rPr>
          <w:rStyle w:val="StyleUnderline"/>
        </w:rPr>
        <w:t>‘we’ do not seek to form publics or counter-publics in hopes that we may deliberate ourselves to a position</w:t>
      </w:r>
      <w:r w:rsidRPr="00054D83">
        <w:rPr>
          <w:rStyle w:val="StyleUnderline"/>
        </w:rPr>
        <w:t xml:space="preserve"> of freedom</w:t>
      </w:r>
      <w:r w:rsidRPr="00054D83">
        <w:rPr>
          <w:sz w:val="16"/>
        </w:rPr>
        <w:t xml:space="preserve">. Instead, </w:t>
      </w:r>
      <w:r w:rsidRPr="002B6C42">
        <w:rPr>
          <w:rStyle w:val="StyleUnderline"/>
          <w:highlight w:val="cyan"/>
        </w:rPr>
        <w:t xml:space="preserve">we take </w:t>
      </w:r>
      <w:r w:rsidRPr="0034341E">
        <w:rPr>
          <w:rStyle w:val="StyleUnderline"/>
        </w:rPr>
        <w:t xml:space="preserve">our </w:t>
      </w:r>
      <w:r w:rsidRPr="002B6C42">
        <w:rPr>
          <w:rStyle w:val="StyleUnderline"/>
          <w:highlight w:val="cyan"/>
        </w:rPr>
        <w:t xml:space="preserve">cue from the </w:t>
      </w:r>
      <w:r w:rsidRPr="0034341E">
        <w:rPr>
          <w:rStyle w:val="Emphasis"/>
        </w:rPr>
        <w:t xml:space="preserve">subterfuge rhetoricity practiced by the </w:t>
      </w:r>
      <w:r w:rsidRPr="002B6C42">
        <w:rPr>
          <w:rStyle w:val="Emphasis"/>
          <w:highlight w:val="cyan"/>
        </w:rPr>
        <w:t>trans women of color</w:t>
      </w:r>
      <w:r w:rsidRPr="002B6C42">
        <w:rPr>
          <w:rStyle w:val="StyleUnderline"/>
          <w:highlight w:val="cyan"/>
        </w:rPr>
        <w:t xml:space="preserve"> who </w:t>
      </w:r>
      <w:r w:rsidRPr="00883C8C">
        <w:rPr>
          <w:rStyle w:val="StyleUnderline"/>
        </w:rPr>
        <w:t xml:space="preserve">ran and </w:t>
      </w:r>
      <w:r w:rsidRPr="002B6C42">
        <w:rPr>
          <w:rStyle w:val="Emphasis"/>
          <w:highlight w:val="cyan"/>
        </w:rPr>
        <w:t xml:space="preserve">run </w:t>
      </w:r>
      <w:r w:rsidRPr="0034341E">
        <w:rPr>
          <w:rStyle w:val="Emphasis"/>
        </w:rPr>
        <w:t xml:space="preserve">illicit </w:t>
      </w:r>
      <w:r w:rsidRPr="002B6C42">
        <w:rPr>
          <w:rStyle w:val="Emphasis"/>
          <w:highlight w:val="cyan"/>
        </w:rPr>
        <w:t>networks of D.I.Y. transition</w:t>
      </w:r>
      <w:r w:rsidRPr="00054D83">
        <w:rPr>
          <w:rStyle w:val="StyleUnderline"/>
        </w:rPr>
        <w:t xml:space="preserve"> as expressive of an undercommon politic of (in)communicability. Unlike publics and counter-publics, which form to convince an external audience of one’s right to exist, </w:t>
      </w:r>
      <w:r w:rsidRPr="002B6C42">
        <w:rPr>
          <w:rStyle w:val="StyleUnderline"/>
          <w:highlight w:val="cyan"/>
        </w:rPr>
        <w:t xml:space="preserve">the </w:t>
      </w:r>
      <w:r w:rsidRPr="002B6C42">
        <w:rPr>
          <w:rStyle w:val="Emphasis"/>
          <w:highlight w:val="cyan"/>
        </w:rPr>
        <w:t>undercommons goes without saying to secure the material conditions of existence</w:t>
      </w:r>
      <w:r w:rsidRPr="002B6C42">
        <w:rPr>
          <w:rStyle w:val="StyleUnderline"/>
          <w:highlight w:val="cyan"/>
        </w:rPr>
        <w:t xml:space="preserve">. </w:t>
      </w:r>
      <w:r w:rsidRPr="002B6C42">
        <w:rPr>
          <w:rStyle w:val="Emphasis"/>
          <w:highlight w:val="cyan"/>
        </w:rPr>
        <w:t>It has no time for deliberation</w:t>
      </w:r>
      <w:r w:rsidRPr="002B6C42">
        <w:rPr>
          <w:rStyle w:val="StyleUnderline"/>
          <w:highlight w:val="cyan"/>
        </w:rPr>
        <w:t>.</w:t>
      </w:r>
      <w:r w:rsidRPr="00054D83">
        <w:rPr>
          <w:rStyle w:val="StyleUnderline"/>
        </w:rPr>
        <w:t xml:space="preserve"> It is </w:t>
      </w:r>
      <w:r w:rsidRPr="0034341E">
        <w:rPr>
          <w:rStyle w:val="Emphasis"/>
        </w:rPr>
        <w:t xml:space="preserve">not concerned with persuading those who are not already convinced. </w:t>
      </w:r>
      <w:r w:rsidRPr="0034341E">
        <w:rPr>
          <w:rStyle w:val="StyleUnderline"/>
        </w:rPr>
        <w:t>“If you don’t know, why ask?”</w:t>
      </w:r>
      <w:r w:rsidRPr="0034341E">
        <w:rPr>
          <w:sz w:val="16"/>
        </w:rPr>
        <w:t>209 Still,</w:t>
      </w:r>
    </w:p>
    <w:p w14:paraId="456FE4D9" w14:textId="77777777" w:rsidR="003B07B2" w:rsidRPr="00054D83" w:rsidRDefault="003B07B2" w:rsidP="003B07B2">
      <w:pPr>
        <w:rPr>
          <w:sz w:val="16"/>
        </w:rPr>
      </w:pPr>
      <w:r w:rsidRPr="002B6C42">
        <w:rPr>
          <w:rStyle w:val="StyleUnderline"/>
          <w:highlight w:val="cyan"/>
        </w:rPr>
        <w:t xml:space="preserve">If you want to </w:t>
      </w:r>
      <w:r w:rsidRPr="00883C8C">
        <w:rPr>
          <w:rStyle w:val="StyleUnderline"/>
          <w:highlight w:val="cyan"/>
        </w:rPr>
        <w:t>know</w:t>
      </w:r>
      <w:r w:rsidRPr="00054D83">
        <w:rPr>
          <w:rStyle w:val="StyleUnderline"/>
        </w:rPr>
        <w:t xml:space="preserve"> what the undercommons wants</w:t>
      </w:r>
      <w:r w:rsidRPr="00054D83">
        <w:rPr>
          <w:sz w:val="16"/>
        </w:rPr>
        <w:t xml:space="preserve">, what Moten and Harney want, </w:t>
      </w:r>
      <w:r w:rsidRPr="002B6C42">
        <w:rPr>
          <w:rStyle w:val="StyleUnderline"/>
          <w:highlight w:val="cyan"/>
        </w:rPr>
        <w:t xml:space="preserve">what </w:t>
      </w:r>
      <w:r w:rsidRPr="002B6C42">
        <w:rPr>
          <w:rStyle w:val="Emphasis"/>
          <w:highlight w:val="cyan"/>
        </w:rPr>
        <w:t xml:space="preserve">black </w:t>
      </w:r>
      <w:r w:rsidRPr="0034341E">
        <w:rPr>
          <w:rStyle w:val="Emphasis"/>
        </w:rPr>
        <w:t>people</w:t>
      </w:r>
      <w:r w:rsidRPr="002B6C42">
        <w:rPr>
          <w:rStyle w:val="StyleUnderline"/>
          <w:highlight w:val="cyan"/>
        </w:rPr>
        <w:t xml:space="preserve">, </w:t>
      </w:r>
      <w:r w:rsidRPr="002B6C42">
        <w:rPr>
          <w:rStyle w:val="Emphasis"/>
          <w:highlight w:val="cyan"/>
        </w:rPr>
        <w:t xml:space="preserve">indigenous </w:t>
      </w:r>
      <w:r w:rsidRPr="0034341E">
        <w:rPr>
          <w:rStyle w:val="Emphasis"/>
        </w:rPr>
        <w:t>peoples</w:t>
      </w:r>
      <w:r w:rsidRPr="002B6C42">
        <w:rPr>
          <w:rStyle w:val="StyleUnderline"/>
          <w:highlight w:val="cyan"/>
        </w:rPr>
        <w:t xml:space="preserve">, </w:t>
      </w:r>
      <w:r w:rsidRPr="002B6C42">
        <w:rPr>
          <w:rStyle w:val="Emphasis"/>
          <w:highlight w:val="cyan"/>
        </w:rPr>
        <w:t>queer</w:t>
      </w:r>
      <w:r w:rsidRPr="0034341E">
        <w:rPr>
          <w:rStyle w:val="Emphasis"/>
        </w:rPr>
        <w:t>s</w:t>
      </w:r>
      <w:r w:rsidRPr="002B6C42">
        <w:rPr>
          <w:rStyle w:val="StyleUnderline"/>
          <w:highlight w:val="cyan"/>
        </w:rPr>
        <w:t xml:space="preserve"> and </w:t>
      </w:r>
      <w:r w:rsidRPr="002B6C42">
        <w:rPr>
          <w:rStyle w:val="Emphasis"/>
          <w:highlight w:val="cyan"/>
        </w:rPr>
        <w:t>poor people want</w:t>
      </w:r>
      <w:r w:rsidRPr="00054D83">
        <w:rPr>
          <w:rStyle w:val="StyleUnderline"/>
        </w:rPr>
        <w:t>, what we</w:t>
      </w:r>
      <w:r w:rsidRPr="00054D83">
        <w:rPr>
          <w:sz w:val="16"/>
        </w:rPr>
        <w:t xml:space="preserve"> (the “we” </w:t>
      </w:r>
      <w:r w:rsidRPr="00054D83">
        <w:rPr>
          <w:rStyle w:val="StyleUnderline"/>
        </w:rPr>
        <w:t>who cohabit in the space of the undercommons</w:t>
      </w:r>
      <w:r w:rsidRPr="00054D83">
        <w:rPr>
          <w:sz w:val="16"/>
        </w:rPr>
        <w:t xml:space="preserve">) </w:t>
      </w:r>
      <w:r w:rsidRPr="00054D83">
        <w:rPr>
          <w:rStyle w:val="StyleUnderline"/>
        </w:rPr>
        <w:t>want</w:t>
      </w:r>
      <w:r w:rsidRPr="00054D83">
        <w:rPr>
          <w:sz w:val="16"/>
        </w:rPr>
        <w:t xml:space="preserve">, it is this – </w:t>
      </w:r>
      <w:r w:rsidRPr="002B6C42">
        <w:rPr>
          <w:rStyle w:val="Emphasis"/>
          <w:highlight w:val="cyan"/>
        </w:rPr>
        <w:t>we cannot be satisfied with</w:t>
      </w:r>
      <w:r w:rsidRPr="00054D83">
        <w:rPr>
          <w:rStyle w:val="Emphasis"/>
        </w:rPr>
        <w:t xml:space="preserve"> the </w:t>
      </w:r>
      <w:r w:rsidRPr="002B6C42">
        <w:rPr>
          <w:rStyle w:val="Emphasis"/>
          <w:highlight w:val="cyan"/>
        </w:rPr>
        <w:t>recognition</w:t>
      </w:r>
      <w:r w:rsidRPr="00054D83">
        <w:rPr>
          <w:rStyle w:val="Emphasis"/>
        </w:rPr>
        <w:t xml:space="preserve"> and acknowledgement </w:t>
      </w:r>
      <w:r w:rsidRPr="002B6C42">
        <w:rPr>
          <w:rStyle w:val="Emphasis"/>
          <w:highlight w:val="cyan"/>
        </w:rPr>
        <w:t>generated by the</w:t>
      </w:r>
      <w:r w:rsidRPr="00054D83">
        <w:rPr>
          <w:rStyle w:val="Emphasis"/>
        </w:rPr>
        <w:t xml:space="preserve"> very </w:t>
      </w:r>
      <w:r w:rsidRPr="002B6C42">
        <w:rPr>
          <w:rStyle w:val="Emphasis"/>
          <w:highlight w:val="cyan"/>
        </w:rPr>
        <w:t>system that denies</w:t>
      </w:r>
      <w:r w:rsidRPr="00054D83">
        <w:rPr>
          <w:sz w:val="16"/>
        </w:rPr>
        <w:t xml:space="preserve"> a) that </w:t>
      </w:r>
      <w:r w:rsidRPr="002B6C42">
        <w:rPr>
          <w:rStyle w:val="Emphasis"/>
          <w:highlight w:val="cyan"/>
        </w:rPr>
        <w:t xml:space="preserve">anything </w:t>
      </w:r>
      <w:r w:rsidRPr="00883C8C">
        <w:rPr>
          <w:rStyle w:val="Emphasis"/>
          <w:highlight w:val="cyan"/>
        </w:rPr>
        <w:t>was</w:t>
      </w:r>
      <w:r w:rsidRPr="00054D83">
        <w:rPr>
          <w:rStyle w:val="Emphasis"/>
        </w:rPr>
        <w:t xml:space="preserve"> ever </w:t>
      </w:r>
      <w:r w:rsidRPr="002B6C42">
        <w:rPr>
          <w:rStyle w:val="Emphasis"/>
          <w:highlight w:val="cyan"/>
        </w:rPr>
        <w:t xml:space="preserve">broken </w:t>
      </w:r>
      <w:r w:rsidRPr="0034341E">
        <w:rPr>
          <w:rStyle w:val="Emphasis"/>
        </w:rPr>
        <w:t>and</w:t>
      </w:r>
      <w:r w:rsidRPr="00054D83">
        <w:rPr>
          <w:sz w:val="16"/>
        </w:rPr>
        <w:t xml:space="preserve"> b) </w:t>
      </w:r>
      <w:r w:rsidRPr="0034341E">
        <w:rPr>
          <w:rStyle w:val="Emphasis"/>
        </w:rPr>
        <w:t>that we deserved to be the broken</w:t>
      </w:r>
      <w:r w:rsidRPr="00054D83">
        <w:rPr>
          <w:rStyle w:val="Emphasis"/>
        </w:rPr>
        <w:t xml:space="preserve"> part</w:t>
      </w:r>
      <w:r w:rsidRPr="00054D83">
        <w:rPr>
          <w:rStyle w:val="StyleUnderline"/>
        </w:rPr>
        <w:t xml:space="preserve">; so </w:t>
      </w:r>
      <w:r w:rsidRPr="002B6C42">
        <w:rPr>
          <w:rStyle w:val="StyleUnderline"/>
          <w:highlight w:val="cyan"/>
        </w:rPr>
        <w:t xml:space="preserve">we </w:t>
      </w:r>
      <w:r w:rsidRPr="0034341E">
        <w:rPr>
          <w:rStyle w:val="Emphasis"/>
        </w:rPr>
        <w:t>refuse to ask for recognition</w:t>
      </w:r>
      <w:r w:rsidRPr="00054D83">
        <w:rPr>
          <w:rStyle w:val="StyleUnderline"/>
        </w:rPr>
        <w:t xml:space="preserve"> and instead we want to </w:t>
      </w:r>
      <w:r w:rsidRPr="0034341E">
        <w:rPr>
          <w:rStyle w:val="Emphasis"/>
        </w:rPr>
        <w:t>take apart,</w:t>
      </w:r>
      <w:r w:rsidRPr="0034341E">
        <w:rPr>
          <w:rStyle w:val="StyleUnderline"/>
        </w:rPr>
        <w:t xml:space="preserve"> </w:t>
      </w:r>
      <w:r w:rsidRPr="0034341E">
        <w:rPr>
          <w:rStyle w:val="Emphasis"/>
        </w:rPr>
        <w:t>dismantle</w:t>
      </w:r>
      <w:r w:rsidRPr="0034341E">
        <w:rPr>
          <w:rStyle w:val="StyleUnderline"/>
        </w:rPr>
        <w:t xml:space="preserve">, </w:t>
      </w:r>
      <w:r w:rsidRPr="002B6C42">
        <w:rPr>
          <w:rStyle w:val="Emphasis"/>
          <w:highlight w:val="cyan"/>
        </w:rPr>
        <w:t>tear down the structure</w:t>
      </w:r>
      <w:r w:rsidRPr="002B6C42">
        <w:rPr>
          <w:rStyle w:val="StyleUnderline"/>
          <w:highlight w:val="cyan"/>
        </w:rPr>
        <w:t xml:space="preserve"> that</w:t>
      </w:r>
      <w:r w:rsidRPr="00054D83">
        <w:rPr>
          <w:rStyle w:val="StyleUnderline"/>
        </w:rPr>
        <w:t xml:space="preserve">, right now, </w:t>
      </w:r>
      <w:r w:rsidRPr="00883C8C">
        <w:rPr>
          <w:rStyle w:val="Emphasis"/>
          <w:highlight w:val="cyan"/>
        </w:rPr>
        <w:t>limits our ability to fi</w:t>
      </w:r>
      <w:r w:rsidRPr="002B6C42">
        <w:rPr>
          <w:rStyle w:val="Emphasis"/>
          <w:highlight w:val="cyan"/>
        </w:rPr>
        <w:t>nd each other</w:t>
      </w:r>
      <w:r w:rsidRPr="00054D83">
        <w:rPr>
          <w:rStyle w:val="StyleUnderline"/>
        </w:rPr>
        <w:t xml:space="preserve">, to </w:t>
      </w:r>
      <w:r w:rsidRPr="00054D83">
        <w:rPr>
          <w:rStyle w:val="Emphasis"/>
        </w:rPr>
        <w:t>see beyond it and to access the places that we know lie outside its walls</w:t>
      </w:r>
      <w:r w:rsidRPr="00054D83">
        <w:rPr>
          <w:sz w:val="16"/>
        </w:rPr>
        <w:t>.210</w:t>
      </w:r>
    </w:p>
    <w:p w14:paraId="70AB2E53" w14:textId="77777777" w:rsidR="003B07B2" w:rsidRPr="00054D83" w:rsidRDefault="003B07B2" w:rsidP="003B07B2">
      <w:pPr>
        <w:rPr>
          <w:rStyle w:val="Emphasis"/>
          <w:sz w:val="28"/>
          <w:szCs w:val="28"/>
        </w:rPr>
      </w:pPr>
      <w:r w:rsidRPr="002B6C42">
        <w:rPr>
          <w:rStyle w:val="Emphasis"/>
          <w:highlight w:val="cyan"/>
        </w:rPr>
        <w:t>We seek not to settle the trans debate</w:t>
      </w:r>
      <w:r w:rsidRPr="00054D83">
        <w:rPr>
          <w:rStyle w:val="StyleUnderline"/>
        </w:rPr>
        <w:t xml:space="preserve"> but to render its questions inoperative, or</w:t>
      </w:r>
      <w:r w:rsidRPr="00054D83">
        <w:rPr>
          <w:sz w:val="16"/>
        </w:rPr>
        <w:t xml:space="preserve"> at least </w:t>
      </w:r>
      <w:r w:rsidRPr="00054D83">
        <w:rPr>
          <w:rStyle w:val="StyleUnderline"/>
        </w:rPr>
        <w:t>irrelevant to the subterfugal reproduction of trans life</w:t>
      </w:r>
      <w:r w:rsidRPr="00054D83">
        <w:rPr>
          <w:sz w:val="16"/>
        </w:rPr>
        <w:t xml:space="preserve">. Apophatically held, </w:t>
      </w:r>
      <w:r w:rsidRPr="002B6C42">
        <w:rPr>
          <w:rStyle w:val="StyleUnderline"/>
          <w:highlight w:val="cyan"/>
        </w:rPr>
        <w:t xml:space="preserve">our faith in </w:t>
      </w:r>
      <w:r w:rsidRPr="0034341E">
        <w:rPr>
          <w:rStyle w:val="StyleUnderline"/>
        </w:rPr>
        <w:t xml:space="preserve">our own </w:t>
      </w:r>
      <w:r w:rsidRPr="002B6C42">
        <w:rPr>
          <w:rStyle w:val="StyleUnderline"/>
          <w:highlight w:val="cyan"/>
        </w:rPr>
        <w:t xml:space="preserve">(un)knowability offers strategies of </w:t>
      </w:r>
      <w:r w:rsidRPr="002B6C42">
        <w:rPr>
          <w:rStyle w:val="Emphasis"/>
          <w:highlight w:val="cyan"/>
        </w:rPr>
        <w:t>survival</w:t>
      </w:r>
      <w:r w:rsidRPr="002B6C42">
        <w:rPr>
          <w:rStyle w:val="StyleUnderline"/>
          <w:highlight w:val="cyan"/>
        </w:rPr>
        <w:t xml:space="preserve">, </w:t>
      </w:r>
      <w:r w:rsidRPr="002B6C42">
        <w:rPr>
          <w:rStyle w:val="Emphasis"/>
          <w:highlight w:val="cyan"/>
        </w:rPr>
        <w:t>renewal</w:t>
      </w:r>
      <w:r w:rsidRPr="002B6C42">
        <w:rPr>
          <w:rStyle w:val="StyleUnderline"/>
          <w:highlight w:val="cyan"/>
        </w:rPr>
        <w:t xml:space="preserve">, and </w:t>
      </w:r>
      <w:r w:rsidRPr="002B6C42">
        <w:rPr>
          <w:rStyle w:val="Emphasis"/>
          <w:highlight w:val="cyan"/>
        </w:rPr>
        <w:t>abolition</w:t>
      </w:r>
      <w:r w:rsidRPr="00054D83">
        <w:rPr>
          <w:sz w:val="16"/>
        </w:rPr>
        <w:t xml:space="preserve">. </w:t>
      </w:r>
      <w:r w:rsidRPr="00054D83">
        <w:rPr>
          <w:rStyle w:val="StyleUnderline"/>
        </w:rPr>
        <w:t>Don’t ask, don’t tell. If you know, you know. Either way, we remain (un)grounded in the conviction that “we must change things or die. All of us.”</w:t>
      </w:r>
      <w:r w:rsidRPr="00054D83">
        <w:rPr>
          <w:sz w:val="16"/>
        </w:rPr>
        <w:t xml:space="preserve">211 </w:t>
      </w:r>
      <w:r w:rsidRPr="002B6C42">
        <w:rPr>
          <w:rStyle w:val="Emphasis"/>
          <w:sz w:val="28"/>
          <w:szCs w:val="28"/>
          <w:highlight w:val="cyan"/>
        </w:rPr>
        <w:t>Have faith.</w:t>
      </w:r>
    </w:p>
    <w:p w14:paraId="26A5E6A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8739F" w14:textId="77777777" w:rsidR="00226C9D" w:rsidRDefault="00226C9D" w:rsidP="00066D2C">
      <w:pPr>
        <w:spacing w:after="0" w:line="240" w:lineRule="auto"/>
      </w:pPr>
      <w:r>
        <w:separator/>
      </w:r>
    </w:p>
  </w:endnote>
  <w:endnote w:type="continuationSeparator" w:id="0">
    <w:p w14:paraId="636710CD" w14:textId="77777777" w:rsidR="00226C9D" w:rsidRDefault="00226C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3D894" w14:textId="77777777" w:rsidR="00226C9D" w:rsidRDefault="00226C9D" w:rsidP="00066D2C">
      <w:pPr>
        <w:spacing w:after="0" w:line="240" w:lineRule="auto"/>
      </w:pPr>
      <w:r>
        <w:separator/>
      </w:r>
    </w:p>
  </w:footnote>
  <w:footnote w:type="continuationSeparator" w:id="0">
    <w:p w14:paraId="7A0E6AFC" w14:textId="77777777" w:rsidR="00226C9D" w:rsidRDefault="00226C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3B4940"/>
    <w:multiLevelType w:val="multilevel"/>
    <w:tmpl w:val="A63E2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472CE"/>
    <w:multiLevelType w:val="hybridMultilevel"/>
    <w:tmpl w:val="88C8E008"/>
    <w:lvl w:ilvl="0" w:tplc="888E27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06497935">
    <w:abstractNumId w:val="14"/>
  </w:num>
  <w:num w:numId="46" w16cid:durableId="3242142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07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C9D"/>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7B2"/>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34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62F6B"/>
  <w15:chartTrackingRefBased/>
  <w15:docId w15:val="{D8824956-E21A-476F-A31F-5520AA92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07B2"/>
    <w:rPr>
      <w:rFonts w:ascii="Calibri" w:hAnsi="Calibri" w:cs="Calibri"/>
    </w:rPr>
  </w:style>
  <w:style w:type="paragraph" w:styleId="Heading1">
    <w:name w:val="heading 1"/>
    <w:aliases w:val="Pocket"/>
    <w:basedOn w:val="Normal"/>
    <w:next w:val="Normal"/>
    <w:link w:val="Heading1Char"/>
    <w:qFormat/>
    <w:rsid w:val="003B07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07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B07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No Spacing111111,Ta,T, Ch,Tags,No Spacing1"/>
    <w:basedOn w:val="Normal"/>
    <w:next w:val="Normal"/>
    <w:link w:val="Heading4Char"/>
    <w:uiPriority w:val="3"/>
    <w:qFormat/>
    <w:rsid w:val="003B07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07B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0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7B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3B07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B07B2"/>
    <w:rPr>
      <w:color w:val="auto"/>
      <w:u w:val="none"/>
    </w:rPr>
  </w:style>
  <w:style w:type="character" w:customStyle="1" w:styleId="Heading1Char">
    <w:name w:val="Heading 1 Char"/>
    <w:aliases w:val="Pocket Char"/>
    <w:basedOn w:val="DefaultParagraphFont"/>
    <w:link w:val="Heading1"/>
    <w:rsid w:val="003B07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07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B07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3B07B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07B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3B07B2"/>
    <w:rPr>
      <w:b w:val="0"/>
      <w:sz w:val="22"/>
      <w:u w:val="single"/>
    </w:rPr>
  </w:style>
  <w:style w:type="character" w:styleId="Strong">
    <w:name w:val="Strong"/>
    <w:basedOn w:val="DefaultParagraphFont"/>
    <w:uiPriority w:val="22"/>
    <w:semiHidden/>
    <w:qFormat/>
    <w:rsid w:val="003B07B2"/>
    <w:rPr>
      <w:b/>
      <w:bCs/>
    </w:rPr>
  </w:style>
  <w:style w:type="character" w:styleId="BookTitle">
    <w:name w:val="Book Title"/>
    <w:basedOn w:val="DefaultParagraphFont"/>
    <w:uiPriority w:val="33"/>
    <w:semiHidden/>
    <w:qFormat/>
    <w:rsid w:val="003B07B2"/>
    <w:rPr>
      <w:b/>
      <w:bCs/>
      <w:i/>
      <w:iCs/>
      <w:spacing w:val="5"/>
    </w:rPr>
  </w:style>
  <w:style w:type="character" w:customStyle="1" w:styleId="Heading5Char">
    <w:name w:val="Heading 5 Char"/>
    <w:basedOn w:val="DefaultParagraphFont"/>
    <w:link w:val="Heading5"/>
    <w:uiPriority w:val="9"/>
    <w:semiHidden/>
    <w:rsid w:val="003B07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07B2"/>
  </w:style>
  <w:style w:type="paragraph" w:styleId="Header">
    <w:name w:val="header"/>
    <w:basedOn w:val="Normal"/>
    <w:link w:val="HeaderChar"/>
    <w:uiPriority w:val="99"/>
    <w:semiHidden/>
    <w:rsid w:val="003B07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07B2"/>
    <w:rPr>
      <w:rFonts w:ascii="Calibri" w:hAnsi="Calibri" w:cs="Calibri"/>
    </w:rPr>
  </w:style>
  <w:style w:type="paragraph" w:styleId="Footer">
    <w:name w:val="footer"/>
    <w:basedOn w:val="Normal"/>
    <w:link w:val="FooterChar"/>
    <w:uiPriority w:val="99"/>
    <w:semiHidden/>
    <w:rsid w:val="003B07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07B2"/>
    <w:rPr>
      <w:rFonts w:ascii="Calibri" w:hAnsi="Calibri" w:cs="Calibri"/>
    </w:rPr>
  </w:style>
  <w:style w:type="paragraph" w:styleId="BodyText">
    <w:name w:val="Body Text"/>
    <w:basedOn w:val="Normal"/>
    <w:link w:val="BodyTextChar"/>
    <w:uiPriority w:val="99"/>
    <w:semiHidden/>
    <w:unhideWhenUsed/>
    <w:rsid w:val="003B07B2"/>
    <w:pPr>
      <w:spacing w:after="120"/>
    </w:pPr>
  </w:style>
  <w:style w:type="character" w:customStyle="1" w:styleId="BodyTextChar">
    <w:name w:val="Body Text Char"/>
    <w:basedOn w:val="DefaultParagraphFont"/>
    <w:link w:val="BodyText"/>
    <w:uiPriority w:val="99"/>
    <w:semiHidden/>
    <w:rsid w:val="003B07B2"/>
    <w:rPr>
      <w:rFonts w:ascii="Calibri" w:hAnsi="Calibri" w:cs="Calibri"/>
    </w:rPr>
  </w:style>
  <w:style w:type="paragraph" w:styleId="NoSpacing">
    <w:name w:val="No Spacing"/>
    <w:link w:val="NoSpacingChar"/>
    <w:uiPriority w:val="99"/>
    <w:semiHidden/>
    <w:unhideWhenUsed/>
    <w:qFormat/>
    <w:rsid w:val="003B07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07B2"/>
    <w:rPr>
      <w:rFonts w:ascii="Calibri" w:hAnsi="Calibri" w:cs="Calibri"/>
    </w:rPr>
  </w:style>
  <w:style w:type="character" w:styleId="Hyperlink">
    <w:name w:val="Hyperlink"/>
    <w:basedOn w:val="DefaultParagraphFont"/>
    <w:uiPriority w:val="99"/>
    <w:unhideWhenUsed/>
    <w:rsid w:val="003B07B2"/>
    <w:rPr>
      <w:color w:val="0563C1" w:themeColor="hyperlink"/>
      <w:u w:val="single"/>
    </w:rPr>
  </w:style>
  <w:style w:type="character" w:styleId="UnresolvedMention">
    <w:name w:val="Unresolved Mention"/>
    <w:basedOn w:val="DefaultParagraphFont"/>
    <w:uiPriority w:val="99"/>
    <w:semiHidden/>
    <w:unhideWhenUsed/>
    <w:rsid w:val="003B07B2"/>
    <w:rPr>
      <w:color w:val="605E5C"/>
      <w:shd w:val="clear" w:color="auto" w:fill="E1DFDD"/>
    </w:rPr>
  </w:style>
  <w:style w:type="paragraph" w:customStyle="1" w:styleId="textbold">
    <w:name w:val="text bold"/>
    <w:basedOn w:val="Normal"/>
    <w:link w:val="Emphasis"/>
    <w:uiPriority w:val="8"/>
    <w:qFormat/>
    <w:rsid w:val="003B07B2"/>
    <w:pPr>
      <w:widowControl w:val="0"/>
      <w:ind w:left="720"/>
    </w:pPr>
    <w:rPr>
      <w:b/>
      <w:iCs/>
      <w:u w:val="single"/>
      <w:bdr w:val="single" w:sz="8" w:space="0" w:color="auto"/>
    </w:rPr>
  </w:style>
  <w:style w:type="paragraph" w:styleId="ListParagraph">
    <w:name w:val="List Paragraph"/>
    <w:basedOn w:val="Normal"/>
    <w:uiPriority w:val="34"/>
    <w:unhideWhenUsed/>
    <w:qFormat/>
    <w:rsid w:val="003B07B2"/>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B07B2"/>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22539</Words>
  <Characters>128477</Characters>
  <Application>Microsoft Office Word</Application>
  <DocSecurity>0</DocSecurity>
  <Lines>1070</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2026-03-27T14:15:00Z</dcterms:created>
  <dcterms:modified xsi:type="dcterms:W3CDTF">2026-03-27T14:15:00Z</dcterms:modified>
</cp:coreProperties>
</file>