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B38B0" w14:textId="0408D5D7" w:rsidR="005D388F" w:rsidRDefault="00FC25EE" w:rsidP="00FC25EE">
      <w:pPr>
        <w:pStyle w:val="Heading1"/>
      </w:pPr>
      <w:r>
        <w:t>1NC---NDT---R6</w:t>
      </w:r>
    </w:p>
    <w:p w14:paraId="408F616A" w14:textId="5328D307" w:rsidR="00FC25EE" w:rsidRDefault="00FC25EE" w:rsidP="00FC25EE">
      <w:pPr>
        <w:pStyle w:val="Heading2"/>
      </w:pPr>
      <w:r>
        <w:lastRenderedPageBreak/>
        <w:t>1NC---NDT---R6</w:t>
      </w:r>
    </w:p>
    <w:p w14:paraId="5BF570B4" w14:textId="0D3D3EBE" w:rsidR="00FC25EE" w:rsidRDefault="00FC25EE" w:rsidP="00FC25EE">
      <w:pPr>
        <w:pStyle w:val="Heading3"/>
      </w:pPr>
      <w:r>
        <w:lastRenderedPageBreak/>
        <w:t>1NC---OFF</w:t>
      </w:r>
    </w:p>
    <w:p w14:paraId="749A7A73" w14:textId="77777777" w:rsidR="00FC25EE" w:rsidRDefault="00FC25EE" w:rsidP="00FC25EE">
      <w:pPr>
        <w:pStyle w:val="Heading4"/>
      </w:pPr>
      <w:r>
        <w:t>You were in my dream last night. Your blood-splattered bedsheets filled the dark skies, each stain glistening, a star reborn for the first time – where harvest moons are swallowed up and fall to the ground like meteors that shattered into dust like body glitter, turning your torn skin to art.</w:t>
      </w:r>
    </w:p>
    <w:p w14:paraId="65587686" w14:textId="77777777" w:rsidR="00FC25EE" w:rsidRPr="00D656AA" w:rsidRDefault="00FC25EE" w:rsidP="00FC25EE"/>
    <w:p w14:paraId="0DC7F07D" w14:textId="77777777" w:rsidR="00FC25EE" w:rsidRDefault="00FC25EE" w:rsidP="00FC25EE">
      <w:pPr>
        <w:pStyle w:val="Heading4"/>
      </w:pPr>
      <w:r>
        <w:t xml:space="preserve">I hope that we will speak again soon. For the syrupy sweetness dripping from your voice to seep deep into the earth and form roots at my feet, to plant me in my place and grow flowers over my body that bloom under red skies. For acid rain to fall, tearing through flesh, and your bones will dissolve back into the earth from whence they came. </w:t>
      </w:r>
    </w:p>
    <w:p w14:paraId="4A619DE9" w14:textId="77777777" w:rsidR="00FC25EE" w:rsidRDefault="00FC25EE" w:rsidP="00FC25EE"/>
    <w:p w14:paraId="1DF3DDD2" w14:textId="77777777" w:rsidR="00FC25EE" w:rsidRDefault="00FC25EE" w:rsidP="00FC25EE">
      <w:pPr>
        <w:pStyle w:val="Heading4"/>
      </w:pPr>
      <w:r>
        <w:t xml:space="preserve">I heard your voice last night. Crying over how you want to see heaven but are too afraid to leave. I heard your voice last night. Ragged pleas shooting around bedrooms, soaking blood into old mattresses, an unmistakable smell of horror and grief. Screams of a girl, unfulfilled, unfinished, unknown. </w:t>
      </w:r>
    </w:p>
    <w:p w14:paraId="2F918387" w14:textId="77777777" w:rsidR="00FC25EE" w:rsidRDefault="00FC25EE" w:rsidP="00FC25EE"/>
    <w:p w14:paraId="7C6F9B65" w14:textId="77777777" w:rsidR="00FC25EE" w:rsidRDefault="00FC25EE" w:rsidP="00FC25EE">
      <w:pPr>
        <w:pStyle w:val="Heading4"/>
      </w:pPr>
      <w:r>
        <w:t xml:space="preserve">I pray those screams reach heavens and hells, I pray those pleas are heard and listened to, I hope screams of an unfulfilled girl ae never unheard. I pray that ruptured vocal </w:t>
      </w:r>
      <w:proofErr w:type="gramStart"/>
      <w:r>
        <w:t>chords</w:t>
      </w:r>
      <w:proofErr w:type="gramEnd"/>
      <w:r>
        <w:t xml:space="preserve"> are tied together with vines as my screams mix with yours. </w:t>
      </w:r>
    </w:p>
    <w:p w14:paraId="60A96B39" w14:textId="77777777" w:rsidR="00FC25EE" w:rsidRDefault="00FC25EE" w:rsidP="00FC25EE"/>
    <w:p w14:paraId="5E835B86" w14:textId="77777777" w:rsidR="00FC25EE" w:rsidRDefault="00FC25EE" w:rsidP="00FC25EE">
      <w:pPr>
        <w:pStyle w:val="Heading4"/>
      </w:pPr>
      <w:r w:rsidRPr="00336E8E">
        <w:t>Let</w:t>
      </w:r>
      <w:r>
        <w:t xml:space="preserve"> us speak not of the knives, plunged into hearts nor speak of our lovers, lost to time.</w:t>
      </w:r>
      <w:r w:rsidRPr="00336E8E">
        <w:t xml:space="preserve"> </w:t>
      </w:r>
      <w:r w:rsidRPr="00336E8E">
        <w:rPr>
          <w:highlight w:val="cyan"/>
          <w:u w:val="single"/>
        </w:rPr>
        <w:t>let us speak of the tree that is sprouting from the centre of my throat. of the luminescent fungi growing on the inside of my skull. of the flowers that still bloom in every dead part of me</w:t>
      </w:r>
      <w:r>
        <w:rPr>
          <w:u w:val="single"/>
        </w:rPr>
        <w:t>.</w:t>
      </w:r>
      <w:r>
        <w:rPr>
          <w:rStyle w:val="FootnoteReference"/>
          <w:u w:val="single"/>
        </w:rPr>
        <w:footnoteReference w:id="1"/>
      </w:r>
    </w:p>
    <w:p w14:paraId="705AFA25" w14:textId="77777777" w:rsidR="00FC25EE" w:rsidRDefault="00FC25EE" w:rsidP="00FC25EE"/>
    <w:p w14:paraId="78D00436" w14:textId="6381AB07" w:rsidR="00FC25EE" w:rsidRDefault="00FC25EE" w:rsidP="00FC25EE">
      <w:pPr>
        <w:pStyle w:val="Heading4"/>
      </w:pPr>
      <w:r>
        <w:t>I hope that we will speak again soon.</w:t>
      </w:r>
    </w:p>
    <w:p w14:paraId="7E55BFB9" w14:textId="77777777" w:rsidR="00FC25EE" w:rsidRDefault="00FC25EE" w:rsidP="00FC25EE"/>
    <w:p w14:paraId="7193A42D" w14:textId="50648FE1" w:rsidR="00FC25EE" w:rsidRPr="00FC25EE" w:rsidRDefault="00FC25EE" w:rsidP="00FC25EE">
      <w:pPr>
        <w:pStyle w:val="Heading4"/>
      </w:pPr>
      <w:r>
        <w:lastRenderedPageBreak/>
        <w:t xml:space="preserve">Trans death sustains socially reproductive labor. This requires an </w:t>
      </w:r>
      <w:r>
        <w:rPr>
          <w:u w:val="single"/>
        </w:rPr>
        <w:t>unconditional affirmation</w:t>
      </w:r>
      <w:r>
        <w:t xml:space="preserve"> to the commemoration of the </w:t>
      </w:r>
      <w:r>
        <w:rPr>
          <w:u w:val="single"/>
        </w:rPr>
        <w:t>remnants</w:t>
      </w:r>
      <w:r>
        <w:t xml:space="preserve"> and </w:t>
      </w:r>
      <w:r>
        <w:rPr>
          <w:u w:val="single"/>
        </w:rPr>
        <w:t>memorials</w:t>
      </w:r>
      <w:r>
        <w:t xml:space="preserve"> of trans-death-as-labor.</w:t>
      </w:r>
    </w:p>
    <w:p w14:paraId="3EC49A1A" w14:textId="77777777" w:rsidR="00FC25EE" w:rsidRPr="00F21D17" w:rsidRDefault="00FC25EE" w:rsidP="00FC25EE">
      <w:r>
        <w:t xml:space="preserve">Devon </w:t>
      </w:r>
      <w:r w:rsidRPr="00E736DD">
        <w:rPr>
          <w:rStyle w:val="Style13ptBold"/>
        </w:rPr>
        <w:t>Harvey 25</w:t>
      </w:r>
      <w:r>
        <w:t xml:space="preserve"> – Department of English Literature &amp; Creative Writing, Faculty of Arts and Science, Queen’s University, Kingston, “</w:t>
      </w:r>
      <w:r w:rsidRPr="00F21D17">
        <w:t>Falling Back in Love with Trans-Inclusive Feminism: Canadian Creative Artists Re-Story Death and Choose Transformation</w:t>
      </w:r>
      <w:r>
        <w:t xml:space="preserve">,” </w:t>
      </w:r>
      <w:r w:rsidRPr="00C54321">
        <w:t>Humanities 14: 4. https://doi.org/10.3390/ h14010004</w:t>
      </w:r>
      <w:r>
        <w:t>, January 8</w:t>
      </w:r>
      <w:r w:rsidRPr="00C54321">
        <w:rPr>
          <w:vertAlign w:val="superscript"/>
        </w:rPr>
        <w:t>th</w:t>
      </w:r>
      <w:r>
        <w:t>, 2025, accessed February 18, 2026, -ekh-</w:t>
      </w:r>
    </w:p>
    <w:p w14:paraId="1758A7B2" w14:textId="77777777" w:rsidR="00FC25EE" w:rsidRPr="00E736DD" w:rsidRDefault="00FC25EE" w:rsidP="00FC25EE">
      <w:pPr>
        <w:rPr>
          <w:sz w:val="14"/>
        </w:rPr>
      </w:pPr>
      <w:r w:rsidRPr="00E736DD">
        <w:rPr>
          <w:sz w:val="14"/>
        </w:rPr>
        <w:t xml:space="preserve">Thom’s Falling Back in Love with Being Human, a collection of poetic letters published four years after I Hope We Choose Love, tackles the aforementioned question and addresses how practices and politics of love can unite pain, pleasure, death, and life in trans narratives. In a letter addressed “to the church of social justice”, Thom admits that she has questions: </w:t>
      </w:r>
      <w:r w:rsidRPr="00B0412C">
        <w:rPr>
          <w:rStyle w:val="StyleUnderline"/>
          <w:highlight w:val="cyan"/>
        </w:rPr>
        <w:t>“</w:t>
      </w:r>
      <w:proofErr w:type="spellStart"/>
      <w:r w:rsidRPr="00B0412C">
        <w:rPr>
          <w:rStyle w:val="StyleUnderline"/>
          <w:highlight w:val="cyan"/>
        </w:rPr>
        <w:t>i</w:t>
      </w:r>
      <w:proofErr w:type="spellEnd"/>
      <w:r w:rsidRPr="00B0412C">
        <w:rPr>
          <w:rStyle w:val="StyleUnderline"/>
          <w:highlight w:val="cyan"/>
        </w:rPr>
        <w:t xml:space="preserve"> have questions about heaven. </w:t>
      </w:r>
      <w:proofErr w:type="spellStart"/>
      <w:r w:rsidRPr="00B0412C">
        <w:rPr>
          <w:rStyle w:val="StyleUnderline"/>
          <w:highlight w:val="cyan"/>
        </w:rPr>
        <w:t>i</w:t>
      </w:r>
      <w:proofErr w:type="spellEnd"/>
      <w:r w:rsidRPr="00B0412C">
        <w:rPr>
          <w:rStyle w:val="StyleUnderline"/>
          <w:highlight w:val="cyan"/>
        </w:rPr>
        <w:t xml:space="preserve"> have questions about the Revolution. those </w:t>
      </w:r>
      <w:r w:rsidRPr="00C54321">
        <w:rPr>
          <w:rStyle w:val="StyleUnderline"/>
        </w:rPr>
        <w:t xml:space="preserve">questions </w:t>
      </w:r>
      <w:r w:rsidRPr="00B0412C">
        <w:rPr>
          <w:rStyle w:val="StyleUnderline"/>
          <w:highlight w:val="cyan"/>
        </w:rPr>
        <w:t>are the same: upon whose bones do you intend to build your paradise?”</w:t>
      </w:r>
      <w:r w:rsidRPr="00E736DD">
        <w:rPr>
          <w:sz w:val="14"/>
        </w:rPr>
        <w:t xml:space="preserve"> (2023, pp. 41–42; original emphasis). Like the dual transformations of Thom’s body in “growing”, the emphasis on </w:t>
      </w:r>
      <w:r w:rsidRPr="00336E8E">
        <w:rPr>
          <w:rStyle w:val="StyleUnderline"/>
          <w:highlight w:val="cyan"/>
        </w:rPr>
        <w:t>bones</w:t>
      </w:r>
      <w:r w:rsidRPr="00A649E1">
        <w:rPr>
          <w:rStyle w:val="StyleUnderline"/>
        </w:rPr>
        <w:t xml:space="preserve"> as a structural element in this </w:t>
      </w:r>
      <w:r w:rsidRPr="00336E8E">
        <w:rPr>
          <w:rStyle w:val="StyleUnderline"/>
        </w:rPr>
        <w:t xml:space="preserve">letter </w:t>
      </w:r>
      <w:r w:rsidRPr="00336E8E">
        <w:rPr>
          <w:rStyle w:val="StyleUnderline"/>
          <w:highlight w:val="cyan"/>
        </w:rPr>
        <w:t>recall</w:t>
      </w:r>
      <w:r w:rsidRPr="00A649E1">
        <w:rPr>
          <w:rStyle w:val="StyleUnderline"/>
        </w:rPr>
        <w:t xml:space="preserve">s </w:t>
      </w:r>
      <w:r w:rsidRPr="00336E8E">
        <w:rPr>
          <w:rStyle w:val="StyleUnderline"/>
          <w:highlight w:val="cyan"/>
        </w:rPr>
        <w:t>both damaging and desirous narratives of trans life and death</w:t>
      </w:r>
      <w:r w:rsidRPr="00E736DD">
        <w:rPr>
          <w:sz w:val="14"/>
        </w:rPr>
        <w:t xml:space="preserve">. The former suggests that </w:t>
      </w:r>
      <w:r w:rsidRPr="00A649E1">
        <w:rPr>
          <w:rStyle w:val="StyleUnderline"/>
        </w:rPr>
        <w:t xml:space="preserve">the bones of </w:t>
      </w:r>
      <w:r w:rsidRPr="00E736DD">
        <w:rPr>
          <w:sz w:val="14"/>
        </w:rPr>
        <w:t xml:space="preserve">minoritarian agents—such as </w:t>
      </w:r>
      <w:r w:rsidRPr="00A649E1">
        <w:rPr>
          <w:rStyle w:val="StyleUnderline"/>
        </w:rPr>
        <w:t>trans people and people of color</w:t>
      </w:r>
      <w:r w:rsidRPr="00E736DD">
        <w:rPr>
          <w:sz w:val="14"/>
        </w:rPr>
        <w:t>—</w:t>
      </w:r>
      <w:r w:rsidRPr="00A649E1">
        <w:rPr>
          <w:rStyle w:val="StyleUnderline"/>
        </w:rPr>
        <w:t xml:space="preserve">are </w:t>
      </w:r>
      <w:r w:rsidRPr="00336E8E">
        <w:rPr>
          <w:rStyle w:val="StyleUnderline"/>
          <w:highlight w:val="cyan"/>
        </w:rPr>
        <w:t>requisite components of</w:t>
      </w:r>
      <w:r w:rsidRPr="00A649E1">
        <w:rPr>
          <w:rStyle w:val="StyleUnderline"/>
        </w:rPr>
        <w:t xml:space="preserve"> the foundations that uphold these </w:t>
      </w:r>
      <w:r w:rsidRPr="00336E8E">
        <w:rPr>
          <w:rStyle w:val="StyleUnderline"/>
          <w:highlight w:val="cyan"/>
        </w:rPr>
        <w:t>social structures</w:t>
      </w:r>
      <w:r w:rsidRPr="00A649E1">
        <w:rPr>
          <w:rStyle w:val="StyleUnderline"/>
        </w:rPr>
        <w:t>;</w:t>
      </w:r>
      <w:r w:rsidRPr="00E736DD">
        <w:rPr>
          <w:sz w:val="14"/>
        </w:rPr>
        <w:t xml:space="preserve"> the latter, </w:t>
      </w:r>
      <w:r w:rsidRPr="00336E8E">
        <w:rPr>
          <w:rStyle w:val="StyleUnderline"/>
          <w:highlight w:val="cyan"/>
        </w:rPr>
        <w:t>however</w:t>
      </w:r>
      <w:r w:rsidRPr="00E736DD">
        <w:rPr>
          <w:sz w:val="14"/>
        </w:rPr>
        <w:t xml:space="preserve">, argues that </w:t>
      </w:r>
      <w:r w:rsidRPr="00336E8E">
        <w:rPr>
          <w:rStyle w:val="StyleUnderline"/>
          <w:highlight w:val="cyan"/>
        </w:rPr>
        <w:t>because their bones are part of these foundations, these</w:t>
      </w:r>
      <w:r w:rsidRPr="00A649E1">
        <w:rPr>
          <w:rStyle w:val="StyleUnderline"/>
        </w:rPr>
        <w:t xml:space="preserve"> structures </w:t>
      </w:r>
      <w:r w:rsidRPr="00336E8E">
        <w:rPr>
          <w:rStyle w:val="StyleUnderline"/>
          <w:highlight w:val="cyan"/>
        </w:rPr>
        <w:t>are capable of changes that move away from essentialist and exclusionary identity and radical politics</w:t>
      </w:r>
      <w:r w:rsidRPr="00336E8E">
        <w:rPr>
          <w:sz w:val="14"/>
          <w:highlight w:val="cyan"/>
        </w:rPr>
        <w:t xml:space="preserve">. </w:t>
      </w:r>
      <w:r w:rsidRPr="00336E8E">
        <w:rPr>
          <w:rStyle w:val="StyleUnderline"/>
          <w:highlight w:val="cyan"/>
        </w:rPr>
        <w:t xml:space="preserve">Recognizing the </w:t>
      </w:r>
      <w:r w:rsidRPr="00C83BB6">
        <w:rPr>
          <w:rStyle w:val="StyleUnderline"/>
          <w:highlight w:val="cyan"/>
        </w:rPr>
        <w:t>histories of loss, discrimination, and abuse</w:t>
      </w:r>
      <w:r w:rsidRPr="00E736DD">
        <w:rPr>
          <w:sz w:val="14"/>
        </w:rPr>
        <w:t xml:space="preserve"> that background minoritarian identities, Thom’s love letter </w:t>
      </w:r>
      <w:r w:rsidRPr="00C83BB6">
        <w:rPr>
          <w:rStyle w:val="StyleUnderline"/>
          <w:highlight w:val="cyan"/>
        </w:rPr>
        <w:t>leans into</w:t>
      </w:r>
      <w:r w:rsidRPr="00E736DD">
        <w:rPr>
          <w:sz w:val="14"/>
        </w:rPr>
        <w:t xml:space="preserve"> what Eve Tuck characterizes as </w:t>
      </w:r>
      <w:r w:rsidRPr="00C83BB6">
        <w:rPr>
          <w:rStyle w:val="StyleUnderline"/>
          <w:highlight w:val="cyan"/>
        </w:rPr>
        <w:t>the “ghostly, remnant quality to desire, its existence not contained to the body but still derived of the body”</w:t>
      </w:r>
      <w:r w:rsidRPr="00E736DD">
        <w:rPr>
          <w:sz w:val="14"/>
        </w:rPr>
        <w:t xml:space="preserve"> (Tuck 2009, p. 417). The ghostly qualities of desire that Tuck identifies manifest in </w:t>
      </w:r>
      <w:r w:rsidRPr="00C83BB6">
        <w:rPr>
          <w:rStyle w:val="StyleUnderline"/>
          <w:highlight w:val="cyan"/>
        </w:rPr>
        <w:t>the remnants</w:t>
      </w:r>
      <w:r w:rsidRPr="00A649E1">
        <w:rPr>
          <w:rStyle w:val="StyleUnderline"/>
        </w:rPr>
        <w:t xml:space="preserve">, reminders, </w:t>
      </w:r>
      <w:r w:rsidRPr="00C83BB6">
        <w:rPr>
          <w:rStyle w:val="StyleUnderline"/>
          <w:highlight w:val="cyan"/>
        </w:rPr>
        <w:t xml:space="preserve">shrines, and memorials that commemorate trans life and continue the narratives of those lost into the future. </w:t>
      </w:r>
      <w:r w:rsidRPr="00C54321">
        <w:rPr>
          <w:rStyle w:val="StyleUnderline"/>
        </w:rPr>
        <w:t xml:space="preserve">These </w:t>
      </w:r>
      <w:r w:rsidRPr="00C83BB6">
        <w:rPr>
          <w:rStyle w:val="StyleUnderline"/>
          <w:highlight w:val="cyan"/>
        </w:rPr>
        <w:t>bones</w:t>
      </w:r>
      <w:r w:rsidRPr="00E736DD">
        <w:rPr>
          <w:sz w:val="14"/>
        </w:rPr>
        <w:t xml:space="preserve">, an undeniable feature of the history of “the Revolution”, as Thom calls it, </w:t>
      </w:r>
      <w:r w:rsidRPr="00336E8E">
        <w:rPr>
          <w:rStyle w:val="StyleUnderline"/>
          <w:highlight w:val="cyan"/>
        </w:rPr>
        <w:t xml:space="preserve">function as memorials to trans life as they acknowledge the interconnected presence of </w:t>
      </w:r>
      <w:r w:rsidRPr="00C83BB6">
        <w:rPr>
          <w:rStyle w:val="StyleUnderline"/>
          <w:highlight w:val="cyan"/>
        </w:rPr>
        <w:t>trans death in narratives of trans life and narratives of trans life in trans death</w:t>
      </w:r>
      <w:r w:rsidRPr="00E736DD">
        <w:rPr>
          <w:sz w:val="14"/>
          <w:highlight w:val="cyan"/>
        </w:rPr>
        <w:t>.</w:t>
      </w:r>
    </w:p>
    <w:p w14:paraId="76DFA2FC" w14:textId="77777777" w:rsidR="00FC25EE" w:rsidRDefault="00FC25EE" w:rsidP="00FC25EE"/>
    <w:p w14:paraId="0C9EC0F6" w14:textId="37D58291" w:rsidR="00FC25EE" w:rsidRDefault="00FC25EE" w:rsidP="00FC25EE">
      <w:pPr>
        <w:pStyle w:val="Heading4"/>
      </w:pPr>
      <w:r>
        <w:t xml:space="preserve">My dreams have grown far more vivid. A week has passed, yet the roots at my feet have fallen and decayed, a looseness that wakes me up in the middle of the night. What was once syrupy-sweet has gone sour, as whispers and pleas have turned into </w:t>
      </w:r>
      <w:r>
        <w:rPr>
          <w:u w:val="single"/>
        </w:rPr>
        <w:t>screams</w:t>
      </w:r>
      <w:r>
        <w:t>, memoirs of knives plunged into backs and kisses turned to bites.</w:t>
      </w:r>
    </w:p>
    <w:p w14:paraId="0E428FC2" w14:textId="77777777" w:rsidR="00FC25EE" w:rsidRDefault="00FC25EE" w:rsidP="00FC25EE"/>
    <w:p w14:paraId="33FE13FA" w14:textId="18BAAEE4" w:rsidR="00FC25EE" w:rsidRPr="00FC25EE" w:rsidRDefault="00FC25EE" w:rsidP="00FC25EE">
      <w:pPr>
        <w:pStyle w:val="Heading4"/>
      </w:pPr>
      <w:r>
        <w:t>I do not know how I will remember you, find you in dreams, in stars, in skies. I do not know if I will remember how to love you in the ways I always had. I do not know if I can, but I will always know you were there.</w:t>
      </w:r>
    </w:p>
    <w:p w14:paraId="1893B53A" w14:textId="77777777" w:rsidR="00FC25EE" w:rsidRDefault="00FC25EE" w:rsidP="00FC25EE"/>
    <w:p w14:paraId="05F11427" w14:textId="77777777" w:rsidR="00FC25EE" w:rsidRDefault="00FC25EE" w:rsidP="00FC25EE"/>
    <w:p w14:paraId="57D85EBF" w14:textId="7428B6AD" w:rsidR="00FC25EE" w:rsidRPr="00FC25EE" w:rsidRDefault="00FC25EE" w:rsidP="00FC25EE">
      <w:pPr>
        <w:pStyle w:val="Heading4"/>
        <w:rPr>
          <w:u w:val="single"/>
        </w:rPr>
      </w:pPr>
      <w:r>
        <w:t>The affirmative’s demarcation of “feminized” labor, the domestic housewife and “reproductive labor” is the anchoring of cisness as the ontological anchor of humanity. This reproduces anti-trans violence through begging the trans question.</w:t>
      </w:r>
    </w:p>
    <w:p w14:paraId="0D513F3B" w14:textId="77777777" w:rsidR="00FC25EE" w:rsidRDefault="00FC25EE" w:rsidP="00FC25EE">
      <w:r>
        <w:t xml:space="preserve">Eliza </w:t>
      </w:r>
      <w:r w:rsidRPr="0026371D">
        <w:rPr>
          <w:rStyle w:val="Style13ptBold"/>
        </w:rPr>
        <w:t>Buckner 24</w:t>
      </w:r>
      <w:r>
        <w:t xml:space="preserve"> – Master’s Candidate at Wake Forest University, “ABOLISH CISNESS: ABOLISH STASIS,” Wake Forest electronic theses and dissertations, May 2024, accessed January 21, 2026, -ekh-</w:t>
      </w:r>
    </w:p>
    <w:p w14:paraId="00F370E9" w14:textId="77777777" w:rsidR="00FC25EE" w:rsidRPr="0026371D" w:rsidRDefault="00FC25EE" w:rsidP="00FC25EE">
      <w:pPr>
        <w:rPr>
          <w:rStyle w:val="StyleUnderline"/>
        </w:rPr>
      </w:pPr>
      <w:r w:rsidRPr="0026371D">
        <w:rPr>
          <w:sz w:val="16"/>
        </w:rPr>
        <w:lastRenderedPageBreak/>
        <w:t xml:space="preserve">We like to think we know not only what transness is but who is trans. Some say we were born this way and others insist we became this way, but the thing is neither are true. </w:t>
      </w:r>
      <w:r w:rsidRPr="008A5EAF">
        <w:rPr>
          <w:rStyle w:val="Emphasis"/>
        </w:rPr>
        <w:t xml:space="preserve">Transness is </w:t>
      </w:r>
      <w:r w:rsidRPr="0034341E">
        <w:rPr>
          <w:rStyle w:val="Emphasis"/>
        </w:rPr>
        <w:t>not something you can be or become,</w:t>
      </w:r>
      <w:r w:rsidRPr="0034341E">
        <w:rPr>
          <w:rStyle w:val="StyleUnderline"/>
        </w:rPr>
        <w:t xml:space="preserve"> but something you believe in</w:t>
      </w:r>
      <w:r w:rsidRPr="0034341E">
        <w:rPr>
          <w:sz w:val="16"/>
        </w:rPr>
        <w:t xml:space="preserve">: a theology, as in Baby, you are my religion. 182 For “in the beginning is trans,”183 that </w:t>
      </w:r>
      <w:proofErr w:type="spellStart"/>
      <w:r w:rsidRPr="0034341E">
        <w:rPr>
          <w:sz w:val="16"/>
        </w:rPr>
        <w:t>unessence</w:t>
      </w:r>
      <w:proofErr w:type="spellEnd"/>
      <w:r w:rsidRPr="0034341E">
        <w:rPr>
          <w:sz w:val="16"/>
        </w:rPr>
        <w:t xml:space="preserve"> that precedes inscription and enunciation—gender’s enforcement and performance. Contrary to popular belief, </w:t>
      </w:r>
      <w:r w:rsidRPr="0034341E">
        <w:rPr>
          <w:rStyle w:val="StyleUnderline"/>
        </w:rPr>
        <w:t xml:space="preserve">nobody is born </w:t>
      </w:r>
      <w:r w:rsidRPr="008A5EAF">
        <w:rPr>
          <w:rStyle w:val="StyleUnderline"/>
          <w:highlight w:val="cyan"/>
        </w:rPr>
        <w:t>cis</w:t>
      </w:r>
      <w:r w:rsidRPr="0034341E">
        <w:rPr>
          <w:sz w:val="16"/>
        </w:rPr>
        <w:t xml:space="preserve">. In fact, </w:t>
      </w:r>
      <w:proofErr w:type="spellStart"/>
      <w:r w:rsidRPr="0034341E">
        <w:rPr>
          <w:rStyle w:val="StyleUnderline"/>
        </w:rPr>
        <w:t>no body</w:t>
      </w:r>
      <w:proofErr w:type="spellEnd"/>
      <w:r w:rsidRPr="0034341E">
        <w:rPr>
          <w:rStyle w:val="StyleUnderline"/>
        </w:rPr>
        <w:t xml:space="preserve"> </w:t>
      </w:r>
      <w:r w:rsidRPr="008A5EAF">
        <w:rPr>
          <w:rStyle w:val="StyleUnderline"/>
          <w:highlight w:val="cyan"/>
        </w:rPr>
        <w:t>is</w:t>
      </w:r>
      <w:r w:rsidRPr="0034341E">
        <w:rPr>
          <w:rStyle w:val="StyleUnderline"/>
        </w:rPr>
        <w:t xml:space="preserve"> born. </w:t>
      </w:r>
      <w:proofErr w:type="spellStart"/>
      <w:r w:rsidRPr="0034341E">
        <w:rPr>
          <w:rStyle w:val="StyleUnderline"/>
        </w:rPr>
        <w:t>Every body</w:t>
      </w:r>
      <w:proofErr w:type="spellEnd"/>
      <w:r w:rsidRPr="0034341E">
        <w:rPr>
          <w:rStyle w:val="StyleUnderline"/>
        </w:rPr>
        <w:t xml:space="preserve"> is</w:t>
      </w:r>
      <w:r w:rsidRPr="0026371D">
        <w:rPr>
          <w:rStyle w:val="StyleUnderline"/>
        </w:rPr>
        <w:t xml:space="preserve"> </w:t>
      </w:r>
      <w:r w:rsidRPr="0026371D">
        <w:rPr>
          <w:rStyle w:val="Emphasis"/>
        </w:rPr>
        <w:t>constructed</w:t>
      </w:r>
      <w:r w:rsidRPr="0026371D">
        <w:rPr>
          <w:rStyle w:val="StyleUnderline"/>
        </w:rPr>
        <w:t xml:space="preserve">, </w:t>
      </w:r>
      <w:r w:rsidRPr="0026371D">
        <w:rPr>
          <w:rStyle w:val="Emphasis"/>
        </w:rPr>
        <w:t>circumscribed</w:t>
      </w:r>
      <w:r w:rsidRPr="0026371D">
        <w:rPr>
          <w:rStyle w:val="StyleUnderline"/>
        </w:rPr>
        <w:t xml:space="preserve">, and </w:t>
      </w:r>
      <w:r w:rsidRPr="002B6C42">
        <w:rPr>
          <w:rStyle w:val="Emphasis"/>
          <w:highlight w:val="cyan"/>
        </w:rPr>
        <w:t>brutally maintained</w:t>
      </w:r>
      <w:r w:rsidRPr="0026371D">
        <w:rPr>
          <w:rStyle w:val="StyleUnderline"/>
        </w:rPr>
        <w:t xml:space="preserve">: a process of </w:t>
      </w:r>
      <w:proofErr w:type="spellStart"/>
      <w:r w:rsidRPr="0026371D">
        <w:rPr>
          <w:rStyle w:val="StyleUnderline"/>
        </w:rPr>
        <w:t>dys</w:t>
      </w:r>
      <w:proofErr w:type="spellEnd"/>
      <w:r w:rsidRPr="0026371D">
        <w:rPr>
          <w:rStyle w:val="StyleUnderline"/>
        </w:rPr>
        <w:t xml:space="preserve">/selection necessary </w:t>
      </w:r>
      <w:r w:rsidRPr="0034341E">
        <w:rPr>
          <w:rStyle w:val="StyleUnderline"/>
          <w:highlight w:val="cyan"/>
        </w:rPr>
        <w:t xml:space="preserve">to cohere </w:t>
      </w:r>
      <w:r w:rsidRPr="0034341E">
        <w:rPr>
          <w:rStyle w:val="StyleUnderline"/>
        </w:rPr>
        <w:t xml:space="preserve">each era’s prevailing genre of </w:t>
      </w:r>
      <w:r w:rsidRPr="002B6C42">
        <w:rPr>
          <w:rStyle w:val="StyleUnderline"/>
          <w:highlight w:val="cyan"/>
        </w:rPr>
        <w:t>humanity</w:t>
      </w:r>
      <w:r w:rsidRPr="0026371D">
        <w:rPr>
          <w:sz w:val="16"/>
        </w:rPr>
        <w:t xml:space="preserve">. Genre, like gender, stems from the Latin word genus184 which, in the sciences, denotes a way of classifying matter through purportedly objective, biological differences. And though genre, gender, and genus present themselves as ontologically given they are nothing less than suicidal strictures imposed onto </w:t>
      </w:r>
      <w:r w:rsidRPr="009941E6">
        <w:rPr>
          <w:sz w:val="16"/>
        </w:rPr>
        <w:t xml:space="preserve">us. </w:t>
      </w:r>
      <w:r w:rsidRPr="009941E6">
        <w:rPr>
          <w:rStyle w:val="StyleUnderline"/>
        </w:rPr>
        <w:t xml:space="preserve">We become cis </w:t>
      </w:r>
      <w:r w:rsidRPr="002B6C42">
        <w:rPr>
          <w:rStyle w:val="StyleUnderline"/>
          <w:highlight w:val="cyan"/>
        </w:rPr>
        <w:t xml:space="preserve">through </w:t>
      </w:r>
      <w:r w:rsidRPr="0034341E">
        <w:rPr>
          <w:rStyle w:val="StyleUnderline"/>
        </w:rPr>
        <w:t xml:space="preserve">a </w:t>
      </w:r>
      <w:r w:rsidRPr="0034341E">
        <w:rPr>
          <w:rStyle w:val="Emphasis"/>
        </w:rPr>
        <w:t>brutal process</w:t>
      </w:r>
      <w:r w:rsidRPr="0034341E">
        <w:rPr>
          <w:rStyle w:val="StyleUnderline"/>
        </w:rPr>
        <w:t xml:space="preserve"> of </w:t>
      </w:r>
      <w:r w:rsidRPr="002B6C42">
        <w:rPr>
          <w:rStyle w:val="Emphasis"/>
          <w:highlight w:val="cyan"/>
        </w:rPr>
        <w:t>trial and error.</w:t>
      </w:r>
      <w:r w:rsidRPr="002B6C42">
        <w:rPr>
          <w:rStyle w:val="StyleUnderline"/>
          <w:highlight w:val="cyan"/>
        </w:rPr>
        <w:t xml:space="preserve"> </w:t>
      </w:r>
      <w:r w:rsidRPr="0034341E">
        <w:rPr>
          <w:rStyle w:val="StyleUnderline"/>
        </w:rPr>
        <w:t xml:space="preserve">We </w:t>
      </w:r>
      <w:r w:rsidRPr="00B25E33">
        <w:rPr>
          <w:rStyle w:val="StyleUnderline"/>
        </w:rPr>
        <w:t>learn</w:t>
      </w:r>
      <w:r w:rsidRPr="0026371D">
        <w:rPr>
          <w:rStyle w:val="StyleUnderline"/>
        </w:rPr>
        <w:t xml:space="preserve"> the ropes of </w:t>
      </w:r>
      <w:r w:rsidRPr="009941E6">
        <w:rPr>
          <w:rStyle w:val="Emphasis"/>
        </w:rPr>
        <w:t>appropriate gender performances</w:t>
      </w:r>
      <w:r w:rsidRPr="009941E6">
        <w:rPr>
          <w:rStyle w:val="StyleUnderline"/>
        </w:rPr>
        <w:t xml:space="preserve"> </w:t>
      </w:r>
      <w:r w:rsidRPr="002B6C42">
        <w:rPr>
          <w:rStyle w:val="StyleUnderline"/>
          <w:highlight w:val="cyan"/>
        </w:rPr>
        <w:t>by having</w:t>
      </w:r>
      <w:r w:rsidRPr="0026371D">
        <w:rPr>
          <w:rStyle w:val="StyleUnderline"/>
        </w:rPr>
        <w:t xml:space="preserve"> our </w:t>
      </w:r>
      <w:r w:rsidRPr="002B6C42">
        <w:rPr>
          <w:rStyle w:val="Emphasis"/>
          <w:highlight w:val="cyan"/>
        </w:rPr>
        <w:t>transgressions punished</w:t>
      </w:r>
      <w:r w:rsidRPr="0026371D">
        <w:rPr>
          <w:rStyle w:val="Emphasis"/>
        </w:rPr>
        <w:t>,</w:t>
      </w:r>
      <w:r w:rsidRPr="0026371D">
        <w:rPr>
          <w:rStyle w:val="StyleUnderline"/>
        </w:rPr>
        <w:t xml:space="preserve"> our </w:t>
      </w:r>
      <w:r w:rsidRPr="009941E6">
        <w:rPr>
          <w:rStyle w:val="Emphasis"/>
        </w:rPr>
        <w:t>transness exorcized</w:t>
      </w:r>
      <w:r w:rsidRPr="009941E6">
        <w:rPr>
          <w:rStyle w:val="StyleUnderline"/>
        </w:rPr>
        <w:t xml:space="preserve">. </w:t>
      </w:r>
      <w:r w:rsidRPr="002B6C42">
        <w:rPr>
          <w:rStyle w:val="StyleUnderline"/>
          <w:highlight w:val="cyan"/>
        </w:rPr>
        <w:t xml:space="preserve">We </w:t>
      </w:r>
      <w:r w:rsidRPr="002B6C42">
        <w:rPr>
          <w:rStyle w:val="Emphasis"/>
          <w:highlight w:val="cyan"/>
        </w:rPr>
        <w:t>internalize norms</w:t>
      </w:r>
      <w:r w:rsidRPr="0026371D">
        <w:rPr>
          <w:rStyle w:val="StyleUnderline"/>
        </w:rPr>
        <w:t xml:space="preserve"> about what men and women can or cannot do </w:t>
      </w:r>
      <w:r w:rsidRPr="002B6C42">
        <w:rPr>
          <w:rStyle w:val="StyleUnderline"/>
          <w:highlight w:val="cyan"/>
        </w:rPr>
        <w:t>and</w:t>
      </w:r>
      <w:r w:rsidRPr="0026371D">
        <w:rPr>
          <w:rStyle w:val="StyleUnderline"/>
        </w:rPr>
        <w:t xml:space="preserve"> thereby </w:t>
      </w:r>
      <w:r w:rsidRPr="002B6C42">
        <w:rPr>
          <w:rStyle w:val="Emphasis"/>
          <w:highlight w:val="cyan"/>
        </w:rPr>
        <w:t xml:space="preserve">invest </w:t>
      </w:r>
      <w:r w:rsidRPr="00FC25EE">
        <w:rPr>
          <w:rStyle w:val="Emphasis"/>
          <w:highlight w:val="cyan"/>
        </w:rPr>
        <w:t>in the presumption that gender has stasis</w:t>
      </w:r>
      <w:r w:rsidRPr="0026371D">
        <w:rPr>
          <w:rStyle w:val="StyleUnderline"/>
        </w:rPr>
        <w:t xml:space="preserve">: some mutually agreed upon terms and conditions, a socio-sexual contract that proceeds </w:t>
      </w:r>
      <w:r w:rsidRPr="002B6C42">
        <w:rPr>
          <w:rStyle w:val="StyleUnderline"/>
          <w:highlight w:val="cyan"/>
        </w:rPr>
        <w:t xml:space="preserve">by </w:t>
      </w:r>
      <w:r w:rsidRPr="002B6C42">
        <w:rPr>
          <w:rStyle w:val="Emphasis"/>
          <w:highlight w:val="cyan"/>
        </w:rPr>
        <w:t xml:space="preserve">acknowledging cisness as the ontological </w:t>
      </w:r>
      <w:r w:rsidRPr="00FC25EE">
        <w:rPr>
          <w:rStyle w:val="Emphasis"/>
          <w:highlight w:val="cyan"/>
        </w:rPr>
        <w:t>anchor of humanity</w:t>
      </w:r>
      <w:r w:rsidRPr="0026371D">
        <w:rPr>
          <w:sz w:val="16"/>
        </w:rPr>
        <w:t xml:space="preserve">. That is, </w:t>
      </w:r>
      <w:r w:rsidRPr="0026371D">
        <w:rPr>
          <w:rStyle w:val="StyleUnderline"/>
        </w:rPr>
        <w:t xml:space="preserve">if </w:t>
      </w:r>
      <w:proofErr w:type="spellStart"/>
      <w:r w:rsidRPr="0026371D">
        <w:rPr>
          <w:rStyle w:val="StyleUnderline"/>
        </w:rPr>
        <w:t>any body</w:t>
      </w:r>
      <w:proofErr w:type="spellEnd"/>
      <w:r w:rsidRPr="0026371D">
        <w:rPr>
          <w:rStyle w:val="StyleUnderline"/>
        </w:rPr>
        <w:t xml:space="preserve"> is born any way it is as trans because </w:t>
      </w:r>
      <w:r w:rsidRPr="00FC25EE">
        <w:rPr>
          <w:rStyle w:val="StyleUnderline"/>
          <w:highlight w:val="cyan"/>
        </w:rPr>
        <w:t>transness</w:t>
      </w:r>
      <w:r w:rsidRPr="00BD15A9">
        <w:rPr>
          <w:sz w:val="16"/>
        </w:rPr>
        <w:t xml:space="preserve"> is primordial and para-ontological, an excess that has no essence aside from its eternal refusal, that which </w:t>
      </w:r>
      <w:r w:rsidRPr="00FC25EE">
        <w:rPr>
          <w:rStyle w:val="StyleUnderline"/>
          <w:highlight w:val="cyan"/>
        </w:rPr>
        <w:t xml:space="preserve">exists </w:t>
      </w:r>
      <w:r w:rsidRPr="00FC25EE">
        <w:rPr>
          <w:rStyle w:val="Emphasis"/>
          <w:highlight w:val="cyan"/>
        </w:rPr>
        <w:t>before not after cisness</w:t>
      </w:r>
      <w:r w:rsidRPr="00FC25EE">
        <w:rPr>
          <w:rStyle w:val="StyleUnderline"/>
          <w:highlight w:val="cyan"/>
        </w:rPr>
        <w:t>.</w:t>
      </w:r>
    </w:p>
    <w:p w14:paraId="163F5025" w14:textId="77777777" w:rsidR="00FC25EE" w:rsidRPr="0026371D" w:rsidRDefault="00FC25EE" w:rsidP="00FC25EE">
      <w:pPr>
        <w:rPr>
          <w:rStyle w:val="StyleUnderline"/>
        </w:rPr>
      </w:pPr>
      <w:r w:rsidRPr="0026371D">
        <w:rPr>
          <w:sz w:val="16"/>
        </w:rPr>
        <w:t>And sure, “some will say that their transition was about themselves and themselves only,”</w:t>
      </w:r>
      <w:r w:rsidRPr="00BD15A9">
        <w:rPr>
          <w:sz w:val="16"/>
        </w:rPr>
        <w:t xml:space="preserve">185 </w:t>
      </w:r>
      <w:r w:rsidRPr="00FC25EE">
        <w:rPr>
          <w:rStyle w:val="StyleUnderline"/>
          <w:highlight w:val="cyan"/>
        </w:rPr>
        <w:t xml:space="preserve">delineating what transness is to </w:t>
      </w:r>
      <w:r w:rsidRPr="00FC25EE">
        <w:rPr>
          <w:rStyle w:val="Emphasis"/>
          <w:highlight w:val="cyan"/>
        </w:rPr>
        <w:t>mount a defense in its name</w:t>
      </w:r>
      <w:r w:rsidRPr="00BD15A9">
        <w:rPr>
          <w:rStyle w:val="StyleUnderline"/>
        </w:rPr>
        <w:t>, responding</w:t>
      </w:r>
      <w:r w:rsidRPr="0026371D">
        <w:rPr>
          <w:rStyle w:val="StyleUnderline"/>
        </w:rPr>
        <w:t xml:space="preserve"> to claims that our lives require explanation with elucidation. </w:t>
      </w:r>
      <w:r w:rsidRPr="00FC25EE">
        <w:rPr>
          <w:rStyle w:val="StyleUnderline"/>
          <w:highlight w:val="cyan"/>
        </w:rPr>
        <w:t xml:space="preserve">We see trans women locked up in male prisons and demand trans rights, correcting wrongful imprisonment with rightful imprisonment. We witness trans healthcare being outlawed and </w:t>
      </w:r>
      <w:r w:rsidRPr="00FC25EE">
        <w:rPr>
          <w:rStyle w:val="Emphasis"/>
          <w:highlight w:val="cyan"/>
        </w:rPr>
        <w:t>plea that we are sick and need to be cured</w:t>
      </w:r>
      <w:r w:rsidRPr="00FC25EE">
        <w:rPr>
          <w:rStyle w:val="StyleUnderline"/>
          <w:highlight w:val="cyan"/>
        </w:rPr>
        <w:t xml:space="preserve">. </w:t>
      </w:r>
      <w:r w:rsidRPr="00FC25EE">
        <w:rPr>
          <w:rStyle w:val="Emphasis"/>
          <w:highlight w:val="cyan"/>
        </w:rPr>
        <w:t>We try to find some ground to launch critique</w:t>
      </w:r>
      <w:r w:rsidRPr="00FC25EE">
        <w:rPr>
          <w:rStyle w:val="StyleUnderline"/>
          <w:highlight w:val="cyan"/>
        </w:rPr>
        <w:t xml:space="preserve">, maintaining </w:t>
      </w:r>
      <w:r w:rsidRPr="00FC25EE">
        <w:rPr>
          <w:rStyle w:val="Emphasis"/>
          <w:highlight w:val="cyan"/>
        </w:rPr>
        <w:t>faith i</w:t>
      </w:r>
      <w:r w:rsidRPr="002B6C42">
        <w:rPr>
          <w:rStyle w:val="Emphasis"/>
          <w:highlight w:val="cyan"/>
        </w:rPr>
        <w:t xml:space="preserve">n </w:t>
      </w:r>
      <w:r w:rsidRPr="00BD15A9">
        <w:rPr>
          <w:rStyle w:val="Emphasis"/>
        </w:rPr>
        <w:t>the possibility of</w:t>
      </w:r>
      <w:r w:rsidRPr="002B6C42">
        <w:rPr>
          <w:rStyle w:val="Emphasis"/>
          <w:highlight w:val="cyan"/>
        </w:rPr>
        <w:t xml:space="preserve"> equilibrium</w:t>
      </w:r>
      <w:r w:rsidRPr="002B6C42">
        <w:rPr>
          <w:rStyle w:val="StyleUnderline"/>
          <w:highlight w:val="cyan"/>
        </w:rPr>
        <w:t xml:space="preserve">. </w:t>
      </w:r>
      <w:r w:rsidRPr="002B6C42">
        <w:rPr>
          <w:rStyle w:val="Emphasis"/>
          <w:sz w:val="28"/>
          <w:szCs w:val="28"/>
          <w:highlight w:val="cyan"/>
        </w:rPr>
        <w:t>If only they understood what it was like to be trans, maybe they would come around</w:t>
      </w:r>
      <w:r w:rsidRPr="0026371D">
        <w:rPr>
          <w:sz w:val="16"/>
        </w:rPr>
        <w:t xml:space="preserve">. But </w:t>
      </w:r>
      <w:r w:rsidRPr="00FC25EE">
        <w:rPr>
          <w:rStyle w:val="StyleUnderline"/>
          <w:highlight w:val="cyan"/>
        </w:rPr>
        <w:t xml:space="preserve">they will not because they cannot. Nobody knows what being trans is like. That is what makes it so beautiful. And horrifying. Rather </w:t>
      </w:r>
      <w:r w:rsidRPr="002B6C42">
        <w:rPr>
          <w:rStyle w:val="StyleUnderline"/>
          <w:highlight w:val="cyan"/>
        </w:rPr>
        <w:t>than</w:t>
      </w:r>
      <w:r w:rsidRPr="00054D83">
        <w:rPr>
          <w:rStyle w:val="StyleUnderline"/>
        </w:rPr>
        <w:t xml:space="preserve"> search for arguments to </w:t>
      </w:r>
      <w:r w:rsidRPr="002B6C42">
        <w:rPr>
          <w:rStyle w:val="StyleUnderline"/>
          <w:highlight w:val="cyan"/>
        </w:rPr>
        <w:t>codify</w:t>
      </w:r>
      <w:r w:rsidRPr="0026371D">
        <w:rPr>
          <w:rStyle w:val="StyleUnderline"/>
        </w:rPr>
        <w:t xml:space="preserve"> </w:t>
      </w:r>
      <w:r w:rsidRPr="002B6C42">
        <w:rPr>
          <w:rStyle w:val="StyleUnderline"/>
          <w:highlight w:val="cyan"/>
        </w:rPr>
        <w:t>trans personhood within the ‘trans debate’,</w:t>
      </w:r>
      <w:r w:rsidRPr="0026371D">
        <w:rPr>
          <w:rStyle w:val="StyleUnderline"/>
        </w:rPr>
        <w:t xml:space="preserve"> might we </w:t>
      </w:r>
      <w:r w:rsidRPr="00B25E33">
        <w:rPr>
          <w:rStyle w:val="StyleUnderline"/>
        </w:rPr>
        <w:t>acknowledge that “</w:t>
      </w:r>
      <w:r w:rsidRPr="00FC25EE">
        <w:rPr>
          <w:rStyle w:val="Emphasis"/>
          <w:highlight w:val="cyan"/>
        </w:rPr>
        <w:t>beingness [is] the problem</w:t>
      </w:r>
      <w:r w:rsidRPr="00B25E33">
        <w:rPr>
          <w:rStyle w:val="StyleUnderline"/>
        </w:rPr>
        <w:t xml:space="preserve">, rather than the solution, </w:t>
      </w:r>
      <w:r w:rsidRPr="00FC25EE">
        <w:rPr>
          <w:rStyle w:val="StyleUnderline"/>
          <w:highlight w:val="cyan"/>
        </w:rPr>
        <w:t xml:space="preserve">for addressing </w:t>
      </w:r>
      <w:proofErr w:type="spellStart"/>
      <w:r w:rsidRPr="00FC25EE">
        <w:rPr>
          <w:rStyle w:val="StyleUnderline"/>
          <w:highlight w:val="cyan"/>
        </w:rPr>
        <w:t>antitrans</w:t>
      </w:r>
      <w:proofErr w:type="spellEnd"/>
      <w:r w:rsidRPr="00FC25EE">
        <w:rPr>
          <w:rStyle w:val="StyleUnderline"/>
          <w:highlight w:val="cyan"/>
        </w:rPr>
        <w:t xml:space="preserve"> violence</w:t>
      </w:r>
      <w:r w:rsidRPr="00B25E33">
        <w:rPr>
          <w:rStyle w:val="StyleUnderline"/>
        </w:rPr>
        <w:t>,”</w:t>
      </w:r>
      <w:r w:rsidRPr="00B25E33">
        <w:rPr>
          <w:sz w:val="16"/>
        </w:rPr>
        <w:t xml:space="preserve">186 </w:t>
      </w:r>
      <w:r w:rsidRPr="00B25E33">
        <w:rPr>
          <w:rStyle w:val="StyleUnderline"/>
        </w:rPr>
        <w:t xml:space="preserve">venturing instead to consider transness </w:t>
      </w:r>
      <w:r w:rsidRPr="00B25E33">
        <w:rPr>
          <w:sz w:val="16"/>
        </w:rPr>
        <w:t>theologically,</w:t>
      </w:r>
      <w:r w:rsidRPr="009941E6">
        <w:rPr>
          <w:sz w:val="16"/>
        </w:rPr>
        <w:t xml:space="preserve"> </w:t>
      </w:r>
      <w:r w:rsidRPr="009941E6">
        <w:rPr>
          <w:rStyle w:val="Emphasis"/>
        </w:rPr>
        <w:t>neither as destination nor destiny but as exodus and unbecoming</w:t>
      </w:r>
      <w:r w:rsidRPr="009941E6">
        <w:rPr>
          <w:rStyle w:val="StyleUnderline"/>
        </w:rPr>
        <w:t>, not as something you possess but something you are possessed by</w:t>
      </w:r>
      <w:r w:rsidRPr="009941E6">
        <w:rPr>
          <w:sz w:val="16"/>
        </w:rPr>
        <w:t xml:space="preserve">? In other words, </w:t>
      </w:r>
      <w:r w:rsidRPr="00FC25EE">
        <w:rPr>
          <w:rStyle w:val="StyleUnderline"/>
          <w:highlight w:val="cyan"/>
        </w:rPr>
        <w:t xml:space="preserve">if transness can only come into being through occupying stasis, </w:t>
      </w:r>
      <w:r w:rsidRPr="00FC25EE">
        <w:rPr>
          <w:rStyle w:val="Emphasis"/>
          <w:highlight w:val="cyan"/>
        </w:rPr>
        <w:t>a “stasis that is itself a death</w:t>
      </w:r>
      <w:r w:rsidRPr="009941E6">
        <w:rPr>
          <w:sz w:val="16"/>
        </w:rPr>
        <w:t xml:space="preserve">,”187 </w:t>
      </w:r>
      <w:r w:rsidRPr="00FC25EE">
        <w:rPr>
          <w:rStyle w:val="StyleUnderline"/>
          <w:highlight w:val="cyan"/>
        </w:rPr>
        <w:t>might</w:t>
      </w:r>
      <w:r w:rsidRPr="0026371D">
        <w:rPr>
          <w:rStyle w:val="StyleUnderline"/>
        </w:rPr>
        <w:t xml:space="preserve"> </w:t>
      </w:r>
      <w:r w:rsidRPr="00B25E33">
        <w:rPr>
          <w:rStyle w:val="StyleUnderline"/>
          <w:highlight w:val="cyan"/>
        </w:rPr>
        <w:t xml:space="preserve">we come to the defense of trans </w:t>
      </w:r>
      <w:r w:rsidRPr="00BD15A9">
        <w:rPr>
          <w:rStyle w:val="StyleUnderline"/>
          <w:highlight w:val="cyan"/>
        </w:rPr>
        <w:t xml:space="preserve">life through a </w:t>
      </w:r>
      <w:r w:rsidRPr="002B6C42">
        <w:rPr>
          <w:rStyle w:val="Emphasis"/>
          <w:highlight w:val="cyan"/>
        </w:rPr>
        <w:t xml:space="preserve">faithful abandonment of the </w:t>
      </w:r>
      <w:r w:rsidRPr="00BD15A9">
        <w:rPr>
          <w:rStyle w:val="Emphasis"/>
        </w:rPr>
        <w:t xml:space="preserve">very </w:t>
      </w:r>
      <w:r w:rsidRPr="002B6C42">
        <w:rPr>
          <w:rStyle w:val="Emphasis"/>
          <w:highlight w:val="cyan"/>
        </w:rPr>
        <w:t>integer of life and the individuation it implies</w:t>
      </w:r>
      <w:r w:rsidRPr="0026371D">
        <w:rPr>
          <w:rStyle w:val="StyleUnderline"/>
        </w:rPr>
        <w:t>?</w:t>
      </w:r>
    </w:p>
    <w:p w14:paraId="703DC8E7" w14:textId="77777777" w:rsidR="00FC25EE" w:rsidRDefault="00FC25EE" w:rsidP="00FC25EE"/>
    <w:p w14:paraId="614267BC" w14:textId="6A745C07" w:rsidR="00FC25EE" w:rsidRDefault="00FC25EE" w:rsidP="00FC25EE">
      <w:pPr>
        <w:pStyle w:val="Heading4"/>
      </w:pPr>
      <w:r>
        <w:t xml:space="preserve">Their theorization of “feminized” labor as an outcome of the violence of masculinity ignores the </w:t>
      </w:r>
      <w:r>
        <w:rPr>
          <w:u w:val="single"/>
        </w:rPr>
        <w:t>labor that is being masculinized</w:t>
      </w:r>
      <w:r>
        <w:t xml:space="preserve"> in the world.</w:t>
      </w:r>
    </w:p>
    <w:p w14:paraId="24BCE161" w14:textId="77777777" w:rsidR="00FC25EE" w:rsidRDefault="00FC25EE" w:rsidP="00FC25EE">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7D1F1762" w14:textId="77777777" w:rsidR="00FC25EE" w:rsidRPr="00D7276C" w:rsidRDefault="00FC25EE" w:rsidP="00FC25EE">
      <w:pPr>
        <w:rPr>
          <w:rStyle w:val="StyleUnderline"/>
        </w:rPr>
      </w:pPr>
      <w:r w:rsidRPr="00A007BD">
        <w:rPr>
          <w:sz w:val="14"/>
        </w:rPr>
        <w:t xml:space="preserve">To be marked as trans is to be frozen in time and space for breaching gender’s supposed stasis. Shoulders too wide or too slim, torso too boxy or round, hands too large or small, an </w:t>
      </w:r>
      <w:proofErr w:type="spellStart"/>
      <w:r w:rsidRPr="00A007BD">
        <w:rPr>
          <w:sz w:val="14"/>
        </w:rPr>
        <w:t>adam’s</w:t>
      </w:r>
      <w:proofErr w:type="spellEnd"/>
      <w:r w:rsidRPr="00A007BD">
        <w:rPr>
          <w:sz w:val="14"/>
        </w:rPr>
        <w:t xml:space="preserve"> apple or its absence, a voice off pitch in either direction: each signifiers of a body’s (non)normativity in relation to the bio-essentialist codification of sexual difference as ontological truth. </w:t>
      </w:r>
      <w:r w:rsidRPr="009E67DD">
        <w:rPr>
          <w:rStyle w:val="StyleUnderline"/>
          <w:highlight w:val="cyan"/>
        </w:rPr>
        <w:t>Gender’s stasis is</w:t>
      </w:r>
      <w:r w:rsidRPr="00D7276C">
        <w:rPr>
          <w:rStyle w:val="StyleUnderline"/>
        </w:rPr>
        <w:t xml:space="preserve"> not given but </w:t>
      </w:r>
      <w:r w:rsidRPr="009E67DD">
        <w:rPr>
          <w:rStyle w:val="Emphasis"/>
        </w:rPr>
        <w:t>constantly</w:t>
      </w:r>
      <w:r w:rsidRPr="00D7276C">
        <w:rPr>
          <w:rStyle w:val="StyleUnderline"/>
        </w:rPr>
        <w:t xml:space="preserve"> and </w:t>
      </w:r>
      <w:r w:rsidRPr="009E67DD">
        <w:rPr>
          <w:rStyle w:val="Emphasis"/>
          <w:highlight w:val="cyan"/>
        </w:rPr>
        <w:t>brutally maintained</w:t>
      </w:r>
      <w:r w:rsidRPr="009E67DD">
        <w:rPr>
          <w:rStyle w:val="StyleUnderline"/>
          <w:highlight w:val="cyan"/>
        </w:rPr>
        <w:t xml:space="preserve"> by circumscribing</w:t>
      </w:r>
      <w:r w:rsidRPr="00D7276C">
        <w:rPr>
          <w:rStyle w:val="StyleUnderline"/>
        </w:rPr>
        <w:t xml:space="preserve"> the body’s proper form in </w:t>
      </w:r>
      <w:r w:rsidRPr="009E67DD">
        <w:rPr>
          <w:rStyle w:val="StyleUnderline"/>
          <w:highlight w:val="cyan"/>
        </w:rPr>
        <w:t xml:space="preserve">a </w:t>
      </w:r>
      <w:r w:rsidRPr="009E67DD">
        <w:rPr>
          <w:rStyle w:val="Emphasis"/>
          <w:highlight w:val="cyan"/>
        </w:rPr>
        <w:t xml:space="preserve">matrix of </w:t>
      </w:r>
      <w:r w:rsidRPr="00AE41FA">
        <w:rPr>
          <w:rStyle w:val="Emphasis"/>
          <w:highlight w:val="cyan"/>
        </w:rPr>
        <w:t>scientific</w:t>
      </w:r>
      <w:r w:rsidRPr="00AE41FA">
        <w:rPr>
          <w:rStyle w:val="StyleUnderline"/>
          <w:highlight w:val="cyan"/>
        </w:rPr>
        <w:t xml:space="preserve"> </w:t>
      </w:r>
      <w:r w:rsidRPr="00AE41FA">
        <w:rPr>
          <w:rStyle w:val="Emphasis"/>
          <w:highlight w:val="cyan"/>
        </w:rPr>
        <w:t>and cultural</w:t>
      </w:r>
      <w:r w:rsidRPr="00AE41FA">
        <w:rPr>
          <w:rStyle w:val="Emphasis"/>
        </w:rPr>
        <w:t xml:space="preserve"> </w:t>
      </w:r>
      <w:r w:rsidRPr="009E67DD">
        <w:rPr>
          <w:rStyle w:val="Emphasis"/>
          <w:highlight w:val="cyan"/>
        </w:rPr>
        <w:t>hegemony</w:t>
      </w:r>
      <w:r w:rsidRPr="00D7276C">
        <w:rPr>
          <w:rStyle w:val="StyleUnderline"/>
        </w:rPr>
        <w:t xml:space="preserve">. Such norms are produced within the context of white supremacy – where the body was first measured through </w:t>
      </w:r>
      <w:r w:rsidRPr="00D7276C">
        <w:rPr>
          <w:rStyle w:val="StyleUnderline"/>
        </w:rPr>
        <w:lastRenderedPageBreak/>
        <w:t>instruments of race science – governed by the patriarchal mandate of gender essentialism, and haunted by the specter of disability as the denotation of pathology</w:t>
      </w:r>
      <w:r w:rsidRPr="00A007BD">
        <w:rPr>
          <w:sz w:val="14"/>
        </w:rPr>
        <w:t xml:space="preserve">. </w:t>
      </w:r>
      <w:r w:rsidRPr="00D7276C">
        <w:rPr>
          <w:rStyle w:val="StyleUnderline"/>
        </w:rPr>
        <w:t xml:space="preserve">Yet race, gender, and disability collide not merely in the production of prejudicial and stigmatizing discourses that compound on the body but in </w:t>
      </w:r>
      <w:r w:rsidRPr="00AE41FA">
        <w:rPr>
          <w:rStyle w:val="Emphasis"/>
        </w:rPr>
        <w:t>extracting</w:t>
      </w:r>
      <w:r w:rsidRPr="00AE41FA">
        <w:rPr>
          <w:rStyle w:val="StyleUnderline"/>
        </w:rPr>
        <w:t xml:space="preserve"> and </w:t>
      </w:r>
      <w:r w:rsidRPr="009E67DD">
        <w:rPr>
          <w:rStyle w:val="Emphasis"/>
          <w:highlight w:val="cyan"/>
        </w:rPr>
        <w:t>manufacturing</w:t>
      </w:r>
      <w:r w:rsidRPr="009E67DD">
        <w:rPr>
          <w:rStyle w:val="StyleUnderline"/>
          <w:highlight w:val="cyan"/>
        </w:rPr>
        <w:t xml:space="preserve"> a </w:t>
      </w:r>
      <w:r w:rsidRPr="009E67DD">
        <w:rPr>
          <w:rStyle w:val="Emphasis"/>
          <w:highlight w:val="cyan"/>
        </w:rPr>
        <w:t>normative conception</w:t>
      </w:r>
      <w:r w:rsidRPr="009E67DD">
        <w:rPr>
          <w:rStyle w:val="StyleUnderline"/>
          <w:highlight w:val="cyan"/>
        </w:rPr>
        <w:t xml:space="preserve"> of the body</w:t>
      </w:r>
      <w:r w:rsidRPr="00A007BD">
        <w:rPr>
          <w:sz w:val="14"/>
        </w:rPr>
        <w:t xml:space="preserve"> (and maxims about how it ought to be used) </w:t>
      </w:r>
      <w:r w:rsidRPr="009E67DD">
        <w:rPr>
          <w:rStyle w:val="StyleUnderline"/>
          <w:highlight w:val="cyan"/>
        </w:rPr>
        <w:t>from</w:t>
      </w:r>
      <w:r w:rsidRPr="00D7276C">
        <w:rPr>
          <w:rStyle w:val="StyleUnderline"/>
        </w:rPr>
        <w:t xml:space="preserve"> the </w:t>
      </w:r>
      <w:r w:rsidRPr="009E67DD">
        <w:rPr>
          <w:rStyle w:val="StyleUnderline"/>
          <w:highlight w:val="cyan"/>
        </w:rPr>
        <w:t>flesh</w:t>
      </w:r>
      <w:r w:rsidRPr="00D7276C">
        <w:rPr>
          <w:rStyle w:val="StyleUnderline"/>
        </w:rPr>
        <w:t xml:space="preserve"> that precedes it.</w:t>
      </w:r>
    </w:p>
    <w:p w14:paraId="2CD0FFF1" w14:textId="77777777" w:rsidR="00FC25EE" w:rsidRPr="00A007BD" w:rsidRDefault="00FC25EE" w:rsidP="00FC25EE">
      <w:pPr>
        <w:rPr>
          <w:sz w:val="14"/>
        </w:rPr>
      </w:pPr>
      <w:r w:rsidRPr="00A007BD">
        <w:rPr>
          <w:sz w:val="14"/>
        </w:rPr>
        <w:t xml:space="preserve">It is said that we do not yet know what a body can do, but many of us remain brutally aware of what it cannot—how we move, what we say, the space we take up are not our choice alone. While much literature has taken up the question of trans (in)visibility and the stakes of (mis)representation for gender non-conforming people, scant attention has been paid to transness as a form of rhetoric beyond attending to the fact that “trans people are speaking.”108 Yet, </w:t>
      </w:r>
      <w:r w:rsidRPr="00D7276C">
        <w:rPr>
          <w:rStyle w:val="StyleUnderline"/>
        </w:rPr>
        <w:t xml:space="preserve">the </w:t>
      </w:r>
      <w:r w:rsidRPr="00FC25EE">
        <w:rPr>
          <w:rStyle w:val="StyleUnderline"/>
          <w:highlight w:val="cyan"/>
        </w:rPr>
        <w:t>rhetoricity of transness</w:t>
      </w:r>
      <w:r w:rsidRPr="00D7276C">
        <w:rPr>
          <w:rStyle w:val="StyleUnderline"/>
        </w:rPr>
        <w:t xml:space="preserve"> is </w:t>
      </w:r>
      <w:r w:rsidRPr="00FC25EE">
        <w:rPr>
          <w:rStyle w:val="StyleUnderline"/>
          <w:highlight w:val="cyan"/>
        </w:rPr>
        <w:t>manifest not simply through the agential register of speech nor</w:t>
      </w:r>
      <w:r w:rsidRPr="00D7276C">
        <w:rPr>
          <w:rStyle w:val="StyleUnderline"/>
        </w:rPr>
        <w:t xml:space="preserve"> is it </w:t>
      </w:r>
      <w:r w:rsidRPr="00FC25EE">
        <w:rPr>
          <w:rStyle w:val="StyleUnderline"/>
          <w:highlight w:val="cyan"/>
        </w:rPr>
        <w:t>indexed exclusively in the bodies of trans people. The resurgent</w:t>
      </w:r>
      <w:r w:rsidRPr="00D7276C">
        <w:rPr>
          <w:rStyle w:val="StyleUnderline"/>
        </w:rPr>
        <w:t xml:space="preserve"> era of </w:t>
      </w:r>
      <w:r w:rsidRPr="00FC25EE">
        <w:rPr>
          <w:rStyle w:val="StyleUnderline"/>
          <w:highlight w:val="cyan"/>
        </w:rPr>
        <w:t>sex panic</w:t>
      </w:r>
      <w:r w:rsidRPr="00A007BD">
        <w:rPr>
          <w:sz w:val="14"/>
        </w:rPr>
        <w:t xml:space="preserve">, which was </w:t>
      </w:r>
      <w:r w:rsidRPr="00D7276C">
        <w:rPr>
          <w:rStyle w:val="StyleUnderline"/>
        </w:rPr>
        <w:t>never truly dormant</w:t>
      </w:r>
      <w:r w:rsidRPr="00A007BD">
        <w:rPr>
          <w:sz w:val="14"/>
        </w:rPr>
        <w:t xml:space="preserve">, </w:t>
      </w:r>
      <w:r w:rsidRPr="00FC25EE">
        <w:rPr>
          <w:rStyle w:val="StyleUnderline"/>
          <w:highlight w:val="cyan"/>
        </w:rPr>
        <w:t>is</w:t>
      </w:r>
      <w:r w:rsidRPr="00A007BD">
        <w:rPr>
          <w:sz w:val="14"/>
        </w:rPr>
        <w:t xml:space="preserve"> increasingly </w:t>
      </w:r>
      <w:r w:rsidRPr="00FC25EE">
        <w:rPr>
          <w:rStyle w:val="StyleUnderline"/>
          <w:highlight w:val="cyan"/>
        </w:rPr>
        <w:t>characterized by an anxiety that trans people may escape punishment through</w:t>
      </w:r>
      <w:r w:rsidRPr="00A007BD">
        <w:rPr>
          <w:sz w:val="14"/>
        </w:rPr>
        <w:t xml:space="preserve"> being misrecognized as cis (</w:t>
      </w:r>
      <w:r w:rsidRPr="00FC25EE">
        <w:rPr>
          <w:rStyle w:val="StyleUnderline"/>
          <w:highlight w:val="cyan"/>
        </w:rPr>
        <w:t>passing</w:t>
      </w:r>
      <w:r w:rsidRPr="00A007BD">
        <w:rPr>
          <w:sz w:val="14"/>
        </w:rPr>
        <w:t xml:space="preserve">) </w:t>
      </w:r>
      <w:r w:rsidRPr="00D7276C">
        <w:rPr>
          <w:rStyle w:val="StyleUnderline"/>
        </w:rPr>
        <w:t>which</w:t>
      </w:r>
      <w:r w:rsidRPr="00A007BD">
        <w:rPr>
          <w:sz w:val="14"/>
        </w:rPr>
        <w:t xml:space="preserve"> has in turn </w:t>
      </w:r>
      <w:r w:rsidRPr="00D7276C">
        <w:rPr>
          <w:rStyle w:val="StyleUnderline"/>
        </w:rPr>
        <w:t>spawned</w:t>
      </w:r>
      <w:r w:rsidRPr="00A007BD">
        <w:rPr>
          <w:sz w:val="14"/>
        </w:rPr>
        <w:t xml:space="preserve"> a dogged commitment to unmasking trans people masquerading as cis - a process dubbed ‘</w:t>
      </w:r>
      <w:r w:rsidRPr="009E67DD">
        <w:rPr>
          <w:rStyle w:val="Emphasis"/>
          <w:highlight w:val="cyan"/>
        </w:rPr>
        <w:t>transvestigation</w:t>
      </w:r>
      <w:r w:rsidRPr="00A007BD">
        <w:rPr>
          <w:sz w:val="14"/>
        </w:rPr>
        <w:t xml:space="preserve">.’109 Such efforts to identify trans people hiding in plain sight circulate everywhere from niche digital enclaves to popular social media accounts, such as Libs of </w:t>
      </w:r>
      <w:proofErr w:type="spellStart"/>
      <w:r w:rsidRPr="00A007BD">
        <w:rPr>
          <w:sz w:val="14"/>
        </w:rPr>
        <w:t>Tiktok</w:t>
      </w:r>
      <w:proofErr w:type="spellEnd"/>
      <w:r w:rsidRPr="00A007BD">
        <w:rPr>
          <w:sz w:val="14"/>
        </w:rPr>
        <w:t xml:space="preserve">, and its targets range from celebrities and politicians to everyday people encountered by </w:t>
      </w:r>
      <w:proofErr w:type="spellStart"/>
      <w:r w:rsidRPr="00A007BD">
        <w:rPr>
          <w:sz w:val="14"/>
        </w:rPr>
        <w:t>transvestigators</w:t>
      </w:r>
      <w:proofErr w:type="spellEnd"/>
      <w:r w:rsidRPr="00A007BD">
        <w:rPr>
          <w:sz w:val="14"/>
        </w:rPr>
        <w:t>.</w:t>
      </w:r>
    </w:p>
    <w:p w14:paraId="68F78568" w14:textId="77777777" w:rsidR="00FC25EE" w:rsidRPr="00A007BD" w:rsidRDefault="00FC25EE" w:rsidP="00FC25EE">
      <w:pPr>
        <w:rPr>
          <w:sz w:val="14"/>
        </w:rPr>
      </w:pPr>
      <w:r w:rsidRPr="00A007BD">
        <w:rPr>
          <w:sz w:val="14"/>
        </w:rPr>
        <w:t xml:space="preserve">Yet, far from being reducible to its self-avowed practitioners, </w:t>
      </w:r>
      <w:r w:rsidRPr="00FC25EE">
        <w:rPr>
          <w:rStyle w:val="StyleUnderline"/>
          <w:highlight w:val="cyan"/>
        </w:rPr>
        <w:t>every segment of the ‘trans debate’</w:t>
      </w:r>
      <w:r w:rsidRPr="00A007BD">
        <w:rPr>
          <w:sz w:val="14"/>
        </w:rPr>
        <w:t xml:space="preserve"> (bathrooms, healthcare, sports, etc.) </w:t>
      </w:r>
      <w:r w:rsidRPr="009E67DD">
        <w:rPr>
          <w:rStyle w:val="StyleUnderline"/>
          <w:highlight w:val="cyan"/>
        </w:rPr>
        <w:t>is</w:t>
      </w:r>
      <w:r w:rsidRPr="00D7276C">
        <w:rPr>
          <w:rStyle w:val="StyleUnderline"/>
        </w:rPr>
        <w:t xml:space="preserve"> preceded and </w:t>
      </w:r>
      <w:r w:rsidRPr="009E67DD">
        <w:rPr>
          <w:rStyle w:val="StyleUnderline"/>
          <w:highlight w:val="cyan"/>
        </w:rPr>
        <w:t xml:space="preserve">enabled by the surveillant </w:t>
      </w:r>
      <w:r w:rsidRPr="00FC25EE">
        <w:rPr>
          <w:rStyle w:val="StyleUnderline"/>
          <w:highlight w:val="cyan"/>
        </w:rPr>
        <w:t xml:space="preserve">techne of </w:t>
      </w:r>
      <w:proofErr w:type="spellStart"/>
      <w:r w:rsidRPr="00FC25EE">
        <w:rPr>
          <w:rStyle w:val="StyleUnderline"/>
          <w:highlight w:val="cyan"/>
        </w:rPr>
        <w:t>transvestigations</w:t>
      </w:r>
      <w:proofErr w:type="spellEnd"/>
      <w:r w:rsidRPr="00FC25EE">
        <w:rPr>
          <w:rStyle w:val="StyleUnderline"/>
          <w:highlight w:val="cyan"/>
        </w:rPr>
        <w:t xml:space="preserve"> to determine who is trans and thus (un)deserving of civic inclusion. Transness</w:t>
      </w:r>
      <w:r w:rsidRPr="00D7276C">
        <w:rPr>
          <w:rStyle w:val="StyleUnderline"/>
        </w:rPr>
        <w:t xml:space="preserve"> thus </w:t>
      </w:r>
      <w:r w:rsidRPr="009E67DD">
        <w:rPr>
          <w:rStyle w:val="StyleUnderline"/>
          <w:highlight w:val="cyan"/>
        </w:rPr>
        <w:t>emerges</w:t>
      </w:r>
      <w:r w:rsidRPr="00D7276C">
        <w:rPr>
          <w:rStyle w:val="StyleUnderline"/>
        </w:rPr>
        <w:t xml:space="preserve"> </w:t>
      </w:r>
      <w:proofErr w:type="spellStart"/>
      <w:r w:rsidRPr="00D7276C">
        <w:rPr>
          <w:rStyle w:val="StyleUnderline"/>
        </w:rPr>
        <w:t>tropologically</w:t>
      </w:r>
      <w:proofErr w:type="spellEnd"/>
      <w:r w:rsidRPr="00D7276C">
        <w:rPr>
          <w:rStyle w:val="StyleUnderline"/>
        </w:rPr>
        <w:t xml:space="preserve"> </w:t>
      </w:r>
      <w:r w:rsidRPr="009E67DD">
        <w:rPr>
          <w:rStyle w:val="StyleUnderline"/>
          <w:highlight w:val="cyan"/>
        </w:rPr>
        <w:t>as a “</w:t>
      </w:r>
      <w:r w:rsidRPr="009E67DD">
        <w:rPr>
          <w:rStyle w:val="Emphasis"/>
          <w:highlight w:val="cyan"/>
        </w:rPr>
        <w:t>style of accusation</w:t>
      </w:r>
      <w:r w:rsidRPr="00D7276C">
        <w:rPr>
          <w:rStyle w:val="StyleUnderline"/>
        </w:rPr>
        <w:t>,”</w:t>
      </w:r>
      <w:r w:rsidRPr="00A007BD">
        <w:rPr>
          <w:sz w:val="14"/>
        </w:rPr>
        <w:t>110 a floating signifier of sex/</w:t>
      </w:r>
      <w:proofErr w:type="spellStart"/>
      <w:r w:rsidRPr="00A007BD">
        <w:rPr>
          <w:sz w:val="14"/>
        </w:rPr>
        <w:t>ual</w:t>
      </w:r>
      <w:proofErr w:type="spellEnd"/>
      <w:r w:rsidRPr="00A007BD">
        <w:rPr>
          <w:sz w:val="14"/>
        </w:rPr>
        <w:t xml:space="preserve"> pathology percolating beyond the bodies of trans people.</w:t>
      </w:r>
    </w:p>
    <w:p w14:paraId="7AC5E435" w14:textId="77777777" w:rsidR="00FC25EE" w:rsidRPr="00A007BD" w:rsidRDefault="00FC25EE" w:rsidP="00FC25EE">
      <w:pPr>
        <w:rPr>
          <w:sz w:val="14"/>
        </w:rPr>
      </w:pPr>
      <w:r w:rsidRPr="00A007BD">
        <w:rPr>
          <w:sz w:val="14"/>
        </w:rPr>
        <w:t xml:space="preserve">Here, the rhetoricity of transness takes form not merely in the interlocutory disclosure of a trans identity (coming out) but the </w:t>
      </w:r>
      <w:proofErr w:type="spellStart"/>
      <w:r w:rsidRPr="00A007BD">
        <w:rPr>
          <w:sz w:val="14"/>
        </w:rPr>
        <w:t>interpellative</w:t>
      </w:r>
      <w:proofErr w:type="spellEnd"/>
      <w:r w:rsidRPr="00A007BD">
        <w:rPr>
          <w:sz w:val="14"/>
        </w:rPr>
        <w:t xml:space="preserve"> thrust of ideology </w:t>
      </w:r>
      <w:r w:rsidRPr="009E67DD">
        <w:rPr>
          <w:rStyle w:val="StyleUnderline"/>
          <w:highlight w:val="cyan"/>
        </w:rPr>
        <w:t>which</w:t>
      </w:r>
      <w:r w:rsidRPr="00A007BD">
        <w:rPr>
          <w:sz w:val="14"/>
        </w:rPr>
        <w:t xml:space="preserve">, in turn, </w:t>
      </w:r>
      <w:r w:rsidRPr="009E67DD">
        <w:rPr>
          <w:rStyle w:val="StyleUnderline"/>
          <w:highlight w:val="cyan"/>
        </w:rPr>
        <w:t xml:space="preserve">supplants </w:t>
      </w:r>
      <w:r w:rsidRPr="009E67DD">
        <w:rPr>
          <w:rStyle w:val="Emphasis"/>
          <w:highlight w:val="cyan"/>
        </w:rPr>
        <w:t>dialogic capacity</w:t>
      </w:r>
      <w:r w:rsidRPr="009E67DD">
        <w:rPr>
          <w:rStyle w:val="StyleUnderline"/>
          <w:highlight w:val="cyan"/>
        </w:rPr>
        <w:t xml:space="preserve">: </w:t>
      </w:r>
      <w:r w:rsidRPr="009E67DD">
        <w:rPr>
          <w:rStyle w:val="Emphasis"/>
          <w:highlight w:val="cyan"/>
        </w:rPr>
        <w:t>the debate is settled</w:t>
      </w:r>
      <w:r w:rsidRPr="00D7276C">
        <w:rPr>
          <w:rStyle w:val="StyleUnderline"/>
        </w:rPr>
        <w:t>, I know what you are.</w:t>
      </w:r>
      <w:r w:rsidRPr="00A007BD">
        <w:rPr>
          <w:sz w:val="14"/>
        </w:rPr>
        <w:t xml:space="preserve"> Transphobia, in delimiting the body’s properties through an a priori fear of unnaturally sex/</w:t>
      </w:r>
      <w:proofErr w:type="spellStart"/>
      <w:r w:rsidRPr="00A007BD">
        <w:rPr>
          <w:sz w:val="14"/>
        </w:rPr>
        <w:t>ual</w:t>
      </w:r>
      <w:proofErr w:type="spellEnd"/>
      <w:r w:rsidRPr="00A007BD">
        <w:rPr>
          <w:sz w:val="14"/>
        </w:rPr>
        <w:t xml:space="preserve"> flesh, reveals its own suicidal logic as it paradoxically requires the collapse of ‘</w:t>
      </w:r>
      <w:proofErr w:type="spellStart"/>
      <w:r w:rsidRPr="00A007BD">
        <w:rPr>
          <w:sz w:val="14"/>
        </w:rPr>
        <w:t>cis’</w:t>
      </w:r>
      <w:proofErr w:type="spellEnd"/>
      <w:r w:rsidRPr="00A007BD">
        <w:rPr>
          <w:sz w:val="14"/>
        </w:rPr>
        <w:t xml:space="preserve"> and ‘trans’ as stable signifiers–such that non-trans people become collateral damage in the endeavor to secure the sex/</w:t>
      </w:r>
      <w:proofErr w:type="spellStart"/>
      <w:r w:rsidRPr="00A007BD">
        <w:rPr>
          <w:sz w:val="14"/>
        </w:rPr>
        <w:t>ual</w:t>
      </w:r>
      <w:proofErr w:type="spellEnd"/>
      <w:r w:rsidRPr="00A007BD">
        <w:rPr>
          <w:sz w:val="14"/>
        </w:rPr>
        <w:t xml:space="preserve"> state of nature, or cisness as whiteness as stasis. While it should take no more than the horror of anti-trans violence hitting its intended target to compel one into a position of solidarity, I expand on this para-ontological conception of transness to demonstrate how the stasis of </w:t>
      </w:r>
      <w:r w:rsidRPr="009E67DD">
        <w:rPr>
          <w:rStyle w:val="Emphasis"/>
          <w:highlight w:val="cyan"/>
        </w:rPr>
        <w:t>the ‘trans debate’</w:t>
      </w:r>
      <w:r w:rsidRPr="00A007BD">
        <w:rPr>
          <w:sz w:val="14"/>
        </w:rPr>
        <w:t xml:space="preserve"> is not trans people but cisness, and that cisness, which operates metonymically as whiteness as stasis, </w:t>
      </w:r>
      <w:r w:rsidRPr="009E67DD">
        <w:rPr>
          <w:rStyle w:val="StyleUnderline"/>
          <w:highlight w:val="cyan"/>
        </w:rPr>
        <w:t xml:space="preserve">must be </w:t>
      </w:r>
      <w:r w:rsidRPr="009E67DD">
        <w:rPr>
          <w:rStyle w:val="Emphasis"/>
          <w:highlight w:val="cyan"/>
        </w:rPr>
        <w:t>abolished</w:t>
      </w:r>
      <w:r w:rsidRPr="009E67DD">
        <w:rPr>
          <w:rStyle w:val="StyleUnderline"/>
          <w:highlight w:val="cyan"/>
        </w:rPr>
        <w:t xml:space="preserve"> because it </w:t>
      </w:r>
      <w:r w:rsidRPr="00AE41FA">
        <w:rPr>
          <w:rStyle w:val="StyleUnderline"/>
        </w:rPr>
        <w:t>“</w:t>
      </w:r>
      <w:r w:rsidRPr="00AE41FA">
        <w:rPr>
          <w:rStyle w:val="StyleUnderline"/>
          <w:highlight w:val="cyan"/>
        </w:rPr>
        <w:t xml:space="preserve">is </w:t>
      </w:r>
      <w:r w:rsidRPr="009E67DD">
        <w:rPr>
          <w:rStyle w:val="StyleUnderline"/>
          <w:highlight w:val="cyan"/>
        </w:rPr>
        <w:t>killing you, too</w:t>
      </w:r>
      <w:r w:rsidRPr="00AE41FA">
        <w:rPr>
          <w:rStyle w:val="StyleUnderline"/>
        </w:rPr>
        <w:t>, however much more softly”</w:t>
      </w:r>
      <w:r w:rsidRPr="009E67DD">
        <w:rPr>
          <w:sz w:val="14"/>
        </w:rPr>
        <w:t>111</w:t>
      </w:r>
      <w:r w:rsidRPr="00A007BD">
        <w:rPr>
          <w:sz w:val="14"/>
        </w:rPr>
        <w:t xml:space="preserve"> (or harshly). This chapter therefore explores the cultural phenomenon of </w:t>
      </w:r>
      <w:proofErr w:type="spellStart"/>
      <w:r w:rsidRPr="00A007BD">
        <w:rPr>
          <w:sz w:val="14"/>
        </w:rPr>
        <w:t>transvestigations</w:t>
      </w:r>
      <w:proofErr w:type="spellEnd"/>
      <w:r w:rsidRPr="00A007BD">
        <w:rPr>
          <w:sz w:val="14"/>
        </w:rPr>
        <w:t xml:space="preserve"> not as an obscure profession but the naked form of </w:t>
      </w:r>
      <w:proofErr w:type="spellStart"/>
      <w:r w:rsidRPr="00A007BD">
        <w:rPr>
          <w:sz w:val="14"/>
        </w:rPr>
        <w:t>cispatriarchal</w:t>
      </w:r>
      <w:proofErr w:type="spellEnd"/>
      <w:r w:rsidRPr="00A007BD">
        <w:rPr>
          <w:sz w:val="14"/>
        </w:rPr>
        <w:t xml:space="preserve"> and anti-black desire, tracing its formalization as a conspiracy theory in order to sketch out how the visual economy of transphobia is operationalized writ large.</w:t>
      </w:r>
    </w:p>
    <w:p w14:paraId="14D0C802" w14:textId="77777777" w:rsidR="00FC25EE" w:rsidRPr="00A007BD" w:rsidRDefault="00FC25EE" w:rsidP="00FC25EE">
      <w:pPr>
        <w:rPr>
          <w:sz w:val="14"/>
        </w:rPr>
      </w:pPr>
      <w:proofErr w:type="spellStart"/>
      <w:r w:rsidRPr="00A007BD">
        <w:rPr>
          <w:sz w:val="14"/>
        </w:rPr>
        <w:t>Transvestigations</w:t>
      </w:r>
      <w:proofErr w:type="spellEnd"/>
      <w:r w:rsidRPr="00A007BD">
        <w:rPr>
          <w:sz w:val="14"/>
        </w:rPr>
        <w:t xml:space="preserve"> emerge as a formal conspiracy in the </w:t>
      </w:r>
      <w:proofErr w:type="spellStart"/>
      <w:r w:rsidRPr="00A007BD">
        <w:rPr>
          <w:sz w:val="14"/>
        </w:rPr>
        <w:t>QAnon</w:t>
      </w:r>
      <w:proofErr w:type="spellEnd"/>
      <w:r w:rsidRPr="00A007BD">
        <w:rPr>
          <w:sz w:val="14"/>
        </w:rPr>
        <w:t xml:space="preserve"> </w:t>
      </w:r>
      <w:proofErr w:type="spellStart"/>
      <w:r w:rsidRPr="00A007BD">
        <w:rPr>
          <w:sz w:val="14"/>
        </w:rPr>
        <w:t>mediasphere</w:t>
      </w:r>
      <w:proofErr w:type="spellEnd"/>
      <w:r w:rsidRPr="00A007BD">
        <w:rPr>
          <w:sz w:val="14"/>
        </w:rPr>
        <w:t xml:space="preserve">, which began in 2017 when an anonymous source claiming “to be a high-level government official with ‘Q’ clearance” leaked the details of “an alleged secret cabal of Satanic, cannibalistic and pedophiliac” elites harvesting adrenochrome - a violet compound of oxidized adrenaline – from children to maintain their immortality.112 </w:t>
      </w:r>
      <w:proofErr w:type="spellStart"/>
      <w:r w:rsidRPr="00A007BD">
        <w:rPr>
          <w:sz w:val="14"/>
        </w:rPr>
        <w:t>Transvestigators</w:t>
      </w:r>
      <w:proofErr w:type="spellEnd"/>
      <w:r w:rsidRPr="00A007BD">
        <w:rPr>
          <w:sz w:val="14"/>
        </w:rPr>
        <w:t xml:space="preserve"> supplement </w:t>
      </w:r>
      <w:proofErr w:type="spellStart"/>
      <w:r w:rsidRPr="00A007BD">
        <w:rPr>
          <w:sz w:val="14"/>
        </w:rPr>
        <w:t>QAnon’s</w:t>
      </w:r>
      <w:proofErr w:type="spellEnd"/>
      <w:r w:rsidRPr="00A007BD">
        <w:rPr>
          <w:sz w:val="14"/>
        </w:rPr>
        <w:t xml:space="preserve"> core ideology with a theory called ‘Elite Gender Inversion,’113 hypothesizing that all those with power and wealth secured their status via a Satanic pact requiring they ‘invert’ the gender they were assigned at birth. Though nowadays one could likely find a transvestigation on anyone, its mythos did begin with one person: former First Lady Michelle Obama. The day after officiating an impromptu same-sex wedding, the late comedian Joan Rivers was asked by a reporter “do you think the United States will see the first gay president?” to which she replied “we already have it with Obama… you know Michelle is a tranny.”114 While Rivers was neither the first or last person to launch suspicion at the authenticity of a Black woman’s gender, her words were taken as prophesy by some as she would die just weeks later in a routine medical procedure,115 ostensible proof that the Obamas had her killed for revealing their secret.</w:t>
      </w:r>
    </w:p>
    <w:p w14:paraId="2895A6DB" w14:textId="77777777" w:rsidR="00FC25EE" w:rsidRPr="00A007BD" w:rsidRDefault="00FC25EE" w:rsidP="00FC25EE">
      <w:pPr>
        <w:rPr>
          <w:sz w:val="14"/>
        </w:rPr>
      </w:pPr>
      <w:r w:rsidRPr="00A007BD">
        <w:rPr>
          <w:sz w:val="14"/>
        </w:rPr>
        <w:t xml:space="preserve">While it remains unlikely that Rivers had either the intention or foresight to know that one sound bite would become the grounding event for an anti-black and transphobic conspiracy theory, the flippancy with which she regards Black and trans life illuminates how easily free speech slides into ontological assault. Natasha Gordon-Chipembere, reporting on similar commentary circulating online, argues that portraying Michelle Obama as a man in disguise is tethered to the broader “vilification”116 of Black women. Noah Berlatsky claims that it taps into long-standing tropes of Black women as “masculine and deformed.”117 Tyah-Amoy Roberts who, writing in the context of Megan Thee Stallion,118 contends that </w:t>
      </w:r>
      <w:r w:rsidRPr="00D7276C">
        <w:rPr>
          <w:rStyle w:val="StyleUnderline"/>
        </w:rPr>
        <w:t xml:space="preserve">the rise in cis Black women being </w:t>
      </w:r>
      <w:proofErr w:type="spellStart"/>
      <w:r w:rsidRPr="00D7276C">
        <w:rPr>
          <w:rStyle w:val="StyleUnderline"/>
        </w:rPr>
        <w:t>troped</w:t>
      </w:r>
      <w:proofErr w:type="spellEnd"/>
      <w:r w:rsidRPr="00D7276C">
        <w:rPr>
          <w:rStyle w:val="StyleUnderline"/>
        </w:rPr>
        <w:t xml:space="preserve"> as trans </w:t>
      </w:r>
      <w:r w:rsidRPr="009E67DD">
        <w:rPr>
          <w:rStyle w:val="StyleUnderline"/>
          <w:highlight w:val="cyan"/>
        </w:rPr>
        <w:t>stems from</w:t>
      </w:r>
      <w:r w:rsidRPr="00D7276C">
        <w:rPr>
          <w:rStyle w:val="StyleUnderline"/>
        </w:rPr>
        <w:t xml:space="preserve"> a process of </w:t>
      </w:r>
      <w:proofErr w:type="spellStart"/>
      <w:r w:rsidRPr="009E67DD">
        <w:rPr>
          <w:rStyle w:val="Emphasis"/>
          <w:highlight w:val="cyan"/>
        </w:rPr>
        <w:t>ungendering</w:t>
      </w:r>
      <w:proofErr w:type="spellEnd"/>
      <w:r w:rsidRPr="009E67DD">
        <w:rPr>
          <w:rStyle w:val="StyleUnderline"/>
          <w:highlight w:val="cyan"/>
        </w:rPr>
        <w:t xml:space="preserve"> rooted in the </w:t>
      </w:r>
      <w:r w:rsidRPr="009E67DD">
        <w:rPr>
          <w:rStyle w:val="Emphasis"/>
          <w:highlight w:val="cyan"/>
        </w:rPr>
        <w:t>afterlife of slavery</w:t>
      </w:r>
      <w:r w:rsidRPr="00D7276C">
        <w:rPr>
          <w:rStyle w:val="StyleUnderline"/>
        </w:rPr>
        <w:t>. While “</w:t>
      </w:r>
      <w:r w:rsidRPr="00FC25EE">
        <w:rPr>
          <w:rStyle w:val="StyleUnderline"/>
          <w:highlight w:val="cyan"/>
        </w:rPr>
        <w:t>it is easy to see these things and classify them only as transphobia” ultimately “there is more at work here</w:t>
      </w:r>
      <w:r w:rsidRPr="00D7276C">
        <w:rPr>
          <w:rStyle w:val="StyleUnderline"/>
        </w:rPr>
        <w:t>”</w:t>
      </w:r>
      <w:r w:rsidRPr="00A007BD">
        <w:rPr>
          <w:sz w:val="14"/>
        </w:rPr>
        <w:t xml:space="preserve">119 </w:t>
      </w:r>
      <w:r w:rsidRPr="00D7276C">
        <w:rPr>
          <w:rStyle w:val="StyleUnderline"/>
        </w:rPr>
        <w:t>because trans pathology is not being leveraged against trans people but rather mobilized to deny the capacity for cis people to claim cisness</w:t>
      </w:r>
      <w:r w:rsidRPr="00A007BD">
        <w:rPr>
          <w:sz w:val="14"/>
        </w:rPr>
        <w:t xml:space="preserve">. Rather than a nascent phenomenon, </w:t>
      </w:r>
      <w:proofErr w:type="spellStart"/>
      <w:r w:rsidRPr="00D7276C">
        <w:rPr>
          <w:rStyle w:val="StyleUnderline"/>
        </w:rPr>
        <w:t>ungendering</w:t>
      </w:r>
      <w:proofErr w:type="spellEnd"/>
      <w:r w:rsidRPr="00D7276C">
        <w:rPr>
          <w:rStyle w:val="StyleUnderline"/>
        </w:rPr>
        <w:t xml:space="preserve"> stems from </w:t>
      </w:r>
      <w:r w:rsidRPr="00AE41FA">
        <w:rPr>
          <w:rStyle w:val="StyleUnderline"/>
        </w:rPr>
        <w:t xml:space="preserve">the long </w:t>
      </w:r>
      <w:proofErr w:type="spellStart"/>
      <w:r w:rsidRPr="00AE41FA">
        <w:rPr>
          <w:rStyle w:val="StyleUnderline"/>
        </w:rPr>
        <w:t>duree</w:t>
      </w:r>
      <w:proofErr w:type="spellEnd"/>
      <w:r w:rsidRPr="00AE41FA">
        <w:rPr>
          <w:rStyle w:val="StyleUnderline"/>
        </w:rPr>
        <w:t xml:space="preserve"> of </w:t>
      </w:r>
      <w:r w:rsidRPr="009E67DD">
        <w:rPr>
          <w:rStyle w:val="Emphasis"/>
          <w:highlight w:val="cyan"/>
        </w:rPr>
        <w:t>anti-black misogynoir</w:t>
      </w:r>
      <w:r w:rsidRPr="00D7276C">
        <w:rPr>
          <w:rStyle w:val="StyleUnderline"/>
        </w:rPr>
        <w:t xml:space="preserve"> in which Black women are positioned outside the European gender binary—</w:t>
      </w:r>
      <w:r w:rsidRPr="009E67DD">
        <w:rPr>
          <w:rStyle w:val="StyleUnderline"/>
          <w:highlight w:val="cyan"/>
        </w:rPr>
        <w:t>a result of</w:t>
      </w:r>
      <w:r w:rsidRPr="00D7276C">
        <w:rPr>
          <w:rStyle w:val="StyleUnderline"/>
        </w:rPr>
        <w:t xml:space="preserve"> slavery’s </w:t>
      </w:r>
      <w:r w:rsidRPr="009E67DD">
        <w:rPr>
          <w:rStyle w:val="Emphasis"/>
          <w:highlight w:val="cyan"/>
        </w:rPr>
        <w:t>production of ungendered flesh</w:t>
      </w:r>
      <w:r w:rsidRPr="00D7276C">
        <w:rPr>
          <w:rStyle w:val="StyleUnderline"/>
        </w:rPr>
        <w:t xml:space="preserve"> and the centrality of whiteness and patriarchy in defining the parameters of womanhood.</w:t>
      </w:r>
      <w:r w:rsidRPr="00A007BD">
        <w:rPr>
          <w:sz w:val="14"/>
        </w:rPr>
        <w:t xml:space="preserve"> Though it originates under conditions of chattel slavery, Roberts argues that “</w:t>
      </w:r>
      <w:proofErr w:type="spellStart"/>
      <w:r w:rsidRPr="009E67DD">
        <w:rPr>
          <w:sz w:val="16"/>
          <w:szCs w:val="16"/>
        </w:rPr>
        <w:t>ungendering</w:t>
      </w:r>
      <w:proofErr w:type="spellEnd"/>
      <w:r w:rsidRPr="009E67DD">
        <w:rPr>
          <w:sz w:val="16"/>
          <w:szCs w:val="16"/>
        </w:rPr>
        <w:t xml:space="preserve"> has been adapted to lean heavily on transphobia because it can no longer rely on the belief that Black women are property instead of human beings with gender” </w:t>
      </w:r>
      <w:r w:rsidRPr="009E67DD">
        <w:rPr>
          <w:sz w:val="16"/>
          <w:szCs w:val="16"/>
        </w:rPr>
        <w:lastRenderedPageBreak/>
        <w:t>and so “transphobia is used to perpetuate misogynoir</w:t>
      </w:r>
      <w:r w:rsidRPr="00A007BD">
        <w:rPr>
          <w:sz w:val="14"/>
        </w:rPr>
        <w:t xml:space="preserve">”120 by casting cis Black women as improperly gendered. Yet, the frequency with which cis Black women are typecasted as trans demonstrates not simply how </w:t>
      </w:r>
      <w:proofErr w:type="spellStart"/>
      <w:r w:rsidRPr="00A007BD">
        <w:rPr>
          <w:sz w:val="14"/>
        </w:rPr>
        <w:t>ungendering</w:t>
      </w:r>
      <w:proofErr w:type="spellEnd"/>
      <w:r w:rsidRPr="00A007BD">
        <w:rPr>
          <w:sz w:val="14"/>
        </w:rPr>
        <w:t xml:space="preserve"> supersedes transphobia, but how </w:t>
      </w:r>
      <w:proofErr w:type="spellStart"/>
      <w:r w:rsidRPr="00A007BD">
        <w:rPr>
          <w:sz w:val="14"/>
        </w:rPr>
        <w:t>ungendering</w:t>
      </w:r>
      <w:proofErr w:type="spellEnd"/>
      <w:r w:rsidRPr="00A007BD">
        <w:rPr>
          <w:sz w:val="14"/>
        </w:rPr>
        <w:t xml:space="preserve"> structures transphobia by establishing the original template through which gendered self-determination is denied by the Other.</w:t>
      </w:r>
    </w:p>
    <w:p w14:paraId="102EE6E5" w14:textId="77777777" w:rsidR="00FC25EE" w:rsidRPr="00A007BD" w:rsidRDefault="00FC25EE" w:rsidP="00FC25EE">
      <w:pPr>
        <w:rPr>
          <w:sz w:val="14"/>
        </w:rPr>
      </w:pPr>
      <w:r w:rsidRPr="00A007BD">
        <w:rPr>
          <w:sz w:val="14"/>
        </w:rPr>
        <w:t xml:space="preserve">In the few weeks between her noxious commentary and death, Rivers addressed the backlash she received for her remarks by claiming she meant no harm: “I think it’s a compliment…The most gorgeous women are transgender.”121 While I remain skeptical of anyone who claims they deployed a transphobic slur endearingly, whether she actually meant it as a compliment or not is irrelevant because transphobia does not operate merely through a linear process of abjection but a twinned project of philia and phobia. After all, Alex Jones – one of the pundits charged with popularizing rumors that Michelle Obama is trans – was caught watching trans porn on his talk show.122 The same people who work tirelessly to eradicate trans people from existence also demand we remain available for consumption because what animates both transphobia and </w:t>
      </w:r>
      <w:proofErr w:type="spellStart"/>
      <w:r w:rsidRPr="00A007BD">
        <w:rPr>
          <w:sz w:val="14"/>
        </w:rPr>
        <w:t>ungendering</w:t>
      </w:r>
      <w:proofErr w:type="spellEnd"/>
      <w:r w:rsidRPr="00A007BD">
        <w:rPr>
          <w:sz w:val="14"/>
        </w:rPr>
        <w:t xml:space="preserve"> is the premise that the world and its inhabitants are mere surrogates for the proper(tied) subjects of civil society—whose ascendance is achieved through the economic, symbolic, and cultural hegemony of White Being. Transphobia, and the </w:t>
      </w:r>
      <w:proofErr w:type="spellStart"/>
      <w:r w:rsidRPr="00A007BD">
        <w:rPr>
          <w:sz w:val="14"/>
        </w:rPr>
        <w:t>transphilia</w:t>
      </w:r>
      <w:proofErr w:type="spellEnd"/>
      <w:r w:rsidRPr="00A007BD">
        <w:rPr>
          <w:sz w:val="14"/>
        </w:rPr>
        <w:t xml:space="preserve"> that closely follows it, cannot be explained through a scientific dissection of the political economy because it is a non-rational drive located in a libidinal economy structured by anti-blackness, which perverts the capacity to assign rhyme or reason. That is, transphobia does not follow a series of rational axioms nor is it animated by an internally consistent logic, evident in the way Alex Jones has, at different points, claimed that Michelle Obama is both a stealth trans woman and a closeted trans man.123 Rather, transphobia and </w:t>
      </w:r>
      <w:proofErr w:type="spellStart"/>
      <w:r w:rsidRPr="00A007BD">
        <w:rPr>
          <w:sz w:val="14"/>
        </w:rPr>
        <w:t>ungendering</w:t>
      </w:r>
      <w:proofErr w:type="spellEnd"/>
      <w:r w:rsidRPr="00A007BD">
        <w:rPr>
          <w:sz w:val="14"/>
        </w:rPr>
        <w:t xml:space="preserve"> are entangled in the desire to maintain the proper(tied) subject as humanity’s stasis, courting subservience with the roles anti-blackness and cisheteropatriarchy assign at birth.</w:t>
      </w:r>
    </w:p>
    <w:p w14:paraId="725C8FAB" w14:textId="77777777" w:rsidR="00FC25EE" w:rsidRPr="00A007BD" w:rsidRDefault="00FC25EE" w:rsidP="00FC25EE">
      <w:pPr>
        <w:rPr>
          <w:rStyle w:val="StyleUnderline"/>
        </w:rPr>
      </w:pPr>
      <w:r w:rsidRPr="00A007BD">
        <w:rPr>
          <w:sz w:val="14"/>
        </w:rPr>
        <w:t xml:space="preserve">For many </w:t>
      </w:r>
      <w:proofErr w:type="spellStart"/>
      <w:r w:rsidRPr="00A007BD">
        <w:rPr>
          <w:sz w:val="14"/>
        </w:rPr>
        <w:t>transvestigators</w:t>
      </w:r>
      <w:proofErr w:type="spellEnd"/>
      <w:r w:rsidRPr="00A007BD">
        <w:rPr>
          <w:sz w:val="14"/>
        </w:rPr>
        <w:t xml:space="preserve">, the death of Joan Rivers was ground-zero for their awakening—indisputable proof that an elite cabal of trans people run the world. While the conspiracy began with the supposed outing of Michelle Obama, it has since branched out </w:t>
      </w:r>
      <w:proofErr w:type="spellStart"/>
      <w:r w:rsidRPr="00A007BD">
        <w:rPr>
          <w:sz w:val="14"/>
        </w:rPr>
        <w:t>rhizomatically</w:t>
      </w:r>
      <w:proofErr w:type="spellEnd"/>
      <w:r w:rsidRPr="00A007BD">
        <w:rPr>
          <w:sz w:val="14"/>
        </w:rPr>
        <w:t xml:space="preserve"> as this loose ensemble of reactionaries competes to prove that they are ‘the only cis people left.’124 Since they lack a grounding manifesto, Facebook groups, 4chan threads, and Twitter accounts each yield different lists of “hidden transgenders”125 they claim to have exposed, ranging from Gordon Ramsay to Niki Haley to LeBron James. Despite their internal differences, what remains true of all </w:t>
      </w:r>
      <w:proofErr w:type="spellStart"/>
      <w:r w:rsidRPr="00A007BD">
        <w:rPr>
          <w:sz w:val="14"/>
        </w:rPr>
        <w:t>transvestigators</w:t>
      </w:r>
      <w:proofErr w:type="spellEnd"/>
      <w:r w:rsidRPr="00A007BD">
        <w:rPr>
          <w:sz w:val="14"/>
        </w:rPr>
        <w:t xml:space="preserve"> is a paranoid concern with passing—rooting out trans people who they believe have, so far, evaded detection. </w:t>
      </w:r>
      <w:r w:rsidRPr="00A007BD">
        <w:rPr>
          <w:rStyle w:val="StyleUnderline"/>
        </w:rPr>
        <w:t xml:space="preserve">Transphobia thus operates not merely through attempts to strip </w:t>
      </w:r>
      <w:proofErr w:type="spellStart"/>
      <w:r w:rsidRPr="00A007BD">
        <w:rPr>
          <w:rStyle w:val="StyleUnderline"/>
        </w:rPr>
        <w:t>selfavowed</w:t>
      </w:r>
      <w:proofErr w:type="spellEnd"/>
      <w:r w:rsidRPr="00A007BD">
        <w:rPr>
          <w:rStyle w:val="StyleUnderline"/>
        </w:rPr>
        <w:t xml:space="preserve"> trans people of their civic rights but also unmasking the trans people supposedly hiding in plain sight. </w:t>
      </w:r>
      <w:r w:rsidRPr="009E67DD">
        <w:rPr>
          <w:rStyle w:val="StyleUnderline"/>
          <w:highlight w:val="cyan"/>
        </w:rPr>
        <w:t>By transforming the body into</w:t>
      </w:r>
      <w:r w:rsidRPr="00A007BD">
        <w:rPr>
          <w:rStyle w:val="StyleUnderline"/>
        </w:rPr>
        <w:t xml:space="preserve"> a </w:t>
      </w:r>
      <w:r w:rsidRPr="009E67DD">
        <w:rPr>
          <w:rStyle w:val="StyleUnderline"/>
          <w:highlight w:val="cyan"/>
        </w:rPr>
        <w:t xml:space="preserve">text met with </w:t>
      </w:r>
      <w:r w:rsidRPr="00AE41FA">
        <w:rPr>
          <w:rStyle w:val="StyleUnderline"/>
        </w:rPr>
        <w:t xml:space="preserve">a </w:t>
      </w:r>
      <w:r w:rsidRPr="00AE41FA">
        <w:rPr>
          <w:rStyle w:val="Emphasis"/>
        </w:rPr>
        <w:t xml:space="preserve">hermeneutic of </w:t>
      </w:r>
      <w:r w:rsidRPr="009E67DD">
        <w:rPr>
          <w:rStyle w:val="Emphasis"/>
          <w:highlight w:val="cyan"/>
        </w:rPr>
        <w:t>suspicion</w:t>
      </w:r>
      <w:r w:rsidRPr="00A007BD">
        <w:rPr>
          <w:rStyle w:val="StyleUnderline"/>
        </w:rPr>
        <w:t xml:space="preserve">, </w:t>
      </w:r>
      <w:proofErr w:type="spellStart"/>
      <w:r w:rsidRPr="00A007BD">
        <w:rPr>
          <w:rStyle w:val="StyleUnderline"/>
        </w:rPr>
        <w:t>transvestigators</w:t>
      </w:r>
      <w:proofErr w:type="spellEnd"/>
      <w:r w:rsidRPr="00A007BD">
        <w:rPr>
          <w:rStyle w:val="StyleUnderline"/>
        </w:rPr>
        <w:t xml:space="preserve"> demonstrate how gender itself has become constitutively conspiratorial.</w:t>
      </w:r>
    </w:p>
    <w:p w14:paraId="640080F7" w14:textId="77777777" w:rsidR="00FC25EE" w:rsidRDefault="00FC25EE" w:rsidP="00FC25EE">
      <w:pPr>
        <w:rPr>
          <w:rStyle w:val="StyleUnderline"/>
        </w:rPr>
      </w:pPr>
      <w:r w:rsidRPr="00A007BD">
        <w:rPr>
          <w:rStyle w:val="StyleUnderline"/>
        </w:rPr>
        <w:t xml:space="preserve">Here </w:t>
      </w:r>
      <w:r w:rsidRPr="00FC25EE">
        <w:rPr>
          <w:rStyle w:val="StyleUnderline"/>
          <w:highlight w:val="cyan"/>
        </w:rPr>
        <w:t>free speech</w:t>
      </w:r>
      <w:r w:rsidRPr="00A007BD">
        <w:rPr>
          <w:rStyle w:val="StyleUnderline"/>
        </w:rPr>
        <w:t xml:space="preserve"> not only </w:t>
      </w:r>
      <w:r w:rsidRPr="00FC25EE">
        <w:rPr>
          <w:rStyle w:val="StyleUnderline"/>
          <w:highlight w:val="cyan"/>
        </w:rPr>
        <w:t>guarantees the unfreedom of others</w:t>
      </w:r>
      <w:r w:rsidRPr="00A007BD">
        <w:rPr>
          <w:rStyle w:val="StyleUnderline"/>
        </w:rPr>
        <w:t xml:space="preserve"> but paradoxically reveals its own impossibility as the Other is </w:t>
      </w:r>
      <w:r w:rsidRPr="00FC25EE">
        <w:rPr>
          <w:rStyle w:val="StyleUnderline"/>
          <w:highlight w:val="cyan"/>
        </w:rPr>
        <w:t xml:space="preserve">reduced to a state of affectability without affective possibility—unable to speak freely or be heard fully. </w:t>
      </w:r>
      <w:r w:rsidRPr="00FC25EE">
        <w:rPr>
          <w:rStyle w:val="Emphasis"/>
          <w:highlight w:val="cyan"/>
        </w:rPr>
        <w:t xml:space="preserve">The </w:t>
      </w:r>
      <w:r w:rsidRPr="009E67DD">
        <w:rPr>
          <w:rStyle w:val="Emphasis"/>
          <w:highlight w:val="cyan"/>
        </w:rPr>
        <w:t>body</w:t>
      </w:r>
      <w:r w:rsidRPr="00A007BD">
        <w:rPr>
          <w:rStyle w:val="StyleUnderline"/>
        </w:rPr>
        <w:t xml:space="preserve"> </w:t>
      </w:r>
      <w:r w:rsidRPr="00A007BD">
        <w:rPr>
          <w:sz w:val="14"/>
        </w:rPr>
        <w:t xml:space="preserve">therefore </w:t>
      </w:r>
      <w:r w:rsidRPr="00FC25EE">
        <w:rPr>
          <w:rStyle w:val="Emphasis"/>
          <w:highlight w:val="cyan"/>
        </w:rPr>
        <w:t>becomes a site not of rhetorical or agential possibility</w:t>
      </w:r>
      <w:r w:rsidRPr="00FC25EE">
        <w:rPr>
          <w:rStyle w:val="StyleUnderline"/>
          <w:highlight w:val="cyan"/>
        </w:rPr>
        <w:t xml:space="preserve"> but the means by which one is </w:t>
      </w:r>
      <w:r w:rsidRPr="00FC25EE">
        <w:rPr>
          <w:rStyle w:val="Emphasis"/>
          <w:highlight w:val="cyan"/>
        </w:rPr>
        <w:t>excluded from the demos through a prior determination</w:t>
      </w:r>
      <w:r w:rsidRPr="00FC25EE">
        <w:rPr>
          <w:rStyle w:val="StyleUnderline"/>
          <w:highlight w:val="cyan"/>
        </w:rPr>
        <w:t xml:space="preserve"> that one has </w:t>
      </w:r>
      <w:r w:rsidRPr="00FC25EE">
        <w:rPr>
          <w:rStyle w:val="Emphasis"/>
          <w:highlight w:val="cyan"/>
        </w:rPr>
        <w:t xml:space="preserve">transgressed </w:t>
      </w:r>
      <w:r w:rsidRPr="009E67DD">
        <w:rPr>
          <w:rStyle w:val="Emphasis"/>
          <w:highlight w:val="cyan"/>
        </w:rPr>
        <w:t>the stasis they are supposed to occupy</w:t>
      </w:r>
      <w:r w:rsidRPr="00A007BD">
        <w:rPr>
          <w:rStyle w:val="StyleUnderline"/>
        </w:rPr>
        <w:t>. The consequences of being clocked as trans are not reducible to the act of linguistic (mis)recognition</w:t>
      </w:r>
      <w:r w:rsidRPr="00A007BD">
        <w:rPr>
          <w:sz w:val="14"/>
        </w:rPr>
        <w:t xml:space="preserve">. Defying disciplinary assumptions of logocentrism, </w:t>
      </w:r>
      <w:r w:rsidRPr="008C453E">
        <w:rPr>
          <w:rStyle w:val="Emphasis"/>
          <w:sz w:val="28"/>
          <w:szCs w:val="28"/>
          <w:highlight w:val="cyan"/>
        </w:rPr>
        <w:t>anti</w:t>
      </w:r>
      <w:r w:rsidRPr="009E67DD">
        <w:rPr>
          <w:rStyle w:val="Emphasis"/>
          <w:sz w:val="28"/>
          <w:szCs w:val="28"/>
          <w:highlight w:val="cyan"/>
        </w:rPr>
        <w:t>-trans rhetoric bleeds through language onto the body</w:t>
      </w:r>
      <w:r w:rsidRPr="009E67DD">
        <w:rPr>
          <w:rStyle w:val="StyleUnderline"/>
          <w:sz w:val="28"/>
          <w:szCs w:val="28"/>
        </w:rPr>
        <w:t xml:space="preserve"> </w:t>
      </w:r>
      <w:r w:rsidRPr="00A007BD">
        <w:rPr>
          <w:rStyle w:val="StyleUnderline"/>
        </w:rPr>
        <w:t xml:space="preserve">as interpellation supplants interlocution, </w:t>
      </w:r>
      <w:r w:rsidRPr="009E67DD">
        <w:rPr>
          <w:rStyle w:val="StyleUnderline"/>
          <w:highlight w:val="cyan"/>
        </w:rPr>
        <w:t xml:space="preserve">communicating without </w:t>
      </w:r>
      <w:r w:rsidRPr="00AE41FA">
        <w:rPr>
          <w:rStyle w:val="StyleUnderline"/>
        </w:rPr>
        <w:t xml:space="preserve">the need for </w:t>
      </w:r>
      <w:r w:rsidRPr="009E67DD">
        <w:rPr>
          <w:rStyle w:val="StyleUnderline"/>
          <w:highlight w:val="cyan"/>
        </w:rPr>
        <w:t>speech</w:t>
      </w:r>
      <w:r w:rsidRPr="00A007BD">
        <w:rPr>
          <w:sz w:val="14"/>
        </w:rPr>
        <w:t xml:space="preserve">. As such, </w:t>
      </w:r>
      <w:r w:rsidRPr="00FC25EE">
        <w:rPr>
          <w:rStyle w:val="StyleUnderline"/>
          <w:highlight w:val="cyan"/>
        </w:rPr>
        <w:t>enactments of anti-trans violence</w:t>
      </w:r>
      <w:r w:rsidRPr="00A007BD">
        <w:rPr>
          <w:rStyle w:val="StyleUnderline"/>
        </w:rPr>
        <w:t xml:space="preserve"> are destined to </w:t>
      </w:r>
      <w:r w:rsidRPr="00FC25EE">
        <w:rPr>
          <w:rStyle w:val="StyleUnderline"/>
          <w:highlight w:val="cyan"/>
        </w:rPr>
        <w:t>exceed their mark because the (mis)recognition</w:t>
      </w:r>
      <w:r w:rsidRPr="00A007BD">
        <w:rPr>
          <w:rStyle w:val="StyleUnderline"/>
        </w:rPr>
        <w:t xml:space="preserve"> from which they proceed </w:t>
      </w:r>
      <w:r w:rsidRPr="00FC25EE">
        <w:rPr>
          <w:rStyle w:val="StyleUnderline"/>
          <w:highlight w:val="cyan"/>
        </w:rPr>
        <w:t>leaves no room for self-determination</w:t>
      </w:r>
      <w:r w:rsidRPr="00A007BD">
        <w:rPr>
          <w:sz w:val="14"/>
        </w:rPr>
        <w:t xml:space="preserve">. Put otherwise, </w:t>
      </w:r>
      <w:r w:rsidRPr="009E67DD">
        <w:rPr>
          <w:rStyle w:val="StyleUnderline"/>
          <w:highlight w:val="cyan"/>
        </w:rPr>
        <w:t>transphobia does not require its target</w:t>
      </w:r>
      <w:r w:rsidRPr="00A007BD">
        <w:rPr>
          <w:rStyle w:val="StyleUnderline"/>
        </w:rPr>
        <w:t xml:space="preserve"> actually </w:t>
      </w:r>
      <w:r w:rsidRPr="009E67DD">
        <w:rPr>
          <w:rStyle w:val="StyleUnderline"/>
          <w:highlight w:val="cyan"/>
        </w:rPr>
        <w:t xml:space="preserve">be trans </w:t>
      </w:r>
      <w:r w:rsidRPr="00325B7E">
        <w:rPr>
          <w:rStyle w:val="StyleUnderline"/>
          <w:highlight w:val="cyan"/>
        </w:rPr>
        <w:t xml:space="preserve">because it </w:t>
      </w:r>
      <w:r w:rsidRPr="00325B7E">
        <w:rPr>
          <w:rStyle w:val="Emphasis"/>
          <w:highlight w:val="cyan"/>
        </w:rPr>
        <w:t xml:space="preserve">secures cisness </w:t>
      </w:r>
      <w:r w:rsidRPr="009E67DD">
        <w:rPr>
          <w:rStyle w:val="Emphasis"/>
          <w:highlight w:val="cyan"/>
        </w:rPr>
        <w:t>as whiteness as stasis</w:t>
      </w:r>
      <w:r w:rsidRPr="00A007BD">
        <w:rPr>
          <w:rStyle w:val="StyleUnderline"/>
        </w:rPr>
        <w:t xml:space="preserve"> through viciously </w:t>
      </w:r>
      <w:r w:rsidRPr="009E67DD">
        <w:rPr>
          <w:rStyle w:val="Emphasis"/>
          <w:highlight w:val="cyan"/>
        </w:rPr>
        <w:t>disavowing anyone positioned outside</w:t>
      </w:r>
      <w:r w:rsidRPr="00325B7E">
        <w:rPr>
          <w:rStyle w:val="StyleUnderline"/>
        </w:rPr>
        <w:t>, crystallized in</w:t>
      </w:r>
      <w:r w:rsidRPr="00A007BD">
        <w:rPr>
          <w:rStyle w:val="StyleUnderline"/>
        </w:rPr>
        <w:t xml:space="preserve"> moments </w:t>
      </w:r>
      <w:r w:rsidRPr="00FC25EE">
        <w:rPr>
          <w:rStyle w:val="StyleUnderline"/>
          <w:highlight w:val="cyan"/>
        </w:rPr>
        <w:t>where butch lesbians are removed from bathrooms for looking too manly</w:t>
      </w:r>
      <w:r w:rsidRPr="00A007BD">
        <w:rPr>
          <w:sz w:val="14"/>
        </w:rPr>
        <w:t xml:space="preserve">,126 </w:t>
      </w:r>
      <w:r w:rsidRPr="00A007BD">
        <w:rPr>
          <w:rStyle w:val="StyleUnderline"/>
        </w:rPr>
        <w:t xml:space="preserve">where </w:t>
      </w:r>
      <w:r w:rsidRPr="00FC25EE">
        <w:rPr>
          <w:rStyle w:val="StyleUnderline"/>
          <w:highlight w:val="cyan"/>
        </w:rPr>
        <w:t>cis women are ‘wrongly’ placed in men’s prisons</w:t>
      </w:r>
      <w:r w:rsidRPr="00A007BD">
        <w:rPr>
          <w:sz w:val="14"/>
        </w:rPr>
        <w:t xml:space="preserve">,127 </w:t>
      </w:r>
      <w:r w:rsidRPr="00A007BD">
        <w:rPr>
          <w:rStyle w:val="StyleUnderline"/>
        </w:rPr>
        <w:t>when Black women are assaulted for being perceived as trans</w:t>
      </w:r>
      <w:r>
        <w:rPr>
          <w:rStyle w:val="StyleUnderline"/>
        </w:rPr>
        <w:t xml:space="preserve"> </w:t>
      </w:r>
      <w:r w:rsidRPr="00A007BD">
        <w:rPr>
          <w:sz w:val="14"/>
        </w:rPr>
        <w:t xml:space="preserve">128, or </w:t>
      </w:r>
      <w:r w:rsidRPr="00A007BD">
        <w:rPr>
          <w:rStyle w:val="StyleUnderline"/>
        </w:rPr>
        <w:t>when a man kills his cis wife because he believed she was secretly trans</w:t>
      </w:r>
      <w:r w:rsidRPr="00A007BD">
        <w:rPr>
          <w:sz w:val="14"/>
        </w:rPr>
        <w:t xml:space="preserve">.129 </w:t>
      </w:r>
      <w:r w:rsidRPr="00FC25EE">
        <w:rPr>
          <w:rStyle w:val="StyleUnderline"/>
          <w:highlight w:val="cyan"/>
        </w:rPr>
        <w:t xml:space="preserve">The </w:t>
      </w:r>
      <w:r w:rsidRPr="00FC25EE">
        <w:rPr>
          <w:rStyle w:val="Emphasis"/>
          <w:highlight w:val="cyan"/>
        </w:rPr>
        <w:t>visual economy of transphobia</w:t>
      </w:r>
      <w:r w:rsidRPr="00A007BD">
        <w:rPr>
          <w:rStyle w:val="StyleUnderline"/>
        </w:rPr>
        <w:t>, which allots the punishments handed down by the ‘trans debate’</w:t>
      </w:r>
      <w:r w:rsidRPr="00FC25EE">
        <w:rPr>
          <w:rStyle w:val="StyleUnderline"/>
          <w:highlight w:val="cyan"/>
        </w:rPr>
        <w:t>, is carried out in accordance with the body’s own ideological construction in a matrix of racial and sexual hegemony</w:t>
      </w:r>
      <w:r w:rsidRPr="00A007BD">
        <w:rPr>
          <w:rStyle w:val="StyleUnderline"/>
        </w:rPr>
        <w:t>. Anti-trans violence is necessarily trans-individual because its target is not individual trans people but what transness communicates: desire run loose, an erotic order breached.</w:t>
      </w:r>
    </w:p>
    <w:p w14:paraId="241DC28A" w14:textId="77777777" w:rsidR="00FC25EE" w:rsidRDefault="00FC25EE" w:rsidP="00FC25EE"/>
    <w:p w14:paraId="2F7C4611" w14:textId="05228F4F" w:rsidR="00CD3414" w:rsidRPr="00CD3414" w:rsidRDefault="00CD3414" w:rsidP="00CD3414">
      <w:pPr>
        <w:pStyle w:val="Heading4"/>
      </w:pPr>
      <w:r>
        <w:lastRenderedPageBreak/>
        <w:t xml:space="preserve">Any attempt at cohering a “collective” politic cannot begin from their center of analysis. Transness becomes a </w:t>
      </w:r>
      <w:r>
        <w:rPr>
          <w:u w:val="single"/>
        </w:rPr>
        <w:t>reclarification</w:t>
      </w:r>
      <w:r>
        <w:t xml:space="preserve"> to justify the worldview of others, which is </w:t>
      </w:r>
      <w:r>
        <w:rPr>
          <w:u w:val="single"/>
        </w:rPr>
        <w:t>always already</w:t>
      </w:r>
      <w:r>
        <w:t xml:space="preserve"> genocidal.</w:t>
      </w:r>
    </w:p>
    <w:p w14:paraId="540F6C50" w14:textId="77777777" w:rsidR="00CD3414" w:rsidRPr="00FC3B8B" w:rsidRDefault="00CD3414" w:rsidP="00CD3414">
      <w:r w:rsidRPr="00FC3B8B">
        <w:rPr>
          <w:rStyle w:val="Style13ptBold"/>
        </w:rPr>
        <w:t>Gleeson</w:t>
      </w:r>
      <w:r w:rsidRPr="00FC3B8B">
        <w:t xml:space="preserve"> and </w:t>
      </w:r>
      <w:r w:rsidRPr="00FC3B8B">
        <w:rPr>
          <w:rStyle w:val="Style13ptBold"/>
        </w:rPr>
        <w:t>O’Rourke</w:t>
      </w:r>
      <w:r w:rsidRPr="00FC3B8B">
        <w:t xml:space="preserve"> </w:t>
      </w:r>
      <w:r w:rsidRPr="00FC3B8B">
        <w:rPr>
          <w:rStyle w:val="Style13ptBold"/>
        </w:rPr>
        <w:t>21</w:t>
      </w:r>
      <w:r w:rsidRPr="00FC3B8B">
        <w:t xml:space="preserve"> – Jules Joanne Gleeson (queer historian) and Elle O’Rourke (political economist and gender theorist, co-founder of New Socialist), “Transgender Marxism,” 2021, Accessed September 9, 2023, -ekh-</w:t>
      </w:r>
    </w:p>
    <w:p w14:paraId="6EBB28EE" w14:textId="77777777" w:rsidR="00CD3414" w:rsidRPr="00AB32F3" w:rsidRDefault="00CD3414" w:rsidP="00CD3414">
      <w:pPr>
        <w:rPr>
          <w:rStyle w:val="Emphasis"/>
        </w:rPr>
      </w:pPr>
      <w:r w:rsidRPr="00FC3B8B">
        <w:rPr>
          <w:sz w:val="16"/>
        </w:rPr>
        <w:t xml:space="preserve">True to this nature, </w:t>
      </w:r>
      <w:r w:rsidRPr="00FC3B8B">
        <w:rPr>
          <w:rStyle w:val="StyleUnderline"/>
          <w:highlight w:val="cyan"/>
        </w:rPr>
        <w:t xml:space="preserve">trans people occupy an </w:t>
      </w:r>
      <w:r w:rsidRPr="00AB32F3">
        <w:rPr>
          <w:rStyle w:val="Emphasis"/>
          <w:highlight w:val="cyan"/>
        </w:rPr>
        <w:t>awkward space</w:t>
      </w:r>
      <w:r w:rsidRPr="00FC3B8B">
        <w:rPr>
          <w:rStyle w:val="StyleUnderline"/>
          <w:highlight w:val="cyan"/>
        </w:rPr>
        <w:t xml:space="preserve"> in</w:t>
      </w:r>
      <w:r w:rsidRPr="00FC3B8B">
        <w:rPr>
          <w:rStyle w:val="StyleUnderline"/>
        </w:rPr>
        <w:t xml:space="preserve"> </w:t>
      </w:r>
      <w:r w:rsidRPr="00AB32F3">
        <w:rPr>
          <w:rStyle w:val="Emphasis"/>
        </w:rPr>
        <w:t>social theory</w:t>
      </w:r>
      <w:r w:rsidRPr="00FC3B8B">
        <w:rPr>
          <w:rStyle w:val="StyleUnderline"/>
        </w:rPr>
        <w:t xml:space="preserve"> and </w:t>
      </w:r>
      <w:r w:rsidRPr="00CD3414">
        <w:rPr>
          <w:rStyle w:val="Emphasis"/>
        </w:rPr>
        <w:t xml:space="preserve">Marxist </w:t>
      </w:r>
      <w:r w:rsidRPr="00AB32F3">
        <w:rPr>
          <w:rStyle w:val="Emphasis"/>
          <w:highlight w:val="cyan"/>
        </w:rPr>
        <w:t>politics</w:t>
      </w:r>
      <w:r w:rsidRPr="00FC3B8B">
        <w:rPr>
          <w:rStyle w:val="StyleUnderline"/>
        </w:rPr>
        <w:t>.</w:t>
      </w:r>
      <w:r w:rsidRPr="00FC3B8B">
        <w:rPr>
          <w:sz w:val="16"/>
        </w:rPr>
        <w:t xml:space="preserve"> When not actively vilified, or included as a polite footnote, </w:t>
      </w:r>
      <w:r w:rsidRPr="00FC3B8B">
        <w:rPr>
          <w:rStyle w:val="StyleUnderline"/>
        </w:rPr>
        <w:t xml:space="preserve">many assume an interest in trans people thanks to our </w:t>
      </w:r>
      <w:proofErr w:type="spellStart"/>
      <w:r w:rsidRPr="00FC3B8B">
        <w:rPr>
          <w:rStyle w:val="StyleUnderline"/>
        </w:rPr>
        <w:t>marginalisation</w:t>
      </w:r>
      <w:proofErr w:type="spellEnd"/>
      <w:r w:rsidRPr="00FC3B8B">
        <w:rPr>
          <w:rStyle w:val="StyleUnderline"/>
        </w:rPr>
        <w:t>.</w:t>
      </w:r>
      <w:r w:rsidRPr="00FC3B8B">
        <w:rPr>
          <w:sz w:val="16"/>
        </w:rPr>
        <w:t xml:space="preserve"> As we are more likely to experience poverty, destitution, engage in sex work, experience abuse and mistreatment by wider society, and the police and the criminal justice system, </w:t>
      </w:r>
      <w:r w:rsidRPr="00FC3B8B">
        <w:rPr>
          <w:rStyle w:val="StyleUnderline"/>
        </w:rPr>
        <w:t xml:space="preserve">we tend to be more </w:t>
      </w:r>
      <w:r w:rsidRPr="00AB32F3">
        <w:rPr>
          <w:rStyle w:val="Emphasis"/>
        </w:rPr>
        <w:t>radical</w:t>
      </w:r>
      <w:r w:rsidRPr="00FC3B8B">
        <w:rPr>
          <w:rStyle w:val="StyleUnderline"/>
        </w:rPr>
        <w:t xml:space="preserve"> than the general population, and thus a source of </w:t>
      </w:r>
      <w:r w:rsidRPr="00AB32F3">
        <w:rPr>
          <w:rStyle w:val="Emphasis"/>
        </w:rPr>
        <w:t>special interest</w:t>
      </w:r>
      <w:r w:rsidRPr="00FC3B8B">
        <w:rPr>
          <w:rStyle w:val="StyleUnderline"/>
        </w:rPr>
        <w:t xml:space="preserve">. By dint of our positionality, this argument runs, we are </w:t>
      </w:r>
      <w:r w:rsidRPr="00AB32F3">
        <w:rPr>
          <w:rStyle w:val="Emphasis"/>
        </w:rPr>
        <w:t>readymade comrades.</w:t>
      </w:r>
    </w:p>
    <w:p w14:paraId="1D1E1392" w14:textId="77777777" w:rsidR="00CD3414" w:rsidRPr="00FC3B8B" w:rsidRDefault="00CD3414" w:rsidP="00CD3414">
      <w:pPr>
        <w:rPr>
          <w:rStyle w:val="StyleUnderline"/>
        </w:rPr>
      </w:pPr>
      <w:r w:rsidRPr="00FC3B8B">
        <w:rPr>
          <w:rStyle w:val="StyleUnderline"/>
        </w:rPr>
        <w:t>In particular, because we occupy a ‘</w:t>
      </w:r>
      <w:r w:rsidRPr="00AB32F3">
        <w:rPr>
          <w:rStyle w:val="Emphasis"/>
        </w:rPr>
        <w:t>liminal’</w:t>
      </w:r>
      <w:r w:rsidRPr="00FC3B8B">
        <w:rPr>
          <w:rStyle w:val="StyleUnderline"/>
        </w:rPr>
        <w:t xml:space="preserve"> and ‘</w:t>
      </w:r>
      <w:r w:rsidRPr="00AB32F3">
        <w:rPr>
          <w:rStyle w:val="Emphasis"/>
        </w:rPr>
        <w:t>ambiguous’</w:t>
      </w:r>
      <w:r w:rsidRPr="00FC3B8B">
        <w:rPr>
          <w:rStyle w:val="StyleUnderline"/>
        </w:rPr>
        <w:t xml:space="preserve"> space in the gender order, we are taken to </w:t>
      </w:r>
      <w:r w:rsidRPr="00AB32F3">
        <w:rPr>
          <w:rStyle w:val="Emphasis"/>
        </w:rPr>
        <w:t>embody</w:t>
      </w:r>
      <w:r w:rsidRPr="00FC3B8B">
        <w:rPr>
          <w:rStyle w:val="StyleUnderline"/>
        </w:rPr>
        <w:t xml:space="preserve"> (or at least provoke) a space of </w:t>
      </w:r>
      <w:r w:rsidRPr="00AB32F3">
        <w:rPr>
          <w:rStyle w:val="Emphasis"/>
        </w:rPr>
        <w:t>subversion and rebellion</w:t>
      </w:r>
      <w:r w:rsidRPr="00FC3B8B">
        <w:rPr>
          <w:rStyle w:val="StyleUnderline"/>
        </w:rPr>
        <w:t>.</w:t>
      </w:r>
      <w:r w:rsidRPr="00FC3B8B">
        <w:rPr>
          <w:sz w:val="16"/>
        </w:rPr>
        <w:t xml:space="preserve"> One that can, perhaps, shake existing society out of its complacency vis-à-vis sex and gender – a gender vanguardism of sorts. </w:t>
      </w:r>
      <w:r w:rsidRPr="00FC3B8B">
        <w:rPr>
          <w:rStyle w:val="StyleUnderline"/>
        </w:rPr>
        <w:t>The upshot is that trans people are perhaps a useful source of recruits, or a fashionable cause to follow – and, sotto voce, bearers of a special responsibility.</w:t>
      </w:r>
    </w:p>
    <w:p w14:paraId="25E18B1A" w14:textId="77777777" w:rsidR="00CD3414" w:rsidRPr="00FC3B8B" w:rsidRDefault="00CD3414" w:rsidP="00CD3414">
      <w:pPr>
        <w:rPr>
          <w:rStyle w:val="StyleUnderline"/>
        </w:rPr>
      </w:pPr>
      <w:r w:rsidRPr="00FC3B8B">
        <w:rPr>
          <w:sz w:val="16"/>
        </w:rPr>
        <w:t xml:space="preserve">We might call this the ‘auxiliary’ move: </w:t>
      </w:r>
      <w:r w:rsidRPr="00FC3B8B">
        <w:rPr>
          <w:rStyle w:val="StyleUnderline"/>
        </w:rPr>
        <w:t xml:space="preserve">transgender workers are cast as playing a prominent role within a shared struggle due to the extent of their </w:t>
      </w:r>
      <w:proofErr w:type="spellStart"/>
      <w:r w:rsidRPr="00FC3B8B">
        <w:rPr>
          <w:rStyle w:val="StyleUnderline"/>
        </w:rPr>
        <w:t>proletarianised</w:t>
      </w:r>
      <w:proofErr w:type="spellEnd"/>
      <w:r w:rsidRPr="00FC3B8B">
        <w:rPr>
          <w:rStyle w:val="StyleUnderline"/>
        </w:rPr>
        <w:t xml:space="preserve"> condition</w:t>
      </w:r>
      <w:r w:rsidRPr="00FC3B8B">
        <w:rPr>
          <w:sz w:val="16"/>
        </w:rPr>
        <w:t xml:space="preserve">. The upshot is that </w:t>
      </w:r>
      <w:r w:rsidRPr="00AB32F3">
        <w:rPr>
          <w:rStyle w:val="Emphasis"/>
          <w:highlight w:val="cyan"/>
        </w:rPr>
        <w:t>trans people</w:t>
      </w:r>
      <w:r w:rsidRPr="00FC3B8B">
        <w:rPr>
          <w:rStyle w:val="StyleUnderline"/>
          <w:highlight w:val="cyan"/>
        </w:rPr>
        <w:t xml:space="preserve"> and </w:t>
      </w:r>
      <w:r w:rsidRPr="00FC3B8B">
        <w:rPr>
          <w:rStyle w:val="StyleUnderline"/>
        </w:rPr>
        <w:t xml:space="preserve">trans </w:t>
      </w:r>
      <w:r w:rsidRPr="00AB32F3">
        <w:rPr>
          <w:rStyle w:val="Emphasis"/>
          <w:highlight w:val="cyan"/>
        </w:rPr>
        <w:t>struggles</w:t>
      </w:r>
      <w:r w:rsidRPr="00FC3B8B">
        <w:rPr>
          <w:rStyle w:val="StyleUnderline"/>
          <w:highlight w:val="cyan"/>
        </w:rPr>
        <w:t xml:space="preserve"> </w:t>
      </w:r>
      <w:r w:rsidRPr="00FC3B8B">
        <w:rPr>
          <w:rStyle w:val="StyleUnderline"/>
        </w:rPr>
        <w:t xml:space="preserve">are taken as being </w:t>
      </w:r>
      <w:r w:rsidRPr="00AB32F3">
        <w:rPr>
          <w:rStyle w:val="Emphasis"/>
          <w:highlight w:val="cyan"/>
        </w:rPr>
        <w:t>relevant only in so far as they boost struggles</w:t>
      </w:r>
      <w:r w:rsidRPr="00FC3B8B">
        <w:rPr>
          <w:rStyle w:val="StyleUnderline"/>
          <w:highlight w:val="cyan"/>
        </w:rPr>
        <w:t xml:space="preserve"> in which socialist groups are </w:t>
      </w:r>
      <w:r w:rsidRPr="00AB32F3">
        <w:rPr>
          <w:rStyle w:val="Emphasis"/>
          <w:highlight w:val="cyan"/>
        </w:rPr>
        <w:t>already</w:t>
      </w:r>
      <w:r w:rsidRPr="00AB32F3">
        <w:rPr>
          <w:rStyle w:val="Emphasis"/>
        </w:rPr>
        <w:t xml:space="preserve"> </w:t>
      </w:r>
      <w:r w:rsidRPr="00AB32F3">
        <w:rPr>
          <w:rStyle w:val="Emphasis"/>
          <w:highlight w:val="cyan"/>
        </w:rPr>
        <w:t>participants</w:t>
      </w:r>
      <w:r w:rsidRPr="00FC3B8B">
        <w:rPr>
          <w:rStyle w:val="StyleUnderline"/>
        </w:rPr>
        <w:t xml:space="preserve">, or in which they </w:t>
      </w:r>
      <w:r w:rsidRPr="00AB32F3">
        <w:rPr>
          <w:rStyle w:val="Emphasis"/>
        </w:rPr>
        <w:t>wish to participate</w:t>
      </w:r>
      <w:r w:rsidRPr="00FC3B8B">
        <w:rPr>
          <w:sz w:val="16"/>
        </w:rPr>
        <w:t xml:space="preserve">. </w:t>
      </w:r>
      <w:r w:rsidRPr="00FC3B8B">
        <w:rPr>
          <w:rStyle w:val="StyleUnderline"/>
          <w:highlight w:val="cyan"/>
        </w:rPr>
        <w:t>This runs at odds to drawing</w:t>
      </w:r>
      <w:r w:rsidRPr="00FC3B8B">
        <w:rPr>
          <w:rStyle w:val="StyleUnderline"/>
        </w:rPr>
        <w:t xml:space="preserve"> from the </w:t>
      </w:r>
      <w:r w:rsidRPr="00AB32F3">
        <w:rPr>
          <w:rStyle w:val="Emphasis"/>
        </w:rPr>
        <w:t xml:space="preserve">obvious </w:t>
      </w:r>
      <w:r w:rsidRPr="00AB32F3">
        <w:rPr>
          <w:rStyle w:val="Emphasis"/>
          <w:highlight w:val="cyan"/>
        </w:rPr>
        <w:t>questions</w:t>
      </w:r>
      <w:r w:rsidRPr="00FC3B8B">
        <w:rPr>
          <w:rStyle w:val="StyleUnderline"/>
          <w:highlight w:val="cyan"/>
        </w:rPr>
        <w:t xml:space="preserve"> thrown up by the </w:t>
      </w:r>
      <w:r w:rsidRPr="00AB32F3">
        <w:rPr>
          <w:rStyle w:val="Emphasis"/>
          <w:highlight w:val="cyan"/>
        </w:rPr>
        <w:t>lived experiences of trans workers</w:t>
      </w:r>
      <w:r w:rsidRPr="00FC3B8B">
        <w:rPr>
          <w:rStyle w:val="StyleUnderline"/>
        </w:rPr>
        <w:t xml:space="preserve">. From </w:t>
      </w:r>
      <w:r w:rsidRPr="00AB32F3">
        <w:rPr>
          <w:rStyle w:val="Emphasis"/>
        </w:rPr>
        <w:t>sex work</w:t>
      </w:r>
      <w:r w:rsidRPr="00FC3B8B">
        <w:rPr>
          <w:rStyle w:val="StyleUnderline"/>
        </w:rPr>
        <w:t xml:space="preserve"> to ‘</w:t>
      </w:r>
      <w:r w:rsidRPr="00AB32F3">
        <w:rPr>
          <w:rStyle w:val="Emphasis"/>
        </w:rPr>
        <w:t>trans in tech’</w:t>
      </w:r>
      <w:r w:rsidRPr="00FC3B8B">
        <w:rPr>
          <w:rStyle w:val="StyleUnderline"/>
        </w:rPr>
        <w:t xml:space="preserve">, the fields most stereotypically associated with trans people are generally also those notoriously resistant to </w:t>
      </w:r>
      <w:proofErr w:type="spellStart"/>
      <w:r w:rsidRPr="00FC3B8B">
        <w:rPr>
          <w:rStyle w:val="StyleUnderline"/>
        </w:rPr>
        <w:t>unionisation</w:t>
      </w:r>
      <w:proofErr w:type="spellEnd"/>
      <w:r w:rsidRPr="00FC3B8B">
        <w:rPr>
          <w:rStyle w:val="StyleUnderline"/>
        </w:rPr>
        <w:t xml:space="preserve">, to strikes, and other standard fare for workerist </w:t>
      </w:r>
      <w:proofErr w:type="spellStart"/>
      <w:r w:rsidRPr="00FC3B8B">
        <w:rPr>
          <w:rStyle w:val="StyleUnderline"/>
        </w:rPr>
        <w:t>organising</w:t>
      </w:r>
      <w:proofErr w:type="spellEnd"/>
      <w:r w:rsidRPr="00FC3B8B">
        <w:rPr>
          <w:rStyle w:val="StyleUnderline"/>
        </w:rPr>
        <w:t>.</w:t>
      </w:r>
    </w:p>
    <w:p w14:paraId="58A22DB9" w14:textId="77777777" w:rsidR="00CD3414" w:rsidRPr="00FC3B8B" w:rsidRDefault="00CD3414" w:rsidP="00CD3414">
      <w:pPr>
        <w:rPr>
          <w:rStyle w:val="StyleUnderline"/>
        </w:rPr>
      </w:pPr>
      <w:r w:rsidRPr="00FC3B8B">
        <w:rPr>
          <w:sz w:val="16"/>
        </w:rPr>
        <w:t xml:space="preserve">As an account of trans and queer life this ‘auxiliary’ argument is precisely negative. </w:t>
      </w:r>
      <w:r w:rsidRPr="00AB32F3">
        <w:rPr>
          <w:rStyle w:val="Emphasis"/>
          <w:highlight w:val="cyan"/>
        </w:rPr>
        <w:t>We are of note due to our suffering</w:t>
      </w:r>
      <w:r w:rsidRPr="00FC3B8B">
        <w:rPr>
          <w:rStyle w:val="StyleUnderline"/>
        </w:rPr>
        <w:t xml:space="preserve">, and by dint of </w:t>
      </w:r>
      <w:r w:rsidRPr="00AB32F3">
        <w:rPr>
          <w:rStyle w:val="Emphasis"/>
          <w:highlight w:val="cyan"/>
        </w:rPr>
        <w:t xml:space="preserve">our </w:t>
      </w:r>
      <w:proofErr w:type="spellStart"/>
      <w:r w:rsidRPr="00AB32F3">
        <w:rPr>
          <w:rStyle w:val="Emphasis"/>
          <w:highlight w:val="cyan"/>
        </w:rPr>
        <w:t>stigmatisation</w:t>
      </w:r>
      <w:proofErr w:type="spellEnd"/>
      <w:r w:rsidRPr="00FC3B8B">
        <w:rPr>
          <w:rStyle w:val="StyleUnderline"/>
        </w:rPr>
        <w:t xml:space="preserve"> and its travails. In short, </w:t>
      </w:r>
      <w:r w:rsidRPr="00FC3B8B">
        <w:rPr>
          <w:rStyle w:val="StyleUnderline"/>
          <w:highlight w:val="cyan"/>
        </w:rPr>
        <w:t>we serve</w:t>
      </w:r>
      <w:r w:rsidRPr="00FC3B8B">
        <w:rPr>
          <w:rStyle w:val="StyleUnderline"/>
        </w:rPr>
        <w:t xml:space="preserve"> the cause </w:t>
      </w:r>
      <w:r w:rsidRPr="00FC3B8B">
        <w:rPr>
          <w:rStyle w:val="StyleUnderline"/>
          <w:highlight w:val="cyan"/>
        </w:rPr>
        <w:t xml:space="preserve">as </w:t>
      </w:r>
      <w:r w:rsidRPr="00AB32F3">
        <w:rPr>
          <w:rStyle w:val="Emphasis"/>
          <w:highlight w:val="cyan"/>
        </w:rPr>
        <w:t>exemplary proletarians</w:t>
      </w:r>
      <w:r w:rsidRPr="00FC3B8B">
        <w:rPr>
          <w:rStyle w:val="StyleUnderline"/>
          <w:highlight w:val="cyan"/>
        </w:rPr>
        <w:t xml:space="preserve">. Little space is left for the </w:t>
      </w:r>
      <w:r w:rsidRPr="00AB32F3">
        <w:rPr>
          <w:rStyle w:val="Emphasis"/>
          <w:highlight w:val="cyan"/>
        </w:rPr>
        <w:t>actual substance of trans life</w:t>
      </w:r>
      <w:r w:rsidRPr="00FC3B8B">
        <w:rPr>
          <w:rStyle w:val="StyleUnderline"/>
          <w:highlight w:val="cyan"/>
        </w:rPr>
        <w:t>,</w:t>
      </w:r>
      <w:r w:rsidRPr="00FC3B8B">
        <w:rPr>
          <w:rStyle w:val="StyleUnderline"/>
        </w:rPr>
        <w:t xml:space="preserve"> the </w:t>
      </w:r>
      <w:r w:rsidRPr="00AB32F3">
        <w:rPr>
          <w:rStyle w:val="Emphasis"/>
          <w:highlight w:val="cyan"/>
        </w:rPr>
        <w:t>experiences of surviving</w:t>
      </w:r>
      <w:r w:rsidRPr="00FC3B8B">
        <w:rPr>
          <w:rStyle w:val="StyleUnderline"/>
        </w:rPr>
        <w:t xml:space="preserve"> in the context of </w:t>
      </w:r>
      <w:r w:rsidRPr="00FC3B8B">
        <w:rPr>
          <w:rStyle w:val="StyleUnderline"/>
          <w:highlight w:val="cyan"/>
        </w:rPr>
        <w:t>separation</w:t>
      </w:r>
      <w:r w:rsidRPr="00FC3B8B">
        <w:rPr>
          <w:rStyle w:val="StyleUnderline"/>
        </w:rPr>
        <w:t xml:space="preserve"> that we already share among ourselves, </w:t>
      </w:r>
      <w:r w:rsidRPr="00FC3B8B">
        <w:rPr>
          <w:rStyle w:val="StyleUnderline"/>
          <w:highlight w:val="cyan"/>
        </w:rPr>
        <w:t>and the</w:t>
      </w:r>
      <w:r w:rsidRPr="00FC3B8B">
        <w:rPr>
          <w:rStyle w:val="StyleUnderline"/>
        </w:rPr>
        <w:t xml:space="preserve"> resultant </w:t>
      </w:r>
      <w:r w:rsidRPr="00FC3B8B">
        <w:rPr>
          <w:rStyle w:val="StyleUnderline"/>
          <w:highlight w:val="cyan"/>
        </w:rPr>
        <w:t xml:space="preserve">insights for a </w:t>
      </w:r>
      <w:r w:rsidRPr="00AB32F3">
        <w:rPr>
          <w:rStyle w:val="Emphasis"/>
          <w:highlight w:val="cyan"/>
        </w:rPr>
        <w:t>broader</w:t>
      </w:r>
      <w:r w:rsidRPr="00FC3B8B">
        <w:rPr>
          <w:rStyle w:val="StyleUnderline"/>
          <w:highlight w:val="cyan"/>
        </w:rPr>
        <w:t xml:space="preserve"> and </w:t>
      </w:r>
      <w:r w:rsidRPr="00AB32F3">
        <w:rPr>
          <w:rStyle w:val="Emphasis"/>
          <w:highlight w:val="cyan"/>
        </w:rPr>
        <w:t>refreshed view of capitalism’s reproduction</w:t>
      </w:r>
      <w:r w:rsidRPr="00FC3B8B">
        <w:rPr>
          <w:rStyle w:val="StyleUnderline"/>
        </w:rPr>
        <w:t>.</w:t>
      </w:r>
    </w:p>
    <w:p w14:paraId="60C104C5" w14:textId="77777777" w:rsidR="00CD3414" w:rsidRPr="00FC3B8B" w:rsidRDefault="00CD3414" w:rsidP="00CD3414">
      <w:pPr>
        <w:rPr>
          <w:sz w:val="16"/>
        </w:rPr>
      </w:pPr>
      <w:r w:rsidRPr="00FC3B8B">
        <w:rPr>
          <w:sz w:val="16"/>
        </w:rPr>
        <w:t xml:space="preserve">But while ever more popular, this is hardly a new move. Emma Heaney has shown that </w:t>
      </w:r>
      <w:r w:rsidRPr="00FC3B8B">
        <w:rPr>
          <w:rStyle w:val="StyleUnderline"/>
        </w:rPr>
        <w:t xml:space="preserve">throughout modern history </w:t>
      </w:r>
      <w:r w:rsidRPr="00FC3B8B">
        <w:rPr>
          <w:rStyle w:val="StyleUnderline"/>
          <w:highlight w:val="cyan"/>
        </w:rPr>
        <w:t>trans</w:t>
      </w:r>
      <w:r w:rsidRPr="00FC3B8B">
        <w:rPr>
          <w:rStyle w:val="StyleUnderline"/>
        </w:rPr>
        <w:t xml:space="preserve"> women find themselves and their </w:t>
      </w:r>
      <w:r w:rsidRPr="00FC3B8B">
        <w:rPr>
          <w:rStyle w:val="StyleUnderline"/>
          <w:highlight w:val="cyan"/>
        </w:rPr>
        <w:t xml:space="preserve">experiences always </w:t>
      </w:r>
      <w:r w:rsidRPr="00AB32F3">
        <w:rPr>
          <w:rStyle w:val="Emphasis"/>
          <w:highlight w:val="cyan"/>
        </w:rPr>
        <w:t>represented as an allegory for something else</w:t>
      </w:r>
      <w:r w:rsidRPr="00FC3B8B">
        <w:rPr>
          <w:rStyle w:val="StyleUnderline"/>
        </w:rPr>
        <w:t xml:space="preserve">. Rather than being treated on their own terms, </w:t>
      </w:r>
      <w:r w:rsidRPr="00AB32F3">
        <w:rPr>
          <w:rStyle w:val="Emphasis"/>
          <w:highlight w:val="cyan"/>
        </w:rPr>
        <w:t xml:space="preserve">trans women serve to ground the universality of cis </w:t>
      </w:r>
      <w:r>
        <w:rPr>
          <w:rStyle w:val="Emphasis"/>
          <w:highlight w:val="cyan"/>
        </w:rPr>
        <w:t>experienc</w:t>
      </w:r>
      <w:r w:rsidRPr="00AB32F3">
        <w:rPr>
          <w:rStyle w:val="Emphasis"/>
          <w:highlight w:val="cyan"/>
        </w:rPr>
        <w:t>e</w:t>
      </w:r>
      <w:r w:rsidRPr="00FC3B8B">
        <w:rPr>
          <w:rStyle w:val="StyleUnderline"/>
        </w:rPr>
        <w:t>.</w:t>
      </w:r>
      <w:r w:rsidRPr="00FC3B8B">
        <w:rPr>
          <w:sz w:val="16"/>
        </w:rPr>
        <w:t xml:space="preserve">9 </w:t>
      </w:r>
      <w:r w:rsidRPr="00FC3B8B">
        <w:rPr>
          <w:rStyle w:val="StyleUnderline"/>
        </w:rPr>
        <w:t xml:space="preserve">Literary modernism is replete with examples of trans women as metaphorical figures for the </w:t>
      </w:r>
      <w:proofErr w:type="spellStart"/>
      <w:r w:rsidRPr="00FC3B8B">
        <w:rPr>
          <w:rStyle w:val="StyleUnderline"/>
        </w:rPr>
        <w:t>destabilisation</w:t>
      </w:r>
      <w:proofErr w:type="spellEnd"/>
      <w:r w:rsidRPr="00FC3B8B">
        <w:rPr>
          <w:rStyle w:val="StyleUnderline"/>
        </w:rPr>
        <w:t xml:space="preserve"> of inherited gender traditions. We are </w:t>
      </w:r>
      <w:r w:rsidRPr="00AB32F3">
        <w:rPr>
          <w:rStyle w:val="StyleUnderline"/>
          <w:highlight w:val="cyan"/>
        </w:rPr>
        <w:t xml:space="preserve">stand-ins for broader </w:t>
      </w:r>
      <w:proofErr w:type="spellStart"/>
      <w:r w:rsidRPr="00AB32F3">
        <w:rPr>
          <w:rStyle w:val="StyleUnderline"/>
          <w:highlight w:val="cyan"/>
        </w:rPr>
        <w:t>destabilisations</w:t>
      </w:r>
      <w:proofErr w:type="spellEnd"/>
      <w:r w:rsidRPr="00FC3B8B">
        <w:rPr>
          <w:rStyle w:val="StyleUnderline"/>
        </w:rPr>
        <w:t xml:space="preserve"> brought about by </w:t>
      </w:r>
      <w:proofErr w:type="spellStart"/>
      <w:r w:rsidRPr="00FC3B8B">
        <w:rPr>
          <w:rStyle w:val="StyleUnderline"/>
        </w:rPr>
        <w:t>urbanisation</w:t>
      </w:r>
      <w:proofErr w:type="spellEnd"/>
      <w:r w:rsidRPr="00FC3B8B">
        <w:rPr>
          <w:rStyle w:val="StyleUnderline"/>
        </w:rPr>
        <w:t xml:space="preserve">, suffrage, and women entering new roles in the workforce, </w:t>
      </w:r>
      <w:r w:rsidRPr="00AB32F3">
        <w:rPr>
          <w:rStyle w:val="StyleUnderline"/>
          <w:highlight w:val="cyan"/>
        </w:rPr>
        <w:t>and with that</w:t>
      </w:r>
      <w:r w:rsidRPr="00FC3B8B">
        <w:rPr>
          <w:rStyle w:val="StyleUnderline"/>
        </w:rPr>
        <w:t xml:space="preserve">, </w:t>
      </w:r>
      <w:r w:rsidRPr="00AB32F3">
        <w:rPr>
          <w:rStyle w:val="StyleUnderline"/>
          <w:highlight w:val="cyan"/>
        </w:rPr>
        <w:t xml:space="preserve">attendant anxieties over masculine </w:t>
      </w:r>
      <w:proofErr w:type="spellStart"/>
      <w:r w:rsidRPr="00AB32F3">
        <w:rPr>
          <w:rStyle w:val="StyleUnderline"/>
          <w:highlight w:val="cyan"/>
        </w:rPr>
        <w:t>selfassurance</w:t>
      </w:r>
      <w:proofErr w:type="spellEnd"/>
      <w:r w:rsidRPr="00AB32F3">
        <w:rPr>
          <w:rStyle w:val="StyleUnderline"/>
          <w:highlight w:val="cyan"/>
        </w:rPr>
        <w:t xml:space="preserve"> and patriarchal entitlement</w:t>
      </w:r>
      <w:r w:rsidRPr="00FC3B8B">
        <w:rPr>
          <w:rStyle w:val="StyleUnderline"/>
        </w:rPr>
        <w:t xml:space="preserve">. </w:t>
      </w:r>
      <w:r w:rsidRPr="00FC3B8B">
        <w:rPr>
          <w:sz w:val="16"/>
        </w:rPr>
        <w:t xml:space="preserve">In other accounts, </w:t>
      </w:r>
      <w:r w:rsidRPr="00FC3B8B">
        <w:rPr>
          <w:rStyle w:val="StyleUnderline"/>
        </w:rPr>
        <w:t>transgender experiences serve as an example of the dizzying achievements of technoscientific modernity</w:t>
      </w:r>
      <w:r w:rsidRPr="00FC3B8B">
        <w:rPr>
          <w:sz w:val="16"/>
        </w:rPr>
        <w:t xml:space="preserve">. In Freud’s hands, we appear as a degraded figure who is, nevertheless, a critical allegory for the unconscious that clarifies his theory of same-sex desire as </w:t>
      </w:r>
      <w:r w:rsidRPr="00FC3B8B">
        <w:rPr>
          <w:sz w:val="16"/>
        </w:rPr>
        <w:lastRenderedPageBreak/>
        <w:t xml:space="preserve">inversion and castration anxiety. Here, </w:t>
      </w:r>
      <w:proofErr w:type="spellStart"/>
      <w:r w:rsidRPr="00FC3B8B">
        <w:rPr>
          <w:sz w:val="16"/>
        </w:rPr>
        <w:t>wilful</w:t>
      </w:r>
      <w:proofErr w:type="spellEnd"/>
      <w:r w:rsidRPr="00FC3B8B">
        <w:rPr>
          <w:sz w:val="16"/>
        </w:rPr>
        <w:t xml:space="preserve"> </w:t>
      </w:r>
      <w:proofErr w:type="spellStart"/>
      <w:r w:rsidRPr="00FC3B8B">
        <w:rPr>
          <w:sz w:val="16"/>
        </w:rPr>
        <w:t>feminisation</w:t>
      </w:r>
      <w:proofErr w:type="spellEnd"/>
      <w:r w:rsidRPr="00FC3B8B">
        <w:rPr>
          <w:sz w:val="16"/>
        </w:rPr>
        <w:t xml:space="preserve"> is a looming threat of egoic injury, clarifying the operation and universality of cis-sex. 10</w:t>
      </w:r>
    </w:p>
    <w:p w14:paraId="67E0EF5A" w14:textId="77777777" w:rsidR="00CD3414" w:rsidRDefault="00CD3414" w:rsidP="00CD3414">
      <w:pPr>
        <w:rPr>
          <w:rStyle w:val="Emphasis"/>
        </w:rPr>
      </w:pPr>
      <w:r w:rsidRPr="00FC3B8B">
        <w:rPr>
          <w:sz w:val="16"/>
        </w:rPr>
        <w:t xml:space="preserve">Yet here we find a double bind: </w:t>
      </w:r>
      <w:r w:rsidRPr="00AB32F3">
        <w:rPr>
          <w:rStyle w:val="StyleUnderline"/>
        </w:rPr>
        <w:t xml:space="preserve">in so far as the transgender woman is seen to be </w:t>
      </w:r>
      <w:r w:rsidRPr="00AB32F3">
        <w:rPr>
          <w:rStyle w:val="Emphasis"/>
          <w:highlight w:val="cyan"/>
        </w:rPr>
        <w:t>speaking of herself</w:t>
      </w:r>
      <w:r w:rsidRPr="00AB32F3">
        <w:rPr>
          <w:rStyle w:val="StyleUnderline"/>
        </w:rPr>
        <w:t>, she is</w:t>
      </w:r>
      <w:r w:rsidRPr="00FC3B8B">
        <w:rPr>
          <w:rStyle w:val="StyleUnderline"/>
          <w:highlight w:val="cyan"/>
        </w:rPr>
        <w:t xml:space="preserve"> taken to be </w:t>
      </w:r>
      <w:r w:rsidRPr="00AB32F3">
        <w:rPr>
          <w:rStyle w:val="Emphasis"/>
          <w:highlight w:val="cyan"/>
        </w:rPr>
        <w:t>trafficking in mere particularity</w:t>
      </w:r>
      <w:r w:rsidRPr="00FC3B8B">
        <w:rPr>
          <w:rStyle w:val="StyleUnderline"/>
          <w:highlight w:val="cyan"/>
        </w:rPr>
        <w:t xml:space="preserve">. She appears as a </w:t>
      </w:r>
      <w:r w:rsidRPr="00AB32F3">
        <w:rPr>
          <w:rStyle w:val="Emphasis"/>
          <w:highlight w:val="cyan"/>
        </w:rPr>
        <w:t>marginal concern</w:t>
      </w:r>
      <w:r w:rsidRPr="00FC3B8B">
        <w:rPr>
          <w:rStyle w:val="StyleUnderline"/>
          <w:highlight w:val="cyan"/>
        </w:rPr>
        <w:t xml:space="preserve"> of no wider import</w:t>
      </w:r>
      <w:r w:rsidRPr="00FC3B8B">
        <w:rPr>
          <w:rStyle w:val="StyleUnderline"/>
        </w:rPr>
        <w:t xml:space="preserve">, easily corralled. </w:t>
      </w:r>
      <w:r w:rsidRPr="00FC3B8B">
        <w:rPr>
          <w:rStyle w:val="StyleUnderline"/>
          <w:highlight w:val="cyan"/>
        </w:rPr>
        <w:t xml:space="preserve">But in so far as she is taken to be speaking on a </w:t>
      </w:r>
      <w:r w:rsidRPr="00AB32F3">
        <w:rPr>
          <w:rStyle w:val="Emphasis"/>
          <w:highlight w:val="cyan"/>
        </w:rPr>
        <w:t>more general</w:t>
      </w:r>
      <w:r w:rsidRPr="00FC3B8B">
        <w:rPr>
          <w:rStyle w:val="StyleUnderline"/>
          <w:highlight w:val="cyan"/>
        </w:rPr>
        <w:t xml:space="preserve">, </w:t>
      </w:r>
      <w:r w:rsidRPr="00AB32F3">
        <w:rPr>
          <w:rStyle w:val="Emphasis"/>
          <w:highlight w:val="cyan"/>
        </w:rPr>
        <w:t>more universal register</w:t>
      </w:r>
      <w:r w:rsidRPr="00FC3B8B">
        <w:rPr>
          <w:rStyle w:val="StyleUnderline"/>
          <w:highlight w:val="cyan"/>
        </w:rPr>
        <w:t xml:space="preserve">, she </w:t>
      </w:r>
      <w:r w:rsidRPr="00AB32F3">
        <w:rPr>
          <w:rStyle w:val="Emphasis"/>
          <w:highlight w:val="cyan"/>
        </w:rPr>
        <w:t>effaces her very particularity</w:t>
      </w:r>
      <w:r w:rsidRPr="00FC3B8B">
        <w:rPr>
          <w:rStyle w:val="StyleUnderline"/>
          <w:highlight w:val="cyan"/>
        </w:rPr>
        <w:t>.</w:t>
      </w:r>
      <w:r w:rsidRPr="00FC3B8B">
        <w:rPr>
          <w:rStyle w:val="StyleUnderline"/>
        </w:rPr>
        <w:t xml:space="preserve"> As she is brought to bear on all topics of social weight, </w:t>
      </w:r>
      <w:r w:rsidRPr="00FC3B8B">
        <w:rPr>
          <w:rStyle w:val="StyleUnderline"/>
          <w:highlight w:val="cyan"/>
        </w:rPr>
        <w:t xml:space="preserve">she </w:t>
      </w:r>
      <w:proofErr w:type="spellStart"/>
      <w:r w:rsidRPr="00AB32F3">
        <w:rPr>
          <w:rStyle w:val="Emphasis"/>
          <w:highlight w:val="cyan"/>
        </w:rPr>
        <w:t>instrumentalises</w:t>
      </w:r>
      <w:proofErr w:type="spellEnd"/>
      <w:r w:rsidRPr="00AB32F3">
        <w:rPr>
          <w:rStyle w:val="Emphasis"/>
          <w:highlight w:val="cyan"/>
        </w:rPr>
        <w:t xml:space="preserve"> herself</w:t>
      </w:r>
      <w:r w:rsidRPr="00FC3B8B">
        <w:rPr>
          <w:rStyle w:val="StyleUnderline"/>
        </w:rPr>
        <w:t xml:space="preserve"> – trans as condition, as a way of being, as a mode of life – and is made to bear the burden of the entire gendered order. </w:t>
      </w:r>
      <w:r w:rsidRPr="00FC3B8B">
        <w:rPr>
          <w:sz w:val="16"/>
        </w:rPr>
        <w:t xml:space="preserve">Whatever she is, </w:t>
      </w:r>
      <w:r w:rsidRPr="00FC3B8B">
        <w:rPr>
          <w:rStyle w:val="StyleUnderline"/>
          <w:highlight w:val="cyan"/>
        </w:rPr>
        <w:t xml:space="preserve">the trans woman is </w:t>
      </w:r>
      <w:r w:rsidRPr="00AB32F3">
        <w:rPr>
          <w:rStyle w:val="Emphasis"/>
          <w:highlight w:val="cyan"/>
        </w:rPr>
        <w:t>always not herself; she is a representation of gender trouble writ large</w:t>
      </w:r>
      <w:r w:rsidRPr="00FC3B8B">
        <w:rPr>
          <w:rStyle w:val="StyleUnderline"/>
          <w:highlight w:val="cyan"/>
        </w:rPr>
        <w:t>.</w:t>
      </w:r>
      <w:r w:rsidRPr="00FC3B8B">
        <w:rPr>
          <w:rStyle w:val="StyleUnderline"/>
        </w:rPr>
        <w:t xml:space="preserve"> Her own account can only be received with suspicion, yet much is demanded from her. </w:t>
      </w:r>
      <w:r w:rsidRPr="00AB32F3">
        <w:rPr>
          <w:rStyle w:val="Emphasis"/>
          <w:highlight w:val="cyan"/>
        </w:rPr>
        <w:t xml:space="preserve">Not only must she offer an account for her gender, but </w:t>
      </w:r>
      <w:r w:rsidRPr="00AB32F3">
        <w:rPr>
          <w:rStyle w:val="Emphasis"/>
        </w:rPr>
        <w:t xml:space="preserve">for </w:t>
      </w:r>
      <w:r w:rsidRPr="00AB32F3">
        <w:rPr>
          <w:rStyle w:val="Emphasis"/>
          <w:highlight w:val="cyan"/>
        </w:rPr>
        <w:t xml:space="preserve">yours </w:t>
      </w:r>
      <w:r w:rsidRPr="00AB32F3">
        <w:rPr>
          <w:rStyle w:val="Emphasis"/>
        </w:rPr>
        <w:t>as well.</w:t>
      </w:r>
    </w:p>
    <w:p w14:paraId="56933D79" w14:textId="77777777" w:rsidR="00CD3414" w:rsidRDefault="00CD3414" w:rsidP="00CD3414">
      <w:pPr>
        <w:rPr>
          <w:rStyle w:val="Emphasis"/>
        </w:rPr>
      </w:pPr>
    </w:p>
    <w:p w14:paraId="1A5114CA" w14:textId="0A38FE82" w:rsidR="00CD3414" w:rsidRPr="00CD3414" w:rsidRDefault="00CD3414" w:rsidP="00CD3414">
      <w:pPr>
        <w:pStyle w:val="Heading4"/>
      </w:pPr>
      <w:r>
        <w:t xml:space="preserve">This means you should refuse conciliation towards </w:t>
      </w:r>
      <w:r>
        <w:rPr>
          <w:u w:val="single"/>
        </w:rPr>
        <w:t>any</w:t>
      </w:r>
      <w:r>
        <w:t xml:space="preserve"> politic that makes it easier for the affirmative. That logic </w:t>
      </w:r>
      <w:r>
        <w:rPr>
          <w:u w:val="single"/>
        </w:rPr>
        <w:t>reintrenches</w:t>
      </w:r>
      <w:r>
        <w:t xml:space="preserve"> a model of argumentative transphobia that cannot attend to the internalization of fascism within debate.</w:t>
      </w:r>
    </w:p>
    <w:p w14:paraId="79391E22" w14:textId="77777777" w:rsidR="00CD3414" w:rsidRDefault="00CD3414" w:rsidP="00CD3414">
      <w:r>
        <w:t xml:space="preserve">Beau </w:t>
      </w:r>
      <w:r w:rsidRPr="00C63707">
        <w:rPr>
          <w:rStyle w:val="Style13ptBold"/>
        </w:rPr>
        <w:t>Larsen 23</w:t>
      </w:r>
      <w:r>
        <w:t xml:space="preserve"> – Director of Debate at Macalester College, “</w:t>
      </w:r>
      <w:r w:rsidRPr="00C63707">
        <w:t>Indebted: The Compounding Politics of Black and Trans Argumentation in Intercollegiate Policy Debate</w:t>
      </w:r>
      <w:r>
        <w:t xml:space="preserve">,” </w:t>
      </w:r>
      <w:r w:rsidRPr="00C63707">
        <w:t>Contemporary Argumentation and Debate: Vol. 38, Article 5.</w:t>
      </w:r>
      <w:r>
        <w:t>, 2023, accessed April 11, 2025, -ekh-</w:t>
      </w:r>
    </w:p>
    <w:p w14:paraId="1F45F198" w14:textId="77777777" w:rsidR="00CD3414" w:rsidRPr="0057608B" w:rsidRDefault="00CD3414" w:rsidP="00CD3414">
      <w:pPr>
        <w:rPr>
          <w:rStyle w:val="StyleUnderline"/>
        </w:rPr>
      </w:pPr>
      <w:r w:rsidRPr="0057608B">
        <w:rPr>
          <w:rStyle w:val="StyleUnderline"/>
          <w:highlight w:val="cyan"/>
        </w:rPr>
        <w:t>The</w:t>
      </w:r>
      <w:r w:rsidRPr="0057608B">
        <w:rPr>
          <w:sz w:val="16"/>
        </w:rPr>
        <w:t xml:space="preserve"> over-arching and </w:t>
      </w:r>
      <w:r w:rsidRPr="0057608B">
        <w:rPr>
          <w:rStyle w:val="Emphasis"/>
          <w:highlight w:val="cyan"/>
        </w:rPr>
        <w:t>racialized impasse</w:t>
      </w:r>
      <w:r w:rsidRPr="0057608B">
        <w:rPr>
          <w:rStyle w:val="StyleUnderline"/>
        </w:rPr>
        <w:t xml:space="preserve"> over “traditional” and “critical” modes of argumentation </w:t>
      </w:r>
      <w:r w:rsidRPr="0057608B">
        <w:rPr>
          <w:rStyle w:val="Emphasis"/>
          <w:highlight w:val="cyan"/>
        </w:rPr>
        <w:t>contextualizes trans argumentation</w:t>
      </w:r>
      <w:r w:rsidRPr="0057608B">
        <w:rPr>
          <w:rStyle w:val="Emphasis"/>
        </w:rPr>
        <w:t>’s varied reception</w:t>
      </w:r>
      <w:r w:rsidRPr="0057608B">
        <w:rPr>
          <w:sz w:val="16"/>
        </w:rPr>
        <w:t xml:space="preserve">. There are those in the community who take the student-scholars engaged in trans argumentation seriously and meaningfully engage trans criticism(s) by preparing responses and counters. At the same time, </w:t>
      </w:r>
      <w:r w:rsidRPr="0057608B">
        <w:rPr>
          <w:rStyle w:val="StyleUnderline"/>
        </w:rPr>
        <w:t xml:space="preserve">there are </w:t>
      </w:r>
      <w:r w:rsidRPr="0057608B">
        <w:rPr>
          <w:rStyle w:val="StyleUnderline"/>
          <w:highlight w:val="cyan"/>
        </w:rPr>
        <w:t xml:space="preserve">those that </w:t>
      </w:r>
      <w:r w:rsidRPr="0057608B">
        <w:rPr>
          <w:rStyle w:val="Emphasis"/>
          <w:highlight w:val="cyan"/>
        </w:rPr>
        <w:t>disparage it</w:t>
      </w:r>
      <w:r w:rsidRPr="0057608B">
        <w:rPr>
          <w:rStyle w:val="StyleUnderline"/>
          <w:highlight w:val="cyan"/>
        </w:rPr>
        <w:t xml:space="preserve"> as</w:t>
      </w:r>
      <w:r w:rsidRPr="0057608B">
        <w:rPr>
          <w:rStyle w:val="StyleUnderline"/>
        </w:rPr>
        <w:t xml:space="preserve"> another </w:t>
      </w:r>
      <w:r w:rsidRPr="0057608B">
        <w:rPr>
          <w:rStyle w:val="Emphasis"/>
        </w:rPr>
        <w:t xml:space="preserve">instantiation of </w:t>
      </w:r>
      <w:r w:rsidRPr="0057608B">
        <w:rPr>
          <w:rStyle w:val="Emphasis"/>
          <w:highlight w:val="cyan"/>
        </w:rPr>
        <w:t>inherently individualistic</w:t>
      </w:r>
      <w:r w:rsidRPr="0057608B">
        <w:rPr>
          <w:rStyle w:val="StyleUnderline"/>
          <w:highlight w:val="cyan"/>
        </w:rPr>
        <w:t xml:space="preserve">, </w:t>
      </w:r>
      <w:proofErr w:type="spellStart"/>
      <w:r w:rsidRPr="0057608B">
        <w:rPr>
          <w:rStyle w:val="Emphasis"/>
          <w:highlight w:val="cyan"/>
        </w:rPr>
        <w:t>identityfocused</w:t>
      </w:r>
      <w:proofErr w:type="spellEnd"/>
      <w:r w:rsidRPr="0057608B">
        <w:rPr>
          <w:rStyle w:val="Emphasis"/>
        </w:rPr>
        <w:t xml:space="preserve"> argumentation</w:t>
      </w:r>
      <w:r w:rsidRPr="0057608B">
        <w:rPr>
          <w:rStyle w:val="StyleUnderline"/>
        </w:rPr>
        <w:t xml:space="preserve"> that </w:t>
      </w:r>
      <w:r w:rsidRPr="0057608B">
        <w:rPr>
          <w:rStyle w:val="Emphasis"/>
          <w:highlight w:val="cyan"/>
        </w:rPr>
        <w:t>threatens the future of the activity</w:t>
      </w:r>
      <w:r w:rsidRPr="0057608B">
        <w:rPr>
          <w:sz w:val="16"/>
        </w:rPr>
        <w:t xml:space="preserve">. Efforts to foreclose Black radical argumentation and the larger constellation of arguments indebted to Black radical invention contour the recognition and growth of trans argumentation. Moreover, </w:t>
      </w:r>
      <w:r w:rsidRPr="0057608B">
        <w:rPr>
          <w:rStyle w:val="StyleUnderline"/>
        </w:rPr>
        <w:t xml:space="preserve">disparagements against queer and trans argumentation are often </w:t>
      </w:r>
      <w:r w:rsidRPr="0057608B">
        <w:rPr>
          <w:rStyle w:val="Emphasis"/>
          <w:highlight w:val="cyan"/>
        </w:rPr>
        <w:t>deployed to repudiate Black argumentation</w:t>
      </w:r>
      <w:r w:rsidRPr="0057608B">
        <w:rPr>
          <w:rStyle w:val="StyleUnderline"/>
        </w:rPr>
        <w:t xml:space="preserve"> </w:t>
      </w:r>
      <w:r w:rsidRPr="0057608B">
        <w:rPr>
          <w:sz w:val="16"/>
        </w:rPr>
        <w:t xml:space="preserve">and thus, critiques of queer and trans argumentation can provide further evidence of how anti-Blackness subtends the divide between traditional and critical argumentation in debate. For example, it has been common for coaches and debaters to evoke gender and sexuality arguments as an emblematic reason for why debate should not tolerate critical argumentation to counterbalance claims that the community divide over form is inherently racialized. Responding to a 2012 forum discussion about the importance of considering a resolution that does not adhere to the policymaking framework is coach Scott Elliott who calls for the community to “imagine a world,” where debate tolerates the inclusion of “personal politics”: he gives the example of a defense of reproductive rights that includes a narrative of sexual violence, followed by, “Or, how about, ‘I personally am resolved that homosexuals deserve equal rights. I am gay/lesbian/bisexual/transgender [pick one], and my dad called me bad names when I came out of the closet.......your turn to go negative’” (Elliott, 2012). How should we read the ways in which arguments about gender are targeted by the same naysayers to black argumentation? I pose that we should not understand rhetoric such as Elliott’s as a demonstration that queer and trans argumentation is targeted with the same intensity, or in the same way, as Black argumentation. Rather, </w:t>
      </w:r>
      <w:r w:rsidRPr="0057608B">
        <w:rPr>
          <w:rStyle w:val="StyleUnderline"/>
        </w:rPr>
        <w:t>the racialized coding of critical debate</w:t>
      </w:r>
      <w:r w:rsidRPr="0057608B">
        <w:rPr>
          <w:sz w:val="16"/>
        </w:rPr>
        <w:t xml:space="preserve"> in the 21st century </w:t>
      </w:r>
      <w:r w:rsidRPr="0057608B">
        <w:rPr>
          <w:rStyle w:val="StyleUnderline"/>
        </w:rPr>
        <w:t xml:space="preserve">has to inform how we read disparagements of queer and trans argumentation. </w:t>
      </w:r>
      <w:r w:rsidRPr="0057608B">
        <w:rPr>
          <w:rStyle w:val="StyleUnderline"/>
          <w:highlight w:val="cyan"/>
        </w:rPr>
        <w:t>These criticisms</w:t>
      </w:r>
      <w:r w:rsidRPr="0057608B">
        <w:rPr>
          <w:rStyle w:val="StyleUnderline"/>
        </w:rPr>
        <w:t xml:space="preserve"> unjustly </w:t>
      </w:r>
      <w:r w:rsidRPr="0057608B">
        <w:rPr>
          <w:rStyle w:val="Emphasis"/>
          <w:highlight w:val="cyan"/>
        </w:rPr>
        <w:t>oversimplify critical arguments</w:t>
      </w:r>
      <w:r w:rsidRPr="0057608B">
        <w:rPr>
          <w:rStyle w:val="StyleUnderline"/>
          <w:highlight w:val="cyan"/>
        </w:rPr>
        <w:t xml:space="preserve"> and cohere</w:t>
      </w:r>
      <w:r w:rsidRPr="0057608B">
        <w:rPr>
          <w:rStyle w:val="StyleUnderline"/>
        </w:rPr>
        <w:t xml:space="preserve"> around </w:t>
      </w:r>
      <w:r w:rsidRPr="0057608B">
        <w:rPr>
          <w:rStyle w:val="StyleUnderline"/>
          <w:highlight w:val="cyan"/>
        </w:rPr>
        <w:t>the myth</w:t>
      </w:r>
      <w:r w:rsidRPr="0057608B">
        <w:rPr>
          <w:rStyle w:val="StyleUnderline"/>
        </w:rPr>
        <w:t xml:space="preserve"> that </w:t>
      </w:r>
      <w:r w:rsidRPr="0057608B">
        <w:rPr>
          <w:rStyle w:val="Emphasis"/>
          <w:highlight w:val="cyan"/>
        </w:rPr>
        <w:t>only minoritarian populations possess experience with</w:t>
      </w:r>
      <w:r w:rsidRPr="0057608B">
        <w:rPr>
          <w:sz w:val="16"/>
        </w:rPr>
        <w:t xml:space="preserve"> (and in other words, are the only ones shaped by) </w:t>
      </w:r>
      <w:r w:rsidRPr="0057608B">
        <w:rPr>
          <w:rStyle w:val="StyleUnderline"/>
        </w:rPr>
        <w:t xml:space="preserve">the </w:t>
      </w:r>
      <w:r w:rsidRPr="0057608B">
        <w:rPr>
          <w:rStyle w:val="Emphasis"/>
          <w:highlight w:val="cyan"/>
        </w:rPr>
        <w:t>systemic forces</w:t>
      </w:r>
      <w:r w:rsidRPr="0057608B">
        <w:rPr>
          <w:rStyle w:val="StyleUnderline"/>
        </w:rPr>
        <w:t xml:space="preserve"> of race, class, gender and sexuality. Here, </w:t>
      </w:r>
      <w:r w:rsidRPr="0057608B">
        <w:rPr>
          <w:rStyle w:val="Emphasis"/>
          <w:sz w:val="28"/>
          <w:szCs w:val="28"/>
          <w:highlight w:val="cyan"/>
        </w:rPr>
        <w:t>queer and trans argumentation is pointed towards as undebatable</w:t>
      </w:r>
      <w:r w:rsidRPr="0057608B">
        <w:rPr>
          <w:rStyle w:val="StyleUnderline"/>
        </w:rPr>
        <w:t xml:space="preserve">, and </w:t>
      </w:r>
      <w:r w:rsidRPr="0057608B">
        <w:rPr>
          <w:rStyle w:val="StyleUnderline"/>
          <w:highlight w:val="cyan"/>
        </w:rPr>
        <w:t>debate’s end point,</w:t>
      </w:r>
      <w:r w:rsidRPr="0057608B">
        <w:rPr>
          <w:rStyle w:val="StyleUnderline"/>
        </w:rPr>
        <w:t xml:space="preserve"> </w:t>
      </w:r>
      <w:r w:rsidRPr="0057608B">
        <w:rPr>
          <w:rStyle w:val="StyleUnderline"/>
          <w:highlight w:val="cyan"/>
        </w:rPr>
        <w:t xml:space="preserve">because of gender’s alleged </w:t>
      </w:r>
      <w:r w:rsidRPr="0057608B">
        <w:rPr>
          <w:rStyle w:val="Emphasis"/>
          <w:highlight w:val="cyan"/>
        </w:rPr>
        <w:t>attachment to the personal</w:t>
      </w:r>
      <w:r w:rsidRPr="0057608B">
        <w:rPr>
          <w:sz w:val="16"/>
          <w:highlight w:val="cyan"/>
        </w:rPr>
        <w:t>—</w:t>
      </w:r>
      <w:r w:rsidRPr="0057608B">
        <w:rPr>
          <w:rStyle w:val="StyleUnderline"/>
          <w:highlight w:val="cyan"/>
        </w:rPr>
        <w:t>clarifying</w:t>
      </w:r>
      <w:r w:rsidRPr="0057608B">
        <w:rPr>
          <w:sz w:val="16"/>
        </w:rPr>
        <w:t xml:space="preserve"> the white and cisgender imperative that </w:t>
      </w:r>
      <w:r w:rsidRPr="0057608B">
        <w:rPr>
          <w:rStyle w:val="StyleUnderline"/>
          <w:highlight w:val="cyan"/>
        </w:rPr>
        <w:t>race and gender are private</w:t>
      </w:r>
      <w:r w:rsidRPr="0057608B">
        <w:rPr>
          <w:rStyle w:val="StyleUnderline"/>
        </w:rPr>
        <w:t xml:space="preserve"> concerns not fit for public deliberation</w:t>
      </w:r>
      <w:r w:rsidRPr="0057608B">
        <w:rPr>
          <w:sz w:val="16"/>
        </w:rPr>
        <w:t xml:space="preserve">, instead of </w:t>
      </w:r>
      <w:r w:rsidRPr="0057608B">
        <w:rPr>
          <w:rStyle w:val="StyleUnderline"/>
          <w:highlight w:val="cyan"/>
        </w:rPr>
        <w:t>disavowed but always already publicly debated</w:t>
      </w:r>
      <w:r w:rsidRPr="0057608B">
        <w:rPr>
          <w:rStyle w:val="StyleUnderline"/>
        </w:rPr>
        <w:t xml:space="preserve"> </w:t>
      </w:r>
      <w:r w:rsidRPr="0057608B">
        <w:rPr>
          <w:sz w:val="16"/>
        </w:rPr>
        <w:t xml:space="preserve">phenomenon that have long shaped the modern public sphere. While Elliott’s comment does not mention </w:t>
      </w:r>
      <w:r w:rsidRPr="0057608B">
        <w:rPr>
          <w:sz w:val="16"/>
        </w:rPr>
        <w:lastRenderedPageBreak/>
        <w:t xml:space="preserve">Black argumentation by name, it is clear from an insider vantage point that the multiyear long disagreement over Louisville’s argumentative inventions subtends Elliott’s 2012 forum post. Elliott’s disparagement evokes Joseph Zompetti’s (2004) fear that argumentation emerging from raced and gendered vantage points operate as trump cards that leave those outside (in this case, white, </w:t>
      </w:r>
      <w:proofErr w:type="spellStart"/>
      <w:r w:rsidRPr="0057608B">
        <w:rPr>
          <w:sz w:val="16"/>
        </w:rPr>
        <w:t>cisheterosexual</w:t>
      </w:r>
      <w:proofErr w:type="spellEnd"/>
      <w:r w:rsidRPr="0057608B">
        <w:rPr>
          <w:sz w:val="16"/>
        </w:rPr>
        <w:t xml:space="preserve"> people) with nothing to say. Once again, these </w:t>
      </w:r>
      <w:r w:rsidRPr="0057608B">
        <w:rPr>
          <w:rStyle w:val="StyleUnderline"/>
        </w:rPr>
        <w:t xml:space="preserve">coaches and scholars publicly assert that they agree that racism, classism, homophobia and transphobia are problems in and out of the community but </w:t>
      </w:r>
      <w:r w:rsidRPr="0057608B">
        <w:rPr>
          <w:rStyle w:val="StyleUnderline"/>
          <w:highlight w:val="cyan"/>
        </w:rPr>
        <w:t xml:space="preserve">they disagree with the ways in which students </w:t>
      </w:r>
      <w:r w:rsidRPr="0057608B">
        <w:rPr>
          <w:rStyle w:val="Emphasis"/>
          <w:highlight w:val="cyan"/>
        </w:rPr>
        <w:t>break the stylistic protocols</w:t>
      </w:r>
      <w:r w:rsidRPr="0057608B">
        <w:rPr>
          <w:rStyle w:val="StyleUnderline"/>
        </w:rPr>
        <w:t xml:space="preserve"> of the fait accompli model and tabula rasa framework. These coaches and debaters </w:t>
      </w:r>
      <w:r w:rsidRPr="0057608B">
        <w:rPr>
          <w:rStyle w:val="StyleUnderline"/>
          <w:highlight w:val="cyan"/>
        </w:rPr>
        <w:t xml:space="preserve">call </w:t>
      </w:r>
      <w:r w:rsidRPr="0057608B">
        <w:rPr>
          <w:rStyle w:val="Emphasis"/>
          <w:highlight w:val="cyan"/>
        </w:rPr>
        <w:t>incessantly for judges to “hold the wall”</w:t>
      </w:r>
      <w:r w:rsidRPr="0057608B">
        <w:rPr>
          <w:rStyle w:val="StyleUnderline"/>
        </w:rPr>
        <w:t xml:space="preserve"> </w:t>
      </w:r>
      <w:r w:rsidRPr="0057608B">
        <w:rPr>
          <w:rStyle w:val="StyleUnderline"/>
          <w:highlight w:val="cyan"/>
        </w:rPr>
        <w:t>against critical</w:t>
      </w:r>
      <w:r w:rsidRPr="0057608B">
        <w:rPr>
          <w:rStyle w:val="StyleUnderline"/>
        </w:rPr>
        <w:t xml:space="preserve"> modes of </w:t>
      </w:r>
      <w:r w:rsidRPr="0057608B">
        <w:rPr>
          <w:rStyle w:val="StyleUnderline"/>
          <w:highlight w:val="cyan"/>
        </w:rPr>
        <w:t>argumentation and the</w:t>
      </w:r>
      <w:r w:rsidRPr="0057608B">
        <w:rPr>
          <w:rStyle w:val="StyleUnderline"/>
        </w:rPr>
        <w:t xml:space="preserve"> ways in which they create a </w:t>
      </w:r>
      <w:r w:rsidRPr="0057608B">
        <w:rPr>
          <w:rStyle w:val="Emphasis"/>
          <w:highlight w:val="cyan"/>
        </w:rPr>
        <w:t>“slippery slope” to debate’s demise</w:t>
      </w:r>
      <w:r w:rsidRPr="0057608B">
        <w:rPr>
          <w:rStyle w:val="StyleUnderline"/>
          <w:highlight w:val="cyan"/>
        </w:rPr>
        <w:t>.</w:t>
      </w:r>
    </w:p>
    <w:p w14:paraId="37A2BCFE" w14:textId="77777777" w:rsidR="00CD3414" w:rsidRDefault="00CD3414" w:rsidP="00CD3414"/>
    <w:p w14:paraId="2C36BAAB" w14:textId="0AA03BD3" w:rsidR="00CD3414" w:rsidRPr="00CD3414" w:rsidRDefault="00CD3414" w:rsidP="00CD3414">
      <w:pPr>
        <w:pStyle w:val="Heading4"/>
      </w:pPr>
      <w:r>
        <w:t>Vote negative to have faith in the dispossessive force of transness.</w:t>
      </w:r>
    </w:p>
    <w:p w14:paraId="5383AC1F" w14:textId="77777777" w:rsidR="00CD3414" w:rsidRDefault="00CD3414" w:rsidP="00CD3414">
      <w:r>
        <w:t xml:space="preserve">Eliza </w:t>
      </w:r>
      <w:r w:rsidRPr="0026371D">
        <w:rPr>
          <w:rStyle w:val="Style13ptBold"/>
        </w:rPr>
        <w:t>Buckner 24</w:t>
      </w:r>
      <w:r>
        <w:t xml:space="preserve"> – MA at Wake Forest, Former NDT/CEDA debater, “ABOLISH CISNESS: ABOLISH STASIS,” May 2024, </w:t>
      </w:r>
      <w:r w:rsidRPr="00C1775D">
        <w:t>https://wakespace.lib.wfu.edu/bitstream/handle/10339/109432/Buckner_wfu_0248M_12078.pdf</w:t>
      </w:r>
      <w:r>
        <w:t>, -ekh- (credits Luna)</w:t>
      </w:r>
    </w:p>
    <w:p w14:paraId="7D6EF0E8" w14:textId="77777777" w:rsidR="00CD3414" w:rsidRPr="00054D83" w:rsidRDefault="00CD3414" w:rsidP="00CD3414">
      <w:pPr>
        <w:rPr>
          <w:sz w:val="16"/>
        </w:rPr>
      </w:pPr>
      <w:r w:rsidRPr="00054D83">
        <w:rPr>
          <w:sz w:val="16"/>
        </w:rPr>
        <w:t xml:space="preserve">Ellie Bridgman, another trans woman featured in the interview told the reporter that she had been lying to her doctor, intentionally underdosing so that her blood tests would show unusually low hormone levels, in turn causing her doctor to up her dosage. Building up a stockpile was Bridgman’s “No. 1 priority,” as “the suicidal thoughts”203 began to creep back without estrogen. And </w:t>
      </w:r>
      <w:proofErr w:type="gramStart"/>
      <w:r w:rsidRPr="00054D83">
        <w:rPr>
          <w:sz w:val="16"/>
        </w:rPr>
        <w:t>so</w:t>
      </w:r>
      <w:proofErr w:type="gramEnd"/>
      <w:r w:rsidRPr="00054D83">
        <w:rPr>
          <w:sz w:val="16"/>
        </w:rPr>
        <w:t xml:space="preserve"> this “life or death situation”204 operates as a double-bind, as it is assumed that trans life can be made </w:t>
      </w:r>
      <w:proofErr w:type="spellStart"/>
      <w:r w:rsidRPr="00054D83">
        <w:rPr>
          <w:sz w:val="16"/>
        </w:rPr>
        <w:t>grievable</w:t>
      </w:r>
      <w:proofErr w:type="spellEnd"/>
      <w:r w:rsidRPr="00054D83">
        <w:rPr>
          <w:sz w:val="16"/>
        </w:rPr>
        <w:t xml:space="preserve"> through translating our pain, such that transness is reduced to a state of suffering that can only be alleviated through proper medical care. </w:t>
      </w:r>
      <w:r w:rsidRPr="00054D83">
        <w:rPr>
          <w:rStyle w:val="Emphasis"/>
        </w:rPr>
        <w:t>Taking up the ‘trans debate,’</w:t>
      </w:r>
      <w:r w:rsidRPr="00054D83">
        <w:rPr>
          <w:rStyle w:val="StyleUnderline"/>
        </w:rPr>
        <w:t xml:space="preserve"> we respond to those who would </w:t>
      </w:r>
      <w:r w:rsidRPr="00054D83">
        <w:rPr>
          <w:rStyle w:val="Emphasis"/>
        </w:rPr>
        <w:t>rather see us dead</w:t>
      </w:r>
      <w:r w:rsidRPr="00054D83">
        <w:rPr>
          <w:rStyle w:val="StyleUnderline"/>
        </w:rPr>
        <w:t xml:space="preserve"> by hurling an army of statistics regarding “rates of depression, suicidal ideation, and substance abuse”</w:t>
      </w:r>
      <w:r w:rsidRPr="00054D83">
        <w:rPr>
          <w:sz w:val="16"/>
        </w:rPr>
        <w:t xml:space="preserve">205 </w:t>
      </w:r>
      <w:r w:rsidRPr="00054D83">
        <w:rPr>
          <w:rStyle w:val="StyleUnderline"/>
        </w:rPr>
        <w:t xml:space="preserve">among trans youth. </w:t>
      </w:r>
      <w:r w:rsidRPr="002B6C42">
        <w:rPr>
          <w:rStyle w:val="Emphasis"/>
          <w:highlight w:val="cyan"/>
        </w:rPr>
        <w:t xml:space="preserve">We make our pain legible and beg </w:t>
      </w:r>
      <w:r w:rsidRPr="0034341E">
        <w:rPr>
          <w:rStyle w:val="Emphasis"/>
        </w:rPr>
        <w:t xml:space="preserve">for a right </w:t>
      </w:r>
      <w:r w:rsidRPr="002B6C42">
        <w:rPr>
          <w:rStyle w:val="Emphasis"/>
          <w:highlight w:val="cyan"/>
        </w:rPr>
        <w:t>to exist</w:t>
      </w:r>
      <w:r w:rsidRPr="00054D83">
        <w:rPr>
          <w:rStyle w:val="StyleUnderline"/>
        </w:rPr>
        <w:t xml:space="preserve">. </w:t>
      </w:r>
      <w:r w:rsidRPr="00054D83">
        <w:rPr>
          <w:sz w:val="16"/>
        </w:rPr>
        <w:t xml:space="preserve">But </w:t>
      </w:r>
      <w:r w:rsidRPr="00054D83">
        <w:rPr>
          <w:rStyle w:val="StyleUnderline"/>
        </w:rPr>
        <w:t xml:space="preserve">in </w:t>
      </w:r>
      <w:r w:rsidRPr="002B6C42">
        <w:rPr>
          <w:rStyle w:val="StyleUnderline"/>
          <w:highlight w:val="cyan"/>
        </w:rPr>
        <w:t xml:space="preserve">framing </w:t>
      </w:r>
      <w:r w:rsidRPr="0034341E">
        <w:rPr>
          <w:rStyle w:val="StyleUnderline"/>
        </w:rPr>
        <w:t>trans life through</w:t>
      </w:r>
      <w:r w:rsidRPr="00054D83">
        <w:rPr>
          <w:rStyle w:val="StyleUnderline"/>
        </w:rPr>
        <w:t xml:space="preserve"> such </w:t>
      </w:r>
      <w:r w:rsidRPr="002B6C42">
        <w:rPr>
          <w:rStyle w:val="StyleUnderline"/>
          <w:highlight w:val="cyan"/>
        </w:rPr>
        <w:t xml:space="preserve">a </w:t>
      </w:r>
      <w:r w:rsidRPr="002B6C42">
        <w:rPr>
          <w:rStyle w:val="Emphasis"/>
          <w:highlight w:val="cyan"/>
        </w:rPr>
        <w:t>flattened sense of injury</w:t>
      </w:r>
      <w:r w:rsidRPr="00054D83">
        <w:rPr>
          <w:rStyle w:val="StyleUnderline"/>
        </w:rPr>
        <w:t xml:space="preserve">, “it </w:t>
      </w:r>
      <w:r w:rsidRPr="002B6C42">
        <w:rPr>
          <w:rStyle w:val="Emphasis"/>
          <w:highlight w:val="cyan"/>
        </w:rPr>
        <w:t>leaves the door open for care to be refused</w:t>
      </w:r>
      <w:r w:rsidRPr="002B6C42">
        <w:rPr>
          <w:rStyle w:val="StyleUnderline"/>
          <w:highlight w:val="cyan"/>
        </w:rPr>
        <w:t xml:space="preserve"> when</w:t>
      </w:r>
      <w:r w:rsidRPr="00054D83">
        <w:rPr>
          <w:rStyle w:val="StyleUnderline"/>
        </w:rPr>
        <w:t xml:space="preserve"> a doctor, or </w:t>
      </w:r>
      <w:r w:rsidRPr="002B6C42">
        <w:rPr>
          <w:rStyle w:val="StyleUnderline"/>
          <w:highlight w:val="cyan"/>
        </w:rPr>
        <w:t>someone</w:t>
      </w:r>
      <w:r w:rsidRPr="00054D83">
        <w:rPr>
          <w:rStyle w:val="StyleUnderline"/>
        </w:rPr>
        <w:t xml:space="preserve"> playing doctor, </w:t>
      </w:r>
      <w:r w:rsidRPr="002B6C42">
        <w:rPr>
          <w:rStyle w:val="StyleUnderline"/>
          <w:highlight w:val="cyan"/>
        </w:rPr>
        <w:t>deems the risks too high</w:t>
      </w:r>
      <w:r w:rsidRPr="00054D83">
        <w:rPr>
          <w:rStyle w:val="StyleUnderline"/>
        </w:rPr>
        <w:t>.”</w:t>
      </w:r>
      <w:r w:rsidRPr="00054D83">
        <w:rPr>
          <w:sz w:val="16"/>
        </w:rPr>
        <w:t xml:space="preserve">206 And </w:t>
      </w:r>
      <w:r w:rsidRPr="00054D83">
        <w:rPr>
          <w:rStyle w:val="StyleUnderline"/>
        </w:rPr>
        <w:t>that is what people do not understand about being trans: they think “people transition because they think it will make them feel better.”</w:t>
      </w:r>
      <w:r w:rsidRPr="00054D83">
        <w:rPr>
          <w:sz w:val="16"/>
        </w:rPr>
        <w:t xml:space="preserve">207 </w:t>
      </w:r>
      <w:r w:rsidRPr="00054D83">
        <w:rPr>
          <w:rStyle w:val="StyleUnderline"/>
        </w:rPr>
        <w:t>The truth is it won’t. But every romance requires a tragedy</w:t>
      </w:r>
      <w:r w:rsidRPr="00054D83">
        <w:rPr>
          <w:sz w:val="16"/>
        </w:rPr>
        <w:t>. As Andrea Long Chu explains:</w:t>
      </w:r>
    </w:p>
    <w:p w14:paraId="241CF7B5" w14:textId="77777777" w:rsidR="00CD3414" w:rsidRPr="00054D83" w:rsidRDefault="00CD3414" w:rsidP="00CD3414">
      <w:pPr>
        <w:rPr>
          <w:sz w:val="16"/>
        </w:rPr>
      </w:pPr>
      <w:r w:rsidRPr="00054D83">
        <w:rPr>
          <w:sz w:val="16"/>
        </w:rPr>
        <w:t xml:space="preserve">I’ve watched my dysphoria balloon since I began transition. I now feel very strongly about the length of my index fingers — enough that I will sometimes shyly unthread my hand from my girlfriend’s as we walk down the street. When she tells me I’m beautiful, I resent it. I’ve been outside. I know what beautiful looks like. Don’t patronize me. I was not suicidal before hormones. Now I often am... I tell you this not because I’m cruising for sympathy but to prepare you for what I’m telling you now: I still want this, all of </w:t>
      </w:r>
      <w:r w:rsidRPr="0034341E">
        <w:rPr>
          <w:sz w:val="16"/>
        </w:rPr>
        <w:t>it</w:t>
      </w:r>
      <w:r w:rsidRPr="0034341E">
        <w:rPr>
          <w:rStyle w:val="StyleUnderline"/>
        </w:rPr>
        <w:t xml:space="preserve">. </w:t>
      </w:r>
      <w:r w:rsidRPr="0034341E">
        <w:rPr>
          <w:rStyle w:val="Emphasis"/>
        </w:rPr>
        <w:t xml:space="preserve">I want the tears; </w:t>
      </w:r>
      <w:r w:rsidRPr="002B6C42">
        <w:rPr>
          <w:rStyle w:val="Emphasis"/>
          <w:highlight w:val="cyan"/>
        </w:rPr>
        <w:t>I want the pain</w:t>
      </w:r>
      <w:r w:rsidRPr="00054D83">
        <w:rPr>
          <w:rStyle w:val="Emphasis"/>
        </w:rPr>
        <w:t>…Desire and happiness are independent agents</w:t>
      </w:r>
      <w:r w:rsidRPr="00054D83">
        <w:rPr>
          <w:sz w:val="16"/>
        </w:rPr>
        <w:t>.208</w:t>
      </w:r>
    </w:p>
    <w:p w14:paraId="0657A550" w14:textId="77777777" w:rsidR="00CD3414" w:rsidRPr="00054D83" w:rsidRDefault="00CD3414" w:rsidP="00CD3414">
      <w:pPr>
        <w:rPr>
          <w:sz w:val="16"/>
        </w:rPr>
      </w:pPr>
      <w:r w:rsidRPr="002B6C42">
        <w:rPr>
          <w:rStyle w:val="StyleUnderline"/>
          <w:highlight w:val="cyan"/>
        </w:rPr>
        <w:t>To choose transness is</w:t>
      </w:r>
      <w:r w:rsidRPr="00054D83">
        <w:rPr>
          <w:rStyle w:val="StyleUnderline"/>
        </w:rPr>
        <w:t xml:space="preserve"> not to claim it as a possession but </w:t>
      </w:r>
      <w:r w:rsidRPr="002B6C42">
        <w:rPr>
          <w:rStyle w:val="StyleUnderline"/>
          <w:highlight w:val="cyan"/>
        </w:rPr>
        <w:t xml:space="preserve">to </w:t>
      </w:r>
      <w:r w:rsidRPr="002B6C42">
        <w:rPr>
          <w:rStyle w:val="Emphasis"/>
          <w:highlight w:val="cyan"/>
        </w:rPr>
        <w:t xml:space="preserve">activate </w:t>
      </w:r>
      <w:r w:rsidRPr="0034341E">
        <w:rPr>
          <w:rStyle w:val="Emphasis"/>
        </w:rPr>
        <w:t>it as a</w:t>
      </w:r>
      <w:r w:rsidRPr="00054D83">
        <w:rPr>
          <w:rStyle w:val="Emphasis"/>
        </w:rPr>
        <w:t xml:space="preserve"> force of (</w:t>
      </w:r>
      <w:r w:rsidRPr="002B6C42">
        <w:rPr>
          <w:rStyle w:val="Emphasis"/>
          <w:highlight w:val="cyan"/>
        </w:rPr>
        <w:t>dis)possession</w:t>
      </w:r>
      <w:r w:rsidRPr="0034341E">
        <w:rPr>
          <w:rStyle w:val="StyleUnderline"/>
        </w:rPr>
        <w:t xml:space="preserve">, </w:t>
      </w:r>
      <w:r w:rsidRPr="0034341E">
        <w:rPr>
          <w:rStyle w:val="Emphasis"/>
        </w:rPr>
        <w:t xml:space="preserve">a matter of </w:t>
      </w:r>
      <w:r w:rsidRPr="002B6C42">
        <w:rPr>
          <w:rStyle w:val="Emphasis"/>
          <w:highlight w:val="cyan"/>
        </w:rPr>
        <w:t>faith in the face of loss</w:t>
      </w:r>
      <w:r w:rsidRPr="002B6C42">
        <w:rPr>
          <w:sz w:val="16"/>
          <w:highlight w:val="cyan"/>
        </w:rPr>
        <w:t xml:space="preserve"> - </w:t>
      </w:r>
      <w:r w:rsidRPr="002B6C42">
        <w:rPr>
          <w:rStyle w:val="StyleUnderline"/>
          <w:highlight w:val="cyan"/>
        </w:rPr>
        <w:t xml:space="preserve">of </w:t>
      </w:r>
      <w:r w:rsidRPr="002B6C42">
        <w:rPr>
          <w:rStyle w:val="Emphasis"/>
          <w:highlight w:val="cyan"/>
        </w:rPr>
        <w:t>friends</w:t>
      </w:r>
      <w:r w:rsidRPr="00054D83">
        <w:rPr>
          <w:rStyle w:val="StyleUnderline"/>
        </w:rPr>
        <w:t xml:space="preserve">, of </w:t>
      </w:r>
      <w:r w:rsidRPr="002B6C42">
        <w:rPr>
          <w:rStyle w:val="Emphasis"/>
          <w:highlight w:val="cyan"/>
        </w:rPr>
        <w:t>family</w:t>
      </w:r>
      <w:r w:rsidRPr="00054D83">
        <w:rPr>
          <w:rStyle w:val="StyleUnderline"/>
        </w:rPr>
        <w:t xml:space="preserve">, of </w:t>
      </w:r>
      <w:r w:rsidRPr="002B6C42">
        <w:rPr>
          <w:rStyle w:val="Emphasis"/>
          <w:highlight w:val="cyan"/>
        </w:rPr>
        <w:t>lovers</w:t>
      </w:r>
      <w:r w:rsidRPr="00054D83">
        <w:rPr>
          <w:sz w:val="16"/>
        </w:rPr>
        <w:t xml:space="preserve"> - </w:t>
      </w:r>
      <w:r w:rsidRPr="002B6C42">
        <w:rPr>
          <w:rStyle w:val="StyleUnderline"/>
          <w:highlight w:val="cyan"/>
        </w:rPr>
        <w:t xml:space="preserve">to </w:t>
      </w:r>
      <w:r w:rsidRPr="002B6C42">
        <w:rPr>
          <w:rStyle w:val="Emphasis"/>
          <w:highlight w:val="cyan"/>
        </w:rPr>
        <w:t>know the risks and accept them anyways</w:t>
      </w:r>
      <w:r w:rsidRPr="00054D83">
        <w:rPr>
          <w:rStyle w:val="StyleUnderline"/>
        </w:rPr>
        <w:t xml:space="preserve"> in pursuit of something both immanent and transcendent.</w:t>
      </w:r>
      <w:r w:rsidRPr="00054D83">
        <w:rPr>
          <w:sz w:val="16"/>
        </w:rPr>
        <w:t xml:space="preserve"> The ritual practice of </w:t>
      </w:r>
      <w:r w:rsidRPr="00054D83">
        <w:rPr>
          <w:rStyle w:val="StyleUnderline"/>
        </w:rPr>
        <w:t>putting yourself together through tearing yourself apart</w:t>
      </w:r>
      <w:r w:rsidRPr="00054D83">
        <w:rPr>
          <w:sz w:val="16"/>
        </w:rPr>
        <w:t xml:space="preserve">: a theology. Grounded in this spiritual conviction, </w:t>
      </w:r>
      <w:r w:rsidRPr="0034341E">
        <w:rPr>
          <w:rStyle w:val="StyleUnderline"/>
        </w:rPr>
        <w:t>‘we’ do not seek to form publics or counter-publics in hopes that we may deliberate ourselves to a position</w:t>
      </w:r>
      <w:r w:rsidRPr="00054D83">
        <w:rPr>
          <w:rStyle w:val="StyleUnderline"/>
        </w:rPr>
        <w:t xml:space="preserve"> of freedom</w:t>
      </w:r>
      <w:r w:rsidRPr="00054D83">
        <w:rPr>
          <w:sz w:val="16"/>
        </w:rPr>
        <w:t xml:space="preserve">. Instead, </w:t>
      </w:r>
      <w:r w:rsidRPr="002B6C42">
        <w:rPr>
          <w:rStyle w:val="StyleUnderline"/>
          <w:highlight w:val="cyan"/>
        </w:rPr>
        <w:t xml:space="preserve">we take </w:t>
      </w:r>
      <w:r w:rsidRPr="0034341E">
        <w:rPr>
          <w:rStyle w:val="StyleUnderline"/>
        </w:rPr>
        <w:t xml:space="preserve">our </w:t>
      </w:r>
      <w:r w:rsidRPr="002B6C42">
        <w:rPr>
          <w:rStyle w:val="StyleUnderline"/>
          <w:highlight w:val="cyan"/>
        </w:rPr>
        <w:t xml:space="preserve">cue from the </w:t>
      </w:r>
      <w:r w:rsidRPr="0034341E">
        <w:rPr>
          <w:rStyle w:val="Emphasis"/>
        </w:rPr>
        <w:t xml:space="preserve">subterfuge rhetoricity practiced by the </w:t>
      </w:r>
      <w:r w:rsidRPr="002B6C42">
        <w:rPr>
          <w:rStyle w:val="Emphasis"/>
          <w:highlight w:val="cyan"/>
        </w:rPr>
        <w:t>trans women of color</w:t>
      </w:r>
      <w:r w:rsidRPr="002B6C42">
        <w:rPr>
          <w:rStyle w:val="StyleUnderline"/>
          <w:highlight w:val="cyan"/>
        </w:rPr>
        <w:t xml:space="preserve"> who </w:t>
      </w:r>
      <w:r w:rsidRPr="00883C8C">
        <w:rPr>
          <w:rStyle w:val="StyleUnderline"/>
        </w:rPr>
        <w:t xml:space="preserve">ran and </w:t>
      </w:r>
      <w:r w:rsidRPr="002B6C42">
        <w:rPr>
          <w:rStyle w:val="Emphasis"/>
          <w:highlight w:val="cyan"/>
        </w:rPr>
        <w:t xml:space="preserve">run </w:t>
      </w:r>
      <w:r w:rsidRPr="0034341E">
        <w:rPr>
          <w:rStyle w:val="Emphasis"/>
        </w:rPr>
        <w:t xml:space="preserve">illicit </w:t>
      </w:r>
      <w:r w:rsidRPr="002B6C42">
        <w:rPr>
          <w:rStyle w:val="Emphasis"/>
          <w:highlight w:val="cyan"/>
        </w:rPr>
        <w:t>networks of D.I.Y. transition</w:t>
      </w:r>
      <w:r w:rsidRPr="00054D83">
        <w:rPr>
          <w:rStyle w:val="StyleUnderline"/>
        </w:rPr>
        <w:t xml:space="preserve"> as expressive of an undercommon politic of (in)communicability. Unlike publics and counter-publics, which form to convince an external audience of one’s right to exist, </w:t>
      </w:r>
      <w:r w:rsidRPr="002B6C42">
        <w:rPr>
          <w:rStyle w:val="StyleUnderline"/>
          <w:highlight w:val="cyan"/>
        </w:rPr>
        <w:t xml:space="preserve">the </w:t>
      </w:r>
      <w:r w:rsidRPr="002B6C42">
        <w:rPr>
          <w:rStyle w:val="Emphasis"/>
          <w:highlight w:val="cyan"/>
        </w:rPr>
        <w:t>undercommons goes without saying to secure the material conditions of existence</w:t>
      </w:r>
      <w:r w:rsidRPr="002B6C42">
        <w:rPr>
          <w:rStyle w:val="StyleUnderline"/>
          <w:highlight w:val="cyan"/>
        </w:rPr>
        <w:t xml:space="preserve">. </w:t>
      </w:r>
      <w:r w:rsidRPr="002B6C42">
        <w:rPr>
          <w:rStyle w:val="Emphasis"/>
          <w:highlight w:val="cyan"/>
        </w:rPr>
        <w:t xml:space="preserve">It has no time </w:t>
      </w:r>
      <w:r w:rsidRPr="002B6C42">
        <w:rPr>
          <w:rStyle w:val="Emphasis"/>
          <w:highlight w:val="cyan"/>
        </w:rPr>
        <w:lastRenderedPageBreak/>
        <w:t>for deliberation</w:t>
      </w:r>
      <w:r w:rsidRPr="002B6C42">
        <w:rPr>
          <w:rStyle w:val="StyleUnderline"/>
          <w:highlight w:val="cyan"/>
        </w:rPr>
        <w:t>.</w:t>
      </w:r>
      <w:r w:rsidRPr="00054D83">
        <w:rPr>
          <w:rStyle w:val="StyleUnderline"/>
        </w:rPr>
        <w:t xml:space="preserve"> It is </w:t>
      </w:r>
      <w:r w:rsidRPr="0034341E">
        <w:rPr>
          <w:rStyle w:val="Emphasis"/>
        </w:rPr>
        <w:t xml:space="preserve">not concerned with persuading those who are not already convinced. </w:t>
      </w:r>
      <w:r w:rsidRPr="0034341E">
        <w:rPr>
          <w:rStyle w:val="StyleUnderline"/>
        </w:rPr>
        <w:t>“If you don’t know, why ask?”</w:t>
      </w:r>
      <w:r w:rsidRPr="0034341E">
        <w:rPr>
          <w:sz w:val="16"/>
        </w:rPr>
        <w:t>209 Still,</w:t>
      </w:r>
    </w:p>
    <w:p w14:paraId="6B6D9745" w14:textId="77777777" w:rsidR="00CD3414" w:rsidRPr="00054D83" w:rsidRDefault="00CD3414" w:rsidP="00CD3414">
      <w:pPr>
        <w:rPr>
          <w:sz w:val="16"/>
        </w:rPr>
      </w:pPr>
      <w:r w:rsidRPr="002B6C42">
        <w:rPr>
          <w:rStyle w:val="StyleUnderline"/>
          <w:highlight w:val="cyan"/>
        </w:rPr>
        <w:t xml:space="preserve">If you want to </w:t>
      </w:r>
      <w:r w:rsidRPr="00883C8C">
        <w:rPr>
          <w:rStyle w:val="StyleUnderline"/>
          <w:highlight w:val="cyan"/>
        </w:rPr>
        <w:t>know</w:t>
      </w:r>
      <w:r w:rsidRPr="00054D83">
        <w:rPr>
          <w:rStyle w:val="StyleUnderline"/>
        </w:rPr>
        <w:t xml:space="preserve"> what the undercommons wants</w:t>
      </w:r>
      <w:r w:rsidRPr="00054D83">
        <w:rPr>
          <w:sz w:val="16"/>
        </w:rPr>
        <w:t xml:space="preserve">, what Moten and Harney want, </w:t>
      </w:r>
      <w:r w:rsidRPr="002B6C42">
        <w:rPr>
          <w:rStyle w:val="StyleUnderline"/>
          <w:highlight w:val="cyan"/>
        </w:rPr>
        <w:t xml:space="preserve">what </w:t>
      </w:r>
      <w:r w:rsidRPr="002B6C42">
        <w:rPr>
          <w:rStyle w:val="Emphasis"/>
          <w:highlight w:val="cyan"/>
        </w:rPr>
        <w:t xml:space="preserve">black </w:t>
      </w:r>
      <w:r w:rsidRPr="0034341E">
        <w:rPr>
          <w:rStyle w:val="Emphasis"/>
        </w:rPr>
        <w:t>people</w:t>
      </w:r>
      <w:r w:rsidRPr="002B6C42">
        <w:rPr>
          <w:rStyle w:val="StyleUnderline"/>
          <w:highlight w:val="cyan"/>
        </w:rPr>
        <w:t xml:space="preserve">, </w:t>
      </w:r>
      <w:r w:rsidRPr="002B6C42">
        <w:rPr>
          <w:rStyle w:val="Emphasis"/>
          <w:highlight w:val="cyan"/>
        </w:rPr>
        <w:t xml:space="preserve">indigenous </w:t>
      </w:r>
      <w:r w:rsidRPr="0034341E">
        <w:rPr>
          <w:rStyle w:val="Emphasis"/>
        </w:rPr>
        <w:t>peoples</w:t>
      </w:r>
      <w:r w:rsidRPr="002B6C42">
        <w:rPr>
          <w:rStyle w:val="StyleUnderline"/>
          <w:highlight w:val="cyan"/>
        </w:rPr>
        <w:t xml:space="preserve">, </w:t>
      </w:r>
      <w:r w:rsidRPr="002B6C42">
        <w:rPr>
          <w:rStyle w:val="Emphasis"/>
          <w:highlight w:val="cyan"/>
        </w:rPr>
        <w:t>queer</w:t>
      </w:r>
      <w:r w:rsidRPr="0034341E">
        <w:rPr>
          <w:rStyle w:val="Emphasis"/>
        </w:rPr>
        <w:t>s</w:t>
      </w:r>
      <w:r w:rsidRPr="002B6C42">
        <w:rPr>
          <w:rStyle w:val="StyleUnderline"/>
          <w:highlight w:val="cyan"/>
        </w:rPr>
        <w:t xml:space="preserve"> and </w:t>
      </w:r>
      <w:r w:rsidRPr="002B6C42">
        <w:rPr>
          <w:rStyle w:val="Emphasis"/>
          <w:highlight w:val="cyan"/>
        </w:rPr>
        <w:t>poor people want</w:t>
      </w:r>
      <w:r w:rsidRPr="00054D83">
        <w:rPr>
          <w:rStyle w:val="StyleUnderline"/>
        </w:rPr>
        <w:t>, what we</w:t>
      </w:r>
      <w:r w:rsidRPr="00054D83">
        <w:rPr>
          <w:sz w:val="16"/>
        </w:rPr>
        <w:t xml:space="preserve"> (the “we” </w:t>
      </w:r>
      <w:r w:rsidRPr="00054D83">
        <w:rPr>
          <w:rStyle w:val="StyleUnderline"/>
        </w:rPr>
        <w:t>who cohabit in the space of the undercommons</w:t>
      </w:r>
      <w:r w:rsidRPr="00054D83">
        <w:rPr>
          <w:sz w:val="16"/>
        </w:rPr>
        <w:t xml:space="preserve">) </w:t>
      </w:r>
      <w:r w:rsidRPr="00054D83">
        <w:rPr>
          <w:rStyle w:val="StyleUnderline"/>
        </w:rPr>
        <w:t>want</w:t>
      </w:r>
      <w:r w:rsidRPr="00054D83">
        <w:rPr>
          <w:sz w:val="16"/>
        </w:rPr>
        <w:t xml:space="preserve">, it is this – </w:t>
      </w:r>
      <w:r w:rsidRPr="002B6C42">
        <w:rPr>
          <w:rStyle w:val="Emphasis"/>
          <w:highlight w:val="cyan"/>
        </w:rPr>
        <w:t>we cannot be satisfied with</w:t>
      </w:r>
      <w:r w:rsidRPr="00054D83">
        <w:rPr>
          <w:rStyle w:val="Emphasis"/>
        </w:rPr>
        <w:t xml:space="preserve"> the </w:t>
      </w:r>
      <w:r w:rsidRPr="002B6C42">
        <w:rPr>
          <w:rStyle w:val="Emphasis"/>
          <w:highlight w:val="cyan"/>
        </w:rPr>
        <w:t>recognition</w:t>
      </w:r>
      <w:r w:rsidRPr="00054D83">
        <w:rPr>
          <w:rStyle w:val="Emphasis"/>
        </w:rPr>
        <w:t xml:space="preserve"> and acknowledgement </w:t>
      </w:r>
      <w:r w:rsidRPr="002B6C42">
        <w:rPr>
          <w:rStyle w:val="Emphasis"/>
          <w:highlight w:val="cyan"/>
        </w:rPr>
        <w:t>generated by the</w:t>
      </w:r>
      <w:r w:rsidRPr="00054D83">
        <w:rPr>
          <w:rStyle w:val="Emphasis"/>
        </w:rPr>
        <w:t xml:space="preserve"> very </w:t>
      </w:r>
      <w:r w:rsidRPr="002B6C42">
        <w:rPr>
          <w:rStyle w:val="Emphasis"/>
          <w:highlight w:val="cyan"/>
        </w:rPr>
        <w:t>system that denies</w:t>
      </w:r>
      <w:r w:rsidRPr="00054D83">
        <w:rPr>
          <w:sz w:val="16"/>
        </w:rPr>
        <w:t xml:space="preserve"> a) that </w:t>
      </w:r>
      <w:r w:rsidRPr="002B6C42">
        <w:rPr>
          <w:rStyle w:val="Emphasis"/>
          <w:highlight w:val="cyan"/>
        </w:rPr>
        <w:t xml:space="preserve">anything </w:t>
      </w:r>
      <w:r w:rsidRPr="00883C8C">
        <w:rPr>
          <w:rStyle w:val="Emphasis"/>
          <w:highlight w:val="cyan"/>
        </w:rPr>
        <w:t>was</w:t>
      </w:r>
      <w:r w:rsidRPr="00054D83">
        <w:rPr>
          <w:rStyle w:val="Emphasis"/>
        </w:rPr>
        <w:t xml:space="preserve"> ever </w:t>
      </w:r>
      <w:r w:rsidRPr="002B6C42">
        <w:rPr>
          <w:rStyle w:val="Emphasis"/>
          <w:highlight w:val="cyan"/>
        </w:rPr>
        <w:t xml:space="preserve">broken </w:t>
      </w:r>
      <w:r w:rsidRPr="0034341E">
        <w:rPr>
          <w:rStyle w:val="Emphasis"/>
        </w:rPr>
        <w:t>and</w:t>
      </w:r>
      <w:r w:rsidRPr="00054D83">
        <w:rPr>
          <w:sz w:val="16"/>
        </w:rPr>
        <w:t xml:space="preserve"> b) </w:t>
      </w:r>
      <w:r w:rsidRPr="0034341E">
        <w:rPr>
          <w:rStyle w:val="Emphasis"/>
        </w:rPr>
        <w:t>that we deserved to be the broken</w:t>
      </w:r>
      <w:r w:rsidRPr="00054D83">
        <w:rPr>
          <w:rStyle w:val="Emphasis"/>
        </w:rPr>
        <w:t xml:space="preserve"> part</w:t>
      </w:r>
      <w:r w:rsidRPr="00054D83">
        <w:rPr>
          <w:rStyle w:val="StyleUnderline"/>
        </w:rPr>
        <w:t xml:space="preserve">; so </w:t>
      </w:r>
      <w:r w:rsidRPr="002B6C42">
        <w:rPr>
          <w:rStyle w:val="StyleUnderline"/>
          <w:highlight w:val="cyan"/>
        </w:rPr>
        <w:t xml:space="preserve">we </w:t>
      </w:r>
      <w:r w:rsidRPr="0034341E">
        <w:rPr>
          <w:rStyle w:val="Emphasis"/>
        </w:rPr>
        <w:t>refuse to ask for recognition</w:t>
      </w:r>
      <w:r w:rsidRPr="00054D83">
        <w:rPr>
          <w:rStyle w:val="StyleUnderline"/>
        </w:rPr>
        <w:t xml:space="preserve"> and instead we want to </w:t>
      </w:r>
      <w:r w:rsidRPr="0034341E">
        <w:rPr>
          <w:rStyle w:val="Emphasis"/>
        </w:rPr>
        <w:t>take apart,</w:t>
      </w:r>
      <w:r w:rsidRPr="0034341E">
        <w:rPr>
          <w:rStyle w:val="StyleUnderline"/>
        </w:rPr>
        <w:t xml:space="preserve"> </w:t>
      </w:r>
      <w:r w:rsidRPr="0034341E">
        <w:rPr>
          <w:rStyle w:val="Emphasis"/>
        </w:rPr>
        <w:t>dismantle</w:t>
      </w:r>
      <w:r w:rsidRPr="0034341E">
        <w:rPr>
          <w:rStyle w:val="StyleUnderline"/>
        </w:rPr>
        <w:t xml:space="preserve">, </w:t>
      </w:r>
      <w:r w:rsidRPr="002B6C42">
        <w:rPr>
          <w:rStyle w:val="Emphasis"/>
          <w:highlight w:val="cyan"/>
        </w:rPr>
        <w:t>tear down the structure</w:t>
      </w:r>
      <w:r w:rsidRPr="002B6C42">
        <w:rPr>
          <w:rStyle w:val="StyleUnderline"/>
          <w:highlight w:val="cyan"/>
        </w:rPr>
        <w:t xml:space="preserve"> that</w:t>
      </w:r>
      <w:r w:rsidRPr="00054D83">
        <w:rPr>
          <w:rStyle w:val="StyleUnderline"/>
        </w:rPr>
        <w:t xml:space="preserve">, right now, </w:t>
      </w:r>
      <w:r w:rsidRPr="00883C8C">
        <w:rPr>
          <w:rStyle w:val="Emphasis"/>
          <w:highlight w:val="cyan"/>
        </w:rPr>
        <w:t>limits our ability to fi</w:t>
      </w:r>
      <w:r w:rsidRPr="002B6C42">
        <w:rPr>
          <w:rStyle w:val="Emphasis"/>
          <w:highlight w:val="cyan"/>
        </w:rPr>
        <w:t>nd each other</w:t>
      </w:r>
      <w:r w:rsidRPr="00054D83">
        <w:rPr>
          <w:rStyle w:val="StyleUnderline"/>
        </w:rPr>
        <w:t xml:space="preserve">, to </w:t>
      </w:r>
      <w:r w:rsidRPr="00054D83">
        <w:rPr>
          <w:rStyle w:val="Emphasis"/>
        </w:rPr>
        <w:t>see beyond it and to access the places that we know lie outside its walls</w:t>
      </w:r>
      <w:r w:rsidRPr="00054D83">
        <w:rPr>
          <w:sz w:val="16"/>
        </w:rPr>
        <w:t>.210</w:t>
      </w:r>
    </w:p>
    <w:p w14:paraId="66512E85" w14:textId="77777777" w:rsidR="00CD3414" w:rsidRPr="00054D83" w:rsidRDefault="00CD3414" w:rsidP="00CD3414">
      <w:pPr>
        <w:rPr>
          <w:rStyle w:val="Emphasis"/>
          <w:sz w:val="28"/>
          <w:szCs w:val="28"/>
        </w:rPr>
      </w:pPr>
      <w:r w:rsidRPr="002B6C42">
        <w:rPr>
          <w:rStyle w:val="Emphasis"/>
          <w:highlight w:val="cyan"/>
        </w:rPr>
        <w:t>We seek not to settle the trans debate</w:t>
      </w:r>
      <w:r w:rsidRPr="00054D83">
        <w:rPr>
          <w:rStyle w:val="StyleUnderline"/>
        </w:rPr>
        <w:t xml:space="preserve"> but to render its questions inoperative, or</w:t>
      </w:r>
      <w:r w:rsidRPr="00054D83">
        <w:rPr>
          <w:sz w:val="16"/>
        </w:rPr>
        <w:t xml:space="preserve"> at least </w:t>
      </w:r>
      <w:r w:rsidRPr="00054D83">
        <w:rPr>
          <w:rStyle w:val="StyleUnderline"/>
        </w:rPr>
        <w:t xml:space="preserve">irrelevant to the </w:t>
      </w:r>
      <w:proofErr w:type="spellStart"/>
      <w:r w:rsidRPr="00054D83">
        <w:rPr>
          <w:rStyle w:val="StyleUnderline"/>
        </w:rPr>
        <w:t>subterfugal</w:t>
      </w:r>
      <w:proofErr w:type="spellEnd"/>
      <w:r w:rsidRPr="00054D83">
        <w:rPr>
          <w:rStyle w:val="StyleUnderline"/>
        </w:rPr>
        <w:t xml:space="preserve"> reproduction of trans life</w:t>
      </w:r>
      <w:r w:rsidRPr="00054D83">
        <w:rPr>
          <w:sz w:val="16"/>
        </w:rPr>
        <w:t xml:space="preserve">. Apophatically held, </w:t>
      </w:r>
      <w:r w:rsidRPr="002B6C42">
        <w:rPr>
          <w:rStyle w:val="StyleUnderline"/>
          <w:highlight w:val="cyan"/>
        </w:rPr>
        <w:t xml:space="preserve">our faith in </w:t>
      </w:r>
      <w:r w:rsidRPr="0034341E">
        <w:rPr>
          <w:rStyle w:val="StyleUnderline"/>
        </w:rPr>
        <w:t xml:space="preserve">our own </w:t>
      </w:r>
      <w:r w:rsidRPr="002B6C42">
        <w:rPr>
          <w:rStyle w:val="StyleUnderline"/>
          <w:highlight w:val="cyan"/>
        </w:rPr>
        <w:t xml:space="preserve">(un)knowability offers strategies of </w:t>
      </w:r>
      <w:r w:rsidRPr="002B6C42">
        <w:rPr>
          <w:rStyle w:val="Emphasis"/>
          <w:highlight w:val="cyan"/>
        </w:rPr>
        <w:t>survival</w:t>
      </w:r>
      <w:r w:rsidRPr="002B6C42">
        <w:rPr>
          <w:rStyle w:val="StyleUnderline"/>
          <w:highlight w:val="cyan"/>
        </w:rPr>
        <w:t xml:space="preserve">, </w:t>
      </w:r>
      <w:r w:rsidRPr="002B6C42">
        <w:rPr>
          <w:rStyle w:val="Emphasis"/>
          <w:highlight w:val="cyan"/>
        </w:rPr>
        <w:t>renewal</w:t>
      </w:r>
      <w:r w:rsidRPr="002B6C42">
        <w:rPr>
          <w:rStyle w:val="StyleUnderline"/>
          <w:highlight w:val="cyan"/>
        </w:rPr>
        <w:t xml:space="preserve">, and </w:t>
      </w:r>
      <w:r w:rsidRPr="002B6C42">
        <w:rPr>
          <w:rStyle w:val="Emphasis"/>
          <w:highlight w:val="cyan"/>
        </w:rPr>
        <w:t>abolition</w:t>
      </w:r>
      <w:r w:rsidRPr="00054D83">
        <w:rPr>
          <w:sz w:val="16"/>
        </w:rPr>
        <w:t xml:space="preserve">. </w:t>
      </w:r>
      <w:r w:rsidRPr="00054D83">
        <w:rPr>
          <w:rStyle w:val="StyleUnderline"/>
        </w:rPr>
        <w:t>Don’t ask, don’t tell. If you know, you know. Either way, we remain (un)grounded in the conviction that “we must change things or die. All of us.”</w:t>
      </w:r>
      <w:r w:rsidRPr="00054D83">
        <w:rPr>
          <w:sz w:val="16"/>
        </w:rPr>
        <w:t xml:space="preserve">211 </w:t>
      </w:r>
      <w:r w:rsidRPr="002B6C42">
        <w:rPr>
          <w:rStyle w:val="Emphasis"/>
          <w:sz w:val="28"/>
          <w:szCs w:val="28"/>
          <w:highlight w:val="cyan"/>
        </w:rPr>
        <w:t>Have faith.</w:t>
      </w:r>
    </w:p>
    <w:p w14:paraId="771DFA12" w14:textId="77777777" w:rsidR="00CD3414" w:rsidRDefault="00CD3414" w:rsidP="00CD3414"/>
    <w:p w14:paraId="2F77383B" w14:textId="4863810B" w:rsidR="00CD3414" w:rsidRDefault="00CD3414" w:rsidP="00CD3414">
      <w:pPr>
        <w:pStyle w:val="Heading4"/>
      </w:pPr>
      <w:r>
        <w:t xml:space="preserve">That requires an </w:t>
      </w:r>
      <w:r>
        <w:rPr>
          <w:u w:val="single"/>
        </w:rPr>
        <w:t>unconditional commitment</w:t>
      </w:r>
      <w:r>
        <w:t xml:space="preserve"> to transness.</w:t>
      </w:r>
    </w:p>
    <w:p w14:paraId="088B89B8" w14:textId="77777777" w:rsidR="00CD3414" w:rsidRDefault="00CD3414" w:rsidP="00CD3414">
      <w:r>
        <w:t xml:space="preserve">Eliza </w:t>
      </w:r>
      <w:r w:rsidRPr="006370D3">
        <w:rPr>
          <w:rStyle w:val="Style13ptBold"/>
        </w:rPr>
        <w:t>Buckner 24</w:t>
      </w:r>
      <w:r>
        <w:t xml:space="preserve"> – Master’s Candidate at Wake Forest University, “ABOLISH CISNESS: ABOLISH STASIS,” Wake Forest electronic theses and dissertations, May 2024, accessed February 4, 2026, -ekh-</w:t>
      </w:r>
    </w:p>
    <w:p w14:paraId="6C2F1DC0" w14:textId="77777777" w:rsidR="00CD3414" w:rsidRPr="00906E01" w:rsidRDefault="00CD3414" w:rsidP="00CD3414">
      <w:pPr>
        <w:rPr>
          <w:sz w:val="16"/>
        </w:rPr>
      </w:pPr>
      <w:r w:rsidRPr="00906E01">
        <w:rPr>
          <w:rStyle w:val="StyleUnderline"/>
        </w:rPr>
        <w:t>To pause merely at the observation of trans fundamentality</w:t>
      </w:r>
      <w:r w:rsidRPr="00906E01">
        <w:rPr>
          <w:sz w:val="16"/>
        </w:rPr>
        <w:t xml:space="preserve">, of its anoriginal cosmogony even as it pushes against the grain of gender’s discursivity </w:t>
      </w:r>
      <w:r w:rsidRPr="00906E01">
        <w:rPr>
          <w:rStyle w:val="StyleUnderline"/>
        </w:rPr>
        <w:t>leaves much to be desired in the face of material assaults on trans life</w:t>
      </w:r>
      <w:r w:rsidRPr="00906E01">
        <w:rPr>
          <w:sz w:val="16"/>
        </w:rPr>
        <w:t xml:space="preserve">. Indeed, </w:t>
      </w:r>
      <w:r w:rsidRPr="00906E01">
        <w:rPr>
          <w:rStyle w:val="StyleUnderline"/>
          <w:highlight w:val="cyan"/>
        </w:rPr>
        <w:t>the era of trans visibility is</w:t>
      </w:r>
      <w:r w:rsidRPr="00906E01">
        <w:rPr>
          <w:sz w:val="16"/>
        </w:rPr>
        <w:t xml:space="preserve"> simultaneously </w:t>
      </w:r>
      <w:r w:rsidRPr="00906E01">
        <w:rPr>
          <w:rStyle w:val="StyleUnderline"/>
          <w:highlight w:val="cyan"/>
        </w:rPr>
        <w:t>marked by</w:t>
      </w:r>
      <w:r w:rsidRPr="00906E01">
        <w:rPr>
          <w:sz w:val="16"/>
        </w:rPr>
        <w:t xml:space="preserve"> a series of </w:t>
      </w:r>
      <w:r w:rsidRPr="00906E01">
        <w:rPr>
          <w:rStyle w:val="StyleUnderline"/>
          <w:highlight w:val="cyan"/>
        </w:rPr>
        <w:t>invisibilities, narrowing</w:t>
      </w:r>
      <w:r w:rsidRPr="00906E01">
        <w:rPr>
          <w:rStyle w:val="StyleUnderline"/>
        </w:rPr>
        <w:t xml:space="preserve"> the </w:t>
      </w:r>
      <w:r w:rsidRPr="00906E01">
        <w:rPr>
          <w:rStyle w:val="StyleUnderline"/>
          <w:highlight w:val="cyan"/>
        </w:rPr>
        <w:t>acceptable</w:t>
      </w:r>
      <w:r w:rsidRPr="00906E01">
        <w:rPr>
          <w:rStyle w:val="StyleUnderline"/>
        </w:rPr>
        <w:t xml:space="preserve"> genres of </w:t>
      </w:r>
      <w:r w:rsidRPr="00906E01">
        <w:rPr>
          <w:rStyle w:val="StyleUnderline"/>
          <w:highlight w:val="cyan"/>
        </w:rPr>
        <w:t>transness to</w:t>
      </w:r>
      <w:r w:rsidRPr="00906E01">
        <w:rPr>
          <w:rStyle w:val="StyleUnderline"/>
        </w:rPr>
        <w:t xml:space="preserve"> modes of </w:t>
      </w:r>
      <w:r w:rsidRPr="009030CF">
        <w:rPr>
          <w:rStyle w:val="Emphasis"/>
          <w:highlight w:val="cyan"/>
        </w:rPr>
        <w:t>embodiment legible</w:t>
      </w:r>
      <w:r w:rsidRPr="00906E01">
        <w:rPr>
          <w:rStyle w:val="StyleUnderline"/>
          <w:highlight w:val="cyan"/>
        </w:rPr>
        <w:t xml:space="preserve"> through</w:t>
      </w:r>
      <w:r w:rsidRPr="00906E01">
        <w:rPr>
          <w:rStyle w:val="StyleUnderline"/>
        </w:rPr>
        <w:t xml:space="preserve"> cisness as whiteness as </w:t>
      </w:r>
      <w:r w:rsidRPr="00906E01">
        <w:rPr>
          <w:rStyle w:val="StyleUnderline"/>
          <w:highlight w:val="cyan"/>
        </w:rPr>
        <w:t>stasis</w:t>
      </w:r>
      <w:r w:rsidRPr="00906E01">
        <w:rPr>
          <w:sz w:val="16"/>
        </w:rPr>
        <w:t xml:space="preserve">—a mimesis of the internal disciplining cisness requires to cohere itself. </w:t>
      </w:r>
      <w:r w:rsidRPr="00906E01">
        <w:rPr>
          <w:rStyle w:val="StyleUnderline"/>
        </w:rPr>
        <w:t>The ensuing strictures</w:t>
      </w:r>
      <w:r w:rsidRPr="00906E01">
        <w:rPr>
          <w:sz w:val="16"/>
        </w:rPr>
        <w:t xml:space="preserve"> fall not in the regulatory schema of gender performance – which assumes the referential stability of a subject caught in a cycle of repression and transgression – but in </w:t>
      </w:r>
      <w:r w:rsidRPr="00906E01">
        <w:rPr>
          <w:rStyle w:val="StyleUnderline"/>
          <w:highlight w:val="cyan"/>
        </w:rPr>
        <w:t>crafting</w:t>
      </w:r>
      <w:r w:rsidRPr="00906E01">
        <w:rPr>
          <w:rStyle w:val="StyleUnderline"/>
        </w:rPr>
        <w:t xml:space="preserve"> “life-enhancing and death-making worlds,”</w:t>
      </w:r>
      <w:r w:rsidRPr="00906E01">
        <w:rPr>
          <w:sz w:val="16"/>
        </w:rPr>
        <w:t xml:space="preserve">190 </w:t>
      </w:r>
      <w:r w:rsidRPr="00906E01">
        <w:rPr>
          <w:rStyle w:val="StyleUnderline"/>
        </w:rPr>
        <w:t>a ‘</w:t>
      </w:r>
      <w:r w:rsidRPr="00906E01">
        <w:rPr>
          <w:rStyle w:val="StyleUnderline"/>
          <w:highlight w:val="cyan"/>
        </w:rPr>
        <w:t>trans necropolitics’</w:t>
      </w:r>
      <w:r w:rsidRPr="00906E01">
        <w:rPr>
          <w:rStyle w:val="StyleUnderline"/>
        </w:rPr>
        <w:t xml:space="preserve"> that does not simply delimit how one can live, but if they are to live at all</w:t>
      </w:r>
      <w:r w:rsidRPr="00906E01">
        <w:rPr>
          <w:sz w:val="16"/>
        </w:rPr>
        <w:t xml:space="preserve">. In the remainder of this chapter, I develop a rhetorical application of </w:t>
      </w:r>
      <w:r w:rsidRPr="00906E01">
        <w:rPr>
          <w:rStyle w:val="StyleUnderline"/>
          <w:highlight w:val="cyan"/>
        </w:rPr>
        <w:t>trans apophasis</w:t>
      </w:r>
      <w:r w:rsidRPr="00906E01">
        <w:rPr>
          <w:sz w:val="16"/>
        </w:rPr>
        <w:t xml:space="preserve"> that </w:t>
      </w:r>
      <w:r w:rsidRPr="00906E01">
        <w:rPr>
          <w:rStyle w:val="StyleUnderline"/>
          <w:highlight w:val="cyan"/>
        </w:rPr>
        <w:t>troubles</w:t>
      </w:r>
      <w:r w:rsidRPr="00906E01">
        <w:rPr>
          <w:rStyle w:val="StyleUnderline"/>
        </w:rPr>
        <w:t xml:space="preserve"> the politics of </w:t>
      </w:r>
      <w:r w:rsidRPr="009030CF">
        <w:rPr>
          <w:rStyle w:val="Emphasis"/>
          <w:highlight w:val="cyan"/>
        </w:rPr>
        <w:t>trans (in)visibility</w:t>
      </w:r>
      <w:r w:rsidRPr="00906E01">
        <w:rPr>
          <w:rStyle w:val="StyleUnderline"/>
        </w:rPr>
        <w:t xml:space="preserve"> by </w:t>
      </w:r>
      <w:r w:rsidRPr="00906E01">
        <w:rPr>
          <w:rStyle w:val="StyleUnderline"/>
          <w:highlight w:val="cyan"/>
        </w:rPr>
        <w:t>suggesting a departure from</w:t>
      </w:r>
      <w:r w:rsidRPr="00906E01">
        <w:rPr>
          <w:rStyle w:val="StyleUnderline"/>
        </w:rPr>
        <w:t xml:space="preserve"> the </w:t>
      </w:r>
      <w:r w:rsidRPr="00906E01">
        <w:rPr>
          <w:rStyle w:val="StyleUnderline"/>
          <w:highlight w:val="cyan"/>
        </w:rPr>
        <w:t>(counter)publics formed in response to the trans debate in favor of a</w:t>
      </w:r>
      <w:r w:rsidRPr="00906E01">
        <w:rPr>
          <w:rStyle w:val="StyleUnderline"/>
        </w:rPr>
        <w:t xml:space="preserve"> tacit </w:t>
      </w:r>
      <w:r w:rsidRPr="00906E01">
        <w:rPr>
          <w:rStyle w:val="StyleUnderline"/>
          <w:highlight w:val="cyan"/>
        </w:rPr>
        <w:t>affirmation of (</w:t>
      </w:r>
      <w:r w:rsidRPr="009030CF">
        <w:rPr>
          <w:rStyle w:val="Emphasis"/>
          <w:highlight w:val="cyan"/>
        </w:rPr>
        <w:t>in)communicability</w:t>
      </w:r>
      <w:r w:rsidRPr="00906E01">
        <w:rPr>
          <w:rStyle w:val="StyleUnderline"/>
          <w:highlight w:val="cyan"/>
        </w:rPr>
        <w:t xml:space="preserve"> elaborated through</w:t>
      </w:r>
      <w:r w:rsidRPr="00906E01">
        <w:rPr>
          <w:sz w:val="16"/>
        </w:rPr>
        <w:t xml:space="preserve"> Fred </w:t>
      </w:r>
      <w:r w:rsidRPr="00906E01">
        <w:rPr>
          <w:rStyle w:val="StyleUnderline"/>
          <w:highlight w:val="cyan"/>
        </w:rPr>
        <w:t>Moten and</w:t>
      </w:r>
      <w:r w:rsidRPr="00906E01">
        <w:rPr>
          <w:sz w:val="16"/>
          <w:highlight w:val="cyan"/>
        </w:rPr>
        <w:t xml:space="preserve"> </w:t>
      </w:r>
      <w:r w:rsidRPr="00906E01">
        <w:rPr>
          <w:sz w:val="16"/>
        </w:rPr>
        <w:t xml:space="preserve">Stefano </w:t>
      </w:r>
      <w:r w:rsidRPr="00906E01">
        <w:rPr>
          <w:rStyle w:val="StyleUnderline"/>
          <w:highlight w:val="cyan"/>
        </w:rPr>
        <w:t>Harney’s</w:t>
      </w:r>
      <w:r w:rsidRPr="00906E01">
        <w:rPr>
          <w:sz w:val="16"/>
        </w:rPr>
        <w:t xml:space="preserve"> conception of the </w:t>
      </w:r>
      <w:r w:rsidRPr="00906E01">
        <w:rPr>
          <w:rStyle w:val="StyleUnderline"/>
          <w:highlight w:val="cyan"/>
        </w:rPr>
        <w:t>undercommons</w:t>
      </w:r>
      <w:r w:rsidRPr="00906E01">
        <w:rPr>
          <w:sz w:val="16"/>
        </w:rPr>
        <w:t xml:space="preserve">. Following Moten and Harney, </w:t>
      </w:r>
      <w:r w:rsidRPr="00906E01">
        <w:rPr>
          <w:rStyle w:val="StyleUnderline"/>
        </w:rPr>
        <w:t xml:space="preserve">I situate the undercommons </w:t>
      </w:r>
      <w:r w:rsidRPr="00906E01">
        <w:rPr>
          <w:rStyle w:val="StyleUnderline"/>
          <w:highlight w:val="cyan"/>
        </w:rPr>
        <w:t>not in</w:t>
      </w:r>
      <w:r w:rsidRPr="00906E01">
        <w:rPr>
          <w:rStyle w:val="StyleUnderline"/>
        </w:rPr>
        <w:t xml:space="preserve"> the coordinates of </w:t>
      </w:r>
      <w:r w:rsidRPr="00906E01">
        <w:rPr>
          <w:rStyle w:val="StyleUnderline"/>
          <w:highlight w:val="cyan"/>
        </w:rPr>
        <w:t>space and time but</w:t>
      </w:r>
      <w:r w:rsidRPr="00906E01">
        <w:rPr>
          <w:rStyle w:val="StyleUnderline"/>
        </w:rPr>
        <w:t xml:space="preserve"> </w:t>
      </w:r>
      <w:r w:rsidRPr="00906E01">
        <w:rPr>
          <w:rStyle w:val="StyleUnderline"/>
          <w:highlight w:val="cyan"/>
        </w:rPr>
        <w:t>between pursed lips, perpetually on the tip of the tongue—</w:t>
      </w:r>
      <w:r w:rsidRPr="009030CF">
        <w:rPr>
          <w:rStyle w:val="Emphasis"/>
          <w:highlight w:val="cyan"/>
        </w:rPr>
        <w:t>refusing the social scientific demand</w:t>
      </w:r>
      <w:r w:rsidRPr="00906E01">
        <w:rPr>
          <w:rStyle w:val="StyleUnderline"/>
          <w:highlight w:val="cyan"/>
        </w:rPr>
        <w:t xml:space="preserve"> for </w:t>
      </w:r>
      <w:r w:rsidRPr="009030CF">
        <w:rPr>
          <w:rStyle w:val="Emphasis"/>
          <w:highlight w:val="cyan"/>
        </w:rPr>
        <w:t>context</w:t>
      </w:r>
      <w:r w:rsidRPr="00906E01">
        <w:rPr>
          <w:rStyle w:val="StyleUnderline"/>
          <w:highlight w:val="cyan"/>
        </w:rPr>
        <w:t xml:space="preserve"> and </w:t>
      </w:r>
      <w:r w:rsidRPr="009030CF">
        <w:rPr>
          <w:rStyle w:val="Emphasis"/>
          <w:highlight w:val="cyan"/>
        </w:rPr>
        <w:t>precision</w:t>
      </w:r>
      <w:r w:rsidRPr="00906E01">
        <w:rPr>
          <w:rStyle w:val="StyleUnderline"/>
          <w:highlight w:val="cyan"/>
        </w:rPr>
        <w:t xml:space="preserve"> as an exercise in “no-body’s radical empiricism, held in the question</w:t>
      </w:r>
      <w:r w:rsidRPr="00906E01">
        <w:rPr>
          <w:rStyle w:val="StyleUnderline"/>
        </w:rPr>
        <w:t xml:space="preserve"> of the meaning of </w:t>
      </w:r>
      <w:r w:rsidRPr="00906E01">
        <w:rPr>
          <w:rStyle w:val="StyleUnderline"/>
          <w:highlight w:val="cyan"/>
        </w:rPr>
        <w:t>living</w:t>
      </w:r>
      <w:r w:rsidRPr="00906E01">
        <w:rPr>
          <w:rStyle w:val="StyleUnderline"/>
        </w:rPr>
        <w:t xml:space="preserve"> behind lives that are said to be in need of explanation, in want of conceptualization, in search of self-possession.”</w:t>
      </w:r>
      <w:r w:rsidRPr="00906E01">
        <w:rPr>
          <w:sz w:val="16"/>
        </w:rPr>
        <w:t>191 Ultimately, “</w:t>
      </w:r>
      <w:r w:rsidRPr="00906E01">
        <w:rPr>
          <w:rStyle w:val="StyleUnderline"/>
          <w:highlight w:val="cyan"/>
        </w:rPr>
        <w:t>the refusal of what has been refused</w:t>
      </w:r>
      <w:r w:rsidRPr="00906E01">
        <w:rPr>
          <w:rStyle w:val="StyleUnderline"/>
        </w:rPr>
        <w:t xml:space="preserve">, this </w:t>
      </w:r>
      <w:proofErr w:type="spellStart"/>
      <w:r w:rsidRPr="00906E01">
        <w:rPr>
          <w:rStyle w:val="StyleUnderline"/>
        </w:rPr>
        <w:t>undercommon</w:t>
      </w:r>
      <w:proofErr w:type="spellEnd"/>
      <w:r w:rsidRPr="00906E01">
        <w:rPr>
          <w:rStyle w:val="StyleUnderline"/>
        </w:rPr>
        <w:t xml:space="preserve"> </w:t>
      </w:r>
      <w:proofErr w:type="spellStart"/>
      <w:r w:rsidRPr="00906E01">
        <w:rPr>
          <w:rStyle w:val="StyleUnderline"/>
        </w:rPr>
        <w:t>appositionality</w:t>
      </w:r>
      <w:proofErr w:type="spellEnd"/>
      <w:r w:rsidRPr="00906E01">
        <w:rPr>
          <w:rStyle w:val="StyleUnderline"/>
        </w:rPr>
        <w:t xml:space="preserve">, [might] be a place from which </w:t>
      </w:r>
      <w:r w:rsidRPr="00906E01">
        <w:rPr>
          <w:rStyle w:val="StyleUnderline"/>
          <w:highlight w:val="cyan"/>
        </w:rPr>
        <w:t>emerges</w:t>
      </w:r>
      <w:r w:rsidRPr="00906E01">
        <w:rPr>
          <w:rStyle w:val="StyleUnderline"/>
        </w:rPr>
        <w:t xml:space="preserve"> neither self-consciousness nor knowledge of the other but </w:t>
      </w:r>
      <w:r w:rsidRPr="00906E01">
        <w:rPr>
          <w:rStyle w:val="StyleUnderline"/>
          <w:highlight w:val="cyan"/>
        </w:rPr>
        <w:t>an</w:t>
      </w:r>
      <w:r w:rsidRPr="00906E01">
        <w:rPr>
          <w:rStyle w:val="StyleUnderline"/>
        </w:rPr>
        <w:t xml:space="preserve"> </w:t>
      </w:r>
      <w:r w:rsidRPr="00906E01">
        <w:rPr>
          <w:rStyle w:val="StyleUnderline"/>
          <w:highlight w:val="cyan"/>
        </w:rPr>
        <w:t>improvisation</w:t>
      </w:r>
      <w:r w:rsidRPr="00906E01">
        <w:rPr>
          <w:rStyle w:val="StyleUnderline"/>
        </w:rPr>
        <w:t xml:space="preserve"> that proceeds </w:t>
      </w:r>
      <w:r w:rsidRPr="00906E01">
        <w:rPr>
          <w:rStyle w:val="StyleUnderline"/>
          <w:highlight w:val="cyan"/>
        </w:rPr>
        <w:t xml:space="preserve">from somewhere on the other side of an </w:t>
      </w:r>
      <w:r w:rsidRPr="009030CF">
        <w:rPr>
          <w:rStyle w:val="Emphasis"/>
          <w:highlight w:val="cyan"/>
        </w:rPr>
        <w:t>unasked question</w:t>
      </w:r>
      <w:r w:rsidRPr="00906E01">
        <w:rPr>
          <w:sz w:val="16"/>
        </w:rPr>
        <w:t>.”192</w:t>
      </w:r>
    </w:p>
    <w:p w14:paraId="1F1BCCC6" w14:textId="77777777" w:rsidR="00CD3414" w:rsidRDefault="00CD3414" w:rsidP="00CD3414"/>
    <w:p w14:paraId="359C8236" w14:textId="5EDAEEAB" w:rsidR="00CD3414" w:rsidRPr="00CD3414" w:rsidRDefault="00CD3414" w:rsidP="00CD3414">
      <w:pPr>
        <w:pStyle w:val="Heading4"/>
      </w:pPr>
      <w:r>
        <w:lastRenderedPageBreak/>
        <w:t xml:space="preserve">Trans </w:t>
      </w:r>
      <w:r>
        <w:rPr>
          <w:u w:val="single"/>
        </w:rPr>
        <w:t>storytelling self-determination</w:t>
      </w:r>
      <w:r>
        <w:t xml:space="preserve"> is </w:t>
      </w:r>
      <w:r>
        <w:rPr>
          <w:u w:val="single"/>
        </w:rPr>
        <w:t>necessary</w:t>
      </w:r>
      <w:r>
        <w:t xml:space="preserve"> to challenge legacies of dispossessive anti-trans violence.</w:t>
      </w:r>
    </w:p>
    <w:p w14:paraId="35607D99" w14:textId="77777777" w:rsidR="00CD3414" w:rsidRPr="00336E8E" w:rsidRDefault="00CD3414" w:rsidP="00CD3414">
      <w:r>
        <w:t xml:space="preserve">Devon </w:t>
      </w:r>
      <w:r w:rsidRPr="00E736DD">
        <w:rPr>
          <w:rStyle w:val="Style13ptBold"/>
        </w:rPr>
        <w:t>Harvey 25</w:t>
      </w:r>
      <w:r>
        <w:t xml:space="preserve"> – Department of English Literature &amp; Creative Writing, Faculty of Arts and Science, Queen’s University, Kingston, “</w:t>
      </w:r>
      <w:r w:rsidRPr="00F21D17">
        <w:t>Falling Back in Love with Trans-Inclusive Feminism: Canadian Creative Artists Re-Story Death and Choose Transformation</w:t>
      </w:r>
      <w:r>
        <w:t xml:space="preserve">,” </w:t>
      </w:r>
      <w:r w:rsidRPr="00C54321">
        <w:t>Humanities 14: 4. https://doi.org/10.3390/ h14010004</w:t>
      </w:r>
      <w:r>
        <w:t>, January 8</w:t>
      </w:r>
      <w:r w:rsidRPr="00C54321">
        <w:rPr>
          <w:vertAlign w:val="superscript"/>
        </w:rPr>
        <w:t>th</w:t>
      </w:r>
      <w:r>
        <w:t>, 2025, accessed February 18, 2026, -ekh-</w:t>
      </w:r>
    </w:p>
    <w:p w14:paraId="51BF366A" w14:textId="77777777" w:rsidR="00CD3414" w:rsidRPr="002A2141" w:rsidRDefault="00CD3414" w:rsidP="00CD3414">
      <w:pPr>
        <w:rPr>
          <w:rStyle w:val="StyleUnderline"/>
        </w:rPr>
      </w:pPr>
      <w:r w:rsidRPr="002A2141">
        <w:rPr>
          <w:sz w:val="16"/>
        </w:rPr>
        <w:t xml:space="preserve">I Hope We Choose Love puts this revolutionary love into practice by </w:t>
      </w:r>
      <w:r w:rsidRPr="00CD3414">
        <w:rPr>
          <w:rStyle w:val="StyleUnderline"/>
          <w:highlight w:val="cyan"/>
        </w:rPr>
        <w:t>reckoning with the shortcomings of radical social justice movements</w:t>
      </w:r>
      <w:r w:rsidRPr="002A2141">
        <w:rPr>
          <w:sz w:val="16"/>
        </w:rPr>
        <w:t xml:space="preserve"> through its treatment of violence, socio-political complicity, forgiveness, healing, and love in trans communities. For example, moving away from the falsely radical argument that trans suicide is “an act of personal agency that should be upheld and supported by ‘the community’” (Thom 2019, p. 42), Thom argues that this radical perspective on </w:t>
      </w:r>
      <w:r w:rsidRPr="00336E8E">
        <w:rPr>
          <w:rStyle w:val="StyleUnderline"/>
        </w:rPr>
        <w:t>suicidality as</w:t>
      </w:r>
      <w:r w:rsidRPr="002A2141">
        <w:rPr>
          <w:sz w:val="16"/>
        </w:rPr>
        <w:t xml:space="preserve"> natural or </w:t>
      </w:r>
      <w:r w:rsidRPr="00336E8E">
        <w:rPr>
          <w:rStyle w:val="StyleUnderline"/>
        </w:rPr>
        <w:t>politically powerful for trans women is</w:t>
      </w:r>
      <w:r w:rsidRPr="002A2141">
        <w:rPr>
          <w:sz w:val="16"/>
        </w:rPr>
        <w:t>, rather, “</w:t>
      </w:r>
      <w:r w:rsidRPr="00336E8E">
        <w:rPr>
          <w:rStyle w:val="StyleUnderline"/>
        </w:rPr>
        <w:t>the ultimate expression of disposability culture</w:t>
      </w:r>
      <w:r w:rsidRPr="002A2141">
        <w:rPr>
          <w:sz w:val="16"/>
        </w:rPr>
        <w:t xml:space="preserve">” (2019, p. 45) </w:t>
      </w:r>
      <w:r w:rsidRPr="00336E8E">
        <w:rPr>
          <w:rStyle w:val="StyleUnderline"/>
        </w:rPr>
        <w:t xml:space="preserve">that enables transmisogyny and promotes trans death. </w:t>
      </w:r>
      <w:r w:rsidRPr="00CD3414">
        <w:rPr>
          <w:rStyle w:val="StyleUnderline"/>
          <w:highlight w:val="cyan"/>
        </w:rPr>
        <w:t>Rather than “freeing” trans women</w:t>
      </w:r>
      <w:r w:rsidRPr="00336E8E">
        <w:rPr>
          <w:rStyle w:val="StyleUnderline"/>
        </w:rPr>
        <w:t>, community-enabled or complicit suicide</w:t>
      </w:r>
      <w:r w:rsidRPr="002A2141">
        <w:rPr>
          <w:sz w:val="16"/>
        </w:rPr>
        <w:t xml:space="preserve"> perpetuates the single story of the Good Trans Character, effectively </w:t>
      </w:r>
      <w:r w:rsidRPr="00336E8E">
        <w:rPr>
          <w:rStyle w:val="StyleUnderline"/>
        </w:rPr>
        <w:t>populating t4t spaces and rhetorics with the transmisogynistic call for trans death. Without shaming or pathologizing an individual’s decision to die by suicide</w:t>
      </w:r>
      <w:r w:rsidRPr="002A2141">
        <w:rPr>
          <w:sz w:val="16"/>
        </w:rPr>
        <w:t xml:space="preserve">, Thom lovingly problematizes the supposed political power and personal agency behind community-upheld suicide. She suggests that </w:t>
      </w:r>
      <w:r w:rsidRPr="00CD3414">
        <w:rPr>
          <w:rStyle w:val="StyleUnderline"/>
          <w:highlight w:val="cyan"/>
        </w:rPr>
        <w:t>it is a community’s “responsibility to change the stakes, to offer different options, to keep reaching out and sending the message that we will never stop trying, never stop caring, never stop loving”</w:t>
      </w:r>
      <w:r w:rsidRPr="002A2141">
        <w:rPr>
          <w:sz w:val="16"/>
        </w:rPr>
        <w:t xml:space="preserve"> (Thom 2019, p. 46). Thom </w:t>
      </w:r>
      <w:r w:rsidRPr="00CD3414">
        <w:rPr>
          <w:rStyle w:val="StyleUnderline"/>
          <w:highlight w:val="cyan"/>
        </w:rPr>
        <w:t>refuses “to disguise inactions</w:t>
      </w:r>
      <w:r w:rsidRPr="00336E8E">
        <w:rPr>
          <w:rStyle w:val="StyleUnderline"/>
        </w:rPr>
        <w:t xml:space="preserve"> in the face of mass suffering and death </w:t>
      </w:r>
      <w:r w:rsidRPr="00CD3414">
        <w:rPr>
          <w:rStyle w:val="StyleUnderline"/>
          <w:highlight w:val="cyan"/>
        </w:rPr>
        <w:t>in a pretense of compassion and radical politics</w:t>
      </w:r>
      <w:r w:rsidRPr="00336E8E">
        <w:rPr>
          <w:rStyle w:val="StyleUnderline"/>
        </w:rPr>
        <w:t>”</w:t>
      </w:r>
      <w:r w:rsidRPr="002A2141">
        <w:rPr>
          <w:sz w:val="16"/>
        </w:rPr>
        <w:t xml:space="preserve"> (Thom 2019, p. 45), a sentiment through which I read “growing”, one of the poems featured in I Hope We Choose Love, and recognize its work to claim agency in literary, rather than literal, instances of trans death. As Thom identifies, defines, and denies harmful radical trans politics and the Good Trans Character, </w:t>
      </w:r>
      <w:r w:rsidRPr="002A2141">
        <w:rPr>
          <w:rStyle w:val="StyleUnderline"/>
        </w:rPr>
        <w:t>“</w:t>
      </w:r>
      <w:r w:rsidRPr="00CD3414">
        <w:rPr>
          <w:rStyle w:val="StyleUnderline"/>
          <w:highlight w:val="cyan"/>
        </w:rPr>
        <w:t>growing” re-</w:t>
      </w:r>
      <w:proofErr w:type="spellStart"/>
      <w:r w:rsidRPr="00CD3414">
        <w:rPr>
          <w:rStyle w:val="StyleUnderline"/>
          <w:highlight w:val="cyan"/>
        </w:rPr>
        <w:t>storys</w:t>
      </w:r>
      <w:proofErr w:type="spellEnd"/>
      <w:r w:rsidRPr="00CD3414">
        <w:rPr>
          <w:rStyle w:val="StyleUnderline"/>
          <w:highlight w:val="cyan"/>
        </w:rPr>
        <w:t xml:space="preserve"> this</w:t>
      </w:r>
      <w:r w:rsidRPr="002A2141">
        <w:rPr>
          <w:rStyle w:val="StyleUnderline"/>
        </w:rPr>
        <w:t xml:space="preserve"> figure</w:t>
      </w:r>
      <w:r w:rsidRPr="002A2141">
        <w:rPr>
          <w:sz w:val="16"/>
        </w:rPr>
        <w:t xml:space="preserve"> into the T4t Dead Trans Character </w:t>
      </w:r>
      <w:r w:rsidRPr="00CD3414">
        <w:rPr>
          <w:rStyle w:val="StyleUnderline"/>
          <w:highlight w:val="cyan"/>
        </w:rPr>
        <w:t>and re-orients</w:t>
      </w:r>
      <w:r w:rsidRPr="002A2141">
        <w:rPr>
          <w:rStyle w:val="StyleUnderline"/>
        </w:rPr>
        <w:t xml:space="preserve"> their </w:t>
      </w:r>
      <w:r w:rsidRPr="00CD3414">
        <w:rPr>
          <w:rStyle w:val="StyleUnderline"/>
          <w:highlight w:val="cyan"/>
        </w:rPr>
        <w:t>death space to emphasize the permanence of trans identities.</w:t>
      </w:r>
    </w:p>
    <w:p w14:paraId="2F976690" w14:textId="77777777" w:rsidR="00CD3414" w:rsidRPr="002A2141" w:rsidRDefault="00CD3414" w:rsidP="00CD3414">
      <w:pPr>
        <w:rPr>
          <w:sz w:val="16"/>
        </w:rPr>
      </w:pPr>
      <w:r w:rsidRPr="002A2141">
        <w:rPr>
          <w:rStyle w:val="StyleUnderline"/>
        </w:rPr>
        <w:t xml:space="preserve">“growing” </w:t>
      </w:r>
      <w:r w:rsidRPr="002A2141">
        <w:rPr>
          <w:sz w:val="16"/>
        </w:rPr>
        <w:t xml:space="preserve">is a poem from “Part 3: Let Us Believe” of I Hope We Choose Love that </w:t>
      </w:r>
      <w:r w:rsidRPr="002A2141">
        <w:rPr>
          <w:rStyle w:val="StyleUnderline"/>
        </w:rPr>
        <w:t>recounts a nameless individual’s death and posthumous life. Fiction and poetic imagination rest at the foundation of this</w:t>
      </w:r>
      <w:r w:rsidRPr="002A2141">
        <w:rPr>
          <w:sz w:val="16"/>
        </w:rPr>
        <w:t xml:space="preserve"> creative piece </w:t>
      </w:r>
      <w:r w:rsidRPr="002A2141">
        <w:rPr>
          <w:rStyle w:val="StyleUnderline"/>
        </w:rPr>
        <w:t>as it follows the speaker into and beyond the grave</w:t>
      </w:r>
      <w:r w:rsidRPr="002A2141">
        <w:rPr>
          <w:sz w:val="16"/>
        </w:rPr>
        <w:t xml:space="preserve">. However, the poem’s use of first-person narration in the broader formal and creative contexts of the collection positions Thom as the poem’s speaker. </w:t>
      </w:r>
      <w:r w:rsidRPr="002A2141">
        <w:rPr>
          <w:rStyle w:val="StyleUnderline"/>
        </w:rPr>
        <w:t>The “</w:t>
      </w:r>
      <w:proofErr w:type="gramStart"/>
      <w:r w:rsidRPr="002A2141">
        <w:rPr>
          <w:rStyle w:val="StyleUnderline"/>
        </w:rPr>
        <w:t>I”s</w:t>
      </w:r>
      <w:proofErr w:type="gramEnd"/>
      <w:r w:rsidRPr="002A2141">
        <w:rPr>
          <w:rStyle w:val="StyleUnderline"/>
        </w:rPr>
        <w:t xml:space="preserve"> that echo across this poem recall those of the preceding essay</w:t>
      </w:r>
      <w:r w:rsidRPr="002A2141">
        <w:rPr>
          <w:sz w:val="16"/>
        </w:rPr>
        <w:t xml:space="preserve">, “The Chinese Transsexual’s Guide to Cheongsam”, and foreground those of the proceeding essay, “Where Did She Go? A Trans Girl Ghost Story.” In this first-person narratorial framework, Thom, as both critic and character, embodies the T4t Dead Trans Character and </w:t>
      </w:r>
      <w:r w:rsidRPr="002A2141">
        <w:rPr>
          <w:rStyle w:val="StyleUnderline"/>
        </w:rPr>
        <w:t>“</w:t>
      </w:r>
      <w:r w:rsidRPr="00CD3414">
        <w:rPr>
          <w:rStyle w:val="StyleUnderline"/>
          <w:highlight w:val="cyan"/>
        </w:rPr>
        <w:t>growing</w:t>
      </w:r>
      <w:r w:rsidRPr="002A2141">
        <w:rPr>
          <w:rStyle w:val="StyleUnderline"/>
        </w:rPr>
        <w:t xml:space="preserve">” emblematically </w:t>
      </w:r>
      <w:r w:rsidRPr="00CD3414">
        <w:rPr>
          <w:rStyle w:val="StyleUnderline"/>
          <w:highlight w:val="cyan"/>
        </w:rPr>
        <w:t>unravels her experiences by imagining her fictive death and posthumous life</w:t>
      </w:r>
      <w:r w:rsidRPr="002A2141">
        <w:rPr>
          <w:sz w:val="16"/>
        </w:rPr>
        <w:t xml:space="preserve">. The poem opens with character-Thom, </w:t>
      </w:r>
      <w:r w:rsidRPr="00CD3414">
        <w:rPr>
          <w:rStyle w:val="StyleUnderline"/>
          <w:highlight w:val="cyan"/>
        </w:rPr>
        <w:t>pleading</w:t>
      </w:r>
      <w:r w:rsidRPr="002A2141">
        <w:rPr>
          <w:sz w:val="16"/>
        </w:rPr>
        <w:t>:</w:t>
      </w:r>
    </w:p>
    <w:p w14:paraId="5E4664EC" w14:textId="77777777" w:rsidR="00CD3414" w:rsidRPr="002A2141" w:rsidRDefault="00CD3414" w:rsidP="00CD3414">
      <w:pPr>
        <w:rPr>
          <w:sz w:val="16"/>
        </w:rPr>
      </w:pPr>
      <w:r w:rsidRPr="00CD3414">
        <w:rPr>
          <w:rStyle w:val="StyleUnderline"/>
          <w:highlight w:val="cyan"/>
        </w:rPr>
        <w:t>let us not speak of what happened between us.</w:t>
      </w:r>
      <w:r w:rsidRPr="002A2141">
        <w:rPr>
          <w:sz w:val="16"/>
        </w:rPr>
        <w:t xml:space="preserve"> instead, let us speak of what happened after: my skin became a shroud while the poison of your past sank into my bones. organs ossified, my liver on ice [. . .] thoughts locked on loop, muscles flooded with memory: trauma is the body torn out of time. (Thom 2019, p. 131)</w:t>
      </w:r>
    </w:p>
    <w:p w14:paraId="4D9A9DEE" w14:textId="77777777" w:rsidR="00CD3414" w:rsidRPr="002A2141" w:rsidRDefault="00CD3414" w:rsidP="00CD3414">
      <w:pPr>
        <w:rPr>
          <w:sz w:val="16"/>
        </w:rPr>
      </w:pPr>
      <w:r w:rsidRPr="002A2141">
        <w:rPr>
          <w:sz w:val="16"/>
        </w:rPr>
        <w:t xml:space="preserve">Character-Thom’s request to speak of what happened “after” </w:t>
      </w:r>
      <w:r w:rsidRPr="00CD3414">
        <w:rPr>
          <w:rStyle w:val="StyleUnderline"/>
          <w:highlight w:val="cyan"/>
        </w:rPr>
        <w:t>indicates</w:t>
      </w:r>
      <w:r w:rsidRPr="002A2141">
        <w:rPr>
          <w:rStyle w:val="StyleUnderline"/>
        </w:rPr>
        <w:t xml:space="preserve"> that the </w:t>
      </w:r>
      <w:r w:rsidRPr="00CD3414">
        <w:rPr>
          <w:rStyle w:val="StyleUnderline"/>
          <w:highlight w:val="cyan"/>
        </w:rPr>
        <w:t>deterioration</w:t>
      </w:r>
      <w:r w:rsidRPr="002A2141">
        <w:rPr>
          <w:rStyle w:val="StyleUnderline"/>
        </w:rPr>
        <w:t xml:space="preserve">, </w:t>
      </w:r>
      <w:r w:rsidRPr="00CD3414">
        <w:rPr>
          <w:rStyle w:val="StyleUnderline"/>
          <w:highlight w:val="cyan"/>
        </w:rPr>
        <w:t>ossification, and flooding</w:t>
      </w:r>
      <w:r w:rsidRPr="002A2141">
        <w:rPr>
          <w:rStyle w:val="StyleUnderline"/>
        </w:rPr>
        <w:t xml:space="preserve"> of her body are events that </w:t>
      </w:r>
      <w:r w:rsidRPr="00CD3414">
        <w:rPr>
          <w:rStyle w:val="StyleUnderline"/>
          <w:highlight w:val="cyan"/>
        </w:rPr>
        <w:t>precede the present</w:t>
      </w:r>
      <w:r w:rsidRPr="002A2141">
        <w:rPr>
          <w:sz w:val="16"/>
        </w:rPr>
        <w:t xml:space="preserve"> of the poem. In the recount of her bodily transformation, character-Thom repeatedly </w:t>
      </w:r>
      <w:r w:rsidRPr="002A2141">
        <w:rPr>
          <w:rStyle w:val="StyleUnderline"/>
        </w:rPr>
        <w:t xml:space="preserve">uses “my” to </w:t>
      </w:r>
      <w:r w:rsidRPr="00CD3414">
        <w:rPr>
          <w:rStyle w:val="StyleUnderline"/>
          <w:highlight w:val="cyan"/>
        </w:rPr>
        <w:t>signal a claim to her embodied existence while</w:t>
      </w:r>
      <w:r w:rsidRPr="002A2141">
        <w:rPr>
          <w:rStyle w:val="StyleUnderline"/>
        </w:rPr>
        <w:t xml:space="preserve"> also </w:t>
      </w:r>
      <w:r w:rsidRPr="00CD3414">
        <w:rPr>
          <w:rStyle w:val="StyleUnderline"/>
          <w:highlight w:val="cyan"/>
        </w:rPr>
        <w:t>recognizing the lack of control</w:t>
      </w:r>
      <w:r w:rsidRPr="002A2141">
        <w:rPr>
          <w:sz w:val="16"/>
        </w:rPr>
        <w:t xml:space="preserve"> she held </w:t>
      </w:r>
      <w:r w:rsidRPr="00CD3414">
        <w:rPr>
          <w:rStyle w:val="StyleUnderline"/>
          <w:highlight w:val="cyan"/>
        </w:rPr>
        <w:t xml:space="preserve">in this </w:t>
      </w:r>
      <w:r w:rsidRPr="00CD3414">
        <w:rPr>
          <w:rStyle w:val="StyleUnderline"/>
        </w:rPr>
        <w:t xml:space="preserve">transformative </w:t>
      </w:r>
      <w:r w:rsidRPr="00CD3414">
        <w:rPr>
          <w:rStyle w:val="StyleUnderline"/>
          <w:highlight w:val="cyan"/>
        </w:rPr>
        <w:t>process</w:t>
      </w:r>
      <w:r w:rsidRPr="002A2141">
        <w:rPr>
          <w:sz w:val="16"/>
        </w:rPr>
        <w:t xml:space="preserve">. She recalls: “my skin became a shroud/while the poison of your past/sank into my bones” (Thom 2019, p. 131). </w:t>
      </w:r>
      <w:r w:rsidRPr="002A2141">
        <w:rPr>
          <w:rStyle w:val="StyleUnderline"/>
        </w:rPr>
        <w:t>Rather than intentionally making or turning her skin into a shroud, her skin “became” a shroud, suggesting a form of embodied knowledge which, as she narrates, comes “with memory: trauma is the body/torn out of time”</w:t>
      </w:r>
      <w:r w:rsidRPr="002A2141">
        <w:rPr>
          <w:sz w:val="16"/>
        </w:rPr>
        <w:t xml:space="preserve"> (Thom 2019, p. 131).</w:t>
      </w:r>
    </w:p>
    <w:p w14:paraId="3FA99864" w14:textId="77777777" w:rsidR="00CD3414" w:rsidRPr="002A2141" w:rsidRDefault="00CD3414" w:rsidP="00CD3414">
      <w:pPr>
        <w:rPr>
          <w:rStyle w:val="StyleUnderline"/>
        </w:rPr>
      </w:pPr>
      <w:r w:rsidRPr="002A2141">
        <w:rPr>
          <w:rStyle w:val="StyleUnderline"/>
        </w:rPr>
        <w:t xml:space="preserve">Although these forms of embodied decomposition imply physical death, </w:t>
      </w:r>
      <w:r w:rsidRPr="00820803">
        <w:rPr>
          <w:rStyle w:val="StyleUnderline"/>
          <w:highlight w:val="cyan"/>
        </w:rPr>
        <w:t>Thom makes this transition out of life</w:t>
      </w:r>
      <w:r w:rsidRPr="002A2141">
        <w:rPr>
          <w:sz w:val="16"/>
        </w:rPr>
        <w:t xml:space="preserve"> abundantly clear</w:t>
      </w:r>
      <w:r w:rsidRPr="002A2141">
        <w:rPr>
          <w:rStyle w:val="StyleUnderline"/>
        </w:rPr>
        <w:t xml:space="preserve">, </w:t>
      </w:r>
      <w:r w:rsidRPr="00820803">
        <w:rPr>
          <w:rStyle w:val="StyleUnderline"/>
          <w:highlight w:val="cyan"/>
        </w:rPr>
        <w:t>writing</w:t>
      </w:r>
      <w:r w:rsidRPr="002A2141">
        <w:rPr>
          <w:rStyle w:val="StyleUnderline"/>
        </w:rPr>
        <w:t>:</w:t>
      </w:r>
    </w:p>
    <w:p w14:paraId="68480181" w14:textId="77777777" w:rsidR="00CD3414" w:rsidRPr="002A2141" w:rsidRDefault="00CD3414" w:rsidP="00CD3414">
      <w:pPr>
        <w:rPr>
          <w:sz w:val="16"/>
        </w:rPr>
      </w:pPr>
      <w:r w:rsidRPr="00820803">
        <w:rPr>
          <w:rStyle w:val="StyleUnderline"/>
          <w:highlight w:val="cyan"/>
        </w:rPr>
        <w:lastRenderedPageBreak/>
        <w:t>no prayer had the power to reach me then no holy water could anoint this flesh. faith is the connective tissue that binds us all to the celestial bodies of the universe. faith is trust in the world and mine was torn</w:t>
      </w:r>
      <w:r w:rsidRPr="002A2141">
        <w:rPr>
          <w:sz w:val="16"/>
        </w:rPr>
        <w:t>. (Thom 2019, p. 131)</w:t>
      </w:r>
    </w:p>
    <w:p w14:paraId="2D6E8F27" w14:textId="77777777" w:rsidR="00CD3414" w:rsidRPr="002A2141" w:rsidRDefault="00CD3414" w:rsidP="00CD3414">
      <w:pPr>
        <w:rPr>
          <w:rStyle w:val="StyleUnderline"/>
        </w:rPr>
      </w:pPr>
      <w:r w:rsidRPr="002A2141">
        <w:rPr>
          <w:sz w:val="16"/>
        </w:rPr>
        <w:t>Although the “then” in these lines is nondescript, the disconnect between holy water and flesh implies the final removal of the flesh from the embodied world. The events preceding the poem—the circumstances that led to character-Thom’s abstract poisoning—remain vague; however, it is evident that one of their lasting effects is the absence of trust. As character-Thom suggests, “faith is the connective tissue that binds us all</w:t>
      </w:r>
      <w:proofErr w:type="gramStart"/>
      <w:r w:rsidRPr="002A2141">
        <w:rPr>
          <w:sz w:val="16"/>
        </w:rPr>
        <w:t>/[</w:t>
      </w:r>
      <w:proofErr w:type="gramEnd"/>
      <w:r w:rsidRPr="002A2141">
        <w:rPr>
          <w:sz w:val="16"/>
        </w:rPr>
        <w:t xml:space="preserve">. . .]/faith is trust in the world/and mine was torn” (Thom 2019, p. 131). </w:t>
      </w:r>
      <w:r w:rsidRPr="002A2141">
        <w:rPr>
          <w:rStyle w:val="StyleUnderline"/>
        </w:rPr>
        <w:t xml:space="preserve">The emphasis on </w:t>
      </w:r>
      <w:r w:rsidRPr="00820803">
        <w:rPr>
          <w:rStyle w:val="StyleUnderline"/>
          <w:highlight w:val="cyan"/>
        </w:rPr>
        <w:t>connectivity</w:t>
      </w:r>
      <w:r w:rsidRPr="002A2141">
        <w:rPr>
          <w:rStyle w:val="StyleUnderline"/>
        </w:rPr>
        <w:t xml:space="preserve"> that comes </w:t>
      </w:r>
      <w:r w:rsidRPr="00820803">
        <w:rPr>
          <w:rStyle w:val="StyleUnderline"/>
          <w:highlight w:val="cyan"/>
        </w:rPr>
        <w:t>through</w:t>
      </w:r>
      <w:r w:rsidRPr="002A2141">
        <w:rPr>
          <w:rStyle w:val="StyleUnderline"/>
        </w:rPr>
        <w:t xml:space="preserve"> the </w:t>
      </w:r>
      <w:r w:rsidRPr="00820803">
        <w:rPr>
          <w:rStyle w:val="StyleUnderline"/>
          <w:highlight w:val="cyan"/>
        </w:rPr>
        <w:t>embodied and faith-oriented connective tissues</w:t>
      </w:r>
      <w:r w:rsidRPr="002A2141">
        <w:rPr>
          <w:rStyle w:val="StyleUnderline"/>
        </w:rPr>
        <w:t xml:space="preserve"> is significant in the broader purview of the collection</w:t>
      </w:r>
      <w:r w:rsidRPr="002A2141">
        <w:rPr>
          <w:sz w:val="16"/>
        </w:rPr>
        <w:t xml:space="preserve">. In the introduction to I Hope We Choose Love, Thom writes: </w:t>
      </w:r>
      <w:r w:rsidRPr="002A2141">
        <w:rPr>
          <w:rStyle w:val="StyleUnderline"/>
        </w:rPr>
        <w:t xml:space="preserve">“I </w:t>
      </w:r>
      <w:r w:rsidRPr="00820803">
        <w:rPr>
          <w:rStyle w:val="StyleUnderline"/>
          <w:highlight w:val="cyan"/>
        </w:rPr>
        <w:t>became terrified and paranoid. I stopped trusting people and this thing we call ‘community.’ I stopped trusting myself. [. . .] I lost my faith in community. I lost hope—in social justice, in revolution, in the world</w:t>
      </w:r>
      <w:r w:rsidRPr="002A2141">
        <w:rPr>
          <w:rStyle w:val="StyleUnderline"/>
        </w:rPr>
        <w:t>”</w:t>
      </w:r>
      <w:r w:rsidRPr="002A2141">
        <w:rPr>
          <w:sz w:val="16"/>
        </w:rPr>
        <w:t xml:space="preserve"> (2019, p. 10). Much like character-Thom in “growing”, Thom expresses a fear that disconnects her from community and faith. However, she notes that “</w:t>
      </w:r>
      <w:r w:rsidRPr="00820803">
        <w:rPr>
          <w:rStyle w:val="StyleUnderline"/>
          <w:highlight w:val="cyan"/>
        </w:rPr>
        <w:t>in the midst of despair, I have come to believe that love—the feeling of love, the politics of love, the ethics and ideology and embodiment of love—is the only good option in this time of apocalypse</w:t>
      </w:r>
      <w:r w:rsidRPr="002A2141">
        <w:rPr>
          <w:rStyle w:val="StyleUnderline"/>
        </w:rPr>
        <w:t>”</w:t>
      </w:r>
      <w:r w:rsidRPr="002A2141">
        <w:rPr>
          <w:sz w:val="16"/>
        </w:rPr>
        <w:t xml:space="preserve"> (Thom 2019, p. 10). In other words, </w:t>
      </w:r>
      <w:r w:rsidRPr="00820803">
        <w:rPr>
          <w:rStyle w:val="StyleUnderline"/>
          <w:highlight w:val="cyan"/>
        </w:rPr>
        <w:t>what must follow this disconnect</w:t>
      </w:r>
      <w:r w:rsidRPr="002A2141">
        <w:rPr>
          <w:rStyle w:val="StyleUnderline"/>
        </w:rPr>
        <w:t xml:space="preserve"> from community, from faith, and from self </w:t>
      </w:r>
      <w:r w:rsidRPr="00820803">
        <w:rPr>
          <w:rStyle w:val="StyleUnderline"/>
          <w:highlight w:val="cyan"/>
        </w:rPr>
        <w:t>is a praxis and application of love</w:t>
      </w:r>
      <w:r w:rsidRPr="002A2141">
        <w:rPr>
          <w:sz w:val="16"/>
        </w:rPr>
        <w:t xml:space="preserve">. In “I Hope We Choose Love: Notes on the Application of Justice”, another chapter from I Hope We Choose Love, Thom considers how the work of justice connects to the work of love and what a love-based justice, one that embraces individual and community healing, might look like. </w:t>
      </w:r>
      <w:r w:rsidRPr="002A2141">
        <w:rPr>
          <w:rStyle w:val="StyleUnderline"/>
        </w:rPr>
        <w:t>One of the steps that she proposes for moving toward love-based justice is embracing and encouraging radical love</w:t>
      </w:r>
      <w:r w:rsidRPr="002A2141">
        <w:rPr>
          <w:sz w:val="16"/>
        </w:rPr>
        <w:t xml:space="preserve">. She suggests that </w:t>
      </w:r>
      <w:r w:rsidRPr="002A2141">
        <w:rPr>
          <w:rStyle w:val="StyleUnderline"/>
        </w:rPr>
        <w:t>“[</w:t>
      </w:r>
      <w:r w:rsidRPr="00820803">
        <w:rPr>
          <w:rStyle w:val="StyleUnderline"/>
          <w:highlight w:val="cyan"/>
        </w:rPr>
        <w:t>w]e must love ourselves</w:t>
      </w:r>
      <w:r w:rsidRPr="002A2141">
        <w:rPr>
          <w:rStyle w:val="StyleUnderline"/>
        </w:rPr>
        <w:t xml:space="preserve">. We must encourage love—love </w:t>
      </w:r>
      <w:r w:rsidRPr="00820803">
        <w:rPr>
          <w:rStyle w:val="StyleUnderline"/>
          <w:highlight w:val="cyan"/>
        </w:rPr>
        <w:t>that is radical</w:t>
      </w:r>
      <w:r w:rsidRPr="002A2141">
        <w:rPr>
          <w:rStyle w:val="StyleUnderline"/>
        </w:rPr>
        <w:t xml:space="preserve">, love that digs deep. Love that asks the hard questions, that is ready to </w:t>
      </w:r>
      <w:r w:rsidRPr="00820803">
        <w:rPr>
          <w:rStyle w:val="StyleUnderline"/>
          <w:highlight w:val="cyan"/>
        </w:rPr>
        <w:t>listen to the whole story and keep loving anyway</w:t>
      </w:r>
      <w:r w:rsidRPr="002A2141">
        <w:rPr>
          <w:sz w:val="16"/>
        </w:rPr>
        <w:t xml:space="preserve">” (Thom 2019, p. 91). </w:t>
      </w:r>
      <w:r w:rsidRPr="002A2141">
        <w:rPr>
          <w:rStyle w:val="StyleUnderline"/>
        </w:rPr>
        <w:t>The praxis and application of love that must follow these disconnects from community, faith, and self, then, necessitates love that is willing to do the work of healing, growth, and transformation. This is not to suggest that this praxis of radical love will remedy this detachment from community, faith, and self</w:t>
      </w:r>
      <w:r w:rsidRPr="002A2141">
        <w:rPr>
          <w:sz w:val="16"/>
        </w:rPr>
        <w:t xml:space="preserve">. On the contrary, </w:t>
      </w:r>
      <w:r w:rsidRPr="00820803">
        <w:rPr>
          <w:rStyle w:val="StyleUnderline"/>
          <w:highlight w:val="cyan"/>
        </w:rPr>
        <w:t>this</w:t>
      </w:r>
      <w:r w:rsidRPr="002A2141">
        <w:rPr>
          <w:rStyle w:val="StyleUnderline"/>
        </w:rPr>
        <w:t xml:space="preserve"> practice </w:t>
      </w:r>
      <w:r w:rsidRPr="00820803">
        <w:rPr>
          <w:rStyle w:val="StyleUnderline"/>
          <w:highlight w:val="cyan"/>
        </w:rPr>
        <w:t>involves “</w:t>
      </w:r>
      <w:proofErr w:type="spellStart"/>
      <w:r w:rsidRPr="00820803">
        <w:rPr>
          <w:rStyle w:val="StyleUnderline"/>
          <w:highlight w:val="cyan"/>
        </w:rPr>
        <w:t>embrac</w:t>
      </w:r>
      <w:proofErr w:type="spellEnd"/>
      <w:r w:rsidRPr="00820803">
        <w:rPr>
          <w:rStyle w:val="StyleUnderline"/>
          <w:highlight w:val="cyan"/>
        </w:rPr>
        <w:t>[</w:t>
      </w:r>
      <w:proofErr w:type="spellStart"/>
      <w:r w:rsidRPr="00820803">
        <w:rPr>
          <w:rStyle w:val="StyleUnderline"/>
          <w:highlight w:val="cyan"/>
        </w:rPr>
        <w:t>ing</w:t>
      </w:r>
      <w:proofErr w:type="spellEnd"/>
      <w:r w:rsidRPr="00820803">
        <w:rPr>
          <w:rStyle w:val="StyleUnderline"/>
          <w:highlight w:val="cyan"/>
        </w:rPr>
        <w:t>] healing, slow and imperfect though it may be, and turn[ing] instead to love—love strong enough to live without faith. [. . .Love that] embrace[s] growth and constant transformation</w:t>
      </w:r>
      <w:r w:rsidRPr="002A2141">
        <w:rPr>
          <w:sz w:val="16"/>
        </w:rPr>
        <w:t xml:space="preserve">, like a flower growing in poisonous radiation” (Thom 2019, p. 89). Though Thom’s fictive death in “growing” is a stark reminder of </w:t>
      </w:r>
      <w:r w:rsidRPr="00820803">
        <w:rPr>
          <w:rStyle w:val="StyleUnderline"/>
          <w:highlight w:val="cyan"/>
        </w:rPr>
        <w:t>the disconnect that comes with lost faith and relationships turned poisonous, it also offers a way through this death as the poem’s recollective structure gestures toward the growth, hope, and radical love that exist on the other side of life.</w:t>
      </w:r>
    </w:p>
    <w:p w14:paraId="2FE31319" w14:textId="77777777" w:rsidR="00CD3414" w:rsidRPr="00CD3414" w:rsidRDefault="00CD3414" w:rsidP="00CD3414"/>
    <w:p w14:paraId="3F7EFBB6" w14:textId="638188EF" w:rsidR="00FC25EE" w:rsidRDefault="00FC25EE" w:rsidP="00FC25EE">
      <w:pPr>
        <w:pStyle w:val="Heading3"/>
      </w:pPr>
      <w:r>
        <w:lastRenderedPageBreak/>
        <w:t>1NC---Case</w:t>
      </w:r>
    </w:p>
    <w:p w14:paraId="7778DD4C" w14:textId="77777777" w:rsidR="00CD3414" w:rsidRDefault="00CD3414" w:rsidP="00CD3414">
      <w:pPr>
        <w:pStyle w:val="Heading4"/>
      </w:pPr>
      <w:r>
        <w:t xml:space="preserve">1 – Vote negative on presumption. </w:t>
      </w:r>
    </w:p>
    <w:p w14:paraId="72CE9608" w14:textId="77777777" w:rsidR="00CD3414" w:rsidRDefault="00CD3414" w:rsidP="00CD3414">
      <w:pPr>
        <w:pStyle w:val="Heading4"/>
      </w:pPr>
      <w:r>
        <w:t xml:space="preserve">A – </w:t>
      </w:r>
      <w:r>
        <w:rPr>
          <w:u w:val="single"/>
        </w:rPr>
        <w:t>Double bind</w:t>
      </w:r>
      <w:r>
        <w:t xml:space="preserve">. Either their method is </w:t>
      </w:r>
      <w:r>
        <w:rPr>
          <w:u w:val="single"/>
        </w:rPr>
        <w:t>material</w:t>
      </w:r>
      <w:r>
        <w:t xml:space="preserve"> and thus </w:t>
      </w:r>
      <w:r>
        <w:rPr>
          <w:u w:val="single"/>
        </w:rPr>
        <w:t>non-inherent</w:t>
      </w:r>
      <w:r>
        <w:t xml:space="preserve"> because it’s an action undertaken </w:t>
      </w:r>
      <w:r>
        <w:rPr>
          <w:u w:val="single"/>
        </w:rPr>
        <w:t>now</w:t>
      </w:r>
      <w:r>
        <w:t xml:space="preserve">, or the ballot can’t </w:t>
      </w:r>
      <w:r>
        <w:rPr>
          <w:u w:val="single"/>
        </w:rPr>
        <w:t>resolve</w:t>
      </w:r>
      <w:r>
        <w:t xml:space="preserve"> nor </w:t>
      </w:r>
      <w:r>
        <w:rPr>
          <w:u w:val="single"/>
        </w:rPr>
        <w:t>externalize</w:t>
      </w:r>
      <w:r>
        <w:t xml:space="preserve"> it. </w:t>
      </w:r>
    </w:p>
    <w:p w14:paraId="7A5EA09F" w14:textId="77777777" w:rsidR="00CD3414" w:rsidRDefault="00CD3414" w:rsidP="00CD3414">
      <w:pPr>
        <w:pStyle w:val="Heading4"/>
      </w:pPr>
      <w:r>
        <w:t xml:space="preserve">B – </w:t>
      </w:r>
      <w:r>
        <w:rPr>
          <w:u w:val="single"/>
        </w:rPr>
        <w:t>Brightlines</w:t>
      </w:r>
      <w:r>
        <w:t xml:space="preserve">. There’s no metric for determining when they’ve resolved their internal links, which is </w:t>
      </w:r>
      <w:r>
        <w:rPr>
          <w:u w:val="single"/>
        </w:rPr>
        <w:t>terminal defense</w:t>
      </w:r>
      <w:r>
        <w:t xml:space="preserve"> and cements </w:t>
      </w:r>
      <w:r>
        <w:rPr>
          <w:u w:val="single"/>
        </w:rPr>
        <w:t>cruel optimism</w:t>
      </w:r>
      <w:r>
        <w:t>.</w:t>
      </w:r>
    </w:p>
    <w:p w14:paraId="1B44ED5F" w14:textId="77777777" w:rsidR="00CD3414" w:rsidRPr="00DD3391" w:rsidRDefault="00CD3414" w:rsidP="00CD3414">
      <w:pPr>
        <w:pStyle w:val="Heading4"/>
      </w:pPr>
      <w:r>
        <w:t xml:space="preserve">C – </w:t>
      </w:r>
      <w:r>
        <w:rPr>
          <w:u w:val="single"/>
        </w:rPr>
        <w:t>Scholarship</w:t>
      </w:r>
      <w:r>
        <w:t xml:space="preserve">. Their authors have </w:t>
      </w:r>
      <w:r>
        <w:rPr>
          <w:u w:val="single"/>
        </w:rPr>
        <w:t>published it</w:t>
      </w:r>
      <w:r>
        <w:t xml:space="preserve"> already. There’s no reason the introduction of the 1AC is a </w:t>
      </w:r>
      <w:r>
        <w:rPr>
          <w:u w:val="single"/>
        </w:rPr>
        <w:t>change</w:t>
      </w:r>
      <w:r>
        <w:t xml:space="preserve"> from the status quo.</w:t>
      </w:r>
    </w:p>
    <w:p w14:paraId="3E5327DC" w14:textId="77777777" w:rsidR="00CD3414" w:rsidRDefault="00CD3414" w:rsidP="00CD3414">
      <w:pPr>
        <w:pStyle w:val="Heading4"/>
      </w:pPr>
      <w:r>
        <w:t xml:space="preserve">D – </w:t>
      </w:r>
      <w:r>
        <w:rPr>
          <w:u w:val="single"/>
        </w:rPr>
        <w:t>Coalitions</w:t>
      </w:r>
      <w:r>
        <w:t xml:space="preserve">. Absent a coherent metric for determining affirmative solvency, the AFF is </w:t>
      </w:r>
      <w:r>
        <w:rPr>
          <w:u w:val="single"/>
        </w:rPr>
        <w:t>insulated</w:t>
      </w:r>
      <w:r>
        <w:t xml:space="preserve"> and can’t </w:t>
      </w:r>
      <w:r>
        <w:rPr>
          <w:u w:val="single"/>
        </w:rPr>
        <w:t>spill up</w:t>
      </w:r>
      <w:r>
        <w:t xml:space="preserve">, </w:t>
      </w:r>
      <w:r>
        <w:rPr>
          <w:u w:val="single"/>
        </w:rPr>
        <w:t>out</w:t>
      </w:r>
      <w:r>
        <w:t xml:space="preserve">, or </w:t>
      </w:r>
      <w:r>
        <w:rPr>
          <w:u w:val="single"/>
        </w:rPr>
        <w:t>in</w:t>
      </w:r>
      <w:r>
        <w:t xml:space="preserve"> because no one knows if it’s a good idea.</w:t>
      </w:r>
    </w:p>
    <w:p w14:paraId="172CEE4D" w14:textId="77777777" w:rsidR="00CD3414" w:rsidRDefault="00CD3414" w:rsidP="00CD3414">
      <w:pPr>
        <w:pStyle w:val="Heading4"/>
      </w:pPr>
      <w:r>
        <w:t xml:space="preserve">E – </w:t>
      </w:r>
      <w:r>
        <w:rPr>
          <w:u w:val="single"/>
        </w:rPr>
        <w:t>Structures</w:t>
      </w:r>
      <w:r>
        <w:t xml:space="preserve">. Broad, sweeping structural claims require </w:t>
      </w:r>
      <w:r>
        <w:rPr>
          <w:u w:val="single"/>
        </w:rPr>
        <w:t>large advocacies</w:t>
      </w:r>
      <w:r>
        <w:t xml:space="preserve"> capable of </w:t>
      </w:r>
      <w:r>
        <w:rPr>
          <w:u w:val="single"/>
        </w:rPr>
        <w:t>scaling</w:t>
      </w:r>
      <w:r>
        <w:t xml:space="preserve"> to resolve their offense. Absent that, they can’t weigh </w:t>
      </w:r>
      <w:r>
        <w:rPr>
          <w:u w:val="single"/>
        </w:rPr>
        <w:t>equally large</w:t>
      </w:r>
      <w:r>
        <w:t xml:space="preserve"> offensive claims.  </w:t>
      </w:r>
    </w:p>
    <w:p w14:paraId="25FAA537" w14:textId="22996E37" w:rsidR="00CD3414" w:rsidRPr="00D97772" w:rsidRDefault="00803FD2" w:rsidP="00CD3414">
      <w:pPr>
        <w:pStyle w:val="Heading4"/>
      </w:pPr>
      <w:r w:rsidRPr="00803FD2">
        <w:t>2</w:t>
      </w:r>
      <w:r>
        <w:t xml:space="preserve"> </w:t>
      </w:r>
      <w:r w:rsidRPr="00803FD2">
        <w:t xml:space="preserve">- </w:t>
      </w:r>
      <w:r>
        <w:rPr>
          <w:u w:val="single"/>
        </w:rPr>
        <w:t xml:space="preserve">The </w:t>
      </w:r>
      <w:proofErr w:type="spellStart"/>
      <w:r>
        <w:rPr>
          <w:u w:val="single"/>
        </w:rPr>
        <w:t>aff</w:t>
      </w:r>
      <w:proofErr w:type="spellEnd"/>
      <w:r>
        <w:rPr>
          <w:u w:val="single"/>
        </w:rPr>
        <w:t xml:space="preserve"> </w:t>
      </w:r>
      <w:r w:rsidR="00CD3414" w:rsidRPr="00D97772">
        <w:rPr>
          <w:u w:val="single"/>
        </w:rPr>
        <w:t>fails</w:t>
      </w:r>
      <w:r w:rsidR="00CD3414" w:rsidRPr="00D97772">
        <w:t xml:space="preserve"> and generates </w:t>
      </w:r>
      <w:r w:rsidR="00CD3414" w:rsidRPr="00D97772">
        <w:rPr>
          <w:u w:val="single"/>
        </w:rPr>
        <w:t>cruel optimism</w:t>
      </w:r>
      <w:r w:rsidR="00CD3414" w:rsidRPr="00D97772">
        <w:t>.</w:t>
      </w:r>
    </w:p>
    <w:p w14:paraId="1BA0E335" w14:textId="77777777" w:rsidR="00CD3414" w:rsidRPr="00D97772" w:rsidRDefault="00CD3414" w:rsidP="00CD3414">
      <w:r w:rsidRPr="00D97772">
        <w:rPr>
          <w:rStyle w:val="Style13ptBold"/>
        </w:rPr>
        <w:t>Carroll, 24</w:t>
      </w:r>
      <w:r w:rsidRPr="00D97772">
        <w:t xml:space="preserve">—PhD student in English and Comparative Literature at the University of North Carolina at Chapel Hill (Ryan, “The Future Isn’t Now: Impossible Action in Political Scholarship,” Aporias, Issue 13.1 (Spring 2024), </w:t>
      </w:r>
      <w:proofErr w:type="spellStart"/>
      <w:r w:rsidRPr="00D97772">
        <w:t>dml</w:t>
      </w:r>
      <w:proofErr w:type="spellEnd"/>
      <w:r w:rsidRPr="00D97772">
        <w:t>)</w:t>
      </w:r>
    </w:p>
    <w:p w14:paraId="063932E3" w14:textId="77777777" w:rsidR="00CD3414" w:rsidRPr="00D97772" w:rsidRDefault="00CD3414" w:rsidP="00CD3414">
      <w:pPr>
        <w:rPr>
          <w:sz w:val="14"/>
        </w:rPr>
      </w:pPr>
      <w:r w:rsidRPr="00D97772">
        <w:rPr>
          <w:sz w:val="14"/>
        </w:rPr>
        <w:t xml:space="preserve">In a dark world, </w:t>
      </w:r>
      <w:r w:rsidRPr="00D97772">
        <w:rPr>
          <w:rStyle w:val="StyleUnderline"/>
        </w:rPr>
        <w:t xml:space="preserve">it’s </w:t>
      </w:r>
      <w:r w:rsidRPr="00D97772">
        <w:rPr>
          <w:rStyle w:val="Emphasis"/>
        </w:rPr>
        <w:t>exhilarating</w:t>
      </w:r>
      <w:r w:rsidRPr="00D97772">
        <w:rPr>
          <w:rStyle w:val="StyleUnderline"/>
        </w:rPr>
        <w:t xml:space="preserve"> to dream of possibility</w:t>
      </w:r>
      <w:r w:rsidRPr="00D97772">
        <w:rPr>
          <w:sz w:val="14"/>
        </w:rPr>
        <w:t xml:space="preserve">. </w:t>
      </w:r>
      <w:r w:rsidRPr="00D97772">
        <w:rPr>
          <w:rStyle w:val="StyleUnderline"/>
        </w:rPr>
        <w:t>A certain vein of</w:t>
      </w:r>
      <w:r w:rsidRPr="00D97772">
        <w:rPr>
          <w:sz w:val="14"/>
        </w:rPr>
        <w:t xml:space="preserve"> literary and cultural </w:t>
      </w:r>
      <w:r w:rsidRPr="00D97772">
        <w:rPr>
          <w:rStyle w:val="StyleUnderline"/>
          <w:highlight w:val="cyan"/>
        </w:rPr>
        <w:t xml:space="preserve">critique </w:t>
      </w:r>
      <w:r w:rsidRPr="00D97772">
        <w:rPr>
          <w:rStyle w:val="StyleUnderline"/>
        </w:rPr>
        <w:t xml:space="preserve">is </w:t>
      </w:r>
      <w:r w:rsidRPr="00D97772">
        <w:rPr>
          <w:rStyle w:val="StyleUnderline"/>
          <w:highlight w:val="cyan"/>
        </w:rPr>
        <w:t>founded</w:t>
      </w:r>
      <w:r w:rsidRPr="00D97772">
        <w:rPr>
          <w:rStyle w:val="StyleUnderline"/>
        </w:rPr>
        <w:t xml:space="preserve"> </w:t>
      </w:r>
      <w:r w:rsidRPr="00D97772">
        <w:rPr>
          <w:rStyle w:val="StyleUnderline"/>
          <w:highlight w:val="cyan"/>
        </w:rPr>
        <w:t>on</w:t>
      </w:r>
      <w:r w:rsidRPr="00D97772">
        <w:rPr>
          <w:rStyle w:val="StyleUnderline"/>
        </w:rPr>
        <w:t xml:space="preserve"> this principle</w:t>
      </w:r>
      <w:r w:rsidRPr="00D97772">
        <w:rPr>
          <w:sz w:val="14"/>
        </w:rPr>
        <w:t xml:space="preserve">, proposing </w:t>
      </w:r>
      <w:r w:rsidRPr="00D97772">
        <w:rPr>
          <w:rStyle w:val="StyleUnderline"/>
        </w:rPr>
        <w:t xml:space="preserve">that there is something politically productive in </w:t>
      </w:r>
      <w:r w:rsidRPr="00D97772">
        <w:rPr>
          <w:rStyle w:val="Emphasis"/>
          <w:highlight w:val="cyan"/>
        </w:rPr>
        <w:t xml:space="preserve">imagining </w:t>
      </w:r>
      <w:r w:rsidRPr="00D97772">
        <w:rPr>
          <w:rStyle w:val="Emphasis"/>
        </w:rPr>
        <w:t>otherwise</w:t>
      </w:r>
      <w:r w:rsidRPr="00D97772">
        <w:rPr>
          <w:sz w:val="14"/>
        </w:rPr>
        <w:t>. Such scholarship, which stretches across a variety of different methodological positions, is readily recognized by its gestural rhetoric—</w:t>
      </w:r>
      <w:r w:rsidRPr="00D97772">
        <w:rPr>
          <w:rStyle w:val="StyleUnderline"/>
        </w:rPr>
        <w:t xml:space="preserve">its stakes are to inaugurate </w:t>
      </w:r>
      <w:r w:rsidRPr="00D97772">
        <w:rPr>
          <w:rStyle w:val="Emphasis"/>
        </w:rPr>
        <w:t>new paradigms</w:t>
      </w:r>
      <w:r w:rsidRPr="00D97772">
        <w:rPr>
          <w:sz w:val="14"/>
        </w:rPr>
        <w:t xml:space="preserve">, </w:t>
      </w:r>
      <w:r w:rsidRPr="00D97772">
        <w:rPr>
          <w:rStyle w:val="StyleUnderline"/>
        </w:rPr>
        <w:t xml:space="preserve">shed light on potential </w:t>
      </w:r>
      <w:r w:rsidRPr="00D97772">
        <w:rPr>
          <w:rStyle w:val="Emphasis"/>
          <w:highlight w:val="cyan"/>
        </w:rPr>
        <w:t>ways of being</w:t>
      </w:r>
      <w:r w:rsidRPr="00D97772">
        <w:rPr>
          <w:sz w:val="14"/>
        </w:rPr>
        <w:t xml:space="preserve">, </w:t>
      </w:r>
      <w:r w:rsidRPr="00D97772">
        <w:rPr>
          <w:rStyle w:val="StyleUnderline"/>
        </w:rPr>
        <w:t xml:space="preserve">envision </w:t>
      </w:r>
      <w:r w:rsidRPr="00D97772">
        <w:rPr>
          <w:rStyle w:val="Emphasis"/>
          <w:highlight w:val="cyan"/>
        </w:rPr>
        <w:t>other worlds</w:t>
      </w:r>
      <w:r w:rsidRPr="00D97772">
        <w:rPr>
          <w:sz w:val="14"/>
        </w:rPr>
        <w:t xml:space="preserve">. In one way, this ethos makes sense: radical politics should point the way to something better than death and destruction. But it seems that </w:t>
      </w:r>
      <w:r w:rsidRPr="00D97772">
        <w:rPr>
          <w:rStyle w:val="StyleUnderline"/>
        </w:rPr>
        <w:t>the thrill of possibility-creation</w:t>
      </w:r>
      <w:r w:rsidRPr="00D97772">
        <w:rPr>
          <w:sz w:val="14"/>
        </w:rPr>
        <w:t xml:space="preserve"> has produced a new aporia for critique. The </w:t>
      </w:r>
      <w:proofErr w:type="gramStart"/>
      <w:r w:rsidRPr="00D97772">
        <w:rPr>
          <w:sz w:val="14"/>
        </w:rPr>
        <w:t>affect</w:t>
      </w:r>
      <w:proofErr w:type="gramEnd"/>
      <w:r w:rsidRPr="00D97772">
        <w:rPr>
          <w:sz w:val="14"/>
        </w:rPr>
        <w:t xml:space="preserve"> that undergirds possibility politics—the ecstasy of imagining otherwise—</w:t>
      </w:r>
      <w:r w:rsidRPr="00D97772">
        <w:rPr>
          <w:rStyle w:val="StyleUnderline"/>
          <w:highlight w:val="cyan"/>
        </w:rPr>
        <w:t xml:space="preserve">runs the risk of </w:t>
      </w:r>
      <w:r w:rsidRPr="00D97772">
        <w:rPr>
          <w:rStyle w:val="Emphasis"/>
          <w:highlight w:val="cyan"/>
        </w:rPr>
        <w:t>obscuring</w:t>
      </w:r>
      <w:r w:rsidRPr="00D97772">
        <w:rPr>
          <w:rStyle w:val="Emphasis"/>
        </w:rPr>
        <w:t xml:space="preserve"> the </w:t>
      </w:r>
      <w:r w:rsidRPr="00D97772">
        <w:rPr>
          <w:rStyle w:val="Emphasis"/>
          <w:highlight w:val="cyan"/>
        </w:rPr>
        <w:t>obstacles</w:t>
      </w:r>
      <w:r w:rsidRPr="00D97772">
        <w:rPr>
          <w:rStyle w:val="StyleUnderline"/>
        </w:rPr>
        <w:t xml:space="preserve"> between critique and action and thereby </w:t>
      </w:r>
      <w:r w:rsidRPr="00D97772">
        <w:rPr>
          <w:rStyle w:val="StyleUnderline"/>
          <w:highlight w:val="cyan"/>
        </w:rPr>
        <w:t xml:space="preserve">making </w:t>
      </w:r>
      <w:r w:rsidRPr="00DB4E22">
        <w:rPr>
          <w:rStyle w:val="StyleUnderline"/>
          <w:highlight w:val="cyan"/>
        </w:rPr>
        <w:t xml:space="preserve">critique more </w:t>
      </w:r>
      <w:r w:rsidRPr="00DB4E22">
        <w:rPr>
          <w:rStyle w:val="Emphasis"/>
          <w:highlight w:val="cyan"/>
        </w:rPr>
        <w:t>indulgent</w:t>
      </w:r>
      <w:r w:rsidRPr="00DB4E22">
        <w:rPr>
          <w:rStyle w:val="StyleUnderline"/>
          <w:highlight w:val="cyan"/>
        </w:rPr>
        <w:t xml:space="preserve"> </w:t>
      </w:r>
      <w:r w:rsidRPr="00D97772">
        <w:rPr>
          <w:rStyle w:val="StyleUnderline"/>
          <w:highlight w:val="cyan"/>
        </w:rPr>
        <w:t xml:space="preserve">than </w:t>
      </w:r>
      <w:r w:rsidRPr="00D97772">
        <w:rPr>
          <w:rStyle w:val="Emphasis"/>
          <w:highlight w:val="cyan"/>
        </w:rPr>
        <w:t>generative</w:t>
      </w:r>
      <w:r w:rsidRPr="00D97772">
        <w:rPr>
          <w:sz w:val="14"/>
          <w:highlight w:val="cyan"/>
        </w:rPr>
        <w:t xml:space="preserve">, </w:t>
      </w:r>
      <w:r w:rsidRPr="00DB4E22">
        <w:rPr>
          <w:rStyle w:val="StyleUnderline"/>
        </w:rPr>
        <w:t xml:space="preserve">more </w:t>
      </w:r>
      <w:r w:rsidRPr="00DB4E22">
        <w:rPr>
          <w:rStyle w:val="Emphasis"/>
        </w:rPr>
        <w:t>projective</w:t>
      </w:r>
      <w:r w:rsidRPr="00DB4E22">
        <w:rPr>
          <w:rStyle w:val="StyleUnderline"/>
        </w:rPr>
        <w:t xml:space="preserve"> than </w:t>
      </w:r>
      <w:r w:rsidRPr="00DB4E22">
        <w:rPr>
          <w:rStyle w:val="Emphasis"/>
        </w:rPr>
        <w:t>powerful</w:t>
      </w:r>
      <w:r w:rsidRPr="00DB4E22">
        <w:rPr>
          <w:sz w:val="14"/>
        </w:rPr>
        <w:t xml:space="preserve">, </w:t>
      </w:r>
      <w:r w:rsidRPr="00D97772">
        <w:rPr>
          <w:rStyle w:val="StyleUnderline"/>
          <w:highlight w:val="cyan"/>
        </w:rPr>
        <w:t xml:space="preserve">more </w:t>
      </w:r>
      <w:r w:rsidRPr="00D97772">
        <w:rPr>
          <w:rStyle w:val="Emphasis"/>
          <w:highlight w:val="cyan"/>
        </w:rPr>
        <w:t>self-soothing</w:t>
      </w:r>
      <w:r w:rsidRPr="00D97772">
        <w:rPr>
          <w:rStyle w:val="StyleUnderline"/>
          <w:highlight w:val="cyan"/>
        </w:rPr>
        <w:t xml:space="preserve"> than </w:t>
      </w:r>
      <w:r w:rsidRPr="00D97772">
        <w:rPr>
          <w:rStyle w:val="Emphasis"/>
          <w:highlight w:val="cyan"/>
        </w:rPr>
        <w:t>edifying</w:t>
      </w:r>
      <w:r w:rsidRPr="00D97772">
        <w:rPr>
          <w:sz w:val="14"/>
        </w:rPr>
        <w:t>.</w:t>
      </w:r>
    </w:p>
    <w:p w14:paraId="5B61DEA4" w14:textId="77777777" w:rsidR="00CD3414" w:rsidRPr="00D97772" w:rsidRDefault="00CD3414" w:rsidP="00CD3414">
      <w:pPr>
        <w:rPr>
          <w:sz w:val="14"/>
        </w:rPr>
      </w:pPr>
      <w:r w:rsidRPr="00D97772">
        <w:rPr>
          <w:sz w:val="14"/>
        </w:rPr>
        <w:t xml:space="preserve">The politics of possibility descends from a critical-theoretical turn toward speculative thinking in the past two decades. José Esteban Muñoz’s Cruising Utopia (2009), a seminal text </w:t>
      </w:r>
      <w:r w:rsidRPr="00D97772">
        <w:rPr>
          <w:rStyle w:val="StyleUnderline"/>
        </w:rPr>
        <w:t xml:space="preserve">in </w:t>
      </w:r>
      <w:r w:rsidRPr="00D97772">
        <w:rPr>
          <w:rStyle w:val="Emphasis"/>
        </w:rPr>
        <w:t>queer studies</w:t>
      </w:r>
      <w:r w:rsidRPr="00D97772">
        <w:rPr>
          <w:sz w:val="14"/>
        </w:rPr>
        <w:t xml:space="preserve">, is perhaps the most salient example of such thought: Muñoz posits on the first page that </w:t>
      </w:r>
      <w:r w:rsidRPr="00D97772">
        <w:rPr>
          <w:rStyle w:val="StyleUnderline"/>
        </w:rPr>
        <w:t>queerness is emblematic of</w:t>
      </w:r>
      <w:r w:rsidRPr="00D97772">
        <w:rPr>
          <w:sz w:val="14"/>
        </w:rPr>
        <w:t xml:space="preserve"> “an insistence on potentiality or concrete </w:t>
      </w:r>
      <w:r w:rsidRPr="00D97772">
        <w:rPr>
          <w:rStyle w:val="StyleUnderline"/>
        </w:rPr>
        <w:t>possibility for another world</w:t>
      </w:r>
      <w:r w:rsidRPr="00D97772">
        <w:rPr>
          <w:sz w:val="14"/>
        </w:rPr>
        <w:t xml:space="preserve">.”1 For him, queerness is a “warm illumination of </w:t>
      </w:r>
      <w:r w:rsidRPr="00D97772">
        <w:rPr>
          <w:rStyle w:val="StyleUnderline"/>
        </w:rPr>
        <w:t xml:space="preserve">a </w:t>
      </w:r>
      <w:r w:rsidRPr="00D97772">
        <w:rPr>
          <w:rStyle w:val="Emphasis"/>
        </w:rPr>
        <w:t>horizon</w:t>
      </w:r>
      <w:r w:rsidRPr="00D97772">
        <w:rPr>
          <w:rStyle w:val="StyleUnderline"/>
        </w:rPr>
        <w:t xml:space="preserve"> imbued with </w:t>
      </w:r>
      <w:r w:rsidRPr="00D97772">
        <w:rPr>
          <w:rStyle w:val="Emphasis"/>
        </w:rPr>
        <w:t>potentiality</w:t>
      </w:r>
      <w:r w:rsidRPr="00D97772">
        <w:rPr>
          <w:sz w:val="14"/>
        </w:rPr>
        <w:t xml:space="preserve">” and studying queer aesthetics unveils “blueprints and schemata of a forward-dawning futurity” for human sociality.2 But Cruising Utopia is not alone in its speculative disposition. </w:t>
      </w:r>
      <w:r w:rsidRPr="00D97772">
        <w:rPr>
          <w:rStyle w:val="StyleUnderline"/>
        </w:rPr>
        <w:t>A similar maneuver appears</w:t>
      </w:r>
      <w:r w:rsidRPr="00D97772">
        <w:rPr>
          <w:sz w:val="14"/>
        </w:rPr>
        <w:t xml:space="preserve">, albeit with different disciplinary coordinates, </w:t>
      </w:r>
      <w:r w:rsidRPr="00D97772">
        <w:rPr>
          <w:rStyle w:val="StyleUnderline"/>
        </w:rPr>
        <w:t>in</w:t>
      </w:r>
      <w:r w:rsidRPr="00D97772">
        <w:rPr>
          <w:sz w:val="14"/>
        </w:rPr>
        <w:t xml:space="preserve"> Saidiya Hartman’s “Venus in Two Acts,” which positions </w:t>
      </w:r>
      <w:r w:rsidRPr="00D97772">
        <w:rPr>
          <w:rStyle w:val="Emphasis"/>
        </w:rPr>
        <w:t>Hartman’s</w:t>
      </w:r>
      <w:r w:rsidRPr="00D97772">
        <w:rPr>
          <w:rStyle w:val="StyleUnderline"/>
        </w:rPr>
        <w:t xml:space="preserve"> method of </w:t>
      </w:r>
      <w:r w:rsidRPr="00D97772">
        <w:rPr>
          <w:rStyle w:val="Emphasis"/>
        </w:rPr>
        <w:t>critical fabulation</w:t>
      </w:r>
      <w:r w:rsidRPr="00D97772">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D97772">
        <w:rPr>
          <w:sz w:val="14"/>
        </w:rPr>
        <w:t>utopianist</w:t>
      </w:r>
      <w:proofErr w:type="spellEnd"/>
      <w:r w:rsidRPr="00D97772">
        <w:rPr>
          <w:sz w:val="14"/>
        </w:rPr>
        <w:t xml:space="preserve"> commitment as Muñoz, possibility is still a galvanic force of her work; </w:t>
      </w:r>
      <w:r w:rsidRPr="00D97772">
        <w:rPr>
          <w:rStyle w:val="StyleUnderline"/>
        </w:rPr>
        <w:t xml:space="preserve">critique’s work seems to be its </w:t>
      </w:r>
      <w:r w:rsidRPr="00D97772">
        <w:rPr>
          <w:rStyle w:val="Emphasis"/>
        </w:rPr>
        <w:t>possibility-making</w:t>
      </w:r>
      <w:r w:rsidRPr="00D97772">
        <w:rPr>
          <w:sz w:val="14"/>
        </w:rPr>
        <w:t>.</w:t>
      </w:r>
    </w:p>
    <w:p w14:paraId="54A731E9" w14:textId="77777777" w:rsidR="00CD3414" w:rsidRPr="00D97772" w:rsidRDefault="00CD3414" w:rsidP="00CD3414">
      <w:pPr>
        <w:rPr>
          <w:sz w:val="14"/>
        </w:rPr>
      </w:pPr>
      <w:r w:rsidRPr="00D97772">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w:t>
      </w:r>
      <w:r w:rsidRPr="00D97772">
        <w:rPr>
          <w:sz w:val="14"/>
        </w:rPr>
        <w:lastRenderedPageBreak/>
        <w:t>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D32ACE9" w14:textId="77777777" w:rsidR="00CD3414" w:rsidRPr="00D97772" w:rsidRDefault="00CD3414" w:rsidP="00CD3414">
      <w:pPr>
        <w:rPr>
          <w:sz w:val="14"/>
        </w:rPr>
      </w:pPr>
      <w:r w:rsidRPr="00D97772">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97772">
        <w:rPr>
          <w:rStyle w:val="StyleUnderline"/>
        </w:rPr>
        <w:t xml:space="preserve">This sort of scholarship asserts that </w:t>
      </w:r>
      <w:r w:rsidRPr="00D97772">
        <w:rPr>
          <w:rStyle w:val="Emphasis"/>
        </w:rPr>
        <w:t>cultural materials</w:t>
      </w:r>
      <w:r w:rsidRPr="00D97772">
        <w:rPr>
          <w:sz w:val="14"/>
        </w:rPr>
        <w:t xml:space="preserve">, </w:t>
      </w:r>
      <w:r w:rsidRPr="00D97772">
        <w:rPr>
          <w:rStyle w:val="StyleUnderline"/>
        </w:rPr>
        <w:t xml:space="preserve">whether in </w:t>
      </w:r>
      <w:r w:rsidRPr="00D97772">
        <w:rPr>
          <w:rStyle w:val="Emphasis"/>
        </w:rPr>
        <w:t>themselves</w:t>
      </w:r>
      <w:r w:rsidRPr="00D97772">
        <w:rPr>
          <w:rStyle w:val="StyleUnderline"/>
        </w:rPr>
        <w:t xml:space="preserve"> or upon being activated by </w:t>
      </w:r>
      <w:r w:rsidRPr="00D97772">
        <w:rPr>
          <w:rStyle w:val="Emphasis"/>
        </w:rPr>
        <w:t>scholarly engagement</w:t>
      </w:r>
      <w:r w:rsidRPr="00D97772">
        <w:rPr>
          <w:sz w:val="14"/>
        </w:rPr>
        <w:t xml:space="preserve">, </w:t>
      </w:r>
      <w:r w:rsidRPr="00D97772">
        <w:rPr>
          <w:rStyle w:val="StyleUnderline"/>
        </w:rPr>
        <w:t xml:space="preserve">contain some way of </w:t>
      </w:r>
      <w:r w:rsidRPr="00D97772">
        <w:rPr>
          <w:rStyle w:val="Emphasis"/>
        </w:rPr>
        <w:t>coordinating possibilities</w:t>
      </w:r>
      <w:r w:rsidRPr="00D97772">
        <w:rPr>
          <w:rStyle w:val="StyleUnderline"/>
        </w:rPr>
        <w:t xml:space="preserve"> and </w:t>
      </w:r>
      <w:r w:rsidRPr="00D97772">
        <w:rPr>
          <w:rStyle w:val="Emphasis"/>
        </w:rPr>
        <w:t>envisioning new worlds</w:t>
      </w:r>
      <w:r w:rsidRPr="00D97772">
        <w:rPr>
          <w:sz w:val="14"/>
        </w:rPr>
        <w:t xml:space="preserve">. By extension, </w:t>
      </w:r>
      <w:r w:rsidRPr="00D97772">
        <w:rPr>
          <w:rStyle w:val="StyleUnderline"/>
        </w:rPr>
        <w:t xml:space="preserve">critical theory’s competency is to make these possibilities </w:t>
      </w:r>
      <w:r w:rsidRPr="00D97772">
        <w:rPr>
          <w:rStyle w:val="Emphasis"/>
        </w:rPr>
        <w:t>explicit</w:t>
      </w:r>
      <w:r w:rsidRPr="00D97772">
        <w:rPr>
          <w:sz w:val="14"/>
        </w:rPr>
        <w:t>. In the ecosystem of revolutionary vocations, the scholar is imagined as a medley of prophet and strategist, herald of the possible and presager of action.</w:t>
      </w:r>
    </w:p>
    <w:p w14:paraId="0C202464" w14:textId="77777777" w:rsidR="00CD3414" w:rsidRPr="00D97772" w:rsidRDefault="00CD3414" w:rsidP="00CD3414">
      <w:pPr>
        <w:rPr>
          <w:sz w:val="14"/>
        </w:rPr>
      </w:pPr>
      <w:r w:rsidRPr="00D97772">
        <w:rPr>
          <w:sz w:val="14"/>
        </w:rPr>
        <w:t xml:space="preserve">But </w:t>
      </w:r>
      <w:r w:rsidRPr="00D97772">
        <w:rPr>
          <w:rStyle w:val="StyleUnderline"/>
        </w:rPr>
        <w:t>the critique</w:t>
      </w:r>
      <w:r w:rsidRPr="00D97772">
        <w:rPr>
          <w:sz w:val="14"/>
        </w:rPr>
        <w:t xml:space="preserve"> that’s followed Sedgwick, Hartman, and Muñoz, I think, </w:t>
      </w:r>
      <w:r w:rsidRPr="00D97772">
        <w:rPr>
          <w:rStyle w:val="StyleUnderline"/>
        </w:rPr>
        <w:t xml:space="preserve">has become </w:t>
      </w:r>
      <w:r w:rsidRPr="00D97772">
        <w:rPr>
          <w:rStyle w:val="Emphasis"/>
        </w:rPr>
        <w:t>yoked</w:t>
      </w:r>
      <w:r w:rsidRPr="00D97772">
        <w:rPr>
          <w:rStyle w:val="StyleUnderline"/>
        </w:rPr>
        <w:t xml:space="preserve"> to an </w:t>
      </w:r>
      <w:proofErr w:type="gramStart"/>
      <w:r w:rsidRPr="00D97772">
        <w:rPr>
          <w:rStyle w:val="StyleUnderline"/>
        </w:rPr>
        <w:t>affect</w:t>
      </w:r>
      <w:proofErr w:type="gramEnd"/>
      <w:r w:rsidRPr="00D97772">
        <w:rPr>
          <w:rStyle w:val="StyleUnderline"/>
        </w:rPr>
        <w:t xml:space="preserve"> that </w:t>
      </w:r>
      <w:r w:rsidRPr="00D97772">
        <w:rPr>
          <w:rStyle w:val="Emphasis"/>
        </w:rPr>
        <w:t>risks entrapment</w:t>
      </w:r>
      <w:r w:rsidRPr="00D97772">
        <w:rPr>
          <w:rStyle w:val="StyleUnderline"/>
        </w:rPr>
        <w:t xml:space="preserve"> in the promise of possibility</w:t>
      </w:r>
      <w:r w:rsidRPr="00D97772">
        <w:rPr>
          <w:sz w:val="14"/>
        </w:rPr>
        <w:t xml:space="preserve">. Although it’s easy to indulge in rapturous accounts of scholarship’s worldmaking power, it’s also easy to forget that </w:t>
      </w:r>
      <w:r w:rsidRPr="00D97772">
        <w:rPr>
          <w:rStyle w:val="StyleUnderline"/>
          <w:highlight w:val="cyan"/>
        </w:rPr>
        <w:t xml:space="preserve">there’s </w:t>
      </w:r>
      <w:r w:rsidRPr="00D97772">
        <w:rPr>
          <w:rStyle w:val="Emphasis"/>
          <w:highlight w:val="cyan"/>
        </w:rPr>
        <w:t>no necessary connection</w:t>
      </w:r>
      <w:r w:rsidRPr="00D97772">
        <w:rPr>
          <w:rStyle w:val="StyleUnderline"/>
          <w:highlight w:val="cyan"/>
        </w:rPr>
        <w:t xml:space="preserve"> between</w:t>
      </w:r>
      <w:r w:rsidRPr="00D97772">
        <w:rPr>
          <w:rStyle w:val="StyleUnderline"/>
        </w:rPr>
        <w:t xml:space="preserve"> a hopeful </w:t>
      </w:r>
      <w:proofErr w:type="gramStart"/>
      <w:r w:rsidRPr="00D97772">
        <w:rPr>
          <w:rStyle w:val="StyleUnderline"/>
          <w:highlight w:val="cyan"/>
        </w:rPr>
        <w:t>affect</w:t>
      </w:r>
      <w:proofErr w:type="gramEnd"/>
      <w:r w:rsidRPr="00D97772">
        <w:rPr>
          <w:rStyle w:val="StyleUnderline"/>
          <w:highlight w:val="cyan"/>
        </w:rPr>
        <w:t xml:space="preserve"> and</w:t>
      </w:r>
      <w:r w:rsidRPr="00D97772">
        <w:rPr>
          <w:rStyle w:val="StyleUnderline"/>
        </w:rPr>
        <w:t xml:space="preserve"> an </w:t>
      </w:r>
      <w:r w:rsidRPr="00DB4E22">
        <w:rPr>
          <w:rStyle w:val="StyleUnderline"/>
          <w:highlight w:val="cyan"/>
        </w:rPr>
        <w:t>ability to enact possibilities</w:t>
      </w:r>
      <w:r w:rsidRPr="00D97772">
        <w:rPr>
          <w:sz w:val="14"/>
        </w:rPr>
        <w:t>. As Patricia Stuelke has remarked, “</w:t>
      </w:r>
      <w:r w:rsidRPr="00D97772">
        <w:rPr>
          <w:rStyle w:val="StyleUnderline"/>
          <w:highlight w:val="cyan"/>
        </w:rPr>
        <w:t xml:space="preserve">To imagine that things are </w:t>
      </w:r>
      <w:r w:rsidRPr="00D97772">
        <w:rPr>
          <w:rStyle w:val="Emphasis"/>
          <w:highlight w:val="cyan"/>
        </w:rPr>
        <w:t>broken</w:t>
      </w:r>
      <w:r w:rsidRPr="00D97772">
        <w:rPr>
          <w:rStyle w:val="StyleUnderline"/>
          <w:highlight w:val="cyan"/>
        </w:rPr>
        <w:t xml:space="preserve"> and can be </w:t>
      </w:r>
      <w:r w:rsidRPr="00D97772">
        <w:rPr>
          <w:rStyle w:val="Emphasis"/>
          <w:highlight w:val="cyan"/>
        </w:rPr>
        <w:t>fixed</w:t>
      </w:r>
      <w:r w:rsidRPr="00D97772">
        <w:rPr>
          <w:rStyle w:val="StyleUnderline"/>
          <w:highlight w:val="cyan"/>
        </w:rPr>
        <w:t xml:space="preserve"> with</w:t>
      </w:r>
      <w:r w:rsidRPr="00D97772">
        <w:rPr>
          <w:sz w:val="14"/>
        </w:rPr>
        <w:t xml:space="preserve"> the best of intentions, with a labor of love, with </w:t>
      </w:r>
      <w:r w:rsidRPr="00D97772">
        <w:rPr>
          <w:rStyle w:val="StyleUnderline"/>
        </w:rPr>
        <w:t xml:space="preserve">a </w:t>
      </w:r>
      <w:r w:rsidRPr="00D97772">
        <w:rPr>
          <w:rStyle w:val="Emphasis"/>
        </w:rPr>
        <w:t xml:space="preserve">new way of </w:t>
      </w:r>
      <w:r w:rsidRPr="00D97772">
        <w:rPr>
          <w:rStyle w:val="Emphasis"/>
          <w:highlight w:val="cyan"/>
        </w:rPr>
        <w:t>reading</w:t>
      </w:r>
      <w:r w:rsidRPr="00D97772">
        <w:rPr>
          <w:sz w:val="14"/>
        </w:rPr>
        <w:t xml:space="preserve"> . . . </w:t>
      </w:r>
      <w:r w:rsidRPr="00D97772">
        <w:rPr>
          <w:rStyle w:val="StyleUnderline"/>
          <w:highlight w:val="cyan"/>
        </w:rPr>
        <w:t xml:space="preserve">is a </w:t>
      </w:r>
      <w:r w:rsidRPr="00D97772">
        <w:rPr>
          <w:rStyle w:val="Emphasis"/>
          <w:highlight w:val="cyan"/>
        </w:rPr>
        <w:t>category error</w:t>
      </w:r>
      <w:r w:rsidRPr="00D97772">
        <w:rPr>
          <w:rStyle w:val="StyleUnderline"/>
        </w:rPr>
        <w:t xml:space="preserve"> that neither the </w:t>
      </w:r>
      <w:r w:rsidRPr="00D97772">
        <w:rPr>
          <w:rStyle w:val="Emphasis"/>
        </w:rPr>
        <w:t>planet</w:t>
      </w:r>
      <w:r w:rsidRPr="00D97772">
        <w:rPr>
          <w:rStyle w:val="StyleUnderline"/>
        </w:rPr>
        <w:t xml:space="preserve"> nor any of its </w:t>
      </w:r>
      <w:r w:rsidRPr="00D97772">
        <w:rPr>
          <w:rStyle w:val="Emphasis"/>
        </w:rPr>
        <w:t>inhabitants</w:t>
      </w:r>
      <w:r w:rsidRPr="00D97772">
        <w:rPr>
          <w:rStyle w:val="StyleUnderline"/>
        </w:rPr>
        <w:t xml:space="preserve"> can afford</w:t>
      </w:r>
      <w:r w:rsidRPr="00D97772">
        <w:rPr>
          <w:sz w:val="14"/>
        </w:rPr>
        <w:t xml:space="preserve">.”13 </w:t>
      </w:r>
      <w:r w:rsidRPr="00D97772">
        <w:rPr>
          <w:rStyle w:val="StyleUnderline"/>
        </w:rPr>
        <w:t xml:space="preserve">Although we can revel in imagining the construction of a better world, there’s </w:t>
      </w:r>
      <w:r w:rsidRPr="00D97772">
        <w:rPr>
          <w:rStyle w:val="Emphasis"/>
        </w:rPr>
        <w:t>no guarantee</w:t>
      </w:r>
      <w:r w:rsidRPr="00D97772">
        <w:rPr>
          <w:rStyle w:val="StyleUnderline"/>
        </w:rPr>
        <w:t xml:space="preserve"> our blueprints reach the builder</w:t>
      </w:r>
      <w:r w:rsidRPr="00D97772">
        <w:rPr>
          <w:sz w:val="14"/>
        </w:rPr>
        <w:t>—</w:t>
      </w:r>
      <w:r w:rsidRPr="00D97772">
        <w:rPr>
          <w:rStyle w:val="StyleUnderline"/>
        </w:rPr>
        <w:t>and</w:t>
      </w:r>
      <w:r w:rsidRPr="00D97772">
        <w:rPr>
          <w:sz w:val="14"/>
        </w:rPr>
        <w:t xml:space="preserve">, even worse, </w:t>
      </w:r>
      <w:r w:rsidRPr="00D97772">
        <w:rPr>
          <w:rStyle w:val="StyleUnderline"/>
        </w:rPr>
        <w:t xml:space="preserve">the </w:t>
      </w:r>
      <w:r w:rsidRPr="00D97772">
        <w:rPr>
          <w:rStyle w:val="Emphasis"/>
        </w:rPr>
        <w:t>binge of hope</w:t>
      </w:r>
      <w:r w:rsidRPr="00D97772">
        <w:rPr>
          <w:rStyle w:val="StyleUnderline"/>
        </w:rPr>
        <w:t xml:space="preserve"> can lead back into </w:t>
      </w:r>
      <w:r w:rsidRPr="00D97772">
        <w:rPr>
          <w:rStyle w:val="Emphasis"/>
        </w:rPr>
        <w:t>despair</w:t>
      </w:r>
      <w:r w:rsidRPr="00D97772">
        <w:rPr>
          <w:sz w:val="14"/>
        </w:rPr>
        <w:t>.</w:t>
      </w:r>
    </w:p>
    <w:p w14:paraId="4820B737" w14:textId="77777777" w:rsidR="00CD3414" w:rsidRPr="00D97772" w:rsidRDefault="00CD3414" w:rsidP="00CD3414">
      <w:pPr>
        <w:rPr>
          <w:sz w:val="14"/>
        </w:rPr>
      </w:pPr>
      <w:r w:rsidRPr="00D97772">
        <w:rPr>
          <w:sz w:val="14"/>
        </w:rPr>
        <w:t xml:space="preserve">To be clear, I am not taking issue with the speculative scholars I’ve considered so far—their work is illuminating, and in fact, it’s precisely my belief that we haven’t read them well enough. Instead, </w:t>
      </w:r>
      <w:r w:rsidRPr="00D97772">
        <w:rPr>
          <w:rStyle w:val="StyleUnderline"/>
        </w:rPr>
        <w:t xml:space="preserve">our readings have led to a kind of ersatz utopianism that can </w:t>
      </w:r>
      <w:r w:rsidRPr="00D97772">
        <w:rPr>
          <w:rStyle w:val="Emphasis"/>
        </w:rPr>
        <w:t>occlude</w:t>
      </w:r>
      <w:r w:rsidRPr="00D97772">
        <w:rPr>
          <w:rStyle w:val="StyleUnderline"/>
        </w:rPr>
        <w:t xml:space="preserve"> the real demands of activist commitment</w:t>
      </w:r>
      <w:r w:rsidRPr="00D97772">
        <w:rPr>
          <w:sz w:val="14"/>
        </w:rPr>
        <w:t xml:space="preserve">. </w:t>
      </w:r>
      <w:r w:rsidRPr="00D97772">
        <w:rPr>
          <w:rStyle w:val="StyleUnderline"/>
        </w:rPr>
        <w:t xml:space="preserve">Although </w:t>
      </w:r>
      <w:r w:rsidRPr="00D97772">
        <w:rPr>
          <w:rStyle w:val="StyleUnderline"/>
          <w:highlight w:val="cyan"/>
        </w:rPr>
        <w:t xml:space="preserve">a </w:t>
      </w:r>
      <w:r w:rsidRPr="00D97772">
        <w:rPr>
          <w:rStyle w:val="Emphasis"/>
          <w:highlight w:val="cyan"/>
        </w:rPr>
        <w:t>variety of material factors</w:t>
      </w:r>
      <w:r w:rsidRPr="00D97772">
        <w:rPr>
          <w:rStyle w:val="StyleUnderline"/>
          <w:highlight w:val="cyan"/>
        </w:rPr>
        <w:t xml:space="preserve"> stand in the way of scholar-activism</w:t>
      </w:r>
      <w:r w:rsidRPr="00D97772">
        <w:rPr>
          <w:sz w:val="14"/>
        </w:rPr>
        <w:t xml:space="preserve">, </w:t>
      </w:r>
      <w:r w:rsidRPr="00D97772">
        <w:rPr>
          <w:rStyle w:val="StyleUnderline"/>
        </w:rPr>
        <w:t>from institutional complicity to prohibitive constraints on time</w:t>
      </w:r>
      <w:r w:rsidRPr="00D97772">
        <w:rPr>
          <w:sz w:val="14"/>
        </w:rPr>
        <w:t xml:space="preserve">,14 </w:t>
      </w:r>
      <w:r w:rsidRPr="00D97772">
        <w:rPr>
          <w:rStyle w:val="StyleUnderline"/>
        </w:rPr>
        <w:t xml:space="preserve">the </w:t>
      </w:r>
      <w:proofErr w:type="spellStart"/>
      <w:proofErr w:type="gramStart"/>
      <w:r w:rsidRPr="00D97772">
        <w:rPr>
          <w:rStyle w:val="StyleUnderline"/>
        </w:rPr>
        <w:t>affect</w:t>
      </w:r>
      <w:proofErr w:type="spellEnd"/>
      <w:proofErr w:type="gramEnd"/>
      <w:r w:rsidRPr="00D97772">
        <w:rPr>
          <w:rStyle w:val="StyleUnderline"/>
        </w:rPr>
        <w:t xml:space="preserve"> of possibility </w:t>
      </w:r>
      <w:r w:rsidRPr="00D97772">
        <w:rPr>
          <w:rStyle w:val="StyleUnderline"/>
          <w:highlight w:val="cyan"/>
        </w:rPr>
        <w:t xml:space="preserve">scholarship risks </w:t>
      </w:r>
      <w:r w:rsidRPr="00D97772">
        <w:rPr>
          <w:rStyle w:val="Emphasis"/>
          <w:highlight w:val="cyan"/>
        </w:rPr>
        <w:t>painting over</w:t>
      </w:r>
      <w:r w:rsidRPr="00D97772">
        <w:rPr>
          <w:rStyle w:val="StyleUnderline"/>
          <w:highlight w:val="cyan"/>
        </w:rPr>
        <w:t xml:space="preserve"> these difficulties</w:t>
      </w:r>
      <w:r w:rsidRPr="00D97772">
        <w:rPr>
          <w:sz w:val="14"/>
        </w:rPr>
        <w:t xml:space="preserve">. </w:t>
      </w:r>
      <w:r w:rsidRPr="00D97772">
        <w:rPr>
          <w:rStyle w:val="StyleUnderline"/>
        </w:rPr>
        <w:t>The stakes are high</w:t>
      </w:r>
      <w:r w:rsidRPr="00D97772">
        <w:rPr>
          <w:sz w:val="14"/>
        </w:rPr>
        <w:t xml:space="preserve">: </w:t>
      </w:r>
      <w:r w:rsidRPr="00D97772">
        <w:rPr>
          <w:rStyle w:val="StyleUnderline"/>
        </w:rPr>
        <w:t>if we do not recognize the feelings that structure our scholarly political commitments</w:t>
      </w:r>
      <w:r w:rsidRPr="00D97772">
        <w:rPr>
          <w:sz w:val="14"/>
        </w:rPr>
        <w:t xml:space="preserve">, </w:t>
      </w:r>
      <w:r w:rsidRPr="00D97772">
        <w:rPr>
          <w:rStyle w:val="StyleUnderline"/>
        </w:rPr>
        <w:t xml:space="preserve">scholarly activism will be </w:t>
      </w:r>
      <w:r w:rsidRPr="00D97772">
        <w:rPr>
          <w:rStyle w:val="Emphasis"/>
        </w:rPr>
        <w:t>nothing more than a language game</w:t>
      </w:r>
      <w:r w:rsidRPr="00D97772">
        <w:rPr>
          <w:sz w:val="14"/>
        </w:rPr>
        <w:t>.</w:t>
      </w:r>
    </w:p>
    <w:p w14:paraId="2A219D3C" w14:textId="77777777" w:rsidR="00CD3414" w:rsidRPr="00D97772" w:rsidRDefault="00CD3414" w:rsidP="00CD3414">
      <w:pPr>
        <w:rPr>
          <w:sz w:val="14"/>
        </w:rPr>
      </w:pPr>
      <w:r w:rsidRPr="00D97772">
        <w:rPr>
          <w:sz w:val="14"/>
        </w:rPr>
        <w:t xml:space="preserve">It begins when I (you, we) inhabit the world. </w:t>
      </w:r>
      <w:r w:rsidRPr="00D97772">
        <w:rPr>
          <w:rStyle w:val="StyleUnderline"/>
        </w:rPr>
        <w:t>The world feels terrible</w:t>
      </w:r>
      <w:r w:rsidRPr="00D97772">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6699E1FC" w14:textId="77777777" w:rsidR="00CD3414" w:rsidRPr="00D97772" w:rsidRDefault="00CD3414" w:rsidP="00CD3414">
      <w:pPr>
        <w:rPr>
          <w:sz w:val="14"/>
        </w:rPr>
      </w:pPr>
      <w:r w:rsidRPr="00D97772">
        <w:rPr>
          <w:rStyle w:val="StyleUnderline"/>
        </w:rPr>
        <w:t>Then</w:t>
      </w:r>
      <w:r w:rsidRPr="00D97772">
        <w:rPr>
          <w:sz w:val="14"/>
        </w:rPr>
        <w:t xml:space="preserve">, </w:t>
      </w:r>
      <w:r w:rsidRPr="00D97772">
        <w:rPr>
          <w:rStyle w:val="StyleUnderline"/>
        </w:rPr>
        <w:t>I open a book</w:t>
      </w:r>
      <w:r w:rsidRPr="00D97772">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D97772">
        <w:rPr>
          <w:rStyle w:val="StyleUnderline"/>
        </w:rPr>
        <w:t>I realize</w:t>
      </w:r>
      <w:r w:rsidRPr="00D97772">
        <w:rPr>
          <w:sz w:val="14"/>
        </w:rPr>
        <w:t xml:space="preserve">, carried along by the beaming light of incandescent language, </w:t>
      </w:r>
      <w:r w:rsidRPr="00D97772">
        <w:rPr>
          <w:rStyle w:val="StyleUnderline"/>
        </w:rPr>
        <w:t>that reading can sculpt the flames of possibility</w:t>
      </w:r>
      <w:r w:rsidRPr="00D97772">
        <w:rPr>
          <w:sz w:val="14"/>
        </w:rPr>
        <w:t xml:space="preserve">. </w:t>
      </w:r>
      <w:r w:rsidRPr="00D97772">
        <w:rPr>
          <w:rStyle w:val="StyleUnderline"/>
        </w:rPr>
        <w:t>Suddenly</w:t>
      </w:r>
      <w:r w:rsidRPr="00D97772">
        <w:rPr>
          <w:sz w:val="14"/>
        </w:rPr>
        <w:t xml:space="preserve">, </w:t>
      </w:r>
      <w:r w:rsidRPr="00D97772">
        <w:rPr>
          <w:rStyle w:val="StyleUnderline"/>
        </w:rPr>
        <w:t xml:space="preserve">it seems </w:t>
      </w:r>
      <w:r w:rsidRPr="00D97772">
        <w:rPr>
          <w:rStyle w:val="Emphasis"/>
        </w:rPr>
        <w:t>thrillingly simple</w:t>
      </w:r>
      <w:r w:rsidRPr="00D97772">
        <w:rPr>
          <w:rStyle w:val="StyleUnderline"/>
        </w:rPr>
        <w:t xml:space="preserve"> to touch another world</w:t>
      </w:r>
      <w:r w:rsidRPr="00D97772">
        <w:rPr>
          <w:sz w:val="14"/>
        </w:rPr>
        <w:t xml:space="preserve">. </w:t>
      </w:r>
      <w:r w:rsidRPr="00D97772">
        <w:rPr>
          <w:rStyle w:val="StyleUnderline"/>
        </w:rPr>
        <w:t xml:space="preserve">I learn that I can </w:t>
      </w:r>
      <w:r w:rsidRPr="00D97772">
        <w:rPr>
          <w:rStyle w:val="Emphasis"/>
        </w:rPr>
        <w:t>build with literature</w:t>
      </w:r>
      <w:r w:rsidRPr="00D97772">
        <w:rPr>
          <w:sz w:val="14"/>
        </w:rPr>
        <w:t xml:space="preserve">, </w:t>
      </w:r>
      <w:r w:rsidRPr="00D97772">
        <w:rPr>
          <w:rStyle w:val="StyleUnderline"/>
        </w:rPr>
        <w:t>that the past contains tools to reconstruct the future</w:t>
      </w:r>
      <w:r w:rsidRPr="00D97772">
        <w:rPr>
          <w:sz w:val="14"/>
        </w:rPr>
        <w:t xml:space="preserve">, </w:t>
      </w:r>
      <w:r w:rsidRPr="00D97772">
        <w:rPr>
          <w:rStyle w:val="StyleUnderline"/>
        </w:rPr>
        <w:t>that I belong to a class of heroes prophesying visions to construct a new world</w:t>
      </w:r>
      <w:r w:rsidRPr="00D97772">
        <w:rPr>
          <w:sz w:val="14"/>
        </w:rPr>
        <w:t xml:space="preserve">. </w:t>
      </w:r>
      <w:r w:rsidRPr="00D97772">
        <w:rPr>
          <w:rStyle w:val="StyleUnderline"/>
        </w:rPr>
        <w:t xml:space="preserve">I just need do what I’m </w:t>
      </w:r>
      <w:r w:rsidRPr="00D97772">
        <w:rPr>
          <w:rStyle w:val="Emphasis"/>
        </w:rPr>
        <w:t>already good at doing</w:t>
      </w:r>
      <w:r w:rsidRPr="00D97772">
        <w:rPr>
          <w:sz w:val="14"/>
        </w:rPr>
        <w:t xml:space="preserve">: </w:t>
      </w:r>
      <w:r w:rsidRPr="00D97772">
        <w:rPr>
          <w:rStyle w:val="StyleUnderline"/>
        </w:rPr>
        <w:t>write about books</w:t>
      </w:r>
      <w:r w:rsidRPr="00D97772">
        <w:rPr>
          <w:sz w:val="14"/>
        </w:rPr>
        <w:t>.</w:t>
      </w:r>
    </w:p>
    <w:p w14:paraId="387F5C8F" w14:textId="77777777" w:rsidR="00CD3414" w:rsidRPr="00D97772" w:rsidRDefault="00CD3414" w:rsidP="00CD3414">
      <w:pPr>
        <w:rPr>
          <w:sz w:val="14"/>
        </w:rPr>
      </w:pPr>
      <w:r w:rsidRPr="00D97772">
        <w:rPr>
          <w:sz w:val="14"/>
        </w:rPr>
        <w:t xml:space="preserve">I tell my colleagues about the text, mention it in conference panels, drop references in essays, content myself with knowing that I am on the frontlines of something new. </w:t>
      </w:r>
      <w:r w:rsidRPr="00D97772">
        <w:rPr>
          <w:rStyle w:val="StyleUnderline"/>
        </w:rPr>
        <w:t xml:space="preserve">Possibilities </w:t>
      </w:r>
      <w:r w:rsidRPr="00D97772">
        <w:rPr>
          <w:rStyle w:val="Emphasis"/>
        </w:rPr>
        <w:t>seize</w:t>
      </w:r>
      <w:r w:rsidRPr="00D97772">
        <w:rPr>
          <w:rStyle w:val="StyleUnderline"/>
        </w:rPr>
        <w:t xml:space="preserve"> me</w:t>
      </w:r>
      <w:r w:rsidRPr="00D97772">
        <w:rPr>
          <w:sz w:val="14"/>
        </w:rPr>
        <w:t xml:space="preserve">: </w:t>
      </w:r>
      <w:r w:rsidRPr="00DB4E22">
        <w:rPr>
          <w:rStyle w:val="StyleUnderline"/>
          <w:highlight w:val="cyan"/>
        </w:rPr>
        <w:t>perhaps I will use</w:t>
      </w:r>
      <w:r w:rsidRPr="00D97772">
        <w:rPr>
          <w:sz w:val="14"/>
        </w:rPr>
        <w:t xml:space="preserve"> Wilkie Collins’ </w:t>
      </w:r>
      <w:proofErr w:type="gramStart"/>
      <w:r w:rsidRPr="00D97772">
        <w:rPr>
          <w:sz w:val="14"/>
        </w:rPr>
        <w:t>The</w:t>
      </w:r>
      <w:proofErr w:type="gramEnd"/>
      <w:r w:rsidRPr="00D97772">
        <w:rPr>
          <w:sz w:val="14"/>
        </w:rPr>
        <w:t xml:space="preserve"> Woman in White (1860) for </w:t>
      </w:r>
      <w:r w:rsidRPr="00DB4E22">
        <w:rPr>
          <w:rStyle w:val="Emphasis"/>
          <w:highlight w:val="cyan"/>
        </w:rPr>
        <w:t>mutual aid</w:t>
      </w:r>
      <w:r w:rsidRPr="00D97772">
        <w:rPr>
          <w:rStyle w:val="Emphasis"/>
        </w:rPr>
        <w:t xml:space="preserve"> communications</w:t>
      </w:r>
      <w:r w:rsidRPr="00D97772">
        <w:rPr>
          <w:rStyle w:val="StyleUnderline"/>
        </w:rPr>
        <w:t xml:space="preserve"> or</w:t>
      </w:r>
      <w:r w:rsidRPr="00D97772">
        <w:rPr>
          <w:sz w:val="14"/>
        </w:rPr>
        <w:t xml:space="preserve"> Virginia Woolf’s Between the Acts (1941) to </w:t>
      </w:r>
      <w:r w:rsidRPr="00DB4E22">
        <w:rPr>
          <w:rStyle w:val="StyleUnderline"/>
          <w:highlight w:val="cyan"/>
        </w:rPr>
        <w:t>organize</w:t>
      </w:r>
      <w:r w:rsidRPr="00D97772">
        <w:rPr>
          <w:rStyle w:val="StyleUnderline"/>
        </w:rPr>
        <w:t xml:space="preserve"> a </w:t>
      </w:r>
      <w:r w:rsidRPr="00DB4E22">
        <w:rPr>
          <w:rStyle w:val="Emphasis"/>
          <w:highlight w:val="cyan"/>
        </w:rPr>
        <w:t>community</w:t>
      </w:r>
      <w:r w:rsidRPr="00D97772">
        <w:rPr>
          <w:rStyle w:val="Emphasis"/>
        </w:rPr>
        <w:t xml:space="preserve"> collective</w:t>
      </w:r>
      <w:r w:rsidRPr="00D97772">
        <w:rPr>
          <w:rStyle w:val="StyleUnderline"/>
        </w:rPr>
        <w:t xml:space="preserve"> or</w:t>
      </w:r>
      <w:r w:rsidRPr="00D97772">
        <w:rPr>
          <w:sz w:val="14"/>
        </w:rPr>
        <w:t xml:space="preserve"> Morowa </w:t>
      </w:r>
      <w:proofErr w:type="spellStart"/>
      <w:r w:rsidRPr="00D97772">
        <w:rPr>
          <w:sz w:val="14"/>
        </w:rPr>
        <w:t>Yejidé’s</w:t>
      </w:r>
      <w:proofErr w:type="spellEnd"/>
      <w:r w:rsidRPr="00D97772">
        <w:rPr>
          <w:sz w:val="14"/>
        </w:rPr>
        <w:t xml:space="preserve"> Creatures of Passage (2021) for </w:t>
      </w:r>
      <w:r w:rsidRPr="00DB4E22">
        <w:rPr>
          <w:rStyle w:val="StyleUnderline"/>
          <w:highlight w:val="cyan"/>
        </w:rPr>
        <w:t>creat</w:t>
      </w:r>
      <w:r w:rsidRPr="00D97772">
        <w:rPr>
          <w:rStyle w:val="StyleUnderline"/>
        </w:rPr>
        <w:t xml:space="preserve">ing </w:t>
      </w:r>
      <w:r w:rsidRPr="00D97772">
        <w:rPr>
          <w:rStyle w:val="Emphasis"/>
        </w:rPr>
        <w:t xml:space="preserve">collective </w:t>
      </w:r>
      <w:r w:rsidRPr="00DB4E22">
        <w:rPr>
          <w:rStyle w:val="Emphasis"/>
          <w:highlight w:val="cyan"/>
        </w:rPr>
        <w:t>historical records</w:t>
      </w:r>
      <w:r w:rsidRPr="00D97772">
        <w:rPr>
          <w:sz w:val="14"/>
        </w:rPr>
        <w:t>.</w:t>
      </w:r>
    </w:p>
    <w:p w14:paraId="090EB5E4" w14:textId="77777777" w:rsidR="00CD3414" w:rsidRPr="00D97772" w:rsidRDefault="00CD3414" w:rsidP="00CD3414">
      <w:pPr>
        <w:rPr>
          <w:sz w:val="14"/>
        </w:rPr>
      </w:pPr>
      <w:r w:rsidRPr="00DB4E22">
        <w:rPr>
          <w:rStyle w:val="StyleUnderline"/>
          <w:highlight w:val="cyan"/>
        </w:rPr>
        <w:lastRenderedPageBreak/>
        <w:t xml:space="preserve">But I </w:t>
      </w:r>
      <w:r w:rsidRPr="00DB4E22">
        <w:rPr>
          <w:rStyle w:val="Emphasis"/>
          <w:highlight w:val="cyan"/>
        </w:rPr>
        <w:t>don’t</w:t>
      </w:r>
      <w:r w:rsidRPr="00DB4E22">
        <w:rPr>
          <w:sz w:val="14"/>
          <w:highlight w:val="cyan"/>
        </w:rPr>
        <w:t>.</w:t>
      </w:r>
      <w:r w:rsidRPr="00D97772">
        <w:rPr>
          <w:sz w:val="14"/>
        </w:rPr>
        <w:t xml:space="preserve"> </w:t>
      </w:r>
    </w:p>
    <w:p w14:paraId="14649A70" w14:textId="77777777" w:rsidR="00CD3414" w:rsidRPr="00D97772" w:rsidRDefault="00CD3414" w:rsidP="00CD3414">
      <w:pPr>
        <w:rPr>
          <w:sz w:val="14"/>
        </w:rPr>
      </w:pPr>
      <w:r w:rsidRPr="00D97772">
        <w:rPr>
          <w:sz w:val="14"/>
        </w:rPr>
        <w:t xml:space="preserve">I might fire off an email or donate money to a bail fund or germinate an idea for a discussion group, but eventually, </w:t>
      </w:r>
      <w:r w:rsidRPr="00D97772">
        <w:rPr>
          <w:rStyle w:val="StyleUnderline"/>
        </w:rPr>
        <w:t xml:space="preserve">the ecstasy </w:t>
      </w:r>
      <w:r w:rsidRPr="00D97772">
        <w:rPr>
          <w:rStyle w:val="Emphasis"/>
        </w:rPr>
        <w:t>fades</w:t>
      </w:r>
      <w:r w:rsidRPr="00D97772">
        <w:rPr>
          <w:rStyle w:val="StyleUnderline"/>
        </w:rPr>
        <w:t xml:space="preserve"> into the murmur of everyday life</w:t>
      </w:r>
      <w:r w:rsidRPr="00D97772">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72856D69" w14:textId="77777777" w:rsidR="00CD3414" w:rsidRPr="00D97772" w:rsidRDefault="00CD3414" w:rsidP="00CD3414">
      <w:pPr>
        <w:rPr>
          <w:sz w:val="14"/>
        </w:rPr>
      </w:pPr>
      <w:r w:rsidRPr="00D97772">
        <w:rPr>
          <w:sz w:val="14"/>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D97772">
        <w:rPr>
          <w:sz w:val="14"/>
        </w:rPr>
        <w:t>affects</w:t>
      </w:r>
      <w:proofErr w:type="gramEnd"/>
      <w:r w:rsidRPr="00D97772">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proofErr w:type="gramStart"/>
      <w:r w:rsidRPr="00D97772">
        <w:rPr>
          <w:sz w:val="14"/>
        </w:rPr>
        <w:t>affect</w:t>
      </w:r>
      <w:proofErr w:type="spellEnd"/>
      <w:proofErr w:type="gramEnd"/>
      <w:r w:rsidRPr="00D97772">
        <w:rPr>
          <w:sz w:val="14"/>
        </w:rPr>
        <w:t xml:space="preserve"> of our possibility politics. Yet though our psyches won’t determine critique’s institutional fate, </w:t>
      </w:r>
      <w:r w:rsidRPr="00D97772">
        <w:rPr>
          <w:rStyle w:val="StyleUnderline"/>
        </w:rPr>
        <w:t xml:space="preserve">whether and how we’re able to put our gestures into action has </w:t>
      </w:r>
      <w:r w:rsidRPr="00D97772">
        <w:rPr>
          <w:rStyle w:val="Emphasis"/>
        </w:rPr>
        <w:t>entirely</w:t>
      </w:r>
      <w:r w:rsidRPr="00D97772">
        <w:rPr>
          <w:rStyle w:val="StyleUnderline"/>
        </w:rPr>
        <w:t xml:space="preserve"> to do with our </w:t>
      </w:r>
      <w:r w:rsidRPr="00D97772">
        <w:rPr>
          <w:rStyle w:val="Emphasis"/>
        </w:rPr>
        <w:t>affective disposition</w:t>
      </w:r>
      <w:r w:rsidRPr="00D97772">
        <w:rPr>
          <w:sz w:val="14"/>
        </w:rPr>
        <w:t xml:space="preserve">, </w:t>
      </w:r>
      <w:r w:rsidRPr="00D97772">
        <w:rPr>
          <w:rStyle w:val="StyleUnderline"/>
        </w:rPr>
        <w:t xml:space="preserve">with our ability to </w:t>
      </w:r>
      <w:r w:rsidRPr="00D97772">
        <w:rPr>
          <w:rStyle w:val="Emphasis"/>
        </w:rPr>
        <w:t>convert everyday feelings into political commitments</w:t>
      </w:r>
      <w:r w:rsidRPr="00D97772">
        <w:rPr>
          <w:sz w:val="14"/>
        </w:rPr>
        <w:t xml:space="preserve">. </w:t>
      </w:r>
    </w:p>
    <w:p w14:paraId="03C3543A" w14:textId="77777777" w:rsidR="00CD3414" w:rsidRPr="00D97772" w:rsidRDefault="00CD3414" w:rsidP="00CD3414">
      <w:pPr>
        <w:rPr>
          <w:sz w:val="14"/>
        </w:rPr>
      </w:pPr>
      <w:r w:rsidRPr="00D97772">
        <w:rPr>
          <w:sz w:val="14"/>
        </w:rPr>
        <w:t xml:space="preserve">And </w:t>
      </w:r>
      <w:proofErr w:type="gramStart"/>
      <w:r w:rsidRPr="00D97772">
        <w:rPr>
          <w:sz w:val="14"/>
        </w:rPr>
        <w:t>so</w:t>
      </w:r>
      <w:proofErr w:type="gramEnd"/>
      <w:r w:rsidRPr="00D97772">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D97772">
        <w:rPr>
          <w:rStyle w:val="StyleUnderline"/>
        </w:rPr>
        <w:t xml:space="preserve">blithely </w:t>
      </w:r>
      <w:r w:rsidRPr="00DB4E22">
        <w:rPr>
          <w:rStyle w:val="StyleUnderline"/>
          <w:highlight w:val="cyan"/>
        </w:rPr>
        <w:t>invoking possibility</w:t>
      </w:r>
      <w:r w:rsidRPr="00D97772">
        <w:rPr>
          <w:rStyle w:val="StyleUnderline"/>
        </w:rPr>
        <w:t xml:space="preserve"> scholarship</w:t>
      </w:r>
      <w:r w:rsidRPr="00D97772">
        <w:rPr>
          <w:sz w:val="14"/>
        </w:rPr>
        <w:t xml:space="preserve"> (often that of Muñoz or Hartman), </w:t>
      </w:r>
      <w:r w:rsidRPr="00DB4E22">
        <w:rPr>
          <w:rStyle w:val="Emphasis"/>
          <w:highlight w:val="cyan"/>
        </w:rPr>
        <w:t>paves over</w:t>
      </w:r>
      <w:r w:rsidRPr="00DB4E22">
        <w:rPr>
          <w:rStyle w:val="StyleUnderline"/>
          <w:highlight w:val="cyan"/>
        </w:rPr>
        <w:t xml:space="preserve"> </w:t>
      </w:r>
      <w:r w:rsidRPr="00366B95">
        <w:rPr>
          <w:rStyle w:val="StyleUnderline"/>
        </w:rPr>
        <w:t xml:space="preserve">the </w:t>
      </w:r>
      <w:r w:rsidRPr="00DB4E22">
        <w:rPr>
          <w:rStyle w:val="StyleUnderline"/>
          <w:highlight w:val="cyan"/>
        </w:rPr>
        <w:t>difference between gesture and action</w:t>
      </w:r>
      <w:r w:rsidRPr="00DB4E22">
        <w:rPr>
          <w:sz w:val="14"/>
          <w:highlight w:val="cyan"/>
        </w:rPr>
        <w:t>.</w:t>
      </w:r>
    </w:p>
    <w:p w14:paraId="7782EAF1" w14:textId="77777777" w:rsidR="00CD3414" w:rsidRPr="00D97772" w:rsidRDefault="00CD3414" w:rsidP="00CD3414">
      <w:pPr>
        <w:rPr>
          <w:sz w:val="14"/>
        </w:rPr>
      </w:pPr>
      <w:r w:rsidRPr="00DB4E22">
        <w:rPr>
          <w:rStyle w:val="StyleUnderline"/>
        </w:rPr>
        <w:t>This</w:t>
      </w:r>
      <w:r w:rsidRPr="00D97772">
        <w:rPr>
          <w:rStyle w:val="StyleUnderline"/>
        </w:rPr>
        <w:t xml:space="preserve"> mode of scholarship</w:t>
      </w:r>
      <w:r w:rsidRPr="00D97772">
        <w:rPr>
          <w:sz w:val="14"/>
        </w:rPr>
        <w:t xml:space="preserve">, I contend, </w:t>
      </w:r>
      <w:r w:rsidRPr="00DB4E22">
        <w:rPr>
          <w:rStyle w:val="StyleUnderline"/>
        </w:rPr>
        <w:t>risks</w:t>
      </w:r>
      <w:r w:rsidRPr="00D97772">
        <w:rPr>
          <w:rStyle w:val="StyleUnderline"/>
        </w:rPr>
        <w:t xml:space="preserve"> </w:t>
      </w:r>
      <w:r w:rsidRPr="00DB4E22">
        <w:rPr>
          <w:rStyle w:val="StyleUnderline"/>
          <w:highlight w:val="cyan"/>
        </w:rPr>
        <w:t>producing</w:t>
      </w:r>
      <w:r w:rsidRPr="00D97772">
        <w:rPr>
          <w:sz w:val="14"/>
        </w:rPr>
        <w:t xml:space="preserve"> the kind of the affect that Lauren Berlant terms </w:t>
      </w:r>
      <w:r w:rsidRPr="00D97772">
        <w:rPr>
          <w:rStyle w:val="Emphasis"/>
          <w:highlight w:val="cyan"/>
        </w:rPr>
        <w:t>cruel optimism</w:t>
      </w:r>
      <w:r w:rsidRPr="00D97772">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D97772">
        <w:rPr>
          <w:rStyle w:val="StyleUnderline"/>
          <w:highlight w:val="cyan"/>
        </w:rPr>
        <w:t xml:space="preserve">despite </w:t>
      </w:r>
      <w:r w:rsidRPr="00D97772">
        <w:rPr>
          <w:rStyle w:val="StyleUnderline"/>
        </w:rPr>
        <w:t xml:space="preserve">its notional </w:t>
      </w:r>
      <w:r w:rsidRPr="00D97772">
        <w:rPr>
          <w:rStyle w:val="StyleUnderline"/>
          <w:highlight w:val="cyan"/>
        </w:rPr>
        <w:t xml:space="preserve">commitment to the </w:t>
      </w:r>
      <w:r w:rsidRPr="00D97772">
        <w:rPr>
          <w:rStyle w:val="Emphasis"/>
          <w:highlight w:val="cyan"/>
        </w:rPr>
        <w:t>future</w:t>
      </w:r>
      <w:r w:rsidRPr="00D97772">
        <w:rPr>
          <w:sz w:val="14"/>
        </w:rPr>
        <w:t xml:space="preserve">, </w:t>
      </w:r>
      <w:r w:rsidRPr="00366B95">
        <w:rPr>
          <w:rStyle w:val="StyleUnderline"/>
        </w:rPr>
        <w:t xml:space="preserve">the </w:t>
      </w:r>
      <w:proofErr w:type="spellStart"/>
      <w:r w:rsidRPr="00366B95">
        <w:rPr>
          <w:rStyle w:val="StyleUnderline"/>
        </w:rPr>
        <w:t>affect</w:t>
      </w:r>
      <w:proofErr w:type="spellEnd"/>
      <w:r w:rsidRPr="00D97772">
        <w:rPr>
          <w:rStyle w:val="StyleUnderline"/>
        </w:rPr>
        <w:t xml:space="preserve"> of possibility politics </w:t>
      </w:r>
      <w:r w:rsidRPr="00366B95">
        <w:rPr>
          <w:rStyle w:val="StyleUnderline"/>
        </w:rPr>
        <w:t>is</w:t>
      </w:r>
      <w:r w:rsidRPr="00D97772">
        <w:rPr>
          <w:rStyle w:val="StyleUnderline"/>
        </w:rPr>
        <w:t xml:space="preserve"> </w:t>
      </w:r>
      <w:r w:rsidRPr="00D97772">
        <w:rPr>
          <w:rStyle w:val="Emphasis"/>
        </w:rPr>
        <w:t>inevitably</w:t>
      </w:r>
      <w:r w:rsidRPr="00D97772">
        <w:rPr>
          <w:rStyle w:val="StyleUnderline"/>
        </w:rPr>
        <w:t xml:space="preserve"> </w:t>
      </w:r>
      <w:r w:rsidRPr="00366B95">
        <w:rPr>
          <w:rStyle w:val="StyleUnderline"/>
        </w:rPr>
        <w:t xml:space="preserve">bound up with how one feels </w:t>
      </w:r>
      <w:r w:rsidRPr="00366B95">
        <w:rPr>
          <w:rStyle w:val="Emphasis"/>
        </w:rPr>
        <w:t>now</w:t>
      </w:r>
      <w:r w:rsidRPr="00D97772">
        <w:rPr>
          <w:sz w:val="14"/>
        </w:rPr>
        <w:t xml:space="preserve">. Inevitably, any critical maneuver will draw from and produce specific affects in those who make and read them; in the case of possibility politics, </w:t>
      </w:r>
      <w:r w:rsidRPr="00D97772">
        <w:rPr>
          <w:rStyle w:val="StyleUnderline"/>
        </w:rPr>
        <w:t xml:space="preserve">it isn’t just about the future we imagine but our disposition to the </w:t>
      </w:r>
      <w:r w:rsidRPr="00D97772">
        <w:rPr>
          <w:rStyle w:val="Emphasis"/>
        </w:rPr>
        <w:t>present</w:t>
      </w:r>
      <w:r w:rsidRPr="00D97772">
        <w:rPr>
          <w:sz w:val="14"/>
        </w:rPr>
        <w:t xml:space="preserve">, </w:t>
      </w:r>
      <w:r w:rsidRPr="00D97772">
        <w:rPr>
          <w:rStyle w:val="StyleUnderline"/>
        </w:rPr>
        <w:t xml:space="preserve">the way that </w:t>
      </w:r>
      <w:r w:rsidRPr="00D97772">
        <w:rPr>
          <w:rStyle w:val="StyleUnderline"/>
          <w:highlight w:val="cyan"/>
        </w:rPr>
        <w:t xml:space="preserve">dreams of possible worlds can </w:t>
      </w:r>
      <w:r w:rsidRPr="00D97772">
        <w:rPr>
          <w:rStyle w:val="Emphasis"/>
          <w:highlight w:val="cyan"/>
        </w:rPr>
        <w:t>soothe</w:t>
      </w:r>
      <w:r w:rsidRPr="00D97772">
        <w:rPr>
          <w:rStyle w:val="Emphasis"/>
        </w:rPr>
        <w:t xml:space="preserve"> the </w:t>
      </w:r>
      <w:r w:rsidRPr="00D97772">
        <w:rPr>
          <w:rStyle w:val="Emphasis"/>
          <w:highlight w:val="cyan"/>
        </w:rPr>
        <w:t>psychic pain</w:t>
      </w:r>
      <w:r w:rsidRPr="00D97772">
        <w:rPr>
          <w:rStyle w:val="StyleUnderline"/>
        </w:rPr>
        <w:t xml:space="preserve"> of contemporary political violence</w:t>
      </w:r>
      <w:r w:rsidRPr="00D97772">
        <w:rPr>
          <w:sz w:val="14"/>
        </w:rPr>
        <w:t xml:space="preserve">. </w:t>
      </w:r>
      <w:r w:rsidRPr="00D97772">
        <w:rPr>
          <w:rStyle w:val="Emphasis"/>
          <w:highlight w:val="cyan"/>
        </w:rPr>
        <w:t>But</w:t>
      </w:r>
      <w:r w:rsidRPr="00D97772">
        <w:rPr>
          <w:sz w:val="14"/>
        </w:rPr>
        <w:t>—and this part is crucial—</w:t>
      </w:r>
      <w:r w:rsidRPr="00D97772">
        <w:rPr>
          <w:rStyle w:val="StyleUnderline"/>
        </w:rPr>
        <w:t>despite its power to energize</w:t>
      </w:r>
      <w:r w:rsidRPr="00D97772">
        <w:rPr>
          <w:sz w:val="14"/>
        </w:rPr>
        <w:t xml:space="preserve"> the writer and reader, </w:t>
      </w:r>
      <w:r w:rsidRPr="00D97772">
        <w:rPr>
          <w:rStyle w:val="StyleUnderline"/>
        </w:rPr>
        <w:t>to soothe the psychic pain of living in an ailing world</w:t>
      </w:r>
      <w:r w:rsidRPr="00D97772">
        <w:rPr>
          <w:sz w:val="14"/>
        </w:rPr>
        <w:t xml:space="preserve">, </w:t>
      </w:r>
      <w:r w:rsidRPr="00D97772">
        <w:rPr>
          <w:rStyle w:val="StyleUnderline"/>
        </w:rPr>
        <w:t xml:space="preserve">scholarly possibilities </w:t>
      </w:r>
      <w:r w:rsidRPr="00D97772">
        <w:rPr>
          <w:rStyle w:val="StyleUnderline"/>
          <w:highlight w:val="cyan"/>
        </w:rPr>
        <w:t xml:space="preserve">have </w:t>
      </w:r>
      <w:r w:rsidRPr="00D97772">
        <w:rPr>
          <w:rStyle w:val="Emphasis"/>
          <w:highlight w:val="cyan"/>
        </w:rPr>
        <w:t xml:space="preserve">no </w:t>
      </w:r>
      <w:r w:rsidRPr="00366B95">
        <w:rPr>
          <w:rStyle w:val="Emphasis"/>
        </w:rPr>
        <w:t xml:space="preserve">necessary </w:t>
      </w:r>
      <w:r w:rsidRPr="00D97772">
        <w:rPr>
          <w:rStyle w:val="Emphasis"/>
          <w:highlight w:val="cyan"/>
        </w:rPr>
        <w:t>relation</w:t>
      </w:r>
      <w:r w:rsidRPr="00D97772">
        <w:rPr>
          <w:rStyle w:val="StyleUnderline"/>
          <w:highlight w:val="cyan"/>
        </w:rPr>
        <w:t xml:space="preserve"> to future</w:t>
      </w:r>
      <w:r w:rsidRPr="00D97772">
        <w:rPr>
          <w:rStyle w:val="StyleUnderline"/>
        </w:rPr>
        <w:t xml:space="preserve">-oriented </w:t>
      </w:r>
      <w:r w:rsidRPr="00D97772">
        <w:rPr>
          <w:rStyle w:val="Emphasis"/>
          <w:highlight w:val="cyan"/>
        </w:rPr>
        <w:t>action</w:t>
      </w:r>
      <w:r w:rsidRPr="00D97772">
        <w:rPr>
          <w:sz w:val="14"/>
        </w:rPr>
        <w:t xml:space="preserve">. </w:t>
      </w:r>
      <w:r w:rsidRPr="00D97772">
        <w:rPr>
          <w:rStyle w:val="StyleUnderline"/>
          <w:highlight w:val="cyan"/>
        </w:rPr>
        <w:t xml:space="preserve">Gestures toward possibility </w:t>
      </w:r>
      <w:r w:rsidRPr="00D97772">
        <w:rPr>
          <w:rStyle w:val="Emphasis"/>
          <w:highlight w:val="cyan"/>
        </w:rPr>
        <w:t>do not</w:t>
      </w:r>
      <w:r w:rsidRPr="00D97772">
        <w:rPr>
          <w:sz w:val="14"/>
        </w:rPr>
        <w:t xml:space="preserve">, for instance, </w:t>
      </w:r>
      <w:r w:rsidRPr="00D97772">
        <w:rPr>
          <w:rStyle w:val="Emphasis"/>
          <w:highlight w:val="cyan"/>
        </w:rPr>
        <w:t>fix</w:t>
      </w:r>
      <w:r w:rsidRPr="00D97772">
        <w:rPr>
          <w:rStyle w:val="StyleUnderline"/>
          <w:highlight w:val="cyan"/>
        </w:rPr>
        <w:t xml:space="preserve"> the fact that</w:t>
      </w:r>
      <w:r w:rsidRPr="00D97772">
        <w:rPr>
          <w:sz w:val="14"/>
        </w:rPr>
        <w:t xml:space="preserve">, as sociologist Francesca Cancian has highlighted, </w:t>
      </w:r>
      <w:r w:rsidRPr="00D97772">
        <w:rPr>
          <w:rStyle w:val="StyleUnderline"/>
          <w:highlight w:val="cyan"/>
        </w:rPr>
        <w:t>to be a</w:t>
      </w:r>
      <w:r w:rsidRPr="00D97772">
        <w:rPr>
          <w:rStyle w:val="StyleUnderline"/>
        </w:rPr>
        <w:t xml:space="preserve"> professional </w:t>
      </w:r>
      <w:r w:rsidRPr="00D97772">
        <w:rPr>
          <w:rStyle w:val="StyleUnderline"/>
          <w:highlight w:val="cyan"/>
        </w:rPr>
        <w:t>academic and</w:t>
      </w:r>
      <w:r w:rsidRPr="00D97772">
        <w:rPr>
          <w:rStyle w:val="StyleUnderline"/>
        </w:rPr>
        <w:t xml:space="preserve"> committed </w:t>
      </w:r>
      <w:r w:rsidRPr="00D97772">
        <w:rPr>
          <w:rStyle w:val="StyleUnderline"/>
          <w:highlight w:val="cyan"/>
        </w:rPr>
        <w:t xml:space="preserve">activist are each </w:t>
      </w:r>
      <w:r w:rsidRPr="00D97772">
        <w:rPr>
          <w:rStyle w:val="Emphasis"/>
          <w:highlight w:val="cyan"/>
        </w:rPr>
        <w:t>so demanding</w:t>
      </w:r>
      <w:r w:rsidRPr="00D97772">
        <w:rPr>
          <w:rStyle w:val="StyleUnderline"/>
          <w:highlight w:val="cyan"/>
        </w:rPr>
        <w:t xml:space="preserve"> as to </w:t>
      </w:r>
      <w:r w:rsidRPr="00D97772">
        <w:rPr>
          <w:rStyle w:val="Emphasis"/>
          <w:highlight w:val="cyan"/>
        </w:rPr>
        <w:t>preclude one another</w:t>
      </w:r>
      <w:r w:rsidRPr="00D97772">
        <w:rPr>
          <w:sz w:val="14"/>
        </w:rPr>
        <w:t xml:space="preserve">.18 </w:t>
      </w:r>
    </w:p>
    <w:p w14:paraId="747C1064" w14:textId="77777777" w:rsidR="00CD3414" w:rsidRPr="00D97772" w:rsidRDefault="00CD3414" w:rsidP="00CD3414">
      <w:pPr>
        <w:rPr>
          <w:sz w:val="14"/>
        </w:rPr>
      </w:pPr>
      <w:r w:rsidRPr="00D97772">
        <w:rPr>
          <w:sz w:val="14"/>
        </w:rPr>
        <w:t xml:space="preserve">Now, we might tell ourselves, it’s hardly fair to think of theory in the same way we think about concrete action like community agriculture, wealth redistribution, or eviction disruption. </w:t>
      </w:r>
      <w:r w:rsidRPr="00D97772">
        <w:rPr>
          <w:rStyle w:val="StyleUnderline"/>
        </w:rPr>
        <w:t>Theory</w:t>
      </w:r>
      <w:r w:rsidRPr="00D97772">
        <w:rPr>
          <w:sz w:val="14"/>
        </w:rPr>
        <w:t xml:space="preserve">, we know so well and are so happy to explain, </w:t>
      </w:r>
      <w:r w:rsidRPr="00D97772">
        <w:rPr>
          <w:rStyle w:val="StyleUnderline"/>
        </w:rPr>
        <w:t>belongs in a dialectic with action</w:t>
      </w:r>
      <w:r w:rsidRPr="00D97772">
        <w:rPr>
          <w:sz w:val="14"/>
        </w:rPr>
        <w:t xml:space="preserve">; theory’s purpose is to offer provocations rather than engage in concrete solution-making, and it demands non-instrumentalized thinking to do so.19 But we shouldn’t forget </w:t>
      </w:r>
      <w:r w:rsidRPr="00D97772">
        <w:rPr>
          <w:rStyle w:val="StyleUnderline"/>
        </w:rPr>
        <w:t>that</w:t>
      </w:r>
      <w:r w:rsidRPr="00D97772">
        <w:rPr>
          <w:sz w:val="14"/>
        </w:rPr>
        <w:t xml:space="preserve"> dialectic </w:t>
      </w:r>
      <w:r w:rsidRPr="00D97772">
        <w:rPr>
          <w:rStyle w:val="StyleUnderline"/>
        </w:rPr>
        <w:t>demands moving between theory and action</w:t>
      </w:r>
      <w:r w:rsidRPr="00D97772">
        <w:rPr>
          <w:sz w:val="14"/>
        </w:rPr>
        <w:t xml:space="preserve">, </w:t>
      </w:r>
      <w:r w:rsidRPr="00D97772">
        <w:rPr>
          <w:rStyle w:val="StyleUnderline"/>
        </w:rPr>
        <w:t xml:space="preserve">not simply </w:t>
      </w:r>
      <w:r w:rsidRPr="00D97772">
        <w:rPr>
          <w:rStyle w:val="Emphasis"/>
        </w:rPr>
        <w:t>flinging possibilities into a void</w:t>
      </w:r>
      <w:r w:rsidRPr="00D97772">
        <w:rPr>
          <w:rStyle w:val="StyleUnderline"/>
        </w:rPr>
        <w:t xml:space="preserve"> and </w:t>
      </w:r>
      <w:r w:rsidRPr="00D97772">
        <w:rPr>
          <w:rStyle w:val="Emphasis"/>
        </w:rPr>
        <w:t>hoping something will happen</w:t>
      </w:r>
      <w:r w:rsidRPr="00D97772">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D97772">
        <w:rPr>
          <w:rStyle w:val="StyleUnderline"/>
        </w:rPr>
        <w:t>if critique only produces hypothetical possibility and inebriated hope</w:t>
      </w:r>
      <w:r w:rsidRPr="00D97772">
        <w:rPr>
          <w:sz w:val="14"/>
        </w:rPr>
        <w:t xml:space="preserve">, then </w:t>
      </w:r>
      <w:r w:rsidRPr="00D97772">
        <w:rPr>
          <w:rStyle w:val="StyleUnderline"/>
        </w:rPr>
        <w:t xml:space="preserve">it isn’t </w:t>
      </w:r>
      <w:r w:rsidRPr="00D97772">
        <w:rPr>
          <w:rStyle w:val="Emphasis"/>
        </w:rPr>
        <w:t>praxis</w:t>
      </w:r>
      <w:r w:rsidRPr="00D97772">
        <w:rPr>
          <w:sz w:val="14"/>
        </w:rPr>
        <w:t>—</w:t>
      </w:r>
      <w:r w:rsidRPr="00D97772">
        <w:rPr>
          <w:rStyle w:val="StyleUnderline"/>
        </w:rPr>
        <w:t xml:space="preserve">it’s </w:t>
      </w:r>
      <w:r w:rsidRPr="00D97772">
        <w:rPr>
          <w:rStyle w:val="Emphasis"/>
        </w:rPr>
        <w:t>escapism</w:t>
      </w:r>
      <w:r w:rsidRPr="00D97772">
        <w:rPr>
          <w:sz w:val="14"/>
        </w:rPr>
        <w:t>.</w:t>
      </w:r>
    </w:p>
    <w:p w14:paraId="568DBB72" w14:textId="77777777" w:rsidR="00CD3414" w:rsidRPr="00D97772" w:rsidRDefault="00CD3414" w:rsidP="00CD3414">
      <w:pPr>
        <w:rPr>
          <w:sz w:val="14"/>
        </w:rPr>
      </w:pPr>
      <w:r w:rsidRPr="00D97772">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165CECA4" w14:textId="77777777" w:rsidR="00CD3414" w:rsidRPr="00D97772" w:rsidRDefault="00CD3414" w:rsidP="00CD3414">
      <w:pPr>
        <w:rPr>
          <w:sz w:val="14"/>
        </w:rPr>
      </w:pPr>
      <w:r w:rsidRPr="00D97772">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5EF1C75" w14:textId="77777777" w:rsidR="00CD3414" w:rsidRPr="00D97772" w:rsidRDefault="00CD3414" w:rsidP="00CD3414">
      <w:pPr>
        <w:rPr>
          <w:sz w:val="14"/>
        </w:rPr>
      </w:pPr>
      <w:r w:rsidRPr="00D97772">
        <w:rPr>
          <w:sz w:val="14"/>
        </w:rPr>
        <w:lastRenderedPageBreak/>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412375EB" w14:textId="77777777" w:rsidR="00CD3414" w:rsidRPr="00D97772" w:rsidRDefault="00CD3414" w:rsidP="00CD3414">
      <w:pPr>
        <w:rPr>
          <w:sz w:val="14"/>
        </w:rPr>
      </w:pPr>
      <w:r w:rsidRPr="00D97772">
        <w:rPr>
          <w:sz w:val="14"/>
        </w:rPr>
        <w:t xml:space="preserve">Indeed, Hartman is wary even of consolation, as an </w:t>
      </w:r>
      <w:proofErr w:type="spellStart"/>
      <w:proofErr w:type="gramStart"/>
      <w:r w:rsidRPr="00D97772">
        <w:rPr>
          <w:sz w:val="14"/>
        </w:rPr>
        <w:t>affect</w:t>
      </w:r>
      <w:proofErr w:type="spellEnd"/>
      <w:proofErr w:type="gramEnd"/>
      <w:r w:rsidRPr="00D97772">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D97772">
        <w:rPr>
          <w:sz w:val="14"/>
        </w:rPr>
        <w:t>narrat</w:t>
      </w:r>
      <w:proofErr w:type="spellEnd"/>
      <w:r w:rsidRPr="00D97772">
        <w:rPr>
          <w:sz w:val="14"/>
        </w:rPr>
        <w:t>[</w:t>
      </w:r>
      <w:proofErr w:type="spellStart"/>
      <w:r w:rsidRPr="00D97772">
        <w:rPr>
          <w:sz w:val="14"/>
        </w:rPr>
        <w:t>ing</w:t>
      </w:r>
      <w:proofErr w:type="spellEnd"/>
      <w:r w:rsidRPr="00D97772">
        <w:rPr>
          <w:sz w:val="14"/>
        </w:rPr>
        <w:t xml:space="preserve">] a certain impossibility, to illuminate those practices that speak to the limits of most available narratives to explain the position of the enslaved.”31 Not salvation, at least not immediately, but explanation. And </w:t>
      </w:r>
      <w:proofErr w:type="gramStart"/>
      <w:r w:rsidRPr="00D97772">
        <w:rPr>
          <w:sz w:val="14"/>
        </w:rPr>
        <w:t>so</w:t>
      </w:r>
      <w:proofErr w:type="gramEnd"/>
      <w:r w:rsidRPr="00D97772">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086F81CE" w14:textId="77777777" w:rsidR="00CD3414" w:rsidRPr="00D97772" w:rsidRDefault="00CD3414" w:rsidP="00CD3414">
      <w:pPr>
        <w:rPr>
          <w:sz w:val="14"/>
        </w:rPr>
      </w:pPr>
      <w:r w:rsidRPr="00D97772">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38D36F9D" w14:textId="77777777" w:rsidR="00CD3414" w:rsidRPr="00D97772" w:rsidRDefault="00CD3414" w:rsidP="00CD3414">
      <w:pPr>
        <w:rPr>
          <w:sz w:val="14"/>
        </w:rPr>
      </w:pPr>
      <w:r w:rsidRPr="00D97772">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366B95">
        <w:rPr>
          <w:rStyle w:val="StyleUnderline"/>
          <w:highlight w:val="cyan"/>
        </w:rPr>
        <w:t>This</w:t>
      </w:r>
      <w:r w:rsidRPr="00D97772">
        <w:rPr>
          <w:rStyle w:val="StyleUnderline"/>
        </w:rPr>
        <w:t xml:space="preserve"> sort of scholarship </w:t>
      </w:r>
      <w:r w:rsidRPr="00366B95">
        <w:rPr>
          <w:rStyle w:val="Emphasis"/>
          <w:highlight w:val="cyan"/>
        </w:rPr>
        <w:t>entwines</w:t>
      </w:r>
      <w:r w:rsidRPr="00366B95">
        <w:rPr>
          <w:rStyle w:val="StyleUnderline"/>
          <w:highlight w:val="cyan"/>
        </w:rPr>
        <w:t xml:space="preserve"> scholarship with</w:t>
      </w:r>
      <w:r w:rsidRPr="00D97772">
        <w:rPr>
          <w:rStyle w:val="StyleUnderline"/>
        </w:rPr>
        <w:t xml:space="preserve"> acts of </w:t>
      </w:r>
      <w:r w:rsidRPr="00366B95">
        <w:rPr>
          <w:rStyle w:val="StyleUnderline"/>
          <w:highlight w:val="cyan"/>
        </w:rPr>
        <w:t>resistance</w:t>
      </w:r>
      <w:r w:rsidRPr="00D97772">
        <w:rPr>
          <w:sz w:val="14"/>
        </w:rPr>
        <w:t>—</w:t>
      </w:r>
      <w:r w:rsidRPr="00D97772">
        <w:rPr>
          <w:rStyle w:val="StyleUnderline"/>
        </w:rPr>
        <w:t>things might seem horrible</w:t>
      </w:r>
      <w:r w:rsidRPr="00D97772">
        <w:rPr>
          <w:sz w:val="14"/>
        </w:rPr>
        <w:t xml:space="preserve">, </w:t>
      </w:r>
      <w:r w:rsidRPr="00D97772">
        <w:rPr>
          <w:rStyle w:val="StyleUnderline"/>
        </w:rPr>
        <w:t xml:space="preserve">but </w:t>
      </w:r>
      <w:r w:rsidRPr="00366B95">
        <w:rPr>
          <w:rStyle w:val="StyleUnderline"/>
          <w:highlight w:val="cyan"/>
        </w:rPr>
        <w:t xml:space="preserve">the act of care/imagining-otherwise/resistance that is writing itself will save </w:t>
      </w:r>
      <w:proofErr w:type="gramStart"/>
      <w:r w:rsidRPr="00366B95">
        <w:rPr>
          <w:rStyle w:val="StyleUnderline"/>
          <w:highlight w:val="cyan"/>
        </w:rPr>
        <w:t>us</w:t>
      </w:r>
      <w:r w:rsidRPr="00D97772">
        <w:rPr>
          <w:rStyle w:val="StyleUnderline"/>
        </w:rPr>
        <w:t>!</w:t>
      </w:r>
      <w:r w:rsidRPr="00D97772">
        <w:rPr>
          <w:sz w:val="14"/>
        </w:rPr>
        <w:t>—</w:t>
      </w:r>
      <w:proofErr w:type="gramEnd"/>
      <w:r w:rsidRPr="00D97772">
        <w:rPr>
          <w:rStyle w:val="StyleUnderline"/>
        </w:rPr>
        <w:t>but doing so</w:t>
      </w:r>
      <w:r w:rsidRPr="00D97772">
        <w:rPr>
          <w:sz w:val="14"/>
        </w:rPr>
        <w:t xml:space="preserve">, to me, </w:t>
      </w:r>
      <w:r w:rsidRPr="00366B95">
        <w:rPr>
          <w:rStyle w:val="StyleUnderline"/>
          <w:highlight w:val="cyan"/>
        </w:rPr>
        <w:t xml:space="preserve">seems </w:t>
      </w:r>
      <w:r w:rsidRPr="00366B95">
        <w:rPr>
          <w:rStyle w:val="Emphasis"/>
          <w:highlight w:val="cyan"/>
        </w:rPr>
        <w:t>conveniently nonspecific</w:t>
      </w:r>
      <w:r w:rsidRPr="00D97772">
        <w:rPr>
          <w:rStyle w:val="StyleUnderline"/>
        </w:rPr>
        <w:t xml:space="preserve"> when it comes to political action</w:t>
      </w:r>
      <w:r w:rsidRPr="00D97772">
        <w:rPr>
          <w:sz w:val="14"/>
        </w:rPr>
        <w:t xml:space="preserve">. </w:t>
      </w:r>
      <w:r w:rsidRPr="00366B95">
        <w:rPr>
          <w:rStyle w:val="StyleUnderline"/>
        </w:rPr>
        <w:t xml:space="preserve">It </w:t>
      </w:r>
      <w:r w:rsidRPr="00D97772">
        <w:rPr>
          <w:rStyle w:val="StyleUnderline"/>
          <w:highlight w:val="cyan"/>
        </w:rPr>
        <w:t xml:space="preserve">runs the risk of making suffering an </w:t>
      </w:r>
      <w:r w:rsidRPr="00D97772">
        <w:rPr>
          <w:rStyle w:val="Emphasis"/>
          <w:highlight w:val="cyan"/>
        </w:rPr>
        <w:t>affective backdrop</w:t>
      </w:r>
      <w:r w:rsidRPr="00D97772">
        <w:rPr>
          <w:sz w:val="14"/>
          <w:highlight w:val="cyan"/>
        </w:rPr>
        <w:t>,</w:t>
      </w:r>
      <w:r w:rsidRPr="00D97772">
        <w:rPr>
          <w:sz w:val="14"/>
        </w:rPr>
        <w:t xml:space="preserve"> </w:t>
      </w:r>
      <w:r w:rsidRPr="00D97772">
        <w:rPr>
          <w:rStyle w:val="StyleUnderline"/>
        </w:rPr>
        <w:t xml:space="preserve">easily redeemed </w:t>
      </w:r>
      <w:r w:rsidRPr="00D97772">
        <w:rPr>
          <w:rStyle w:val="StyleUnderline"/>
          <w:highlight w:val="cyan"/>
        </w:rPr>
        <w:t xml:space="preserve">by the promise we can build a different world merely by </w:t>
      </w:r>
      <w:r w:rsidRPr="00D97772">
        <w:rPr>
          <w:rStyle w:val="Emphasis"/>
          <w:highlight w:val="cyan"/>
        </w:rPr>
        <w:t>doing what we’re already doing</w:t>
      </w:r>
      <w:r w:rsidRPr="00D97772">
        <w:rPr>
          <w:sz w:val="14"/>
        </w:rPr>
        <w:t xml:space="preserve">. </w:t>
      </w:r>
      <w:r w:rsidRPr="00D97772">
        <w:rPr>
          <w:rStyle w:val="StyleUnderline"/>
        </w:rPr>
        <w:t xml:space="preserve">The reader can be engulfed in </w:t>
      </w:r>
      <w:r w:rsidRPr="00D97772">
        <w:rPr>
          <w:rStyle w:val="Emphasis"/>
        </w:rPr>
        <w:t>vaporous hope</w:t>
      </w:r>
      <w:r w:rsidRPr="00D97772">
        <w:rPr>
          <w:sz w:val="14"/>
        </w:rPr>
        <w:t xml:space="preserve">, </w:t>
      </w:r>
      <w:r w:rsidRPr="00D97772">
        <w:rPr>
          <w:rStyle w:val="StyleUnderline"/>
        </w:rPr>
        <w:t>a sense that they can make the world better</w:t>
      </w:r>
      <w:r w:rsidRPr="00D97772">
        <w:rPr>
          <w:sz w:val="14"/>
        </w:rPr>
        <w:t xml:space="preserve">, that in fact the world will get better, </w:t>
      </w:r>
      <w:r w:rsidRPr="00D97772">
        <w:rPr>
          <w:rStyle w:val="StyleUnderline"/>
        </w:rPr>
        <w:t xml:space="preserve">just by </w:t>
      </w:r>
      <w:r w:rsidRPr="00D97772">
        <w:rPr>
          <w:rStyle w:val="Emphasis"/>
        </w:rPr>
        <w:t>reading</w:t>
      </w:r>
      <w:r w:rsidRPr="00D97772">
        <w:rPr>
          <w:sz w:val="14"/>
        </w:rPr>
        <w:t xml:space="preserve"> this book. Possibility politics doesn’t necessarily push readers toward action so much as help them to get out of bed each morning.</w:t>
      </w:r>
    </w:p>
    <w:p w14:paraId="226DA138" w14:textId="77777777" w:rsidR="00CD3414" w:rsidRDefault="00CD3414" w:rsidP="00CD3414">
      <w:pPr>
        <w:rPr>
          <w:sz w:val="14"/>
        </w:rPr>
      </w:pPr>
      <w:r w:rsidRPr="00D97772">
        <w:rPr>
          <w:sz w:val="14"/>
        </w:rPr>
        <w:t xml:space="preserve">It’s hard to sneer at this. Who among us (and by </w:t>
      </w:r>
      <w:proofErr w:type="gramStart"/>
      <w:r w:rsidRPr="00D97772">
        <w:rPr>
          <w:sz w:val="14"/>
        </w:rPr>
        <w:t>us</w:t>
      </w:r>
      <w:proofErr w:type="gramEnd"/>
      <w:r w:rsidRPr="00D97772">
        <w:rPr>
          <w:sz w:val="14"/>
        </w:rPr>
        <w:t xml:space="preserve"> I mean the quite narrow category of person holding or with a path to holding an advanced degree) doesn’t need to be helped out of bed? But simultaneously, that’s just what it takes to be an ethical actor in a difficult world, not an end in itself. This is why </w:t>
      </w:r>
      <w:r w:rsidRPr="00D97772">
        <w:rPr>
          <w:rStyle w:val="StyleUnderline"/>
        </w:rPr>
        <w:t xml:space="preserve">the </w:t>
      </w:r>
      <w:r w:rsidRPr="00D97772">
        <w:rPr>
          <w:rStyle w:val="Emphasis"/>
        </w:rPr>
        <w:t>danger</w:t>
      </w:r>
      <w:r w:rsidRPr="00D97772">
        <w:rPr>
          <w:rStyle w:val="StyleUnderline"/>
        </w:rPr>
        <w:t xml:space="preserve"> of possibility is precisely its empowering claim</w:t>
      </w:r>
      <w:r w:rsidRPr="00D97772">
        <w:rPr>
          <w:sz w:val="14"/>
        </w:rPr>
        <w:t xml:space="preserve">, </w:t>
      </w:r>
      <w:r w:rsidRPr="00D97772">
        <w:rPr>
          <w:rStyle w:val="StyleUnderline"/>
        </w:rPr>
        <w:t xml:space="preserve">its ability to let us feel that we’re </w:t>
      </w:r>
      <w:r w:rsidRPr="00D97772">
        <w:rPr>
          <w:rStyle w:val="Emphasis"/>
        </w:rPr>
        <w:t>doing the work</w:t>
      </w:r>
      <w:r w:rsidRPr="00D97772">
        <w:rPr>
          <w:rStyle w:val="StyleUnderline"/>
        </w:rPr>
        <w:t xml:space="preserve"> when the most we’re doing</w:t>
      </w:r>
      <w:r w:rsidRPr="00D97772">
        <w:rPr>
          <w:sz w:val="14"/>
        </w:rPr>
        <w:t xml:space="preserve"> (in that moment, anyway) </w:t>
      </w:r>
      <w:r w:rsidRPr="00D97772">
        <w:rPr>
          <w:rStyle w:val="StyleUnderline"/>
        </w:rPr>
        <w:t xml:space="preserve">is </w:t>
      </w:r>
      <w:r w:rsidRPr="00D97772">
        <w:rPr>
          <w:rStyle w:val="Emphasis"/>
        </w:rPr>
        <w:t>reading</w:t>
      </w:r>
      <w:r w:rsidRPr="00D97772">
        <w:rPr>
          <w:rStyle w:val="StyleUnderline"/>
        </w:rPr>
        <w:t xml:space="preserve"> or </w:t>
      </w:r>
      <w:r w:rsidRPr="00D97772">
        <w:rPr>
          <w:rStyle w:val="Emphasis"/>
        </w:rPr>
        <w:t>writing</w:t>
      </w:r>
      <w:r w:rsidRPr="00D97772">
        <w:rPr>
          <w:sz w:val="14"/>
        </w:rPr>
        <w:t xml:space="preserve">. I don’t mean this as indulgent self-flagellation or crocodile tears about ivory tower intellectualism. It’s merely a statement of fact: </w:t>
      </w:r>
      <w:r w:rsidRPr="00D97772">
        <w:rPr>
          <w:rStyle w:val="StyleUnderline"/>
        </w:rPr>
        <w:t xml:space="preserve">more </w:t>
      </w:r>
      <w:r w:rsidRPr="00D97772">
        <w:rPr>
          <w:rStyle w:val="Emphasis"/>
        </w:rPr>
        <w:t>gestures</w:t>
      </w:r>
      <w:r w:rsidRPr="00D97772">
        <w:rPr>
          <w:rStyle w:val="StyleUnderline"/>
        </w:rPr>
        <w:t xml:space="preserve"> to possibility do not necessarily lead to more </w:t>
      </w:r>
      <w:r w:rsidRPr="00D97772">
        <w:rPr>
          <w:rStyle w:val="Emphasis"/>
        </w:rPr>
        <w:t>action</w:t>
      </w:r>
      <w:r w:rsidRPr="00D97772">
        <w:rPr>
          <w:sz w:val="14"/>
        </w:rPr>
        <w:t xml:space="preserve">. </w:t>
      </w:r>
    </w:p>
    <w:p w14:paraId="6D5273E0" w14:textId="70CF118A" w:rsidR="00CD3414" w:rsidRPr="00366B95" w:rsidRDefault="00803FD2" w:rsidP="00CD3414">
      <w:pPr>
        <w:pStyle w:val="Heading4"/>
      </w:pPr>
      <w:r>
        <w:t xml:space="preserve">3 - </w:t>
      </w:r>
      <w:r w:rsidR="00CD3414">
        <w:t xml:space="preserve">The affirmative’s commitment to resistance through adapting hegemonic practices is </w:t>
      </w:r>
      <w:r w:rsidR="00CD3414">
        <w:rPr>
          <w:u w:val="single"/>
        </w:rPr>
        <w:t>co-opting nullification</w:t>
      </w:r>
      <w:r w:rsidR="00CD3414">
        <w:t xml:space="preserve"> that reinforces colonialism.</w:t>
      </w:r>
    </w:p>
    <w:p w14:paraId="0F344C71" w14:textId="77777777" w:rsidR="00CD3414" w:rsidRPr="00D97772" w:rsidRDefault="00CD3414" w:rsidP="00CD3414">
      <w:r w:rsidRPr="00D97772">
        <w:rPr>
          <w:rStyle w:val="Style13ptBold"/>
        </w:rPr>
        <w:t>Price, 23</w:t>
      </w:r>
      <w:r w:rsidRPr="00D97772">
        <w:t xml:space="preserve">—writer, editor, and art critic whose writing has appeared in NOW, Frieze, </w:t>
      </w:r>
      <w:proofErr w:type="spellStart"/>
      <w:r w:rsidRPr="00D97772">
        <w:t>Ocula</w:t>
      </w:r>
      <w:proofErr w:type="spellEnd"/>
      <w:r w:rsidRPr="00D97772">
        <w:t xml:space="preserve">, Momus, Humber Literary Review, Hazlitt, Canadian Art and The Conversation, among other publications (Neil, “Beyond nullification of dissent: On unmaking the university,” Canadian Review of Sociology, August 2023, Vol. 60, Issue 3, p. 527-531, </w:t>
      </w:r>
      <w:proofErr w:type="spellStart"/>
      <w:r w:rsidRPr="00D97772">
        <w:t>dml</w:t>
      </w:r>
      <w:proofErr w:type="spellEnd"/>
      <w:r w:rsidRPr="00D97772">
        <w:t>)</w:t>
      </w:r>
    </w:p>
    <w:p w14:paraId="64654C76" w14:textId="77777777" w:rsidR="00CD3414" w:rsidRPr="00D97772" w:rsidRDefault="00CD3414" w:rsidP="00CD3414">
      <w:pPr>
        <w:rPr>
          <w:sz w:val="14"/>
        </w:rPr>
      </w:pPr>
      <w:r w:rsidRPr="00366B95">
        <w:rPr>
          <w:rStyle w:val="StyleUnderline"/>
        </w:rPr>
        <w:t xml:space="preserve">Universities are committed to a </w:t>
      </w:r>
      <w:r w:rsidRPr="00D97772">
        <w:rPr>
          <w:rStyle w:val="Emphasis"/>
          <w:highlight w:val="cyan"/>
        </w:rPr>
        <w:t>performative</w:t>
      </w:r>
      <w:r w:rsidRPr="00D97772">
        <w:rPr>
          <w:rStyle w:val="StyleUnderline"/>
          <w:highlight w:val="cyan"/>
        </w:rPr>
        <w:t xml:space="preserve"> course of action </w:t>
      </w:r>
      <w:r w:rsidRPr="00366B95">
        <w:rPr>
          <w:rStyle w:val="StyleUnderline"/>
          <w:highlight w:val="cyan"/>
        </w:rPr>
        <w:t xml:space="preserve">that </w:t>
      </w:r>
      <w:r w:rsidRPr="00366B95">
        <w:rPr>
          <w:rStyle w:val="Emphasis"/>
          <w:sz w:val="30"/>
          <w:szCs w:val="30"/>
          <w:highlight w:val="cyan"/>
        </w:rPr>
        <w:t>does not meaningfully address</w:t>
      </w:r>
      <w:r w:rsidRPr="00366B95">
        <w:rPr>
          <w:rStyle w:val="StyleUnderline"/>
          <w:highlight w:val="cyan"/>
        </w:rPr>
        <w:t xml:space="preserve"> entrenched</w:t>
      </w:r>
      <w:r w:rsidRPr="00D97772">
        <w:rPr>
          <w:rStyle w:val="StyleUnderline"/>
        </w:rPr>
        <w:t xml:space="preserve"> forms of racial </w:t>
      </w:r>
      <w:r w:rsidRPr="00366B95">
        <w:rPr>
          <w:rStyle w:val="StyleUnderline"/>
          <w:highlight w:val="cyan"/>
        </w:rPr>
        <w:t>exclusion</w:t>
      </w:r>
      <w:r w:rsidRPr="00D97772">
        <w:rPr>
          <w:sz w:val="14"/>
        </w:rPr>
        <w:t xml:space="preserve">. Simply put, </w:t>
      </w:r>
      <w:r w:rsidRPr="00D97772">
        <w:rPr>
          <w:rStyle w:val="StyleUnderline"/>
        </w:rPr>
        <w:t xml:space="preserve">these strategies are meant to </w:t>
      </w:r>
      <w:r w:rsidRPr="00D97772">
        <w:rPr>
          <w:rStyle w:val="Emphasis"/>
          <w:highlight w:val="cyan"/>
        </w:rPr>
        <w:t>nullify</w:t>
      </w:r>
      <w:r w:rsidRPr="00D97772">
        <w:rPr>
          <w:rStyle w:val="StyleUnderline"/>
          <w:highlight w:val="cyan"/>
        </w:rPr>
        <w:t xml:space="preserve"> dissent and </w:t>
      </w:r>
      <w:r w:rsidRPr="00D97772">
        <w:rPr>
          <w:rStyle w:val="Emphasis"/>
          <w:sz w:val="30"/>
          <w:szCs w:val="30"/>
          <w:highlight w:val="cyan"/>
        </w:rPr>
        <w:t>maintain the status quo</w:t>
      </w:r>
      <w:r w:rsidRPr="00D97772">
        <w:rPr>
          <w:sz w:val="14"/>
        </w:rPr>
        <w:t xml:space="preserve">. </w:t>
      </w:r>
      <w:r w:rsidRPr="00D97772">
        <w:rPr>
          <w:rStyle w:val="StyleUnderline"/>
        </w:rPr>
        <w:t xml:space="preserve">Universities have become increasingly sophisticated in </w:t>
      </w:r>
      <w:r w:rsidRPr="00D97772">
        <w:rPr>
          <w:rStyle w:val="Emphasis"/>
        </w:rPr>
        <w:t>stifling</w:t>
      </w:r>
      <w:r w:rsidRPr="00D97772">
        <w:rPr>
          <w:rStyle w:val="StyleUnderline"/>
        </w:rPr>
        <w:t xml:space="preserve"> </w:t>
      </w:r>
      <w:r w:rsidRPr="00D97772">
        <w:rPr>
          <w:rStyle w:val="StyleUnderline"/>
        </w:rPr>
        <w:lastRenderedPageBreak/>
        <w:t xml:space="preserve">challenges to power </w:t>
      </w:r>
      <w:r w:rsidRPr="00D97772">
        <w:rPr>
          <w:rStyle w:val="StyleUnderline"/>
          <w:highlight w:val="cyan"/>
        </w:rPr>
        <w:t>through</w:t>
      </w:r>
      <w:r w:rsidRPr="00D97772">
        <w:rPr>
          <w:sz w:val="14"/>
        </w:rPr>
        <w:t xml:space="preserve"> incorporation, </w:t>
      </w:r>
      <w:r w:rsidRPr="00D97772">
        <w:rPr>
          <w:rStyle w:val="Emphasis"/>
          <w:highlight w:val="cyan"/>
        </w:rPr>
        <w:t>co</w:t>
      </w:r>
      <w:r w:rsidRPr="00D97772">
        <w:rPr>
          <w:rStyle w:val="Emphasis"/>
          <w:rFonts w:ascii="Cambria Math" w:hAnsi="Cambria Math" w:cs="Cambria Math"/>
          <w:highlight w:val="cyan"/>
        </w:rPr>
        <w:t>‐</w:t>
      </w:r>
      <w:r w:rsidRPr="00D97772">
        <w:rPr>
          <w:rStyle w:val="Emphasis"/>
          <w:highlight w:val="cyan"/>
        </w:rPr>
        <w:t>optation</w:t>
      </w:r>
      <w:r w:rsidRPr="00D97772">
        <w:rPr>
          <w:sz w:val="14"/>
        </w:rPr>
        <w:t xml:space="preserve">, and through what Roderick Ferguson ([ 5]) refers to as "minority difference". Like the state and capital, </w:t>
      </w:r>
      <w:r w:rsidRPr="00D97772">
        <w:rPr>
          <w:rStyle w:val="StyleUnderline"/>
          <w:highlight w:val="cyan"/>
        </w:rPr>
        <w:t>the academy</w:t>
      </w:r>
      <w:r w:rsidRPr="00D97772">
        <w:rPr>
          <w:rStyle w:val="StyleUnderline"/>
        </w:rPr>
        <w:t xml:space="preserve"> now </w:t>
      </w:r>
      <w:r w:rsidRPr="00D97772">
        <w:rPr>
          <w:rStyle w:val="Emphasis"/>
          <w:highlight w:val="cyan"/>
        </w:rPr>
        <w:t>takes up</w:t>
      </w:r>
      <w:r w:rsidRPr="00D97772">
        <w:rPr>
          <w:rStyle w:val="StyleUnderline"/>
          <w:highlight w:val="cyan"/>
        </w:rPr>
        <w:t xml:space="preserve"> insurgence from oppressed communities</w:t>
      </w:r>
      <w:r w:rsidRPr="00D97772">
        <w:rPr>
          <w:sz w:val="14"/>
        </w:rPr>
        <w:t xml:space="preserve">, </w:t>
      </w:r>
      <w:r w:rsidRPr="00D97772">
        <w:rPr>
          <w:rStyle w:val="Emphasis"/>
          <w:highlight w:val="cyan"/>
        </w:rPr>
        <w:t>adapting</w:t>
      </w:r>
      <w:r w:rsidRPr="00D97772">
        <w:rPr>
          <w:rStyle w:val="StyleUnderline"/>
        </w:rPr>
        <w:t xml:space="preserve"> hegemonic practices </w:t>
      </w:r>
      <w:r w:rsidRPr="00D97772">
        <w:rPr>
          <w:rStyle w:val="StyleUnderline"/>
          <w:highlight w:val="cyan"/>
        </w:rPr>
        <w:t xml:space="preserve">to </w:t>
      </w:r>
      <w:r w:rsidRPr="00D97772">
        <w:rPr>
          <w:rStyle w:val="Emphasis"/>
          <w:highlight w:val="cyan"/>
        </w:rPr>
        <w:t>discipline</w:t>
      </w:r>
      <w:r w:rsidRPr="00D97772">
        <w:rPr>
          <w:rStyle w:val="StyleUnderline"/>
          <w:highlight w:val="cyan"/>
        </w:rPr>
        <w:t xml:space="preserve"> the challenge</w:t>
      </w:r>
      <w:r w:rsidRPr="00D97772">
        <w:rPr>
          <w:rStyle w:val="StyleUnderline"/>
        </w:rPr>
        <w:t xml:space="preserve"> this represents to dominant actors</w:t>
      </w:r>
      <w:r w:rsidRPr="00D97772">
        <w:rPr>
          <w:sz w:val="14"/>
        </w:rPr>
        <w:t>. Together, these strategies impede and frustrate radical calls for change in the university.</w:t>
      </w:r>
    </w:p>
    <w:p w14:paraId="1D333AAA" w14:textId="77777777" w:rsidR="00CD3414" w:rsidRPr="00D97772" w:rsidRDefault="00CD3414" w:rsidP="00CD3414">
      <w:pPr>
        <w:rPr>
          <w:sz w:val="14"/>
        </w:rPr>
      </w:pPr>
      <w:r w:rsidRPr="00D97772">
        <w:rPr>
          <w:rStyle w:val="StyleUnderline"/>
        </w:rPr>
        <w:t>No matter the institution</w:t>
      </w:r>
      <w:r w:rsidRPr="00D97772">
        <w:rPr>
          <w:sz w:val="14"/>
        </w:rPr>
        <w:t xml:space="preserve">, </w:t>
      </w:r>
      <w:r w:rsidRPr="00D97772">
        <w:rPr>
          <w:rStyle w:val="StyleUnderline"/>
        </w:rPr>
        <w:t xml:space="preserve">the approach to nullification is the </w:t>
      </w:r>
      <w:r w:rsidRPr="00D97772">
        <w:rPr>
          <w:rStyle w:val="Emphasis"/>
        </w:rPr>
        <w:t>same</w:t>
      </w:r>
      <w:r w:rsidRPr="00D97772">
        <w:rPr>
          <w:sz w:val="14"/>
        </w:rPr>
        <w:t xml:space="preserve">. </w:t>
      </w:r>
      <w:r w:rsidRPr="00D97772">
        <w:rPr>
          <w:rStyle w:val="StyleUnderline"/>
        </w:rPr>
        <w:t>There is an open</w:t>
      </w:r>
      <w:r w:rsidRPr="00D97772">
        <w:rPr>
          <w:sz w:val="14"/>
        </w:rPr>
        <w:t xml:space="preserve">, public </w:t>
      </w:r>
      <w:r w:rsidRPr="00D97772">
        <w:rPr>
          <w:rStyle w:val="StyleUnderline"/>
        </w:rPr>
        <w:t>acknowledgement of the stated grievance</w:t>
      </w:r>
      <w:r w:rsidRPr="00D97772">
        <w:rPr>
          <w:sz w:val="14"/>
        </w:rPr>
        <w:t>. This is followed by the formation of a committee of so</w:t>
      </w:r>
      <w:r w:rsidRPr="00D97772">
        <w:rPr>
          <w:rFonts w:ascii="Cambria Math" w:hAnsi="Cambria Math" w:cs="Cambria Math"/>
          <w:sz w:val="14"/>
        </w:rPr>
        <w:t>‐</w:t>
      </w:r>
      <w:r w:rsidRPr="00D97772">
        <w:rPr>
          <w:sz w:val="14"/>
        </w:rPr>
        <w:t>called representatives from equity</w:t>
      </w:r>
      <w:r w:rsidRPr="00D97772">
        <w:rPr>
          <w:rFonts w:ascii="Cambria Math" w:hAnsi="Cambria Math" w:cs="Cambria Math"/>
          <w:sz w:val="14"/>
        </w:rPr>
        <w:t>‐</w:t>
      </w:r>
      <w:r w:rsidRPr="00D97772">
        <w:rPr>
          <w:sz w:val="14"/>
        </w:rPr>
        <w:t xml:space="preserve">seeking groups. Following (and just as often not following) the advice of the committee, </w:t>
      </w:r>
      <w:r w:rsidRPr="00D97772">
        <w:rPr>
          <w:rStyle w:val="StyleUnderline"/>
          <w:highlight w:val="cyan"/>
        </w:rPr>
        <w:t>the university</w:t>
      </w:r>
      <w:r w:rsidRPr="00D97772">
        <w:rPr>
          <w:rStyle w:val="StyleUnderline"/>
        </w:rPr>
        <w:t xml:space="preserve"> will put forward a solution</w:t>
      </w:r>
      <w:r w:rsidRPr="00D97772">
        <w:rPr>
          <w:sz w:val="14"/>
        </w:rPr>
        <w:t xml:space="preserve">. </w:t>
      </w:r>
      <w:r w:rsidRPr="00D97772">
        <w:rPr>
          <w:rStyle w:val="StyleUnderline"/>
        </w:rPr>
        <w:t xml:space="preserve">The solution </w:t>
      </w:r>
      <w:r w:rsidRPr="00D97772">
        <w:rPr>
          <w:rStyle w:val="StyleUnderline"/>
          <w:highlight w:val="cyan"/>
        </w:rPr>
        <w:t>responds to</w:t>
      </w:r>
      <w:r w:rsidRPr="00D97772">
        <w:rPr>
          <w:rStyle w:val="StyleUnderline"/>
        </w:rPr>
        <w:t xml:space="preserve"> the </w:t>
      </w:r>
      <w:r w:rsidRPr="00D97772">
        <w:rPr>
          <w:rStyle w:val="Emphasis"/>
          <w:highlight w:val="cyan"/>
        </w:rPr>
        <w:t>surface issues</w:t>
      </w:r>
      <w:r w:rsidRPr="00D97772">
        <w:rPr>
          <w:rStyle w:val="StyleUnderline"/>
          <w:highlight w:val="cyan"/>
        </w:rPr>
        <w:t xml:space="preserve"> while doing </w:t>
      </w:r>
      <w:r w:rsidRPr="00D97772">
        <w:rPr>
          <w:rStyle w:val="Emphasis"/>
          <w:highlight w:val="cyan"/>
        </w:rPr>
        <w:t>little</w:t>
      </w:r>
      <w:r w:rsidRPr="00D97772">
        <w:rPr>
          <w:rStyle w:val="StyleUnderline"/>
          <w:highlight w:val="cyan"/>
        </w:rPr>
        <w:t xml:space="preserve"> to address structural</w:t>
      </w:r>
      <w:r w:rsidRPr="00D97772">
        <w:rPr>
          <w:rStyle w:val="StyleUnderline"/>
        </w:rPr>
        <w:t xml:space="preserve"> power </w:t>
      </w:r>
      <w:r w:rsidRPr="00D97772">
        <w:rPr>
          <w:rStyle w:val="StyleUnderline"/>
          <w:highlight w:val="cyan"/>
        </w:rPr>
        <w:t>imbalances</w:t>
      </w:r>
      <w:r w:rsidRPr="00D97772">
        <w:rPr>
          <w:sz w:val="14"/>
        </w:rPr>
        <w:t xml:space="preserve">. </w:t>
      </w:r>
      <w:r w:rsidRPr="00D97772">
        <w:rPr>
          <w:rStyle w:val="StyleUnderline"/>
        </w:rPr>
        <w:t xml:space="preserve">We see this pattern </w:t>
      </w:r>
      <w:r w:rsidRPr="00D97772">
        <w:rPr>
          <w:rStyle w:val="Emphasis"/>
        </w:rPr>
        <w:t>again</w:t>
      </w:r>
      <w:r w:rsidRPr="00D97772">
        <w:rPr>
          <w:rStyle w:val="StyleUnderline"/>
        </w:rPr>
        <w:t xml:space="preserve"> and </w:t>
      </w:r>
      <w:r w:rsidRPr="00D97772">
        <w:rPr>
          <w:rStyle w:val="Emphasis"/>
        </w:rPr>
        <w:t>again</w:t>
      </w:r>
      <w:r w:rsidRPr="00D97772">
        <w:rPr>
          <w:sz w:val="14"/>
        </w:rPr>
        <w:t xml:space="preserve">, and we need to ask ourselves how places that purport to be about higher learning, and that are fully capable of assessing effectiveness, are so wedded to approaches that don't work. The reason is that </w:t>
      </w:r>
      <w:r w:rsidRPr="00D97772">
        <w:rPr>
          <w:rStyle w:val="StyleUnderline"/>
          <w:highlight w:val="cyan"/>
        </w:rPr>
        <w:t xml:space="preserve">these approaches are </w:t>
      </w:r>
      <w:r w:rsidRPr="00D97772">
        <w:rPr>
          <w:rStyle w:val="Emphasis"/>
          <w:sz w:val="30"/>
          <w:szCs w:val="30"/>
          <w:highlight w:val="cyan"/>
        </w:rPr>
        <w:t>not meant to work</w:t>
      </w:r>
      <w:r w:rsidRPr="00D97772">
        <w:rPr>
          <w:sz w:val="14"/>
        </w:rPr>
        <w:t xml:space="preserve">; </w:t>
      </w:r>
      <w:r w:rsidRPr="00D97772">
        <w:rPr>
          <w:rStyle w:val="StyleUnderline"/>
        </w:rPr>
        <w:t xml:space="preserve">they are not meant </w:t>
      </w:r>
      <w:r w:rsidRPr="00D97772">
        <w:rPr>
          <w:rStyle w:val="StyleUnderline"/>
          <w:highlight w:val="cyan"/>
        </w:rPr>
        <w:t xml:space="preserve">to produce </w:t>
      </w:r>
      <w:r w:rsidRPr="00D97772">
        <w:rPr>
          <w:rStyle w:val="Emphasis"/>
          <w:highlight w:val="cyan"/>
        </w:rPr>
        <w:t>substantive shifts</w:t>
      </w:r>
      <w:r w:rsidRPr="00D97772">
        <w:rPr>
          <w:rStyle w:val="StyleUnderline"/>
          <w:highlight w:val="cyan"/>
        </w:rPr>
        <w:t xml:space="preserve"> in</w:t>
      </w:r>
      <w:r w:rsidRPr="00D97772">
        <w:rPr>
          <w:sz w:val="14"/>
        </w:rPr>
        <w:t xml:space="preserve"> the regular business of </w:t>
      </w:r>
      <w:r w:rsidRPr="00D97772">
        <w:rPr>
          <w:rStyle w:val="StyleUnderline"/>
          <w:highlight w:val="cyan"/>
        </w:rPr>
        <w:t>the university</w:t>
      </w:r>
      <w:r w:rsidRPr="00D97772">
        <w:rPr>
          <w:sz w:val="14"/>
        </w:rPr>
        <w:t xml:space="preserve">. I am reminded of [ 4] where the Antillean scholar and poet argues that </w:t>
      </w:r>
      <w:r w:rsidRPr="00D97772">
        <w:rPr>
          <w:rStyle w:val="StyleUnderline"/>
          <w:highlight w:val="cyan"/>
        </w:rPr>
        <w:t>colonial</w:t>
      </w:r>
      <w:r w:rsidRPr="00D97772">
        <w:rPr>
          <w:rStyle w:val="StyleUnderline"/>
        </w:rPr>
        <w:t xml:space="preserve"> projects employ a</w:t>
      </w:r>
      <w:r w:rsidRPr="00D97772">
        <w:rPr>
          <w:sz w:val="14"/>
        </w:rPr>
        <w:t xml:space="preserve"> "</w:t>
      </w:r>
      <w:r w:rsidRPr="00D97772">
        <w:rPr>
          <w:rStyle w:val="Emphasis"/>
          <w:highlight w:val="cyan"/>
        </w:rPr>
        <w:t>forgetting machine</w:t>
      </w:r>
      <w:r w:rsidRPr="00D97772">
        <w:rPr>
          <w:sz w:val="14"/>
        </w:rPr>
        <w:t xml:space="preserve">" </w:t>
      </w:r>
      <w:r w:rsidRPr="00D97772">
        <w:rPr>
          <w:rStyle w:val="StyleUnderline"/>
        </w:rPr>
        <w:t xml:space="preserve">designed to </w:t>
      </w:r>
      <w:r w:rsidRPr="00D97772">
        <w:rPr>
          <w:rStyle w:val="Emphasis"/>
          <w:highlight w:val="cyan"/>
        </w:rPr>
        <w:t>erase</w:t>
      </w:r>
      <w:r w:rsidRPr="00D97772">
        <w:rPr>
          <w:rStyle w:val="StyleUnderline"/>
        </w:rPr>
        <w:t xml:space="preserve"> any </w:t>
      </w:r>
      <w:r w:rsidRPr="00D97772">
        <w:rPr>
          <w:rStyle w:val="StyleUnderline"/>
          <w:highlight w:val="cyan"/>
        </w:rPr>
        <w:t>comprehension of</w:t>
      </w:r>
      <w:r w:rsidRPr="00D97772">
        <w:rPr>
          <w:rStyle w:val="StyleUnderline"/>
        </w:rPr>
        <w:t xml:space="preserve"> their </w:t>
      </w:r>
      <w:r w:rsidRPr="00D97772">
        <w:rPr>
          <w:rStyle w:val="StyleUnderline"/>
          <w:highlight w:val="cyan"/>
        </w:rPr>
        <w:t>ongoing harms</w:t>
      </w:r>
      <w:r w:rsidRPr="00D97772">
        <w:rPr>
          <w:sz w:val="14"/>
        </w:rPr>
        <w:t xml:space="preserve">. </w:t>
      </w:r>
      <w:r w:rsidRPr="00D97772">
        <w:rPr>
          <w:rStyle w:val="StyleUnderline"/>
        </w:rPr>
        <w:t>Strategies of nullification deployed within our universities constitute such a</w:t>
      </w:r>
      <w:r w:rsidRPr="00D97772">
        <w:rPr>
          <w:sz w:val="14"/>
        </w:rPr>
        <w:t xml:space="preserve"> "</w:t>
      </w:r>
      <w:r w:rsidRPr="00D97772">
        <w:rPr>
          <w:rStyle w:val="Emphasis"/>
        </w:rPr>
        <w:t>forgetting machine</w:t>
      </w:r>
      <w:r w:rsidRPr="00D97772">
        <w:rPr>
          <w:sz w:val="14"/>
        </w:rPr>
        <w:t>".</w:t>
      </w:r>
    </w:p>
    <w:p w14:paraId="3ED8B84D" w14:textId="3813D229" w:rsidR="00CD3414" w:rsidRPr="001B7728" w:rsidRDefault="00803FD2" w:rsidP="00CD3414">
      <w:pPr>
        <w:pStyle w:val="Heading4"/>
      </w:pPr>
      <w:r>
        <w:t>4 - D</w:t>
      </w:r>
      <w:r w:rsidR="00CD3414">
        <w:t xml:space="preserve">ebates are </w:t>
      </w:r>
      <w:r w:rsidR="00CD3414">
        <w:rPr>
          <w:u w:val="single"/>
        </w:rPr>
        <w:t>insular</w:t>
      </w:r>
      <w:r w:rsidR="00CD3414">
        <w:t xml:space="preserve">; adversarial strategies reinforce </w:t>
      </w:r>
      <w:r w:rsidR="00CD3414">
        <w:rPr>
          <w:u w:val="single"/>
        </w:rPr>
        <w:t>factionalism</w:t>
      </w:r>
      <w:r w:rsidR="00CD3414">
        <w:t>.</w:t>
      </w:r>
    </w:p>
    <w:p w14:paraId="1B233B97" w14:textId="77777777" w:rsidR="00CD3414" w:rsidRPr="00B12777" w:rsidRDefault="00CD3414" w:rsidP="00CD3414">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31B1CCA0" w14:textId="77777777" w:rsidR="00CD3414" w:rsidRPr="00B12777" w:rsidRDefault="00CD3414" w:rsidP="00CD3414">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w:t>
      </w:r>
      <w:proofErr w:type="gramStart"/>
      <w:r w:rsidRPr="00B12777">
        <w:rPr>
          <w:sz w:val="16"/>
        </w:rPr>
        <w:t>the a</w:t>
      </w:r>
      <w:proofErr w:type="gramEnd"/>
      <w:r w:rsidRPr="00B12777">
        <w:rPr>
          <w:sz w:val="16"/>
        </w:rPr>
        <w:t xml:space="preserve">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B12777">
        <w:rPr>
          <w:sz w:val="16"/>
        </w:rPr>
        <w:t>facng</w:t>
      </w:r>
      <w:proofErr w:type="spellEnd"/>
      <w:r w:rsidRPr="00B12777">
        <w:rPr>
          <w:sz w:val="16"/>
        </w:rPr>
        <w:t xml:space="preserve"> us, we must learn to coordinate our </w:t>
      </w:r>
      <w:r w:rsidRPr="00B12777">
        <w:rPr>
          <w:sz w:val="16"/>
        </w:rPr>
        <w:lastRenderedPageBreak/>
        <w:t>collective actions. Yet a body cannot coordinate its actions as long as its "left" and is "right," or its "north" and its "south," or its "east" and its "west" are locked in adversarial relationships.</w:t>
      </w:r>
    </w:p>
    <w:p w14:paraId="1E16EFE7" w14:textId="77777777" w:rsidR="00FC25EE" w:rsidRPr="00FC25EE" w:rsidRDefault="00FC25EE" w:rsidP="00FC25EE"/>
    <w:sectPr w:rsidR="00FC25EE" w:rsidRPr="00FC25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03254" w14:textId="77777777" w:rsidR="00FA67BA" w:rsidRDefault="00FA67BA" w:rsidP="00066D2C">
      <w:pPr>
        <w:spacing w:after="0" w:line="240" w:lineRule="auto"/>
      </w:pPr>
      <w:r>
        <w:separator/>
      </w:r>
    </w:p>
  </w:endnote>
  <w:endnote w:type="continuationSeparator" w:id="0">
    <w:p w14:paraId="487D772C" w14:textId="77777777" w:rsidR="00FA67BA" w:rsidRDefault="00FA67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2E05" w14:textId="77777777" w:rsidR="00FA67BA" w:rsidRDefault="00FA67BA" w:rsidP="00066D2C">
      <w:pPr>
        <w:spacing w:after="0" w:line="240" w:lineRule="auto"/>
      </w:pPr>
      <w:r>
        <w:separator/>
      </w:r>
    </w:p>
  </w:footnote>
  <w:footnote w:type="continuationSeparator" w:id="0">
    <w:p w14:paraId="2EC51524" w14:textId="77777777" w:rsidR="00FA67BA" w:rsidRDefault="00FA67BA" w:rsidP="00066D2C">
      <w:pPr>
        <w:spacing w:after="0" w:line="240" w:lineRule="auto"/>
      </w:pPr>
      <w:r>
        <w:continuationSeparator/>
      </w:r>
    </w:p>
  </w:footnote>
  <w:footnote w:id="1">
    <w:p w14:paraId="3A3BDE05" w14:textId="77777777" w:rsidR="00FC25EE" w:rsidRPr="00F21D17" w:rsidRDefault="00FC25EE" w:rsidP="00FC25EE">
      <w:r>
        <w:rPr>
          <w:rStyle w:val="FootnoteReference"/>
        </w:rPr>
        <w:footnoteRef/>
      </w:r>
      <w:r>
        <w:t xml:space="preserve"> Devon </w:t>
      </w:r>
      <w:r w:rsidRPr="00E736DD">
        <w:rPr>
          <w:rStyle w:val="Style13ptBold"/>
        </w:rPr>
        <w:t>Harvey 25</w:t>
      </w:r>
      <w:r>
        <w:t xml:space="preserve"> – Department of English Literature &amp; Creative Writing, Faculty of Arts and Science, Queen’s University, Kingston, “</w:t>
      </w:r>
      <w:r w:rsidRPr="00F21D17">
        <w:t>Falling Back in Love with Trans-Inclusive Feminism: Canadian Creative Artists Re-Story Death and Choose Transformation</w:t>
      </w:r>
      <w:r>
        <w:t xml:space="preserve">,” </w:t>
      </w:r>
      <w:r w:rsidRPr="00C54321">
        <w:t>Humanities 14: 4. https://doi.org/10.3390/ h14010004</w:t>
      </w:r>
      <w:r>
        <w:t>, January 8</w:t>
      </w:r>
      <w:r w:rsidRPr="00C54321">
        <w:rPr>
          <w:vertAlign w:val="superscript"/>
        </w:rPr>
        <w:t>th</w:t>
      </w:r>
      <w:r>
        <w:t>, 2025, accessed February 18, 2026, -ekh-, referencing Thom, 2019</w:t>
      </w:r>
    </w:p>
    <w:p w14:paraId="25C13970" w14:textId="77777777" w:rsidR="00FC25EE" w:rsidRDefault="00FC25EE" w:rsidP="00FC25EE">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90505793152"/>
    <w:docVar w:name="VerbatimVersion" w:val="6.0.0"/>
    <w:docVar w:name="WordVersion" w:val="16.0"/>
  </w:docVars>
  <w:rsids>
    <w:rsidRoot w:val="00FC25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21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1FBB"/>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FD2"/>
    <w:rsid w:val="0080587F"/>
    <w:rsid w:val="00806B14"/>
    <w:rsid w:val="008114D4"/>
    <w:rsid w:val="0081234D"/>
    <w:rsid w:val="00812D2D"/>
    <w:rsid w:val="00817A64"/>
    <w:rsid w:val="008202F7"/>
    <w:rsid w:val="0082080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1E35"/>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414"/>
    <w:rsid w:val="00CD38A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67BA"/>
    <w:rsid w:val="00FA70EC"/>
    <w:rsid w:val="00FC1707"/>
    <w:rsid w:val="00FC1C82"/>
    <w:rsid w:val="00FC1D2F"/>
    <w:rsid w:val="00FC25E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6B6A7"/>
  <w15:chartTrackingRefBased/>
  <w15:docId w15:val="{D2A1F4D5-AED5-47B3-8345-D2DC9DF7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03FD2"/>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803F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03FD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03FD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9"/>
    <w:unhideWhenUsed/>
    <w:qFormat/>
    <w:rsid w:val="00803FD2"/>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C25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3F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FD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803FD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3FD2"/>
    <w:rPr>
      <w:color w:val="auto"/>
      <w:u w:val="none"/>
    </w:rPr>
  </w:style>
  <w:style w:type="character" w:customStyle="1" w:styleId="Heading1Char">
    <w:name w:val="Heading 1 Char"/>
    <w:aliases w:val="Pocket Char"/>
    <w:basedOn w:val="DefaultParagraphFont"/>
    <w:link w:val="Heading1"/>
    <w:uiPriority w:val="9"/>
    <w:rsid w:val="00803FD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03FD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03FD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9"/>
    <w:rsid w:val="00803FD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03FD2"/>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1"/>
    <w:qFormat/>
    <w:rsid w:val="00803FD2"/>
    <w:rPr>
      <w:b w:val="0"/>
      <w:sz w:val="22"/>
      <w:u w:val="single"/>
    </w:rPr>
  </w:style>
  <w:style w:type="character" w:styleId="Strong">
    <w:name w:val="Strong"/>
    <w:basedOn w:val="DefaultParagraphFont"/>
    <w:uiPriority w:val="22"/>
    <w:semiHidden/>
    <w:qFormat/>
    <w:rsid w:val="00FC25EE"/>
    <w:rPr>
      <w:b/>
      <w:bCs/>
    </w:rPr>
  </w:style>
  <w:style w:type="character" w:styleId="BookTitle">
    <w:name w:val="Book Title"/>
    <w:basedOn w:val="DefaultParagraphFont"/>
    <w:uiPriority w:val="33"/>
    <w:semiHidden/>
    <w:qFormat/>
    <w:rsid w:val="00FC25EE"/>
    <w:rPr>
      <w:b/>
      <w:bCs/>
      <w:i/>
      <w:iCs/>
      <w:spacing w:val="5"/>
    </w:rPr>
  </w:style>
  <w:style w:type="character" w:customStyle="1" w:styleId="Heading5Char">
    <w:name w:val="Heading 5 Char"/>
    <w:basedOn w:val="DefaultParagraphFont"/>
    <w:link w:val="Heading5"/>
    <w:uiPriority w:val="9"/>
    <w:semiHidden/>
    <w:rsid w:val="00FC25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25EE"/>
  </w:style>
  <w:style w:type="paragraph" w:styleId="Header">
    <w:name w:val="header"/>
    <w:basedOn w:val="Normal"/>
    <w:link w:val="HeaderChar"/>
    <w:uiPriority w:val="99"/>
    <w:semiHidden/>
    <w:rsid w:val="00FC25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25EE"/>
    <w:rPr>
      <w:rFonts w:ascii="Calibri" w:hAnsi="Calibri" w:cs="Calibri"/>
    </w:rPr>
  </w:style>
  <w:style w:type="paragraph" w:styleId="Footer">
    <w:name w:val="footer"/>
    <w:basedOn w:val="Normal"/>
    <w:link w:val="FooterChar"/>
    <w:uiPriority w:val="99"/>
    <w:semiHidden/>
    <w:rsid w:val="00FC25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25EE"/>
    <w:rPr>
      <w:rFonts w:ascii="Calibri" w:hAnsi="Calibri" w:cs="Calibri"/>
    </w:rPr>
  </w:style>
  <w:style w:type="paragraph" w:styleId="BodyText">
    <w:name w:val="Body Text"/>
    <w:basedOn w:val="Normal"/>
    <w:link w:val="BodyTextChar"/>
    <w:uiPriority w:val="99"/>
    <w:semiHidden/>
    <w:unhideWhenUsed/>
    <w:rsid w:val="00FC25EE"/>
    <w:pPr>
      <w:spacing w:after="120"/>
    </w:pPr>
  </w:style>
  <w:style w:type="character" w:customStyle="1" w:styleId="BodyTextChar">
    <w:name w:val="Body Text Char"/>
    <w:basedOn w:val="DefaultParagraphFont"/>
    <w:link w:val="BodyText"/>
    <w:uiPriority w:val="99"/>
    <w:semiHidden/>
    <w:rsid w:val="00FC25EE"/>
    <w:rPr>
      <w:rFonts w:ascii="Calibri" w:hAnsi="Calibri" w:cs="Calibri"/>
    </w:rPr>
  </w:style>
  <w:style w:type="paragraph" w:styleId="NoSpacing">
    <w:name w:val="No Spacing"/>
    <w:link w:val="NoSpacingChar"/>
    <w:uiPriority w:val="99"/>
    <w:semiHidden/>
    <w:unhideWhenUsed/>
    <w:qFormat/>
    <w:rsid w:val="00FC25E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C25EE"/>
    <w:rPr>
      <w:rFonts w:ascii="Calibri" w:hAnsi="Calibri" w:cs="Calibri"/>
    </w:rPr>
  </w:style>
  <w:style w:type="character" w:styleId="Hyperlink">
    <w:name w:val="Hyperlink"/>
    <w:basedOn w:val="DefaultParagraphFont"/>
    <w:uiPriority w:val="99"/>
    <w:unhideWhenUsed/>
    <w:rsid w:val="00803FD2"/>
    <w:rPr>
      <w:color w:val="auto"/>
      <w:u w:val="none"/>
    </w:rPr>
  </w:style>
  <w:style w:type="character" w:styleId="UnresolvedMention">
    <w:name w:val="Unresolved Mention"/>
    <w:basedOn w:val="DefaultParagraphFont"/>
    <w:uiPriority w:val="99"/>
    <w:semiHidden/>
    <w:unhideWhenUsed/>
    <w:rsid w:val="00FC25EE"/>
    <w:rPr>
      <w:color w:val="605E5C"/>
      <w:shd w:val="clear" w:color="auto" w:fill="E1DFDD"/>
    </w:rPr>
  </w:style>
  <w:style w:type="paragraph" w:styleId="FootnoteText">
    <w:name w:val="footnote text"/>
    <w:basedOn w:val="Normal"/>
    <w:link w:val="FootnoteTextChar"/>
    <w:uiPriority w:val="99"/>
    <w:semiHidden/>
    <w:unhideWhenUsed/>
    <w:rsid w:val="00FC25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25EE"/>
    <w:rPr>
      <w:rFonts w:ascii="Calibri" w:hAnsi="Calibri" w:cs="Calibri"/>
      <w:sz w:val="20"/>
      <w:szCs w:val="20"/>
    </w:rPr>
  </w:style>
  <w:style w:type="character" w:styleId="FootnoteReference">
    <w:name w:val="footnote reference"/>
    <w:basedOn w:val="DefaultParagraphFont"/>
    <w:uiPriority w:val="99"/>
    <w:semiHidden/>
    <w:unhideWhenUsed/>
    <w:rsid w:val="00FC25EE"/>
    <w:rPr>
      <w:vertAlign w:val="superscript"/>
    </w:rPr>
  </w:style>
  <w:style w:type="paragraph" w:customStyle="1" w:styleId="textbold">
    <w:name w:val="text bold"/>
    <w:basedOn w:val="Normal"/>
    <w:link w:val="Emphasis"/>
    <w:uiPriority w:val="20"/>
    <w:qFormat/>
    <w:rsid w:val="00FC25EE"/>
    <w:pPr>
      <w:widowControl w:val="0"/>
      <w:ind w:left="720"/>
    </w:pPr>
    <w:rPr>
      <w:rFonts w:eastAsiaTheme="minorHAnsi"/>
      <w:b/>
      <w:iCs/>
      <w:szCs w:val="22"/>
      <w:u w:val="single"/>
    </w:rPr>
  </w:style>
  <w:style w:type="paragraph" w:styleId="DocumentMap">
    <w:name w:val="Document Map"/>
    <w:basedOn w:val="Normal"/>
    <w:link w:val="DocumentMapChar"/>
    <w:uiPriority w:val="99"/>
    <w:semiHidden/>
    <w:unhideWhenUsed/>
    <w:rsid w:val="00803F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3FD2"/>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19</Pages>
  <Words>10516</Words>
  <Characters>59945</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Gent Delabor</cp:lastModifiedBy>
  <cp:revision>2</cp:revision>
  <dcterms:created xsi:type="dcterms:W3CDTF">2026-03-28T22:25:00Z</dcterms:created>
  <dcterms:modified xsi:type="dcterms:W3CDTF">2026-03-28T23:19:00Z</dcterms:modified>
</cp:coreProperties>
</file>