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E5F1A" w14:textId="0849E966" w:rsidR="00976E2A" w:rsidRDefault="00976E2A" w:rsidP="00976E2A"/>
    <w:p w14:paraId="20F5D0FE" w14:textId="168B9ED6" w:rsidR="00976E2A" w:rsidRPr="001A3B1D" w:rsidRDefault="00976E2A" w:rsidP="00976E2A">
      <w:pPr>
        <w:pStyle w:val="Heading3"/>
        <w:rPr>
          <w:rFonts w:cs="Times New Roman"/>
        </w:rPr>
      </w:pPr>
      <w:r w:rsidRPr="001A3B1D">
        <w:rPr>
          <w:rFonts w:cs="Times New Roman"/>
        </w:rPr>
        <w:lastRenderedPageBreak/>
        <w:t>OFF</w:t>
      </w:r>
    </w:p>
    <w:p w14:paraId="115F5E51" w14:textId="77777777" w:rsidR="00976E2A" w:rsidRDefault="00976E2A" w:rsidP="00976E2A">
      <w:r w:rsidRPr="001A3B1D">
        <w:t>T</w:t>
      </w:r>
    </w:p>
    <w:p w14:paraId="12B20C31" w14:textId="77777777" w:rsidR="00976E2A" w:rsidRPr="001A3B1D" w:rsidRDefault="00976E2A" w:rsidP="00976E2A">
      <w:pPr>
        <w:pStyle w:val="Heading4"/>
      </w:pPr>
      <w:r>
        <w:t xml:space="preserve">Disproving the benefits of </w:t>
      </w:r>
      <w:proofErr w:type="spellStart"/>
      <w:r>
        <w:t>resolutional</w:t>
      </w:r>
      <w:proofErr w:type="spellEnd"/>
      <w:r>
        <w:t xml:space="preserve"> action should </w:t>
      </w:r>
      <w:r w:rsidRPr="00B2243A">
        <w:rPr>
          <w:u w:val="single"/>
        </w:rPr>
        <w:t>always</w:t>
      </w:r>
      <w:r>
        <w:t xml:space="preserve"> be a </w:t>
      </w:r>
      <w:r w:rsidRPr="00B2243A">
        <w:rPr>
          <w:u w:val="single"/>
        </w:rPr>
        <w:t>negative</w:t>
      </w:r>
      <w:r>
        <w:t xml:space="preserve"> win condition:</w:t>
      </w:r>
    </w:p>
    <w:p w14:paraId="538A6135" w14:textId="77777777" w:rsidR="00976E2A" w:rsidRPr="001A3B1D" w:rsidRDefault="00976E2A" w:rsidP="00976E2A">
      <w:pPr>
        <w:pStyle w:val="Heading4"/>
        <w:rPr>
          <w:rFonts w:cs="Times New Roman"/>
        </w:rPr>
      </w:pPr>
      <w:r w:rsidRPr="001A3B1D">
        <w:rPr>
          <w:rFonts w:cs="Times New Roman"/>
        </w:rPr>
        <w:t>They don’t meet:</w:t>
      </w:r>
    </w:p>
    <w:p w14:paraId="7EC00AF0" w14:textId="77777777" w:rsidR="00976E2A" w:rsidRPr="001A3B1D" w:rsidRDefault="00976E2A" w:rsidP="00976E2A">
      <w:pPr>
        <w:pStyle w:val="Heading4"/>
        <w:rPr>
          <w:rFonts w:cs="Times New Roman"/>
        </w:rPr>
      </w:pPr>
      <w:r w:rsidRPr="001A3B1D">
        <w:rPr>
          <w:rFonts w:cs="Times New Roman"/>
        </w:rPr>
        <w:t xml:space="preserve">1. </w:t>
      </w:r>
      <w:r w:rsidRPr="001A3B1D">
        <w:rPr>
          <w:rFonts w:cs="Times New Roman"/>
          <w:u w:val="single"/>
        </w:rPr>
        <w:t>USFG</w:t>
      </w:r>
      <w:r w:rsidRPr="001A3B1D">
        <w:rPr>
          <w:rFonts w:cs="Times New Roman"/>
          <w:b w:val="0"/>
          <w:bCs/>
        </w:rPr>
        <w:t xml:space="preserve">---It’s the </w:t>
      </w:r>
      <w:r w:rsidRPr="001A3B1D">
        <w:rPr>
          <w:rFonts w:cs="Times New Roman"/>
          <w:b w:val="0"/>
          <w:bCs/>
          <w:u w:val="single"/>
        </w:rPr>
        <w:t>three branches</w:t>
      </w:r>
      <w:r w:rsidRPr="001A3B1D">
        <w:rPr>
          <w:rFonts w:cs="Times New Roman"/>
        </w:rPr>
        <w:t>.</w:t>
      </w:r>
    </w:p>
    <w:p w14:paraId="28708D7A" w14:textId="77777777" w:rsidR="00976E2A" w:rsidRPr="001A3B1D" w:rsidRDefault="00976E2A" w:rsidP="00976E2A">
      <w:r w:rsidRPr="001A3B1D">
        <w:rPr>
          <w:rStyle w:val="Style13ptBold"/>
        </w:rPr>
        <w:t xml:space="preserve">U.S. Legal ’16 </w:t>
      </w:r>
      <w:r w:rsidRPr="001A3B1D">
        <w:t>[U.S. Legal; 2016; Organization offering legal assistance and attorney access; U.S. Legal, “United States Federal Government Law and Legal Definition,” https://definitions.uslegal.com/u/united-states-federal-government/]</w:t>
      </w:r>
    </w:p>
    <w:p w14:paraId="00F05791" w14:textId="77777777" w:rsidR="00976E2A" w:rsidRPr="001A3B1D" w:rsidRDefault="00976E2A" w:rsidP="00976E2A">
      <w:pPr>
        <w:rPr>
          <w:sz w:val="14"/>
        </w:rPr>
      </w:pPr>
      <w:r w:rsidRPr="001A3B1D">
        <w:rPr>
          <w:rStyle w:val="StyleUnderline"/>
          <w:highlight w:val="green"/>
        </w:rPr>
        <w:t xml:space="preserve">The </w:t>
      </w:r>
      <w:r w:rsidRPr="001A3B1D">
        <w:rPr>
          <w:rStyle w:val="Emphasis"/>
          <w:highlight w:val="green"/>
        </w:rPr>
        <w:t>U</w:t>
      </w:r>
      <w:r w:rsidRPr="001A3B1D">
        <w:rPr>
          <w:sz w:val="14"/>
        </w:rPr>
        <w:t xml:space="preserve">nited </w:t>
      </w:r>
      <w:r w:rsidRPr="001A3B1D">
        <w:rPr>
          <w:rStyle w:val="Emphasis"/>
          <w:highlight w:val="green"/>
        </w:rPr>
        <w:t>S</w:t>
      </w:r>
      <w:r w:rsidRPr="001A3B1D">
        <w:rPr>
          <w:sz w:val="14"/>
        </w:rPr>
        <w:t xml:space="preserve">tates </w:t>
      </w:r>
      <w:r w:rsidRPr="001A3B1D">
        <w:rPr>
          <w:rStyle w:val="Emphasis"/>
          <w:highlight w:val="green"/>
        </w:rPr>
        <w:t>F</w:t>
      </w:r>
      <w:r w:rsidRPr="001A3B1D">
        <w:rPr>
          <w:rStyle w:val="StyleUnderline"/>
        </w:rPr>
        <w:t xml:space="preserve">ederal </w:t>
      </w:r>
      <w:r w:rsidRPr="001A3B1D">
        <w:rPr>
          <w:rStyle w:val="Emphasis"/>
          <w:highlight w:val="green"/>
        </w:rPr>
        <w:t>G</w:t>
      </w:r>
      <w:r w:rsidRPr="001A3B1D">
        <w:rPr>
          <w:rStyle w:val="StyleUnderline"/>
        </w:rPr>
        <w:t>overnment is established by the</w:t>
      </w:r>
      <w:r w:rsidRPr="001A3B1D">
        <w:rPr>
          <w:sz w:val="14"/>
        </w:rPr>
        <w:t xml:space="preserve"> US </w:t>
      </w:r>
      <w:r w:rsidRPr="001A3B1D">
        <w:rPr>
          <w:rStyle w:val="Emphasis"/>
        </w:rPr>
        <w:t>Constitution</w:t>
      </w:r>
      <w:r w:rsidRPr="001A3B1D">
        <w:rPr>
          <w:rStyle w:val="StyleUnderline"/>
        </w:rPr>
        <w:t>. The</w:t>
      </w:r>
      <w:r w:rsidRPr="001A3B1D">
        <w:rPr>
          <w:sz w:val="14"/>
        </w:rPr>
        <w:t xml:space="preserve"> Federal </w:t>
      </w:r>
      <w:r w:rsidRPr="001A3B1D">
        <w:rPr>
          <w:rStyle w:val="StyleUnderline"/>
        </w:rPr>
        <w:t xml:space="preserve">Government shares </w:t>
      </w:r>
      <w:r w:rsidRPr="001A3B1D">
        <w:rPr>
          <w:rStyle w:val="Emphasis"/>
        </w:rPr>
        <w:t>sovereignty</w:t>
      </w:r>
      <w:r w:rsidRPr="001A3B1D">
        <w:rPr>
          <w:rStyle w:val="StyleUnderline"/>
        </w:rPr>
        <w:t xml:space="preserve"> over the U</w:t>
      </w:r>
      <w:r w:rsidRPr="001A3B1D">
        <w:rPr>
          <w:sz w:val="14"/>
        </w:rPr>
        <w:t xml:space="preserve">nited </w:t>
      </w:r>
      <w:r w:rsidRPr="001A3B1D">
        <w:rPr>
          <w:rStyle w:val="StyleUnderline"/>
        </w:rPr>
        <w:t>S</w:t>
      </w:r>
      <w:r w:rsidRPr="001A3B1D">
        <w:rPr>
          <w:sz w:val="14"/>
        </w:rPr>
        <w:t xml:space="preserve">ates </w:t>
      </w:r>
      <w:r w:rsidRPr="001A3B1D">
        <w:rPr>
          <w:rStyle w:val="StyleUnderline"/>
        </w:rPr>
        <w:t xml:space="preserve">with the </w:t>
      </w:r>
      <w:r w:rsidRPr="001A3B1D">
        <w:rPr>
          <w:rStyle w:val="Emphasis"/>
        </w:rPr>
        <w:t>individual governments</w:t>
      </w:r>
      <w:r w:rsidRPr="001A3B1D">
        <w:rPr>
          <w:rStyle w:val="StyleUnderline"/>
        </w:rPr>
        <w:t xml:space="preserve"> of the States</w:t>
      </w:r>
      <w:r w:rsidRPr="001A3B1D">
        <w:rPr>
          <w:sz w:val="14"/>
        </w:rPr>
        <w:t xml:space="preserve"> of US. </w:t>
      </w:r>
      <w:r w:rsidRPr="001A3B1D">
        <w:rPr>
          <w:rStyle w:val="StyleUnderline"/>
        </w:rPr>
        <w:t xml:space="preserve">The </w:t>
      </w:r>
      <w:r w:rsidRPr="001A3B1D">
        <w:rPr>
          <w:sz w:val="14"/>
          <w:szCs w:val="16"/>
        </w:rPr>
        <w:t xml:space="preserve">Federal </w:t>
      </w:r>
      <w:r w:rsidRPr="001A3B1D">
        <w:rPr>
          <w:rStyle w:val="StyleUnderline"/>
        </w:rPr>
        <w:t xml:space="preserve">government </w:t>
      </w:r>
      <w:r w:rsidRPr="001A3B1D">
        <w:rPr>
          <w:rStyle w:val="StyleUnderline"/>
          <w:highlight w:val="green"/>
        </w:rPr>
        <w:t xml:space="preserve">has </w:t>
      </w:r>
      <w:r w:rsidRPr="001A3B1D">
        <w:rPr>
          <w:rStyle w:val="Emphasis"/>
          <w:highlight w:val="green"/>
        </w:rPr>
        <w:t>three branches</w:t>
      </w:r>
      <w:r w:rsidRPr="001A3B1D">
        <w:rPr>
          <w:rStyle w:val="StyleUnderline"/>
        </w:rPr>
        <w:t xml:space="preserve">: </w:t>
      </w:r>
      <w:proofErr w:type="spellStart"/>
      <w:r w:rsidRPr="001A3B1D">
        <w:rPr>
          <w:rStyle w:val="StyleUnderline"/>
        </w:rPr>
        <w:t>i</w:t>
      </w:r>
      <w:proofErr w:type="spellEnd"/>
      <w:r w:rsidRPr="001A3B1D">
        <w:rPr>
          <w:rStyle w:val="StyleUnderline"/>
        </w:rPr>
        <w:t xml:space="preserve">) the </w:t>
      </w:r>
      <w:r w:rsidRPr="001A3B1D">
        <w:rPr>
          <w:rStyle w:val="Emphasis"/>
          <w:highlight w:val="green"/>
        </w:rPr>
        <w:t>legislature</w:t>
      </w:r>
      <w:r w:rsidRPr="001A3B1D">
        <w:rPr>
          <w:sz w:val="14"/>
        </w:rPr>
        <w:t xml:space="preserve">, which is the US Congress, </w:t>
      </w:r>
      <w:r w:rsidRPr="001A3B1D">
        <w:rPr>
          <w:rStyle w:val="StyleUnderline"/>
        </w:rPr>
        <w:t xml:space="preserve">ii) </w:t>
      </w:r>
      <w:r w:rsidRPr="001A3B1D">
        <w:rPr>
          <w:rStyle w:val="Emphasis"/>
          <w:highlight w:val="green"/>
        </w:rPr>
        <w:t>Executive</w:t>
      </w:r>
      <w:r w:rsidRPr="001A3B1D">
        <w:rPr>
          <w:sz w:val="14"/>
        </w:rPr>
        <w:t xml:space="preserve">, comprised of the President and Vice president of the US </w:t>
      </w:r>
      <w:r w:rsidRPr="001A3B1D">
        <w:rPr>
          <w:rStyle w:val="StyleUnderline"/>
          <w:highlight w:val="green"/>
        </w:rPr>
        <w:t>and</w:t>
      </w:r>
      <w:r w:rsidRPr="001A3B1D">
        <w:rPr>
          <w:rStyle w:val="StyleUnderline"/>
        </w:rPr>
        <w:t xml:space="preserve"> iii) </w:t>
      </w:r>
      <w:r w:rsidRPr="001A3B1D">
        <w:rPr>
          <w:rStyle w:val="Emphasis"/>
          <w:highlight w:val="green"/>
        </w:rPr>
        <w:t>Judiciary</w:t>
      </w:r>
      <w:r w:rsidRPr="001A3B1D">
        <w:rPr>
          <w:rStyle w:val="StyleUnderline"/>
        </w:rPr>
        <w:t>. The</w:t>
      </w:r>
      <w:r w:rsidRPr="001A3B1D">
        <w:rPr>
          <w:sz w:val="14"/>
        </w:rPr>
        <w:t xml:space="preserve"> US </w:t>
      </w:r>
      <w:r w:rsidRPr="001A3B1D">
        <w:rPr>
          <w:rStyle w:val="StyleUnderline"/>
        </w:rPr>
        <w:t>Constitution prescribes</w:t>
      </w:r>
      <w:r w:rsidRPr="001A3B1D">
        <w:rPr>
          <w:sz w:val="14"/>
        </w:rPr>
        <w:t xml:space="preserve"> a system of </w:t>
      </w:r>
      <w:r w:rsidRPr="001A3B1D">
        <w:rPr>
          <w:rStyle w:val="StyleUnderline"/>
        </w:rPr>
        <w:t>separation of powers</w:t>
      </w:r>
      <w:r w:rsidRPr="001A3B1D">
        <w:rPr>
          <w:sz w:val="14"/>
        </w:rPr>
        <w:t xml:space="preserve"> and ‘checks and balances’ for the smooth functioning of all the three branches of the Federal Government. </w:t>
      </w:r>
      <w:r w:rsidRPr="001A3B1D">
        <w:rPr>
          <w:rStyle w:val="StyleUnderline"/>
        </w:rPr>
        <w:t>The</w:t>
      </w:r>
      <w:r w:rsidRPr="001A3B1D">
        <w:rPr>
          <w:sz w:val="14"/>
        </w:rPr>
        <w:t xml:space="preserve"> US </w:t>
      </w:r>
      <w:r w:rsidRPr="001A3B1D">
        <w:rPr>
          <w:rStyle w:val="StyleUnderline"/>
        </w:rPr>
        <w:t xml:space="preserve">Constitution </w:t>
      </w:r>
      <w:r w:rsidRPr="001A3B1D">
        <w:rPr>
          <w:rStyle w:val="Emphasis"/>
        </w:rPr>
        <w:t>limits the powers</w:t>
      </w:r>
      <w:r w:rsidRPr="001A3B1D">
        <w:rPr>
          <w:sz w:val="14"/>
        </w:rPr>
        <w:t xml:space="preserve"> of the Federal Government to the powers </w:t>
      </w:r>
      <w:r w:rsidRPr="001A3B1D">
        <w:rPr>
          <w:rStyle w:val="StyleUnderline"/>
        </w:rPr>
        <w:t xml:space="preserve">assigned to it; all powers not </w:t>
      </w:r>
      <w:r w:rsidRPr="001A3B1D">
        <w:rPr>
          <w:rStyle w:val="Emphasis"/>
        </w:rPr>
        <w:t>expressly assigned</w:t>
      </w:r>
      <w:r w:rsidRPr="001A3B1D">
        <w:rPr>
          <w:rStyle w:val="StyleUnderline"/>
        </w:rPr>
        <w:t xml:space="preserve"> to the Federal Government are reserved to</w:t>
      </w:r>
      <w:r w:rsidRPr="001A3B1D">
        <w:rPr>
          <w:sz w:val="14"/>
        </w:rPr>
        <w:t xml:space="preserve"> the States or to </w:t>
      </w:r>
      <w:r w:rsidRPr="001A3B1D">
        <w:rPr>
          <w:rStyle w:val="Emphasis"/>
        </w:rPr>
        <w:t>the people</w:t>
      </w:r>
      <w:r w:rsidRPr="001A3B1D">
        <w:rPr>
          <w:sz w:val="14"/>
        </w:rPr>
        <w:t>.</w:t>
      </w:r>
    </w:p>
    <w:p w14:paraId="7BEC3738" w14:textId="77777777" w:rsidR="00976E2A" w:rsidRPr="00406A3D" w:rsidRDefault="00976E2A" w:rsidP="00976E2A">
      <w:pPr>
        <w:pStyle w:val="Heading4"/>
        <w:rPr>
          <w:rFonts w:cs="Times New Roman"/>
        </w:rPr>
      </w:pPr>
      <w:r w:rsidRPr="00406A3D">
        <w:rPr>
          <w:rFonts w:cs="Times New Roman"/>
        </w:rPr>
        <w:t>“Collective bargaining rights” must strengthen union negotiations.</w:t>
      </w:r>
    </w:p>
    <w:p w14:paraId="300F6B29" w14:textId="77777777" w:rsidR="00976E2A" w:rsidRPr="00406A3D" w:rsidRDefault="00976E2A" w:rsidP="00976E2A">
      <w:r w:rsidRPr="00406A3D">
        <w:rPr>
          <w:rStyle w:val="Style13ptBold"/>
        </w:rPr>
        <w:t>NLRB ’35</w:t>
      </w:r>
      <w:r w:rsidRPr="00406A3D">
        <w:t xml:space="preserve"> [National Labor Relations Board, 1935, “Collective Bargaining Rights,” https://www.nlrb.gov/about-nlrb/rights-we-protect/the-law/employees/collective-bargaining-rights, </w:t>
      </w:r>
      <w:proofErr w:type="spellStart"/>
      <w:r w:rsidRPr="00406A3D">
        <w:t>seiji</w:t>
      </w:r>
      <w:proofErr w:type="spellEnd"/>
      <w:r w:rsidRPr="00406A3D">
        <w:t>]</w:t>
      </w:r>
    </w:p>
    <w:p w14:paraId="5A8EDB7C" w14:textId="77777777" w:rsidR="00976E2A" w:rsidRPr="00406A3D" w:rsidRDefault="00976E2A" w:rsidP="00976E2A">
      <w:pPr>
        <w:rPr>
          <w:rStyle w:val="Emphasis"/>
        </w:rPr>
      </w:pPr>
      <w:r w:rsidRPr="00406A3D">
        <w:rPr>
          <w:rStyle w:val="Emphasis"/>
          <w:highlight w:val="green"/>
        </w:rPr>
        <w:t>Collective bargaining rights</w:t>
      </w:r>
    </w:p>
    <w:p w14:paraId="35870AD9" w14:textId="77777777" w:rsidR="00976E2A" w:rsidRPr="00406A3D" w:rsidRDefault="00976E2A" w:rsidP="00976E2A">
      <w:pPr>
        <w:rPr>
          <w:sz w:val="16"/>
        </w:rPr>
      </w:pPr>
      <w:r w:rsidRPr="00406A3D">
        <w:rPr>
          <w:sz w:val="16"/>
        </w:rPr>
        <w:t xml:space="preserve">The National Labor Relations Act gives you </w:t>
      </w:r>
      <w:r w:rsidRPr="00406A3D">
        <w:rPr>
          <w:u w:val="single"/>
        </w:rPr>
        <w:t xml:space="preserve">the </w:t>
      </w:r>
      <w:r w:rsidRPr="00406A3D">
        <w:rPr>
          <w:rStyle w:val="Emphasis"/>
        </w:rPr>
        <w:t>right</w:t>
      </w:r>
      <w:r w:rsidRPr="00406A3D">
        <w:rPr>
          <w:u w:val="single"/>
        </w:rPr>
        <w:t xml:space="preserve"> to </w:t>
      </w:r>
      <w:r w:rsidRPr="00406A3D">
        <w:rPr>
          <w:rStyle w:val="Emphasis"/>
        </w:rPr>
        <w:t>bargain collectively</w:t>
      </w:r>
      <w:r w:rsidRPr="00406A3D">
        <w:rPr>
          <w:sz w:val="16"/>
        </w:rPr>
        <w:t xml:space="preserve"> with your employer through a representative that you and your coworkers choose. </w:t>
      </w:r>
      <w:r w:rsidRPr="00406A3D">
        <w:rPr>
          <w:u w:val="single"/>
        </w:rPr>
        <w:t xml:space="preserve">What does that </w:t>
      </w:r>
      <w:r w:rsidRPr="00406A3D">
        <w:rPr>
          <w:highlight w:val="green"/>
          <w:u w:val="single"/>
        </w:rPr>
        <w:t>mean</w:t>
      </w:r>
      <w:r w:rsidRPr="00406A3D">
        <w:rPr>
          <w:u w:val="single"/>
        </w:rPr>
        <w:t>?</w:t>
      </w:r>
    </w:p>
    <w:p w14:paraId="293C8A51" w14:textId="11CCF7DA" w:rsidR="00976E2A" w:rsidRPr="00976E2A" w:rsidRDefault="00976E2A" w:rsidP="00976E2A">
      <w:pPr>
        <w:rPr>
          <w:sz w:val="16"/>
        </w:rPr>
      </w:pPr>
      <w:r w:rsidRPr="00406A3D">
        <w:rPr>
          <w:u w:val="single"/>
        </w:rPr>
        <w:t xml:space="preserve">Your </w:t>
      </w:r>
      <w:r w:rsidRPr="00406A3D">
        <w:rPr>
          <w:rStyle w:val="Emphasis"/>
          <w:highlight w:val="green"/>
        </w:rPr>
        <w:t>union</w:t>
      </w:r>
      <w:r w:rsidRPr="00406A3D">
        <w:rPr>
          <w:highlight w:val="green"/>
          <w:u w:val="single"/>
        </w:rPr>
        <w:t xml:space="preserve"> and </w:t>
      </w:r>
      <w:r w:rsidRPr="00406A3D">
        <w:rPr>
          <w:rStyle w:val="Emphasis"/>
          <w:highlight w:val="green"/>
        </w:rPr>
        <w:t>employer</w:t>
      </w:r>
      <w:r w:rsidRPr="00406A3D">
        <w:rPr>
          <w:u w:val="single"/>
        </w:rPr>
        <w:t xml:space="preserve"> must </w:t>
      </w:r>
      <w:r w:rsidRPr="00406A3D">
        <w:rPr>
          <w:highlight w:val="green"/>
          <w:u w:val="single"/>
        </w:rPr>
        <w:t>bargain</w:t>
      </w:r>
      <w:r w:rsidRPr="00406A3D">
        <w:rPr>
          <w:u w:val="single"/>
        </w:rPr>
        <w:t xml:space="preserve"> in </w:t>
      </w:r>
      <w:r w:rsidRPr="00406A3D">
        <w:rPr>
          <w:rStyle w:val="Emphasis"/>
        </w:rPr>
        <w:t>good faith</w:t>
      </w:r>
      <w:r w:rsidRPr="00406A3D">
        <w:rPr>
          <w:sz w:val="16"/>
        </w:rPr>
        <w:t xml:space="preserve"> about wages, hours, and other terms and conditions of employment </w:t>
      </w:r>
      <w:r w:rsidRPr="00406A3D">
        <w:rPr>
          <w:u w:val="single"/>
        </w:rPr>
        <w:t xml:space="preserve">until they agree on a </w:t>
      </w:r>
      <w:r w:rsidRPr="00406A3D">
        <w:rPr>
          <w:rStyle w:val="Emphasis"/>
        </w:rPr>
        <w:t>labor contract</w:t>
      </w:r>
      <w:r w:rsidRPr="00406A3D">
        <w:rPr>
          <w:u w:val="single"/>
        </w:rPr>
        <w:t xml:space="preserve"> or reach a </w:t>
      </w:r>
      <w:r w:rsidRPr="00406A3D">
        <w:rPr>
          <w:rStyle w:val="Emphasis"/>
        </w:rPr>
        <w:t>stand-off</w:t>
      </w:r>
      <w:r w:rsidRPr="00406A3D">
        <w:rPr>
          <w:u w:val="single"/>
        </w:rPr>
        <w:t xml:space="preserve"> or “impasse.”</w:t>
      </w:r>
      <w:r w:rsidRPr="00406A3D">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w:t>
      </w:r>
      <w:proofErr w:type="gramStart"/>
      <w:r w:rsidRPr="00406A3D">
        <w:rPr>
          <w:sz w:val="16"/>
        </w:rPr>
        <w:t>parties</w:t>
      </w:r>
      <w:proofErr w:type="gramEnd"/>
      <w:r w:rsidRPr="00406A3D">
        <w:rPr>
          <w:sz w:val="16"/>
        </w:rPr>
        <w:t xml:space="preserve"> bargain (the exceptions being union security, management rights, no-strike/no-lockout, and arbitration provisions).</w:t>
      </w:r>
    </w:p>
    <w:p w14:paraId="12930D2C" w14:textId="77777777" w:rsidR="00976E2A" w:rsidRPr="001A3B1D" w:rsidRDefault="00976E2A" w:rsidP="00976E2A">
      <w:pPr>
        <w:pStyle w:val="Heading4"/>
        <w:rPr>
          <w:rFonts w:cs="Times New Roman"/>
        </w:rPr>
      </w:pPr>
      <w:r w:rsidRPr="001A3B1D">
        <w:rPr>
          <w:rFonts w:cs="Times New Roman"/>
        </w:rPr>
        <w:lastRenderedPageBreak/>
        <w:t xml:space="preserve">Two </w:t>
      </w:r>
      <w:r w:rsidRPr="001A3B1D">
        <w:rPr>
          <w:rFonts w:cs="Times New Roman"/>
          <w:u w:val="single"/>
        </w:rPr>
        <w:t>impacts</w:t>
      </w:r>
      <w:r w:rsidRPr="001A3B1D">
        <w:rPr>
          <w:rFonts w:cs="Times New Roman"/>
        </w:rPr>
        <w:t>:</w:t>
      </w:r>
    </w:p>
    <w:p w14:paraId="2E6D149C" w14:textId="77777777" w:rsidR="00976E2A" w:rsidRPr="001A3B1D" w:rsidRDefault="00976E2A" w:rsidP="00976E2A">
      <w:pPr>
        <w:pStyle w:val="Heading4"/>
        <w:rPr>
          <w:rFonts w:cs="Times New Roman"/>
        </w:rPr>
      </w:pPr>
      <w:r w:rsidRPr="001A3B1D">
        <w:rPr>
          <w:rFonts w:cs="Times New Roman"/>
        </w:rPr>
        <w:t xml:space="preserve">1. </w:t>
      </w:r>
      <w:r w:rsidRPr="001A3B1D">
        <w:rPr>
          <w:rFonts w:cs="Times New Roman"/>
          <w:u w:val="single"/>
        </w:rPr>
        <w:t>CLASH</w:t>
      </w:r>
      <w:r w:rsidRPr="001A3B1D">
        <w:rPr>
          <w:rFonts w:cs="Times New Roman"/>
        </w:rPr>
        <w:t xml:space="preserve">---debate requires </w:t>
      </w:r>
      <w:r w:rsidRPr="001A3B1D">
        <w:rPr>
          <w:rFonts w:cs="Times New Roman"/>
          <w:u w:val="single"/>
        </w:rPr>
        <w:t>negation</w:t>
      </w:r>
      <w:r w:rsidRPr="001A3B1D">
        <w:rPr>
          <w:rFonts w:cs="Times New Roman"/>
        </w:rPr>
        <w:t xml:space="preserve">. A </w:t>
      </w:r>
      <w:r w:rsidRPr="001A3B1D">
        <w:rPr>
          <w:rFonts w:cs="Times New Roman"/>
          <w:u w:val="single"/>
        </w:rPr>
        <w:t>limited</w:t>
      </w:r>
      <w:r w:rsidRPr="001A3B1D">
        <w:rPr>
          <w:rFonts w:cs="Times New Roman"/>
        </w:rPr>
        <w:t xml:space="preserve"> and </w:t>
      </w:r>
      <w:r w:rsidRPr="001A3B1D">
        <w:rPr>
          <w:rFonts w:cs="Times New Roman"/>
          <w:u w:val="single"/>
        </w:rPr>
        <w:t>predictable</w:t>
      </w:r>
      <w:r w:rsidRPr="001A3B1D">
        <w:rPr>
          <w:rFonts w:cs="Times New Roman"/>
        </w:rPr>
        <w:t xml:space="preserve"> topic increases </w:t>
      </w:r>
      <w:r w:rsidRPr="001A3B1D">
        <w:rPr>
          <w:rFonts w:cs="Times New Roman"/>
          <w:u w:val="single"/>
        </w:rPr>
        <w:t>adaptive research</w:t>
      </w:r>
      <w:r w:rsidRPr="001A3B1D">
        <w:rPr>
          <w:rFonts w:cs="Times New Roman"/>
        </w:rPr>
        <w:t xml:space="preserve"> which hones a </w:t>
      </w:r>
      <w:r w:rsidRPr="001A3B1D">
        <w:rPr>
          <w:rFonts w:cs="Times New Roman"/>
          <w:u w:val="single"/>
        </w:rPr>
        <w:t>form</w:t>
      </w:r>
      <w:r w:rsidRPr="001A3B1D">
        <w:rPr>
          <w:rFonts w:cs="Times New Roman"/>
        </w:rPr>
        <w:t xml:space="preserve"> of engagement that maximizes </w:t>
      </w:r>
      <w:r w:rsidRPr="001A3B1D">
        <w:rPr>
          <w:rFonts w:cs="Times New Roman"/>
          <w:u w:val="single"/>
        </w:rPr>
        <w:t>content mastery</w:t>
      </w:r>
      <w:r w:rsidRPr="001A3B1D">
        <w:rPr>
          <w:rFonts w:cs="Times New Roman"/>
        </w:rPr>
        <w:t xml:space="preserve">. Other forums solve </w:t>
      </w:r>
      <w:r w:rsidRPr="001A3B1D">
        <w:rPr>
          <w:rFonts w:cs="Times New Roman"/>
          <w:u w:val="single"/>
        </w:rPr>
        <w:t>non-competition-based</w:t>
      </w:r>
      <w:r w:rsidRPr="001A3B1D">
        <w:rPr>
          <w:rFonts w:cs="Times New Roman"/>
        </w:rPr>
        <w:t xml:space="preserve"> offense.</w:t>
      </w:r>
    </w:p>
    <w:p w14:paraId="29BC68AC" w14:textId="77777777" w:rsidR="00976E2A" w:rsidRPr="001A3B1D" w:rsidRDefault="00976E2A" w:rsidP="00976E2A">
      <w:pPr>
        <w:pStyle w:val="Heading4"/>
        <w:rPr>
          <w:rFonts w:cs="Times New Roman"/>
        </w:rPr>
      </w:pPr>
      <w:r w:rsidRPr="001A3B1D">
        <w:rPr>
          <w:rFonts w:cs="Times New Roman"/>
        </w:rPr>
        <w:t xml:space="preserve">2. </w:t>
      </w:r>
      <w:r w:rsidRPr="001A3B1D">
        <w:rPr>
          <w:rFonts w:cs="Times New Roman"/>
          <w:u w:val="single"/>
        </w:rPr>
        <w:t>FAIRNESS</w:t>
      </w:r>
      <w:r w:rsidRPr="001A3B1D">
        <w:rPr>
          <w:rFonts w:cs="Times New Roman"/>
        </w:rPr>
        <w:t xml:space="preserve">---debate is a game of </w:t>
      </w:r>
      <w:r w:rsidRPr="001A3B1D">
        <w:rPr>
          <w:rFonts w:cs="Times New Roman"/>
          <w:u w:val="single"/>
        </w:rPr>
        <w:t>inches</w:t>
      </w:r>
      <w:r w:rsidRPr="001A3B1D">
        <w:rPr>
          <w:rFonts w:cs="Times New Roman"/>
        </w:rPr>
        <w:t xml:space="preserve"> and </w:t>
      </w:r>
      <w:proofErr w:type="spellStart"/>
      <w:r w:rsidRPr="001A3B1D">
        <w:rPr>
          <w:rFonts w:cs="Times New Roman"/>
        </w:rPr>
        <w:t>untopical</w:t>
      </w:r>
      <w:proofErr w:type="spellEnd"/>
      <w:r w:rsidRPr="001A3B1D">
        <w:rPr>
          <w:rFonts w:cs="Times New Roman"/>
        </w:rPr>
        <w:t xml:space="preserve"> </w:t>
      </w:r>
      <w:proofErr w:type="spellStart"/>
      <w:r w:rsidRPr="001A3B1D">
        <w:rPr>
          <w:rFonts w:cs="Times New Roman"/>
        </w:rPr>
        <w:t>affs</w:t>
      </w:r>
      <w:proofErr w:type="spellEnd"/>
      <w:r w:rsidRPr="001A3B1D">
        <w:rPr>
          <w:rFonts w:cs="Times New Roman"/>
        </w:rPr>
        <w:t xml:space="preserve"> put the neg </w:t>
      </w:r>
      <w:r w:rsidRPr="001A3B1D">
        <w:rPr>
          <w:rFonts w:cs="Times New Roman"/>
          <w:u w:val="single"/>
        </w:rPr>
        <w:t>terminally behind</w:t>
      </w:r>
      <w:r w:rsidRPr="001A3B1D">
        <w:rPr>
          <w:rFonts w:cs="Times New Roman"/>
        </w:rPr>
        <w:t xml:space="preserve">. It’s the </w:t>
      </w:r>
      <w:r w:rsidRPr="001A3B1D">
        <w:rPr>
          <w:rFonts w:cs="Times New Roman"/>
          <w:u w:val="single"/>
        </w:rPr>
        <w:t>only</w:t>
      </w:r>
      <w:r w:rsidRPr="001A3B1D">
        <w:rPr>
          <w:rFonts w:cs="Times New Roman"/>
        </w:rPr>
        <w:t xml:space="preserve"> impact your ballot can solve </w:t>
      </w:r>
      <w:r w:rsidRPr="001A3B1D">
        <w:rPr>
          <w:rFonts w:cs="Times New Roman"/>
          <w:u w:val="single"/>
        </w:rPr>
        <w:t>post-facto</w:t>
      </w:r>
      <w:r w:rsidRPr="001A3B1D">
        <w:rPr>
          <w:rFonts w:cs="Times New Roman"/>
        </w:rPr>
        <w:t xml:space="preserve"> and it’s a </w:t>
      </w:r>
      <w:r w:rsidRPr="001A3B1D">
        <w:rPr>
          <w:rFonts w:cs="Times New Roman"/>
          <w:u w:val="single"/>
        </w:rPr>
        <w:t>precondition</w:t>
      </w:r>
      <w:r w:rsidRPr="001A3B1D">
        <w:rPr>
          <w:rFonts w:cs="Times New Roman"/>
        </w:rPr>
        <w:t xml:space="preserve"> to how you evaluate arguments. </w:t>
      </w:r>
      <w:r w:rsidRPr="001A3B1D">
        <w:rPr>
          <w:rFonts w:cs="Times New Roman"/>
          <w:u w:val="single"/>
        </w:rPr>
        <w:t>Both teams</w:t>
      </w:r>
      <w:r w:rsidRPr="001A3B1D">
        <w:rPr>
          <w:rFonts w:cs="Times New Roman"/>
        </w:rPr>
        <w:t xml:space="preserve"> require it because winning is a </w:t>
      </w:r>
      <w:r w:rsidRPr="001A3B1D">
        <w:rPr>
          <w:rFonts w:cs="Times New Roman"/>
          <w:u w:val="single"/>
        </w:rPr>
        <w:t>shared value</w:t>
      </w:r>
      <w:r w:rsidRPr="001A3B1D">
        <w:rPr>
          <w:rFonts w:cs="Times New Roman"/>
        </w:rPr>
        <w:t xml:space="preserve"> among participants. </w:t>
      </w:r>
    </w:p>
    <w:p w14:paraId="7D3C886E" w14:textId="77777777" w:rsidR="00976E2A" w:rsidRPr="00976E2A" w:rsidRDefault="00976E2A" w:rsidP="00976E2A"/>
    <w:p w14:paraId="73834AFF" w14:textId="0295BA0B" w:rsidR="00976E2A" w:rsidRDefault="00976E2A" w:rsidP="00976E2A">
      <w:pPr>
        <w:pStyle w:val="Heading3"/>
      </w:pPr>
      <w:r>
        <w:lastRenderedPageBreak/>
        <w:t>OFF</w:t>
      </w:r>
    </w:p>
    <w:p w14:paraId="0EE112FF" w14:textId="77777777" w:rsidR="00976E2A" w:rsidRDefault="00976E2A" w:rsidP="00976E2A">
      <w:r>
        <w:t>K</w:t>
      </w:r>
    </w:p>
    <w:p w14:paraId="6BA28BF0" w14:textId="5D13E2F9" w:rsidR="00976E2A" w:rsidRPr="003669D1" w:rsidRDefault="00976E2A" w:rsidP="00976E2A">
      <w:pPr>
        <w:pStyle w:val="Heading4"/>
      </w:pPr>
      <w:r w:rsidRPr="003669D1">
        <w:t>Capitalism</w:t>
      </w:r>
      <w:r>
        <w:t xml:space="preserve"> causes </w:t>
      </w:r>
      <w:r>
        <w:rPr>
          <w:u w:val="single"/>
        </w:rPr>
        <w:t>massive violence</w:t>
      </w:r>
      <w:r>
        <w:t xml:space="preserve"> and </w:t>
      </w:r>
      <w:r>
        <w:rPr>
          <w:u w:val="single"/>
        </w:rPr>
        <w:t>inevitable extinction</w:t>
      </w:r>
      <w:r>
        <w:t xml:space="preserve"> – the </w:t>
      </w:r>
      <w:r w:rsidRPr="000405FE">
        <w:rPr>
          <w:u w:val="single"/>
        </w:rPr>
        <w:t>fundamental task</w:t>
      </w:r>
      <w:r>
        <w:t xml:space="preserve"> is </w:t>
      </w:r>
      <w:r w:rsidRPr="000405FE">
        <w:t>deve</w:t>
      </w:r>
      <w:r>
        <w:t xml:space="preserve">loping tools for </w:t>
      </w:r>
      <w:r>
        <w:rPr>
          <w:u w:val="single"/>
        </w:rPr>
        <w:t>organization</w:t>
      </w:r>
      <w:r>
        <w:t xml:space="preserve"> and tactics to bring about </w:t>
      </w:r>
      <w:r>
        <w:rPr>
          <w:u w:val="single"/>
        </w:rPr>
        <w:t>revolution</w:t>
      </w:r>
      <w:r>
        <w:t>.</w:t>
      </w:r>
    </w:p>
    <w:p w14:paraId="55DF6515" w14:textId="77777777" w:rsidR="00976E2A" w:rsidRPr="003026E1" w:rsidRDefault="00976E2A" w:rsidP="00976E2A">
      <w:pPr>
        <w:rPr>
          <w:rStyle w:val="Style13ptBold"/>
        </w:rPr>
      </w:pPr>
      <w:r>
        <w:rPr>
          <w:rStyle w:val="Style13ptBold"/>
        </w:rPr>
        <w:t>Escalante ‘19</w:t>
      </w:r>
    </w:p>
    <w:p w14:paraId="7635A9DF" w14:textId="77777777" w:rsidR="00976E2A" w:rsidRDefault="00976E2A" w:rsidP="00976E2A">
      <w:pPr>
        <w:rPr>
          <w:sz w:val="16"/>
          <w:szCs w:val="16"/>
        </w:rPr>
      </w:pPr>
      <w:r w:rsidRPr="003026E1">
        <w:rPr>
          <w:sz w:val="16"/>
          <w:szCs w:val="16"/>
        </w:rPr>
        <w:t xml:space="preserve">[Alyson, revolutionary Marxist (duh), </w:t>
      </w:r>
      <w:r w:rsidRPr="00524D54">
        <w:rPr>
          <w:sz w:val="16"/>
          <w:szCs w:val="16"/>
        </w:rPr>
        <w:t xml:space="preserve">philosophy at U of Oregon. 09/08/2019. “Truth and Practice: The Marxist Theory of Knowledge”. https://web.archive.org/web/20190910040756/https://failingthatinvent.home.blog/2019/09/08/truth-and-practic-the-marxist-theory-of-knowledge/] </w:t>
      </w:r>
      <w:r>
        <w:rPr>
          <w:sz w:val="16"/>
          <w:szCs w:val="16"/>
        </w:rPr>
        <w:t>p</w:t>
      </w:r>
      <w:r w:rsidRPr="00524D54">
        <w:rPr>
          <w:sz w:val="16"/>
          <w:szCs w:val="16"/>
        </w:rPr>
        <w:t>at</w:t>
      </w:r>
    </w:p>
    <w:p w14:paraId="03C2C8A6" w14:textId="77777777" w:rsidR="00976E2A" w:rsidRPr="00EE12BC" w:rsidRDefault="00976E2A" w:rsidP="00976E2A">
      <w:pPr>
        <w:rPr>
          <w:sz w:val="12"/>
          <w:highlight w:val="green"/>
        </w:rPr>
      </w:pPr>
      <w:r w:rsidRPr="00EB3C23">
        <w:rPr>
          <w:rStyle w:val="Emphasis"/>
          <w:highlight w:val="green"/>
        </w:rPr>
        <w:t>The world</w:t>
      </w:r>
      <w:r w:rsidRPr="003669D1">
        <w:rPr>
          <w:rStyle w:val="Emphasis"/>
        </w:rPr>
        <w:t xml:space="preserve"> we live in today </w:t>
      </w:r>
      <w:r w:rsidRPr="00EB3C23">
        <w:rPr>
          <w:rStyle w:val="Emphasis"/>
          <w:highlight w:val="green"/>
        </w:rPr>
        <w:t>is in a dire state</w:t>
      </w:r>
      <w:r w:rsidRPr="003669D1">
        <w:rPr>
          <w:sz w:val="12"/>
        </w:rPr>
        <w:t xml:space="preserve">. Climate destruction continues at a fast pace, and every with every passing day, capitalism proves itself to be incapable of addressing this. </w:t>
      </w:r>
      <w:r w:rsidRPr="00EB3C23">
        <w:rPr>
          <w:rStyle w:val="StyleUnderline"/>
          <w:highlight w:val="green"/>
        </w:rPr>
        <w:t>Capitalist production</w:t>
      </w:r>
      <w:r w:rsidRPr="003669D1">
        <w:rPr>
          <w:rStyle w:val="StyleUnderline"/>
        </w:rPr>
        <w:t xml:space="preserve"> and its endless drive for resources to match artificial market demands </w:t>
      </w:r>
      <w:r w:rsidRPr="00325CD0">
        <w:rPr>
          <w:rStyle w:val="StyleUnderline"/>
        </w:rPr>
        <w:t xml:space="preserve">has </w:t>
      </w:r>
      <w:r w:rsidRPr="00EB3C23">
        <w:rPr>
          <w:rStyle w:val="StyleUnderline"/>
          <w:highlight w:val="green"/>
        </w:rPr>
        <w:t xml:space="preserve">created a climate </w:t>
      </w:r>
      <w:r w:rsidRPr="00EE12BC">
        <w:rPr>
          <w:rStyle w:val="StyleUnderline"/>
          <w:highlight w:val="green"/>
        </w:rPr>
        <w:t xml:space="preserve">crisis </w:t>
      </w:r>
      <w:r w:rsidRPr="002B496D">
        <w:rPr>
          <w:rStyle w:val="StyleUnderline"/>
        </w:rPr>
        <w:t xml:space="preserve">that leaves us on the brink of potential </w:t>
      </w:r>
      <w:r w:rsidRPr="00EE12BC">
        <w:rPr>
          <w:rStyle w:val="StyleUnderline"/>
          <w:highlight w:val="green"/>
        </w:rPr>
        <w:t>extinction</w:t>
      </w:r>
      <w:r w:rsidRPr="00EE12BC">
        <w:rPr>
          <w:sz w:val="12"/>
          <w:highlight w:val="green"/>
        </w:rPr>
        <w:t>.</w:t>
      </w:r>
    </w:p>
    <w:p w14:paraId="62984CB6" w14:textId="77777777" w:rsidR="00976E2A" w:rsidRPr="003669D1" w:rsidRDefault="00976E2A" w:rsidP="00976E2A">
      <w:pPr>
        <w:rPr>
          <w:sz w:val="12"/>
        </w:rPr>
      </w:pPr>
      <w:r w:rsidRPr="002B496D">
        <w:rPr>
          <w:rStyle w:val="StyleUnderline"/>
        </w:rPr>
        <w:t>Governments around the world are turning to far right and</w:t>
      </w:r>
      <w:r w:rsidRPr="003669D1">
        <w:rPr>
          <w:rStyle w:val="StyleUnderline"/>
        </w:rPr>
        <w:t xml:space="preserve"> </w:t>
      </w:r>
      <w:r w:rsidRPr="00EB3C23">
        <w:rPr>
          <w:rStyle w:val="StyleUnderline"/>
          <w:highlight w:val="green"/>
        </w:rPr>
        <w:t xml:space="preserve">fascist leaders </w:t>
      </w:r>
      <w:r w:rsidRPr="00D5519A">
        <w:rPr>
          <w:rStyle w:val="StyleUnderline"/>
        </w:rPr>
        <w:t>to assuage their fears of an uncertain future</w:t>
      </w:r>
      <w:r w:rsidRPr="00D5519A">
        <w:rPr>
          <w:sz w:val="12"/>
        </w:rPr>
        <w:t xml:space="preserve">, </w:t>
      </w:r>
      <w:r w:rsidRPr="00D5519A">
        <w:rPr>
          <w:rStyle w:val="StyleUnderline"/>
        </w:rPr>
        <w:t xml:space="preserve">and the </w:t>
      </w:r>
      <w:r w:rsidRPr="00EB3C23">
        <w:rPr>
          <w:rStyle w:val="StyleUnderline"/>
          <w:highlight w:val="green"/>
        </w:rPr>
        <w:t>most marginalized</w:t>
      </w:r>
      <w:r w:rsidRPr="003669D1">
        <w:rPr>
          <w:rStyle w:val="StyleUnderline"/>
        </w:rPr>
        <w:t xml:space="preserve"> and oppressed </w:t>
      </w:r>
      <w:r w:rsidRPr="00EB3C23">
        <w:rPr>
          <w:rStyle w:val="StyleUnderline"/>
          <w:highlight w:val="green"/>
        </w:rPr>
        <w:t>suffer</w:t>
      </w:r>
      <w:r w:rsidRPr="003669D1">
        <w:rPr>
          <w:rStyle w:val="StyleUnderline"/>
        </w:rPr>
        <w:t xml:space="preserve"> because of it</w:t>
      </w:r>
      <w:r w:rsidRPr="003669D1">
        <w:rPr>
          <w:sz w:val="12"/>
        </w:rPr>
        <w:t>. Fascism is on the rise, and history tells us very clearly what that can result in without opposition.</w:t>
      </w:r>
    </w:p>
    <w:p w14:paraId="07C3DC1B" w14:textId="77777777" w:rsidR="00976E2A" w:rsidRPr="003669D1" w:rsidRDefault="00976E2A" w:rsidP="00976E2A">
      <w:pPr>
        <w:rPr>
          <w:sz w:val="8"/>
          <w:szCs w:val="8"/>
        </w:rPr>
      </w:pPr>
      <w:r w:rsidRPr="003669D1">
        <w:rPr>
          <w:sz w:val="12"/>
        </w:rPr>
        <w:t xml:space="preserve">The decaying US empire continues to lash out in violence across the globe in a desperate attempt to re-assert its power and hegemony. </w:t>
      </w:r>
      <w:r w:rsidRPr="00EB3C23">
        <w:rPr>
          <w:rStyle w:val="StyleUnderline"/>
          <w:highlight w:val="green"/>
        </w:rPr>
        <w:t xml:space="preserve">Whole countries are destroyed </w:t>
      </w:r>
      <w:r w:rsidRPr="00BE3493">
        <w:rPr>
          <w:rStyle w:val="StyleUnderline"/>
        </w:rPr>
        <w:t>in its desperate bids for more fossil fuels</w:t>
      </w:r>
      <w:r w:rsidRPr="00BE3493">
        <w:rPr>
          <w:sz w:val="12"/>
        </w:rPr>
        <w:t xml:space="preserve">. </w:t>
      </w:r>
      <w:r w:rsidRPr="00BE3493">
        <w:rPr>
          <w:sz w:val="8"/>
          <w:szCs w:val="8"/>
        </w:rPr>
        <w:t>The</w:t>
      </w:r>
      <w:r w:rsidRPr="003669D1">
        <w:rPr>
          <w:sz w:val="8"/>
          <w:szCs w:val="8"/>
        </w:rPr>
        <w:t xml:space="preserve"> world burns from America’s white phosphorus weaponry.</w:t>
      </w:r>
    </w:p>
    <w:p w14:paraId="7FDFA031" w14:textId="77777777" w:rsidR="00976E2A" w:rsidRPr="003669D1" w:rsidRDefault="00976E2A" w:rsidP="00976E2A">
      <w:pPr>
        <w:rPr>
          <w:sz w:val="12"/>
        </w:rPr>
      </w:pPr>
      <w:r w:rsidRPr="00EB3C23">
        <w:rPr>
          <w:rStyle w:val="Emphasis"/>
          <w:highlight w:val="green"/>
        </w:rPr>
        <w:t>The need for</w:t>
      </w:r>
      <w:r w:rsidRPr="003669D1">
        <w:rPr>
          <w:rStyle w:val="Emphasis"/>
        </w:rPr>
        <w:t xml:space="preserve"> a </w:t>
      </w:r>
      <w:r w:rsidRPr="00EB3C23">
        <w:rPr>
          <w:rStyle w:val="Emphasis"/>
          <w:highlight w:val="green"/>
        </w:rPr>
        <w:t>revolutionary movement</w:t>
      </w:r>
      <w:r w:rsidRPr="003669D1">
        <w:rPr>
          <w:rStyle w:val="Emphasis"/>
        </w:rPr>
        <w:t xml:space="preserve"> capable of replacing capitalism with something better </w:t>
      </w:r>
      <w:r w:rsidRPr="00EB3C23">
        <w:rPr>
          <w:rStyle w:val="Emphasis"/>
          <w:highlight w:val="green"/>
        </w:rPr>
        <w:t>has never been so clear</w:t>
      </w:r>
      <w:r w:rsidRPr="003669D1">
        <w:rPr>
          <w:sz w:val="12"/>
        </w:rPr>
        <w:t xml:space="preserve">. The choice between socialism or barbarism has never been so stark. </w:t>
      </w:r>
      <w:proofErr w:type="gramStart"/>
      <w:r w:rsidRPr="003669D1">
        <w:rPr>
          <w:rStyle w:val="StyleUnderline"/>
        </w:rPr>
        <w:t>More and more</w:t>
      </w:r>
      <w:proofErr w:type="gramEnd"/>
      <w:r w:rsidRPr="003669D1">
        <w:rPr>
          <w:rStyle w:val="StyleUnderline"/>
        </w:rPr>
        <w:t xml:space="preserve"> </w:t>
      </w:r>
      <w:r w:rsidRPr="00EB3C23">
        <w:rPr>
          <w:rStyle w:val="StyleUnderline"/>
          <w:highlight w:val="green"/>
        </w:rPr>
        <w:t>people</w:t>
      </w:r>
      <w:r w:rsidRPr="003669D1">
        <w:rPr>
          <w:rStyle w:val="StyleUnderline"/>
        </w:rPr>
        <w:t xml:space="preserve"> are starting to </w:t>
      </w:r>
      <w:r w:rsidRPr="00EB3C23">
        <w:rPr>
          <w:rStyle w:val="StyleUnderline"/>
          <w:highlight w:val="green"/>
        </w:rPr>
        <w:t>realize</w:t>
      </w:r>
      <w:r w:rsidRPr="003669D1">
        <w:rPr>
          <w:rStyle w:val="StyleUnderline"/>
        </w:rPr>
        <w:t xml:space="preserve"> that reform cannot save us</w:t>
      </w:r>
      <w:r w:rsidRPr="003669D1">
        <w:rPr>
          <w:sz w:val="12"/>
        </w:rPr>
        <w:t xml:space="preserve">, </w:t>
      </w:r>
      <w:r w:rsidRPr="003669D1">
        <w:rPr>
          <w:rStyle w:val="StyleUnderline"/>
        </w:rPr>
        <w:t xml:space="preserve">that </w:t>
      </w:r>
      <w:r w:rsidRPr="00EB3C23">
        <w:rPr>
          <w:rStyle w:val="StyleUnderline"/>
          <w:highlight w:val="green"/>
        </w:rPr>
        <w:t>capitalism and imperialism</w:t>
      </w:r>
      <w:r w:rsidRPr="003669D1">
        <w:rPr>
          <w:rStyle w:val="StyleUnderline"/>
        </w:rPr>
        <w:t xml:space="preserve"> themselves </w:t>
      </w:r>
      <w:r w:rsidRPr="00EB3C23">
        <w:rPr>
          <w:rStyle w:val="StyleUnderline"/>
          <w:highlight w:val="green"/>
        </w:rPr>
        <w:t>are the problem</w:t>
      </w:r>
      <w:r w:rsidRPr="003669D1">
        <w:rPr>
          <w:sz w:val="12"/>
        </w:rPr>
        <w:t xml:space="preserve">, </w:t>
      </w:r>
      <w:r w:rsidRPr="00EB3C23">
        <w:rPr>
          <w:rStyle w:val="StyleUnderline"/>
          <w:highlight w:val="green"/>
        </w:rPr>
        <w:t>and</w:t>
      </w:r>
      <w:r w:rsidRPr="003669D1">
        <w:rPr>
          <w:rStyle w:val="StyleUnderline"/>
        </w:rPr>
        <w:t xml:space="preserve"> that </w:t>
      </w:r>
      <w:r w:rsidRPr="00EB3C23">
        <w:rPr>
          <w:rStyle w:val="StyleUnderline"/>
          <w:highlight w:val="green"/>
        </w:rPr>
        <w:t>we must unite</w:t>
      </w:r>
      <w:r w:rsidRPr="003669D1">
        <w:rPr>
          <w:rStyle w:val="StyleUnderline"/>
        </w:rPr>
        <w:t xml:space="preserve"> and band together to fight </w:t>
      </w:r>
      <w:r w:rsidRPr="00EB3C23">
        <w:rPr>
          <w:rStyle w:val="StyleUnderline"/>
          <w:highlight w:val="green"/>
        </w:rPr>
        <w:t>for a better world</w:t>
      </w:r>
      <w:r w:rsidRPr="003669D1">
        <w:rPr>
          <w:sz w:val="12"/>
        </w:rPr>
        <w:t>.</w:t>
      </w:r>
    </w:p>
    <w:p w14:paraId="41117455" w14:textId="77777777" w:rsidR="00976E2A" w:rsidRPr="00CA6D44" w:rsidRDefault="00976E2A" w:rsidP="00976E2A">
      <w:pPr>
        <w:rPr>
          <w:sz w:val="12"/>
        </w:rPr>
      </w:pPr>
      <w:r w:rsidRPr="00CA6D44">
        <w:rPr>
          <w:sz w:val="12"/>
        </w:rPr>
        <w:t xml:space="preserve">The question then is: </w:t>
      </w:r>
      <w:r w:rsidRPr="00EB3C23">
        <w:rPr>
          <w:rStyle w:val="StyleUnderline"/>
          <w:highlight w:val="green"/>
        </w:rPr>
        <w:t>how will we know</w:t>
      </w:r>
      <w:r w:rsidRPr="00CA6D44">
        <w:rPr>
          <w:rStyle w:val="StyleUnderline"/>
        </w:rPr>
        <w:t xml:space="preserve"> what strategies</w:t>
      </w:r>
      <w:r w:rsidRPr="00CA6D44">
        <w:rPr>
          <w:sz w:val="12"/>
        </w:rPr>
        <w:t xml:space="preserve">, </w:t>
      </w:r>
      <w:r w:rsidRPr="00EB3C23">
        <w:rPr>
          <w:rStyle w:val="StyleUnderline"/>
          <w:highlight w:val="green"/>
        </w:rPr>
        <w:t>what tactics</w:t>
      </w:r>
      <w:r w:rsidRPr="00CA6D44">
        <w:rPr>
          <w:sz w:val="12"/>
        </w:rPr>
        <w:t xml:space="preserve">, </w:t>
      </w:r>
      <w:r w:rsidRPr="00CA6D44">
        <w:rPr>
          <w:rStyle w:val="StyleUnderline"/>
        </w:rPr>
        <w:t xml:space="preserve">and what ideas </w:t>
      </w:r>
      <w:r w:rsidRPr="00EB3C23">
        <w:rPr>
          <w:rStyle w:val="StyleUnderline"/>
          <w:highlight w:val="green"/>
        </w:rPr>
        <w:t>to unite around?</w:t>
      </w:r>
      <w:r w:rsidRPr="00CA6D44">
        <w:rPr>
          <w:sz w:val="12"/>
        </w:rPr>
        <w:t xml:space="preserve"> If the skeptics and postmodernists are correct that knowledge is always relative and localized, then we cannot </w:t>
      </w:r>
      <w:proofErr w:type="gramStart"/>
      <w:r w:rsidRPr="00CA6D44">
        <w:rPr>
          <w:sz w:val="12"/>
        </w:rPr>
        <w:t>built</w:t>
      </w:r>
      <w:proofErr w:type="gramEnd"/>
      <w:r w:rsidRPr="00CA6D44">
        <w:rPr>
          <w:sz w:val="12"/>
        </w:rPr>
        <w:t xml:space="preserve"> a global and universal strategy to unite around. If they are </w:t>
      </w:r>
      <w:proofErr w:type="gramStart"/>
      <w:r w:rsidRPr="00CA6D44">
        <w:rPr>
          <w:sz w:val="12"/>
        </w:rPr>
        <w:t>correct</w:t>
      </w:r>
      <w:proofErr w:type="gramEnd"/>
      <w:r w:rsidRPr="00CA6D44">
        <w:rPr>
          <w:sz w:val="12"/>
        </w:rPr>
        <w:t xml:space="preserve"> then we are doomed to small acts of localized or individual resistance in the face of apocalypse. To embrace such a vision of the world (with its accompanying epistemological skepticism) is to embrace defeat.</w:t>
      </w:r>
    </w:p>
    <w:p w14:paraId="55A8B65F" w14:textId="77777777" w:rsidR="00976E2A" w:rsidRPr="00F07FEF" w:rsidRDefault="00976E2A" w:rsidP="00976E2A">
      <w:pPr>
        <w:rPr>
          <w:sz w:val="12"/>
        </w:rPr>
      </w:pPr>
      <w:r w:rsidRPr="00CA6D44">
        <w:rPr>
          <w:rStyle w:val="StyleUnderline"/>
        </w:rPr>
        <w:t xml:space="preserve">The </w:t>
      </w:r>
      <w:r w:rsidRPr="00EB3C23">
        <w:rPr>
          <w:rStyle w:val="StyleUnderline"/>
          <w:highlight w:val="green"/>
        </w:rPr>
        <w:t>masses do not want</w:t>
      </w:r>
      <w:r w:rsidRPr="00CA6D44">
        <w:rPr>
          <w:rStyle w:val="StyleUnderline"/>
        </w:rPr>
        <w:t xml:space="preserve"> to embrace </w:t>
      </w:r>
      <w:r w:rsidRPr="00EB3C23">
        <w:rPr>
          <w:rStyle w:val="StyleUnderline"/>
          <w:highlight w:val="green"/>
        </w:rPr>
        <w:t>defeat</w:t>
      </w:r>
      <w:r w:rsidRPr="00CA6D44">
        <w:rPr>
          <w:sz w:val="12"/>
        </w:rPr>
        <w:t xml:space="preserve">, </w:t>
      </w:r>
      <w:r w:rsidRPr="00EB3C23">
        <w:rPr>
          <w:rStyle w:val="Emphasis"/>
          <w:highlight w:val="green"/>
        </w:rPr>
        <w:t>they want</w:t>
      </w:r>
      <w:r w:rsidRPr="00CA6D44">
        <w:rPr>
          <w:rStyle w:val="Emphasis"/>
        </w:rPr>
        <w:t xml:space="preserve"> to know how </w:t>
      </w:r>
      <w:r w:rsidRPr="00EB3C23">
        <w:rPr>
          <w:rStyle w:val="Emphasis"/>
          <w:highlight w:val="green"/>
        </w:rPr>
        <w:t>to fight back</w:t>
      </w:r>
      <w:r w:rsidRPr="00CA6D44">
        <w:rPr>
          <w:sz w:val="12"/>
        </w:rPr>
        <w:t xml:space="preserve">. Marxism can provide the tools </w:t>
      </w:r>
      <w:r w:rsidRPr="00F07FEF">
        <w:rPr>
          <w:sz w:val="12"/>
        </w:rPr>
        <w:t>necessary to engage in that fight.</w:t>
      </w:r>
    </w:p>
    <w:p w14:paraId="44693E04" w14:textId="77777777" w:rsidR="00976E2A" w:rsidRPr="00F07FEF" w:rsidRDefault="00976E2A" w:rsidP="00976E2A">
      <w:pPr>
        <w:rPr>
          <w:sz w:val="8"/>
          <w:szCs w:val="8"/>
        </w:rPr>
      </w:pPr>
      <w:r w:rsidRPr="00F07FEF">
        <w:rPr>
          <w:sz w:val="8"/>
          <w:szCs w:val="8"/>
        </w:rPr>
        <w:t xml:space="preserve">Marxism, with </w:t>
      </w:r>
      <w:proofErr w:type="gramStart"/>
      <w:r w:rsidRPr="00F07FEF">
        <w:rPr>
          <w:sz w:val="8"/>
          <w:szCs w:val="8"/>
        </w:rPr>
        <w:t xml:space="preserve">its </w:t>
      </w:r>
      <w:proofErr w:type="spellStart"/>
      <w:r w:rsidRPr="00F07FEF">
        <w:rPr>
          <w:sz w:val="8"/>
          <w:szCs w:val="8"/>
        </w:rPr>
        <w:t>self</w:t>
      </w:r>
      <w:proofErr w:type="gramEnd"/>
      <w:r w:rsidRPr="00F07FEF">
        <w:rPr>
          <w:sz w:val="8"/>
          <w:szCs w:val="8"/>
        </w:rPr>
        <w:t xml:space="preserve"> criticism</w:t>
      </w:r>
      <w:proofErr w:type="spellEnd"/>
      <w:r w:rsidRPr="00F07FEF">
        <w:rPr>
          <w:sz w:val="8"/>
          <w:szCs w:val="8"/>
        </w:rPr>
        <w:t xml:space="preserve">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w:t>
      </w:r>
      <w:proofErr w:type="gramStart"/>
      <w:r w:rsidRPr="00F07FEF">
        <w:rPr>
          <w:sz w:val="8"/>
          <w:szCs w:val="8"/>
        </w:rPr>
        <w:t>more and more</w:t>
      </w:r>
      <w:proofErr w:type="gramEnd"/>
      <w:r w:rsidRPr="00F07FEF">
        <w:rPr>
          <w:sz w:val="8"/>
          <w:szCs w:val="8"/>
        </w:rPr>
        <w:t xml:space="preserve"> grim, Marxism will adapt through struggle and practice; it will provide us with the ideas and tools we need to fight and win.</w:t>
      </w:r>
    </w:p>
    <w:p w14:paraId="147D01B0" w14:textId="77777777" w:rsidR="00976E2A" w:rsidRPr="00CA6D44" w:rsidRDefault="00976E2A" w:rsidP="00976E2A">
      <w:pPr>
        <w:rPr>
          <w:sz w:val="12"/>
        </w:rPr>
      </w:pPr>
      <w:r w:rsidRPr="00F07FEF">
        <w:rPr>
          <w:sz w:val="12"/>
        </w:rPr>
        <w:t xml:space="preserve">There will be no victory for the workers of the world without the ability to wield a revolutionary science. </w:t>
      </w:r>
      <w:r w:rsidRPr="00F07FEF">
        <w:rPr>
          <w:rStyle w:val="StyleUnderline"/>
        </w:rPr>
        <w:t>What is at stake in questions of Marxist epistemology is the very possibility of creating a philosophical and scientific basis for revolution</w:t>
      </w:r>
      <w:r w:rsidRPr="00F07FEF">
        <w:rPr>
          <w:sz w:val="12"/>
        </w:rPr>
        <w:t xml:space="preserve">. </w:t>
      </w:r>
      <w:r w:rsidRPr="00F07FEF">
        <w:rPr>
          <w:rStyle w:val="Emphasis"/>
        </w:rPr>
        <w:t>We must defend this possibility</w:t>
      </w:r>
      <w:r w:rsidRPr="00F07FEF">
        <w:rPr>
          <w:sz w:val="12"/>
        </w:rPr>
        <w:t xml:space="preserve">. We must defend the scientific status of </w:t>
      </w:r>
      <w:proofErr w:type="gramStart"/>
      <w:r w:rsidRPr="00F07FEF">
        <w:rPr>
          <w:sz w:val="12"/>
        </w:rPr>
        <w:t>Marxism, and</w:t>
      </w:r>
      <w:proofErr w:type="gramEnd"/>
      <w:r w:rsidRPr="00F07FEF">
        <w:rPr>
          <w:sz w:val="12"/>
        </w:rPr>
        <w:t xml:space="preserve"> must insist on the possibility of victory.</w:t>
      </w:r>
    </w:p>
    <w:p w14:paraId="1AB67570" w14:textId="77777777" w:rsidR="00976E2A" w:rsidRPr="00CD4B79" w:rsidRDefault="00976E2A" w:rsidP="00976E2A">
      <w:pPr>
        <w:pStyle w:val="Heading4"/>
        <w:rPr>
          <w:rFonts w:asciiTheme="minorHAnsi" w:hAnsiTheme="minorHAnsi" w:cstheme="minorHAnsi"/>
        </w:rPr>
      </w:pPr>
      <w:r>
        <w:rPr>
          <w:rFonts w:asciiTheme="minorHAnsi" w:hAnsiTheme="minorHAnsi" w:cstheme="minorHAnsi"/>
        </w:rPr>
        <w:t xml:space="preserve">In the face of </w:t>
      </w:r>
      <w:r>
        <w:rPr>
          <w:rFonts w:asciiTheme="minorHAnsi" w:hAnsiTheme="minorHAnsi" w:cstheme="minorHAnsi"/>
          <w:u w:val="single"/>
        </w:rPr>
        <w:t xml:space="preserve">neoliberal </w:t>
      </w:r>
      <w:r w:rsidRPr="00D827BE">
        <w:rPr>
          <w:rFonts w:asciiTheme="minorHAnsi" w:hAnsiTheme="minorHAnsi" w:cstheme="minorHAnsi"/>
          <w:u w:val="single"/>
        </w:rPr>
        <w:t>austerity</w:t>
      </w:r>
      <w:r>
        <w:rPr>
          <w:rFonts w:asciiTheme="minorHAnsi" w:hAnsiTheme="minorHAnsi" w:cstheme="minorHAnsi"/>
        </w:rPr>
        <w:t xml:space="preserve">, performance and theorization of the captive are </w:t>
      </w:r>
      <w:r>
        <w:rPr>
          <w:rFonts w:asciiTheme="minorHAnsi" w:hAnsiTheme="minorHAnsi" w:cstheme="minorHAnsi"/>
          <w:u w:val="single"/>
        </w:rPr>
        <w:t>insufficient</w:t>
      </w:r>
      <w:r>
        <w:rPr>
          <w:rFonts w:asciiTheme="minorHAnsi" w:hAnsiTheme="minorHAnsi" w:cstheme="minorHAnsi"/>
        </w:rPr>
        <w:t xml:space="preserve"> and elides the infrastructure that condemns them to </w:t>
      </w:r>
      <w:r>
        <w:rPr>
          <w:rFonts w:asciiTheme="minorHAnsi" w:hAnsiTheme="minorHAnsi" w:cstheme="minorHAnsi"/>
          <w:u w:val="single"/>
        </w:rPr>
        <w:t>assault and slow death</w:t>
      </w:r>
      <w:r>
        <w:rPr>
          <w:rFonts w:asciiTheme="minorHAnsi" w:hAnsiTheme="minorHAnsi" w:cstheme="minorHAnsi"/>
        </w:rPr>
        <w:t xml:space="preserve">. Paradigmatic analyses end up </w:t>
      </w:r>
      <w:r>
        <w:rPr>
          <w:rFonts w:asciiTheme="minorHAnsi" w:hAnsiTheme="minorHAnsi" w:cstheme="minorHAnsi"/>
          <w:u w:val="single"/>
        </w:rPr>
        <w:t>reproducing</w:t>
      </w:r>
      <w:r>
        <w:rPr>
          <w:rFonts w:asciiTheme="minorHAnsi" w:hAnsiTheme="minorHAnsi" w:cstheme="minorHAnsi"/>
        </w:rPr>
        <w:t xml:space="preserve"> the captive in the position of the </w:t>
      </w:r>
      <w:r>
        <w:rPr>
          <w:rFonts w:asciiTheme="minorHAnsi" w:hAnsiTheme="minorHAnsi" w:cstheme="minorHAnsi"/>
          <w:u w:val="single"/>
        </w:rPr>
        <w:t>superhuman</w:t>
      </w:r>
      <w:r>
        <w:rPr>
          <w:rFonts w:asciiTheme="minorHAnsi" w:hAnsiTheme="minorHAnsi" w:cstheme="minorHAnsi"/>
        </w:rPr>
        <w:t xml:space="preserve"> and </w:t>
      </w:r>
      <w:r>
        <w:rPr>
          <w:rFonts w:asciiTheme="minorHAnsi" w:hAnsiTheme="minorHAnsi" w:cstheme="minorHAnsi"/>
          <w:u w:val="single"/>
        </w:rPr>
        <w:t>hyper resilience</w:t>
      </w:r>
      <w:r>
        <w:rPr>
          <w:rFonts w:asciiTheme="minorHAnsi" w:hAnsiTheme="minorHAnsi" w:cstheme="minorHAnsi"/>
        </w:rPr>
        <w:t xml:space="preserve">. </w:t>
      </w:r>
    </w:p>
    <w:p w14:paraId="64C3FB83" w14:textId="77777777" w:rsidR="00976E2A" w:rsidRPr="00D827BE" w:rsidRDefault="00976E2A" w:rsidP="00976E2A">
      <w:pPr>
        <w:rPr>
          <w:rStyle w:val="Style13ptBold"/>
          <w:rFonts w:asciiTheme="minorHAnsi" w:hAnsiTheme="minorHAnsi" w:cstheme="minorHAnsi"/>
        </w:rPr>
      </w:pPr>
      <w:proofErr w:type="spellStart"/>
      <w:r w:rsidRPr="00D827BE">
        <w:rPr>
          <w:rStyle w:val="Style13ptBold"/>
          <w:rFonts w:asciiTheme="minorHAnsi" w:hAnsiTheme="minorHAnsi" w:cstheme="minorHAnsi"/>
        </w:rPr>
        <w:t>LowEndTheory</w:t>
      </w:r>
      <w:proofErr w:type="spellEnd"/>
      <w:r w:rsidRPr="00D827BE">
        <w:rPr>
          <w:rStyle w:val="Style13ptBold"/>
          <w:rFonts w:asciiTheme="minorHAnsi" w:hAnsiTheme="minorHAnsi" w:cstheme="minorHAnsi"/>
        </w:rPr>
        <w:t xml:space="preserve"> 13 </w:t>
      </w:r>
      <w:r w:rsidRPr="00D827BE">
        <w:rPr>
          <w:rFonts w:asciiTheme="minorHAnsi" w:hAnsiTheme="minorHAnsi" w:cstheme="minorHAnsi"/>
        </w:rPr>
        <w:t>(</w:t>
      </w:r>
      <w:proofErr w:type="spellStart"/>
      <w:r w:rsidRPr="00D827BE">
        <w:rPr>
          <w:rFonts w:asciiTheme="minorHAnsi" w:hAnsiTheme="minorHAnsi" w:cstheme="minorHAnsi"/>
        </w:rPr>
        <w:t>LowEndTheory</w:t>
      </w:r>
      <w:proofErr w:type="spellEnd"/>
      <w:r w:rsidRPr="00D827BE">
        <w:rPr>
          <w:rFonts w:asciiTheme="minorHAnsi" w:hAnsiTheme="minorHAnsi" w:cstheme="minorHAnsi"/>
        </w:rPr>
        <w:t xml:space="preserve">, blog by feminist and ethnic studies prof, “On Audre Lorde’s Legacy and the ‘Self’ of Self-Care, Part 2 of 3,” May 14 2013, </w:t>
      </w:r>
      <w:hyperlink r:id="rId8" w:history="1">
        <w:r w:rsidRPr="00D827BE">
          <w:rPr>
            <w:rStyle w:val="Hyperlink"/>
            <w:rFonts w:asciiTheme="minorHAnsi" w:hAnsiTheme="minorHAnsi" w:cstheme="minorHAnsi"/>
          </w:rPr>
          <w:t>https://www.lowendtheory.org/post/50428216600/on-audre-lordes-legacy-and-the-self-of</w:t>
        </w:r>
      </w:hyperlink>
      <w:r w:rsidRPr="00D827BE">
        <w:rPr>
          <w:rFonts w:asciiTheme="minorHAnsi" w:hAnsiTheme="minorHAnsi" w:cstheme="minorHAnsi"/>
        </w:rPr>
        <w:t xml:space="preserve">) </w:t>
      </w:r>
    </w:p>
    <w:p w14:paraId="4D94C8C6" w14:textId="77777777" w:rsidR="00976E2A" w:rsidRDefault="00976E2A" w:rsidP="00976E2A">
      <w:pPr>
        <w:rPr>
          <w:rFonts w:asciiTheme="minorHAnsi" w:hAnsiTheme="minorHAnsi" w:cstheme="minorHAnsi"/>
          <w:sz w:val="16"/>
        </w:rPr>
      </w:pPr>
      <w:r w:rsidRPr="00D827BE">
        <w:rPr>
          <w:rFonts w:asciiTheme="minorHAnsi" w:hAnsiTheme="minorHAnsi" w:cstheme="minorHAnsi"/>
          <w:sz w:val="16"/>
        </w:rPr>
        <w:t xml:space="preserve">To begin, here is Alexis Pauline Gumbs: [A]s Audre Lorde’s archival papers prove, she was denied medical leave, had to turn down prestigious fellowships (including the senior fellowship at Cornell) that required residency in places too cold for her to live during her fight against cancer. The English Department at Hunter, which recently honored Lorde with a conference 20 years after her death, rejected her proposals at the end </w:t>
      </w:r>
      <w:r w:rsidRPr="00D827BE">
        <w:rPr>
          <w:rFonts w:asciiTheme="minorHAnsi" w:hAnsiTheme="minorHAnsi" w:cstheme="minorHAnsi"/>
          <w:sz w:val="16"/>
        </w:rPr>
        <w:lastRenderedPageBreak/>
        <w:t xml:space="preserve">of her life to teach on a limited residency basis that would allow her to teach poetry intensive classes for students during warm weather in New York and to live in warmer climates during the winter based on her health needs. Audre </w:t>
      </w:r>
      <w:r w:rsidRPr="002A0A9D">
        <w:rPr>
          <w:rStyle w:val="StyleUnderline"/>
          <w:rFonts w:asciiTheme="minorHAnsi" w:hAnsiTheme="minorHAnsi" w:cstheme="minorHAnsi"/>
          <w:highlight w:val="green"/>
        </w:rPr>
        <w:t>Lorde didn’t die a natural</w:t>
      </w:r>
      <w:r w:rsidRPr="00D827BE">
        <w:rPr>
          <w:rStyle w:val="StyleUnderline"/>
          <w:rFonts w:asciiTheme="minorHAnsi" w:hAnsiTheme="minorHAnsi" w:cstheme="minorHAnsi"/>
        </w:rPr>
        <w:t xml:space="preserve"> </w:t>
      </w:r>
      <w:r w:rsidRPr="002A0A9D">
        <w:rPr>
          <w:rStyle w:val="StyleUnderline"/>
          <w:rFonts w:asciiTheme="minorHAnsi" w:hAnsiTheme="minorHAnsi" w:cstheme="minorHAnsi"/>
          <w:highlight w:val="green"/>
        </w:rPr>
        <w:t>death</w:t>
      </w:r>
      <w:r w:rsidRPr="002A0A9D">
        <w:rPr>
          <w:rFonts w:asciiTheme="minorHAnsi" w:hAnsiTheme="minorHAnsi" w:cstheme="minorHAnsi"/>
          <w:sz w:val="16"/>
          <w:highlight w:val="green"/>
        </w:rPr>
        <w:t xml:space="preserve">. </w:t>
      </w:r>
      <w:r w:rsidRPr="002A0A9D">
        <w:rPr>
          <w:rStyle w:val="StyleUnderline"/>
          <w:rFonts w:asciiTheme="minorHAnsi" w:hAnsiTheme="minorHAnsi" w:cstheme="minorHAnsi"/>
          <w:highlight w:val="green"/>
        </w:rPr>
        <w:t xml:space="preserve">She died an </w:t>
      </w:r>
      <w:r w:rsidRPr="002A0A9D">
        <w:rPr>
          <w:rStyle w:val="Emphasis"/>
          <w:rFonts w:asciiTheme="minorHAnsi" w:hAnsiTheme="minorHAnsi" w:cstheme="minorHAnsi"/>
          <w:highlight w:val="green"/>
        </w:rPr>
        <w:t>institutionally produced one</w:t>
      </w:r>
      <w:r w:rsidRPr="00D827BE">
        <w:rPr>
          <w:rStyle w:val="StyleUnderline"/>
          <w:rFonts w:asciiTheme="minorHAnsi" w:hAnsiTheme="minorHAnsi" w:cstheme="minorHAnsi"/>
        </w:rPr>
        <w:t xml:space="preserve">, a death that was </w:t>
      </w:r>
      <w:r w:rsidRPr="002A0A9D">
        <w:rPr>
          <w:rStyle w:val="Emphasis"/>
          <w:rFonts w:asciiTheme="minorHAnsi" w:hAnsiTheme="minorHAnsi" w:cstheme="minorHAnsi"/>
          <w:highlight w:val="green"/>
        </w:rPr>
        <w:t>generated at the level of social infrastructure</w:t>
      </w:r>
      <w:r w:rsidRPr="00D827BE">
        <w:rPr>
          <w:rFonts w:asciiTheme="minorHAnsi" w:hAnsiTheme="minorHAnsi" w:cstheme="minorHAnsi"/>
          <w:sz w:val="16"/>
        </w:rPr>
        <w:t xml:space="preserve">. I want us to learn to regard Audre Lorde’s death </w:t>
      </w:r>
      <w:r w:rsidRPr="002A0A9D">
        <w:rPr>
          <w:rStyle w:val="StyleUnderline"/>
          <w:rFonts w:asciiTheme="minorHAnsi" w:hAnsiTheme="minorHAnsi" w:cstheme="minorHAnsi"/>
          <w:highlight w:val="green"/>
        </w:rPr>
        <w:t>as an effect of racial capitalism</w:t>
      </w:r>
      <w:r w:rsidRPr="002A0A9D">
        <w:rPr>
          <w:rFonts w:asciiTheme="minorHAnsi" w:hAnsiTheme="minorHAnsi" w:cstheme="minorHAnsi"/>
          <w:sz w:val="16"/>
          <w:highlight w:val="green"/>
        </w:rPr>
        <w:t>—</w:t>
      </w:r>
      <w:r w:rsidRPr="00D827BE">
        <w:rPr>
          <w:rStyle w:val="StyleUnderline"/>
          <w:rFonts w:asciiTheme="minorHAnsi" w:hAnsiTheme="minorHAnsi" w:cstheme="minorHAnsi"/>
        </w:rPr>
        <w:t xml:space="preserve">its fundamentally unequal provisioning of wealth and social goods, its ableist and </w:t>
      </w:r>
      <w:proofErr w:type="spellStart"/>
      <w:r w:rsidRPr="00D827BE">
        <w:rPr>
          <w:rStyle w:val="StyleUnderline"/>
          <w:rFonts w:asciiTheme="minorHAnsi" w:hAnsiTheme="minorHAnsi" w:cstheme="minorHAnsi"/>
        </w:rPr>
        <w:t>productivist</w:t>
      </w:r>
      <w:proofErr w:type="spellEnd"/>
      <w:r w:rsidRPr="00D827BE">
        <w:rPr>
          <w:rStyle w:val="StyleUnderline"/>
          <w:rFonts w:asciiTheme="minorHAnsi" w:hAnsiTheme="minorHAnsi" w:cstheme="minorHAnsi"/>
        </w:rPr>
        <w:t xml:space="preserve"> standards as to what constitutes a healthy person, its fashioning of health care as a private commodity rather than as a fundamental right, and its particular commingling of sexism and racism that at one and the same time materializes the constant demand that black women work and renders the work they do invisible</w:t>
      </w:r>
      <w:r w:rsidRPr="00D827BE">
        <w:rPr>
          <w:rFonts w:asciiTheme="minorHAnsi" w:hAnsiTheme="minorHAnsi" w:cstheme="minorHAnsi"/>
          <w:sz w:val="16"/>
        </w:rPr>
        <w:t xml:space="preserve">. The conditions that produced Audre Lorde’s death, in other words, might also serve as a reminder that in the aggregate, black women bear a disproportionate share of racial capitalism’s propensity to work its workers to death. And a major feature of these death-making conditions is to be found in the ways in which it is structured so as to refuse to recognize as work what so many black women do for themselves, for each other, and for their communities—this may include but is not limited to the largely unwaged work of cooking, cleaning, raising, educating, and caring for children and adults in its myriad forms. (This is the work, to paraphrase part of the most overlooked chapter of Angela Davis’s Women, Race, and Class, that no one notices until it’s not done.) To reiterate, </w:t>
      </w:r>
      <w:r w:rsidRPr="00D827BE">
        <w:rPr>
          <w:rStyle w:val="StyleUnderline"/>
          <w:rFonts w:asciiTheme="minorHAnsi" w:hAnsiTheme="minorHAnsi" w:cstheme="minorHAnsi"/>
        </w:rPr>
        <w:t>these death-making conditions serve as a motor for racial capitalism not only through the erasure, devaluation, and naturalization of life-making and life-sustaining (also called "reproductive”) work that women are expected to learn to do, to do, and to love doing,[1] but also because through the erasure of “women’s work” as work, they serve to compel and coerce workers to accept waged labor above and beyond the work they already perform</w:t>
      </w:r>
      <w:r w:rsidRPr="00D827BE">
        <w:rPr>
          <w:rFonts w:asciiTheme="minorHAnsi" w:hAnsiTheme="minorHAnsi" w:cstheme="minorHAnsi"/>
          <w:sz w:val="16"/>
        </w:rPr>
        <w:t xml:space="preserve">. This compulsion and coercion regularly </w:t>
      </w:r>
      <w:proofErr w:type="gramStart"/>
      <w:r w:rsidRPr="00D827BE">
        <w:rPr>
          <w:rFonts w:asciiTheme="minorHAnsi" w:hAnsiTheme="minorHAnsi" w:cstheme="minorHAnsi"/>
          <w:sz w:val="16"/>
        </w:rPr>
        <w:t>takes</w:t>
      </w:r>
      <w:proofErr w:type="gramEnd"/>
      <w:r w:rsidRPr="00D827BE">
        <w:rPr>
          <w:rFonts w:asciiTheme="minorHAnsi" w:hAnsiTheme="minorHAnsi" w:cstheme="minorHAnsi"/>
          <w:sz w:val="16"/>
        </w:rPr>
        <w:t xml:space="preserve"> the form of the form of the stigmatization and surveillance of poor people and poor women especially, who use governmental assistance to survive. And again, here, black women bear the brunt of the burden of capitalism’s stigmatization of the poor (of color). "</w:t>
      </w:r>
      <w:proofErr w:type="gramStart"/>
      <w:r w:rsidRPr="00D827BE">
        <w:rPr>
          <w:rFonts w:asciiTheme="minorHAnsi" w:hAnsiTheme="minorHAnsi" w:cstheme="minorHAnsi"/>
          <w:sz w:val="16"/>
        </w:rPr>
        <w:t>Welfare,“</w:t>
      </w:r>
      <w:proofErr w:type="gramEnd"/>
      <w:r w:rsidRPr="00D827BE">
        <w:rPr>
          <w:rFonts w:asciiTheme="minorHAnsi" w:hAnsiTheme="minorHAnsi" w:cstheme="minorHAnsi"/>
          <w:sz w:val="16"/>
        </w:rPr>
        <w:t xml:space="preserv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w:t>
      </w:r>
      <w:r w:rsidRPr="00D827BE">
        <w:rPr>
          <w:rStyle w:val="StyleUnderline"/>
          <w:rFonts w:asciiTheme="minorHAnsi" w:hAnsiTheme="minorHAnsi" w:cstheme="minorHAnsi"/>
        </w:rPr>
        <w:t>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 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w:t>
      </w:r>
      <w:r w:rsidRPr="00D827BE">
        <w:rPr>
          <w:rFonts w:asciiTheme="minorHAnsi" w:hAnsiTheme="minorHAnsi" w:cstheme="minorHAnsi"/>
          <w:sz w:val="16"/>
        </w:rPr>
        <w:t xml:space="preserve">2] And it also matters that the racializing and gendering project of the capitalism that underwrites that surveillance also shaped the conditions in which she lived and died in ways that are too rarely recognized. We in the U.S. left are well trained to express outrage when black lives are stolen in spectacular events—not only in the assassinations of “our” Malcolms and Martins, but even in the executions of our less famed </w:t>
      </w:r>
      <w:proofErr w:type="spellStart"/>
      <w:r w:rsidRPr="00D827BE">
        <w:rPr>
          <w:rFonts w:asciiTheme="minorHAnsi" w:hAnsiTheme="minorHAnsi" w:cstheme="minorHAnsi"/>
          <w:sz w:val="16"/>
        </w:rPr>
        <w:t>Emmetts</w:t>
      </w:r>
      <w:proofErr w:type="spellEnd"/>
      <w:r w:rsidRPr="00D827BE">
        <w:rPr>
          <w:rFonts w:asciiTheme="minorHAnsi" w:hAnsiTheme="minorHAnsi" w:cstheme="minorHAnsi"/>
          <w:sz w:val="16"/>
        </w:rPr>
        <w:t xml:space="preserve"> and Oscars and </w:t>
      </w:r>
      <w:proofErr w:type="spellStart"/>
      <w:r w:rsidRPr="00D827BE">
        <w:rPr>
          <w:rFonts w:asciiTheme="minorHAnsi" w:hAnsiTheme="minorHAnsi" w:cstheme="minorHAnsi"/>
          <w:sz w:val="16"/>
        </w:rPr>
        <w:t>Trayvons</w:t>
      </w:r>
      <w:proofErr w:type="spellEnd"/>
      <w:r w:rsidRPr="00D827BE">
        <w:rPr>
          <w:rFonts w:asciiTheme="minorHAnsi" w:hAnsiTheme="minorHAnsi" w:cstheme="minorHAnsi"/>
          <w:sz w:val="16"/>
        </w:rPr>
        <w:t xml:space="preserve">. Yet we are not always best equipped to organize against the politics that produce deaths not in spectacular (and regular), direct, face-to-face expressions of violence but rather, through other, less readily visible, rhythms and structures of everyday life. </w:t>
      </w:r>
      <w:r w:rsidRPr="00D827BE">
        <w:rPr>
          <w:rStyle w:val="StyleUnderline"/>
          <w:rFonts w:asciiTheme="minorHAnsi" w:hAnsiTheme="minorHAnsi" w:cstheme="minorHAnsi"/>
        </w:rPr>
        <w:t>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w:t>
      </w:r>
      <w:r w:rsidRPr="00D827BE">
        <w:rPr>
          <w:rFonts w:asciiTheme="minorHAnsi" w:hAnsiTheme="minorHAnsi" w:cstheme="minorHAnsi"/>
          <w:sz w:val="16"/>
        </w:rPr>
        <w:t xml:space="preserve">3] </w:t>
      </w:r>
      <w:r w:rsidRPr="00D827BE">
        <w:rPr>
          <w:rStyle w:val="StyleUnderline"/>
          <w:rFonts w:asciiTheme="minorHAnsi" w:hAnsiTheme="minorHAnsi" w:cstheme="minorHAnsi"/>
        </w:rPr>
        <w:t xml:space="preserve">Mundane murderousness, </w:t>
      </w:r>
      <w:r w:rsidRPr="002A0A9D">
        <w:rPr>
          <w:rStyle w:val="StyleUnderline"/>
          <w:rFonts w:asciiTheme="minorHAnsi" w:hAnsiTheme="minorHAnsi" w:cstheme="minorHAnsi"/>
          <w:highlight w:val="green"/>
        </w:rPr>
        <w:t>slow death</w:t>
      </w:r>
      <w:r w:rsidRPr="00D827BE">
        <w:rPr>
          <w:rStyle w:val="StyleUnderline"/>
          <w:rFonts w:asciiTheme="minorHAnsi" w:hAnsiTheme="minorHAnsi" w:cstheme="minorHAnsi"/>
        </w:rPr>
        <w:t xml:space="preserve"> (which may in many cases not be slow at all), </w:t>
      </w:r>
      <w:r w:rsidRPr="002A0A9D">
        <w:rPr>
          <w:rStyle w:val="Emphasis"/>
          <w:rFonts w:asciiTheme="minorHAnsi" w:hAnsiTheme="minorHAnsi" w:cstheme="minorHAnsi"/>
          <w:highlight w:val="green"/>
        </w:rPr>
        <w:t>has taken institutional form</w:t>
      </w:r>
      <w:r w:rsidRPr="00D827BE">
        <w:rPr>
          <w:rStyle w:val="StyleUnderline"/>
          <w:rFonts w:asciiTheme="minorHAnsi" w:hAnsiTheme="minorHAnsi" w:cstheme="minorHAnsi"/>
        </w:rPr>
        <w:t xml:space="preserve"> in part as a consequence of the consolidation of health care as a for-profit industry that defines health as the capacity to work.</w:t>
      </w:r>
      <w:r w:rsidRPr="00D827BE">
        <w:rPr>
          <w:rFonts w:asciiTheme="minorHAnsi" w:hAnsiTheme="minorHAnsi" w:cstheme="minorHAnsi"/>
          <w:sz w:val="16"/>
        </w:rPr>
        <w:t xml:space="preserve"> “Health,” in this context, is measured by the health of racial capitalism. Such a definition means that being healthy is understood as having the capacity to optimize your ability to be exploited. No medical leave, then, for the English prof who’s battling cancer. No capacity, then, to decide for herself what her health needs are and to act on that decision—</w:t>
      </w:r>
      <w:r w:rsidRPr="00D827BE">
        <w:rPr>
          <w:rStyle w:val="StyleUnderline"/>
          <w:rFonts w:asciiTheme="minorHAnsi" w:hAnsiTheme="minorHAnsi" w:cstheme="minorHAnsi"/>
        </w:rPr>
        <w:t>the social infrastructure of neoliberalism has already coded giving its workers that much freedom, that kind of autonomy, as an unaffordable extravagance.</w:t>
      </w:r>
      <w:r w:rsidRPr="00D827BE">
        <w:rPr>
          <w:rFonts w:asciiTheme="minorHAnsi" w:hAnsiTheme="minorHAnsi" w:cstheme="minorHAnsi"/>
          <w:sz w:val="16"/>
        </w:rPr>
        <w:t xml:space="preserve"> Care as extravagance. </w:t>
      </w:r>
      <w:r w:rsidRPr="002A0A9D">
        <w:rPr>
          <w:rStyle w:val="Emphasis"/>
          <w:rFonts w:asciiTheme="minorHAnsi" w:hAnsiTheme="minorHAnsi" w:cstheme="minorHAnsi"/>
          <w:highlight w:val="green"/>
        </w:rPr>
        <w:t>Historically</w:t>
      </w:r>
      <w:r w:rsidRPr="00D827BE">
        <w:rPr>
          <w:rStyle w:val="Emphasis"/>
          <w:rFonts w:asciiTheme="minorHAnsi" w:hAnsiTheme="minorHAnsi" w:cstheme="minorHAnsi"/>
        </w:rPr>
        <w:t xml:space="preserve"> speaking, it is here, </w:t>
      </w:r>
      <w:r w:rsidRPr="002A0A9D">
        <w:rPr>
          <w:rStyle w:val="Emphasis"/>
          <w:rFonts w:asciiTheme="minorHAnsi" w:hAnsiTheme="minorHAnsi" w:cstheme="minorHAnsi"/>
          <w:highlight w:val="green"/>
        </w:rPr>
        <w:t>in the Reagan era</w:t>
      </w:r>
      <w:r w:rsidRPr="00D827BE">
        <w:rPr>
          <w:rStyle w:val="Emphasis"/>
          <w:rFonts w:asciiTheme="minorHAnsi" w:hAnsiTheme="minorHAnsi" w:cstheme="minorHAnsi"/>
        </w:rPr>
        <w:t xml:space="preserve">, that </w:t>
      </w:r>
      <w:r w:rsidRPr="002A0A9D">
        <w:rPr>
          <w:rStyle w:val="Emphasis"/>
          <w:rFonts w:asciiTheme="minorHAnsi" w:hAnsiTheme="minorHAnsi" w:cstheme="minorHAnsi"/>
          <w:highlight w:val="green"/>
        </w:rPr>
        <w:t>the “self” of self-care emerged</w:t>
      </w:r>
      <w:r w:rsidRPr="00D827BE">
        <w:rPr>
          <w:rFonts w:asciiTheme="minorHAnsi" w:hAnsiTheme="minorHAnsi" w:cstheme="minorHAnsi"/>
          <w:sz w:val="16"/>
        </w:rPr>
        <w:t xml:space="preserve">. Donald Vickery and James Fries’s bestseller Take Care of Yourself: A Consumer’s Guide to Medical Care was published in 1981, </w:t>
      </w:r>
      <w:r w:rsidRPr="002A0A9D">
        <w:rPr>
          <w:rStyle w:val="StyleUnderline"/>
          <w:rFonts w:asciiTheme="minorHAnsi" w:hAnsiTheme="minorHAnsi" w:cstheme="minorHAnsi"/>
          <w:highlight w:val="green"/>
        </w:rPr>
        <w:t>and formed</w:t>
      </w:r>
      <w:r w:rsidRPr="00D827BE">
        <w:rPr>
          <w:rStyle w:val="StyleUnderline"/>
          <w:rFonts w:asciiTheme="minorHAnsi" w:hAnsiTheme="minorHAnsi" w:cstheme="minorHAnsi"/>
        </w:rPr>
        <w:t xml:space="preserve"> part of </w:t>
      </w:r>
      <w:r w:rsidRPr="002A0A9D">
        <w:rPr>
          <w:rStyle w:val="StyleUnderline"/>
          <w:rFonts w:asciiTheme="minorHAnsi" w:hAnsiTheme="minorHAnsi" w:cstheme="minorHAnsi"/>
          <w:highlight w:val="green"/>
        </w:rPr>
        <w:t>a larger</w:t>
      </w:r>
      <w:r w:rsidRPr="00D827BE">
        <w:rPr>
          <w:rStyle w:val="StyleUnderline"/>
          <w:rFonts w:asciiTheme="minorHAnsi" w:hAnsiTheme="minorHAnsi" w:cstheme="minorHAnsi"/>
        </w:rPr>
        <w:t xml:space="preserve"> </w:t>
      </w:r>
      <w:r w:rsidRPr="002A0A9D">
        <w:rPr>
          <w:rStyle w:val="StyleUnderline"/>
          <w:rFonts w:asciiTheme="minorHAnsi" w:hAnsiTheme="minorHAnsi" w:cstheme="minorHAnsi"/>
          <w:highlight w:val="green"/>
        </w:rPr>
        <w:t>explosion of “self-help”</w:t>
      </w:r>
      <w:r w:rsidRPr="00D827BE">
        <w:rPr>
          <w:rStyle w:val="StyleUnderline"/>
          <w:rFonts w:asciiTheme="minorHAnsi" w:hAnsiTheme="minorHAnsi" w:cstheme="minorHAnsi"/>
        </w:rPr>
        <w:t xml:space="preserve"> publications </w:t>
      </w:r>
      <w:r w:rsidRPr="002A0A9D">
        <w:rPr>
          <w:rStyle w:val="StyleUnderline"/>
          <w:rFonts w:asciiTheme="minorHAnsi" w:hAnsiTheme="minorHAnsi" w:cstheme="minorHAnsi"/>
          <w:highlight w:val="green"/>
        </w:rPr>
        <w:t>that encouraged a readership</w:t>
      </w:r>
      <w:r w:rsidRPr="00D827BE">
        <w:rPr>
          <w:rStyle w:val="StyleUnderline"/>
          <w:rFonts w:asciiTheme="minorHAnsi" w:hAnsiTheme="minorHAnsi" w:cstheme="minorHAnsi"/>
        </w:rPr>
        <w:t xml:space="preserve"> increasingly </w:t>
      </w:r>
      <w:r w:rsidRPr="002A0A9D">
        <w:rPr>
          <w:rStyle w:val="StyleUnderline"/>
          <w:rFonts w:asciiTheme="minorHAnsi" w:hAnsiTheme="minorHAnsi" w:cstheme="minorHAnsi"/>
          <w:highlight w:val="green"/>
        </w:rPr>
        <w:t>clobbered by</w:t>
      </w:r>
      <w:r w:rsidRPr="00D827BE">
        <w:rPr>
          <w:rStyle w:val="StyleUnderline"/>
          <w:rFonts w:asciiTheme="minorHAnsi" w:hAnsiTheme="minorHAnsi" w:cstheme="minorHAnsi"/>
        </w:rPr>
        <w:t xml:space="preserve"> a </w:t>
      </w:r>
      <w:r w:rsidRPr="002A0A9D">
        <w:rPr>
          <w:rStyle w:val="StyleUnderline"/>
          <w:rFonts w:asciiTheme="minorHAnsi" w:hAnsiTheme="minorHAnsi" w:cstheme="minorHAnsi"/>
          <w:highlight w:val="green"/>
        </w:rPr>
        <w:t>neoliberal assault</w:t>
      </w:r>
      <w:r w:rsidRPr="00D827BE">
        <w:rPr>
          <w:rStyle w:val="StyleUnderline"/>
          <w:rFonts w:asciiTheme="minorHAnsi" w:hAnsiTheme="minorHAnsi" w:cstheme="minorHAnsi"/>
        </w:rPr>
        <w:t xml:space="preserve">—against </w:t>
      </w:r>
      <w:proofErr w:type="spellStart"/>
      <w:r w:rsidRPr="00D827BE">
        <w:rPr>
          <w:rStyle w:val="StyleUnderline"/>
          <w:rFonts w:asciiTheme="minorHAnsi" w:hAnsiTheme="minorHAnsi" w:cstheme="minorHAnsi"/>
        </w:rPr>
        <w:t>liveable</w:t>
      </w:r>
      <w:proofErr w:type="spellEnd"/>
      <w:r w:rsidRPr="00D827BE">
        <w:rPr>
          <w:rStyle w:val="StyleUnderline"/>
          <w:rFonts w:asciiTheme="minorHAnsi" w:hAnsiTheme="minorHAnsi" w:cstheme="minorHAnsi"/>
        </w:rPr>
        <w:t xml:space="preserve"> wages, </w:t>
      </w:r>
      <w:proofErr w:type="spellStart"/>
      <w:r w:rsidRPr="00D827BE">
        <w:rPr>
          <w:rStyle w:val="StyleUnderline"/>
          <w:rFonts w:asciiTheme="minorHAnsi" w:hAnsiTheme="minorHAnsi" w:cstheme="minorHAnsi"/>
        </w:rPr>
        <w:t>workers</w:t>
      </w:r>
      <w:proofErr w:type="spellEnd"/>
      <w:r w:rsidRPr="00D827BE">
        <w:rPr>
          <w:rStyle w:val="StyleUnderline"/>
          <w:rFonts w:asciiTheme="minorHAnsi" w:hAnsiTheme="minorHAnsi" w:cstheme="minorHAnsi"/>
        </w:rPr>
        <w:t xml:space="preserve"> rights, social </w:t>
      </w:r>
      <w:r w:rsidRPr="00D827BE">
        <w:rPr>
          <w:rStyle w:val="StyleUnderline"/>
          <w:rFonts w:asciiTheme="minorHAnsi" w:hAnsiTheme="minorHAnsi" w:cstheme="minorHAnsi"/>
        </w:rPr>
        <w:lastRenderedPageBreak/>
        <w:t>services, and the welfare state writ large—</w:t>
      </w:r>
      <w:r w:rsidRPr="002A0A9D">
        <w:rPr>
          <w:rStyle w:val="Emphasis"/>
          <w:rFonts w:asciiTheme="minorHAnsi" w:hAnsiTheme="minorHAnsi" w:cstheme="minorHAnsi"/>
          <w:highlight w:val="green"/>
        </w:rPr>
        <w:t>to take it upon themselves to manage the consequences of that clobbering</w:t>
      </w:r>
      <w:r w:rsidRPr="00D827BE">
        <w:rPr>
          <w:rStyle w:val="Emphasis"/>
          <w:rFonts w:asciiTheme="minorHAnsi" w:hAnsiTheme="minorHAnsi" w:cstheme="minorHAnsi"/>
        </w:rPr>
        <w:t>.</w:t>
      </w:r>
      <w:r w:rsidRPr="00D827BE">
        <w:rPr>
          <w:rFonts w:asciiTheme="minorHAnsi" w:hAnsiTheme="minorHAnsi" w:cstheme="minorHAnsi"/>
          <w:sz w:val="16"/>
        </w:rPr>
        <w:t xml:space="preserve"> And I would argue that the “self” of self-care came into being precisely as an effect of that management, as well as of the clobbering that both preceded and accompanied it. It euphemizes as a goodwill gesture (the benevolent “take care of yourself!”) an imperative that, if elaborated, looks much more like a relation of coercion and discipline (“take care of yourself or your job will go to someone who does”; “take care of yourself lest you fall ill and get saddled with medical debt”; “take care of yourself because you have no right to expect that society will”; “take care of yourself…or else”). </w:t>
      </w:r>
      <w:r w:rsidRPr="00D827BE">
        <w:rPr>
          <w:rStyle w:val="StyleUnderline"/>
          <w:rFonts w:asciiTheme="minorHAnsi" w:hAnsiTheme="minorHAnsi" w:cstheme="minorHAnsi"/>
        </w:rPr>
        <w:t xml:space="preserve">The self of self-care, all of this is to say, has a history that should serve as a caution toward attempts to make self-care an unqualified good. </w:t>
      </w:r>
      <w:r w:rsidRPr="002A0A9D">
        <w:rPr>
          <w:rStyle w:val="Emphasis"/>
          <w:rFonts w:asciiTheme="minorHAnsi" w:hAnsiTheme="minorHAnsi" w:cstheme="minorHAnsi"/>
          <w:highlight w:val="green"/>
        </w:rPr>
        <w:t>It is a self</w:t>
      </w:r>
      <w:r w:rsidRPr="00D827BE">
        <w:rPr>
          <w:rStyle w:val="Emphasis"/>
          <w:rFonts w:asciiTheme="minorHAnsi" w:hAnsiTheme="minorHAnsi" w:cstheme="minorHAnsi"/>
        </w:rPr>
        <w:t xml:space="preserve"> that is specifically </w:t>
      </w:r>
      <w:r w:rsidRPr="002A0A9D">
        <w:rPr>
          <w:rStyle w:val="Emphasis"/>
          <w:rFonts w:asciiTheme="minorHAnsi" w:hAnsiTheme="minorHAnsi" w:cstheme="minorHAnsi"/>
          <w:highlight w:val="green"/>
        </w:rPr>
        <w:t>calibrated as a defensive reaction to</w:t>
      </w:r>
      <w:r w:rsidRPr="00D827BE">
        <w:rPr>
          <w:rStyle w:val="Emphasis"/>
          <w:rFonts w:asciiTheme="minorHAnsi" w:hAnsiTheme="minorHAnsi" w:cstheme="minorHAnsi"/>
        </w:rPr>
        <w:t xml:space="preserve"> the combination of </w:t>
      </w:r>
      <w:r w:rsidRPr="002A0A9D">
        <w:rPr>
          <w:rStyle w:val="Emphasis"/>
          <w:rFonts w:asciiTheme="minorHAnsi" w:hAnsiTheme="minorHAnsi" w:cstheme="minorHAnsi"/>
          <w:highlight w:val="green"/>
        </w:rPr>
        <w:t>austerity politics with reinvigorated</w:t>
      </w:r>
      <w:r w:rsidRPr="00D827BE">
        <w:rPr>
          <w:rStyle w:val="Emphasis"/>
          <w:rFonts w:asciiTheme="minorHAnsi" w:hAnsiTheme="minorHAnsi" w:cstheme="minorHAnsi"/>
        </w:rPr>
        <w:t xml:space="preserve"> forms of </w:t>
      </w:r>
      <w:r w:rsidRPr="002A0A9D">
        <w:rPr>
          <w:rStyle w:val="Emphasis"/>
          <w:rFonts w:asciiTheme="minorHAnsi" w:hAnsiTheme="minorHAnsi" w:cstheme="minorHAnsi"/>
          <w:highlight w:val="green"/>
        </w:rPr>
        <w:t>gendered racism</w:t>
      </w:r>
      <w:r w:rsidRPr="00D827BE">
        <w:rPr>
          <w:rStyle w:val="Emphasis"/>
          <w:rFonts w:asciiTheme="minorHAnsi" w:hAnsiTheme="minorHAnsi" w:cstheme="minorHAnsi"/>
        </w:rPr>
        <w:t xml:space="preserve"> that cut across the entire social formation</w:t>
      </w:r>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Especially for those of us who were born and/or grew up in the Reagan and Bush I eras, </w:t>
      </w:r>
      <w:r w:rsidRPr="00D827BE">
        <w:rPr>
          <w:rStyle w:val="Emphasis"/>
          <w:rFonts w:asciiTheme="minorHAnsi" w:hAnsiTheme="minorHAnsi" w:cstheme="minorHAnsi"/>
        </w:rPr>
        <w:t xml:space="preserve">the self of self-care was the form of selfhood </w:t>
      </w:r>
      <w:r w:rsidRPr="002A0A9D">
        <w:rPr>
          <w:rStyle w:val="Emphasis"/>
          <w:rFonts w:asciiTheme="minorHAnsi" w:hAnsiTheme="minorHAnsi" w:cstheme="minorHAnsi"/>
          <w:highlight w:val="green"/>
        </w:rPr>
        <w:t>that hegemonic institutions taught us to internalize</w:t>
      </w:r>
      <w:r w:rsidRPr="00D827BE">
        <w:rPr>
          <w:rStyle w:val="StyleUnderline"/>
          <w:rFonts w:asciiTheme="minorHAnsi" w:hAnsiTheme="minorHAnsi" w:cstheme="minorHAnsi"/>
        </w:rPr>
        <w:t xml:space="preserve">. </w:t>
      </w:r>
      <w:r w:rsidRPr="00D827BE">
        <w:rPr>
          <w:rFonts w:asciiTheme="minorHAnsi" w:hAnsiTheme="minorHAnsi" w:cstheme="minorHAnsi"/>
          <w:sz w:val="16"/>
        </w:rPr>
        <w:t xml:space="preserve">This is not to say that there is nothing of value to be found in the language of practice of self-care. It is to suggest, rather, that </w:t>
      </w:r>
      <w:r w:rsidRPr="00D827BE">
        <w:rPr>
          <w:rStyle w:val="StyleUnderline"/>
          <w:rFonts w:asciiTheme="minorHAnsi" w:hAnsiTheme="minorHAnsi" w:cstheme="minorHAnsi"/>
        </w:rPr>
        <w:t>self-care is not simply a form of struggle but the outcome of various struggles that have played out on a larger scale than we tend to acknowledge when we speak of it</w:t>
      </w:r>
      <w:r w:rsidRPr="00D827BE">
        <w:rPr>
          <w:rFonts w:asciiTheme="minorHAnsi" w:hAnsiTheme="minorHAnsi" w:cstheme="minorHAnsi"/>
          <w:sz w:val="16"/>
        </w:rPr>
        <w:t>. This struggle involved, among other things, the disqualification of initiatives by the radical labor movement to establish universal health care as a right rather than a “benefit” restricted to and contingent upon employment in certain sectors. It involved the marginalization of years of efforts by the Black Panther Party and the National Welfare Rights Organization both to establish community clinics and to redefine health care not as a commodity but as both a fundamental question of justice and a condition of community self-determination.[4] With all of this said, what do we make of this Audre Lorde quote?: “Caring for myself is not self-indulgence, it is self-preservation, and that is an act of political warfare.”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 alienation from her conditions of existence, or from the means necessary to inform herself about, determine, and pursue the course of care and wellbeing that she needs. But what I think is especially important about this now regularly cited quotation is what comes before the first comma, what comes before, that is, the moment when self-care finds its euphemistic, sunny resolution as “political warfare”: the disavowal of self-care as “</w:t>
      </w:r>
      <w:proofErr w:type="spellStart"/>
      <w:r w:rsidRPr="00D827BE">
        <w:rPr>
          <w:rFonts w:asciiTheme="minorHAnsi" w:hAnsiTheme="minorHAnsi" w:cstheme="minorHAnsi"/>
          <w:sz w:val="16"/>
        </w:rPr>
        <w:t>self indulgence</w:t>
      </w:r>
      <w:proofErr w:type="spellEnd"/>
      <w:r w:rsidRPr="00D827BE">
        <w:rPr>
          <w:rFonts w:asciiTheme="minorHAnsi" w:hAnsiTheme="minorHAnsi" w:cstheme="minorHAnsi"/>
          <w:sz w:val="16"/>
        </w:rPr>
        <w:t xml:space="preserve">.” What, after all, is wrong with self-indulgence, with stealing time to enjoy the self, to pursue ways of being and living that are not necessarily productive, even if to do so is to steal away from the justifiably voracious appetites of left political desire? </w:t>
      </w:r>
      <w:r w:rsidRPr="002A0A9D">
        <w:rPr>
          <w:rStyle w:val="StyleUnderline"/>
          <w:rFonts w:asciiTheme="minorHAnsi" w:hAnsiTheme="minorHAnsi" w:cstheme="minorHAnsi"/>
          <w:highlight w:val="green"/>
        </w:rPr>
        <w:t>Lorde’s rewriting of self-care as political warfare seems</w:t>
      </w:r>
      <w:r w:rsidRPr="00D827BE">
        <w:rPr>
          <w:rStyle w:val="StyleUnderline"/>
          <w:rFonts w:asciiTheme="minorHAnsi" w:hAnsiTheme="minorHAnsi" w:cstheme="minorHAnsi"/>
        </w:rPr>
        <w:t xml:space="preserve"> to me to be </w:t>
      </w:r>
      <w:r w:rsidRPr="002A0A9D">
        <w:rPr>
          <w:rStyle w:val="StyleUnderline"/>
          <w:rFonts w:asciiTheme="minorHAnsi" w:hAnsiTheme="minorHAnsi" w:cstheme="minorHAnsi"/>
          <w:highlight w:val="green"/>
        </w:rPr>
        <w:t xml:space="preserve">symptomatic of a philosophy of movement building that has an unacknowledged investment </w:t>
      </w:r>
      <w:r w:rsidRPr="002A0A9D">
        <w:rPr>
          <w:rStyle w:val="Emphasis"/>
          <w:rFonts w:asciiTheme="minorHAnsi" w:hAnsiTheme="minorHAnsi" w:cstheme="minorHAnsi"/>
          <w:highlight w:val="green"/>
        </w:rPr>
        <w:t>in</w:t>
      </w:r>
      <w:r w:rsidRPr="00D827BE">
        <w:rPr>
          <w:rStyle w:val="Emphasis"/>
          <w:rFonts w:asciiTheme="minorHAnsi" w:hAnsiTheme="minorHAnsi" w:cstheme="minorHAnsi"/>
        </w:rPr>
        <w:t xml:space="preserve"> </w:t>
      </w:r>
      <w:r w:rsidRPr="002A0A9D">
        <w:rPr>
          <w:rStyle w:val="Emphasis"/>
          <w:rFonts w:asciiTheme="minorHAnsi" w:hAnsiTheme="minorHAnsi" w:cstheme="minorHAnsi"/>
          <w:highlight w:val="green"/>
        </w:rPr>
        <w:t xml:space="preserve">surveilling the behavior of its members (and demanding </w:t>
      </w:r>
      <w:r w:rsidRPr="00D827BE">
        <w:rPr>
          <w:rStyle w:val="Emphasis"/>
          <w:rFonts w:asciiTheme="minorHAnsi" w:hAnsiTheme="minorHAnsi" w:cstheme="minorHAnsi"/>
        </w:rPr>
        <w:t xml:space="preserve">that </w:t>
      </w:r>
      <w:r w:rsidRPr="002A0A9D">
        <w:rPr>
          <w:rStyle w:val="Emphasis"/>
          <w:rFonts w:asciiTheme="minorHAnsi" w:hAnsiTheme="minorHAnsi" w:cstheme="minorHAnsi"/>
          <w:highlight w:val="green"/>
        </w:rPr>
        <w:t>they surveil themselves),</w:t>
      </w:r>
      <w:r w:rsidRPr="00D827BE">
        <w:rPr>
          <w:rStyle w:val="StyleUnderline"/>
          <w:rFonts w:asciiTheme="minorHAnsi" w:hAnsiTheme="minorHAnsi" w:cstheme="minorHAnsi"/>
        </w:rPr>
        <w:t xml:space="preserve"> a philosophy that is so deeply committed to the idea that everything is political that it cannot see the ways it enforces that definition through the implicit demand that its members justify all their behavior on its terms.</w:t>
      </w:r>
      <w:r w:rsidRPr="00D827BE">
        <w:rPr>
          <w:rFonts w:asciiTheme="minorHAnsi" w:hAnsiTheme="minorHAnsi" w:cstheme="minorHAnsi"/>
          <w:sz w:val="16"/>
        </w:rPr>
        <w:t xml:space="preserve"> Everything is political, in other words, can be a particularly disciplinary and disciplining definition of the political because of the way that it privileges a kind of ruthless scrutiny, assessment, and justification of one’s behaviors </w:t>
      </w:r>
      <w:proofErr w:type="gramStart"/>
      <w:r w:rsidRPr="00D827BE">
        <w:rPr>
          <w:rFonts w:asciiTheme="minorHAnsi" w:hAnsiTheme="minorHAnsi" w:cstheme="minorHAnsi"/>
          <w:sz w:val="16"/>
        </w:rPr>
        <w:t>on the basis of</w:t>
      </w:r>
      <w:proofErr w:type="gramEnd"/>
      <w:r w:rsidRPr="00D827BE">
        <w:rPr>
          <w:rFonts w:asciiTheme="minorHAnsi" w:hAnsiTheme="minorHAnsi" w:cstheme="minorHAnsi"/>
          <w:sz w:val="16"/>
        </w:rPr>
        <w:t xml:space="preserve"> </w:t>
      </w:r>
      <w:proofErr w:type="gramStart"/>
      <w:r w:rsidRPr="00D827BE">
        <w:rPr>
          <w:rFonts w:asciiTheme="minorHAnsi" w:hAnsiTheme="minorHAnsi" w:cstheme="minorHAnsi"/>
          <w:sz w:val="16"/>
        </w:rPr>
        <w:t>whether or not</w:t>
      </w:r>
      <w:proofErr w:type="gramEnd"/>
      <w:r w:rsidRPr="00D827BE">
        <w:rPr>
          <w:rFonts w:asciiTheme="minorHAnsi" w:hAnsiTheme="minorHAnsi" w:cstheme="minorHAnsi"/>
          <w:sz w:val="16"/>
        </w:rPr>
        <w:t xml:space="preserve"> they generate political value. At the same time, it tends to regard the political less as a contestation over social transformation than as the </w:t>
      </w:r>
      <w:proofErr w:type="gramStart"/>
      <w:r w:rsidRPr="00D827BE">
        <w:rPr>
          <w:rFonts w:asciiTheme="minorHAnsi" w:hAnsiTheme="minorHAnsi" w:cstheme="minorHAnsi"/>
          <w:sz w:val="16"/>
        </w:rPr>
        <w:t>sum total</w:t>
      </w:r>
      <w:proofErr w:type="gramEnd"/>
      <w:r w:rsidRPr="00D827BE">
        <w:rPr>
          <w:rFonts w:asciiTheme="minorHAnsi" w:hAnsiTheme="minorHAnsi" w:cstheme="minorHAnsi"/>
          <w:sz w:val="16"/>
        </w:rPr>
        <w:t xml:space="preserve"> of “good” or “bad” political behaviors. </w:t>
      </w:r>
      <w:r w:rsidRPr="00D827BE">
        <w:rPr>
          <w:rStyle w:val="StyleUnderline"/>
          <w:rFonts w:asciiTheme="minorHAnsi" w:hAnsiTheme="minorHAnsi" w:cstheme="minorHAnsi"/>
        </w:rPr>
        <w:t xml:space="preserve">At worst, </w:t>
      </w:r>
      <w:r w:rsidRPr="002A0A9D">
        <w:rPr>
          <w:rStyle w:val="Emphasis"/>
          <w:rFonts w:asciiTheme="minorHAnsi" w:hAnsiTheme="minorHAnsi" w:cstheme="minorHAnsi"/>
          <w:highlight w:val="green"/>
        </w:rPr>
        <w:t>everything is political</w:t>
      </w:r>
      <w:r w:rsidRPr="00D827BE">
        <w:rPr>
          <w:rStyle w:val="Emphasis"/>
          <w:rFonts w:asciiTheme="minorHAnsi" w:hAnsiTheme="minorHAnsi" w:cstheme="minorHAnsi"/>
        </w:rPr>
        <w:t xml:space="preserve"> </w:t>
      </w:r>
      <w:r w:rsidRPr="002A0A9D">
        <w:rPr>
          <w:rStyle w:val="Emphasis"/>
          <w:rFonts w:asciiTheme="minorHAnsi" w:hAnsiTheme="minorHAnsi" w:cstheme="minorHAnsi"/>
          <w:highlight w:val="green"/>
        </w:rPr>
        <w:t>can privilege a</w:t>
      </w:r>
      <w:r w:rsidRPr="00D827BE">
        <w:rPr>
          <w:rStyle w:val="Emphasis"/>
          <w:rFonts w:asciiTheme="minorHAnsi" w:hAnsiTheme="minorHAnsi" w:cstheme="minorHAnsi"/>
        </w:rPr>
        <w:t xml:space="preserve"> kind of </w:t>
      </w:r>
      <w:r w:rsidRPr="002A0A9D">
        <w:rPr>
          <w:rStyle w:val="Emphasis"/>
          <w:rFonts w:asciiTheme="minorHAnsi" w:hAnsiTheme="minorHAnsi" w:cstheme="minorHAnsi"/>
          <w:highlight w:val="green"/>
        </w:rPr>
        <w:t>left version of austerity logic</w:t>
      </w:r>
      <w:r w:rsidRPr="00D827BE">
        <w:rPr>
          <w:rStyle w:val="Emphasis"/>
          <w:rFonts w:asciiTheme="minorHAnsi" w:hAnsiTheme="minorHAnsi" w:cstheme="minorHAnsi"/>
        </w:rPr>
        <w:t xml:space="preserve">, </w:t>
      </w:r>
      <w:r w:rsidRPr="00D827BE">
        <w:rPr>
          <w:rStyle w:val="StyleUnderline"/>
          <w:rFonts w:asciiTheme="minorHAnsi" w:hAnsiTheme="minorHAnsi" w:cstheme="minorHAnsi"/>
        </w:rPr>
        <w:t xml:space="preserve">one </w:t>
      </w:r>
      <w:r w:rsidRPr="002A0A9D">
        <w:rPr>
          <w:rStyle w:val="StyleUnderline"/>
          <w:rFonts w:asciiTheme="minorHAnsi" w:hAnsiTheme="minorHAnsi" w:cstheme="minorHAnsi"/>
          <w:highlight w:val="green"/>
        </w:rPr>
        <w:t>that</w:t>
      </w:r>
      <w:r w:rsidRPr="00D827BE">
        <w:rPr>
          <w:rStyle w:val="StyleUnderline"/>
          <w:rFonts w:asciiTheme="minorHAnsi" w:hAnsiTheme="minorHAnsi" w:cstheme="minorHAnsi"/>
        </w:rPr>
        <w:t xml:space="preserve"> calls implicitly for the abstention from behaviors that don’t serve the Higher Purpose of generating and assessing individual behavior in the form of political value</w:t>
      </w:r>
      <w:r w:rsidRPr="00D827BE">
        <w:rPr>
          <w:rFonts w:asciiTheme="minorHAnsi" w:hAnsiTheme="minorHAnsi" w:cstheme="minorHAnsi"/>
          <w:sz w:val="16"/>
        </w:rPr>
        <w:t xml:space="preserve">. It can only handle self-indulgence and extravagance when those things can be given a justifiable political form, when they can be commended or valorized, in other words, for how radical they are. It can only handle self-indulgence and extravagance, in other words, when they cease to be self-indulgent or extravagant at all, and claim, on the flip, to be productive and progressive. Austerity logics, whether they come from the left or the right, get articulated through the bodies of black women by making certain kinds of demands on them. An important thing to understand about these demands is that they do not simply take the form of general devaluation. They do not simply take the form of the welfare queen stereotype. They can also take the form of a general overinvestment or </w:t>
      </w:r>
      <w:proofErr w:type="spellStart"/>
      <w:r w:rsidRPr="00D827BE">
        <w:rPr>
          <w:rFonts w:asciiTheme="minorHAnsi" w:hAnsiTheme="minorHAnsi" w:cstheme="minorHAnsi"/>
          <w:sz w:val="16"/>
        </w:rPr>
        <w:t>hypervaluation</w:t>
      </w:r>
      <w:proofErr w:type="spellEnd"/>
      <w:r w:rsidRPr="00D827BE">
        <w:rPr>
          <w:rFonts w:asciiTheme="minorHAnsi" w:hAnsiTheme="minorHAnsi" w:cstheme="minorHAnsi"/>
          <w:sz w:val="16"/>
        </w:rPr>
        <w:t xml:space="preserve">—in feelings and performances of excessive admiration, deference, and high regard. </w:t>
      </w:r>
      <w:r w:rsidRPr="00D827BE">
        <w:rPr>
          <w:rStyle w:val="StyleUnderline"/>
          <w:rFonts w:asciiTheme="minorHAnsi" w:hAnsiTheme="minorHAnsi" w:cstheme="minorHAnsi"/>
        </w:rPr>
        <w:t xml:space="preserve">They can </w:t>
      </w:r>
      <w:r w:rsidRPr="002A0A9D">
        <w:rPr>
          <w:rStyle w:val="StyleUnderline"/>
          <w:rFonts w:asciiTheme="minorHAnsi" w:hAnsiTheme="minorHAnsi" w:cstheme="minorHAnsi"/>
          <w:highlight w:val="green"/>
        </w:rPr>
        <w:t xml:space="preserve">inhabit the </w:t>
      </w:r>
      <w:r w:rsidRPr="00D827BE">
        <w:rPr>
          <w:rStyle w:val="StyleUnderline"/>
          <w:rFonts w:asciiTheme="minorHAnsi" w:hAnsiTheme="minorHAnsi" w:cstheme="minorHAnsi"/>
        </w:rPr>
        <w:t xml:space="preserve">expectation—an expectation that, again, can have the force of a </w:t>
      </w:r>
      <w:r w:rsidRPr="002A0A9D">
        <w:rPr>
          <w:rStyle w:val="StyleUnderline"/>
          <w:rFonts w:asciiTheme="minorHAnsi" w:hAnsiTheme="minorHAnsi" w:cstheme="minorHAnsi"/>
          <w:highlight w:val="green"/>
        </w:rPr>
        <w:t>demand</w:t>
      </w:r>
      <w:r w:rsidRPr="00D827BE">
        <w:rPr>
          <w:rStyle w:val="StyleUnderline"/>
          <w:rFonts w:asciiTheme="minorHAnsi" w:hAnsiTheme="minorHAnsi" w:cstheme="minorHAnsi"/>
        </w:rPr>
        <w:t>—</w:t>
      </w:r>
      <w:r w:rsidRPr="002A0A9D">
        <w:rPr>
          <w:rStyle w:val="Emphasis"/>
          <w:rFonts w:asciiTheme="minorHAnsi" w:hAnsiTheme="minorHAnsi" w:cstheme="minorHAnsi"/>
          <w:highlight w:val="green"/>
        </w:rPr>
        <w:t>that black women embody a kind of superhuman strength, or that they</w:t>
      </w:r>
      <w:r w:rsidRPr="00D827BE">
        <w:rPr>
          <w:rStyle w:val="Emphasis"/>
          <w:rFonts w:asciiTheme="minorHAnsi" w:hAnsiTheme="minorHAnsi" w:cstheme="minorHAnsi"/>
        </w:rPr>
        <w:t xml:space="preserve"> inherently </w:t>
      </w:r>
      <w:r w:rsidRPr="002A0A9D">
        <w:rPr>
          <w:rStyle w:val="Emphasis"/>
          <w:rFonts w:asciiTheme="minorHAnsi" w:hAnsiTheme="minorHAnsi" w:cstheme="minorHAnsi"/>
          <w:highlight w:val="green"/>
        </w:rPr>
        <w:t>possess an exceedingly resolute political consciousness</w:t>
      </w:r>
      <w:r w:rsidRPr="00D827BE">
        <w:rPr>
          <w:rStyle w:val="StyleUnderline"/>
          <w:rFonts w:asciiTheme="minorHAnsi" w:hAnsiTheme="minorHAnsi" w:cstheme="minorHAnsi"/>
        </w:rPr>
        <w:t xml:space="preserve">. Unlike the bad faith that underwrites the demonization of black women as unproductive, </w:t>
      </w:r>
      <w:r w:rsidRPr="002A0A9D">
        <w:rPr>
          <w:rStyle w:val="StyleUnderline"/>
          <w:rFonts w:asciiTheme="minorHAnsi" w:hAnsiTheme="minorHAnsi" w:cstheme="minorHAnsi"/>
          <w:highlight w:val="green"/>
        </w:rPr>
        <w:t>this</w:t>
      </w:r>
      <w:r w:rsidRPr="00D827BE">
        <w:rPr>
          <w:rStyle w:val="StyleUnderline"/>
          <w:rFonts w:asciiTheme="minorHAnsi" w:hAnsiTheme="minorHAnsi" w:cstheme="minorHAnsi"/>
        </w:rPr>
        <w:t xml:space="preserve"> leftist </w:t>
      </w:r>
      <w:proofErr w:type="spellStart"/>
      <w:r w:rsidRPr="002A0A9D">
        <w:rPr>
          <w:rStyle w:val="StyleUnderline"/>
          <w:rFonts w:asciiTheme="minorHAnsi" w:hAnsiTheme="minorHAnsi" w:cstheme="minorHAnsi"/>
          <w:highlight w:val="green"/>
        </w:rPr>
        <w:t>hypervaluation</w:t>
      </w:r>
      <w:proofErr w:type="spellEnd"/>
      <w:r w:rsidRPr="00D827BE">
        <w:rPr>
          <w:rStyle w:val="StyleUnderline"/>
          <w:rFonts w:asciiTheme="minorHAnsi" w:hAnsiTheme="minorHAnsi" w:cstheme="minorHAnsi"/>
        </w:rPr>
        <w:t xml:space="preserve"> of black women often takes the form of love.</w:t>
      </w:r>
      <w:r w:rsidRPr="00D827BE">
        <w:rPr>
          <w:rFonts w:asciiTheme="minorHAnsi" w:hAnsiTheme="minorHAnsi" w:cstheme="minorHAnsi"/>
          <w:sz w:val="16"/>
        </w:rPr>
        <w:t xml:space="preserve"> Love: Killing love, perhaps. It is the kind of love that solicits a constant performance from black women, one that demands that they be endlessly productive, endlessly working, for the movement, even after death. It is for this reason that I spent some time in the last post attempting to contest the deification of Lorde: I want to make visible just how much work is implicitly called for in the desire for black women to be adequate </w:t>
      </w:r>
      <w:r w:rsidRPr="00D827BE">
        <w:rPr>
          <w:rFonts w:asciiTheme="minorHAnsi" w:hAnsiTheme="minorHAnsi" w:cstheme="minorHAnsi"/>
          <w:sz w:val="16"/>
        </w:rPr>
        <w:lastRenderedPageBreak/>
        <w:t xml:space="preserve">to what is asked of them–which they very well may also want of themselves. </w:t>
      </w:r>
      <w:r w:rsidRPr="00D827BE">
        <w:rPr>
          <w:rStyle w:val="Emphasis"/>
          <w:rFonts w:asciiTheme="minorHAnsi" w:hAnsiTheme="minorHAnsi" w:cstheme="minorHAnsi"/>
        </w:rPr>
        <w:t xml:space="preserve">The point is that any politics that seeks to celebrate the seemingly superhuman accomplishments of black women </w:t>
      </w:r>
      <w:r w:rsidRPr="002A0A9D">
        <w:rPr>
          <w:rStyle w:val="Emphasis"/>
          <w:rFonts w:asciiTheme="minorHAnsi" w:hAnsiTheme="minorHAnsi" w:cstheme="minorHAnsi"/>
          <w:highlight w:val="green"/>
        </w:rPr>
        <w:t>can become the unwitting collaborator</w:t>
      </w:r>
      <w:r w:rsidRPr="00D827BE">
        <w:rPr>
          <w:rStyle w:val="Emphasis"/>
          <w:rFonts w:asciiTheme="minorHAnsi" w:hAnsiTheme="minorHAnsi" w:cstheme="minorHAnsi"/>
        </w:rPr>
        <w:t xml:space="preserve"> with the entire field of the political that we might want to contest, a field </w:t>
      </w:r>
      <w:r w:rsidRPr="002A0A9D">
        <w:rPr>
          <w:rStyle w:val="Emphasis"/>
          <w:rFonts w:asciiTheme="minorHAnsi" w:hAnsiTheme="minorHAnsi" w:cstheme="minorHAnsi"/>
          <w:highlight w:val="green"/>
        </w:rPr>
        <w:t>in which the superhuman demands</w:t>
      </w:r>
      <w:r w:rsidRPr="00D827BE">
        <w:rPr>
          <w:rStyle w:val="Emphasis"/>
          <w:rFonts w:asciiTheme="minorHAnsi" w:hAnsiTheme="minorHAnsi" w:cstheme="minorHAnsi"/>
        </w:rPr>
        <w:t xml:space="preserve"> </w:t>
      </w:r>
      <w:r w:rsidRPr="002A0A9D">
        <w:rPr>
          <w:rStyle w:val="Emphasis"/>
          <w:rFonts w:asciiTheme="minorHAnsi" w:hAnsiTheme="minorHAnsi" w:cstheme="minorHAnsi"/>
          <w:highlight w:val="green"/>
        </w:rPr>
        <w:t>placed on black women are nothing short of murderous</w:t>
      </w:r>
      <w:r w:rsidRPr="00D827BE">
        <w:rPr>
          <w:rFonts w:asciiTheme="minorHAnsi" w:hAnsiTheme="minorHAnsi" w:cstheme="minorHAnsi"/>
          <w:sz w:val="16"/>
        </w:rPr>
        <w:t xml:space="preserve">. The point is, while it may appear to honor the Audre Lordes (1934-1992) and the Barbara Christians (1943-2000) and the VèVè Clarks (1944-2007) and the Sherley Anne Williamses (1944-1999) with the demand that they rest in power, there may also be an ethics, if not also a justice, in insisting on their right to rest in peace. </w:t>
      </w:r>
      <w:r w:rsidRPr="002A0A9D">
        <w:rPr>
          <w:rStyle w:val="StyleUnderline"/>
          <w:rFonts w:asciiTheme="minorHAnsi" w:hAnsiTheme="minorHAnsi" w:cstheme="minorHAnsi"/>
          <w:highlight w:val="green"/>
        </w:rPr>
        <w:t>And</w:t>
      </w:r>
      <w:r w:rsidRPr="00D827BE">
        <w:rPr>
          <w:rStyle w:val="StyleUnderline"/>
          <w:rFonts w:asciiTheme="minorHAnsi" w:hAnsiTheme="minorHAnsi" w:cstheme="minorHAnsi"/>
        </w:rPr>
        <w:t xml:space="preserve"> the point is that our </w:t>
      </w:r>
      <w:r w:rsidRPr="002A0A9D">
        <w:rPr>
          <w:rStyle w:val="StyleUnderline"/>
          <w:rFonts w:asciiTheme="minorHAnsi" w:hAnsiTheme="minorHAnsi" w:cstheme="minorHAnsi"/>
          <w:highlight w:val="green"/>
        </w:rPr>
        <w:t xml:space="preserve">discussions about </w:t>
      </w:r>
      <w:proofErr w:type="spellStart"/>
      <w:r w:rsidRPr="002A0A9D">
        <w:rPr>
          <w:rStyle w:val="StyleUnderline"/>
          <w:rFonts w:asciiTheme="minorHAnsi" w:hAnsiTheme="minorHAnsi" w:cstheme="minorHAnsi"/>
          <w:highlight w:val="green"/>
        </w:rPr>
        <w:t>self care</w:t>
      </w:r>
      <w:proofErr w:type="spellEnd"/>
      <w:r w:rsidRPr="00D827BE">
        <w:rPr>
          <w:rStyle w:val="StyleUnderline"/>
          <w:rFonts w:asciiTheme="minorHAnsi" w:hAnsiTheme="minorHAnsi" w:cstheme="minorHAnsi"/>
        </w:rPr>
        <w:t xml:space="preserve"> are particularly impoverished when they </w:t>
      </w:r>
      <w:r w:rsidRPr="002A0A9D">
        <w:rPr>
          <w:rStyle w:val="StyleUnderline"/>
          <w:rFonts w:asciiTheme="minorHAnsi" w:hAnsiTheme="minorHAnsi" w:cstheme="minorHAnsi"/>
          <w:highlight w:val="green"/>
        </w:rPr>
        <w:t>fail to engage broader questions about the structure of health care,</w:t>
      </w:r>
      <w:r w:rsidRPr="00D827BE">
        <w:rPr>
          <w:rStyle w:val="StyleUnderline"/>
          <w:rFonts w:asciiTheme="minorHAnsi" w:hAnsiTheme="minorHAnsi" w:cstheme="minorHAnsi"/>
        </w:rPr>
        <w:t xml:space="preserve"> the social </w:t>
      </w:r>
      <w:r w:rsidRPr="002A0A9D">
        <w:rPr>
          <w:rStyle w:val="StyleUnderline"/>
          <w:rFonts w:asciiTheme="minorHAnsi" w:hAnsiTheme="minorHAnsi" w:cstheme="minorHAnsi"/>
          <w:highlight w:val="green"/>
        </w:rPr>
        <w:t>distribution of wealth, and</w:t>
      </w:r>
      <w:r w:rsidRPr="00D827BE">
        <w:rPr>
          <w:rStyle w:val="StyleUnderline"/>
          <w:rFonts w:asciiTheme="minorHAnsi" w:hAnsiTheme="minorHAnsi" w:cstheme="minorHAnsi"/>
        </w:rPr>
        <w:t xml:space="preserve"> the </w:t>
      </w:r>
      <w:r w:rsidRPr="002A0A9D">
        <w:rPr>
          <w:rStyle w:val="StyleUnderline"/>
          <w:rFonts w:asciiTheme="minorHAnsi" w:hAnsiTheme="minorHAnsi" w:cstheme="minorHAnsi"/>
          <w:highlight w:val="green"/>
        </w:rPr>
        <w:t>conditions in which we live and work</w:t>
      </w:r>
      <w:r w:rsidRPr="00D827BE">
        <w:rPr>
          <w:rFonts w:asciiTheme="minorHAnsi" w:hAnsiTheme="minorHAnsi" w:cstheme="minorHAnsi"/>
          <w:sz w:val="16"/>
        </w:rPr>
        <w:t>. This is the thread I’ll pick up in the third and final installment of this piece by addressing last year’s series of debates on self-care and community care.</w:t>
      </w:r>
    </w:p>
    <w:p w14:paraId="5FE73B41" w14:textId="77777777" w:rsidR="00976E2A" w:rsidRPr="00D67986" w:rsidRDefault="00976E2A" w:rsidP="00976E2A">
      <w:pPr>
        <w:pStyle w:val="Heading4"/>
      </w:pPr>
      <w:r>
        <w:t xml:space="preserve">Vote neg for collective </w:t>
      </w:r>
      <w:r>
        <w:rPr>
          <w:u w:val="single"/>
        </w:rPr>
        <w:t>abolitionist struggle</w:t>
      </w:r>
      <w:r>
        <w:t xml:space="preserve">. Abolitionist resistance creates an </w:t>
      </w:r>
      <w:r>
        <w:rPr>
          <w:u w:val="single"/>
        </w:rPr>
        <w:t>unabashed commitment</w:t>
      </w:r>
      <w:r>
        <w:t xml:space="preserve"> to the dismantlement of </w:t>
      </w:r>
      <w:r>
        <w:rPr>
          <w:u w:val="single"/>
        </w:rPr>
        <w:t xml:space="preserve">racial capitalism and </w:t>
      </w:r>
      <w:proofErr w:type="spellStart"/>
      <w:r>
        <w:rPr>
          <w:u w:val="single"/>
        </w:rPr>
        <w:t>carcerality</w:t>
      </w:r>
      <w:proofErr w:type="spellEnd"/>
      <w:r>
        <w:t xml:space="preserve"> that produce the </w:t>
      </w:r>
      <w:r>
        <w:rPr>
          <w:u w:val="single"/>
        </w:rPr>
        <w:t>necessary organizing</w:t>
      </w:r>
      <w:r>
        <w:t xml:space="preserve"> that energizes </w:t>
      </w:r>
      <w:r>
        <w:rPr>
          <w:u w:val="single"/>
        </w:rPr>
        <w:t>social and economic justice</w:t>
      </w:r>
      <w:r>
        <w:t xml:space="preserve"> through the synthesis of </w:t>
      </w:r>
      <w:r>
        <w:rPr>
          <w:u w:val="single"/>
        </w:rPr>
        <w:t>extralegal and legal rebellion</w:t>
      </w:r>
      <w:r>
        <w:t>.</w:t>
      </w:r>
    </w:p>
    <w:p w14:paraId="44D918F6" w14:textId="77777777" w:rsidR="00976E2A" w:rsidRPr="000B4ACC" w:rsidRDefault="00976E2A" w:rsidP="00976E2A">
      <w:r w:rsidRPr="000B4ACC">
        <w:rPr>
          <w:rStyle w:val="Style13ptBold"/>
        </w:rPr>
        <w:t>Kurti and Brown 23</w:t>
      </w:r>
      <w:r>
        <w:t xml:space="preserve"> (</w:t>
      </w:r>
      <w:proofErr w:type="spellStart"/>
      <w:r>
        <w:t>Zhandarka</w:t>
      </w:r>
      <w:proofErr w:type="spellEnd"/>
      <w:r>
        <w:t xml:space="preserve"> Kurti, </w:t>
      </w:r>
      <w:r w:rsidRPr="000B4ACC">
        <w:t xml:space="preserve">Assistant Professor of Criminal Justice and Criminology at Loyola University, Chicago, Michelle Brown, Professor of Sociology at University of Tennessee Knoxville, “Carceral reckoning and twenty-first century US abolition movements: Generational struggles in the fight against prisons,” 2023, Punishment &amp; Society, DOI: 10.1177/1464745231171364) </w:t>
      </w:r>
      <w:proofErr w:type="spellStart"/>
      <w:r w:rsidRPr="000B4ACC">
        <w:t>kva</w:t>
      </w:r>
      <w:proofErr w:type="spellEnd"/>
    </w:p>
    <w:p w14:paraId="579F61DE" w14:textId="77777777" w:rsidR="00976E2A" w:rsidRPr="00FE7F35" w:rsidRDefault="00976E2A" w:rsidP="00976E2A">
      <w:pPr>
        <w:rPr>
          <w:b/>
          <w:iCs/>
          <w:u w:val="single"/>
        </w:rPr>
      </w:pPr>
      <w:r w:rsidRPr="002A0A9D">
        <w:rPr>
          <w:rStyle w:val="Emphasis"/>
          <w:highlight w:val="green"/>
        </w:rPr>
        <w:t>Against devastation</w:t>
      </w:r>
      <w:r w:rsidRPr="002A0A9D">
        <w:rPr>
          <w:sz w:val="16"/>
          <w:highlight w:val="green"/>
        </w:rPr>
        <w:t xml:space="preserve">, </w:t>
      </w:r>
      <w:r w:rsidRPr="002A0A9D">
        <w:rPr>
          <w:rStyle w:val="StyleUnderline"/>
          <w:highlight w:val="green"/>
        </w:rPr>
        <w:t>the confluence of organizing energies</w:t>
      </w:r>
      <w:r w:rsidRPr="000B4ACC">
        <w:rPr>
          <w:rStyle w:val="StyleUnderline"/>
        </w:rPr>
        <w:t xml:space="preserve"> out of the carceral state’s production of abandonment </w:t>
      </w:r>
      <w:r w:rsidRPr="002A0A9D">
        <w:rPr>
          <w:rStyle w:val="StyleUnderline"/>
          <w:highlight w:val="green"/>
        </w:rPr>
        <w:t>has culminated in a</w:t>
      </w:r>
      <w:r w:rsidRPr="000B4ACC">
        <w:rPr>
          <w:rStyle w:val="StyleUnderline"/>
        </w:rPr>
        <w:t xml:space="preserve"> </w:t>
      </w:r>
      <w:r w:rsidRPr="002A0A9D">
        <w:rPr>
          <w:rStyle w:val="StyleUnderline"/>
          <w:highlight w:val="green"/>
        </w:rPr>
        <w:t>moment</w:t>
      </w:r>
      <w:r w:rsidRPr="000B4ACC">
        <w:rPr>
          <w:rStyle w:val="StyleUnderline"/>
        </w:rPr>
        <w:t xml:space="preserve"> that seeks </w:t>
      </w:r>
      <w:r w:rsidRPr="002A0A9D">
        <w:rPr>
          <w:rStyle w:val="Emphasis"/>
          <w:highlight w:val="green"/>
        </w:rPr>
        <w:t>to shatter the neoliberal playbook</w:t>
      </w:r>
      <w:r w:rsidRPr="002A0A9D">
        <w:rPr>
          <w:rStyle w:val="StyleUnderline"/>
          <w:highlight w:val="green"/>
        </w:rPr>
        <w:t xml:space="preserve"> of</w:t>
      </w:r>
      <w:r w:rsidRPr="000B4ACC">
        <w:rPr>
          <w:rStyle w:val="StyleUnderline"/>
        </w:rPr>
        <w:t xml:space="preserve"> the Clinton/Biden Crime Bill era, with its ushering in of carceral feminism</w:t>
      </w:r>
      <w:r w:rsidRPr="005B1C97">
        <w:rPr>
          <w:sz w:val="16"/>
        </w:rPr>
        <w:t xml:space="preserve"> (Law, 2011), and its extensive cultural and capital investments in policing, prosecution, and punishment as singular answers to violence against women. </w:t>
      </w:r>
      <w:r w:rsidRPr="002A0A9D">
        <w:rPr>
          <w:rStyle w:val="Emphasis"/>
          <w:highlight w:val="green"/>
        </w:rPr>
        <w:t>Abolitionist encounters</w:t>
      </w:r>
      <w:r w:rsidRPr="000B4ACC">
        <w:rPr>
          <w:rStyle w:val="StyleUnderline"/>
        </w:rPr>
        <w:t xml:space="preserve"> </w:t>
      </w:r>
      <w:r w:rsidRPr="00007C87">
        <w:rPr>
          <w:rStyle w:val="StyleUnderline"/>
        </w:rPr>
        <w:t xml:space="preserve">and convergences have </w:t>
      </w:r>
      <w:r w:rsidRPr="002A0A9D">
        <w:rPr>
          <w:rStyle w:val="StyleUnderline"/>
          <w:highlight w:val="green"/>
        </w:rPr>
        <w:t>shift</w:t>
      </w:r>
      <w:r w:rsidRPr="00007C87">
        <w:rPr>
          <w:rStyle w:val="StyleUnderline"/>
        </w:rPr>
        <w:t xml:space="preserve">ed the terms of political life and criminal justice, introducing a popular </w:t>
      </w:r>
      <w:r w:rsidRPr="002A0A9D">
        <w:rPr>
          <w:rStyle w:val="StyleUnderline"/>
          <w:highlight w:val="green"/>
        </w:rPr>
        <w:t>vocabulary</w:t>
      </w:r>
      <w:r w:rsidRPr="00007C87">
        <w:rPr>
          <w:rStyle w:val="StyleUnderline"/>
        </w:rPr>
        <w:t xml:space="preserve"> of abolition, </w:t>
      </w:r>
      <w:r w:rsidRPr="002A0A9D">
        <w:rPr>
          <w:rStyle w:val="Emphasis"/>
          <w:highlight w:val="green"/>
        </w:rPr>
        <w:t>providing political and ideological leverage, and forcing</w:t>
      </w:r>
      <w:r w:rsidRPr="00007C87">
        <w:rPr>
          <w:rStyle w:val="StyleUnderline"/>
        </w:rPr>
        <w:t xml:space="preserve"> engagements with abolition’s </w:t>
      </w:r>
      <w:r w:rsidRPr="002A0A9D">
        <w:rPr>
          <w:rStyle w:val="Emphasis"/>
          <w:highlight w:val="green"/>
        </w:rPr>
        <w:t>mainstreaming</w:t>
      </w:r>
      <w:r w:rsidRPr="00007C87">
        <w:rPr>
          <w:rStyle w:val="StyleUnderline"/>
        </w:rPr>
        <w:t xml:space="preserve">, cooptation, accommodation, </w:t>
      </w:r>
      <w:r w:rsidRPr="002A0A9D">
        <w:rPr>
          <w:rStyle w:val="Emphasis"/>
          <w:highlight w:val="green"/>
        </w:rPr>
        <w:t>and resistance</w:t>
      </w:r>
      <w:r w:rsidRPr="005B1C97">
        <w:rPr>
          <w:sz w:val="16"/>
        </w:rPr>
        <w:t xml:space="preserve">. The term criminal justice has been fully abandoned by many in favor of the clearer functions of the “criminal legal system,” the “prison-industrial complex,” mass criminalization, and the carceral state. And a new demand for a “transformative justice” has taken shape, one that seeks to respond to harm, violence, and the needs of safety without singular reliance on police and prisons (Brown, 2020; Dixon and Piepzna-Samarasinha, 2020; Kaba, 2021; Kim, 2018; Mingus, 2018). Its popularity, in fact, has made it subject to misaligned and co-opted usages (Hayes and Kaba, 2018) with abolitionists doing intensified forms of boundary work to maintain principled abolitionist struggle. </w:t>
      </w:r>
      <w:r w:rsidRPr="002A0A9D">
        <w:rPr>
          <w:rStyle w:val="StyleUnderline"/>
          <w:highlight w:val="green"/>
        </w:rPr>
        <w:t>In this</w:t>
      </w:r>
      <w:r w:rsidRPr="00007C87">
        <w:rPr>
          <w:rStyle w:val="StyleUnderline"/>
        </w:rPr>
        <w:t xml:space="preserve"> movement </w:t>
      </w:r>
      <w:r w:rsidRPr="002A0A9D">
        <w:rPr>
          <w:rStyle w:val="StyleUnderline"/>
          <w:highlight w:val="green"/>
        </w:rPr>
        <w:t>work, we see the signal importance</w:t>
      </w:r>
      <w:r w:rsidRPr="00007C87">
        <w:rPr>
          <w:rStyle w:val="StyleUnderline"/>
        </w:rPr>
        <w:t xml:space="preserve"> </w:t>
      </w:r>
      <w:r w:rsidRPr="002A0A9D">
        <w:rPr>
          <w:rStyle w:val="StyleUnderline"/>
          <w:highlight w:val="green"/>
        </w:rPr>
        <w:t>of Black, Latinx, and Indigenous women’s labor as movement and epistemology</w:t>
      </w:r>
      <w:r w:rsidRPr="002A0A9D">
        <w:rPr>
          <w:sz w:val="16"/>
          <w:highlight w:val="green"/>
        </w:rPr>
        <w:t xml:space="preserve"> (</w:t>
      </w:r>
      <w:r w:rsidRPr="005B1C97">
        <w:rPr>
          <w:sz w:val="16"/>
        </w:rPr>
        <w:t xml:space="preserve">Davis, 1981), </w:t>
      </w:r>
      <w:r w:rsidRPr="002A0A9D">
        <w:rPr>
          <w:rStyle w:val="StyleUnderline"/>
          <w:highlight w:val="green"/>
        </w:rPr>
        <w:t>an incredible energizing force</w:t>
      </w:r>
      <w:r w:rsidRPr="00007C87">
        <w:rPr>
          <w:rStyle w:val="StyleUnderline"/>
        </w:rPr>
        <w:t xml:space="preserve"> </w:t>
      </w:r>
      <w:r w:rsidRPr="002A0A9D">
        <w:rPr>
          <w:rStyle w:val="Emphasis"/>
          <w:sz w:val="32"/>
          <w:szCs w:val="32"/>
          <w:highlight w:val="green"/>
        </w:rPr>
        <w:t>but one whose exhaustion, without</w:t>
      </w:r>
      <w:r w:rsidRPr="005B1C97">
        <w:rPr>
          <w:sz w:val="16"/>
        </w:rPr>
        <w:t xml:space="preserve"> white working-class people and activist </w:t>
      </w:r>
      <w:r w:rsidRPr="002A0A9D">
        <w:rPr>
          <w:rStyle w:val="Emphasis"/>
          <w:sz w:val="32"/>
          <w:szCs w:val="32"/>
          <w:highlight w:val="green"/>
        </w:rPr>
        <w:t>scholars in coalitional solidarity, is</w:t>
      </w:r>
      <w:r w:rsidRPr="00007C87">
        <w:rPr>
          <w:rStyle w:val="StyleUnderline"/>
        </w:rPr>
        <w:t xml:space="preserve"> also </w:t>
      </w:r>
      <w:r w:rsidRPr="002A0A9D">
        <w:rPr>
          <w:rStyle w:val="Emphasis"/>
          <w:sz w:val="32"/>
          <w:szCs w:val="32"/>
          <w:highlight w:val="green"/>
        </w:rPr>
        <w:t>a killing vulnerability</w:t>
      </w:r>
      <w:r w:rsidRPr="005B1C97">
        <w:rPr>
          <w:sz w:val="16"/>
        </w:rPr>
        <w:t xml:space="preserve">. Furthermore, within this moment key tensions between moderate and revolutionary forms of abolition demand analysis. </w:t>
      </w:r>
      <w:r w:rsidRPr="002A0A9D">
        <w:rPr>
          <w:rStyle w:val="StyleUnderline"/>
          <w:highlight w:val="green"/>
        </w:rPr>
        <w:t>This raises</w:t>
      </w:r>
      <w:r w:rsidRPr="00007C87">
        <w:rPr>
          <w:rStyle w:val="StyleUnderline"/>
        </w:rPr>
        <w:t xml:space="preserve"> key </w:t>
      </w:r>
      <w:r w:rsidRPr="002A0A9D">
        <w:rPr>
          <w:rStyle w:val="StyleUnderline"/>
          <w:highlight w:val="green"/>
        </w:rPr>
        <w:t>questions about</w:t>
      </w:r>
      <w:r w:rsidRPr="00007C87">
        <w:rPr>
          <w:rStyle w:val="StyleUnderline"/>
        </w:rPr>
        <w:t xml:space="preserve"> how strategies of divestment, such as defund projects, move toward the more </w:t>
      </w:r>
      <w:r w:rsidRPr="002A0A9D">
        <w:rPr>
          <w:rStyle w:val="StyleUnderline"/>
          <w:highlight w:val="green"/>
        </w:rPr>
        <w:t>revolutionary work of disarming the police</w:t>
      </w:r>
      <w:r w:rsidRPr="00007C87">
        <w:rPr>
          <w:rStyle w:val="StyleUnderline"/>
        </w:rPr>
        <w:t xml:space="preserve">, </w:t>
      </w:r>
      <w:r w:rsidRPr="002A0A9D">
        <w:rPr>
          <w:rStyle w:val="StyleUnderline"/>
          <w:highlight w:val="green"/>
        </w:rPr>
        <w:t>mobilizing</w:t>
      </w:r>
      <w:r w:rsidRPr="00007C87">
        <w:rPr>
          <w:rStyle w:val="StyleUnderline"/>
        </w:rPr>
        <w:t xml:space="preserve"> across </w:t>
      </w:r>
      <w:r w:rsidRPr="002A0A9D">
        <w:rPr>
          <w:rStyle w:val="StyleUnderline"/>
          <w:highlight w:val="green"/>
        </w:rPr>
        <w:t>the color line, and connecting</w:t>
      </w:r>
      <w:r w:rsidRPr="00007C87">
        <w:rPr>
          <w:rStyle w:val="StyleUnderline"/>
        </w:rPr>
        <w:t xml:space="preserve"> policing to other </w:t>
      </w:r>
      <w:r w:rsidRPr="002A0A9D">
        <w:rPr>
          <w:rStyle w:val="StyleUnderline"/>
          <w:highlight w:val="green"/>
        </w:rPr>
        <w:t>sites of</w:t>
      </w:r>
      <w:r w:rsidRPr="00007C87">
        <w:rPr>
          <w:rStyle w:val="StyleUnderline"/>
        </w:rPr>
        <w:t xml:space="preserve"> working-class </w:t>
      </w:r>
      <w:r w:rsidRPr="002A0A9D">
        <w:rPr>
          <w:rStyle w:val="StyleUnderline"/>
          <w:highlight w:val="green"/>
        </w:rPr>
        <w:t>exploitation such as workplaces, schools</w:t>
      </w:r>
      <w:r w:rsidRPr="00007C87">
        <w:rPr>
          <w:rStyle w:val="StyleUnderline"/>
        </w:rPr>
        <w:t>, in short, ending capitalism</w:t>
      </w:r>
      <w:r w:rsidRPr="005B1C97">
        <w:rPr>
          <w:sz w:val="16"/>
        </w:rPr>
        <w:t xml:space="preserve">. Joy </w:t>
      </w:r>
      <w:r w:rsidRPr="002A0A9D">
        <w:rPr>
          <w:rStyle w:val="Emphasis"/>
          <w:highlight w:val="green"/>
        </w:rPr>
        <w:t>James</w:t>
      </w:r>
      <w:r w:rsidRPr="005B1C97">
        <w:rPr>
          <w:sz w:val="16"/>
        </w:rPr>
        <w:t xml:space="preserve"> (2021) </w:t>
      </w:r>
      <w:r w:rsidRPr="002A0A9D">
        <w:rPr>
          <w:rStyle w:val="Emphasis"/>
          <w:highlight w:val="green"/>
        </w:rPr>
        <w:t>tackles this</w:t>
      </w:r>
      <w:r w:rsidRPr="00007C87">
        <w:rPr>
          <w:rStyle w:val="StyleUnderline"/>
        </w:rPr>
        <w:t xml:space="preserve"> </w:t>
      </w:r>
      <w:r w:rsidRPr="002A0A9D">
        <w:rPr>
          <w:rStyle w:val="Emphasis"/>
          <w:highlight w:val="green"/>
        </w:rPr>
        <w:t xml:space="preserve">problem in her analysis of the necessity of </w:t>
      </w:r>
      <w:r w:rsidRPr="002A0A9D">
        <w:rPr>
          <w:rStyle w:val="Emphasis"/>
          <w:sz w:val="32"/>
          <w:szCs w:val="32"/>
          <w:highlight w:val="green"/>
        </w:rPr>
        <w:t>risk-taking political struggles</w:t>
      </w:r>
      <w:r w:rsidRPr="00007C87">
        <w:rPr>
          <w:rStyle w:val="StyleUnderline"/>
        </w:rPr>
        <w:t xml:space="preserve">. </w:t>
      </w:r>
      <w:r w:rsidRPr="005B1C97">
        <w:rPr>
          <w:sz w:val="16"/>
        </w:rPr>
        <w:t xml:space="preserve">As James makes clear, </w:t>
      </w:r>
      <w:r w:rsidRPr="005B1C97">
        <w:rPr>
          <w:iCs/>
          <w:sz w:val="16"/>
        </w:rPr>
        <w:t>revolutionary energy is endlessly in danger</w:t>
      </w:r>
      <w:r w:rsidRPr="005B1C97">
        <w:rPr>
          <w:sz w:val="16"/>
        </w:rPr>
        <w:t xml:space="preserve"> of being used by the state for the maintenance of its semblance of democracy and justice. In this way, liberal and conservatives alike have used divest and defund movements not only to salvage the state, and its carceral commitments, but to expand them.4 Furthermore, </w:t>
      </w:r>
      <w:r w:rsidRPr="002A0A9D">
        <w:rPr>
          <w:rStyle w:val="Emphasis"/>
          <w:highlight w:val="green"/>
        </w:rPr>
        <w:t>the everyday life of abolitionists and movement struggles</w:t>
      </w:r>
      <w:r w:rsidRPr="00007C87">
        <w:rPr>
          <w:rStyle w:val="StyleUnderline"/>
        </w:rPr>
        <w:t xml:space="preserve">, “from </w:t>
      </w:r>
      <w:r w:rsidRPr="00007C87">
        <w:rPr>
          <w:rStyle w:val="StyleUnderline"/>
        </w:rPr>
        <w:lastRenderedPageBreak/>
        <w:t xml:space="preserve">favelas, townships, and urban centers to rural sites and reservations,” </w:t>
      </w:r>
      <w:r w:rsidRPr="002A0A9D">
        <w:rPr>
          <w:rStyle w:val="Emphasis"/>
          <w:highlight w:val="green"/>
        </w:rPr>
        <w:t>are rendered more vulnerable</w:t>
      </w:r>
      <w:r w:rsidRPr="00007C87">
        <w:rPr>
          <w:rStyle w:val="StyleUnderline"/>
        </w:rPr>
        <w:t xml:space="preserve">, in and above the poverty, racism, grief, depression, and rage they live with and through, </w:t>
      </w:r>
      <w:r w:rsidRPr="002A0A9D">
        <w:rPr>
          <w:rStyle w:val="Emphasis"/>
          <w:highlight w:val="green"/>
        </w:rPr>
        <w:t>because</w:t>
      </w:r>
      <w:r w:rsidRPr="002A0A9D">
        <w:rPr>
          <w:rStyle w:val="StyleUnderline"/>
          <w:highlight w:val="green"/>
        </w:rPr>
        <w:t xml:space="preserve"> of</w:t>
      </w:r>
      <w:r w:rsidRPr="00007C87">
        <w:rPr>
          <w:rStyle w:val="StyleUnderline"/>
        </w:rPr>
        <w:t xml:space="preserve"> the disease and </w:t>
      </w:r>
      <w:r w:rsidRPr="002A0A9D">
        <w:rPr>
          <w:rStyle w:val="StyleUnderline"/>
          <w:highlight w:val="green"/>
        </w:rPr>
        <w:t>mortality rates generated through</w:t>
      </w:r>
      <w:r w:rsidRPr="00007C87">
        <w:rPr>
          <w:rStyle w:val="StyleUnderline"/>
        </w:rPr>
        <w:t xml:space="preserve"> mobilizing chronically against the indifference, hostility, and </w:t>
      </w:r>
      <w:r w:rsidRPr="002A0A9D">
        <w:rPr>
          <w:rStyle w:val="Emphasis"/>
          <w:highlight w:val="green"/>
        </w:rPr>
        <w:t>violence of the carceral state</w:t>
      </w:r>
      <w:r w:rsidRPr="00007C87">
        <w:rPr>
          <w:rStyle w:val="StyleUnderline"/>
        </w:rPr>
        <w:t xml:space="preserve"> </w:t>
      </w:r>
      <w:r w:rsidRPr="005B1C97">
        <w:rPr>
          <w:sz w:val="16"/>
        </w:rPr>
        <w:t xml:space="preserve">(2021: 10). Rarely achieving legibility politically or otherwise, except through rebellion and movement struggles, </w:t>
      </w:r>
      <w:r w:rsidRPr="002A0A9D">
        <w:rPr>
          <w:rStyle w:val="Emphasis"/>
          <w:highlight w:val="green"/>
        </w:rPr>
        <w:t xml:space="preserve">James emphasizes the radical commitments of these “captive </w:t>
      </w:r>
      <w:proofErr w:type="spellStart"/>
      <w:r w:rsidRPr="002A0A9D">
        <w:rPr>
          <w:rStyle w:val="Emphasis"/>
          <w:highlight w:val="green"/>
        </w:rPr>
        <w:t>maternals</w:t>
      </w:r>
      <w:proofErr w:type="spellEnd"/>
      <w:r w:rsidRPr="002A0A9D">
        <w:rPr>
          <w:rStyle w:val="Emphasis"/>
          <w:highlight w:val="green"/>
        </w:rPr>
        <w:t>,”</w:t>
      </w:r>
      <w:r w:rsidRPr="005B1C97">
        <w:rPr>
          <w:sz w:val="16"/>
        </w:rPr>
        <w:t xml:space="preserve"> who, like nineteenth century abolitionists, </w:t>
      </w:r>
      <w:r w:rsidRPr="002A0A9D">
        <w:rPr>
          <w:rStyle w:val="StyleUnderline"/>
          <w:highlight w:val="green"/>
        </w:rPr>
        <w:t>side</w:t>
      </w:r>
      <w:r w:rsidRPr="00D67986">
        <w:rPr>
          <w:rStyle w:val="StyleUnderline"/>
        </w:rPr>
        <w:t xml:space="preserve">d </w:t>
      </w:r>
      <w:r w:rsidRPr="002A0A9D">
        <w:rPr>
          <w:rStyle w:val="StyleUnderline"/>
          <w:highlight w:val="green"/>
        </w:rPr>
        <w:t>with rebellions</w:t>
      </w:r>
      <w:r w:rsidRPr="005B1C97">
        <w:rPr>
          <w:sz w:val="16"/>
        </w:rPr>
        <w:t xml:space="preserve"> (James, 2016, 2021). One gut-wrenchingly powerful example of her analysis centers on the grief and rage, life and death of Erica Garner, daughter of Eric Garner who was murdered by police through a public chokehold in 2014 while uttering the words that became an international BLM protest rallying cry, “I can’t breathe.” James describes Erica as an unruly non-elite whose despair with politics and demands for transformation did not fit easily into the coalitional electoral politics of the Movement </w:t>
      </w:r>
      <w:proofErr w:type="gramStart"/>
      <w:r w:rsidRPr="005B1C97">
        <w:rPr>
          <w:sz w:val="16"/>
        </w:rPr>
        <w:t>For</w:t>
      </w:r>
      <w:proofErr w:type="gramEnd"/>
      <w:r w:rsidRPr="005B1C97">
        <w:rPr>
          <w:sz w:val="16"/>
        </w:rPr>
        <w:t xml:space="preserve"> Black Lives (</w:t>
      </w:r>
      <w:proofErr w:type="spellStart"/>
      <w:r w:rsidRPr="005B1C97">
        <w:rPr>
          <w:sz w:val="16"/>
        </w:rPr>
        <w:t>Drabold</w:t>
      </w:r>
      <w:proofErr w:type="spellEnd"/>
      <w:r w:rsidRPr="005B1C97">
        <w:rPr>
          <w:sz w:val="16"/>
        </w:rPr>
        <w:t xml:space="preserve">, 2016), evident in a campaign ad that she created with the more socialist-leaning Bernie Sanders presidential campaign. The ad5 functions as an aching posthumous witnessing and documentation of the captive maternal. In pursuing justice and change for her father’s murder as well as her two children, Erica, brutalized by the stress of job, home, justice, died after a series of heart attacks triggered by an asthma attack. </w:t>
      </w:r>
      <w:r w:rsidRPr="002A0A9D">
        <w:rPr>
          <w:rStyle w:val="StyleUnderline"/>
          <w:highlight w:val="green"/>
        </w:rPr>
        <w:t>Garner’s story is</w:t>
      </w:r>
      <w:r w:rsidRPr="005B1C97">
        <w:rPr>
          <w:sz w:val="16"/>
        </w:rPr>
        <w:t xml:space="preserve"> both “ordinary” and unbearable</w:t>
      </w:r>
      <w:r w:rsidRPr="002A0A9D">
        <w:rPr>
          <w:rStyle w:val="StyleUnderline"/>
          <w:highlight w:val="green"/>
        </w:rPr>
        <w:t>, a “captive maternal”</w:t>
      </w:r>
      <w:r w:rsidRPr="005B1C97">
        <w:rPr>
          <w:sz w:val="16"/>
        </w:rPr>
        <w:t xml:space="preserve"> </w:t>
      </w:r>
      <w:r w:rsidRPr="002A0A9D">
        <w:rPr>
          <w:rStyle w:val="StyleUnderline"/>
          <w:highlight w:val="green"/>
        </w:rPr>
        <w:t>whose life span, as</w:t>
      </w:r>
      <w:r w:rsidRPr="005B1C97">
        <w:rPr>
          <w:sz w:val="16"/>
        </w:rPr>
        <w:t xml:space="preserve"> “conflicted/celebratory </w:t>
      </w:r>
      <w:r w:rsidRPr="002A0A9D">
        <w:rPr>
          <w:rStyle w:val="Emphasis"/>
          <w:highlight w:val="green"/>
        </w:rPr>
        <w:t>caretaker; protester;</w:t>
      </w:r>
      <w:r w:rsidRPr="005B1C97">
        <w:rPr>
          <w:sz w:val="16"/>
        </w:rPr>
        <w:t xml:space="preserve"> movement </w:t>
      </w:r>
      <w:r w:rsidRPr="002A0A9D">
        <w:rPr>
          <w:rStyle w:val="Emphasis"/>
          <w:highlight w:val="green"/>
        </w:rPr>
        <w:t>mobilizer</w:t>
      </w:r>
      <w:r w:rsidRPr="005B1C97">
        <w:rPr>
          <w:sz w:val="16"/>
        </w:rPr>
        <w:t xml:space="preserve">; </w:t>
      </w:r>
      <w:r w:rsidRPr="002A0A9D">
        <w:rPr>
          <w:rStyle w:val="Emphasis"/>
          <w:highlight w:val="green"/>
        </w:rPr>
        <w:t>maroon organizer</w:t>
      </w:r>
      <w:r w:rsidRPr="005B1C97">
        <w:rPr>
          <w:sz w:val="16"/>
        </w:rPr>
        <w:t xml:space="preserve">; war </w:t>
      </w:r>
      <w:r w:rsidRPr="002A0A9D">
        <w:rPr>
          <w:rStyle w:val="Emphasis"/>
          <w:highlight w:val="green"/>
        </w:rPr>
        <w:t>resistor</w:t>
      </w:r>
      <w:r w:rsidRPr="005B1C97">
        <w:rPr>
          <w:sz w:val="16"/>
        </w:rPr>
        <w:t xml:space="preserve">” </w:t>
      </w:r>
      <w:r w:rsidRPr="002A0A9D">
        <w:rPr>
          <w:rStyle w:val="StyleUnderline"/>
          <w:highlight w:val="green"/>
        </w:rPr>
        <w:t xml:space="preserve">marks </w:t>
      </w:r>
      <w:r w:rsidRPr="00D67986">
        <w:rPr>
          <w:rStyle w:val="StyleUnderline"/>
        </w:rPr>
        <w:t>not just the arc of mass incarceration as an intergenerational death-dealing form of structural inequalities, racialized criminalization and generational exhaustion but the rebellious</w:t>
      </w:r>
      <w:r w:rsidRPr="005B1C97">
        <w:rPr>
          <w:sz w:val="16"/>
        </w:rPr>
        <w:t xml:space="preserve"> </w:t>
      </w:r>
      <w:r w:rsidRPr="002A0A9D">
        <w:rPr>
          <w:rStyle w:val="Emphasis"/>
          <w:highlight w:val="green"/>
        </w:rPr>
        <w:t>commitments required to end these conditions</w:t>
      </w:r>
      <w:r w:rsidRPr="005B1C97">
        <w:rPr>
          <w:sz w:val="16"/>
        </w:rPr>
        <w:t xml:space="preserve"> (2021: 10). </w:t>
      </w:r>
      <w:r w:rsidRPr="003337F3">
        <w:rPr>
          <w:rStyle w:val="Emphasis"/>
          <w:highlight w:val="green"/>
        </w:rPr>
        <w:t>For James, organizing against state violence and abandonment has been the driving force for the abolition movement</w:t>
      </w:r>
      <w:r w:rsidRPr="002A0A9D">
        <w:rPr>
          <w:sz w:val="16"/>
          <w:highlight w:val="green"/>
        </w:rPr>
        <w:t xml:space="preserve">, </w:t>
      </w:r>
      <w:r w:rsidRPr="002A0A9D">
        <w:rPr>
          <w:rStyle w:val="Emphasis"/>
          <w:highlight w:val="green"/>
        </w:rPr>
        <w:t>within the consolidating rise of white nationalism and neoliberal racial capitalism</w:t>
      </w:r>
      <w:r w:rsidRPr="005B1C97">
        <w:rPr>
          <w:sz w:val="16"/>
        </w:rPr>
        <w:t xml:space="preserve">; it has also exhausted many without the revolutionary gains necessary for a true prison “break.” In this article, </w:t>
      </w:r>
      <w:r w:rsidRPr="002A0A9D">
        <w:rPr>
          <w:rStyle w:val="Emphasis"/>
          <w:highlight w:val="green"/>
        </w:rPr>
        <w:t>we</w:t>
      </w:r>
      <w:r w:rsidRPr="005B1C97">
        <w:rPr>
          <w:sz w:val="16"/>
        </w:rPr>
        <w:t xml:space="preserve"> have </w:t>
      </w:r>
      <w:r w:rsidRPr="002A0A9D">
        <w:rPr>
          <w:rStyle w:val="Emphasis"/>
          <w:highlight w:val="green"/>
        </w:rPr>
        <w:t>sought to pose</w:t>
      </w:r>
      <w:r w:rsidRPr="005B1C97">
        <w:rPr>
          <w:sz w:val="16"/>
        </w:rPr>
        <w:t xml:space="preserve"> some of the hard </w:t>
      </w:r>
      <w:r w:rsidRPr="002A0A9D">
        <w:rPr>
          <w:rStyle w:val="Emphasis"/>
          <w:highlight w:val="green"/>
        </w:rPr>
        <w:t>questions, like James’, that</w:t>
      </w:r>
      <w:r w:rsidRPr="005B1C97">
        <w:rPr>
          <w:sz w:val="16"/>
        </w:rPr>
        <w:t xml:space="preserve"> might </w:t>
      </w:r>
      <w:r w:rsidRPr="002A0A9D">
        <w:rPr>
          <w:rStyle w:val="Emphasis"/>
          <w:highlight w:val="green"/>
        </w:rPr>
        <w:t>lead us forward</w:t>
      </w:r>
      <w:r w:rsidRPr="005B1C97">
        <w:rPr>
          <w:sz w:val="16"/>
        </w:rPr>
        <w:t xml:space="preserve">: </w:t>
      </w:r>
      <w:r w:rsidRPr="002A0A9D">
        <w:rPr>
          <w:rStyle w:val="StyleUnderline"/>
          <w:highlight w:val="green"/>
        </w:rPr>
        <w:t>What</w:t>
      </w:r>
      <w:r w:rsidRPr="005B1C97">
        <w:rPr>
          <w:sz w:val="16"/>
        </w:rPr>
        <w:t xml:space="preserve"> kind of </w:t>
      </w:r>
      <w:r w:rsidRPr="002A0A9D">
        <w:rPr>
          <w:rStyle w:val="StyleUnderline"/>
          <w:highlight w:val="green"/>
        </w:rPr>
        <w:t>power and movement strategies move abolitionists closer</w:t>
      </w:r>
      <w:r w:rsidRPr="005B1C97">
        <w:rPr>
          <w:sz w:val="16"/>
        </w:rPr>
        <w:t xml:space="preserve"> to what they are truly fighting for? </w:t>
      </w:r>
      <w:r w:rsidRPr="002A0A9D">
        <w:rPr>
          <w:rStyle w:val="Emphasis"/>
          <w:highlight w:val="green"/>
        </w:rPr>
        <w:t>What are the necessities of coalitional politics and the future of work</w:t>
      </w:r>
      <w:r w:rsidRPr="005B1C97">
        <w:rPr>
          <w:sz w:val="16"/>
        </w:rPr>
        <w:t xml:space="preserve"> across the color line? </w:t>
      </w:r>
      <w:r w:rsidRPr="002A0A9D">
        <w:rPr>
          <w:rStyle w:val="Emphasis"/>
          <w:highlight w:val="green"/>
        </w:rPr>
        <w:t>And</w:t>
      </w:r>
      <w:r w:rsidRPr="005B1C97">
        <w:rPr>
          <w:sz w:val="16"/>
        </w:rPr>
        <w:t xml:space="preserve"> what would </w:t>
      </w:r>
      <w:r w:rsidRPr="002A0A9D">
        <w:rPr>
          <w:rStyle w:val="Emphasis"/>
          <w:highlight w:val="green"/>
        </w:rPr>
        <w:t>a deeper commitment, in</w:t>
      </w:r>
      <w:r w:rsidRPr="005B1C97">
        <w:rPr>
          <w:sz w:val="16"/>
        </w:rPr>
        <w:t xml:space="preserve"> study and struggle, really mean for criminologists, sociologists, and legal scholars? Certainly, </w:t>
      </w:r>
      <w:r w:rsidRPr="002A0A9D">
        <w:rPr>
          <w:rStyle w:val="Emphasis"/>
          <w:highlight w:val="green"/>
        </w:rPr>
        <w:t>the model of collective power</w:t>
      </w:r>
      <w:r w:rsidRPr="00D67986">
        <w:rPr>
          <w:rStyle w:val="StyleUnderline"/>
        </w:rPr>
        <w:t xml:space="preserve"> that is being embraced by a new generation of abolitionists has been increasingly</w:t>
      </w:r>
      <w:r w:rsidRPr="005B1C97">
        <w:rPr>
          <w:sz w:val="16"/>
        </w:rPr>
        <w:t xml:space="preserve"> </w:t>
      </w:r>
      <w:r w:rsidRPr="002A0A9D">
        <w:rPr>
          <w:rStyle w:val="Emphasis"/>
          <w:highlight w:val="green"/>
        </w:rPr>
        <w:t>critical of capitalist state violence.</w:t>
      </w:r>
      <w:r w:rsidRPr="00D67986">
        <w:rPr>
          <w:rStyle w:val="Emphasis"/>
        </w:rPr>
        <w:t xml:space="preserve"> </w:t>
      </w:r>
      <w:r w:rsidRPr="005B1C97">
        <w:rPr>
          <w:sz w:val="16"/>
        </w:rPr>
        <w:t xml:space="preserve">For instance, Mary </w:t>
      </w:r>
      <w:r w:rsidRPr="002A0A9D">
        <w:rPr>
          <w:rStyle w:val="StyleUnderline"/>
          <w:highlight w:val="green"/>
        </w:rPr>
        <w:t>Hooks</w:t>
      </w:r>
      <w:r w:rsidRPr="005B1C97">
        <w:rPr>
          <w:sz w:val="16"/>
        </w:rPr>
        <w:t xml:space="preserve">, a co-founder of SONG who has </w:t>
      </w:r>
      <w:r w:rsidRPr="002A0A9D">
        <w:rPr>
          <w:rStyle w:val="StyleUnderline"/>
          <w:highlight w:val="green"/>
        </w:rPr>
        <w:t>helped lead national campaigns like Black Mama’s Bailout,</w:t>
      </w:r>
      <w:r w:rsidRPr="005B1C97">
        <w:rPr>
          <w:sz w:val="16"/>
        </w:rPr>
        <w:t xml:space="preserve"> </w:t>
      </w:r>
      <w:r w:rsidRPr="002A0A9D">
        <w:rPr>
          <w:rStyle w:val="StyleUnderline"/>
          <w:highlight w:val="green"/>
        </w:rPr>
        <w:t>discusses the importance of connecting the fight against jails and prisons to the long struggle against state violence and capitalism</w:t>
      </w:r>
      <w:r w:rsidRPr="005B1C97">
        <w:rPr>
          <w:sz w:val="16"/>
        </w:rPr>
        <w:t xml:space="preserve"> (Hernandez, 2020). Her voice and that of many others gives salience to Frantz Fanon’s observation: “Each generation must, out of relative obscurity, discover its mission, fulfill it, or betray it” (1963: 206). With a proliferating set of important platforms, curricula, and movement spaces,6 </w:t>
      </w:r>
      <w:r w:rsidRPr="002A0A9D">
        <w:rPr>
          <w:rStyle w:val="Emphasis"/>
          <w:sz w:val="32"/>
          <w:szCs w:val="32"/>
          <w:highlight w:val="green"/>
        </w:rPr>
        <w:t>abolitionists have laid the foundations for an unprecedented emancipatory infrastructure for generational movement work into the future.</w:t>
      </w:r>
      <w:r w:rsidRPr="005B1C97">
        <w:rPr>
          <w:sz w:val="16"/>
        </w:rPr>
        <w:t xml:space="preserve"> Nascent organizing efforts have moved from neighborhood spaces, kitchens, buses, conference panels, xeroxed zines, and quiet corners of the internet to major publications, web platforms, national networks, and organizations. Even as these groups have </w:t>
      </w:r>
      <w:r w:rsidRPr="002A0A9D">
        <w:rPr>
          <w:rStyle w:val="StyleUnderline"/>
          <w:highlight w:val="green"/>
        </w:rPr>
        <w:t>focused upon</w:t>
      </w:r>
      <w:r w:rsidRPr="00D67986">
        <w:rPr>
          <w:rStyle w:val="StyleUnderline"/>
        </w:rPr>
        <w:t xml:space="preserve"> </w:t>
      </w:r>
      <w:r w:rsidRPr="002A0A9D">
        <w:rPr>
          <w:rStyle w:val="StyleUnderline"/>
          <w:highlight w:val="green"/>
        </w:rPr>
        <w:t>interpersonal, community, and state violence</w:t>
      </w:r>
      <w:r w:rsidRPr="005B1C97">
        <w:rPr>
          <w:sz w:val="16"/>
        </w:rPr>
        <w:t xml:space="preserve">, they have grappled </w:t>
      </w:r>
      <w:r w:rsidRPr="002A0A9D">
        <w:rPr>
          <w:rStyle w:val="StyleUnderline"/>
          <w:highlight w:val="green"/>
        </w:rPr>
        <w:t>with a structural analysis that views capitalism as foundational</w:t>
      </w:r>
      <w:r w:rsidRPr="005B1C97">
        <w:rPr>
          <w:sz w:val="16"/>
        </w:rPr>
        <w:t xml:space="preserve"> to all forms of oppression. Key sites for </w:t>
      </w:r>
      <w:r w:rsidRPr="002A0A9D">
        <w:rPr>
          <w:rStyle w:val="Emphasis"/>
          <w:highlight w:val="green"/>
        </w:rPr>
        <w:t>multi-racial coalition-building</w:t>
      </w:r>
      <w:r w:rsidRPr="005B1C97">
        <w:rPr>
          <w:sz w:val="16"/>
        </w:rPr>
        <w:t xml:space="preserve"> and training spaces for grassroots efforts in communities, Black, queer, and trans-organizations </w:t>
      </w:r>
      <w:r w:rsidRPr="002A0A9D">
        <w:rPr>
          <w:rStyle w:val="Emphasis"/>
          <w:highlight w:val="green"/>
        </w:rPr>
        <w:t>have worked to save the people they love and thereby to organize against all forms of violence</w:t>
      </w:r>
      <w:r w:rsidRPr="005B1C97">
        <w:rPr>
          <w:sz w:val="16"/>
        </w:rPr>
        <w:t xml:space="preserve">, including the state and capital. There is no comparable criminological effort dedicated so thoroughly to anti-violence, revolutionary struggle, and pedagogies of liberation, and perhaps there cannot be. But there must be ways to struggle and study together that move us forward as practicing abolitionists in skills, strategies, and political praxis. These kinds of organizational forms and practices, cumulatively building across time and place, have not only brought world attention and global protests in the pandemic summer that followed the killing of George Floyd; they made visible and further mobilized a new generation of freedom struggles. And they leave us with urgent questions about the way forward. Abolition, across history, in its most liberatory forms, holds a line. The George Floyd rebellion pitted a small number of abolitionists against a coalition of liberals and conservatives seeking to humanize policing, prisons, and jails. As Jarrod Shanahan (2022) reminds us, “Abolitionism won the consciousness of a critical mass of people engaged in the George Floyd Rebellion, but winning </w:t>
      </w:r>
      <w:r w:rsidRPr="005B1C97">
        <w:rPr>
          <w:sz w:val="16"/>
        </w:rPr>
        <w:lastRenderedPageBreak/>
        <w:t>material gains has proven more difficult.” For example, the demand to defund the police, embraced by a panoply of BLM organizations and related coalitions, is a clear example of how a new generation is making connections between the expansion of the carceral state and the hollowing out of social goods and the bad faith arguments that drive them. Yet, the demand to defund the police has proven difficult to realize and, in fact, across the cities where defund activists were seemingly most successful, we have seen an expansion, not contraction of police power (</w:t>
      </w:r>
      <w:proofErr w:type="spellStart"/>
      <w:r w:rsidRPr="005B1C97">
        <w:rPr>
          <w:sz w:val="16"/>
        </w:rPr>
        <w:t>Akinnibi</w:t>
      </w:r>
      <w:proofErr w:type="spellEnd"/>
      <w:r w:rsidRPr="005B1C97">
        <w:rPr>
          <w:sz w:val="16"/>
        </w:rPr>
        <w:t xml:space="preserve"> et al., 2021). Other cities are considering embedding social workers with law enforcement. As these demands are adopted by organizers and youth activists, Black feminist scholar Dorothy Roberts encourages young abolitionists to think through its implications in ways that criminologists and scholars of punishment can learn from. She argues that replacing police power with state institutions of “care” such as welfare, child services, and juvenile justice will do little to stem state violence in the lives of poor and working-class Black youth. This is because the welfare function and the penal function are often indistinguishable in the lives of the marginalized racialized poor. She asks, as must we: “Will the redirection move us toward or away from the more equal and humane society we envision?” (2020). The energies organizers have put towards defunding the police reveal the tensions and vulnerabilities of twenty-first century abolitionism. While critiques of racial capitalism and the carceral state are in no short supply among today’s generation of abolitionist scholars and activists, there is not a lot of agreement about how to best achieve “abolition democracy.” McLeod (2019), for example, argues that this remains a contested vision of justice, spanning from Angela Davis who sees it to expand social democracy (2005), to Fred Moten who sees it as a collective resistance to capitalism, and to organizations affiliated with BLM pursuing a spectrum of abolitionist strategies through electoral channels. Never fully ideologically aligned or unitary, </w:t>
      </w:r>
      <w:r w:rsidRPr="002A0A9D">
        <w:rPr>
          <w:rStyle w:val="Emphasis"/>
          <w:highlight w:val="green"/>
        </w:rPr>
        <w:t>abolition is always a critical contested space within which to theorize and strategize our relationship to state powe</w:t>
      </w:r>
      <w:r w:rsidRPr="005B1C97">
        <w:rPr>
          <w:sz w:val="16"/>
        </w:rPr>
        <w:t xml:space="preserve">r, violence and force, and under-examined notions of democracy and freedom. What many of the abolitionist collectives have in common, McLeod notes, is a commitment to dismantling carceral institutions, seeking alternative ways to address the interpersonal harm that has marked their own lives and loved ones, all while working to expand social and economic equality. But how to do so remains a challenge for today’s abolitionist movements. We hope that by framing twenty-first century abolitionism in historic and generational context, we have helped illuminate some of the key strengths, vulnerabilities, and tensions of this work, and the role of study and struggle in that analysis. The challenge ahead remains how to combine the knowledge and participation of veteran organizers with newly politicized youth and scholar activists </w:t>
      </w:r>
      <w:r w:rsidRPr="002A0A9D">
        <w:rPr>
          <w:rStyle w:val="Emphasis"/>
          <w:highlight w:val="green"/>
        </w:rPr>
        <w:t xml:space="preserve">to translate the energy of militant </w:t>
      </w:r>
      <w:r w:rsidRPr="005B1C97">
        <w:rPr>
          <w:rStyle w:val="StyleUnderline"/>
        </w:rPr>
        <w:t>street</w:t>
      </w:r>
      <w:r w:rsidRPr="002A0A9D">
        <w:rPr>
          <w:rStyle w:val="Emphasis"/>
          <w:highlight w:val="green"/>
        </w:rPr>
        <w:t xml:space="preserve"> marches and protests into </w:t>
      </w:r>
      <w:r w:rsidRPr="005B1C97">
        <w:rPr>
          <w:rStyle w:val="StyleUnderline"/>
        </w:rPr>
        <w:t>organizational strategies and power capable of</w:t>
      </w:r>
      <w:r w:rsidRPr="002A0A9D">
        <w:rPr>
          <w:rStyle w:val="Emphasis"/>
          <w:highlight w:val="green"/>
        </w:rPr>
        <w:t xml:space="preserve"> abolition in its most liberatory forms, including the end of capitalism </w:t>
      </w:r>
      <w:r w:rsidRPr="005B1C97">
        <w:rPr>
          <w:rStyle w:val="StyleUnderline"/>
        </w:rPr>
        <w:t>altogether.</w:t>
      </w:r>
    </w:p>
    <w:p w14:paraId="70267069" w14:textId="3AA72FB9" w:rsidR="00976E2A" w:rsidRDefault="00976E2A" w:rsidP="00976E2A">
      <w:pPr>
        <w:pStyle w:val="Heading3"/>
      </w:pPr>
      <w:r>
        <w:lastRenderedPageBreak/>
        <w:t>OFF</w:t>
      </w:r>
    </w:p>
    <w:p w14:paraId="5CA00FFE" w14:textId="4A65B395" w:rsidR="00976E2A" w:rsidRPr="00976E2A" w:rsidRDefault="00976E2A" w:rsidP="00976E2A">
      <w:r>
        <w:t>DA</w:t>
      </w:r>
    </w:p>
    <w:p w14:paraId="1195B79C" w14:textId="549B9816" w:rsidR="00976E2A" w:rsidRDefault="00976E2A" w:rsidP="00976E2A">
      <w:pPr>
        <w:pStyle w:val="Heading4"/>
      </w:pPr>
      <w:r>
        <w:t xml:space="preserve">Solvency Double Bind—If they win AB is a pervasive structure that isn’t locked into temporal categories and that means that the </w:t>
      </w:r>
      <w:proofErr w:type="spellStart"/>
      <w:r>
        <w:t>aff</w:t>
      </w:r>
      <w:proofErr w:type="spellEnd"/>
      <w:r>
        <w:t xml:space="preserve"> has no UQ for its impacts and its solvency mechanism isn’t able to overcome the harms of the 1AC OR the orientation of advocacy exists in the status quo and there is no unique reason to vote </w:t>
      </w:r>
      <w:proofErr w:type="spellStart"/>
      <w:r>
        <w:t>aff</w:t>
      </w:r>
      <w:proofErr w:type="spellEnd"/>
      <w:r>
        <w:t xml:space="preserve"> </w:t>
      </w:r>
    </w:p>
    <w:p w14:paraId="51E987EA" w14:textId="77777777" w:rsidR="0050028C" w:rsidRPr="0050028C" w:rsidRDefault="0050028C" w:rsidP="0050028C"/>
    <w:p w14:paraId="37B192E5" w14:textId="0BE9C567" w:rsidR="00976E2A" w:rsidRDefault="00976E2A" w:rsidP="00976E2A">
      <w:pPr>
        <w:pStyle w:val="Heading4"/>
      </w:pPr>
      <w:r>
        <w:t>The critique of futurity is over-stated: they mistake a theoretical opening for an ontological closure. Refusal to engage with the specifics of institutional politics is not merely conservative but affirms the most horrifically anti-black form of political life. Black people are being sacrificed to the political now but their theory of social death and move away from politics is pushing them further to the margins through fatalistic reading of social agency</w:t>
      </w:r>
      <w:r w:rsidR="0050028C">
        <w:t>.</w:t>
      </w:r>
      <w:r>
        <w:t xml:space="preserve"> </w:t>
      </w:r>
    </w:p>
    <w:p w14:paraId="325D3003" w14:textId="77777777" w:rsidR="00976E2A" w:rsidRPr="001E45B0" w:rsidRDefault="00976E2A" w:rsidP="00976E2A">
      <w:r w:rsidRPr="001E45B0">
        <w:rPr>
          <w:rStyle w:val="Style13ptBold"/>
        </w:rPr>
        <w:t xml:space="preserve">Spillers </w:t>
      </w:r>
      <w:r>
        <w:rPr>
          <w:rStyle w:val="Style13ptBold"/>
        </w:rPr>
        <w:t>‘</w:t>
      </w:r>
      <w:r w:rsidRPr="001E45B0">
        <w:rPr>
          <w:rStyle w:val="Style13ptBold"/>
        </w:rPr>
        <w:t>18</w:t>
      </w:r>
      <w:r>
        <w:t xml:space="preserve"> (Hortense, </w:t>
      </w:r>
      <w:r w:rsidRPr="001E45B0">
        <w:t xml:space="preserve">Gertrude Conaway Vanderbilt Professor of English </w:t>
      </w:r>
      <w:r>
        <w:t>@</w:t>
      </w:r>
      <w:r w:rsidRPr="001E45B0">
        <w:t xml:space="preserve"> Vanderbilt </w:t>
      </w:r>
      <w:r>
        <w:t>U., “</w:t>
      </w:r>
      <w:r w:rsidRPr="001E45B0">
        <w:t>Or Else…</w:t>
      </w:r>
      <w:r>
        <w:t xml:space="preserve">” </w:t>
      </w:r>
      <w:r>
        <w:rPr>
          <w:i/>
        </w:rPr>
        <w:t>The A-Line: A Journal of Progressive Thought</w:t>
      </w:r>
      <w:r>
        <w:t xml:space="preserve">, </w:t>
      </w:r>
      <w:r w:rsidRPr="001E45B0">
        <w:t>https://alinejournal.com/convergence/or-else/</w:t>
      </w:r>
      <w:r>
        <w:t>)</w:t>
      </w:r>
    </w:p>
    <w:p w14:paraId="3C07AE3E" w14:textId="77777777" w:rsidR="00976E2A" w:rsidRDefault="00976E2A" w:rsidP="00976E2A">
      <w:pPr>
        <w:rPr>
          <w:sz w:val="16"/>
        </w:rPr>
      </w:pPr>
      <w:r w:rsidRPr="005305C8">
        <w:rPr>
          <w:sz w:val="16"/>
        </w:rPr>
        <w:t xml:space="preserve">Ironically, however twisted a standard of measure, </w:t>
      </w:r>
      <w:r w:rsidRPr="00BD0CC6">
        <w:rPr>
          <w:rStyle w:val="StyleUnderline"/>
          <w:highlight w:val="yellow"/>
        </w:rPr>
        <w:t>we might gauge how far we’ve come by</w:t>
      </w:r>
      <w:r w:rsidRPr="008957F9">
        <w:rPr>
          <w:rStyle w:val="StyleUnderline"/>
        </w:rPr>
        <w:t xml:space="preserve"> the degree of </w:t>
      </w:r>
      <w:r w:rsidRPr="00BD0CC6">
        <w:rPr>
          <w:rStyle w:val="StyleUnderline"/>
          <w:highlight w:val="yellow"/>
        </w:rPr>
        <w:t>doubt expressible toward</w:t>
      </w:r>
      <w:r w:rsidRPr="001E45B0">
        <w:rPr>
          <w:rStyle w:val="StyleUnderline"/>
        </w:rPr>
        <w:t xml:space="preserve"> the efficacy of voter registration and </w:t>
      </w:r>
      <w:r w:rsidRPr="00BD0CC6">
        <w:rPr>
          <w:rStyle w:val="StyleUnderline"/>
          <w:highlight w:val="yellow"/>
        </w:rPr>
        <w:t>electoral politics</w:t>
      </w:r>
      <w:r w:rsidRPr="005305C8">
        <w:rPr>
          <w:sz w:val="16"/>
        </w:rPr>
        <w:t xml:space="preserve">, as have a couple of my fellow writers in this issue. Even though </w:t>
      </w:r>
      <w:r w:rsidRPr="00BD0CC6">
        <w:rPr>
          <w:rStyle w:val="Emphasis"/>
          <w:highlight w:val="yellow"/>
        </w:rPr>
        <w:t>I regard this</w:t>
      </w:r>
      <w:r w:rsidRPr="008957F9">
        <w:rPr>
          <w:rStyle w:val="Emphasis"/>
        </w:rPr>
        <w:t xml:space="preserve"> argumentative </w:t>
      </w:r>
      <w:r w:rsidRPr="00BD0CC6">
        <w:rPr>
          <w:rStyle w:val="Emphasis"/>
          <w:highlight w:val="yellow"/>
        </w:rPr>
        <w:t>posture as a strategic error of near-fatal proportions</w:t>
      </w:r>
      <w:r w:rsidRPr="005305C8">
        <w:rPr>
          <w:sz w:val="16"/>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w:t>
      </w:r>
      <w:proofErr w:type="spellStart"/>
      <w:r w:rsidRPr="005305C8">
        <w:rPr>
          <w:sz w:val="16"/>
        </w:rPr>
        <w:t>instaurated</w:t>
      </w:r>
      <w:proofErr w:type="spellEnd"/>
      <w:r w:rsidRPr="005305C8">
        <w:rPr>
          <w:sz w:val="16"/>
        </w:rPr>
        <w:t xml:space="preserve">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w:t>
      </w:r>
      <w:proofErr w:type="spellStart"/>
      <w:r w:rsidRPr="005305C8">
        <w:rPr>
          <w:sz w:val="16"/>
        </w:rPr>
        <w:t>uninspirational</w:t>
      </w:r>
      <w:proofErr w:type="spellEnd"/>
      <w:r w:rsidRPr="005305C8">
        <w:rPr>
          <w:sz w:val="16"/>
        </w:rPr>
        <w:t xml:space="preserve"> mundaneness might </w:t>
      </w:r>
      <w:proofErr w:type="gramStart"/>
      <w:r w:rsidRPr="005305C8">
        <w:rPr>
          <w:sz w:val="16"/>
        </w:rPr>
        <w:t>actually be</w:t>
      </w:r>
      <w:proofErr w:type="gramEnd"/>
      <w:r w:rsidRPr="005305C8">
        <w:rPr>
          <w:sz w:val="16"/>
        </w:rPr>
        <w:t xml:space="preserve"> beneath it. In the latter instance, focus comes to rest on the conditions that make blackness possible in the first place and what several diasporic thinkers, Frantz Fanon, prominent among them, describe as “</w:t>
      </w:r>
      <w:proofErr w:type="spellStart"/>
      <w:r w:rsidRPr="005305C8">
        <w:rPr>
          <w:sz w:val="16"/>
        </w:rPr>
        <w:t>disalienation</w:t>
      </w:r>
      <w:proofErr w:type="spellEnd"/>
      <w:r w:rsidRPr="005305C8">
        <w:rPr>
          <w:sz w:val="16"/>
        </w:rPr>
        <w:t xml:space="preserve">,”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t>
      </w:r>
      <w:proofErr w:type="spellStart"/>
      <w:r w:rsidRPr="005305C8">
        <w:rPr>
          <w:sz w:val="16"/>
        </w:rPr>
        <w:t>W.E.</w:t>
      </w:r>
      <w:proofErr w:type="gramStart"/>
      <w:r w:rsidRPr="005305C8">
        <w:rPr>
          <w:sz w:val="16"/>
        </w:rPr>
        <w:t>B.Du</w:t>
      </w:r>
      <w:proofErr w:type="spellEnd"/>
      <w:proofErr w:type="gramEnd"/>
      <w:r w:rsidRPr="005305C8">
        <w:rPr>
          <w:sz w:val="16"/>
        </w:rPr>
        <w:t xml:space="preserve">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w:t>
      </w:r>
      <w:proofErr w:type="gramStart"/>
      <w:r w:rsidRPr="005305C8">
        <w:rPr>
          <w:sz w:val="16"/>
        </w:rPr>
        <w:t>African-American</w:t>
      </w:r>
      <w:proofErr w:type="gramEnd"/>
      <w:r w:rsidRPr="005305C8">
        <w:rPr>
          <w:sz w:val="16"/>
        </w:rPr>
        <w:t xml:space="preserve"> theoretical production and might be said to proffer a rich example of the problem of being/becoming and time. In its impressive variations and combinations, </w:t>
      </w:r>
      <w:proofErr w:type="spellStart"/>
      <w:r w:rsidRPr="005305C8">
        <w:rPr>
          <w:sz w:val="16"/>
        </w:rPr>
        <w:t>recombinations</w:t>
      </w:r>
      <w:proofErr w:type="spellEnd"/>
      <w:r w:rsidRPr="005305C8">
        <w:rPr>
          <w:sz w:val="16"/>
        </w:rPr>
        <w:t xml:space="preserve"> and iterations, </w:t>
      </w:r>
      <w:r w:rsidRPr="00DD439F">
        <w:rPr>
          <w:rStyle w:val="StyleUnderline"/>
        </w:rPr>
        <w:t>black theory-making</w:t>
      </w:r>
      <w:r w:rsidRPr="001E45B0">
        <w:rPr>
          <w:rStyle w:val="StyleUnderline"/>
        </w:rPr>
        <w:t xml:space="preserve"> has </w:t>
      </w:r>
      <w:r w:rsidRPr="00DD439F">
        <w:rPr>
          <w:rStyle w:val="StyleUnderline"/>
        </w:rPr>
        <w:t>engendered its fullest efflorescence</w:t>
      </w:r>
      <w:r w:rsidRPr="005305C8">
        <w:rPr>
          <w:sz w:val="16"/>
        </w:rPr>
        <w:t xml:space="preserve"> in my view </w:t>
      </w:r>
      <w:r w:rsidRPr="00DD439F">
        <w:rPr>
          <w:rStyle w:val="StyleUnderline"/>
        </w:rPr>
        <w:t>in the post-sixties</w:t>
      </w:r>
      <w:r w:rsidRPr="001E45B0">
        <w:rPr>
          <w:rStyle w:val="StyleUnderline"/>
        </w:rPr>
        <w:t xml:space="preserve"> period</w:t>
      </w:r>
      <w:r w:rsidRPr="005305C8">
        <w:rPr>
          <w:sz w:val="16"/>
        </w:rPr>
        <w:t xml:space="preserve"> with regard to both thematic variedness and </w:t>
      </w:r>
      <w:r w:rsidRPr="005305C8">
        <w:rPr>
          <w:sz w:val="16"/>
        </w:rPr>
        <w:lastRenderedPageBreak/>
        <w:t xml:space="preserve">complexity and the democratic and demographic distribution of its practitioners; </w:t>
      </w:r>
      <w:r w:rsidRPr="008957F9">
        <w:rPr>
          <w:rStyle w:val="StyleUnderline"/>
        </w:rPr>
        <w:t xml:space="preserve">it is also true that </w:t>
      </w:r>
      <w:r w:rsidRPr="00DD439F">
        <w:rPr>
          <w:rStyle w:val="StyleUnderline"/>
        </w:rPr>
        <w:t>any</w:t>
      </w:r>
      <w:r w:rsidRPr="001E45B0">
        <w:rPr>
          <w:rStyle w:val="StyleUnderline"/>
        </w:rPr>
        <w:t xml:space="preserve"> one </w:t>
      </w:r>
      <w:r w:rsidRPr="00DD439F">
        <w:rPr>
          <w:rStyle w:val="StyleUnderline"/>
        </w:rPr>
        <w:t xml:space="preserve">of these </w:t>
      </w:r>
      <w:r w:rsidRPr="00BD0CC6">
        <w:rPr>
          <w:rStyle w:val="StyleUnderline"/>
          <w:highlight w:val="yellow"/>
        </w:rPr>
        <w:t>postures</w:t>
      </w:r>
      <w:r w:rsidRPr="005305C8">
        <w:rPr>
          <w:sz w:val="16"/>
        </w:rPr>
        <w:t xml:space="preserve"> and/or variations on it </w:t>
      </w:r>
      <w:r w:rsidRPr="009B4E27">
        <w:rPr>
          <w:sz w:val="16"/>
          <w:szCs w:val="16"/>
        </w:rPr>
        <w:t>might evince at any given moment a kind of intellectual sclerosis</w:t>
      </w:r>
      <w:r w:rsidRPr="009B4E27">
        <w:rPr>
          <w:rStyle w:val="StyleUnderline"/>
        </w:rPr>
        <w:t xml:space="preserve"> </w:t>
      </w:r>
      <w:r w:rsidRPr="00BD0CC6">
        <w:rPr>
          <w:rStyle w:val="StyleUnderline"/>
          <w:highlight w:val="yellow"/>
        </w:rPr>
        <w:t>which</w:t>
      </w:r>
      <w:r w:rsidRPr="008957F9">
        <w:rPr>
          <w:rStyle w:val="StyleUnderline"/>
        </w:rPr>
        <w:t xml:space="preserve"> would </w:t>
      </w:r>
      <w:r w:rsidRPr="00BD0CC6">
        <w:rPr>
          <w:rStyle w:val="StyleUnderline"/>
          <w:highlight w:val="yellow"/>
        </w:rPr>
        <w:t>induce</w:t>
      </w:r>
      <w:r w:rsidRPr="001E45B0">
        <w:rPr>
          <w:rStyle w:val="StyleUnderline"/>
        </w:rPr>
        <w:t xml:space="preserve"> in turn a </w:t>
      </w:r>
      <w:r w:rsidRPr="00BD0CC6">
        <w:rPr>
          <w:rStyle w:val="Emphasis"/>
          <w:highlight w:val="yellow"/>
        </w:rPr>
        <w:t>conservative politics</w:t>
      </w:r>
      <w:r w:rsidRPr="00BD0CC6">
        <w:rPr>
          <w:rStyle w:val="StyleUnderline"/>
          <w:highlight w:val="yellow"/>
        </w:rPr>
        <w:t>.</w:t>
      </w:r>
      <w:r w:rsidRPr="005305C8">
        <w:rPr>
          <w:sz w:val="16"/>
        </w:rPr>
        <w:t xml:space="preserve"> </w:t>
      </w:r>
      <w:r w:rsidRPr="00BD0CC6">
        <w:rPr>
          <w:rStyle w:val="StyleUnderline"/>
          <w:highlight w:val="yellow"/>
        </w:rPr>
        <w:t>If</w:t>
      </w:r>
      <w:r w:rsidRPr="005305C8">
        <w:rPr>
          <w:sz w:val="16"/>
        </w:rPr>
        <w:t xml:space="preserve">, for example, </w:t>
      </w:r>
      <w:r w:rsidRPr="00BD0CC6">
        <w:rPr>
          <w:rStyle w:val="StyleUnderline"/>
          <w:highlight w:val="yellow"/>
        </w:rPr>
        <w:t>a theory</w:t>
      </w:r>
      <w:r w:rsidRPr="001E45B0">
        <w:rPr>
          <w:rStyle w:val="StyleUnderline"/>
        </w:rPr>
        <w:t xml:space="preserve"> governed by a diasporic view of black history from which to commence its narrative </w:t>
      </w:r>
      <w:r w:rsidRPr="00BD0CC6">
        <w:rPr>
          <w:rStyle w:val="StyleUnderline"/>
          <w:highlight w:val="yellow"/>
        </w:rPr>
        <w:t>reifies slavery and colonization as inherent</w:t>
      </w:r>
      <w:r w:rsidRPr="008957F9">
        <w:rPr>
          <w:rStyle w:val="StyleUnderline"/>
        </w:rPr>
        <w:t xml:space="preserve"> properties in a subject</w:t>
      </w:r>
      <w:r w:rsidRPr="001E45B0">
        <w:rPr>
          <w:rStyle w:val="StyleUnderline"/>
        </w:rPr>
        <w:t xml:space="preserve">, then </w:t>
      </w:r>
      <w:r w:rsidRPr="00BD0CC6">
        <w:rPr>
          <w:rStyle w:val="StyleUnderline"/>
          <w:highlight w:val="yellow"/>
        </w:rPr>
        <w:t>the theoretical posture no longer serves as an intellectual technology</w:t>
      </w:r>
      <w:r w:rsidRPr="005305C8">
        <w:rPr>
          <w:sz w:val="16"/>
        </w:rPr>
        <w:t xml:space="preserve">, or a heuristic device, </w:t>
      </w:r>
      <w:r w:rsidRPr="00DD439F">
        <w:rPr>
          <w:rStyle w:val="StyleUnderline"/>
        </w:rPr>
        <w:t>but</w:t>
      </w:r>
      <w:r w:rsidRPr="005305C8">
        <w:rPr>
          <w:sz w:val="16"/>
        </w:rPr>
        <w:t xml:space="preserve">, rather, </w:t>
      </w:r>
      <w:r w:rsidRPr="001E45B0">
        <w:rPr>
          <w:rStyle w:val="StyleUnderline"/>
        </w:rPr>
        <w:t xml:space="preserve">comes to </w:t>
      </w:r>
      <w:r w:rsidRPr="008957F9">
        <w:rPr>
          <w:rStyle w:val="StyleUnderline"/>
        </w:rPr>
        <w:t xml:space="preserve">advance </w:t>
      </w:r>
      <w:r w:rsidRPr="00DD439F">
        <w:rPr>
          <w:rStyle w:val="StyleUnderline"/>
        </w:rPr>
        <w:t>an ontological valence.</w:t>
      </w:r>
      <w:r w:rsidRPr="005305C8">
        <w:rPr>
          <w:sz w:val="16"/>
        </w:rPr>
        <w:t xml:space="preserve"> In my own work, for instance, </w:t>
      </w:r>
      <w:r w:rsidRPr="00BD0CC6">
        <w:rPr>
          <w:rStyle w:val="StyleUnderline"/>
          <w:highlight w:val="yellow"/>
        </w:rPr>
        <w:t>I</w:t>
      </w:r>
      <w:r w:rsidRPr="001E45B0">
        <w:rPr>
          <w:rStyle w:val="StyleUnderline"/>
        </w:rPr>
        <w:t xml:space="preserve"> attempt to </w:t>
      </w:r>
      <w:r w:rsidRPr="00BD0CC6">
        <w:rPr>
          <w:rStyle w:val="StyleUnderline"/>
          <w:highlight w:val="yellow"/>
        </w:rPr>
        <w:t>advance a theory of flesh/body</w:t>
      </w:r>
      <w:r w:rsidRPr="00DD439F">
        <w:rPr>
          <w:rStyle w:val="StyleUnderline"/>
        </w:rPr>
        <w:t xml:space="preserve"> as a strategy </w:t>
      </w:r>
      <w:r w:rsidRPr="00BD0CC6">
        <w:rPr>
          <w:rStyle w:val="StyleUnderline"/>
          <w:highlight w:val="yellow"/>
        </w:rPr>
        <w:t>to differentiate historical positionalities</w:t>
      </w:r>
      <w:r w:rsidRPr="001E45B0">
        <w:rPr>
          <w:rStyle w:val="StyleUnderline"/>
        </w:rPr>
        <w:t xml:space="preserve"> in confrontation with the modern world. </w:t>
      </w:r>
      <w:r w:rsidRPr="00DD439F">
        <w:rPr>
          <w:rStyle w:val="Emphasis"/>
        </w:rPr>
        <w:t xml:space="preserve">But </w:t>
      </w:r>
      <w:r w:rsidRPr="00BD0CC6">
        <w:rPr>
          <w:rStyle w:val="Emphasis"/>
          <w:highlight w:val="yellow"/>
        </w:rPr>
        <w:t>if this idea has</w:t>
      </w:r>
      <w:r w:rsidRPr="00DD439F">
        <w:rPr>
          <w:rStyle w:val="Emphasis"/>
        </w:rPr>
        <w:t xml:space="preserve"> any </w:t>
      </w:r>
      <w:r w:rsidRPr="00BD0CC6">
        <w:rPr>
          <w:rStyle w:val="Emphasis"/>
          <w:highlight w:val="yellow"/>
        </w:rPr>
        <w:t>usefulness, it proposes the theory as an opening</w:t>
      </w:r>
      <w:r w:rsidRPr="005305C8">
        <w:rPr>
          <w:sz w:val="16"/>
        </w:rPr>
        <w:t xml:space="preserve"> into a closure; a torque that kicks off movement or rotation in static properties. </w:t>
      </w:r>
      <w:r w:rsidRPr="001E45B0">
        <w:rPr>
          <w:rStyle w:val="StyleUnderline"/>
        </w:rPr>
        <w:t xml:space="preserve">But </w:t>
      </w:r>
      <w:r w:rsidRPr="00DD439F">
        <w:rPr>
          <w:rStyle w:val="StyleUnderline"/>
        </w:rPr>
        <w:t xml:space="preserve">I </w:t>
      </w:r>
      <w:r w:rsidRPr="00BD0CC6">
        <w:rPr>
          <w:rStyle w:val="StyleUnderline"/>
          <w:highlight w:val="yellow"/>
        </w:rPr>
        <w:t>should</w:t>
      </w:r>
      <w:r w:rsidRPr="00DD439F">
        <w:rPr>
          <w:rStyle w:val="StyleUnderline"/>
        </w:rPr>
        <w:t xml:space="preserve"> hope </w:t>
      </w:r>
      <w:r w:rsidRPr="00BD0CC6">
        <w:rPr>
          <w:rStyle w:val="StyleUnderline"/>
          <w:highlight w:val="yellow"/>
        </w:rPr>
        <w:t>not</w:t>
      </w:r>
      <w:r w:rsidRPr="00DD439F">
        <w:rPr>
          <w:rStyle w:val="StyleUnderline"/>
        </w:rPr>
        <w:t xml:space="preserve"> to </w:t>
      </w:r>
      <w:r w:rsidRPr="00BD0CC6">
        <w:rPr>
          <w:rStyle w:val="StyleUnderline"/>
          <w:highlight w:val="yellow"/>
        </w:rPr>
        <w:t>lose sight of the human potential that the subject</w:t>
      </w:r>
      <w:r w:rsidRPr="001E45B0">
        <w:rPr>
          <w:rStyle w:val="StyleUnderline"/>
        </w:rPr>
        <w:t xml:space="preserve"> of the flesh </w:t>
      </w:r>
      <w:r w:rsidRPr="00BD0CC6">
        <w:rPr>
          <w:rStyle w:val="StyleUnderline"/>
          <w:highlight w:val="yellow"/>
        </w:rPr>
        <w:t>embodies</w:t>
      </w:r>
      <w:r w:rsidRPr="005305C8">
        <w:rPr>
          <w:sz w:val="16"/>
        </w:rPr>
        <w:t xml:space="preserve">; perhaps another way to say this is that </w:t>
      </w:r>
      <w:r w:rsidRPr="00090951">
        <w:rPr>
          <w:rStyle w:val="Emphasis"/>
          <w:highlight w:val="yellow"/>
        </w:rPr>
        <w:t>the enfleshed subject inscribes an opening in a chain of necessity</w:t>
      </w:r>
      <w:r w:rsidRPr="001E45B0">
        <w:rPr>
          <w:rStyle w:val="Emphasis"/>
        </w:rPr>
        <w:t xml:space="preserve"> rather than a last word.</w:t>
      </w:r>
      <w:r w:rsidRPr="005305C8">
        <w:rPr>
          <w:sz w:val="16"/>
        </w:rPr>
        <w:t xml:space="preserve"> The theory does not exhaust the subject that it would </w:t>
      </w:r>
      <w:proofErr w:type="gramStart"/>
      <w:r w:rsidRPr="005305C8">
        <w:rPr>
          <w:sz w:val="16"/>
        </w:rPr>
        <w:t>address, but</w:t>
      </w:r>
      <w:proofErr w:type="gramEnd"/>
      <w:r w:rsidRPr="005305C8">
        <w:rPr>
          <w:sz w:val="16"/>
        </w:rPr>
        <w:t xml:space="preserve"> attempts to highlight it. </w:t>
      </w:r>
      <w:r w:rsidRPr="00090951">
        <w:rPr>
          <w:rStyle w:val="StyleUnderline"/>
          <w:highlight w:val="yellow"/>
        </w:rPr>
        <w:t>To hold</w:t>
      </w:r>
      <w:r w:rsidRPr="001E45B0">
        <w:rPr>
          <w:rStyle w:val="StyleUnderline"/>
        </w:rPr>
        <w:t xml:space="preserve"> to the view </w:t>
      </w:r>
      <w:r w:rsidRPr="00090951">
        <w:rPr>
          <w:rStyle w:val="StyleUnderline"/>
          <w:highlight w:val="yellow"/>
        </w:rPr>
        <w:t xml:space="preserve">that the enfleshed subject is </w:t>
      </w:r>
      <w:proofErr w:type="gramStart"/>
      <w:r w:rsidRPr="00090951">
        <w:rPr>
          <w:rStyle w:val="Emphasis"/>
          <w:highlight w:val="yellow"/>
        </w:rPr>
        <w:t>actually chattel</w:t>
      </w:r>
      <w:proofErr w:type="gramEnd"/>
      <w:r w:rsidRPr="00090951">
        <w:rPr>
          <w:rStyle w:val="Emphasis"/>
          <w:highlight w:val="yellow"/>
        </w:rPr>
        <w:t xml:space="preserve"> or property</w:t>
      </w:r>
      <w:r w:rsidRPr="001E45B0">
        <w:rPr>
          <w:rStyle w:val="StyleUnderline"/>
        </w:rPr>
        <w:t>—</w:t>
      </w:r>
      <w:r w:rsidRPr="00DD439F">
        <w:rPr>
          <w:rStyle w:val="Emphasis"/>
        </w:rPr>
        <w:t>which we cannot say</w:t>
      </w:r>
      <w:r w:rsidRPr="001E45B0">
        <w:rPr>
          <w:rStyle w:val="StyleUnderline"/>
        </w:rPr>
        <w:t>, insofar as we have merely established a subject possibility in this case—</w:t>
      </w:r>
      <w:r w:rsidRPr="00090951">
        <w:rPr>
          <w:rStyle w:val="Emphasis"/>
          <w:highlight w:val="yellow"/>
        </w:rPr>
        <w:t>defeats the purpose</w:t>
      </w:r>
      <w:r w:rsidRPr="00090951">
        <w:rPr>
          <w:rStyle w:val="StyleUnderline"/>
        </w:rPr>
        <w:t xml:space="preserve"> of</w:t>
      </w:r>
      <w:r w:rsidRPr="001E45B0">
        <w:rPr>
          <w:rStyle w:val="StyleUnderline"/>
        </w:rPr>
        <w:t xml:space="preserve"> discriminating in the first place between a conceptual device on the one hand and a speaking</w:t>
      </w:r>
      <w:r w:rsidRPr="005305C8">
        <w:rPr>
          <w:sz w:val="16"/>
        </w:rPr>
        <w:t xml:space="preserve"> (even if barred) </w:t>
      </w:r>
      <w:r w:rsidRPr="001E45B0">
        <w:rPr>
          <w:rStyle w:val="StyleUnderline"/>
        </w:rPr>
        <w:t>subject on the other.</w:t>
      </w:r>
      <w:r>
        <w:rPr>
          <w:rStyle w:val="StyleUnderline"/>
        </w:rPr>
        <w:t xml:space="preserve"> </w:t>
      </w:r>
      <w:r w:rsidRPr="005305C8">
        <w:rPr>
          <w:sz w:val="16"/>
        </w:rPr>
        <w:t xml:space="preserve">I have taken, then, the long way around </w:t>
      </w:r>
      <w:proofErr w:type="gramStart"/>
      <w:r w:rsidRPr="005305C8">
        <w:rPr>
          <w:sz w:val="16"/>
        </w:rPr>
        <w:t>in order to</w:t>
      </w:r>
      <w:proofErr w:type="gramEnd"/>
      <w:r w:rsidRPr="005305C8">
        <w:rPr>
          <w:sz w:val="16"/>
        </w:rPr>
        <w:t xml:space="preserve"> say that </w:t>
      </w:r>
      <w:r w:rsidRPr="00090951">
        <w:rPr>
          <w:rStyle w:val="StyleUnderline"/>
          <w:highlight w:val="yellow"/>
        </w:rPr>
        <w:t>the ballot does not lose efficacy when</w:t>
      </w:r>
      <w:r w:rsidRPr="001E45B0">
        <w:rPr>
          <w:rStyle w:val="StyleUnderline"/>
        </w:rPr>
        <w:t xml:space="preserve"> it is </w:t>
      </w:r>
      <w:r w:rsidRPr="00090951">
        <w:rPr>
          <w:rStyle w:val="StyleUnderline"/>
          <w:highlight w:val="yellow"/>
        </w:rPr>
        <w:t>wielded by black personality because the latter was</w:t>
      </w:r>
      <w:r w:rsidRPr="00DD439F">
        <w:rPr>
          <w:rStyle w:val="StyleUnderline"/>
        </w:rPr>
        <w:t xml:space="preserve"> once</w:t>
      </w:r>
      <w:r w:rsidRPr="001E45B0">
        <w:rPr>
          <w:rStyle w:val="StyleUnderline"/>
        </w:rPr>
        <w:t xml:space="preserve"> defined as</w:t>
      </w:r>
      <w:r w:rsidRPr="005305C8">
        <w:rPr>
          <w:sz w:val="16"/>
        </w:rPr>
        <w:t xml:space="preserve"> anomie, as </w:t>
      </w:r>
      <w:r w:rsidRPr="00090951">
        <w:rPr>
          <w:rStyle w:val="StyleUnderline"/>
          <w:highlight w:val="yellow"/>
        </w:rPr>
        <w:t>chattel</w:t>
      </w:r>
      <w:r w:rsidRPr="001E45B0">
        <w:rPr>
          <w:rStyle w:val="StyleUnderline"/>
        </w:rPr>
        <w:t>.</w:t>
      </w:r>
      <w:r w:rsidRPr="005305C8">
        <w:rPr>
          <w:sz w:val="16"/>
        </w:rPr>
        <w:t xml:space="preserve"> In other words, </w:t>
      </w:r>
      <w:r w:rsidRPr="00090951">
        <w:rPr>
          <w:rStyle w:val="Emphasis"/>
          <w:highlight w:val="yellow"/>
        </w:rPr>
        <w:t>to premise the future of blackness on its past is to be mired in timelessness</w:t>
      </w:r>
      <w:r w:rsidRPr="005305C8">
        <w:rPr>
          <w:sz w:val="16"/>
        </w:rPr>
        <w:t xml:space="preserve">, which is precisely to be bereft of historicity, of differentiation, of progression. But </w:t>
      </w:r>
      <w:r w:rsidRPr="001E45B0">
        <w:rPr>
          <w:rStyle w:val="StyleUnderline"/>
        </w:rPr>
        <w:t xml:space="preserve">moreover, </w:t>
      </w:r>
      <w:r w:rsidRPr="00090951">
        <w:rPr>
          <w:rStyle w:val="StyleUnderline"/>
          <w:highlight w:val="yellow"/>
        </w:rPr>
        <w:t xml:space="preserve">it </w:t>
      </w:r>
      <w:r w:rsidRPr="00090951">
        <w:rPr>
          <w:rStyle w:val="Emphasis"/>
          <w:highlight w:val="yellow"/>
        </w:rPr>
        <w:t>confuses</w:t>
      </w:r>
      <w:r w:rsidRPr="00DD439F">
        <w:rPr>
          <w:rStyle w:val="Emphasis"/>
        </w:rPr>
        <w:t xml:space="preserve"> a </w:t>
      </w:r>
      <w:r w:rsidRPr="00090951">
        <w:rPr>
          <w:rStyle w:val="Emphasis"/>
          <w:highlight w:val="yellow"/>
        </w:rPr>
        <w:t>conceptual</w:t>
      </w:r>
      <w:r w:rsidRPr="001E45B0">
        <w:rPr>
          <w:rStyle w:val="Emphasis"/>
        </w:rPr>
        <w:t xml:space="preserve"> narrative</w:t>
      </w:r>
      <w:r w:rsidRPr="005305C8">
        <w:rPr>
          <w:sz w:val="16"/>
        </w:rPr>
        <w:t xml:space="preserve">, or a position in discourse, </w:t>
      </w:r>
      <w:r w:rsidRPr="00090951">
        <w:rPr>
          <w:rStyle w:val="Emphasis"/>
          <w:highlight w:val="yellow"/>
        </w:rPr>
        <w:t>with</w:t>
      </w:r>
      <w:r w:rsidRPr="00DD439F">
        <w:rPr>
          <w:rStyle w:val="Emphasis"/>
        </w:rPr>
        <w:t xml:space="preserve"> an </w:t>
      </w:r>
      <w:r w:rsidRPr="00090951">
        <w:rPr>
          <w:rStyle w:val="Emphasis"/>
          <w:highlight w:val="yellow"/>
        </w:rPr>
        <w:t>actual narrative</w:t>
      </w:r>
      <w:r w:rsidRPr="001E45B0">
        <w:rPr>
          <w:rStyle w:val="StyleUnderline"/>
        </w:rPr>
        <w:t xml:space="preserve"> that will always exceed it.</w:t>
      </w:r>
      <w:r w:rsidRPr="005305C8">
        <w:rPr>
          <w:sz w:val="16"/>
        </w:rPr>
        <w:t xml:space="preserve"> </w:t>
      </w:r>
      <w:r w:rsidRPr="00090951">
        <w:rPr>
          <w:rStyle w:val="StyleUnderline"/>
          <w:highlight w:val="yellow"/>
        </w:rPr>
        <w:t xml:space="preserve">To disparage the black vote is </w:t>
      </w:r>
      <w:r w:rsidRPr="00090951">
        <w:rPr>
          <w:rStyle w:val="Emphasis"/>
          <w:highlight w:val="yellow"/>
        </w:rPr>
        <w:t>not</w:t>
      </w:r>
      <w:r w:rsidRPr="001E45B0">
        <w:rPr>
          <w:rStyle w:val="StyleUnderline"/>
        </w:rPr>
        <w:t xml:space="preserve"> a</w:t>
      </w:r>
      <w:r w:rsidRPr="005305C8">
        <w:rPr>
          <w:sz w:val="16"/>
        </w:rPr>
        <w:t xml:space="preserve"> sophisticated, or </w:t>
      </w:r>
      <w:r w:rsidRPr="00090951">
        <w:rPr>
          <w:rStyle w:val="Emphasis"/>
          <w:highlight w:val="yellow"/>
        </w:rPr>
        <w:t>radical</w:t>
      </w:r>
      <w:r w:rsidRPr="005305C8">
        <w:rPr>
          <w:sz w:val="16"/>
        </w:rPr>
        <w:t xml:space="preserve">, </w:t>
      </w:r>
      <w:r w:rsidRPr="001E45B0">
        <w:rPr>
          <w:rStyle w:val="StyleUnderline"/>
        </w:rPr>
        <w:t xml:space="preserve">response to anything, </w:t>
      </w:r>
      <w:r w:rsidRPr="00090951">
        <w:rPr>
          <w:rStyle w:val="Emphasis"/>
          <w:highlight w:val="yellow"/>
        </w:rPr>
        <w:t>but</w:t>
      </w:r>
      <w:r w:rsidRPr="00090951">
        <w:rPr>
          <w:rStyle w:val="StyleUnderline"/>
          <w:highlight w:val="yellow"/>
        </w:rPr>
        <w:t xml:space="preserve"> </w:t>
      </w:r>
      <w:r w:rsidRPr="00090951">
        <w:rPr>
          <w:rStyle w:val="Emphasis"/>
          <w:highlight w:val="yellow"/>
        </w:rPr>
        <w:t>reverberates</w:t>
      </w:r>
      <w:r w:rsidRPr="001E45B0">
        <w:rPr>
          <w:rStyle w:val="StyleUnderline"/>
        </w:rPr>
        <w:t xml:space="preserve"> instead</w:t>
      </w:r>
      <w:r w:rsidRPr="005305C8">
        <w:rPr>
          <w:sz w:val="16"/>
        </w:rPr>
        <w:t xml:space="preserve">, without meaning to, we might suppose, </w:t>
      </w:r>
      <w:r w:rsidRPr="00090951">
        <w:rPr>
          <w:rStyle w:val="Emphasis"/>
          <w:highlight w:val="yellow"/>
        </w:rPr>
        <w:t>a long-standing hatred of black people</w:t>
      </w:r>
      <w:r w:rsidRPr="001E45B0">
        <w:rPr>
          <w:rStyle w:val="StyleUnderline"/>
        </w:rPr>
        <w:t xml:space="preserve"> and their aspirations. </w:t>
      </w:r>
      <w:r w:rsidRPr="00DD439F">
        <w:rPr>
          <w:rStyle w:val="StyleUnderline"/>
        </w:rPr>
        <w:t>To express doubt about</w:t>
      </w:r>
      <w:r w:rsidRPr="001E45B0">
        <w:rPr>
          <w:rStyle w:val="StyleUnderline"/>
        </w:rPr>
        <w:t xml:space="preserve"> the vote, especially </w:t>
      </w:r>
      <w:r w:rsidRPr="00DD439F">
        <w:rPr>
          <w:rStyle w:val="StyleUnderline"/>
        </w:rPr>
        <w:t>this election</w:t>
      </w:r>
      <w:r w:rsidRPr="001E45B0">
        <w:rPr>
          <w:rStyle w:val="StyleUnderline"/>
        </w:rPr>
        <w:t xml:space="preserve"> season</w:t>
      </w:r>
      <w:r w:rsidRPr="005305C8">
        <w:rPr>
          <w:sz w:val="16"/>
        </w:rPr>
        <w:t xml:space="preserve">, </w:t>
      </w:r>
      <w:proofErr w:type="gramStart"/>
      <w:r w:rsidRPr="005305C8">
        <w:rPr>
          <w:sz w:val="16"/>
        </w:rPr>
        <w:t>in light of</w:t>
      </w:r>
      <w:proofErr w:type="gramEnd"/>
      <w:r w:rsidRPr="005305C8">
        <w:rPr>
          <w:sz w:val="16"/>
        </w:rPr>
        <w:t xml:space="preserve"> what we face now </w:t>
      </w:r>
      <w:r w:rsidRPr="001E45B0">
        <w:rPr>
          <w:rStyle w:val="StyleUnderline"/>
        </w:rPr>
        <w:t xml:space="preserve">is beyond criticism: it </w:t>
      </w:r>
      <w:r w:rsidRPr="00DD439F">
        <w:rPr>
          <w:rStyle w:val="StyleUnderline"/>
        </w:rPr>
        <w:t>is</w:t>
      </w:r>
      <w:r w:rsidRPr="001E45B0">
        <w:rPr>
          <w:rStyle w:val="StyleUnderline"/>
        </w:rPr>
        <w:t xml:space="preserve"> quite simply </w:t>
      </w:r>
      <w:r w:rsidRPr="00090951">
        <w:rPr>
          <w:rStyle w:val="StyleUnderline"/>
          <w:highlight w:val="yellow"/>
        </w:rPr>
        <w:t>to embrace the inevitability of violence</w:t>
      </w:r>
      <w:r w:rsidRPr="005305C8">
        <w:rPr>
          <w:sz w:val="16"/>
        </w:rPr>
        <w:t xml:space="preserve">, and one should avoid flirtation with violence unless she is willing to put herself in its path. Anything less is an act of bad faith; I would go so far as to say that </w:t>
      </w:r>
      <w:r w:rsidRPr="001E45B0">
        <w:rPr>
          <w:rStyle w:val="Emphasis"/>
        </w:rPr>
        <w:t xml:space="preserve">the </w:t>
      </w:r>
      <w:r w:rsidRPr="00DD439F">
        <w:rPr>
          <w:rStyle w:val="Emphasis"/>
        </w:rPr>
        <w:t>failure to cast a vote</w:t>
      </w:r>
      <w:r w:rsidRPr="001E45B0">
        <w:rPr>
          <w:rStyle w:val="Emphasis"/>
        </w:rPr>
        <w:t xml:space="preserve"> at the coming midterms </w:t>
      </w:r>
      <w:r w:rsidRPr="00DD439F">
        <w:rPr>
          <w:rStyle w:val="Emphasis"/>
        </w:rPr>
        <w:t>is</w:t>
      </w:r>
      <w:r w:rsidRPr="001E45B0">
        <w:rPr>
          <w:rStyle w:val="Emphasis"/>
        </w:rPr>
        <w:t xml:space="preserve"> an </w:t>
      </w:r>
      <w:r w:rsidRPr="00DD439F">
        <w:rPr>
          <w:rStyle w:val="Emphasis"/>
        </w:rPr>
        <w:t>immoral</w:t>
      </w:r>
      <w:r w:rsidRPr="001E45B0">
        <w:rPr>
          <w:rStyle w:val="Emphasis"/>
        </w:rPr>
        <w:t xml:space="preserve"> act</w:t>
      </w:r>
      <w:r w:rsidRPr="005305C8">
        <w:rPr>
          <w:sz w:val="16"/>
        </w:rPr>
        <w:t xml:space="preserve"> for at least two reasons that might go without saying, but bear repeating nonetheless: </w:t>
      </w:r>
      <w:r w:rsidRPr="00090951">
        <w:rPr>
          <w:rStyle w:val="StyleUnderline"/>
          <w:highlight w:val="yellow"/>
        </w:rPr>
        <w:t>the meaning of suffrage</w:t>
      </w:r>
      <w:r w:rsidRPr="00DD439F">
        <w:rPr>
          <w:rStyle w:val="StyleUnderline"/>
        </w:rPr>
        <w:t xml:space="preserve"> for generations</w:t>
      </w:r>
      <w:r w:rsidRPr="001E45B0">
        <w:rPr>
          <w:rStyle w:val="StyleUnderline"/>
        </w:rPr>
        <w:t xml:space="preserve"> of African-Americans </w:t>
      </w:r>
      <w:r w:rsidRPr="00090951">
        <w:rPr>
          <w:rStyle w:val="StyleUnderline"/>
          <w:highlight w:val="yellow"/>
        </w:rPr>
        <w:t>and</w:t>
      </w:r>
      <w:r w:rsidRPr="00DD439F">
        <w:rPr>
          <w:rStyle w:val="StyleUnderline"/>
        </w:rPr>
        <w:t xml:space="preserve"> the </w:t>
      </w:r>
      <w:r w:rsidRPr="00090951">
        <w:rPr>
          <w:rStyle w:val="StyleUnderline"/>
          <w:highlight w:val="yellow"/>
        </w:rPr>
        <w:t>suffering</w:t>
      </w:r>
      <w:r w:rsidRPr="001E45B0">
        <w:rPr>
          <w:rStyle w:val="StyleUnderline"/>
        </w:rPr>
        <w:t xml:space="preserve"> that </w:t>
      </w:r>
      <w:r w:rsidRPr="00090951">
        <w:rPr>
          <w:rStyle w:val="StyleUnderline"/>
          <w:highlight w:val="yellow"/>
        </w:rPr>
        <w:t>it</w:t>
      </w:r>
      <w:r w:rsidRPr="00DD439F">
        <w:rPr>
          <w:rStyle w:val="StyleUnderline"/>
        </w:rPr>
        <w:t xml:space="preserve"> has </w:t>
      </w:r>
      <w:r w:rsidRPr="00090951">
        <w:rPr>
          <w:rStyle w:val="StyleUnderline"/>
          <w:highlight w:val="yellow"/>
        </w:rPr>
        <w:t>exacted</w:t>
      </w:r>
      <w:r w:rsidRPr="001E45B0">
        <w:rPr>
          <w:rStyle w:val="StyleUnderline"/>
        </w:rPr>
        <w:t xml:space="preserve"> over the decades </w:t>
      </w:r>
      <w:r w:rsidRPr="00090951">
        <w:rPr>
          <w:rStyle w:val="StyleUnderline"/>
          <w:highlight w:val="yellow"/>
        </w:rPr>
        <w:t xml:space="preserve">and the </w:t>
      </w:r>
      <w:r w:rsidRPr="00090951">
        <w:rPr>
          <w:rStyle w:val="Emphasis"/>
          <w:highlight w:val="yellow"/>
        </w:rPr>
        <w:t>certain danger</w:t>
      </w:r>
      <w:r w:rsidRPr="001E45B0">
        <w:rPr>
          <w:rStyle w:val="StyleUnderline"/>
        </w:rPr>
        <w:t xml:space="preserve"> that </w:t>
      </w:r>
      <w:r w:rsidRPr="00090951">
        <w:rPr>
          <w:rStyle w:val="StyleUnderline"/>
          <w:highlight w:val="yellow"/>
        </w:rPr>
        <w:t xml:space="preserve">the </w:t>
      </w:r>
      <w:r w:rsidRPr="00090951">
        <w:rPr>
          <w:rStyle w:val="Emphasis"/>
          <w:highlight w:val="yellow"/>
        </w:rPr>
        <w:t>current presidency</w:t>
      </w:r>
      <w:r w:rsidRPr="00090951">
        <w:rPr>
          <w:rStyle w:val="StyleUnderline"/>
          <w:highlight w:val="yellow"/>
        </w:rPr>
        <w:t xml:space="preserve"> and a </w:t>
      </w:r>
      <w:r w:rsidRPr="00090951">
        <w:rPr>
          <w:rStyle w:val="Emphasis"/>
          <w:highlight w:val="yellow"/>
        </w:rPr>
        <w:t>treasonous, complicit</w:t>
      </w:r>
      <w:r w:rsidRPr="001E45B0">
        <w:rPr>
          <w:rStyle w:val="Emphasis"/>
        </w:rPr>
        <w:t xml:space="preserve"> </w:t>
      </w:r>
      <w:r w:rsidRPr="00090951">
        <w:rPr>
          <w:rStyle w:val="Emphasis"/>
          <w:highlight w:val="yellow"/>
        </w:rPr>
        <w:t>Republican congress</w:t>
      </w:r>
      <w:r w:rsidRPr="001E45B0">
        <w:rPr>
          <w:rStyle w:val="Emphasis"/>
        </w:rPr>
        <w:t>ional majority</w:t>
      </w:r>
      <w:r w:rsidRPr="001E45B0">
        <w:rPr>
          <w:rStyle w:val="StyleUnderline"/>
        </w:rPr>
        <w:t xml:space="preserve"> </w:t>
      </w:r>
      <w:r w:rsidRPr="00090951">
        <w:rPr>
          <w:rStyle w:val="StyleUnderline"/>
          <w:highlight w:val="yellow"/>
        </w:rPr>
        <w:t>pose to the U</w:t>
      </w:r>
      <w:r w:rsidRPr="00DD439F">
        <w:rPr>
          <w:rStyle w:val="StyleUnderline"/>
        </w:rPr>
        <w:t xml:space="preserve">nited </w:t>
      </w:r>
      <w:r w:rsidRPr="00090951">
        <w:rPr>
          <w:rStyle w:val="StyleUnderline"/>
          <w:highlight w:val="yellow"/>
        </w:rPr>
        <w:t>S</w:t>
      </w:r>
      <w:r w:rsidRPr="00DD439F">
        <w:rPr>
          <w:rStyle w:val="StyleUnderline"/>
        </w:rPr>
        <w:t xml:space="preserve">tates </w:t>
      </w:r>
      <w:r w:rsidRPr="00090951">
        <w:rPr>
          <w:rStyle w:val="StyleUnderline"/>
          <w:highlight w:val="yellow"/>
        </w:rPr>
        <w:t>and the world.</w:t>
      </w:r>
      <w:r w:rsidRPr="005305C8">
        <w:rPr>
          <w:sz w:val="16"/>
        </w:rPr>
        <w:t xml:space="preserve"> </w:t>
      </w:r>
      <w:r w:rsidRPr="001E45B0">
        <w:rPr>
          <w:rStyle w:val="StyleUnderline"/>
        </w:rPr>
        <w:t>Do we need to count the ways</w:t>
      </w:r>
      <w:r w:rsidRPr="005305C8">
        <w:rPr>
          <w:sz w:val="16"/>
        </w:rPr>
        <w:t xml:space="preserve"> that we are doubtless threatened</w:t>
      </w:r>
      <w:r w:rsidRPr="001E45B0">
        <w:rPr>
          <w:rStyle w:val="StyleUnderline"/>
        </w:rPr>
        <w:t>?</w:t>
      </w:r>
      <w:r w:rsidRPr="005305C8">
        <w:rPr>
          <w:sz w:val="16"/>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w:t>
      </w:r>
      <w:proofErr w:type="gramStart"/>
      <w:r w:rsidRPr="005305C8">
        <w:rPr>
          <w:sz w:val="16"/>
        </w:rPr>
        <w:t>that</w:t>
      </w:r>
      <w:proofErr w:type="gramEnd"/>
      <w:r w:rsidRPr="005305C8">
        <w:rPr>
          <w:sz w:val="16"/>
        </w:rPr>
        <w:t xml:space="preserve">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1E45B0">
        <w:rPr>
          <w:rStyle w:val="StyleUnderline"/>
        </w:rPr>
        <w:t xml:space="preserve">here </w:t>
      </w:r>
      <w:r w:rsidRPr="00090951">
        <w:rPr>
          <w:rStyle w:val="StyleUnderline"/>
          <w:highlight w:val="yellow"/>
        </w:rPr>
        <w:t>we are</w:t>
      </w:r>
      <w:r w:rsidRPr="005305C8">
        <w:rPr>
          <w:sz w:val="16"/>
        </w:rPr>
        <w:t xml:space="preserve">, </w:t>
      </w:r>
      <w:r w:rsidRPr="00090951">
        <w:rPr>
          <w:rStyle w:val="StyleUnderline"/>
          <w:highlight w:val="yellow"/>
        </w:rPr>
        <w:t>faced with the actual possibility</w:t>
      </w:r>
      <w:r w:rsidRPr="001E45B0">
        <w:rPr>
          <w:rStyle w:val="StyleUnderline"/>
        </w:rPr>
        <w:t xml:space="preserve"> now </w:t>
      </w:r>
      <w:r w:rsidRPr="00090951">
        <w:rPr>
          <w:rStyle w:val="StyleUnderline"/>
          <w:highlight w:val="yellow"/>
        </w:rPr>
        <w:t>that</w:t>
      </w:r>
      <w:r w:rsidRPr="00E608DC">
        <w:rPr>
          <w:rStyle w:val="StyleUnderline"/>
        </w:rPr>
        <w:t xml:space="preserve"> the </w:t>
      </w:r>
      <w:r w:rsidRPr="00090951">
        <w:rPr>
          <w:rStyle w:val="StyleUnderline"/>
          <w:highlight w:val="yellow"/>
        </w:rPr>
        <w:t>long-deferred democracy we</w:t>
      </w:r>
      <w:r w:rsidRPr="00E608DC">
        <w:rPr>
          <w:rStyle w:val="StyleUnderline"/>
        </w:rPr>
        <w:t xml:space="preserve"> have </w:t>
      </w:r>
      <w:r w:rsidRPr="00090951">
        <w:rPr>
          <w:rStyle w:val="StyleUnderline"/>
          <w:highlight w:val="yellow"/>
        </w:rPr>
        <w:t>labored toward is poised to</w:t>
      </w:r>
      <w:r w:rsidRPr="001E45B0">
        <w:rPr>
          <w:rStyle w:val="StyleUnderline"/>
        </w:rPr>
        <w:t xml:space="preserve"> take a blow that could </w:t>
      </w:r>
      <w:r w:rsidRPr="00090951">
        <w:rPr>
          <w:rStyle w:val="StyleUnderline"/>
          <w:highlight w:val="yellow"/>
        </w:rPr>
        <w:t>permanently end</w:t>
      </w:r>
      <w:r w:rsidRPr="001E45B0">
        <w:rPr>
          <w:rStyle w:val="StyleUnderline"/>
        </w:rPr>
        <w:t xml:space="preserve"> it.</w:t>
      </w:r>
      <w:r w:rsidRPr="005305C8">
        <w:rPr>
          <w:sz w:val="16"/>
        </w:rPr>
        <w:t xml:space="preserve"> If voting could </w:t>
      </w:r>
      <w:proofErr w:type="spellStart"/>
      <w:r w:rsidRPr="005305C8">
        <w:rPr>
          <w:sz w:val="16"/>
        </w:rPr>
        <w:t>stave</w:t>
      </w:r>
      <w:proofErr w:type="spellEnd"/>
      <w:r w:rsidRPr="005305C8">
        <w:rPr>
          <w:sz w:val="16"/>
        </w:rPr>
        <w:t xml:space="preserve"> it off, who would refuse? Hold that thought.</w:t>
      </w:r>
    </w:p>
    <w:p w14:paraId="0DB4617C" w14:textId="77777777" w:rsidR="00976E2A" w:rsidRPr="00C9587D" w:rsidRDefault="00976E2A" w:rsidP="00976E2A">
      <w:pPr>
        <w:pStyle w:val="Heading4"/>
      </w:pPr>
      <w:r w:rsidRPr="00C9587D">
        <w:lastRenderedPageBreak/>
        <w:t>Reject their conflation of the discursive and the material---their theory makes resistance impossible</w:t>
      </w:r>
    </w:p>
    <w:p w14:paraId="5C0C872B" w14:textId="77777777" w:rsidR="00976E2A" w:rsidRPr="001D36CA" w:rsidRDefault="00976E2A" w:rsidP="00976E2A">
      <w:pPr>
        <w:rPr>
          <w:lang w:eastAsia="ko-KR"/>
        </w:rPr>
      </w:pPr>
      <w:r w:rsidRPr="001D36CA">
        <w:rPr>
          <w:rStyle w:val="Style13ptBold"/>
        </w:rPr>
        <w:t>Breu ’</w:t>
      </w:r>
      <w:r w:rsidRPr="001D36CA">
        <w:rPr>
          <w:rStyle w:val="Style13ptBold"/>
          <w:rFonts w:hint="eastAsia"/>
        </w:rPr>
        <w:t>16</w:t>
      </w:r>
      <w:r>
        <w:rPr>
          <w:rFonts w:hint="eastAsia"/>
          <w:lang w:eastAsia="ko-KR"/>
        </w:rPr>
        <w:t xml:space="preserve"> [</w:t>
      </w:r>
      <w:r w:rsidRPr="001D36CA">
        <w:t>Christopher Breu is associate professor of English at Illinois State University. He is the author of Hard-Boiled Masculinities (Minnesota, 2005)</w:t>
      </w:r>
      <w:r>
        <w:t xml:space="preserve">, </w:t>
      </w:r>
      <w:r w:rsidRPr="001D36CA">
        <w:t>WHY MATERIALISMS MATTER</w:t>
      </w:r>
      <w:r>
        <w:t xml:space="preserve">, </w:t>
      </w:r>
      <w:proofErr w:type="spellStart"/>
      <w:r w:rsidRPr="001D36CA">
        <w:t>symplokē</w:t>
      </w:r>
      <w:proofErr w:type="spellEnd"/>
      <w:r w:rsidRPr="001D36CA">
        <w:t>, Vol. 24, No. 1-2, Materialisms (2016), pp. 9-26</w:t>
      </w:r>
      <w:r>
        <w:rPr>
          <w:rFonts w:hint="eastAsia"/>
          <w:lang w:eastAsia="ko-KR"/>
        </w:rPr>
        <w:t xml:space="preserve">, </w:t>
      </w:r>
      <w:r w:rsidRPr="001D36CA">
        <w:rPr>
          <w:lang w:eastAsia="ko-KR"/>
        </w:rPr>
        <w:t>https://www.jstor.org/stable/pdf/10.5250/symploke.24.1-2.0009.pdf?refreqid=fastly-default%3Ad72445a9184da5530196cae537cda407&amp;ab_segments=&amp;origin=&amp;initiator=&amp;acceptTC=1</w:t>
      </w:r>
      <w:r>
        <w:rPr>
          <w:rFonts w:hint="eastAsia"/>
          <w:lang w:eastAsia="ko-KR"/>
        </w:rPr>
        <w:t>]</w:t>
      </w:r>
    </w:p>
    <w:p w14:paraId="11446AAF" w14:textId="2246B1F3" w:rsidR="00976E2A" w:rsidRPr="0050028C" w:rsidRDefault="00976E2A" w:rsidP="00976E2A">
      <w:pPr>
        <w:rPr>
          <w:sz w:val="14"/>
        </w:rPr>
      </w:pPr>
      <w:r w:rsidRPr="00E70745">
        <w:rPr>
          <w:rStyle w:val="StyleUnderline"/>
          <w:highlight w:val="green"/>
        </w:rPr>
        <w:t xml:space="preserve">Much good came out of this </w:t>
      </w:r>
      <w:r w:rsidRPr="00E70745">
        <w:rPr>
          <w:rStyle w:val="Emphasis"/>
          <w:highlight w:val="green"/>
        </w:rPr>
        <w:t>linguistic</w:t>
      </w:r>
      <w:r w:rsidRPr="00E70745">
        <w:rPr>
          <w:rStyle w:val="StyleUnderline"/>
          <w:highlight w:val="green"/>
        </w:rPr>
        <w:t xml:space="preserve"> turn</w:t>
      </w:r>
      <w:r w:rsidRPr="00E70745">
        <w:rPr>
          <w:sz w:val="14"/>
          <w:highlight w:val="green"/>
        </w:rPr>
        <w:t xml:space="preserve">. </w:t>
      </w:r>
      <w:r w:rsidRPr="00E70745">
        <w:rPr>
          <w:rStyle w:val="StyleUnderline"/>
          <w:highlight w:val="green"/>
        </w:rPr>
        <w:t>However</w:t>
      </w:r>
      <w:r w:rsidRPr="00D02329">
        <w:rPr>
          <w:sz w:val="14"/>
        </w:rPr>
        <w:t xml:space="preserve">, </w:t>
      </w:r>
      <w:r w:rsidRPr="00D02329">
        <w:rPr>
          <w:rStyle w:val="Emphasis"/>
          <w:sz w:val="28"/>
          <w:szCs w:val="36"/>
        </w:rPr>
        <w:t>much was lost as well</w:t>
      </w:r>
      <w:r w:rsidRPr="00D02329">
        <w:rPr>
          <w:sz w:val="14"/>
        </w:rPr>
        <w:t xml:space="preserve">. </w:t>
      </w:r>
      <w:r w:rsidRPr="00D02329">
        <w:rPr>
          <w:rStyle w:val="StyleUnderline"/>
        </w:rPr>
        <w:t xml:space="preserve">It was powerful in </w:t>
      </w:r>
      <w:r w:rsidRPr="00D02329">
        <w:rPr>
          <w:rStyle w:val="Emphasis"/>
        </w:rPr>
        <w:t>denaturalizing</w:t>
      </w:r>
      <w:r w:rsidRPr="00D02329">
        <w:rPr>
          <w:sz w:val="14"/>
        </w:rPr>
        <w:t xml:space="preserve"> </w:t>
      </w:r>
      <w:r w:rsidRPr="00D02329">
        <w:rPr>
          <w:rStyle w:val="StyleUnderline"/>
        </w:rPr>
        <w:t xml:space="preserve">assumptions based around claims of </w:t>
      </w:r>
      <w:r w:rsidRPr="00D02329">
        <w:rPr>
          <w:rStyle w:val="Emphasis"/>
        </w:rPr>
        <w:t>nature</w:t>
      </w:r>
      <w:r w:rsidRPr="00D02329">
        <w:rPr>
          <w:sz w:val="14"/>
        </w:rPr>
        <w:t xml:space="preserve"> </w:t>
      </w:r>
      <w:r w:rsidRPr="00D02329">
        <w:rPr>
          <w:rStyle w:val="StyleUnderline"/>
        </w:rPr>
        <w:t>or</w:t>
      </w:r>
      <w:r w:rsidRPr="00D02329">
        <w:rPr>
          <w:sz w:val="14"/>
        </w:rPr>
        <w:t xml:space="preserve"> </w:t>
      </w:r>
      <w:r w:rsidRPr="00D02329">
        <w:rPr>
          <w:rStyle w:val="Emphasis"/>
        </w:rPr>
        <w:t>essence</w:t>
      </w:r>
      <w:r w:rsidRPr="00D02329">
        <w:rPr>
          <w:sz w:val="14"/>
        </w:rPr>
        <w:t xml:space="preserve">, revealing the most seemingly </w:t>
      </w:r>
      <w:proofErr w:type="spellStart"/>
      <w:r w:rsidRPr="00D02329">
        <w:rPr>
          <w:sz w:val="14"/>
        </w:rPr>
        <w:t>prediscursive</w:t>
      </w:r>
      <w:proofErr w:type="spellEnd"/>
      <w:r w:rsidRPr="00D02329">
        <w:rPr>
          <w:sz w:val="14"/>
        </w:rPr>
        <w:t xml:space="preserve"> entities, such as the body, sex, the animal, and nature itself to be at least partially if not fully</w:t>
      </w:r>
      <w:r w:rsidRPr="001D36CA">
        <w:rPr>
          <w:sz w:val="14"/>
        </w:rPr>
        <w:t xml:space="preserve"> the product of discourse. In its linguistic reflexivity, it also built modes of self-criticism into the very structure of its arguments. This meta- critical dimension meant that the linguistic turn was particularly powerful as a mode of epistemological interrogation. </w:t>
      </w:r>
      <w:r w:rsidRPr="00E70745">
        <w:rPr>
          <w:rStyle w:val="StyleUnderline"/>
          <w:highlight w:val="green"/>
        </w:rPr>
        <w:t xml:space="preserve">What </w:t>
      </w:r>
      <w:r w:rsidRPr="00D02329">
        <w:rPr>
          <w:rStyle w:val="StyleUnderline"/>
        </w:rPr>
        <w:t xml:space="preserve">tended to be </w:t>
      </w:r>
      <w:r w:rsidRPr="00E70745">
        <w:rPr>
          <w:rStyle w:val="Emphasis"/>
          <w:highlight w:val="green"/>
        </w:rPr>
        <w:t>bracketed</w:t>
      </w:r>
      <w:r w:rsidRPr="001D36CA">
        <w:rPr>
          <w:sz w:val="14"/>
        </w:rPr>
        <w:t xml:space="preserve">, however, </w:t>
      </w:r>
      <w:r w:rsidRPr="00E70745">
        <w:rPr>
          <w:rStyle w:val="StyleUnderline"/>
          <w:highlight w:val="green"/>
        </w:rPr>
        <w:t xml:space="preserve">was </w:t>
      </w:r>
      <w:r w:rsidRPr="00E70745">
        <w:rPr>
          <w:rStyle w:val="Emphasis"/>
          <w:sz w:val="24"/>
          <w:highlight w:val="green"/>
        </w:rPr>
        <w:t>any</w:t>
      </w:r>
      <w:r w:rsidRPr="00E70745">
        <w:rPr>
          <w:rStyle w:val="StyleUnderline"/>
          <w:sz w:val="24"/>
          <w:szCs w:val="32"/>
          <w:highlight w:val="green"/>
        </w:rPr>
        <w:t xml:space="preserve"> </w:t>
      </w:r>
      <w:r w:rsidRPr="00E70745">
        <w:rPr>
          <w:rStyle w:val="StyleUnderline"/>
          <w:highlight w:val="green"/>
        </w:rPr>
        <w:t xml:space="preserve">engagement with </w:t>
      </w:r>
      <w:r w:rsidRPr="00E70745">
        <w:rPr>
          <w:rStyle w:val="Emphasis"/>
          <w:highlight w:val="green"/>
        </w:rPr>
        <w:t>ontology</w:t>
      </w:r>
      <w:r w:rsidRPr="001D36CA">
        <w:rPr>
          <w:sz w:val="14"/>
        </w:rPr>
        <w:t xml:space="preserve">, </w:t>
      </w:r>
      <w:r w:rsidRPr="00E70745">
        <w:rPr>
          <w:rStyle w:val="StyleUnderline"/>
          <w:highlight w:val="green"/>
        </w:rPr>
        <w:t>other than</w:t>
      </w:r>
      <w:r w:rsidRPr="004C5C31">
        <w:rPr>
          <w:rStyle w:val="StyleUnderline"/>
        </w:rPr>
        <w:t xml:space="preserve"> </w:t>
      </w:r>
      <w:r w:rsidRPr="001D36CA">
        <w:rPr>
          <w:sz w:val="14"/>
        </w:rPr>
        <w:t xml:space="preserve">the version that Brian McHale celebrated as </w:t>
      </w:r>
      <w:r w:rsidRPr="00E70745">
        <w:rPr>
          <w:rStyle w:val="StyleUnderline"/>
          <w:highlight w:val="green"/>
        </w:rPr>
        <w:t>linguistic</w:t>
      </w:r>
      <w:r w:rsidRPr="004C5C31">
        <w:rPr>
          <w:rStyle w:val="StyleUnderline"/>
        </w:rPr>
        <w:t xml:space="preserve"> world</w:t>
      </w:r>
      <w:r w:rsidRPr="001D36CA">
        <w:rPr>
          <w:sz w:val="14"/>
        </w:rPr>
        <w:t xml:space="preserve"> “</w:t>
      </w:r>
      <w:r w:rsidRPr="00E70745">
        <w:rPr>
          <w:rStyle w:val="Emphasis"/>
          <w:highlight w:val="green"/>
        </w:rPr>
        <w:t>projection</w:t>
      </w:r>
      <w:r w:rsidRPr="00D02329">
        <w:rPr>
          <w:sz w:val="14"/>
        </w:rPr>
        <w:t xml:space="preserve">” </w:t>
      </w:r>
      <w:r w:rsidRPr="00D02329">
        <w:rPr>
          <w:rStyle w:val="StyleUnderline"/>
        </w:rPr>
        <w:t>i</w:t>
      </w:r>
      <w:r w:rsidRPr="00D07923">
        <w:rPr>
          <w:rStyle w:val="StyleUnderline"/>
        </w:rPr>
        <w:t>n</w:t>
      </w:r>
      <w:r w:rsidRPr="001D36CA">
        <w:rPr>
          <w:sz w:val="14"/>
        </w:rPr>
        <w:t xml:space="preserve"> his canonical </w:t>
      </w:r>
      <w:r w:rsidRPr="00D07923">
        <w:rPr>
          <w:rStyle w:val="StyleUnderline"/>
        </w:rPr>
        <w:t>account of postmodernist</w:t>
      </w:r>
      <w:r w:rsidRPr="004C5C31">
        <w:rPr>
          <w:rStyle w:val="StyleUnderline"/>
        </w:rPr>
        <w:t xml:space="preserve"> fiction</w:t>
      </w:r>
      <w:r w:rsidRPr="001D36CA">
        <w:rPr>
          <w:sz w:val="14"/>
        </w:rPr>
        <w:t xml:space="preserve">.4 </w:t>
      </w:r>
      <w:r w:rsidRPr="00E70745">
        <w:rPr>
          <w:rStyle w:val="StyleUnderline"/>
          <w:highlight w:val="green"/>
        </w:rPr>
        <w:t xml:space="preserve">Such </w:t>
      </w:r>
      <w:r w:rsidRPr="00D02329">
        <w:rPr>
          <w:rStyle w:val="StyleUnderline"/>
        </w:rPr>
        <w:t xml:space="preserve">an </w:t>
      </w:r>
      <w:r w:rsidRPr="00D02329">
        <w:rPr>
          <w:rStyle w:val="Emphasis"/>
        </w:rPr>
        <w:t>ontology</w:t>
      </w:r>
      <w:r w:rsidRPr="00D02329">
        <w:rPr>
          <w:sz w:val="14"/>
        </w:rPr>
        <w:t xml:space="preserve">, </w:t>
      </w:r>
      <w:r w:rsidRPr="00D02329">
        <w:rPr>
          <w:rStyle w:val="StyleUnderline"/>
        </w:rPr>
        <w:t>though</w:t>
      </w:r>
      <w:r w:rsidRPr="00D02329">
        <w:rPr>
          <w:sz w:val="14"/>
        </w:rPr>
        <w:t xml:space="preserve">, suggests </w:t>
      </w:r>
      <w:r w:rsidRPr="00D02329">
        <w:rPr>
          <w:rStyle w:val="StyleUnderline"/>
        </w:rPr>
        <w:t>as many worlds as there are different epistemologies</w:t>
      </w:r>
      <w:r w:rsidRPr="00D02329">
        <w:rPr>
          <w:sz w:val="14"/>
        </w:rPr>
        <w:t>, thus,</w:t>
      </w:r>
      <w:r w:rsidRPr="001D36CA">
        <w:rPr>
          <w:sz w:val="14"/>
        </w:rPr>
        <w:t xml:space="preserve"> </w:t>
      </w:r>
      <w:r w:rsidRPr="00E70745">
        <w:rPr>
          <w:rStyle w:val="StyleUnderline"/>
          <w:highlight w:val="green"/>
        </w:rPr>
        <w:t xml:space="preserve">making </w:t>
      </w:r>
      <w:r w:rsidRPr="00E70745">
        <w:rPr>
          <w:rStyle w:val="Emphasis"/>
          <w:highlight w:val="green"/>
        </w:rPr>
        <w:t>no claims</w:t>
      </w:r>
      <w:r w:rsidRPr="00E70745">
        <w:rPr>
          <w:sz w:val="14"/>
          <w:highlight w:val="green"/>
        </w:rPr>
        <w:t xml:space="preserve"> </w:t>
      </w:r>
      <w:r w:rsidRPr="00E70745">
        <w:rPr>
          <w:rStyle w:val="StyleUnderline"/>
          <w:highlight w:val="green"/>
        </w:rPr>
        <w:t xml:space="preserve">to </w:t>
      </w:r>
      <w:r w:rsidRPr="00D02329">
        <w:rPr>
          <w:rStyle w:val="StyleUnderline"/>
        </w:rPr>
        <w:t xml:space="preserve">ontology as </w:t>
      </w:r>
      <w:r w:rsidRPr="00E70745">
        <w:rPr>
          <w:rStyle w:val="StyleUnderline"/>
          <w:highlight w:val="green"/>
        </w:rPr>
        <w:t xml:space="preserve">an account of </w:t>
      </w:r>
      <w:r w:rsidRPr="00E70745">
        <w:rPr>
          <w:rStyle w:val="Emphasis"/>
          <w:sz w:val="24"/>
          <w:highlight w:val="green"/>
        </w:rPr>
        <w:t>a shared world</w:t>
      </w:r>
      <w:r w:rsidRPr="00E70745">
        <w:rPr>
          <w:sz w:val="14"/>
          <w:szCs w:val="32"/>
          <w:highlight w:val="green"/>
        </w:rPr>
        <w:t xml:space="preserve"> </w:t>
      </w:r>
      <w:r w:rsidRPr="00E70745">
        <w:rPr>
          <w:rStyle w:val="StyleUnderline"/>
          <w:highlight w:val="green"/>
        </w:rPr>
        <w:t>or</w:t>
      </w:r>
      <w:r w:rsidRPr="00E70745">
        <w:rPr>
          <w:sz w:val="14"/>
          <w:highlight w:val="green"/>
        </w:rPr>
        <w:t xml:space="preserve"> </w:t>
      </w:r>
      <w:r w:rsidRPr="00E70745">
        <w:rPr>
          <w:rStyle w:val="Emphasis"/>
          <w:sz w:val="24"/>
          <w:highlight w:val="green"/>
        </w:rPr>
        <w:t>universe</w:t>
      </w:r>
      <w:r w:rsidRPr="001D36CA">
        <w:rPr>
          <w:sz w:val="14"/>
        </w:rPr>
        <w:t xml:space="preserve">. In this way, </w:t>
      </w:r>
      <w:r w:rsidRPr="00D07923">
        <w:rPr>
          <w:rStyle w:val="StyleUnderline"/>
        </w:rPr>
        <w:t xml:space="preserve">the </w:t>
      </w:r>
      <w:r w:rsidRPr="00D07923">
        <w:rPr>
          <w:rStyle w:val="Emphasis"/>
        </w:rPr>
        <w:t>linguistic</w:t>
      </w:r>
      <w:r w:rsidRPr="00D07923">
        <w:rPr>
          <w:rStyle w:val="StyleUnderline"/>
        </w:rPr>
        <w:t xml:space="preserve"> turn</w:t>
      </w:r>
      <w:r w:rsidRPr="001D36CA">
        <w:rPr>
          <w:sz w:val="14"/>
        </w:rPr>
        <w:t xml:space="preserve"> also </w:t>
      </w:r>
      <w:r w:rsidRPr="00D07923">
        <w:rPr>
          <w:rStyle w:val="StyleUnderline"/>
        </w:rPr>
        <w:t>overlapped</w:t>
      </w:r>
      <w:r w:rsidRPr="001D36CA">
        <w:rPr>
          <w:sz w:val="14"/>
        </w:rPr>
        <w:t xml:space="preserve"> with what Quentin </w:t>
      </w:r>
      <w:proofErr w:type="spellStart"/>
      <w:r w:rsidRPr="001D36CA">
        <w:rPr>
          <w:sz w:val="14"/>
        </w:rPr>
        <w:t>Meillassoux</w:t>
      </w:r>
      <w:proofErr w:type="spellEnd"/>
      <w:r w:rsidRPr="001D36CA">
        <w:rPr>
          <w:sz w:val="14"/>
        </w:rPr>
        <w:t xml:space="preserve"> describes as “</w:t>
      </w:r>
      <w:proofErr w:type="spellStart"/>
      <w:r w:rsidRPr="00D07923">
        <w:rPr>
          <w:rStyle w:val="Emphasis"/>
        </w:rPr>
        <w:t>correlationism</w:t>
      </w:r>
      <w:proofErr w:type="spellEnd"/>
      <w:r w:rsidRPr="001D36CA">
        <w:rPr>
          <w:sz w:val="14"/>
        </w:rPr>
        <w:t xml:space="preserve">,” which he defines as “the idea according to which we only ever have access to the correlation between think- </w:t>
      </w:r>
      <w:proofErr w:type="spellStart"/>
      <w:r w:rsidRPr="001D36CA">
        <w:rPr>
          <w:sz w:val="14"/>
        </w:rPr>
        <w:t>ing</w:t>
      </w:r>
      <w:proofErr w:type="spellEnd"/>
      <w:r w:rsidRPr="001D36CA">
        <w:rPr>
          <w:sz w:val="14"/>
        </w:rPr>
        <w:t xml:space="preserve"> and being, and never to either term considered apart from each other.”5 While, </w:t>
      </w:r>
      <w:proofErr w:type="spellStart"/>
      <w:r w:rsidRPr="001D36CA">
        <w:rPr>
          <w:sz w:val="14"/>
        </w:rPr>
        <w:t>Meillassoux’s</w:t>
      </w:r>
      <w:proofErr w:type="spellEnd"/>
      <w:r w:rsidRPr="001D36CA">
        <w:rPr>
          <w:sz w:val="14"/>
        </w:rPr>
        <w:t xml:space="preserve"> defi </w:t>
      </w:r>
      <w:proofErr w:type="spellStart"/>
      <w:r w:rsidRPr="001D36CA">
        <w:rPr>
          <w:sz w:val="14"/>
        </w:rPr>
        <w:t>nition</w:t>
      </w:r>
      <w:proofErr w:type="spellEnd"/>
      <w:r w:rsidRPr="001D36CA">
        <w:rPr>
          <w:sz w:val="14"/>
        </w:rPr>
        <w:t xml:space="preserve"> can seem cryptic (of course we can’t think of what we can’t think of), what he is arguing is that philosophy after Kant posits that we can only think about those aspects of being to which we have access via a cognizing consciousness. This prohibition on positing aspects of being that could not be subjectively apprehended lead Kant to bracket the </w:t>
      </w:r>
      <w:proofErr w:type="gramStart"/>
      <w:r w:rsidRPr="001D36CA">
        <w:rPr>
          <w:sz w:val="14"/>
        </w:rPr>
        <w:t>thing in itself, and</w:t>
      </w:r>
      <w:proofErr w:type="gramEnd"/>
      <w:r w:rsidRPr="001D36CA">
        <w:rPr>
          <w:sz w:val="14"/>
        </w:rPr>
        <w:t xml:space="preserve"> to limit philosophy proper to an engagement with subjectively apprehended phenomena (while noumena remained forever ungraspable). For all the ways that later developments in philosophy broke with Kantian orthodoxy, the prohibition on engaging “things in themselves” remained constant throughout most, if not all, of Western philosophy at least through Derrida. Another way to put this is that given the central problem- </w:t>
      </w:r>
      <w:proofErr w:type="spellStart"/>
      <w:r w:rsidRPr="001D36CA">
        <w:rPr>
          <w:sz w:val="14"/>
        </w:rPr>
        <w:t>atic</w:t>
      </w:r>
      <w:proofErr w:type="spellEnd"/>
      <w:r w:rsidRPr="001D36CA">
        <w:rPr>
          <w:sz w:val="14"/>
        </w:rPr>
        <w:t xml:space="preserve"> of the relationship between subject and object in this tradition, after Kant philosophy only ever posited an object as it exists for the subject (for what </w:t>
      </w:r>
      <w:proofErr w:type="spellStart"/>
      <w:r w:rsidRPr="001D36CA">
        <w:rPr>
          <w:sz w:val="14"/>
        </w:rPr>
        <w:t>Meillassoux</w:t>
      </w:r>
      <w:proofErr w:type="spellEnd"/>
      <w:r w:rsidRPr="001D36CA">
        <w:rPr>
          <w:sz w:val="14"/>
        </w:rPr>
        <w:t xml:space="preserve"> terms “givenness”) and refrained from positing an </w:t>
      </w:r>
      <w:proofErr w:type="gramStart"/>
      <w:r w:rsidRPr="001D36CA">
        <w:rPr>
          <w:sz w:val="14"/>
        </w:rPr>
        <w:t>object in itself</w:t>
      </w:r>
      <w:proofErr w:type="gramEnd"/>
      <w:r w:rsidRPr="001D36CA">
        <w:rPr>
          <w:sz w:val="14"/>
        </w:rPr>
        <w:t xml:space="preserve"> (2008, 21). Yet, as </w:t>
      </w:r>
      <w:proofErr w:type="spellStart"/>
      <w:r w:rsidRPr="001D36CA">
        <w:rPr>
          <w:sz w:val="14"/>
        </w:rPr>
        <w:t>Meillassoux</w:t>
      </w:r>
      <w:proofErr w:type="spellEnd"/>
      <w:r w:rsidRPr="001D36CA">
        <w:rPr>
          <w:sz w:val="14"/>
        </w:rPr>
        <w:t xml:space="preserve"> argues, science posits all sorts of things that are not part of givenness, including what he calls “</w:t>
      </w:r>
      <w:proofErr w:type="spellStart"/>
      <w:r w:rsidRPr="001D36CA">
        <w:rPr>
          <w:sz w:val="14"/>
        </w:rPr>
        <w:t>ancestrality</w:t>
      </w:r>
      <w:proofErr w:type="spellEnd"/>
      <w:r w:rsidRPr="001D36CA">
        <w:rPr>
          <w:sz w:val="14"/>
        </w:rPr>
        <w:t xml:space="preserve">” or all the things that have existed before human existence (2008, 1). Thus, while emerging at different moments and only partially overlap- ping in their intellectual trajectories, </w:t>
      </w:r>
      <w:proofErr w:type="spellStart"/>
      <w:r w:rsidRPr="001D36CA">
        <w:rPr>
          <w:sz w:val="14"/>
        </w:rPr>
        <w:t>correlationism</w:t>
      </w:r>
      <w:proofErr w:type="spellEnd"/>
      <w:r w:rsidRPr="001D36CA">
        <w:rPr>
          <w:sz w:val="14"/>
        </w:rPr>
        <w:t xml:space="preserve">, (post-)structuralism, and social construction merged (helped, to be sure, by a vernacular idealism that has long characterized life in the U.S.) to form a powerful intellectual doxa in the second half of the twentieth century. Indeed, the coiner of the term the “linguistic turn,” Richard </w:t>
      </w:r>
      <w:proofErr w:type="spellStart"/>
      <w:r w:rsidRPr="001D36CA">
        <w:rPr>
          <w:sz w:val="14"/>
        </w:rPr>
        <w:t>Rorty</w:t>
      </w:r>
      <w:proofErr w:type="spellEnd"/>
      <w:r w:rsidRPr="001D36CA">
        <w:rPr>
          <w:sz w:val="14"/>
        </w:rPr>
        <w:t xml:space="preserve">, produced an almost perfect mix of </w:t>
      </w:r>
      <w:proofErr w:type="gramStart"/>
      <w:r w:rsidRPr="001D36CA">
        <w:rPr>
          <w:sz w:val="14"/>
        </w:rPr>
        <w:t>all of</w:t>
      </w:r>
      <w:proofErr w:type="gramEnd"/>
      <w:r w:rsidRPr="001D36CA">
        <w:rPr>
          <w:sz w:val="14"/>
        </w:rPr>
        <w:t xml:space="preserve"> these </w:t>
      </w:r>
      <w:proofErr w:type="spellStart"/>
      <w:r w:rsidRPr="001D36CA">
        <w:rPr>
          <w:sz w:val="14"/>
        </w:rPr>
        <w:t>infl</w:t>
      </w:r>
      <w:proofErr w:type="spellEnd"/>
      <w:r w:rsidRPr="001D36CA">
        <w:rPr>
          <w:sz w:val="14"/>
        </w:rPr>
        <w:t xml:space="preserve"> </w:t>
      </w:r>
      <w:proofErr w:type="spellStart"/>
      <w:r w:rsidRPr="001D36CA">
        <w:rPr>
          <w:sz w:val="14"/>
        </w:rPr>
        <w:t>uences</w:t>
      </w:r>
      <w:proofErr w:type="spellEnd"/>
      <w:r w:rsidRPr="001D36CA">
        <w:rPr>
          <w:sz w:val="14"/>
        </w:rPr>
        <w:t xml:space="preserve"> in his updated version of American pragmatism.6 </w:t>
      </w:r>
      <w:r w:rsidRPr="00E70745">
        <w:rPr>
          <w:rStyle w:val="StyleUnderline"/>
          <w:highlight w:val="green"/>
        </w:rPr>
        <w:t xml:space="preserve">We no longer </w:t>
      </w:r>
      <w:r w:rsidRPr="00D02329">
        <w:rPr>
          <w:rStyle w:val="StyleUnderline"/>
        </w:rPr>
        <w:t xml:space="preserve">needed to </w:t>
      </w:r>
      <w:r w:rsidRPr="00E70745">
        <w:rPr>
          <w:rStyle w:val="StyleUnderline"/>
          <w:highlight w:val="green"/>
        </w:rPr>
        <w:t xml:space="preserve">talk about </w:t>
      </w:r>
      <w:r w:rsidRPr="00E70745">
        <w:rPr>
          <w:rStyle w:val="Emphasis"/>
          <w:sz w:val="24"/>
          <w:highlight w:val="green"/>
        </w:rPr>
        <w:t>what things are</w:t>
      </w:r>
      <w:r w:rsidRPr="00E70745">
        <w:rPr>
          <w:sz w:val="14"/>
          <w:highlight w:val="green"/>
        </w:rPr>
        <w:t xml:space="preserve">, </w:t>
      </w:r>
      <w:r w:rsidRPr="00D02329">
        <w:rPr>
          <w:rStyle w:val="StyleUnderline"/>
        </w:rPr>
        <w:t xml:space="preserve">we </w:t>
      </w:r>
      <w:r w:rsidRPr="00E70745">
        <w:rPr>
          <w:rStyle w:val="StyleUnderline"/>
          <w:highlight w:val="green"/>
        </w:rPr>
        <w:t xml:space="preserve">just </w:t>
      </w:r>
      <w:r w:rsidRPr="00D02329">
        <w:rPr>
          <w:rStyle w:val="StyleUnderline"/>
        </w:rPr>
        <w:t xml:space="preserve">need to </w:t>
      </w:r>
      <w:r w:rsidRPr="00E70745">
        <w:rPr>
          <w:rStyle w:val="Emphasis"/>
          <w:highlight w:val="green"/>
        </w:rPr>
        <w:t>agree</w:t>
      </w:r>
      <w:r w:rsidRPr="00E70745">
        <w:rPr>
          <w:sz w:val="14"/>
          <w:highlight w:val="green"/>
        </w:rPr>
        <w:t xml:space="preserve"> </w:t>
      </w:r>
      <w:r w:rsidRPr="00E70745">
        <w:rPr>
          <w:rStyle w:val="StyleUnderline"/>
          <w:highlight w:val="green"/>
        </w:rPr>
        <w:t xml:space="preserve">whether a statement is a </w:t>
      </w:r>
      <w:r w:rsidRPr="00E70745">
        <w:rPr>
          <w:rStyle w:val="Emphasis"/>
          <w:highlight w:val="green"/>
        </w:rPr>
        <w:t>useful</w:t>
      </w:r>
      <w:r w:rsidRPr="00D02329">
        <w:rPr>
          <w:rStyle w:val="StyleUnderline"/>
        </w:rPr>
        <w:t xml:space="preserve"> or</w:t>
      </w:r>
      <w:r w:rsidRPr="004C5C31">
        <w:rPr>
          <w:rStyle w:val="StyleUnderline"/>
        </w:rPr>
        <w:t xml:space="preserve"> </w:t>
      </w:r>
      <w:r w:rsidRPr="00D02329">
        <w:rPr>
          <w:rStyle w:val="Emphasis"/>
        </w:rPr>
        <w:t>effective</w:t>
      </w:r>
      <w:r w:rsidRPr="00D02329">
        <w:rPr>
          <w:rStyle w:val="StyleUnderline"/>
        </w:rPr>
        <w:t xml:space="preserve"> as </w:t>
      </w:r>
      <w:r w:rsidRPr="00E70745">
        <w:rPr>
          <w:rStyle w:val="Emphasis"/>
          <w:highlight w:val="green"/>
        </w:rPr>
        <w:t>account</w:t>
      </w:r>
      <w:r w:rsidRPr="00E70745">
        <w:rPr>
          <w:rStyle w:val="StyleUnderline"/>
          <w:highlight w:val="green"/>
        </w:rPr>
        <w:t xml:space="preserve"> </w:t>
      </w:r>
      <w:r w:rsidRPr="00D02329">
        <w:rPr>
          <w:rStyle w:val="StyleUnderline"/>
        </w:rPr>
        <w:t>of the world</w:t>
      </w:r>
      <w:r w:rsidRPr="00D02329">
        <w:rPr>
          <w:sz w:val="14"/>
        </w:rPr>
        <w:t xml:space="preserve">. The emphasis became on what statements enable us to do. </w:t>
      </w:r>
      <w:r w:rsidRPr="00D02329">
        <w:rPr>
          <w:rStyle w:val="Emphasis"/>
        </w:rPr>
        <w:t>Truth</w:t>
      </w:r>
      <w:r w:rsidRPr="00D02329">
        <w:rPr>
          <w:rStyle w:val="StyleUnderline"/>
        </w:rPr>
        <w:t xml:space="preserve"> no longer mattered, just </w:t>
      </w:r>
      <w:r w:rsidRPr="00D02329">
        <w:rPr>
          <w:rStyle w:val="Emphasis"/>
        </w:rPr>
        <w:t>utility</w:t>
      </w:r>
      <w:r w:rsidRPr="00D02329">
        <w:rPr>
          <w:sz w:val="14"/>
        </w:rPr>
        <w:t xml:space="preserve">. While this version of philosophy seemed to many of us leftists of the time be a version of Adorno and Horkheimer’s instrumental rationality run amok, it was a powerful synthesis, one that broadly echoed and </w:t>
      </w:r>
      <w:proofErr w:type="spellStart"/>
      <w:r w:rsidRPr="00D02329">
        <w:rPr>
          <w:sz w:val="14"/>
        </w:rPr>
        <w:t>codifi</w:t>
      </w:r>
      <w:proofErr w:type="spellEnd"/>
      <w:r w:rsidRPr="00D02329">
        <w:rPr>
          <w:sz w:val="14"/>
        </w:rPr>
        <w:t xml:space="preserve"> ed the dominant intellectual logic of the time.7 Matters Left Out However, for all the genuine power of the linguistic turn, there was much for which it had trouble accounting. While some of these were errors of omission, others were problems of causality and conceptuality. In terms of omission, social construction’s ruthless criticism of everything associated with nature produced a situation in which much ecological thought as well as anything</w:t>
      </w:r>
      <w:r w:rsidRPr="001D36CA">
        <w:rPr>
          <w:sz w:val="14"/>
        </w:rPr>
        <w:t xml:space="preserve"> associated with nature, such as nonhuman animals or plant life, were excluded. While the divide between culture and nature was ostensibly deconstructed, it was done so only by generalizing culture as a name for all that we could talk about (thus there was a version of </w:t>
      </w:r>
      <w:proofErr w:type="spellStart"/>
      <w:r w:rsidRPr="001D36CA">
        <w:rPr>
          <w:sz w:val="14"/>
        </w:rPr>
        <w:t>correlationism</w:t>
      </w:r>
      <w:proofErr w:type="spellEnd"/>
      <w:r w:rsidRPr="001D36CA">
        <w:rPr>
          <w:sz w:val="14"/>
        </w:rPr>
        <w:t xml:space="preserve"> with nature too: since we couldn’t gain access to nature except through culture, nature was conceptually ever receding—even as it was actually becoming ever more determining in its production of what Rob Nixon calls “slow violence”—and thus couldn’t be posited).8 Similarly, since the animal and biological dimensions of human beings were also seen as so much essentialist baggage, these concepts too were jettisoned. </w:t>
      </w:r>
      <w:proofErr w:type="gramStart"/>
      <w:r w:rsidRPr="004C5C31">
        <w:rPr>
          <w:rStyle w:val="Emphasis"/>
        </w:rPr>
        <w:t>Instead</w:t>
      </w:r>
      <w:proofErr w:type="gramEnd"/>
      <w:r w:rsidRPr="001D36CA">
        <w:rPr>
          <w:sz w:val="14"/>
        </w:rPr>
        <w:t xml:space="preserve"> </w:t>
      </w:r>
      <w:r w:rsidRPr="00E70745">
        <w:rPr>
          <w:rStyle w:val="StyleUnderline"/>
          <w:highlight w:val="green"/>
        </w:rPr>
        <w:t xml:space="preserve">we </w:t>
      </w:r>
      <w:r w:rsidRPr="00D02329">
        <w:rPr>
          <w:rStyle w:val="StyleUnderline"/>
        </w:rPr>
        <w:t>had</w:t>
      </w:r>
      <w:r w:rsidRPr="004C5C31">
        <w:rPr>
          <w:rStyle w:val="StyleUnderline"/>
        </w:rPr>
        <w:t xml:space="preserve"> thoroughly </w:t>
      </w:r>
      <w:r w:rsidRPr="00E70745">
        <w:rPr>
          <w:rStyle w:val="StyleUnderline"/>
          <w:highlight w:val="green"/>
        </w:rPr>
        <w:t xml:space="preserve">constructed </w:t>
      </w:r>
      <w:r w:rsidRPr="00D02329">
        <w:rPr>
          <w:rStyle w:val="Emphasis"/>
        </w:rPr>
        <w:t xml:space="preserve">human </w:t>
      </w:r>
      <w:r w:rsidRPr="00E70745">
        <w:rPr>
          <w:rStyle w:val="Emphasis"/>
          <w:highlight w:val="green"/>
        </w:rPr>
        <w:t>subjects</w:t>
      </w:r>
      <w:r w:rsidRPr="00E70745">
        <w:rPr>
          <w:rStyle w:val="StyleUnderline"/>
          <w:highlight w:val="green"/>
        </w:rPr>
        <w:t xml:space="preserve"> that </w:t>
      </w:r>
      <w:r w:rsidRPr="00E70745">
        <w:rPr>
          <w:rStyle w:val="Emphasis"/>
          <w:highlight w:val="green"/>
        </w:rPr>
        <w:t>occupied</w:t>
      </w:r>
      <w:r w:rsidRPr="00E70745">
        <w:rPr>
          <w:sz w:val="14"/>
          <w:highlight w:val="green"/>
        </w:rPr>
        <w:t xml:space="preserve"> </w:t>
      </w:r>
      <w:r w:rsidRPr="00E70745">
        <w:rPr>
          <w:rStyle w:val="StyleUnderline"/>
          <w:highlight w:val="green"/>
        </w:rPr>
        <w:t xml:space="preserve">a cultural </w:t>
      </w:r>
      <w:r w:rsidRPr="00D02329">
        <w:rPr>
          <w:rStyle w:val="StyleUnderline"/>
        </w:rPr>
        <w:t xml:space="preserve">terrain </w:t>
      </w:r>
      <w:r w:rsidRPr="00E70745">
        <w:rPr>
          <w:rStyle w:val="StyleUnderline"/>
          <w:highlight w:val="green"/>
        </w:rPr>
        <w:t xml:space="preserve">bereft of </w:t>
      </w:r>
      <w:r w:rsidRPr="00E70745">
        <w:rPr>
          <w:rStyle w:val="Emphasis"/>
          <w:highlight w:val="green"/>
        </w:rPr>
        <w:t>anything</w:t>
      </w:r>
      <w:r w:rsidRPr="00E70745">
        <w:rPr>
          <w:rStyle w:val="StyleUnderline"/>
          <w:highlight w:val="green"/>
        </w:rPr>
        <w:t xml:space="preserve"> natural</w:t>
      </w:r>
      <w:r w:rsidRPr="001D36CA">
        <w:rPr>
          <w:sz w:val="14"/>
        </w:rPr>
        <w:t xml:space="preserve">. Indeed, </w:t>
      </w:r>
      <w:r w:rsidRPr="00E70745">
        <w:rPr>
          <w:rStyle w:val="StyleUnderline"/>
          <w:highlight w:val="green"/>
        </w:rPr>
        <w:t>materiality</w:t>
      </w:r>
      <w:r w:rsidRPr="004C5C31">
        <w:rPr>
          <w:rStyle w:val="StyleUnderline"/>
        </w:rPr>
        <w:t xml:space="preserve"> </w:t>
      </w:r>
      <w:r w:rsidRPr="00D02329">
        <w:rPr>
          <w:rStyle w:val="StyleUnderline"/>
        </w:rPr>
        <w:t xml:space="preserve">itself was </w:t>
      </w:r>
      <w:r w:rsidRPr="00D02329">
        <w:rPr>
          <w:rStyle w:val="Emphasis"/>
        </w:rPr>
        <w:t>hard to posit</w:t>
      </w:r>
      <w:r w:rsidRPr="00D02329">
        <w:rPr>
          <w:sz w:val="14"/>
        </w:rPr>
        <w:t xml:space="preserve"> in this context, since at the most</w:t>
      </w:r>
      <w:r w:rsidRPr="001D36CA">
        <w:rPr>
          <w:sz w:val="14"/>
        </w:rPr>
        <w:t xml:space="preserve"> </w:t>
      </w:r>
      <w:r w:rsidRPr="004C5C31">
        <w:rPr>
          <w:rStyle w:val="StyleUnderline"/>
        </w:rPr>
        <w:t xml:space="preserve">it </w:t>
      </w:r>
      <w:r w:rsidRPr="00E70745">
        <w:rPr>
          <w:rStyle w:val="StyleUnderline"/>
          <w:highlight w:val="green"/>
        </w:rPr>
        <w:t>could</w:t>
      </w:r>
      <w:r w:rsidRPr="00E70745">
        <w:rPr>
          <w:sz w:val="14"/>
          <w:highlight w:val="green"/>
        </w:rPr>
        <w:t xml:space="preserve"> </w:t>
      </w:r>
      <w:r w:rsidRPr="00E70745">
        <w:rPr>
          <w:rStyle w:val="Emphasis"/>
          <w:highlight w:val="green"/>
        </w:rPr>
        <w:t>only</w:t>
      </w:r>
      <w:r w:rsidRPr="00E70745">
        <w:rPr>
          <w:sz w:val="14"/>
          <w:highlight w:val="green"/>
        </w:rPr>
        <w:t xml:space="preserve"> </w:t>
      </w:r>
      <w:r w:rsidRPr="00E70745">
        <w:rPr>
          <w:rStyle w:val="StyleUnderline"/>
          <w:highlight w:val="green"/>
        </w:rPr>
        <w:t>be</w:t>
      </w:r>
      <w:r w:rsidRPr="004C5C31">
        <w:rPr>
          <w:rStyle w:val="StyleUnderline"/>
        </w:rPr>
        <w:t xml:space="preserve"> the </w:t>
      </w:r>
      <w:r w:rsidRPr="00E70745">
        <w:rPr>
          <w:rStyle w:val="StyleUnderline"/>
          <w:highlight w:val="green"/>
        </w:rPr>
        <w:t xml:space="preserve">effect of </w:t>
      </w:r>
      <w:r w:rsidRPr="00E70745">
        <w:rPr>
          <w:rStyle w:val="Emphasis"/>
          <w:highlight w:val="green"/>
        </w:rPr>
        <w:t xml:space="preserve">discursive </w:t>
      </w:r>
      <w:r w:rsidRPr="00D02329">
        <w:rPr>
          <w:rStyle w:val="Emphasis"/>
        </w:rPr>
        <w:t>practices</w:t>
      </w:r>
      <w:r w:rsidRPr="00D02329">
        <w:rPr>
          <w:rStyle w:val="StyleUnderline"/>
        </w:rPr>
        <w:t xml:space="preserve"> of </w:t>
      </w:r>
      <w:r w:rsidRPr="00E70745">
        <w:rPr>
          <w:rStyle w:val="Emphasis"/>
          <w:highlight w:val="green"/>
        </w:rPr>
        <w:t>iteration</w:t>
      </w:r>
      <w:r w:rsidRPr="00E70745">
        <w:rPr>
          <w:sz w:val="14"/>
          <w:highlight w:val="green"/>
        </w:rPr>
        <w:t xml:space="preserve">. </w:t>
      </w:r>
      <w:r w:rsidRPr="00E70745">
        <w:rPr>
          <w:rStyle w:val="StyleUnderline"/>
          <w:highlight w:val="green"/>
        </w:rPr>
        <w:t>Materiality</w:t>
      </w:r>
      <w:r w:rsidRPr="001D36CA">
        <w:rPr>
          <w:sz w:val="14"/>
        </w:rPr>
        <w:t xml:space="preserve"> in this context </w:t>
      </w:r>
      <w:r w:rsidRPr="00E70745">
        <w:rPr>
          <w:rStyle w:val="StyleUnderline"/>
          <w:highlight w:val="green"/>
        </w:rPr>
        <w:t>was</w:t>
      </w:r>
      <w:r w:rsidRPr="00E70745">
        <w:rPr>
          <w:sz w:val="14"/>
          <w:highlight w:val="green"/>
        </w:rPr>
        <w:t xml:space="preserve"> </w:t>
      </w:r>
      <w:r w:rsidRPr="00E70745">
        <w:rPr>
          <w:rStyle w:val="Emphasis"/>
          <w:highlight w:val="green"/>
        </w:rPr>
        <w:t>merely</w:t>
      </w:r>
      <w:r w:rsidRPr="001D36CA">
        <w:rPr>
          <w:sz w:val="14"/>
        </w:rPr>
        <w:t xml:space="preserve">, to use one of Judith Butler’s favorite terms of the time, </w:t>
      </w:r>
      <w:r w:rsidRPr="004C5C31">
        <w:rPr>
          <w:rStyle w:val="StyleUnderline"/>
        </w:rPr>
        <w:t xml:space="preserve">the </w:t>
      </w:r>
      <w:r w:rsidRPr="00D02329">
        <w:rPr>
          <w:rStyle w:val="StyleUnderline"/>
        </w:rPr>
        <w:t>effect of the</w:t>
      </w:r>
      <w:r w:rsidRPr="004C5C31">
        <w:rPr>
          <w:rStyle w:val="StyleUnderline"/>
        </w:rPr>
        <w:t xml:space="preserve"> “</w:t>
      </w:r>
      <w:r w:rsidRPr="00E70745">
        <w:rPr>
          <w:rStyle w:val="Emphasis"/>
          <w:szCs w:val="28"/>
          <w:highlight w:val="green"/>
        </w:rPr>
        <w:t>materialization” of discourse</w:t>
      </w:r>
      <w:r w:rsidRPr="001D36CA">
        <w:rPr>
          <w:sz w:val="14"/>
        </w:rPr>
        <w:t xml:space="preserve">.9 Again, </w:t>
      </w:r>
      <w:r w:rsidRPr="004C5C31">
        <w:rPr>
          <w:rStyle w:val="StyleUnderline"/>
        </w:rPr>
        <w:t>there was much</w:t>
      </w:r>
      <w:r w:rsidRPr="001D36CA">
        <w:rPr>
          <w:sz w:val="14"/>
        </w:rPr>
        <w:t xml:space="preserve"> to recommend the </w:t>
      </w:r>
      <w:proofErr w:type="spellStart"/>
      <w:r w:rsidRPr="001D36CA">
        <w:rPr>
          <w:sz w:val="14"/>
        </w:rPr>
        <w:t>decon</w:t>
      </w:r>
      <w:proofErr w:type="spellEnd"/>
      <w:r w:rsidRPr="001D36CA">
        <w:rPr>
          <w:sz w:val="14"/>
        </w:rPr>
        <w:t xml:space="preserve">- </w:t>
      </w:r>
      <w:proofErr w:type="spellStart"/>
      <w:r w:rsidRPr="001D36CA">
        <w:rPr>
          <w:sz w:val="14"/>
        </w:rPr>
        <w:t>struction</w:t>
      </w:r>
      <w:proofErr w:type="spellEnd"/>
      <w:r w:rsidRPr="001D36CA">
        <w:rPr>
          <w:sz w:val="14"/>
        </w:rPr>
        <w:t xml:space="preserve"> of not just gender, but of sex itself in Butler’s terms. The critique of both terms (in contrast to earlier feminist accounts that emphasized a </w:t>
      </w:r>
      <w:proofErr w:type="spellStart"/>
      <w:r w:rsidRPr="001D36CA">
        <w:rPr>
          <w:sz w:val="14"/>
        </w:rPr>
        <w:t>biologi</w:t>
      </w:r>
      <w:proofErr w:type="spellEnd"/>
      <w:r w:rsidRPr="001D36CA">
        <w:rPr>
          <w:sz w:val="14"/>
        </w:rPr>
        <w:t xml:space="preserve">- </w:t>
      </w:r>
      <w:proofErr w:type="spellStart"/>
      <w:r w:rsidRPr="001D36CA">
        <w:rPr>
          <w:sz w:val="14"/>
        </w:rPr>
        <w:t>cal</w:t>
      </w:r>
      <w:proofErr w:type="spellEnd"/>
      <w:r w:rsidRPr="001D36CA">
        <w:rPr>
          <w:sz w:val="14"/>
        </w:rPr>
        <w:t xml:space="preserve"> understanding of sex in relationship to the socially constructed gender) contributed much not only to gender theory and queer theory but also to trans and intersex theory. Nonnormative sexes, and not just genders, became </w:t>
      </w:r>
      <w:proofErr w:type="spellStart"/>
      <w:r w:rsidRPr="001D36CA">
        <w:rPr>
          <w:sz w:val="14"/>
        </w:rPr>
        <w:t>theorizable</w:t>
      </w:r>
      <w:proofErr w:type="spellEnd"/>
      <w:r w:rsidRPr="001D36CA">
        <w:rPr>
          <w:sz w:val="14"/>
        </w:rPr>
        <w:t xml:space="preserve"> as something other than just monstrous or pathological. For all these reasons, we owe Butler much. Yet, Butler’s account of materialization presents one crucial example of </w:t>
      </w:r>
      <w:r w:rsidRPr="00D02329">
        <w:rPr>
          <w:sz w:val="14"/>
        </w:rPr>
        <w:t xml:space="preserve">not only what was left out of the material turn, but even more, what was problematic in terms of causality and conceptuality. In terms of causality, </w:t>
      </w:r>
      <w:r w:rsidRPr="00D02329">
        <w:rPr>
          <w:rStyle w:val="Emphasis"/>
          <w:sz w:val="24"/>
        </w:rPr>
        <w:t>materiality was always presented as a passive product of discourse</w:t>
      </w:r>
      <w:r w:rsidRPr="00D02329">
        <w:rPr>
          <w:sz w:val="14"/>
        </w:rPr>
        <w:t xml:space="preserve">. </w:t>
      </w:r>
      <w:r w:rsidRPr="00D02329">
        <w:rPr>
          <w:rStyle w:val="StyleUnderline"/>
        </w:rPr>
        <w:t xml:space="preserve">Discourse was </w:t>
      </w:r>
      <w:r w:rsidRPr="00D02329">
        <w:rPr>
          <w:rStyle w:val="Emphasis"/>
        </w:rPr>
        <w:t>active</w:t>
      </w:r>
      <w:r w:rsidRPr="00D02329">
        <w:rPr>
          <w:rStyle w:val="StyleUnderline"/>
        </w:rPr>
        <w:t xml:space="preserve"> and </w:t>
      </w:r>
      <w:r w:rsidRPr="00E70745">
        <w:rPr>
          <w:rStyle w:val="Emphasis"/>
          <w:highlight w:val="green"/>
        </w:rPr>
        <w:t>materiality</w:t>
      </w:r>
      <w:r w:rsidRPr="00E70745">
        <w:rPr>
          <w:rStyle w:val="StyleUnderline"/>
          <w:highlight w:val="green"/>
        </w:rPr>
        <w:t xml:space="preserve"> was a </w:t>
      </w:r>
      <w:r w:rsidRPr="00E70745">
        <w:rPr>
          <w:rStyle w:val="Emphasis"/>
          <w:sz w:val="24"/>
          <w:highlight w:val="green"/>
        </w:rPr>
        <w:t>passive surface of inscription</w:t>
      </w:r>
      <w:r w:rsidRPr="001D36CA">
        <w:rPr>
          <w:sz w:val="14"/>
        </w:rPr>
        <w:t xml:space="preserve">. </w:t>
      </w:r>
      <w:r w:rsidRPr="00E70745">
        <w:rPr>
          <w:rStyle w:val="StyleUnderline"/>
          <w:highlight w:val="green"/>
        </w:rPr>
        <w:t xml:space="preserve">The </w:t>
      </w:r>
      <w:r w:rsidRPr="00D02329">
        <w:rPr>
          <w:rStyle w:val="StyleUnderline"/>
        </w:rPr>
        <w:t xml:space="preserve">model of the </w:t>
      </w:r>
      <w:r w:rsidRPr="00E70745">
        <w:rPr>
          <w:rStyle w:val="Emphasis"/>
          <w:highlight w:val="green"/>
        </w:rPr>
        <w:t>discursive</w:t>
      </w:r>
      <w:r w:rsidRPr="00E70745">
        <w:rPr>
          <w:sz w:val="14"/>
          <w:highlight w:val="green"/>
        </w:rPr>
        <w:t xml:space="preserve"> </w:t>
      </w:r>
      <w:r w:rsidRPr="00E70745">
        <w:rPr>
          <w:rStyle w:val="StyleUnderline"/>
          <w:highlight w:val="green"/>
        </w:rPr>
        <w:t>shaping</w:t>
      </w:r>
      <w:r w:rsidRPr="001D36CA">
        <w:rPr>
          <w:sz w:val="14"/>
        </w:rPr>
        <w:t xml:space="preserve"> or inscription of a passive surface </w:t>
      </w:r>
      <w:r w:rsidRPr="00E70745">
        <w:rPr>
          <w:rStyle w:val="StyleUnderline"/>
          <w:highlight w:val="green"/>
        </w:rPr>
        <w:t>is</w:t>
      </w:r>
      <w:r w:rsidRPr="00E70745">
        <w:rPr>
          <w:sz w:val="14"/>
          <w:highlight w:val="green"/>
        </w:rPr>
        <w:t xml:space="preserve"> </w:t>
      </w:r>
      <w:r w:rsidRPr="00E70745">
        <w:rPr>
          <w:rStyle w:val="StyleUnderline"/>
          <w:highlight w:val="green"/>
        </w:rPr>
        <w:t>drawn</w:t>
      </w:r>
      <w:r w:rsidRPr="004C5C31">
        <w:rPr>
          <w:rStyle w:val="StyleUnderline"/>
        </w:rPr>
        <w:t xml:space="preserve"> in large part </w:t>
      </w:r>
      <w:r w:rsidRPr="00E70745">
        <w:rPr>
          <w:rStyle w:val="StyleUnderline"/>
          <w:highlight w:val="green"/>
        </w:rPr>
        <w:t>from</w:t>
      </w:r>
      <w:r w:rsidRPr="001D36CA">
        <w:rPr>
          <w:sz w:val="14"/>
        </w:rPr>
        <w:t xml:space="preserve"> Foucault, who, for </w:t>
      </w:r>
      <w:proofErr w:type="gramStart"/>
      <w:r w:rsidRPr="001D36CA">
        <w:rPr>
          <w:sz w:val="14"/>
        </w:rPr>
        <w:t>all of</w:t>
      </w:r>
      <w:proofErr w:type="gramEnd"/>
      <w:r w:rsidRPr="001D36CA">
        <w:rPr>
          <w:sz w:val="14"/>
        </w:rPr>
        <w:t xml:space="preserve"> his </w:t>
      </w:r>
      <w:r w:rsidRPr="001D36CA">
        <w:rPr>
          <w:sz w:val="14"/>
        </w:rPr>
        <w:lastRenderedPageBreak/>
        <w:t xml:space="preserve">discussion of </w:t>
      </w:r>
      <w:r w:rsidRPr="00E70745">
        <w:rPr>
          <w:rStyle w:val="Emphasis"/>
          <w:sz w:val="24"/>
          <w:highlight w:val="green"/>
        </w:rPr>
        <w:t>bodies</w:t>
      </w:r>
      <w:r w:rsidRPr="00D02329">
        <w:rPr>
          <w:sz w:val="14"/>
        </w:rPr>
        <w:t xml:space="preserve">, </w:t>
      </w:r>
      <w:r w:rsidRPr="00D02329">
        <w:rPr>
          <w:rStyle w:val="StyleUnderline"/>
        </w:rPr>
        <w:t xml:space="preserve">presents them as a </w:t>
      </w:r>
      <w:r w:rsidRPr="00D02329">
        <w:rPr>
          <w:rStyle w:val="Emphasis"/>
        </w:rPr>
        <w:t>passive</w:t>
      </w:r>
      <w:r w:rsidRPr="00D02329">
        <w:rPr>
          <w:sz w:val="14"/>
        </w:rPr>
        <w:t xml:space="preserve"> </w:t>
      </w:r>
      <w:r w:rsidRPr="00D02329">
        <w:rPr>
          <w:rStyle w:val="StyleUnderline"/>
        </w:rPr>
        <w:t xml:space="preserve">site of </w:t>
      </w:r>
      <w:r w:rsidRPr="00D02329">
        <w:rPr>
          <w:rStyle w:val="Emphasis"/>
        </w:rPr>
        <w:t>discursive</w:t>
      </w:r>
      <w:r w:rsidRPr="00D02329">
        <w:rPr>
          <w:rStyle w:val="StyleUnderline"/>
        </w:rPr>
        <w:t xml:space="preserve"> shaping</w:t>
      </w:r>
      <w:r w:rsidRPr="001D36CA">
        <w:rPr>
          <w:sz w:val="14"/>
        </w:rPr>
        <w:t xml:space="preserve">. In Butler’s account of materialization, the surface does not even precede its discursive inscription. Materialization is a process of discourse becoming material. While this provides a powerful account of causality, one that arguably moves beyond pure social construction to posit the becoming material of matter, it does so only in a unidirectional manner. </w:t>
      </w:r>
      <w:r w:rsidRPr="00D02329">
        <w:rPr>
          <w:rStyle w:val="Emphasis"/>
          <w:sz w:val="24"/>
        </w:rPr>
        <w:t>Materiality has no ability to exert a counter-force, resistance, power</w:t>
      </w:r>
      <w:r w:rsidRPr="001D36CA">
        <w:rPr>
          <w:sz w:val="14"/>
        </w:rPr>
        <w:t xml:space="preserve">, or, what Jane Bennett and Bruno Latour describe as “agency.”10 While the argument that many new materialists and actor-network-theorists make for matter having agency is easily parodied (I’ve heard more than my share of jokes about talking rocks, houses in motion—cue Talking Heads—, and ethical plants), at its most basic, the insight is hardly a radical one. All it is saying is that matter exerts force and resistance. In short, </w:t>
      </w:r>
      <w:r w:rsidRPr="00E70745">
        <w:rPr>
          <w:rStyle w:val="Emphasis"/>
          <w:sz w:val="24"/>
          <w:highlight w:val="green"/>
        </w:rPr>
        <w:t>matter matters</w:t>
      </w:r>
      <w:r w:rsidRPr="001D36CA">
        <w:rPr>
          <w:sz w:val="14"/>
        </w:rPr>
        <w:t xml:space="preserve">. </w:t>
      </w:r>
      <w:r w:rsidRPr="004C5C31">
        <w:rPr>
          <w:rStyle w:val="StyleUnderline"/>
        </w:rPr>
        <w:t xml:space="preserve">The </w:t>
      </w:r>
      <w:r w:rsidRPr="00E70745">
        <w:rPr>
          <w:rStyle w:val="Emphasis"/>
          <w:highlight w:val="green"/>
        </w:rPr>
        <w:t>fact</w:t>
      </w:r>
      <w:r w:rsidRPr="00E70745">
        <w:rPr>
          <w:rStyle w:val="StyleUnderline"/>
          <w:highlight w:val="green"/>
        </w:rPr>
        <w:t xml:space="preserve"> that we </w:t>
      </w:r>
      <w:r w:rsidRPr="00E70745">
        <w:rPr>
          <w:rStyle w:val="Emphasis"/>
          <w:highlight w:val="green"/>
        </w:rPr>
        <w:t>can’t</w:t>
      </w:r>
      <w:r w:rsidRPr="00E70745">
        <w:rPr>
          <w:rStyle w:val="StyleUnderline"/>
          <w:highlight w:val="green"/>
        </w:rPr>
        <w:t xml:space="preserve"> see this</w:t>
      </w:r>
      <w:r w:rsidRPr="004C5C31">
        <w:rPr>
          <w:rStyle w:val="StyleUnderline"/>
        </w:rPr>
        <w:t xml:space="preserve"> as a relatively straightforward </w:t>
      </w:r>
      <w:r w:rsidRPr="00D02329">
        <w:rPr>
          <w:rStyle w:val="StyleUnderline"/>
        </w:rPr>
        <w:t xml:space="preserve">claim </w:t>
      </w:r>
      <w:r w:rsidRPr="00E70745">
        <w:rPr>
          <w:rStyle w:val="StyleUnderline"/>
          <w:highlight w:val="green"/>
        </w:rPr>
        <w:t>suggests</w:t>
      </w:r>
      <w:r w:rsidRPr="004C5C31">
        <w:rPr>
          <w:rStyle w:val="StyleUnderline"/>
        </w:rPr>
        <w:t xml:space="preserve"> the </w:t>
      </w:r>
      <w:r w:rsidRPr="00D02329">
        <w:rPr>
          <w:rStyle w:val="StyleUnderline"/>
        </w:rPr>
        <w:t xml:space="preserve">continuing </w:t>
      </w:r>
      <w:r w:rsidRPr="00E70745">
        <w:rPr>
          <w:rStyle w:val="StyleUnderline"/>
          <w:highlight w:val="green"/>
        </w:rPr>
        <w:t>power of</w:t>
      </w:r>
      <w:r w:rsidRPr="004C5C31">
        <w:rPr>
          <w:rStyle w:val="StyleUnderline"/>
        </w:rPr>
        <w:t xml:space="preserve"> </w:t>
      </w:r>
      <w:proofErr w:type="spellStart"/>
      <w:r w:rsidRPr="004C5C31">
        <w:rPr>
          <w:rStyle w:val="Emphasis"/>
        </w:rPr>
        <w:t>correlationism</w:t>
      </w:r>
      <w:proofErr w:type="spellEnd"/>
      <w:r w:rsidRPr="001D36CA">
        <w:rPr>
          <w:sz w:val="14"/>
        </w:rPr>
        <w:t xml:space="preserve"> </w:t>
      </w:r>
      <w:r w:rsidRPr="004C5C31">
        <w:rPr>
          <w:rStyle w:val="StyleUnderline"/>
        </w:rPr>
        <w:t>and</w:t>
      </w:r>
      <w:r w:rsidRPr="001D36CA">
        <w:rPr>
          <w:sz w:val="14"/>
        </w:rPr>
        <w:t xml:space="preserve">, even more, </w:t>
      </w:r>
      <w:r w:rsidRPr="00E70745">
        <w:rPr>
          <w:rStyle w:val="Emphasis"/>
          <w:highlight w:val="green"/>
        </w:rPr>
        <w:t>social construction</w:t>
      </w:r>
      <w:r w:rsidRPr="00E70745">
        <w:rPr>
          <w:rStyle w:val="StyleUnderline"/>
          <w:highlight w:val="green"/>
        </w:rPr>
        <w:t xml:space="preserve"> as doxa</w:t>
      </w:r>
      <w:r w:rsidRPr="001D36CA">
        <w:rPr>
          <w:sz w:val="14"/>
        </w:rPr>
        <w:t xml:space="preserve">. Moreover, in addition to issues of causality, other conceptual issues trouble social construction. </w:t>
      </w:r>
      <w:r w:rsidRPr="00E70745">
        <w:rPr>
          <w:rStyle w:val="StyleUnderline"/>
          <w:highlight w:val="green"/>
        </w:rPr>
        <w:t xml:space="preserve">If </w:t>
      </w:r>
      <w:r w:rsidRPr="00E70745">
        <w:rPr>
          <w:rStyle w:val="Emphasis"/>
          <w:highlight w:val="green"/>
        </w:rPr>
        <w:t>all</w:t>
      </w:r>
      <w:r w:rsidRPr="00E70745">
        <w:rPr>
          <w:rStyle w:val="StyleUnderline"/>
          <w:highlight w:val="green"/>
        </w:rPr>
        <w:t xml:space="preserve"> that exists is </w:t>
      </w:r>
      <w:r w:rsidRPr="00E70745">
        <w:rPr>
          <w:rStyle w:val="Emphasis"/>
          <w:highlight w:val="green"/>
        </w:rPr>
        <w:t>discursively produced</w:t>
      </w:r>
      <w:r w:rsidRPr="00E70745">
        <w:rPr>
          <w:sz w:val="14"/>
          <w:highlight w:val="green"/>
        </w:rPr>
        <w:t xml:space="preserve"> </w:t>
      </w:r>
      <w:r w:rsidRPr="00D02329">
        <w:rPr>
          <w:rStyle w:val="StyleUnderline"/>
        </w:rPr>
        <w:t>or</w:t>
      </w:r>
      <w:r w:rsidRPr="00D02329">
        <w:rPr>
          <w:sz w:val="14"/>
        </w:rPr>
        <w:t xml:space="preserve"> </w:t>
      </w:r>
      <w:r w:rsidRPr="00D02329">
        <w:rPr>
          <w:rStyle w:val="Emphasis"/>
        </w:rPr>
        <w:t>linguistically</w:t>
      </w:r>
      <w:r w:rsidRPr="00D02329">
        <w:rPr>
          <w:sz w:val="14"/>
        </w:rPr>
        <w:t xml:space="preserve"> </w:t>
      </w:r>
      <w:r w:rsidRPr="00D02329">
        <w:rPr>
          <w:rStyle w:val="StyleUnderline"/>
        </w:rPr>
        <w:t xml:space="preserve">constructed, </w:t>
      </w:r>
      <w:r w:rsidRPr="00E70745">
        <w:rPr>
          <w:rStyle w:val="StyleUnderline"/>
          <w:highlight w:val="green"/>
        </w:rPr>
        <w:t xml:space="preserve">then how do we imagine the </w:t>
      </w:r>
      <w:r w:rsidRPr="00D02329">
        <w:rPr>
          <w:rStyle w:val="Emphasis"/>
          <w:sz w:val="24"/>
        </w:rPr>
        <w:t xml:space="preserve">emergence of </w:t>
      </w:r>
      <w:r w:rsidRPr="00E70745">
        <w:rPr>
          <w:rStyle w:val="Emphasis"/>
          <w:sz w:val="24"/>
          <w:highlight w:val="green"/>
        </w:rPr>
        <w:t xml:space="preserve">resistance </w:t>
      </w:r>
      <w:r w:rsidRPr="00D02329">
        <w:rPr>
          <w:rStyle w:val="Emphasis"/>
          <w:sz w:val="24"/>
        </w:rPr>
        <w:t>to this discursive regime</w:t>
      </w:r>
      <w:r w:rsidRPr="00D02329">
        <w:rPr>
          <w:sz w:val="14"/>
        </w:rPr>
        <w:t xml:space="preserve">? Most answers to this problem were formalist in their response. </w:t>
      </w:r>
      <w:r w:rsidRPr="00D02329">
        <w:rPr>
          <w:rStyle w:val="StyleUnderline"/>
        </w:rPr>
        <w:t xml:space="preserve">Discourses </w:t>
      </w:r>
      <w:r w:rsidRPr="00D02329">
        <w:rPr>
          <w:rStyle w:val="Emphasis"/>
        </w:rPr>
        <w:t>necessarily</w:t>
      </w:r>
      <w:r w:rsidRPr="00D02329">
        <w:rPr>
          <w:rStyle w:val="StyleUnderline"/>
        </w:rPr>
        <w:t xml:space="preserve"> produce </w:t>
      </w:r>
      <w:r w:rsidRPr="00D02329">
        <w:rPr>
          <w:rStyle w:val="Emphasis"/>
        </w:rPr>
        <w:t>counter</w:t>
      </w:r>
      <w:r w:rsidRPr="00D02329">
        <w:rPr>
          <w:rStyle w:val="StyleUnderline"/>
        </w:rPr>
        <w:t>-discourses</w:t>
      </w:r>
      <w:r w:rsidRPr="00D02329">
        <w:rPr>
          <w:sz w:val="14"/>
        </w:rPr>
        <w:t xml:space="preserve">. </w:t>
      </w:r>
      <w:r w:rsidRPr="00D02329">
        <w:rPr>
          <w:rStyle w:val="StyleUnderline"/>
        </w:rPr>
        <w:t xml:space="preserve">A </w:t>
      </w:r>
      <w:r w:rsidRPr="00D02329">
        <w:rPr>
          <w:rStyle w:val="Emphasis"/>
        </w:rPr>
        <w:t>metaphysical</w:t>
      </w:r>
      <w:r w:rsidRPr="00D02329">
        <w:rPr>
          <w:rStyle w:val="StyleUnderline"/>
        </w:rPr>
        <w:t xml:space="preserve"> category is</w:t>
      </w:r>
      <w:r w:rsidRPr="00D02329">
        <w:rPr>
          <w:sz w:val="14"/>
        </w:rPr>
        <w:t xml:space="preserve"> necessarily </w:t>
      </w:r>
      <w:r w:rsidRPr="00D02329">
        <w:rPr>
          <w:rStyle w:val="Emphasis"/>
        </w:rPr>
        <w:t>undone</w:t>
      </w:r>
      <w:r w:rsidRPr="00D02329">
        <w:rPr>
          <w:sz w:val="14"/>
        </w:rPr>
        <w:t xml:space="preserve"> </w:t>
      </w:r>
      <w:r w:rsidRPr="00D02329">
        <w:rPr>
          <w:rStyle w:val="StyleUnderline"/>
        </w:rPr>
        <w:t xml:space="preserve">by its dangerous </w:t>
      </w:r>
      <w:r w:rsidRPr="00D02329">
        <w:rPr>
          <w:rStyle w:val="Emphasis"/>
        </w:rPr>
        <w:t>supplement</w:t>
      </w:r>
      <w:r w:rsidRPr="00D02329">
        <w:rPr>
          <w:sz w:val="14"/>
        </w:rPr>
        <w:t xml:space="preserve">. </w:t>
      </w:r>
      <w:r w:rsidRPr="00D02329">
        <w:rPr>
          <w:rStyle w:val="StyleUnderline"/>
        </w:rPr>
        <w:t xml:space="preserve">In perhaps the most </w:t>
      </w:r>
      <w:r w:rsidRPr="00D02329">
        <w:rPr>
          <w:rStyle w:val="Emphasis"/>
        </w:rPr>
        <w:t>persuasive</w:t>
      </w:r>
      <w:r w:rsidRPr="00D02329">
        <w:rPr>
          <w:rStyle w:val="StyleUnderline"/>
        </w:rPr>
        <w:t xml:space="preserve"> of these models</w:t>
      </w:r>
      <w:r w:rsidRPr="00D02329">
        <w:rPr>
          <w:sz w:val="14"/>
        </w:rPr>
        <w:t xml:space="preserve">, the unconscious exists in complex opposition to the conscious mind, and the psyche itself links the socio-linguistic and the material. Psychoanalysis, even at its most </w:t>
      </w:r>
      <w:proofErr w:type="spellStart"/>
      <w:r w:rsidRPr="00D02329">
        <w:rPr>
          <w:sz w:val="14"/>
        </w:rPr>
        <w:t>construc</w:t>
      </w:r>
      <w:proofErr w:type="spellEnd"/>
      <w:r w:rsidRPr="00D02329">
        <w:rPr>
          <w:sz w:val="14"/>
        </w:rPr>
        <w:t xml:space="preserve">- </w:t>
      </w:r>
      <w:proofErr w:type="spellStart"/>
      <w:r w:rsidRPr="00D02329">
        <w:rPr>
          <w:sz w:val="14"/>
        </w:rPr>
        <w:t>tivist</w:t>
      </w:r>
      <w:proofErr w:type="spellEnd"/>
      <w:r w:rsidRPr="001D36CA">
        <w:rPr>
          <w:sz w:val="14"/>
        </w:rPr>
        <w:t xml:space="preserve">—say in the work of Jean Laplanche—always presented itself as having some sort of relationship to materiality and biology, which marked it as slightly other in relationship to the high moment of the </w:t>
      </w:r>
      <w:proofErr w:type="spellStart"/>
      <w:r w:rsidRPr="00D02329">
        <w:rPr>
          <w:sz w:val="14"/>
        </w:rPr>
        <w:t>linguistc</w:t>
      </w:r>
      <w:proofErr w:type="spellEnd"/>
      <w:r w:rsidRPr="00D02329">
        <w:rPr>
          <w:sz w:val="14"/>
        </w:rPr>
        <w:t xml:space="preserve"> turn.11 </w:t>
      </w:r>
      <w:r w:rsidRPr="00D02329">
        <w:rPr>
          <w:rStyle w:val="StyleUnderline"/>
        </w:rPr>
        <w:t>The problem of social</w:t>
      </w:r>
      <w:r w:rsidRPr="004C5C31">
        <w:rPr>
          <w:rStyle w:val="StyleUnderline"/>
        </w:rPr>
        <w:t xml:space="preserve"> construction</w:t>
      </w:r>
      <w:r w:rsidRPr="001D36CA">
        <w:rPr>
          <w:sz w:val="14"/>
        </w:rPr>
        <w:t xml:space="preserve">, </w:t>
      </w:r>
      <w:r w:rsidRPr="004C5C31">
        <w:rPr>
          <w:rStyle w:val="StyleUnderline"/>
        </w:rPr>
        <w:t>then</w:t>
      </w:r>
      <w:r w:rsidRPr="001D36CA">
        <w:rPr>
          <w:sz w:val="14"/>
        </w:rPr>
        <w:t xml:space="preserve">, </w:t>
      </w:r>
      <w:r w:rsidRPr="00D02329">
        <w:rPr>
          <w:rStyle w:val="StyleUnderline"/>
        </w:rPr>
        <w:t xml:space="preserve">becomes </w:t>
      </w:r>
      <w:r w:rsidRPr="00E70745">
        <w:rPr>
          <w:rStyle w:val="StyleUnderline"/>
          <w:highlight w:val="green"/>
        </w:rPr>
        <w:t xml:space="preserve">how do we </w:t>
      </w:r>
      <w:r w:rsidRPr="00E70745">
        <w:rPr>
          <w:rStyle w:val="Emphasis"/>
          <w:highlight w:val="green"/>
        </w:rPr>
        <w:t>posit</w:t>
      </w:r>
      <w:r w:rsidRPr="00E70745">
        <w:rPr>
          <w:rStyle w:val="StyleUnderline"/>
          <w:highlight w:val="green"/>
        </w:rPr>
        <w:t xml:space="preserve"> </w:t>
      </w:r>
      <w:r w:rsidRPr="00D02329">
        <w:rPr>
          <w:rStyle w:val="StyleUnderline"/>
        </w:rPr>
        <w:t xml:space="preserve">what sets </w:t>
      </w:r>
      <w:r w:rsidRPr="00E70745">
        <w:rPr>
          <w:rStyle w:val="Emphasis"/>
          <w:sz w:val="24"/>
          <w:highlight w:val="green"/>
        </w:rPr>
        <w:t>limits on construction</w:t>
      </w:r>
      <w:r w:rsidRPr="00E70745">
        <w:rPr>
          <w:sz w:val="14"/>
          <w:highlight w:val="green"/>
        </w:rPr>
        <w:t xml:space="preserve">? </w:t>
      </w:r>
      <w:r w:rsidRPr="00E70745">
        <w:rPr>
          <w:rStyle w:val="StyleUnderline"/>
          <w:highlight w:val="green"/>
        </w:rPr>
        <w:t>This is</w:t>
      </w:r>
      <w:r w:rsidRPr="004C5C31">
        <w:rPr>
          <w:rStyle w:val="StyleUnderline"/>
        </w:rPr>
        <w:t xml:space="preserve"> the </w:t>
      </w:r>
      <w:r w:rsidRPr="00E70745">
        <w:rPr>
          <w:rStyle w:val="StyleUnderline"/>
          <w:highlight w:val="green"/>
        </w:rPr>
        <w:t>problem with</w:t>
      </w:r>
      <w:r w:rsidRPr="004C5C31">
        <w:rPr>
          <w:rStyle w:val="StyleUnderline"/>
        </w:rPr>
        <w:t xml:space="preserve"> any </w:t>
      </w:r>
      <w:r w:rsidRPr="00D02329">
        <w:rPr>
          <w:rStyle w:val="StyleUnderline"/>
        </w:rPr>
        <w:t>philosophy</w:t>
      </w:r>
      <w:r w:rsidRPr="004C5C31">
        <w:rPr>
          <w:rStyle w:val="StyleUnderline"/>
        </w:rPr>
        <w:t xml:space="preserve"> or </w:t>
      </w:r>
      <w:r w:rsidRPr="00E70745">
        <w:rPr>
          <w:rStyle w:val="StyleUnderline"/>
          <w:highlight w:val="green"/>
        </w:rPr>
        <w:t>theory</w:t>
      </w:r>
      <w:r w:rsidRPr="004C5C31">
        <w:rPr>
          <w:rStyle w:val="StyleUnderline"/>
        </w:rPr>
        <w:t xml:space="preserve"> that is </w:t>
      </w:r>
      <w:r w:rsidRPr="00E70745">
        <w:rPr>
          <w:rStyle w:val="StyleUnderline"/>
          <w:highlight w:val="green"/>
        </w:rPr>
        <w:t>grounded on</w:t>
      </w:r>
      <w:r w:rsidRPr="004C5C31">
        <w:rPr>
          <w:rStyle w:val="StyleUnderline"/>
        </w:rPr>
        <w:t xml:space="preserve"> the </w:t>
      </w:r>
      <w:r w:rsidRPr="00E70745">
        <w:rPr>
          <w:rStyle w:val="StyleUnderline"/>
          <w:highlight w:val="green"/>
        </w:rPr>
        <w:t xml:space="preserve">universalization of </w:t>
      </w:r>
      <w:r w:rsidRPr="00E70745">
        <w:rPr>
          <w:rStyle w:val="Emphasis"/>
          <w:sz w:val="24"/>
          <w:highlight w:val="green"/>
        </w:rPr>
        <w:t>one term</w:t>
      </w:r>
      <w:r w:rsidRPr="001D36CA">
        <w:rPr>
          <w:sz w:val="14"/>
        </w:rPr>
        <w:t xml:space="preserve">, and NM and SR need to be wary of this development as well. There becomes a lack of what I want to call structured fi </w:t>
      </w:r>
      <w:proofErr w:type="spellStart"/>
      <w:r w:rsidRPr="001D36CA">
        <w:rPr>
          <w:sz w:val="14"/>
        </w:rPr>
        <w:t>nitude</w:t>
      </w:r>
      <w:proofErr w:type="spellEnd"/>
      <w:r w:rsidRPr="001D36CA">
        <w:rPr>
          <w:sz w:val="14"/>
        </w:rPr>
        <w:t xml:space="preserve"> in social construction. Ironically, </w:t>
      </w:r>
      <w:r w:rsidRPr="004C5C31">
        <w:rPr>
          <w:rStyle w:val="StyleUnderline"/>
        </w:rPr>
        <w:t xml:space="preserve">this </w:t>
      </w:r>
      <w:r w:rsidRPr="004C5C31">
        <w:rPr>
          <w:rStyle w:val="Emphasis"/>
        </w:rPr>
        <w:t>lack of finitude</w:t>
      </w:r>
      <w:r w:rsidRPr="004C5C31">
        <w:rPr>
          <w:rStyle w:val="StyleUnderline"/>
        </w:rPr>
        <w:t xml:space="preserve"> in social construction is</w:t>
      </w:r>
      <w:r w:rsidRPr="001D36CA">
        <w:rPr>
          <w:sz w:val="14"/>
        </w:rPr>
        <w:t xml:space="preserve"> in part </w:t>
      </w:r>
      <w:r w:rsidRPr="004C5C31">
        <w:rPr>
          <w:rStyle w:val="StyleUnderline"/>
        </w:rPr>
        <w:t>produced</w:t>
      </w:r>
      <w:r w:rsidRPr="001D36CA">
        <w:rPr>
          <w:sz w:val="14"/>
        </w:rPr>
        <w:t xml:space="preserve">, as </w:t>
      </w:r>
      <w:proofErr w:type="spellStart"/>
      <w:r w:rsidRPr="001D36CA">
        <w:rPr>
          <w:sz w:val="14"/>
        </w:rPr>
        <w:t>Meillassoux</w:t>
      </w:r>
      <w:proofErr w:type="spellEnd"/>
      <w:r w:rsidRPr="001D36CA">
        <w:rPr>
          <w:sz w:val="14"/>
        </w:rPr>
        <w:t xml:space="preserve"> argues, </w:t>
      </w:r>
      <w:r w:rsidRPr="004C5C31">
        <w:rPr>
          <w:rStyle w:val="StyleUnderline"/>
        </w:rPr>
        <w:t xml:space="preserve">by the very philosophical commitment to fi </w:t>
      </w:r>
      <w:proofErr w:type="spellStart"/>
      <w:r w:rsidRPr="004C5C31">
        <w:rPr>
          <w:rStyle w:val="StyleUnderline"/>
        </w:rPr>
        <w:t>nitude</w:t>
      </w:r>
      <w:proofErr w:type="spellEnd"/>
      <w:r w:rsidRPr="004C5C31">
        <w:rPr>
          <w:rStyle w:val="StyleUnderline"/>
        </w:rPr>
        <w:t xml:space="preserve"> in </w:t>
      </w:r>
      <w:proofErr w:type="spellStart"/>
      <w:r w:rsidRPr="004C5C31">
        <w:rPr>
          <w:rStyle w:val="StyleUnderline"/>
        </w:rPr>
        <w:t>correlationism</w:t>
      </w:r>
      <w:proofErr w:type="spellEnd"/>
      <w:r w:rsidRPr="001D36CA">
        <w:rPr>
          <w:sz w:val="14"/>
        </w:rPr>
        <w:t xml:space="preserve">. If philosophy, after Kant, set as its fi </w:t>
      </w:r>
      <w:proofErr w:type="spellStart"/>
      <w:r w:rsidRPr="001D36CA">
        <w:rPr>
          <w:sz w:val="14"/>
        </w:rPr>
        <w:t>nite</w:t>
      </w:r>
      <w:proofErr w:type="spellEnd"/>
      <w:r w:rsidRPr="001D36CA">
        <w:rPr>
          <w:sz w:val="14"/>
        </w:rPr>
        <w:t xml:space="preserve"> limit its inability to talk about things in themselves, this has had the unintended consequence of elevating thought, or language, or subjectivity to the status of conceptual </w:t>
      </w:r>
      <w:proofErr w:type="spellStart"/>
      <w:r w:rsidRPr="001D36CA">
        <w:rPr>
          <w:sz w:val="14"/>
        </w:rPr>
        <w:t>infi</w:t>
      </w:r>
      <w:proofErr w:type="spellEnd"/>
      <w:r w:rsidRPr="001D36CA">
        <w:rPr>
          <w:sz w:val="14"/>
        </w:rPr>
        <w:t xml:space="preserve"> </w:t>
      </w:r>
      <w:proofErr w:type="spellStart"/>
      <w:r w:rsidRPr="001D36CA">
        <w:rPr>
          <w:sz w:val="14"/>
        </w:rPr>
        <w:t>nitude</w:t>
      </w:r>
      <w:proofErr w:type="spellEnd"/>
      <w:r w:rsidRPr="001D36CA">
        <w:rPr>
          <w:sz w:val="14"/>
        </w:rPr>
        <w:t>, since there is nothing outside of it, or in excess of it, or against it, which can be posited.</w:t>
      </w:r>
    </w:p>
    <w:p w14:paraId="08BD6BAF" w14:textId="6A1881CC" w:rsidR="00976E2A" w:rsidRPr="006574F1" w:rsidRDefault="0050028C" w:rsidP="00976E2A">
      <w:pPr>
        <w:pStyle w:val="Heading4"/>
      </w:pPr>
      <w:r>
        <w:t>T</w:t>
      </w:r>
      <w:r w:rsidR="00976E2A">
        <w:t xml:space="preserve">he accumulation of anti-black policies has left damage that black women have historically been part of producing material strategies for.  </w:t>
      </w:r>
    </w:p>
    <w:p w14:paraId="65D8BD36" w14:textId="77777777" w:rsidR="00976E2A" w:rsidRPr="002D3DA1" w:rsidRDefault="00976E2A" w:rsidP="00976E2A">
      <w:pPr>
        <w:rPr>
          <w:b/>
        </w:rPr>
      </w:pPr>
      <w:r w:rsidRPr="002D3DA1">
        <w:rPr>
          <w:b/>
          <w:sz w:val="26"/>
          <w:szCs w:val="26"/>
        </w:rPr>
        <w:t xml:space="preserve">Gumbs’17 </w:t>
      </w:r>
      <w:r w:rsidRPr="002D3DA1">
        <w:t>(</w:t>
      </w:r>
      <w:r>
        <w:t>02/04/2017-</w:t>
      </w:r>
      <w:r w:rsidRPr="002D3DA1">
        <w:t xml:space="preserve">Alexis Pauline Gumbs </w:t>
      </w:r>
      <w:r w:rsidRPr="002D3DA1">
        <w:rPr>
          <w:rStyle w:val="Style13ptBold"/>
          <w:b w:val="0"/>
          <w:sz w:val="22"/>
        </w:rPr>
        <w:t xml:space="preserve">A queer black troublemaker, a black feminist love evangelist and a prayer poet priestess, Alexis has a PhD in English, African and </w:t>
      </w:r>
      <w:proofErr w:type="gramStart"/>
      <w:r w:rsidRPr="002D3DA1">
        <w:rPr>
          <w:rStyle w:val="Style13ptBold"/>
          <w:b w:val="0"/>
          <w:sz w:val="22"/>
        </w:rPr>
        <w:t>African-American</w:t>
      </w:r>
      <w:proofErr w:type="gramEnd"/>
      <w:r w:rsidRPr="002D3DA1">
        <w:rPr>
          <w:rStyle w:val="Style13ptBold"/>
          <w:b w:val="0"/>
          <w:sz w:val="22"/>
        </w:rPr>
        <w:t xml:space="preserve"> Studies, and Women and Gender Studies from Duke University. She was the first scholar to research the Audre Lorde Papers at Spelman College, the June Jordan Papers at Harvard University, and the Lucille Clifton Papers at Emory University during her dissertation research. “Make Our Way Home: Radical Legacies of a Black Feminist Living Room” http://www.huffingtonpost.com/entry/radical-legacies-black-feminist-living-room_us_58949e91e4b0c1284f25734c)//JP</w:t>
      </w:r>
    </w:p>
    <w:p w14:paraId="46DFBA00" w14:textId="77777777" w:rsidR="00976E2A" w:rsidRDefault="00976E2A" w:rsidP="00976E2A">
      <w:pPr>
        <w:rPr>
          <w:rStyle w:val="StyleUnderline"/>
          <w:b/>
        </w:rPr>
      </w:pPr>
      <w:r w:rsidRPr="002D3DA1">
        <w:rPr>
          <w:rStyle w:val="StyleUnderline"/>
        </w:rPr>
        <w:t xml:space="preserve">Last year many progressive Black people in the U.S. joked that if the worst happened in this </w:t>
      </w:r>
      <w:proofErr w:type="gramStart"/>
      <w:r w:rsidRPr="002D3DA1">
        <w:rPr>
          <w:rStyle w:val="StyleUnderline"/>
        </w:rPr>
        <w:t>election</w:t>
      </w:r>
      <w:proofErr w:type="gramEnd"/>
      <w:r w:rsidRPr="002D3DA1">
        <w:rPr>
          <w:rStyle w:val="StyleUnderline"/>
        </w:rPr>
        <w:t xml:space="preserve"> we would have to look for somewhere to live.</w:t>
      </w:r>
      <w:r w:rsidRPr="0031363B">
        <w:t xml:space="preserve"> Now, if anyone’s laughing about that, it’s to keep from crying. </w:t>
      </w:r>
      <w:r w:rsidRPr="002D3DA1">
        <w:rPr>
          <w:rStyle w:val="StyleUnderline"/>
        </w:rPr>
        <w:t>Most of us are not actually relocating to Canada</w:t>
      </w:r>
      <w:r w:rsidRPr="0031363B">
        <w:t xml:space="preserve"> (or as I would prefer, a majority-Black country in the Caribbean), </w:t>
      </w:r>
      <w:r w:rsidRPr="006954F6">
        <w:rPr>
          <w:rStyle w:val="StyleUnderline"/>
        </w:rPr>
        <w:t xml:space="preserve">but </w:t>
      </w:r>
      <w:r w:rsidRPr="006D764A">
        <w:rPr>
          <w:rStyle w:val="StyleUnderline"/>
          <w:highlight w:val="green"/>
        </w:rPr>
        <w:t xml:space="preserve">we </w:t>
      </w:r>
      <w:r w:rsidRPr="0050028C">
        <w:rPr>
          <w:rStyle w:val="StyleUnderline"/>
        </w:rPr>
        <w:t>still</w:t>
      </w:r>
      <w:r w:rsidRPr="006D764A">
        <w:rPr>
          <w:rStyle w:val="StyleUnderline"/>
          <w:highlight w:val="green"/>
        </w:rPr>
        <w:t xml:space="preserve"> </w:t>
      </w:r>
      <w:proofErr w:type="gramStart"/>
      <w:r w:rsidRPr="006D764A">
        <w:rPr>
          <w:rStyle w:val="StyleUnderline"/>
          <w:highlight w:val="green"/>
        </w:rPr>
        <w:t>have to</w:t>
      </w:r>
      <w:proofErr w:type="gramEnd"/>
      <w:r w:rsidRPr="006D764A">
        <w:rPr>
          <w:rStyle w:val="StyleUnderline"/>
          <w:highlight w:val="green"/>
        </w:rPr>
        <w:t xml:space="preserve"> find a place </w:t>
      </w:r>
      <w:r w:rsidRPr="0050028C">
        <w:rPr>
          <w:rStyle w:val="StyleUnderline"/>
        </w:rPr>
        <w:t>and a way</w:t>
      </w:r>
      <w:r w:rsidRPr="006D764A">
        <w:rPr>
          <w:rStyle w:val="StyleUnderline"/>
          <w:highlight w:val="green"/>
        </w:rPr>
        <w:t xml:space="preserve"> to live </w:t>
      </w:r>
      <w:r w:rsidRPr="0050028C">
        <w:rPr>
          <w:rStyle w:val="StyleUnderline"/>
        </w:rPr>
        <w:t xml:space="preserve">here </w:t>
      </w:r>
      <w:r w:rsidRPr="006D764A">
        <w:rPr>
          <w:rStyle w:val="StyleUnderline"/>
          <w:highlight w:val="green"/>
        </w:rPr>
        <w:t xml:space="preserve">and </w:t>
      </w:r>
      <w:r w:rsidRPr="0050028C">
        <w:rPr>
          <w:rStyle w:val="StyleUnderline"/>
        </w:rPr>
        <w:t xml:space="preserve">a </w:t>
      </w:r>
      <w:r w:rsidRPr="006D764A">
        <w:rPr>
          <w:rStyle w:val="StyleUnderline"/>
          <w:highlight w:val="green"/>
        </w:rPr>
        <w:t xml:space="preserve">life-giving relationship to </w:t>
      </w:r>
      <w:r w:rsidRPr="0050028C">
        <w:rPr>
          <w:rStyle w:val="StyleUnderline"/>
        </w:rPr>
        <w:t xml:space="preserve">the </w:t>
      </w:r>
      <w:r w:rsidRPr="006D764A">
        <w:rPr>
          <w:rStyle w:val="StyleUnderline"/>
          <w:highlight w:val="green"/>
        </w:rPr>
        <w:t>current moment.</w:t>
      </w:r>
      <w:r w:rsidRPr="0031363B">
        <w:t xml:space="preserve"> </w:t>
      </w:r>
      <w:r w:rsidRPr="006954F6">
        <w:rPr>
          <w:rStyle w:val="StyleUnderline"/>
        </w:rPr>
        <w:t xml:space="preserve">Even though </w:t>
      </w:r>
      <w:r w:rsidRPr="0050028C">
        <w:rPr>
          <w:rStyle w:val="StyleUnderline"/>
        </w:rPr>
        <w:t xml:space="preserve">it is </w:t>
      </w:r>
      <w:r w:rsidRPr="002D3DA1">
        <w:rPr>
          <w:rStyle w:val="StyleUnderline"/>
          <w:highlight w:val="green"/>
        </w:rPr>
        <w:t xml:space="preserve">not </w:t>
      </w:r>
      <w:r w:rsidRPr="0050028C">
        <w:rPr>
          <w:rStyle w:val="StyleUnderline"/>
        </w:rPr>
        <w:t xml:space="preserve">the </w:t>
      </w:r>
      <w:r w:rsidRPr="002D3DA1">
        <w:rPr>
          <w:rStyle w:val="StyleUnderline"/>
          <w:highlight w:val="green"/>
        </w:rPr>
        <w:t xml:space="preserve">first time </w:t>
      </w:r>
      <w:r w:rsidRPr="0050028C">
        <w:rPr>
          <w:rStyle w:val="StyleUnderline"/>
        </w:rPr>
        <w:t xml:space="preserve">our </w:t>
      </w:r>
      <w:r w:rsidRPr="002D3DA1">
        <w:rPr>
          <w:rStyle w:val="StyleUnderline"/>
          <w:highlight w:val="green"/>
        </w:rPr>
        <w:t xml:space="preserve">communities </w:t>
      </w:r>
      <w:r w:rsidRPr="0050028C">
        <w:rPr>
          <w:rStyle w:val="StyleUnderline"/>
        </w:rPr>
        <w:t xml:space="preserve">have </w:t>
      </w:r>
      <w:r w:rsidRPr="002D3DA1">
        <w:rPr>
          <w:rStyle w:val="StyleUnderline"/>
          <w:highlight w:val="green"/>
        </w:rPr>
        <w:t xml:space="preserve">faced </w:t>
      </w:r>
      <w:r w:rsidRPr="0050028C">
        <w:rPr>
          <w:rStyle w:val="StyleUnderline"/>
        </w:rPr>
        <w:t xml:space="preserve">blatant and </w:t>
      </w:r>
      <w:r w:rsidRPr="002D3DA1">
        <w:rPr>
          <w:rStyle w:val="StyleUnderline"/>
          <w:highlight w:val="green"/>
        </w:rPr>
        <w:t xml:space="preserve">insidious </w:t>
      </w:r>
      <w:r w:rsidRPr="0050028C">
        <w:rPr>
          <w:rStyle w:val="StyleUnderline"/>
        </w:rPr>
        <w:t xml:space="preserve">levels of </w:t>
      </w:r>
      <w:r w:rsidRPr="002D3DA1">
        <w:rPr>
          <w:rStyle w:val="StyleUnderline"/>
          <w:highlight w:val="green"/>
        </w:rPr>
        <w:t xml:space="preserve">oppression, </w:t>
      </w:r>
      <w:r w:rsidRPr="006954F6">
        <w:rPr>
          <w:rStyle w:val="StyleUnderline"/>
        </w:rPr>
        <w:t xml:space="preserve">we </w:t>
      </w:r>
      <w:proofErr w:type="gramStart"/>
      <w:r w:rsidRPr="006954F6">
        <w:rPr>
          <w:rStyle w:val="StyleUnderline"/>
        </w:rPr>
        <w:t>have to</w:t>
      </w:r>
      <w:proofErr w:type="gramEnd"/>
      <w:r w:rsidRPr="006954F6">
        <w:rPr>
          <w:rStyle w:val="StyleUnderline"/>
        </w:rPr>
        <w:t xml:space="preserve"> make it our home again.</w:t>
      </w:r>
      <w:r w:rsidRPr="006954F6">
        <w:t xml:space="preserve"> </w:t>
      </w:r>
      <w:r w:rsidRPr="006954F6">
        <w:rPr>
          <w:rStyle w:val="StyleUnderline"/>
        </w:rPr>
        <w:t>As Audre Lorde said, “we can make something out of anything.”</w:t>
      </w:r>
      <w:r>
        <w:t xml:space="preserve"> </w:t>
      </w:r>
      <w:r w:rsidRPr="0031363B">
        <w:t>In 1964 when police violence in Harlem caused the community to explode</w:t>
      </w:r>
      <w:r w:rsidRPr="002D3DA1">
        <w:rPr>
          <w:color w:val="000000" w:themeColor="text1"/>
        </w:rPr>
        <w:t>, </w:t>
      </w:r>
      <w:r w:rsidRPr="002D3DA1">
        <w:rPr>
          <w:color w:val="000000" w:themeColor="text1"/>
          <w:u w:val="single"/>
        </w:rPr>
        <w:t>June Jordan</w:t>
      </w:r>
      <w:r w:rsidRPr="002D3DA1">
        <w:rPr>
          <w:color w:val="000000" w:themeColor="text1"/>
        </w:rPr>
        <w:t xml:space="preserve">, a new mother, thought about what it would take to make Harlem livable. </w:t>
      </w:r>
      <w:r w:rsidRPr="002D3DA1">
        <w:rPr>
          <w:rStyle w:val="StyleUnderline"/>
          <w:highlight w:val="green"/>
        </w:rPr>
        <w:t xml:space="preserve">Jordan took a </w:t>
      </w:r>
      <w:r w:rsidRPr="006954F6">
        <w:rPr>
          <w:rStyle w:val="StyleUnderline"/>
        </w:rPr>
        <w:t xml:space="preserve">deep </w:t>
      </w:r>
      <w:r w:rsidRPr="002D3DA1">
        <w:rPr>
          <w:rStyle w:val="StyleUnderline"/>
          <w:highlight w:val="green"/>
        </w:rPr>
        <w:t xml:space="preserve">look at the </w:t>
      </w:r>
      <w:r w:rsidRPr="006954F6">
        <w:rPr>
          <w:rStyle w:val="StyleUnderline"/>
        </w:rPr>
        <w:t>intersecting</w:t>
      </w:r>
      <w:r w:rsidRPr="002D3DA1">
        <w:rPr>
          <w:rStyle w:val="StyleUnderline"/>
          <w:highlight w:val="green"/>
        </w:rPr>
        <w:t xml:space="preserve"> systems of oppression</w:t>
      </w:r>
      <w:r w:rsidRPr="006954F6">
        <w:rPr>
          <w:rStyle w:val="StyleUnderline"/>
        </w:rPr>
        <w:t xml:space="preserve"> that made the literal corners of her </w:t>
      </w:r>
      <w:r w:rsidRPr="00203BD6">
        <w:rPr>
          <w:rStyle w:val="StyleUnderline"/>
        </w:rPr>
        <w:t>neighborhood unsafe for Black children.</w:t>
      </w:r>
      <w:r w:rsidRPr="0031363B">
        <w:t xml:space="preserve"> </w:t>
      </w:r>
      <w:r w:rsidRPr="002D3DA1">
        <w:rPr>
          <w:rStyle w:val="Emphasis"/>
          <w:sz w:val="30"/>
          <w:szCs w:val="30"/>
          <w:highlight w:val="green"/>
        </w:rPr>
        <w:t>But</w:t>
      </w:r>
      <w:r w:rsidRPr="002D3DA1">
        <w:rPr>
          <w:rStyle w:val="StyleUnderline"/>
        </w:rPr>
        <w:t xml:space="preserve"> </w:t>
      </w:r>
      <w:r w:rsidRPr="006574F1">
        <w:rPr>
          <w:rStyle w:val="StyleUnderline"/>
        </w:rPr>
        <w:t>Jordan</w:t>
      </w:r>
      <w:r w:rsidRPr="002D3DA1">
        <w:rPr>
          <w:rStyle w:val="StyleUnderline"/>
        </w:rPr>
        <w:t xml:space="preserve"> </w:t>
      </w:r>
      <w:r w:rsidRPr="002D3DA1">
        <w:rPr>
          <w:rStyle w:val="StyleUnderline"/>
          <w:sz w:val="30"/>
          <w:szCs w:val="30"/>
          <w:highlight w:val="green"/>
        </w:rPr>
        <w:t>didn’t stop</w:t>
      </w:r>
      <w:r w:rsidRPr="002D3DA1">
        <w:rPr>
          <w:rStyle w:val="StyleUnderline"/>
        </w:rPr>
        <w:t xml:space="preserve"> </w:t>
      </w:r>
      <w:r w:rsidRPr="002D3DA1">
        <w:rPr>
          <w:rStyle w:val="StyleUnderline"/>
          <w:highlight w:val="green"/>
        </w:rPr>
        <w:t>there</w:t>
      </w:r>
      <w:r w:rsidRPr="002D3DA1">
        <w:rPr>
          <w:rStyle w:val="StyleUnderline"/>
        </w:rPr>
        <w:t xml:space="preserve">, </w:t>
      </w:r>
      <w:r w:rsidRPr="002D3DA1">
        <w:rPr>
          <w:rStyle w:val="StyleUnderline"/>
          <w:highlight w:val="green"/>
        </w:rPr>
        <w:t>she drew up architectural plans for</w:t>
      </w:r>
      <w:r w:rsidRPr="002D3DA1">
        <w:rPr>
          <w:rStyle w:val="StyleUnderline"/>
        </w:rPr>
        <w:t xml:space="preserve"> “Skyrise for </w:t>
      </w:r>
      <w:r w:rsidRPr="002D3DA1">
        <w:rPr>
          <w:rStyle w:val="StyleUnderline"/>
        </w:rPr>
        <w:lastRenderedPageBreak/>
        <w:t xml:space="preserve">Harlem” </w:t>
      </w:r>
      <w:r w:rsidRPr="002D3DA1">
        <w:rPr>
          <w:rStyle w:val="StyleUnderline"/>
          <w:highlight w:val="green"/>
        </w:rPr>
        <w:t>a Black feminist future</w:t>
      </w:r>
      <w:r w:rsidRPr="0031363B">
        <w:t xml:space="preserve">, which she argued could start construction right away, </w:t>
      </w:r>
      <w:r w:rsidRPr="006574F1">
        <w:rPr>
          <w:rStyle w:val="StyleUnderline"/>
        </w:rPr>
        <w:t>where</w:t>
      </w:r>
      <w:r w:rsidRPr="002D3DA1">
        <w:rPr>
          <w:rStyle w:val="StyleUnderline"/>
        </w:rPr>
        <w:t xml:space="preserve"> Harlem’s </w:t>
      </w:r>
      <w:r w:rsidRPr="006574F1">
        <w:rPr>
          <w:rStyle w:val="StyleUnderline"/>
        </w:rPr>
        <w:t>Black people of all ages could have green space, safe public spaces of connection and a physical life-scape that encouraged wonder</w:t>
      </w:r>
      <w:r w:rsidRPr="002D3DA1">
        <w:rPr>
          <w:rStyle w:val="StyleUnderline"/>
        </w:rPr>
        <w:t xml:space="preserve"> and daydreams.</w:t>
      </w:r>
      <w:r>
        <w:t xml:space="preserve"> </w:t>
      </w:r>
      <w:r w:rsidRPr="0031363B">
        <w:t>As Akasha Hull documents in </w:t>
      </w:r>
      <w:r w:rsidRPr="002D3DA1">
        <w:rPr>
          <w:i/>
          <w:iCs/>
        </w:rPr>
        <w:t>Soul Talk, </w:t>
      </w:r>
      <w:r w:rsidRPr="0031363B">
        <w:t xml:space="preserve">in the early 1980s </w:t>
      </w:r>
      <w:r w:rsidRPr="00647EE0">
        <w:rPr>
          <w:rStyle w:val="StyleUnderline"/>
          <w:highlight w:val="green"/>
        </w:rPr>
        <w:t xml:space="preserve">after Ronald Reagan won </w:t>
      </w:r>
      <w:r w:rsidRPr="0050028C">
        <w:rPr>
          <w:rStyle w:val="StyleUnderline"/>
        </w:rPr>
        <w:t xml:space="preserve">a presidential campaign </w:t>
      </w:r>
      <w:r w:rsidRPr="00647EE0">
        <w:rPr>
          <w:rStyle w:val="StyleUnderline"/>
          <w:highlight w:val="green"/>
        </w:rPr>
        <w:t xml:space="preserve">on a “welfare queen” platform </w:t>
      </w:r>
      <w:r w:rsidRPr="006574F1">
        <w:rPr>
          <w:rStyle w:val="StyleUnderline"/>
        </w:rPr>
        <w:t xml:space="preserve">that criminalized Black women </w:t>
      </w:r>
      <w:proofErr w:type="gramStart"/>
      <w:r w:rsidRPr="006574F1">
        <w:rPr>
          <w:rStyle w:val="StyleUnderline"/>
        </w:rPr>
        <w:t xml:space="preserve">in </w:t>
      </w:r>
      <w:r w:rsidRPr="0050028C">
        <w:rPr>
          <w:rStyle w:val="StyleUnderline"/>
        </w:rPr>
        <w:t>order to</w:t>
      </w:r>
      <w:proofErr w:type="gramEnd"/>
      <w:r w:rsidRPr="0050028C">
        <w:rPr>
          <w:rStyle w:val="StyleUnderline"/>
        </w:rPr>
        <w:t xml:space="preserve"> deprive all people of social programs</w:t>
      </w:r>
      <w:r w:rsidRPr="002D3DA1">
        <w:rPr>
          <w:rStyle w:val="StyleUnderline"/>
        </w:rPr>
        <w:t>,</w:t>
      </w:r>
      <w:r w:rsidRPr="0031363B">
        <w:t xml:space="preserve"> </w:t>
      </w:r>
      <w:r w:rsidRPr="002D3DA1">
        <w:rPr>
          <w:rStyle w:val="StyleUnderline"/>
          <w:highlight w:val="green"/>
        </w:rPr>
        <w:t xml:space="preserve">Black women turned to </w:t>
      </w:r>
      <w:r w:rsidRPr="0050028C">
        <w:rPr>
          <w:rStyle w:val="StyleUnderline"/>
        </w:rPr>
        <w:t xml:space="preserve">ancient </w:t>
      </w:r>
      <w:r w:rsidRPr="002D3DA1">
        <w:rPr>
          <w:rStyle w:val="StyleUnderline"/>
          <w:highlight w:val="green"/>
        </w:rPr>
        <w:t xml:space="preserve">spiritual practices to </w:t>
      </w:r>
      <w:r w:rsidRPr="0050028C">
        <w:rPr>
          <w:rStyle w:val="StyleUnderline"/>
        </w:rPr>
        <w:t xml:space="preserve">nourish and </w:t>
      </w:r>
      <w:r w:rsidRPr="002D3DA1">
        <w:rPr>
          <w:rStyle w:val="StyleUnderline"/>
          <w:highlight w:val="green"/>
        </w:rPr>
        <w:t xml:space="preserve">maintain </w:t>
      </w:r>
      <w:r w:rsidRPr="0050028C">
        <w:rPr>
          <w:rStyle w:val="StyleUnderline"/>
        </w:rPr>
        <w:t xml:space="preserve">their visionary </w:t>
      </w:r>
      <w:r w:rsidRPr="002D3DA1">
        <w:rPr>
          <w:rStyle w:val="StyleUnderline"/>
          <w:highlight w:val="green"/>
        </w:rPr>
        <w:t xml:space="preserve">activism, even as </w:t>
      </w:r>
      <w:r w:rsidRPr="0050028C">
        <w:rPr>
          <w:rStyle w:val="StyleUnderline"/>
        </w:rPr>
        <w:t xml:space="preserve">the </w:t>
      </w:r>
      <w:r w:rsidRPr="002D3DA1">
        <w:rPr>
          <w:rStyle w:val="StyleUnderline"/>
          <w:highlight w:val="green"/>
        </w:rPr>
        <w:t xml:space="preserve">political </w:t>
      </w:r>
      <w:r w:rsidRPr="0050028C">
        <w:rPr>
          <w:rStyle w:val="StyleUnderline"/>
        </w:rPr>
        <w:t xml:space="preserve">conditions </w:t>
      </w:r>
      <w:r w:rsidRPr="002D3DA1">
        <w:rPr>
          <w:rStyle w:val="StyleUnderline"/>
          <w:highlight w:val="green"/>
        </w:rPr>
        <w:t>seemed bleak</w:t>
      </w:r>
      <w:r w:rsidRPr="002D3DA1">
        <w:rPr>
          <w:rStyle w:val="StyleUnderline"/>
        </w:rPr>
        <w:t xml:space="preserve">. </w:t>
      </w:r>
      <w:r>
        <w:t xml:space="preserve">At the same time, </w:t>
      </w:r>
      <w:r w:rsidRPr="00907635">
        <w:rPr>
          <w:rStyle w:val="StyleUnderline"/>
        </w:rPr>
        <w:t xml:space="preserve">Black feminists like Alexis De </w:t>
      </w:r>
      <w:proofErr w:type="spellStart"/>
      <w:r w:rsidRPr="00907635">
        <w:rPr>
          <w:rStyle w:val="StyleUnderline"/>
        </w:rPr>
        <w:t>Veaux</w:t>
      </w:r>
      <w:proofErr w:type="spellEnd"/>
      <w:r w:rsidRPr="00907635">
        <w:rPr>
          <w:rStyle w:val="StyleUnderline"/>
        </w:rPr>
        <w:t xml:space="preserve"> used their living rooms as alternative spaces of media making and spilled from their stoops into the streets with creative responses to the threat of nuclear war.</w:t>
      </w:r>
      <w:r>
        <w:t xml:space="preserve"> </w:t>
      </w:r>
      <w:r w:rsidRPr="002D3DA1">
        <w:rPr>
          <w:rStyle w:val="StyleUnderline"/>
        </w:rPr>
        <w:t xml:space="preserve">De </w:t>
      </w:r>
      <w:proofErr w:type="spellStart"/>
      <w:r w:rsidRPr="002D3DA1">
        <w:rPr>
          <w:rStyle w:val="StyleUnderline"/>
        </w:rPr>
        <w:t>Veaux</w:t>
      </w:r>
      <w:proofErr w:type="spellEnd"/>
      <w:r w:rsidRPr="002D3DA1">
        <w:rPr>
          <w:rStyle w:val="StyleUnderline"/>
        </w:rPr>
        <w:t xml:space="preserve"> and other artists </w:t>
      </w:r>
      <w:r>
        <w:t xml:space="preserve">remembered the salon movement during the Harlem Renaissance and the Negritude movement and </w:t>
      </w:r>
      <w:r w:rsidRPr="002D3DA1">
        <w:rPr>
          <w:rStyle w:val="StyleUnderline"/>
        </w:rPr>
        <w:t>used the places where they lived as sites from which to transform the meaning of life in repressive times.</w:t>
      </w:r>
      <w:r>
        <w:t xml:space="preserve"> </w:t>
      </w:r>
      <w:r w:rsidRPr="002D3DA1">
        <w:rPr>
          <w:rStyle w:val="StyleUnderline"/>
        </w:rPr>
        <w:t xml:space="preserve">I think of </w:t>
      </w:r>
      <w:proofErr w:type="gramStart"/>
      <w:r w:rsidRPr="002D3DA1">
        <w:rPr>
          <w:rStyle w:val="StyleUnderline"/>
        </w:rPr>
        <w:t>all of</w:t>
      </w:r>
      <w:proofErr w:type="gramEnd"/>
      <w:r w:rsidRPr="002D3DA1">
        <w:rPr>
          <w:rStyle w:val="StyleUnderline"/>
        </w:rPr>
        <w:t xml:space="preserve"> </w:t>
      </w:r>
      <w:r w:rsidRPr="006574F1">
        <w:rPr>
          <w:rStyle w:val="StyleUnderline"/>
        </w:rPr>
        <w:t>these practices as what June Jordan called “living room</w:t>
      </w:r>
      <w:r>
        <w:t xml:space="preserve">” in her 1985 book of the same title, the intimate practice of making a livable world. </w:t>
      </w:r>
      <w:r w:rsidRPr="002D3DA1">
        <w:rPr>
          <w:rStyle w:val="StyleUnderline"/>
        </w:rPr>
        <w:t xml:space="preserve">In the current moment, </w:t>
      </w:r>
      <w:r w:rsidRPr="0050028C">
        <w:rPr>
          <w:rStyle w:val="StyleUnderline"/>
        </w:rPr>
        <w:t xml:space="preserve">our </w:t>
      </w:r>
      <w:r w:rsidRPr="002D3DA1">
        <w:rPr>
          <w:rStyle w:val="StyleUnderline"/>
          <w:highlight w:val="green"/>
        </w:rPr>
        <w:t xml:space="preserve">communities </w:t>
      </w:r>
      <w:r w:rsidRPr="0050028C">
        <w:rPr>
          <w:rStyle w:val="StyleUnderline"/>
        </w:rPr>
        <w:t xml:space="preserve">are </w:t>
      </w:r>
      <w:r w:rsidRPr="002D3DA1">
        <w:rPr>
          <w:rStyle w:val="StyleUnderline"/>
          <w:highlight w:val="green"/>
        </w:rPr>
        <w:t>continuing to do what we have done for generations</w:t>
      </w:r>
      <w:r w:rsidRPr="002D3DA1">
        <w:rPr>
          <w:rStyle w:val="StyleUnderline"/>
        </w:rPr>
        <w:t xml:space="preserve">, </w:t>
      </w:r>
      <w:r w:rsidRPr="002D3DA1">
        <w:rPr>
          <w:rStyle w:val="StyleUnderline"/>
          <w:highlight w:val="green"/>
        </w:rPr>
        <w:t>creating housing</w:t>
      </w:r>
      <w:r w:rsidRPr="002D3DA1">
        <w:rPr>
          <w:rStyle w:val="StyleUnderline"/>
        </w:rPr>
        <w:t xml:space="preserve">, </w:t>
      </w:r>
      <w:r w:rsidRPr="002D3DA1">
        <w:rPr>
          <w:rStyle w:val="StyleUnderline"/>
          <w:highlight w:val="green"/>
        </w:rPr>
        <w:t xml:space="preserve">spiritual space to breathe and collective space </w:t>
      </w:r>
      <w:r w:rsidRPr="0050028C">
        <w:rPr>
          <w:rStyle w:val="StyleUnderline"/>
        </w:rPr>
        <w:t xml:space="preserve">to gather, </w:t>
      </w:r>
      <w:r w:rsidRPr="002D3DA1">
        <w:rPr>
          <w:rStyle w:val="StyleUnderline"/>
          <w:highlight w:val="green"/>
        </w:rPr>
        <w:t>without permission.</w:t>
      </w:r>
    </w:p>
    <w:p w14:paraId="0FEF75BC" w14:textId="77777777" w:rsidR="00976E2A" w:rsidRPr="00AD0C83" w:rsidRDefault="00976E2A" w:rsidP="00976E2A">
      <w:pPr>
        <w:pStyle w:val="Heading4"/>
      </w:pPr>
      <w:r>
        <w:t xml:space="preserve">The Affirmative has offered a structural depiction of the </w:t>
      </w:r>
      <w:proofErr w:type="gramStart"/>
      <w:r>
        <w:t>world</w:t>
      </w:r>
      <w:proofErr w:type="gramEnd"/>
      <w:r>
        <w:t xml:space="preserve"> but the material is non-discursive.  </w:t>
      </w:r>
    </w:p>
    <w:p w14:paraId="708457B4" w14:textId="77777777" w:rsidR="00976E2A" w:rsidRDefault="00976E2A" w:rsidP="00976E2A">
      <w:pPr>
        <w:rPr>
          <w:rStyle w:val="Style13ptBold"/>
          <w:b w:val="0"/>
          <w:sz w:val="22"/>
        </w:rPr>
      </w:pPr>
      <w:r>
        <w:rPr>
          <w:b/>
          <w:sz w:val="26"/>
          <w:szCs w:val="26"/>
        </w:rPr>
        <w:t xml:space="preserve">Gumbs’17 </w:t>
      </w:r>
      <w:r w:rsidRPr="009F1CA0">
        <w:t>(</w:t>
      </w:r>
      <w:r>
        <w:t>02/04/2017-</w:t>
      </w:r>
      <w:r w:rsidRPr="009F1CA0">
        <w:t xml:space="preserve">Alexis Pauline Gumbs </w:t>
      </w:r>
      <w:r w:rsidRPr="009F1CA0">
        <w:rPr>
          <w:rStyle w:val="Style13ptBold"/>
          <w:b w:val="0"/>
          <w:sz w:val="22"/>
        </w:rPr>
        <w:t xml:space="preserve">A queer black troublemaker, a black feminist love evangelist and a prayer poet priestess, Alexis has a PhD in English, African and </w:t>
      </w:r>
      <w:proofErr w:type="gramStart"/>
      <w:r w:rsidRPr="009F1CA0">
        <w:rPr>
          <w:rStyle w:val="Style13ptBold"/>
          <w:b w:val="0"/>
          <w:sz w:val="22"/>
        </w:rPr>
        <w:t>African-American</w:t>
      </w:r>
      <w:proofErr w:type="gramEnd"/>
      <w:r w:rsidRPr="009F1CA0">
        <w:rPr>
          <w:rStyle w:val="Style13ptBold"/>
          <w:b w:val="0"/>
          <w:sz w:val="22"/>
        </w:rPr>
        <w:t xml:space="preserve"> Studies, and Women and Gender Studies from Duke University. She was the first scholar to research the Audre Lorde Papers at Spelman College, the June Jordan Papers at Harvard University, and the Lucille Clifton Papers at Emory University during her dissertation research. “Make Our Way Home: Radical Legacies of a Black Feminist Living Room” </w:t>
      </w:r>
      <w:r w:rsidRPr="00D520B0">
        <w:rPr>
          <w:rStyle w:val="Style13ptBold"/>
          <w:b w:val="0"/>
          <w:sz w:val="22"/>
        </w:rPr>
        <w:t>http://www.huffingtonpost.com/entry/radical-legacies-black-feminist-living-room_us_58949e91e4b0c1284f25734c)//JP</w:t>
      </w:r>
    </w:p>
    <w:p w14:paraId="20258D41" w14:textId="77777777" w:rsidR="00976E2A" w:rsidRDefault="00976E2A" w:rsidP="00976E2A">
      <w:pPr>
        <w:rPr>
          <w:rStyle w:val="StyleUnderline"/>
          <w:b/>
        </w:rPr>
      </w:pPr>
      <w:r w:rsidRPr="00BD4825">
        <w:rPr>
          <w:rStyle w:val="StyleUnderline"/>
        </w:rPr>
        <w:t>Right now</w:t>
      </w:r>
      <w:r w:rsidRPr="00BD4825">
        <w:t xml:space="preserve">, </w:t>
      </w:r>
      <w:r w:rsidRPr="00BD4825">
        <w:rPr>
          <w:rStyle w:val="StyleUnderline"/>
        </w:rPr>
        <w:t>marginalized mothers are creating living room in their daily revolutionary mothering practices to make life happen</w:t>
      </w:r>
      <w:r w:rsidRPr="00BD4825">
        <w:t>.</w:t>
      </w:r>
      <w:r>
        <w:t xml:space="preserve"> </w:t>
      </w:r>
      <w:r w:rsidRPr="004B5097">
        <w:rPr>
          <w:rStyle w:val="StyleUnderline"/>
        </w:rPr>
        <w:t>The </w:t>
      </w:r>
      <w:r w:rsidRPr="00BD4825">
        <w:rPr>
          <w:rStyle w:val="StyleUnderline"/>
          <w:highlight w:val="green"/>
        </w:rPr>
        <w:t>National Domestic Workers Alliance </w:t>
      </w:r>
      <w:r w:rsidRPr="004B5097">
        <w:rPr>
          <w:rStyle w:val="StyleUnderline"/>
        </w:rPr>
        <w:t xml:space="preserve">is </w:t>
      </w:r>
      <w:r w:rsidRPr="00BD4825">
        <w:rPr>
          <w:rStyle w:val="StyleUnderline"/>
          <w:highlight w:val="green"/>
        </w:rPr>
        <w:t xml:space="preserve">making </w:t>
      </w:r>
      <w:r w:rsidRPr="004B5097">
        <w:rPr>
          <w:rStyle w:val="StyleUnderline"/>
        </w:rPr>
        <w:t>sure</w:t>
      </w:r>
      <w:r w:rsidRPr="008B4260">
        <w:rPr>
          <w:rStyle w:val="StyleUnderline"/>
        </w:rPr>
        <w:t xml:space="preserve"> that domestic </w:t>
      </w:r>
      <w:r w:rsidRPr="00BD4825">
        <w:rPr>
          <w:rStyle w:val="StyleUnderline"/>
          <w:highlight w:val="green"/>
        </w:rPr>
        <w:t>workers</w:t>
      </w:r>
      <w:r w:rsidRPr="00BD4825">
        <w:rPr>
          <w:highlight w:val="green"/>
        </w:rPr>
        <w:t>,</w:t>
      </w:r>
      <w:r w:rsidRPr="00D520B0">
        <w:t xml:space="preserve"> the people working daily to make and sustain literal living room, </w:t>
      </w:r>
      <w:r w:rsidRPr="004B5097">
        <w:rPr>
          <w:rStyle w:val="StyleUnderline"/>
        </w:rPr>
        <w:t xml:space="preserve">can </w:t>
      </w:r>
      <w:r w:rsidRPr="00BD4825">
        <w:rPr>
          <w:rStyle w:val="StyleUnderline"/>
          <w:highlight w:val="green"/>
        </w:rPr>
        <w:t>show up as leaders in</w:t>
      </w:r>
      <w:r w:rsidRPr="008B4260">
        <w:rPr>
          <w:rStyle w:val="StyleUnderline"/>
        </w:rPr>
        <w:t xml:space="preserve"> our </w:t>
      </w:r>
      <w:r w:rsidRPr="00BD4825">
        <w:rPr>
          <w:rStyle w:val="StyleUnderline"/>
          <w:highlight w:val="green"/>
        </w:rPr>
        <w:t>social justice movements</w:t>
      </w:r>
      <w:r w:rsidRPr="008B4260">
        <w:rPr>
          <w:rStyle w:val="StyleUnderline"/>
        </w:rPr>
        <w:t>.</w:t>
      </w:r>
      <w:r>
        <w:t xml:space="preserve"> </w:t>
      </w:r>
      <w:r w:rsidRPr="00BD4825">
        <w:rPr>
          <w:rStyle w:val="StyleUnderline"/>
        </w:rPr>
        <w:t>People of color in Durham are collectively stewarding land to grow food,</w:t>
      </w:r>
      <w:r w:rsidRPr="00BD4825">
        <w:t xml:space="preserve"> </w:t>
      </w:r>
      <w:r w:rsidRPr="00BD4825">
        <w:rPr>
          <w:rStyle w:val="StyleUnderline"/>
        </w:rPr>
        <w:t>secure spiritual practice space and provide alternative housing</w:t>
      </w:r>
      <w:r w:rsidRPr="001C481D">
        <w:rPr>
          <w:rStyle w:val="StyleUnderline"/>
        </w:rPr>
        <w:t>.</w:t>
      </w:r>
      <w:r>
        <w:t xml:space="preserve"> </w:t>
      </w:r>
      <w:r w:rsidRPr="00BD4825">
        <w:rPr>
          <w:rStyle w:val="Emphasis"/>
        </w:rPr>
        <w:t xml:space="preserve">Across North Carolina </w:t>
      </w:r>
      <w:r w:rsidRPr="00BD4825">
        <w:rPr>
          <w:rStyle w:val="Emphasis"/>
          <w:highlight w:val="green"/>
        </w:rPr>
        <w:t>people are working</w:t>
      </w:r>
      <w:r w:rsidRPr="00BD4825">
        <w:rPr>
          <w:rStyle w:val="Emphasis"/>
        </w:rPr>
        <w:t xml:space="preserve"> together </w:t>
      </w:r>
      <w:r w:rsidRPr="00BD4825">
        <w:rPr>
          <w:rStyle w:val="Emphasis"/>
          <w:highlight w:val="green"/>
        </w:rPr>
        <w:t>to make direct action spaces safer, more accessible and more child-inclusive,</w:t>
      </w:r>
      <w:r w:rsidRPr="00BD4825">
        <w:rPr>
          <w:rStyle w:val="Emphasis"/>
        </w:rPr>
        <w:t xml:space="preserve"> so people don’t have to choose between their roles in the home and their expression of outrage in the streets.</w:t>
      </w:r>
      <w:r>
        <w:t xml:space="preserve"> </w:t>
      </w:r>
      <w:r w:rsidRPr="00BD4825">
        <w:rPr>
          <w:rStyle w:val="StyleUnderline"/>
        </w:rPr>
        <w:t xml:space="preserve">People of color in Detroit and New Orleans are using living rooms as visionary fiction incubators to dream a new world. Alexis De </w:t>
      </w:r>
      <w:proofErr w:type="spellStart"/>
      <w:r w:rsidRPr="00BD4825">
        <w:rPr>
          <w:rStyle w:val="StyleUnderline"/>
        </w:rPr>
        <w:t>Veaux</w:t>
      </w:r>
      <w:proofErr w:type="spellEnd"/>
      <w:r w:rsidRPr="00BD4825">
        <w:rPr>
          <w:rStyle w:val="StyleUnderline"/>
        </w:rPr>
        <w:t> and </w:t>
      </w:r>
      <w:proofErr w:type="spellStart"/>
      <w:r w:rsidRPr="00BD4825">
        <w:rPr>
          <w:rStyle w:val="StyleUnderline"/>
        </w:rPr>
        <w:t>Sokari</w:t>
      </w:r>
      <w:proofErr w:type="spellEnd"/>
      <w:r w:rsidRPr="00BD4825">
        <w:rPr>
          <w:rStyle w:val="StyleUnderline"/>
        </w:rPr>
        <w:t xml:space="preserve"> Ekine are STILL creating revolutionary living room salons for Black queer community building and creative elevation in Brooklyn</w:t>
      </w:r>
      <w:r w:rsidRPr="001C481D">
        <w:rPr>
          <w:rStyle w:val="StyleUnderline"/>
        </w:rPr>
        <w:t>.</w:t>
      </w:r>
      <w:r>
        <w:t xml:space="preserve"> </w:t>
      </w:r>
      <w:r w:rsidRPr="004B5097">
        <w:rPr>
          <w:rStyle w:val="StyleUnderline"/>
        </w:rPr>
        <w:t xml:space="preserve">The </w:t>
      </w:r>
      <w:r w:rsidRPr="00BD4825">
        <w:rPr>
          <w:rStyle w:val="StyleUnderline"/>
          <w:highlight w:val="green"/>
        </w:rPr>
        <w:t xml:space="preserve">Movement for Black Lives and Black Organizing for Dignity and Power are incorporating </w:t>
      </w:r>
      <w:r w:rsidRPr="004B5097">
        <w:rPr>
          <w:rStyle w:val="StyleUnderline"/>
        </w:rPr>
        <w:t xml:space="preserve">deep </w:t>
      </w:r>
      <w:r w:rsidRPr="00BD4825">
        <w:rPr>
          <w:rStyle w:val="StyleUnderline"/>
          <w:highlight w:val="green"/>
        </w:rPr>
        <w:t xml:space="preserve">spiritual </w:t>
      </w:r>
      <w:r w:rsidRPr="004B5097">
        <w:rPr>
          <w:rStyle w:val="StyleUnderline"/>
        </w:rPr>
        <w:t xml:space="preserve">and </w:t>
      </w:r>
      <w:r w:rsidRPr="00BD4825">
        <w:rPr>
          <w:rStyle w:val="StyleUnderline"/>
          <w:highlight w:val="green"/>
        </w:rPr>
        <w:t xml:space="preserve">physical awareness </w:t>
      </w:r>
      <w:r w:rsidRPr="004B5097">
        <w:rPr>
          <w:rStyle w:val="StyleUnderline"/>
        </w:rPr>
        <w:t xml:space="preserve">into </w:t>
      </w:r>
      <w:r w:rsidRPr="00BD4825">
        <w:rPr>
          <w:rStyle w:val="StyleUnderline"/>
          <w:highlight w:val="green"/>
        </w:rPr>
        <w:t xml:space="preserve">Black-led </w:t>
      </w:r>
      <w:r w:rsidRPr="004B5097">
        <w:rPr>
          <w:rStyle w:val="StyleUnderline"/>
        </w:rPr>
        <w:t xml:space="preserve">front-line </w:t>
      </w:r>
      <w:r w:rsidRPr="00BD4825">
        <w:rPr>
          <w:rStyle w:val="StyleUnderline"/>
          <w:highlight w:val="green"/>
        </w:rPr>
        <w:t>organizing</w:t>
      </w:r>
      <w:r w:rsidRPr="00D520B0">
        <w:t>.</w:t>
      </w:r>
      <w:r>
        <w:t xml:space="preserve"> </w:t>
      </w:r>
      <w:r w:rsidRPr="00D520B0">
        <w:t>And here where I sit writing this,</w:t>
      </w:r>
      <w:r w:rsidRPr="00D520B0">
        <w:rPr>
          <w:rStyle w:val="apple-converted-space"/>
          <w:color w:val="000000"/>
        </w:rPr>
        <w:t> </w:t>
      </w:r>
      <w:r w:rsidRPr="00AE3003">
        <w:rPr>
          <w:rStyle w:val="StyleUnderline"/>
        </w:rPr>
        <w:t xml:space="preserve">Mobile Homecoming is building spiritually transformative sustainable intergenerational gathering and living space one living room and one tiny house at a time. </w:t>
      </w:r>
      <w:r w:rsidRPr="004B5097">
        <w:rPr>
          <w:rStyle w:val="StyleUnderline"/>
        </w:rPr>
        <w:t xml:space="preserve">We cannot escape this moment. But </w:t>
      </w:r>
      <w:r w:rsidRPr="00CD1ABB">
        <w:rPr>
          <w:rStyle w:val="StyleUnderline"/>
          <w:highlight w:val="green"/>
        </w:rPr>
        <w:t xml:space="preserve">we </w:t>
      </w:r>
      <w:r w:rsidRPr="004B5097">
        <w:rPr>
          <w:rStyle w:val="StyleUnderline"/>
        </w:rPr>
        <w:t xml:space="preserve">do have </w:t>
      </w:r>
      <w:r w:rsidRPr="00CD1ABB">
        <w:rPr>
          <w:rStyle w:val="StyleUnderline"/>
          <w:highlight w:val="green"/>
        </w:rPr>
        <w:t xml:space="preserve">to find a place and a way to live. </w:t>
      </w:r>
      <w:r w:rsidRPr="004B5097">
        <w:rPr>
          <w:rStyle w:val="StyleUnderline"/>
        </w:rPr>
        <w:t>As June Jordan said, “It is time to make our way home.”</w:t>
      </w:r>
    </w:p>
    <w:p w14:paraId="26D3BF6E" w14:textId="30FCF84C" w:rsidR="004B5097" w:rsidRDefault="00976E2A" w:rsidP="00976E2A">
      <w:pPr>
        <w:pStyle w:val="Heading4"/>
      </w:pPr>
      <w:r>
        <w:lastRenderedPageBreak/>
        <w:t xml:space="preserve">The </w:t>
      </w:r>
      <w:proofErr w:type="spellStart"/>
      <w:r>
        <w:t>aff</w:t>
      </w:r>
      <w:proofErr w:type="spellEnd"/>
      <w:r>
        <w:t xml:space="preserve"> spectacularizes </w:t>
      </w:r>
      <w:r w:rsidR="004B5097">
        <w:t>B</w:t>
      </w:r>
      <w:r>
        <w:t xml:space="preserve">lack </w:t>
      </w:r>
      <w:r w:rsidR="004B5097">
        <w:t>l</w:t>
      </w:r>
      <w:r>
        <w:t xml:space="preserve">abor as conceptual anchor for affirmation by choosing discursivity, which severs all attachments to grounded political movements </w:t>
      </w:r>
    </w:p>
    <w:p w14:paraId="5BA8A9A3" w14:textId="00506232" w:rsidR="00976E2A" w:rsidRDefault="00976E2A" w:rsidP="00976E2A">
      <w:pPr>
        <w:pStyle w:val="Heading4"/>
      </w:pPr>
      <w:r>
        <w:t>The Aff’s advocacy participates in a disciplinary academic project to blackness ongoing abjection that mediates solutions through understanding exteriority of the hold—Two impacts: 1. Aff’s impacts and 2. Porno-</w:t>
      </w:r>
      <w:proofErr w:type="spellStart"/>
      <w:r>
        <w:t>troped</w:t>
      </w:r>
      <w:proofErr w:type="spellEnd"/>
      <w:r>
        <w:t xml:space="preserve"> fungibility.  </w:t>
      </w:r>
    </w:p>
    <w:p w14:paraId="7080C6CD" w14:textId="77777777" w:rsidR="00976E2A" w:rsidRDefault="00976E2A" w:rsidP="00976E2A">
      <w:pPr>
        <w:spacing w:after="0" w:line="240" w:lineRule="auto"/>
        <w:rPr>
          <w:rFonts w:eastAsia="Times New Roman"/>
          <w:sz w:val="20"/>
          <w:szCs w:val="20"/>
        </w:rPr>
      </w:pPr>
      <w:r w:rsidRPr="00A92919">
        <w:rPr>
          <w:b/>
          <w:sz w:val="24"/>
        </w:rPr>
        <w:t xml:space="preserve">Sharpe’16 </w:t>
      </w:r>
      <w:r w:rsidRPr="00A92919">
        <w:rPr>
          <w:sz w:val="20"/>
          <w:szCs w:val="20"/>
        </w:rPr>
        <w:t xml:space="preserve">(Christina Sharpe </w:t>
      </w:r>
      <w:r w:rsidRPr="00A92919">
        <w:rPr>
          <w:rFonts w:eastAsia="Times New Roman"/>
          <w:color w:val="333333"/>
          <w:sz w:val="20"/>
          <w:szCs w:val="20"/>
          <w:shd w:val="clear" w:color="auto" w:fill="FFFFFF"/>
        </w:rPr>
        <w:t>Ph.D., Cornell University</w:t>
      </w:r>
      <w:r w:rsidRPr="00A92919">
        <w:rPr>
          <w:rFonts w:eastAsia="Times New Roman"/>
          <w:color w:val="333333"/>
          <w:sz w:val="20"/>
          <w:szCs w:val="20"/>
        </w:rPr>
        <w:t xml:space="preserve"> </w:t>
      </w:r>
      <w:r w:rsidRPr="00A92919">
        <w:rPr>
          <w:rFonts w:eastAsia="Times New Roman"/>
          <w:color w:val="333333"/>
          <w:sz w:val="20"/>
          <w:szCs w:val="20"/>
          <w:shd w:val="clear" w:color="auto" w:fill="FFFFFF"/>
        </w:rPr>
        <w:t>MA, Cornell University</w:t>
      </w:r>
      <w:r w:rsidRPr="00A92919">
        <w:rPr>
          <w:rFonts w:eastAsia="Times New Roman"/>
          <w:color w:val="333333"/>
          <w:sz w:val="20"/>
          <w:szCs w:val="20"/>
        </w:rPr>
        <w:t xml:space="preserve"> </w:t>
      </w:r>
      <w:r w:rsidRPr="00A92919">
        <w:rPr>
          <w:rFonts w:eastAsia="Times New Roman"/>
          <w:color w:val="333333"/>
          <w:sz w:val="20"/>
          <w:szCs w:val="20"/>
          <w:shd w:val="clear" w:color="auto" w:fill="FFFFFF"/>
        </w:rPr>
        <w:t xml:space="preserve">BA, University of Pennsylvania </w:t>
      </w:r>
      <w:r w:rsidRPr="00A92919">
        <w:rPr>
          <w:rFonts w:eastAsia="Times New Roman"/>
          <w:color w:val="222222"/>
          <w:sz w:val="20"/>
          <w:szCs w:val="20"/>
          <w:shd w:val="clear" w:color="auto" w:fill="FFFFFF"/>
        </w:rPr>
        <w:t>Associate Professor of English at Tufts University and the author of Monstrous Intimacies: Making Post-Slavery Subjects, also published by Duke University Press.</w:t>
      </w:r>
      <w:r>
        <w:rPr>
          <w:rFonts w:eastAsia="Times New Roman"/>
          <w:color w:val="222222"/>
          <w:sz w:val="20"/>
          <w:szCs w:val="20"/>
          <w:shd w:val="clear" w:color="auto" w:fill="FFFFFF"/>
        </w:rPr>
        <w:t xml:space="preserve"> “In the Wake: On Blackness and Being)//JP</w:t>
      </w:r>
    </w:p>
    <w:p w14:paraId="17579897" w14:textId="77777777" w:rsidR="00976E2A" w:rsidRPr="0008055E" w:rsidRDefault="00976E2A" w:rsidP="00976E2A">
      <w:pPr>
        <w:spacing w:after="0" w:line="240" w:lineRule="auto"/>
        <w:rPr>
          <w:rFonts w:eastAsia="Times New Roman"/>
          <w:sz w:val="20"/>
          <w:szCs w:val="20"/>
        </w:rPr>
      </w:pPr>
    </w:p>
    <w:p w14:paraId="1685A4E9" w14:textId="77777777" w:rsidR="00976E2A" w:rsidRPr="00970DA4" w:rsidRDefault="00976E2A" w:rsidP="00976E2A">
      <w:pPr>
        <w:rPr>
          <w:b/>
          <w:iCs/>
          <w:u w:val="single"/>
        </w:rPr>
      </w:pPr>
      <w:r w:rsidRPr="004B5097">
        <w:rPr>
          <w:rStyle w:val="Emphasis"/>
        </w:rPr>
        <w:t>To encounter people of African descent in the wake both materially and as a problem for thought is to encounter that</w:t>
      </w:r>
      <w:r w:rsidRPr="004B5097">
        <w:t xml:space="preserve"> * in the grand</w:t>
      </w:r>
      <w:r>
        <w:t xml:space="preserve"> narrative of history; and, </w:t>
      </w:r>
      <w:r w:rsidRPr="00A8617A">
        <w:rPr>
          <w:rStyle w:val="Emphasis"/>
        </w:rPr>
        <w:t xml:space="preserve">in </w:t>
      </w:r>
      <w:r w:rsidRPr="004B5097">
        <w:rPr>
          <w:rStyle w:val="Emphasis"/>
        </w:rPr>
        <w:t xml:space="preserve">the </w:t>
      </w:r>
      <w:r w:rsidRPr="004F240E">
        <w:rPr>
          <w:rStyle w:val="Emphasis"/>
          <w:highlight w:val="green"/>
        </w:rPr>
        <w:t xml:space="preserve">conditions of Black life and death </w:t>
      </w:r>
      <w:r w:rsidRPr="006F7BDF">
        <w:rPr>
          <w:rStyle w:val="Emphasis"/>
        </w:rPr>
        <w:t>such as those delineated by Hartman ("skewed life chances, limited access to health and education, premature death")</w:t>
      </w:r>
      <w:r w:rsidRPr="004F240E">
        <w:rPr>
          <w:rStyle w:val="Emphasis"/>
          <w:highlight w:val="green"/>
        </w:rPr>
        <w:t xml:space="preserve"> and </w:t>
      </w:r>
      <w:r w:rsidRPr="004B5097">
        <w:rPr>
          <w:rStyle w:val="Emphasis"/>
        </w:rPr>
        <w:t xml:space="preserve">the </w:t>
      </w:r>
      <w:r w:rsidRPr="004F240E">
        <w:rPr>
          <w:rStyle w:val="Emphasis"/>
          <w:highlight w:val="green"/>
        </w:rPr>
        <w:t>ways we are positioned through and by them</w:t>
      </w:r>
      <w:r w:rsidRPr="00A8617A">
        <w:rPr>
          <w:rStyle w:val="Emphasis"/>
        </w:rPr>
        <w:t>, the ways we occupy the "I" of Hartman's "I am the afterlife of slavery"</w:t>
      </w:r>
      <w:r>
        <w:t xml:space="preserve"> (Hartman 2008, 6). </w:t>
      </w:r>
      <w:r w:rsidRPr="004F240E">
        <w:rPr>
          <w:rStyle w:val="Emphasis"/>
          <w:highlight w:val="green"/>
        </w:rPr>
        <w:t>Theorizing</w:t>
      </w:r>
      <w:r w:rsidRPr="00A8617A">
        <w:rPr>
          <w:rStyle w:val="Emphasis"/>
        </w:rPr>
        <w:t xml:space="preserve"> wake work </w:t>
      </w:r>
      <w:r w:rsidRPr="006F7BDF">
        <w:rPr>
          <w:rStyle w:val="Emphasis"/>
          <w:highlight w:val="green"/>
        </w:rPr>
        <w:t>r</w:t>
      </w:r>
      <w:r w:rsidRPr="004F240E">
        <w:rPr>
          <w:rStyle w:val="Emphasis"/>
          <w:highlight w:val="green"/>
        </w:rPr>
        <w:t xml:space="preserve">equires </w:t>
      </w:r>
      <w:r w:rsidRPr="004B5097">
        <w:rPr>
          <w:rStyle w:val="Emphasis"/>
        </w:rPr>
        <w:t xml:space="preserve">a </w:t>
      </w:r>
      <w:r w:rsidRPr="004F240E">
        <w:rPr>
          <w:rStyle w:val="Emphasis"/>
          <w:highlight w:val="green"/>
        </w:rPr>
        <w:t xml:space="preserve">turn away </w:t>
      </w:r>
      <w:r w:rsidRPr="004B5097">
        <w:rPr>
          <w:rStyle w:val="Emphasis"/>
        </w:rPr>
        <w:t xml:space="preserve">from existing </w:t>
      </w:r>
      <w:r w:rsidRPr="004F240E">
        <w:rPr>
          <w:rStyle w:val="Emphasis"/>
          <w:highlight w:val="green"/>
        </w:rPr>
        <w:t xml:space="preserve">disciplinary solutions to blackness's ongoing abjection that extend the dysgraphia of the wake. </w:t>
      </w:r>
      <w:r w:rsidRPr="004B5097">
        <w:rPr>
          <w:rStyle w:val="Emphasis"/>
        </w:rPr>
        <w:t xml:space="preserve">It </w:t>
      </w:r>
      <w:r w:rsidRPr="004F240E">
        <w:rPr>
          <w:rStyle w:val="Emphasis"/>
          <w:highlight w:val="green"/>
        </w:rPr>
        <w:t>requires theorizing the multiple meanings of that abjection through inhabitation</w:t>
      </w:r>
      <w:r w:rsidRPr="00A8617A">
        <w:rPr>
          <w:rStyle w:val="Emphasis"/>
        </w:rPr>
        <w:t>, that is, through living them in and as consciousness.</w:t>
      </w:r>
    </w:p>
    <w:p w14:paraId="20144022" w14:textId="77777777" w:rsidR="00976E2A" w:rsidRDefault="00976E2A" w:rsidP="00976E2A"/>
    <w:p w14:paraId="3CCDD1FC" w14:textId="1E1FB83B" w:rsidR="005D388F" w:rsidRDefault="00976E2A" w:rsidP="00976E2A">
      <w:pPr>
        <w:pStyle w:val="Heading2"/>
      </w:pPr>
      <w:r>
        <w:lastRenderedPageBreak/>
        <w:t>CASE</w:t>
      </w:r>
    </w:p>
    <w:p w14:paraId="5A32BB38" w14:textId="77777777" w:rsidR="0050028C" w:rsidRDefault="0050028C" w:rsidP="0050028C">
      <w:pPr>
        <w:pStyle w:val="Heading3"/>
      </w:pPr>
      <w:r>
        <w:lastRenderedPageBreak/>
        <w:t>1NC – Top</w:t>
      </w:r>
    </w:p>
    <w:p w14:paraId="67453CFE" w14:textId="3020C100" w:rsidR="0050028C" w:rsidRDefault="0050028C" w:rsidP="0050028C">
      <w:pPr>
        <w:pStyle w:val="Heading4"/>
      </w:pPr>
      <w:r>
        <w:t>1</w:t>
      </w:r>
      <w:r>
        <w:t>---</w:t>
      </w:r>
      <w:r>
        <w:t xml:space="preserve">Neg on </w:t>
      </w:r>
      <w:r>
        <w:rPr>
          <w:u w:val="single"/>
        </w:rPr>
        <w:t>presumption</w:t>
      </w:r>
      <w:r>
        <w:t>.</w:t>
      </w:r>
    </w:p>
    <w:p w14:paraId="6641BA75" w14:textId="1249DACD" w:rsidR="0050028C" w:rsidRDefault="0050028C" w:rsidP="0050028C">
      <w:pPr>
        <w:pStyle w:val="Heading4"/>
      </w:pPr>
      <w:r>
        <w:t>A</w:t>
      </w:r>
      <w:r>
        <w:t>---</w:t>
      </w:r>
      <w:r>
        <w:rPr>
          <w:u w:val="single"/>
        </w:rPr>
        <w:t>Scale</w:t>
      </w:r>
      <w:r>
        <w:t xml:space="preserve">.  Even if </w:t>
      </w:r>
      <w:r w:rsidRPr="0051584B">
        <w:rPr>
          <w:highlight w:val="red"/>
        </w:rPr>
        <w:t>[method]</w:t>
      </w:r>
      <w:r>
        <w:t xml:space="preserve"> sparked </w:t>
      </w:r>
      <w:r>
        <w:rPr>
          <w:u w:val="single"/>
        </w:rPr>
        <w:t>mass</w:t>
      </w:r>
      <w:r>
        <w:t xml:space="preserve"> subject formation in </w:t>
      </w:r>
      <w:r>
        <w:rPr>
          <w:u w:val="single"/>
        </w:rPr>
        <w:t>debate</w:t>
      </w:r>
      <w:r>
        <w:t xml:space="preserve">, it can’t </w:t>
      </w:r>
      <w:r>
        <w:rPr>
          <w:u w:val="single"/>
        </w:rPr>
        <w:t>spill over</w:t>
      </w:r>
      <w:r>
        <w:t xml:space="preserve"> to halt </w:t>
      </w:r>
      <w:r w:rsidRPr="0051584B">
        <w:rPr>
          <w:highlight w:val="red"/>
        </w:rPr>
        <w:t>[impact examples]</w:t>
      </w:r>
      <w:r>
        <w:t>.</w:t>
      </w:r>
    </w:p>
    <w:p w14:paraId="029B00B6" w14:textId="5853E7FD" w:rsidR="0050028C" w:rsidRDefault="0050028C" w:rsidP="0050028C">
      <w:pPr>
        <w:pStyle w:val="Heading4"/>
      </w:pPr>
      <w:r>
        <w:t>B</w:t>
      </w:r>
      <w:r>
        <w:t>---</w:t>
      </w:r>
      <w:r>
        <w:rPr>
          <w:u w:val="single"/>
        </w:rPr>
        <w:t>Insularity</w:t>
      </w:r>
      <w:r>
        <w:t xml:space="preserve">.  Single rounds start with a </w:t>
      </w:r>
      <w:r>
        <w:rPr>
          <w:u w:val="single"/>
        </w:rPr>
        <w:t>timer</w:t>
      </w:r>
      <w:r>
        <w:t xml:space="preserve"> and end with a </w:t>
      </w:r>
      <w:r>
        <w:rPr>
          <w:u w:val="single"/>
        </w:rPr>
        <w:t>ballot</w:t>
      </w:r>
      <w:r>
        <w:t xml:space="preserve">, which can’t change </w:t>
      </w:r>
      <w:r>
        <w:rPr>
          <w:u w:val="single"/>
        </w:rPr>
        <w:t>belief</w:t>
      </w:r>
      <w:r>
        <w:t xml:space="preserve"> – shaped by </w:t>
      </w:r>
      <w:r>
        <w:rPr>
          <w:u w:val="single"/>
        </w:rPr>
        <w:t>external</w:t>
      </w:r>
      <w:r>
        <w:t xml:space="preserve"> sources like family, media, and school.</w:t>
      </w:r>
    </w:p>
    <w:p w14:paraId="15503F04" w14:textId="5EB4DBDA" w:rsidR="0050028C" w:rsidRDefault="0050028C" w:rsidP="0050028C">
      <w:pPr>
        <w:pStyle w:val="Heading4"/>
      </w:pPr>
      <w:r>
        <w:t>2</w:t>
      </w:r>
      <w:r>
        <w:t>---</w:t>
      </w:r>
      <w:r>
        <w:rPr>
          <w:u w:val="single"/>
        </w:rPr>
        <w:t>Rejoinder</w:t>
      </w:r>
      <w:r>
        <w:t xml:space="preserve"> bad.  Positing </w:t>
      </w:r>
      <w:r w:rsidRPr="004E161E">
        <w:rPr>
          <w:highlight w:val="red"/>
        </w:rPr>
        <w:t>[method]</w:t>
      </w:r>
      <w:r>
        <w:t xml:space="preserve"> through an </w:t>
      </w:r>
      <w:r>
        <w:rPr>
          <w:u w:val="single"/>
        </w:rPr>
        <w:t>adversarial</w:t>
      </w:r>
      <w:r>
        <w:t xml:space="preserve"> frame ensures </w:t>
      </w:r>
      <w:r>
        <w:rPr>
          <w:u w:val="single"/>
        </w:rPr>
        <w:t>pathologizing</w:t>
      </w:r>
      <w:r>
        <w:t xml:space="preserve"> strategies and reinforces a </w:t>
      </w:r>
      <w:r>
        <w:rPr>
          <w:u w:val="single"/>
        </w:rPr>
        <w:t>superhuman</w:t>
      </w:r>
      <w:r>
        <w:t xml:space="preserve"> expectation to litigate </w:t>
      </w:r>
      <w:r w:rsidRPr="004E161E">
        <w:rPr>
          <w:highlight w:val="red"/>
        </w:rPr>
        <w:t>[issue]</w:t>
      </w:r>
      <w:r>
        <w:t xml:space="preserve"> for a judge’s validation, which ensures </w:t>
      </w:r>
      <w:r>
        <w:rPr>
          <w:u w:val="single"/>
        </w:rPr>
        <w:t>exhaustion</w:t>
      </w:r>
      <w:r>
        <w:t>.</w:t>
      </w:r>
    </w:p>
    <w:p w14:paraId="0557B99A" w14:textId="5673F590" w:rsidR="0050028C" w:rsidRPr="0050028C" w:rsidRDefault="0050028C" w:rsidP="0050028C">
      <w:pPr>
        <w:pStyle w:val="Heading4"/>
      </w:pPr>
      <w:r>
        <w:t>3---</w:t>
      </w:r>
    </w:p>
    <w:p w14:paraId="015D725E" w14:textId="77777777" w:rsidR="00976E2A" w:rsidRPr="00976E2A" w:rsidRDefault="00976E2A" w:rsidP="00976E2A"/>
    <w:sectPr w:rsidR="00976E2A" w:rsidRPr="00976E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F639B" w14:textId="77777777" w:rsidR="00F9092B" w:rsidRDefault="00F9092B" w:rsidP="00066D2C">
      <w:pPr>
        <w:spacing w:after="0" w:line="240" w:lineRule="auto"/>
      </w:pPr>
      <w:r>
        <w:separator/>
      </w:r>
    </w:p>
  </w:endnote>
  <w:endnote w:type="continuationSeparator" w:id="0">
    <w:p w14:paraId="291EED53" w14:textId="77777777" w:rsidR="00F9092B" w:rsidRDefault="00F9092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5055D" w14:textId="77777777" w:rsidR="00F9092B" w:rsidRDefault="00F9092B" w:rsidP="00066D2C">
      <w:pPr>
        <w:spacing w:after="0" w:line="240" w:lineRule="auto"/>
      </w:pPr>
      <w:r>
        <w:separator/>
      </w:r>
    </w:p>
  </w:footnote>
  <w:footnote w:type="continuationSeparator" w:id="0">
    <w:p w14:paraId="79EAA824" w14:textId="77777777" w:rsidR="00F9092B" w:rsidRDefault="00F9092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17803"/>
    <w:rsid w:val="00001C7E"/>
    <w:rsid w:val="0000487C"/>
    <w:rsid w:val="00011FEF"/>
    <w:rsid w:val="00013C8B"/>
    <w:rsid w:val="00017803"/>
    <w:rsid w:val="00020C3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9E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E7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C"/>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CD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097"/>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28C"/>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2B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E2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49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92B"/>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C9E93C"/>
  <w15:chartTrackingRefBased/>
  <w15:docId w15:val="{43573437-FB68-2D4A-8A23-BDFD5E01A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7803"/>
    <w:rPr>
      <w:rFonts w:ascii="Calibri" w:hAnsi="Calibri" w:cs="Calibri"/>
    </w:rPr>
  </w:style>
  <w:style w:type="paragraph" w:styleId="Heading1">
    <w:name w:val="heading 1"/>
    <w:aliases w:val="Pocket"/>
    <w:basedOn w:val="Normal"/>
    <w:next w:val="Normal"/>
    <w:link w:val="Heading1Char"/>
    <w:qFormat/>
    <w:rsid w:val="000178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78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ites"/>
    <w:basedOn w:val="Normal"/>
    <w:next w:val="Normal"/>
    <w:link w:val="Heading3Char"/>
    <w:uiPriority w:val="2"/>
    <w:qFormat/>
    <w:rsid w:val="000178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Card,Tags,No Spacing1,Debate Text,No Spacing11,Read stuff,No Spacing111,No Spacing2,tags,No Spacing1111,No Spacing11111,No Spacing111111,ta,t"/>
    <w:basedOn w:val="Normal"/>
    <w:next w:val="Normal"/>
    <w:link w:val="Heading4Char"/>
    <w:uiPriority w:val="3"/>
    <w:qFormat/>
    <w:rsid w:val="000178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78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78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7803"/>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Style1,s"/>
    <w:basedOn w:val="DefaultParagraphFont"/>
    <w:link w:val="textbold"/>
    <w:uiPriority w:val="8"/>
    <w:qFormat/>
    <w:rsid w:val="0001780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17803"/>
    <w:rPr>
      <w:color w:val="auto"/>
      <w:u w:val="none"/>
    </w:rPr>
  </w:style>
  <w:style w:type="character" w:customStyle="1" w:styleId="Heading1Char">
    <w:name w:val="Heading 1 Char"/>
    <w:aliases w:val="Pocket Char"/>
    <w:basedOn w:val="DefaultParagraphFont"/>
    <w:link w:val="Heading1"/>
    <w:rsid w:val="000178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780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0178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Card Char,Tags Char,No Spacing1 Char,Debate Text Char,No Spacing11 Char,tags Char"/>
    <w:basedOn w:val="DefaultParagraphFont"/>
    <w:link w:val="Heading4"/>
    <w:uiPriority w:val="3"/>
    <w:rsid w:val="0001780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17803"/>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8"/>
    <w:basedOn w:val="DefaultParagraphFont"/>
    <w:uiPriority w:val="7"/>
    <w:qFormat/>
    <w:rsid w:val="00017803"/>
    <w:rPr>
      <w:b w:val="0"/>
      <w:sz w:val="22"/>
      <w:u w:val="single"/>
    </w:rPr>
  </w:style>
  <w:style w:type="character" w:styleId="Strong">
    <w:name w:val="Strong"/>
    <w:basedOn w:val="DefaultParagraphFont"/>
    <w:uiPriority w:val="22"/>
    <w:semiHidden/>
    <w:qFormat/>
    <w:rsid w:val="00017803"/>
    <w:rPr>
      <w:b/>
      <w:bCs/>
    </w:rPr>
  </w:style>
  <w:style w:type="character" w:styleId="BookTitle">
    <w:name w:val="Book Title"/>
    <w:basedOn w:val="DefaultParagraphFont"/>
    <w:uiPriority w:val="33"/>
    <w:semiHidden/>
    <w:qFormat/>
    <w:rsid w:val="00017803"/>
    <w:rPr>
      <w:b/>
      <w:bCs/>
      <w:i/>
      <w:iCs/>
      <w:spacing w:val="5"/>
    </w:rPr>
  </w:style>
  <w:style w:type="character" w:customStyle="1" w:styleId="Heading5Char">
    <w:name w:val="Heading 5 Char"/>
    <w:basedOn w:val="DefaultParagraphFont"/>
    <w:link w:val="Heading5"/>
    <w:uiPriority w:val="9"/>
    <w:semiHidden/>
    <w:rsid w:val="000178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7803"/>
  </w:style>
  <w:style w:type="paragraph" w:styleId="Header">
    <w:name w:val="header"/>
    <w:basedOn w:val="Normal"/>
    <w:link w:val="HeaderChar"/>
    <w:uiPriority w:val="99"/>
    <w:semiHidden/>
    <w:rsid w:val="000178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7803"/>
    <w:rPr>
      <w:rFonts w:ascii="Calibri" w:hAnsi="Calibri" w:cs="Calibri"/>
    </w:rPr>
  </w:style>
  <w:style w:type="paragraph" w:styleId="Footer">
    <w:name w:val="footer"/>
    <w:basedOn w:val="Normal"/>
    <w:link w:val="FooterChar"/>
    <w:uiPriority w:val="99"/>
    <w:semiHidden/>
    <w:rsid w:val="000178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7803"/>
    <w:rPr>
      <w:rFonts w:ascii="Calibri" w:hAnsi="Calibri" w:cs="Calibri"/>
    </w:rPr>
  </w:style>
  <w:style w:type="paragraph" w:styleId="BodyText">
    <w:name w:val="Body Text"/>
    <w:basedOn w:val="Normal"/>
    <w:link w:val="BodyTextChar"/>
    <w:uiPriority w:val="99"/>
    <w:semiHidden/>
    <w:unhideWhenUsed/>
    <w:rsid w:val="00017803"/>
    <w:pPr>
      <w:spacing w:after="120"/>
    </w:pPr>
  </w:style>
  <w:style w:type="character" w:customStyle="1" w:styleId="BodyTextChar">
    <w:name w:val="Body Text Char"/>
    <w:basedOn w:val="DefaultParagraphFont"/>
    <w:link w:val="BodyText"/>
    <w:uiPriority w:val="99"/>
    <w:semiHidden/>
    <w:rsid w:val="00017803"/>
    <w:rPr>
      <w:rFonts w:ascii="Calibri" w:hAnsi="Calibri" w:cs="Calibri"/>
    </w:rPr>
  </w:style>
  <w:style w:type="paragraph" w:styleId="NoSpacing">
    <w:name w:val="No Spacing"/>
    <w:link w:val="NoSpacingChar"/>
    <w:uiPriority w:val="99"/>
    <w:semiHidden/>
    <w:unhideWhenUsed/>
    <w:qFormat/>
    <w:rsid w:val="0001780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17803"/>
    <w:rPr>
      <w:rFonts w:ascii="Calibri" w:hAnsi="Calibri" w:cs="Calibri"/>
    </w:rPr>
  </w:style>
  <w:style w:type="character" w:styleId="Hyperlink">
    <w:name w:val="Hyperlink"/>
    <w:aliases w:val="heading 1 (block title),Read,Important,Card Text,Internet Link,Analytic Text,Internet link,Char Char1,Heading 3 Char2,Block Char1,Heading 3 Char1 Char1,No Underline Char1,Text 7 Char1,Tags v 2 Char1,Card Char1,3: Cite Char1,Heading 3 Char1,C,R"/>
    <w:basedOn w:val="DefaultParagraphFont"/>
    <w:link w:val="Heading411"/>
    <w:uiPriority w:val="99"/>
    <w:unhideWhenUsed/>
    <w:rsid w:val="00017803"/>
    <w:rPr>
      <w:color w:val="0563C1" w:themeColor="hyperlink"/>
      <w:u w:val="single"/>
    </w:rPr>
  </w:style>
  <w:style w:type="character" w:styleId="UnresolvedMention">
    <w:name w:val="Unresolved Mention"/>
    <w:basedOn w:val="DefaultParagraphFont"/>
    <w:uiPriority w:val="99"/>
    <w:semiHidden/>
    <w:unhideWhenUsed/>
    <w:rsid w:val="00017803"/>
    <w:rPr>
      <w:color w:val="605E5C"/>
      <w:shd w:val="clear" w:color="auto" w:fill="E1DFDD"/>
    </w:rPr>
  </w:style>
  <w:style w:type="paragraph" w:customStyle="1" w:styleId="Analytics">
    <w:name w:val="Analytics"/>
    <w:basedOn w:val="Normal"/>
    <w:autoRedefine/>
    <w:uiPriority w:val="5"/>
    <w:qFormat/>
    <w:rsid w:val="00017803"/>
    <w:rPr>
      <w:b/>
      <w:color w:val="002060"/>
    </w:rPr>
  </w:style>
  <w:style w:type="character" w:customStyle="1" w:styleId="apple-converted-space">
    <w:name w:val="apple-converted-space"/>
    <w:basedOn w:val="DefaultParagraphFont"/>
    <w:rsid w:val="00976E2A"/>
  </w:style>
  <w:style w:type="paragraph" w:customStyle="1" w:styleId="textbold">
    <w:name w:val="text bold"/>
    <w:basedOn w:val="Normal"/>
    <w:link w:val="Emphasis"/>
    <w:uiPriority w:val="8"/>
    <w:qFormat/>
    <w:rsid w:val="00976E2A"/>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76E2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50028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6"/>
    <w:qFormat/>
    <w:rsid w:val="0050028C"/>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6"/>
    <w:qFormat/>
    <w:rsid w:val="0050028C"/>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10"/>
    <w:semiHidden/>
    <w:rsid w:val="0050028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wendtheory.org/post/50428216600/on-audre-lordes-legacy-and-the-self-o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yd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17</Pages>
  <Words>9349</Words>
  <Characters>50954</Characters>
  <Application>Microsoft Office Word</Application>
  <DocSecurity>0</DocSecurity>
  <Lines>504</Lines>
  <Paragraphs>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Bodet, Jayden James</cp:lastModifiedBy>
  <cp:revision>4</cp:revision>
  <dcterms:created xsi:type="dcterms:W3CDTF">2025-09-06T15:35:00Z</dcterms:created>
  <dcterms:modified xsi:type="dcterms:W3CDTF">2025-09-06T18:44:00Z</dcterms:modified>
</cp:coreProperties>
</file>