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5E0D" w14:textId="77777777" w:rsidR="001871A5" w:rsidRDefault="001871A5" w:rsidP="001871A5">
      <w:pPr>
        <w:pStyle w:val="Heading2"/>
      </w:pPr>
      <w:r>
        <w:t>1AC---Houston</w:t>
      </w:r>
    </w:p>
    <w:p w14:paraId="3E321268" w14:textId="77777777" w:rsidR="001871A5" w:rsidRDefault="001871A5" w:rsidP="001871A5">
      <w:pPr>
        <w:pStyle w:val="Heading3"/>
      </w:pPr>
      <w:r>
        <w:t>1AC---A.L.I.V.E</w:t>
      </w:r>
    </w:p>
    <w:p w14:paraId="21F8F906" w14:textId="77777777" w:rsidR="001871A5" w:rsidRDefault="001871A5" w:rsidP="001871A5">
      <w:pPr>
        <w:pStyle w:val="Heading4"/>
      </w:pPr>
      <w:r w:rsidRPr="00B15483">
        <w:rPr>
          <w:i/>
          <w:iCs w:val="0"/>
        </w:rPr>
        <w:t>November 1810</w:t>
      </w:r>
      <w:r>
        <w:t xml:space="preserve"> – The Taylors’ are </w:t>
      </w:r>
      <w:r w:rsidRPr="003B4D24">
        <w:rPr>
          <w:u w:val="single"/>
        </w:rPr>
        <w:t>steady</w:t>
      </w:r>
      <w:r>
        <w:t xml:space="preserve"> making hammers and machines that will </w:t>
      </w:r>
      <w:r w:rsidRPr="003B4D24">
        <w:rPr>
          <w:u w:val="single"/>
        </w:rPr>
        <w:t>maximize productivity</w:t>
      </w:r>
      <w:r>
        <w:t xml:space="preserve">, new textiles, new factories, </w:t>
      </w:r>
      <w:r w:rsidRPr="003B4D24">
        <w:rPr>
          <w:u w:val="single"/>
        </w:rPr>
        <w:t>new efficiencies</w:t>
      </w:r>
      <w:r>
        <w:t>.</w:t>
      </w:r>
    </w:p>
    <w:p w14:paraId="67761B77"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39089E97" w14:textId="77777777" w:rsidR="001871A5" w:rsidRPr="00E90C5A" w:rsidRDefault="001871A5" w:rsidP="001871A5"/>
    <w:p w14:paraId="1AB8D216" w14:textId="77777777" w:rsidR="001871A5" w:rsidRDefault="001871A5" w:rsidP="001871A5">
      <w:pPr>
        <w:pStyle w:val="Heading4"/>
      </w:pPr>
      <w:r w:rsidRPr="00B15483">
        <w:rPr>
          <w:i/>
          <w:iCs w:val="0"/>
        </w:rPr>
        <w:t>November 1811</w:t>
      </w:r>
      <w:r>
        <w:t xml:space="preserve"> – the factories of machines are </w:t>
      </w:r>
      <w:r w:rsidRPr="00B15483">
        <w:rPr>
          <w:u w:val="single"/>
        </w:rPr>
        <w:t>under attack</w:t>
      </w:r>
      <w:r>
        <w:t xml:space="preserve">, workers </w:t>
      </w:r>
      <w:r w:rsidRPr="00B15483">
        <w:rPr>
          <w:i/>
          <w:iCs w:val="0"/>
        </w:rPr>
        <w:t>panic</w:t>
      </w:r>
      <w:r>
        <w:t xml:space="preserve">, as they run away  </w:t>
      </w:r>
      <w:r w:rsidRPr="00B15483">
        <w:rPr>
          <w:u w:val="single"/>
        </w:rPr>
        <w:t>Ned Ludd</w:t>
      </w:r>
      <w:r>
        <w:t xml:space="preserve"> and his army </w:t>
      </w:r>
      <w:r w:rsidRPr="00B15483">
        <w:rPr>
          <w:u w:val="single"/>
        </w:rPr>
        <w:t>leveling</w:t>
      </w:r>
      <w:r>
        <w:t xml:space="preserve"> the textile factory into a plume of smoke with </w:t>
      </w:r>
      <w:r w:rsidRPr="00B15483">
        <w:rPr>
          <w:u w:val="single"/>
        </w:rPr>
        <w:t>the same hammers</w:t>
      </w:r>
      <w:r>
        <w:t xml:space="preserve">. A </w:t>
      </w:r>
      <w:r w:rsidRPr="00B15483">
        <w:rPr>
          <w:u w:val="single"/>
        </w:rPr>
        <w:t>resistance</w:t>
      </w:r>
      <w:r>
        <w:t xml:space="preserve"> to maximum </w:t>
      </w:r>
      <w:r w:rsidRPr="00B15483">
        <w:rPr>
          <w:u w:val="single"/>
        </w:rPr>
        <w:t>efficiency and replacement</w:t>
      </w:r>
      <w:r>
        <w:t>.</w:t>
      </w:r>
    </w:p>
    <w:p w14:paraId="3F60578E"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6E0BB9F3" w14:textId="77777777" w:rsidR="001871A5" w:rsidRPr="00E90C5A" w:rsidRDefault="001871A5" w:rsidP="001871A5"/>
    <w:p w14:paraId="52E99789" w14:textId="77777777" w:rsidR="001871A5" w:rsidRDefault="001871A5" w:rsidP="001871A5">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66675123" w14:textId="77777777" w:rsidR="001871A5" w:rsidRPr="00134B87" w:rsidRDefault="001871A5" w:rsidP="001871A5">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24A09AE9" w14:textId="77777777" w:rsidR="001871A5" w:rsidRPr="00987F42" w:rsidRDefault="001871A5" w:rsidP="001871A5">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4063A566" w14:textId="77777777" w:rsidR="001871A5" w:rsidRPr="00987F42" w:rsidRDefault="001871A5" w:rsidP="001871A5">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“circumverse”]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49CD2234" w14:textId="77777777" w:rsidR="001871A5" w:rsidRPr="00987F42" w:rsidRDefault="001871A5" w:rsidP="001871A5">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definitely difficult. </w:t>
      </w:r>
      <w:r w:rsidRPr="00613067">
        <w:rPr>
          <w:rStyle w:val="StyleUnderline"/>
        </w:rPr>
        <w:t>Peopled by cyborgs and bare handed entrepreneurs, frenzied stock-marketeers and turbine-men</w:t>
      </w:r>
      <w:r w:rsidRPr="00987F42">
        <w:rPr>
          <w:sz w:val="16"/>
        </w:rPr>
        <w:t xml:space="preserve">. And for </w:t>
      </w:r>
      <w:r w:rsidRPr="00613067">
        <w:rPr>
          <w:rStyle w:val="StyleUnderline"/>
        </w:rPr>
        <w:t xml:space="preserve">those that are willing to </w:t>
      </w:r>
      <w:r w:rsidRPr="00A164F1">
        <w:rPr>
          <w:rStyle w:val="StyleUnderline"/>
          <w:strike/>
        </w:rPr>
        <w:t>see</w:t>
      </w:r>
      <w:r w:rsidRPr="00613067">
        <w:rPr>
          <w:rStyle w:val="StyleUnderline"/>
        </w:rPr>
        <w:t xml:space="preserv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on a thing.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r w:rsidRPr="00613067">
        <w:rPr>
          <w:rStyle w:val="StyleUnderline"/>
        </w:rPr>
        <w:t>the saints and the prophets, true socialists</w:t>
      </w:r>
      <w:r w:rsidRPr="00987F42">
        <w:rPr>
          <w:sz w:val="16"/>
        </w:rPr>
        <w:t xml:space="preserve">. </w:t>
      </w:r>
      <w:r w:rsidRPr="00613067">
        <w:rPr>
          <w:rStyle w:val="StyleUnderline"/>
        </w:rPr>
        <w:t>They’ve known for a long while 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5DA61129" w14:textId="77777777" w:rsidR="001871A5" w:rsidRPr="00987F42" w:rsidRDefault="001871A5" w:rsidP="001871A5">
      <w:pPr>
        <w:rPr>
          <w:sz w:val="16"/>
        </w:rPr>
      </w:pPr>
      <w:r w:rsidRPr="00987F42">
        <w:rPr>
          <w:sz w:val="16"/>
        </w:rPr>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master-fictions</w:t>
      </w:r>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Prosperity, the social order, and politics no longer depended on the catholic virtues of sacrifice but on the pursuit by each individual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renovated form given it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46ED3DCB" w14:textId="77777777" w:rsidR="001871A5" w:rsidRPr="00E31779" w:rsidRDefault="001871A5" w:rsidP="001871A5">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marxist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That is to say, </w:t>
      </w:r>
      <w:r w:rsidRPr="00F33366">
        <w:rPr>
          <w:rStyle w:val="Emphasis"/>
          <w:highlight w:val="cyan"/>
        </w:rPr>
        <w:t>cybernetics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Guattari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Thus we </w:t>
      </w:r>
      <w:r w:rsidRPr="00A164F1">
        <w:rPr>
          <w:strike/>
          <w:sz w:val="16"/>
        </w:rPr>
        <w:t>see</w:t>
      </w:r>
      <w:r w:rsidRPr="00987F42">
        <w:rPr>
          <w:sz w:val="16"/>
        </w:rPr>
        <w:t xml:space="preserv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it has to be fought and defeated</w:t>
      </w:r>
      <w:r w:rsidRPr="00987F42">
        <w:rPr>
          <w:sz w:val="16"/>
        </w:rPr>
        <w:t xml:space="preserve">. It’s </w:t>
      </w:r>
      <w:r w:rsidRPr="00E31779">
        <w:rPr>
          <w:rStyle w:val="StyleUnderline"/>
        </w:rPr>
        <w:t>just a matter of time.</w:t>
      </w:r>
    </w:p>
    <w:p w14:paraId="16685DCE" w14:textId="77777777" w:rsidR="001871A5" w:rsidRPr="00987F42" w:rsidRDefault="001871A5" w:rsidP="001871A5">
      <w:pPr>
        <w:rPr>
          <w:sz w:val="16"/>
        </w:rPr>
      </w:pPr>
      <w:r w:rsidRPr="004F1B1F">
        <w:rPr>
          <w:rStyle w:val="StyleUnderline"/>
        </w:rPr>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w:t>
      </w:r>
      <w:r w:rsidRPr="00A164F1">
        <w:rPr>
          <w:strike/>
          <w:sz w:val="16"/>
        </w:rPr>
        <w:t>see</w:t>
      </w:r>
      <w:r w:rsidRPr="00987F42">
        <w:rPr>
          <w:sz w:val="16"/>
        </w:rPr>
        <w:t xml:space="preserv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in spite of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3CE35F22" w14:textId="77777777" w:rsidR="001871A5" w:rsidRPr="00987F42" w:rsidRDefault="001871A5" w:rsidP="001871A5">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w:t>
      </w:r>
      <w:r w:rsidRPr="00A164F1">
        <w:rPr>
          <w:strike/>
          <w:sz w:val="16"/>
        </w:rPr>
        <w:t>seen</w:t>
      </w:r>
      <w:r w:rsidRPr="00987F42">
        <w:rPr>
          <w:sz w:val="16"/>
        </w:rPr>
        <w:t xml:space="preserve">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r w:rsidRPr="00432BF0">
        <w:rPr>
          <w:rStyle w:val="Emphasis"/>
          <w:highlight w:val="cyan"/>
        </w:rPr>
        <w:t>devastating</w:t>
      </w:r>
      <w:r w:rsidRPr="004F1B1F">
        <w:rPr>
          <w:rStyle w:val="Emphasis"/>
        </w:rPr>
        <w:t xml:space="preserve"> truth-</w:t>
      </w:r>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liberalism</w:t>
      </w:r>
      <w:r w:rsidRPr="00987F42">
        <w:rPr>
          <w:sz w:val="16"/>
        </w:rPr>
        <w:t xml:space="preserve">, and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79C57723" w14:textId="77777777" w:rsidR="001871A5" w:rsidRPr="00987F42" w:rsidRDefault="001871A5" w:rsidP="001871A5">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aspiring to take control over all of</w:t>
      </w:r>
      <w:r w:rsidRPr="000905C3">
        <w:rPr>
          <w:rStyle w:val="StyleUnderline"/>
        </w:rPr>
        <w:t xml:space="preserve"> existence and </w:t>
      </w:r>
      <w:r w:rsidRPr="00A83284">
        <w:rPr>
          <w:rStyle w:val="StyleUnderline"/>
          <w:highlight w:val="cyan"/>
        </w:rPr>
        <w:t>what exists</w:t>
      </w:r>
      <w:r w:rsidRPr="00987F42">
        <w:rPr>
          <w:sz w:val="16"/>
        </w:rPr>
        <w:t xml:space="preserve">. The Greek word kubernèsis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w:t>
      </w:r>
      <w:r w:rsidRPr="00A164F1">
        <w:rPr>
          <w:strike/>
          <w:sz w:val="16"/>
        </w:rPr>
        <w:t>see</w:t>
      </w:r>
      <w:r w:rsidRPr="00987F42">
        <w:rPr>
          <w:sz w:val="16"/>
        </w:rPr>
        <w:t xml:space="preserv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tekhnè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so you </w:t>
      </w:r>
      <w:r w:rsidRPr="00A164F1">
        <w:rPr>
          <w:strike/>
          <w:sz w:val="16"/>
        </w:rPr>
        <w:t>see</w:t>
      </w:r>
      <w:r w:rsidRPr="00987F42">
        <w:rPr>
          <w:sz w:val="16"/>
        </w:rPr>
        <w:t xml:space="preserve"> you have here a whole pack of ideas in the minds of the Greeks and Romans that have to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self government/medicine/government of others — not without this image of ‘piloting,’ as you well know, remaining linked to this activity, that activity which we call the activity of government.”</w:t>
      </w:r>
    </w:p>
    <w:p w14:paraId="2778671D" w14:textId="77777777" w:rsidR="001871A5" w:rsidRPr="00987F42" w:rsidRDefault="001871A5" w:rsidP="001871A5">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w:t>
      </w:r>
      <w:r w:rsidRPr="00A164F1">
        <w:rPr>
          <w:rStyle w:val="StyleUnderline"/>
          <w:strike/>
        </w:rPr>
        <w:t>seen</w:t>
      </w:r>
      <w:r w:rsidRPr="000905C3">
        <w:rPr>
          <w:rStyle w:val="StyleUnderline"/>
        </w:rPr>
        <w:t xml:space="preserve"> </w:t>
      </w:r>
      <w:r w:rsidRPr="00035C6D">
        <w:rPr>
          <w:rStyle w:val="StyleUnderline"/>
          <w:highlight w:val="cyan"/>
        </w:rPr>
        <w:t xml:space="preserve">as the </w:t>
      </w:r>
      <w:r w:rsidRPr="00A164F1">
        <w:rPr>
          <w:rStyle w:val="StyleUnderline"/>
          <w:strike/>
        </w:rPr>
        <w:t>visible</w:t>
      </w:r>
      <w:r w:rsidRPr="00A164F1">
        <w:rPr>
          <w:rStyle w:val="StyleUnderline"/>
        </w:rPr>
        <w:t xml:space="preserve"> </w:t>
      </w:r>
      <w:r w:rsidRPr="00035C6D">
        <w:rPr>
          <w:rStyle w:val="StyleUnderline"/>
          <w:highlight w:val="cyan"/>
        </w:rPr>
        <w:t>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the police is not just an organ of power, but also a way of thinking</w:t>
      </w:r>
      <w:r w:rsidRPr="00987F42">
        <w:rPr>
          <w:sz w:val="16"/>
        </w:rPr>
        <w:t>.</w:t>
      </w:r>
    </w:p>
    <w:p w14:paraId="51187E81" w14:textId="77777777" w:rsidR="001871A5" w:rsidRPr="00987F42" w:rsidRDefault="001871A5" w:rsidP="001871A5">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r w:rsidRPr="000905C3">
        <w:rPr>
          <w:rStyle w:val="StyleUnderline"/>
        </w:rPr>
        <w:t>an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“anatomo-politics,”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w:t>
      </w:r>
      <w:r>
        <w:rPr>
          <w:rStyle w:val="StyleUnderline"/>
        </w:rPr>
        <w:t>vision</w:t>
      </w:r>
      <w:r w:rsidRPr="000905C3">
        <w:rPr>
          <w:rStyle w:val="StyleUnderline"/>
        </w:rPr>
        <w:t xml:space="preserve">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studying the 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33B9F2D5" w14:textId="77777777" w:rsidR="001871A5" w:rsidRPr="00134B87" w:rsidRDefault="001871A5" w:rsidP="001871A5">
      <w:r w:rsidRPr="00134B87">
        <w:t>II</w:t>
      </w:r>
    </w:p>
    <w:p w14:paraId="7FA5924B" w14:textId="77777777" w:rsidR="001871A5" w:rsidRPr="003F7180" w:rsidRDefault="001871A5" w:rsidP="001871A5">
      <w:pPr>
        <w:rPr>
          <w:sz w:val="16"/>
        </w:rPr>
      </w:pPr>
      <w:r w:rsidRPr="003F7180">
        <w:rPr>
          <w:sz w:val="16"/>
        </w:rPr>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0DEA3AF0" w14:textId="77777777" w:rsidR="001871A5" w:rsidRPr="003F7180" w:rsidRDefault="001871A5" w:rsidP="001871A5">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what it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like plots of territory torn between the neo-positivist restoration and the probabilist revolution, and slowly inching its way towards a historical compromise so that the law could be re-established after the chaos</w:t>
      </w:r>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century, and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6DE3CE0B" w14:textId="77777777" w:rsidR="001871A5" w:rsidRPr="00106222" w:rsidRDefault="001871A5" w:rsidP="001871A5">
      <w:pPr>
        <w:rPr>
          <w:sz w:val="10"/>
          <w:szCs w:val="10"/>
        </w:rPr>
      </w:pPr>
      <w:r w:rsidRPr="00106222">
        <w:rPr>
          <w:sz w:val="10"/>
          <w:szCs w:val="10"/>
        </w:rPr>
        <w:t>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so as to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knowledge as a whole, as a “system.” The solution consisted in constantly introducing into the play of the initial data the gap </w:t>
      </w:r>
      <w:r w:rsidRPr="00A164F1">
        <w:rPr>
          <w:strike/>
          <w:sz w:val="10"/>
          <w:szCs w:val="10"/>
        </w:rPr>
        <w:t>seen</w:t>
      </w:r>
      <w:r w:rsidRPr="00106222">
        <w:rPr>
          <w:sz w:val="10"/>
          <w:szCs w:val="10"/>
        </w:rPr>
        <w:t xml:space="preserve">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retro-action. The wide implications of these results for the natural and social sciences was exposed in 1948 in Paris in a work presented under the foreboding name of Cybernetics, which for Wiener meant the doctrine of “control and communication between animal and machine.”</w:t>
      </w:r>
    </w:p>
    <w:p w14:paraId="5764796D" w14:textId="77777777" w:rsidR="001871A5" w:rsidRPr="003F7180" w:rsidRDefault="001871A5" w:rsidP="001871A5">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mastery of a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Thus put into form, information would then be directed towards the world of beings, connecting them to one another in the same way as commodity circulation guarantees they will be put into equivalence. Retro-action, key to the system’s regulation, now calls 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449326FC" w14:textId="77777777" w:rsidR="001871A5" w:rsidRPr="003F7180" w:rsidRDefault="001871A5" w:rsidP="001871A5">
      <w:pPr>
        <w:rPr>
          <w:sz w:val="16"/>
        </w:rPr>
      </w:pPr>
      <w:r w:rsidRPr="003F7180">
        <w:rPr>
          <w:sz w:val="16"/>
        </w:rPr>
        <w:t xml:space="preserve">The cybernetic discourse begins by dismissing as a false problem the controversies of the 19th century that counterposed mechanist </w:t>
      </w:r>
      <w:r w:rsidRPr="002464F0">
        <w:rPr>
          <w:strike/>
          <w:sz w:val="16"/>
        </w:rPr>
        <w:t>visions</w:t>
      </w:r>
      <w:r w:rsidRPr="003F7180">
        <w:rPr>
          <w:sz w:val="16"/>
        </w:rPr>
        <w:t xml:space="preserve"> to vitalist or organicist </w:t>
      </w:r>
      <w:r w:rsidRPr="002464F0">
        <w:rPr>
          <w:strike/>
          <w:sz w:val="16"/>
        </w:rPr>
        <w:t>visions</w:t>
      </w:r>
      <w:r w:rsidRPr="003F7180">
        <w:rPr>
          <w:sz w:val="16"/>
        </w:rPr>
        <w:t xml:space="preserve"> of the world. It postulates a functional analogy between living organisms and machines, assimilated into the idea of “systems.” Thus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gave fuel for a return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first of all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xml:space="preserve">, analogous to Hobbes’ </w:t>
      </w:r>
      <w:r w:rsidRPr="002464F0">
        <w:rPr>
          <w:strike/>
          <w:sz w:val="16"/>
        </w:rPr>
        <w:t>Vision</w:t>
      </w:r>
      <w:r w:rsidRPr="003F7180">
        <w:rPr>
          <w:sz w:val="16"/>
        </w:rPr>
        <w:t xml:space="preserve"> of the State in Leviathan, “the artificial man (or animal).”</w:t>
      </w:r>
    </w:p>
    <w:p w14:paraId="5C4B69F6" w14:textId="77777777" w:rsidR="001871A5" w:rsidRPr="003F7180" w:rsidRDefault="001871A5" w:rsidP="001871A5">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It corresponds to the explosion of applied mathematics that arose subsequent to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consequently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so as to resolve the problems that every particular domain of technique had to deal with, and by association, to be able to solve all the practical problems encountered by humanity! The General Problem Solver (GPS), created in 1972, was the model that this universal technique that gathered together all the others, the model of all models, the most applied intellectualism, the practical realization of the preferred adage of the little masters without mastery, according to which “there are no problems, there are only solutions.”</w:t>
      </w:r>
    </w:p>
    <w:p w14:paraId="542CE918" w14:textId="77777777" w:rsidR="001871A5" w:rsidRPr="00106222" w:rsidRDefault="001871A5" w:rsidP="001871A5">
      <w:pPr>
        <w:spacing w:after="0"/>
        <w:rPr>
          <w:sz w:val="10"/>
          <w:szCs w:val="10"/>
        </w:rPr>
      </w:pPr>
      <w:r w:rsidRPr="00106222">
        <w:rPr>
          <w:sz w:val="10"/>
          <w:szCs w:val="10"/>
        </w:rPr>
        <w:t>The cybernetic hypothesis progresses indistinctly as theory and technology, the one always certifying the other. In 1943, Wiener met John Von Neumann, who was in charge of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59F718AE" w14:textId="77777777" w:rsidR="001871A5" w:rsidRPr="00106222" w:rsidRDefault="001871A5" w:rsidP="001871A5">
      <w:pPr>
        <w:rPr>
          <w:sz w:val="10"/>
          <w:szCs w:val="10"/>
        </w:rPr>
      </w:pPr>
      <w:r w:rsidRPr="00106222">
        <w:rPr>
          <w:sz w:val="10"/>
          <w:szCs w:val="10"/>
        </w:rPr>
        <w:t>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opened up a common ground on which it would be possible to carry out the unification of the natural and human sciences.</w:t>
      </w:r>
    </w:p>
    <w:p w14:paraId="777AB8AE" w14:textId="77777777" w:rsidR="001871A5" w:rsidRPr="003F7180" w:rsidRDefault="001871A5" w:rsidP="001871A5">
      <w:pPr>
        <w:rPr>
          <w:sz w:val="16"/>
        </w:rPr>
      </w:pPr>
      <w:r w:rsidRPr="003F7180">
        <w:rPr>
          <w:sz w:val="16"/>
        </w:rPr>
        <w:t>What would end up being called the “second cybernetics” was the superior project of a vast experimentation on human societies: anthropotechnology.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the 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 xml:space="preserve">hard pressed to not </w:t>
      </w:r>
      <w:r w:rsidRPr="00A164F1">
        <w:rPr>
          <w:rStyle w:val="Emphasis"/>
          <w:strike/>
        </w:rPr>
        <w:t>see</w:t>
      </w:r>
      <w:r w:rsidRPr="003F7180">
        <w:rPr>
          <w:rStyle w:val="Emphasis"/>
        </w:rPr>
        <w:t xml:space="preserve"> a biological model for the teleology of Capital</w:t>
      </w:r>
      <w:r w:rsidRPr="003F7180">
        <w:rPr>
          <w:sz w:val="16"/>
        </w:rPr>
        <w:t>.”</w:t>
      </w:r>
    </w:p>
    <w:p w14:paraId="3A0BD383" w14:textId="77777777" w:rsidR="001871A5" w:rsidRPr="00134B87" w:rsidRDefault="001871A5" w:rsidP="001871A5">
      <w:r w:rsidRPr="00134B87">
        <w:t>III</w:t>
      </w:r>
    </w:p>
    <w:p w14:paraId="72BE1C6F" w14:textId="77777777" w:rsidR="001871A5" w:rsidRPr="00106222" w:rsidRDefault="001871A5" w:rsidP="001871A5">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0255B1FC" w14:textId="77777777" w:rsidR="001871A5" w:rsidRPr="00106222" w:rsidRDefault="001871A5" w:rsidP="001871A5">
      <w:pPr>
        <w:spacing w:after="0"/>
        <w:rPr>
          <w:sz w:val="10"/>
          <w:szCs w:val="10"/>
        </w:rPr>
      </w:pPr>
      <w:r w:rsidRPr="00106222">
        <w:rPr>
          <w:sz w:val="10"/>
          <w:szCs w:val="10"/>
        </w:rPr>
        <w:t xml:space="preserve">“But cybernetics </w:t>
      </w:r>
      <w:r w:rsidRPr="00A164F1">
        <w:rPr>
          <w:strike/>
          <w:sz w:val="10"/>
          <w:szCs w:val="10"/>
        </w:rPr>
        <w:t>on the other hand, sees</w:t>
      </w:r>
      <w:r w:rsidRPr="00106222">
        <w:rPr>
          <w:sz w:val="10"/>
          <w:szCs w:val="10"/>
        </w:rPr>
        <w:t xml:space="preserve"> itself as forced to recognize that a general regulation of human existence is still not achievable at the present time. This is why mankind still has a function, pro</w:t>
      </w:r>
      <w:r>
        <w:rPr>
          <w:sz w:val="10"/>
          <w:szCs w:val="10"/>
        </w:rPr>
        <w:t>vision</w:t>
      </w:r>
      <w:r w:rsidRPr="00106222">
        <w:rPr>
          <w:sz w:val="10"/>
          <w:szCs w:val="10"/>
        </w:rPr>
        <w:t>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2C99B3FD" w14:textId="77777777" w:rsidR="001871A5" w:rsidRPr="00106222" w:rsidRDefault="001871A5" w:rsidP="001871A5">
      <w:pPr>
        <w:rPr>
          <w:sz w:val="10"/>
          <w:szCs w:val="10"/>
        </w:rPr>
      </w:pPr>
      <w:r w:rsidRPr="00106222">
        <w:rPr>
          <w:sz w:val="10"/>
          <w:szCs w:val="10"/>
        </w:rPr>
        <w:t>Martin Heidegger, The Origin of Art and the Destination of Thought, 1967</w:t>
      </w:r>
    </w:p>
    <w:p w14:paraId="1F9AC788" w14:textId="77777777" w:rsidR="001871A5" w:rsidRPr="00D0781D" w:rsidRDefault="001871A5" w:rsidP="001871A5">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immigrant,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century, and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the cybernetic hypothesis as a whole calls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cyberneticization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dehumanizing it so as to rehumanize it at another level of normative capacities</w:t>
      </w:r>
      <w:r w:rsidRPr="00D0781D">
        <w:rPr>
          <w:sz w:val="16"/>
        </w:rPr>
        <w:t xml:space="preserve">. Such is the great pride of the deciders, such is their blindness... </w:t>
      </w:r>
      <w:r w:rsidRPr="001D2823">
        <w:rPr>
          <w:rStyle w:val="Emphasis"/>
          <w:szCs w:val="32"/>
        </w:rPr>
        <w:t xml:space="preserve">Even any </w:t>
      </w:r>
      <w:r w:rsidRPr="00093BCA">
        <w:rPr>
          <w:rStyle w:val="Emphasis"/>
          <w:szCs w:val="32"/>
          <w:highlight w:val="cyan"/>
        </w:rPr>
        <w:t>permissiveness relative to the various games</w:t>
      </w:r>
      <w:r w:rsidRPr="00D0781D">
        <w:rPr>
          <w:sz w:val="16"/>
        </w:rPr>
        <w:t xml:space="preserve"> is </w:t>
      </w:r>
      <w:r w:rsidRPr="00093BCA">
        <w:rPr>
          <w:rStyle w:val="Emphasis"/>
          <w:szCs w:val="32"/>
          <w:highlight w:val="cyan"/>
        </w:rPr>
        <w:t>only granted on the condition that greater performance</w:t>
      </w:r>
      <w:r w:rsidRPr="001D2823">
        <w:rPr>
          <w:rStyle w:val="Emphasis"/>
          <w:szCs w:val="32"/>
        </w:rPr>
        <w:t xml:space="preserve"> levels </w:t>
      </w:r>
      <w:r w:rsidRPr="00093BCA">
        <w:rPr>
          <w:rStyle w:val="Emphasis"/>
          <w:szCs w:val="32"/>
          <w:highlight w:val="cyan"/>
        </w:rPr>
        <w:t>will be produced</w:t>
      </w:r>
      <w:r w:rsidRPr="00D0781D">
        <w:rPr>
          <w:sz w:val="16"/>
        </w:rPr>
        <w:t xml:space="preserve">. The </w:t>
      </w:r>
      <w:r w:rsidRPr="001D2823">
        <w:rPr>
          <w:rStyle w:val="StyleUnderline"/>
        </w:rPr>
        <w:t xml:space="preserve">redefinition of the norms of life consists in an </w:t>
      </w:r>
      <w:r w:rsidRPr="0091468E">
        <w:rPr>
          <w:rStyle w:val="Emphasis"/>
          <w:szCs w:val="32"/>
          <w:highlight w:val="cyan"/>
        </w:rPr>
        <w:t>amelioration of the skills of the system</w:t>
      </w:r>
      <w:r w:rsidRPr="001D2823">
        <w:rPr>
          <w:rStyle w:val="Emphasis"/>
          <w:szCs w:val="32"/>
        </w:rPr>
        <w:t xml:space="preserve"> in matters of power</w:t>
      </w:r>
      <w:r w:rsidRPr="00D0781D">
        <w:rPr>
          <w:sz w:val="16"/>
        </w:rPr>
        <w:t>.”</w:t>
      </w:r>
    </w:p>
    <w:p w14:paraId="0FE575FD" w14:textId="77777777" w:rsidR="001871A5" w:rsidRPr="00D0781D" w:rsidRDefault="001871A5" w:rsidP="001871A5">
      <w:pPr>
        <w:rPr>
          <w:sz w:val="16"/>
        </w:rPr>
      </w:pPr>
      <w:r w:rsidRPr="00D0781D">
        <w:rPr>
          <w:sz w:val="16"/>
        </w:rPr>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ultimate goal of mental health to help people to live with their peers in the same world... The concept of mental health is co-extensive with international order and the global community, which must be developed so as to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a socio-cybernetics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r w:rsidRPr="00D0781D">
        <w:rPr>
          <w:rStyle w:val="StyleUnderline"/>
        </w:rPr>
        <w:t>in light of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70EC2C9F" w14:textId="77777777" w:rsidR="001871A5" w:rsidRPr="00D0781D" w:rsidRDefault="001871A5" w:rsidP="001871A5">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preponderant role that cybernetics was to play in the economy after 1945 can be understood in light of Marx’s intuitive observation that “in political economy the law is determined by its contrary, that is, the absence of laws. The true law of political economy is chance.”</w:t>
      </w:r>
      <w:r w:rsidRPr="00D0781D">
        <w:rPr>
          <w:sz w:val="16"/>
        </w:rPr>
        <w:t xml:space="preserve"> In order </w:t>
      </w:r>
      <w:r w:rsidRPr="00D0781D">
        <w:rPr>
          <w:rStyle w:val="StyleUnderline"/>
        </w:rPr>
        <w:t xml:space="preserve">to prove that capitalism was not a factor in entropy and social chaos, the </w:t>
      </w:r>
      <w:r w:rsidRPr="00F3115C">
        <w:rPr>
          <w:rStyle w:val="StyleUnderline"/>
          <w:highlight w:val="cyan"/>
        </w:rPr>
        <w:t>economic discourse gave primacy to a cybernetic redefinition</w:t>
      </w:r>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is but a fiction</w:t>
      </w:r>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grafting it onto the cybernetic promise of a balancing of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r w:rsidRPr="00D0781D">
        <w:rPr>
          <w:rStyle w:val="Emphasis"/>
          <w:sz w:val="28"/>
          <w:szCs w:val="28"/>
        </w:rPr>
        <w:t>a perfect coordination of players thanks to which the social totality can find a 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2F78B511" w14:textId="77777777" w:rsidR="001871A5" w:rsidRPr="00106222" w:rsidRDefault="001871A5" w:rsidP="001871A5">
      <w:pPr>
        <w:spacing w:after="0"/>
        <w:rPr>
          <w:sz w:val="10"/>
          <w:szCs w:val="10"/>
        </w:rPr>
      </w:pPr>
      <w:r w:rsidRPr="00106222">
        <w:rPr>
          <w:sz w:val="10"/>
          <w:szCs w:val="10"/>
        </w:rPr>
        <w:t>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cooperative, naturally empathetic, and fatally in interdependent as he his. He knows nothing of all this, but THEY know everything about him. Here, the most advanced form of contemporary individualism comes into being;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all the more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44C716D5" w14:textId="77777777" w:rsidR="001871A5" w:rsidRPr="00106222" w:rsidRDefault="001871A5" w:rsidP="001871A5">
      <w:pPr>
        <w:rPr>
          <w:sz w:val="10"/>
          <w:szCs w:val="10"/>
        </w:rPr>
      </w:pPr>
      <w:r w:rsidRPr="00106222">
        <w:rPr>
          <w:sz w:val="10"/>
          <w:szCs w:val="10"/>
        </w:rPr>
        <w:t>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In light of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24C3B210" w14:textId="77777777" w:rsidR="001871A5" w:rsidRPr="00B433E6" w:rsidRDefault="001871A5" w:rsidP="001871A5">
      <w:r w:rsidRPr="00B433E6">
        <w:t>IV</w:t>
      </w:r>
    </w:p>
    <w:p w14:paraId="0292CAA3" w14:textId="77777777" w:rsidR="001871A5" w:rsidRPr="00106222" w:rsidRDefault="001871A5" w:rsidP="001871A5">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547472E1" w14:textId="77777777" w:rsidR="001871A5" w:rsidRPr="00106222" w:rsidRDefault="001871A5" w:rsidP="001871A5">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12680D44" w14:textId="77777777" w:rsidR="001871A5" w:rsidRPr="00B433E6" w:rsidRDefault="001871A5" w:rsidP="001871A5">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the corollary to the precarization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supplies an occasion for the production of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D17771">
        <w:rPr>
          <w:rStyle w:val="StyleUnderline"/>
        </w:rPr>
        <w:t xml:space="preserve">the </w:t>
      </w:r>
      <w:r w:rsidRPr="008F6A57">
        <w:rPr>
          <w:rStyle w:val="StyleUnderline"/>
          <w:highlight w:val="cyan"/>
        </w:rPr>
        <w:t>self-production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3CD1A6EC" w14:textId="77777777" w:rsidR="001871A5" w:rsidRPr="00D17771" w:rsidRDefault="001871A5" w:rsidP="001871A5">
      <w:pPr>
        <w:rPr>
          <w:rStyle w:val="StyleUnderline"/>
        </w:rPr>
      </w:pPr>
      <w:r w:rsidRPr="00B433E6">
        <w:rPr>
          <w:sz w:val="16"/>
        </w:rPr>
        <w:t>It comes across clearly then that cybernetics is not just one of the various aspects of contemporary life, its neo-technological component, for instance, but rather it is the point of departure and arrival of the new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develops so as to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His front side feeds off of reproducing the regulated system of controlled metamorphoses under the law of the commodity-talion</w:t>
      </w:r>
      <w:r w:rsidRPr="00B433E6">
        <w:rPr>
          <w:sz w:val="16"/>
        </w:rPr>
        <w:t xml:space="preserve">, and </w:t>
      </w:r>
      <w:r w:rsidRPr="00D17771">
        <w:rPr>
          <w:rStyle w:val="StyleUnderline"/>
        </w:rPr>
        <w:t>its rear side off of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51FD6E92" w14:textId="77777777" w:rsidR="001871A5" w:rsidRPr="00B433E6" w:rsidRDefault="001871A5" w:rsidP="001871A5">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r w:rsidRPr="00C42C10">
        <w:rPr>
          <w:rStyle w:val="StyleUnderline"/>
        </w:rPr>
        <w:t>In spite of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0287B1C8" w14:textId="77777777" w:rsidR="001871A5" w:rsidRPr="00B433E6" w:rsidRDefault="001871A5" w:rsidP="001871A5">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r w:rsidRPr="00270013">
        <w:rPr>
          <w:rStyle w:val="Emphasis"/>
        </w:rPr>
        <w:t>cybernetization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so as to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was clear enough to PEOPLE that </w:t>
      </w:r>
      <w:r w:rsidRPr="000B251C">
        <w:rPr>
          <w:rStyle w:val="StyleUnderline"/>
          <w:highlight w:val="cyan"/>
        </w:rPr>
        <w:t>expectability</w:t>
      </w:r>
      <w:r w:rsidRPr="004635C4">
        <w:rPr>
          <w:rStyle w:val="StyleUnderline"/>
        </w:rPr>
        <w:t xml:space="preserve"> [had] become </w:t>
      </w:r>
      <w:r w:rsidRPr="000B251C">
        <w:rPr>
          <w:rStyle w:val="StyleUnderline"/>
          <w:highlight w:val="cyan"/>
        </w:rPr>
        <w:t>a source of profit as such and a source of confidence</w:t>
      </w:r>
      <w:r w:rsidRPr="00B433E6">
        <w:rPr>
          <w:sz w:val="16"/>
        </w:rPr>
        <w:t>. Fordism and Taylorism were part of this movement, as was the development of control over the mass of consumers and over public opinion via marketing and 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more and more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2ABBF7DC" w14:textId="77777777" w:rsidR="001871A5" w:rsidRDefault="001871A5" w:rsidP="001871A5">
      <w:pPr>
        <w:rPr>
          <w:sz w:val="16"/>
        </w:rPr>
      </w:pPr>
      <w:r w:rsidRPr="00B433E6">
        <w:rPr>
          <w:sz w:val="16"/>
        </w:rPr>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In order to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Cybernetics entered into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0820813A" w14:textId="77777777" w:rsidR="001871A5" w:rsidRPr="00B433E6" w:rsidRDefault="001871A5" w:rsidP="001871A5">
      <w:pPr>
        <w:rPr>
          <w:sz w:val="16"/>
        </w:rPr>
      </w:pPr>
    </w:p>
    <w:p w14:paraId="620A516E" w14:textId="77777777" w:rsidR="001871A5" w:rsidRDefault="001871A5" w:rsidP="001871A5">
      <w:pPr>
        <w:pStyle w:val="Heading4"/>
      </w:pPr>
      <w:r w:rsidRPr="00B15483">
        <w:rPr>
          <w:i/>
          <w:iCs w:val="0"/>
        </w:rPr>
        <w:t>March 2016</w:t>
      </w:r>
      <w:r>
        <w:t xml:space="preserve"> – The </w:t>
      </w:r>
      <w:r w:rsidRPr="00B15483">
        <w:rPr>
          <w:u w:val="single"/>
        </w:rPr>
        <w:t>predecessor to A.L.I.V.E</w:t>
      </w:r>
      <w:r>
        <w:t xml:space="preserve">; the Nuit Debout, was in full swing as a </w:t>
      </w:r>
      <w:r w:rsidRPr="00B15483">
        <w:rPr>
          <w:u w:val="single"/>
        </w:rPr>
        <w:t>response to Khomri laws</w:t>
      </w:r>
      <w:r>
        <w:t xml:space="preserve">, the institutionalized </w:t>
      </w:r>
      <w:r w:rsidRPr="00B15483">
        <w:rPr>
          <w:u w:val="single"/>
        </w:rPr>
        <w:t>decay of collective bargaining rights</w:t>
      </w:r>
      <w:r>
        <w:t xml:space="preserve">. </w:t>
      </w:r>
    </w:p>
    <w:p w14:paraId="40E2CE1D" w14:textId="77777777" w:rsidR="001871A5" w:rsidRPr="00022EB6" w:rsidRDefault="001871A5" w:rsidP="001871A5">
      <w:pPr>
        <w:rPr>
          <w:i/>
          <w:iCs/>
          <w:sz w:val="20"/>
          <w:szCs w:val="20"/>
        </w:rPr>
      </w:pPr>
      <w:r w:rsidRPr="00022EB6">
        <w:rPr>
          <w:i/>
          <w:iCs/>
          <w:sz w:val="20"/>
          <w:szCs w:val="20"/>
        </w:rPr>
        <w:t>Kholbry, “Technologies of Hope (Fiction, Platforms, Management)"</w:t>
      </w:r>
      <w:r>
        <w:br/>
      </w:r>
    </w:p>
    <w:p w14:paraId="580A109D" w14:textId="77777777" w:rsidR="001871A5" w:rsidRDefault="001871A5" w:rsidP="001871A5">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152C4E53"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5FC58038" w14:textId="77777777" w:rsidR="001871A5" w:rsidRPr="00A326DF" w:rsidRDefault="001871A5" w:rsidP="001871A5"/>
    <w:p w14:paraId="36D4DBC8" w14:textId="77777777" w:rsidR="001871A5" w:rsidRDefault="001871A5" w:rsidP="001871A5">
      <w:pPr>
        <w:pStyle w:val="Heading4"/>
      </w:pPr>
      <w:r>
        <w:t xml:space="preserve">This was the origin of </w:t>
      </w:r>
      <w:r w:rsidRPr="00B15483">
        <w:rPr>
          <w:u w:val="single"/>
        </w:rPr>
        <w:t>autogestation</w:t>
      </w:r>
      <w:r>
        <w:t xml:space="preserve">; the </w:t>
      </w:r>
      <w:r w:rsidRPr="00B15483">
        <w:rPr>
          <w:u w:val="single"/>
        </w:rPr>
        <w:t>self-management</w:t>
      </w:r>
      <w:r>
        <w:t xml:space="preserve"> of the masses, the capture and redirection of </w:t>
      </w:r>
      <w:r w:rsidRPr="00B15483">
        <w:rPr>
          <w:u w:val="single"/>
        </w:rPr>
        <w:t>insurgent affects</w:t>
      </w:r>
      <w:r>
        <w:t xml:space="preserve"> to organize a discrete opposing bargaining unit that </w:t>
      </w:r>
      <w:r>
        <w:rPr>
          <w:u w:val="single"/>
        </w:rPr>
        <w:t>can be negotiated with</w:t>
      </w:r>
      <w:r>
        <w:t>.</w:t>
      </w:r>
    </w:p>
    <w:p w14:paraId="1F004FAA" w14:textId="77777777" w:rsidR="001871A5" w:rsidRPr="00A3067A" w:rsidRDefault="001871A5" w:rsidP="001871A5">
      <w:pPr>
        <w:rPr>
          <w:i/>
          <w:iCs/>
          <w:sz w:val="20"/>
          <w:szCs w:val="20"/>
        </w:rPr>
      </w:pPr>
      <w:r w:rsidRPr="00A3067A">
        <w:rPr>
          <w:i/>
          <w:iCs/>
          <w:sz w:val="20"/>
          <w:szCs w:val="20"/>
        </w:rPr>
        <w:t>Ketty Steward, “ALIVE”</w:t>
      </w:r>
    </w:p>
    <w:p w14:paraId="69FCF596" w14:textId="77777777" w:rsidR="001871A5" w:rsidRPr="00A326DF" w:rsidRDefault="001871A5" w:rsidP="001871A5"/>
    <w:p w14:paraId="28666A9D" w14:textId="77777777" w:rsidR="001871A5" w:rsidRDefault="001871A5" w:rsidP="001871A5">
      <w:pPr>
        <w:pStyle w:val="Heading4"/>
      </w:pPr>
      <w:r>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7C14CAD2" w14:textId="77777777" w:rsidR="001871A5" w:rsidRDefault="001871A5" w:rsidP="001871A5">
      <w:pPr>
        <w:pStyle w:val="ListParagraph"/>
        <w:numPr>
          <w:ilvl w:val="0"/>
          <w:numId w:val="47"/>
        </w:numPr>
        <w:spacing w:after="0" w:line="240" w:lineRule="auto"/>
      </w:pPr>
      <w:r>
        <w:t>El Khomri/Labor Law refers to a set of reforms passed to disempower collective bargaining and entrench corporate loopholes</w:t>
      </w:r>
    </w:p>
    <w:p w14:paraId="44B5C68F" w14:textId="77777777" w:rsidR="001871A5" w:rsidRPr="00576A96" w:rsidRDefault="001871A5" w:rsidP="001871A5">
      <w:pPr>
        <w:pStyle w:val="ListParagraph"/>
        <w:numPr>
          <w:ilvl w:val="0"/>
          <w:numId w:val="47"/>
        </w:numPr>
        <w:spacing w:after="0" w:line="240" w:lineRule="auto"/>
      </w:pPr>
      <w:r>
        <w:t xml:space="preserve">Nuit Debout is the organized autogestational </w:t>
      </w:r>
      <w:r w:rsidRPr="00514899">
        <w:rPr>
          <w:u w:val="single"/>
        </w:rPr>
        <w:t>response</w:t>
      </w:r>
      <w:r>
        <w:t xml:space="preserve"> to the El Khomri law.</w:t>
      </w:r>
    </w:p>
    <w:p w14:paraId="0C8F47ED" w14:textId="77777777" w:rsidR="001871A5" w:rsidRPr="003B30EC" w:rsidRDefault="001871A5" w:rsidP="001871A5">
      <w:r w:rsidRPr="003B30EC">
        <w:rPr>
          <w:rStyle w:val="Style13ptBold"/>
        </w:rPr>
        <w:t xml:space="preserve">Kohlbry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6FC6F8C1" w14:textId="77777777" w:rsidR="001871A5" w:rsidRPr="003B30EC" w:rsidRDefault="001871A5" w:rsidP="001871A5">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8"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r w:rsidRPr="00231A71">
        <w:rPr>
          <w:rStyle w:val="Emphasis"/>
          <w:highlight w:val="cyan"/>
        </w:rPr>
        <w:t>anticapitalist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9" w:history="1">
        <w:r w:rsidRPr="00514899">
          <w:rPr>
            <w:rStyle w:val="Hyperlink"/>
            <w:sz w:val="16"/>
          </w:rPr>
          <w:t>2</w:t>
        </w:r>
      </w:hyperlink>
    </w:p>
    <w:p w14:paraId="3F420404" w14:textId="77777777" w:rsidR="001871A5" w:rsidRPr="00514899" w:rsidRDefault="001871A5" w:rsidP="001871A5">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El Khomri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xml:space="preserve">, also known as the loi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r w:rsidRPr="00231A71">
        <w:rPr>
          <w:rStyle w:val="Emphasis"/>
          <w:highlight w:val="cyan"/>
        </w:rPr>
        <w:t>Khomri law seemed to promise under the guise of “flexibility</w:t>
      </w:r>
      <w:r w:rsidRPr="003B30EC">
        <w:rPr>
          <w:rStyle w:val="StyleUnderline"/>
        </w:rPr>
        <w:t>.”</w:t>
      </w:r>
      <w:hyperlink r:id="rId10" w:history="1">
        <w:r w:rsidRPr="00514899">
          <w:rPr>
            <w:rStyle w:val="Hyperlink"/>
            <w:sz w:val="16"/>
          </w:rPr>
          <w:t>3</w:t>
        </w:r>
      </w:hyperlink>
    </w:p>
    <w:p w14:paraId="62A0E9B0" w14:textId="77777777" w:rsidR="001871A5" w:rsidRPr="003B30EC" w:rsidRDefault="001871A5" w:rsidP="001871A5">
      <w:pPr>
        <w:rPr>
          <w:rStyle w:val="Emphasis"/>
        </w:rPr>
      </w:pPr>
      <w:r w:rsidRPr="00514899">
        <w:rPr>
          <w:sz w:val="16"/>
        </w:rPr>
        <w:t xml:space="preserve">But the </w:t>
      </w:r>
      <w:r w:rsidRPr="003B30EC">
        <w:rPr>
          <w:rStyle w:val="StyleUnderline"/>
        </w:rPr>
        <w:t>aftershocks</w:t>
      </w:r>
      <w:r w:rsidRPr="00514899">
        <w:rPr>
          <w:sz w:val="16"/>
        </w:rPr>
        <w:t xml:space="preserve"> of the El Khomri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Nuit Debout</w:t>
      </w:r>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“rêve générale.”</w:t>
      </w:r>
      <w:hyperlink r:id="rId11"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Au bal des actifs: Demain le travail, features twelve short stories that, “in a world full of changes that simultaneously inspire hope and fear,” “anticipate and illuminate the possible futures of Work.</w:t>
      </w:r>
      <w:r w:rsidRPr="00514899">
        <w:rPr>
          <w:sz w:val="16"/>
        </w:rPr>
        <w:t>”</w:t>
      </w:r>
      <w:hyperlink r:id="rId12"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comment in some way on Nuit Debout's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5231F5C7" w14:textId="77777777" w:rsidR="001871A5" w:rsidRPr="003B30EC" w:rsidRDefault="001871A5" w:rsidP="001871A5">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3"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61AEC243" w14:textId="77777777" w:rsidR="001871A5" w:rsidRPr="00514899" w:rsidRDefault="001871A5" w:rsidP="001871A5">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On the basis of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informatic enactment of the aforementioned strategy</w:t>
      </w:r>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4"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085F5E8F" w14:textId="77777777" w:rsidR="001871A5" w:rsidRPr="003B30EC" w:rsidRDefault="001871A5" w:rsidP="001871A5">
      <w:r w:rsidRPr="003B30EC">
        <w:t>0. Protest and Ephemera</w:t>
      </w:r>
    </w:p>
    <w:p w14:paraId="4DBB3BBC" w14:textId="77777777" w:rsidR="001871A5" w:rsidRPr="00514899" w:rsidRDefault="001871A5" w:rsidP="001871A5">
      <w:pPr>
        <w:rPr>
          <w:sz w:val="16"/>
        </w:rPr>
      </w:pPr>
      <w:r w:rsidRPr="00514899">
        <w:rPr>
          <w:sz w:val="16"/>
        </w:rPr>
        <w:t>Before entering “ALIVE,” it is instructive to begin by recovering some of the origins, aspirations, and tactics of Nuit Debout, itself all but forgotten in France today.</w:t>
      </w:r>
      <w:hyperlink r:id="rId15" w:history="1">
        <w:r w:rsidRPr="00514899">
          <w:rPr>
            <w:rStyle w:val="Hyperlink"/>
            <w:sz w:val="16"/>
          </w:rPr>
          <w:t>8</w:t>
        </w:r>
      </w:hyperlink>
      <w:r w:rsidRPr="00514899">
        <w:rPr>
          <w:sz w:val="16"/>
        </w:rPr>
        <w:t xml:space="preserve"> More specifically, in retracing how </w:t>
      </w:r>
      <w:r w:rsidRPr="00576A96">
        <w:rPr>
          <w:rStyle w:val="StyleUnderline"/>
        </w:rPr>
        <w:t xml:space="preserve">the movement drew on a utopian </w:t>
      </w:r>
      <w:r>
        <w:rPr>
          <w:rStyle w:val="StyleUnderline"/>
          <w:strike/>
        </w:rPr>
        <w:t>v</w:t>
      </w:r>
      <w:r w:rsidRPr="002464F0">
        <w:rPr>
          <w:rStyle w:val="StyleUnderline"/>
          <w:strike/>
        </w:rPr>
        <w:t>ision</w:t>
      </w:r>
      <w:r w:rsidRPr="00576A96">
        <w:rPr>
          <w:rStyle w:val="StyleUnderline"/>
        </w:rPr>
        <w:t xml:space="preserve"> of self-management and made use of digital tools</w:t>
      </w:r>
      <w:r w:rsidRPr="00514899">
        <w:rPr>
          <w:sz w:val="16"/>
        </w:rPr>
        <w:t>, these prefatory remarks seek to locate the political and aesthetic import of Au bal des actifs and Steward's work therein.</w:t>
      </w:r>
    </w:p>
    <w:p w14:paraId="22EF8672" w14:textId="77777777" w:rsidR="001871A5" w:rsidRPr="00514899" w:rsidRDefault="001871A5" w:rsidP="001871A5">
      <w:pPr>
        <w:rPr>
          <w:sz w:val="16"/>
        </w:rPr>
      </w:pPr>
      <w:r w:rsidRPr="00514899">
        <w:rPr>
          <w:sz w:val="16"/>
        </w:rPr>
        <w:t xml:space="preserve">The seeds of </w:t>
      </w:r>
      <w:r w:rsidRPr="00576A96">
        <w:rPr>
          <w:rStyle w:val="StyleUnderline"/>
        </w:rPr>
        <w:t>Nuit Debout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convergence des luttes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Debout's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5A059383" w14:textId="77777777" w:rsidR="001871A5" w:rsidRPr="00514899" w:rsidRDefault="001871A5" w:rsidP="001871A5">
      <w:pPr>
        <w:rPr>
          <w:sz w:val="16"/>
        </w:rPr>
      </w:pPr>
      <w:r w:rsidRPr="00514899">
        <w:rPr>
          <w:sz w:val="16"/>
        </w:rPr>
        <w:t xml:space="preserve">As this </w:t>
      </w:r>
      <w:r w:rsidRPr="00576A96">
        <w:rPr>
          <w:rStyle w:val="StyleUnderline"/>
        </w:rPr>
        <w:t>movement grew from “March 32” onward</w:t>
      </w:r>
      <w:r w:rsidRPr="00514899">
        <w:rPr>
          <w:sz w:val="16"/>
        </w:rPr>
        <w:t xml:space="preserve"> (and outward),</w:t>
      </w:r>
      <w:hyperlink r:id="rId16"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not simply contesting the El Khomri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 xml:space="preserve">set their </w:t>
      </w:r>
      <w:r w:rsidRPr="004175C0">
        <w:rPr>
          <w:rStyle w:val="StyleUnderline"/>
          <w:strike/>
        </w:rPr>
        <w:t>sights</w:t>
      </w:r>
      <w:r w:rsidRPr="00576A96">
        <w:rPr>
          <w:rStyle w:val="StyleUnderline"/>
        </w:rPr>
        <w:t xml:space="preserve">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17" w:history="1">
        <w:r w:rsidRPr="00514899">
          <w:rPr>
            <w:rStyle w:val="Hyperlink"/>
            <w:sz w:val="16"/>
          </w:rPr>
          <w:t>10</w:t>
        </w:r>
      </w:hyperlink>
    </w:p>
    <w:p w14:paraId="22F8E919" w14:textId="77777777" w:rsidR="001871A5" w:rsidRPr="00514899" w:rsidRDefault="001871A5" w:rsidP="001871A5">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18" w:history="1">
        <w:r w:rsidRPr="00514899">
          <w:rPr>
            <w:rStyle w:val="Hyperlink"/>
            <w:sz w:val="16"/>
          </w:rPr>
          <w:t>11</w:t>
        </w:r>
      </w:hyperlink>
      <w:r w:rsidRPr="00514899">
        <w:rPr>
          <w:sz w:val="16"/>
        </w:rPr>
        <w:t> </w:t>
      </w:r>
      <w:r w:rsidRPr="00576A96">
        <w:rPr>
          <w:rStyle w:val="StyleUnderline"/>
        </w:rPr>
        <w:t xml:space="preserve">they are more archetypal of a </w:t>
      </w:r>
      <w:r>
        <w:rPr>
          <w:rStyle w:val="StyleUnderline"/>
          <w:strike/>
        </w:rPr>
        <w:t>v</w:t>
      </w:r>
      <w:r w:rsidRPr="002464F0">
        <w:rPr>
          <w:rStyle w:val="StyleUnderline"/>
          <w:strike/>
        </w:rPr>
        <w:t>ision</w:t>
      </w:r>
      <w:r w:rsidRPr="00576A96">
        <w:rPr>
          <w:rStyle w:val="StyleUnderline"/>
        </w:rPr>
        <w:t xml:space="preserve">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19" w:history="1">
        <w:r w:rsidRPr="00514899">
          <w:rPr>
            <w:rStyle w:val="Hyperlink"/>
            <w:sz w:val="16"/>
          </w:rPr>
          <w:t>12</w:t>
        </w:r>
      </w:hyperlink>
      <w:r w:rsidRPr="00514899">
        <w:rPr>
          <w:sz w:val="16"/>
        </w:rPr>
        <w:t> Writing in 1976, Rosanvallon anticipates the concerns of Nuit Debout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0" w:history="1">
        <w:r w:rsidRPr="00514899">
          <w:rPr>
            <w:rStyle w:val="Hyperlink"/>
            <w:sz w:val="16"/>
          </w:rPr>
          <w:t>13</w:t>
        </w:r>
      </w:hyperlink>
      <w:r w:rsidRPr="00514899">
        <w:rPr>
          <w:sz w:val="16"/>
        </w:rPr>
        <w:t> In words identical to those employed forty years later by nuit-deboutistes, Rosanvallon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1" w:history="1">
        <w:r w:rsidRPr="00514899">
          <w:rPr>
            <w:rStyle w:val="Hyperlink"/>
            <w:sz w:val="16"/>
          </w:rPr>
          <w:t>14</w:t>
        </w:r>
      </w:hyperlink>
      <w:r w:rsidRPr="00514899">
        <w:rPr>
          <w:sz w:val="16"/>
        </w:rPr>
        <w:t xml:space="preserve"> For both Rosanvallon and Nuit Debout,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and “experiment” with new ways of</w:t>
      </w:r>
      <w:r w:rsidRPr="00576A96">
        <w:rPr>
          <w:rStyle w:val="StyleUnderline"/>
        </w:rPr>
        <w:t xml:space="preserve"> “seeing and </w:t>
      </w:r>
      <w:r w:rsidRPr="00D344D2">
        <w:rPr>
          <w:rStyle w:val="StyleUnderline"/>
          <w:highlight w:val="cyan"/>
        </w:rPr>
        <w:t>thinking</w:t>
      </w:r>
      <w:r w:rsidRPr="00576A96">
        <w:rPr>
          <w:rStyle w:val="StyleUnderline"/>
        </w:rPr>
        <w:t>.</w:t>
      </w:r>
      <w:r w:rsidRPr="00514899">
        <w:rPr>
          <w:sz w:val="16"/>
        </w:rPr>
        <w:t>”</w:t>
      </w:r>
      <w:hyperlink r:id="rId22" w:history="1">
        <w:r w:rsidRPr="00514899">
          <w:rPr>
            <w:rStyle w:val="Hyperlink"/>
            <w:sz w:val="16"/>
          </w:rPr>
          <w:t>15</w:t>
        </w:r>
      </w:hyperlink>
      <w:r w:rsidRPr="00514899">
        <w:rPr>
          <w:sz w:val="16"/>
        </w:rPr>
        <w:t> Taken together, these points of convergence posit Nuit Debout as no mere translation of Occupy Wall Street or 15-M but a unique experiment in autogestion unto itself.</w:t>
      </w:r>
    </w:p>
    <w:p w14:paraId="42133C1F" w14:textId="77777777" w:rsidR="001871A5" w:rsidRPr="00514899" w:rsidRDefault="001871A5" w:rsidP="001871A5">
      <w:pPr>
        <w:rPr>
          <w:sz w:val="16"/>
        </w:rPr>
      </w:pPr>
      <w:r w:rsidRPr="00514899">
        <w:rPr>
          <w:sz w:val="16"/>
        </w:rPr>
        <w:t>This recasting of democratic participation as autogestion played out in physical and virtual spaces alike. The movement, much like those that inspired it,</w:t>
      </w:r>
      <w:hyperlink r:id="rId23"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boast over one million signatures, while in the weeks leading up to March 31, filmed criticisms of the El Khomri law carrying the hashtag “#OnVautMieuxQueCa” (“we're worth more than this”) amassed hundreds of thousands of views on YouTube.</w:t>
      </w:r>
      <w:r w:rsidRPr="00514899">
        <w:rPr>
          <w:sz w:val="16"/>
        </w:rPr>
        <w:t xml:space="preserve"> With the square occupied, social media platforms continued to serve as “networks of hope”:</w:t>
      </w:r>
      <w:hyperlink r:id="rId24"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Debout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76F65B82" w14:textId="77777777" w:rsidR="001871A5" w:rsidRPr="00514899" w:rsidRDefault="001871A5" w:rsidP="001871A5">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Debout lies buried under the hashtags, posts, and metadata of more recent uprisings and crises. Further still, this </w:t>
      </w:r>
      <w:r w:rsidRPr="00576A96">
        <w:rPr>
          <w:rStyle w:val="StyleUnderline"/>
        </w:rPr>
        <w:t>vanishing act does not account for the reasons why, in the years since the French government's forced passage of the El Khomri law</w:t>
      </w:r>
      <w:r w:rsidRPr="00514899">
        <w:rPr>
          <w:sz w:val="16"/>
        </w:rPr>
        <w:t>,</w:t>
      </w:r>
      <w:hyperlink r:id="rId25" w:history="1">
        <w:r w:rsidRPr="00514899">
          <w:rPr>
            <w:rStyle w:val="Hyperlink"/>
            <w:sz w:val="16"/>
          </w:rPr>
          <w:t>18</w:t>
        </w:r>
      </w:hyperlink>
      <w:r w:rsidRPr="00514899">
        <w:rPr>
          <w:sz w:val="16"/>
        </w:rPr>
        <w:t xml:space="preserve"> the </w:t>
      </w:r>
      <w:r w:rsidRPr="00576A96">
        <w:rPr>
          <w:rStyle w:val="StyleUnderline"/>
        </w:rPr>
        <w:t>majority of Nuit Debout's online repositories have also gone dark</w:t>
      </w:r>
      <w:r w:rsidRPr="00514899">
        <w:rPr>
          <w:sz w:val="16"/>
        </w:rPr>
        <w:t>.</w:t>
      </w:r>
      <w:hyperlink r:id="rId26" w:history="1">
        <w:r w:rsidRPr="00514899">
          <w:rPr>
            <w:rStyle w:val="Hyperlink"/>
            <w:sz w:val="16"/>
          </w:rPr>
          <w:t>19</w:t>
        </w:r>
      </w:hyperlink>
    </w:p>
    <w:p w14:paraId="642179CB" w14:textId="77777777" w:rsidR="001871A5" w:rsidRPr="00514899" w:rsidRDefault="001871A5" w:rsidP="001871A5">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514899">
          <w:rPr>
            <w:rStyle w:val="Hyperlink"/>
            <w:sz w:val="4"/>
            <w:szCs w:val="4"/>
          </w:rPr>
          <w:t>20</w:t>
        </w:r>
      </w:hyperlink>
      <w:r w:rsidRPr="00514899">
        <w:rPr>
          <w:sz w:val="4"/>
          <w:szCs w:val="4"/>
        </w:rPr>
        <w:t> For this reason, literature about social movements is rarely written as part of the actions themselves (Nuit Debout, for example, did not have a “literature commission”).</w:t>
      </w:r>
      <w:hyperlink r:id="rId28"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734A4C6A" w14:textId="77777777" w:rsidR="001871A5" w:rsidRPr="00514899" w:rsidRDefault="001871A5" w:rsidP="001871A5">
      <w:pPr>
        <w:spacing w:after="0"/>
        <w:rPr>
          <w:sz w:val="4"/>
          <w:szCs w:val="4"/>
        </w:rPr>
      </w:pPr>
      <w:r w:rsidRPr="00514899">
        <w:rPr>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514899">
          <w:rPr>
            <w:rStyle w:val="Hyperlink"/>
            <w:sz w:val="4"/>
            <w:szCs w:val="4"/>
          </w:rPr>
          <w:t>23</w:t>
        </w:r>
      </w:hyperlink>
      <w:r w:rsidRPr="00514899">
        <w:rPr>
          <w:sz w:val="4"/>
          <w:szCs w:val="4"/>
        </w:rPr>
        <w:t>Au bal des actifs goes a step further by narratively (and at times formally) channeling many of Nuit Debout's political concerns and practices into technofuturist dystopias.</w:t>
      </w:r>
      <w:hyperlink r:id="rId31" w:history="1">
        <w:r w:rsidRPr="00514899">
          <w:rPr>
            <w:rStyle w:val="Hyperlink"/>
            <w:sz w:val="4"/>
            <w:szCs w:val="4"/>
          </w:rPr>
          <w:t>24</w:t>
        </w:r>
      </w:hyperlink>
      <w:r w:rsidRPr="00514899">
        <w:rPr>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4627F63" w14:textId="77777777" w:rsidR="001871A5" w:rsidRPr="00514899" w:rsidRDefault="001871A5" w:rsidP="001871A5">
      <w:pPr>
        <w:rPr>
          <w:sz w:val="4"/>
          <w:szCs w:val="4"/>
        </w:rPr>
      </w:pPr>
      <w:r w:rsidRPr="00514899">
        <w:rPr>
          <w:sz w:val="4"/>
          <w:szCs w:val="4"/>
        </w:rPr>
        <w:t>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hands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514899">
          <w:rPr>
            <w:rStyle w:val="Hyperlink"/>
            <w:sz w:val="4"/>
            <w:szCs w:val="4"/>
          </w:rPr>
          <w:t>25</w:t>
        </w:r>
      </w:hyperlink>
      <w:r w:rsidRPr="00514899">
        <w:rPr>
          <w:sz w:val="4"/>
          <w:szCs w:val="4"/>
        </w:rPr>
        <w:t> Throughout Au bal des actifs, then, fiction creates spaces for continuing to think with Nuit Debout—as well as for interrogating its counters to neoliberal reform.</w:t>
      </w:r>
    </w:p>
    <w:p w14:paraId="51BDBCA0" w14:textId="77777777" w:rsidR="001871A5" w:rsidRPr="00514899" w:rsidRDefault="001871A5" w:rsidP="001871A5">
      <w:pPr>
        <w:rPr>
          <w:sz w:val="16"/>
        </w:rPr>
      </w:pPr>
      <w:r w:rsidRPr="00514899">
        <w:rPr>
          <w:sz w:val="16"/>
        </w:rPr>
        <w:t>Steward's “ALIVE” excels in this regard. Namely, as my analyses now endeavor to show, the traces of the social movement that animate its narrative and formal qualities</w:t>
      </w:r>
      <w:hyperlink r:id="rId33"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t>any fetishization of autogestion</w:t>
      </w:r>
      <w:hyperlink r:id="rId34"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r w:rsidRPr="003C3A8F">
        <w:rPr>
          <w:rStyle w:val="Emphasis"/>
          <w:highlight w:val="cyan"/>
        </w:rPr>
        <w:t>automotivation</w:t>
      </w:r>
      <w:r w:rsidRPr="00514899">
        <w:rPr>
          <w:sz w:val="16"/>
        </w:rPr>
        <w:t>.</w:t>
      </w:r>
    </w:p>
    <w:p w14:paraId="76FA20C9" w14:textId="77777777" w:rsidR="001871A5" w:rsidRPr="003B30EC" w:rsidRDefault="001871A5" w:rsidP="001871A5">
      <w:r w:rsidRPr="003B30EC">
        <w:t>Hopeful Strategies: Automotivation—Self-Management—Employability</w:t>
      </w:r>
    </w:p>
    <w:p w14:paraId="74C8B6FA" w14:textId="77777777" w:rsidR="001871A5" w:rsidRPr="00514899" w:rsidRDefault="001871A5" w:rsidP="001871A5">
      <w:pPr>
        <w:rPr>
          <w:sz w:val="16"/>
        </w:rPr>
      </w:pPr>
      <w:r w:rsidRPr="00514899">
        <w:rPr>
          <w:sz w:val="16"/>
        </w:rPr>
        <w:t>Written in the immediate aftermath of Nuit Debout,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pôle emploi—or, to put words to its acronym, “Agence Locale d'Insertion et de Validation pour L'Emploi.”</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lines of the text refers to as “</w:t>
      </w:r>
      <w:r w:rsidRPr="00425ED8">
        <w:rPr>
          <w:rStyle w:val="Emphasis"/>
        </w:rPr>
        <w:t>automotivation</w:t>
      </w:r>
      <w:r w:rsidRPr="00425ED8">
        <w:rPr>
          <w:rStyle w:val="StyleUnderline"/>
        </w:rPr>
        <w:t>.”</w:t>
      </w:r>
      <w:hyperlink r:id="rId35" w:history="1">
        <w:r w:rsidRPr="00514899">
          <w:rPr>
            <w:rStyle w:val="Hyperlink"/>
            <w:sz w:val="16"/>
          </w:rPr>
          <w:t>28</w:t>
        </w:r>
      </w:hyperlink>
    </w:p>
    <w:p w14:paraId="53208DAE" w14:textId="77777777" w:rsidR="001871A5" w:rsidRPr="00514899" w:rsidRDefault="001871A5" w:rsidP="001871A5">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(so as </w:t>
      </w:r>
      <w:r w:rsidRPr="00425ED8">
        <w:rPr>
          <w:rStyle w:val="StyleUnderline"/>
        </w:rPr>
        <w:t>to better “coach” them in the ways of “automotivation”</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mimics the interfaces through which all of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22E8259A" w14:textId="77777777" w:rsidR="001871A5" w:rsidRPr="00514899" w:rsidRDefault="001871A5" w:rsidP="001871A5">
      <w:pPr>
        <w:rPr>
          <w:sz w:val="16"/>
        </w:rPr>
      </w:pPr>
      <w:r w:rsidRPr="00514899">
        <w:rPr>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514899">
          <w:rPr>
            <w:rStyle w:val="Hyperlink"/>
            <w:sz w:val="16"/>
          </w:rPr>
          <w:t>fig. 1</w:t>
        </w:r>
      </w:hyperlink>
      <w:r w:rsidRPr="00514899">
        <w:rPr>
          <w:sz w:val="16"/>
        </w:rPr>
        <w:t>), each entry to this “collaborative glossary”</w:t>
      </w:r>
      <w:hyperlink r:id="rId37" w:history="1">
        <w:r w:rsidRPr="00514899">
          <w:rPr>
            <w:rStyle w:val="Hyperlink"/>
            <w:sz w:val="16"/>
          </w:rPr>
          <w:t>29</w:t>
        </w:r>
      </w:hyperlink>
      <w:r w:rsidRPr="00514899">
        <w:rPr>
          <w:sz w:val="16"/>
        </w:rPr>
        <w:t> lends further definition to “automotivation” and, by extension, to the narrative world dominated by ALIVE—rendered by the wiki as an “Application de Lobotomisation des Individus pour la Vulnérabilisation et l'Exclusion.”</w:t>
      </w:r>
      <w:hyperlink r:id="rId38" w:history="1">
        <w:r w:rsidRPr="00514899">
          <w:rPr>
            <w:rStyle w:val="Hyperlink"/>
            <w:sz w:val="16"/>
          </w:rPr>
          <w:t>30</w:t>
        </w:r>
      </w:hyperlink>
      <w:r w:rsidRPr="00514899">
        <w:rPr>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21F6A">
        <w:rPr>
          <w:rStyle w:val="Emphasis"/>
          <w:highlight w:val="cyan"/>
        </w:rPr>
        <w:t>automotivation</w:t>
      </w:r>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39"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xml:space="preserve">, or to automotiver,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structural positions characterized by wagelessness or underemployment</w:t>
      </w:r>
      <w:r w:rsidRPr="00514899">
        <w:rPr>
          <w:sz w:val="16"/>
        </w:rPr>
        <w:t>.”</w:t>
      </w:r>
      <w:hyperlink r:id="rId40" w:history="1">
        <w:r w:rsidRPr="00514899">
          <w:rPr>
            <w:rStyle w:val="Hyperlink"/>
            <w:sz w:val="16"/>
          </w:rPr>
          <w:t>32</w:t>
        </w:r>
      </w:hyperlink>
    </w:p>
    <w:p w14:paraId="3EF7532C" w14:textId="77777777" w:rsidR="001871A5" w:rsidRPr="00514899" w:rsidRDefault="001871A5" w:rsidP="001871A5">
      <w:pPr>
        <w:rPr>
          <w:sz w:val="4"/>
          <w:szCs w:val="4"/>
        </w:rPr>
      </w:pPr>
      <w:r w:rsidRPr="00514899">
        <w:rPr>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514899">
          <w:rPr>
            <w:rStyle w:val="Hyperlink"/>
            <w:sz w:val="4"/>
            <w:szCs w:val="4"/>
          </w:rPr>
          <w:t>34</w:t>
        </w:r>
      </w:hyperlink>
      <w:r w:rsidRPr="00514899">
        <w:rPr>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4" w:history="1">
        <w:r w:rsidRPr="00514899">
          <w:rPr>
            <w:rStyle w:val="Hyperlink"/>
            <w:sz w:val="4"/>
            <w:szCs w:val="4"/>
          </w:rPr>
          <w:t>36</w:t>
        </w:r>
      </w:hyperlink>
    </w:p>
    <w:p w14:paraId="313E8ABD" w14:textId="77777777" w:rsidR="001871A5" w:rsidRPr="00514899" w:rsidRDefault="001871A5" w:rsidP="001871A5">
      <w:pPr>
        <w:rPr>
          <w:sz w:val="16"/>
        </w:rPr>
      </w:pPr>
      <w:r w:rsidRPr="00514899">
        <w:rPr>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475D40A3" w14:textId="77777777" w:rsidR="001871A5" w:rsidRPr="00514899" w:rsidRDefault="001871A5" w:rsidP="001871A5">
      <w:pPr>
        <w:rPr>
          <w:sz w:val="16"/>
        </w:rPr>
      </w:pPr>
      <w:r w:rsidRPr="00514899">
        <w:rPr>
          <w:sz w:val="16"/>
        </w:rPr>
        <w:t xml:space="preserve">On the basis of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6"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Khomri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r w:rsidRPr="007115BE">
        <w:rPr>
          <w:rStyle w:val="Emphasis"/>
          <w:sz w:val="28"/>
          <w:szCs w:val="28"/>
          <w:highlight w:val="cyan"/>
        </w:rPr>
        <w:t>reexert control over workers</w:t>
      </w:r>
      <w:r w:rsidRPr="00425ED8">
        <w:rPr>
          <w:rStyle w:val="StyleUnderline"/>
          <w:sz w:val="28"/>
          <w:szCs w:val="28"/>
        </w:rPr>
        <w:t xml:space="preserve"> </w:t>
      </w:r>
      <w:r w:rsidRPr="00425ED8">
        <w:rPr>
          <w:rStyle w:val="StyleUnderline"/>
        </w:rPr>
        <w:t>without commensurate increases in super</w:t>
      </w:r>
      <w:r>
        <w:rPr>
          <w:rStyle w:val="StyleUnderline"/>
        </w:rPr>
        <w:t>vision</w:t>
      </w:r>
      <w:r w:rsidRPr="00425ED8">
        <w:rPr>
          <w:rStyle w:val="StyleUnderline"/>
        </w:rPr>
        <w:t xml:space="preserve">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47" w:history="1">
        <w:r w:rsidRPr="00514899">
          <w:rPr>
            <w:rStyle w:val="Hyperlink"/>
            <w:sz w:val="16"/>
          </w:rPr>
          <w:t>39</w:t>
        </w:r>
      </w:hyperlink>
    </w:p>
    <w:p w14:paraId="5F858E18" w14:textId="77777777" w:rsidR="001871A5" w:rsidRPr="00514899" w:rsidRDefault="001871A5" w:rsidP="001871A5">
      <w:pPr>
        <w:rPr>
          <w:sz w:val="16"/>
        </w:rPr>
      </w:pPr>
      <w:r w:rsidRPr="00514899">
        <w:rPr>
          <w:sz w:val="16"/>
        </w:rPr>
        <w:t xml:space="preserve">Returning to the Muddy-Wiki, a second intertext, Périlleux's “Se rendre désirable. L'employabilité dans l’État social actif et l'idéologie managériale,” defines </w:t>
      </w:r>
      <w:r w:rsidRPr="00425ED8">
        <w:rPr>
          <w:rStyle w:val="StyleUnderline"/>
        </w:rPr>
        <w:t>the overriding objective of this self-management</w:t>
      </w:r>
      <w:r w:rsidRPr="00514899">
        <w:rPr>
          <w:sz w:val="16"/>
        </w:rPr>
        <w:t xml:space="preserve"> (or, in “ALIVE,” automotivation):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48"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49"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[actif]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0" w:history="1">
        <w:r w:rsidRPr="00514899">
          <w:rPr>
            <w:rStyle w:val="Hyperlink"/>
            <w:sz w:val="16"/>
          </w:rPr>
          <w:t>42</w:t>
        </w:r>
      </w:hyperlink>
    </w:p>
    <w:p w14:paraId="21A9299A" w14:textId="77777777" w:rsidR="001871A5" w:rsidRPr="00514899" w:rsidRDefault="001871A5" w:rsidP="001871A5">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Boltanski and Chiapello's formulation, </w:t>
      </w:r>
      <w:r w:rsidRPr="00035E27">
        <w:rPr>
          <w:rStyle w:val="Emphasis"/>
          <w:highlight w:val="cyan"/>
        </w:rPr>
        <w:t>a new “spirit</w:t>
      </w:r>
      <w:r w:rsidRPr="00425ED8">
        <w:rPr>
          <w:rStyle w:val="Emphasis"/>
        </w:rPr>
        <w:t>”</w:t>
      </w:r>
      <w:hyperlink r:id="rId51"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capacité d’être actif].”</w:t>
      </w:r>
      <w:hyperlink r:id="rId52"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3"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4"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5"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71ADCE96" w14:textId="77777777" w:rsidR="001871A5" w:rsidRPr="00514899" w:rsidRDefault="001871A5" w:rsidP="001871A5">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514899">
          <w:rPr>
            <w:rStyle w:val="Hyperlink"/>
            <w:sz w:val="4"/>
            <w:szCs w:val="4"/>
          </w:rPr>
          <w:t>48</w:t>
        </w:r>
      </w:hyperlink>
      <w:r w:rsidRPr="00514899">
        <w:rPr>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33DB41EF" w14:textId="77777777" w:rsidR="001871A5" w:rsidRPr="00514899" w:rsidRDefault="001871A5" w:rsidP="001871A5">
      <w:pPr>
        <w:rPr>
          <w:sz w:val="4"/>
          <w:szCs w:val="4"/>
        </w:rPr>
      </w:pPr>
      <w:r w:rsidRPr="00514899">
        <w:rPr>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7D7D47CF" w14:textId="77777777" w:rsidR="001871A5" w:rsidRPr="003B30EC" w:rsidRDefault="001871A5" w:rsidP="001871A5">
      <w:r w:rsidRPr="003B30EC">
        <w:t>Management 2.0</w:t>
      </w:r>
    </w:p>
    <w:p w14:paraId="4A38D62C" w14:textId="77777777" w:rsidR="001871A5" w:rsidRPr="00514899" w:rsidRDefault="001871A5" w:rsidP="001871A5">
      <w:pPr>
        <w:spacing w:after="0"/>
        <w:rPr>
          <w:sz w:val="4"/>
          <w:szCs w:val="4"/>
        </w:rPr>
      </w:pPr>
      <w:r w:rsidRPr="00514899">
        <w:rPr>
          <w:sz w:val="4"/>
          <w:szCs w:val="4"/>
        </w:rPr>
        <w:t>On the surface, “ALIVE” presents itself as a platform, or a “a digital infrastructure that enables two or more groups to interact.”</w:t>
      </w:r>
      <w:hyperlink r:id="rId58"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514899">
          <w:rPr>
            <w:rStyle w:val="Hyperlink"/>
            <w:sz w:val="4"/>
            <w:szCs w:val="4"/>
          </w:rPr>
          <w:t>fig. 2</w:t>
        </w:r>
      </w:hyperlink>
      <w:r w:rsidRPr="00514899">
        <w:rPr>
          <w:sz w:val="4"/>
          <w:szCs w:val="4"/>
        </w:rPr>
        <w:t>).</w:t>
      </w:r>
    </w:p>
    <w:p w14:paraId="017D2723" w14:textId="77777777" w:rsidR="001871A5" w:rsidRPr="00514899" w:rsidRDefault="001871A5" w:rsidP="001871A5">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1" w:history="1">
        <w:r w:rsidRPr="00514899">
          <w:rPr>
            <w:rStyle w:val="Hyperlink"/>
            <w:sz w:val="4"/>
            <w:szCs w:val="4"/>
          </w:rPr>
          <w:t>52</w:t>
        </w:r>
      </w:hyperlink>
      <w:r w:rsidRPr="00514899">
        <w:rPr>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3"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39531254" w14:textId="77777777" w:rsidR="001871A5" w:rsidRPr="00514899" w:rsidRDefault="001871A5" w:rsidP="001871A5">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514899">
          <w:rPr>
            <w:rStyle w:val="Hyperlink"/>
            <w:sz w:val="4"/>
            <w:szCs w:val="4"/>
          </w:rPr>
          <w:t>55</w:t>
        </w:r>
      </w:hyperlink>
      <w:r w:rsidRPr="00514899">
        <w:rPr>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514899">
          <w:rPr>
            <w:rStyle w:val="Hyperlink"/>
            <w:sz w:val="4"/>
            <w:szCs w:val="4"/>
          </w:rPr>
          <w:t>56</w:t>
        </w:r>
      </w:hyperlink>
    </w:p>
    <w:p w14:paraId="42F2E53A" w14:textId="77777777" w:rsidR="001871A5" w:rsidRPr="00514899" w:rsidRDefault="001871A5" w:rsidP="001871A5">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514899">
          <w:rPr>
            <w:rStyle w:val="Hyperlink"/>
            <w:sz w:val="4"/>
            <w:szCs w:val="4"/>
          </w:rPr>
          <w:t>57</w:t>
        </w:r>
      </w:hyperlink>
      <w:r w:rsidRPr="00514899">
        <w:rPr>
          <w:sz w:val="4"/>
          <w:szCs w:val="4"/>
        </w:rPr>
        <w:t xml:space="preserve"> “For the idealist,” media scholar Damon Young ventures, the technologies of Web 2.0 hold a democratic allure insofar as they “turn authorship into an open category” by “inviting a mode of reading that can participate in the </w:t>
      </w:r>
      <w:r w:rsidRPr="002464F0">
        <w:rPr>
          <w:sz w:val="4"/>
          <w:szCs w:val="4"/>
        </w:rPr>
        <w:t xml:space="preserve">revision </w:t>
      </w:r>
      <w:r w:rsidRPr="00514899">
        <w:rPr>
          <w:sz w:val="4"/>
          <w:szCs w:val="4"/>
        </w:rPr>
        <w:t>of the text (as on Wikipedia), its evaluation [thumbs up or down, stars, or numerical ratings], and an active responsiveness through the comments threads that are arguably Web 2.0’s most ubiquitous feature.”</w:t>
      </w:r>
      <w:hyperlink r:id="rId67" w:history="1">
        <w:r w:rsidRPr="00514899">
          <w:rPr>
            <w:rStyle w:val="Hyperlink"/>
            <w:sz w:val="4"/>
            <w:szCs w:val="4"/>
          </w:rPr>
          <w:t>58</w:t>
        </w:r>
      </w:hyperlink>
      <w:r w:rsidRPr="00514899">
        <w:rPr>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7B50B6A9" w14:textId="77777777" w:rsidR="001871A5" w:rsidRPr="00514899" w:rsidRDefault="001871A5" w:rsidP="001871A5">
      <w:pPr>
        <w:rPr>
          <w:sz w:val="4"/>
          <w:szCs w:val="4"/>
        </w:rPr>
      </w:pPr>
      <w:r w:rsidRPr="00514899">
        <w:rPr>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627C745E" w14:textId="77777777" w:rsidR="001871A5" w:rsidRPr="003B0B76" w:rsidRDefault="001871A5" w:rsidP="001871A5">
      <w:pPr>
        <w:rPr>
          <w:rStyle w:val="Emphasis"/>
        </w:rPr>
      </w:pPr>
      <w:r w:rsidRPr="00514899">
        <w:rPr>
          <w:sz w:val="16"/>
        </w:rPr>
        <w:t xml:space="preserve">While scholars have aptly noted how similar modes of </w:t>
      </w:r>
      <w:r w:rsidRPr="003B0B76">
        <w:rPr>
          <w:rStyle w:val="StyleUnderline"/>
        </w:rPr>
        <w:t>algorithmic management “gamblify” pay for platform workers on “lean platforms,”</w:t>
      </w:r>
      <w:hyperlink r:id="rId70"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1"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5B892778" w14:textId="77777777" w:rsidR="001871A5" w:rsidRPr="00514899" w:rsidRDefault="001871A5" w:rsidP="001871A5">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2"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3"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4"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5"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6"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77"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78" w:history="1">
        <w:r w:rsidRPr="00514899">
          <w:rPr>
            <w:rStyle w:val="Hyperlink"/>
            <w:sz w:val="16"/>
          </w:rPr>
          <w:t>69</w:t>
        </w:r>
      </w:hyperlink>
    </w:p>
    <w:p w14:paraId="37BC00F5" w14:textId="77777777" w:rsidR="001871A5" w:rsidRPr="00514899" w:rsidRDefault="001871A5" w:rsidP="001871A5">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a persistent process of precarisation</w:t>
      </w:r>
      <w:r w:rsidRPr="003B0B76">
        <w:rPr>
          <w:rStyle w:val="StyleUnderline"/>
        </w:rPr>
        <w:t xml:space="preserve">, </w:t>
      </w:r>
      <w:r w:rsidRPr="003B0B76">
        <w:rPr>
          <w:rStyle w:val="Emphasis"/>
        </w:rPr>
        <w:t>fragmentation</w:t>
      </w:r>
      <w:r w:rsidRPr="003B0B76">
        <w:rPr>
          <w:rStyle w:val="StyleUnderline"/>
        </w:rPr>
        <w:t xml:space="preserve"> and </w:t>
      </w:r>
      <w:r w:rsidRPr="003B0B76">
        <w:rPr>
          <w:rStyle w:val="Emphasis"/>
        </w:rPr>
        <w:t>casualisation of work relations</w:t>
      </w:r>
      <w:r w:rsidRPr="003B0B76">
        <w:rPr>
          <w:rStyle w:val="StyleUnderline"/>
        </w:rPr>
        <w:t>.”</w:t>
      </w:r>
      <w:hyperlink r:id="rId79" w:history="1">
        <w:r w:rsidRPr="00514899">
          <w:rPr>
            <w:rStyle w:val="Hyperlink"/>
            <w:sz w:val="16"/>
          </w:rPr>
          <w:t>70</w:t>
        </w:r>
      </w:hyperlink>
      <w:r w:rsidRPr="00514899">
        <w:rPr>
          <w:sz w:val="16"/>
        </w:rPr>
        <w:t xml:space="preserve"> Much as the opponents of the El Khomri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0"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1" w:history="1">
        <w:r w:rsidRPr="00514899">
          <w:rPr>
            <w:rStyle w:val="Hyperlink"/>
            <w:sz w:val="16"/>
          </w:rPr>
          <w:t>72</w:t>
        </w:r>
      </w:hyperlink>
    </w:p>
    <w:p w14:paraId="427D9317" w14:textId="77777777" w:rsidR="001871A5" w:rsidRPr="00514899" w:rsidRDefault="001871A5" w:rsidP="001871A5">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the proliferation of gig work to the deregulation of labor codes.</w:t>
      </w:r>
      <w:hyperlink r:id="rId82"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3" w:history="1">
        <w:r w:rsidRPr="00514899">
          <w:rPr>
            <w:rStyle w:val="Hyperlink"/>
            <w:sz w:val="16"/>
          </w:rPr>
          <w:t>74</w:t>
        </w:r>
      </w:hyperlink>
      <w:r w:rsidRPr="00514899">
        <w:rPr>
          <w:sz w:val="16"/>
        </w:rPr>
        <w:t> More incisively, however—as we now see by logging back into ALIVE—the rise of these platforms</w:t>
      </w:r>
      <w:hyperlink r:id="rId84"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6680BC42" w14:textId="77777777" w:rsidR="001871A5" w:rsidRPr="003B30EC" w:rsidRDefault="001871A5" w:rsidP="001871A5">
      <w:r w:rsidRPr="003B30EC">
        <w:t>Hope Grammars, Interface Automation</w:t>
      </w:r>
    </w:p>
    <w:p w14:paraId="73C3272F" w14:textId="77777777" w:rsidR="001871A5" w:rsidRPr="00514899" w:rsidRDefault="001871A5" w:rsidP="001871A5">
      <w:pPr>
        <w:spacing w:after="0"/>
        <w:rPr>
          <w:sz w:val="4"/>
          <w:szCs w:val="4"/>
        </w:rPr>
      </w:pPr>
      <w:r w:rsidRPr="00514899">
        <w:rPr>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20C335E7" w14:textId="77777777" w:rsidR="001871A5" w:rsidRPr="00514899" w:rsidRDefault="001871A5" w:rsidP="001871A5">
      <w:pPr>
        <w:spacing w:after="0"/>
        <w:rPr>
          <w:sz w:val="4"/>
          <w:szCs w:val="4"/>
        </w:rPr>
      </w:pPr>
      <w:r w:rsidRPr="00514899">
        <w:rPr>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7BF7B41C" w14:textId="77777777" w:rsidR="001871A5" w:rsidRPr="00514899" w:rsidRDefault="001871A5" w:rsidP="001871A5">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87" w:history="1">
        <w:r w:rsidRPr="00514899">
          <w:rPr>
            <w:rStyle w:val="Hyperlink"/>
            <w:sz w:val="4"/>
            <w:szCs w:val="4"/>
          </w:rPr>
          <w:t>78</w:t>
        </w:r>
      </w:hyperlink>
    </w:p>
    <w:p w14:paraId="68C5842A" w14:textId="77777777" w:rsidR="001871A5" w:rsidRPr="00514899" w:rsidRDefault="001871A5" w:rsidP="001871A5">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88"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89"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0"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7C6C31F8" w14:textId="77777777" w:rsidR="001871A5" w:rsidRPr="00514899" w:rsidRDefault="001871A5" w:rsidP="001871A5">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514899">
          <w:rPr>
            <w:rStyle w:val="Hyperlink"/>
            <w:sz w:val="4"/>
            <w:szCs w:val="4"/>
          </w:rPr>
          <w:t>84</w:t>
        </w:r>
      </w:hyperlink>
    </w:p>
    <w:p w14:paraId="5DC5FAD1" w14:textId="77777777" w:rsidR="001871A5" w:rsidRPr="00514899" w:rsidRDefault="001871A5" w:rsidP="001871A5">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97"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514899">
          <w:rPr>
            <w:rStyle w:val="Hyperlink"/>
            <w:sz w:val="4"/>
            <w:szCs w:val="4"/>
          </w:rPr>
          <w:t>89</w:t>
        </w:r>
      </w:hyperlink>
    </w:p>
    <w:p w14:paraId="0F340A35" w14:textId="77777777" w:rsidR="001871A5" w:rsidRPr="00514899" w:rsidRDefault="001871A5" w:rsidP="001871A5">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514899">
          <w:rPr>
            <w:rStyle w:val="Hyperlink"/>
            <w:sz w:val="4"/>
            <w:szCs w:val="4"/>
          </w:rPr>
          <w:t>90</w:t>
        </w:r>
      </w:hyperlink>
      <w:r w:rsidRPr="00514899">
        <w:rPr>
          <w:sz w:val="4"/>
          <w:szCs w:val="4"/>
        </w:rPr>
        <w:t> and signing off (“bizzz” or “Bizouxxx” [“hugs/kisses”]),</w:t>
      </w:r>
      <w:hyperlink r:id="rId100" w:history="1">
        <w:r w:rsidRPr="00514899">
          <w:rPr>
            <w:rStyle w:val="Hyperlink"/>
            <w:sz w:val="4"/>
            <w:szCs w:val="4"/>
          </w:rPr>
          <w:t>91</w:t>
        </w:r>
      </w:hyperlink>
      <w:r w:rsidRPr="00514899">
        <w:rPr>
          <w:sz w:val="4"/>
          <w:szCs w:val="4"/>
        </w:rPr>
        <w:t> but also nonsemantic combinations (“ &lt;3”)</w:t>
      </w:r>
      <w:hyperlink r:id="rId101" w:history="1">
        <w:r w:rsidRPr="00514899">
          <w:rPr>
            <w:rStyle w:val="Hyperlink"/>
            <w:sz w:val="4"/>
            <w:szCs w:val="4"/>
          </w:rPr>
          <w:t>92</w:t>
        </w:r>
      </w:hyperlink>
      <w:r w:rsidRPr="00514899">
        <w:rPr>
          <w:sz w:val="4"/>
          <w:szCs w:val="4"/>
        </w:rPr>
        <w:t> and variations on the acronym “LOL,” or “laughing out loud.”</w:t>
      </w:r>
    </w:p>
    <w:p w14:paraId="5A784468" w14:textId="77777777" w:rsidR="001871A5" w:rsidRPr="00514899" w:rsidRDefault="001871A5" w:rsidP="001871A5">
      <w:pPr>
        <w:spacing w:after="0"/>
        <w:rPr>
          <w:sz w:val="4"/>
          <w:szCs w:val="4"/>
        </w:rPr>
      </w:pPr>
      <w:r w:rsidRPr="00514899">
        <w:rPr>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514899">
          <w:rPr>
            <w:rStyle w:val="Hyperlink"/>
            <w:sz w:val="4"/>
            <w:szCs w:val="4"/>
          </w:rPr>
          <w:t>93</w:t>
        </w:r>
      </w:hyperlink>
      <w:r w:rsidRPr="00514899">
        <w:rPr>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514899">
          <w:rPr>
            <w:rStyle w:val="Hyperlink"/>
            <w:sz w:val="4"/>
            <w:szCs w:val="4"/>
          </w:rPr>
          <w:t>94</w:t>
        </w:r>
      </w:hyperlink>
    </w:p>
    <w:p w14:paraId="52E5299D" w14:textId="77777777" w:rsidR="001871A5" w:rsidRPr="00514899" w:rsidRDefault="001871A5" w:rsidP="001871A5">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514899">
          <w:rPr>
            <w:rStyle w:val="Hyperlink"/>
            <w:sz w:val="4"/>
            <w:szCs w:val="4"/>
          </w:rPr>
          <w:t>95</w:t>
        </w:r>
      </w:hyperlink>
      <w:r w:rsidRPr="00514899">
        <w:rPr>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6" w:history="1">
        <w:r w:rsidRPr="00514899">
          <w:rPr>
            <w:rStyle w:val="Hyperlink"/>
            <w:sz w:val="4"/>
            <w:szCs w:val="4"/>
          </w:rPr>
          <w:t>97</w:t>
        </w:r>
      </w:hyperlink>
    </w:p>
    <w:p w14:paraId="3C7A5217" w14:textId="77777777" w:rsidR="001871A5" w:rsidRPr="00514899" w:rsidRDefault="001871A5" w:rsidP="001871A5">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3BABFEF8" w14:textId="77777777" w:rsidR="001871A5" w:rsidRPr="00514899" w:rsidRDefault="001871A5" w:rsidP="001871A5">
      <w:pPr>
        <w:spacing w:after="0"/>
        <w:ind w:left="720"/>
        <w:rPr>
          <w:sz w:val="4"/>
          <w:szCs w:val="4"/>
        </w:rPr>
      </w:pPr>
      <w:r w:rsidRPr="00514899">
        <w:rPr>
          <w:sz w:val="4"/>
          <w:szCs w:val="4"/>
        </w:rPr>
        <w:t>Toma: I hope that you can get your kids back! Do they exist IRL?</w:t>
      </w:r>
    </w:p>
    <w:p w14:paraId="506135ED" w14:textId="77777777" w:rsidR="001871A5" w:rsidRPr="00514899" w:rsidRDefault="001871A5" w:rsidP="001871A5">
      <w:pPr>
        <w:spacing w:after="0"/>
        <w:ind w:left="720"/>
        <w:rPr>
          <w:sz w:val="4"/>
          <w:szCs w:val="4"/>
        </w:rPr>
      </w:pPr>
      <w:r w:rsidRPr="00514899">
        <w:rPr>
          <w:sz w:val="4"/>
          <w:szCs w:val="4"/>
        </w:rPr>
        <w:t>Marteen: LOL! I don't have the means to buy a different life!</w:t>
      </w:r>
    </w:p>
    <w:p w14:paraId="3C5EAA07" w14:textId="77777777" w:rsidR="001871A5" w:rsidRPr="00514899" w:rsidRDefault="001871A5" w:rsidP="001871A5">
      <w:pPr>
        <w:spacing w:after="0"/>
        <w:ind w:left="720"/>
        <w:rPr>
          <w:sz w:val="4"/>
          <w:szCs w:val="4"/>
        </w:rPr>
      </w:pPr>
      <w:r w:rsidRPr="00514899">
        <w:rPr>
          <w:sz w:val="4"/>
          <w:szCs w:val="4"/>
        </w:rPr>
        <w:t>Toma: ROFL! It's true that it's expensive to have options. I'm giving you four stars for the content of the article.</w:t>
      </w:r>
      <w:hyperlink r:id="rId107" w:history="1">
        <w:r w:rsidRPr="00514899">
          <w:rPr>
            <w:rStyle w:val="Hyperlink"/>
            <w:sz w:val="4"/>
            <w:szCs w:val="4"/>
          </w:rPr>
          <w:t>98</w:t>
        </w:r>
      </w:hyperlink>
    </w:p>
    <w:p w14:paraId="16AD9BB9" w14:textId="77777777" w:rsidR="001871A5" w:rsidRPr="00514899" w:rsidRDefault="001871A5" w:rsidP="001871A5">
      <w:pPr>
        <w:spacing w:after="0"/>
        <w:rPr>
          <w:sz w:val="4"/>
          <w:szCs w:val="4"/>
        </w:rPr>
      </w:pPr>
      <w:r w:rsidRPr="00514899">
        <w:rPr>
          <w:sz w:val="4"/>
          <w:szCs w:val="4"/>
        </w:rPr>
        <w:t>In another exchange, however, “LoL” affectively indexes Marteen's fear that she is failing to optimize her writing as a form of self-management:</w:t>
      </w:r>
    </w:p>
    <w:p w14:paraId="1D3BBF22" w14:textId="77777777" w:rsidR="001871A5" w:rsidRPr="00514899" w:rsidRDefault="001871A5" w:rsidP="001871A5">
      <w:pPr>
        <w:spacing w:after="0"/>
        <w:ind w:left="720"/>
        <w:rPr>
          <w:sz w:val="4"/>
          <w:szCs w:val="4"/>
        </w:rPr>
      </w:pPr>
      <w:r w:rsidRPr="00514899">
        <w:rPr>
          <w:sz w:val="4"/>
          <w:szCs w:val="4"/>
        </w:rPr>
        <w:t>Grammoto: @Marteen, you made some spelling mistakes! Pay attention. “I FOUND this job” and “I WAS only out of work.” I can't in good conscience give you 5 stars. Kisss.</w:t>
      </w:r>
    </w:p>
    <w:p w14:paraId="1820344D" w14:textId="77777777" w:rsidR="001871A5" w:rsidRPr="00514899" w:rsidRDefault="001871A5" w:rsidP="001871A5">
      <w:pPr>
        <w:spacing w:after="0"/>
        <w:ind w:left="720"/>
        <w:rPr>
          <w:sz w:val="4"/>
          <w:szCs w:val="4"/>
        </w:rPr>
      </w:pPr>
      <w:r w:rsidRPr="00514899">
        <w:rPr>
          <w:sz w:val="4"/>
          <w:szCs w:val="4"/>
        </w:rPr>
        <w:t>Marteen: LoL, dang! i always mess up. Oh well! hugsss</w:t>
      </w:r>
      <w:hyperlink r:id="rId108" w:history="1">
        <w:r w:rsidRPr="00514899">
          <w:rPr>
            <w:rStyle w:val="Hyperlink"/>
            <w:sz w:val="4"/>
            <w:szCs w:val="4"/>
          </w:rPr>
          <w:t>99</w:t>
        </w:r>
      </w:hyperlink>
    </w:p>
    <w:p w14:paraId="26832340" w14:textId="77777777" w:rsidR="001871A5" w:rsidRPr="00514899" w:rsidRDefault="001871A5" w:rsidP="001871A5">
      <w:pPr>
        <w:spacing w:after="0"/>
        <w:rPr>
          <w:sz w:val="4"/>
          <w:szCs w:val="4"/>
        </w:rPr>
      </w:pPr>
      <w:r w:rsidRPr="00514899">
        <w:rPr>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09" w:history="1">
        <w:r w:rsidRPr="00514899">
          <w:rPr>
            <w:rStyle w:val="Hyperlink"/>
            <w:sz w:val="4"/>
            <w:szCs w:val="4"/>
          </w:rPr>
          <w:t>100</w:t>
        </w:r>
      </w:hyperlink>
      <w:r w:rsidRPr="00514899">
        <w:rPr>
          <w:sz w:val="4"/>
          <w:szCs w:val="4"/>
        </w:rPr>
        <w:t> Each LOL thus remains formally consistent while simultaneously indexing an affect and its opposite.</w:t>
      </w:r>
      <w:hyperlink r:id="rId110" w:history="1">
        <w:r w:rsidRPr="00514899">
          <w:rPr>
            <w:rStyle w:val="Hyperlink"/>
            <w:sz w:val="4"/>
            <w:szCs w:val="4"/>
          </w:rPr>
          <w:t>101</w:t>
        </w:r>
      </w:hyperlink>
    </w:p>
    <w:p w14:paraId="0FEC0759" w14:textId="77777777" w:rsidR="001871A5" w:rsidRPr="00514899" w:rsidRDefault="001871A5" w:rsidP="001871A5">
      <w:pPr>
        <w:rPr>
          <w:sz w:val="4"/>
          <w:szCs w:val="4"/>
        </w:rPr>
      </w:pPr>
      <w:r w:rsidRPr="00514899">
        <w:rPr>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514899">
          <w:rPr>
            <w:rStyle w:val="Hyperlink"/>
            <w:sz w:val="4"/>
            <w:szCs w:val="4"/>
          </w:rPr>
          <w:t>fig. 3</w:t>
        </w:r>
      </w:hyperlink>
      <w:r w:rsidRPr="00514899">
        <w:rPr>
          <w:sz w:val="4"/>
          <w:szCs w:val="4"/>
        </w:rPr>
        <w:t>).</w:t>
      </w:r>
      <w:hyperlink r:id="rId112" w:history="1">
        <w:r w:rsidRPr="00514899">
          <w:rPr>
            <w:rStyle w:val="Hyperlink"/>
            <w:sz w:val="4"/>
            <w:szCs w:val="4"/>
          </w:rPr>
          <w:t>102</w:t>
        </w:r>
      </w:hyperlink>
    </w:p>
    <w:p w14:paraId="6CE2A48A" w14:textId="77777777" w:rsidR="001871A5" w:rsidRPr="00514899" w:rsidRDefault="001871A5" w:rsidP="001871A5">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3" w:history="1">
        <w:r w:rsidRPr="00514899">
          <w:rPr>
            <w:rStyle w:val="Hyperlink"/>
            <w:sz w:val="16"/>
          </w:rPr>
          <w:t>103</w:t>
        </w:r>
      </w:hyperlink>
      <w:r w:rsidRPr="00514899">
        <w:rPr>
          <w:sz w:val="16"/>
        </w:rPr>
        <w:t xml:space="preserve"> Even though this reaction is met with a quantifiable reward (“Raf: Marteen! I'm so sorry to </w:t>
      </w:r>
      <w:r w:rsidRPr="004175C0">
        <w:rPr>
          <w:strike/>
          <w:sz w:val="16"/>
        </w:rPr>
        <w:t>hear</w:t>
      </w:r>
      <w:r w:rsidRPr="00514899">
        <w:rPr>
          <w:sz w:val="16"/>
        </w:rPr>
        <w:t xml:space="preserve"> all of this. Good job for staying at it and being positive. You'll bounce back, I just know it. Boom! Five points to boost your morale!”),</w:t>
      </w:r>
      <w:hyperlink r:id="rId114"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4DCF3FB6" w14:textId="77777777" w:rsidR="001871A5" w:rsidRPr="00514899" w:rsidRDefault="001871A5" w:rsidP="001871A5">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5"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22CC1371" w14:textId="77777777" w:rsidR="001871A5" w:rsidRPr="00514899" w:rsidRDefault="001871A5" w:rsidP="001871A5">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modelled as the way things are</w:t>
      </w:r>
      <w:r w:rsidRPr="00514899">
        <w:rPr>
          <w:sz w:val="16"/>
        </w:rPr>
        <w:t xml:space="preserve">, and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computation does not merely govern our actions in the present</w:t>
      </w:r>
      <w:r w:rsidRPr="00514899">
        <w:rPr>
          <w:sz w:val="16"/>
        </w:rPr>
        <w:t xml:space="preserve">, but </w:t>
      </w:r>
      <w:r w:rsidRPr="00CE00DE">
        <w:rPr>
          <w:rStyle w:val="Emphasis"/>
          <w:highlight w:val="cyan"/>
        </w:rPr>
        <w:t>constructs a future that best fits</w:t>
      </w:r>
      <w:r w:rsidRPr="001549A1">
        <w:rPr>
          <w:rStyle w:val="Emphasis"/>
        </w:rPr>
        <w:t xml:space="preserve"> its </w:t>
      </w:r>
      <w:r w:rsidRPr="001549A1">
        <w:rPr>
          <w:rStyle w:val="StyleUnderline"/>
        </w:rPr>
        <w:t>parameters. That which is possible becomes that which is computable</w:t>
      </w:r>
      <w:r w:rsidRPr="00514899">
        <w:rPr>
          <w:sz w:val="16"/>
        </w:rPr>
        <w:t>.</w:t>
      </w:r>
      <w:hyperlink r:id="rId116" w:history="1">
        <w:r w:rsidRPr="00514899">
          <w:rPr>
            <w:rStyle w:val="Hyperlink"/>
            <w:sz w:val="16"/>
          </w:rPr>
          <w:t>106</w:t>
        </w:r>
      </w:hyperlink>
    </w:p>
    <w:p w14:paraId="0A12A63A" w14:textId="77777777" w:rsidR="001871A5" w:rsidRPr="00514899" w:rsidRDefault="001871A5" w:rsidP="001871A5">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When she writes that, “Thankfully, given the number of likes that I've got on my pro page . . . and the stars that I'm getting here, thanks to you, I'm not worried in the slightest! I wanna say, I think that I deserve a contract and we'll see what they offer me. If need be, I'll take classes and go to training sessions on my own time,”</w:t>
      </w:r>
      <w:hyperlink r:id="rId117"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087FC030" w14:textId="77777777" w:rsidR="001871A5" w:rsidRPr="00514899" w:rsidRDefault="001871A5" w:rsidP="001871A5">
      <w:pPr>
        <w:rPr>
          <w:sz w:val="16"/>
        </w:rPr>
      </w:pPr>
      <w:r w:rsidRPr="00514899">
        <w:rPr>
          <w:sz w:val="16"/>
        </w:rPr>
        <w:t xml:space="preserve">As social movement literature, “ALIVE” thereby provides a window into the concerns over employability and precarity animating Nuit Debout,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capitalism's tendency to create and regulate a pool of structural positions defined by underemployment and wagelessness</w:t>
      </w:r>
      <w:r w:rsidRPr="00514899">
        <w:rPr>
          <w:sz w:val="16"/>
        </w:rPr>
        <w:t>.</w:t>
      </w:r>
      <w:hyperlink r:id="rId118"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19" w:history="1">
        <w:r w:rsidRPr="00514899">
          <w:rPr>
            <w:rStyle w:val="Hyperlink"/>
            <w:sz w:val="16"/>
          </w:rPr>
          <w:t>109</w:t>
        </w:r>
      </w:hyperlink>
    </w:p>
    <w:p w14:paraId="27FC9EFF" w14:textId="77777777" w:rsidR="001871A5" w:rsidRPr="00514899" w:rsidRDefault="001871A5" w:rsidP="001871A5">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the capitalist economy as a whole will . . . shed more workers than it will absorb</w:t>
      </w:r>
      <w:r w:rsidRPr="00514899">
        <w:rPr>
          <w:sz w:val="16"/>
        </w:rPr>
        <w:t>.”</w:t>
      </w:r>
      <w:hyperlink r:id="rId120"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1" w:history="1">
        <w:r w:rsidRPr="00514899">
          <w:rPr>
            <w:rStyle w:val="Hyperlink"/>
            <w:sz w:val="16"/>
          </w:rPr>
          <w:t>111</w:t>
        </w:r>
      </w:hyperlink>
    </w:p>
    <w:p w14:paraId="216C60E6" w14:textId="77777777" w:rsidR="001871A5" w:rsidRDefault="001871A5" w:rsidP="001871A5">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2"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3" w:history="1">
        <w:r w:rsidRPr="00514899">
          <w:rPr>
            <w:rStyle w:val="Hyperlink"/>
            <w:sz w:val="16"/>
          </w:rPr>
          <w:t>113</w:t>
        </w:r>
      </w:hyperlink>
      <w:r w:rsidRPr="00514899">
        <w:rPr>
          <w:sz w:val="16"/>
        </w:rPr>
        <w:t xml:space="preserve"> There, </w:t>
      </w:r>
      <w:r w:rsidRPr="001549A1">
        <w:rPr>
          <w:rStyle w:val="StyleUnderline"/>
        </w:rPr>
        <w:t>as Marteen engages in automotivation</w:t>
      </w:r>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4"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55CE1D3D" w14:textId="77777777" w:rsidR="001871A5" w:rsidRDefault="001871A5" w:rsidP="001871A5">
      <w:pPr>
        <w:rPr>
          <w:rStyle w:val="Style13ptBold"/>
        </w:rPr>
      </w:pPr>
    </w:p>
    <w:p w14:paraId="5F448426" w14:textId="77777777" w:rsidR="001871A5" w:rsidRDefault="001871A5" w:rsidP="001871A5">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628EA196" w14:textId="77777777" w:rsidR="001871A5" w:rsidRPr="00A3067A" w:rsidRDefault="001871A5" w:rsidP="001871A5">
      <w:pPr>
        <w:rPr>
          <w:i/>
          <w:iCs/>
          <w:sz w:val="20"/>
          <w:szCs w:val="20"/>
        </w:rPr>
      </w:pPr>
      <w:r w:rsidRPr="00A3067A">
        <w:rPr>
          <w:i/>
          <w:iCs/>
          <w:sz w:val="20"/>
          <w:szCs w:val="20"/>
        </w:rPr>
        <w:t>Ketty Steward, “ALIVE”</w:t>
      </w:r>
    </w:p>
    <w:p w14:paraId="14D9D408" w14:textId="77777777" w:rsidR="001871A5" w:rsidRPr="00514899" w:rsidRDefault="001871A5" w:rsidP="001871A5">
      <w:pPr>
        <w:rPr>
          <w:rStyle w:val="Style13ptBold"/>
        </w:rPr>
      </w:pPr>
    </w:p>
    <w:p w14:paraId="03A7F6E6" w14:textId="77777777" w:rsidR="001871A5" w:rsidRDefault="001871A5" w:rsidP="001871A5">
      <w:pPr>
        <w:pStyle w:val="Heading4"/>
        <w:rPr>
          <w:rStyle w:val="Style13ptBold"/>
          <w:b/>
        </w:rPr>
      </w:pPr>
      <w:r w:rsidRPr="00BA72D9">
        <w:rPr>
          <w:rStyle w:val="Style13ptBold"/>
          <w:b/>
        </w:rPr>
        <w:t xml:space="preserve">Should the United States Federal Government </w:t>
      </w:r>
      <w:r w:rsidRPr="00E758D9">
        <w:rPr>
          <w:rStyle w:val="Style13ptBold"/>
          <w:b/>
          <w:u w:val="single"/>
        </w:rPr>
        <w:t>strengthen</w:t>
      </w:r>
      <w:r w:rsidRPr="00BA72D9">
        <w:rPr>
          <w:rStyle w:val="Style13ptBold"/>
          <w:b/>
        </w:rPr>
        <w:t xml:space="preserve"> </w:t>
      </w:r>
      <w:r w:rsidRPr="00E758D9">
        <w:rPr>
          <w:rStyle w:val="Style13ptBold"/>
          <w:b/>
          <w:i/>
          <w:iCs w:val="0"/>
        </w:rPr>
        <w:t>collective bargaining rights</w:t>
      </w:r>
      <w:r w:rsidRPr="00BA72D9">
        <w:rPr>
          <w:rStyle w:val="Style13ptBold"/>
          <w:b/>
        </w:rPr>
        <w:t xml:space="preserve"> for employees of A</w:t>
      </w:r>
      <w:r>
        <w:rPr>
          <w:rStyle w:val="Style13ptBold"/>
          <w:b/>
        </w:rPr>
        <w:t>.</w:t>
      </w:r>
      <w:r w:rsidRPr="00BA72D9">
        <w:rPr>
          <w:rStyle w:val="Style13ptBold"/>
          <w:b/>
        </w:rPr>
        <w:t>L</w:t>
      </w:r>
      <w:r>
        <w:rPr>
          <w:rStyle w:val="Style13ptBold"/>
          <w:b/>
        </w:rPr>
        <w:t>.</w:t>
      </w:r>
      <w:r w:rsidRPr="00BA72D9">
        <w:rPr>
          <w:rStyle w:val="Style13ptBold"/>
          <w:b/>
        </w:rPr>
        <w:t>I</w:t>
      </w:r>
      <w:r>
        <w:rPr>
          <w:rStyle w:val="Style13ptBold"/>
          <w:b/>
        </w:rPr>
        <w:t>.</w:t>
      </w:r>
      <w:r w:rsidRPr="00BA72D9">
        <w:rPr>
          <w:rStyle w:val="Style13ptBold"/>
          <w:b/>
        </w:rPr>
        <w:t>V</w:t>
      </w:r>
      <w:r>
        <w:rPr>
          <w:rStyle w:val="Style13ptBold"/>
          <w:b/>
        </w:rPr>
        <w:t>.</w:t>
      </w:r>
      <w:r w:rsidRPr="00BA72D9">
        <w:rPr>
          <w:rStyle w:val="Style13ptBold"/>
          <w:b/>
        </w:rPr>
        <w:t>E</w:t>
      </w:r>
      <w:r>
        <w:rPr>
          <w:rStyle w:val="Style13ptBold"/>
          <w:b/>
        </w:rPr>
        <w:t>.</w:t>
      </w:r>
      <w:r w:rsidRPr="00BA72D9">
        <w:rPr>
          <w:rStyle w:val="Style13ptBold"/>
          <w:b/>
        </w:rPr>
        <w:t xml:space="preserve">? </w:t>
      </w:r>
    </w:p>
    <w:p w14:paraId="5DB78DAD" w14:textId="77777777" w:rsidR="001871A5" w:rsidRPr="00A3067A" w:rsidRDefault="001871A5" w:rsidP="001871A5">
      <w:pPr>
        <w:rPr>
          <w:i/>
          <w:iCs/>
          <w:sz w:val="20"/>
          <w:szCs w:val="20"/>
        </w:rPr>
      </w:pPr>
      <w:r w:rsidRPr="00A3067A">
        <w:rPr>
          <w:i/>
          <w:iCs/>
          <w:sz w:val="20"/>
          <w:szCs w:val="20"/>
        </w:rPr>
        <w:t>Ketty Steward, “ALIVE”</w:t>
      </w:r>
    </w:p>
    <w:p w14:paraId="65C3018F" w14:textId="77777777" w:rsidR="001871A5" w:rsidRDefault="001871A5" w:rsidP="001871A5">
      <w:pPr>
        <w:rPr>
          <w:rStyle w:val="Style13ptBold"/>
        </w:rPr>
      </w:pPr>
    </w:p>
    <w:p w14:paraId="051FB161" w14:textId="77777777" w:rsidR="001871A5" w:rsidRDefault="001871A5" w:rsidP="001871A5">
      <w:pPr>
        <w:pStyle w:val="Heading4"/>
        <w:rPr>
          <w:rStyle w:val="Style13ptBold"/>
          <w:b/>
        </w:rPr>
      </w:pPr>
      <w:r w:rsidRPr="00BA72D9">
        <w:rPr>
          <w:rStyle w:val="Style13ptBold"/>
          <w:b/>
        </w:rPr>
        <w:t xml:space="preserve">Should General Ludd have </w:t>
      </w:r>
      <w:r w:rsidRPr="00E758D9">
        <w:rPr>
          <w:rStyle w:val="Style13ptBold"/>
          <w:b/>
          <w:u w:val="single"/>
        </w:rPr>
        <w:t>engaged</w:t>
      </w:r>
      <w:r w:rsidRPr="00BA72D9">
        <w:rPr>
          <w:rStyle w:val="Style13ptBold"/>
          <w:b/>
        </w:rPr>
        <w:t xml:space="preserve"> in </w:t>
      </w:r>
      <w:r w:rsidRPr="00E758D9">
        <w:rPr>
          <w:rStyle w:val="Style13ptBold"/>
          <w:b/>
          <w:i/>
          <w:iCs w:val="0"/>
        </w:rPr>
        <w:t>collective bargaining</w:t>
      </w:r>
      <w:r w:rsidRPr="00BA72D9">
        <w:rPr>
          <w:rStyle w:val="Style13ptBold"/>
          <w:b/>
        </w:rPr>
        <w:t xml:space="preserve"> with Nottingham’s textile manufacturers?</w:t>
      </w:r>
    </w:p>
    <w:p w14:paraId="2BE49554"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7B418F1A" w14:textId="77777777" w:rsidR="001871A5" w:rsidRPr="00487854" w:rsidRDefault="001871A5" w:rsidP="001871A5"/>
    <w:p w14:paraId="1D1BE59D" w14:textId="77777777" w:rsidR="001871A5" w:rsidRDefault="001871A5" w:rsidP="001871A5">
      <w:pPr>
        <w:pStyle w:val="Heading4"/>
        <w:rPr>
          <w:rStyle w:val="Style13ptBold"/>
          <w:b/>
        </w:rPr>
      </w:pPr>
      <w:r>
        <w:rPr>
          <w:rStyle w:val="Style13ptBold"/>
          <w:b/>
        </w:rPr>
        <w:t xml:space="preserve">These are the </w:t>
      </w:r>
      <w:r w:rsidRPr="00E758D9">
        <w:rPr>
          <w:rStyle w:val="Style13ptBold"/>
          <w:b/>
          <w:u w:val="single"/>
        </w:rPr>
        <w:t>wrong questions</w:t>
      </w:r>
      <w:r>
        <w:rPr>
          <w:rStyle w:val="Style13ptBold"/>
          <w:b/>
        </w:rPr>
        <w:t xml:space="preserve">. We’ve learned that these questions are </w:t>
      </w:r>
      <w:r w:rsidRPr="00E758D9">
        <w:rPr>
          <w:rStyle w:val="Style13ptBold"/>
          <w:b/>
          <w:u w:val="single"/>
        </w:rPr>
        <w:t>fly traps</w:t>
      </w:r>
      <w:r>
        <w:rPr>
          <w:rStyle w:val="Style13ptBold"/>
          <w:b/>
        </w:rPr>
        <w:t xml:space="preserve">; initiatives to </w:t>
      </w:r>
      <w:r w:rsidRPr="00E758D9">
        <w:rPr>
          <w:rStyle w:val="Style13ptBold"/>
          <w:b/>
          <w:u w:val="single"/>
        </w:rPr>
        <w:t>smooth flows</w:t>
      </w:r>
      <w:r>
        <w:rPr>
          <w:rStyle w:val="Style13ptBold"/>
          <w:b/>
        </w:rPr>
        <w:t xml:space="preserve"> and </w:t>
      </w:r>
      <w:r w:rsidRPr="00E758D9">
        <w:rPr>
          <w:rStyle w:val="Style13ptBold"/>
          <w:b/>
          <w:u w:val="single"/>
        </w:rPr>
        <w:t>minimize resistance</w:t>
      </w:r>
      <w:r>
        <w:rPr>
          <w:rStyle w:val="Style13ptBold"/>
          <w:b/>
        </w:rPr>
        <w:t xml:space="preserve">. They ask us what collective bargaining does </w:t>
      </w:r>
      <w:r w:rsidRPr="003912E6">
        <w:rPr>
          <w:rStyle w:val="Style13ptBold"/>
          <w:b/>
          <w:i/>
          <w:iCs w:val="0"/>
        </w:rPr>
        <w:t>for the workers</w:t>
      </w:r>
      <w:r>
        <w:rPr>
          <w:rStyle w:val="Style13ptBold"/>
          <w:b/>
        </w:rPr>
        <w:t xml:space="preserve">, and not what collective bargaining does </w:t>
      </w:r>
      <w:r w:rsidRPr="003912E6">
        <w:rPr>
          <w:rStyle w:val="Style13ptBold"/>
          <w:b/>
          <w:i/>
          <w:iCs w:val="0"/>
        </w:rPr>
        <w:t>to the workers</w:t>
      </w:r>
      <w:r>
        <w:rPr>
          <w:rStyle w:val="Style13ptBold"/>
          <w:b/>
        </w:rPr>
        <w:t>.</w:t>
      </w:r>
    </w:p>
    <w:p w14:paraId="5244739A" w14:textId="77777777" w:rsidR="001871A5" w:rsidRPr="00A3067A" w:rsidRDefault="001871A5" w:rsidP="001871A5">
      <w:pPr>
        <w:rPr>
          <w:i/>
          <w:iCs/>
          <w:sz w:val="20"/>
          <w:szCs w:val="20"/>
        </w:rPr>
      </w:pPr>
      <w:r w:rsidRPr="00A3067A">
        <w:rPr>
          <w:i/>
          <w:iCs/>
          <w:sz w:val="20"/>
          <w:szCs w:val="20"/>
        </w:rPr>
        <w:t>Ketty Steward, “ALIVE”</w:t>
      </w:r>
    </w:p>
    <w:p w14:paraId="2713C44C" w14:textId="77777777" w:rsidR="001871A5" w:rsidRPr="00FC23EC" w:rsidRDefault="001871A5" w:rsidP="001871A5"/>
    <w:p w14:paraId="3C5E59EC" w14:textId="77777777" w:rsidR="001871A5" w:rsidRDefault="001871A5" w:rsidP="001871A5">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entrench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0AAC8310" w14:textId="77777777" w:rsidR="001871A5" w:rsidRDefault="001871A5" w:rsidP="001871A5">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w:t>
      </w:r>
      <w:r>
        <w:t>vision</w:t>
      </w:r>
      <w:r w:rsidRPr="006A7CD5">
        <w:t xml:space="preserve"> of the National Communication Association (NCA) and the Charles Woolbert Research Award from the National Communication Association. The Critical Cultural Studies Di</w:t>
      </w:r>
      <w:r>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t>vision</w:t>
      </w:r>
      <w:r w:rsidRPr="006A7CD5">
        <w:t xml:space="preserve"> of the National Communication Association and has served in all the leadership roles of the Critical and Cultural Studies Di</w:t>
      </w:r>
      <w:r>
        <w:t>vision</w:t>
      </w:r>
      <w:r w:rsidRPr="006A7CD5">
        <w:t xml:space="preserve"> and the Rhetorical and Communication Theory Di</w:t>
      </w:r>
      <w:r>
        <w:t>vision</w:t>
      </w:r>
      <w:r w:rsidRPr="006A7CD5">
        <w:t xml:space="preserve">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172CA580" w14:textId="77777777" w:rsidR="001871A5" w:rsidRPr="00CD4B3D" w:rsidRDefault="001871A5" w:rsidP="001871A5">
      <w:pPr>
        <w:rPr>
          <w:sz w:val="16"/>
        </w:rPr>
      </w:pPr>
      <w:r w:rsidRPr="00CD4B3D">
        <w:rPr>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r w:rsidRPr="00D9669E">
        <w:rPr>
          <w:rStyle w:val="StyleUnderline"/>
        </w:rPr>
        <w:t xml:space="preserve">South Central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26D5EB2E" w14:textId="77777777" w:rsidR="001871A5" w:rsidRPr="0054062A" w:rsidRDefault="001871A5" w:rsidP="001871A5">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collective bargaining allows a union representative and a boss formal equality to enter into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77AC08B8" w14:textId="77777777" w:rsidR="001871A5" w:rsidRPr="00CD4B3D" w:rsidRDefault="001871A5" w:rsidP="001871A5">
      <w:pPr>
        <w:rPr>
          <w:sz w:val="16"/>
        </w:rPr>
      </w:pPr>
      <w:r w:rsidRPr="00CD4B3D">
        <w:rPr>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54062A">
        <w:rPr>
          <w:rStyle w:val="StyleUnderline"/>
        </w:rPr>
        <w:t xml:space="preserve">If the protection of collective bargaining rights </w:t>
      </w:r>
      <w:r w:rsidRPr="00CD4B3D">
        <w:rPr>
          <w:rStyle w:val="StyleUnderline"/>
          <w:highlight w:val="cyan"/>
        </w:rPr>
        <w:t xml:space="preserve">exist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1DD75FD9" w14:textId="77777777" w:rsidR="001871A5" w:rsidRPr="00DA78B3" w:rsidRDefault="001871A5" w:rsidP="001871A5">
      <w:pPr>
        <w:spacing w:after="0"/>
        <w:rPr>
          <w:sz w:val="10"/>
          <w:szCs w:val="10"/>
        </w:rPr>
      </w:pPr>
      <w:r w:rsidRPr="00DA78B3">
        <w:rPr>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6A84DBF9" w14:textId="77777777" w:rsidR="001871A5" w:rsidRPr="00DA78B3" w:rsidRDefault="001871A5" w:rsidP="001871A5">
      <w:pPr>
        <w:spacing w:after="0"/>
        <w:rPr>
          <w:sz w:val="10"/>
          <w:szCs w:val="10"/>
        </w:rPr>
      </w:pPr>
      <w:r w:rsidRPr="00DA78B3">
        <w:rPr>
          <w:sz w:val="10"/>
          <w:szCs w:val="10"/>
        </w:rPr>
        <w:t xml:space="preserve">In Empire, corruption is conceptualized as immanent to the constitution of the social totality: </w:t>
      </w:r>
    </w:p>
    <w:p w14:paraId="05F7DEFD" w14:textId="77777777" w:rsidR="001871A5" w:rsidRPr="00DA78B3" w:rsidRDefault="001871A5" w:rsidP="001871A5">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132493C" w14:textId="77777777" w:rsidR="001871A5" w:rsidRPr="0054062A" w:rsidRDefault="001871A5" w:rsidP="001871A5">
      <w:pPr>
        <w:rPr>
          <w:rStyle w:val="StyleUnderline"/>
        </w:rPr>
      </w:pPr>
      <w:r w:rsidRPr="00CD4B3D">
        <w:rPr>
          <w:sz w:val="16"/>
        </w:rPr>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actually </w:t>
      </w:r>
      <w:r w:rsidRPr="0054062A">
        <w:rPr>
          <w:rStyle w:val="Emphasis"/>
        </w:rPr>
        <w:t>takes place in the separation of a body from what it is capable of.</w:t>
      </w:r>
      <w:r w:rsidRPr="0054062A">
        <w:rPr>
          <w:rStyle w:val="StyleUnderline"/>
        </w:rPr>
        <w:t xml:space="preserve"> </w:t>
      </w:r>
    </w:p>
    <w:p w14:paraId="5130348C" w14:textId="77777777" w:rsidR="001871A5" w:rsidRPr="00CD4B3D" w:rsidRDefault="001871A5" w:rsidP="001871A5">
      <w:pPr>
        <w:spacing w:after="0"/>
        <w:rPr>
          <w:sz w:val="10"/>
          <w:szCs w:val="10"/>
        </w:rPr>
      </w:pPr>
      <w:r w:rsidRPr="00CD4B3D">
        <w:rPr>
          <w:sz w:val="10"/>
          <w:szCs w:val="10"/>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w:t>
      </w:r>
      <w:r>
        <w:rPr>
          <w:sz w:val="10"/>
          <w:szCs w:val="10"/>
        </w:rPr>
        <w:t>vision</w:t>
      </w:r>
      <w:r w:rsidRPr="00CD4B3D">
        <w:rPr>
          <w:sz w:val="10"/>
          <w:szCs w:val="10"/>
        </w:rPr>
        <w:t xml:space="preserve">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415CD014" w14:textId="77777777" w:rsidR="001871A5" w:rsidRPr="00CD4B3D" w:rsidRDefault="001871A5" w:rsidP="001871A5">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20A7545A" w14:textId="77777777" w:rsidR="001871A5" w:rsidRPr="00CD4B3D" w:rsidRDefault="001871A5" w:rsidP="001871A5">
      <w:pPr>
        <w:spacing w:after="0"/>
        <w:rPr>
          <w:sz w:val="10"/>
          <w:szCs w:val="10"/>
        </w:rPr>
      </w:pPr>
      <w:r w:rsidRPr="00CD4B3D">
        <w:rPr>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E5BC64E" w14:textId="77777777" w:rsidR="001871A5" w:rsidRPr="00CD4B3D" w:rsidRDefault="001871A5" w:rsidP="001871A5">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31D36E5C" w14:textId="77777777" w:rsidR="001871A5" w:rsidRDefault="001871A5" w:rsidP="001871A5">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invents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r w:rsidRPr="0054062A">
        <w:rPr>
          <w:rStyle w:val="StyleUnderline"/>
        </w:rPr>
        <w:t>Conatz</w:t>
      </w:r>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xml:space="preserve">” (n.p.).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173D98F7" w14:textId="77777777" w:rsidR="001871A5" w:rsidRPr="00415E09" w:rsidRDefault="001871A5" w:rsidP="001871A5">
      <w:pPr>
        <w:rPr>
          <w:sz w:val="16"/>
        </w:rPr>
      </w:pPr>
    </w:p>
    <w:p w14:paraId="3121F188" w14:textId="77777777" w:rsidR="001871A5" w:rsidRDefault="001871A5" w:rsidP="001871A5">
      <w:pPr>
        <w:pStyle w:val="Heading4"/>
      </w:pPr>
      <w:r>
        <w:rPr>
          <w:i/>
          <w:iCs w:val="0"/>
        </w:rPr>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7E3BB1EA" w14:textId="77777777" w:rsidR="001871A5" w:rsidRPr="00A3067A" w:rsidRDefault="001871A5" w:rsidP="001871A5">
      <w:pPr>
        <w:rPr>
          <w:i/>
          <w:iCs/>
          <w:sz w:val="20"/>
          <w:szCs w:val="20"/>
        </w:rPr>
      </w:pPr>
      <w:r w:rsidRPr="00A3067A">
        <w:rPr>
          <w:i/>
          <w:iCs/>
          <w:sz w:val="20"/>
          <w:szCs w:val="20"/>
        </w:rPr>
        <w:t>Ketty Steward, “ALIVE”</w:t>
      </w:r>
    </w:p>
    <w:p w14:paraId="53255119" w14:textId="77777777" w:rsidR="001871A5" w:rsidRPr="00217C6B" w:rsidRDefault="001871A5" w:rsidP="001871A5"/>
    <w:p w14:paraId="59A505EB" w14:textId="77777777" w:rsidR="001871A5" w:rsidRDefault="001871A5" w:rsidP="001871A5">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r w:rsidRPr="00524AD2">
        <w:rPr>
          <w:i/>
          <w:iCs w:val="0"/>
        </w:rPr>
        <w:t>covenant</w:t>
      </w:r>
      <w:r w:rsidRPr="00010B15">
        <w:t>;</w:t>
      </w:r>
    </w:p>
    <w:p w14:paraId="2AE10068" w14:textId="77777777" w:rsidR="001871A5" w:rsidRDefault="001871A5" w:rsidP="001871A5"/>
    <w:p w14:paraId="14D96F2C" w14:textId="77777777" w:rsidR="001871A5" w:rsidRDefault="001871A5" w:rsidP="001871A5">
      <w:pPr>
        <w:pStyle w:val="Heading4"/>
      </w:pPr>
      <w:r>
        <w:t xml:space="preserve">In exchange for participation in the </w:t>
      </w:r>
      <w:r w:rsidRPr="00524AD2">
        <w:rPr>
          <w:u w:val="single"/>
        </w:rPr>
        <w:t>collective procedure of labor</w:t>
      </w:r>
      <w:r>
        <w:t xml:space="preserve"> and its subsequent amplification, A.L.I.V.E. will provide </w:t>
      </w:r>
      <w:r w:rsidRPr="00524AD2">
        <w:rPr>
          <w:u w:val="single"/>
        </w:rPr>
        <w:t>autogestational growth opportunity</w:t>
      </w:r>
      <w:r>
        <w:t>.”</w:t>
      </w:r>
    </w:p>
    <w:p w14:paraId="748AB935" w14:textId="77777777" w:rsidR="001871A5" w:rsidRPr="00A3067A" w:rsidRDefault="001871A5" w:rsidP="001871A5">
      <w:pPr>
        <w:rPr>
          <w:i/>
          <w:iCs/>
          <w:sz w:val="20"/>
          <w:szCs w:val="20"/>
        </w:rPr>
      </w:pPr>
      <w:r w:rsidRPr="00A3067A">
        <w:rPr>
          <w:i/>
          <w:iCs/>
          <w:sz w:val="20"/>
          <w:szCs w:val="20"/>
        </w:rPr>
        <w:t>Ketty Steward, “ALIVE”</w:t>
      </w:r>
    </w:p>
    <w:p w14:paraId="08F01860" w14:textId="77777777" w:rsidR="001871A5" w:rsidRDefault="001871A5" w:rsidP="001871A5"/>
    <w:p w14:paraId="7DE3C08F" w14:textId="77777777" w:rsidR="001871A5" w:rsidRDefault="001871A5" w:rsidP="001871A5">
      <w:pPr>
        <w:pStyle w:val="Heading4"/>
      </w:pPr>
      <w:r>
        <w:t xml:space="preserve">Should the workers have taken their plea? </w:t>
      </w:r>
      <w:r w:rsidRPr="00524AD2">
        <w:rPr>
          <w:i/>
          <w:iCs w:val="0"/>
        </w:rPr>
        <w:t>Collectively bargained</w:t>
      </w:r>
      <w:r>
        <w:t xml:space="preserve"> with A.L.I.V.E.? </w:t>
      </w:r>
    </w:p>
    <w:p w14:paraId="255F3C2A" w14:textId="77777777" w:rsidR="001871A5" w:rsidRPr="00A3067A" w:rsidRDefault="001871A5" w:rsidP="001871A5">
      <w:pPr>
        <w:rPr>
          <w:i/>
          <w:iCs/>
          <w:sz w:val="20"/>
          <w:szCs w:val="20"/>
        </w:rPr>
      </w:pPr>
      <w:r w:rsidRPr="00A3067A">
        <w:rPr>
          <w:i/>
          <w:iCs/>
          <w:sz w:val="20"/>
          <w:szCs w:val="20"/>
        </w:rPr>
        <w:t>Ketty Steward, “ALIVE”</w:t>
      </w:r>
    </w:p>
    <w:p w14:paraId="5193E7A8" w14:textId="77777777" w:rsidR="001871A5" w:rsidRDefault="001871A5" w:rsidP="001871A5"/>
    <w:p w14:paraId="322AEE0D" w14:textId="77777777" w:rsidR="001871A5" w:rsidRDefault="001871A5" w:rsidP="001871A5">
      <w:pPr>
        <w:pStyle w:val="Heading4"/>
      </w:pPr>
      <w:r>
        <w:t>No.</w:t>
      </w:r>
    </w:p>
    <w:p w14:paraId="33FB3048" w14:textId="77777777" w:rsidR="001871A5" w:rsidRDefault="001871A5" w:rsidP="001871A5"/>
    <w:p w14:paraId="4677FF8A" w14:textId="77777777" w:rsidR="001871A5" w:rsidRDefault="001871A5" w:rsidP="001871A5">
      <w:pPr>
        <w:pStyle w:val="Heading4"/>
      </w:pPr>
      <w:r>
        <w:t xml:space="preserve">Instead, we endorse </w:t>
      </w:r>
      <w:r w:rsidRPr="00217C6B">
        <w:rPr>
          <w:u w:val="single"/>
        </w:rPr>
        <w:t>active panic</w:t>
      </w:r>
      <w:r>
        <w:t>.</w:t>
      </w:r>
    </w:p>
    <w:p w14:paraId="0493329E" w14:textId="77777777" w:rsidR="001871A5" w:rsidRPr="008143A2" w:rsidRDefault="001871A5" w:rsidP="001871A5"/>
    <w:p w14:paraId="1E0996F1" w14:textId="77777777" w:rsidR="001871A5" w:rsidRDefault="001871A5" w:rsidP="001871A5">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70F05039" w14:textId="77777777" w:rsidR="001871A5" w:rsidRPr="00134B87" w:rsidRDefault="001871A5" w:rsidP="001871A5">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4E428F25" w14:textId="77777777" w:rsidR="001871A5" w:rsidRPr="00106222" w:rsidRDefault="001871A5" w:rsidP="001871A5">
      <w:pPr>
        <w:rPr>
          <w:sz w:val="16"/>
        </w:rPr>
      </w:pPr>
      <w:r w:rsidRPr="004E560B">
        <w:rPr>
          <w:rStyle w:val="Emphasis"/>
          <w:highlight w:val="cyan"/>
        </w:rPr>
        <w:t>Defeating</w:t>
      </w:r>
      <w:r w:rsidRPr="00106222">
        <w:rPr>
          <w:sz w:val="16"/>
        </w:rPr>
        <w:t xml:space="preserve"> the process of </w:t>
      </w:r>
      <w:r w:rsidRPr="004E560B">
        <w:rPr>
          <w:rStyle w:val="Emphasis"/>
          <w:highlight w:val="cyan"/>
        </w:rPr>
        <w:t>cybernetization</w:t>
      </w:r>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will take place through opening up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The lines that follow here give a cursory view of what such a cybernetic view of panic might be, and indicate a contrario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6A7A629E" w14:textId="77777777" w:rsidR="001871A5" w:rsidRPr="00106222" w:rsidRDefault="001871A5" w:rsidP="001871A5">
      <w:pPr>
        <w:rPr>
          <w:sz w:val="16"/>
        </w:rPr>
      </w:pPr>
      <w:r w:rsidRPr="00DA794D">
        <w:rPr>
          <w:rStyle w:val="Emphasis"/>
          <w:highlight w:val="cyan"/>
        </w:rPr>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742641FA" w14:textId="77777777" w:rsidR="001871A5" w:rsidRPr="00106222" w:rsidRDefault="001871A5" w:rsidP="001871A5">
      <w:pPr>
        <w:rPr>
          <w:sz w:val="16"/>
        </w:rPr>
      </w:pPr>
      <w:r w:rsidRPr="00106222">
        <w:rPr>
          <w:sz w:val="16"/>
        </w:rPr>
        <w:t xml:space="preserve">But it is </w:t>
      </w:r>
      <w:r w:rsidRPr="003E1B04">
        <w:rPr>
          <w:rStyle w:val="StyleUnderline"/>
          <w:highlight w:val="cyan"/>
        </w:rPr>
        <w:t xml:space="preserve">possible to </w:t>
      </w:r>
      <w:r w:rsidRPr="000007C7">
        <w:rPr>
          <w:rStyle w:val="StyleUnderline"/>
          <w:strike/>
        </w:rPr>
        <w:t>en</w:t>
      </w:r>
      <w:r>
        <w:rPr>
          <w:rStyle w:val="StyleUnderline"/>
          <w:strike/>
        </w:rPr>
        <w:t>v</w:t>
      </w:r>
      <w:r w:rsidRPr="000007C7">
        <w:rPr>
          <w:rStyle w:val="StyleUnderline"/>
          <w:strike/>
        </w:rPr>
        <w:t>ision</w:t>
      </w:r>
      <w:r w:rsidRPr="006C3E7E">
        <w:rPr>
          <w:rStyle w:val="StyleUnderline"/>
        </w:rPr>
        <w:t xml:space="preserve"> </w:t>
      </w:r>
      <w:r>
        <w:rPr>
          <w:rStyle w:val="StyleUnderline"/>
        </w:rPr>
        <w:t>[</w:t>
      </w:r>
      <w:r w:rsidRPr="000007C7">
        <w:rPr>
          <w:rStyle w:val="StyleUnderline"/>
          <w:highlight w:val="cyan"/>
        </w:rPr>
        <w:t>engage in</w:t>
      </w:r>
      <w:r>
        <w:rPr>
          <w:rStyle w:val="StyleUnderline"/>
        </w:rPr>
        <w:t xml:space="preserve">] </w:t>
      </w:r>
      <w:r w:rsidRPr="006C3E7E">
        <w:rPr>
          <w:rStyle w:val="StyleUnderline"/>
        </w:rPr>
        <w:t>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An active mass fear of this kind is the great collective event lived by all herd animals and who save themselves together because they are good runners.” In this sense I see as political fact of the greatest importance the panic involving more than a million persons that Orson Welles provoked in 1938 when he made his announcement over the airwaves in New Jersey, at a time when radiophonics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xml:space="preserve">,” and alongside an </w:t>
      </w:r>
      <w:r w:rsidRPr="004175C0">
        <w:rPr>
          <w:strike/>
          <w:sz w:val="16"/>
        </w:rPr>
        <w:t>unheard</w:t>
      </w:r>
      <w:r w:rsidRPr="00106222">
        <w:rPr>
          <w:sz w:val="16"/>
        </w:rPr>
        <w:t xml:space="preserve"> of and uncontrollable expenditure, panic also reveals the naked civil war going on: it is “a disintegration of the mass within the mass.”</w:t>
      </w:r>
    </w:p>
    <w:p w14:paraId="7ABE1A50" w14:textId="77777777" w:rsidR="001871A5" w:rsidRPr="00106222" w:rsidRDefault="001871A5" w:rsidP="001871A5">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Sloterdijk, that last man of philosophy, extends this positive concept of panic: “from a historical perspective, the fringe elements are probably the first to develop a non hysterical relationship with the possible apocalypse. ...Today’s fringe consciousness is characterize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Sloterdijk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offer the possibility of converting these energies into “a rational ecstasy through which the individual opens up to the intuitive idea: ‘I am the world’.”</w:t>
      </w:r>
      <w:r w:rsidRPr="00106222">
        <w:rPr>
          <w:sz w:val="16"/>
        </w:rPr>
        <w:t xml:space="preserve"> What really busts the levees and turns panic in into a positive potential charge, a </w:t>
      </w:r>
      <w:r w:rsidRPr="006C3E7E">
        <w:rPr>
          <w:rStyle w:val="StyleUnderline"/>
        </w:rPr>
        <w:t>confused intuition</w:t>
      </w:r>
      <w:r w:rsidRPr="00106222">
        <w:rPr>
          <w:sz w:val="16"/>
        </w:rPr>
        <w:t xml:space="preserve"> (in con-fusion)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for/expecting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possibilities of lived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6A047110" w14:textId="77777777" w:rsidR="001871A5" w:rsidRPr="00106222" w:rsidRDefault="001871A5" w:rsidP="001871A5">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closed 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bad feedbacks</w:t>
      </w:r>
      <w:r w:rsidRPr="001D3E53">
        <w:rPr>
          <w:rStyle w:val="StyleUnderline"/>
        </w:rPr>
        <w:t xml:space="preserve"> that </w:t>
      </w:r>
      <w:r w:rsidRPr="0043468F">
        <w:rPr>
          <w:rStyle w:val="StyleUnderline"/>
          <w:highlight w:val="cyan"/>
        </w:rPr>
        <w:t>distort</w:t>
      </w:r>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Stengers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47725259" w14:textId="77777777" w:rsidR="001871A5" w:rsidRPr="00106222" w:rsidRDefault="001871A5" w:rsidP="001871A5">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So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Trocchi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occasionally establish themselves, instantiating themselves among lifestyles that in a given situation are playing the role of attractors</w:t>
      </w:r>
      <w:r w:rsidRPr="00106222">
        <w:rPr>
          <w:sz w:val="16"/>
        </w:rPr>
        <w:t xml:space="preserve">. It is </w:t>
      </w:r>
      <w:r w:rsidRPr="001D3E53">
        <w:rPr>
          <w:rStyle w:val="StyleUnderline"/>
        </w:rPr>
        <w:t>known that it is in the nature of desire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Stengers,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07CDEA84" w14:textId="77777777" w:rsidR="001871A5" w:rsidRPr="00106222" w:rsidRDefault="001871A5" w:rsidP="001871A5">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Stengers are not themselves immune to, 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events that take place within the social</w:t>
      </w:r>
      <w:r w:rsidRPr="00106222">
        <w:rPr>
          <w:sz w:val="16"/>
        </w:rPr>
        <w:t xml:space="preserve">, </w:t>
      </w:r>
      <w:r w:rsidRPr="001D3E53">
        <w:rPr>
          <w:rStyle w:val="StyleUnderline"/>
        </w:rPr>
        <w:t>on a level significant enough to influence fates 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szCs w:val="32"/>
          <w:highlight w:val="cyan"/>
        </w:rPr>
        <w:t>even if</w:t>
      </w:r>
      <w:r w:rsidRPr="001D3E53">
        <w:rPr>
          <w:rStyle w:val="Emphasis"/>
          <w:szCs w:val="32"/>
        </w:rPr>
        <w:t xml:space="preserve"> “fluctuations </w:t>
      </w:r>
      <w:r w:rsidRPr="00085E64">
        <w:rPr>
          <w:rStyle w:val="Emphasis"/>
          <w:szCs w:val="32"/>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Depending on whether this initial region has smaller than critical dimensions or not... the fluctuation will either regress, or, contrarily, it will invade and overtake the whole system.” So there are three questions, then, which require investigation in view of an offensive against the Empire: a question of force, a question of rhythm, and a question of momentum.</w:t>
      </w:r>
    </w:p>
    <w:p w14:paraId="01AA76B0" w14:textId="77777777" w:rsidR="001871A5" w:rsidRPr="00134B87" w:rsidRDefault="001871A5" w:rsidP="001871A5">
      <w:r w:rsidRPr="00134B87">
        <w:t>IX</w:t>
      </w:r>
    </w:p>
    <w:p w14:paraId="03980247" w14:textId="77777777" w:rsidR="001871A5" w:rsidRPr="00106222" w:rsidRDefault="001871A5" w:rsidP="001871A5">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799C0415" w14:textId="77777777" w:rsidR="001871A5" w:rsidRPr="00106222" w:rsidRDefault="001871A5" w:rsidP="001871A5">
      <w:pPr>
        <w:spacing w:after="0"/>
        <w:rPr>
          <w:sz w:val="10"/>
          <w:szCs w:val="10"/>
        </w:rPr>
      </w:pPr>
      <w:r w:rsidRPr="00106222">
        <w:rPr>
          <w:sz w:val="10"/>
          <w:szCs w:val="10"/>
        </w:rPr>
        <w:t>“The few active rebels should have the qualities of speed and endurance, be ubiquitous, and have independent sources of pro</w:t>
      </w:r>
      <w:r>
        <w:rPr>
          <w:sz w:val="10"/>
          <w:szCs w:val="10"/>
        </w:rPr>
        <w:t>Vision</w:t>
      </w:r>
      <w:r w:rsidRPr="00106222">
        <w:rPr>
          <w:sz w:val="10"/>
          <w:szCs w:val="10"/>
        </w:rPr>
        <w:t>s.”</w:t>
      </w:r>
      <w:r w:rsidRPr="00106222">
        <w:rPr>
          <w:sz w:val="10"/>
          <w:szCs w:val="10"/>
        </w:rPr>
        <w:br/>
        <w:t>T.E. Lawrence, “Guerrilla” Encyclopedia Britannica, Volume X, 1926</w:t>
      </w:r>
    </w:p>
    <w:p w14:paraId="7155837F" w14:textId="77777777" w:rsidR="001871A5" w:rsidRPr="00106222" w:rsidRDefault="001871A5" w:rsidP="001871A5">
      <w:pPr>
        <w:rPr>
          <w:sz w:val="10"/>
          <w:szCs w:val="10"/>
        </w:rPr>
      </w:pPr>
      <w:r w:rsidRPr="00106222">
        <w:rPr>
          <w:sz w:val="10"/>
          <w:szCs w:val="10"/>
        </w:rPr>
        <w:t>These questions, seen from the neutralized and neutralizing perspective of the laboratory observer or of the chat-room/salon, must be reexamined in themselves, and tested out. Amplifying the fluctuations: what’s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head, they’ll be the body. And so the theoretician, the avant-garde, the party, have made that force operate in the same way as capitalism did, by putting it into circulation and control in order to seize the enemy’s heart and take power by taking off its head, like in classical war.</w:t>
      </w:r>
    </w:p>
    <w:p w14:paraId="78A28AA8" w14:textId="77777777" w:rsidR="001871A5" w:rsidRPr="001D3E53" w:rsidRDefault="001871A5" w:rsidP="001871A5">
      <w:pPr>
        <w:rPr>
          <w:rStyle w:val="StyleUnderline"/>
        </w:rPr>
      </w:pPr>
      <w:r w:rsidRPr="00106222">
        <w:rPr>
          <w:sz w:val="16"/>
        </w:rPr>
        <w:t xml:space="preserve">The invisible revolt, the “coup-du-monde” [world coup] that Trocchi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as heterogeneous as desires are, and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r w:rsidRPr="001D3E53">
        <w:rPr>
          <w:rStyle w:val="StyleUnderline"/>
        </w:rPr>
        <w:t>as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recourse to diffuse guerrilla action taken by a fraction of the Autonomia group</w:t>
      </w:r>
      <w:r w:rsidRPr="00106222">
        <w:rPr>
          <w:sz w:val="16"/>
        </w:rPr>
        <w:t xml:space="preserve"> in 1970s Italy can be explained precisely in light of the advanced cybernetic character of the Italian govern-mentality of the time. These years were when “consociativism,” which prefigured today’s citizenism, was developing;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0EAE420D" w14:textId="77777777" w:rsidR="001871A5" w:rsidRPr="00106222" w:rsidRDefault="001871A5" w:rsidP="001871A5">
      <w:pPr>
        <w:rPr>
          <w:sz w:val="16"/>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rupture based war: containing the enemy with the silent threat of a vast desert unknown to it and only revealing themselves at the moment of attack.” Deleuze, though he too rigidly opposed guerrilla war, posed the problem of individuality and war, and that of collective organization, clarified that it was a question of opening up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invisible revolt and diffuse guerrilla war do not sanction injustices</w:t>
      </w:r>
      <w:r w:rsidRPr="00106222">
        <w:rPr>
          <w:sz w:val="16"/>
        </w:rPr>
        <w:t xml:space="preserve">, </w:t>
      </w:r>
      <w:r w:rsidRPr="00611279">
        <w:rPr>
          <w:sz w:val="16"/>
          <w:highlight w:val="cyan"/>
        </w:rPr>
        <w:t xml:space="preserve">they </w:t>
      </w:r>
      <w:r w:rsidRPr="00611279">
        <w:rPr>
          <w:rStyle w:val="Emphasis"/>
          <w:highlight w:val="cyan"/>
        </w:rPr>
        <w:t>create a possible world</w:t>
      </w: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break things down</w:t>
      </w:r>
      <w:r w:rsidRPr="001D3E53">
        <w:rPr>
          <w:rStyle w:val="Emphasis"/>
        </w:rPr>
        <w:t xml:space="preserve">, and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keep my distance, I don’t enter into the space of the flows, I don’t plug in, I stick around. I wield my passivity as a force against the devices</w:t>
      </w:r>
      <w:r w:rsidRPr="00106222">
        <w:rPr>
          <w:sz w:val="16"/>
        </w:rPr>
        <w:t>. Neither 0 nor 1, I am absolute nothingness. Firstly: I cum perversely. Secondly: I hold back. Beyond. Before. Short Circuiting and Unplugging. In the two cases the feedback does not take place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4E28994E" w14:textId="77777777" w:rsidR="001871A5" w:rsidRPr="00106222" w:rsidRDefault="001871A5" w:rsidP="001871A5">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Consequently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r w:rsidRPr="004115D7">
        <w:rPr>
          <w:rStyle w:val="StyleUnderline"/>
        </w:rPr>
        <w:t>spontaneists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all offensives involving an interference with the opposing lines imply a perfect reconnaissance/intelligence service that “must allow plans to be worked out in absolute certainty” so as to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this term once had in classical politics</w:t>
      </w:r>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r w:rsidRPr="00106222">
        <w:rPr>
          <w:sz w:val="16"/>
        </w:rPr>
        <w:t xml:space="preserve">Thus the </w:t>
      </w:r>
      <w:r w:rsidRPr="004115D7">
        <w:rPr>
          <w:rStyle w:val="StyleUnderline"/>
        </w:rPr>
        <w:t>spontaneity of guerrilleros is not necessarily opposed to organizations as strategic information collection tanks</w:t>
      </w:r>
      <w:r w:rsidRPr="00106222">
        <w:rPr>
          <w:sz w:val="16"/>
        </w:rPr>
        <w:t>.</w:t>
      </w:r>
    </w:p>
    <w:p w14:paraId="068E221A" w14:textId="77777777" w:rsidR="001871A5" w:rsidRPr="00106222" w:rsidRDefault="001871A5" w:rsidP="001871A5">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Internet is vulnerable to 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on the basis of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And in such a structured, territorialized and deterritorialized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15BEEDFB" w14:textId="77777777" w:rsidR="001871A5" w:rsidRPr="00106222" w:rsidRDefault="001871A5" w:rsidP="001871A5">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not understanding that the alternation between sovereignty and unpower cannot be programmed</w:t>
      </w:r>
      <w:r w:rsidRPr="00106222">
        <w:rPr>
          <w:sz w:val="16"/>
        </w:rPr>
        <w:t xml:space="preserve">, that </w:t>
      </w:r>
      <w:r w:rsidRPr="004115D7">
        <w:rPr>
          <w:rStyle w:val="StyleUnderline"/>
        </w:rPr>
        <w:t>the course that these postures take is a wandering course, that what places will end up chosen — whether on the body, in the factory, in urban or peri-urban non-places — is unpredictable</w:t>
      </w:r>
      <w:r w:rsidRPr="00106222">
        <w:rPr>
          <w:sz w:val="16"/>
        </w:rPr>
        <w:t>.</w:t>
      </w:r>
    </w:p>
    <w:p w14:paraId="58BC61F1" w14:textId="77777777" w:rsidR="001871A5" w:rsidRPr="00134B87" w:rsidRDefault="001871A5" w:rsidP="001871A5">
      <w:r w:rsidRPr="00134B87">
        <w:t>X</w:t>
      </w:r>
    </w:p>
    <w:p w14:paraId="4E063763" w14:textId="77777777" w:rsidR="001871A5" w:rsidRPr="00106222" w:rsidRDefault="001871A5" w:rsidP="001871A5">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5F87ACD3" w14:textId="77777777" w:rsidR="001871A5" w:rsidRPr="00106222" w:rsidRDefault="001871A5" w:rsidP="001871A5">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72FE0F03" w14:textId="77777777" w:rsidR="001871A5" w:rsidRPr="00106222" w:rsidRDefault="001871A5" w:rsidP="001871A5">
      <w:pPr>
        <w:spacing w:after="0"/>
        <w:rPr>
          <w:sz w:val="2"/>
          <w:szCs w:val="2"/>
        </w:rPr>
      </w:pPr>
      <w:r w:rsidRPr="00106222">
        <w:rPr>
          <w:sz w:val="2"/>
          <w:szCs w:val="2"/>
        </w:rPr>
        <w:t>Philippe Carles, Jean-Louis Comolli, “Free Jazz: Out of Program, Out of Subject, in Out Field”, 2000</w:t>
      </w:r>
    </w:p>
    <w:p w14:paraId="1792E9AB" w14:textId="77777777" w:rsidR="001871A5" w:rsidRPr="00106222" w:rsidRDefault="001871A5" w:rsidP="001871A5">
      <w:pPr>
        <w:spacing w:after="0"/>
        <w:rPr>
          <w:sz w:val="2"/>
          <w:szCs w:val="2"/>
        </w:rPr>
      </w:pPr>
      <w:r w:rsidRPr="00106222">
        <w:rPr>
          <w:sz w:val="2"/>
          <w:szCs w:val="2"/>
        </w:rPr>
        <w:t>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a movement should be fast, faster than domination. That was how the Situationist International formulated their program in 1957: “it should be understood that we are going to be seeing and participating in a race between free artists and the police to experiment with and develop the new techniques of conditioning. The police already have a considerable head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In light of this lattermost image, an explicit but static </w:t>
      </w:r>
      <w:r>
        <w:rPr>
          <w:sz w:val="2"/>
          <w:szCs w:val="2"/>
        </w:rPr>
        <w:t>Vision</w:t>
      </w:r>
      <w:r w:rsidRPr="00106222">
        <w:rPr>
          <w:sz w:val="2"/>
          <w:szCs w:val="2"/>
        </w:rPr>
        <w:t xml:space="preserve">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7A1AF718" w14:textId="77777777" w:rsidR="001871A5" w:rsidRPr="00106222" w:rsidRDefault="001871A5" w:rsidP="001871A5">
      <w:pPr>
        <w:spacing w:after="0"/>
        <w:rPr>
          <w:sz w:val="2"/>
          <w:szCs w:val="2"/>
        </w:rPr>
      </w:pPr>
      <w:r w:rsidRPr="00106222">
        <w:rPr>
          <w:sz w:val="2"/>
          <w:szCs w:val="2"/>
        </w:rPr>
        <w:t>Conversely, slowness has been at the core of another section/level of struggles against Capital. Luddite sabotage should not be interpreted from a traditional marxist perspective as a simple, primitive rebellion by the organized proletariat, a protest action by the reactionary artisans against the progressive expropriation of the means of production given rise to by industrialization. It is a deliberate slow down of the flux of commodities and persons,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Stengers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778659D6" w14:textId="77777777" w:rsidR="001871A5" w:rsidRPr="00106222" w:rsidRDefault="001871A5" w:rsidP="001871A5">
      <w:pPr>
        <w:spacing w:after="0"/>
        <w:rPr>
          <w:sz w:val="2"/>
          <w:szCs w:val="2"/>
        </w:rPr>
      </w:pPr>
      <w:r w:rsidRPr="00106222">
        <w:rPr>
          <w:sz w:val="2"/>
          <w:szCs w:val="2"/>
        </w:rPr>
        <w:t>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each individual. It is, even above the social and communications, the territory that actualizes the potentials of bodies and actualizes itself in the differences of intensity that they give off and comprise. Encounters are above language, outside of words, in the virgin lands of the unspoken, in suspended animation, a potential of the world which is also its negation, its “power to not be.” What is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78316C30" w14:textId="77777777" w:rsidR="001871A5" w:rsidRPr="00106222" w:rsidRDefault="001871A5" w:rsidP="001871A5">
      <w:pPr>
        <w:spacing w:after="0"/>
        <w:rPr>
          <w:sz w:val="2"/>
          <w:szCs w:val="2"/>
        </w:rPr>
      </w:pPr>
      <w:r w:rsidRPr="00106222">
        <w:rPr>
          <w:sz w:val="2"/>
          <w:szCs w:val="2"/>
        </w:rPr>
        <w:t>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cybernetization-compatible hedonism: relax, let yourself go, let out your desires! Enjoy, enjoy; there’ll always be something left! There’s no doubt that conduction, abandon, and mobility in general can heighten the amplification of deviations from the norm as long as they acknowledge what interrupts flows within the very heart of circulation itself. In light of the acceleration that cybernetics gives rise to, speed and nomadism can only be secondary developments beside the primary slow-down policies.</w:t>
      </w:r>
    </w:p>
    <w:p w14:paraId="1B105A9C" w14:textId="77777777" w:rsidR="001871A5" w:rsidRPr="00106222" w:rsidRDefault="001871A5" w:rsidP="001871A5">
      <w:pPr>
        <w:spacing w:after="0"/>
        <w:rPr>
          <w:sz w:val="2"/>
          <w:szCs w:val="2"/>
        </w:rPr>
      </w:pPr>
      <w:r w:rsidRPr="00106222">
        <w:rPr>
          <w:sz w:val="2"/>
          <w:szCs w:val="2"/>
        </w:rPr>
        <w:t>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robot’s would be; “the two feet never land with the same force. The difference between them might be more or less vast,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minima, that the binary techno-rhythm imposed by cybernetics must be opposed by other rhythms.</w:t>
      </w:r>
    </w:p>
    <w:p w14:paraId="5D70DF2C" w14:textId="77777777" w:rsidR="001871A5" w:rsidRPr="00106222" w:rsidRDefault="001871A5" w:rsidP="001871A5">
      <w:pPr>
        <w:spacing w:after="0"/>
        <w:rPr>
          <w:sz w:val="2"/>
          <w:szCs w:val="2"/>
        </w:rPr>
      </w:pPr>
      <w:r w:rsidRPr="00106222">
        <w:rPr>
          <w:sz w:val="2"/>
          <w:szCs w:val="2"/>
        </w:rPr>
        <w:t>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place,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as long as they continue their dance.” Searching for good rhythm, then, opens things up for an intensification of experience as well as for numerical increase. It is an instrument of aggregation as well as an exemplary action to be imitated. On the individual scale as well as on the social scale, bodies themselves lose their sense of unity in order to grow as potential weapons: “the equivalence of the participants ramifies out into the equivalency of their members. Everything mobile about a human body takes on a life of its own, each leg, each arm lives as if for itself alone.” The politics of rhythm is thus the search for a reverberation, another state, comparable to trance on the part of the social body, through the ramification of each body. Because there are indeed two possible regimes of rhythm in the cybernetized Empire. The first, which Simondon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4E2E8648" w14:textId="77777777" w:rsidR="001871A5" w:rsidRPr="00106222" w:rsidRDefault="001871A5" w:rsidP="001871A5">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69E25630" w14:textId="77777777" w:rsidR="001871A5" w:rsidRPr="00106222" w:rsidRDefault="001871A5" w:rsidP="001871A5">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2B116E11" w14:textId="77777777" w:rsidR="001871A5" w:rsidRDefault="001871A5" w:rsidP="001871A5">
      <w:r w:rsidRPr="00134B87">
        <w:t>XI</w:t>
      </w:r>
    </w:p>
    <w:p w14:paraId="56B85AF7" w14:textId="77777777" w:rsidR="001871A5" w:rsidRPr="00106222" w:rsidRDefault="001871A5" w:rsidP="001871A5">
      <w:pPr>
        <w:spacing w:after="0"/>
        <w:rPr>
          <w:sz w:val="10"/>
          <w:szCs w:val="10"/>
        </w:rPr>
      </w:pPr>
      <w:r w:rsidRPr="00106222">
        <w:rPr>
          <w:sz w:val="10"/>
          <w:szCs w:val="10"/>
        </w:rPr>
        <w:t xml:space="preserve">“It’s the haze, the solar haze, filling space. Rebellion itself is a gas, a vapor. Haze is the first state of nascent perception and produces the mirage in which things climb and drop, like the movement of a piston, and men rise and hover, suspended by a cord. </w:t>
      </w:r>
      <w:r w:rsidRPr="000007C7">
        <w:rPr>
          <w:strike/>
          <w:sz w:val="10"/>
          <w:szCs w:val="10"/>
        </w:rPr>
        <w:t>Hazy Vision, blurred Vision; a sketch of a kind of hallucinatory perception</w:t>
      </w:r>
      <w:r w:rsidRPr="00106222">
        <w:rPr>
          <w:sz w:val="10"/>
          <w:szCs w:val="10"/>
        </w:rPr>
        <w:t>, a cosmic gray. The gray splits in two, and gives out black when shadow wins out or light disappears, but also gives out white when the luminous itself becomes opaque.”</w:t>
      </w:r>
      <w:r w:rsidRPr="00106222">
        <w:rPr>
          <w:sz w:val="10"/>
          <w:szCs w:val="10"/>
        </w:rPr>
        <w:br/>
        <w:t>Gilles Deleuze, “Shame and Glory: T.E. Lawrence,” Critic and Clinic, 1993.</w:t>
      </w:r>
    </w:p>
    <w:p w14:paraId="798698EF" w14:textId="77777777" w:rsidR="001871A5" w:rsidRPr="00106222" w:rsidRDefault="001871A5" w:rsidP="001871A5">
      <w:pPr>
        <w:rPr>
          <w:sz w:val="10"/>
          <w:szCs w:val="10"/>
        </w:rPr>
      </w:pPr>
      <w:r w:rsidRPr="00106222">
        <w:rPr>
          <w:sz w:val="10"/>
          <w:szCs w:val="10"/>
        </w:rPr>
        <w:t>“No one and nothing gives an alternative adventure as a present: there’s no possible adventure besides that of conquering a fate. You can’t wage this conquest without starting from that spatio-temporal place where ‘your’ things stamp you as one of theirs.”</w:t>
      </w:r>
      <w:r w:rsidRPr="00106222">
        <w:rPr>
          <w:sz w:val="10"/>
          <w:szCs w:val="10"/>
        </w:rPr>
        <w:br/>
        <w:t>Giorgio Cesarano, Survival Manual, 1975</w:t>
      </w:r>
    </w:p>
    <w:p w14:paraId="3BA5F58C" w14:textId="77777777" w:rsidR="001871A5" w:rsidRPr="00106222" w:rsidRDefault="001871A5" w:rsidP="001871A5">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a fortiori</w:t>
      </w:r>
      <w:r w:rsidRPr="00106222">
        <w:rPr>
          <w:sz w:val="16"/>
        </w:rPr>
        <w:t xml:space="preserve">. They </w:t>
      </w:r>
      <w:r w:rsidRPr="00B84DDE">
        <w:rPr>
          <w:rStyle w:val="Emphasis"/>
          <w:highlight w:val="cyan"/>
        </w:rPr>
        <w:t>must be absorbed,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t>the cybernetic hypothesis</w:t>
      </w:r>
      <w:r w:rsidRPr="00106222">
        <w:rPr>
          <w:sz w:val="16"/>
        </w:rPr>
        <w:t xml:space="preserve">. Simondon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68C9C4EA" w14:textId="77777777" w:rsidR="001871A5" w:rsidRPr="00106222" w:rsidRDefault="001871A5" w:rsidP="001871A5">
      <w:pPr>
        <w:rPr>
          <w:sz w:val="16"/>
        </w:rPr>
      </w:pPr>
      <w:r w:rsidRPr="009D3F29">
        <w:rPr>
          <w:rStyle w:val="StyleUnderline"/>
          <w:highlight w:val="cyan"/>
        </w:rPr>
        <w:t>To provoke panic</w:t>
      </w:r>
      <w:r w:rsidRPr="009D3F29">
        <w:rPr>
          <w:sz w:val="16"/>
          <w:highlight w:val="cyan"/>
        </w:rPr>
        <w:t xml:space="preserve"> </w:t>
      </w:r>
      <w:r w:rsidRPr="0024166C">
        <w:rPr>
          <w:sz w:val="16"/>
        </w:rPr>
        <w:t xml:space="preserve">first of </w:t>
      </w:r>
      <w:r w:rsidRPr="00106222">
        <w:rPr>
          <w:sz w:val="16"/>
        </w:rPr>
        <w:t xml:space="preserve">all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makes reference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In light of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foglike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in order to succeed, </w:t>
      </w:r>
      <w:r w:rsidRPr="006834B9">
        <w:rPr>
          <w:rStyle w:val="StyleUnderline"/>
          <w:highlight w:val="cyan"/>
        </w:rPr>
        <w:t xml:space="preserve">opacity must make itself offensive in </w:t>
      </w:r>
      <w:r w:rsidRPr="0024166C">
        <w:rPr>
          <w:rStyle w:val="StyleUnderline"/>
          <w:highlight w:val="cyan"/>
        </w:rPr>
        <w:t>order to last:</w:t>
      </w:r>
      <w:r w:rsidRPr="008577EE">
        <w:rPr>
          <w:rStyle w:val="StyleUnderline"/>
        </w:rPr>
        <w:t xml:space="preserve"> that’s the cipher of the invisible revolt</w:t>
      </w:r>
      <w:r w:rsidRPr="00106222">
        <w:rPr>
          <w:sz w:val="16"/>
        </w:rPr>
        <w:t>.</w:t>
      </w:r>
    </w:p>
    <w:p w14:paraId="1F9422AC" w14:textId="77777777" w:rsidR="001871A5" w:rsidRPr="00106222" w:rsidRDefault="001871A5" w:rsidP="001871A5">
      <w:pPr>
        <w:rPr>
          <w:sz w:val="10"/>
          <w:szCs w:val="10"/>
        </w:rPr>
      </w:pPr>
      <w:r w:rsidRPr="00106222">
        <w:rPr>
          <w:sz w:val="10"/>
          <w:szCs w:val="10"/>
        </w:rPr>
        <w:t xml:space="preserve">But that also means that its first objective must be to resist all attempts to reduce it away with demands for representation. Fog is a vital response to the imperative of clarity, transparency, which is the first imprint of imperial power on bodies. To become foglike means that I finally take up the part of the shadows that command me and prevent me from believing all the fictions of direct democracy insofar as they intend to ritualize the transparency of each person in their own interests, and of all persons in the interests of all. To become opaque like fog means recognizing that we don’t represent anything, that we aren’t identifiable; it means taking on the untotalizable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thing we’re sure of, it’s that this operation (of exclusion) is just a cheap show, that incandescences are made by no one, and belong to no one.” Nevertheless, it won’t be a matter of reorganizing a few secret societies or conquering conspiracies like free-masonry, carbonarism, as the avant-gardes of the last century </w:t>
      </w:r>
      <w:r w:rsidRPr="000007C7">
        <w:rPr>
          <w:strike/>
          <w:sz w:val="10"/>
          <w:szCs w:val="10"/>
        </w:rPr>
        <w:t>enVisioned</w:t>
      </w:r>
      <w:r w:rsidRPr="00106222">
        <w:rPr>
          <w:sz w:val="10"/>
          <w:szCs w:val="10"/>
        </w:rPr>
        <w:t xml:space="preserve">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detourn/misuse words. Creating has always been something different from communicating. The important thing is maybe to create vacuoles of non-communication, interrupters who escape control.” Yes, the important thing for us is to have opacity zones, opening cavities, empty intervals, black blocs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1102D5E9" w14:textId="77777777" w:rsidR="001871A5" w:rsidRPr="00106222" w:rsidRDefault="001871A5" w:rsidP="001871A5">
      <w:pPr>
        <w:rPr>
          <w:sz w:val="16"/>
        </w:rPr>
      </w:pPr>
      <w:r w:rsidRPr="00106222">
        <w:rPr>
          <w:sz w:val="16"/>
        </w:rPr>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Stengers: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In order for such a place to exist, </w:t>
      </w:r>
      <w:r w:rsidRPr="008577EE">
        <w:rPr>
          <w:rStyle w:val="StyleUnderline"/>
        </w:rPr>
        <w:t>it has to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also because of the very principles on the basis of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34D512AD" w14:textId="77777777" w:rsidR="001871A5" w:rsidRPr="00106222" w:rsidRDefault="001871A5" w:rsidP="001871A5">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xml:space="preserve">. Autonomy, historically — the Italian Autonomia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auto-poïesis, self-reference, self-production, self-valorization, etc. —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all of life; </w:t>
      </w:r>
      <w:r w:rsidRPr="000007C7">
        <w:rPr>
          <w:strike/>
          <w:sz w:val="16"/>
        </w:rPr>
        <w:t>enVisioning</w:t>
      </w:r>
      <w:r w:rsidRPr="00106222">
        <w:rPr>
          <w:sz w:val="16"/>
        </w:rPr>
        <w:t xml:space="preserve">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laws, and can serve to feed the hybrid and restructuring discourses of the “anarcho-capitalist” cyborgs.</w:t>
      </w:r>
    </w:p>
    <w:p w14:paraId="6D3A582D" w14:textId="77777777" w:rsidR="001871A5" w:rsidRPr="00106222" w:rsidRDefault="001871A5" w:rsidP="001871A5">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isn’t temporary nor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Subject, but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sees this alternation as the result of an endless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autonomy is for everyone and that the fight for autonomy has to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7255B4AD" w14:textId="77777777" w:rsidR="001871A5" w:rsidRDefault="001871A5" w:rsidP="001871A5"/>
    <w:p w14:paraId="5D013420" w14:textId="77777777" w:rsidR="001871A5" w:rsidRPr="00B822E2" w:rsidRDefault="001871A5" w:rsidP="001871A5">
      <w:pPr>
        <w:pStyle w:val="Heading4"/>
      </w:pPr>
      <w:r>
        <w:t xml:space="preserve">Debate is a </w:t>
      </w:r>
      <w:r>
        <w:rPr>
          <w:u w:val="single"/>
        </w:rPr>
        <w:t>unique</w:t>
      </w:r>
      <w:r>
        <w:t xml:space="preserve"> site for political experimentation but its terms must remain open to revision to counter the </w:t>
      </w:r>
      <w:r>
        <w:rPr>
          <w:u w:val="single"/>
        </w:rPr>
        <w:t>cultural</w:t>
      </w:r>
      <w:r>
        <w:t xml:space="preserve"> stasis of argumentation that facilitates </w:t>
      </w:r>
      <w:r w:rsidRPr="007C66A6">
        <w:rPr>
          <w:i/>
          <w:iCs w:val="0"/>
          <w:u w:val="single"/>
        </w:rPr>
        <w:t>neoliberal subjectification</w:t>
      </w:r>
      <w:r>
        <w:t xml:space="preserve"> and </w:t>
      </w:r>
      <w:r w:rsidRPr="007C66A6">
        <w:rPr>
          <w:i/>
          <w:iCs w:val="0"/>
          <w:u w:val="single"/>
        </w:rPr>
        <w:t>subjugation</w:t>
      </w:r>
      <w:r>
        <w:t xml:space="preserve">. </w:t>
      </w:r>
    </w:p>
    <w:p w14:paraId="1239A364" w14:textId="77777777" w:rsidR="001871A5" w:rsidRDefault="001871A5" w:rsidP="001871A5">
      <w:r w:rsidRPr="005D5CB7">
        <w:rPr>
          <w:rStyle w:val="Style13ptBold"/>
        </w:rPr>
        <w:t xml:space="preserve">Greene </w:t>
      </w:r>
      <w:r>
        <w:rPr>
          <w:rStyle w:val="Style13ptBold"/>
        </w:rPr>
        <w:t>2</w:t>
      </w:r>
      <w:r w:rsidRPr="005D5CB7">
        <w:rPr>
          <w:rStyle w:val="Style13ptBold"/>
        </w:rPr>
        <w:t>,</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w:t>
      </w:r>
      <w:r>
        <w:t>vision</w:t>
      </w:r>
      <w:r w:rsidRPr="006A7CD5">
        <w:t xml:space="preserve"> of the National Communication Association (NCA) and the Charles Woolbert Research Award from the National Communication Association. The Critical Cultural Studies Di</w:t>
      </w:r>
      <w:r>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t>vision</w:t>
      </w:r>
      <w:r w:rsidRPr="006A7CD5">
        <w:t xml:space="preserve"> of the National Communication Association and has served in all the leadership roles of the Critical and Cultural Studies Di</w:t>
      </w:r>
      <w:r>
        <w:t>vision</w:t>
      </w:r>
      <w:r w:rsidRPr="006A7CD5">
        <w:t xml:space="preserve"> and the Rhetorical and Communication Theory Di</w:t>
      </w:r>
      <w:r>
        <w:t>vision</w:t>
      </w:r>
      <w:r w:rsidRPr="006A7CD5">
        <w:t xml:space="preserve"> of NCA. He also served </w:t>
      </w:r>
      <w:r>
        <w:t xml:space="preserve">on the Executive </w:t>
      </w:r>
      <w:r w:rsidRPr="006A7CD5">
        <w:t>Board of the Rhetorical Society of America.</w:t>
      </w:r>
      <w:r>
        <w:t xml:space="preserve"> “</w:t>
      </w:r>
      <w:r w:rsidRPr="00BC2FE0">
        <w:t>Citizenship in a Global Context: Towards a Future Beginning for a Cultural Studies Inspired Argumentation Theory</w:t>
      </w:r>
      <w:r>
        <w:t xml:space="preserve">” </w:t>
      </w:r>
      <w:r w:rsidRPr="00734400">
        <w:t>https://www.tandfonline.com/doi/epdf/10.1080/00028533.2003.11821586</w:t>
      </w:r>
      <w:r>
        <w:t>]</w:t>
      </w:r>
    </w:p>
    <w:p w14:paraId="483DFF28" w14:textId="77777777" w:rsidR="001871A5" w:rsidRPr="006977F5" w:rsidRDefault="001871A5" w:rsidP="001871A5">
      <w:pPr>
        <w:rPr>
          <w:sz w:val="14"/>
        </w:rPr>
      </w:pPr>
      <w:r w:rsidRPr="006977F5">
        <w:rPr>
          <w:sz w:val="14"/>
        </w:rPr>
        <w:t xml:space="preserve">Let's begin with cultural citizenship and argument as practical action. As Kent Ono (2001) so well demonstrates, </w:t>
      </w:r>
      <w:r w:rsidRPr="00C534C7">
        <w:rPr>
          <w:rStyle w:val="StyleUnderline"/>
        </w:rPr>
        <w:t xml:space="preserve">one of the primary ways in which we think about citizenship is through its </w:t>
      </w:r>
      <w:r w:rsidRPr="00C534C7">
        <w:rPr>
          <w:rStyle w:val="Emphasis"/>
        </w:rPr>
        <w:t>formal</w:t>
      </w:r>
      <w:r w:rsidRPr="00C534C7">
        <w:rPr>
          <w:rStyle w:val="StyleUnderline"/>
        </w:rPr>
        <w:t xml:space="preserve"> and </w:t>
      </w:r>
      <w:r w:rsidRPr="00C534C7">
        <w:rPr>
          <w:rStyle w:val="Emphasis"/>
        </w:rPr>
        <w:t>informal markers</w:t>
      </w:r>
      <w:r w:rsidRPr="006977F5">
        <w:rPr>
          <w:sz w:val="14"/>
        </w:rPr>
        <w:t xml:space="preserve">. </w:t>
      </w:r>
      <w:r w:rsidRPr="005374EF">
        <w:rPr>
          <w:rStyle w:val="StyleUnderline"/>
        </w:rPr>
        <w:t xml:space="preserve">Formal markers concern </w:t>
      </w:r>
      <w:r w:rsidRPr="005374EF">
        <w:rPr>
          <w:rStyle w:val="Emphasis"/>
        </w:rPr>
        <w:t xml:space="preserve">abstract </w:t>
      </w:r>
      <w:r w:rsidRPr="00F97262">
        <w:rPr>
          <w:rStyle w:val="Emphasis"/>
          <w:highlight w:val="cyan"/>
        </w:rPr>
        <w:t>rights</w:t>
      </w:r>
      <w:r w:rsidRPr="00C534C7">
        <w:rPr>
          <w:rStyle w:val="StyleUnderline"/>
        </w:rPr>
        <w:t xml:space="preserve"> that </w:t>
      </w:r>
      <w:r w:rsidRPr="005374EF">
        <w:rPr>
          <w:rStyle w:val="StyleUnderline"/>
        </w:rPr>
        <w:t xml:space="preserve">all </w:t>
      </w:r>
      <w:r w:rsidRPr="005374EF">
        <w:rPr>
          <w:rStyle w:val="Emphasis"/>
        </w:rPr>
        <w:t>citizens</w:t>
      </w:r>
      <w:r w:rsidRPr="005374EF">
        <w:rPr>
          <w:rStyle w:val="StyleUnderline"/>
        </w:rPr>
        <w:t xml:space="preserve"> are </w:t>
      </w:r>
      <w:r w:rsidRPr="005374EF">
        <w:rPr>
          <w:rStyle w:val="Emphasis"/>
        </w:rPr>
        <w:t>supposed to share that can</w:t>
      </w:r>
      <w:r w:rsidRPr="00C534C7">
        <w:rPr>
          <w:rStyle w:val="Emphasis"/>
        </w:rPr>
        <w:t xml:space="preserve"> </w:t>
      </w:r>
      <w:r w:rsidRPr="00F97262">
        <w:rPr>
          <w:rStyle w:val="Emphasis"/>
          <w:highlight w:val="cyan"/>
        </w:rPr>
        <w:t>function</w:t>
      </w:r>
      <w:r w:rsidRPr="00C534C7">
        <w:rPr>
          <w:rStyle w:val="Emphasis"/>
        </w:rPr>
        <w:t xml:space="preserve"> </w:t>
      </w:r>
      <w:r w:rsidRPr="00F97262">
        <w:rPr>
          <w:rStyle w:val="Emphasis"/>
          <w:highlight w:val="cyan"/>
        </w:rPr>
        <w:t>as</w:t>
      </w:r>
      <w:r w:rsidRPr="00C534C7">
        <w:rPr>
          <w:rStyle w:val="Emphasis"/>
        </w:rPr>
        <w:t xml:space="preserve"> the </w:t>
      </w:r>
      <w:r w:rsidRPr="00F97262">
        <w:rPr>
          <w:rStyle w:val="Emphasis"/>
          <w:highlight w:val="cyan"/>
        </w:rPr>
        <w:t>grounds</w:t>
      </w:r>
      <w:r w:rsidRPr="00C534C7">
        <w:rPr>
          <w:rStyle w:val="Emphasis"/>
        </w:rPr>
        <w:t xml:space="preserve"> and stakes </w:t>
      </w:r>
      <w:r w:rsidRPr="00F97262">
        <w:rPr>
          <w:rStyle w:val="Emphasis"/>
          <w:highlight w:val="cyan"/>
        </w:rPr>
        <w:t>of public argument</w:t>
      </w:r>
      <w:r w:rsidRPr="006977F5">
        <w:rPr>
          <w:sz w:val="14"/>
        </w:rPr>
        <w:t xml:space="preserve">. The </w:t>
      </w:r>
      <w:r w:rsidRPr="00F97262">
        <w:rPr>
          <w:rStyle w:val="Emphasis"/>
          <w:highlight w:val="cyan"/>
        </w:rPr>
        <w:t>informal markers</w:t>
      </w:r>
      <w:r w:rsidRPr="006977F5">
        <w:rPr>
          <w:sz w:val="14"/>
        </w:rPr>
        <w:t xml:space="preserve">, however, </w:t>
      </w:r>
      <w:r w:rsidRPr="00C534C7">
        <w:rPr>
          <w:rStyle w:val="StyleUnderline"/>
        </w:rPr>
        <w:t>are often the concerns of</w:t>
      </w:r>
      <w:r w:rsidRPr="006977F5">
        <w:rPr>
          <w:sz w:val="14"/>
        </w:rPr>
        <w:t xml:space="preserve"> researchers working on the concept of </w:t>
      </w:r>
      <w:r w:rsidRPr="00C534C7">
        <w:rPr>
          <w:rStyle w:val="StyleUnderline"/>
        </w:rPr>
        <w:t>cultural citizenship</w:t>
      </w:r>
      <w:r w:rsidRPr="006977F5">
        <w:rPr>
          <w:sz w:val="14"/>
        </w:rPr>
        <w:t xml:space="preserve">. These informal markers are just that, </w:t>
      </w:r>
      <w:r w:rsidRPr="005374EF">
        <w:rPr>
          <w:rStyle w:val="Emphasis"/>
        </w:rPr>
        <w:t>linguistic and embodied mechanisms</w:t>
      </w:r>
      <w:r w:rsidRPr="006977F5">
        <w:rPr>
          <w:sz w:val="14"/>
        </w:rPr>
        <w:t xml:space="preserve"> that </w:t>
      </w:r>
      <w:r w:rsidRPr="00F97262">
        <w:rPr>
          <w:rStyle w:val="StyleUnderline"/>
          <w:highlight w:val="cyan"/>
        </w:rPr>
        <w:t>mark out</w:t>
      </w:r>
      <w:r w:rsidRPr="00C534C7">
        <w:rPr>
          <w:rStyle w:val="StyleUnderline"/>
        </w:rPr>
        <w:t xml:space="preserve"> particular </w:t>
      </w:r>
      <w:r w:rsidRPr="00F97262">
        <w:rPr>
          <w:rStyle w:val="StyleUnderline"/>
          <w:highlight w:val="cyan"/>
        </w:rPr>
        <w:t>folks based on</w:t>
      </w:r>
      <w:r w:rsidRPr="00C534C7">
        <w:rPr>
          <w:rStyle w:val="StyleUnderline"/>
        </w:rPr>
        <w:t xml:space="preserve"> their </w:t>
      </w:r>
      <w:r w:rsidRPr="00F97262">
        <w:rPr>
          <w:rStyle w:val="StyleUnderline"/>
          <w:highlight w:val="cyan"/>
        </w:rPr>
        <w:t>ethnicity</w:t>
      </w:r>
      <w:r w:rsidRPr="00C534C7">
        <w:rPr>
          <w:rStyle w:val="StyleUnderline"/>
        </w:rPr>
        <w:t xml:space="preserve">, </w:t>
      </w:r>
      <w:r w:rsidRPr="00F97262">
        <w:rPr>
          <w:rStyle w:val="StyleUnderline"/>
          <w:highlight w:val="cyan"/>
        </w:rPr>
        <w:t>race</w:t>
      </w:r>
      <w:r w:rsidRPr="00C534C7">
        <w:rPr>
          <w:rStyle w:val="StyleUnderline"/>
        </w:rPr>
        <w:t xml:space="preserve">, </w:t>
      </w:r>
      <w:r w:rsidRPr="00F97262">
        <w:rPr>
          <w:rStyle w:val="StyleUnderline"/>
          <w:highlight w:val="cyan"/>
        </w:rPr>
        <w:t>gender</w:t>
      </w:r>
      <w:r w:rsidRPr="00C534C7">
        <w:rPr>
          <w:rStyle w:val="StyleUnderline"/>
        </w:rPr>
        <w:t xml:space="preserve">, and </w:t>
      </w:r>
      <w:r w:rsidRPr="00F97262">
        <w:rPr>
          <w:rStyle w:val="StyleUnderline"/>
          <w:highlight w:val="cyan"/>
        </w:rPr>
        <w:t>sexual orientation</w:t>
      </w:r>
      <w:r w:rsidRPr="006977F5">
        <w:rPr>
          <w:sz w:val="14"/>
        </w:rPr>
        <w:t xml:space="preserve">; in short, they are </w:t>
      </w:r>
      <w:r w:rsidRPr="005374EF">
        <w:rPr>
          <w:rStyle w:val="StyleUnderline"/>
        </w:rPr>
        <w:t>markers of particularity</w:t>
      </w:r>
      <w:r w:rsidRPr="005374EF">
        <w:rPr>
          <w:sz w:val="14"/>
        </w:rPr>
        <w:t>. If</w:t>
      </w:r>
      <w:r w:rsidRPr="006977F5">
        <w:rPr>
          <w:sz w:val="14"/>
        </w:rPr>
        <w:t xml:space="preserve"> I might be allowed a slight category shift, these battles over cultural citizenship are battles over, what Stuart Hall (1997) calls the "politics of representation" arid </w:t>
      </w:r>
      <w:r w:rsidRPr="005374EF">
        <w:rPr>
          <w:sz w:val="14"/>
        </w:rPr>
        <w:t xml:space="preserve">what Charles Taylor calls the "politics of recognition"(1994). These cultural markers of citizenship </w:t>
      </w:r>
      <w:r w:rsidRPr="005374EF">
        <w:rPr>
          <w:rStyle w:val="StyleUnderline"/>
        </w:rPr>
        <w:t>circulate as representational forms that</w:t>
      </w:r>
      <w:r w:rsidRPr="00C534C7">
        <w:rPr>
          <w:rStyle w:val="StyleUnderline"/>
        </w:rPr>
        <w:t xml:space="preserve"> </w:t>
      </w:r>
      <w:r w:rsidRPr="005374EF">
        <w:rPr>
          <w:rStyle w:val="Emphasis"/>
        </w:rPr>
        <w:t>mis</w:t>
      </w:r>
      <w:r w:rsidRPr="003032B7">
        <w:rPr>
          <w:rStyle w:val="Emphasis"/>
        </w:rPr>
        <w:t>-</w:t>
      </w:r>
      <w:r w:rsidRPr="005374EF">
        <w:rPr>
          <w:rStyle w:val="Emphasis"/>
        </w:rPr>
        <w:t>recognize</w:t>
      </w:r>
      <w:r w:rsidRPr="005374EF">
        <w:rPr>
          <w:rStyle w:val="StyleUnderline"/>
        </w:rPr>
        <w:t xml:space="preserve">, </w:t>
      </w:r>
      <w:r w:rsidRPr="005374EF">
        <w:rPr>
          <w:rStyle w:val="Emphasis"/>
        </w:rPr>
        <w:t>displace</w:t>
      </w:r>
      <w:r w:rsidRPr="00C534C7">
        <w:rPr>
          <w:rStyle w:val="StyleUnderline"/>
        </w:rPr>
        <w:t xml:space="preserve"> and </w:t>
      </w:r>
      <w:r w:rsidRPr="00F97262">
        <w:rPr>
          <w:rStyle w:val="Emphasis"/>
          <w:highlight w:val="cyan"/>
        </w:rPr>
        <w:t>deny access</w:t>
      </w:r>
      <w:r w:rsidRPr="00F97262">
        <w:rPr>
          <w:rStyle w:val="StyleUnderline"/>
          <w:highlight w:val="cyan"/>
        </w:rPr>
        <w:t xml:space="preserve"> to</w:t>
      </w:r>
      <w:r w:rsidRPr="00C534C7">
        <w:rPr>
          <w:rStyle w:val="StyleUnderline"/>
        </w:rPr>
        <w:t xml:space="preserve"> informal and formal </w:t>
      </w:r>
      <w:r w:rsidRPr="00F97262">
        <w:rPr>
          <w:rStyle w:val="StyleUnderline"/>
          <w:highlight w:val="cyan"/>
        </w:rPr>
        <w:t>citizenship</w:t>
      </w:r>
      <w:r w:rsidRPr="006977F5">
        <w:rPr>
          <w:sz w:val="14"/>
        </w:rPr>
        <w:t xml:space="preserve">. The </w:t>
      </w:r>
      <w:r w:rsidRPr="00F97262">
        <w:rPr>
          <w:rStyle w:val="Emphasis"/>
          <w:highlight w:val="cyan"/>
        </w:rPr>
        <w:t>public arguments implicated in</w:t>
      </w:r>
      <w:r w:rsidRPr="00C534C7">
        <w:rPr>
          <w:rStyle w:val="Emphasis"/>
        </w:rPr>
        <w:t xml:space="preserve"> forms of </w:t>
      </w:r>
      <w:r w:rsidRPr="00F97262">
        <w:rPr>
          <w:rStyle w:val="Emphasis"/>
          <w:highlight w:val="cyan"/>
        </w:rPr>
        <w:t xml:space="preserve">mis-recognition </w:t>
      </w:r>
      <w:r w:rsidRPr="005374EF">
        <w:rPr>
          <w:rStyle w:val="Emphasis"/>
        </w:rPr>
        <w:t>and disrespect</w:t>
      </w:r>
      <w:r w:rsidRPr="00C534C7">
        <w:rPr>
          <w:rStyle w:val="StyleUnderline"/>
        </w:rPr>
        <w:t xml:space="preserve"> often risk the </w:t>
      </w:r>
      <w:r w:rsidRPr="00F97262">
        <w:rPr>
          <w:rStyle w:val="Emphasis"/>
          <w:highlight w:val="cyan"/>
        </w:rPr>
        <w:t>displace</w:t>
      </w:r>
      <w:r w:rsidRPr="00C534C7">
        <w:rPr>
          <w:rStyle w:val="Emphasis"/>
        </w:rPr>
        <w:t xml:space="preserve">ment of </w:t>
      </w:r>
      <w:r w:rsidRPr="00F97262">
        <w:rPr>
          <w:rStyle w:val="Emphasis"/>
          <w:highlight w:val="cyan"/>
        </w:rPr>
        <w:t>subordinate groups</w:t>
      </w:r>
      <w:r w:rsidRPr="00C534C7">
        <w:rPr>
          <w:rStyle w:val="Emphasis"/>
        </w:rPr>
        <w:t xml:space="preserve"> from public culture</w:t>
      </w:r>
      <w:r w:rsidRPr="00C534C7">
        <w:rPr>
          <w:rStyle w:val="StyleUnderline"/>
        </w:rPr>
        <w:t xml:space="preserve"> </w:t>
      </w:r>
      <w:r w:rsidRPr="005374EF">
        <w:rPr>
          <w:rStyle w:val="StyleUnderline"/>
        </w:rPr>
        <w:t xml:space="preserve">at the same time as they </w:t>
      </w:r>
      <w:r w:rsidRPr="00F97262">
        <w:rPr>
          <w:rStyle w:val="StyleUnderline"/>
          <w:highlight w:val="cyan"/>
        </w:rPr>
        <w:t>identify these groups as</w:t>
      </w:r>
      <w:r w:rsidRPr="00C534C7">
        <w:rPr>
          <w:rStyle w:val="StyleUnderline"/>
        </w:rPr>
        <w:t xml:space="preserve"> a </w:t>
      </w:r>
      <w:r w:rsidRPr="002B32F5">
        <w:rPr>
          <w:rStyle w:val="Emphasis"/>
          <w:highlight w:val="cyan"/>
        </w:rPr>
        <w:t>threat to</w:t>
      </w:r>
      <w:r w:rsidRPr="002B32F5">
        <w:rPr>
          <w:rStyle w:val="Emphasis"/>
        </w:rPr>
        <w:t xml:space="preserve"> the </w:t>
      </w:r>
      <w:r w:rsidRPr="002B32F5">
        <w:rPr>
          <w:rStyle w:val="Emphasis"/>
          <w:highlight w:val="cyan"/>
        </w:rPr>
        <w:t>common good</w:t>
      </w:r>
      <w:r w:rsidRPr="006977F5">
        <w:rPr>
          <w:sz w:val="14"/>
        </w:rPr>
        <w:t xml:space="preserve">. This </w:t>
      </w:r>
      <w:r w:rsidRPr="005374EF">
        <w:rPr>
          <w:rStyle w:val="StyleUnderline"/>
        </w:rPr>
        <w:t>dual process of displacement and threat construction</w:t>
      </w:r>
      <w:r w:rsidRPr="005374EF">
        <w:rPr>
          <w:sz w:val="14"/>
        </w:rPr>
        <w:t xml:space="preserve"> is </w:t>
      </w:r>
      <w:r w:rsidRPr="005374EF">
        <w:rPr>
          <w:rStyle w:val="Emphasis"/>
        </w:rPr>
        <w:t xml:space="preserve">currently </w:t>
      </w:r>
      <w:r w:rsidRPr="002B32F5">
        <w:rPr>
          <w:rStyle w:val="Emphasis"/>
          <w:highlight w:val="cyan"/>
        </w:rPr>
        <w:t>organizing</w:t>
      </w:r>
      <w:r w:rsidRPr="00C534C7">
        <w:rPr>
          <w:rStyle w:val="Emphasis"/>
        </w:rPr>
        <w:t xml:space="preserve"> the terrain of </w:t>
      </w:r>
      <w:r w:rsidRPr="002B32F5">
        <w:rPr>
          <w:rStyle w:val="Emphasis"/>
          <w:highlight w:val="cyan"/>
        </w:rPr>
        <w:t>public culture</w:t>
      </w:r>
      <w:r w:rsidRPr="006977F5">
        <w:rPr>
          <w:sz w:val="14"/>
          <w:highlight w:val="cyan"/>
        </w:rPr>
        <w:t xml:space="preserve"> </w:t>
      </w:r>
      <w:r w:rsidRPr="002B32F5">
        <w:rPr>
          <w:rStyle w:val="Emphasis"/>
          <w:highlight w:val="cyan"/>
        </w:rPr>
        <w:t>around</w:t>
      </w:r>
      <w:r w:rsidRPr="00C534C7">
        <w:rPr>
          <w:rStyle w:val="Emphasis"/>
        </w:rPr>
        <w:t xml:space="preserve"> what Lauren Berlant calls "</w:t>
      </w:r>
      <w:r w:rsidRPr="002B32F5">
        <w:rPr>
          <w:rStyle w:val="Emphasis"/>
          <w:highlight w:val="cyan"/>
        </w:rPr>
        <w:t>hygenic governmentality</w:t>
      </w:r>
      <w:r w:rsidRPr="00C534C7">
        <w:rPr>
          <w:rStyle w:val="Emphasis"/>
        </w:rPr>
        <w:t xml:space="preserve">" </w:t>
      </w:r>
      <w:r w:rsidRPr="006977F5">
        <w:rPr>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0D72747B" w14:textId="77777777" w:rsidR="001871A5" w:rsidRPr="006C3A34" w:rsidRDefault="001871A5" w:rsidP="001871A5">
      <w:pPr>
        <w:rPr>
          <w:sz w:val="16"/>
          <w:szCs w:val="16"/>
        </w:rPr>
      </w:pPr>
      <w:r w:rsidRPr="006C3A34">
        <w:rPr>
          <w:sz w:val="16"/>
          <w:szCs w:val="16"/>
        </w:rPr>
        <w:t>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7AEB4914" w14:textId="77777777" w:rsidR="001871A5" w:rsidRPr="006977F5" w:rsidRDefault="001871A5" w:rsidP="001871A5">
      <w:pPr>
        <w:rPr>
          <w:sz w:val="14"/>
        </w:rPr>
      </w:pPr>
      <w:r w:rsidRPr="006977F5">
        <w:rPr>
          <w:sz w:val="14"/>
        </w:rPr>
        <w:t xml:space="preserve">At this point, let us return to the category of the rhetorical/ argumentative citizen. </w:t>
      </w:r>
      <w:r w:rsidRPr="002B32F5">
        <w:rPr>
          <w:rStyle w:val="StyleUnderline"/>
        </w:rPr>
        <w:t>If</w:t>
      </w:r>
      <w:r w:rsidRPr="00C534C7">
        <w:rPr>
          <w:rStyle w:val="StyleUnderline"/>
        </w:rPr>
        <w:t xml:space="preserve"> the </w:t>
      </w:r>
      <w:r w:rsidRPr="002B32F5">
        <w:rPr>
          <w:rStyle w:val="StyleUnderline"/>
        </w:rPr>
        <w:t>rhetorical citizen</w:t>
      </w:r>
      <w:r w:rsidRPr="00C534C7">
        <w:rPr>
          <w:rStyle w:val="StyleUnderline"/>
        </w:rPr>
        <w:t xml:space="preserve"> can be fairly described as someone with the attributes necessary for making and critiquing good reasons</w:t>
      </w:r>
      <w:r w:rsidRPr="006977F5">
        <w:rPr>
          <w:sz w:val="14"/>
        </w:rPr>
        <w:t xml:space="preserve">, it would be </w:t>
      </w:r>
      <w:r w:rsidRPr="00C534C7">
        <w:rPr>
          <w:rStyle w:val="StyleUnderline"/>
        </w:rPr>
        <w:t>fair to begin to understand our pedagogical process as a cultural policy</w:t>
      </w:r>
      <w:r w:rsidRPr="006977F5">
        <w:rPr>
          <w:sz w:val="14"/>
        </w:rPr>
        <w:t xml:space="preserve">. </w:t>
      </w:r>
      <w:r w:rsidRPr="00C534C7">
        <w:rPr>
          <w:rStyle w:val="Emphasis"/>
        </w:rPr>
        <w:t xml:space="preserve">The </w:t>
      </w:r>
      <w:r w:rsidRPr="005374EF">
        <w:rPr>
          <w:rStyle w:val="Emphasis"/>
        </w:rPr>
        <w:t>challenge</w:t>
      </w:r>
      <w:r w:rsidRPr="005374EF">
        <w:rPr>
          <w:sz w:val="14"/>
        </w:rPr>
        <w:t xml:space="preserve"> then </w:t>
      </w:r>
      <w:r w:rsidRPr="005374EF">
        <w:rPr>
          <w:rStyle w:val="StyleUnderline"/>
        </w:rPr>
        <w:t xml:space="preserve">is to take seriously how </w:t>
      </w:r>
      <w:r w:rsidRPr="00FC23EC">
        <w:rPr>
          <w:rStyle w:val="Emphasis"/>
          <w:highlight w:val="cyan"/>
        </w:rPr>
        <w:t>reason giving</w:t>
      </w:r>
      <w:r w:rsidRPr="002B32F5">
        <w:rPr>
          <w:rStyle w:val="StyleUnderline"/>
          <w:highlight w:val="cyan"/>
        </w:rPr>
        <w:t xml:space="preserve"> </w:t>
      </w:r>
      <w:r w:rsidRPr="005374EF">
        <w:rPr>
          <w:rStyle w:val="StyleUnderline"/>
        </w:rPr>
        <w:t xml:space="preserve">can </w:t>
      </w:r>
      <w:r w:rsidRPr="00FC23EC">
        <w:rPr>
          <w:rStyle w:val="Emphasis"/>
          <w:highlight w:val="cyan"/>
        </w:rPr>
        <w:t xml:space="preserve">serve as a marker of </w:t>
      </w:r>
      <w:r w:rsidRPr="005374EF">
        <w:rPr>
          <w:rStyle w:val="Emphasis"/>
        </w:rPr>
        <w:t xml:space="preserve">cultural </w:t>
      </w:r>
      <w:r w:rsidRPr="00FC23EC">
        <w:rPr>
          <w:rStyle w:val="Emphasis"/>
          <w:highlight w:val="cyan"/>
        </w:rPr>
        <w:t>class</w:t>
      </w:r>
      <w:r w:rsidRPr="00C534C7">
        <w:rPr>
          <w:rStyle w:val="StyleUnderline"/>
        </w:rPr>
        <w:t xml:space="preserve"> and citizenship</w:t>
      </w:r>
      <w:r w:rsidRPr="006977F5">
        <w:rPr>
          <w:sz w:val="14"/>
        </w:rPr>
        <w:t xml:space="preserve">. It would also be </w:t>
      </w:r>
      <w:r w:rsidRPr="00C534C7">
        <w:rPr>
          <w:rStyle w:val="StyleUnderline"/>
        </w:rPr>
        <w:t xml:space="preserve">important to think about how </w:t>
      </w:r>
      <w:r w:rsidRPr="005374EF">
        <w:rPr>
          <w:rStyle w:val="StyleUnderline"/>
        </w:rPr>
        <w:t xml:space="preserve">different forms of </w:t>
      </w:r>
      <w:r w:rsidRPr="002B32F5">
        <w:rPr>
          <w:rStyle w:val="StyleUnderline"/>
          <w:highlight w:val="cyan"/>
        </w:rPr>
        <w:t xml:space="preserve">argument pedagogy rely on </w:t>
      </w:r>
      <w:r w:rsidRPr="005374EF">
        <w:rPr>
          <w:rStyle w:val="StyleUnderline"/>
        </w:rPr>
        <w:t xml:space="preserve">different </w:t>
      </w:r>
      <w:r w:rsidRPr="002B32F5">
        <w:rPr>
          <w:rStyle w:val="StyleUnderline"/>
          <w:highlight w:val="cyan"/>
        </w:rPr>
        <w:t>forms of citizenship</w:t>
      </w:r>
      <w:r w:rsidRPr="006977F5">
        <w:rPr>
          <w:sz w:val="14"/>
        </w:rPr>
        <w:t xml:space="preserve">. For example, Darrin Hicks (2001) has pointed out how </w:t>
      </w:r>
      <w:r w:rsidRPr="00C534C7">
        <w:rPr>
          <w:rStyle w:val="StyleUnderline"/>
        </w:rPr>
        <w:t xml:space="preserve">the recent rage for </w:t>
      </w:r>
      <w:r w:rsidRPr="00FC23EC">
        <w:rPr>
          <w:rStyle w:val="Emphasis"/>
          <w:highlight w:val="cyan"/>
        </w:rPr>
        <w:t>dialogic civility</w:t>
      </w:r>
      <w:r w:rsidRPr="002B32F5">
        <w:rPr>
          <w:rStyle w:val="StyleUnderline"/>
          <w:highlight w:val="cyan"/>
        </w:rPr>
        <w:t xml:space="preserve"> </w:t>
      </w:r>
      <w:r w:rsidRPr="005374EF">
        <w:rPr>
          <w:rStyle w:val="StyleUnderline"/>
        </w:rPr>
        <w:t xml:space="preserve">as a norm to </w:t>
      </w:r>
      <w:r w:rsidRPr="00FC23EC">
        <w:rPr>
          <w:rStyle w:val="Emphasis"/>
          <w:highlight w:val="cyan"/>
        </w:rPr>
        <w:t>guide public argument</w:t>
      </w:r>
      <w:r w:rsidRPr="00C534C7">
        <w:rPr>
          <w:rStyle w:val="StyleUnderline"/>
        </w:rPr>
        <w:t xml:space="preserve"> as practical action and pedagogy </w:t>
      </w:r>
      <w:r w:rsidRPr="002B32F5">
        <w:rPr>
          <w:rStyle w:val="StyleUnderline"/>
          <w:highlight w:val="cyan"/>
        </w:rPr>
        <w:t>entails how</w:t>
      </w:r>
      <w:r w:rsidRPr="00C534C7">
        <w:rPr>
          <w:rStyle w:val="StyleUnderline"/>
        </w:rPr>
        <w:t xml:space="preserve"> </w:t>
      </w:r>
      <w:r w:rsidRPr="002B32F5">
        <w:rPr>
          <w:rStyle w:val="StyleUnderline"/>
          <w:highlight w:val="cyan"/>
        </w:rPr>
        <w:t>"</w:t>
      </w:r>
      <w:r w:rsidRPr="00FC23EC">
        <w:rPr>
          <w:rStyle w:val="Emphasis"/>
          <w:highlight w:val="cyan"/>
        </w:rPr>
        <w:t>[s]peech</w:t>
      </w:r>
      <w:r w:rsidRPr="002B32F5">
        <w:rPr>
          <w:rStyle w:val="StyleUnderline"/>
          <w:highlight w:val="cyan"/>
        </w:rPr>
        <w:t xml:space="preserve"> is </w:t>
      </w:r>
      <w:r w:rsidRPr="005374EF">
        <w:rPr>
          <w:rStyle w:val="StyleUnderline"/>
        </w:rPr>
        <w:t>no longer understood as simply the transmission of information, but the</w:t>
      </w:r>
      <w:r w:rsidRPr="00C534C7">
        <w:rPr>
          <w:rStyle w:val="StyleUnderline"/>
        </w:rPr>
        <w:t xml:space="preserve"> </w:t>
      </w:r>
      <w:r w:rsidRPr="00FC23EC">
        <w:rPr>
          <w:rStyle w:val="Emphasis"/>
          <w:highlight w:val="cyan"/>
        </w:rPr>
        <w:t>medium</w:t>
      </w:r>
      <w:r w:rsidRPr="00FC23EC">
        <w:rPr>
          <w:rStyle w:val="Emphasis"/>
        </w:rPr>
        <w:t xml:space="preserve"> </w:t>
      </w:r>
      <w:r w:rsidRPr="00FC23EC">
        <w:rPr>
          <w:rStyle w:val="Emphasis"/>
          <w:highlight w:val="cyan"/>
        </w:rPr>
        <w:t>within which</w:t>
      </w:r>
      <w:r w:rsidRPr="00C534C7">
        <w:rPr>
          <w:rStyle w:val="StyleUnderline"/>
        </w:rPr>
        <w:t xml:space="preserve"> the </w:t>
      </w:r>
      <w:r w:rsidRPr="00FC23EC">
        <w:rPr>
          <w:rStyle w:val="Emphasis"/>
          <w:highlight w:val="cyan"/>
        </w:rPr>
        <w:t xml:space="preserve">ethical self-government </w:t>
      </w:r>
      <w:r w:rsidRPr="005374EF">
        <w:rPr>
          <w:rStyle w:val="Emphasis"/>
        </w:rPr>
        <w:t>of autonomous individuals</w:t>
      </w:r>
      <w:r w:rsidRPr="005374EF">
        <w:rPr>
          <w:rStyle w:val="StyleUnderline"/>
        </w:rPr>
        <w:t xml:space="preserve"> can</w:t>
      </w:r>
      <w:r w:rsidRPr="00C534C7">
        <w:rPr>
          <w:rStyle w:val="StyleUnderline"/>
        </w:rPr>
        <w:t xml:space="preserve"> be </w:t>
      </w:r>
      <w:r w:rsidRPr="00FC23EC">
        <w:rPr>
          <w:rStyle w:val="Emphasis"/>
          <w:highlight w:val="cyan"/>
        </w:rPr>
        <w:t>articulated</w:t>
      </w:r>
      <w:r w:rsidRPr="002B32F5">
        <w:rPr>
          <w:rStyle w:val="StyleUnderline"/>
          <w:highlight w:val="cyan"/>
        </w:rPr>
        <w:t xml:space="preserve"> with</w:t>
      </w:r>
      <w:r w:rsidRPr="00C534C7">
        <w:rPr>
          <w:rStyle w:val="StyleUnderline"/>
        </w:rPr>
        <w:t xml:space="preserve"> the </w:t>
      </w:r>
      <w:r w:rsidRPr="005374EF">
        <w:rPr>
          <w:rStyle w:val="StyleUnderline"/>
        </w:rPr>
        <w:t>imperatives of democratic government</w:t>
      </w:r>
      <w:r w:rsidRPr="005374EF">
        <w:rPr>
          <w:sz w:val="14"/>
        </w:rPr>
        <w:t xml:space="preserve">. It is </w:t>
      </w:r>
      <w:r w:rsidRPr="005374EF">
        <w:rPr>
          <w:rStyle w:val="StyleUnderline"/>
        </w:rPr>
        <w:t xml:space="preserve">precisely this </w:t>
      </w:r>
      <w:r w:rsidRPr="002B32F5">
        <w:rPr>
          <w:rStyle w:val="StyleUnderline"/>
          <w:highlight w:val="cyan"/>
        </w:rPr>
        <w:t>effort to govern</w:t>
      </w:r>
      <w:r w:rsidRPr="00C534C7">
        <w:rPr>
          <w:rStyle w:val="StyleUnderline"/>
        </w:rPr>
        <w:t xml:space="preserve"> </w:t>
      </w:r>
      <w:r w:rsidRPr="002B32F5">
        <w:rPr>
          <w:rStyle w:val="StyleUnderline"/>
          <w:highlight w:val="cyan"/>
        </w:rPr>
        <w:t>through</w:t>
      </w:r>
      <w:r w:rsidRPr="00C534C7">
        <w:rPr>
          <w:rStyle w:val="StyleUnderline"/>
        </w:rPr>
        <w:t xml:space="preserve"> the </w:t>
      </w:r>
      <w:r w:rsidRPr="002B32F5">
        <w:rPr>
          <w:rStyle w:val="StyleUnderline"/>
          <w:highlight w:val="cyan"/>
        </w:rPr>
        <w:t xml:space="preserve">calculated reshaping of speech </w:t>
      </w:r>
      <w:r w:rsidRPr="005374EF">
        <w:rPr>
          <w:rStyle w:val="StyleUnderline"/>
        </w:rPr>
        <w:t>performance</w:t>
      </w:r>
      <w:r w:rsidRPr="006977F5">
        <w:rPr>
          <w:sz w:val="14"/>
        </w:rPr>
        <w:t xml:space="preserve"> and </w:t>
      </w:r>
      <w:r w:rsidRPr="00C534C7">
        <w:rPr>
          <w:rStyle w:val="StyleUnderline"/>
        </w:rPr>
        <w:t xml:space="preserve">the </w:t>
      </w:r>
      <w:r w:rsidRPr="00FC23EC">
        <w:rPr>
          <w:rStyle w:val="Emphasis"/>
          <w:highlight w:val="cyan"/>
        </w:rPr>
        <w:t>regulation</w:t>
      </w:r>
      <w:r w:rsidRPr="002B32F5">
        <w:rPr>
          <w:rStyle w:val="StyleUnderline"/>
          <w:highlight w:val="cyan"/>
        </w:rPr>
        <w:t xml:space="preserve"> of discursive space</w:t>
      </w:r>
      <w:r w:rsidRPr="00C534C7">
        <w:rPr>
          <w:rStyle w:val="StyleUnderline"/>
        </w:rPr>
        <w:t xml:space="preserve"> that </w:t>
      </w:r>
      <w:r w:rsidRPr="00FC23EC">
        <w:rPr>
          <w:rStyle w:val="Emphasis"/>
          <w:highlight w:val="cyan"/>
        </w:rPr>
        <w:t>defines</w:t>
      </w:r>
      <w:r w:rsidRPr="00FC23EC">
        <w:rPr>
          <w:rStyle w:val="Emphasis"/>
        </w:rPr>
        <w:t xml:space="preserve"> </w:t>
      </w:r>
      <w:r w:rsidRPr="005374EF">
        <w:rPr>
          <w:rStyle w:val="Emphasis"/>
        </w:rPr>
        <w:t>the</w:t>
      </w:r>
      <w:r w:rsidRPr="00C534C7">
        <w:rPr>
          <w:rStyle w:val="StyleUnderline"/>
        </w:rPr>
        <w:t xml:space="preserve"> recent </w:t>
      </w:r>
      <w:r w:rsidRPr="005374EF">
        <w:rPr>
          <w:rStyle w:val="Emphasis"/>
        </w:rPr>
        <w:t xml:space="preserve">translation of </w:t>
      </w:r>
      <w:r w:rsidRPr="00FC23EC">
        <w:rPr>
          <w:rStyle w:val="Emphasis"/>
          <w:highlight w:val="cyan"/>
        </w:rPr>
        <w:t>liberalism</w:t>
      </w:r>
      <w:r w:rsidRPr="00C534C7">
        <w:rPr>
          <w:rStyle w:val="StyleUnderline"/>
        </w:rPr>
        <w:t xml:space="preserve"> into the idiom of deliberative democracy</w:t>
      </w:r>
      <w:r w:rsidRPr="006977F5">
        <w:rPr>
          <w:sz w:val="14"/>
        </w:rPr>
        <w:t xml:space="preserve">" (125). </w:t>
      </w:r>
      <w:r w:rsidRPr="005374EF">
        <w:rPr>
          <w:rStyle w:val="StyleUnderline"/>
        </w:rPr>
        <w:t>What we should promote is an open discussion about how much we want to be implicated in a form of citizenship required for the transformation of liberalism/ and or civic republicanism into a theory of deliberative democracy</w:t>
      </w:r>
      <w:r w:rsidRPr="005374EF">
        <w:rPr>
          <w:sz w:val="14"/>
        </w:rPr>
        <w:t>.</w:t>
      </w:r>
    </w:p>
    <w:p w14:paraId="2F5F7F86" w14:textId="77777777" w:rsidR="001871A5" w:rsidRPr="006977F5" w:rsidRDefault="001871A5" w:rsidP="001871A5">
      <w:pPr>
        <w:rPr>
          <w:sz w:val="14"/>
        </w:rPr>
      </w:pPr>
      <w:r w:rsidRPr="006977F5">
        <w:rPr>
          <w:sz w:val="14"/>
        </w:rPr>
        <w:t xml:space="preserve">Of course, one could also posit the rhetorical citizen as a norm. </w:t>
      </w:r>
      <w:r w:rsidRPr="002B32F5">
        <w:rPr>
          <w:rStyle w:val="Emphasis"/>
          <w:highlight w:val="cyan"/>
        </w:rPr>
        <w:t>The</w:t>
      </w:r>
      <w:r w:rsidRPr="00AC7811">
        <w:rPr>
          <w:rStyle w:val="Emphasis"/>
        </w:rPr>
        <w:t xml:space="preserve"> citizen orator as </w:t>
      </w:r>
      <w:r w:rsidRPr="002B32F5">
        <w:rPr>
          <w:rStyle w:val="Emphasis"/>
          <w:highlight w:val="cyan"/>
        </w:rPr>
        <w:t>phronimos emerges</w:t>
      </w:r>
      <w:r w:rsidRPr="006977F5">
        <w:rPr>
          <w:sz w:val="14"/>
        </w:rPr>
        <w:t xml:space="preserve"> to describe how well an argumentative performance negotiates the dialectic between agency and structure. The phronimos serves both </w:t>
      </w:r>
      <w:r w:rsidRPr="002B32F5">
        <w:rPr>
          <w:rStyle w:val="StyleUnderline"/>
        </w:rPr>
        <w:t>as</w:t>
      </w:r>
      <w:r w:rsidRPr="00AC7811">
        <w:rPr>
          <w:rStyle w:val="StyleUnderline"/>
        </w:rPr>
        <w:t xml:space="preserve"> a </w:t>
      </w:r>
      <w:r w:rsidRPr="002B32F5">
        <w:rPr>
          <w:rStyle w:val="StyleUnderline"/>
        </w:rPr>
        <w:t>cultural ideal</w:t>
      </w:r>
      <w:r w:rsidRPr="00AC7811">
        <w:rPr>
          <w:rStyle w:val="StyleUnderline"/>
        </w:rPr>
        <w:t xml:space="preserve"> and as an </w:t>
      </w:r>
      <w:r w:rsidRPr="002B32F5">
        <w:rPr>
          <w:rStyle w:val="StyleUnderline"/>
        </w:rPr>
        <w:t>exemplary object</w:t>
      </w:r>
      <w:r w:rsidRPr="00AC7811">
        <w:rPr>
          <w:rStyle w:val="StyleUnderline"/>
        </w:rPr>
        <w:t xml:space="preserve"> of analysis for students to learn</w:t>
      </w:r>
      <w:r w:rsidRPr="006977F5">
        <w:rPr>
          <w:sz w:val="14"/>
        </w:rPr>
        <w:t xml:space="preserve"> prudence, timing, decorum, and originality. At this point, it should be possible to understand how </w:t>
      </w:r>
      <w:r w:rsidRPr="00C534C7">
        <w:rPr>
          <w:rStyle w:val="StyleUnderline"/>
        </w:rPr>
        <w:t xml:space="preserve">the rhetorical citizen as cultural ideal </w:t>
      </w:r>
      <w:r w:rsidRPr="00AC7811">
        <w:rPr>
          <w:rStyle w:val="Emphasis"/>
        </w:rPr>
        <w:t>returns</w:t>
      </w:r>
      <w:r w:rsidRPr="00C534C7">
        <w:rPr>
          <w:rStyle w:val="StyleUnderline"/>
        </w:rPr>
        <w:t xml:space="preserve"> as an important part of a unique rhetorical form of cultural policy </w:t>
      </w:r>
      <w:r w:rsidRPr="002B32F5">
        <w:rPr>
          <w:rStyle w:val="Emphasis"/>
          <w:highlight w:val="cyan"/>
        </w:rPr>
        <w:t>dividing</w:t>
      </w:r>
      <w:r w:rsidRPr="00AC7811">
        <w:rPr>
          <w:rStyle w:val="Emphasis"/>
        </w:rPr>
        <w:t xml:space="preserve"> the </w:t>
      </w:r>
      <w:r w:rsidRPr="002B32F5">
        <w:rPr>
          <w:rStyle w:val="Emphasis"/>
          <w:highlight w:val="cyan"/>
        </w:rPr>
        <w:t>students soul between agency and structure</w:t>
      </w:r>
      <w:r w:rsidRPr="00C534C7">
        <w:rPr>
          <w:rStyle w:val="StyleUnderline"/>
        </w:rPr>
        <w:t xml:space="preserve"> while </w:t>
      </w:r>
      <w:r w:rsidRPr="002B32F5">
        <w:rPr>
          <w:rStyle w:val="Emphasis"/>
          <w:highlight w:val="cyan"/>
        </w:rPr>
        <w:t>offering</w:t>
      </w:r>
      <w:r w:rsidRPr="00AC7811">
        <w:rPr>
          <w:rStyle w:val="Emphasis"/>
        </w:rPr>
        <w:t xml:space="preserve"> them a </w:t>
      </w:r>
      <w:r w:rsidRPr="002B32F5">
        <w:rPr>
          <w:rStyle w:val="Emphasis"/>
          <w:highlight w:val="cyan"/>
        </w:rPr>
        <w:t>rhetorical role model</w:t>
      </w:r>
      <w:r w:rsidRPr="00AC7811">
        <w:rPr>
          <w:rStyle w:val="Emphasis"/>
        </w:rPr>
        <w:t xml:space="preserve"> to emulate</w:t>
      </w:r>
      <w:r w:rsidRPr="006977F5">
        <w:rPr>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7DAC09DF" w14:textId="77777777" w:rsidR="001871A5" w:rsidRPr="006977F5" w:rsidRDefault="001871A5" w:rsidP="001871A5">
      <w:pPr>
        <w:rPr>
          <w:sz w:val="14"/>
        </w:rPr>
      </w:pPr>
      <w:r w:rsidRPr="006977F5">
        <w:rPr>
          <w:sz w:val="14"/>
        </w:rPr>
        <w:t>As hard as it might be, the time may be right to think about working with globalization and not simply against globalization Indeed, Michael Hardt and Antonio Negri (2000) argue "</w:t>
      </w:r>
      <w:r w:rsidRPr="002A2153">
        <w:rPr>
          <w:rStyle w:val="StyleUnderline"/>
        </w:rPr>
        <w:t xml:space="preserve">our </w:t>
      </w:r>
      <w:r w:rsidRPr="002B32F5">
        <w:rPr>
          <w:rStyle w:val="StyleUnderline"/>
          <w:highlight w:val="cyan"/>
        </w:rPr>
        <w:t>political task</w:t>
      </w:r>
      <w:r w:rsidRPr="002A2153">
        <w:rPr>
          <w:rStyle w:val="StyleUnderline"/>
        </w:rPr>
        <w:t xml:space="preserve"> ... </w:t>
      </w:r>
      <w:r w:rsidRPr="002B32F5">
        <w:rPr>
          <w:rStyle w:val="StyleUnderline"/>
          <w:highlight w:val="cyan"/>
        </w:rPr>
        <w:t>is not simply to resist these processes</w:t>
      </w:r>
      <w:r w:rsidRPr="002A2153">
        <w:rPr>
          <w:rStyle w:val="StyleUnderline"/>
        </w:rPr>
        <w:t xml:space="preserve"> [of globalization] </w:t>
      </w:r>
      <w:r w:rsidRPr="002B32F5">
        <w:rPr>
          <w:rStyle w:val="StyleUnderline"/>
          <w:highlight w:val="cyan"/>
        </w:rPr>
        <w:t>but to reorganize</w:t>
      </w:r>
      <w:r w:rsidRPr="002A2153">
        <w:rPr>
          <w:rStyle w:val="StyleUnderline"/>
        </w:rPr>
        <w:t xml:space="preserve"> them </w:t>
      </w:r>
      <w:r w:rsidRPr="005374EF">
        <w:rPr>
          <w:rStyle w:val="StyleUnderline"/>
        </w:rPr>
        <w:t xml:space="preserve">and redirect </w:t>
      </w:r>
      <w:r w:rsidRPr="002B32F5">
        <w:rPr>
          <w:rStyle w:val="StyleUnderline"/>
          <w:highlight w:val="cyan"/>
        </w:rPr>
        <w:t>them toward new</w:t>
      </w:r>
      <w:r w:rsidRPr="002A2153">
        <w:rPr>
          <w:rStyle w:val="StyleUnderline"/>
        </w:rPr>
        <w:t xml:space="preserve"> ends</w:t>
      </w:r>
      <w:r w:rsidRPr="006977F5">
        <w:rPr>
          <w:sz w:val="14"/>
        </w:rPr>
        <w:t xml:space="preserve">." Hardt and Negri suggest that </w:t>
      </w:r>
      <w:r w:rsidRPr="002A2153">
        <w:rPr>
          <w:rStyle w:val="StyleUnderline"/>
        </w:rPr>
        <w:t>the revolutionary actor must fight on the terrain of a new global form of postmodern sovereignty they name Empire</w:t>
      </w:r>
      <w:r w:rsidRPr="006977F5">
        <w:rPr>
          <w:sz w:val="14"/>
        </w:rPr>
        <w:t xml:space="preserve">. Thus, </w:t>
      </w:r>
      <w:r w:rsidRPr="002A2153">
        <w:rPr>
          <w:rStyle w:val="StyleUnderline"/>
        </w:rPr>
        <w:t>the fight is not against globalization but a fight for globalization</w:t>
      </w:r>
      <w:r w:rsidRPr="006977F5">
        <w:rPr>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AC7811">
        <w:rPr>
          <w:rStyle w:val="StyleUnderline"/>
        </w:rPr>
        <w:t>the multitude and the phronimos are not the same thing</w:t>
      </w:r>
      <w:r w:rsidRPr="006977F5">
        <w:rPr>
          <w:sz w:val="14"/>
        </w:rPr>
        <w:t xml:space="preserve">. </w:t>
      </w:r>
      <w:r w:rsidRPr="00AC7811">
        <w:rPr>
          <w:rStyle w:val="StyleUnderline"/>
        </w:rPr>
        <w:t>The multitude is a collective revolutionary power</w:t>
      </w:r>
      <w:r w:rsidRPr="006977F5">
        <w:rPr>
          <w:sz w:val="14"/>
        </w:rPr>
        <w:t xml:space="preserve">, while </w:t>
      </w:r>
      <w:r w:rsidRPr="002B32F5">
        <w:rPr>
          <w:rStyle w:val="Emphasis"/>
          <w:highlight w:val="cyan"/>
        </w:rPr>
        <w:t>the phronimos</w:t>
      </w:r>
      <w:r w:rsidRPr="00AC7811">
        <w:rPr>
          <w:rStyle w:val="StyleUnderline"/>
        </w:rPr>
        <w:t xml:space="preserve"> </w:t>
      </w:r>
      <w:r w:rsidRPr="002B32F5">
        <w:rPr>
          <w:rStyle w:val="StyleUnderline"/>
          <w:highlight w:val="cyan"/>
        </w:rPr>
        <w:t>is a</w:t>
      </w:r>
      <w:r w:rsidRPr="00AC7811">
        <w:rPr>
          <w:rStyle w:val="StyleUnderline"/>
        </w:rPr>
        <w:t xml:space="preserve"> cultural ideal</w:t>
      </w:r>
      <w:r w:rsidRPr="006977F5">
        <w:rPr>
          <w:sz w:val="14"/>
        </w:rPr>
        <w:t xml:space="preserve">, </w:t>
      </w:r>
      <w:r w:rsidRPr="002B32F5">
        <w:rPr>
          <w:rStyle w:val="Emphasis"/>
          <w:highlight w:val="cyan"/>
        </w:rPr>
        <w:t>a transcendental norm</w:t>
      </w:r>
      <w:r w:rsidRPr="006977F5">
        <w:rPr>
          <w:sz w:val="14"/>
        </w:rPr>
        <w:t xml:space="preserve">, a form of </w:t>
      </w:r>
      <w:r w:rsidRPr="005374EF">
        <w:rPr>
          <w:rStyle w:val="Emphasis"/>
        </w:rPr>
        <w:t>regulative power</w:t>
      </w:r>
      <w:r w:rsidRPr="006977F5">
        <w:rPr>
          <w:sz w:val="14"/>
        </w:rPr>
        <w:t xml:space="preserve">, </w:t>
      </w:r>
      <w:r w:rsidRPr="00AC7811">
        <w:rPr>
          <w:rStyle w:val="StyleUnderline"/>
        </w:rPr>
        <w:t xml:space="preserve">capable of </w:t>
      </w:r>
      <w:r w:rsidRPr="002B32F5">
        <w:rPr>
          <w:rStyle w:val="StyleUnderline"/>
          <w:highlight w:val="cyan"/>
        </w:rPr>
        <w:t>capturing and dispersing</w:t>
      </w:r>
      <w:r w:rsidRPr="00AC7811">
        <w:rPr>
          <w:rStyle w:val="StyleUnderline"/>
        </w:rPr>
        <w:t xml:space="preserve"> </w:t>
      </w:r>
      <w:r w:rsidRPr="002B32F5">
        <w:rPr>
          <w:rStyle w:val="StyleUnderline"/>
          <w:highlight w:val="cyan"/>
        </w:rPr>
        <w:t>the</w:t>
      </w:r>
      <w:r w:rsidRPr="00AC7811">
        <w:rPr>
          <w:rStyle w:val="StyleUnderline"/>
        </w:rPr>
        <w:t xml:space="preserve"> immanent and constituent powers of the </w:t>
      </w:r>
      <w:r w:rsidRPr="002B32F5">
        <w:rPr>
          <w:rStyle w:val="StyleUnderline"/>
          <w:highlight w:val="cyan"/>
        </w:rPr>
        <w:t>multitude</w:t>
      </w:r>
      <w:r w:rsidRPr="006977F5">
        <w:rPr>
          <w:sz w:val="14"/>
        </w:rPr>
        <w:t xml:space="preserve">. Of course, my primary argument at this point is simply that </w:t>
      </w:r>
      <w:r w:rsidRPr="005374EF">
        <w:rPr>
          <w:rStyle w:val="StyleUnderline"/>
        </w:rPr>
        <w:t xml:space="preserve">the </w:t>
      </w:r>
      <w:r w:rsidRPr="002B32F5">
        <w:rPr>
          <w:rStyle w:val="StyleUnderline"/>
          <w:highlight w:val="cyan"/>
        </w:rPr>
        <w:t>relationship between</w:t>
      </w:r>
      <w:r w:rsidRPr="00AC7811">
        <w:rPr>
          <w:rStyle w:val="StyleUnderline"/>
        </w:rPr>
        <w:t xml:space="preserve"> figures of revolutionary subjects</w:t>
      </w:r>
      <w:r w:rsidRPr="006977F5">
        <w:rPr>
          <w:sz w:val="14"/>
        </w:rPr>
        <w:t xml:space="preserve"> (</w:t>
      </w:r>
      <w:r w:rsidRPr="002B32F5">
        <w:rPr>
          <w:rStyle w:val="Emphasis"/>
          <w:highlight w:val="cyan"/>
        </w:rPr>
        <w:t>phonimos</w:t>
      </w:r>
      <w:r w:rsidRPr="00AC7811">
        <w:rPr>
          <w:rStyle w:val="Emphasis"/>
        </w:rPr>
        <w:t xml:space="preserve"> vs. </w:t>
      </w:r>
      <w:r w:rsidRPr="002B32F5">
        <w:rPr>
          <w:rStyle w:val="Emphasis"/>
          <w:highlight w:val="cyan"/>
        </w:rPr>
        <w:t>multitude</w:t>
      </w:r>
      <w:r w:rsidRPr="006977F5">
        <w:rPr>
          <w:sz w:val="14"/>
        </w:rPr>
        <w:t xml:space="preserve">) and </w:t>
      </w:r>
      <w:r w:rsidRPr="005374EF">
        <w:rPr>
          <w:rStyle w:val="StyleUnderline"/>
        </w:rPr>
        <w:t xml:space="preserve">the </w:t>
      </w:r>
      <w:r w:rsidRPr="002B32F5">
        <w:rPr>
          <w:rStyle w:val="StyleUnderline"/>
          <w:highlight w:val="cyan"/>
        </w:rPr>
        <w:t xml:space="preserve">role of </w:t>
      </w:r>
      <w:r w:rsidRPr="002B32F5">
        <w:rPr>
          <w:rStyle w:val="Emphasis"/>
          <w:highlight w:val="cyan"/>
        </w:rPr>
        <w:t xml:space="preserve">rhetorical </w:t>
      </w:r>
      <w:r w:rsidRPr="005374EF">
        <w:rPr>
          <w:rStyle w:val="Emphasis"/>
        </w:rPr>
        <w:t xml:space="preserve">norms and </w:t>
      </w:r>
      <w:r w:rsidRPr="002B32F5">
        <w:rPr>
          <w:rStyle w:val="Emphasis"/>
          <w:highlight w:val="cyan"/>
        </w:rPr>
        <w:t>practices</w:t>
      </w:r>
      <w:r w:rsidRPr="006977F5">
        <w:rPr>
          <w:sz w:val="14"/>
        </w:rPr>
        <w:t xml:space="preserve">, </w:t>
      </w:r>
      <w:r w:rsidRPr="002B32F5">
        <w:rPr>
          <w:rStyle w:val="Emphasis"/>
          <w:sz w:val="28"/>
          <w:szCs w:val="28"/>
          <w:highlight w:val="cyan"/>
        </w:rPr>
        <w:t>should remain open</w:t>
      </w:r>
      <w:r w:rsidRPr="006977F5">
        <w:rPr>
          <w:sz w:val="14"/>
        </w:rPr>
        <w:t xml:space="preserve"> long enough </w:t>
      </w:r>
      <w:r w:rsidRPr="002B32F5">
        <w:rPr>
          <w:rStyle w:val="StyleUnderline"/>
          <w:highlight w:val="cyan"/>
        </w:rPr>
        <w:t xml:space="preserve">to </w:t>
      </w:r>
      <w:r w:rsidRPr="005374EF">
        <w:rPr>
          <w:rStyle w:val="StyleUnderline"/>
        </w:rPr>
        <w:t xml:space="preserve">begin a </w:t>
      </w:r>
      <w:r w:rsidRPr="002B32F5">
        <w:rPr>
          <w:rStyle w:val="StyleUnderline"/>
          <w:highlight w:val="cyan"/>
        </w:rPr>
        <w:t>discuss</w:t>
      </w:r>
      <w:r w:rsidRPr="005374EF">
        <w:rPr>
          <w:rStyle w:val="StyleUnderline"/>
        </w:rPr>
        <w:t>ion of</w:t>
      </w:r>
      <w:r w:rsidRPr="002B32F5">
        <w:rPr>
          <w:rStyle w:val="StyleUnderline"/>
          <w:highlight w:val="cyan"/>
        </w:rPr>
        <w:t xml:space="preserve"> how argument</w:t>
      </w:r>
      <w:r w:rsidRPr="006977F5">
        <w:rPr>
          <w:sz w:val="14"/>
        </w:rPr>
        <w:t xml:space="preserve">ation studies </w:t>
      </w:r>
      <w:r w:rsidRPr="002B32F5">
        <w:rPr>
          <w:rStyle w:val="StyleUnderline"/>
          <w:highlight w:val="cyan"/>
        </w:rPr>
        <w:t>might approach citizenship</w:t>
      </w:r>
      <w:r w:rsidRPr="006977F5">
        <w:rPr>
          <w:sz w:val="14"/>
        </w:rPr>
        <w:t xml:space="preserve"> in a global age.</w:t>
      </w:r>
    </w:p>
    <w:p w14:paraId="4C03BA2E" w14:textId="77777777" w:rsidR="001871A5" w:rsidRDefault="001871A5" w:rsidP="001871A5"/>
    <w:p w14:paraId="460A4E74" w14:textId="77777777" w:rsidR="001871A5" w:rsidRPr="006161C7" w:rsidRDefault="001871A5" w:rsidP="001871A5">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14708685" w14:textId="77777777" w:rsidR="001871A5" w:rsidRPr="005D388F" w:rsidRDefault="001871A5" w:rsidP="001871A5">
      <w:r w:rsidRPr="003B30EC">
        <w:t>—Norbert Wiener, The Human Use of Human Beings</w:t>
      </w:r>
    </w:p>
    <w:p w14:paraId="177B6A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B857" w14:textId="77777777" w:rsidR="001871A5" w:rsidRDefault="001871A5" w:rsidP="00066D2C">
      <w:r>
        <w:separator/>
      </w:r>
    </w:p>
  </w:endnote>
  <w:endnote w:type="continuationSeparator" w:id="0">
    <w:p w14:paraId="6F9723FB" w14:textId="77777777" w:rsidR="001871A5" w:rsidRDefault="001871A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52C2" w14:textId="77777777" w:rsidR="001871A5" w:rsidRDefault="001871A5" w:rsidP="00066D2C">
      <w:r>
        <w:separator/>
      </w:r>
    </w:p>
  </w:footnote>
  <w:footnote w:type="continuationSeparator" w:id="0">
    <w:p w14:paraId="660D4D09" w14:textId="77777777" w:rsidR="001871A5" w:rsidRDefault="001871A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4CC"/>
    <w:multiLevelType w:val="multilevel"/>
    <w:tmpl w:val="1F4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D762B"/>
    <w:multiLevelType w:val="hybridMultilevel"/>
    <w:tmpl w:val="51DCF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0624F"/>
    <w:multiLevelType w:val="multilevel"/>
    <w:tmpl w:val="59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8179B8"/>
    <w:multiLevelType w:val="hybridMultilevel"/>
    <w:tmpl w:val="7032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44FCC"/>
    <w:multiLevelType w:val="hybridMultilevel"/>
    <w:tmpl w:val="B8F08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A4344D"/>
    <w:multiLevelType w:val="multilevel"/>
    <w:tmpl w:val="3C94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70381A"/>
    <w:multiLevelType w:val="hybridMultilevel"/>
    <w:tmpl w:val="1AD0E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D22EF"/>
    <w:multiLevelType w:val="hybridMultilevel"/>
    <w:tmpl w:val="FB82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FD57A8"/>
    <w:multiLevelType w:val="hybridMultilevel"/>
    <w:tmpl w:val="31307EDE"/>
    <w:lvl w:ilvl="0" w:tplc="8B129F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F028F"/>
    <w:multiLevelType w:val="multilevel"/>
    <w:tmpl w:val="886C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31513C"/>
    <w:multiLevelType w:val="hybridMultilevel"/>
    <w:tmpl w:val="5D96D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11510"/>
    <w:multiLevelType w:val="hybridMultilevel"/>
    <w:tmpl w:val="58D20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5722AD"/>
    <w:multiLevelType w:val="hybridMultilevel"/>
    <w:tmpl w:val="6A6E9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C269C"/>
    <w:multiLevelType w:val="hybridMultilevel"/>
    <w:tmpl w:val="9888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7736DD"/>
    <w:multiLevelType w:val="multilevel"/>
    <w:tmpl w:val="F26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481814"/>
    <w:multiLevelType w:val="hybridMultilevel"/>
    <w:tmpl w:val="1BA6FA72"/>
    <w:lvl w:ilvl="0" w:tplc="016E1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3"/>
  </w:num>
  <w:num w:numId="45" w16cid:durableId="1823545452">
    <w:abstractNumId w:val="28"/>
  </w:num>
  <w:num w:numId="46" w16cid:durableId="1124469945">
    <w:abstractNumId w:val="21"/>
  </w:num>
  <w:num w:numId="47" w16cid:durableId="1525706189">
    <w:abstractNumId w:val="26"/>
  </w:num>
  <w:num w:numId="48" w16cid:durableId="583340258">
    <w:abstractNumId w:val="10"/>
  </w:num>
  <w:num w:numId="49" w16cid:durableId="381446819">
    <w:abstractNumId w:val="30"/>
  </w:num>
  <w:num w:numId="50" w16cid:durableId="188762700">
    <w:abstractNumId w:val="12"/>
  </w:num>
  <w:num w:numId="51" w16cid:durableId="929511702">
    <w:abstractNumId w:val="22"/>
  </w:num>
  <w:num w:numId="52" w16cid:durableId="2007705198">
    <w:abstractNumId w:val="20"/>
  </w:num>
  <w:num w:numId="53" w16cid:durableId="1924751596">
    <w:abstractNumId w:val="31"/>
  </w:num>
  <w:num w:numId="54" w16cid:durableId="651057582">
    <w:abstractNumId w:val="25"/>
  </w:num>
  <w:num w:numId="55" w16cid:durableId="1670061506">
    <w:abstractNumId w:val="29"/>
  </w:num>
  <w:num w:numId="56" w16cid:durableId="778112417">
    <w:abstractNumId w:val="18"/>
  </w:num>
  <w:num w:numId="57" w16cid:durableId="1551456976">
    <w:abstractNumId w:val="15"/>
  </w:num>
  <w:num w:numId="58" w16cid:durableId="1558197762">
    <w:abstractNumId w:val="27"/>
  </w:num>
  <w:num w:numId="59" w16cid:durableId="1947039787">
    <w:abstractNumId w:val="17"/>
  </w:num>
  <w:num w:numId="60" w16cid:durableId="1712537691">
    <w:abstractNumId w:val="24"/>
  </w:num>
  <w:num w:numId="61" w16cid:durableId="1766462171">
    <w:abstractNumId w:val="19"/>
  </w:num>
  <w:num w:numId="62" w16cid:durableId="1208835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71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A48"/>
    <w:rsid w:val="000C66D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1A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CAB"/>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8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88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45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9E"/>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E4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995"/>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3749D"/>
  <w15:chartTrackingRefBased/>
  <w15:docId w15:val="{C5F872CE-FB4A-BC40-891F-32529A98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71A5"/>
    <w:rPr>
      <w:rFonts w:ascii="Calibri" w:hAnsi="Calibri" w:cs="Calibri"/>
    </w:rPr>
  </w:style>
  <w:style w:type="paragraph" w:styleId="Heading1">
    <w:name w:val="heading 1"/>
    <w:aliases w:val="Pocket"/>
    <w:basedOn w:val="Normal"/>
    <w:next w:val="Normal"/>
    <w:link w:val="Heading1Char"/>
    <w:qFormat/>
    <w:rsid w:val="001871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71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1871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1871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71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71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1A5"/>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1871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871A5"/>
    <w:rPr>
      <w:color w:val="auto"/>
      <w:u w:val="none"/>
    </w:rPr>
  </w:style>
  <w:style w:type="character" w:customStyle="1" w:styleId="Heading1Char">
    <w:name w:val="Heading 1 Char"/>
    <w:aliases w:val="Pocket Char"/>
    <w:basedOn w:val="DefaultParagraphFont"/>
    <w:link w:val="Heading1"/>
    <w:rsid w:val="001871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71A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871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1871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1871A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1871A5"/>
    <w:rPr>
      <w:b w:val="0"/>
      <w:sz w:val="22"/>
      <w:u w:val="single"/>
    </w:rPr>
  </w:style>
  <w:style w:type="character" w:styleId="Strong">
    <w:name w:val="Strong"/>
    <w:basedOn w:val="DefaultParagraphFont"/>
    <w:uiPriority w:val="22"/>
    <w:qFormat/>
    <w:rsid w:val="001871A5"/>
    <w:rPr>
      <w:b/>
      <w:bCs/>
    </w:rPr>
  </w:style>
  <w:style w:type="character" w:styleId="BookTitle">
    <w:name w:val="Book Title"/>
    <w:basedOn w:val="DefaultParagraphFont"/>
    <w:uiPriority w:val="33"/>
    <w:qFormat/>
    <w:rsid w:val="001871A5"/>
    <w:rPr>
      <w:b/>
      <w:bCs/>
      <w:i/>
      <w:iCs/>
      <w:spacing w:val="5"/>
    </w:rPr>
  </w:style>
  <w:style w:type="character" w:customStyle="1" w:styleId="Heading5Char">
    <w:name w:val="Heading 5 Char"/>
    <w:basedOn w:val="DefaultParagraphFont"/>
    <w:link w:val="Heading5"/>
    <w:uiPriority w:val="9"/>
    <w:semiHidden/>
    <w:rsid w:val="001871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71A5"/>
  </w:style>
  <w:style w:type="paragraph" w:styleId="Header">
    <w:name w:val="header"/>
    <w:basedOn w:val="Normal"/>
    <w:link w:val="HeaderChar"/>
    <w:uiPriority w:val="99"/>
    <w:rsid w:val="001871A5"/>
    <w:pPr>
      <w:tabs>
        <w:tab w:val="center" w:pos="4680"/>
        <w:tab w:val="right" w:pos="9360"/>
      </w:tabs>
    </w:pPr>
  </w:style>
  <w:style w:type="character" w:customStyle="1" w:styleId="HeaderChar">
    <w:name w:val="Header Char"/>
    <w:basedOn w:val="DefaultParagraphFont"/>
    <w:link w:val="Header"/>
    <w:uiPriority w:val="99"/>
    <w:rsid w:val="001871A5"/>
    <w:rPr>
      <w:rFonts w:ascii="Calibri" w:hAnsi="Calibri" w:cs="Calibri"/>
    </w:rPr>
  </w:style>
  <w:style w:type="paragraph" w:styleId="Footer">
    <w:name w:val="footer"/>
    <w:basedOn w:val="Normal"/>
    <w:link w:val="FooterChar"/>
    <w:uiPriority w:val="99"/>
    <w:rsid w:val="001871A5"/>
    <w:pPr>
      <w:tabs>
        <w:tab w:val="center" w:pos="4680"/>
        <w:tab w:val="right" w:pos="9360"/>
      </w:tabs>
    </w:pPr>
  </w:style>
  <w:style w:type="character" w:customStyle="1" w:styleId="FooterChar">
    <w:name w:val="Footer Char"/>
    <w:basedOn w:val="DefaultParagraphFont"/>
    <w:link w:val="Footer"/>
    <w:uiPriority w:val="99"/>
    <w:rsid w:val="001871A5"/>
    <w:rPr>
      <w:rFonts w:ascii="Calibri" w:hAnsi="Calibri" w:cs="Calibri"/>
    </w:rPr>
  </w:style>
  <w:style w:type="paragraph" w:styleId="BodyText">
    <w:name w:val="Body Text"/>
    <w:basedOn w:val="Normal"/>
    <w:link w:val="BodyTextChar"/>
    <w:uiPriority w:val="99"/>
    <w:semiHidden/>
    <w:unhideWhenUsed/>
    <w:rsid w:val="001871A5"/>
    <w:pPr>
      <w:spacing w:after="120"/>
    </w:pPr>
  </w:style>
  <w:style w:type="character" w:customStyle="1" w:styleId="BodyTextChar">
    <w:name w:val="Body Text Char"/>
    <w:basedOn w:val="DefaultParagraphFont"/>
    <w:link w:val="BodyText"/>
    <w:uiPriority w:val="99"/>
    <w:semiHidden/>
    <w:rsid w:val="001871A5"/>
    <w:rPr>
      <w:rFonts w:ascii="Calibri" w:hAnsi="Calibri" w:cs="Calibri"/>
    </w:rPr>
  </w:style>
  <w:style w:type="paragraph" w:styleId="NoSpacing">
    <w:name w:val="No Spacing"/>
    <w:link w:val="NoSpacingChar"/>
    <w:uiPriority w:val="99"/>
    <w:unhideWhenUsed/>
    <w:qFormat/>
    <w:rsid w:val="001871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71A5"/>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1871A5"/>
    <w:rPr>
      <w:color w:val="0563C1" w:themeColor="hyperlink"/>
      <w:u w:val="single"/>
    </w:rPr>
  </w:style>
  <w:style w:type="character" w:styleId="UnresolvedMention">
    <w:name w:val="Unresolved Mention"/>
    <w:basedOn w:val="DefaultParagraphFont"/>
    <w:uiPriority w:val="99"/>
    <w:semiHidden/>
    <w:unhideWhenUsed/>
    <w:rsid w:val="001871A5"/>
    <w:rPr>
      <w:color w:val="605E5C"/>
      <w:shd w:val="clear" w:color="auto" w:fill="E1DFDD"/>
    </w:rPr>
  </w:style>
  <w:style w:type="paragraph" w:customStyle="1" w:styleId="Undertag">
    <w:name w:val="Undertag"/>
    <w:link w:val="UndertagChar"/>
    <w:autoRedefine/>
    <w:uiPriority w:val="5"/>
    <w:qFormat/>
    <w:rsid w:val="001871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71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71A5"/>
    <w:rPr>
      <w:color w:val="00B0F0"/>
    </w:rPr>
  </w:style>
  <w:style w:type="character" w:customStyle="1" w:styleId="AnalyticChar">
    <w:name w:val="Analytic Char"/>
    <w:basedOn w:val="DefaultParagraphFont"/>
    <w:link w:val="Analytic"/>
    <w:uiPriority w:val="5"/>
    <w:rsid w:val="001871A5"/>
    <w:rPr>
      <w:rFonts w:ascii="Calibri" w:eastAsiaTheme="majorEastAsia" w:hAnsi="Calibri" w:cstheme="majorBidi"/>
      <w:b/>
      <w:iCs/>
      <w:color w:val="00B0F0"/>
      <w:sz w:val="26"/>
    </w:rPr>
  </w:style>
  <w:style w:type="paragraph" w:styleId="ListParagraph">
    <w:name w:val="List Paragraph"/>
    <w:basedOn w:val="Normal"/>
    <w:uiPriority w:val="99"/>
    <w:unhideWhenUsed/>
    <w:qFormat/>
    <w:rsid w:val="001871A5"/>
    <w:pPr>
      <w:ind w:left="720"/>
      <w:contextualSpacing/>
    </w:pPr>
  </w:style>
  <w:style w:type="paragraph" w:styleId="NormalWeb">
    <w:name w:val="Normal (Web)"/>
    <w:basedOn w:val="Normal"/>
    <w:uiPriority w:val="99"/>
    <w:semiHidden/>
    <w:unhideWhenUsed/>
    <w:rsid w:val="00187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1871A5"/>
  </w:style>
  <w:style w:type="paragraph" w:styleId="FootnoteText">
    <w:name w:val="footnote text"/>
    <w:basedOn w:val="Normal"/>
    <w:link w:val="FootnoteTextChar"/>
    <w:uiPriority w:val="99"/>
    <w:unhideWhenUsed/>
    <w:rsid w:val="001871A5"/>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1871A5"/>
    <w:rPr>
      <w:rFonts w:eastAsiaTheme="minorEastAsia"/>
      <w:sz w:val="20"/>
      <w:szCs w:val="20"/>
      <w:lang w:val="nl-BE" w:eastAsia="zh-TW"/>
    </w:rPr>
  </w:style>
  <w:style w:type="character" w:styleId="FootnoteReference">
    <w:name w:val="footnote reference"/>
    <w:basedOn w:val="DefaultParagraphFont"/>
    <w:uiPriority w:val="99"/>
    <w:unhideWhenUsed/>
    <w:rsid w:val="001871A5"/>
    <w:rPr>
      <w:vertAlign w:val="superscript"/>
    </w:rPr>
  </w:style>
  <w:style w:type="paragraph" w:customStyle="1" w:styleId="textbold">
    <w:name w:val="text bold"/>
    <w:basedOn w:val="Normal"/>
    <w:link w:val="Emphasis"/>
    <w:autoRedefine/>
    <w:uiPriority w:val="8"/>
    <w:qFormat/>
    <w:rsid w:val="001871A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1871A5"/>
    <w:pPr>
      <w:ind w:left="288" w:right="288"/>
    </w:pPr>
    <w:rPr>
      <w:rFonts w:asciiTheme="minorHAnsi" w:hAnsiTheme="minorHAnsi" w:cstheme="minorBidi"/>
      <w:u w:val="single"/>
    </w:rPr>
  </w:style>
  <w:style w:type="paragraph" w:customStyle="1" w:styleId="Analytics">
    <w:name w:val="Analytics"/>
    <w:next w:val="Normal"/>
    <w:link w:val="AnalyticsChar"/>
    <w:autoRedefine/>
    <w:uiPriority w:val="5"/>
    <w:qFormat/>
    <w:rsid w:val="001871A5"/>
    <w:pPr>
      <w:outlineLvl w:val="3"/>
    </w:pPr>
    <w:rPr>
      <w:rFonts w:eastAsiaTheme="majorEastAsia" w:cstheme="majorBidi"/>
      <w:b/>
      <w:color w:val="00B0F0"/>
      <w:sz w:val="26"/>
    </w:rPr>
  </w:style>
  <w:style w:type="character" w:customStyle="1" w:styleId="AnalyticsChar">
    <w:name w:val="Analytics Char"/>
    <w:basedOn w:val="DefaultParagraphFont"/>
    <w:link w:val="Analytics"/>
    <w:uiPriority w:val="5"/>
    <w:rsid w:val="001871A5"/>
    <w:rPr>
      <w:rFonts w:eastAsiaTheme="majorEastAsia" w:cstheme="majorBidi"/>
      <w:b/>
      <w:color w:val="00B0F0"/>
      <w:sz w:val="26"/>
    </w:rPr>
  </w:style>
  <w:style w:type="paragraph" w:customStyle="1" w:styleId="UnderlinePara">
    <w:name w:val="Underline Para"/>
    <w:basedOn w:val="Normal"/>
    <w:uiPriority w:val="7"/>
    <w:qFormat/>
    <w:rsid w:val="001871A5"/>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1871A5"/>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1871A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4.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customXml" Target="../customXml/item2.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9249D107-266C-4BE7-979B-22B5B175EC4B}"/>
</file>

<file path=customXml/itemProps3.xml><?xml version="1.0" encoding="utf-8"?>
<ds:datastoreItem xmlns:ds="http://schemas.openxmlformats.org/officeDocument/2006/customXml" ds:itemID="{FE2FF763-F2EE-443C-8FA0-A0159692A43C}"/>
</file>

<file path=customXml/itemProps4.xml><?xml version="1.0" encoding="utf-8"?>
<ds:datastoreItem xmlns:ds="http://schemas.openxmlformats.org/officeDocument/2006/customXml" ds:itemID="{151A93EE-E34C-409E-B803-129C0BF3954A}"/>
</file>

<file path=docProps/app.xml><?xml version="1.0" encoding="utf-8"?>
<Properties xmlns="http://schemas.openxmlformats.org/officeDocument/2006/extended-properties" xmlns:vt="http://schemas.openxmlformats.org/officeDocument/2006/docPropsVTypes">
  <Template>Debate.dotm</Template>
  <TotalTime>0</TotalTime>
  <Pages>1</Pages>
  <Words>28284</Words>
  <Characters>164206</Characters>
  <Application>Microsoft Office Word</Application>
  <DocSecurity>0</DocSecurity>
  <Lines>3351</Lines>
  <Paragraphs>2162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Hector Doratt</dc:creator>
  <cp:keywords>6.0.0</cp:keywords>
  <dc:description/>
  <cp:lastModifiedBy>Doratt, Hector E</cp:lastModifiedBy>
  <cp:revision>1</cp:revision>
  <dcterms:created xsi:type="dcterms:W3CDTF">2025-10-12T00:01:00Z</dcterms:created>
  <dcterms:modified xsi:type="dcterms:W3CDTF">2025-10-12T00:02:00Z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