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2250" w14:textId="77777777" w:rsidR="00457133" w:rsidRPr="00F43212" w:rsidRDefault="00457133" w:rsidP="00457133">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37DB3812"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Debout, was in full swing as a </w:t>
      </w:r>
      <w:r w:rsidRPr="00E55CF3">
        <w:rPr>
          <w:rFonts w:eastAsia="Times New Roman" w:cs="Times New Roman"/>
          <w:b/>
          <w:iCs/>
          <w:sz w:val="26"/>
          <w:u w:val="single"/>
        </w:rPr>
        <w:t>response to Khomri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7002E4FA"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Kholbry, “Technologies of Hope (Fiction, Platforms, Management)"</w:t>
      </w:r>
      <w:r w:rsidRPr="00E55CF3">
        <w:rPr>
          <w:rFonts w:eastAsia="Calibri"/>
        </w:rPr>
        <w:br/>
      </w:r>
    </w:p>
    <w:p w14:paraId="3A172DE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2647C950"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Kholbry, “Technologies of Hope (Fiction, Platforms, Management)"</w:t>
      </w:r>
    </w:p>
    <w:p w14:paraId="2B02BADC" w14:textId="77777777" w:rsidR="00457133" w:rsidRPr="00E55CF3" w:rsidRDefault="00457133" w:rsidP="00457133">
      <w:pPr>
        <w:spacing w:line="256" w:lineRule="auto"/>
        <w:rPr>
          <w:rFonts w:eastAsia="Calibri"/>
        </w:rPr>
      </w:pPr>
    </w:p>
    <w:p w14:paraId="22C757A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r w:rsidRPr="00E55CF3">
        <w:rPr>
          <w:rFonts w:eastAsia="Times New Roman" w:cs="Times New Roman"/>
          <w:b/>
          <w:iCs/>
          <w:sz w:val="26"/>
          <w:u w:val="single"/>
        </w:rPr>
        <w:t>autogestation</w:t>
      </w:r>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insurgent affects</w:t>
      </w:r>
      <w:r w:rsidRPr="00E55CF3">
        <w:rPr>
          <w:rFonts w:eastAsia="Times New Roman" w:cs="Times New Roman"/>
          <w:b/>
          <w:iCs/>
          <w:sz w:val="26"/>
        </w:rPr>
        <w:t xml:space="preserve"> to organize a discrete opposing bargaining units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54795676"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4DF6D5B1" w14:textId="77777777" w:rsidR="00457133" w:rsidRDefault="00457133" w:rsidP="00457133">
      <w:pPr>
        <w:spacing w:line="256" w:lineRule="auto"/>
        <w:rPr>
          <w:rFonts w:eastAsia="Calibri"/>
        </w:rPr>
      </w:pPr>
    </w:p>
    <w:p w14:paraId="1170C590" w14:textId="77777777" w:rsidR="00457133" w:rsidRPr="00E55CF3" w:rsidRDefault="00457133" w:rsidP="00457133">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Cybernetic capitalism governs social and political life in pursuit of perfection of the artifice requiring the maintenance and preservation of neoliberal circuitry and software</w:t>
      </w:r>
      <w:r>
        <w:rPr>
          <w:rFonts w:eastAsia="Calibri"/>
        </w:rPr>
        <w:t xml:space="preserve"> that creates a standard of productive/unproductive subjects drawing divisions along racialized, gendered, and ableist lines. </w:t>
      </w:r>
    </w:p>
    <w:p w14:paraId="2E57EC1F" w14:textId="77777777" w:rsidR="00457133" w:rsidRPr="00520272" w:rsidRDefault="00457133" w:rsidP="00457133">
      <w:pPr>
        <w:rPr>
          <w:rStyle w:val="Style13ptBold"/>
          <w:b w:val="0"/>
          <w:bCs w:val="0"/>
        </w:rPr>
      </w:pPr>
      <w:r w:rsidRPr="00B40420">
        <w:rPr>
          <w:rStyle w:val="Style13ptBold"/>
        </w:rPr>
        <w:t>Culp ‘22</w:t>
      </w:r>
      <w:r>
        <w:t xml:space="preserve"> </w:t>
      </w:r>
      <w:r w:rsidRPr="00B40420">
        <w:rPr>
          <w:sz w:val="20"/>
          <w:szCs w:val="20"/>
        </w:rPr>
        <w:t>[Andrew Culp; professor of media history and theory in the School of Critical Studies at the California Institute of the Arts; “A Guerilla Guide to Refusal”, Introduction] olibarra *italics in original</w:t>
      </w:r>
    </w:p>
    <w:p w14:paraId="7E0A2DAF" w14:textId="77777777" w:rsidR="00457133" w:rsidRPr="003C79B6" w:rsidRDefault="00457133" w:rsidP="00457133">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67879D44" w14:textId="77777777" w:rsidR="00457133" w:rsidRPr="003C79B6" w:rsidRDefault="00457133" w:rsidP="00457133">
      <w:pPr>
        <w:rPr>
          <w:sz w:val="14"/>
        </w:rPr>
      </w:pPr>
      <w:r w:rsidRPr="003C79B6">
        <w:rPr>
          <w:sz w:val="14"/>
        </w:rPr>
        <w:t>As the French collective Tiqqun argues</w:t>
      </w:r>
      <w:r w:rsidRPr="00491B64">
        <w:rPr>
          <w:rStyle w:val="Emphasis"/>
        </w:rPr>
        <w:t xml:space="preserve">, </w:t>
      </w:r>
      <w:r w:rsidRPr="00F54B9F">
        <w:rPr>
          <w:rStyle w:val="Emphasis"/>
          <w:highlight w:val="green"/>
        </w:rPr>
        <w:t>the motivating fiction of our age is cybernetic</w:t>
      </w:r>
      <w:r w:rsidRPr="00491B64">
        <w:rPr>
          <w:rStyle w:val="StyleUnderline"/>
        </w:rPr>
        <w:t xml:space="preserve">, </w:t>
      </w:r>
      <w:r w:rsidRPr="00F54B9F">
        <w:rPr>
          <w:rStyle w:val="StyleUnderline"/>
          <w:highlight w:val="green"/>
        </w:rPr>
        <w:t>enraptured by the idea of</w:t>
      </w:r>
      <w:r w:rsidRPr="00491B64">
        <w:rPr>
          <w:rStyle w:val="StyleUnderline"/>
        </w:rPr>
        <w:t xml:space="preserve"> biological, physical, and social </w:t>
      </w:r>
      <w:r w:rsidRPr="00F54B9F">
        <w:rPr>
          <w:rStyle w:val="StyleUnderline"/>
          <w:highlight w:val="green"/>
        </w:rPr>
        <w:t>behaviors as</w:t>
      </w:r>
      <w:r w:rsidRPr="00491B64">
        <w:rPr>
          <w:rStyle w:val="StyleUnderline"/>
        </w:rPr>
        <w:t xml:space="preserve"> all “integrally </w:t>
      </w:r>
      <w:r w:rsidRPr="00F54B9F">
        <w:rPr>
          <w:rStyle w:val="StyleUnderline"/>
          <w:highlight w:val="gree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F54B9F">
        <w:rPr>
          <w:rStyle w:val="Emphasis"/>
          <w:highlight w:val="green"/>
        </w:rPr>
        <w:t>politicians are replaced by</w:t>
      </w:r>
      <w:r w:rsidRPr="00757389">
        <w:rPr>
          <w:rStyle w:val="Emphasis"/>
        </w:rPr>
        <w:t xml:space="preserve"> the </w:t>
      </w:r>
      <w:r w:rsidRPr="00F54B9F">
        <w:rPr>
          <w:rStyle w:val="Emphasis"/>
          <w:highlight w:val="green"/>
        </w:rPr>
        <w:t>managers</w:t>
      </w:r>
      <w:r w:rsidRPr="003C79B6">
        <w:rPr>
          <w:sz w:val="14"/>
        </w:rPr>
        <w:t>, who in turn see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 . . . The homogeneous, the mélange, the syncretic, is entropy. Only union in diversity is creative. It increases complexity, it leads to higher levels of organization.”7</w:t>
      </w:r>
    </w:p>
    <w:p w14:paraId="58A91BEF" w14:textId="77777777" w:rsidR="00457133" w:rsidRPr="003C79B6" w:rsidRDefault="00457133" w:rsidP="00457133">
      <w:pPr>
        <w:rPr>
          <w:sz w:val="14"/>
        </w:rPr>
      </w:pPr>
      <w:r w:rsidRPr="00F54B9F">
        <w:rPr>
          <w:rStyle w:val="StyleUnderline"/>
          <w:highlight w:val="green"/>
        </w:rPr>
        <w:t>Social solidarities are</w:t>
      </w:r>
      <w:r w:rsidRPr="00C97441">
        <w:rPr>
          <w:rStyle w:val="StyleUnderline"/>
        </w:rPr>
        <w:t xml:space="preserve"> being </w:t>
      </w:r>
      <w:r w:rsidRPr="00F54B9F">
        <w:rPr>
          <w:rStyle w:val="StyleUnderline"/>
          <w:highlight w:val="green"/>
        </w:rPr>
        <w:t>strained</w:t>
      </w:r>
      <w:r w:rsidRPr="00C97441">
        <w:rPr>
          <w:rStyle w:val="StyleUnderline"/>
        </w:rPr>
        <w:t xml:space="preserve"> to their limit </w:t>
      </w:r>
      <w:r w:rsidRPr="00F54B9F">
        <w:rPr>
          <w:rStyle w:val="StyleUnderline"/>
          <w:highlight w:val="green"/>
        </w:rPr>
        <w:t>by a</w:t>
      </w:r>
      <w:r w:rsidRPr="00C97441">
        <w:rPr>
          <w:rStyle w:val="StyleUnderline"/>
        </w:rPr>
        <w:t xml:space="preserve"> digital </w:t>
      </w:r>
      <w:r w:rsidRPr="00F54B9F">
        <w:rPr>
          <w:rStyle w:val="StyleUnderline"/>
          <w:highlight w:val="green"/>
        </w:rPr>
        <w:t>system</w:t>
      </w:r>
      <w:r w:rsidRPr="00C97441">
        <w:rPr>
          <w:rStyle w:val="StyleUnderline"/>
        </w:rPr>
        <w:t xml:space="preserve"> that </w:t>
      </w:r>
      <w:r w:rsidRPr="00F54B9F">
        <w:rPr>
          <w:rStyle w:val="StyleUnderline"/>
          <w:highlight w:val="green"/>
        </w:rPr>
        <w:t>disaggregates</w:t>
      </w:r>
      <w:r w:rsidRPr="00C97441">
        <w:rPr>
          <w:rStyle w:val="StyleUnderline"/>
        </w:rPr>
        <w:t xml:space="preserve"> identity</w:t>
      </w:r>
      <w:r w:rsidRPr="00C97441">
        <w:rPr>
          <w:rStyle w:val="Emphasis"/>
        </w:rPr>
        <w:t xml:space="preserve">. </w:t>
      </w:r>
      <w:r w:rsidRPr="00F54B9F">
        <w:rPr>
          <w:rStyle w:val="Emphasis"/>
          <w:highlight w:val="green"/>
        </w:rPr>
        <w:t>Categories of social belonging</w:t>
      </w:r>
      <w:r w:rsidRPr="00C97441">
        <w:rPr>
          <w:rStyle w:val="StyleUnderline"/>
        </w:rPr>
        <w:t xml:space="preserve"> like race, gender, and class are now </w:t>
      </w:r>
      <w:r w:rsidRPr="00F54B9F">
        <w:rPr>
          <w:rStyle w:val="Emphasis"/>
          <w:highlight w:val="green"/>
        </w:rPr>
        <w:t>treated as</w:t>
      </w:r>
      <w:r w:rsidRPr="00C97441">
        <w:rPr>
          <w:rStyle w:val="Emphasis"/>
        </w:rPr>
        <w:t xml:space="preserve"> a matter of psychological </w:t>
      </w:r>
      <w:r w:rsidRPr="00F54B9F">
        <w:rPr>
          <w:rStyle w:val="Emphasis"/>
          <w:highlight w:val="gree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xml:space="preserve">: race was merely a set of communication differentials residing in wealth, </w:t>
      </w:r>
      <w:r w:rsidRPr="003F5049">
        <w:rPr>
          <w:rStyle w:val="StyleUnderline"/>
        </w:rPr>
        <w:lastRenderedPageBreak/>
        <w:t>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F54B9F">
        <w:rPr>
          <w:rStyle w:val="StyleUnderline"/>
          <w:highlight w:val="green"/>
        </w:rPr>
        <w:t>faith in solutions has dissolved</w:t>
      </w:r>
      <w:r w:rsidRPr="003C79B6">
        <w:rPr>
          <w:sz w:val="14"/>
        </w:rPr>
        <w:t xml:space="preserve">.10 The few who still present solutions are self-professed “disruptors” hawking a technical fix. </w:t>
      </w:r>
      <w:r w:rsidRPr="00F54B9F">
        <w:rPr>
          <w:rStyle w:val="StyleUnderline"/>
          <w:highlight w:val="green"/>
        </w:rPr>
        <w:t>Crisis serves as the motor</w:t>
      </w:r>
      <w:r w:rsidRPr="003865B8">
        <w:rPr>
          <w:rStyle w:val="StyleUnderline"/>
        </w:rPr>
        <w:t xml:space="preserve"> for both the state and capital now more than ever</w:t>
      </w:r>
      <w:r w:rsidRPr="003C79B6">
        <w:rPr>
          <w:sz w:val="14"/>
        </w:rPr>
        <w:t>.</w:t>
      </w:r>
    </w:p>
    <w:p w14:paraId="6AA17EAE" w14:textId="77777777" w:rsidR="00457133" w:rsidRPr="003C79B6" w:rsidRDefault="00457133" w:rsidP="00457133">
      <w:pPr>
        <w:rPr>
          <w:sz w:val="14"/>
        </w:rPr>
      </w:pPr>
      <w:r w:rsidRPr="003F3173">
        <w:rPr>
          <w:rStyle w:val="StyleUnderline"/>
        </w:rPr>
        <w:t xml:space="preserve">The </w:t>
      </w:r>
      <w:r w:rsidRPr="00F54B9F">
        <w:rPr>
          <w:rStyle w:val="Emphasis"/>
          <w:highlight w:val="green"/>
        </w:rPr>
        <w:t>social categories</w:t>
      </w:r>
      <w:r w:rsidRPr="003F3173">
        <w:rPr>
          <w:rStyle w:val="StyleUnderline"/>
        </w:rPr>
        <w:t xml:space="preserve"> of identity </w:t>
      </w:r>
      <w:r w:rsidRPr="00F54B9F">
        <w:rPr>
          <w:rStyle w:val="Emphasis"/>
          <w:highlight w:val="green"/>
        </w:rPr>
        <w:t>were sliced up</w:t>
      </w:r>
      <w:r w:rsidRPr="003F3173">
        <w:rPr>
          <w:rStyle w:val="StyleUnderline"/>
        </w:rPr>
        <w:t xml:space="preserve"> for a purpose: </w:t>
      </w:r>
      <w:r w:rsidRPr="00F54B9F">
        <w:rPr>
          <w:rStyle w:val="Emphasis"/>
          <w:highlight w:val="green"/>
        </w:rPr>
        <w:t>so they could be synthesized higher up</w:t>
      </w:r>
      <w:r w:rsidRPr="003C79B6">
        <w:rPr>
          <w:sz w:val="14"/>
        </w:rPr>
        <w:t xml:space="preserve">. With the rise of informationalization, computer-driven capitalism was able to promote </w:t>
      </w:r>
      <w:r w:rsidRPr="003F3173">
        <w:rPr>
          <w:rStyle w:val="StyleUnderline"/>
        </w:rPr>
        <w:t>integration of even some of the most unwanted subjects</w:t>
      </w:r>
      <w:r w:rsidRPr="003C79B6">
        <w:rPr>
          <w:sz w:val="14"/>
        </w:rPr>
        <w:t>.</w:t>
      </w:r>
      <w:r w:rsidRPr="002A614F">
        <w:t xml:space="preserve">11 </w:t>
      </w:r>
      <w:r w:rsidRPr="00111442">
        <w:rPr>
          <w:rStyle w:val="StyleUnderline"/>
        </w:rPr>
        <w:t xml:space="preserve">The digital logic of </w:t>
      </w:r>
      <w:r w:rsidRPr="00F54B9F">
        <w:rPr>
          <w:rStyle w:val="StyleUnderline"/>
          <w:highlight w:val="green"/>
        </w:rPr>
        <w:t>differentiation</w:t>
      </w:r>
      <w:r w:rsidRPr="00111442">
        <w:rPr>
          <w:rStyle w:val="StyleUnderline"/>
        </w:rPr>
        <w:t xml:space="preserve"> has </w:t>
      </w:r>
      <w:r w:rsidRPr="00F54B9F">
        <w:rPr>
          <w:rStyle w:val="StyleUnderline"/>
          <w:highlight w:val="green"/>
        </w:rPr>
        <w:t>fueled</w:t>
      </w:r>
      <w:r w:rsidRPr="00111442">
        <w:rPr>
          <w:rStyle w:val="StyleUnderline"/>
        </w:rPr>
        <w:t xml:space="preserve"> an overall</w:t>
      </w:r>
      <w:r w:rsidRPr="006B7C76">
        <w:rPr>
          <w:rStyle w:val="StyleUnderline"/>
        </w:rPr>
        <w:t xml:space="preserve"> </w:t>
      </w:r>
      <w:r w:rsidRPr="00F54B9F">
        <w:rPr>
          <w:rStyle w:val="StyleUnderline"/>
          <w:highlight w:val="green"/>
        </w:rPr>
        <w:t>shift</w:t>
      </w:r>
      <w:r w:rsidRPr="006B7C76">
        <w:rPr>
          <w:rStyle w:val="StyleUnderline"/>
        </w:rPr>
        <w:t xml:space="preserve"> of the leading capitalist economies </w:t>
      </w:r>
      <w:r w:rsidRPr="00F54B9F">
        <w:rPr>
          <w:rStyle w:val="StyleUnderline"/>
          <w:highlight w:val="green"/>
        </w:rPr>
        <w:t xml:space="preserve">toward </w:t>
      </w:r>
      <w:r w:rsidRPr="00F54B9F">
        <w:rPr>
          <w:rStyle w:val="Emphasis"/>
          <w:highlight w:val="green"/>
        </w:rPr>
        <w:t>strategies of flexible accumulation</w:t>
      </w:r>
      <w:r w:rsidRPr="003C79B6">
        <w:rPr>
          <w:sz w:val="14"/>
        </w:rPr>
        <w:t xml:space="preserve"> since the 1970s. This regime of </w:t>
      </w:r>
      <w:r w:rsidRPr="00411C97">
        <w:rPr>
          <w:rStyle w:val="StyleUnderline"/>
        </w:rPr>
        <w:t xml:space="preserve">accumulation builds </w:t>
      </w:r>
      <w:r w:rsidRPr="00F54B9F">
        <w:rPr>
          <w:rStyle w:val="StyleUnderline"/>
          <w:highlight w:val="green"/>
        </w:rPr>
        <w:t>on</w:t>
      </w:r>
      <w:r w:rsidRPr="00411C97">
        <w:rPr>
          <w:rStyle w:val="StyleUnderline"/>
        </w:rPr>
        <w:t xml:space="preserve"> the already-existing </w:t>
      </w:r>
      <w:r w:rsidRPr="00F54B9F">
        <w:rPr>
          <w:rStyle w:val="StyleUnderline"/>
          <w:highlight w:val="green"/>
        </w:rPr>
        <w:t>infrastructure of capitalist modernization</w:t>
      </w:r>
      <w:r w:rsidRPr="003C79B6">
        <w:rPr>
          <w:sz w:val="14"/>
        </w:rPr>
        <w:t xml:space="preserve"> that used the architecture of the factory as a diagram for all sectors of society. But informationalization provoked a passage in the leading architectures of society </w:t>
      </w:r>
      <w:r w:rsidRPr="00411C97">
        <w:rPr>
          <w:rStyle w:val="StyleUnderline"/>
        </w:rPr>
        <w:t>away from the self-contained walls of the factory to the open system of the network.</w:t>
      </w:r>
      <w:r w:rsidRPr="003C79B6">
        <w:rPr>
          <w:sz w:val="14"/>
        </w:rPr>
        <w:t>12</w:t>
      </w:r>
    </w:p>
    <w:p w14:paraId="5085D7C4" w14:textId="77777777" w:rsidR="00457133" w:rsidRPr="003C79B6" w:rsidRDefault="00457133" w:rsidP="00457133">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F54B9F">
        <w:rPr>
          <w:rStyle w:val="Emphasis"/>
          <w:highlight w:val="green"/>
        </w:rPr>
        <w:t>society is reconstituted through</w:t>
      </w:r>
      <w:r w:rsidRPr="00BE34A4">
        <w:rPr>
          <w:rStyle w:val="Emphasis"/>
        </w:rPr>
        <w:t xml:space="preserve"> the seemingly </w:t>
      </w:r>
      <w:r w:rsidRPr="00F54B9F">
        <w:rPr>
          <w:rStyle w:val="Emphasis"/>
          <w:highlight w:val="gree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F54B9F">
        <w:rPr>
          <w:rStyle w:val="StyleUnderline"/>
          <w:highlight w:val="gree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r w:rsidRPr="008320A3">
        <w:rPr>
          <w:rStyle w:val="StyleUnderline"/>
        </w:rPr>
        <w:t>neurocratic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39B34C07" w14:textId="77777777" w:rsidR="00457133" w:rsidRPr="003C79B6" w:rsidRDefault="00457133" w:rsidP="00457133">
      <w:pPr>
        <w:rPr>
          <w:sz w:val="14"/>
        </w:rPr>
      </w:pPr>
      <w:r w:rsidRPr="003C79B6">
        <w:rPr>
          <w:sz w:val="14"/>
        </w:rPr>
        <w:t xml:space="preserve">Post-Foucauldian governmentality scholars put it in plainer language, arguing </w:t>
      </w:r>
      <w:r w:rsidRPr="00604C12">
        <w:rPr>
          <w:rStyle w:val="StyleUnderline"/>
        </w:rPr>
        <w:t xml:space="preserve">that </w:t>
      </w:r>
      <w:r w:rsidRPr="00F54B9F">
        <w:rPr>
          <w:rStyle w:val="Emphasis"/>
          <w:highlight w:val="green"/>
        </w:rPr>
        <w:t>governance has shifted from producing good citizens to</w:t>
      </w:r>
      <w:r w:rsidRPr="00604C12">
        <w:rPr>
          <w:rStyle w:val="StyleUnderline"/>
        </w:rPr>
        <w:t xml:space="preserve"> a far more atmospheric environmental governance that </w:t>
      </w:r>
      <w:r w:rsidRPr="00F54B9F">
        <w:rPr>
          <w:rStyle w:val="StyleUnderline"/>
          <w:highlight w:val="green"/>
        </w:rPr>
        <w:t>pattern</w:t>
      </w:r>
      <w:r w:rsidRPr="00604C12">
        <w:rPr>
          <w:rStyle w:val="StyleUnderline"/>
        </w:rPr>
        <w:t xml:space="preserve">s subjects’ space of </w:t>
      </w:r>
      <w:r w:rsidRPr="00F54B9F">
        <w:rPr>
          <w:rStyle w:val="Emphasis"/>
          <w:highlight w:val="green"/>
        </w:rPr>
        <w:t>potential</w:t>
      </w:r>
      <w:r w:rsidRPr="00042E8E">
        <w:rPr>
          <w:rStyle w:val="Emphasis"/>
        </w:rPr>
        <w:t xml:space="preserve"> to guarantee </w:t>
      </w:r>
      <w:r w:rsidRPr="00F54B9F">
        <w:rPr>
          <w:rStyle w:val="Emphasis"/>
          <w:highlight w:val="green"/>
        </w:rPr>
        <w:t>virtuous outcomes from</w:t>
      </w:r>
      <w:r w:rsidRPr="00604C12">
        <w:rPr>
          <w:rStyle w:val="StyleUnderline"/>
        </w:rPr>
        <w:t xml:space="preserve"> virtuous and unvirtuous </w:t>
      </w:r>
      <w:r w:rsidRPr="00F54B9F">
        <w:rPr>
          <w:rStyle w:val="Emphasis"/>
          <w:highlight w:val="gree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2E786982" w14:textId="77777777" w:rsidR="00457133" w:rsidRPr="003C79B6" w:rsidRDefault="00457133" w:rsidP="00457133">
      <w:pPr>
        <w:rPr>
          <w:sz w:val="14"/>
        </w:rPr>
      </w:pPr>
      <w:r w:rsidRPr="003C79B6">
        <w:rPr>
          <w:sz w:val="14"/>
        </w:rPr>
        <w:t xml:space="preserve">Failing to account for these shifts, </w:t>
      </w:r>
      <w:r w:rsidRPr="00F54B9F">
        <w:rPr>
          <w:rStyle w:val="StyleUnderline"/>
          <w:highlight w:val="green"/>
        </w:rPr>
        <w:t>most political thought is</w:t>
      </w:r>
      <w:r w:rsidRPr="00F825D5">
        <w:rPr>
          <w:rStyle w:val="StyleUnderline"/>
        </w:rPr>
        <w:t xml:space="preserve"> still </w:t>
      </w:r>
      <w:r w:rsidRPr="00F54B9F">
        <w:rPr>
          <w:rStyle w:val="StyleUnderline"/>
          <w:highlight w:val="green"/>
        </w:rPr>
        <w:t>trapped in</w:t>
      </w:r>
      <w:r w:rsidRPr="00F825D5">
        <w:rPr>
          <w:rStyle w:val="StyleUnderline"/>
        </w:rPr>
        <w:t xml:space="preserve"> </w:t>
      </w:r>
      <w:r w:rsidRPr="00F54B9F">
        <w:rPr>
          <w:rStyle w:val="StyleUnderline"/>
          <w:highlight w:val="green"/>
        </w:rPr>
        <w:t>the</w:t>
      </w:r>
      <w:r w:rsidRPr="00F825D5">
        <w:rPr>
          <w:rStyle w:val="StyleUnderline"/>
        </w:rPr>
        <w:t xml:space="preserve"> outdated nineteenth-century political </w:t>
      </w:r>
      <w:r w:rsidRPr="00F54B9F">
        <w:rPr>
          <w:rStyle w:val="StyleUnderline"/>
          <w:highlight w:val="green"/>
        </w:rPr>
        <w:t>framework of recognition</w:t>
      </w:r>
      <w:r w:rsidRPr="003C79B6">
        <w:rPr>
          <w:sz w:val="14"/>
        </w:rPr>
        <w:t xml:space="preserve">. It remains tied up in monarchic court drama played out through new communication technologies, “public spheres” of radio, TV, and now the internet. As long as the dialectic of recognition remains, </w:t>
      </w:r>
      <w:r w:rsidRPr="00EB22EC">
        <w:rPr>
          <w:rStyle w:val="StyleUnderline"/>
        </w:rPr>
        <w:t>the sovereign view of power persists</w:t>
      </w:r>
      <w:r w:rsidRPr="003C79B6">
        <w:rPr>
          <w:sz w:val="14"/>
        </w:rPr>
        <w:t>, even after we have cut the head off the king. And with it, an outmoded politics quibbles over who gets to pose for the next state portrait as power has spread elsewhere.</w:t>
      </w:r>
    </w:p>
    <w:p w14:paraId="5C746635" w14:textId="77777777" w:rsidR="00457133" w:rsidRPr="003C79B6" w:rsidRDefault="00457133" w:rsidP="00457133">
      <w:pPr>
        <w:rPr>
          <w:sz w:val="14"/>
        </w:rPr>
      </w:pPr>
      <w:r w:rsidRPr="00F54B9F">
        <w:rPr>
          <w:rStyle w:val="Emphasis"/>
          <w:highlight w:val="green"/>
        </w:rPr>
        <w:t>Central to the</w:t>
      </w:r>
      <w:r w:rsidRPr="006330DC">
        <w:rPr>
          <w:rStyle w:val="Emphasis"/>
        </w:rPr>
        <w:t xml:space="preserve"> operation of the </w:t>
      </w:r>
      <w:r w:rsidRPr="00F54B9F">
        <w:rPr>
          <w:rStyle w:val="Emphasis"/>
          <w:highlight w:val="gree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sub-jectus,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7881F21E" w14:textId="77777777" w:rsidR="00457133" w:rsidRPr="003C79B6" w:rsidRDefault="00457133" w:rsidP="00457133">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F54B9F">
        <w:rPr>
          <w:rStyle w:val="Emphasis"/>
          <w:highlight w:val="green"/>
        </w:rPr>
        <w:t>told to constitute themselves</w:t>
      </w:r>
      <w:r w:rsidRPr="009554EA">
        <w:rPr>
          <w:rStyle w:val="Emphasis"/>
        </w:rPr>
        <w:t xml:space="preserve"> as subjugated groups</w:t>
      </w:r>
      <w:r w:rsidRPr="003C79B6">
        <w:rPr>
          <w:sz w:val="14"/>
        </w:rPr>
        <w:t xml:space="preserve">, </w:t>
      </w:r>
      <w:r w:rsidRPr="00F54B9F">
        <w:rPr>
          <w:rStyle w:val="Emphasis"/>
          <w:highlight w:val="green"/>
        </w:rPr>
        <w:t>submit</w:t>
      </w:r>
      <w:r w:rsidRPr="00A0114B">
        <w:rPr>
          <w:rStyle w:val="Emphasis"/>
        </w:rPr>
        <w:t xml:space="preserve">ting </w:t>
      </w:r>
      <w:r w:rsidRPr="00F54B9F">
        <w:rPr>
          <w:rStyle w:val="Emphasis"/>
          <w:highlight w:val="gree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w:t>
      </w:r>
      <w:r w:rsidRPr="003C79B6">
        <w:rPr>
          <w:sz w:val="14"/>
        </w:rPr>
        <w:lastRenderedPageBreak/>
        <w:t xml:space="preserve">patriotism are not enough. Outlining its impact on Indigenous peoples’ over the last century in Canada, Glen Coulthard argues that the </w:t>
      </w:r>
      <w:r w:rsidRPr="00F54B9F">
        <w:rPr>
          <w:rStyle w:val="StyleUnderline"/>
          <w:highlight w:val="green"/>
        </w:rPr>
        <w:t>politics of recognition reproduce</w:t>
      </w:r>
      <w:r w:rsidRPr="005C476D">
        <w:rPr>
          <w:rStyle w:val="StyleUnderline"/>
        </w:rPr>
        <w:t>s</w:t>
      </w:r>
      <w:r w:rsidRPr="00A0114B">
        <w:rPr>
          <w:rStyle w:val="StyleUnderline"/>
        </w:rPr>
        <w:t xml:space="preserve"> “</w:t>
      </w:r>
      <w:r w:rsidRPr="00F54B9F">
        <w:rPr>
          <w:rStyle w:val="StyleUnderline"/>
          <w:highlight w:val="green"/>
        </w:rPr>
        <w:t>the</w:t>
      </w:r>
      <w:r w:rsidRPr="00A0114B">
        <w:rPr>
          <w:rStyle w:val="StyleUnderline"/>
        </w:rPr>
        <w:t xml:space="preserve"> very </w:t>
      </w:r>
      <w:r w:rsidRPr="00F54B9F">
        <w:rPr>
          <w:rStyle w:val="StyleUnderline"/>
          <w:highlight w:val="green"/>
        </w:rPr>
        <w:t>configurations</w:t>
      </w:r>
      <w:r w:rsidRPr="00A0114B">
        <w:rPr>
          <w:rStyle w:val="StyleUnderline"/>
        </w:rPr>
        <w:t xml:space="preserve"> of colonial, racist, patriarchal state power” </w:t>
      </w:r>
      <w:r w:rsidRPr="00F54B9F">
        <w:rPr>
          <w:rStyle w:val="StyleUnderline"/>
          <w:highlight w:val="green"/>
        </w:rPr>
        <w:t>they sought to overcome</w:t>
      </w:r>
      <w:r w:rsidRPr="00A0114B">
        <w:rPr>
          <w:rStyle w:val="StyleUnderline"/>
        </w:rPr>
        <w:t>.</w:t>
      </w:r>
      <w:r w:rsidRPr="003C79B6">
        <w:rPr>
          <w:sz w:val="14"/>
        </w:rPr>
        <w:t>22</w:t>
      </w:r>
    </w:p>
    <w:p w14:paraId="2C325433" w14:textId="77777777" w:rsidR="00457133" w:rsidRDefault="00457133" w:rsidP="00457133">
      <w:pPr>
        <w:spacing w:line="256" w:lineRule="auto"/>
        <w:rPr>
          <w:rFonts w:eastAsia="Calibri"/>
          <w:sz w:val="16"/>
        </w:rPr>
      </w:pPr>
    </w:p>
    <w:p w14:paraId="21D4E034" w14:textId="77777777" w:rsidR="00457133" w:rsidRPr="00A02B90" w:rsidRDefault="00457133" w:rsidP="00457133">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7EA9DCCA" w14:textId="77777777" w:rsidR="00457133" w:rsidRDefault="00457133" w:rsidP="00457133">
      <w:pPr>
        <w:rPr>
          <w:rStyle w:val="Style13ptBold"/>
        </w:rPr>
      </w:pPr>
      <w:r>
        <w:rPr>
          <w:rStyle w:val="Style13ptBold"/>
        </w:rPr>
        <w:t>Steinhoff et al ‘19</w:t>
      </w:r>
    </w:p>
    <w:p w14:paraId="55883089" w14:textId="77777777" w:rsidR="00457133" w:rsidRPr="004A1FD9" w:rsidRDefault="00457133" w:rsidP="00457133">
      <w:pPr>
        <w:rPr>
          <w:sz w:val="16"/>
          <w:szCs w:val="16"/>
        </w:rPr>
      </w:pPr>
      <w:r w:rsidRPr="004A1FD9">
        <w:rPr>
          <w:sz w:val="16"/>
          <w:szCs w:val="16"/>
        </w:rPr>
        <w:t>[Atle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rc/pat</w:t>
      </w:r>
    </w:p>
    <w:p w14:paraId="64BADB0C" w14:textId="77777777" w:rsidR="00457133" w:rsidRPr="00402D2A" w:rsidRDefault="00457133" w:rsidP="00457133">
      <w:pPr>
        <w:rPr>
          <w:sz w:val="12"/>
        </w:rPr>
      </w:pPr>
      <w:r w:rsidRPr="00F54B9F">
        <w:rPr>
          <w:rStyle w:val="StyleUnderline"/>
          <w:highlight w:val="green"/>
        </w:rPr>
        <w:t>Biological corporeality</w:t>
      </w:r>
      <w:r w:rsidRPr="00402D2A">
        <w:rPr>
          <w:sz w:val="12"/>
        </w:rPr>
        <w:t xml:space="preserve">, </w:t>
      </w:r>
      <w:r w:rsidRPr="00C63631">
        <w:rPr>
          <w:rStyle w:val="StyleUnderline"/>
        </w:rPr>
        <w:t xml:space="preserve">inefficient and insufficient for valorization at </w:t>
      </w:r>
      <w:r w:rsidRPr="00F54B9F">
        <w:rPr>
          <w:rStyle w:val="StyleUnderline"/>
          <w:highlight w:val="green"/>
        </w:rPr>
        <w:t>machinic speed</w:t>
      </w:r>
      <w:r w:rsidRPr="00402D2A">
        <w:rPr>
          <w:sz w:val="12"/>
        </w:rPr>
        <w:t xml:space="preserve">, </w:t>
      </w:r>
      <w:r w:rsidRPr="00F54B9F">
        <w:rPr>
          <w:rStyle w:val="StyleUnderline"/>
          <w:highlight w:val="green"/>
        </w:rPr>
        <w:t>would become an obstacle</w:t>
      </w:r>
      <w:r w:rsidRPr="001A33C5">
        <w:rPr>
          <w:rStyle w:val="StyleUnderline"/>
        </w:rPr>
        <w:t xml:space="preserve"> for capital </w:t>
      </w:r>
      <w:r w:rsidRPr="00F54B9F">
        <w:rPr>
          <w:rStyle w:val="StyleUnderline"/>
          <w:highlight w:val="green"/>
        </w:rPr>
        <w:t>to overcome</w:t>
      </w:r>
      <w:r w:rsidRPr="00402D2A">
        <w:rPr>
          <w:sz w:val="12"/>
        </w:rPr>
        <w:t xml:space="preserve">: humans would have to discard it to survive. On this issue, </w:t>
      </w:r>
      <w:r w:rsidRPr="00F54B9F">
        <w:rPr>
          <w:rStyle w:val="Emphasis"/>
          <w:highlight w:val="green"/>
        </w:rPr>
        <w:t>AI-capital meets transhumanism</w:t>
      </w:r>
      <w:r w:rsidRPr="00402D2A">
        <w:rPr>
          <w:sz w:val="12"/>
        </w:rPr>
        <w:t xml:space="preserve">, with its aspirations towards the transformation of human biology. </w:t>
      </w:r>
      <w:r w:rsidRPr="00C63631">
        <w:rPr>
          <w:rStyle w:val="StyleUnderline"/>
        </w:rPr>
        <w:t xml:space="preserve">Leading </w:t>
      </w:r>
      <w:r w:rsidRPr="00F54B9F">
        <w:rPr>
          <w:rStyle w:val="StyleUnderline"/>
          <w:highlight w:val="green"/>
        </w:rPr>
        <w:t>intellectuals</w:t>
      </w:r>
      <w:r w:rsidRPr="00C63631">
        <w:rPr>
          <w:rStyle w:val="StyleUnderline"/>
        </w:rPr>
        <w:t xml:space="preserve"> of actually-existing AI-capital are explicit on this point</w:t>
      </w:r>
      <w:r w:rsidRPr="00402D2A">
        <w:rPr>
          <w:sz w:val="12"/>
        </w:rPr>
        <w:t xml:space="preserve">. Kurzweil </w:t>
      </w:r>
      <w:r w:rsidRPr="00F54B9F">
        <w:rPr>
          <w:rStyle w:val="StyleUnderline"/>
          <w:highlight w:val="green"/>
        </w:rPr>
        <w:t>propose</w:t>
      </w:r>
      <w:r w:rsidRPr="00402D2A">
        <w:rPr>
          <w:sz w:val="12"/>
        </w:rPr>
        <w:t xml:space="preserve">s </w:t>
      </w:r>
      <w:r w:rsidRPr="00C63631">
        <w:rPr>
          <w:rStyle w:val="StyleUnderline"/>
        </w:rPr>
        <w:t xml:space="preserve">that </w:t>
      </w:r>
      <w:r w:rsidRPr="00F54B9F">
        <w:rPr>
          <w:rStyle w:val="StyleUnderline"/>
          <w:highlight w:val="gree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6F724F0C" w14:textId="77777777" w:rsidR="00457133" w:rsidRPr="00402D2A" w:rsidRDefault="00457133" w:rsidP="00457133">
      <w:pPr>
        <w:rPr>
          <w:sz w:val="12"/>
        </w:rPr>
      </w:pPr>
      <w:r w:rsidRPr="00402D2A">
        <w:rPr>
          <w:sz w:val="12"/>
        </w:rPr>
        <w:t xml:space="preserve">Such speculative scientific proposals for transhumanizing the workforce have flowed into the corporate world. Between 2009 to 2017 </w:t>
      </w:r>
      <w:r w:rsidRPr="00F54B9F">
        <w:rPr>
          <w:rStyle w:val="StyleUnderline"/>
          <w:highlight w:val="green"/>
        </w:rPr>
        <w:t>Google funded</w:t>
      </w:r>
      <w:r w:rsidRPr="00402D2A">
        <w:rPr>
          <w:rStyle w:val="StyleUnderline"/>
        </w:rPr>
        <w:t xml:space="preserve"> the so-called </w:t>
      </w:r>
      <w:r w:rsidRPr="00F54B9F">
        <w:rPr>
          <w:rStyle w:val="StyleUnderline"/>
          <w:highlight w:val="green"/>
        </w:rPr>
        <w:t>Singularity University</w:t>
      </w:r>
      <w:r w:rsidRPr="00402D2A">
        <w:rPr>
          <w:rStyle w:val="StyleUnderline"/>
        </w:rPr>
        <w:t xml:space="preserve"> that served as a platform for the ideas of Kurzweil</w:t>
      </w:r>
      <w:r w:rsidRPr="00402D2A">
        <w:rPr>
          <w:sz w:val="12"/>
        </w:rPr>
        <w:t xml:space="preserve">, who also worked for the company on ML and natural language processing (Simonite 2017). Although Google withdrew its support for the institution amidst a series of allegations of shady finances and sexual harassment (McBride 2018), </w:t>
      </w:r>
      <w:r w:rsidRPr="00402D2A">
        <w:rPr>
          <w:rStyle w:val="StyleUnderline"/>
        </w:rPr>
        <w:t xml:space="preserve">‘Singularity U’ has rapidly </w:t>
      </w:r>
      <w:r w:rsidRPr="00F54B9F">
        <w:rPr>
          <w:rStyle w:val="StyleUnderline"/>
          <w:highlight w:val="green"/>
        </w:rPr>
        <w:t>found</w:t>
      </w:r>
      <w:r w:rsidRPr="00402D2A">
        <w:rPr>
          <w:rStyle w:val="StyleUnderline"/>
        </w:rPr>
        <w:t xml:space="preserve"> other </w:t>
      </w:r>
      <w:r w:rsidRPr="00F54B9F">
        <w:rPr>
          <w:rStyle w:val="StyleUnderline"/>
          <w:highlight w:val="green"/>
        </w:rPr>
        <w:t>corporate sponsors</w:t>
      </w:r>
      <w:r w:rsidRPr="00402D2A">
        <w:rPr>
          <w:sz w:val="12"/>
        </w:rPr>
        <w:t xml:space="preserve">, </w:t>
      </w:r>
      <w:r w:rsidRPr="00402D2A">
        <w:rPr>
          <w:rStyle w:val="StyleUnderline"/>
        </w:rPr>
        <w:t xml:space="preserve">including US military-aerospace giant </w:t>
      </w:r>
      <w:r w:rsidRPr="00F54B9F">
        <w:rPr>
          <w:rStyle w:val="StyleUnderline"/>
          <w:highlight w:val="green"/>
        </w:rPr>
        <w:t>Boeing</w:t>
      </w:r>
      <w:r w:rsidRPr="00402D2A">
        <w:rPr>
          <w:sz w:val="12"/>
        </w:rPr>
        <w:t xml:space="preserve"> (Catalano 2018). Meanwhile, </w:t>
      </w:r>
      <w:r w:rsidRPr="001A33C5">
        <w:rPr>
          <w:rStyle w:val="StyleUnderline"/>
        </w:rPr>
        <w:t xml:space="preserve">Elon </w:t>
      </w:r>
      <w:r w:rsidRPr="00F54B9F">
        <w:rPr>
          <w:rStyle w:val="StyleUnderline"/>
          <w:highlight w:val="green"/>
        </w:rPr>
        <w:t>Musk</w:t>
      </w:r>
      <w:r w:rsidRPr="00402D2A">
        <w:rPr>
          <w:sz w:val="12"/>
        </w:rPr>
        <w:t xml:space="preserve">, </w:t>
      </w:r>
      <w:r w:rsidRPr="001A33C5">
        <w:rPr>
          <w:rStyle w:val="StyleUnderline"/>
        </w:rPr>
        <w:t>while denouncing the dangers of runaway AI</w:t>
      </w:r>
      <w:r w:rsidRPr="00402D2A">
        <w:rPr>
          <w:sz w:val="12"/>
        </w:rPr>
        <w:t xml:space="preserve">, </w:t>
      </w:r>
      <w:r w:rsidRPr="00F54B9F">
        <w:rPr>
          <w:rStyle w:val="StyleUnderline"/>
          <w:highlight w:val="green"/>
        </w:rPr>
        <w:t>suggests</w:t>
      </w:r>
      <w:r w:rsidRPr="001A33C5">
        <w:rPr>
          <w:rStyle w:val="StyleUnderline"/>
        </w:rPr>
        <w:t xml:space="preserve"> that the only answer to this </w:t>
      </w:r>
      <w:r w:rsidRPr="00402D2A">
        <w:rPr>
          <w:rStyle w:val="StyleUnderline"/>
        </w:rPr>
        <w:t xml:space="preserve">threat is </w:t>
      </w:r>
      <w:r w:rsidRPr="00F54B9F">
        <w:rPr>
          <w:rStyle w:val="StyleUnderline"/>
          <w:highlight w:val="green"/>
        </w:rPr>
        <w:t>to implant computers</w:t>
      </w:r>
      <w:r w:rsidRPr="00402D2A">
        <w:rPr>
          <w:sz w:val="12"/>
        </w:rPr>
        <w:t xml:space="preserve"> in</w:t>
      </w:r>
      <w:r w:rsidRPr="00F54B9F">
        <w:rPr>
          <w:rStyle w:val="StyleUnderline"/>
          <w:highlight w:val="green"/>
        </w:rPr>
        <w:t>to</w:t>
      </w:r>
      <w:r w:rsidRPr="00402D2A">
        <w:rPr>
          <w:rStyle w:val="StyleUnderline"/>
        </w:rPr>
        <w:t xml:space="preserve"> human brains so that hominids can cognitively </w:t>
      </w:r>
      <w:r w:rsidRPr="00F54B9F">
        <w:rPr>
          <w:rStyle w:val="StyleUnderline"/>
          <w:highlight w:val="green"/>
        </w:rPr>
        <w:t>keep pace</w:t>
      </w:r>
      <w:r w:rsidRPr="00402D2A">
        <w:rPr>
          <w:rStyle w:val="StyleUnderline"/>
        </w:rPr>
        <w:t xml:space="preserve"> with their machinic competitors</w:t>
      </w:r>
      <w:r w:rsidRPr="00402D2A">
        <w:rPr>
          <w:sz w:val="12"/>
        </w:rPr>
        <w:t>. To this end he has invested in the company Neuralink, a neurotechnology company founded in 2017 to develop brain–computer interfaces: its aim, Musk says, is to achieve ‘symbiosis with artificial intelligence’ (Hamilton 2018).</w:t>
      </w:r>
    </w:p>
    <w:p w14:paraId="0F4F6A96" w14:textId="77777777" w:rsidR="00457133" w:rsidRDefault="00457133" w:rsidP="00457133">
      <w:pPr>
        <w:rPr>
          <w:sz w:val="12"/>
        </w:rPr>
      </w:pPr>
      <w:r w:rsidRPr="00402D2A">
        <w:rPr>
          <w:sz w:val="12"/>
        </w:rPr>
        <w:t xml:space="preserve">To keep up with inhuman AGI labour, humans would have to become equally inhuman, </w:t>
      </w:r>
      <w:r w:rsidRPr="00BA4D1C">
        <w:rPr>
          <w:strike/>
          <w:sz w:val="12"/>
        </w:rPr>
        <w:t>mind and body</w:t>
      </w:r>
      <w:r w:rsidRPr="00402D2A">
        <w:rPr>
          <w:sz w:val="12"/>
        </w:rPr>
        <w:t xml:space="preserve">, as immortal wage-labourers. Together with AGI workers, these no-longer-human beings would make obsolete those who decline transformation. </w:t>
      </w:r>
      <w:r w:rsidRPr="00F54B9F">
        <w:rPr>
          <w:rStyle w:val="StyleUnderline"/>
          <w:highlight w:val="green"/>
        </w:rPr>
        <w:t>Humans</w:t>
      </w:r>
      <w:r w:rsidRPr="001A33C5">
        <w:rPr>
          <w:rStyle w:val="StyleUnderline"/>
        </w:rPr>
        <w:t xml:space="preserve"> would </w:t>
      </w:r>
      <w:r w:rsidRPr="00F54B9F">
        <w:rPr>
          <w:rStyle w:val="StyleUnderline"/>
          <w:highlight w:val="green"/>
        </w:rPr>
        <w:t>face a choice</w:t>
      </w:r>
      <w:r w:rsidRPr="00402D2A">
        <w:rPr>
          <w:sz w:val="12"/>
        </w:rPr>
        <w:t xml:space="preserve">: </w:t>
      </w:r>
      <w:r w:rsidRPr="00F54B9F">
        <w:rPr>
          <w:rStyle w:val="Emphasis"/>
          <w:highlight w:val="green"/>
        </w:rPr>
        <w:t>capitalist transhumanism or death</w:t>
      </w:r>
      <w:r w:rsidRPr="00402D2A">
        <w:rPr>
          <w:sz w:val="12"/>
        </w:rPr>
        <w:t xml:space="preserve">. </w:t>
      </w:r>
      <w:r w:rsidRPr="00402D2A">
        <w:rPr>
          <w:rStyle w:val="StyleUnderline"/>
        </w:rPr>
        <w:t>And this choice would generate the ultimate incarnation of Panzieri’s refusal to work</w:t>
      </w:r>
      <w:r w:rsidRPr="00402D2A">
        <w:rPr>
          <w:sz w:val="12"/>
        </w:rPr>
        <w:t xml:space="preserve">, </w:t>
      </w:r>
      <w:r w:rsidRPr="00402D2A">
        <w:rPr>
          <w:rStyle w:val="StyleUnderline"/>
        </w:rPr>
        <w:t xml:space="preserve">precisely because accepting individual death and species </w:t>
      </w:r>
      <w:r w:rsidRPr="00F54B9F">
        <w:rPr>
          <w:rStyle w:val="StyleUnderline"/>
          <w:highlight w:val="gree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F54B9F">
        <w:rPr>
          <w:rStyle w:val="Emphasis"/>
          <w:highlight w:val="green"/>
        </w:rPr>
        <w:t>until the heat death of the universe</w:t>
      </w:r>
      <w:r w:rsidRPr="00402D2A">
        <w:rPr>
          <w:sz w:val="12"/>
        </w:rPr>
        <w:t>.</w:t>
      </w:r>
    </w:p>
    <w:p w14:paraId="36A3E795" w14:textId="77777777" w:rsidR="001947BA" w:rsidRPr="00622910" w:rsidRDefault="001947BA" w:rsidP="00457133">
      <w:pPr>
        <w:rPr>
          <w:sz w:val="12"/>
        </w:rPr>
      </w:pPr>
    </w:p>
    <w:p w14:paraId="74B8AD45"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6BDC136B"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74E1EAAD" w14:textId="77777777" w:rsidR="00457133" w:rsidRPr="00E55CF3" w:rsidRDefault="00457133" w:rsidP="00457133">
      <w:pPr>
        <w:spacing w:line="256" w:lineRule="auto"/>
        <w:rPr>
          <w:rFonts w:eastAsia="Calibri"/>
          <w:b/>
          <w:bCs/>
          <w:sz w:val="26"/>
        </w:rPr>
      </w:pPr>
    </w:p>
    <w:p w14:paraId="19F4E3F7" w14:textId="77777777" w:rsidR="00457133" w:rsidRPr="00E55CF3" w:rsidRDefault="00457133" w:rsidP="00457133">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62DA2A9C" w14:textId="77777777" w:rsidR="00457133" w:rsidRPr="00E55CF3" w:rsidRDefault="00457133" w:rsidP="00457133">
      <w:pPr>
        <w:spacing w:line="256" w:lineRule="auto"/>
        <w:rPr>
          <w:rFonts w:eastAsia="Calibri"/>
          <w:i/>
          <w:sz w:val="20"/>
          <w:szCs w:val="20"/>
        </w:rPr>
      </w:pPr>
      <w:r w:rsidRPr="00E55CF3">
        <w:rPr>
          <w:rFonts w:eastAsia="Calibri"/>
          <w:i/>
          <w:iCs/>
          <w:sz w:val="20"/>
          <w:szCs w:val="20"/>
        </w:rPr>
        <w:t>Ketty Steward, “ALIVE”</w:t>
      </w:r>
    </w:p>
    <w:p w14:paraId="66A17F22" w14:textId="77777777" w:rsidR="00457133" w:rsidRPr="00E55CF3" w:rsidRDefault="00457133" w:rsidP="00457133">
      <w:pPr>
        <w:spacing w:line="256" w:lineRule="auto"/>
        <w:rPr>
          <w:rFonts w:eastAsia="Calibri"/>
        </w:rPr>
      </w:pPr>
    </w:p>
    <w:p w14:paraId="5C971ABC" w14:textId="77777777" w:rsidR="00457133" w:rsidRPr="00E55CF3" w:rsidRDefault="00457133" w:rsidP="00457133">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2BE980E7"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3802F942" w14:textId="77777777" w:rsidR="00457133" w:rsidRPr="00E55CF3" w:rsidRDefault="00457133" w:rsidP="00457133">
      <w:pPr>
        <w:spacing w:line="256" w:lineRule="auto"/>
        <w:rPr>
          <w:rFonts w:eastAsia="Calibri"/>
        </w:rPr>
      </w:pPr>
    </w:p>
    <w:p w14:paraId="65211C8F"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masses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4251940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El Khomri/Labor Law refers to a set of reforms passed to disempower collective bargaining and entrench corporate loopholes</w:t>
      </w:r>
    </w:p>
    <w:p w14:paraId="4EA7E672" w14:textId="77777777" w:rsidR="00457133" w:rsidRPr="00E55CF3" w:rsidRDefault="00457133" w:rsidP="00457133">
      <w:pPr>
        <w:numPr>
          <w:ilvl w:val="0"/>
          <w:numId w:val="45"/>
        </w:numPr>
        <w:spacing w:after="0" w:line="240" w:lineRule="auto"/>
        <w:contextualSpacing/>
        <w:rPr>
          <w:rFonts w:eastAsia="Calibri"/>
        </w:rPr>
      </w:pPr>
      <w:r w:rsidRPr="00E55CF3">
        <w:rPr>
          <w:rFonts w:eastAsia="Calibri"/>
        </w:rPr>
        <w:t xml:space="preserve">Nuit Debout is the organized autogestational </w:t>
      </w:r>
      <w:r w:rsidRPr="00E55CF3">
        <w:rPr>
          <w:rFonts w:eastAsia="Calibri"/>
          <w:u w:val="single"/>
        </w:rPr>
        <w:t>response</w:t>
      </w:r>
      <w:r w:rsidRPr="00E55CF3">
        <w:rPr>
          <w:rFonts w:eastAsia="Calibri"/>
        </w:rPr>
        <w:t xml:space="preserve"> to the El Khomri law.</w:t>
      </w:r>
    </w:p>
    <w:p w14:paraId="1A407577" w14:textId="77777777" w:rsidR="00457133" w:rsidRPr="00E55CF3" w:rsidRDefault="00457133" w:rsidP="00457133">
      <w:pPr>
        <w:spacing w:line="256" w:lineRule="auto"/>
        <w:rPr>
          <w:rFonts w:eastAsia="Calibri"/>
        </w:rPr>
      </w:pPr>
      <w:r w:rsidRPr="00E55CF3">
        <w:rPr>
          <w:rFonts w:eastAsia="Calibri"/>
          <w:b/>
          <w:bCs/>
          <w:sz w:val="26"/>
        </w:rPr>
        <w:t xml:space="preserve">Kohlbry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35E705BC" w14:textId="77777777" w:rsidR="00457133" w:rsidRPr="00E55CF3" w:rsidRDefault="00457133" w:rsidP="00457133">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r w:rsidRPr="00F54B9F">
        <w:rPr>
          <w:rFonts w:eastAsia="Calibri"/>
          <w:b/>
          <w:iCs/>
          <w:highlight w:val="green"/>
          <w:u w:val="single"/>
        </w:rPr>
        <w:t>anticapitalist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7AD3DD47" w14:textId="77777777" w:rsidR="00457133" w:rsidRPr="00E55CF3" w:rsidRDefault="00457133" w:rsidP="00457133">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F54B9F">
        <w:rPr>
          <w:rFonts w:eastAsia="Calibri"/>
          <w:highlight w:val="green"/>
          <w:u w:val="single"/>
        </w:rPr>
        <w:t>took aim</w:t>
      </w:r>
      <w:r w:rsidRPr="00E55CF3">
        <w:rPr>
          <w:rFonts w:eastAsia="Calibri"/>
          <w:u w:val="single"/>
        </w:rPr>
        <w:t>—at least initially—</w:t>
      </w:r>
      <w:r w:rsidRPr="00F54B9F">
        <w:rPr>
          <w:rFonts w:eastAsia="Calibri"/>
          <w:highlight w:val="green"/>
          <w:u w:val="single"/>
        </w:rPr>
        <w:t>at a very specific legal framework</w:t>
      </w:r>
      <w:r w:rsidRPr="00E55CF3">
        <w:rPr>
          <w:rFonts w:eastAsia="Calibri"/>
          <w:sz w:val="16"/>
        </w:rPr>
        <w:t xml:space="preserve">: the </w:t>
      </w:r>
      <w:r w:rsidRPr="00F54B9F">
        <w:rPr>
          <w:rFonts w:eastAsia="Calibri"/>
          <w:b/>
          <w:iCs/>
          <w:highlight w:val="green"/>
          <w:u w:val="single"/>
        </w:rPr>
        <w:t>El Khomri law</w:t>
      </w:r>
      <w:r w:rsidRPr="00E55CF3">
        <w:rPr>
          <w:rFonts w:eastAsia="Calibri"/>
          <w:sz w:val="16"/>
        </w:rPr>
        <w:t xml:space="preserve">. This </w:t>
      </w:r>
      <w:r w:rsidRPr="00E55CF3">
        <w:rPr>
          <w:rFonts w:eastAsia="Calibri"/>
          <w:u w:val="single"/>
        </w:rPr>
        <w:t xml:space="preserve">sweeping </w:t>
      </w:r>
      <w:r w:rsidRPr="00F54B9F">
        <w:rPr>
          <w:rFonts w:eastAsia="Calibri"/>
          <w:highlight w:val="green"/>
          <w:u w:val="single"/>
        </w:rPr>
        <w:t>deregulation of the</w:t>
      </w:r>
      <w:r w:rsidRPr="00E55CF3">
        <w:rPr>
          <w:rFonts w:eastAsia="Calibri"/>
          <w:u w:val="single"/>
        </w:rPr>
        <w:t xml:space="preserve"> French </w:t>
      </w:r>
      <w:r w:rsidRPr="00F54B9F">
        <w:rPr>
          <w:rFonts w:eastAsia="Calibri"/>
          <w:highlight w:val="green"/>
          <w:u w:val="single"/>
        </w:rPr>
        <w:t>labor code</w:t>
      </w:r>
      <w:r w:rsidRPr="00E55CF3">
        <w:rPr>
          <w:rFonts w:eastAsia="Calibri"/>
          <w:sz w:val="16"/>
        </w:rPr>
        <w:t xml:space="preserve">, also known as the loi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F54B9F">
        <w:rPr>
          <w:rFonts w:eastAsia="Calibri"/>
          <w:b/>
          <w:iCs/>
          <w:highlight w:val="gree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r w:rsidRPr="00F54B9F">
        <w:rPr>
          <w:rFonts w:eastAsia="Calibri"/>
          <w:b/>
          <w:iCs/>
          <w:highlight w:val="green"/>
          <w:u w:val="single"/>
        </w:rPr>
        <w:t>Khomri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2CDCE0C9" w14:textId="77777777" w:rsidR="00457133" w:rsidRPr="00E55CF3" w:rsidRDefault="00457133" w:rsidP="00457133">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Khomri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Nuit Debout</w:t>
      </w:r>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“rêve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Au bal des actifs: Demain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30A83964" w14:textId="77777777" w:rsidR="00457133" w:rsidRPr="00E55CF3" w:rsidRDefault="00457133" w:rsidP="00457133">
      <w:pPr>
        <w:spacing w:line="256" w:lineRule="auto"/>
        <w:rPr>
          <w:rFonts w:eastAsia="Calibri"/>
          <w:u w:val="single"/>
        </w:rPr>
      </w:pPr>
      <w:r w:rsidRPr="00E55CF3">
        <w:rPr>
          <w:rFonts w:eastAsia="Calibri"/>
          <w:sz w:val="16"/>
        </w:rPr>
        <w:lastRenderedPageBreak/>
        <w:t>Exemplary of these is “</w:t>
      </w:r>
      <w:r w:rsidRPr="00F54B9F">
        <w:rPr>
          <w:rFonts w:eastAsia="Calibri"/>
          <w:b/>
          <w:iCs/>
          <w:highlight w:val="gree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F54B9F">
        <w:rPr>
          <w:rFonts w:eastAsia="Calibri"/>
          <w:highlight w:val="green"/>
          <w:u w:val="single"/>
        </w:rPr>
        <w:t>text follows</w:t>
      </w:r>
      <w:r w:rsidRPr="00E55CF3">
        <w:rPr>
          <w:rFonts w:eastAsia="Calibri"/>
          <w:u w:val="single"/>
        </w:rPr>
        <w:t xml:space="preserve"> a hierarchy of </w:t>
      </w:r>
      <w:r w:rsidRPr="00F54B9F">
        <w:rPr>
          <w:rFonts w:eastAsia="Calibri"/>
          <w:highlight w:val="green"/>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ALIVE's proprietary </w:t>
      </w:r>
      <w:r w:rsidRPr="00F54B9F">
        <w:rPr>
          <w:rFonts w:eastAsia="Calibri"/>
          <w:highlight w:val="gree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40AE77E9" w14:textId="77777777" w:rsidR="00457133" w:rsidRPr="00E55CF3" w:rsidRDefault="00457133" w:rsidP="00457133">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On the basis of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003B0389" w14:textId="77777777" w:rsidR="00457133" w:rsidRPr="00E55CF3" w:rsidRDefault="00457133" w:rsidP="00457133">
      <w:pPr>
        <w:spacing w:line="256" w:lineRule="auto"/>
        <w:rPr>
          <w:rFonts w:eastAsia="Calibri"/>
        </w:rPr>
      </w:pPr>
      <w:r w:rsidRPr="00E55CF3">
        <w:rPr>
          <w:rFonts w:eastAsia="Calibri"/>
        </w:rPr>
        <w:t>0. Protest and Ephemera</w:t>
      </w:r>
    </w:p>
    <w:p w14:paraId="730342BB" w14:textId="77777777" w:rsidR="00457133" w:rsidRPr="00E55CF3" w:rsidRDefault="00457133" w:rsidP="00457133">
      <w:pPr>
        <w:spacing w:line="256" w:lineRule="auto"/>
        <w:rPr>
          <w:rFonts w:eastAsia="Calibri"/>
          <w:sz w:val="16"/>
        </w:rPr>
      </w:pPr>
      <w:r w:rsidRPr="00E55CF3">
        <w:rPr>
          <w:rFonts w:eastAsia="Calibri"/>
          <w:sz w:val="16"/>
        </w:rPr>
        <w:t>Before entering “ALIVE,” it is instructive to begin by recovering some of the origins, aspirations, and tactics of Nuit Debout,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these prefatory remarks seek to locate the political and aesthetic import of Au bal des actifs and Steward's work therein.</w:t>
      </w:r>
    </w:p>
    <w:p w14:paraId="5F240754" w14:textId="77777777" w:rsidR="00457133" w:rsidRPr="00E55CF3" w:rsidRDefault="00457133" w:rsidP="00457133">
      <w:pPr>
        <w:spacing w:line="256" w:lineRule="auto"/>
        <w:rPr>
          <w:rFonts w:eastAsia="Calibri"/>
          <w:sz w:val="16"/>
        </w:rPr>
      </w:pPr>
      <w:r w:rsidRPr="00E55CF3">
        <w:rPr>
          <w:rFonts w:eastAsia="Calibri"/>
          <w:sz w:val="16"/>
        </w:rPr>
        <w:t xml:space="preserve">The seeds of </w:t>
      </w:r>
      <w:r w:rsidRPr="00E55CF3">
        <w:rPr>
          <w:rFonts w:eastAsia="Calibri"/>
          <w:u w:val="single"/>
        </w:rPr>
        <w:t>Nuit Debout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convergence des luttes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Debout's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043A1270" w14:textId="77777777" w:rsidR="00457133" w:rsidRPr="00E55CF3" w:rsidRDefault="00457133" w:rsidP="00457133">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not simply contesting the El Khomri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42E1FBE6" w14:textId="77777777" w:rsidR="00457133" w:rsidRPr="00E55CF3" w:rsidRDefault="00457133" w:rsidP="00457133">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lastRenderedPageBreak/>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Writing in 1976, Rosanvallon anticipates the concerns of Nuit Debout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nuit-deboutistes, Rosanvallon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Rosanvallon and Nuit Debout,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Taken together, these points of convergence posit Nuit Debout as no mere translation of Occupy Wall Street or 15-M but a unique experiment in autogestion unto itself.</w:t>
      </w:r>
    </w:p>
    <w:p w14:paraId="72897CA5" w14:textId="77777777" w:rsidR="00457133" w:rsidRPr="00E55CF3" w:rsidRDefault="00457133" w:rsidP="00457133">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“Loi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boast over one million signatures, while in the weeks leading up to March 31, filmed criticisms of the El Khomri law carrying the hashtag “#OnVautMieuxQueCa”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Debout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1F7FBAD5" w14:textId="77777777" w:rsidR="00457133" w:rsidRPr="00E55CF3" w:rsidRDefault="00457133" w:rsidP="00457133">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Debout lies buried under the hashtags, posts, and metadata of more recent uprisings and crises. Further still, this </w:t>
      </w:r>
      <w:r w:rsidRPr="00E55CF3">
        <w:rPr>
          <w:rFonts w:eastAsia="Calibri"/>
          <w:u w:val="single"/>
        </w:rPr>
        <w:t>vanishing act does not account for the reasons why, in the years since the French government's forced passage of the El Khomri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majority of Nuit Debout's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022F3EA5" w14:textId="77777777" w:rsidR="00457133" w:rsidRPr="00E55CF3" w:rsidRDefault="00457133" w:rsidP="00457133">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For this reason, literature about social movements is rarely written as part of the actions themselves (Nuit Debout,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6982FB6F" w14:textId="77777777" w:rsidR="00457133" w:rsidRPr="00E55CF3" w:rsidRDefault="00457133" w:rsidP="00457133">
      <w:pPr>
        <w:spacing w:after="0" w:line="256" w:lineRule="auto"/>
        <w:rPr>
          <w:rFonts w:eastAsia="Calibri"/>
          <w:sz w:val="4"/>
          <w:szCs w:val="4"/>
        </w:rPr>
      </w:pPr>
      <w:r w:rsidRPr="00E55CF3">
        <w:rPr>
          <w:rFonts w:eastAsia="Calibri"/>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Au bal des actifs goes a step further by narratively (and at times formally) channeling many of Nuit Debout's political concerns and practices into technofuturist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60F4B3B5" w14:textId="77777777" w:rsidR="00457133" w:rsidRPr="00E55CF3" w:rsidRDefault="00457133" w:rsidP="00457133">
      <w:pPr>
        <w:spacing w:line="256" w:lineRule="auto"/>
        <w:rPr>
          <w:rFonts w:eastAsia="Calibri"/>
          <w:sz w:val="4"/>
          <w:szCs w:val="4"/>
        </w:rPr>
      </w:pPr>
      <w:r w:rsidRPr="00E55CF3">
        <w:rPr>
          <w:rFonts w:eastAsia="Calibri"/>
          <w:sz w:val="4"/>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Throughout Au bal des actifs, then, fiction creates spaces for continuing to think with Nuit Debout—as well as for interrogating its counters to neoliberal reform.</w:t>
      </w:r>
    </w:p>
    <w:p w14:paraId="269F0431" w14:textId="77777777" w:rsidR="00457133" w:rsidRPr="00E55CF3" w:rsidRDefault="00457133" w:rsidP="00457133">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r w:rsidRPr="00F54B9F">
        <w:rPr>
          <w:rFonts w:eastAsia="Calibri"/>
          <w:b/>
          <w:iCs/>
          <w:highlight w:val="green"/>
          <w:u w:val="single"/>
        </w:rPr>
        <w:t>automotivation</w:t>
      </w:r>
      <w:r w:rsidRPr="00E55CF3">
        <w:rPr>
          <w:rFonts w:eastAsia="Calibri"/>
          <w:sz w:val="16"/>
        </w:rPr>
        <w:t>.</w:t>
      </w:r>
    </w:p>
    <w:p w14:paraId="3D7092AF" w14:textId="77777777" w:rsidR="00457133" w:rsidRPr="00E55CF3" w:rsidRDefault="00457133" w:rsidP="00457133">
      <w:pPr>
        <w:spacing w:line="256" w:lineRule="auto"/>
        <w:rPr>
          <w:rFonts w:eastAsia="Calibri"/>
        </w:rPr>
      </w:pPr>
      <w:r w:rsidRPr="00E55CF3">
        <w:rPr>
          <w:rFonts w:eastAsia="Calibri"/>
        </w:rPr>
        <w:t>Hopeful Strategies: Automotivation—Self-Management—Employability</w:t>
      </w:r>
    </w:p>
    <w:p w14:paraId="22B816F9" w14:textId="77777777" w:rsidR="00457133" w:rsidRPr="00E55CF3" w:rsidRDefault="00457133" w:rsidP="00457133">
      <w:pPr>
        <w:spacing w:line="256" w:lineRule="auto"/>
        <w:rPr>
          <w:rFonts w:eastAsia="Calibri"/>
          <w:sz w:val="16"/>
        </w:rPr>
      </w:pPr>
      <w:r w:rsidRPr="00E55CF3">
        <w:rPr>
          <w:rFonts w:eastAsia="Calibri"/>
          <w:sz w:val="16"/>
        </w:rPr>
        <w:t>Written in the immediate aftermath of Nuit Debout,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pôle emploi—or, to put words to its acronym, “Agence Locale d'Insertion et de Validation pour L'Emploi.”</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lines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0B56084E"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(so as </w:t>
      </w:r>
      <w:r w:rsidRPr="00E55CF3">
        <w:rPr>
          <w:rFonts w:eastAsia="Calibri"/>
          <w:u w:val="single"/>
        </w:rPr>
        <w:t>to better “coach” them in the ways of “automotivation”</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mimics the interfaces through which all of this data flows,</w:t>
      </w:r>
      <w:r w:rsidRPr="00E55CF3">
        <w:rPr>
          <w:rFonts w:eastAsia="Calibri"/>
          <w:sz w:val="16"/>
        </w:rPr>
        <w:t xml:space="preserve"> including chat clients, blogs, and wiki articles. This is reflected in the narrative's form: each shift from one digital space to </w:t>
      </w:r>
      <w:r w:rsidRPr="00E55CF3">
        <w:rPr>
          <w:rFonts w:eastAsia="Calibri"/>
          <w:sz w:val="16"/>
        </w:rPr>
        <w:lastRenderedPageBreak/>
        <w:t>another is marked by changes to typeface and font size, as well as by a stream of symbols (including an assortment of brackets and braces) that suggest the reader is not reading but instead sifting through code.</w:t>
      </w:r>
    </w:p>
    <w:p w14:paraId="7E895480" w14:textId="77777777" w:rsidR="00457133" w:rsidRPr="00E55CF3" w:rsidRDefault="00457133" w:rsidP="00457133">
      <w:pPr>
        <w:spacing w:line="256" w:lineRule="auto"/>
        <w:rPr>
          <w:rFonts w:eastAsia="Calibri"/>
          <w:sz w:val="16"/>
        </w:rPr>
      </w:pPr>
      <w:r w:rsidRPr="00E55CF3">
        <w:rPr>
          <w:rFonts w:eastAsia="Calibri"/>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“automotivation” and, by extension, to the narrative world dominated by ALIVE—rendered by the wiki as an “Application de Lobotomisation des Individus pour la Vulnérabilisation et l'Exclusion.”</w:t>
      </w:r>
      <w:hyperlink r:id="rId41" w:history="1">
        <w:r w:rsidRPr="00E55CF3">
          <w:rPr>
            <w:rFonts w:eastAsia="Calibri" w:cs="Times New Roman"/>
            <w:color w:val="0563C1" w:themeColor="hyperlink"/>
            <w:sz w:val="16"/>
            <w:u w:val="single"/>
          </w:rPr>
          <w:t>30</w:t>
        </w:r>
      </w:hyperlink>
      <w:r w:rsidRPr="00E55CF3">
        <w:rPr>
          <w:rFonts w:eastAsia="Calibri"/>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F54B9F">
        <w:rPr>
          <w:rFonts w:eastAsia="Calibri"/>
          <w:b/>
          <w:iCs/>
          <w:highlight w:val="green"/>
          <w:u w:val="single"/>
        </w:rPr>
        <w:t>automotivation</w:t>
      </w:r>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xml:space="preserve">, or to automotiver,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structural positions characterized by wagelessness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757BAD3B" w14:textId="77777777" w:rsidR="00457133" w:rsidRPr="00E55CF3" w:rsidRDefault="00457133" w:rsidP="00457133">
      <w:pPr>
        <w:spacing w:line="256" w:lineRule="auto"/>
        <w:rPr>
          <w:rFonts w:eastAsia="Calibri"/>
          <w:sz w:val="4"/>
          <w:szCs w:val="4"/>
        </w:rPr>
      </w:pPr>
      <w:r w:rsidRPr="00E55CF3">
        <w:rPr>
          <w:rFonts w:eastAsia="Calibri"/>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4B19EA8" w14:textId="77777777" w:rsidR="00457133" w:rsidRPr="00E55CF3" w:rsidRDefault="00457133" w:rsidP="00457133">
      <w:pPr>
        <w:spacing w:line="256" w:lineRule="auto"/>
        <w:rPr>
          <w:rFonts w:eastAsia="Calibri"/>
          <w:sz w:val="16"/>
        </w:rPr>
      </w:pPr>
      <w:r w:rsidRPr="00E55CF3">
        <w:rPr>
          <w:rFonts w:eastAsia="Calibri"/>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4D204E00" w14:textId="77777777" w:rsidR="00457133" w:rsidRPr="00E55CF3" w:rsidRDefault="00457133" w:rsidP="00457133">
      <w:pPr>
        <w:spacing w:line="256" w:lineRule="auto"/>
        <w:rPr>
          <w:rFonts w:eastAsia="Calibri"/>
          <w:sz w:val="16"/>
        </w:rPr>
      </w:pPr>
      <w:r w:rsidRPr="00E55CF3">
        <w:rPr>
          <w:rFonts w:eastAsia="Calibri"/>
          <w:sz w:val="16"/>
        </w:rPr>
        <w:t xml:space="preserve">On the basis of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Khomri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r w:rsidRPr="00F54B9F">
        <w:rPr>
          <w:rFonts w:eastAsia="Calibri"/>
          <w:b/>
          <w:iCs/>
          <w:sz w:val="28"/>
          <w:szCs w:val="28"/>
          <w:highlight w:val="green"/>
          <w:u w:val="single"/>
        </w:rPr>
        <w:t>reexert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6B5D2DF7" w14:textId="77777777" w:rsidR="00457133" w:rsidRPr="00E55CF3" w:rsidRDefault="00457133" w:rsidP="00457133">
      <w:pPr>
        <w:spacing w:line="256" w:lineRule="auto"/>
        <w:rPr>
          <w:rFonts w:eastAsia="Calibri"/>
          <w:sz w:val="16"/>
        </w:rPr>
      </w:pPr>
      <w:r w:rsidRPr="00E55CF3">
        <w:rPr>
          <w:rFonts w:eastAsia="Calibri"/>
          <w:sz w:val="16"/>
        </w:rPr>
        <w:t xml:space="preserve">Returning to the Muddy-Wiki, a second intertext, Périlleux's “Se rendre désirable. L'employabilité dans l’État social actif et l'idéologie managériale,” defines </w:t>
      </w:r>
      <w:r w:rsidRPr="00E55CF3">
        <w:rPr>
          <w:rFonts w:eastAsia="Calibri"/>
          <w:u w:val="single"/>
        </w:rPr>
        <w:t>the overriding objective of this self-management</w:t>
      </w:r>
      <w:r w:rsidRPr="00E55CF3">
        <w:rPr>
          <w:rFonts w:eastAsia="Calibri"/>
          <w:sz w:val="16"/>
        </w:rPr>
        <w:t xml:space="preserve"> (or, in “ALIVE,” automotivation):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[actif]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70B94002"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Boltanski and Chiapello's formulation, </w:t>
      </w:r>
      <w:r w:rsidRPr="00F54B9F">
        <w:rPr>
          <w:rFonts w:eastAsia="Calibri"/>
          <w:b/>
          <w:iCs/>
          <w:highlight w:val="gree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capacité d’être actif].”</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0DD9807F" w14:textId="77777777" w:rsidR="00457133" w:rsidRPr="00E55CF3" w:rsidRDefault="00457133" w:rsidP="00457133">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6C232DAC" w14:textId="77777777" w:rsidR="00457133" w:rsidRPr="00E55CF3" w:rsidRDefault="00457133" w:rsidP="00457133">
      <w:pPr>
        <w:spacing w:line="256" w:lineRule="auto"/>
        <w:rPr>
          <w:rFonts w:eastAsia="Calibri"/>
          <w:sz w:val="4"/>
          <w:szCs w:val="4"/>
        </w:rPr>
      </w:pPr>
      <w:r w:rsidRPr="00E55CF3">
        <w:rPr>
          <w:rFonts w:eastAsia="Calibri"/>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1C9C1FC4" w14:textId="77777777" w:rsidR="00457133" w:rsidRPr="00E55CF3" w:rsidRDefault="00457133" w:rsidP="00457133">
      <w:pPr>
        <w:spacing w:line="256" w:lineRule="auto"/>
        <w:rPr>
          <w:rFonts w:eastAsia="Calibri"/>
        </w:rPr>
      </w:pPr>
      <w:r w:rsidRPr="00E55CF3">
        <w:rPr>
          <w:rFonts w:eastAsia="Calibri"/>
        </w:rPr>
        <w:t>Management 2.0</w:t>
      </w:r>
    </w:p>
    <w:p w14:paraId="2C7B547B" w14:textId="77777777" w:rsidR="00457133" w:rsidRPr="00E55CF3" w:rsidRDefault="00457133" w:rsidP="00457133">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1264C7F5" w14:textId="77777777" w:rsidR="00457133" w:rsidRPr="00E55CF3" w:rsidRDefault="00457133" w:rsidP="00457133">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3F57AA3E" w14:textId="77777777" w:rsidR="00457133" w:rsidRPr="00E55CF3" w:rsidRDefault="00457133" w:rsidP="00457133">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212AD4C2" w14:textId="77777777" w:rsidR="00457133" w:rsidRPr="00E55CF3" w:rsidRDefault="00457133" w:rsidP="00457133">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0330CDDA" w14:textId="77777777" w:rsidR="00457133" w:rsidRPr="00E55CF3" w:rsidRDefault="00457133" w:rsidP="00457133">
      <w:pPr>
        <w:spacing w:line="256" w:lineRule="auto"/>
        <w:rPr>
          <w:rFonts w:eastAsia="Calibri"/>
          <w:sz w:val="4"/>
          <w:szCs w:val="4"/>
        </w:rPr>
      </w:pPr>
      <w:r w:rsidRPr="00E55CF3">
        <w:rPr>
          <w:rFonts w:eastAsia="Calibri"/>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255E097" w14:textId="77777777" w:rsidR="00457133" w:rsidRPr="00E55CF3" w:rsidRDefault="00457133" w:rsidP="00457133">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“gamblify”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3395C3C5" w14:textId="77777777" w:rsidR="00457133" w:rsidRPr="00E55CF3" w:rsidRDefault="00457133" w:rsidP="00457133">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13842EE9" w14:textId="77777777" w:rsidR="00457133" w:rsidRPr="00E55CF3" w:rsidRDefault="00457133" w:rsidP="00457133">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a persistent process of precarisation</w:t>
      </w:r>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r w:rsidRPr="00E55CF3">
        <w:rPr>
          <w:rFonts w:eastAsia="Calibri"/>
          <w:b/>
          <w:iCs/>
          <w:u w:val="single"/>
        </w:rPr>
        <w:t>casualisation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Khomri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w:t>
      </w:r>
      <w:r w:rsidRPr="00E55CF3">
        <w:rPr>
          <w:rFonts w:eastAsia="Calibri"/>
          <w:sz w:val="16"/>
        </w:rPr>
        <w:lastRenderedPageBreak/>
        <w:t xml:space="preserve">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51086461" w14:textId="77777777" w:rsidR="00457133" w:rsidRPr="00E55CF3" w:rsidRDefault="00457133" w:rsidP="00457133">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49FFBEDF" w14:textId="77777777" w:rsidR="00457133" w:rsidRPr="00E55CF3" w:rsidRDefault="00457133" w:rsidP="00457133">
      <w:pPr>
        <w:spacing w:line="256" w:lineRule="auto"/>
        <w:rPr>
          <w:rFonts w:eastAsia="Calibri"/>
        </w:rPr>
      </w:pPr>
      <w:r w:rsidRPr="00E55CF3">
        <w:rPr>
          <w:rFonts w:eastAsia="Calibri"/>
        </w:rPr>
        <w:t>Hope Grammars, Interface Automation</w:t>
      </w:r>
    </w:p>
    <w:p w14:paraId="734A3E7C" w14:textId="77777777" w:rsidR="00457133" w:rsidRPr="00E55CF3" w:rsidRDefault="00457133" w:rsidP="00457133">
      <w:pPr>
        <w:spacing w:after="0" w:line="256" w:lineRule="auto"/>
        <w:rPr>
          <w:rFonts w:eastAsia="Calibri"/>
          <w:sz w:val="4"/>
          <w:szCs w:val="4"/>
        </w:rPr>
      </w:pPr>
      <w:r w:rsidRPr="00E55CF3">
        <w:rPr>
          <w:rFonts w:eastAsia="Calibri"/>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024C1436" w14:textId="77777777" w:rsidR="00457133" w:rsidRPr="00E55CF3" w:rsidRDefault="00457133" w:rsidP="00457133">
      <w:pPr>
        <w:spacing w:after="0" w:line="256" w:lineRule="auto"/>
        <w:rPr>
          <w:rFonts w:eastAsia="Calibri"/>
          <w:sz w:val="4"/>
          <w:szCs w:val="4"/>
        </w:rPr>
      </w:pPr>
      <w:r w:rsidRPr="00E55CF3">
        <w:rPr>
          <w:rFonts w:eastAsia="Calibri"/>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3BB00427" w14:textId="77777777" w:rsidR="00457133" w:rsidRPr="00E55CF3" w:rsidRDefault="00457133" w:rsidP="00457133">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6A9C3046" w14:textId="77777777" w:rsidR="00457133" w:rsidRPr="00E55CF3" w:rsidRDefault="00457133" w:rsidP="00457133">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04F4D1B0" w14:textId="77777777" w:rsidR="00457133" w:rsidRPr="00E55CF3" w:rsidRDefault="00457133" w:rsidP="00457133">
      <w:pPr>
        <w:spacing w:after="0" w:line="256" w:lineRule="auto"/>
        <w:rPr>
          <w:rFonts w:eastAsia="Calibri"/>
          <w:sz w:val="4"/>
          <w:szCs w:val="4"/>
        </w:rPr>
      </w:pPr>
      <w:r w:rsidRPr="00E55CF3">
        <w:rPr>
          <w:rFonts w:eastAsia="Calibri"/>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3F1D01C3" w14:textId="77777777" w:rsidR="00457133" w:rsidRPr="00E55CF3" w:rsidRDefault="00457133" w:rsidP="00457133">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56D971DA" w14:textId="77777777" w:rsidR="00457133" w:rsidRPr="00E55CF3" w:rsidRDefault="00457133" w:rsidP="00457133">
      <w:pPr>
        <w:spacing w:after="0" w:line="256" w:lineRule="auto"/>
        <w:rPr>
          <w:rFonts w:eastAsia="Calibri"/>
          <w:sz w:val="4"/>
          <w:szCs w:val="4"/>
        </w:rPr>
      </w:pPr>
      <w:r w:rsidRPr="00E55CF3">
        <w:rPr>
          <w:rFonts w:eastAsia="Calibri"/>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(“bizzz” or “Bizouxxx”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but also nonsemantic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6EF19421" w14:textId="77777777" w:rsidR="00457133" w:rsidRPr="00E55CF3" w:rsidRDefault="00457133" w:rsidP="00457133">
      <w:pPr>
        <w:spacing w:after="0" w:line="256" w:lineRule="auto"/>
        <w:rPr>
          <w:rFonts w:eastAsia="Calibri"/>
          <w:sz w:val="4"/>
          <w:szCs w:val="4"/>
        </w:rPr>
      </w:pPr>
      <w:r w:rsidRPr="00E55CF3">
        <w:rPr>
          <w:rFonts w:eastAsia="Calibri"/>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44CCB152" w14:textId="77777777" w:rsidR="00457133" w:rsidRPr="00E55CF3" w:rsidRDefault="00457133" w:rsidP="00457133">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7BBB7006" w14:textId="77777777" w:rsidR="00457133" w:rsidRPr="00E55CF3" w:rsidRDefault="00457133" w:rsidP="00457133">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60C5A331"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9128950"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Marteen: LOL! I don't have the means to buy a different life!</w:t>
      </w:r>
    </w:p>
    <w:p w14:paraId="772A74DC"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32D221F8" w14:textId="77777777" w:rsidR="00457133" w:rsidRPr="00E55CF3" w:rsidRDefault="00457133" w:rsidP="00457133">
      <w:pPr>
        <w:spacing w:after="0" w:line="256" w:lineRule="auto"/>
        <w:rPr>
          <w:rFonts w:eastAsia="Calibri"/>
          <w:sz w:val="4"/>
          <w:szCs w:val="4"/>
        </w:rPr>
      </w:pPr>
      <w:r w:rsidRPr="00E55CF3">
        <w:rPr>
          <w:rFonts w:eastAsia="Calibri"/>
          <w:sz w:val="4"/>
          <w:szCs w:val="4"/>
        </w:rPr>
        <w:t>In another exchange, however, “LoL” affectively indexes Marteen's fear that she is failing to optimize her writing as a form of self-management:</w:t>
      </w:r>
    </w:p>
    <w:p w14:paraId="426DFF49"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Grammoto: @Marteen, you made some spelling mistakes! Pay attention. “I FOUND this job” and “I WAS only out of work.” I can't in good conscience give you 5 stars. Kisss.</w:t>
      </w:r>
    </w:p>
    <w:p w14:paraId="10E76558" w14:textId="77777777" w:rsidR="00457133" w:rsidRPr="00E55CF3" w:rsidRDefault="00457133" w:rsidP="00457133">
      <w:pPr>
        <w:spacing w:after="0" w:line="256" w:lineRule="auto"/>
        <w:ind w:left="720"/>
        <w:rPr>
          <w:rFonts w:eastAsia="Calibri"/>
          <w:sz w:val="4"/>
          <w:szCs w:val="4"/>
        </w:rPr>
      </w:pPr>
      <w:r w:rsidRPr="00E55CF3">
        <w:rPr>
          <w:rFonts w:eastAsia="Calibri"/>
          <w:sz w:val="4"/>
          <w:szCs w:val="4"/>
        </w:rPr>
        <w:t>Marteen: LoL, dang! i always mess up. Oh well! hugsss</w:t>
      </w:r>
      <w:hyperlink r:id="rId111" w:history="1">
        <w:r w:rsidRPr="00E55CF3">
          <w:rPr>
            <w:rFonts w:eastAsia="Calibri" w:cs="Times New Roman"/>
            <w:color w:val="0563C1" w:themeColor="hyperlink"/>
            <w:sz w:val="4"/>
            <w:szCs w:val="4"/>
            <w:u w:val="single"/>
          </w:rPr>
          <w:t>99</w:t>
        </w:r>
      </w:hyperlink>
    </w:p>
    <w:p w14:paraId="1827A1EF" w14:textId="77777777" w:rsidR="00457133" w:rsidRPr="00E55CF3" w:rsidRDefault="00457133" w:rsidP="00457133">
      <w:pPr>
        <w:spacing w:after="0" w:line="256" w:lineRule="auto"/>
        <w:rPr>
          <w:rFonts w:eastAsia="Calibri"/>
          <w:sz w:val="4"/>
          <w:szCs w:val="4"/>
        </w:rPr>
      </w:pPr>
      <w:r w:rsidRPr="00E55CF3">
        <w:rPr>
          <w:rFonts w:eastAsia="Calibri"/>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113" w:history="1">
        <w:r w:rsidRPr="00E55CF3">
          <w:rPr>
            <w:rFonts w:eastAsia="Calibri" w:cs="Times New Roman"/>
            <w:color w:val="0563C1" w:themeColor="hyperlink"/>
            <w:sz w:val="4"/>
            <w:szCs w:val="4"/>
            <w:u w:val="single"/>
          </w:rPr>
          <w:t>101</w:t>
        </w:r>
      </w:hyperlink>
    </w:p>
    <w:p w14:paraId="437C13CF" w14:textId="77777777" w:rsidR="00457133" w:rsidRPr="00E55CF3" w:rsidRDefault="00457133" w:rsidP="00457133">
      <w:pPr>
        <w:spacing w:line="256" w:lineRule="auto"/>
        <w:rPr>
          <w:rFonts w:eastAsia="Calibri"/>
          <w:sz w:val="4"/>
          <w:szCs w:val="4"/>
        </w:rPr>
      </w:pPr>
      <w:r w:rsidRPr="00E55CF3">
        <w:rPr>
          <w:rFonts w:eastAsia="Calibri"/>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0A10B8B4" w14:textId="77777777" w:rsidR="00457133" w:rsidRPr="00E55CF3" w:rsidRDefault="00457133" w:rsidP="00457133">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3E8A9653" w14:textId="77777777" w:rsidR="00457133" w:rsidRPr="00E55CF3" w:rsidRDefault="00457133" w:rsidP="00457133">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65B5CC2F" w14:textId="77777777" w:rsidR="00457133" w:rsidRPr="00E55CF3" w:rsidRDefault="00457133" w:rsidP="00457133">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computation does not merely govern our actions in the present</w:t>
      </w:r>
      <w:r w:rsidRPr="00E55CF3">
        <w:rPr>
          <w:rFonts w:eastAsia="Calibri"/>
          <w:sz w:val="16"/>
        </w:rPr>
        <w:t xml:space="preserve">, but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parameters. That which is possible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0A6725B5" w14:textId="77777777" w:rsidR="00457133" w:rsidRPr="00E55CF3" w:rsidRDefault="00457133" w:rsidP="00457133">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page . . . and the stars that I'm getting here, thanks to you, I'm not worried in the slightest! I wanna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321E432F"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As social movement literature, “ALIVE” thereby provides a window into the concerns over employability and precarity animating Nuit Debout,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4E041EEA" w14:textId="77777777" w:rsidR="00457133" w:rsidRPr="00E55CF3" w:rsidRDefault="00457133" w:rsidP="00457133">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the capitalist economy as a whole will . . . shed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0F22E3BB" w14:textId="77777777" w:rsidR="00457133" w:rsidRPr="00E55CF3" w:rsidRDefault="00457133" w:rsidP="00457133">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automotivation</w:t>
      </w:r>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488745EA" w14:textId="77777777" w:rsidR="00457133" w:rsidRPr="00E55CF3" w:rsidRDefault="00457133" w:rsidP="00457133">
      <w:pPr>
        <w:spacing w:line="256" w:lineRule="auto"/>
        <w:rPr>
          <w:rFonts w:eastAsia="Calibri"/>
          <w:b/>
          <w:bCs/>
          <w:sz w:val="26"/>
        </w:rPr>
      </w:pPr>
    </w:p>
    <w:p w14:paraId="0891F8B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62FECAEF"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63BC1FD8" w14:textId="77777777" w:rsidR="00457133" w:rsidRPr="00E55CF3" w:rsidRDefault="00457133" w:rsidP="00457133">
      <w:pPr>
        <w:spacing w:line="256" w:lineRule="auto"/>
        <w:rPr>
          <w:rFonts w:eastAsia="Calibri"/>
        </w:rPr>
      </w:pPr>
    </w:p>
    <w:p w14:paraId="431E8653"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r w:rsidRPr="00E55CF3">
        <w:rPr>
          <w:rFonts w:eastAsia="Times New Roman" w:cs="Times New Roman"/>
          <w:b/>
          <w:i/>
          <w:sz w:val="26"/>
        </w:rPr>
        <w:t>covenant</w:t>
      </w:r>
      <w:r w:rsidRPr="00E55CF3">
        <w:rPr>
          <w:rFonts w:eastAsia="Times New Roman" w:cs="Times New Roman"/>
          <w:b/>
          <w:iCs/>
          <w:sz w:val="26"/>
        </w:rPr>
        <w:t>;</w:t>
      </w:r>
    </w:p>
    <w:p w14:paraId="0513E45D" w14:textId="77777777" w:rsidR="00457133" w:rsidRPr="00E55CF3" w:rsidRDefault="00457133" w:rsidP="00457133">
      <w:pPr>
        <w:spacing w:line="256" w:lineRule="auto"/>
        <w:rPr>
          <w:rFonts w:eastAsia="Calibri"/>
        </w:rPr>
      </w:pPr>
    </w:p>
    <w:p w14:paraId="672C7ED4"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r w:rsidRPr="00E55CF3">
        <w:rPr>
          <w:rFonts w:eastAsia="Times New Roman" w:cs="Times New Roman"/>
          <w:b/>
          <w:iCs/>
          <w:sz w:val="26"/>
          <w:u w:val="single"/>
        </w:rPr>
        <w:t>autogestational growth opportunity</w:t>
      </w:r>
      <w:r w:rsidRPr="00E55CF3">
        <w:rPr>
          <w:rFonts w:eastAsia="Times New Roman" w:cs="Times New Roman"/>
          <w:b/>
          <w:iCs/>
          <w:sz w:val="26"/>
        </w:rPr>
        <w:t>.”</w:t>
      </w:r>
    </w:p>
    <w:p w14:paraId="310A69F3"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778F6E6F" w14:textId="77777777" w:rsidR="00457133" w:rsidRPr="00E55CF3" w:rsidRDefault="00457133" w:rsidP="00457133">
      <w:pPr>
        <w:spacing w:line="256" w:lineRule="auto"/>
        <w:rPr>
          <w:rFonts w:eastAsia="Calibri"/>
        </w:rPr>
      </w:pPr>
    </w:p>
    <w:p w14:paraId="548C8C63" w14:textId="77777777" w:rsidR="00457133" w:rsidRPr="00E55CF3" w:rsidRDefault="00457133" w:rsidP="00457133">
      <w:pPr>
        <w:spacing w:line="256" w:lineRule="auto"/>
        <w:rPr>
          <w:rFonts w:eastAsia="Calibri"/>
          <w:sz w:val="16"/>
        </w:rPr>
      </w:pPr>
    </w:p>
    <w:p w14:paraId="2EF299BE"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2C00D774" w14:textId="77777777" w:rsidR="00457133" w:rsidRPr="00E55CF3" w:rsidRDefault="00457133" w:rsidP="00457133">
      <w:pPr>
        <w:spacing w:line="256" w:lineRule="auto"/>
        <w:rPr>
          <w:rFonts w:eastAsia="Calibri"/>
          <w:i/>
          <w:iCs/>
          <w:sz w:val="20"/>
          <w:szCs w:val="20"/>
        </w:rPr>
      </w:pPr>
      <w:r w:rsidRPr="00E55CF3">
        <w:rPr>
          <w:rFonts w:eastAsia="Calibri"/>
          <w:i/>
          <w:iCs/>
          <w:sz w:val="20"/>
          <w:szCs w:val="20"/>
        </w:rPr>
        <w:t>Ketty Steward, “ALIVE”</w:t>
      </w:r>
    </w:p>
    <w:p w14:paraId="37565748" w14:textId="77777777" w:rsidR="00457133" w:rsidRPr="00E55CF3" w:rsidRDefault="00457133" w:rsidP="00457133">
      <w:pPr>
        <w:spacing w:line="256" w:lineRule="auto"/>
        <w:rPr>
          <w:rFonts w:eastAsia="Calibri"/>
        </w:rPr>
      </w:pPr>
    </w:p>
    <w:p w14:paraId="065F2C58"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0C34CE84" w14:textId="77777777" w:rsidR="00457133" w:rsidRPr="00E55CF3" w:rsidRDefault="00457133" w:rsidP="00457133">
      <w:pPr>
        <w:spacing w:line="256" w:lineRule="auto"/>
        <w:rPr>
          <w:rFonts w:eastAsia="Calibri"/>
        </w:rPr>
      </w:pPr>
    </w:p>
    <w:p w14:paraId="60E3475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0A33AC18" w14:textId="77777777" w:rsidR="00457133" w:rsidRPr="00E55CF3" w:rsidRDefault="00457133" w:rsidP="00457133">
      <w:pPr>
        <w:spacing w:line="256" w:lineRule="auto"/>
        <w:rPr>
          <w:rFonts w:eastAsia="Calibri"/>
        </w:rPr>
      </w:pPr>
    </w:p>
    <w:p w14:paraId="7B5DDB0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5AA77760" w14:textId="77777777" w:rsidR="00457133" w:rsidRPr="00E55CF3" w:rsidRDefault="00457133" w:rsidP="00457133">
      <w:pPr>
        <w:spacing w:line="256" w:lineRule="auto"/>
        <w:rPr>
          <w:rFonts w:eastAsia="Calibri"/>
        </w:rPr>
      </w:pPr>
      <w:r w:rsidRPr="00E55CF3">
        <w:rPr>
          <w:rFonts w:eastAsia="Times New Roman" w:cs="Times New Roman"/>
          <w:b/>
          <w:iCs/>
          <w:sz w:val="26"/>
        </w:rPr>
        <w:t>Suemnicht 21</w:t>
      </w:r>
      <w:r w:rsidRPr="00E55CF3">
        <w:rPr>
          <w:rFonts w:eastAsia="Calibri"/>
        </w:rPr>
        <w:t xml:space="preserve"> (Kevin is a philosopher and researcher that holds a Ph.D in anthropology, “Vital Cells”, Dec/22/21, </w:t>
      </w:r>
      <w:hyperlink r:id="rId128" w:history="1">
        <w:r w:rsidRPr="00B57F04">
          <w:rPr>
            <w:rStyle w:val="Hyperlink"/>
            <w:rFonts w:eastAsia="Calibri"/>
          </w:rPr>
          <w:t>https://illwill.com/vital-cells</w:t>
        </w:r>
      </w:hyperlink>
      <w:r w:rsidRPr="00E55CF3">
        <w:rPr>
          <w:rFonts w:eastAsia="Calibri"/>
        </w:rPr>
        <w:t>)</w:t>
      </w:r>
      <w:r>
        <w:rPr>
          <w:rFonts w:eastAsia="Calibri"/>
        </w:rPr>
        <w:t xml:space="preserve"> aaron</w:t>
      </w:r>
    </w:p>
    <w:p w14:paraId="659B78C3" w14:textId="77777777" w:rsidR="00457133" w:rsidRPr="00E55CF3" w:rsidRDefault="00457133" w:rsidP="00457133">
      <w:pPr>
        <w:spacing w:line="256" w:lineRule="auto"/>
        <w:rPr>
          <w:rFonts w:eastAsia="Calibri"/>
        </w:rPr>
      </w:pPr>
    </w:p>
    <w:p w14:paraId="1874B758" w14:textId="77777777" w:rsidR="00457133" w:rsidRPr="00E55CF3" w:rsidRDefault="00457133" w:rsidP="00457133">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F54B9F">
        <w:rPr>
          <w:rFonts w:eastAsia="Calibri"/>
          <w:highlight w:val="gree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F54B9F">
        <w:rPr>
          <w:rFonts w:eastAsia="Calibri"/>
          <w:b/>
          <w:iCs/>
          <w:highlight w:val="green"/>
          <w:u w:val="single"/>
        </w:rPr>
        <w:t>overcom</w:t>
      </w:r>
      <w:r w:rsidRPr="00E55CF3">
        <w:rPr>
          <w:rFonts w:eastAsia="Calibri"/>
          <w:b/>
          <w:iCs/>
          <w:u w:val="single"/>
        </w:rPr>
        <w:t xml:space="preserve">ing of the </w:t>
      </w:r>
      <w:r w:rsidRPr="00F54B9F">
        <w:rPr>
          <w:rFonts w:eastAsia="Calibri"/>
          <w:b/>
          <w:iCs/>
          <w:highlight w:val="green"/>
          <w:u w:val="single"/>
        </w:rPr>
        <w:t>problems of the world</w:t>
      </w:r>
      <w:r w:rsidRPr="00F54B9F">
        <w:rPr>
          <w:rFonts w:eastAsia="Calibri"/>
          <w:sz w:val="16"/>
          <w:highlight w:val="green"/>
        </w:rPr>
        <w:t>?</w:t>
      </w:r>
    </w:p>
    <w:p w14:paraId="50AA7107" w14:textId="77777777" w:rsidR="00457133" w:rsidRPr="00E55CF3" w:rsidRDefault="00457133" w:rsidP="00457133">
      <w:pPr>
        <w:spacing w:line="256" w:lineRule="auto"/>
        <w:rPr>
          <w:rFonts w:eastAsia="Calibri"/>
          <w:sz w:val="16"/>
        </w:rPr>
      </w:pPr>
      <w:r w:rsidRPr="00E55CF3">
        <w:rPr>
          <w:rFonts w:eastAsia="Calibri"/>
          <w:sz w:val="16"/>
        </w:rPr>
        <w:t>We propose the model of the </w:t>
      </w:r>
      <w:r w:rsidRPr="00F54B9F">
        <w:rPr>
          <w:rFonts w:eastAsia="Calibri"/>
          <w:b/>
          <w:iCs/>
          <w:highlight w:val="gree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practiced.</w:t>
      </w:r>
    </w:p>
    <w:p w14:paraId="35BEED04" w14:textId="77777777" w:rsidR="00457133" w:rsidRPr="00E55CF3" w:rsidRDefault="00457133" w:rsidP="00457133">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F54B9F">
        <w:rPr>
          <w:rFonts w:eastAsia="Calibri"/>
          <w:highlight w:val="green"/>
          <w:u w:val="single"/>
        </w:rPr>
        <w:t xml:space="preserve">characterized by </w:t>
      </w:r>
      <w:r w:rsidRPr="00E55CF3">
        <w:rPr>
          <w:rFonts w:eastAsia="Calibri"/>
          <w:u w:val="single"/>
        </w:rPr>
        <w:t xml:space="preserve">a distributed </w:t>
      </w:r>
      <w:r w:rsidRPr="00F54B9F">
        <w:rPr>
          <w:rFonts w:eastAsia="Calibri"/>
          <w:highlight w:val="green"/>
          <w:u w:val="single"/>
        </w:rPr>
        <w:t>network of cells</w:t>
      </w:r>
      <w:r w:rsidRPr="00E55CF3">
        <w:rPr>
          <w:rFonts w:eastAsia="Calibri"/>
          <w:u w:val="single"/>
        </w:rPr>
        <w:t> composed by interchangeable individuals</w:t>
      </w:r>
      <w:r w:rsidRPr="00E55CF3">
        <w:rPr>
          <w:rFonts w:eastAsia="Calibri"/>
          <w:sz w:val="16"/>
        </w:rPr>
        <w:t xml:space="preserve"> who are </w:t>
      </w:r>
      <w:r w:rsidRPr="00F54B9F">
        <w:rPr>
          <w:rFonts w:eastAsia="Calibri"/>
          <w:b/>
          <w:iCs/>
          <w:highlight w:val="gree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F54B9F">
        <w:rPr>
          <w:rFonts w:eastAsia="Calibri"/>
          <w:b/>
          <w:iCs/>
          <w:highlight w:val="gree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78977343" w14:textId="77777777" w:rsidR="00457133" w:rsidRPr="00E55CF3" w:rsidRDefault="00457133" w:rsidP="00457133">
      <w:pPr>
        <w:spacing w:line="256" w:lineRule="auto"/>
        <w:rPr>
          <w:rFonts w:eastAsia="Calibri"/>
          <w:sz w:val="16"/>
        </w:rPr>
      </w:pPr>
      <w:r w:rsidRPr="00E55CF3">
        <w:rPr>
          <w:rFonts w:eastAsia="Calibri"/>
          <w:sz w:val="16"/>
        </w:rPr>
        <w:t>Let us consider each of these features in turn.</w:t>
      </w:r>
    </w:p>
    <w:p w14:paraId="652DD61C" w14:textId="77777777" w:rsidR="00457133" w:rsidRPr="00E55CF3" w:rsidRDefault="00457133" w:rsidP="00457133">
      <w:pPr>
        <w:spacing w:line="256" w:lineRule="auto"/>
        <w:rPr>
          <w:rFonts w:eastAsia="Calibri"/>
          <w:sz w:val="16"/>
        </w:rPr>
      </w:pPr>
      <w:r w:rsidRPr="00E55CF3">
        <w:rPr>
          <w:rFonts w:eastAsia="Calibri"/>
          <w:sz w:val="16"/>
        </w:rPr>
        <w:t>Cybernetic Organization</w:t>
      </w:r>
    </w:p>
    <w:p w14:paraId="2A7BEB48" w14:textId="77777777" w:rsidR="00457133" w:rsidRPr="00E55CF3" w:rsidRDefault="00457133" w:rsidP="00457133">
      <w:pPr>
        <w:spacing w:line="256" w:lineRule="auto"/>
        <w:rPr>
          <w:rFonts w:eastAsia="Calibri"/>
          <w:b/>
          <w:iCs/>
          <w:u w:val="single"/>
        </w:rPr>
      </w:pPr>
      <w:r w:rsidRPr="00E55CF3">
        <w:rPr>
          <w:rFonts w:eastAsia="Calibri"/>
          <w:sz w:val="16"/>
        </w:rPr>
        <w:t xml:space="preserve">In a distributed network individual nodes communicate with one another </w:t>
      </w:r>
      <w:r w:rsidRPr="00F54B9F">
        <w:rPr>
          <w:rFonts w:eastAsia="Calibri"/>
          <w:highlight w:val="green"/>
          <w:u w:val="single"/>
        </w:rPr>
        <w:t xml:space="preserve">without </w:t>
      </w:r>
      <w:r w:rsidRPr="00E55CF3">
        <w:rPr>
          <w:rFonts w:eastAsia="Calibri"/>
          <w:u w:val="single"/>
        </w:rPr>
        <w:t xml:space="preserve">recourse to a </w:t>
      </w:r>
      <w:r w:rsidRPr="00F54B9F">
        <w:rPr>
          <w:rFonts w:eastAsia="Calibri"/>
          <w:highlight w:val="gree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distinguished from other decentralized models through the use of an underlying protocol and an emphasis on </w:t>
      </w:r>
      <w:r w:rsidRPr="00E55CF3">
        <w:rPr>
          <w:rFonts w:eastAsia="Calibri"/>
          <w:b/>
          <w:iCs/>
          <w:u w:val="single"/>
        </w:rPr>
        <w:t>extrinsic relations.</w:t>
      </w:r>
    </w:p>
    <w:p w14:paraId="6EFDED57" w14:textId="77777777" w:rsidR="00457133" w:rsidRPr="00E55CF3" w:rsidRDefault="00457133" w:rsidP="00457133">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F54B9F">
        <w:rPr>
          <w:rFonts w:eastAsia="Calibri"/>
          <w:highlight w:val="green"/>
          <w:u w:val="single"/>
        </w:rPr>
        <w:t>individuals</w:t>
      </w:r>
      <w:r w:rsidRPr="00E55CF3">
        <w:rPr>
          <w:rFonts w:eastAsia="Calibri"/>
          <w:u w:val="single"/>
        </w:rPr>
        <w:t xml:space="preserve"> in relation to cells</w:t>
      </w:r>
      <w:r w:rsidRPr="00E55CF3">
        <w:rPr>
          <w:rFonts w:eastAsia="Calibri"/>
          <w:sz w:val="16"/>
        </w:rPr>
        <w:t>. Manuel Delanda describes this distinction between relations of interiority and those of exteriority as follows:</w:t>
      </w:r>
    </w:p>
    <w:p w14:paraId="1E8707B0" w14:textId="77777777" w:rsidR="00457133" w:rsidRPr="00E55CF3" w:rsidRDefault="00457133" w:rsidP="00457133">
      <w:pPr>
        <w:spacing w:line="256" w:lineRule="auto"/>
        <w:rPr>
          <w:rFonts w:eastAsia="Calibri"/>
          <w:sz w:val="16"/>
        </w:rPr>
      </w:pPr>
      <w:r w:rsidRPr="00E55CF3">
        <w:rPr>
          <w:rFonts w:eastAsia="Calibri"/>
          <w:sz w:val="16"/>
        </w:rPr>
        <w:lastRenderedPageBreak/>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F54B9F">
        <w:rPr>
          <w:rFonts w:eastAsia="Calibri"/>
          <w:b/>
          <w:iCs/>
          <w:highlight w:val="green"/>
          <w:u w:val="single"/>
        </w:rPr>
        <w:t>retain their autonomy</w:t>
      </w:r>
      <w:r w:rsidRPr="00E55CF3">
        <w:rPr>
          <w:rFonts w:eastAsia="Calibri"/>
          <w:sz w:val="16"/>
        </w:rPr>
        <w:t xml:space="preserve">, so that they can detach from one whole and plug into another one, </w:t>
      </w:r>
      <w:r w:rsidRPr="00E55CF3">
        <w:rPr>
          <w:rFonts w:eastAsia="Calibri"/>
          <w:u w:val="single"/>
        </w:rPr>
        <w:t>entering into new interactions</w:t>
      </w:r>
      <w:r w:rsidRPr="00E55CF3">
        <w:rPr>
          <w:rFonts w:eastAsia="Calibri"/>
          <w:sz w:val="16"/>
        </w:rPr>
        <w:t>.</w:t>
      </w:r>
      <w:r w:rsidRPr="00E55CF3">
        <w:rPr>
          <w:rFonts w:eastAsia="Calibri"/>
        </w:rPr>
        <w:t>19</w:t>
      </w:r>
    </w:p>
    <w:p w14:paraId="3D3E9FC3" w14:textId="77777777" w:rsidR="00457133" w:rsidRPr="00E55CF3" w:rsidRDefault="00457133" w:rsidP="00457133">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F54B9F">
        <w:rPr>
          <w:rFonts w:eastAsia="Calibri"/>
          <w:highlight w:val="gree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particular cell and its other participants. A single part, importantly, </w:t>
      </w:r>
      <w:r w:rsidRPr="00E55CF3">
        <w:rPr>
          <w:rFonts w:eastAsia="Calibri"/>
          <w:u w:val="single"/>
        </w:rPr>
        <w:t xml:space="preserve">can therefore </w:t>
      </w:r>
      <w:r w:rsidRPr="00F54B9F">
        <w:rPr>
          <w:rFonts w:eastAsia="Calibri"/>
          <w:highlight w:val="gree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F54B9F">
        <w:rPr>
          <w:rFonts w:eastAsia="Calibri"/>
          <w:b/>
          <w:iCs/>
          <w:highlight w:val="gree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F54B9F">
        <w:rPr>
          <w:rFonts w:eastAsia="Calibri"/>
          <w:highlight w:val="green"/>
          <w:u w:val="single"/>
        </w:rPr>
        <w:t>heterogeneity</w:t>
      </w:r>
      <w:r w:rsidRPr="00E55CF3">
        <w:rPr>
          <w:rFonts w:eastAsia="Calibri"/>
          <w:sz w:val="16"/>
        </w:rPr>
        <w:t xml:space="preserve">, they can </w:t>
      </w:r>
      <w:r w:rsidRPr="00F54B9F">
        <w:rPr>
          <w:rFonts w:eastAsia="Calibri"/>
          <w:b/>
          <w:iCs/>
          <w:highlight w:val="green"/>
          <w:u w:val="single"/>
        </w:rPr>
        <w:t>arise</w:t>
      </w:r>
      <w:r w:rsidRPr="00F54B9F">
        <w:rPr>
          <w:rFonts w:eastAsia="Calibri"/>
          <w:highlight w:val="gree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2683D7DB" w14:textId="77777777" w:rsidR="00457133" w:rsidRPr="00E55CF3" w:rsidRDefault="00457133" w:rsidP="00457133">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F54B9F">
        <w:rPr>
          <w:rFonts w:eastAsia="Calibri"/>
          <w:highlight w:val="green"/>
          <w:u w:val="single"/>
        </w:rPr>
        <w:t>organization emerges through</w:t>
      </w:r>
      <w:r w:rsidRPr="00E55CF3">
        <w:rPr>
          <w:rFonts w:eastAsia="Calibri"/>
          <w:u w:val="single"/>
        </w:rPr>
        <w:t xml:space="preserve"> the interactions of fundamentally </w:t>
      </w:r>
      <w:r w:rsidRPr="00F54B9F">
        <w:rPr>
          <w:rFonts w:eastAsia="Calibri"/>
          <w:highlight w:val="green"/>
          <w:u w:val="single"/>
        </w:rPr>
        <w:t>singular pieces</w:t>
      </w:r>
      <w:r w:rsidRPr="00F54B9F">
        <w:rPr>
          <w:rFonts w:eastAsia="Calibri"/>
          <w:sz w:val="16"/>
          <w:highlight w:val="green"/>
        </w:rPr>
        <w:t>.</w:t>
      </w:r>
    </w:p>
    <w:p w14:paraId="2AFCA222" w14:textId="77777777" w:rsidR="00457133" w:rsidRPr="00E55CF3" w:rsidRDefault="00457133" w:rsidP="00457133">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week, </w:t>
      </w:r>
      <w:r w:rsidRPr="00E55CF3">
        <w:rPr>
          <w:rFonts w:eastAsia="Calibri"/>
          <w:u w:val="single"/>
        </w:rPr>
        <w:t xml:space="preserve">each being </w:t>
      </w:r>
      <w:r w:rsidRPr="00F54B9F">
        <w:rPr>
          <w:rFonts w:eastAsia="Calibri"/>
          <w:highlight w:val="gree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F54B9F">
        <w:rPr>
          <w:rFonts w:eastAsia="Calibri"/>
          <w:highlight w:val="gree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F54B9F">
        <w:rPr>
          <w:rFonts w:eastAsia="Calibri"/>
          <w:highlight w:val="green"/>
          <w:u w:val="single"/>
        </w:rPr>
        <w:t>remain locally independent</w:t>
      </w:r>
      <w:r w:rsidRPr="00E55CF3">
        <w:rPr>
          <w:rFonts w:eastAsia="Calibri"/>
          <w:u w:val="single"/>
        </w:rPr>
        <w:t xml:space="preserve"> and responsive to their particular contexts.</w:t>
      </w:r>
    </w:p>
    <w:p w14:paraId="38E4C752" w14:textId="77777777" w:rsidR="00457133" w:rsidRPr="00E55CF3" w:rsidRDefault="00457133" w:rsidP="00457133">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F54B9F">
        <w:rPr>
          <w:rFonts w:eastAsia="Calibri"/>
          <w:highlight w:val="green"/>
          <w:u w:val="single"/>
        </w:rPr>
        <w:t>Every step</w:t>
      </w:r>
      <w:r w:rsidRPr="00E55CF3">
        <w:rPr>
          <w:rFonts w:eastAsia="Calibri"/>
          <w:u w:val="single"/>
        </w:rPr>
        <w:t xml:space="preserve"> we take </w:t>
      </w:r>
      <w:r w:rsidRPr="00F54B9F">
        <w:rPr>
          <w:rFonts w:eastAsia="Calibri"/>
          <w:highlight w:val="gree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F54B9F">
        <w:rPr>
          <w:rFonts w:eastAsia="Calibri"/>
          <w:highlight w:val="green"/>
          <w:u w:val="single"/>
        </w:rPr>
        <w:t>individuals must not decide</w:t>
      </w:r>
      <w:r w:rsidRPr="00E55CF3">
        <w:rPr>
          <w:rFonts w:eastAsia="Calibri"/>
          <w:u w:val="single"/>
        </w:rPr>
        <w:t xml:space="preserve"> the </w:t>
      </w:r>
      <w:r w:rsidRPr="00F54B9F">
        <w:rPr>
          <w:rFonts w:eastAsia="Calibri"/>
          <w:highlight w:val="green"/>
          <w:u w:val="single"/>
        </w:rPr>
        <w:t xml:space="preserve">success </w:t>
      </w:r>
      <w:r w:rsidRPr="00E55CF3">
        <w:rPr>
          <w:rFonts w:eastAsia="Calibri"/>
          <w:u w:val="single"/>
        </w:rPr>
        <w:t>or failure of a vital cell</w:t>
      </w:r>
      <w:r w:rsidRPr="00E55CF3">
        <w:rPr>
          <w:rFonts w:eastAsia="Calibri"/>
          <w:sz w:val="16"/>
        </w:rPr>
        <w:t xml:space="preserve">. </w:t>
      </w:r>
      <w:r w:rsidRPr="00F54B9F">
        <w:rPr>
          <w:rFonts w:eastAsia="Calibri"/>
          <w:highlight w:val="green"/>
          <w:u w:val="single"/>
        </w:rPr>
        <w:t>Autonomous organizing</w:t>
      </w:r>
      <w:r w:rsidRPr="00E55CF3">
        <w:rPr>
          <w:rFonts w:eastAsia="Calibri"/>
          <w:u w:val="single"/>
        </w:rPr>
        <w:t xml:space="preserve"> is </w:t>
      </w:r>
      <w:r w:rsidRPr="00F54B9F">
        <w:rPr>
          <w:rFonts w:eastAsia="Calibri"/>
          <w:highlight w:val="green"/>
          <w:u w:val="single"/>
        </w:rPr>
        <w:t xml:space="preserve">strongest where </w:t>
      </w:r>
      <w:r w:rsidRPr="00F54B9F">
        <w:rPr>
          <w:rFonts w:eastAsia="Calibri"/>
          <w:b/>
          <w:iCs/>
          <w:highlight w:val="gree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F54B9F">
        <w:rPr>
          <w:rFonts w:eastAsia="Calibri"/>
          <w:highlight w:val="gree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F54B9F">
        <w:rPr>
          <w:rFonts w:eastAsia="Calibri"/>
          <w:highlight w:val="green"/>
          <w:u w:val="single"/>
        </w:rPr>
        <w:t>vital cells</w:t>
      </w:r>
      <w:r w:rsidRPr="00E55CF3">
        <w:rPr>
          <w:rFonts w:eastAsia="Calibri"/>
          <w:u w:val="single"/>
        </w:rPr>
        <w:t xml:space="preserve"> must therefore instead </w:t>
      </w:r>
      <w:r w:rsidRPr="00F54B9F">
        <w:rPr>
          <w:rFonts w:eastAsia="Calibri"/>
          <w:highlight w:val="green"/>
          <w:u w:val="single"/>
        </w:rPr>
        <w:t>strive for</w:t>
      </w:r>
      <w:r w:rsidRPr="00E55CF3">
        <w:rPr>
          <w:rFonts w:eastAsia="Calibri"/>
          <w:u w:val="single"/>
        </w:rPr>
        <w:t xml:space="preserve"> a systemic </w:t>
      </w:r>
      <w:r w:rsidRPr="00F54B9F">
        <w:rPr>
          <w:rFonts w:eastAsia="Calibri"/>
          <w:highlight w:val="green"/>
          <w:u w:val="single"/>
        </w:rPr>
        <w:t>robustness</w:t>
      </w:r>
      <w:r w:rsidRPr="00E55CF3">
        <w:rPr>
          <w:rFonts w:eastAsia="Calibri"/>
          <w:sz w:val="16"/>
        </w:rPr>
        <w:t xml:space="preserve"> in which overlapping and </w:t>
      </w:r>
      <w:r w:rsidRPr="00F54B9F">
        <w:rPr>
          <w:rFonts w:eastAsia="Calibri"/>
          <w:b/>
          <w:iCs/>
          <w:highlight w:val="green"/>
          <w:u w:val="single"/>
        </w:rPr>
        <w:t>redundant processes increase</w:t>
      </w:r>
      <w:r w:rsidRPr="00E55CF3">
        <w:rPr>
          <w:rFonts w:eastAsia="Calibri"/>
          <w:b/>
          <w:iCs/>
          <w:u w:val="single"/>
        </w:rPr>
        <w:t xml:space="preserve"> the </w:t>
      </w:r>
      <w:r w:rsidRPr="00F54B9F">
        <w:rPr>
          <w:rFonts w:eastAsia="Calibri"/>
          <w:b/>
          <w:iCs/>
          <w:highlight w:val="green"/>
          <w:u w:val="single"/>
        </w:rPr>
        <w:t>stability</w:t>
      </w:r>
      <w:r w:rsidRPr="00E55CF3">
        <w:rPr>
          <w:rFonts w:eastAsia="Calibri"/>
          <w:b/>
          <w:iCs/>
          <w:u w:val="single"/>
        </w:rPr>
        <w:t xml:space="preserve"> of the system. </w:t>
      </w:r>
    </w:p>
    <w:p w14:paraId="3BBF6DE1" w14:textId="77777777" w:rsidR="00457133" w:rsidRPr="00E55CF3" w:rsidRDefault="00457133" w:rsidP="00457133">
      <w:pPr>
        <w:spacing w:line="256" w:lineRule="auto"/>
        <w:rPr>
          <w:rFonts w:eastAsia="Calibri"/>
          <w:sz w:val="16"/>
        </w:rPr>
      </w:pPr>
      <w:r w:rsidRPr="00E55CF3">
        <w:rPr>
          <w:rFonts w:eastAsia="Calibri"/>
          <w:sz w:val="16"/>
        </w:rPr>
        <w:t>[image omitted]</w:t>
      </w:r>
    </w:p>
    <w:p w14:paraId="39E72974" w14:textId="77777777" w:rsidR="00457133" w:rsidRPr="00E55CF3" w:rsidRDefault="00457133" w:rsidP="00457133">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F54B9F">
        <w:rPr>
          <w:rFonts w:eastAsia="Calibri"/>
          <w:highlight w:val="green"/>
          <w:u w:val="single"/>
        </w:rPr>
        <w:t>formed with</w:t>
      </w:r>
      <w:r w:rsidRPr="00E55CF3">
        <w:rPr>
          <w:rFonts w:eastAsia="Calibri"/>
          <w:u w:val="single"/>
        </w:rPr>
        <w:t xml:space="preserve"> a </w:t>
      </w:r>
      <w:r w:rsidRPr="00F54B9F">
        <w:rPr>
          <w:rFonts w:eastAsia="Calibri"/>
          <w:highlight w:val="gree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F54B9F">
        <w:rPr>
          <w:rFonts w:eastAsia="Calibri"/>
          <w:highlight w:val="green"/>
          <w:u w:val="single"/>
        </w:rPr>
        <w:t xml:space="preserve">each </w:t>
      </w:r>
      <w:r w:rsidRPr="00E55CF3">
        <w:rPr>
          <w:rFonts w:eastAsia="Calibri"/>
          <w:u w:val="single"/>
        </w:rPr>
        <w:t xml:space="preserve">member of the vital cells should </w:t>
      </w:r>
      <w:r w:rsidRPr="00F54B9F">
        <w:rPr>
          <w:rFonts w:eastAsia="Calibri"/>
          <w:highlight w:val="gree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F54B9F">
        <w:rPr>
          <w:rFonts w:eastAsia="Calibri"/>
          <w:highlight w:val="green"/>
          <w:u w:val="single"/>
        </w:rPr>
        <w:t xml:space="preserve">expand </w:t>
      </w:r>
      <w:r w:rsidRPr="00E55CF3">
        <w:rPr>
          <w:rFonts w:eastAsia="Calibri"/>
          <w:u w:val="single"/>
        </w:rPr>
        <w:t xml:space="preserve">quantitatively and should instead grow </w:t>
      </w:r>
      <w:r w:rsidRPr="00F54B9F">
        <w:rPr>
          <w:rFonts w:eastAsia="Calibri"/>
          <w:highlight w:val="green"/>
          <w:u w:val="single"/>
        </w:rPr>
        <w:t>qualitatively</w:t>
      </w:r>
      <w:r w:rsidRPr="00E55CF3">
        <w:rPr>
          <w:rFonts w:eastAsia="Calibri"/>
          <w:sz w:val="16"/>
        </w:rPr>
        <w:t xml:space="preserve">. This </w:t>
      </w:r>
      <w:r w:rsidRPr="00F54B9F">
        <w:rPr>
          <w:rFonts w:eastAsia="Calibri"/>
          <w:b/>
          <w:iCs/>
          <w:highlight w:val="green"/>
          <w:u w:val="single"/>
        </w:rPr>
        <w:t>prevents</w:t>
      </w:r>
      <w:r w:rsidRPr="00E55CF3">
        <w:rPr>
          <w:rFonts w:eastAsia="Calibri"/>
          <w:b/>
          <w:iCs/>
          <w:u w:val="single"/>
        </w:rPr>
        <w:t xml:space="preserve"> a “</w:t>
      </w:r>
      <w:r w:rsidRPr="00F54B9F">
        <w:rPr>
          <w:rFonts w:eastAsia="Calibri"/>
          <w:b/>
          <w:iCs/>
          <w:highlight w:val="green"/>
          <w:u w:val="single"/>
        </w:rPr>
        <w:t xml:space="preserve">growth-at-all-costs” </w:t>
      </w:r>
      <w:r w:rsidRPr="00E55CF3">
        <w:rPr>
          <w:rFonts w:eastAsia="Calibri"/>
          <w:b/>
          <w:iCs/>
          <w:u w:val="single"/>
        </w:rPr>
        <w:t>mentality</w:t>
      </w:r>
      <w:r w:rsidRPr="00E55CF3">
        <w:rPr>
          <w:rFonts w:eastAsia="Calibri"/>
          <w:sz w:val="16"/>
        </w:rPr>
        <w:t xml:space="preserve">, while still allowing particular cells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F54B9F">
        <w:rPr>
          <w:rFonts w:eastAsia="Calibri"/>
          <w:highlight w:val="green"/>
          <w:u w:val="single"/>
        </w:rPr>
        <w:t xml:space="preserve">cells </w:t>
      </w:r>
      <w:r w:rsidRPr="00E55CF3">
        <w:rPr>
          <w:rFonts w:eastAsia="Calibri"/>
          <w:u w:val="single"/>
        </w:rPr>
        <w:t xml:space="preserve">can </w:t>
      </w:r>
      <w:r w:rsidRPr="00F54B9F">
        <w:rPr>
          <w:rFonts w:eastAsia="Calibri"/>
          <w:highlight w:val="gree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F54B9F">
        <w:rPr>
          <w:rFonts w:eastAsia="Calibri"/>
          <w:highlight w:val="gree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w:t>
      </w:r>
      <w:r w:rsidRPr="00E55CF3">
        <w:rPr>
          <w:rFonts w:eastAsia="Calibri"/>
          <w:u w:val="single"/>
        </w:rPr>
        <w:lastRenderedPageBreak/>
        <w:t xml:space="preserve">prevent stagnation, </w:t>
      </w:r>
      <w:r w:rsidRPr="00F54B9F">
        <w:rPr>
          <w:rFonts w:eastAsia="Calibri"/>
          <w:highlight w:val="green"/>
          <w:u w:val="single"/>
        </w:rPr>
        <w:t>promote opacity</w:t>
      </w:r>
      <w:r w:rsidRPr="00E55CF3">
        <w:rPr>
          <w:rFonts w:eastAsia="Calibri"/>
          <w:u w:val="single"/>
        </w:rPr>
        <w:t xml:space="preserve">, thereby </w:t>
      </w:r>
      <w:r w:rsidRPr="00F54B9F">
        <w:rPr>
          <w:rFonts w:eastAsia="Calibri"/>
          <w:highlight w:val="green"/>
          <w:u w:val="single"/>
        </w:rPr>
        <w:t>making</w:t>
      </w:r>
      <w:r w:rsidRPr="00E55CF3">
        <w:rPr>
          <w:rFonts w:eastAsia="Calibri"/>
          <w:u w:val="single"/>
        </w:rPr>
        <w:t xml:space="preserve"> </w:t>
      </w:r>
      <w:r w:rsidRPr="00F54B9F">
        <w:rPr>
          <w:rFonts w:eastAsia="Calibri"/>
          <w:highlight w:val="green"/>
          <w:u w:val="single"/>
        </w:rPr>
        <w:t xml:space="preserve">them </w:t>
      </w:r>
      <w:r w:rsidRPr="00F54B9F">
        <w:rPr>
          <w:rFonts w:eastAsia="Calibri"/>
          <w:b/>
          <w:iCs/>
          <w:highlight w:val="gree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742E2360" w14:textId="77777777" w:rsidR="00457133" w:rsidRPr="00E55CF3" w:rsidRDefault="00457133" w:rsidP="00457133">
      <w:pPr>
        <w:spacing w:line="256" w:lineRule="auto"/>
        <w:rPr>
          <w:rFonts w:eastAsia="Calibri"/>
          <w:sz w:val="16"/>
        </w:rPr>
      </w:pPr>
      <w:r w:rsidRPr="00E55CF3">
        <w:rPr>
          <w:rFonts w:eastAsia="Calibri"/>
          <w:u w:val="single"/>
        </w:rPr>
        <w:t xml:space="preserve">For vital cells to maintain consistency there must be </w:t>
      </w:r>
      <w:r w:rsidRPr="00F54B9F">
        <w:rPr>
          <w:rFonts w:eastAsia="Calibri"/>
          <w:highlight w:val="gree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F54B9F">
        <w:rPr>
          <w:rFonts w:eastAsia="Calibri"/>
          <w:highlight w:val="green"/>
          <w:u w:val="single"/>
        </w:rPr>
        <w:t>give</w:t>
      </w:r>
      <w:r w:rsidRPr="00E55CF3">
        <w:rPr>
          <w:rFonts w:eastAsia="Calibri"/>
          <w:u w:val="single"/>
        </w:rPr>
        <w:t xml:space="preserve">n the underlying </w:t>
      </w:r>
      <w:r w:rsidRPr="00F54B9F">
        <w:rPr>
          <w:rFonts w:eastAsia="Calibri"/>
          <w:highlight w:val="green"/>
          <w:u w:val="single"/>
        </w:rPr>
        <w:t>stability through which it can function</w:t>
      </w:r>
      <w:r w:rsidRPr="00E55CF3">
        <w:rPr>
          <w:rFonts w:eastAsia="Calibri"/>
          <w:u w:val="single"/>
        </w:rPr>
        <w:t xml:space="preserve"> and </w:t>
      </w:r>
      <w:r w:rsidRPr="00F54B9F">
        <w:rPr>
          <w:rFonts w:eastAsia="Calibri"/>
          <w:highlight w:val="green"/>
          <w:u w:val="single"/>
        </w:rPr>
        <w:t>without</w:t>
      </w:r>
      <w:r w:rsidRPr="00E55CF3">
        <w:rPr>
          <w:rFonts w:eastAsia="Calibri"/>
          <w:u w:val="single"/>
        </w:rPr>
        <w:t xml:space="preserve"> which </w:t>
      </w:r>
      <w:r w:rsidRPr="00F54B9F">
        <w:rPr>
          <w:rFonts w:eastAsia="Calibri"/>
          <w:highlight w:val="gree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F54B9F">
        <w:rPr>
          <w:rFonts w:eastAsia="Calibri"/>
          <w:highlight w:val="gree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F54B9F">
        <w:rPr>
          <w:rFonts w:eastAsia="Calibri"/>
          <w:b/>
          <w:iCs/>
          <w:highlight w:val="gree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29100AB8" w14:textId="77777777" w:rsidR="00457133" w:rsidRPr="00E55CF3" w:rsidRDefault="00457133" w:rsidP="00457133">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F54B9F">
        <w:rPr>
          <w:rFonts w:eastAsia="Calibri"/>
          <w:highlight w:val="green"/>
          <w:u w:val="single"/>
        </w:rPr>
        <w:t>determined through</w:t>
      </w:r>
      <w:r w:rsidRPr="00E55CF3">
        <w:rPr>
          <w:rFonts w:eastAsia="Calibri"/>
          <w:u w:val="single"/>
        </w:rPr>
        <w:t xml:space="preserve"> a sustained </w:t>
      </w:r>
      <w:r w:rsidRPr="00F54B9F">
        <w:rPr>
          <w:rFonts w:eastAsia="Calibri"/>
          <w:highlight w:val="gree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say,  </w:t>
      </w:r>
      <w:r w:rsidRPr="00F54B9F">
        <w:rPr>
          <w:rFonts w:eastAsia="Calibri"/>
          <w:b/>
          <w:iCs/>
          <w:highlight w:val="green"/>
          <w:u w:val="single"/>
        </w:rPr>
        <w:t>we already possess</w:t>
      </w:r>
      <w:r w:rsidRPr="00E55CF3">
        <w:rPr>
          <w:rFonts w:eastAsia="Calibri"/>
          <w:b/>
          <w:iCs/>
          <w:u w:val="single"/>
        </w:rPr>
        <w:t xml:space="preserve"> </w:t>
      </w:r>
      <w:r w:rsidRPr="00F54B9F">
        <w:rPr>
          <w:rFonts w:eastAsia="Calibri"/>
          <w:b/>
          <w:iCs/>
          <w:highlight w:val="green"/>
          <w:u w:val="single"/>
        </w:rPr>
        <w:t>protocol</w:t>
      </w:r>
      <w:r w:rsidRPr="00E55CF3">
        <w:rPr>
          <w:rFonts w:eastAsia="Calibri"/>
          <w:sz w:val="16"/>
        </w:rPr>
        <w:t xml:space="preserve"> — </w:t>
      </w:r>
      <w:r w:rsidRPr="00E55CF3">
        <w:rPr>
          <w:rFonts w:eastAsia="Calibri"/>
          <w:u w:val="single"/>
        </w:rPr>
        <w:t>commitments that allow for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exist, but act as unrealized ideals that cannot be clearly stated. </w:t>
      </w:r>
      <w:r w:rsidRPr="00E55CF3">
        <w:rPr>
          <w:rFonts w:eastAsia="Calibri"/>
          <w:u w:val="single"/>
        </w:rPr>
        <w:t xml:space="preserve">By rendering them explicit, we </w:t>
      </w:r>
      <w:r w:rsidRPr="00F54B9F">
        <w:rPr>
          <w:rFonts w:eastAsia="Calibri"/>
          <w:highlight w:val="gree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6777FD99" w14:textId="77777777" w:rsidR="00457133" w:rsidRPr="00E55CF3" w:rsidRDefault="00457133" w:rsidP="00457133">
      <w:pPr>
        <w:spacing w:line="256" w:lineRule="auto"/>
        <w:rPr>
          <w:rFonts w:eastAsia="Calibri"/>
          <w:sz w:val="16"/>
        </w:rPr>
      </w:pPr>
      <w:r w:rsidRPr="00E55CF3">
        <w:rPr>
          <w:rFonts w:eastAsia="Calibri"/>
          <w:u w:val="single"/>
        </w:rPr>
        <w:t xml:space="preserve">Simple </w:t>
      </w:r>
      <w:r w:rsidRPr="00F54B9F">
        <w:rPr>
          <w:rFonts w:eastAsia="Calibri"/>
          <w:highlight w:val="green"/>
          <w:u w:val="single"/>
        </w:rPr>
        <w:t xml:space="preserve">protocol allows </w:t>
      </w:r>
      <w:r w:rsidRPr="00E55CF3">
        <w:rPr>
          <w:rFonts w:eastAsia="Calibri"/>
          <w:u w:val="single"/>
        </w:rPr>
        <w:t xml:space="preserve">for mimesis while allowing for </w:t>
      </w:r>
      <w:r w:rsidRPr="00F54B9F">
        <w:rPr>
          <w:rFonts w:eastAsia="Calibri"/>
          <w:highlight w:val="gree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F54B9F">
        <w:rPr>
          <w:rFonts w:eastAsia="Calibri"/>
          <w:highlight w:val="green"/>
          <w:u w:val="single"/>
        </w:rPr>
        <w:t>organization</w:t>
      </w:r>
      <w:r w:rsidRPr="00E55CF3">
        <w:rPr>
          <w:rFonts w:eastAsia="Calibri"/>
          <w:u w:val="single"/>
        </w:rPr>
        <w:t xml:space="preserve"> will </w:t>
      </w:r>
      <w:r w:rsidRPr="00F54B9F">
        <w:rPr>
          <w:rFonts w:eastAsia="Calibri"/>
          <w:highlight w:val="green"/>
          <w:u w:val="single"/>
        </w:rPr>
        <w:t xml:space="preserve">proceed from </w:t>
      </w:r>
      <w:r w:rsidRPr="00E55CF3">
        <w:rPr>
          <w:rFonts w:eastAsia="Calibri"/>
          <w:u w:val="single"/>
        </w:rPr>
        <w:t xml:space="preserve">initial </w:t>
      </w:r>
      <w:r w:rsidRPr="00F54B9F">
        <w:rPr>
          <w:rFonts w:eastAsia="Calibri"/>
          <w:highlight w:val="gree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F54B9F">
        <w:rPr>
          <w:rFonts w:eastAsia="Calibri"/>
          <w:highlight w:val="green"/>
          <w:u w:val="single"/>
        </w:rPr>
        <w:t>allow participants</w:t>
      </w:r>
      <w:r w:rsidRPr="00E55CF3">
        <w:rPr>
          <w:rFonts w:eastAsia="Calibri"/>
          <w:u w:val="single"/>
        </w:rPr>
        <w:t xml:space="preserve"> of cells </w:t>
      </w:r>
      <w:r w:rsidRPr="00F54B9F">
        <w:rPr>
          <w:rFonts w:eastAsia="Calibri"/>
          <w:highlight w:val="green"/>
          <w:u w:val="single"/>
        </w:rPr>
        <w:t>to splinter</w:t>
      </w:r>
      <w:r w:rsidRPr="00E55CF3">
        <w:rPr>
          <w:rFonts w:eastAsia="Calibri"/>
          <w:u w:val="single"/>
        </w:rPr>
        <w:t xml:space="preserve"> and form additional cells </w:t>
      </w:r>
      <w:r w:rsidRPr="00F54B9F">
        <w:rPr>
          <w:rFonts w:eastAsia="Calibri"/>
          <w:highlight w:val="green"/>
          <w:u w:val="single"/>
        </w:rPr>
        <w:t>in response to problems</w:t>
      </w:r>
      <w:r w:rsidRPr="00E55CF3">
        <w:rPr>
          <w:rFonts w:eastAsia="Calibri"/>
          <w:sz w:val="16"/>
        </w:rPr>
        <w:t>.22</w:t>
      </w:r>
    </w:p>
    <w:p w14:paraId="0148BEBD" w14:textId="77777777" w:rsidR="00457133" w:rsidRPr="00E55CF3" w:rsidRDefault="00457133" w:rsidP="00457133">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5EC9F834" w14:textId="77777777" w:rsidR="00457133" w:rsidRPr="00E55CF3" w:rsidRDefault="00457133" w:rsidP="00457133">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0543CECB" w14:textId="77777777" w:rsidR="00457133" w:rsidRPr="00E55CF3" w:rsidRDefault="00457133" w:rsidP="00457133">
      <w:pPr>
        <w:spacing w:line="256" w:lineRule="auto"/>
        <w:rPr>
          <w:rFonts w:eastAsia="Calibri"/>
          <w:sz w:val="16"/>
        </w:rPr>
      </w:pPr>
      <w:r w:rsidRPr="00E55CF3">
        <w:rPr>
          <w:rFonts w:eastAsia="Calibri"/>
          <w:sz w:val="16"/>
        </w:rPr>
        <w:t>Having outlined the basic features of the organization we imagine, we turn next to feedback as the second pillar of the vital cells.</w:t>
      </w:r>
    </w:p>
    <w:p w14:paraId="1560EFE8" w14:textId="77777777" w:rsidR="00457133" w:rsidRPr="00E55CF3" w:rsidRDefault="00457133" w:rsidP="00457133">
      <w:pPr>
        <w:spacing w:line="256" w:lineRule="auto"/>
        <w:rPr>
          <w:rFonts w:eastAsia="Calibri"/>
          <w:sz w:val="16"/>
        </w:rPr>
      </w:pPr>
      <w:r w:rsidRPr="00E55CF3">
        <w:rPr>
          <w:rFonts w:eastAsia="Calibri"/>
          <w:sz w:val="16"/>
        </w:rPr>
        <w:t>Critical Feedback</w:t>
      </w:r>
    </w:p>
    <w:p w14:paraId="42E04690" w14:textId="77777777" w:rsidR="00457133" w:rsidRPr="00E55CF3" w:rsidRDefault="00457133" w:rsidP="00457133">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F54B9F">
        <w:rPr>
          <w:rFonts w:eastAsia="Calibri"/>
          <w:highlight w:val="green"/>
          <w:u w:val="single"/>
        </w:rPr>
        <w:t>behaviors and actions can be</w:t>
      </w:r>
      <w:r w:rsidRPr="00E55CF3">
        <w:rPr>
          <w:rFonts w:eastAsia="Calibri"/>
          <w:u w:val="single"/>
        </w:rPr>
        <w:t xml:space="preserve"> analyzed and </w:t>
      </w:r>
      <w:r w:rsidRPr="00F54B9F">
        <w:rPr>
          <w:rFonts w:eastAsia="Calibri"/>
          <w:highlight w:val="green"/>
          <w:u w:val="single"/>
        </w:rPr>
        <w:t>altered</w:t>
      </w:r>
      <w:r w:rsidRPr="00E55CF3">
        <w:rPr>
          <w:rFonts w:eastAsia="Calibri"/>
          <w:sz w:val="16"/>
        </w:rPr>
        <w:t>. We consider what we tried to do, how it worked, and what we would do better next time.</w:t>
      </w:r>
    </w:p>
    <w:p w14:paraId="30FFCD64" w14:textId="77777777" w:rsidR="00457133" w:rsidRPr="00E55CF3" w:rsidRDefault="00457133" w:rsidP="00457133">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F54B9F">
        <w:rPr>
          <w:rFonts w:eastAsia="Calibri"/>
          <w:highlight w:val="green"/>
          <w:u w:val="single"/>
        </w:rPr>
        <w:t>toward a common goal</w:t>
      </w:r>
      <w:r w:rsidRPr="00E55CF3">
        <w:rPr>
          <w:rFonts w:eastAsia="Calibri"/>
          <w:u w:val="single"/>
        </w:rPr>
        <w:t xml:space="preserve"> of the system</w:t>
      </w:r>
      <w:r w:rsidRPr="00E55CF3">
        <w:rPr>
          <w:rFonts w:eastAsia="Calibri"/>
          <w:sz w:val="16"/>
        </w:rPr>
        <w:t xml:space="preserve">. There is therefore a directionality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w:t>
      </w:r>
      <w:r w:rsidRPr="00E55CF3">
        <w:rPr>
          <w:rFonts w:eastAsia="Calibri"/>
          <w:sz w:val="16"/>
        </w:rPr>
        <w:lastRenderedPageBreak/>
        <w:t>model presupposes an underlying principle of natural order, our mode does not posit any metaphysical order beneath the flux and chaos of the universe.</w:t>
      </w:r>
    </w:p>
    <w:p w14:paraId="60774F51" w14:textId="77777777" w:rsidR="00457133" w:rsidRPr="00E55CF3" w:rsidRDefault="00457133" w:rsidP="00457133">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F54B9F">
        <w:rPr>
          <w:rFonts w:eastAsia="Calibri"/>
          <w:b/>
          <w:iCs/>
          <w:highlight w:val="green"/>
          <w:u w:val="single"/>
        </w:rPr>
        <w:t>critique</w:t>
      </w:r>
      <w:r w:rsidRPr="00E55CF3">
        <w:rPr>
          <w:rFonts w:eastAsia="Calibri"/>
          <w:u w:val="single"/>
        </w:rPr>
        <w:t xml:space="preserve"> </w:t>
      </w:r>
      <w:r w:rsidRPr="00F54B9F">
        <w:rPr>
          <w:rFonts w:eastAsia="Calibri"/>
          <w:highlight w:val="green"/>
          <w:u w:val="single"/>
        </w:rPr>
        <w:t>become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w:t>
      </w:r>
    </w:p>
    <w:p w14:paraId="5C2AB608" w14:textId="77777777" w:rsidR="00457133" w:rsidRPr="00E55CF3" w:rsidRDefault="00457133" w:rsidP="00457133">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F54B9F">
        <w:rPr>
          <w:rFonts w:eastAsia="Calibri"/>
          <w:highlight w:val="green"/>
          <w:u w:val="single"/>
        </w:rPr>
        <w:t xml:space="preserve">we </w:t>
      </w:r>
      <w:r w:rsidRPr="00E55CF3">
        <w:rPr>
          <w:rFonts w:eastAsia="Calibri"/>
          <w:u w:val="single"/>
        </w:rPr>
        <w:t xml:space="preserve">come to </w:t>
      </w:r>
      <w:r w:rsidRPr="00F54B9F">
        <w:rPr>
          <w:rFonts w:eastAsia="Calibri"/>
          <w:highlight w:val="green"/>
          <w:u w:val="single"/>
        </w:rPr>
        <w:t>identify</w:t>
      </w:r>
      <w:r w:rsidRPr="00E55CF3">
        <w:rPr>
          <w:rFonts w:eastAsia="Calibri"/>
          <w:u w:val="single"/>
        </w:rPr>
        <w:t xml:space="preserve"> the operations of </w:t>
      </w:r>
      <w:r w:rsidRPr="00F54B9F">
        <w:rPr>
          <w:rFonts w:eastAsia="Calibri"/>
          <w:highlight w:val="gree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F54B9F">
        <w:rPr>
          <w:rFonts w:eastAsia="Calibri"/>
          <w:highlight w:val="green"/>
          <w:u w:val="single"/>
        </w:rPr>
        <w:t>features</w:t>
      </w:r>
      <w:r w:rsidRPr="00E55CF3">
        <w:rPr>
          <w:rFonts w:eastAsia="Calibri"/>
          <w:u w:val="single"/>
        </w:rPr>
        <w:t xml:space="preserve"> </w:t>
      </w:r>
      <w:r w:rsidRPr="00F54B9F">
        <w:rPr>
          <w:rFonts w:eastAsia="Calibri"/>
          <w:highlight w:val="gree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F54B9F">
        <w:rPr>
          <w:rFonts w:eastAsia="Calibri"/>
          <w:highlight w:val="green"/>
          <w:u w:val="single"/>
        </w:rPr>
        <w:t>and</w:t>
      </w:r>
      <w:r w:rsidRPr="00E55CF3">
        <w:rPr>
          <w:rFonts w:eastAsia="Calibri"/>
          <w:u w:val="single"/>
        </w:rPr>
        <w:t xml:space="preserve"> thereby to </w:t>
      </w:r>
      <w:r w:rsidRPr="00F54B9F">
        <w:rPr>
          <w:rFonts w:eastAsia="Calibri"/>
          <w:highlight w:val="green"/>
          <w:u w:val="single"/>
        </w:rPr>
        <w:t>render them</w:t>
      </w:r>
      <w:r w:rsidRPr="00E55CF3">
        <w:rPr>
          <w:rFonts w:eastAsia="Calibri"/>
          <w:u w:val="single"/>
        </w:rPr>
        <w:t xml:space="preserve"> as problems </w:t>
      </w:r>
      <w:r w:rsidRPr="00F54B9F">
        <w:rPr>
          <w:rFonts w:eastAsia="Calibri"/>
          <w:highlight w:val="green"/>
          <w:u w:val="single"/>
        </w:rPr>
        <w:t>susceptible for intervention</w:t>
      </w:r>
      <w:r w:rsidRPr="00E55CF3">
        <w:rPr>
          <w:rFonts w:eastAsia="Calibri"/>
          <w:sz w:val="16"/>
        </w:rPr>
        <w:t>.</w:t>
      </w:r>
    </w:p>
    <w:p w14:paraId="6D96486A" w14:textId="77777777" w:rsidR="00457133" w:rsidRPr="00E55CF3" w:rsidRDefault="00457133" w:rsidP="00457133">
      <w:pPr>
        <w:spacing w:line="256" w:lineRule="auto"/>
        <w:rPr>
          <w:rFonts w:eastAsia="Calibri"/>
          <w:u w:val="single"/>
        </w:rPr>
      </w:pPr>
      <w:r w:rsidRPr="00E55CF3">
        <w:rPr>
          <w:rFonts w:eastAsia="Calibri"/>
          <w:u w:val="single"/>
        </w:rPr>
        <w:t xml:space="preserve">Critique allows us to discover how </w:t>
      </w:r>
      <w:r w:rsidRPr="00F54B9F">
        <w:rPr>
          <w:rFonts w:eastAsia="Calibri"/>
          <w:highlight w:val="green"/>
          <w:u w:val="single"/>
        </w:rPr>
        <w:t>our identities</w:t>
      </w:r>
      <w:r w:rsidRPr="00E55CF3">
        <w:rPr>
          <w:rFonts w:eastAsia="Calibri"/>
          <w:u w:val="single"/>
        </w:rPr>
        <w:t xml:space="preserve"> and ways of being have been </w:t>
      </w:r>
      <w:r w:rsidRPr="00F54B9F">
        <w:rPr>
          <w:rFonts w:eastAsia="Calibri"/>
          <w:highlight w:val="green"/>
          <w:u w:val="single"/>
        </w:rPr>
        <w:t>produced by the apparatuses of the social order</w:t>
      </w:r>
      <w:r w:rsidRPr="00E55CF3">
        <w:rPr>
          <w:rFonts w:eastAsia="Calibri"/>
          <w:sz w:val="16"/>
        </w:rPr>
        <w:t xml:space="preserve">. These apparatuses name the enemy, the practices of our domination whose destruction marks the road to our liberation. To engage in critique is to make a vow </w:t>
      </w:r>
      <w:r w:rsidRPr="00F54B9F">
        <w:rPr>
          <w:rFonts w:eastAsia="Calibri"/>
          <w:highlight w:val="green"/>
          <w:u w:val="single"/>
        </w:rPr>
        <w:t>to</w:t>
      </w:r>
      <w:r w:rsidRPr="00E55CF3">
        <w:rPr>
          <w:rFonts w:eastAsia="Calibri"/>
          <w:u w:val="single"/>
        </w:rPr>
        <w:t xml:space="preserve"> join a process of </w:t>
      </w:r>
      <w:r w:rsidRPr="00F54B9F">
        <w:rPr>
          <w:rFonts w:eastAsia="Calibri"/>
          <w:b/>
          <w:iCs/>
          <w:highlight w:val="green"/>
          <w:u w:val="single"/>
        </w:rPr>
        <w:t>becom</w:t>
      </w:r>
      <w:r w:rsidRPr="00E55CF3">
        <w:rPr>
          <w:rFonts w:eastAsia="Calibri"/>
          <w:b/>
          <w:iCs/>
          <w:u w:val="single"/>
        </w:rPr>
        <w:t>ing-</w:t>
      </w:r>
      <w:r w:rsidRPr="00F54B9F">
        <w:rPr>
          <w:rFonts w:eastAsia="Calibri"/>
          <w:b/>
          <w:iCs/>
          <w:highlight w:val="green"/>
          <w:u w:val="single"/>
        </w:rPr>
        <w:t>otherwise</w:t>
      </w:r>
      <w:r w:rsidRPr="00E55CF3">
        <w:rPr>
          <w:rFonts w:eastAsia="Calibri"/>
          <w:sz w:val="16"/>
        </w:rPr>
        <w:t xml:space="preserve">, of casting aside the infernal inheritances that have made us as we are. The task is thus not only one of </w:t>
      </w:r>
      <w:r w:rsidRPr="00F54B9F">
        <w:rPr>
          <w:rFonts w:eastAsia="Calibri"/>
          <w:highlight w:val="green"/>
          <w:u w:val="single"/>
        </w:rPr>
        <w:t>negating every</w:t>
      </w:r>
      <w:r w:rsidRPr="00E55CF3">
        <w:rPr>
          <w:rFonts w:eastAsia="Calibri"/>
          <w:u w:val="single"/>
        </w:rPr>
        <w:t xml:space="preserve"> apparatus of </w:t>
      </w:r>
      <w:r w:rsidRPr="00F54B9F">
        <w:rPr>
          <w:rFonts w:eastAsia="Calibri"/>
          <w:highlight w:val="green"/>
          <w:u w:val="single"/>
        </w:rPr>
        <w:t>subjection</w:t>
      </w:r>
      <w:r w:rsidRPr="00E55CF3">
        <w:rPr>
          <w:rFonts w:eastAsia="Calibri"/>
          <w:u w:val="single"/>
        </w:rPr>
        <w:t xml:space="preserve">, but also of </w:t>
      </w:r>
      <w:r w:rsidRPr="00F54B9F">
        <w:rPr>
          <w:rFonts w:eastAsia="Calibri"/>
          <w:highlight w:val="gree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F54B9F">
        <w:rPr>
          <w:rFonts w:eastAsia="Calibri"/>
          <w:b/>
          <w:iCs/>
          <w:highlight w:val="green"/>
          <w:u w:val="single"/>
        </w:rPr>
        <w:t>becoming-revolutionary</w:t>
      </w:r>
      <w:r w:rsidRPr="00E55CF3">
        <w:rPr>
          <w:rFonts w:eastAsia="Calibri"/>
          <w:b/>
          <w:iCs/>
          <w:u w:val="single"/>
        </w:rPr>
        <w:t>, of inaugurating</w:t>
      </w:r>
      <w:r w:rsidRPr="00E55CF3">
        <w:rPr>
          <w:rFonts w:eastAsia="Calibri"/>
          <w:u w:val="single"/>
        </w:rPr>
        <w:t xml:space="preserve"> the people to come.</w:t>
      </w:r>
    </w:p>
    <w:p w14:paraId="3964FFD9" w14:textId="77777777" w:rsidR="00457133" w:rsidRPr="00E55CF3" w:rsidRDefault="00457133" w:rsidP="00457133">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F54B9F">
        <w:rPr>
          <w:rFonts w:eastAsia="Calibri"/>
          <w:highlight w:val="green"/>
          <w:u w:val="single"/>
        </w:rPr>
        <w:t>inform</w:t>
      </w:r>
      <w:r w:rsidRPr="00E55CF3">
        <w:rPr>
          <w:rFonts w:eastAsia="Calibri"/>
          <w:u w:val="single"/>
        </w:rPr>
        <w:t xml:space="preserve"> a process of </w:t>
      </w:r>
      <w:r w:rsidRPr="00F54B9F">
        <w:rPr>
          <w:rFonts w:eastAsia="Calibri"/>
          <w:b/>
          <w:iCs/>
          <w:highlight w:val="green"/>
          <w:u w:val="single"/>
        </w:rPr>
        <w:t>rehabituation</w:t>
      </w:r>
      <w:r w:rsidRPr="00E55CF3">
        <w:rPr>
          <w:rFonts w:eastAsia="Calibri"/>
          <w:u w:val="single"/>
        </w:rPr>
        <w:t xml:space="preserve"> designed to </w:t>
      </w:r>
      <w:r w:rsidRPr="00F54B9F">
        <w:rPr>
          <w:rFonts w:eastAsia="Calibri"/>
          <w:highlight w:val="green"/>
          <w:u w:val="single"/>
        </w:rPr>
        <w:t>unravel</w:t>
      </w:r>
      <w:r w:rsidRPr="00E55CF3">
        <w:rPr>
          <w:rFonts w:eastAsia="Calibri"/>
          <w:u w:val="single"/>
        </w:rPr>
        <w:t xml:space="preserve"> the habitual </w:t>
      </w:r>
      <w:r w:rsidRPr="00F54B9F">
        <w:rPr>
          <w:rFonts w:eastAsia="Calibri"/>
          <w:highlight w:val="gree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 xml:space="preserve"> is a </w:t>
      </w:r>
      <w:r w:rsidRPr="00F54B9F">
        <w:rPr>
          <w:rFonts w:eastAsia="Calibri"/>
          <w:highlight w:val="green"/>
          <w:u w:val="single"/>
        </w:rPr>
        <w:t>foundational</w:t>
      </w:r>
      <w:r w:rsidRPr="00E55CF3">
        <w:rPr>
          <w:rFonts w:eastAsia="Calibri"/>
          <w:u w:val="single"/>
        </w:rPr>
        <w:t xml:space="preserve"> method </w:t>
      </w:r>
      <w:r w:rsidRPr="00F54B9F">
        <w:rPr>
          <w:rFonts w:eastAsia="Calibri"/>
          <w:highlight w:val="green"/>
          <w:u w:val="single"/>
        </w:rPr>
        <w:t xml:space="preserve">for </w:t>
      </w:r>
      <w:r w:rsidRPr="00E55CF3">
        <w:rPr>
          <w:rFonts w:eastAsia="Calibri"/>
          <w:u w:val="single"/>
        </w:rPr>
        <w:t xml:space="preserve">any process that challenges historical </w:t>
      </w:r>
      <w:r w:rsidRPr="00F54B9F">
        <w:rPr>
          <w:rFonts w:eastAsia="Calibri"/>
          <w:highlight w:val="green"/>
          <w:u w:val="single"/>
        </w:rPr>
        <w:t>subjectivity</w:t>
      </w:r>
      <w:r w:rsidRPr="00E55CF3">
        <w:rPr>
          <w:rFonts w:eastAsia="Calibri"/>
          <w:u w:val="single"/>
        </w:rPr>
        <w:t>.</w:t>
      </w:r>
    </w:p>
    <w:p w14:paraId="72B7ECB0" w14:textId="77777777" w:rsidR="00457133" w:rsidRPr="00E55CF3" w:rsidRDefault="00457133" w:rsidP="00457133">
      <w:pPr>
        <w:spacing w:line="256" w:lineRule="auto"/>
        <w:rPr>
          <w:rFonts w:eastAsia="Calibri"/>
          <w:sz w:val="16"/>
        </w:rPr>
      </w:pPr>
      <w:r w:rsidRPr="00E55CF3">
        <w:rPr>
          <w:rFonts w:eastAsia="Calibri"/>
          <w:sz w:val="16"/>
        </w:rPr>
        <w:t>[image omitted]</w:t>
      </w:r>
    </w:p>
    <w:p w14:paraId="1500195F" w14:textId="77777777" w:rsidR="00457133" w:rsidRPr="00E55CF3" w:rsidRDefault="00457133" w:rsidP="00457133">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F54B9F">
        <w:rPr>
          <w:rFonts w:eastAsia="Calibri"/>
          <w:highlight w:val="green"/>
          <w:u w:val="single"/>
        </w:rPr>
        <w:t>to cease reproducing</w:t>
      </w:r>
      <w:r w:rsidRPr="00E55CF3">
        <w:rPr>
          <w:rFonts w:eastAsia="Calibri"/>
          <w:u w:val="single"/>
        </w:rPr>
        <w:t xml:space="preserve"> vectors of historical </w:t>
      </w:r>
      <w:r w:rsidRPr="00F54B9F">
        <w:rPr>
          <w:rFonts w:eastAsia="Calibri"/>
          <w:highlight w:val="green"/>
          <w:u w:val="single"/>
        </w:rPr>
        <w:t>violence</w:t>
      </w:r>
      <w:r w:rsidRPr="00E55CF3">
        <w:rPr>
          <w:rFonts w:eastAsia="Calibri"/>
          <w:sz w:val="16"/>
        </w:rPr>
        <w:t xml:space="preserve">. And yet, it offers us no practical means by which we could overcome these dynamics beyond cancel culture and vague calls for restorative justice. Simultaneously, we nevertheless must recognize that </w:t>
      </w:r>
      <w:r w:rsidRPr="00F54B9F">
        <w:rPr>
          <w:rFonts w:eastAsia="Calibri"/>
          <w:highlight w:val="green"/>
          <w:u w:val="single"/>
        </w:rPr>
        <w:t xml:space="preserve">no </w:t>
      </w:r>
      <w:r w:rsidRPr="00E55CF3">
        <w:rPr>
          <w:rFonts w:eastAsia="Calibri"/>
          <w:u w:val="single"/>
        </w:rPr>
        <w:t xml:space="preserve">revolutionary </w:t>
      </w:r>
      <w:r w:rsidRPr="00F54B9F">
        <w:rPr>
          <w:rFonts w:eastAsia="Calibri"/>
          <w:highlight w:val="green"/>
          <w:u w:val="single"/>
        </w:rPr>
        <w:t>organization can proceed without</w:t>
      </w:r>
      <w:r w:rsidRPr="00E55CF3">
        <w:rPr>
          <w:rFonts w:eastAsia="Calibri"/>
          <w:u w:val="single"/>
        </w:rPr>
        <w:t xml:space="preserve"> posing a provisional </w:t>
      </w:r>
      <w:r w:rsidRPr="00F54B9F">
        <w:rPr>
          <w:rFonts w:eastAsia="Calibri"/>
          <w:highlight w:val="green"/>
          <w:u w:val="single"/>
        </w:rPr>
        <w:t>solution to</w:t>
      </w:r>
      <w:r w:rsidRPr="00E55CF3">
        <w:rPr>
          <w:rFonts w:eastAsia="Calibri"/>
          <w:u w:val="single"/>
        </w:rPr>
        <w:t xml:space="preserve"> interpersonal </w:t>
      </w:r>
      <w:r w:rsidRPr="00F54B9F">
        <w:rPr>
          <w:rFonts w:eastAsia="Calibri"/>
          <w:highlight w:val="gree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F54B9F">
        <w:rPr>
          <w:rFonts w:eastAsia="Calibri"/>
          <w:highlight w:val="green"/>
          <w:u w:val="single"/>
        </w:rPr>
        <w:t>we</w:t>
      </w:r>
      <w:r w:rsidRPr="00E55CF3">
        <w:rPr>
          <w:rFonts w:eastAsia="Calibri"/>
          <w:u w:val="single"/>
        </w:rPr>
        <w:t xml:space="preserve"> hope to avoid the pitfalls of the cybernetic communes discussed above by </w:t>
      </w:r>
      <w:r w:rsidRPr="00F54B9F">
        <w:rPr>
          <w:rFonts w:eastAsia="Calibri"/>
          <w:highlight w:val="green"/>
          <w:u w:val="single"/>
        </w:rPr>
        <w:t>turn</w:t>
      </w:r>
      <w:r w:rsidRPr="00E55CF3">
        <w:rPr>
          <w:rFonts w:eastAsia="Calibri"/>
          <w:u w:val="single"/>
        </w:rPr>
        <w:t xml:space="preserve">ing the navigation of </w:t>
      </w:r>
      <w:r w:rsidRPr="00F54B9F">
        <w:rPr>
          <w:rFonts w:eastAsia="Calibri"/>
          <w:highlight w:val="green"/>
          <w:u w:val="single"/>
        </w:rPr>
        <w:t xml:space="preserve">power into </w:t>
      </w:r>
      <w:r w:rsidRPr="00F54B9F">
        <w:rPr>
          <w:rFonts w:eastAsia="Calibri"/>
          <w:b/>
          <w:iCs/>
          <w:highlight w:val="green"/>
          <w:u w:val="single"/>
        </w:rPr>
        <w:t>an engine of becoming-otherwise</w:t>
      </w:r>
      <w:r w:rsidRPr="00E55CF3">
        <w:rPr>
          <w:rFonts w:eastAsia="Calibri"/>
          <w:b/>
          <w:iCs/>
          <w:u w:val="single"/>
        </w:rPr>
        <w:t>.</w:t>
      </w:r>
    </w:p>
    <w:p w14:paraId="3FDA07AF" w14:textId="77777777" w:rsidR="00457133" w:rsidRPr="00E55CF3" w:rsidRDefault="00457133" w:rsidP="00457133">
      <w:pPr>
        <w:spacing w:line="256" w:lineRule="auto"/>
        <w:rPr>
          <w:rFonts w:eastAsia="Calibri"/>
          <w:sz w:val="16"/>
        </w:rPr>
      </w:pPr>
      <w:r w:rsidRPr="00E55CF3">
        <w:rPr>
          <w:rFonts w:eastAsia="Calibri"/>
          <w:sz w:val="16"/>
        </w:rPr>
        <w:t>We reject the naïve position of self-abolition posed within nihilist anarchism.24 </w:t>
      </w:r>
      <w:r w:rsidRPr="00F54B9F">
        <w:rPr>
          <w:rFonts w:eastAsia="Calibri"/>
          <w:highlight w:val="green"/>
          <w:u w:val="single"/>
        </w:rPr>
        <w:t>The selv</w:t>
      </w:r>
      <w:r w:rsidRPr="00E55CF3">
        <w:rPr>
          <w:rFonts w:eastAsia="Calibri"/>
          <w:u w:val="single"/>
        </w:rPr>
        <w:t xml:space="preserve">es offered to us by the reigning order </w:t>
      </w:r>
      <w:r w:rsidRPr="00F54B9F">
        <w:rPr>
          <w:rFonts w:eastAsia="Calibri"/>
          <w:highlight w:val="green"/>
          <w:u w:val="single"/>
        </w:rPr>
        <w:t>must</w:t>
      </w:r>
      <w:r w:rsidRPr="00E55CF3">
        <w:rPr>
          <w:rFonts w:eastAsia="Calibri"/>
          <w:u w:val="single"/>
        </w:rPr>
        <w:t xml:space="preserve"> indeed </w:t>
      </w:r>
      <w:r w:rsidRPr="00F54B9F">
        <w:rPr>
          <w:rFonts w:eastAsia="Calibri"/>
          <w:highlight w:val="gree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capable itself alone of </w:t>
      </w:r>
      <w:r w:rsidRPr="00F54B9F">
        <w:rPr>
          <w:rFonts w:eastAsia="Calibri"/>
          <w:highlight w:val="green"/>
          <w:u w:val="single"/>
        </w:rPr>
        <w:t>providing</w:t>
      </w:r>
      <w:r w:rsidRPr="00E55CF3">
        <w:rPr>
          <w:rFonts w:eastAsia="Calibri"/>
          <w:u w:val="single"/>
        </w:rPr>
        <w:t xml:space="preserve"> an enduring consistency for </w:t>
      </w:r>
      <w:r w:rsidRPr="00F54B9F">
        <w:rPr>
          <w:rFonts w:eastAsia="Calibri"/>
          <w:highlight w:val="gree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F54B9F">
        <w:rPr>
          <w:rFonts w:eastAsia="Calibri"/>
          <w:highlight w:val="green"/>
          <w:u w:val="single"/>
        </w:rPr>
        <w:t xml:space="preserve">embark in </w:t>
      </w:r>
      <w:r w:rsidRPr="00E55CF3">
        <w:rPr>
          <w:rFonts w:eastAsia="Calibri"/>
          <w:u w:val="single"/>
        </w:rPr>
        <w:t xml:space="preserve">a thousand </w:t>
      </w:r>
      <w:r w:rsidRPr="00F54B9F">
        <w:rPr>
          <w:rFonts w:eastAsia="Calibri"/>
          <w:highlight w:val="green"/>
          <w:u w:val="single"/>
        </w:rPr>
        <w:t>experiments in being</w:t>
      </w:r>
      <w:r w:rsidRPr="00E55CF3">
        <w:rPr>
          <w:rFonts w:eastAsia="Calibri"/>
          <w:u w:val="single"/>
        </w:rPr>
        <w:t xml:space="preserve"> radically otherwise and </w:t>
      </w:r>
      <w:r w:rsidRPr="00F54B9F">
        <w:rPr>
          <w:rFonts w:eastAsia="Calibri"/>
          <w:highlight w:val="green"/>
          <w:u w:val="single"/>
        </w:rPr>
        <w:t>militant</w:t>
      </w:r>
      <w:r w:rsidRPr="00E55CF3">
        <w:rPr>
          <w:rFonts w:eastAsia="Calibri"/>
          <w:u w:val="single"/>
        </w:rPr>
        <w:t xml:space="preserve">ly hostile </w:t>
      </w:r>
      <w:r w:rsidRPr="00F54B9F">
        <w:rPr>
          <w:rFonts w:eastAsia="Calibri"/>
          <w:highlight w:val="green"/>
          <w:u w:val="single"/>
        </w:rPr>
        <w:t>to</w:t>
      </w:r>
      <w:r w:rsidRPr="00E55CF3">
        <w:rPr>
          <w:rFonts w:eastAsia="Calibri"/>
          <w:u w:val="single"/>
        </w:rPr>
        <w:t xml:space="preserve"> the forces of </w:t>
      </w:r>
      <w:r w:rsidRPr="00F54B9F">
        <w:rPr>
          <w:rFonts w:eastAsia="Calibri"/>
          <w:highlight w:val="gree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F54B9F">
        <w:rPr>
          <w:rFonts w:eastAsia="Calibri"/>
          <w:b/>
          <w:iCs/>
          <w:highlight w:val="green"/>
          <w:u w:val="single"/>
        </w:rPr>
        <w:t>cannot do so</w:t>
      </w:r>
      <w:r w:rsidRPr="00F54B9F">
        <w:rPr>
          <w:rFonts w:eastAsia="Calibri"/>
          <w:highlight w:val="green"/>
          <w:u w:val="single"/>
        </w:rPr>
        <w:t xml:space="preserve"> without</w:t>
      </w:r>
      <w:r w:rsidRPr="00E55CF3">
        <w:rPr>
          <w:rFonts w:eastAsia="Calibri"/>
          <w:u w:val="single"/>
        </w:rPr>
        <w:t xml:space="preserve"> a means of </w:t>
      </w:r>
      <w:r w:rsidRPr="00F54B9F">
        <w:rPr>
          <w:rFonts w:eastAsia="Calibri"/>
          <w:highlight w:val="gree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2A65AAEE" w14:textId="77777777" w:rsidR="00457133" w:rsidRPr="00E55CF3" w:rsidRDefault="00457133" w:rsidP="00457133">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F54B9F">
        <w:rPr>
          <w:rFonts w:eastAsia="Calibri"/>
          <w:highlight w:val="green"/>
          <w:u w:val="single"/>
        </w:rPr>
        <w:t>subjectivity</w:t>
      </w:r>
      <w:r w:rsidRPr="00E55CF3">
        <w:rPr>
          <w:rFonts w:eastAsia="Calibri"/>
          <w:u w:val="single"/>
        </w:rPr>
        <w:t xml:space="preserve"> serve as a principal means to </w:t>
      </w:r>
      <w:r w:rsidRPr="00F54B9F">
        <w:rPr>
          <w:rFonts w:eastAsia="Calibri"/>
          <w:highlight w:val="green"/>
          <w:u w:val="single"/>
        </w:rPr>
        <w:t>reinforce social divisions</w:t>
      </w:r>
      <w:r w:rsidRPr="00E55CF3">
        <w:rPr>
          <w:rFonts w:eastAsia="Calibri"/>
          <w:sz w:val="16"/>
        </w:rPr>
        <w:t xml:space="preserve">. Yet, </w:t>
      </w:r>
      <w:r w:rsidRPr="00E55CF3">
        <w:rPr>
          <w:rFonts w:eastAsia="Calibri"/>
          <w:u w:val="single"/>
        </w:rPr>
        <w:t xml:space="preserve">we cannot proceed to </w:t>
      </w:r>
      <w:r w:rsidRPr="00F54B9F">
        <w:rPr>
          <w:rFonts w:eastAsia="Calibri"/>
          <w:highlight w:val="green"/>
          <w:u w:val="single"/>
        </w:rPr>
        <w:t>revolution</w:t>
      </w:r>
      <w:r w:rsidRPr="00E55CF3">
        <w:rPr>
          <w:rFonts w:eastAsia="Calibri"/>
          <w:u w:val="single"/>
        </w:rPr>
        <w:t xml:space="preserve"> without beginning the process and </w:t>
      </w:r>
      <w:r w:rsidRPr="00F54B9F">
        <w:rPr>
          <w:rFonts w:eastAsia="Calibri"/>
          <w:highlight w:val="green"/>
          <w:u w:val="single"/>
        </w:rPr>
        <w:t>push</w:t>
      </w:r>
      <w:r w:rsidRPr="00E55CF3">
        <w:rPr>
          <w:rFonts w:eastAsia="Calibri"/>
          <w:u w:val="single"/>
        </w:rPr>
        <w:t xml:space="preserve">ing it </w:t>
      </w:r>
      <w:r w:rsidRPr="00F54B9F">
        <w:rPr>
          <w:rFonts w:eastAsia="Calibri"/>
          <w:highlight w:val="green"/>
          <w:u w:val="single"/>
        </w:rPr>
        <w:t>to</w:t>
      </w:r>
      <w:r w:rsidRPr="00E55CF3">
        <w:rPr>
          <w:rFonts w:eastAsia="Calibri"/>
          <w:u w:val="single"/>
        </w:rPr>
        <w:t xml:space="preserve"> its current </w:t>
      </w:r>
      <w:r w:rsidRPr="00F54B9F">
        <w:rPr>
          <w:rFonts w:eastAsia="Calibri"/>
          <w:highlight w:val="green"/>
          <w:u w:val="single"/>
        </w:rPr>
        <w:lastRenderedPageBreak/>
        <w:t>systemic limits</w:t>
      </w:r>
      <w:r w:rsidRPr="00E55CF3">
        <w:rPr>
          <w:rFonts w:eastAsia="Calibri"/>
          <w:sz w:val="16"/>
        </w:rPr>
        <w:t xml:space="preserve">, those imposed by our historical conjuncture. In this way, revolutionary organization seeks to take us to these limits, while </w:t>
      </w:r>
      <w:r w:rsidRPr="00E55CF3">
        <w:rPr>
          <w:rFonts w:eastAsia="Calibri"/>
          <w:b/>
          <w:iCs/>
          <w:u w:val="single"/>
        </w:rPr>
        <w:t>revolution itself will take us beyond.</w:t>
      </w:r>
    </w:p>
    <w:p w14:paraId="195B2496" w14:textId="77777777" w:rsidR="00457133" w:rsidRPr="00E55CF3" w:rsidRDefault="00457133" w:rsidP="00457133">
      <w:pPr>
        <w:spacing w:line="256" w:lineRule="auto"/>
        <w:rPr>
          <w:rFonts w:eastAsia="Calibri"/>
          <w:sz w:val="16"/>
        </w:rPr>
      </w:pPr>
      <w:r w:rsidRPr="00E55CF3">
        <w:rPr>
          <w:rFonts w:eastAsia="Calibri"/>
          <w:sz w:val="16"/>
        </w:rPr>
        <w:t>Example of Critique: Feminist Consciousness-Raising</w:t>
      </w:r>
    </w:p>
    <w:p w14:paraId="589743D7" w14:textId="77777777" w:rsidR="00457133" w:rsidRPr="00E55CF3" w:rsidRDefault="00457133" w:rsidP="00457133">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3E127588" w14:textId="77777777" w:rsidR="00457133" w:rsidRPr="00E55CF3" w:rsidRDefault="00457133" w:rsidP="00457133">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do, or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really political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6533C7DB" w14:textId="77777777" w:rsidR="00457133" w:rsidRPr="00E55CF3" w:rsidRDefault="00457133" w:rsidP="00457133">
      <w:pPr>
        <w:spacing w:line="256" w:lineRule="auto"/>
        <w:rPr>
          <w:rFonts w:eastAsia="Calibri"/>
          <w:b/>
          <w:iCs/>
          <w:u w:val="single"/>
        </w:rPr>
      </w:pPr>
      <w:r w:rsidRPr="00E55CF3">
        <w:rPr>
          <w:rFonts w:eastAsia="Calibri"/>
          <w:u w:val="single"/>
        </w:rPr>
        <w:t xml:space="preserve">By discussing their shared experiences, </w:t>
      </w:r>
      <w:r w:rsidRPr="00F54B9F">
        <w:rPr>
          <w:rFonts w:eastAsia="Calibri"/>
          <w:highlight w:val="green"/>
          <w:u w:val="single"/>
        </w:rPr>
        <w:t>consciousness raising becomes</w:t>
      </w:r>
      <w:r w:rsidRPr="00E55CF3">
        <w:rPr>
          <w:rFonts w:eastAsia="Calibri"/>
          <w:u w:val="single"/>
        </w:rPr>
        <w:t xml:space="preserve"> the </w:t>
      </w:r>
      <w:r w:rsidRPr="00F54B9F">
        <w:rPr>
          <w:rFonts w:eastAsia="Calibri"/>
          <w:b/>
          <w:iCs/>
          <w:highlight w:val="green"/>
          <w:u w:val="single"/>
        </w:rPr>
        <w:t xml:space="preserve">motor of </w:t>
      </w:r>
      <w:r w:rsidRPr="00E55CF3">
        <w:rPr>
          <w:rFonts w:eastAsia="Calibri"/>
          <w:b/>
          <w:iCs/>
          <w:u w:val="single"/>
        </w:rPr>
        <w:t xml:space="preserve">political </w:t>
      </w:r>
      <w:r w:rsidRPr="00F54B9F">
        <w:rPr>
          <w:rFonts w:eastAsia="Calibri"/>
          <w:b/>
          <w:iCs/>
          <w:highlight w:val="green"/>
          <w:u w:val="single"/>
        </w:rPr>
        <w:t>organization</w:t>
      </w:r>
      <w:r w:rsidRPr="00E55CF3">
        <w:rPr>
          <w:rFonts w:eastAsia="Calibri"/>
          <w:sz w:val="16"/>
        </w:rPr>
        <w:t xml:space="preserve">. In the same way, </w:t>
      </w:r>
      <w:r w:rsidRPr="00F54B9F">
        <w:rPr>
          <w:rFonts w:eastAsia="Calibri"/>
          <w:highlight w:val="green"/>
          <w:u w:val="single"/>
        </w:rPr>
        <w:t>vital cells begin from</w:t>
      </w:r>
      <w:r w:rsidRPr="00E55CF3">
        <w:rPr>
          <w:rFonts w:eastAsia="Calibri"/>
          <w:u w:val="single"/>
        </w:rPr>
        <w:t xml:space="preserve"> the actual </w:t>
      </w:r>
      <w:r w:rsidRPr="00F54B9F">
        <w:rPr>
          <w:rFonts w:eastAsia="Calibri"/>
          <w:highlight w:val="gree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F54B9F">
        <w:rPr>
          <w:rFonts w:eastAsia="Calibri"/>
          <w:highlight w:val="green"/>
          <w:u w:val="single"/>
        </w:rPr>
        <w:t>we</w:t>
      </w:r>
      <w:r w:rsidRPr="00E55CF3">
        <w:rPr>
          <w:rFonts w:eastAsia="Calibri"/>
          <w:u w:val="single"/>
        </w:rPr>
        <w:t xml:space="preserve"> can </w:t>
      </w:r>
      <w:r w:rsidRPr="00F54B9F">
        <w:rPr>
          <w:rFonts w:eastAsia="Calibri"/>
          <w:highlight w:val="green"/>
          <w:u w:val="single"/>
        </w:rPr>
        <w:t>encourage</w:t>
      </w:r>
      <w:r w:rsidRPr="00E55CF3">
        <w:rPr>
          <w:rFonts w:eastAsia="Calibri"/>
          <w:u w:val="single"/>
        </w:rPr>
        <w:t xml:space="preserve"> embodied and </w:t>
      </w:r>
      <w:r w:rsidRPr="00F54B9F">
        <w:rPr>
          <w:rFonts w:eastAsia="Calibri"/>
          <w:highlight w:val="gree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F54B9F">
        <w:rPr>
          <w:rFonts w:eastAsia="Calibri"/>
          <w:b/>
          <w:iCs/>
          <w:highlight w:val="green"/>
          <w:u w:val="single"/>
        </w:rPr>
        <w:t>organization</w:t>
      </w:r>
      <w:r w:rsidRPr="00E55CF3">
        <w:rPr>
          <w:rFonts w:eastAsia="Calibri"/>
          <w:b/>
          <w:iCs/>
          <w:u w:val="single"/>
        </w:rPr>
        <w:t>.</w:t>
      </w:r>
    </w:p>
    <w:p w14:paraId="0E871A84" w14:textId="77777777" w:rsidR="00457133" w:rsidRPr="00E55CF3" w:rsidRDefault="00457133" w:rsidP="00457133">
      <w:pPr>
        <w:spacing w:line="256" w:lineRule="auto"/>
        <w:rPr>
          <w:rFonts w:eastAsia="Calibri"/>
          <w:sz w:val="16"/>
        </w:rPr>
      </w:pPr>
      <w:r w:rsidRPr="00E55CF3">
        <w:rPr>
          <w:rFonts w:eastAsia="Calibri"/>
          <w:sz w:val="16"/>
        </w:rPr>
        <w:t>Example of Feedback: Tekmil</w:t>
      </w:r>
    </w:p>
    <w:p w14:paraId="7010FA64" w14:textId="77777777" w:rsidR="00457133" w:rsidRPr="00E55CF3" w:rsidRDefault="00457133" w:rsidP="00457133">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r w:rsidRPr="00F54B9F">
        <w:rPr>
          <w:rFonts w:eastAsia="Calibri"/>
          <w:highlight w:val="green"/>
          <w:u w:val="single"/>
        </w:rPr>
        <w:t>tekmil</w:t>
      </w:r>
      <w:r w:rsidRPr="00E55CF3">
        <w:rPr>
          <w:rFonts w:eastAsia="Calibri"/>
          <w:u w:val="single"/>
        </w:rPr>
        <w:t xml:space="preserve"> offer </w:t>
      </w:r>
      <w:r w:rsidRPr="00F54B9F">
        <w:rPr>
          <w:rFonts w:eastAsia="Calibri"/>
          <w:highlight w:val="green"/>
          <w:u w:val="single"/>
        </w:rPr>
        <w:t>an example of</w:t>
      </w:r>
      <w:r w:rsidRPr="00E55CF3">
        <w:rPr>
          <w:rFonts w:eastAsia="Calibri"/>
          <w:u w:val="single"/>
        </w:rPr>
        <w:t xml:space="preserve"> an effort to incorporate </w:t>
      </w:r>
      <w:r w:rsidRPr="00F54B9F">
        <w:rPr>
          <w:rFonts w:eastAsia="Calibri"/>
          <w:highlight w:val="green"/>
          <w:u w:val="single"/>
        </w:rPr>
        <w:t>feedback</w:t>
      </w:r>
      <w:r w:rsidRPr="00E55CF3">
        <w:rPr>
          <w:rFonts w:eastAsia="Calibri"/>
          <w:u w:val="single"/>
        </w:rPr>
        <w:t xml:space="preserve"> into revolutionary activity</w:t>
      </w:r>
      <w:r w:rsidRPr="00E55CF3">
        <w:rPr>
          <w:rFonts w:eastAsia="Calibri"/>
          <w:sz w:val="16"/>
        </w:rPr>
        <w:t xml:space="preserve">. Drawn from the Kurdish movement, tekmil is a process of constructive group criticism. Briefly, tekmil involves the group </w:t>
      </w:r>
      <w:r w:rsidRPr="00E55CF3">
        <w:rPr>
          <w:rFonts w:eastAsia="Calibri"/>
          <w:u w:val="single"/>
        </w:rPr>
        <w:t xml:space="preserve">coming together and </w:t>
      </w:r>
      <w:r w:rsidRPr="00F54B9F">
        <w:rPr>
          <w:rFonts w:eastAsia="Calibri"/>
          <w:highlight w:val="green"/>
          <w:u w:val="single"/>
        </w:rPr>
        <w:t>taking turns offering criticism</w:t>
      </w:r>
      <w:r w:rsidRPr="00E55CF3">
        <w:rPr>
          <w:rFonts w:eastAsia="Calibri"/>
          <w:u w:val="single"/>
        </w:rPr>
        <w:t xml:space="preserve"> and self-criticism about group dynamics</w:t>
      </w:r>
      <w:r w:rsidRPr="00E55CF3">
        <w:rPr>
          <w:rFonts w:eastAsia="Calibri"/>
          <w:sz w:val="16"/>
        </w:rPr>
        <w:t xml:space="preserve">. Tekmil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F54B9F">
        <w:rPr>
          <w:rFonts w:eastAsia="Calibri"/>
          <w:highlight w:val="green"/>
          <w:u w:val="single"/>
        </w:rPr>
        <w:t>the group moves to</w:t>
      </w:r>
      <w:r w:rsidRPr="00E55CF3">
        <w:rPr>
          <w:rFonts w:eastAsia="Calibri"/>
          <w:u w:val="single"/>
        </w:rPr>
        <w:t xml:space="preserve"> a second round where participants </w:t>
      </w:r>
      <w:r w:rsidRPr="00F54B9F">
        <w:rPr>
          <w:rFonts w:eastAsia="Calibri"/>
          <w:highlight w:val="gree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r w:rsidRPr="00E55CF3">
        <w:rPr>
          <w:rFonts w:eastAsia="Calibri"/>
          <w:u w:val="single"/>
        </w:rPr>
        <w:t xml:space="preserve">Tekmil invites us to </w:t>
      </w:r>
      <w:r w:rsidRPr="00F54B9F">
        <w:rPr>
          <w:rFonts w:eastAsia="Calibri"/>
          <w:b/>
          <w:iCs/>
          <w:highlight w:val="green"/>
          <w:u w:val="single"/>
        </w:rPr>
        <w:t>rid ourselves of egoistical</w:t>
      </w:r>
      <w:r w:rsidRPr="00E55CF3">
        <w:rPr>
          <w:rFonts w:eastAsia="Calibri"/>
          <w:b/>
          <w:iCs/>
          <w:u w:val="single"/>
        </w:rPr>
        <w:t xml:space="preserve"> </w:t>
      </w:r>
      <w:r w:rsidRPr="00F54B9F">
        <w:rPr>
          <w:rFonts w:eastAsia="Calibri"/>
          <w:b/>
          <w:iCs/>
          <w:highlight w:val="green"/>
          <w:u w:val="single"/>
        </w:rPr>
        <w:t>attachments</w:t>
      </w:r>
      <w:r w:rsidRPr="00E55CF3">
        <w:rPr>
          <w:rFonts w:eastAsia="Calibri"/>
          <w:u w:val="single"/>
        </w:rPr>
        <w:t xml:space="preserve"> and open ourselves up to the practical judgments of others</w:t>
      </w:r>
      <w:r w:rsidRPr="00E55CF3">
        <w:rPr>
          <w:rFonts w:eastAsia="Calibri"/>
          <w:sz w:val="16"/>
        </w:rPr>
        <w:t>. This requires much practice, as does criticizing others. Autonomous experiments in tekmil in North America have not yet come to fruition. We must challenge ourselves on this front – our movement will not progress without implementing feedback mechanisms.26</w:t>
      </w:r>
    </w:p>
    <w:p w14:paraId="5662B042" w14:textId="77777777" w:rsidR="00457133" w:rsidRPr="00E55CF3" w:rsidRDefault="00457133" w:rsidP="00457133">
      <w:pPr>
        <w:spacing w:line="256" w:lineRule="auto"/>
        <w:rPr>
          <w:rFonts w:eastAsia="Calibri"/>
          <w:sz w:val="16"/>
        </w:rPr>
      </w:pPr>
      <w:r w:rsidRPr="00E55CF3">
        <w:rPr>
          <w:rFonts w:eastAsia="Calibri"/>
          <w:sz w:val="16"/>
        </w:rPr>
        <w:t>Discipline and Control</w:t>
      </w:r>
    </w:p>
    <w:p w14:paraId="2310BD67" w14:textId="77777777" w:rsidR="00457133" w:rsidRPr="00E55CF3" w:rsidRDefault="00457133" w:rsidP="00457133">
      <w:pPr>
        <w:spacing w:line="256" w:lineRule="auto"/>
        <w:rPr>
          <w:rFonts w:eastAsia="Calibri"/>
          <w:u w:val="single"/>
        </w:rPr>
      </w:pPr>
      <w:r w:rsidRPr="00E55CF3">
        <w:rPr>
          <w:rFonts w:eastAsia="Calibri"/>
          <w:sz w:val="16"/>
        </w:rPr>
        <w:t xml:space="preserve">While cybernetic organization and critical feedback gives us a structure and a dynamic method for dealing with group processes, </w:t>
      </w:r>
      <w:r w:rsidRPr="00F54B9F">
        <w:rPr>
          <w:rFonts w:eastAsia="Calibri"/>
          <w:highlight w:val="gree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F54B9F">
        <w:rPr>
          <w:rFonts w:eastAsia="Calibri"/>
          <w:b/>
          <w:iCs/>
          <w:highlight w:val="gree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F54B9F">
        <w:rPr>
          <w:rFonts w:eastAsia="Calibri"/>
          <w:highlight w:val="green"/>
          <w:u w:val="single"/>
        </w:rPr>
        <w:t xml:space="preserve">to resolve the problems </w:t>
      </w:r>
      <w:r w:rsidRPr="00E55CF3">
        <w:rPr>
          <w:rFonts w:eastAsia="Calibri"/>
          <w:u w:val="single"/>
        </w:rPr>
        <w:t xml:space="preserve">of our epoch and to </w:t>
      </w:r>
      <w:r w:rsidRPr="00F54B9F">
        <w:rPr>
          <w:rFonts w:eastAsia="Calibri"/>
          <w:highlight w:val="green"/>
          <w:u w:val="single"/>
        </w:rPr>
        <w:t>build the material force</w:t>
      </w:r>
      <w:r w:rsidRPr="00E55CF3">
        <w:rPr>
          <w:rFonts w:eastAsia="Calibri"/>
          <w:u w:val="single"/>
        </w:rPr>
        <w:t xml:space="preserve"> capable of </w:t>
      </w:r>
      <w:r w:rsidRPr="00F54B9F">
        <w:rPr>
          <w:rFonts w:eastAsia="Calibri"/>
          <w:highlight w:val="green"/>
          <w:u w:val="single"/>
        </w:rPr>
        <w:t>guiding</w:t>
      </w:r>
      <w:r w:rsidRPr="00E55CF3">
        <w:rPr>
          <w:rFonts w:eastAsia="Calibri"/>
          <w:u w:val="single"/>
        </w:rPr>
        <w:t xml:space="preserve"> a </w:t>
      </w:r>
      <w:r w:rsidRPr="00F54B9F">
        <w:rPr>
          <w:rFonts w:eastAsia="Calibri"/>
          <w:highlight w:val="green"/>
          <w:u w:val="single"/>
        </w:rPr>
        <w:t>revolution</w:t>
      </w:r>
      <w:r w:rsidRPr="00E55CF3">
        <w:rPr>
          <w:rFonts w:eastAsia="Calibri"/>
          <w:u w:val="single"/>
        </w:rPr>
        <w:t>ary process.</w:t>
      </w:r>
    </w:p>
    <w:p w14:paraId="543EE1B2" w14:textId="77777777" w:rsidR="00457133" w:rsidRPr="00E55CF3" w:rsidRDefault="00457133" w:rsidP="00457133">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F54B9F">
        <w:rPr>
          <w:rFonts w:eastAsia="Calibri"/>
          <w:highlight w:val="gree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 and instead </w:t>
      </w:r>
      <w:r w:rsidRPr="00E55CF3">
        <w:rPr>
          <w:rFonts w:eastAsia="Calibri"/>
          <w:b/>
          <w:iCs/>
          <w:u w:val="single"/>
        </w:rPr>
        <w:t xml:space="preserve">turn our life over </w:t>
      </w:r>
      <w:r w:rsidRPr="00F54B9F">
        <w:rPr>
          <w:rFonts w:eastAsia="Calibri"/>
          <w:b/>
          <w:iCs/>
          <w:highlight w:val="gree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0B655C3C" w14:textId="77777777" w:rsidR="00457133" w:rsidRPr="00E55CF3" w:rsidRDefault="00457133" w:rsidP="00457133">
      <w:pPr>
        <w:spacing w:line="256" w:lineRule="auto"/>
        <w:rPr>
          <w:rFonts w:eastAsia="Calibri"/>
          <w:sz w:val="16"/>
        </w:rPr>
      </w:pPr>
      <w:r w:rsidRPr="00E55CF3">
        <w:rPr>
          <w:rFonts w:eastAsia="Calibri"/>
          <w:sz w:val="16"/>
        </w:rPr>
        <w:t xml:space="preserve">1. We admitted we were powerless over alcohol — that our lives had become unmanageable. 2. Came to believe that a Power greater than ourselves could restore us to sanity. 3. Made a decision to turn our will and our lives over to the care of </w:t>
      </w:r>
      <w:r w:rsidRPr="00E212CD">
        <w:rPr>
          <w:rFonts w:eastAsia="Calibri"/>
          <w:strike/>
          <w:sz w:val="16"/>
        </w:rPr>
        <w:t>God as we understood Him.</w:t>
      </w:r>
    </w:p>
    <w:p w14:paraId="4A9012DB" w14:textId="77777777" w:rsidR="00457133" w:rsidRPr="00E55CF3" w:rsidRDefault="00457133" w:rsidP="00457133">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14304A15" w14:textId="77777777" w:rsidR="00457133" w:rsidRPr="00E55CF3" w:rsidRDefault="00457133" w:rsidP="00457133">
      <w:pPr>
        <w:spacing w:line="256" w:lineRule="auto"/>
        <w:rPr>
          <w:rFonts w:eastAsia="Calibri"/>
          <w:sz w:val="16"/>
        </w:rPr>
      </w:pPr>
      <w:r w:rsidRPr="00E55CF3">
        <w:rPr>
          <w:rFonts w:eastAsia="Calibri"/>
          <w:u w:val="single"/>
        </w:rPr>
        <w:lastRenderedPageBreak/>
        <w:t xml:space="preserve">This is the promise of </w:t>
      </w:r>
      <w:r w:rsidRPr="00F54B9F">
        <w:rPr>
          <w:rFonts w:eastAsia="Calibri"/>
          <w:highlight w:val="gree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F54B9F">
        <w:rPr>
          <w:rFonts w:eastAsia="Calibri"/>
          <w:highlight w:val="green"/>
          <w:u w:val="single"/>
        </w:rPr>
        <w:t>turning</w:t>
      </w:r>
      <w:r w:rsidRPr="00E55CF3">
        <w:rPr>
          <w:rFonts w:eastAsia="Calibri"/>
          <w:u w:val="single"/>
        </w:rPr>
        <w:t xml:space="preserve"> our </w:t>
      </w:r>
      <w:r w:rsidRPr="00F54B9F">
        <w:rPr>
          <w:rFonts w:eastAsia="Calibri"/>
          <w:highlight w:val="green"/>
          <w:u w:val="single"/>
        </w:rPr>
        <w:t xml:space="preserve">hope for change </w:t>
      </w:r>
      <w:r w:rsidRPr="00E55CF3">
        <w:rPr>
          <w:rFonts w:eastAsia="Calibri"/>
          <w:u w:val="single"/>
        </w:rPr>
        <w:t xml:space="preserve">over </w:t>
      </w:r>
      <w:r w:rsidRPr="00F54B9F">
        <w:rPr>
          <w:rFonts w:eastAsia="Calibri"/>
          <w:highlight w:val="green"/>
          <w:u w:val="single"/>
        </w:rPr>
        <w:t>to</w:t>
      </w:r>
      <w:r w:rsidRPr="00E55CF3">
        <w:rPr>
          <w:rFonts w:eastAsia="Calibri"/>
          <w:u w:val="single"/>
        </w:rPr>
        <w:t xml:space="preserve"> the process of </w:t>
      </w:r>
      <w:r w:rsidRPr="00F54B9F">
        <w:rPr>
          <w:rFonts w:eastAsia="Calibri"/>
          <w:highlight w:val="green"/>
          <w:u w:val="single"/>
        </w:rPr>
        <w:t>collective organization</w:t>
      </w:r>
      <w:r w:rsidRPr="00E55CF3">
        <w:rPr>
          <w:rFonts w:eastAsia="Calibri"/>
          <w:sz w:val="16"/>
        </w:rPr>
        <w:t xml:space="preserve"> itself. Individual faults and </w:t>
      </w:r>
      <w:r w:rsidRPr="00F54B9F">
        <w:rPr>
          <w:rFonts w:eastAsia="Calibri"/>
          <w:highlight w:val="green"/>
          <w:u w:val="single"/>
        </w:rPr>
        <w:t>failures</w:t>
      </w:r>
      <w:r w:rsidRPr="00E55CF3">
        <w:rPr>
          <w:rFonts w:eastAsia="Calibri"/>
          <w:u w:val="single"/>
        </w:rPr>
        <w:t xml:space="preserve"> must be </w:t>
      </w:r>
      <w:r w:rsidRPr="00F54B9F">
        <w:rPr>
          <w:rFonts w:eastAsia="Calibri"/>
          <w:highlight w:val="gree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1B96B809" w14:textId="77777777" w:rsidR="00457133" w:rsidRPr="00E55CF3" w:rsidRDefault="00457133" w:rsidP="00457133">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F54B9F">
        <w:rPr>
          <w:rFonts w:eastAsia="Calibri"/>
          <w:highlight w:val="green"/>
          <w:u w:val="single"/>
        </w:rPr>
        <w:t>utilizing</w:t>
      </w:r>
      <w:r w:rsidRPr="00E55CF3">
        <w:rPr>
          <w:rFonts w:eastAsia="Calibri"/>
          <w:u w:val="single"/>
        </w:rPr>
        <w:t xml:space="preserve"> the mechanisms of </w:t>
      </w:r>
      <w:r w:rsidRPr="00F54B9F">
        <w:rPr>
          <w:rFonts w:eastAsia="Calibri"/>
          <w:highlight w:val="green"/>
          <w:u w:val="single"/>
        </w:rPr>
        <w:t>cybernetic organization</w:t>
      </w:r>
      <w:r w:rsidRPr="00E55CF3">
        <w:rPr>
          <w:rFonts w:eastAsia="Calibri"/>
          <w:u w:val="single"/>
        </w:rPr>
        <w:t xml:space="preserve"> and critical feedback to </w:t>
      </w:r>
      <w:r w:rsidRPr="00F54B9F">
        <w:rPr>
          <w:rFonts w:eastAsia="Calibri"/>
          <w:highlight w:val="green"/>
          <w:u w:val="single"/>
        </w:rPr>
        <w:t xml:space="preserve">pose </w:t>
      </w:r>
      <w:r w:rsidRPr="00E55CF3">
        <w:rPr>
          <w:rFonts w:eastAsia="Calibri"/>
          <w:u w:val="single"/>
        </w:rPr>
        <w:t>practical</w:t>
      </w:r>
      <w:r w:rsidRPr="00E55CF3">
        <w:rPr>
          <w:rFonts w:eastAsia="Calibri"/>
          <w:sz w:val="16"/>
        </w:rPr>
        <w:t xml:space="preserve"> – if limited – </w:t>
      </w:r>
      <w:r w:rsidRPr="00F54B9F">
        <w:rPr>
          <w:rFonts w:eastAsia="Calibri"/>
          <w:highlight w:val="gree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F54B9F">
        <w:rPr>
          <w:rFonts w:eastAsia="Calibri"/>
          <w:b/>
          <w:iCs/>
          <w:highlight w:val="green"/>
          <w:u w:val="single"/>
        </w:rPr>
        <w:t>capitalism</w:t>
      </w:r>
      <w:r w:rsidRPr="00E55CF3">
        <w:rPr>
          <w:rFonts w:eastAsia="Calibri"/>
          <w:sz w:val="16"/>
        </w:rPr>
        <w:t xml:space="preserve"> and as participants within groups. Doing so entails that members relinquish some of their individual choice to the group process. In other words, </w:t>
      </w:r>
      <w:r w:rsidRPr="00F54B9F">
        <w:rPr>
          <w:rFonts w:eastAsia="Calibri"/>
          <w:highlight w:val="green"/>
          <w:u w:val="single"/>
        </w:rPr>
        <w:t xml:space="preserve">we </w:t>
      </w:r>
      <w:r w:rsidRPr="00E55CF3">
        <w:rPr>
          <w:rFonts w:eastAsia="Calibri"/>
          <w:u w:val="single"/>
        </w:rPr>
        <w:t xml:space="preserve">must voluntarily </w:t>
      </w:r>
      <w:r w:rsidRPr="00F54B9F">
        <w:rPr>
          <w:rFonts w:eastAsia="Calibri"/>
          <w:highlight w:val="green"/>
          <w:u w:val="single"/>
        </w:rPr>
        <w:t>accept</w:t>
      </w:r>
      <w:r w:rsidRPr="00E55CF3">
        <w:rPr>
          <w:rFonts w:eastAsia="Calibri"/>
          <w:u w:val="single"/>
        </w:rPr>
        <w:t xml:space="preserve"> the </w:t>
      </w:r>
      <w:r w:rsidRPr="00F54B9F">
        <w:rPr>
          <w:rFonts w:eastAsia="Calibri"/>
          <w:highlight w:val="gree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F54B9F">
        <w:rPr>
          <w:rFonts w:eastAsia="Calibri"/>
          <w:highlight w:val="green"/>
          <w:u w:val="single"/>
        </w:rPr>
        <w:t>have mechanisms</w:t>
      </w:r>
      <w:r w:rsidRPr="00E55CF3">
        <w:rPr>
          <w:rFonts w:eastAsia="Calibri"/>
          <w:u w:val="single"/>
        </w:rPr>
        <w:t xml:space="preserve"> in place </w:t>
      </w:r>
      <w:r w:rsidRPr="00F54B9F">
        <w:rPr>
          <w:rFonts w:eastAsia="Calibri"/>
          <w:highlight w:val="green"/>
          <w:u w:val="single"/>
        </w:rPr>
        <w:t>to protect the individual</w:t>
      </w:r>
      <w:r w:rsidRPr="00E55CF3">
        <w:rPr>
          <w:rFonts w:eastAsia="Calibri"/>
          <w:sz w:val="16"/>
        </w:rPr>
        <w:t xml:space="preserve">, and </w:t>
      </w:r>
      <w:r w:rsidRPr="00F54B9F">
        <w:rPr>
          <w:rFonts w:eastAsia="Calibri"/>
          <w:highlight w:val="green"/>
          <w:u w:val="single"/>
        </w:rPr>
        <w:t>one</w:t>
      </w:r>
      <w:r w:rsidRPr="00E55CF3">
        <w:rPr>
          <w:rFonts w:eastAsia="Calibri"/>
          <w:u w:val="single"/>
        </w:rPr>
        <w:t xml:space="preserve"> should </w:t>
      </w:r>
      <w:r w:rsidRPr="00F54B9F">
        <w:rPr>
          <w:rFonts w:eastAsia="Calibri"/>
          <w:highlight w:val="green"/>
          <w:u w:val="single"/>
        </w:rPr>
        <w:t>always</w:t>
      </w:r>
      <w:r w:rsidRPr="00E55CF3">
        <w:rPr>
          <w:rFonts w:eastAsia="Calibri"/>
          <w:u w:val="single"/>
        </w:rPr>
        <w:t xml:space="preserve"> feel </w:t>
      </w:r>
      <w:r w:rsidRPr="00F54B9F">
        <w:rPr>
          <w:rFonts w:eastAsia="Calibri"/>
          <w:highlight w:val="gree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F54B9F">
        <w:rPr>
          <w:rFonts w:eastAsia="Calibri"/>
          <w:highlight w:val="green"/>
          <w:u w:val="single"/>
        </w:rPr>
        <w:t>promote</w:t>
      </w:r>
      <w:r w:rsidRPr="00E55CF3">
        <w:rPr>
          <w:rFonts w:eastAsia="Calibri"/>
          <w:u w:val="single"/>
        </w:rPr>
        <w:t xml:space="preserve"> processes of </w:t>
      </w:r>
      <w:r w:rsidRPr="00F54B9F">
        <w:rPr>
          <w:rFonts w:eastAsia="Calibri"/>
          <w:highlight w:val="gree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F54B9F">
        <w:rPr>
          <w:rFonts w:eastAsia="Calibri"/>
          <w:highlight w:val="green"/>
          <w:u w:val="single"/>
        </w:rPr>
        <w:t xml:space="preserve">engaging </w:t>
      </w:r>
      <w:r w:rsidRPr="00E55CF3">
        <w:rPr>
          <w:rFonts w:eastAsia="Calibri"/>
          <w:u w:val="single"/>
        </w:rPr>
        <w:t xml:space="preserve">consistently </w:t>
      </w:r>
      <w:r w:rsidRPr="00F54B9F">
        <w:rPr>
          <w:rFonts w:eastAsia="Calibri"/>
          <w:highlight w:val="green"/>
          <w:u w:val="single"/>
        </w:rPr>
        <w:t>in</w:t>
      </w:r>
      <w:r w:rsidRPr="00E55CF3">
        <w:rPr>
          <w:rFonts w:eastAsia="Calibri"/>
          <w:u w:val="single"/>
        </w:rPr>
        <w:t xml:space="preserve"> group processes of </w:t>
      </w:r>
      <w:r w:rsidRPr="00F54B9F">
        <w:rPr>
          <w:rFonts w:eastAsia="Calibri"/>
          <w:highlight w:val="green"/>
          <w:u w:val="single"/>
        </w:rPr>
        <w:t>feedback</w:t>
      </w:r>
      <w:r w:rsidRPr="00E55CF3">
        <w:rPr>
          <w:rFonts w:eastAsia="Calibri"/>
          <w:u w:val="single"/>
        </w:rPr>
        <w:t xml:space="preserve">, the control systems of the vital cell </w:t>
      </w:r>
      <w:r w:rsidRPr="00F54B9F">
        <w:rPr>
          <w:rFonts w:eastAsia="Calibri"/>
          <w:highlight w:val="green"/>
          <w:u w:val="single"/>
        </w:rPr>
        <w:t>produce</w:t>
      </w:r>
      <w:r w:rsidRPr="00E55CF3">
        <w:rPr>
          <w:rFonts w:eastAsia="Calibri"/>
          <w:u w:val="single"/>
        </w:rPr>
        <w:t xml:space="preserve"> an </w:t>
      </w:r>
      <w:r w:rsidRPr="00F54B9F">
        <w:rPr>
          <w:rFonts w:eastAsia="Calibri"/>
          <w:highlight w:val="green"/>
          <w:u w:val="single"/>
        </w:rPr>
        <w:t>agency greater than</w:t>
      </w:r>
      <w:r w:rsidRPr="00E55CF3">
        <w:rPr>
          <w:rFonts w:eastAsia="Calibri"/>
          <w:u w:val="single"/>
        </w:rPr>
        <w:t xml:space="preserve"> that of the </w:t>
      </w:r>
      <w:r w:rsidRPr="00F54B9F">
        <w:rPr>
          <w:rFonts w:eastAsia="Calibri"/>
          <w:highlight w:val="green"/>
          <w:u w:val="single"/>
        </w:rPr>
        <w:t>individual</w:t>
      </w:r>
      <w:r w:rsidRPr="00E55CF3">
        <w:rPr>
          <w:rFonts w:eastAsia="Calibri"/>
          <w:u w:val="single"/>
        </w:rPr>
        <w:t>. </w:t>
      </w:r>
    </w:p>
    <w:p w14:paraId="001EF1C9" w14:textId="77777777" w:rsidR="00457133" w:rsidRPr="00E55CF3" w:rsidRDefault="00457133" w:rsidP="00457133">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F54B9F">
        <w:rPr>
          <w:rFonts w:eastAsia="Calibri"/>
          <w:highlight w:val="green"/>
          <w:u w:val="single"/>
        </w:rPr>
        <w:t xml:space="preserve">vital cells instigate </w:t>
      </w:r>
      <w:r w:rsidRPr="00F54B9F">
        <w:rPr>
          <w:rFonts w:eastAsia="Calibri"/>
          <w:b/>
          <w:iCs/>
          <w:highlight w:val="green"/>
          <w:u w:val="single"/>
        </w:rPr>
        <w:t>freedom</w:t>
      </w:r>
      <w:r w:rsidRPr="00F54B9F">
        <w:rPr>
          <w:rFonts w:eastAsia="Calibri"/>
          <w:highlight w:val="green"/>
          <w:u w:val="single"/>
        </w:rPr>
        <w:t> via</w:t>
      </w:r>
      <w:r w:rsidRPr="00E55CF3">
        <w:rPr>
          <w:rFonts w:eastAsia="Calibri"/>
          <w:u w:val="single"/>
        </w:rPr>
        <w:t xml:space="preserve"> discipline and </w:t>
      </w:r>
      <w:r w:rsidRPr="00F54B9F">
        <w:rPr>
          <w:rFonts w:eastAsia="Calibri"/>
          <w:highlight w:val="gree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F54B9F">
        <w:rPr>
          <w:rFonts w:eastAsia="Calibri"/>
          <w:highlight w:val="green"/>
          <w:u w:val="single"/>
        </w:rPr>
        <w:t xml:space="preserve">wielding </w:t>
      </w:r>
      <w:r w:rsidRPr="00E55CF3">
        <w:rPr>
          <w:rFonts w:eastAsia="Calibri"/>
          <w:u w:val="single"/>
        </w:rPr>
        <w:t xml:space="preserve">of </w:t>
      </w:r>
      <w:r w:rsidRPr="00F54B9F">
        <w:rPr>
          <w:rFonts w:eastAsia="Calibri"/>
          <w:highlight w:val="gree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F54B9F">
        <w:rPr>
          <w:rFonts w:eastAsia="Calibri"/>
          <w:b/>
          <w:iCs/>
          <w:highlight w:val="green"/>
          <w:u w:val="single"/>
        </w:rPr>
        <w:t>beyond</w:t>
      </w:r>
      <w:r w:rsidRPr="00E55CF3">
        <w:rPr>
          <w:rFonts w:eastAsia="Calibri"/>
          <w:b/>
          <w:iCs/>
          <w:u w:val="single"/>
        </w:rPr>
        <w:t xml:space="preserve"> the reign of </w:t>
      </w:r>
      <w:r w:rsidRPr="00F54B9F">
        <w:rPr>
          <w:rFonts w:eastAsia="Calibri"/>
          <w:b/>
          <w:iCs/>
          <w:highlight w:val="green"/>
          <w:u w:val="single"/>
        </w:rPr>
        <w:t>bourgeois individuality</w:t>
      </w:r>
      <w:r w:rsidRPr="00F54B9F">
        <w:rPr>
          <w:rFonts w:eastAsia="Calibri"/>
          <w:sz w:val="16"/>
          <w:highlight w:val="green"/>
        </w:rPr>
        <w:t>.</w:t>
      </w:r>
    </w:p>
    <w:p w14:paraId="3E2E6E8E" w14:textId="77777777" w:rsidR="00457133" w:rsidRPr="00E55CF3" w:rsidRDefault="00457133" w:rsidP="00457133">
      <w:pPr>
        <w:spacing w:line="256" w:lineRule="auto"/>
        <w:rPr>
          <w:rFonts w:eastAsia="Calibri"/>
          <w:sz w:val="16"/>
        </w:rPr>
      </w:pPr>
      <w:r w:rsidRPr="00E55CF3">
        <w:rPr>
          <w:rFonts w:eastAsia="Calibri"/>
          <w:sz w:val="16"/>
        </w:rPr>
        <w:t xml:space="preserve">How often have projects failed as a result of multiple comrades deciding to skip town for several months? Or when comrades refuse to seek help for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165422D2" w14:textId="77777777" w:rsidR="00457133" w:rsidRPr="00E55CF3" w:rsidRDefault="00457133" w:rsidP="00457133">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Doing so will encourage growth among comrades as the mentor helps the initiate navigate the often overwhelming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34C87D00" w14:textId="77777777" w:rsidR="00457133" w:rsidRPr="00E55CF3" w:rsidRDefault="00457133" w:rsidP="00457133">
      <w:pPr>
        <w:spacing w:line="256" w:lineRule="auto"/>
        <w:rPr>
          <w:rFonts w:eastAsia="Calibri"/>
          <w:u w:val="single"/>
        </w:rPr>
      </w:pPr>
      <w:r w:rsidRPr="00E55CF3">
        <w:rPr>
          <w:rFonts w:eastAsia="Calibri"/>
          <w:sz w:val="16"/>
        </w:rPr>
        <w:t xml:space="preserve">Ultimately, what we speak of is revolutionary discipline. But </w:t>
      </w:r>
      <w:r w:rsidRPr="00F54B9F">
        <w:rPr>
          <w:rFonts w:eastAsia="Calibri"/>
          <w:highlight w:val="green"/>
          <w:u w:val="single"/>
        </w:rPr>
        <w:t>by discipline, we neither refer to</w:t>
      </w:r>
      <w:r w:rsidRPr="00E55CF3">
        <w:rPr>
          <w:rFonts w:eastAsia="Calibri"/>
          <w:u w:val="single"/>
        </w:rPr>
        <w:t xml:space="preserve"> the microfascisms of militant </w:t>
      </w:r>
      <w:r w:rsidRPr="00F54B9F">
        <w:rPr>
          <w:rFonts w:eastAsia="Calibri"/>
          <w:highlight w:val="green"/>
          <w:u w:val="single"/>
        </w:rPr>
        <w:t>cadre life</w:t>
      </w:r>
      <w:r w:rsidRPr="00E55CF3">
        <w:rPr>
          <w:rFonts w:eastAsia="Calibri"/>
          <w:sz w:val="16"/>
        </w:rPr>
        <w:t xml:space="preserve"> that plagued the armed struggle formations of the 1960s and 70s, </w:t>
      </w:r>
      <w:r w:rsidRPr="00F54B9F">
        <w:rPr>
          <w:rFonts w:eastAsia="Calibri"/>
          <w:highlight w:val="green"/>
          <w:u w:val="single"/>
        </w:rPr>
        <w:t>nor</w:t>
      </w:r>
      <w:r w:rsidRPr="00E55CF3">
        <w:rPr>
          <w:rFonts w:eastAsia="Calibri"/>
          <w:u w:val="single"/>
        </w:rPr>
        <w:t xml:space="preserve"> to the illusory freedom of </w:t>
      </w:r>
      <w:r w:rsidRPr="00F54B9F">
        <w:rPr>
          <w:rFonts w:eastAsia="Calibri"/>
          <w:highlight w:val="green"/>
          <w:u w:val="single"/>
        </w:rPr>
        <w:t>the contemporary regime</w:t>
      </w:r>
      <w:r w:rsidRPr="00E55CF3">
        <w:rPr>
          <w:rFonts w:eastAsia="Calibri"/>
          <w:sz w:val="16"/>
        </w:rPr>
        <w:t xml:space="preserve">.28 Rather, </w:t>
      </w:r>
      <w:r w:rsidRPr="00F54B9F">
        <w:rPr>
          <w:rFonts w:eastAsia="Calibri"/>
          <w:highlight w:val="gree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F54B9F">
        <w:rPr>
          <w:rFonts w:eastAsia="Calibri"/>
          <w:highlight w:val="green"/>
          <w:u w:val="single"/>
        </w:rPr>
        <w:t>freedom and control</w:t>
      </w:r>
      <w:r w:rsidRPr="00E55CF3">
        <w:rPr>
          <w:rFonts w:eastAsia="Calibri"/>
          <w:u w:val="single"/>
        </w:rPr>
        <w:t xml:space="preserve"> </w:t>
      </w:r>
      <w:r w:rsidRPr="00E55CF3">
        <w:rPr>
          <w:rFonts w:eastAsia="Calibri"/>
          <w:u w:val="single"/>
        </w:rPr>
        <w:lastRenderedPageBreak/>
        <w:t xml:space="preserve">come </w:t>
      </w:r>
      <w:r w:rsidRPr="00F54B9F">
        <w:rPr>
          <w:rFonts w:eastAsia="Calibri"/>
          <w:highlight w:val="green"/>
          <w:u w:val="single"/>
        </w:rPr>
        <w:t>together</w:t>
      </w:r>
      <w:r w:rsidRPr="00E55CF3">
        <w:rPr>
          <w:rFonts w:eastAsia="Calibri"/>
          <w:u w:val="single"/>
        </w:rPr>
        <w:t xml:space="preserve"> at the edges of desire in order </w:t>
      </w:r>
      <w:r w:rsidRPr="00F54B9F">
        <w:rPr>
          <w:rFonts w:eastAsia="Calibri"/>
          <w:highlight w:val="green"/>
          <w:u w:val="single"/>
        </w:rPr>
        <w:t>to break</w:t>
      </w:r>
      <w:r w:rsidRPr="00E55CF3">
        <w:rPr>
          <w:rFonts w:eastAsia="Calibri"/>
          <w:u w:val="single"/>
        </w:rPr>
        <w:t xml:space="preserve"> through the </w:t>
      </w:r>
      <w:r w:rsidRPr="00360CBF">
        <w:rPr>
          <w:rFonts w:eastAsia="Calibri"/>
          <w:strike/>
          <w:u w:val="single"/>
        </w:rPr>
        <w:t>paralysis</w:t>
      </w:r>
      <w:r w:rsidRPr="00F54B9F">
        <w:rPr>
          <w:rFonts w:eastAsia="Calibri"/>
          <w:highlight w:val="green"/>
          <w:u w:val="single"/>
        </w:rPr>
        <w:t xml:space="preserve"> [freezing] of our </w:t>
      </w:r>
      <w:r w:rsidRPr="00E55CF3">
        <w:rPr>
          <w:rFonts w:eastAsia="Calibri"/>
          <w:u w:val="single"/>
        </w:rPr>
        <w:t xml:space="preserve">inherited </w:t>
      </w:r>
      <w:r w:rsidRPr="00F54B9F">
        <w:rPr>
          <w:rFonts w:eastAsia="Calibri"/>
          <w:highlight w:val="green"/>
          <w:u w:val="single"/>
        </w:rPr>
        <w:t>subjectivities</w:t>
      </w:r>
      <w:r w:rsidRPr="00E55CF3">
        <w:rPr>
          <w:rFonts w:eastAsia="Calibri"/>
          <w:u w:val="single"/>
        </w:rPr>
        <w:t>.</w:t>
      </w:r>
    </w:p>
    <w:p w14:paraId="0A703102" w14:textId="77777777" w:rsidR="00457133" w:rsidRPr="00E55CF3" w:rsidRDefault="00457133" w:rsidP="00457133">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F54B9F">
        <w:rPr>
          <w:rFonts w:eastAsia="Calibri"/>
          <w:b/>
          <w:iCs/>
          <w:highlight w:val="green"/>
          <w:u w:val="single"/>
        </w:rPr>
        <w:t>we lack revolutionary discipline</w:t>
      </w:r>
      <w:r w:rsidRPr="00E55CF3">
        <w:rPr>
          <w:rFonts w:eastAsia="Calibri"/>
          <w:b/>
          <w:iCs/>
          <w:u w:val="single"/>
        </w:rPr>
        <w:t>.</w:t>
      </w:r>
      <w:r w:rsidRPr="00E55CF3">
        <w:rPr>
          <w:rFonts w:eastAsia="Calibri"/>
          <w:sz w:val="16"/>
        </w:rPr>
        <w:t xml:space="preserve"> </w:t>
      </w:r>
      <w:r w:rsidRPr="00F54B9F">
        <w:rPr>
          <w:rFonts w:eastAsia="Calibri"/>
          <w:highlight w:val="green"/>
          <w:u w:val="single"/>
        </w:rPr>
        <w:t>Through discipline</w:t>
      </w:r>
      <w:r w:rsidRPr="00E55CF3">
        <w:rPr>
          <w:rFonts w:eastAsia="Calibri"/>
          <w:u w:val="single"/>
        </w:rPr>
        <w:t xml:space="preserve">, </w:t>
      </w:r>
      <w:r w:rsidRPr="00F54B9F">
        <w:rPr>
          <w:rFonts w:eastAsia="Calibri"/>
          <w:highlight w:val="green"/>
          <w:u w:val="single"/>
        </w:rPr>
        <w:t>we pursue</w:t>
      </w:r>
      <w:r w:rsidRPr="00E55CF3">
        <w:rPr>
          <w:rFonts w:eastAsia="Calibri"/>
          <w:u w:val="single"/>
        </w:rPr>
        <w:t xml:space="preserve"> the </w:t>
      </w:r>
      <w:r w:rsidRPr="00F54B9F">
        <w:rPr>
          <w:rFonts w:eastAsia="Calibri"/>
          <w:b/>
          <w:iCs/>
          <w:highlight w:val="green"/>
          <w:u w:val="single"/>
        </w:rPr>
        <w:t xml:space="preserve">clarification of </w:t>
      </w:r>
      <w:r w:rsidRPr="00E55CF3">
        <w:rPr>
          <w:rFonts w:eastAsia="Calibri"/>
          <w:b/>
          <w:iCs/>
          <w:u w:val="single"/>
        </w:rPr>
        <w:t xml:space="preserve">our </w:t>
      </w:r>
      <w:r w:rsidRPr="00F54B9F">
        <w:rPr>
          <w:rFonts w:eastAsia="Calibri"/>
          <w:b/>
          <w:iCs/>
          <w:highlight w:val="green"/>
          <w:u w:val="single"/>
        </w:rPr>
        <w:t>desires</w:t>
      </w:r>
      <w:r w:rsidRPr="00E55CF3">
        <w:rPr>
          <w:rFonts w:eastAsia="Calibri"/>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F54B9F">
        <w:rPr>
          <w:rFonts w:eastAsia="Calibri"/>
          <w:highlight w:val="green"/>
          <w:u w:val="single"/>
        </w:rPr>
        <w:t>through the friction between</w:t>
      </w:r>
      <w:r w:rsidRPr="00E55CF3">
        <w:rPr>
          <w:rFonts w:eastAsia="Calibri"/>
          <w:u w:val="single"/>
        </w:rPr>
        <w:t xml:space="preserve"> revolutionary </w:t>
      </w:r>
      <w:r w:rsidRPr="00F54B9F">
        <w:rPr>
          <w:rFonts w:eastAsia="Calibri"/>
          <w:highlight w:val="green"/>
          <w:u w:val="single"/>
        </w:rPr>
        <w:t>discipline and desire</w:t>
      </w:r>
      <w:r w:rsidRPr="00E55CF3">
        <w:rPr>
          <w:rFonts w:eastAsia="Calibri"/>
          <w:u w:val="single"/>
        </w:rPr>
        <w:t xml:space="preserve"> that </w:t>
      </w:r>
      <w:r w:rsidRPr="00F54B9F">
        <w:rPr>
          <w:rFonts w:eastAsia="Calibri"/>
          <w:highlight w:val="green"/>
          <w:u w:val="single"/>
        </w:rPr>
        <w:t>liberation</w:t>
      </w:r>
      <w:r w:rsidRPr="00E55CF3">
        <w:rPr>
          <w:rFonts w:eastAsia="Calibri"/>
          <w:u w:val="single"/>
        </w:rPr>
        <w:t xml:space="preserve"> can </w:t>
      </w:r>
      <w:r w:rsidRPr="00F54B9F">
        <w:rPr>
          <w:rFonts w:eastAsia="Calibri"/>
          <w:highlight w:val="green"/>
          <w:u w:val="single"/>
        </w:rPr>
        <w:t>begin</w:t>
      </w:r>
      <w:r w:rsidRPr="00E55CF3">
        <w:rPr>
          <w:rFonts w:eastAsia="Calibri"/>
          <w:u w:val="single"/>
        </w:rPr>
        <w:t>.</w:t>
      </w:r>
    </w:p>
    <w:p w14:paraId="0D14E28F" w14:textId="77777777" w:rsidR="00457133" w:rsidRPr="00E55CF3" w:rsidRDefault="00457133" w:rsidP="00457133">
      <w:pPr>
        <w:spacing w:line="256" w:lineRule="auto"/>
        <w:rPr>
          <w:rFonts w:eastAsia="Calibri"/>
          <w:sz w:val="16"/>
        </w:rPr>
      </w:pPr>
      <w:r w:rsidRPr="00E55CF3">
        <w:rPr>
          <w:rFonts w:eastAsia="Calibri"/>
          <w:sz w:val="16"/>
        </w:rPr>
        <w:t>Conclusion</w:t>
      </w:r>
    </w:p>
    <w:p w14:paraId="754450B4" w14:textId="77777777" w:rsidR="00457133" w:rsidRPr="00E55CF3" w:rsidRDefault="00457133" w:rsidP="00457133">
      <w:pPr>
        <w:spacing w:line="256" w:lineRule="auto"/>
        <w:rPr>
          <w:rFonts w:eastAsia="Calibri"/>
          <w:sz w:val="16"/>
        </w:rPr>
      </w:pPr>
      <w:r w:rsidRPr="00E55CF3">
        <w:rPr>
          <w:rFonts w:eastAsia="Calibri"/>
          <w:sz w:val="16"/>
        </w:rPr>
        <w:t>He that overcometh shall inherit all things.  —Revelations 21:7</w:t>
      </w:r>
    </w:p>
    <w:p w14:paraId="58D8F18A" w14:textId="77777777" w:rsidR="00457133" w:rsidRPr="00E55CF3" w:rsidRDefault="00457133" w:rsidP="00457133">
      <w:pPr>
        <w:spacing w:line="256" w:lineRule="auto"/>
        <w:rPr>
          <w:rFonts w:eastAsia="Calibri"/>
          <w:sz w:val="16"/>
        </w:rPr>
      </w:pPr>
      <w:r w:rsidRPr="00E55CF3">
        <w:rPr>
          <w:rFonts w:eastAsia="Calibri"/>
          <w:sz w:val="16"/>
        </w:rPr>
        <w:t xml:space="preserve">The dream for the </w:t>
      </w:r>
      <w:r w:rsidRPr="00F54B9F">
        <w:rPr>
          <w:rFonts w:eastAsia="Calibri"/>
          <w:highlight w:val="green"/>
          <w:u w:val="single"/>
        </w:rPr>
        <w:t>vital cells</w:t>
      </w:r>
      <w:r w:rsidRPr="00E55CF3">
        <w:rPr>
          <w:rFonts w:eastAsia="Calibri"/>
          <w:sz w:val="16"/>
        </w:rPr>
        <w:t xml:space="preserve"> is that our tendency </w:t>
      </w:r>
      <w:r w:rsidRPr="00E55CF3">
        <w:rPr>
          <w:rFonts w:eastAsia="Calibri"/>
          <w:u w:val="single"/>
        </w:rPr>
        <w:t xml:space="preserve">can begin to </w:t>
      </w:r>
      <w:r w:rsidRPr="00F54B9F">
        <w:rPr>
          <w:rFonts w:eastAsia="Calibri"/>
          <w:highlight w:val="gree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F54B9F">
        <w:rPr>
          <w:rFonts w:eastAsia="Calibri"/>
          <w:b/>
          <w:iCs/>
          <w:highlight w:val="green"/>
          <w:u w:val="single"/>
        </w:rPr>
        <w:t>burnout</w:t>
      </w:r>
      <w:r w:rsidRPr="00E55CF3">
        <w:rPr>
          <w:rFonts w:eastAsia="Calibri"/>
          <w:sz w:val="16"/>
        </w:rPr>
        <w:t xml:space="preserve">, sexual assaults, toxic masculinities, as well as </w:t>
      </w:r>
      <w:r w:rsidRPr="00F54B9F">
        <w:rPr>
          <w:rFonts w:eastAsia="Calibri"/>
          <w:highlight w:val="green"/>
          <w:u w:val="single"/>
        </w:rPr>
        <w:t>poverty</w:t>
      </w:r>
      <w:r w:rsidRPr="00E55CF3">
        <w:rPr>
          <w:rFonts w:eastAsia="Calibri"/>
          <w:sz w:val="16"/>
        </w:rPr>
        <w:t xml:space="preserve">, the </w:t>
      </w:r>
      <w:r w:rsidRPr="00E55CF3">
        <w:rPr>
          <w:rFonts w:eastAsia="Calibri"/>
          <w:b/>
          <w:iCs/>
          <w:u w:val="single"/>
        </w:rPr>
        <w:t xml:space="preserve">reliance upon </w:t>
      </w:r>
      <w:r w:rsidRPr="00F54B9F">
        <w:rPr>
          <w:rFonts w:eastAsia="Calibri"/>
          <w:b/>
          <w:iCs/>
          <w:highlight w:val="green"/>
          <w:u w:val="single"/>
        </w:rPr>
        <w:t>waged labor</w:t>
      </w:r>
      <w:r w:rsidRPr="00E55CF3">
        <w:rPr>
          <w:rFonts w:eastAsia="Calibri"/>
          <w:sz w:val="16"/>
        </w:rPr>
        <w:t xml:space="preserve">, our </w:t>
      </w:r>
      <w:r w:rsidRPr="00E55CF3">
        <w:rPr>
          <w:rFonts w:eastAsia="Calibri"/>
          <w:u w:val="single"/>
        </w:rPr>
        <w:t xml:space="preserve">dependence upon </w:t>
      </w:r>
      <w:r w:rsidRPr="00F54B9F">
        <w:rPr>
          <w:rFonts w:eastAsia="Calibri"/>
          <w:highlight w:val="green"/>
          <w:u w:val="single"/>
        </w:rPr>
        <w:t>resource extraction</w:t>
      </w:r>
      <w:r w:rsidRPr="00E55CF3">
        <w:rPr>
          <w:rFonts w:eastAsia="Calibri"/>
          <w:sz w:val="16"/>
        </w:rPr>
        <w:t xml:space="preserve"> — </w:t>
      </w:r>
      <w:r w:rsidRPr="00E55CF3">
        <w:rPr>
          <w:rFonts w:eastAsia="Calibri"/>
          <w:b/>
          <w:iCs/>
          <w:u w:val="single"/>
        </w:rPr>
        <w:t xml:space="preserve">so that </w:t>
      </w:r>
      <w:r w:rsidRPr="00F54B9F">
        <w:rPr>
          <w:rFonts w:eastAsia="Calibri"/>
          <w:b/>
          <w:iCs/>
          <w:highlight w:val="green"/>
          <w:u w:val="single"/>
        </w:rPr>
        <w:t>we can</w:t>
      </w:r>
      <w:r w:rsidRPr="00E55CF3">
        <w:rPr>
          <w:rFonts w:eastAsia="Calibri"/>
          <w:b/>
          <w:iCs/>
          <w:u w:val="single"/>
        </w:rPr>
        <w:t xml:space="preserve"> begin to </w:t>
      </w:r>
      <w:r w:rsidRPr="00F54B9F">
        <w:rPr>
          <w:rFonts w:eastAsia="Calibri"/>
          <w:b/>
          <w:iCs/>
          <w:highlight w:val="green"/>
          <w:u w:val="single"/>
        </w:rPr>
        <w:t xml:space="preserve">build autonomous </w:t>
      </w:r>
      <w:r w:rsidRPr="00E55CF3">
        <w:rPr>
          <w:rFonts w:eastAsia="Calibri"/>
          <w:b/>
          <w:iCs/>
          <w:u w:val="single"/>
        </w:rPr>
        <w:t>positivities</w:t>
      </w:r>
      <w:r w:rsidRPr="00E55CF3">
        <w:rPr>
          <w:rFonts w:eastAsia="Calibri"/>
          <w:sz w:val="16"/>
        </w:rPr>
        <w:t xml:space="preserve"> outside the milieu. </w:t>
      </w:r>
      <w:r w:rsidRPr="00E55CF3">
        <w:rPr>
          <w:rFonts w:eastAsia="Calibri"/>
          <w:u w:val="single"/>
        </w:rPr>
        <w:t xml:space="preserve">We dream of a </w:t>
      </w:r>
      <w:r w:rsidRPr="00F54B9F">
        <w:rPr>
          <w:rFonts w:eastAsia="Calibri"/>
          <w:highlight w:val="green"/>
          <w:u w:val="single"/>
        </w:rPr>
        <w:t>revolutionary project where each</w:t>
      </w:r>
      <w:r w:rsidRPr="00E55CF3">
        <w:rPr>
          <w:rFonts w:eastAsia="Calibri"/>
          <w:u w:val="single"/>
        </w:rPr>
        <w:t xml:space="preserve"> can </w:t>
      </w:r>
      <w:r w:rsidRPr="00F54B9F">
        <w:rPr>
          <w:rFonts w:eastAsia="Calibri"/>
          <w:highlight w:val="gree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15B7278F" w14:textId="77777777" w:rsidR="00457133" w:rsidRPr="00E55CF3" w:rsidRDefault="00457133" w:rsidP="00457133">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2E75460F" w14:textId="77777777" w:rsidR="00457133" w:rsidRPr="00E55CF3" w:rsidRDefault="00457133" w:rsidP="00457133">
      <w:pPr>
        <w:spacing w:line="256" w:lineRule="auto"/>
        <w:rPr>
          <w:rFonts w:eastAsia="Calibri"/>
          <w:sz w:val="12"/>
        </w:rPr>
      </w:pPr>
      <w:r w:rsidRPr="00E55CF3">
        <w:rPr>
          <w:rFonts w:eastAsia="Calibri"/>
          <w:sz w:val="12"/>
        </w:rPr>
        <w:t>At the same time,  what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640D6E43" w14:textId="77777777" w:rsidR="00457133" w:rsidRPr="00E55CF3" w:rsidRDefault="00457133" w:rsidP="00457133">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724BDEBF" w14:textId="77777777" w:rsidR="00457133" w:rsidRPr="00E55CF3" w:rsidRDefault="00457133" w:rsidP="00457133">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63AD407E" w14:textId="77777777" w:rsidR="00457133" w:rsidRPr="00E55CF3" w:rsidRDefault="00457133" w:rsidP="00457133">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08900C66" w14:textId="77777777" w:rsidR="00457133" w:rsidRPr="00E55CF3" w:rsidRDefault="00457133" w:rsidP="00457133">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19386ABE" w14:textId="77777777" w:rsidR="00457133" w:rsidRPr="00E55CF3" w:rsidRDefault="00457133" w:rsidP="00457133">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2463ABA7" w14:textId="77777777" w:rsidR="00457133" w:rsidRPr="00E55CF3" w:rsidRDefault="00457133" w:rsidP="00457133">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1EBCFB17" w14:textId="77777777" w:rsidR="00457133" w:rsidRPr="00E55CF3" w:rsidRDefault="00457133" w:rsidP="00457133">
      <w:pPr>
        <w:spacing w:line="256" w:lineRule="auto"/>
        <w:rPr>
          <w:rFonts w:eastAsia="Calibri"/>
          <w:sz w:val="12"/>
        </w:rPr>
      </w:pPr>
      <w:r w:rsidRPr="00E55CF3">
        <w:rPr>
          <w:rFonts w:eastAsia="Calibri"/>
          <w:sz w:val="12"/>
        </w:rPr>
        <w:t>Principle of autonomy: Can members participate while maintaining their autonomy?</w:t>
      </w:r>
    </w:p>
    <w:p w14:paraId="52F95787" w14:textId="77777777" w:rsidR="00457133" w:rsidRPr="00E55CF3" w:rsidRDefault="00457133" w:rsidP="00457133">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429FBC65" w14:textId="77777777" w:rsidR="00457133" w:rsidRPr="00E55CF3" w:rsidRDefault="00457133" w:rsidP="00457133">
      <w:pPr>
        <w:spacing w:line="256" w:lineRule="auto"/>
        <w:rPr>
          <w:rFonts w:eastAsia="Calibri"/>
          <w:sz w:val="12"/>
        </w:rPr>
      </w:pPr>
      <w:r w:rsidRPr="00E55CF3">
        <w:rPr>
          <w:rFonts w:eastAsia="Calibri"/>
          <w:sz w:val="12"/>
        </w:rPr>
        <w:t>When each of these questions can be answered in the affirmative, then a vital cell has been formed. (For its part, AA is able to answer in the affirmative to all but the last point.)</w:t>
      </w:r>
    </w:p>
    <w:p w14:paraId="050B4D2E" w14:textId="77777777" w:rsidR="00457133" w:rsidRPr="00E55CF3" w:rsidRDefault="00457133" w:rsidP="00457133">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F54B9F">
        <w:rPr>
          <w:rFonts w:eastAsia="Calibri"/>
          <w:highlight w:val="green"/>
          <w:u w:val="single"/>
        </w:rPr>
        <w:t xml:space="preserve">set our </w:t>
      </w:r>
      <w:r w:rsidRPr="00D33376">
        <w:rPr>
          <w:rFonts w:eastAsia="Calibri"/>
          <w:strike/>
          <w:u w:val="single"/>
        </w:rPr>
        <w:t>sights</w:t>
      </w:r>
      <w:r>
        <w:rPr>
          <w:rFonts w:eastAsia="Calibri"/>
          <w:u w:val="single"/>
        </w:rPr>
        <w:t xml:space="preserve"> </w:t>
      </w:r>
      <w:r w:rsidRPr="00F54B9F">
        <w:rPr>
          <w:rFonts w:eastAsia="Calibri"/>
          <w:highlight w:val="green"/>
          <w:u w:val="single"/>
        </w:rPr>
        <w:t>target</w:t>
      </w:r>
      <w:r>
        <w:rPr>
          <w:rFonts w:eastAsia="Calibri"/>
          <w:u w:val="single"/>
        </w:rPr>
        <w:t xml:space="preserve"> </w:t>
      </w:r>
      <w:r w:rsidRPr="00F54B9F">
        <w:rPr>
          <w:rFonts w:eastAsia="Calibri"/>
          <w:highlight w:val="green"/>
          <w:u w:val="single"/>
        </w:rPr>
        <w:t>on</w:t>
      </w:r>
      <w:r w:rsidRPr="00E55CF3">
        <w:rPr>
          <w:rFonts w:eastAsia="Calibri"/>
          <w:u w:val="single"/>
        </w:rPr>
        <w:t xml:space="preserve"> nothing less than a </w:t>
      </w:r>
      <w:r w:rsidRPr="00F54B9F">
        <w:rPr>
          <w:rFonts w:eastAsia="Calibri"/>
          <w:highlight w:val="green"/>
          <w:u w:val="single"/>
        </w:rPr>
        <w:t xml:space="preserve">worldwide </w:t>
      </w:r>
      <w:r w:rsidRPr="00E55CF3">
        <w:rPr>
          <w:rFonts w:eastAsia="Calibri"/>
          <w:u w:val="single"/>
        </w:rPr>
        <w:t xml:space="preserve">revolutionary </w:t>
      </w:r>
      <w:r w:rsidRPr="00F54B9F">
        <w:rPr>
          <w:rFonts w:eastAsia="Calibri"/>
          <w:highlight w:val="gree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F54B9F">
        <w:rPr>
          <w:rFonts w:eastAsia="Calibri"/>
          <w:highlight w:val="green"/>
          <w:u w:val="single"/>
        </w:rPr>
        <w:t>to</w:t>
      </w:r>
      <w:r w:rsidRPr="00E55CF3">
        <w:rPr>
          <w:rFonts w:eastAsia="Calibri"/>
          <w:u w:val="single"/>
        </w:rPr>
        <w:t xml:space="preserve"> articulate a method for </w:t>
      </w:r>
      <w:r w:rsidRPr="00F54B9F">
        <w:rPr>
          <w:rFonts w:eastAsia="Calibri"/>
          <w:highlight w:val="green"/>
          <w:u w:val="single"/>
        </w:rPr>
        <w:t>producing</w:t>
      </w:r>
      <w:r w:rsidRPr="00E55CF3">
        <w:rPr>
          <w:rFonts w:eastAsia="Calibri"/>
          <w:u w:val="single"/>
        </w:rPr>
        <w:t xml:space="preserve"> meaningful attachments and </w:t>
      </w:r>
      <w:r w:rsidRPr="00F54B9F">
        <w:rPr>
          <w:rFonts w:eastAsia="Calibri"/>
          <w:highlight w:val="gree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F54B9F">
        <w:rPr>
          <w:rFonts w:eastAsia="Calibri"/>
          <w:b/>
          <w:iCs/>
          <w:highlight w:val="green"/>
          <w:u w:val="single"/>
        </w:rPr>
        <w:t>repurposing</w:t>
      </w:r>
      <w:r w:rsidRPr="00E55CF3">
        <w:rPr>
          <w:rFonts w:eastAsia="Calibri"/>
          <w:b/>
          <w:iCs/>
          <w:u w:val="single"/>
        </w:rPr>
        <w:t xml:space="preserve"> of </w:t>
      </w:r>
      <w:r w:rsidRPr="00F54B9F">
        <w:rPr>
          <w:rFonts w:eastAsia="Calibri"/>
          <w:b/>
          <w:iCs/>
          <w:highlight w:val="green"/>
          <w:u w:val="single"/>
        </w:rPr>
        <w:t>cybernetics</w:t>
      </w:r>
      <w:r w:rsidRPr="00E55CF3">
        <w:rPr>
          <w:rFonts w:eastAsia="Calibri"/>
          <w:sz w:val="16"/>
        </w:rPr>
        <w:t xml:space="preserve">, this proposal aims </w:t>
      </w:r>
      <w:r w:rsidRPr="00F54B9F">
        <w:rPr>
          <w:rFonts w:eastAsia="Calibri"/>
          <w:highlight w:val="green"/>
          <w:u w:val="single"/>
        </w:rPr>
        <w:t>to bind</w:t>
      </w:r>
      <w:r w:rsidRPr="00E55CF3">
        <w:rPr>
          <w:rFonts w:eastAsia="Calibri"/>
          <w:u w:val="single"/>
        </w:rPr>
        <w:t xml:space="preserve"> the structural possibilities of </w:t>
      </w:r>
      <w:r w:rsidRPr="00F54B9F">
        <w:rPr>
          <w:rFonts w:eastAsia="Calibri"/>
          <w:highlight w:val="green"/>
          <w:u w:val="single"/>
        </w:rPr>
        <w:t>control</w:t>
      </w:r>
      <w:r w:rsidRPr="00E55CF3">
        <w:rPr>
          <w:rFonts w:eastAsia="Calibri"/>
          <w:u w:val="single"/>
        </w:rPr>
        <w:t xml:space="preserve"> society </w:t>
      </w:r>
      <w:r w:rsidRPr="00F54B9F">
        <w:rPr>
          <w:rFonts w:eastAsia="Calibri"/>
          <w:highlight w:val="green"/>
          <w:u w:val="single"/>
        </w:rPr>
        <w:t>to</w:t>
      </w:r>
      <w:r w:rsidRPr="00E55CF3">
        <w:rPr>
          <w:rFonts w:eastAsia="Calibri"/>
          <w:u w:val="single"/>
        </w:rPr>
        <w:t xml:space="preserve"> the principle of </w:t>
      </w:r>
      <w:r w:rsidRPr="00F54B9F">
        <w:rPr>
          <w:rFonts w:eastAsia="Calibri"/>
          <w:highlight w:val="green"/>
          <w:u w:val="single"/>
        </w:rPr>
        <w:t>vitality</w:t>
      </w:r>
      <w:r w:rsidRPr="00E55CF3">
        <w:rPr>
          <w:rFonts w:eastAsia="Calibri"/>
          <w:sz w:val="16"/>
        </w:rPr>
        <w:t xml:space="preserve">: to overcome the violence of history </w:t>
      </w:r>
      <w:r w:rsidRPr="00F54B9F">
        <w:rPr>
          <w:rFonts w:eastAsia="Calibri"/>
          <w:b/>
          <w:iCs/>
          <w:highlight w:val="green"/>
          <w:u w:val="single"/>
        </w:rPr>
        <w:t>through</w:t>
      </w:r>
      <w:r w:rsidRPr="00E55CF3">
        <w:rPr>
          <w:rFonts w:eastAsia="Calibri"/>
          <w:b/>
          <w:iCs/>
          <w:u w:val="single"/>
        </w:rPr>
        <w:t xml:space="preserve"> the growth of </w:t>
      </w:r>
      <w:r w:rsidRPr="00F54B9F">
        <w:rPr>
          <w:rFonts w:eastAsia="Calibri"/>
          <w:b/>
          <w:iCs/>
          <w:highlight w:val="green"/>
          <w:u w:val="single"/>
        </w:rPr>
        <w:t>our power</w:t>
      </w:r>
      <w:r w:rsidRPr="00E55CF3">
        <w:rPr>
          <w:rFonts w:eastAsia="Calibri"/>
          <w:sz w:val="16"/>
        </w:rPr>
        <w:t>. In this way, we seek to move toward a liberated existence within this lifetime.</w:t>
      </w:r>
    </w:p>
    <w:p w14:paraId="1D9C9310"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Debate is a </w:t>
      </w:r>
      <w:r w:rsidRPr="00E55CF3">
        <w:rPr>
          <w:rFonts w:eastAsia="Times New Roman" w:cs="Times New Roman"/>
          <w:b/>
          <w:iCs/>
          <w:sz w:val="26"/>
          <w:u w:val="single"/>
        </w:rPr>
        <w:t>unique</w:t>
      </w:r>
      <w:r w:rsidRPr="00E55CF3">
        <w:rPr>
          <w:rFonts w:eastAsia="Times New Roman" w:cs="Times New Roman"/>
          <w:b/>
          <w:iCs/>
          <w:sz w:val="26"/>
        </w:rPr>
        <w:t xml:space="preserve"> site for political experimentation but its terms must remain open to revision to counter the </w:t>
      </w:r>
      <w:r w:rsidRPr="00E55CF3">
        <w:rPr>
          <w:rFonts w:eastAsia="Times New Roman" w:cs="Times New Roman"/>
          <w:b/>
          <w:iCs/>
          <w:sz w:val="26"/>
          <w:u w:val="single"/>
        </w:rPr>
        <w:t>cultural</w:t>
      </w:r>
      <w:r w:rsidRPr="00E55CF3">
        <w:rPr>
          <w:rFonts w:eastAsia="Times New Roman" w:cs="Times New Roman"/>
          <w:b/>
          <w:iCs/>
          <w:sz w:val="26"/>
        </w:rPr>
        <w:t xml:space="preserve"> stasis of argumentation that facilitates </w:t>
      </w:r>
      <w:r w:rsidRPr="00E55CF3">
        <w:rPr>
          <w:rFonts w:eastAsia="Times New Roman" w:cs="Times New Roman"/>
          <w:b/>
          <w:i/>
          <w:sz w:val="26"/>
          <w:u w:val="single"/>
        </w:rPr>
        <w:t>neoliberal subjectification</w:t>
      </w:r>
      <w:r w:rsidRPr="00E55CF3">
        <w:rPr>
          <w:rFonts w:eastAsia="Times New Roman" w:cs="Times New Roman"/>
          <w:b/>
          <w:iCs/>
          <w:sz w:val="26"/>
        </w:rPr>
        <w:t xml:space="preserve"> and </w:t>
      </w:r>
      <w:r w:rsidRPr="00E55CF3">
        <w:rPr>
          <w:rFonts w:eastAsia="Times New Roman" w:cs="Times New Roman"/>
          <w:b/>
          <w:i/>
          <w:sz w:val="26"/>
          <w:u w:val="single"/>
        </w:rPr>
        <w:t>subjugation</w:t>
      </w:r>
      <w:r w:rsidRPr="00E55CF3">
        <w:rPr>
          <w:rFonts w:eastAsia="Times New Roman" w:cs="Times New Roman"/>
          <w:b/>
          <w:iCs/>
          <w:sz w:val="26"/>
        </w:rPr>
        <w:t xml:space="preserve">. </w:t>
      </w:r>
    </w:p>
    <w:p w14:paraId="1AC28CE1" w14:textId="77777777" w:rsidR="00457133" w:rsidRPr="00E55CF3" w:rsidRDefault="00457133" w:rsidP="00457133">
      <w:pPr>
        <w:spacing w:line="256" w:lineRule="auto"/>
        <w:rPr>
          <w:rFonts w:eastAsia="Calibri"/>
        </w:rPr>
      </w:pP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34A352D4" w14:textId="77777777" w:rsidR="00457133" w:rsidRPr="00E55CF3" w:rsidRDefault="00457133" w:rsidP="00457133">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particular </w:t>
      </w:r>
      <w:r w:rsidRPr="00F54B9F">
        <w:rPr>
          <w:rFonts w:eastAsia="Calibri"/>
          <w:highlight w:val="green"/>
          <w:u w:val="single"/>
        </w:rPr>
        <w:t>folks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r w:rsidRPr="00F54B9F">
        <w:rPr>
          <w:rFonts w:eastAsia="Calibri"/>
          <w:b/>
          <w:iCs/>
          <w:highlight w:val="green"/>
          <w:u w:val="single"/>
        </w:rPr>
        <w:t xml:space="preserve">mis-recognition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r w:rsidRPr="00F54B9F">
        <w:rPr>
          <w:rFonts w:eastAsia="Calibri"/>
          <w:b/>
          <w:iCs/>
          <w:highlight w:val="green"/>
          <w:u w:val="single"/>
        </w:rPr>
        <w:t>hygenic governmentality</w:t>
      </w:r>
      <w:r w:rsidRPr="00E55CF3">
        <w:rPr>
          <w:rFonts w:eastAsia="Calibri"/>
          <w:b/>
          <w:iCs/>
          <w:u w:val="single"/>
        </w:rPr>
        <w:t xml:space="preserve">" </w:t>
      </w:r>
      <w:r w:rsidRPr="00E55CF3">
        <w:rPr>
          <w:rFonts w:eastAsia="Calibri"/>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78AD669B" w14:textId="77777777" w:rsidR="00457133" w:rsidRPr="00E55CF3" w:rsidRDefault="00457133" w:rsidP="00457133">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w:t>
      </w:r>
      <w:r w:rsidRPr="00E55CF3">
        <w:rPr>
          <w:rFonts w:eastAsia="Calibri"/>
          <w:sz w:val="16"/>
          <w:szCs w:val="16"/>
        </w:rPr>
        <w:lastRenderedPageBreak/>
        <w:t>history of debating both sides of a resolution, and argued that the decision to debate both sides helped to generate the necessary attributes for procedural forms of deliberative citizenship (Hicks &amp; Greene, 2000).</w:t>
      </w:r>
    </w:p>
    <w:p w14:paraId="2F462F1D" w14:textId="77777777" w:rsidR="00457133" w:rsidRPr="00E55CF3" w:rsidRDefault="00457133" w:rsidP="00457133">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[s]peech</w:t>
      </w:r>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328A271B" w14:textId="77777777" w:rsidR="00457133" w:rsidRPr="00E55CF3" w:rsidRDefault="00457133" w:rsidP="00457133">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r w:rsidRPr="00F54B9F">
        <w:rPr>
          <w:rFonts w:eastAsia="Calibri"/>
          <w:b/>
          <w:iCs/>
          <w:highlight w:val="green"/>
          <w:u w:val="single"/>
        </w:rPr>
        <w:t>phronimos emerges</w:t>
      </w:r>
      <w:r w:rsidRPr="00E55CF3">
        <w:rPr>
          <w:rFonts w:eastAsia="Calibri"/>
          <w:sz w:val="14"/>
        </w:rPr>
        <w:t xml:space="preserve"> to describe how well an argumentative performance negotiates the dialectic between agency and structure. The phronimos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r w:rsidRPr="00F54B9F">
        <w:rPr>
          <w:rFonts w:eastAsia="Calibri"/>
          <w:b/>
          <w:iCs/>
          <w:highlight w:val="green"/>
          <w:u w:val="single"/>
        </w:rPr>
        <w:t>students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790AF9CB" w14:textId="77777777" w:rsidR="00457133" w:rsidRPr="00360CBF" w:rsidRDefault="00457133" w:rsidP="00457133">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the multitude and the phronimos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the phronimos</w:t>
      </w:r>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r w:rsidRPr="00F54B9F">
        <w:rPr>
          <w:rFonts w:eastAsia="Calibri"/>
          <w:b/>
          <w:iCs/>
          <w:highlight w:val="green"/>
          <w:u w:val="single"/>
        </w:rPr>
        <w:t>phonimos</w:t>
      </w:r>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074BEC1C" w14:textId="47772326" w:rsidR="00457133" w:rsidRPr="000968CF" w:rsidRDefault="00457133" w:rsidP="00457133">
      <w:pPr>
        <w:pStyle w:val="Heading4"/>
        <w:rPr>
          <w:rFonts w:asciiTheme="minorHAnsi" w:hAnsiTheme="minorHAnsi" w:cstheme="minorHAnsi"/>
        </w:rPr>
      </w:pPr>
      <w:r w:rsidRPr="000968CF">
        <w:rPr>
          <w:rFonts w:asciiTheme="minorHAnsi" w:hAnsiTheme="minorHAnsi" w:cstheme="minorHAnsi"/>
        </w:rPr>
        <w:t xml:space="preserve">We are </w:t>
      </w:r>
      <w:r w:rsidRPr="000968CF">
        <w:rPr>
          <w:rFonts w:asciiTheme="minorHAnsi" w:hAnsiTheme="minorHAnsi" w:cstheme="minorHAnsi"/>
          <w:u w:val="single"/>
        </w:rPr>
        <w:t>living in the planet factory</w:t>
      </w:r>
      <w:r w:rsidRPr="000968CF">
        <w:rPr>
          <w:rFonts w:asciiTheme="minorHAnsi" w:hAnsiTheme="minorHAnsi" w:cstheme="minorHAnsi"/>
        </w:rPr>
        <w:t xml:space="preserve"> – an </w:t>
      </w:r>
      <w:r w:rsidRPr="000968CF">
        <w:rPr>
          <w:rFonts w:asciiTheme="minorHAnsi" w:hAnsiTheme="minorHAnsi" w:cstheme="minorHAnsi"/>
          <w:u w:val="single"/>
        </w:rPr>
        <w:t>integrated system</w:t>
      </w:r>
      <w:r w:rsidRPr="000968CF">
        <w:rPr>
          <w:rFonts w:asciiTheme="minorHAnsi" w:hAnsiTheme="minorHAnsi" w:cstheme="minorHAnsi"/>
        </w:rPr>
        <w:t xml:space="preserve"> of social relations which are </w:t>
      </w:r>
      <w:r w:rsidRPr="000968CF">
        <w:rPr>
          <w:rFonts w:asciiTheme="minorHAnsi" w:hAnsiTheme="minorHAnsi" w:cstheme="minorHAnsi"/>
          <w:u w:val="single"/>
        </w:rPr>
        <w:t>pushed toward the brink of extinction</w:t>
      </w:r>
      <w:r w:rsidRPr="000968CF">
        <w:rPr>
          <w:rFonts w:asciiTheme="minorHAnsi" w:hAnsiTheme="minorHAnsi" w:cstheme="minorHAnsi"/>
        </w:rPr>
        <w:t xml:space="preserve"> by capital – the </w:t>
      </w:r>
      <w:r w:rsidRPr="000968CF">
        <w:rPr>
          <w:rFonts w:asciiTheme="minorHAnsi" w:hAnsiTheme="minorHAnsi" w:cstheme="minorHAnsi"/>
          <w:u w:val="single"/>
        </w:rPr>
        <w:t>integration of nature and labor</w:t>
      </w:r>
      <w:r w:rsidRPr="000968CF">
        <w:rPr>
          <w:rFonts w:asciiTheme="minorHAnsi" w:hAnsiTheme="minorHAnsi" w:cstheme="minorHAnsi"/>
        </w:rPr>
        <w:t xml:space="preserve"> with production makes </w:t>
      </w:r>
      <w:r>
        <w:rPr>
          <w:rFonts w:asciiTheme="minorHAnsi" w:hAnsiTheme="minorHAnsi" w:cstheme="minorHAnsi"/>
          <w:u w:val="single"/>
        </w:rPr>
        <w:t>ecocide inevitable.</w:t>
      </w:r>
    </w:p>
    <w:p w14:paraId="06ADAAA5" w14:textId="77777777" w:rsidR="00457133" w:rsidRPr="000968CF" w:rsidRDefault="00457133" w:rsidP="00457133">
      <w:pPr>
        <w:rPr>
          <w:rFonts w:asciiTheme="minorHAnsi" w:hAnsiTheme="minorHAnsi" w:cstheme="minorHAnsi"/>
        </w:rPr>
      </w:pPr>
      <w:r w:rsidRPr="000968CF">
        <w:rPr>
          <w:rFonts w:asciiTheme="minorHAnsi" w:eastAsiaTheme="majorEastAsia" w:hAnsiTheme="minorHAnsi" w:cstheme="minorHAnsi"/>
          <w:b/>
          <w:iCs/>
          <w:sz w:val="26"/>
        </w:rPr>
        <w:t>Dyer-Witherford 18</w:t>
      </w:r>
      <w:r w:rsidRPr="000968CF">
        <w:rPr>
          <w:rFonts w:asciiTheme="minorHAnsi" w:hAnsiTheme="minorHAnsi" w:cstheme="minorHAnsi"/>
        </w:rPr>
        <w:t xml:space="preserve"> (Nick is an American author and associate professor at the University of Western Ontario in the Faculty of Information and Media Studies. His area of study primarily focuses on the rise of technology and the internet, as well as their continuous impact on modern society, “Struggles </w:t>
      </w:r>
      <w:r w:rsidRPr="000968CF">
        <w:rPr>
          <w:rFonts w:asciiTheme="minorHAnsi" w:hAnsiTheme="minorHAnsi" w:cstheme="minorHAnsi"/>
        </w:rPr>
        <w:lastRenderedPageBreak/>
        <w:t xml:space="preserve">in the Planet Factory: Class Composition and Global Warming”, May/10/18, https://link.springer.com/chapter/10.1007/978-3-319-78747-3_2) A-A_RON </w:t>
      </w:r>
      <w:r w:rsidRPr="000968C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F781F75" w14:textId="77777777" w:rsidR="00457133" w:rsidRPr="000968CF" w:rsidRDefault="00457133" w:rsidP="00457133">
      <w:pPr>
        <w:rPr>
          <w:rFonts w:asciiTheme="minorHAnsi" w:hAnsiTheme="minorHAnsi" w:cstheme="minorHAnsi"/>
        </w:rPr>
      </w:pPr>
    </w:p>
    <w:p w14:paraId="4E5BA917"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Today </w:t>
      </w:r>
      <w:r w:rsidRPr="00F54B9F">
        <w:rPr>
          <w:rStyle w:val="StyleUnderline"/>
          <w:rFonts w:asciiTheme="minorHAnsi" w:hAnsiTheme="minorHAnsi" w:cstheme="minorHAnsi"/>
          <w:highlight w:val="green"/>
        </w:rPr>
        <w:t>we are in a “planet factory</w:t>
      </w:r>
      <w:r w:rsidRPr="000968CF">
        <w:rPr>
          <w:rStyle w:val="StyleUnderline"/>
          <w:rFonts w:asciiTheme="minorHAnsi" w:hAnsiTheme="minorHAnsi" w:cstheme="minorHAnsi"/>
        </w:rPr>
        <w:t>.”</w:t>
      </w:r>
      <w:r w:rsidRPr="000968CF">
        <w:rPr>
          <w:rFonts w:asciiTheme="minorHAnsi" w:hAnsiTheme="minorHAnsi" w:cstheme="minorHAnsi"/>
          <w:sz w:val="16"/>
        </w:rPr>
        <w:t xml:space="preserve"> To conceptualize this, we must add to idea of </w:t>
      </w:r>
      <w:r w:rsidRPr="00F54B9F">
        <w:rPr>
          <w:rStyle w:val="StyleUnderline"/>
          <w:rFonts w:asciiTheme="minorHAnsi" w:hAnsiTheme="minorHAnsi" w:cstheme="minorHAnsi"/>
          <w:highlight w:val="green"/>
        </w:rPr>
        <w:t>the social factory</w:t>
      </w:r>
      <w:r w:rsidRPr="000968CF">
        <w:rPr>
          <w:rStyle w:val="StyleUnderline"/>
          <w:rFonts w:asciiTheme="minorHAnsi" w:hAnsiTheme="minorHAnsi" w:cstheme="minorHAnsi"/>
        </w:rPr>
        <w:t xml:space="preserve"> another circuit </w:t>
      </w:r>
      <w:r w:rsidRPr="00F54B9F">
        <w:rPr>
          <w:rStyle w:val="StyleUnderline"/>
          <w:rFonts w:asciiTheme="minorHAnsi" w:hAnsiTheme="minorHAnsi" w:cstheme="minorHAnsi"/>
          <w:highlight w:val="green"/>
        </w:rPr>
        <w:t>of capital</w:t>
      </w:r>
      <w:r w:rsidRPr="000968CF">
        <w:rPr>
          <w:rFonts w:asciiTheme="minorHAnsi" w:hAnsiTheme="minorHAnsi" w:cstheme="minorHAnsi"/>
          <w:sz w:val="16"/>
        </w:rPr>
        <w:t xml:space="preserve">, well described by eco-socialist theorists for over a decade, that of the </w:t>
      </w:r>
      <w:r w:rsidRPr="00F54B9F">
        <w:rPr>
          <w:rStyle w:val="StyleUnderline"/>
          <w:rFonts w:asciiTheme="minorHAnsi" w:hAnsiTheme="minorHAnsi" w:cstheme="minorHAnsi"/>
          <w:highlight w:val="green"/>
        </w:rPr>
        <w:t>reproduction of nature as</w:t>
      </w:r>
      <w:r w:rsidRPr="000968CF">
        <w:rPr>
          <w:rStyle w:val="StyleUnderline"/>
          <w:rFonts w:asciiTheme="minorHAnsi" w:hAnsiTheme="minorHAnsi" w:cstheme="minorHAnsi"/>
        </w:rPr>
        <w:t xml:space="preserve"> capitalism ’s “tap and sink”</w:t>
      </w:r>
      <w:r w:rsidRPr="000968CF">
        <w:rPr>
          <w:rFonts w:asciiTheme="minorHAnsi" w:hAnsiTheme="minorHAnsi" w:cstheme="minorHAnsi"/>
          <w:sz w:val="16"/>
        </w:rPr>
        <w:t xml:space="preserve"> (O’Connor 1998)—that is, a source of both free resources and free waste disposal. The issue of the Anthropocene is then how far, and in what ways </w:t>
      </w:r>
      <w:r w:rsidRPr="00F54B9F">
        <w:rPr>
          <w:rStyle w:val="StyleUnderline"/>
          <w:rFonts w:asciiTheme="minorHAnsi" w:hAnsiTheme="minorHAnsi" w:cstheme="minorHAnsi"/>
          <w:highlight w:val="green"/>
        </w:rPr>
        <w:t>capital</w:t>
      </w:r>
      <w:r w:rsidRPr="000968CF">
        <w:rPr>
          <w:rStyle w:val="StyleUnderline"/>
          <w:rFonts w:asciiTheme="minorHAnsi" w:hAnsiTheme="minorHAnsi" w:cstheme="minorHAnsi"/>
        </w:rPr>
        <w:t xml:space="preserve">, subsumes nature </w:t>
      </w:r>
      <w:r w:rsidRPr="00F54B9F">
        <w:rPr>
          <w:rStyle w:val="StyleUnderline"/>
          <w:rFonts w:asciiTheme="minorHAnsi" w:hAnsiTheme="minorHAnsi" w:cstheme="minorHAnsi"/>
          <w:highlight w:val="green"/>
        </w:rPr>
        <w:t>within</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circuit of valorization</w:t>
      </w:r>
      <w:r w:rsidRPr="000968CF">
        <w:rPr>
          <w:rFonts w:asciiTheme="minorHAnsi" w:hAnsiTheme="minorHAnsi" w:cstheme="minorHAnsi"/>
          <w:sz w:val="16"/>
        </w:rPr>
        <w:t xml:space="preserve">, and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both calculated </w:t>
      </w:r>
      <w:r w:rsidRPr="00F54B9F">
        <w:rPr>
          <w:rStyle w:val="StyleUnderline"/>
          <w:rFonts w:asciiTheme="minorHAnsi" w:hAnsiTheme="minorHAnsi" w:cstheme="minorHAnsi"/>
          <w:highlight w:val="green"/>
        </w:rPr>
        <w:t xml:space="preserve">design and </w:t>
      </w:r>
      <w:r w:rsidRPr="00F54B9F">
        <w:rPr>
          <w:rStyle w:val="Emphasis"/>
          <w:rFonts w:asciiTheme="minorHAnsi" w:hAnsiTheme="minorHAnsi" w:cstheme="minorHAnsi"/>
          <w:highlight w:val="green"/>
        </w:rPr>
        <w:t>catastrophic accident</w:t>
      </w:r>
      <w:r w:rsidRPr="000968CF">
        <w:rPr>
          <w:rFonts w:asciiTheme="minorHAnsi" w:hAnsiTheme="minorHAnsi" w:cstheme="minorHAnsi"/>
          <w:sz w:val="16"/>
        </w:rPr>
        <w:t xml:space="preserve">, </w:t>
      </w:r>
      <w:r w:rsidRPr="00F54B9F">
        <w:rPr>
          <w:rStyle w:val="StyleUnderline"/>
          <w:rFonts w:asciiTheme="minorHAnsi" w:hAnsiTheme="minorHAnsi" w:cstheme="minorHAnsi"/>
          <w:highlight w:val="green"/>
        </w:rPr>
        <w:t>creates its</w:t>
      </w:r>
      <w:r w:rsidRPr="000968CF">
        <w:rPr>
          <w:rStyle w:val="StyleUnderline"/>
          <w:rFonts w:asciiTheme="minorHAnsi" w:hAnsiTheme="minorHAnsi" w:cstheme="minorHAnsi"/>
        </w:rPr>
        <w:t xml:space="preserve"> own </w:t>
      </w:r>
      <w:r w:rsidRPr="00F54B9F">
        <w:rPr>
          <w:rStyle w:val="StyleUnderline"/>
          <w:rFonts w:asciiTheme="minorHAnsi" w:hAnsiTheme="minorHAnsi" w:cstheme="minorHAnsi"/>
          <w:highlight w:val="green"/>
        </w:rPr>
        <w:t>ecology</w:t>
      </w:r>
      <w:r w:rsidRPr="000968CF">
        <w:rPr>
          <w:rFonts w:asciiTheme="minorHAnsi" w:hAnsiTheme="minorHAnsi" w:cstheme="minorHAnsi"/>
          <w:sz w:val="16"/>
        </w:rPr>
        <w:t xml:space="preserve"> , a “second nature ,” more, or less, habitable for humanity. We can refer to </w:t>
      </w:r>
      <w:r w:rsidRPr="000968CF">
        <w:rPr>
          <w:rStyle w:val="StyleUnderline"/>
          <w:rFonts w:asciiTheme="minorHAnsi" w:hAnsiTheme="minorHAnsi" w:cstheme="minorHAnsi"/>
        </w:rPr>
        <w:t>a “</w:t>
      </w:r>
      <w:r w:rsidRPr="00F54B9F">
        <w:rPr>
          <w:rStyle w:val="StyleUnderline"/>
          <w:rFonts w:asciiTheme="minorHAnsi" w:hAnsiTheme="minorHAnsi" w:cstheme="minorHAnsi"/>
          <w:highlight w:val="green"/>
        </w:rPr>
        <w:t>planet factory</w:t>
      </w:r>
      <w:r w:rsidRPr="000968CF">
        <w:rPr>
          <w:rStyle w:val="StyleUnderline"/>
          <w:rFonts w:asciiTheme="minorHAnsi" w:hAnsiTheme="minorHAnsi" w:cstheme="minorHAnsi"/>
        </w:rPr>
        <w:t>” in a double sense</w:t>
      </w:r>
      <w:r w:rsidRPr="000968CF">
        <w:rPr>
          <w:rFonts w:asciiTheme="minorHAnsi" w:hAnsiTheme="minorHAnsi" w:cstheme="minorHAnsi"/>
          <w:sz w:val="16"/>
        </w:rPr>
        <w:t xml:space="preserve">, both as naming the operation of a world-market crisscrossed by supply chains feeding in and out of the ever-escalating industrial production of commodities, and as designating the process by which </w:t>
      </w:r>
      <w:r w:rsidRPr="000968CF">
        <w:rPr>
          <w:rStyle w:val="StyleUnderline"/>
          <w:rFonts w:asciiTheme="minorHAnsi" w:hAnsiTheme="minorHAnsi" w:cstheme="minorHAnsi"/>
        </w:rPr>
        <w:t xml:space="preserve">what is produced (and </w:t>
      </w:r>
      <w:r w:rsidRPr="00F54B9F">
        <w:rPr>
          <w:rStyle w:val="StyleUnderline"/>
          <w:rFonts w:asciiTheme="minorHAnsi" w:hAnsiTheme="minorHAnsi" w:cstheme="minorHAnsi"/>
          <w:highlight w:val="green"/>
        </w:rPr>
        <w:t>destroyed</w:t>
      </w:r>
      <w:r w:rsidRPr="000968CF">
        <w:rPr>
          <w:rStyle w:val="StyleUnderline"/>
          <w:rFonts w:asciiTheme="minorHAnsi" w:hAnsiTheme="minorHAnsi" w:cstheme="minorHAnsi"/>
        </w:rPr>
        <w:t xml:space="preserve">) in these operations is nothing less than </w:t>
      </w:r>
      <w:r w:rsidRPr="00F54B9F">
        <w:rPr>
          <w:rStyle w:val="StyleUnderline"/>
          <w:rFonts w:asciiTheme="minorHAnsi" w:hAnsiTheme="minorHAnsi" w:cstheme="minorHAnsi"/>
          <w:highlight w:val="green"/>
        </w:rPr>
        <w:t>the</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biosphere itself</w:t>
      </w:r>
      <w:r w:rsidRPr="000968CF">
        <w:rPr>
          <w:rFonts w:asciiTheme="minorHAnsi" w:hAnsiTheme="minorHAnsi" w:cstheme="minorHAnsi"/>
          <w:sz w:val="16"/>
        </w:rPr>
        <w:t xml:space="preserve">—with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as, of course, </w:t>
      </w:r>
      <w:r w:rsidRPr="00F54B9F">
        <w:rPr>
          <w:rStyle w:val="StyleUnderline"/>
          <w:rFonts w:asciiTheme="minorHAnsi" w:hAnsiTheme="minorHAnsi" w:cstheme="minorHAnsi"/>
          <w:highlight w:val="green"/>
        </w:rPr>
        <w:t>exhibit one</w:t>
      </w:r>
      <w:r w:rsidRPr="000968CF">
        <w:rPr>
          <w:rFonts w:asciiTheme="minorHAnsi" w:hAnsiTheme="minorHAnsi" w:cstheme="minorHAnsi"/>
          <w:sz w:val="16"/>
        </w:rPr>
        <w:t>. What operaismo and post-operaismo thought distinctively bring to such analysis is a focus on how the planet factory arises from, and in turn transforms, global cycles of class struggle .</w:t>
      </w:r>
    </w:p>
    <w:p w14:paraId="2D72AC2D"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If we are to investigate the class composition of climate change , the first and central proposition must be that </w:t>
      </w:r>
      <w:r w:rsidRPr="00F54B9F">
        <w:rPr>
          <w:rStyle w:val="Emphasis"/>
          <w:rFonts w:asciiTheme="minorHAnsi" w:hAnsiTheme="minorHAnsi" w:cstheme="minorHAnsi"/>
          <w:highlight w:val="green"/>
        </w:rPr>
        <w:t>capitalism drives climate change</w:t>
      </w:r>
      <w:r w:rsidRPr="000968CF">
        <w:rPr>
          <w:rFonts w:asciiTheme="minorHAnsi" w:hAnsiTheme="minorHAnsi" w:cstheme="minorHAnsi"/>
          <w:sz w:val="16"/>
        </w:rPr>
        <w:t xml:space="preserve"> , and the class that drives capitalism is the class of capitalists. The key role of capitalists is as the personified representatives of capital, that is to say, as the owners, directors, and </w:t>
      </w:r>
      <w:r w:rsidRPr="00F54B9F">
        <w:rPr>
          <w:rStyle w:val="StyleUnderline"/>
          <w:rFonts w:asciiTheme="minorHAnsi" w:hAnsiTheme="minorHAnsi" w:cstheme="minorHAnsi"/>
          <w:highlight w:val="green"/>
        </w:rPr>
        <w:t>rulers</w:t>
      </w:r>
      <w:r w:rsidRPr="000968CF">
        <w:rPr>
          <w:rStyle w:val="StyleUnderline"/>
          <w:rFonts w:asciiTheme="minorHAnsi" w:hAnsiTheme="minorHAnsi" w:cstheme="minorHAnsi"/>
        </w:rPr>
        <w:t xml:space="preserve"> a system </w:t>
      </w:r>
      <w:r w:rsidRPr="00F54B9F">
        <w:rPr>
          <w:rStyle w:val="StyleUnderline"/>
          <w:rFonts w:asciiTheme="minorHAnsi" w:hAnsiTheme="minorHAnsi" w:cstheme="minorHAnsi"/>
          <w:highlight w:val="green"/>
        </w:rPr>
        <w:t>committed to</w:t>
      </w:r>
      <w:r w:rsidRPr="000968CF">
        <w:rPr>
          <w:rStyle w:val="StyleUnderline"/>
          <w:rFonts w:asciiTheme="minorHAnsi" w:hAnsiTheme="minorHAnsi" w:cstheme="minorHAnsi"/>
        </w:rPr>
        <w:t xml:space="preserve"> continuous profitability, and hence to </w:t>
      </w:r>
      <w:r w:rsidRPr="00F54B9F">
        <w:rPr>
          <w:rStyle w:val="StyleUnderline"/>
          <w:rFonts w:asciiTheme="minorHAnsi" w:hAnsiTheme="minorHAnsi" w:cstheme="minorHAnsi"/>
          <w:highlight w:val="green"/>
        </w:rPr>
        <w:t>infinite growth</w:t>
      </w:r>
      <w:r w:rsidRPr="000968CF">
        <w:rPr>
          <w:rFonts w:asciiTheme="minorHAnsi" w:hAnsiTheme="minorHAnsi" w:cstheme="minorHAnsi"/>
          <w:sz w:val="16"/>
        </w:rPr>
        <w:t xml:space="preserve">. This should be distinguished from the related but subsidiary issue of the carbon consumption of the wealthy. A number of recent studies, focused on consumers direct and indirect greenhouse gas emissions (car purchases, driving habits, domestic heat, and light, etc.) clearly established that </w:t>
      </w:r>
      <w:r w:rsidRPr="00F54B9F">
        <w:rPr>
          <w:rStyle w:val="StyleUnderline"/>
          <w:rFonts w:asciiTheme="minorHAnsi" w:hAnsiTheme="minorHAnsi" w:cstheme="minorHAnsi"/>
          <w:highlight w:val="green"/>
        </w:rPr>
        <w:t>consumption</w:t>
      </w:r>
      <w:r w:rsidRPr="000968CF">
        <w:rPr>
          <w:rStyle w:val="StyleUnderline"/>
          <w:rFonts w:asciiTheme="minorHAnsi" w:hAnsiTheme="minorHAnsi" w:cstheme="minorHAnsi"/>
        </w:rPr>
        <w:t xml:space="preserve"> of the rich </w:t>
      </w:r>
      <w:r w:rsidRPr="00F54B9F">
        <w:rPr>
          <w:rStyle w:val="StyleUnderline"/>
          <w:rFonts w:asciiTheme="minorHAnsi" w:hAnsiTheme="minorHAnsi" w:cstheme="minorHAnsi"/>
          <w:highlight w:val="green"/>
        </w:rPr>
        <w:t>accounts for</w:t>
      </w:r>
      <w:r w:rsidRPr="000968CF">
        <w:rPr>
          <w:rStyle w:val="StyleUnderline"/>
          <w:rFonts w:asciiTheme="minorHAnsi" w:hAnsiTheme="minorHAnsi" w:cstheme="minorHAnsi"/>
        </w:rPr>
        <w:t xml:space="preserve"> far more </w:t>
      </w:r>
      <w:r w:rsidRPr="00F54B9F">
        <w:rPr>
          <w:rStyle w:val="StyleUnderline"/>
          <w:rFonts w:asciiTheme="minorHAnsi" w:hAnsiTheme="minorHAnsi" w:cstheme="minorHAnsi"/>
          <w:highlight w:val="green"/>
        </w:rPr>
        <w:t>global warming</w:t>
      </w:r>
      <w:r w:rsidRPr="000968CF">
        <w:rPr>
          <w:rStyle w:val="StyleUnderline"/>
          <w:rFonts w:asciiTheme="minorHAnsi" w:hAnsiTheme="minorHAnsi" w:cstheme="minorHAnsi"/>
        </w:rPr>
        <w:t xml:space="preserve"> than that of the poor.</w:t>
      </w:r>
      <w:r w:rsidRPr="000968CF">
        <w:rPr>
          <w:rFonts w:asciiTheme="minorHAnsi" w:hAnsiTheme="minorHAnsi" w:cstheme="minorHAnsi"/>
          <w:sz w:val="16"/>
        </w:rPr>
        <w:t xml:space="preserve"> To give only one example, Oxfam’s (2015) “Extreme Carbon Inequality” report estimates that the “</w:t>
      </w:r>
      <w:r w:rsidRPr="000968CF">
        <w:rPr>
          <w:rStyle w:val="StyleUnderline"/>
          <w:rFonts w:asciiTheme="minorHAnsi" w:hAnsiTheme="minorHAnsi" w:cstheme="minorHAnsi"/>
        </w:rPr>
        <w:t>average footprint of someone in the richest 1% could be 175 times that of someone in the poorest 10%</w:t>
      </w:r>
      <w:r w:rsidRPr="000968CF">
        <w:rPr>
          <w:rFonts w:asciiTheme="minorHAnsi" w:hAnsiTheme="minorHAnsi" w:cstheme="minorHAnsi"/>
          <w:sz w:val="16"/>
        </w:rPr>
        <w:t xml:space="preserve">” (see Chancel and Piketty 2015; Jorgenson et al. 2017). In class composition analysis, however, this issue is subordinate to that of production emissions and the crucial role of the rich as the owners, financiers, and managers of </w:t>
      </w:r>
      <w:r w:rsidRPr="000968CF">
        <w:rPr>
          <w:rStyle w:val="StyleUnderline"/>
          <w:rFonts w:asciiTheme="minorHAnsi" w:hAnsiTheme="minorHAnsi" w:cstheme="minorHAnsi"/>
        </w:rPr>
        <w:t xml:space="preserve">a </w:t>
      </w:r>
      <w:r w:rsidRPr="00F54B9F">
        <w:rPr>
          <w:rStyle w:val="StyleUnderline"/>
          <w:rFonts w:asciiTheme="minorHAnsi" w:hAnsiTheme="minorHAnsi" w:cstheme="minorHAnsi"/>
          <w:highlight w:val="green"/>
        </w:rPr>
        <w:t>production system</w:t>
      </w:r>
      <w:r w:rsidRPr="00F54B9F">
        <w:rPr>
          <w:rStyle w:val="Emphasis"/>
          <w:rFonts w:asciiTheme="minorHAnsi" w:hAnsiTheme="minorHAnsi" w:cstheme="minorHAnsi"/>
          <w:highlight w:val="green"/>
        </w:rPr>
        <w:t xml:space="preserve"> destructive of global ecology</w:t>
      </w:r>
      <w:r w:rsidRPr="000968CF">
        <w:rPr>
          <w:rFonts w:asciiTheme="minorHAnsi" w:hAnsiTheme="minorHAnsi" w:cstheme="minorHAnsi"/>
          <w:sz w:val="16"/>
        </w:rPr>
        <w:t xml:space="preserve">. In the conclusion to this paper we will return to the class of capitalists and their strategies in the face of the global climate chaos. But first we will look at the implication and imbrication within climate chaos of the exploited and alienated populations on whose employment and unemployment capital depends. </w:t>
      </w:r>
    </w:p>
    <w:p w14:paraId="2344058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This chapter therefore sketches a conceptual diagram of class composition and climate warming that includes both capital’s ongoing burning of fossil fuels and the rebound of solar radiation, the ascent of emissions and the descent of heat, displaying the conflicts igniting, and ignited by each. 1 On the ascending emissions side of the cycle, we begin with the class dynamics of capital’s mining and oil industries; go on to the class clashes and armistices that created the Fordist factory and its mass production of automobiles; and then to the cognitive labor of a digitized capitalism whose computerized infrastructures and scientific labors at once identified global warming, aggravated its industrial effects, and fostered new movements of environmental protest. On the descending side of the cycle, where the trapped greenhouse heat descends to land and ocean with increasingly calamitous result, we then encounter the revolts of anti extractivist movements originating in indigenous, nomadic and peasant communities; the migrations of the world’s most desperate “surplus populations” fleeing climate -driven war and famine; and the travails of new proletarians beset with smog and rising sea waters in China’s urban centers. </w:t>
      </w:r>
    </w:p>
    <w:p w14:paraId="0393E07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What this diagram charts in a series of snapshots is thus a series of contested moments in the interplay of carbon’s climate cycle and capital’s valorization circuit. 2 These moments are variably distributed across the globe. Like all factories, the planet factory has a division of labor among various industrial bays, machines, and installations, conducting different but connected operations. As theorist of unequal ecological exchange and uneven ecological footprints make clear, the populations most imperiled by global warming are often those least immediately involved in the emissions that cause it. Looking at the class composition of the planet factory, a factory owned and managed by capital, destroys narratives of climate change as the common problem of undifferentiated humanity, but also shows the contradictions among proletarians who are in, of and only sometimes against capital, and hence also often divided against each other. Our tour therefore concludes with speculation as to what new compositions of struggle might counter capital’s double convulsion of class and climate . </w:t>
      </w:r>
    </w:p>
    <w:p w14:paraId="5B16C3FD"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Miners and Roughnecks </w:t>
      </w:r>
    </w:p>
    <w:p w14:paraId="1369B8CC"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 xml:space="preserve">In Nova Scotia, on Canada’s Atlantic Coast, memorials to mining disasters are everywhere; the Drummond Colliery Disaster 1873 (60–70 deaths); the Foord Pit Explosion, 1880 (50 deaths); the Springhill Mine Disaster, 1891 (125 deaths); the Dominion No. 12 Colliery Explosion, 1917 (65 deaths); the Albion Mine Explosion, 1918 (88 deaths); the cable break at Sydney Mines, 1938 (20 deaths); another Springhill Explosion, 1956 (39 deaths); the Springhill Bump, 1958 (74 or 75 deaths); the Westray Coal Mine Explosion, 1992 (26 deaths). Such commemorative landscapes are common in coal country. Early in the twentieth-century deaths of miners in accidents in the UK and United States were annually numbered in the thousands; today, this scale of deaths persists in China, Russia, India, and elsewhere (McNeill and Engelke 2014, p. 11). On May 30, 2014 three hundred and one workers died in a massive explosion at Turkey’s Soma coal mine caused by cost cutting and neglect of safety equipment, their charred and choked bodies pulled to the surface from two miles underground. Turkish trades unions declared a one-day general strike that, in the context of wider protests against an authoritarian government, attracted wide popular support. </w:t>
      </w:r>
    </w:p>
    <w:p w14:paraId="59E33590" w14:textId="77777777" w:rsidR="00457133" w:rsidRPr="00457133" w:rsidRDefault="00457133" w:rsidP="00457133">
      <w:pPr>
        <w:rPr>
          <w:rFonts w:asciiTheme="minorHAnsi" w:hAnsiTheme="minorHAnsi" w:cstheme="minorHAnsi"/>
          <w:sz w:val="16"/>
        </w:rPr>
      </w:pPr>
      <w:r w:rsidRPr="000968CF">
        <w:rPr>
          <w:rStyle w:val="StyleUnderline"/>
          <w:rFonts w:asciiTheme="minorHAnsi" w:hAnsiTheme="minorHAnsi" w:cstheme="minorHAnsi"/>
        </w:rPr>
        <w:lastRenderedPageBreak/>
        <w:t>Fossil fuels are the major source of carbon emissions</w:t>
      </w:r>
      <w:r w:rsidRPr="000968CF">
        <w:rPr>
          <w:rFonts w:asciiTheme="minorHAnsi" w:hAnsiTheme="minorHAnsi" w:cstheme="minorHAnsi"/>
          <w:sz w:val="16"/>
        </w:rPr>
        <w:t xml:space="preserve"> . Their extraction starkly demonstrates the class relations, at once brutal and contradictory, at the root of global warming. For the industries that supply these fuels have been, and are, the site of some of capital’s fiercest class conflicts, but also those in which the life -and-death dependence of the working class on jobs—even on jobs that kill—is most apparent. From the start of capital’s industrial revolution, mines were the necessary complement and precondition to the </w:t>
      </w:r>
      <w:r w:rsidRPr="00457133">
        <w:rPr>
          <w:rFonts w:asciiTheme="minorHAnsi" w:hAnsiTheme="minorHAnsi" w:cstheme="minorHAnsi"/>
          <w:sz w:val="16"/>
        </w:rPr>
        <w:t xml:space="preserve">mechanized factory. Early versions of Watt’s steam engines, the machine that arguably initiated the Anthropocene , were so inefficient that they could only be used in the mouths of </w:t>
      </w:r>
      <w:r w:rsidRPr="00457133">
        <w:rPr>
          <w:rStyle w:val="StyleUnderline"/>
          <w:rFonts w:asciiTheme="minorHAnsi" w:hAnsiTheme="minorHAnsi" w:cstheme="minorHAnsi"/>
        </w:rPr>
        <w:t>mines</w:t>
      </w:r>
      <w:r w:rsidRPr="00457133">
        <w:rPr>
          <w:rFonts w:asciiTheme="minorHAnsi" w:hAnsiTheme="minorHAnsi" w:cstheme="minorHAnsi"/>
          <w:sz w:val="16"/>
        </w:rPr>
        <w:t xml:space="preserve"> where coal was literally lying around, for pumping and lifting—so that mines could be considered the first machine-driven factories. </w:t>
      </w:r>
    </w:p>
    <w:p w14:paraId="7C8AABC7" w14:textId="77777777" w:rsidR="00457133" w:rsidRPr="00457133" w:rsidRDefault="00457133" w:rsidP="00457133">
      <w:pPr>
        <w:rPr>
          <w:rFonts w:asciiTheme="minorHAnsi" w:hAnsiTheme="minorHAnsi" w:cstheme="minorHAnsi"/>
          <w:sz w:val="16"/>
        </w:rPr>
      </w:pPr>
      <w:r w:rsidRPr="00457133">
        <w:rPr>
          <w:rFonts w:asciiTheme="minorHAnsi" w:hAnsiTheme="minorHAnsi" w:cstheme="minorHAnsi"/>
          <w:sz w:val="16"/>
        </w:rPr>
        <w:t xml:space="preserve">They are also </w:t>
      </w:r>
      <w:r w:rsidRPr="00457133">
        <w:rPr>
          <w:rStyle w:val="StyleUnderline"/>
          <w:rFonts w:asciiTheme="minorHAnsi" w:hAnsiTheme="minorHAnsi" w:cstheme="minorHAnsi"/>
        </w:rPr>
        <w:t>sites of some of capital’s most tangible ecological despoliation. Mine tailings, ground subsidence and slag disfigure and poison coal vein landscapes; the surface or strip mining</w:t>
      </w:r>
      <w:r w:rsidRPr="00457133">
        <w:rPr>
          <w:rFonts w:asciiTheme="minorHAnsi" w:hAnsiTheme="minorHAnsi" w:cstheme="minorHAnsi"/>
          <w:sz w:val="16"/>
        </w:rPr>
        <w:t xml:space="preserve"> that now supplies some 40% of the world’s coal can now, with advanced excavation equipment, </w:t>
      </w:r>
      <w:r w:rsidRPr="00457133">
        <w:rPr>
          <w:rStyle w:val="Emphasis"/>
          <w:rFonts w:asciiTheme="minorHAnsi" w:hAnsiTheme="minorHAnsi" w:cstheme="minorHAnsi"/>
        </w:rPr>
        <w:t>gouge away the surface of the earth</w:t>
      </w:r>
      <w:r w:rsidRPr="00457133">
        <w:rPr>
          <w:rFonts w:asciiTheme="minorHAnsi" w:hAnsiTheme="minorHAnsi" w:cstheme="minorHAnsi"/>
          <w:sz w:val="16"/>
        </w:rPr>
        <w:t xml:space="preserve"> to a depth of fifty meters, </w:t>
      </w:r>
      <w:r w:rsidRPr="00457133">
        <w:rPr>
          <w:rStyle w:val="StyleUnderline"/>
          <w:rFonts w:asciiTheme="minorHAnsi" w:hAnsiTheme="minorHAnsi" w:cstheme="minorHAnsi"/>
        </w:rPr>
        <w:t>dumping it into valleys and rivers</w:t>
      </w:r>
      <w:r w:rsidRPr="00457133">
        <w:rPr>
          <w:rFonts w:asciiTheme="minorHAnsi" w:hAnsiTheme="minorHAnsi" w:cstheme="minorHAnsi"/>
          <w:sz w:val="16"/>
        </w:rPr>
        <w:t xml:space="preserve"> (McNeill and Engelke 2014, p. 11). The extreme is “mountaintop removal”—blasting off the summits of ranges such as the Appalachians. Miners, and the women and children of the families that must absorb the hardness of their labor, live near mines, and bear the brunt of these ravages, but are dependent on mines for livelihood. Subterranean accidents make deep coal mining one of the most hazardous of capital’s labor processes, but black lung disease (medically, pneumoconiosis, and silicosis) from years spent underground inhaling coal dust, a peculiarly vicious form of atmospheric pollution, kills far more, the numbers actually increasing with intensified mechanization. In the 1960s the fight waged by American miners against indifferent employers and corrupt unions for medical care and compensation for black lung victims precipitated groundbreaking campaigns for workplace health and safety legislation (Gottleib 2005, pp. 350–352), an example of industrial working class environmentalism.</w:t>
      </w:r>
    </w:p>
    <w:p w14:paraId="6EECE2A8"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Historically the dangers of mine work, its literally abysmal conditions, single-industry communities, and mine capital’s difficulties in supervising its underground workforce, made mining an archetypal scene of class conflict: The technical conditions of mine work gave mine workers a strong political composition. To this was added the all-important factor that, as coal became the carboniferous elixir of life for industrial production, capital as a whole was a rendered vulnerable to any blockage of supply. In his study of “carbon democracy” Timothy Mitchell argues that in the early twentieth-century miners’ strike power did not just raise their wages, but also supported popular movements for issues such as the electoral franchise and an incipient</w:t>
      </w:r>
      <w:r w:rsidRPr="000968CF">
        <w:rPr>
          <w:rFonts w:asciiTheme="minorHAnsi" w:hAnsiTheme="minorHAnsi" w:cstheme="minorHAnsi"/>
          <w:sz w:val="16"/>
        </w:rPr>
        <w:t xml:space="preserve"> welfare state; the “ability to interrupt the flow of energy had given organized labour the power to demand the improvements to collective life that had democratized Europe” (2011, p. 29). Before 1945 it was the mine, more even than the factory, that gave the industrial working class a capacity to quite literally turn off capital’s lights.</w:t>
      </w:r>
    </w:p>
    <w:p w14:paraId="10C0407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However, mining also demonstrates how </w:t>
      </w:r>
      <w:r w:rsidRPr="00F54B9F">
        <w:rPr>
          <w:rStyle w:val="StyleUnderline"/>
          <w:rFonts w:asciiTheme="minorHAnsi" w:hAnsiTheme="minorHAnsi" w:cstheme="minorHAnsi"/>
          <w:highlight w:val="green"/>
        </w:rPr>
        <w:t>capital escapes</w:t>
      </w:r>
      <w:r w:rsidRPr="000968CF">
        <w:rPr>
          <w:rStyle w:val="StyleUnderline"/>
          <w:rFonts w:asciiTheme="minorHAnsi" w:hAnsiTheme="minorHAnsi" w:cstheme="minorHAnsi"/>
        </w:rPr>
        <w:t xml:space="preserve"> struggles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what Beverly Silver terms technological and </w:t>
      </w:r>
      <w:r w:rsidRPr="00F54B9F">
        <w:rPr>
          <w:rStyle w:val="StyleUnderline"/>
          <w:rFonts w:asciiTheme="minorHAnsi" w:hAnsiTheme="minorHAnsi" w:cstheme="minorHAnsi"/>
          <w:highlight w:val="green"/>
        </w:rPr>
        <w:t>spatial “fixes</w:t>
      </w:r>
      <w:r w:rsidRPr="000968CF">
        <w:rPr>
          <w:rStyle w:val="StyleUnderline"/>
          <w:rFonts w:asciiTheme="minorHAnsi" w:hAnsiTheme="minorHAnsi" w:cstheme="minorHAnsi"/>
        </w:rPr>
        <w:t xml:space="preserve">”—resorting to </w:t>
      </w:r>
      <w:r w:rsidRPr="00F54B9F">
        <w:rPr>
          <w:rStyle w:val="StyleUnderline"/>
          <w:rFonts w:asciiTheme="minorHAnsi" w:hAnsiTheme="minorHAnsi" w:cstheme="minorHAnsi"/>
          <w:highlight w:val="green"/>
        </w:rPr>
        <w:t>new machines and new</w:t>
      </w:r>
      <w:r w:rsidRPr="000968CF">
        <w:rPr>
          <w:rStyle w:val="StyleUnderline"/>
          <w:rFonts w:asciiTheme="minorHAnsi" w:hAnsiTheme="minorHAnsi" w:cstheme="minorHAnsi"/>
        </w:rPr>
        <w:t xml:space="preserve"> </w:t>
      </w:r>
      <w:r w:rsidRPr="00F54B9F">
        <w:rPr>
          <w:rStyle w:val="StyleUnderline"/>
          <w:rFonts w:asciiTheme="minorHAnsi" w:hAnsiTheme="minorHAnsi" w:cstheme="minorHAnsi"/>
          <w:highlight w:val="green"/>
        </w:rPr>
        <w:t>materials</w:t>
      </w:r>
      <w:r w:rsidRPr="000968CF">
        <w:rPr>
          <w:rFonts w:asciiTheme="minorHAnsi" w:hAnsiTheme="minorHAnsi" w:cstheme="minorHAnsi"/>
          <w:sz w:val="16"/>
        </w:rPr>
        <w:t>, and/or by shifting the location of production. Mitchell and others suggest advanced capital’s mid-twentieth century shift from coal to oil as its major fossil fuel source, and specifically to the oil fields of Middle East, was driven not only by the increasing importance of the automobile, but also by industrial conflicts: Winston Churchill reportedly switched the British navy from coal to oil power from fear of strikes. Pumping oil had its own tough “roughneck” labor, but it required a smaller workforce than mining, and one that could be kept under close managerial supervision; liquid oil was more cheaply transported by pipeline than bulk coal by train or ship, and pipelines could be designed on a “dendritic” model evading choke points, such as ports or rail termini that might be blocked by strikers (Mitchell 2011, p. 30).</w:t>
      </w:r>
    </w:p>
    <w:p w14:paraId="3A76E62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Eventually,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oil fix</w:t>
      </w:r>
      <w:r w:rsidRPr="000968CF">
        <w:rPr>
          <w:rStyle w:val="StyleUnderline"/>
          <w:rFonts w:asciiTheme="minorHAnsi" w:hAnsiTheme="minorHAnsi" w:cstheme="minorHAnsi"/>
        </w:rPr>
        <w:t xml:space="preserve"> to the </w:t>
      </w:r>
      <w:r w:rsidRPr="00F54B9F">
        <w:rPr>
          <w:rStyle w:val="StyleUnderline"/>
          <w:rFonts w:asciiTheme="minorHAnsi" w:hAnsiTheme="minorHAnsi" w:cstheme="minorHAnsi"/>
          <w:highlight w:val="green"/>
        </w:rPr>
        <w:t>coal</w:t>
      </w:r>
      <w:r w:rsidRPr="000968CF">
        <w:rPr>
          <w:rStyle w:val="StyleUnderline"/>
          <w:rFonts w:asciiTheme="minorHAnsi" w:hAnsiTheme="minorHAnsi" w:cstheme="minorHAnsi"/>
        </w:rPr>
        <w:t xml:space="preserve"> miner problem would itself be </w:t>
      </w:r>
      <w:r w:rsidRPr="00F54B9F">
        <w:rPr>
          <w:rStyle w:val="StyleUnderline"/>
          <w:rFonts w:asciiTheme="minorHAnsi" w:hAnsiTheme="minorHAnsi" w:cstheme="minorHAnsi"/>
          <w:highlight w:val="green"/>
        </w:rPr>
        <w:t>undone as Middle Eastern fields</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disturbed by wars</w:t>
      </w:r>
      <w:r w:rsidRPr="000968CF">
        <w:rPr>
          <w:rStyle w:val="StyleUnderline"/>
          <w:rFonts w:asciiTheme="minorHAnsi" w:hAnsiTheme="minorHAnsi" w:cstheme="minorHAnsi"/>
        </w:rPr>
        <w:t>, insurgencies, populist oil nationalizations, and even by oil worker strikes</w:t>
      </w:r>
      <w:r w:rsidRPr="000968CF">
        <w:rPr>
          <w:rFonts w:asciiTheme="minorHAnsi" w:hAnsiTheme="minorHAnsi" w:cstheme="minorHAnsi"/>
          <w:sz w:val="16"/>
        </w:rPr>
        <w:t xml:space="preserve">. Oil corporations renewed the search for “energy security” in extreme locations—the seafloor, tropical forests, the Arctic, sites again supposedly immune from political disruptions. </w:t>
      </w:r>
      <w:r w:rsidRPr="000968CF">
        <w:rPr>
          <w:rStyle w:val="StyleUnderline"/>
          <w:rFonts w:asciiTheme="minorHAnsi" w:hAnsiTheme="minorHAnsi" w:cstheme="minorHAnsi"/>
        </w:rPr>
        <w:t xml:space="preserve">A yet more </w:t>
      </w:r>
      <w:r w:rsidRPr="00F54B9F">
        <w:rPr>
          <w:rStyle w:val="StyleUnderline"/>
          <w:rFonts w:asciiTheme="minorHAnsi" w:hAnsiTheme="minorHAnsi" w:cstheme="minorHAnsi"/>
          <w:highlight w:val="green"/>
        </w:rPr>
        <w:t>machinic apparatus of carbon</w:t>
      </w:r>
      <w:r w:rsidRPr="000968CF">
        <w:rPr>
          <w:rStyle w:val="StyleUnderline"/>
          <w:rFonts w:asciiTheme="minorHAnsi" w:hAnsiTheme="minorHAnsi" w:cstheme="minorHAnsi"/>
        </w:rPr>
        <w:t xml:space="preserve"> fuel extraction </w:t>
      </w:r>
      <w:r w:rsidRPr="00F54B9F">
        <w:rPr>
          <w:rStyle w:val="StyleUnderline"/>
          <w:rFonts w:asciiTheme="minorHAnsi" w:hAnsiTheme="minorHAnsi" w:cstheme="minorHAnsi"/>
          <w:highlight w:val="green"/>
        </w:rPr>
        <w:t>took form, typified by vast post-human edifices</w:t>
      </w:r>
      <w:r w:rsidRPr="000968CF">
        <w:rPr>
          <w:rStyle w:val="StyleUnderline"/>
          <w:rFonts w:asciiTheme="minorHAnsi" w:hAnsiTheme="minorHAnsi" w:cstheme="minorHAnsi"/>
        </w:rPr>
        <w:t xml:space="preserve"> of offshore drilling platforms</w:t>
      </w:r>
      <w:r w:rsidRPr="000968CF">
        <w:rPr>
          <w:rFonts w:asciiTheme="minorHAnsi" w:hAnsiTheme="minorHAnsi" w:cstheme="minorHAnsi"/>
          <w:sz w:val="16"/>
        </w:rPr>
        <w:t xml:space="preserve">, the largest of which stand “over 600 meters above the water, rivaling the tallest skyscrapers [and] dotting the North Sea, the Gulf of Mexico and the coasts of Brazil, Nigeria, Angola, Indonesia, and Russia, among others,” </w:t>
      </w:r>
      <w:r w:rsidRPr="000968CF">
        <w:rPr>
          <w:rStyle w:val="StyleUnderline"/>
          <w:rFonts w:asciiTheme="minorHAnsi" w:hAnsiTheme="minorHAnsi" w:cstheme="minorHAnsi"/>
        </w:rPr>
        <w:t>a site of “</w:t>
      </w:r>
      <w:r w:rsidRPr="00F54B9F">
        <w:rPr>
          <w:rStyle w:val="StyleUnderline"/>
          <w:rFonts w:asciiTheme="minorHAnsi" w:hAnsiTheme="minorHAnsi" w:cstheme="minorHAnsi"/>
          <w:highlight w:val="green"/>
        </w:rPr>
        <w:t>massive pollutant leaks, accidents and blowouts</w:t>
      </w:r>
      <w:r w:rsidRPr="000968CF">
        <w:rPr>
          <w:rStyle w:val="StyleUnderline"/>
          <w:rFonts w:asciiTheme="minorHAnsi" w:hAnsiTheme="minorHAnsi" w:cstheme="minorHAnsi"/>
        </w:rPr>
        <w:t>,”</w:t>
      </w:r>
      <w:r w:rsidRPr="000968CF">
        <w:rPr>
          <w:rFonts w:asciiTheme="minorHAnsi" w:hAnsiTheme="minorHAnsi" w:cstheme="minorHAnsi"/>
          <w:sz w:val="16"/>
        </w:rPr>
        <w:t xml:space="preserve"> and simultaneously of great danger for workers: the disaster of Deepwater Horizon in 2010 exemplified both aspects (McNeill and Engelke 2014, p. 14).</w:t>
      </w:r>
    </w:p>
    <w:p w14:paraId="7E696CB1"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The adoption of oil, and later of natural gas, did not, however, lead to any decline in the demand for coal, which as Andreas Malm (2016, p. 357) reminds us throughout the twentieth century “never disappeared from the calculus”: Indeed, coal production grew relentlessly, especially in newly industrializing countries. Rather, miner militancy “provided one more incentive for the diversification, multiplication and expansion” of fossil fuel (Malm 2016, p. 357). But oil and gas did disempower miners. By a bitter irony, some of their last great struggles were to preserve the jobs that are in so many ways deadly and devastating. The British miner strike of 1984, fought by entire coal communities, women, and men, against the paramilitary state power of Margaret Thatcher (whose clarity about global warming seems to have partly derived from class hatred of coal workers) is a case in point.</w:t>
      </w:r>
    </w:p>
    <w:p w14:paraId="2D7BB76A" w14:textId="77777777" w:rsidR="00457133" w:rsidRPr="000968CF" w:rsidRDefault="00457133" w:rsidP="00457133">
      <w:pPr>
        <w:tabs>
          <w:tab w:val="left" w:pos="486"/>
        </w:tabs>
        <w:rPr>
          <w:rFonts w:asciiTheme="minorHAnsi" w:hAnsiTheme="minorHAnsi" w:cstheme="minorHAnsi"/>
          <w:sz w:val="14"/>
        </w:rPr>
      </w:pPr>
      <w:r w:rsidRPr="000968CF">
        <w:rPr>
          <w:rFonts w:asciiTheme="minorHAnsi" w:hAnsiTheme="minorHAnsi" w:cstheme="minorHAnsi"/>
          <w:sz w:val="14"/>
        </w:rPr>
        <w:t xml:space="preserve">What does this tell us about the class basis of the Anthropocene ? Reliance on fossil energy is driven by capital’s need to substitute machines for workers. Yet the very sites at which these fuels are extracted have themselves been sites of hard labor and class conflict. Miners and oil rig workers are makers of the Anthropocene , in so far as their labor power has been essential to fossil capital. They have also been among its first victims. Fossil capital creates (and then discards) workforces that are in, of, and against it: in it, as mining, oil, and fracking produce the devastated landscapes they inhabit; against, as they fight the exploitation of their labor </w:t>
      </w:r>
      <w:r w:rsidRPr="000968CF">
        <w:rPr>
          <w:rFonts w:asciiTheme="minorHAnsi" w:hAnsiTheme="minorHAnsi" w:cstheme="minorHAnsi"/>
          <w:sz w:val="14"/>
        </w:rPr>
        <w:lastRenderedPageBreak/>
        <w:t>and destruction of their lives; of it, insofar as they depend on the wages capital pays, identify with the work they do, and are often without other good options. No movement against global warming can afford to ignore these contradictions.</w:t>
      </w:r>
    </w:p>
    <w:p w14:paraId="7E3833BF"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Mass Worker</w:t>
      </w:r>
    </w:p>
    <w:p w14:paraId="4D262936" w14:textId="77777777" w:rsidR="00457133" w:rsidRPr="000968CF" w:rsidRDefault="00457133" w:rsidP="00457133">
      <w:pPr>
        <w:rPr>
          <w:rFonts w:asciiTheme="minorHAnsi" w:hAnsiTheme="minorHAnsi" w:cstheme="minorHAnsi"/>
          <w:sz w:val="14"/>
        </w:rPr>
      </w:pPr>
      <w:r w:rsidRPr="000968CF">
        <w:rPr>
          <w:rFonts w:asciiTheme="minorHAnsi" w:hAnsiTheme="minorHAnsi" w:cstheme="minorHAnsi"/>
          <w:sz w:val="14"/>
        </w:rPr>
        <w:t>On October 7, 1913 the Highland Park Ford Plant, near downtown Detroit, became the first automobile production facility in the world to implement the moving assembly line. The conveyor belt production system was propelled by electricity generated from coal dust and gas-driven turbines; later, it would draw power from Ford’s even more massive plant on Rouge River, fuelled with coal transported on his privately owned railways from his mines in Kentucky. On July 18, 2013 the city of Detroit filed bankruptcy, its factory complexes gutted and decaying, many of them disassembled and shipped to Mexico where labor was cheaper; what had become the industrial capital of the United States was now a site of “ruin-porn,” supplying apocalyptic background for artistic vampire movies. Between these two events, Detroit was the hub of a century of class wars, deals, and broken truces that would not only make and then unmake the power of the “mass worker” but also determine the future of earth’s atmosphere.</w:t>
      </w:r>
    </w:p>
    <w:p w14:paraId="4C07DC26"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According to Malm (2016) </w:t>
      </w:r>
      <w:r w:rsidRPr="00F54B9F">
        <w:rPr>
          <w:rStyle w:val="StyleUnderline"/>
          <w:rFonts w:asciiTheme="minorHAnsi" w:hAnsiTheme="minorHAnsi" w:cstheme="minorHAnsi"/>
          <w:highlight w:val="green"/>
        </w:rPr>
        <w:t>fossil fuel was essential to capital in establishing the factory</w:t>
      </w:r>
      <w:r w:rsidRPr="000968CF">
        <w:rPr>
          <w:rStyle w:val="StyleUnderline"/>
          <w:rFonts w:asciiTheme="minorHAnsi" w:hAnsiTheme="minorHAnsi" w:cstheme="minorHAnsi"/>
        </w:rPr>
        <w:t xml:space="preserve"> as an “abstract space,” set apart from its surroundings, </w:t>
      </w:r>
      <w:r w:rsidRPr="00F54B9F">
        <w:rPr>
          <w:rStyle w:val="StyleUnderline"/>
          <w:rFonts w:asciiTheme="minorHAnsi" w:hAnsiTheme="minorHAnsi" w:cstheme="minorHAnsi"/>
          <w:highlight w:val="green"/>
        </w:rPr>
        <w:t>dedicated to the extraction of surplus value</w:t>
      </w:r>
      <w:r w:rsidRPr="000968CF">
        <w:rPr>
          <w:rStyle w:val="StyleUnderline"/>
          <w:rFonts w:asciiTheme="minorHAnsi" w:hAnsiTheme="minorHAnsi" w:cstheme="minorHAnsi"/>
        </w:rPr>
        <w:t xml:space="preserve">, and operating according to an “abstract time” </w:t>
      </w:r>
      <w:r w:rsidRPr="00F54B9F">
        <w:rPr>
          <w:rStyle w:val="StyleUnderline"/>
          <w:rFonts w:asciiTheme="minorHAnsi" w:hAnsiTheme="minorHAnsi" w:cstheme="minorHAnsi"/>
          <w:highlight w:val="green"/>
        </w:rPr>
        <w:t>removed from all organic rhythms</w:t>
      </w:r>
      <w:r w:rsidRPr="000968CF">
        <w:rPr>
          <w:rFonts w:asciiTheme="minorHAnsi" w:hAnsiTheme="minorHAnsi" w:cstheme="minorHAnsi"/>
          <w:sz w:val="16"/>
        </w:rPr>
        <w:t xml:space="preserve">. He argues that for early British industrialists, the key consideration bonding capital to coal was not simply that it drove the steam engines that were factories’ prime mover. It was rather that the factory, as site of rigorously, disciplined labor required an energy source whose availability could be counted on and that could be transported to the urban centers where cheap labor congregated. Coal met these criteria in a way that alternatives— notably water power, for a time its serious competitor—could not guarantee. </w:t>
      </w:r>
      <w:r w:rsidRPr="00F54B9F">
        <w:rPr>
          <w:rStyle w:val="StyleUnderline"/>
          <w:rFonts w:asciiTheme="minorHAnsi" w:hAnsiTheme="minorHAnsi" w:cstheme="minorHAnsi"/>
          <w:highlight w:val="green"/>
        </w:rPr>
        <w:t>Class struggle thus lies at the root of climate change</w:t>
      </w:r>
      <w:r w:rsidRPr="000968CF">
        <w:rPr>
          <w:rStyle w:val="StyleUnderline"/>
          <w:rFonts w:asciiTheme="minorHAnsi" w:hAnsiTheme="minorHAnsi" w:cstheme="minorHAnsi"/>
        </w:rPr>
        <w:t xml:space="preserve">: it is capital’s need to control labor, impose work, and replace workers at its own </w:t>
      </w:r>
      <w:r w:rsidRPr="00F54B9F">
        <w:rPr>
          <w:rStyle w:val="StyleUnderline"/>
          <w:rFonts w:asciiTheme="minorHAnsi" w:hAnsiTheme="minorHAnsi" w:cstheme="minorHAnsi"/>
          <w:highlight w:val="green"/>
        </w:rPr>
        <w:t xml:space="preserve">optimal rhythm </w:t>
      </w: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drives capital to coal.</w:t>
      </w:r>
    </w:p>
    <w:p w14:paraId="64958E58"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This is the story Malm traces from the factory’s genesis to its consolidation in the smoke-belching mills of the nineteenth century, before then leaping to the current global warming crisis. His narrative, however, jumps over a crucial part of the story. For if the coal mine, steam engine, and early industrial factory initiate the Anthropocene , what launches it into a rocket-like takeoff is what (well after Ford’s death) became known as Fordism. This is not just because Ford’s factories, by applying electricity to the moving assembly line and the precision machining of interchangeable parts, raised the carbon-propelled mechanization of production to a new level of intensity. Nor was it only because the commodity rolling off those assembly lines—the automobile—would become the centerpiece of a massive new cycle of carbon energy consumption. It was rather because Fordism cemented these two elements in a fateful pact between capital and its workforce.</w:t>
      </w:r>
    </w:p>
    <w:p w14:paraId="5882BF6D"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This truce was preceded by class war. Ford’s assembly line created a deskilled, routinized labor process whose pace, monotony, danger, and clamor was immediately felt by workers as inhuman, and resulted in huge labor turnover. It was as a solution to this problem of worker defection, and not from prescient wisdom about turning workers into consumers, that Ford introduced his famous $5 dollar day wage. But class conflict continued to rage in Ford’s factories. By concentrating semiautomated, homogenized labor these factories created prime conditions for worker solidarity. The same continuity and systematized rationalization of work made possible by assembly lines meant that, if those lines were halted by strikes or sabotage, towering quantities of fixed capital would be paralyzed. It was these discoveries, famously put into action in the 1936 “sit-down strikes” in the auto-plants of Flint Michigan, that created the power of what operaismo would dub “the mass worker.”</w:t>
      </w:r>
    </w:p>
    <w:p w14:paraId="2AF6A34C"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The postwar settlements of autoworkers unions with the big three Detroit automakers, in which the latter traded wage increases for, if not labor peace, at least orderly collective bargaining, became the benchmark for a new era of capitalism in which regularly rising worker incomes would be translated into consumption power to purchase the commodities streaming off assembly lines, in a virtuous circle that seemed a formula for perpetual economic growth. Fordism was primarily a white, male pact. Women were cast in the role of homemakers spending the bread-winner’s regular pay packet. In 1967 sections of Detroit burned in mainly black uprisings. Nonetheless, the Fordist deal yielded a historically unprecedented increase in material living standards of the working class, however unevenly distributed.</w:t>
      </w:r>
    </w:p>
    <w:p w14:paraId="52E36743"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It was also a massively CO2 generating deal, even if the participants neither noticed nor cared. Not only did it consolidate the model of largely fossil -powered, Fordist manufacture. It also inaugurated, as the fruits on working-class wage victories, mass fossil -fuel powered consumption. This had two tidily gendered pillars. One was the personal, petrol-powered automobile, the ur-product of Fordist assembly line, its hegemony in the United States secured by careful corporate sabotage of public transport and electric car options. The other was the electrified home, now for the first time in reach of working-class families. The marriage of appliance-equipped suburban housing with highway construction and automobile commuting would make the United States, and then the European, economies into a gargantuan oil-sucking, coal-heaping, carbon-emitting machines. It is the start of Fordism’s “thirty glorious years,” the Golden Age of capital from 1945 to 1975, that see the graph of carbon emissions change from a slowly rising line to sudden hockey stick curve lancing into sky, the “Great Acceleration ” (McNeill and Engelke 2014), which some declare the true advent of the Anthropocene .</w:t>
      </w:r>
    </w:p>
    <w:p w14:paraId="78FD4835" w14:textId="77777777" w:rsidR="00457133" w:rsidRPr="000968CF" w:rsidRDefault="00457133" w:rsidP="00457133">
      <w:pPr>
        <w:rPr>
          <w:rFonts w:asciiTheme="minorHAnsi" w:hAnsiTheme="minorHAnsi" w:cstheme="minorHAnsi"/>
          <w:sz w:val="16"/>
        </w:rPr>
      </w:pPr>
      <w:r w:rsidRPr="000968CF">
        <w:rPr>
          <w:rStyle w:val="StyleUnderline"/>
          <w:rFonts w:asciiTheme="minorHAnsi" w:hAnsiTheme="minorHAnsi" w:cstheme="minorHAnsi"/>
        </w:rPr>
        <w:t xml:space="preserve">That </w:t>
      </w:r>
      <w:r w:rsidRPr="00F54B9F">
        <w:rPr>
          <w:rStyle w:val="StyleUnderline"/>
          <w:rFonts w:asciiTheme="minorHAnsi" w:hAnsiTheme="minorHAnsi" w:cstheme="minorHAnsi"/>
          <w:highlight w:val="green"/>
        </w:rPr>
        <w:t>upward trajectory of emissions</w:t>
      </w:r>
      <w:r w:rsidRPr="000968CF">
        <w:rPr>
          <w:rStyle w:val="StyleUnderline"/>
          <w:rFonts w:asciiTheme="minorHAnsi" w:hAnsiTheme="minorHAnsi" w:cstheme="minorHAnsi"/>
        </w:rPr>
        <w:t xml:space="preserve"> would </w:t>
      </w:r>
      <w:r w:rsidRPr="00F54B9F">
        <w:rPr>
          <w:rStyle w:val="StyleUnderline"/>
          <w:rFonts w:asciiTheme="minorHAnsi" w:hAnsiTheme="minorHAnsi" w:cstheme="minorHAnsi"/>
          <w:highlight w:val="green"/>
        </w:rPr>
        <w:t>continue</w:t>
      </w:r>
      <w:r w:rsidRPr="000968CF">
        <w:rPr>
          <w:rFonts w:asciiTheme="minorHAnsi" w:hAnsiTheme="minorHAnsi" w:cstheme="minorHAnsi"/>
          <w:sz w:val="16"/>
        </w:rPr>
        <w:t xml:space="preserve">; Fordism, however, did not. In the 1970s, as increased international competition cut into profits, major corporations chaffed at wage increases and welfare state taxation. With the governments of Reagan and Thatcher, this translated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full-scale</w:t>
      </w:r>
      <w:r w:rsidRPr="000968CF">
        <w:rPr>
          <w:rStyle w:val="StyleUnderline"/>
          <w:rFonts w:asciiTheme="minorHAnsi" w:hAnsiTheme="minorHAnsi" w:cstheme="minorHAnsi"/>
        </w:rPr>
        <w:t xml:space="preserve"> political </w:t>
      </w:r>
      <w:r w:rsidRPr="00F54B9F">
        <w:rPr>
          <w:rStyle w:val="StyleUnderline"/>
          <w:rFonts w:asciiTheme="minorHAnsi" w:hAnsiTheme="minorHAnsi" w:cstheme="minorHAnsi"/>
          <w:highlight w:val="green"/>
        </w:rPr>
        <w:t>offensive</w:t>
      </w:r>
      <w:r w:rsidRPr="000968CF">
        <w:rPr>
          <w:rStyle w:val="StyleUnderline"/>
          <w:rFonts w:asciiTheme="minorHAnsi" w:hAnsiTheme="minorHAnsi" w:cstheme="minorHAnsi"/>
        </w:rPr>
        <w:t xml:space="preserve"> against labor </w:t>
      </w:r>
      <w:r w:rsidRPr="00F54B9F">
        <w:rPr>
          <w:rStyle w:val="StyleUnderline"/>
          <w:rFonts w:asciiTheme="minorHAnsi" w:hAnsiTheme="minorHAnsi" w:cstheme="minorHAnsi"/>
          <w:highlight w:val="green"/>
        </w:rPr>
        <w:t>known as neoliberalism</w:t>
      </w:r>
      <w:r w:rsidRPr="000968CF">
        <w:rPr>
          <w:rFonts w:asciiTheme="minorHAnsi" w:hAnsiTheme="minorHAnsi" w:cstheme="minorHAnsi"/>
          <w:sz w:val="16"/>
        </w:rPr>
        <w:t xml:space="preserve">. Of this offensive’s many components—deflation, automation, anti-trade union legislation—of critical importance was the relocation of industrial plant to the developing world. Supply chains snaked out from the United States and Europe to seek sites for cheap offshore industrial production with low wages and little environmental regulation. Contrary to easy talk of deindustrialization, the overall share of industrial work in global employment remained relatively steady; indeed, total manufacture output more than tripled over the four decades from 1970 to 2011, while world population did not even double (United Nations 2013). But </w:t>
      </w:r>
      <w:r w:rsidRPr="00F54B9F">
        <w:rPr>
          <w:rStyle w:val="StyleUnderline"/>
          <w:rFonts w:asciiTheme="minorHAnsi" w:hAnsiTheme="minorHAnsi" w:cstheme="minorHAnsi"/>
          <w:highlight w:val="green"/>
        </w:rPr>
        <w:t>industrial work</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trans-nationally reorganized, shifting from</w:t>
      </w:r>
      <w:r w:rsidRPr="000968CF">
        <w:rPr>
          <w:rStyle w:val="StyleUnderline"/>
          <w:rFonts w:asciiTheme="minorHAnsi" w:hAnsiTheme="minorHAnsi" w:cstheme="minorHAnsi"/>
        </w:rPr>
        <w:t xml:space="preserve"> the former </w:t>
      </w:r>
      <w:r w:rsidRPr="00F54B9F">
        <w:rPr>
          <w:rStyle w:val="StyleUnderline"/>
          <w:rFonts w:asciiTheme="minorHAnsi" w:hAnsiTheme="minorHAnsi" w:cstheme="minorHAnsi"/>
          <w:highlight w:val="green"/>
        </w:rPr>
        <w:t>core</w:t>
      </w:r>
      <w:r w:rsidRPr="000968CF">
        <w:rPr>
          <w:rStyle w:val="StyleUnderline"/>
          <w:rFonts w:asciiTheme="minorHAnsi" w:hAnsiTheme="minorHAnsi" w:cstheme="minorHAnsi"/>
        </w:rPr>
        <w:t xml:space="preserve"> of the capitalist system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its one-time </w:t>
      </w:r>
      <w:r w:rsidRPr="00F54B9F">
        <w:rPr>
          <w:rStyle w:val="StyleUnderline"/>
          <w:rFonts w:asciiTheme="minorHAnsi" w:hAnsiTheme="minorHAnsi" w:cstheme="minorHAnsi"/>
          <w:highlight w:val="green"/>
        </w:rPr>
        <w:t>periphery</w:t>
      </w:r>
      <w:r w:rsidRPr="000968CF">
        <w:rPr>
          <w:rFonts w:asciiTheme="minorHAnsi" w:hAnsiTheme="minorHAnsi" w:cstheme="minorHAnsi"/>
          <w:sz w:val="16"/>
        </w:rPr>
        <w:t>: Auto-production, shipyards, textile factories, electronics plants, and chemical processing went, first to special export zones in Central America, Eastern Europe, and Asia, then in China (Silver 2003).</w:t>
      </w:r>
    </w:p>
    <w:p w14:paraId="27C81569"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process, </w:t>
      </w:r>
      <w:r w:rsidRPr="000968CF">
        <w:rPr>
          <w:rStyle w:val="StyleUnderline"/>
          <w:rFonts w:asciiTheme="minorHAnsi" w:hAnsiTheme="minorHAnsi" w:cstheme="minorHAnsi"/>
        </w:rPr>
        <w:t xml:space="preserve">the real </w:t>
      </w:r>
      <w:r w:rsidRPr="00F54B9F">
        <w:rPr>
          <w:rStyle w:val="StyleUnderline"/>
          <w:rFonts w:asciiTheme="minorHAnsi" w:hAnsiTheme="minorHAnsi" w:cstheme="minorHAnsi"/>
          <w:highlight w:val="green"/>
        </w:rPr>
        <w:t>founding</w:t>
      </w:r>
      <w:r w:rsidRPr="000968CF">
        <w:rPr>
          <w:rStyle w:val="StyleUnderline"/>
          <w:rFonts w:asciiTheme="minorHAnsi" w:hAnsiTheme="minorHAnsi" w:cstheme="minorHAnsi"/>
        </w:rPr>
        <w:t xml:space="preserve"> of </w:t>
      </w:r>
      <w:r w:rsidRPr="00F54B9F">
        <w:rPr>
          <w:rStyle w:val="StyleUnderline"/>
          <w:rFonts w:asciiTheme="minorHAnsi" w:hAnsiTheme="minorHAnsi" w:cstheme="minorHAnsi"/>
          <w:highlight w:val="green"/>
        </w:rPr>
        <w:t>the planet factory</w:t>
      </w:r>
      <w:r w:rsidRPr="000968CF">
        <w:rPr>
          <w:rFonts w:asciiTheme="minorHAnsi" w:hAnsiTheme="minorHAnsi" w:cstheme="minorHAnsi"/>
          <w:sz w:val="16"/>
        </w:rPr>
        <w:t xml:space="preserve">, had several dramatic consequences for global warming. One was </w:t>
      </w:r>
      <w:r w:rsidRPr="000968CF">
        <w:rPr>
          <w:rStyle w:val="StyleUnderline"/>
          <w:rFonts w:asciiTheme="minorHAnsi" w:hAnsiTheme="minorHAnsi" w:cstheme="minorHAnsi"/>
        </w:rPr>
        <w:t xml:space="preserve">the creation in </w:t>
      </w:r>
      <w:r w:rsidRPr="00F54B9F">
        <w:rPr>
          <w:rStyle w:val="StyleUnderline"/>
          <w:rFonts w:asciiTheme="minorHAnsi" w:hAnsiTheme="minorHAnsi" w:cstheme="minorHAnsi"/>
          <w:highlight w:val="green"/>
        </w:rPr>
        <w:t>new industrial</w:t>
      </w:r>
      <w:r w:rsidRPr="000968CF">
        <w:rPr>
          <w:rStyle w:val="StyleUnderline"/>
          <w:rFonts w:asciiTheme="minorHAnsi" w:hAnsiTheme="minorHAnsi" w:cstheme="minorHAnsi"/>
        </w:rPr>
        <w:t xml:space="preserve">, and heavily carbon-emitting, </w:t>
      </w:r>
      <w:r w:rsidRPr="00F54B9F">
        <w:rPr>
          <w:rStyle w:val="StyleUnderline"/>
          <w:rFonts w:asciiTheme="minorHAnsi" w:hAnsiTheme="minorHAnsi" w:cstheme="minorHAnsi"/>
          <w:highlight w:val="green"/>
        </w:rPr>
        <w:t>regions</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such as China, of new industrial proletariats that, as will see later, would </w:t>
      </w:r>
      <w:r w:rsidRPr="00F54B9F">
        <w:rPr>
          <w:rStyle w:val="StyleUnderline"/>
          <w:rFonts w:asciiTheme="minorHAnsi" w:hAnsiTheme="minorHAnsi" w:cstheme="minorHAnsi"/>
          <w:highlight w:val="green"/>
        </w:rPr>
        <w:t>prove</w:t>
      </w:r>
      <w:r w:rsidRPr="000968CF">
        <w:rPr>
          <w:rStyle w:val="StyleUnderline"/>
          <w:rFonts w:asciiTheme="minorHAnsi" w:hAnsiTheme="minorHAnsi" w:cstheme="minorHAnsi"/>
        </w:rPr>
        <w:t xml:space="preserve"> as </w:t>
      </w:r>
      <w:r w:rsidRPr="00F54B9F">
        <w:rPr>
          <w:rStyle w:val="StyleUnderline"/>
          <w:rFonts w:asciiTheme="minorHAnsi" w:hAnsiTheme="minorHAnsi" w:cstheme="minorHAnsi"/>
          <w:highlight w:val="green"/>
        </w:rPr>
        <w:t>militant as their Fordist predecessors</w:t>
      </w:r>
      <w:r w:rsidRPr="000968CF">
        <w:rPr>
          <w:rFonts w:asciiTheme="minorHAnsi" w:hAnsiTheme="minorHAnsi" w:cstheme="minorHAnsi"/>
          <w:sz w:val="16"/>
        </w:rPr>
        <w:t xml:space="preserve">, and as committed to improving their very much lower living standards. Another was a vast expansion of transport activities, as container shipping, air-cargo, and road corridors sped commodities across </w:t>
      </w:r>
      <w:r w:rsidRPr="000968CF">
        <w:rPr>
          <w:rFonts w:asciiTheme="minorHAnsi" w:hAnsiTheme="minorHAnsi" w:cstheme="minorHAnsi"/>
          <w:sz w:val="16"/>
        </w:rPr>
        <w:lastRenderedPageBreak/>
        <w:t xml:space="preserve">the world, </w:t>
      </w:r>
      <w:r w:rsidRPr="000968CF">
        <w:rPr>
          <w:rStyle w:val="StyleUnderline"/>
          <w:rFonts w:asciiTheme="minorHAnsi" w:hAnsiTheme="minorHAnsi" w:cstheme="minorHAnsi"/>
        </w:rPr>
        <w:t xml:space="preserve">further </w:t>
      </w:r>
      <w:r w:rsidRPr="00F54B9F">
        <w:rPr>
          <w:rStyle w:val="StyleUnderline"/>
          <w:rFonts w:asciiTheme="minorHAnsi" w:hAnsiTheme="minorHAnsi" w:cstheme="minorHAnsi"/>
          <w:highlight w:val="green"/>
        </w:rPr>
        <w:t>intensifying carbon emissions</w:t>
      </w:r>
      <w:r w:rsidRPr="000968CF">
        <w:rPr>
          <w:rFonts w:asciiTheme="minorHAnsi" w:hAnsiTheme="minorHAnsi" w:cstheme="minorHAnsi"/>
          <w:sz w:val="16"/>
        </w:rPr>
        <w:t xml:space="preserve"> . And a third was the political decomposition of mass worker of the global North: Falling or stagnant wages, layoffs, trades union defeats, and the collapse of great industrial regions into rustbelt shells, would eventually result in reactionary populist earthquakes with major consequences for climate politics . But before our narrative arrives at that point, we turn to the moment capital found it had an atmospheric carbon problem.</w:t>
      </w:r>
    </w:p>
    <w:p w14:paraId="41EA36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Cognitive Labor</w:t>
      </w:r>
    </w:p>
    <w:p w14:paraId="512F7483"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At the UN Climate Conference in Copenhagen in 2009, all the talk, both in the conference rooms where heads of state bargained, and in the streets where protestors marched, was of carbon emissions , tipping points , and pollution trading schemes; capital’s climate crisis was on full display. So too was its mutation from the days of steam engines and assembly lines to those of computers and networks. Two years before the Intergovernmental Panel on Climate Change (IPPC) had unequivocally declared global warming to be both real and anthropogenic—on the basis of detailed computer climate modeling. The climate scientists had fought vigorous battles with fossil fuel-funded global warming deniers, who on the eve of the conference attempted to discredit their findings by releasing hacked and supposedly embarrassing email. At the Copenhagen meeting, a new type of social activist, climate protestors, organized with cell phones and multimedia news platforms, only to find their laptops and mobiles monitored and jammed by security forces. Global warming was being discovered, and responses to it bargained, and fought out within a new composition of technologies and labor that had been incubating since 1945, but only matured at the turn of the millennium.</w:t>
      </w:r>
    </w:p>
    <w:p w14:paraId="2495A1D4" w14:textId="77777777" w:rsidR="00457133" w:rsidRPr="00457133" w:rsidRDefault="00457133" w:rsidP="00457133">
      <w:pPr>
        <w:rPr>
          <w:rStyle w:val="StyleUnderline"/>
          <w:rFonts w:asciiTheme="minorHAnsi" w:hAnsiTheme="minorHAnsi" w:cstheme="minorHAnsi"/>
        </w:rPr>
      </w:pPr>
      <w:r w:rsidRPr="000968CF">
        <w:rPr>
          <w:rFonts w:asciiTheme="minorHAnsi" w:hAnsiTheme="minorHAnsi" w:cstheme="minorHAnsi"/>
          <w:sz w:val="16"/>
        </w:rPr>
        <w:t xml:space="preserve">In the mainstream narrative of the Anthropocene , global warming’s slow industrial take off from the 1750s on, and the “great acceleration ” from the 1950s, is followed at the start of the twenty-first century by a third phase in which scientific knowledge of its processes </w:t>
      </w:r>
      <w:r w:rsidRPr="00457133">
        <w:rPr>
          <w:rFonts w:asciiTheme="minorHAnsi" w:hAnsiTheme="minorHAnsi" w:cstheme="minorHAnsi"/>
          <w:sz w:val="16"/>
        </w:rPr>
        <w:t xml:space="preserve">starts to inform public opinion begins. This was directly related to a change in the machinic and class composition of capital, for the scientists who for the first time reliably measure </w:t>
      </w:r>
      <w:r w:rsidRPr="00457133">
        <w:rPr>
          <w:rStyle w:val="StyleUnderline"/>
          <w:rFonts w:asciiTheme="minorHAnsi" w:hAnsiTheme="minorHAnsi" w:cstheme="minorHAnsi"/>
        </w:rPr>
        <w:t>climate change and define its causes constitute an elite strata of techno-scientific labor working with the tools of “digital capitalism ”</w:t>
      </w:r>
      <w:r w:rsidRPr="00457133">
        <w:rPr>
          <w:rFonts w:asciiTheme="minorHAnsi" w:hAnsiTheme="minorHAnsi" w:cstheme="minorHAnsi"/>
          <w:sz w:val="16"/>
        </w:rPr>
        <w:t xml:space="preserve"> (Schiller 1999). Computers and networks have their origins in the Second World War and Cold War, developed as </w:t>
      </w:r>
      <w:r w:rsidRPr="00457133">
        <w:rPr>
          <w:rStyle w:val="StyleUnderline"/>
          <w:rFonts w:asciiTheme="minorHAnsi" w:hAnsiTheme="minorHAnsi" w:cstheme="minorHAnsi"/>
        </w:rPr>
        <w:t>cybernetic adjuncts of military planning, including that for nuclear war.</w:t>
      </w:r>
      <w:r w:rsidRPr="00457133">
        <w:rPr>
          <w:rFonts w:asciiTheme="minorHAnsi" w:hAnsiTheme="minorHAnsi" w:cstheme="minorHAnsi"/>
          <w:sz w:val="16"/>
        </w:rPr>
        <w:t xml:space="preserve"> As Bonneuil and Fressoz (2015, p. 59) explains, for the Pentagon, “Since the Cold War was global, </w:t>
      </w:r>
      <w:r w:rsidRPr="00457133">
        <w:rPr>
          <w:rStyle w:val="StyleUnderline"/>
          <w:rFonts w:asciiTheme="minorHAnsi" w:hAnsiTheme="minorHAnsi" w:cstheme="minorHAnsi"/>
        </w:rPr>
        <w:t>the whole Earth became a strategic terrain to study”—outer space for satellites, atmosphere, and geomagnetism for ballistic missiles; oceanography for naval and logistics operations; polar ice for nuclear submarines; and so on.</w:t>
      </w:r>
    </w:p>
    <w:p w14:paraId="1B6E0C7F" w14:textId="77777777" w:rsidR="00457133" w:rsidRPr="000968CF" w:rsidRDefault="00457133" w:rsidP="00457133">
      <w:pPr>
        <w:rPr>
          <w:rFonts w:asciiTheme="minorHAnsi" w:hAnsiTheme="minorHAnsi" w:cstheme="minorHAnsi"/>
          <w:sz w:val="16"/>
        </w:rPr>
      </w:pPr>
      <w:r w:rsidRPr="00457133">
        <w:rPr>
          <w:rFonts w:asciiTheme="minorHAnsi" w:hAnsiTheme="minorHAnsi" w:cstheme="minorHAnsi"/>
          <w:sz w:val="16"/>
        </w:rPr>
        <w:t xml:space="preserve">It was </w:t>
      </w:r>
      <w:r w:rsidRPr="00457133">
        <w:rPr>
          <w:rStyle w:val="StyleUnderline"/>
          <w:rFonts w:asciiTheme="minorHAnsi" w:hAnsiTheme="minorHAnsi" w:cstheme="minorHAnsi"/>
        </w:rPr>
        <w:t>from the digital systems built for these monitoring purposes that the data confirming the thesis of anthropogenic climate change was gathered</w:t>
      </w:r>
      <w:r w:rsidRPr="00457133">
        <w:rPr>
          <w:rFonts w:asciiTheme="minorHAnsi" w:hAnsiTheme="minorHAnsi" w:cstheme="minorHAnsi"/>
          <w:sz w:val="16"/>
        </w:rPr>
        <w:t>. Paul Edward’s (2010) describes the apparatus of weather stations, satellites, sensors, digitally archived records, and massive computer simulations on which comprehension of global warming rests. From within the institutions tending this “vast machine” (Edwards 2010) scientists such as Paul Crutzen, inventor of the term “Anthropocene ,” James Lovelock, creator of the “Gaia hypothesis,” Roger</w:t>
      </w:r>
      <w:r w:rsidRPr="000968CF">
        <w:rPr>
          <w:rFonts w:asciiTheme="minorHAnsi" w:hAnsiTheme="minorHAnsi" w:cstheme="minorHAnsi"/>
          <w:sz w:val="16"/>
        </w:rPr>
        <w:t xml:space="preserve"> Revelle, who tutored Al Gore on climate change and climatologist James Hansen notified capital it had a global heating problem, precipitating a series of international conclaves in Rio, Kyoto, Copenhagen, and Paris.</w:t>
      </w:r>
    </w:p>
    <w:p w14:paraId="67E22CBD" w14:textId="77777777" w:rsidR="00457133" w:rsidRPr="000968CF" w:rsidRDefault="00457133" w:rsidP="00457133">
      <w:pPr>
        <w:rPr>
          <w:rFonts w:asciiTheme="minorHAnsi" w:hAnsiTheme="minorHAnsi" w:cstheme="minorHAnsi"/>
          <w:sz w:val="16"/>
        </w:rPr>
      </w:pPr>
      <w:r w:rsidRPr="00F54B9F">
        <w:rPr>
          <w:rStyle w:val="StyleUnderline"/>
          <w:rFonts w:asciiTheme="minorHAnsi" w:hAnsiTheme="minorHAnsi" w:cstheme="minorHAnsi"/>
          <w:highlight w:val="green"/>
        </w:rPr>
        <w:t>Digital, postindustrial capital</w:t>
      </w:r>
      <w:r w:rsidRPr="000968CF">
        <w:rPr>
          <w:rStyle w:val="StyleUnderline"/>
          <w:rFonts w:asciiTheme="minorHAnsi" w:hAnsiTheme="minorHAnsi" w:cstheme="minorHAnsi"/>
        </w:rPr>
        <w:t xml:space="preserve"> also </w:t>
      </w:r>
      <w:r w:rsidRPr="00F54B9F">
        <w:rPr>
          <w:rStyle w:val="StyleUnderline"/>
          <w:rFonts w:asciiTheme="minorHAnsi" w:hAnsiTheme="minorHAnsi" w:cstheme="minorHAnsi"/>
          <w:highlight w:val="green"/>
        </w:rPr>
        <w:t>shaped</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green movements</w:t>
      </w:r>
      <w:r w:rsidRPr="000968CF">
        <w:rPr>
          <w:rStyle w:val="StyleUnderline"/>
          <w:rFonts w:asciiTheme="minorHAnsi" w:hAnsiTheme="minorHAnsi" w:cstheme="minorHAnsi"/>
        </w:rPr>
        <w:t xml:space="preserve"> of global North present at Copenhagen as both </w:t>
      </w:r>
      <w:r w:rsidRPr="00F54B9F">
        <w:rPr>
          <w:rStyle w:val="Emphasis"/>
          <w:rFonts w:asciiTheme="minorHAnsi" w:hAnsiTheme="minorHAnsi" w:cstheme="minorHAnsi"/>
          <w:highlight w:val="green"/>
        </w:rPr>
        <w:t>as lobbyists and protestors</w:t>
      </w:r>
      <w:r w:rsidRPr="00575DC8">
        <w:rPr>
          <w:rStyle w:val="Emphasis"/>
          <w:rFonts w:asciiTheme="minorHAnsi" w:hAnsiTheme="minorHAnsi" w:cstheme="minorHAnsi"/>
        </w:rPr>
        <w:t>.</w:t>
      </w:r>
      <w:r w:rsidRPr="000968CF">
        <w:rPr>
          <w:rStyle w:val="StyleUnderline"/>
          <w:rFonts w:asciiTheme="minorHAnsi" w:hAnsiTheme="minorHAnsi" w:cstheme="minorHAnsi"/>
        </w:rPr>
        <w:t xml:space="preserve"> </w:t>
      </w:r>
      <w:r w:rsidRPr="000968CF">
        <w:rPr>
          <w:rFonts w:asciiTheme="minorHAnsi" w:hAnsiTheme="minorHAnsi" w:cstheme="minorHAnsi"/>
          <w:sz w:val="16"/>
        </w:rPr>
        <w:t xml:space="preserve">Environmentalism has a long history , with roots in the </w:t>
      </w:r>
      <w:r w:rsidRPr="000968CF">
        <w:rPr>
          <w:rStyle w:val="StyleUnderline"/>
          <w:rFonts w:asciiTheme="minorHAnsi" w:hAnsiTheme="minorHAnsi" w:cstheme="minorHAnsi"/>
        </w:rPr>
        <w:t>wilderness preservation projects of capitalist elites, and a bad moment of adoption by fascist enthusiasts for blood</w:t>
      </w:r>
      <w:r w:rsidRPr="000968CF">
        <w:rPr>
          <w:rFonts w:asciiTheme="minorHAnsi" w:hAnsiTheme="minorHAnsi" w:cstheme="minorHAnsi"/>
          <w:sz w:val="16"/>
        </w:rPr>
        <w:t xml:space="preserve"> and soil (Gottleib 2005). It was, however, fundamentally remade in the late twentieth century—Earth Day 1970 is the conventional landmark—as part of an explosion of new social forces. The </w:t>
      </w:r>
      <w:r w:rsidRPr="00F54B9F">
        <w:rPr>
          <w:rStyle w:val="StyleUnderline"/>
          <w:rFonts w:asciiTheme="minorHAnsi" w:hAnsiTheme="minorHAnsi" w:cstheme="minorHAnsi"/>
          <w:highlight w:val="green"/>
        </w:rPr>
        <w:t>deindustrialization of the</w:t>
      </w:r>
      <w:r w:rsidRPr="000968CF">
        <w:rPr>
          <w:rStyle w:val="StyleUnderline"/>
          <w:rFonts w:asciiTheme="minorHAnsi" w:hAnsiTheme="minorHAnsi" w:cstheme="minorHAnsi"/>
        </w:rPr>
        <w:t xml:space="preserve"> global </w:t>
      </w:r>
      <w:r w:rsidRPr="00F54B9F">
        <w:rPr>
          <w:rStyle w:val="StyleUnderline"/>
          <w:rFonts w:asciiTheme="minorHAnsi" w:hAnsiTheme="minorHAnsi" w:cstheme="minorHAnsi"/>
          <w:highlight w:val="green"/>
        </w:rPr>
        <w:t>North</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reshaping</w:t>
      </w:r>
      <w:r w:rsidRPr="000968CF">
        <w:rPr>
          <w:rStyle w:val="StyleUnderline"/>
          <w:rFonts w:asciiTheme="minorHAnsi" w:hAnsiTheme="minorHAnsi" w:cstheme="minorHAnsi"/>
        </w:rPr>
        <w:t xml:space="preserve"> its </w:t>
      </w:r>
      <w:r w:rsidRPr="00F54B9F">
        <w:rPr>
          <w:rStyle w:val="StyleUnderline"/>
          <w:rFonts w:asciiTheme="minorHAnsi" w:hAnsiTheme="minorHAnsi" w:cstheme="minorHAnsi"/>
          <w:highlight w:val="green"/>
        </w:rPr>
        <w:t xml:space="preserve">workforce around </w:t>
      </w:r>
      <w:r w:rsidRPr="000968CF">
        <w:rPr>
          <w:rStyle w:val="StyleUnderline"/>
          <w:rFonts w:asciiTheme="minorHAnsi" w:hAnsiTheme="minorHAnsi" w:cstheme="minorHAnsi"/>
        </w:rPr>
        <w:t xml:space="preserve">techno scientific or </w:t>
      </w:r>
      <w:r w:rsidRPr="00F54B9F">
        <w:rPr>
          <w:rStyle w:val="StyleUnderline"/>
          <w:rFonts w:asciiTheme="minorHAnsi" w:hAnsiTheme="minorHAnsi" w:cstheme="minorHAnsi"/>
          <w:highlight w:val="green"/>
        </w:rPr>
        <w:t>knowledge labor</w:t>
      </w:r>
      <w:r w:rsidRPr="000968CF">
        <w:rPr>
          <w:rFonts w:asciiTheme="minorHAnsi" w:hAnsiTheme="minorHAnsi" w:cstheme="minorHAnsi"/>
          <w:sz w:val="16"/>
        </w:rPr>
        <w:t xml:space="preserve">, attended to by a larger service sector, both increasingly </w:t>
      </w:r>
      <w:r w:rsidRPr="00F54B9F">
        <w:rPr>
          <w:rStyle w:val="StyleUnderline"/>
          <w:rFonts w:asciiTheme="minorHAnsi" w:hAnsiTheme="minorHAnsi" w:cstheme="minorHAnsi"/>
          <w:highlight w:val="green"/>
        </w:rPr>
        <w:t>mediated by</w:t>
      </w:r>
      <w:r w:rsidRPr="000968CF">
        <w:rPr>
          <w:rStyle w:val="StyleUnderline"/>
          <w:rFonts w:asciiTheme="minorHAnsi" w:hAnsiTheme="minorHAnsi" w:cstheme="minorHAnsi"/>
        </w:rPr>
        <w:t xml:space="preserve"> technologies of the so-called “</w:t>
      </w:r>
      <w:r w:rsidRPr="00F54B9F">
        <w:rPr>
          <w:rStyle w:val="StyleUnderline"/>
          <w:rFonts w:asciiTheme="minorHAnsi" w:hAnsiTheme="minorHAnsi" w:cstheme="minorHAnsi"/>
          <w:highlight w:val="green"/>
        </w:rPr>
        <w:t>information revolution</w:t>
      </w:r>
      <w:r w:rsidRPr="000968CF">
        <w:rPr>
          <w:rStyle w:val="StyleUnderline"/>
          <w:rFonts w:asciiTheme="minorHAnsi" w:hAnsiTheme="minorHAnsi" w:cstheme="minorHAnsi"/>
        </w:rPr>
        <w:t xml:space="preserve">” as these </w:t>
      </w:r>
      <w:r w:rsidRPr="00F54B9F">
        <w:rPr>
          <w:rStyle w:val="StyleUnderline"/>
          <w:rFonts w:asciiTheme="minorHAnsi" w:hAnsiTheme="minorHAnsi" w:cstheme="minorHAnsi"/>
          <w:highlight w:val="green"/>
        </w:rPr>
        <w:t>diffused out from their military matrix</w:t>
      </w:r>
      <w:r w:rsidRPr="000968CF">
        <w:rPr>
          <w:rStyle w:val="StyleUnderline"/>
          <w:rFonts w:asciiTheme="minorHAnsi" w:hAnsiTheme="minorHAnsi" w:cstheme="minorHAnsi"/>
        </w:rPr>
        <w:t xml:space="preserve"> into commercial use</w:t>
      </w:r>
      <w:r w:rsidRPr="000968CF">
        <w:rPr>
          <w:rFonts w:asciiTheme="minorHAnsi" w:hAnsiTheme="minorHAnsi" w:cstheme="minorHAnsi"/>
          <w:sz w:val="16"/>
        </w:rPr>
        <w:t xml:space="preserve">. This was the class composition of what post-operaismo theorists call </w:t>
      </w:r>
      <w:r w:rsidRPr="000968CF">
        <w:rPr>
          <w:rStyle w:val="StyleUnderline"/>
          <w:rFonts w:asciiTheme="minorHAnsi" w:hAnsiTheme="minorHAnsi" w:cstheme="minorHAnsi"/>
        </w:rPr>
        <w:t>“</w:t>
      </w:r>
      <w:r w:rsidRPr="00F54B9F">
        <w:rPr>
          <w:rStyle w:val="StyleUnderline"/>
          <w:rFonts w:asciiTheme="minorHAnsi" w:hAnsiTheme="minorHAnsi" w:cstheme="minorHAnsi"/>
          <w:highlight w:val="green"/>
        </w:rPr>
        <w:t>cognitive</w:t>
      </w:r>
      <w:r w:rsidRPr="000968CF">
        <w:rPr>
          <w:rStyle w:val="StyleUnderline"/>
          <w:rFonts w:asciiTheme="minorHAnsi" w:hAnsiTheme="minorHAnsi" w:cstheme="minorHAnsi"/>
        </w:rPr>
        <w:t xml:space="preserve">” or “immaterial”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engaged in </w:t>
      </w:r>
      <w:r w:rsidRPr="00F54B9F">
        <w:rPr>
          <w:rStyle w:val="StyleUnderline"/>
          <w:rFonts w:asciiTheme="minorHAnsi" w:hAnsiTheme="minorHAnsi" w:cstheme="minorHAnsi"/>
          <w:highlight w:val="green"/>
        </w:rPr>
        <w:t>intellectual, communicational, and affective, rather than industrial</w:t>
      </w:r>
      <w:r w:rsidRPr="000968CF">
        <w:rPr>
          <w:rStyle w:val="StyleUnderline"/>
          <w:rFonts w:asciiTheme="minorHAnsi" w:hAnsiTheme="minorHAnsi" w:cstheme="minorHAnsi"/>
        </w:rPr>
        <w:t>, tasks</w:t>
      </w:r>
      <w:r w:rsidRPr="000968CF">
        <w:rPr>
          <w:rFonts w:asciiTheme="minorHAnsi" w:hAnsiTheme="minorHAnsi" w:cstheme="minorHAnsi"/>
          <w:sz w:val="16"/>
        </w:rPr>
        <w:t xml:space="preserve"> (Hardt and Negri 2000). Although “immaterial labor” is in many ways an unfortunate phrase, it does highlight how differently from the mass worker such a labor force might encounter a natural word, presented as a site of recreational and spiritual renewal, rather as an object that’s more or less violent material transformation was a requirement of the wage.</w:t>
      </w:r>
    </w:p>
    <w:p w14:paraId="6ADB4F3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The new environmentalism was initially part of the wave of social tumult in which countercultural revolts, and the anti-Vietnam war movement challenged military-industrial powers. Symptomatically, the West Coast of North America was a primary site of student and antiwar movements, information technologies, and environmental protest on issues from rainforest to whales, in whose cause green activists would carry out audacious protests, civil disobedience, and sabotage against corporate capital. In succeeding decades, however, the new forms of </w:t>
      </w:r>
      <w:r w:rsidRPr="00F54B9F">
        <w:rPr>
          <w:rStyle w:val="StyleUnderline"/>
          <w:rFonts w:asciiTheme="minorHAnsi" w:hAnsiTheme="minorHAnsi" w:cstheme="minorHAnsi"/>
          <w:highlight w:val="green"/>
        </w:rPr>
        <w:t>post-Fordist labor</w:t>
      </w:r>
      <w:r w:rsidRPr="000968CF">
        <w:rPr>
          <w:rStyle w:val="StyleUnderline"/>
          <w:rFonts w:asciiTheme="minorHAnsi" w:hAnsiTheme="minorHAnsi" w:cstheme="minorHAnsi"/>
        </w:rPr>
        <w:t xml:space="preserve"> and production became increasingly </w:t>
      </w:r>
      <w:r w:rsidRPr="00F54B9F">
        <w:rPr>
          <w:rStyle w:val="StyleUnderline"/>
          <w:rFonts w:asciiTheme="minorHAnsi" w:hAnsiTheme="minorHAnsi" w:cstheme="minorHAnsi"/>
          <w:highlight w:val="green"/>
        </w:rPr>
        <w:t xml:space="preserve">assimilated into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normal operations</w:t>
      </w:r>
      <w:r w:rsidRPr="000968CF">
        <w:rPr>
          <w:rStyle w:val="StyleUnderline"/>
          <w:rFonts w:asciiTheme="minorHAnsi" w:hAnsiTheme="minorHAnsi" w:cstheme="minorHAnsi"/>
        </w:rPr>
        <w:t xml:space="preserve"> of capital.</w:t>
      </w:r>
      <w:r w:rsidRPr="000968CF">
        <w:rPr>
          <w:rFonts w:asciiTheme="minorHAnsi" w:hAnsiTheme="minorHAnsi" w:cstheme="minorHAnsi"/>
          <w:sz w:val="16"/>
        </w:rPr>
        <w:t xml:space="preserve"> The rebel experiments of early computer hackers became the industry of Silicon Valley whose “Californian ideology” (Barbrook and Cameron 1996) was fully compatible with the neoliberalism. In a parallel process, major sections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were </w:t>
      </w:r>
      <w:r w:rsidRPr="00F54B9F">
        <w:rPr>
          <w:rStyle w:val="StyleUnderline"/>
          <w:rFonts w:asciiTheme="minorHAnsi" w:hAnsiTheme="minorHAnsi" w:cstheme="minorHAnsi"/>
          <w:highlight w:val="green"/>
        </w:rPr>
        <w:t>defanged by corporate donation</w:t>
      </w:r>
      <w:r w:rsidRPr="000968CF">
        <w:rPr>
          <w:rStyle w:val="StyleUnderline"/>
          <w:rFonts w:asciiTheme="minorHAnsi" w:hAnsiTheme="minorHAnsi" w:cstheme="minorHAnsi"/>
        </w:rPr>
        <w:t xml:space="preserve"> and foundation funding, and adopted incremental, defensive, and market-based </w:t>
      </w:r>
      <w:r w:rsidRPr="000968CF">
        <w:rPr>
          <w:rStyle w:val="StyleUnderline"/>
          <w:rFonts w:asciiTheme="minorHAnsi" w:hAnsiTheme="minorHAnsi" w:cstheme="minorHAnsi"/>
        </w:rPr>
        <w:lastRenderedPageBreak/>
        <w:t>solutions to ecological devastation, alienated from the possibilities of alliance with industrial workers</w:t>
      </w:r>
      <w:r w:rsidRPr="000968CF">
        <w:rPr>
          <w:rFonts w:asciiTheme="minorHAnsi" w:hAnsiTheme="minorHAnsi" w:cstheme="minorHAnsi"/>
          <w:sz w:val="16"/>
        </w:rPr>
        <w:t xml:space="preserve"> that had briefly blossomed in the 1970s by the “jobs versus the environment ” opposition that intensified as neoliberal automation and offshoring took hold (Foster 1993).</w:t>
      </w:r>
    </w:p>
    <w:p w14:paraId="7A7BA54F"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It is a Marxist cliché to say that environmentalism is an urban-, middle- and upper-class movement. Nonetheless, by the time global warming was announced, large section of </w:t>
      </w:r>
      <w:r w:rsidRPr="00F54B9F">
        <w:rPr>
          <w:rStyle w:val="StyleUnderline"/>
          <w:rFonts w:asciiTheme="minorHAnsi" w:hAnsiTheme="minorHAnsi" w:cstheme="minorHAnsi"/>
          <w:highlight w:val="green"/>
        </w:rPr>
        <w:t>environmentalism</w:t>
      </w:r>
      <w:r w:rsidRPr="000968CF">
        <w:rPr>
          <w:rStyle w:val="StyleUnderline"/>
          <w:rFonts w:asciiTheme="minorHAnsi" w:hAnsiTheme="minorHAnsi" w:cstheme="minorHAnsi"/>
        </w:rPr>
        <w:t xml:space="preserve"> was </w:t>
      </w:r>
      <w:r w:rsidRPr="00F54B9F">
        <w:rPr>
          <w:rStyle w:val="StyleUnderline"/>
          <w:rFonts w:asciiTheme="minorHAnsi" w:hAnsiTheme="minorHAnsi" w:cstheme="minorHAnsi"/>
          <w:highlight w:val="green"/>
        </w:rPr>
        <w:t>corporatized</w:t>
      </w:r>
      <w:r w:rsidRPr="000968CF">
        <w:rPr>
          <w:rStyle w:val="StyleUnderline"/>
          <w:rFonts w:asciiTheme="minorHAnsi" w:hAnsiTheme="minorHAnsi" w:cstheme="minorHAnsi"/>
        </w:rPr>
        <w:t xml:space="preserve"> and professional managerial in outlook</w:t>
      </w:r>
      <w:r w:rsidRPr="000968CF">
        <w:rPr>
          <w:rFonts w:asciiTheme="minorHAnsi" w:hAnsiTheme="minorHAnsi" w:cstheme="minorHAnsi"/>
          <w:sz w:val="16"/>
        </w:rPr>
        <w:t xml:space="preserve"> (Klein 2014). At the same time, however, other, more radical strands were emerging. In the 1980s ecological justice movements in poor and racialized areas of United States and Europe, challenging the location of waste dumps, incinerators, and also the toxic dark side of Silicon Valley’s postindustrial information technologies, sprang up. The eruption of an alter-globalism movement in the late 1990s connected environmental activism with larger issues of food sovereignty, urban planning, and sweated labor in the global South.</w:t>
      </w:r>
    </w:p>
    <w:p w14:paraId="7481B2EB"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At Copenhagen, the divisions resulting from these changes were evident. While some ecological activists were on the streets under banners declaring “System Change Not Climate Change ,” mainstream green organizations were inside the conference, </w:t>
      </w:r>
      <w:r w:rsidRPr="00F54B9F">
        <w:rPr>
          <w:rStyle w:val="StyleUnderline"/>
          <w:rFonts w:asciiTheme="minorHAnsi" w:hAnsiTheme="minorHAnsi" w:cstheme="minorHAnsi"/>
          <w:highlight w:val="green"/>
        </w:rPr>
        <w:t>displaying</w:t>
      </w:r>
      <w:r w:rsidRPr="000968CF">
        <w:rPr>
          <w:rStyle w:val="StyleUnderline"/>
          <w:rFonts w:asciiTheme="minorHAnsi" w:hAnsiTheme="minorHAnsi" w:cstheme="minorHAnsi"/>
        </w:rPr>
        <w:t xml:space="preserve"> a surprisingly </w:t>
      </w:r>
      <w:r w:rsidRPr="00F54B9F">
        <w:rPr>
          <w:rStyle w:val="StyleUnderline"/>
          <w:rFonts w:asciiTheme="minorHAnsi" w:hAnsiTheme="minorHAnsi" w:cstheme="minorHAnsi"/>
          <w:highlight w:val="green"/>
        </w:rPr>
        <w:t>passive acceptance of the official solutions</w:t>
      </w:r>
      <w:r w:rsidRPr="000968CF">
        <w:rPr>
          <w:rStyle w:val="StyleUnderline"/>
          <w:rFonts w:asciiTheme="minorHAnsi" w:hAnsiTheme="minorHAnsi" w:cstheme="minorHAnsi"/>
        </w:rPr>
        <w:t xml:space="preserve"> to global warming</w:t>
      </w:r>
      <w:r w:rsidRPr="000968CF">
        <w:rPr>
          <w:rFonts w:asciiTheme="minorHAnsi" w:hAnsiTheme="minorHAnsi" w:cstheme="minorHAnsi"/>
          <w:sz w:val="16"/>
        </w:rPr>
        <w:t xml:space="preserve"> (Hari 2010; Klein 2014). These solutions </w:t>
      </w:r>
      <w:r w:rsidRPr="00F54B9F">
        <w:rPr>
          <w:rStyle w:val="StyleUnderline"/>
          <w:rFonts w:asciiTheme="minorHAnsi" w:hAnsiTheme="minorHAnsi" w:cstheme="minorHAnsi"/>
          <w:highlight w:val="green"/>
        </w:rPr>
        <w:t>reflected</w:t>
      </w:r>
      <w:r w:rsidRPr="000968CF">
        <w:rPr>
          <w:rStyle w:val="StyleUnderline"/>
          <w:rFonts w:asciiTheme="minorHAnsi" w:hAnsiTheme="minorHAnsi" w:cstheme="minorHAnsi"/>
        </w:rPr>
        <w:t xml:space="preserve"> the fact that </w:t>
      </w:r>
      <w:r w:rsidRPr="00F54B9F">
        <w:rPr>
          <w:rStyle w:val="StyleUnderline"/>
          <w:rFonts w:asciiTheme="minorHAnsi" w:hAnsiTheme="minorHAnsi" w:cstheme="minorHAnsi"/>
          <w:highlight w:val="green"/>
        </w:rPr>
        <w:t>climate change</w:t>
      </w:r>
      <w:r w:rsidRPr="000968CF">
        <w:rPr>
          <w:rStyle w:val="StyleUnderline"/>
          <w:rFonts w:asciiTheme="minorHAnsi" w:hAnsiTheme="minorHAnsi" w:cstheme="minorHAnsi"/>
        </w:rPr>
        <w:t xml:space="preserve"> science </w:t>
      </w:r>
      <w:r w:rsidRPr="00F54B9F">
        <w:rPr>
          <w:rStyle w:val="StyleUnderline"/>
          <w:rFonts w:asciiTheme="minorHAnsi" w:hAnsiTheme="minorHAnsi" w:cstheme="minorHAnsi"/>
          <w:highlight w:val="green"/>
        </w:rPr>
        <w:t>was an offspring of the national security apparatus</w:t>
      </w:r>
      <w:r w:rsidRPr="000968CF">
        <w:rPr>
          <w:rStyle w:val="StyleUnderline"/>
          <w:rFonts w:asciiTheme="minorHAnsi" w:hAnsiTheme="minorHAnsi" w:cstheme="minorHAnsi"/>
        </w:rPr>
        <w:t xml:space="preserve"> of the United States</w:t>
      </w:r>
      <w:r w:rsidRPr="000968CF">
        <w:rPr>
          <w:rFonts w:asciiTheme="minorHAnsi" w:hAnsiTheme="minorHAnsi" w:cstheme="minorHAnsi"/>
          <w:sz w:val="16"/>
        </w:rPr>
        <w:t xml:space="preserve">, which only a few years previously, had defeated its state socialism, </w:t>
      </w:r>
      <w:r w:rsidRPr="000968CF">
        <w:rPr>
          <w:rStyle w:val="StyleUnderline"/>
          <w:rFonts w:asciiTheme="minorHAnsi" w:hAnsiTheme="minorHAnsi" w:cstheme="minorHAnsi"/>
        </w:rPr>
        <w:t xml:space="preserve">and </w:t>
      </w:r>
      <w:r w:rsidRPr="00F54B9F">
        <w:rPr>
          <w:rStyle w:val="StyleUnderline"/>
          <w:rFonts w:asciiTheme="minorHAnsi" w:hAnsiTheme="minorHAnsi" w:cstheme="minorHAnsi"/>
          <w:highlight w:val="green"/>
        </w:rPr>
        <w:t>secured the global hegemony of neoliberal economics</w:t>
      </w:r>
      <w:r w:rsidRPr="000968CF">
        <w:rPr>
          <w:rFonts w:asciiTheme="minorHAnsi" w:hAnsiTheme="minorHAnsi" w:cstheme="minorHAnsi"/>
          <w:sz w:val="16"/>
        </w:rPr>
        <w:t xml:space="preserve">. It was therefore not surprising that the </w:t>
      </w:r>
      <w:r w:rsidRPr="00F54B9F">
        <w:rPr>
          <w:rStyle w:val="StyleUnderline"/>
          <w:rFonts w:asciiTheme="minorHAnsi" w:hAnsiTheme="minorHAnsi" w:cstheme="minorHAnsi"/>
          <w:highlight w:val="green"/>
        </w:rPr>
        <w:t>corrections proposed</w:t>
      </w:r>
      <w:r w:rsidRPr="000968CF">
        <w:rPr>
          <w:rStyle w:val="StyleUnderline"/>
          <w:rFonts w:asciiTheme="minorHAnsi" w:hAnsiTheme="minorHAnsi" w:cstheme="minorHAnsi"/>
        </w:rPr>
        <w:t xml:space="preserve"> at Copenhagen </w:t>
      </w:r>
      <w:r w:rsidRPr="00F54B9F">
        <w:rPr>
          <w:rStyle w:val="StyleUnderline"/>
          <w:rFonts w:asciiTheme="minorHAnsi" w:hAnsiTheme="minorHAnsi" w:cstheme="minorHAnsi"/>
          <w:highlight w:val="green"/>
        </w:rPr>
        <w:t>were technocratic adjustments within the limits of the market</w:t>
      </w:r>
      <w:r w:rsidRPr="000968CF">
        <w:rPr>
          <w:rStyle w:val="StyleUnderline"/>
          <w:rFonts w:asciiTheme="minorHAnsi" w:hAnsiTheme="minorHAnsi" w:cstheme="minorHAnsi"/>
        </w:rPr>
        <w:t xml:space="preserve"> system through schemes of emission trading and carbon offsets</w:t>
      </w:r>
      <w:r w:rsidRPr="000968CF">
        <w:rPr>
          <w:rFonts w:asciiTheme="minorHAnsi" w:hAnsiTheme="minorHAnsi" w:cstheme="minorHAnsi"/>
          <w:sz w:val="16"/>
        </w:rPr>
        <w:t>. Al Gore’s 2006 film, An Inconvenient Truth, credited with inspiring wide public cognizance of global warming, but suggesting that it would be solved by enlightened corporate leadership and green consumerism, was a product of precisely this view. As the inadequacies of such an approach were measured by inexorably mounting emissions , both individual climate scientists and some green groupings would break from it, and fill the streets at official conferences with an angry protest. A yet greater sense of urgency would, however, come from very different zones of the planet factory.</w:t>
      </w:r>
    </w:p>
    <w:p w14:paraId="2EB9DEE1"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Anti-extractivists</w:t>
      </w:r>
    </w:p>
    <w:p w14:paraId="2BA81AC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In October of 2010, ten months after of the failure of Copenhagen conference, thousands of social activists converged on the mountain city of Cochabamba in Bolivia for an event convened by that country’s President, Evo Morales—the World People ’s Conference on Climate Change and the Rights of Mother Earth. Cochabamba had been the site of a historic victory against the privatization of water by a multinational company. It was also at the center of a region that had seen repeated conflicts between indigenous populations and fossil fuel corporations. Armed rebellion against oil drilling by the Huaorani, Amazonian forager hunters in Ecuador, had ended in forcible relocation from their traditional lands, while Peruvian eco-activists and indigenous farmers had fought the US-owned Yanacocha mine (Haller et al. 2007). The major resolution of the Cochabamba conference clearly situated climate change in the context of such struggles, denouncing the way “</w:t>
      </w:r>
      <w:r w:rsidRPr="00F54B9F">
        <w:rPr>
          <w:rStyle w:val="StyleUnderline"/>
          <w:rFonts w:asciiTheme="minorHAnsi" w:hAnsiTheme="minorHAnsi" w:cstheme="minorHAnsi"/>
          <w:highlight w:val="green"/>
        </w:rPr>
        <w:t>under capitalism</w:t>
      </w:r>
      <w:r w:rsidRPr="000968CF">
        <w:rPr>
          <w:rStyle w:val="StyleUnderline"/>
          <w:rFonts w:asciiTheme="minorHAnsi" w:hAnsiTheme="minorHAnsi" w:cstheme="minorHAnsi"/>
        </w:rPr>
        <w:t xml:space="preserve"> , Mother </w:t>
      </w:r>
      <w:r w:rsidRPr="00F54B9F">
        <w:rPr>
          <w:rStyle w:val="StyleUnderline"/>
          <w:rFonts w:asciiTheme="minorHAnsi" w:hAnsiTheme="minorHAnsi" w:cstheme="minorHAnsi"/>
          <w:highlight w:val="green"/>
        </w:rPr>
        <w:t>Earth is converted into</w:t>
      </w:r>
      <w:r w:rsidRPr="000968CF">
        <w:rPr>
          <w:rStyle w:val="StyleUnderline"/>
          <w:rFonts w:asciiTheme="minorHAnsi" w:hAnsiTheme="minorHAnsi" w:cstheme="minorHAnsi"/>
        </w:rPr>
        <w:t xml:space="preserve"> a source of </w:t>
      </w:r>
      <w:r w:rsidRPr="00F54B9F">
        <w:rPr>
          <w:rStyle w:val="StyleUnderline"/>
          <w:rFonts w:asciiTheme="minorHAnsi" w:hAnsiTheme="minorHAnsi" w:cstheme="minorHAnsi"/>
          <w:highlight w:val="green"/>
        </w:rPr>
        <w:t>raw materials</w:t>
      </w:r>
      <w:r w:rsidRPr="000968CF">
        <w:rPr>
          <w:rFonts w:asciiTheme="minorHAnsi" w:hAnsiTheme="minorHAnsi" w:cstheme="minorHAnsi"/>
          <w:sz w:val="16"/>
        </w:rPr>
        <w:t>.”</w:t>
      </w:r>
    </w:p>
    <w:p w14:paraId="6B192C19" w14:textId="77777777" w:rsidR="00457133" w:rsidRPr="000968CF" w:rsidRDefault="00457133" w:rsidP="00457133">
      <w:pPr>
        <w:tabs>
          <w:tab w:val="left" w:pos="1310"/>
        </w:tabs>
        <w:rPr>
          <w:rFonts w:asciiTheme="minorHAnsi" w:hAnsiTheme="minorHAnsi" w:cstheme="minorHAnsi"/>
          <w:sz w:val="10"/>
        </w:rPr>
      </w:pPr>
      <w:r w:rsidRPr="000968CF">
        <w:rPr>
          <w:rFonts w:asciiTheme="minorHAnsi" w:hAnsiTheme="minorHAnsi" w:cstheme="minorHAnsi"/>
          <w:sz w:val="10"/>
        </w:rPr>
        <w:t>As Michael Lowy writes, while many Marxist commentators criticize the mystical theology of “Mother Earth,” “the powerful, radical anti-systemic social dynamic that… crystallized around these slogans” was undeniable (2015, p. 71). This dynamic is often dubbed “anti-extractivism,” designating a wave of insurgencies against the operations of mining and oil corporations, part of the “environmentalism of the poor” (Martinez-Allier 2002) that defends natural habitats not for recreation or conservation but as a vital and sacred substrate of communal life . Anti-extractivism arises in what were once the peripheries of global capitalism , now ubiquitously penetrated and traversed by the infrastructures of energy corporations. While Latin America is a hub of such revolts, worldwide examples include the protracted, bloody low-level insurgency waged by communities of the Niger Delta against Shell BP, whose oilfields, and pipelines saturate rainforest wetlands with oil spills, acid rain, gas flares, and polluted air; Mongolian revolts against the environmental damage from China’s coal mines; the armed resistance of indigenous Siberians against Russian oil extraction and guerrilla uprisings against oil companies in Papua, New Guinea (Haller 2007; McNeill and Engelke 2014). The protagonists are peasant, nomad, or indigenous populations in subsistence economies rapidly eroded by the expansion of the planet factory.</w:t>
      </w:r>
    </w:p>
    <w:p w14:paraId="3FBD9E10"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Anti-extractivist movements predate any scientific verification of global warming. Their immediate object is not prevention of climate change , but rather to halt the despoliation, toxification, and destabilization of the land by mining, pumping, or fracking, and its effect on water, forests, animals, and agriculture (though protesting communities may well be affected by drought, rising sea levels, or other of its climatic effects). However, since the “official” recognition of the carbon crisis, such protests have become supercharged with a new significance. Anti-extractivism movements threaten fossil fuel corporations with, at minimum, heightened costs of security, litigation and pacification, and, at maximum, abandonment of vast sunk capital projects, and even delegitimation of their entire industry. Thus although not ab initio against global warming, anti-extractivism has become articulated with it and now, in its ominous light, assume a new significance, and new adherents and allies.</w:t>
      </w:r>
    </w:p>
    <w:p w14:paraId="6865A3B4"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Their characteristic forms of anti-extractivism action have therefore been hailed by climate change activists as a frontline defense against carbon emissions , a “blockadia” against global warming (Klein 2014). This connection has in turn aided the extension of anti-extractivism into the global North. Here it takes many forms, from protests against fracking in French vineyard and gold mining in northern Greece. The major manifestation is, however, “pipeline protests,” such as those in Canada and the United States against the Keystone XL, Energy East, Northern Gateway, and Trans Mountain pipelines, and in Europe, against BP’s Baku-Tbilisi-Ceyhan (BTC) project, which runs from Azerbaijan to Turkey’s Mediterranean Coast (Szeman 2017). Participants include farmers and city dwellers fearing oil spills and green climate change activists. Still, in North America an especially important role continues to be played by indigenous peoples, for whom pipeline politics have become a focus of revived decolonization struggles.</w:t>
      </w:r>
    </w:p>
    <w:p w14:paraId="1E460CB4"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Thus it was Sioux elders who in early 2016 established an encampment dedicated to cultural preservation and spiritual resistance to block the construction of Energy Transfer Partners’ Dakota Access Pipeline on their traditional lands the northern United States. Thousands of people occupied the camp. In frequent clashes with police protestors were pepper sprayed and hosed down by water cannon in sub-zero temperatures; hundreds were arrested; at one point indigenous military veterans offered the camp armed support. While the primary objective of the protest was the protection of water from contamination by oil spills, Sioux spokesmen and indigenous commentators frequently linked the issue to climate change . President Obama gave the protest a brief victory when he denied a permit for construction of the pipeline but this was soon reversed by the incoming Trump administration, and the camp, weakened by winter conditions, was cleared. Indigenous communities across North America continued, however, to promise further resistance to the pipeline.</w:t>
      </w:r>
    </w:p>
    <w:p w14:paraId="006226D8" w14:textId="77777777" w:rsidR="00457133" w:rsidRPr="000968CF" w:rsidRDefault="00457133" w:rsidP="00457133">
      <w:pPr>
        <w:rPr>
          <w:rFonts w:asciiTheme="minorHAnsi" w:hAnsiTheme="minorHAnsi" w:cstheme="minorHAnsi"/>
          <w:sz w:val="10"/>
        </w:rPr>
      </w:pPr>
      <w:r w:rsidRPr="000968CF">
        <w:rPr>
          <w:rFonts w:asciiTheme="minorHAnsi" w:hAnsiTheme="minorHAnsi" w:cstheme="minorHAnsi"/>
          <w:sz w:val="10"/>
        </w:rPr>
        <w:t>Anti-extractivism is a form of struggle very far indeed from the factory origins of operaismo, or indeed from the cyborg labor celebrated by post-operaismo theory. While it now involves a wide variety of participants, its indigenous and peasant origins are in what classic Marxism would regard as the residual traces of precapitalist social formations, defending land against capitalism ’s ever-ongoing processes of primitive accumulation and accumulation by dispossession. Such movements often divide the communities in which they arise, to whom energy corporations promise jobs and prosperity, and they are contentious even on the left. Anti-extractivist indigenous movements have come into conflict with regimes of Latin America’s “pink tide” that regards revenues from oil, gas, and other extractive industries as necessary for development and poverty alleviation (Fuentes 2014). However, as the autonomists of Midnight Notes (2001) recognized at the time of the Zapatista revolt that galvanized alter-globalism movement (a revolt that, in its opposition to oil drilling in traditional territories was itself anti-extractivist), what is emerging in today’s “fourth world war” of indigenous peoples colonial occupation should not be written down as some “primitivist” response to capitalism. It is rather a new synthesis bringing together elements of modernity and anti-modernity in rebellion against the logic of the planet factory, a rebellion that now plays a major role in radical politics against global warming.</w:t>
      </w:r>
    </w:p>
    <w:p w14:paraId="5078CA97"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t>Migrants and Refugees</w:t>
      </w:r>
    </w:p>
    <w:p w14:paraId="4500DD72" w14:textId="77777777" w:rsidR="00457133" w:rsidRPr="000968CF" w:rsidRDefault="00457133" w:rsidP="00457133">
      <w:pPr>
        <w:rPr>
          <w:rFonts w:asciiTheme="minorHAnsi" w:hAnsiTheme="minorHAnsi" w:cstheme="minorHAnsi"/>
          <w:sz w:val="12"/>
        </w:rPr>
      </w:pPr>
      <w:r w:rsidRPr="000968CF">
        <w:rPr>
          <w:rFonts w:asciiTheme="minorHAnsi" w:hAnsiTheme="minorHAnsi" w:cstheme="minorHAnsi"/>
          <w:sz w:val="12"/>
        </w:rPr>
        <w:lastRenderedPageBreak/>
        <w:t>In 2016, 5000 people drowned attempting to cross the Mediterranean from North Africa to Europe, an average of 14 a day; 3771 deaths had been recorded the year before. Over a third of a million successfully crossed, to reach, first, overcrowded refugee camps in Italy and Greece, and then attempt travel onwards into Europe, where their arrival caused political crisis. Many were fleeing a civil war in Syria in which about 400,000 had died since its outbreak in 2011. A scholarly study by Earth scientists at Columbia University published in 2015 pointed to evidence that a severe drought affecting Syria in 2007–2010, had resulted in an exodus from rural to urban areas, adding to the political instability that preceded the war. Those fleeing the drought went into “rapidly growing urban peripheries … marked by illegal settlements, overcrowding, poor infrastructure, unemployment, and crime”; these areas “neglected by the Assad government” became “heart of the developing unrest” (Kelley et al. 2015, p. 3242). The likelihood of such a drought occurring was, the study estimated, doubled or tripled by global warming, and when it did occur exacerbated factors contributing to war, including “unemployment, corruption, and rampant inequality” (Kelley et al. 2015, p. 3241).</w:t>
      </w:r>
    </w:p>
    <w:p w14:paraId="4D3C376E"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This suggestion of linkage between the Syrian war and global warming is controversial (Selby and Hulme 2015). Climate science can accurately ascertain the industrial activities that in varying quantities emit carbon emissions , and class composition theorists can then look at the social antagonisms driving and shaping these processes. </w:t>
      </w:r>
      <w:r w:rsidRPr="000968CF">
        <w:rPr>
          <w:rStyle w:val="StyleUnderline"/>
          <w:rFonts w:asciiTheme="minorHAnsi" w:hAnsiTheme="minorHAnsi" w:cstheme="minorHAnsi"/>
        </w:rPr>
        <w:t>When we turn from the class conflicts that send carbon emissions out into the atmosphere toward those ignited by the return to the earth of the heat trapped by those emissions, we face a more difficult task</w:t>
      </w:r>
      <w:r w:rsidRPr="000968CF">
        <w:rPr>
          <w:rFonts w:asciiTheme="minorHAnsi" w:hAnsiTheme="minorHAnsi" w:cstheme="minorHAnsi"/>
          <w:sz w:val="16"/>
        </w:rPr>
        <w:t xml:space="preserve">. </w:t>
      </w:r>
      <w:r w:rsidRPr="000968CF">
        <w:rPr>
          <w:rStyle w:val="StyleUnderline"/>
          <w:rFonts w:asciiTheme="minorHAnsi" w:hAnsiTheme="minorHAnsi" w:cstheme="minorHAnsi"/>
        </w:rPr>
        <w:t>It is impossible for a meteorologist to say if a given storm or drought is caused by global warming, though they may know that changing temperature of the atmosphere</w:t>
      </w:r>
      <w:r w:rsidRPr="000968CF">
        <w:rPr>
          <w:rFonts w:asciiTheme="minorHAnsi" w:hAnsiTheme="minorHAnsi" w:cstheme="minorHAnsi"/>
          <w:sz w:val="16"/>
        </w:rPr>
        <w:t>, land, and sea “weights the dice” toward more frequent extreme weather events. A similar problem, but of even greater magnitude, surrounds the political and social consequences of global warming, which are complex, diffuse and probabilistic.</w:t>
      </w:r>
    </w:p>
    <w:p w14:paraId="1A2748B6"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No one has been more interested in this problem than the Pentagon. Since 2004 various branches of the </w:t>
      </w:r>
      <w:r w:rsidRPr="00F54B9F">
        <w:rPr>
          <w:rStyle w:val="StyleUnderline"/>
          <w:rFonts w:asciiTheme="minorHAnsi" w:hAnsiTheme="minorHAnsi" w:cstheme="minorHAnsi"/>
          <w:highlight w:val="green"/>
        </w:rPr>
        <w:t>US armed forces</w:t>
      </w:r>
      <w:r w:rsidRPr="000968CF">
        <w:rPr>
          <w:rStyle w:val="StyleUnderline"/>
          <w:rFonts w:asciiTheme="minorHAnsi" w:hAnsiTheme="minorHAnsi" w:cstheme="minorHAnsi"/>
        </w:rPr>
        <w:t xml:space="preserve"> have </w:t>
      </w:r>
      <w:r w:rsidRPr="00F54B9F">
        <w:rPr>
          <w:rStyle w:val="StyleUnderline"/>
          <w:rFonts w:asciiTheme="minorHAnsi" w:hAnsiTheme="minorHAnsi" w:cstheme="minorHAnsi"/>
          <w:highlight w:val="green"/>
        </w:rPr>
        <w:t>issued</w:t>
      </w:r>
      <w:r w:rsidRPr="000968CF">
        <w:rPr>
          <w:rStyle w:val="StyleUnderline"/>
          <w:rFonts w:asciiTheme="minorHAnsi" w:hAnsiTheme="minorHAnsi" w:cstheme="minorHAnsi"/>
        </w:rPr>
        <w:t xml:space="preserve"> a series of </w:t>
      </w:r>
      <w:r w:rsidRPr="00F54B9F">
        <w:rPr>
          <w:rStyle w:val="StyleUnderline"/>
          <w:rFonts w:asciiTheme="minorHAnsi" w:hAnsiTheme="minorHAnsi" w:cstheme="minorHAnsi"/>
          <w:highlight w:val="green"/>
        </w:rPr>
        <w:t>reports identifying</w:t>
      </w:r>
      <w:r w:rsidRPr="000968CF">
        <w:rPr>
          <w:rStyle w:val="StyleUnderline"/>
          <w:rFonts w:asciiTheme="minorHAnsi" w:hAnsiTheme="minorHAnsi" w:cstheme="minorHAnsi"/>
        </w:rPr>
        <w:t xml:space="preserve"> the movements and unrests of </w:t>
      </w:r>
      <w:r w:rsidRPr="00F54B9F">
        <w:rPr>
          <w:rStyle w:val="StyleUnderline"/>
          <w:rFonts w:asciiTheme="minorHAnsi" w:hAnsiTheme="minorHAnsi" w:cstheme="minorHAnsi"/>
          <w:highlight w:val="green"/>
        </w:rPr>
        <w:t>populations displaced</w:t>
      </w:r>
      <w:r w:rsidRPr="000968CF">
        <w:rPr>
          <w:rStyle w:val="StyleUnderline"/>
          <w:rFonts w:asciiTheme="minorHAnsi" w:hAnsiTheme="minorHAnsi" w:cstheme="minorHAnsi"/>
        </w:rPr>
        <w:t xml:space="preserve"> and stressed </w:t>
      </w:r>
      <w:r w:rsidRPr="00F54B9F">
        <w:rPr>
          <w:rStyle w:val="StyleUnderline"/>
          <w:rFonts w:asciiTheme="minorHAnsi" w:hAnsiTheme="minorHAnsi" w:cstheme="minorHAnsi"/>
          <w:highlight w:val="green"/>
        </w:rPr>
        <w:t>by</w:t>
      </w:r>
      <w:r w:rsidRPr="000968CF">
        <w:rPr>
          <w:rStyle w:val="StyleUnderline"/>
          <w:rFonts w:asciiTheme="minorHAnsi" w:hAnsiTheme="minorHAnsi" w:cstheme="minorHAnsi"/>
        </w:rPr>
        <w:t xml:space="preserve"> the global </w:t>
      </w:r>
      <w:r w:rsidRPr="00F54B9F">
        <w:rPr>
          <w:rStyle w:val="StyleUnderline"/>
          <w:rFonts w:asciiTheme="minorHAnsi" w:hAnsiTheme="minorHAnsi" w:cstheme="minorHAnsi"/>
          <w:highlight w:val="green"/>
        </w:rPr>
        <w:t xml:space="preserve">warming </w:t>
      </w:r>
      <w:r w:rsidRPr="00F54B9F">
        <w:rPr>
          <w:rStyle w:val="Emphasis"/>
          <w:rFonts w:asciiTheme="minorHAnsi" w:hAnsiTheme="minorHAnsi" w:cstheme="minorHAnsi"/>
          <w:highlight w:val="green"/>
        </w:rPr>
        <w:t>as a danger to world order</w:t>
      </w:r>
      <w:r w:rsidRPr="000968CF">
        <w:rPr>
          <w:rFonts w:asciiTheme="minorHAnsi" w:hAnsiTheme="minorHAnsi" w:cstheme="minorHAnsi"/>
          <w:sz w:val="16"/>
        </w:rPr>
        <w:t xml:space="preserve">. Though doubtless partly motivated by a need to find post-Cold budget justifications, senior US military officers have been remarkably persistent, even in the face of Congress’s dominated by climate-change-denying Republicans, in warning that the </w:t>
      </w:r>
      <w:r w:rsidRPr="00F54B9F">
        <w:rPr>
          <w:rStyle w:val="StyleUnderline"/>
          <w:rFonts w:asciiTheme="minorHAnsi" w:hAnsiTheme="minorHAnsi" w:cstheme="minorHAnsi"/>
          <w:highlight w:val="green"/>
        </w:rPr>
        <w:t>loss of</w:t>
      </w:r>
      <w:r w:rsidRPr="000968CF">
        <w:rPr>
          <w:rStyle w:val="StyleUnderline"/>
          <w:rFonts w:asciiTheme="minorHAnsi" w:hAnsiTheme="minorHAnsi" w:cstheme="minorHAnsi"/>
        </w:rPr>
        <w:t xml:space="preserve"> fresh </w:t>
      </w:r>
      <w:r w:rsidRPr="00F54B9F">
        <w:rPr>
          <w:rStyle w:val="StyleUnderline"/>
          <w:rFonts w:asciiTheme="minorHAnsi" w:hAnsiTheme="minorHAnsi" w:cstheme="minorHAnsi"/>
          <w:highlight w:val="green"/>
        </w:rPr>
        <w:t>supplies</w:t>
      </w:r>
      <w:r w:rsidRPr="000968CF">
        <w:rPr>
          <w:rStyle w:val="StyleUnderline"/>
          <w:rFonts w:asciiTheme="minorHAnsi" w:hAnsiTheme="minorHAnsi" w:cstheme="minorHAnsi"/>
        </w:rPr>
        <w:t xml:space="preserve"> due to glacier retreat, </w:t>
      </w:r>
      <w:r w:rsidRPr="00F54B9F">
        <w:rPr>
          <w:rStyle w:val="StyleUnderline"/>
          <w:rFonts w:asciiTheme="minorHAnsi" w:hAnsiTheme="minorHAnsi" w:cstheme="minorHAnsi"/>
          <w:highlight w:val="green"/>
        </w:rPr>
        <w:t>hurricane devastation, droughts, and crop failure</w:t>
      </w:r>
      <w:r w:rsidRPr="000968CF">
        <w:rPr>
          <w:rStyle w:val="StyleUnderline"/>
          <w:rFonts w:asciiTheme="minorHAnsi" w:hAnsiTheme="minorHAnsi" w:cstheme="minorHAnsi"/>
        </w:rPr>
        <w:t xml:space="preserve"> can “</w:t>
      </w:r>
      <w:r w:rsidRPr="00F54B9F">
        <w:rPr>
          <w:rStyle w:val="StyleUnderline"/>
          <w:rFonts w:asciiTheme="minorHAnsi" w:hAnsiTheme="minorHAnsi" w:cstheme="minorHAnsi"/>
          <w:highlight w:val="green"/>
        </w:rPr>
        <w:t xml:space="preserve">accelerant </w:t>
      </w:r>
      <w:r w:rsidRPr="000968CF">
        <w:rPr>
          <w:rStyle w:val="StyleUnderline"/>
          <w:rFonts w:asciiTheme="minorHAnsi" w:hAnsiTheme="minorHAnsi" w:cstheme="minorHAnsi"/>
        </w:rPr>
        <w:t xml:space="preserve">of </w:t>
      </w:r>
      <w:r w:rsidRPr="00F54B9F">
        <w:rPr>
          <w:rStyle w:val="StyleUnderline"/>
          <w:rFonts w:asciiTheme="minorHAnsi" w:hAnsiTheme="minorHAnsi" w:cstheme="minorHAnsi"/>
          <w:highlight w:val="green"/>
        </w:rPr>
        <w:t>instability</w:t>
      </w:r>
      <w:r w:rsidRPr="000968CF">
        <w:rPr>
          <w:rStyle w:val="StyleUnderline"/>
          <w:rFonts w:asciiTheme="minorHAnsi" w:hAnsiTheme="minorHAnsi" w:cstheme="minorHAnsi"/>
        </w:rPr>
        <w:t>.”</w:t>
      </w:r>
      <w:r w:rsidRPr="000968CF">
        <w:rPr>
          <w:rFonts w:asciiTheme="minorHAnsi" w:hAnsiTheme="minorHAnsi" w:cstheme="minorHAnsi"/>
          <w:sz w:val="16"/>
        </w:rPr>
        <w:t xml:space="preserve"> It is not so much the overt politics of social movements emerging in this context that alarms </w:t>
      </w:r>
      <w:r w:rsidRPr="000968CF">
        <w:rPr>
          <w:rStyle w:val="StyleUnderline"/>
          <w:rFonts w:asciiTheme="minorHAnsi" w:hAnsiTheme="minorHAnsi" w:cstheme="minorHAnsi"/>
        </w:rPr>
        <w:t xml:space="preserve">the </w:t>
      </w:r>
      <w:r w:rsidRPr="00F54B9F">
        <w:rPr>
          <w:rStyle w:val="StyleUnderline"/>
          <w:rFonts w:asciiTheme="minorHAnsi" w:hAnsiTheme="minorHAnsi" w:cstheme="minorHAnsi"/>
          <w:highlight w:val="green"/>
        </w:rPr>
        <w:t>Pentagon</w:t>
      </w:r>
      <w:r w:rsidRPr="000968CF">
        <w:rPr>
          <w:rFonts w:asciiTheme="minorHAnsi" w:hAnsiTheme="minorHAnsi" w:cstheme="minorHAnsi"/>
          <w:sz w:val="16"/>
        </w:rPr>
        <w:t xml:space="preserve">—though it does </w:t>
      </w:r>
      <w:r w:rsidRPr="000968CF">
        <w:rPr>
          <w:rStyle w:val="StyleUnderline"/>
          <w:rFonts w:asciiTheme="minorHAnsi" w:hAnsiTheme="minorHAnsi" w:cstheme="minorHAnsi"/>
        </w:rPr>
        <w:t xml:space="preserve">make a </w:t>
      </w:r>
      <w:r w:rsidRPr="00F54B9F">
        <w:rPr>
          <w:rStyle w:val="StyleUnderline"/>
          <w:rFonts w:asciiTheme="minorHAnsi" w:hAnsiTheme="minorHAnsi" w:cstheme="minorHAnsi"/>
          <w:highlight w:val="green"/>
        </w:rPr>
        <w:t>connect</w:t>
      </w:r>
      <w:r w:rsidRPr="000968CF">
        <w:rPr>
          <w:rStyle w:val="StyleUnderline"/>
          <w:rFonts w:asciiTheme="minorHAnsi" w:hAnsiTheme="minorHAnsi" w:cstheme="minorHAnsi"/>
        </w:rPr>
        <w:t xml:space="preserve">ion to </w:t>
      </w:r>
      <w:r w:rsidRPr="00F54B9F">
        <w:rPr>
          <w:rStyle w:val="StyleUnderline"/>
          <w:rFonts w:asciiTheme="minorHAnsi" w:hAnsiTheme="minorHAnsi" w:cstheme="minorHAnsi"/>
          <w:highlight w:val="green"/>
        </w:rPr>
        <w:t>terrorism</w:t>
      </w:r>
      <w:r w:rsidRPr="000968CF">
        <w:rPr>
          <w:rStyle w:val="StyleUnderline"/>
          <w:rFonts w:asciiTheme="minorHAnsi" w:hAnsiTheme="minorHAnsi" w:cstheme="minorHAnsi"/>
        </w:rPr>
        <w:t xml:space="preserve">—as chaotic disruption of social order that destabilize entire regions, block access </w:t>
      </w:r>
      <w:r w:rsidRPr="00F54B9F">
        <w:rPr>
          <w:rStyle w:val="StyleUnderline"/>
          <w:rFonts w:asciiTheme="minorHAnsi" w:hAnsiTheme="minorHAnsi" w:cstheme="minorHAnsi"/>
          <w:highlight w:val="green"/>
        </w:rPr>
        <w:t>to</w:t>
      </w:r>
      <w:r w:rsidRPr="000968CF">
        <w:rPr>
          <w:rStyle w:val="StyleUnderline"/>
          <w:rFonts w:asciiTheme="minorHAnsi" w:hAnsiTheme="minorHAnsi" w:cstheme="minorHAnsi"/>
        </w:rPr>
        <w:t xml:space="preserve"> resources, impedes the free movement of </w:t>
      </w:r>
      <w:r w:rsidRPr="00F54B9F">
        <w:rPr>
          <w:rStyle w:val="StyleUnderline"/>
          <w:rFonts w:asciiTheme="minorHAnsi" w:hAnsiTheme="minorHAnsi" w:cstheme="minorHAnsi"/>
          <w:highlight w:val="green"/>
        </w:rPr>
        <w:t>labor</w:t>
      </w:r>
      <w:r w:rsidRPr="000968CF">
        <w:rPr>
          <w:rStyle w:val="StyleUnderline"/>
          <w:rFonts w:asciiTheme="minorHAnsi" w:hAnsiTheme="minorHAnsi" w:cstheme="minorHAnsi"/>
        </w:rPr>
        <w:t xml:space="preserve">, and raw materials, makes accumulation risky and unpredictable and acts as a general “threat multiplier” </w:t>
      </w:r>
      <w:r w:rsidRPr="000968CF">
        <w:rPr>
          <w:rFonts w:asciiTheme="minorHAnsi" w:hAnsiTheme="minorHAnsi" w:cstheme="minorHAnsi"/>
          <w:sz w:val="16"/>
        </w:rPr>
        <w:t>(Davenport 2014).</w:t>
      </w:r>
    </w:p>
    <w:p w14:paraId="701D281C"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Such predictions have </w:t>
      </w:r>
      <w:r w:rsidRPr="00F54B9F">
        <w:rPr>
          <w:rStyle w:val="StyleUnderline"/>
          <w:rFonts w:asciiTheme="minorHAnsi" w:hAnsiTheme="minorHAnsi" w:cstheme="minorHAnsi"/>
          <w:highlight w:val="green"/>
        </w:rPr>
        <w:t>contributed to</w:t>
      </w:r>
      <w:r w:rsidRPr="000968CF">
        <w:rPr>
          <w:rStyle w:val="StyleUnderline"/>
          <w:rFonts w:asciiTheme="minorHAnsi" w:hAnsiTheme="minorHAnsi" w:cstheme="minorHAnsi"/>
        </w:rPr>
        <w:t xml:space="preserve"> several accounts of imminent “</w:t>
      </w:r>
      <w:r w:rsidRPr="00F54B9F">
        <w:rPr>
          <w:rStyle w:val="StyleUnderline"/>
          <w:rFonts w:asciiTheme="minorHAnsi" w:hAnsiTheme="minorHAnsi" w:cstheme="minorHAnsi"/>
          <w:highlight w:val="green"/>
        </w:rPr>
        <w:t>climate wars</w:t>
      </w:r>
      <w:r w:rsidRPr="000968CF">
        <w:rPr>
          <w:rStyle w:val="StyleUnderline"/>
          <w:rFonts w:asciiTheme="minorHAnsi" w:hAnsiTheme="minorHAnsi" w:cstheme="minorHAnsi"/>
        </w:rPr>
        <w:t>”</w:t>
      </w:r>
      <w:r w:rsidRPr="000968CF">
        <w:rPr>
          <w:rFonts w:asciiTheme="minorHAnsi" w:hAnsiTheme="minorHAnsi" w:cstheme="minorHAnsi"/>
          <w:sz w:val="16"/>
        </w:rPr>
        <w:t xml:space="preserve"> (Dyer 2008; Welzer 2012). The most sophisticated is that of Christian Parenti, whose Tropics of Chaos (2011) emphasizes that </w:t>
      </w:r>
      <w:r w:rsidRPr="000968CF">
        <w:rPr>
          <w:rStyle w:val="StyleUnderline"/>
          <w:rFonts w:asciiTheme="minorHAnsi" w:hAnsiTheme="minorHAnsi" w:cstheme="minorHAnsi"/>
        </w:rPr>
        <w:t xml:space="preserve">climate change cannot be considered an independent variable, but rather a vector that intersects with conditions already </w:t>
      </w:r>
      <w:r w:rsidRPr="00F54B9F">
        <w:rPr>
          <w:rStyle w:val="StyleUnderline"/>
          <w:rFonts w:asciiTheme="minorHAnsi" w:hAnsiTheme="minorHAnsi" w:cstheme="minorHAnsi"/>
          <w:highlight w:val="green"/>
        </w:rPr>
        <w:t>established by</w:t>
      </w:r>
      <w:r w:rsidRPr="000968CF">
        <w:rPr>
          <w:rStyle w:val="StyleUnderline"/>
          <w:rFonts w:asciiTheme="minorHAnsi" w:hAnsiTheme="minorHAnsi" w:cstheme="minorHAnsi"/>
        </w:rPr>
        <w:t xml:space="preserve"> the </w:t>
      </w:r>
      <w:r w:rsidRPr="00F54B9F">
        <w:rPr>
          <w:rStyle w:val="StyleUnderline"/>
          <w:rFonts w:asciiTheme="minorHAnsi" w:hAnsiTheme="minorHAnsi" w:cstheme="minorHAnsi"/>
          <w:highlight w:val="green"/>
        </w:rPr>
        <w:t>uneven</w:t>
      </w:r>
      <w:r w:rsidRPr="000968CF">
        <w:rPr>
          <w:rStyle w:val="StyleUnderline"/>
          <w:rFonts w:asciiTheme="minorHAnsi" w:hAnsiTheme="minorHAnsi" w:cstheme="minorHAnsi"/>
        </w:rPr>
        <w:t xml:space="preserve"> and combined </w:t>
      </w:r>
      <w:r w:rsidRPr="00F54B9F">
        <w:rPr>
          <w:rStyle w:val="StyleUnderline"/>
          <w:rFonts w:asciiTheme="minorHAnsi" w:hAnsiTheme="minorHAnsi" w:cstheme="minorHAnsi"/>
          <w:highlight w:val="green"/>
        </w:rPr>
        <w:t xml:space="preserve">development of </w:t>
      </w:r>
      <w:r w:rsidRPr="000968CF">
        <w:rPr>
          <w:rStyle w:val="StyleUnderline"/>
          <w:rFonts w:asciiTheme="minorHAnsi" w:hAnsiTheme="minorHAnsi" w:cstheme="minorHAnsi"/>
        </w:rPr>
        <w:t xml:space="preserve">global </w:t>
      </w:r>
      <w:r w:rsidRPr="00F54B9F">
        <w:rPr>
          <w:rStyle w:val="StyleUnderline"/>
          <w:rFonts w:asciiTheme="minorHAnsi" w:hAnsiTheme="minorHAnsi" w:cstheme="minorHAnsi"/>
          <w:highlight w:val="green"/>
        </w:rPr>
        <w:t>capitalism</w:t>
      </w:r>
      <w:r w:rsidRPr="000968CF">
        <w:rPr>
          <w:rFonts w:asciiTheme="minorHAnsi" w:hAnsiTheme="minorHAnsi" w:cstheme="minorHAnsi"/>
          <w:sz w:val="16"/>
        </w:rPr>
        <w:t xml:space="preserve"> . By what is only partially a matter of meteorological mischance, Parenti points out, the region likely to be most severely affected by global warming is that of “undeveloped” countries lying between the Tropics of Cancer and Capricorn, an area where “the effects of climate change interacting with economic, social, and political problems will </w:t>
      </w:r>
      <w:r w:rsidRPr="00F54B9F">
        <w:rPr>
          <w:rStyle w:val="StyleUnderline"/>
          <w:rFonts w:asciiTheme="minorHAnsi" w:hAnsiTheme="minorHAnsi" w:cstheme="minorHAnsi"/>
          <w:highlight w:val="green"/>
        </w:rPr>
        <w:t>create</w:t>
      </w:r>
      <w:r w:rsidRPr="000968CF">
        <w:rPr>
          <w:rStyle w:val="StyleUnderline"/>
          <w:rFonts w:asciiTheme="minorHAnsi" w:hAnsiTheme="minorHAnsi" w:cstheme="minorHAnsi"/>
        </w:rPr>
        <w:t xml:space="preserve"> a high-risk of </w:t>
      </w:r>
      <w:r w:rsidRPr="00F54B9F">
        <w:rPr>
          <w:rStyle w:val="StyleUnderline"/>
          <w:rFonts w:asciiTheme="minorHAnsi" w:hAnsiTheme="minorHAnsi" w:cstheme="minorHAnsi"/>
          <w:highlight w:val="green"/>
        </w:rPr>
        <w:t>violent conflict</w:t>
      </w:r>
      <w:r w:rsidRPr="000968CF">
        <w:rPr>
          <w:rStyle w:val="StyleUnderline"/>
          <w:rFonts w:asciiTheme="minorHAnsi" w:hAnsiTheme="minorHAnsi" w:cstheme="minorHAnsi"/>
        </w:rPr>
        <w:t>.”</w:t>
      </w:r>
    </w:p>
    <w:p w14:paraId="2998AAA4" w14:textId="77777777" w:rsidR="00457133" w:rsidRPr="000968CF" w:rsidRDefault="00457133" w:rsidP="00457133">
      <w:pPr>
        <w:rPr>
          <w:rFonts w:asciiTheme="minorHAnsi" w:hAnsiTheme="minorHAnsi" w:cstheme="minorHAnsi"/>
          <w:sz w:val="16"/>
        </w:rPr>
      </w:pPr>
      <w:r w:rsidRPr="000968CF">
        <w:rPr>
          <w:rFonts w:asciiTheme="minorHAnsi" w:hAnsiTheme="minorHAnsi" w:cstheme="minorHAnsi"/>
          <w:sz w:val="16"/>
        </w:rPr>
        <w:t xml:space="preserve">In his analysis, </w:t>
      </w:r>
      <w:r w:rsidRPr="00F54B9F">
        <w:rPr>
          <w:rStyle w:val="StyleUnderline"/>
          <w:rFonts w:asciiTheme="minorHAnsi" w:hAnsiTheme="minorHAnsi" w:cstheme="minorHAnsi"/>
          <w:highlight w:val="green"/>
        </w:rPr>
        <w:t>climate change amplifies previous crises</w:t>
      </w:r>
      <w:r w:rsidRPr="000968CF">
        <w:rPr>
          <w:rStyle w:val="StyleUnderline"/>
          <w:rFonts w:asciiTheme="minorHAnsi" w:hAnsiTheme="minorHAnsi" w:cstheme="minorHAnsi"/>
        </w:rPr>
        <w:t xml:space="preserve"> rooted </w:t>
      </w:r>
      <w:r w:rsidRPr="00F54B9F">
        <w:rPr>
          <w:rStyle w:val="StyleUnderline"/>
          <w:rFonts w:asciiTheme="minorHAnsi" w:hAnsiTheme="minorHAnsi" w:cstheme="minorHAnsi"/>
          <w:highlight w:val="green"/>
        </w:rPr>
        <w:t>in</w:t>
      </w:r>
      <w:r w:rsidRPr="000968CF">
        <w:rPr>
          <w:rStyle w:val="StyleUnderline"/>
          <w:rFonts w:asciiTheme="minorHAnsi" w:hAnsiTheme="minorHAnsi" w:cstheme="minorHAnsi"/>
        </w:rPr>
        <w:t xml:space="preserve"> the traumas of </w:t>
      </w:r>
      <w:r w:rsidRPr="00F54B9F">
        <w:rPr>
          <w:rStyle w:val="StyleUnderline"/>
          <w:rFonts w:asciiTheme="minorHAnsi" w:hAnsiTheme="minorHAnsi" w:cstheme="minorHAnsi"/>
          <w:highlight w:val="green"/>
        </w:rPr>
        <w:t>colonialism</w:t>
      </w:r>
      <w:r w:rsidRPr="000968CF">
        <w:rPr>
          <w:rStyle w:val="StyleUnderline"/>
          <w:rFonts w:asciiTheme="minorHAnsi" w:hAnsiTheme="minorHAnsi" w:cstheme="minorHAnsi"/>
        </w:rPr>
        <w:t xml:space="preserve">, Cold War </w:t>
      </w:r>
      <w:r w:rsidRPr="00F54B9F">
        <w:rPr>
          <w:rStyle w:val="StyleUnderline"/>
          <w:rFonts w:asciiTheme="minorHAnsi" w:hAnsiTheme="minorHAnsi" w:cstheme="minorHAnsi"/>
          <w:highlight w:val="green"/>
        </w:rPr>
        <w:t>militarism, and neoliberal privatization</w:t>
      </w:r>
      <w:r w:rsidRPr="000968CF">
        <w:rPr>
          <w:rFonts w:asciiTheme="minorHAnsi" w:hAnsiTheme="minorHAnsi" w:cstheme="minorHAnsi"/>
          <w:sz w:val="16"/>
        </w:rPr>
        <w:t xml:space="preserve"> and deregulation of frail states. Here “current and impending dislocations of climate change </w:t>
      </w:r>
      <w:r w:rsidRPr="000968CF">
        <w:rPr>
          <w:rStyle w:val="StyleUnderline"/>
          <w:rFonts w:asciiTheme="minorHAnsi" w:hAnsiTheme="minorHAnsi" w:cstheme="minorHAnsi"/>
        </w:rPr>
        <w:t>intersect with the already-existing crises of poverty and violence</w:t>
      </w:r>
      <w:r w:rsidRPr="000968CF">
        <w:rPr>
          <w:rFonts w:asciiTheme="minorHAnsi" w:hAnsiTheme="minorHAnsi" w:cstheme="minorHAnsi"/>
          <w:sz w:val="16"/>
        </w:rPr>
        <w:t>… one expressing itself through the other.” Water, Parenti argues, has long been a key driver of conflict, and with climate change bringing extreme weather with droughts and flooding, it will become an even greater issue. He then pursues this analysis through examination of ongoing mid latitude crises in Afghanistan, India, Pakistan, Brazil, Mexico, and Africa, where large numbers of already impoverished and dispossessed peoples, their subsistence rendered precarious by agribusiness and industrialization, are now being struck by the meteorological consequences of global warming.</w:t>
      </w:r>
    </w:p>
    <w:p w14:paraId="60D721C7" w14:textId="77777777" w:rsidR="00457133" w:rsidRPr="000968CF" w:rsidRDefault="00457133" w:rsidP="00457133">
      <w:pPr>
        <w:rPr>
          <w:rStyle w:val="StyleUnderline"/>
          <w:rFonts w:asciiTheme="minorHAnsi" w:hAnsiTheme="minorHAnsi" w:cstheme="minorHAnsi"/>
        </w:rPr>
      </w:pPr>
      <w:r w:rsidRPr="000968CF">
        <w:rPr>
          <w:rFonts w:asciiTheme="minorHAnsi" w:hAnsiTheme="minorHAnsi" w:cstheme="minorHAnsi"/>
          <w:sz w:val="16"/>
        </w:rPr>
        <w:t>Since the publication of Parenti’s study, events seem to verify his predictions. We have already alluded to the widely discussed suggestion that global warming helped set the scene for the Syrian civil war. In 2017 there is a very real possibility of four famines—in Somalia, South Sudan, Nigeria, and Yemen—breaking out at once, endangering more than 20 million lives—</w:t>
      </w:r>
      <w:r w:rsidRPr="00F54B9F">
        <w:rPr>
          <w:rStyle w:val="StyleUnderline"/>
          <w:rFonts w:asciiTheme="minorHAnsi" w:hAnsiTheme="minorHAnsi" w:cstheme="minorHAnsi"/>
          <w:highlight w:val="green"/>
        </w:rPr>
        <w:t>driven by</w:t>
      </w:r>
      <w:r w:rsidRPr="000968CF">
        <w:rPr>
          <w:rStyle w:val="StyleUnderline"/>
          <w:rFonts w:asciiTheme="minorHAnsi" w:hAnsiTheme="minorHAnsi" w:cstheme="minorHAnsi"/>
        </w:rPr>
        <w:t xml:space="preserve"> complex concatenations of </w:t>
      </w:r>
      <w:r w:rsidRPr="00F54B9F">
        <w:rPr>
          <w:rStyle w:val="StyleUnderline"/>
          <w:rFonts w:asciiTheme="minorHAnsi" w:hAnsiTheme="minorHAnsi" w:cstheme="minorHAnsi"/>
          <w:highlight w:val="green"/>
        </w:rPr>
        <w:t>drought and war</w:t>
      </w:r>
      <w:r w:rsidRPr="000968CF">
        <w:rPr>
          <w:rFonts w:asciiTheme="minorHAnsi" w:hAnsiTheme="minorHAnsi" w:cstheme="minorHAnsi"/>
          <w:sz w:val="16"/>
        </w:rPr>
        <w:t xml:space="preserve">. Where his analysis has been most strongly confirmed is around the issue of </w:t>
      </w:r>
      <w:r w:rsidRPr="00F54B9F">
        <w:rPr>
          <w:rStyle w:val="StyleUnderline"/>
          <w:rFonts w:asciiTheme="minorHAnsi" w:hAnsiTheme="minorHAnsi" w:cstheme="minorHAnsi"/>
          <w:highlight w:val="green"/>
        </w:rPr>
        <w:t>migrations fleeing</w:t>
      </w:r>
      <w:r w:rsidRPr="000968CF">
        <w:rPr>
          <w:rStyle w:val="StyleUnderline"/>
          <w:rFonts w:asciiTheme="minorHAnsi" w:hAnsiTheme="minorHAnsi" w:cstheme="minorHAnsi"/>
        </w:rPr>
        <w:t xml:space="preserve"> the combined effects of climate change disasters, poverty, and war</w:t>
      </w:r>
      <w:r w:rsidRPr="000968CF">
        <w:rPr>
          <w:rFonts w:asciiTheme="minorHAnsi" w:hAnsiTheme="minorHAnsi" w:cstheme="minorHAnsi"/>
          <w:sz w:val="16"/>
        </w:rPr>
        <w:t xml:space="preserve">. He foresaw the </w:t>
      </w:r>
      <w:r w:rsidRPr="00F54B9F">
        <w:rPr>
          <w:rStyle w:val="StyleUnderline"/>
          <w:rFonts w:asciiTheme="minorHAnsi" w:hAnsiTheme="minorHAnsi" w:cstheme="minorHAnsi"/>
          <w:highlight w:val="green"/>
        </w:rPr>
        <w:t>U</w:t>
      </w:r>
      <w:r w:rsidRPr="000968CF">
        <w:rPr>
          <w:rStyle w:val="StyleUnderline"/>
          <w:rFonts w:asciiTheme="minorHAnsi" w:hAnsiTheme="minorHAnsi" w:cstheme="minorHAnsi"/>
        </w:rPr>
        <w:t xml:space="preserve">nited </w:t>
      </w:r>
      <w:r w:rsidRPr="00F54B9F">
        <w:rPr>
          <w:rStyle w:val="StyleUnderline"/>
          <w:rFonts w:asciiTheme="minorHAnsi" w:hAnsiTheme="minorHAnsi" w:cstheme="minorHAnsi"/>
          <w:highlight w:val="green"/>
        </w:rPr>
        <w:t>S</w:t>
      </w:r>
      <w:r w:rsidRPr="000968CF">
        <w:rPr>
          <w:rStyle w:val="StyleUnderline"/>
          <w:rFonts w:asciiTheme="minorHAnsi" w:hAnsiTheme="minorHAnsi" w:cstheme="minorHAnsi"/>
        </w:rPr>
        <w:t xml:space="preserve">tates and other developed countries </w:t>
      </w:r>
      <w:r w:rsidRPr="00F54B9F">
        <w:rPr>
          <w:rStyle w:val="StyleUnderline"/>
          <w:rFonts w:asciiTheme="minorHAnsi" w:hAnsiTheme="minorHAnsi" w:cstheme="minorHAnsi"/>
          <w:highlight w:val="green"/>
        </w:rPr>
        <w:t xml:space="preserve">becoming “armed lifeboats” with </w:t>
      </w:r>
      <w:r w:rsidRPr="00F54B9F">
        <w:rPr>
          <w:rStyle w:val="Emphasis"/>
          <w:rFonts w:asciiTheme="minorHAnsi" w:hAnsiTheme="minorHAnsi" w:cstheme="minorHAnsi"/>
          <w:highlight w:val="green"/>
        </w:rPr>
        <w:t>militarized borders and aggressive anti-immigration</w:t>
      </w:r>
      <w:r w:rsidRPr="00575DC8">
        <w:rPr>
          <w:rStyle w:val="Emphasis"/>
          <w:rFonts w:asciiTheme="minorHAnsi" w:hAnsiTheme="minorHAnsi" w:cstheme="minorHAnsi"/>
        </w:rPr>
        <w:t xml:space="preserve"> </w:t>
      </w:r>
      <w:r w:rsidRPr="00F54B9F">
        <w:rPr>
          <w:rStyle w:val="Emphasis"/>
          <w:rFonts w:asciiTheme="minorHAnsi" w:hAnsiTheme="minorHAnsi" w:cstheme="minorHAnsi"/>
          <w:highlight w:val="green"/>
        </w:rPr>
        <w:t>policies</w:t>
      </w:r>
      <w:r w:rsidRPr="000968CF">
        <w:rPr>
          <w:rFonts w:asciiTheme="minorHAnsi" w:hAnsiTheme="minorHAnsi" w:cstheme="minorHAnsi"/>
          <w:sz w:val="16"/>
        </w:rPr>
        <w:t xml:space="preserve">, where </w:t>
      </w:r>
      <w:r w:rsidRPr="00F54B9F">
        <w:rPr>
          <w:rStyle w:val="StyleUnderline"/>
          <w:rFonts w:asciiTheme="minorHAnsi" w:hAnsiTheme="minorHAnsi" w:cstheme="minorHAnsi"/>
          <w:highlight w:val="green"/>
        </w:rPr>
        <w:t>migrants</w:t>
      </w:r>
      <w:r w:rsidRPr="000968CF">
        <w:rPr>
          <w:rStyle w:val="StyleUnderline"/>
          <w:rFonts w:asciiTheme="minorHAnsi" w:hAnsiTheme="minorHAnsi" w:cstheme="minorHAnsi"/>
        </w:rPr>
        <w:t xml:space="preserve"> are </w:t>
      </w:r>
      <w:r w:rsidRPr="00F54B9F">
        <w:rPr>
          <w:rStyle w:val="StyleUnderline"/>
          <w:rFonts w:asciiTheme="minorHAnsi" w:hAnsiTheme="minorHAnsi" w:cstheme="minorHAnsi"/>
          <w:highlight w:val="green"/>
        </w:rPr>
        <w:t>met with</w:t>
      </w:r>
      <w:r w:rsidRPr="000968CF">
        <w:rPr>
          <w:rStyle w:val="StyleUnderline"/>
          <w:rFonts w:asciiTheme="minorHAnsi" w:hAnsiTheme="minorHAnsi" w:cstheme="minorHAnsi"/>
        </w:rPr>
        <w:t xml:space="preserve"> “the calumny, </w:t>
      </w:r>
      <w:r w:rsidRPr="00F54B9F">
        <w:rPr>
          <w:rStyle w:val="StyleUnderline"/>
          <w:rFonts w:asciiTheme="minorHAnsi" w:hAnsiTheme="minorHAnsi" w:cstheme="minorHAnsi"/>
          <w:highlight w:val="green"/>
        </w:rPr>
        <w:t>hatred</w:t>
      </w:r>
      <w:r w:rsidRPr="000968CF">
        <w:rPr>
          <w:rStyle w:val="StyleUnderline"/>
          <w:rFonts w:asciiTheme="minorHAnsi" w:hAnsiTheme="minorHAnsi" w:cstheme="minorHAnsi"/>
        </w:rPr>
        <w:t>, and ideological spittle of rightwing demagogues.”</w:t>
      </w:r>
    </w:p>
    <w:p w14:paraId="351DC96C" w14:textId="77777777" w:rsidR="00457133" w:rsidRPr="00E55CF3" w:rsidRDefault="00457133" w:rsidP="0045713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lastRenderedPageBreak/>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002AE7C7" w14:textId="2C05AB3D" w:rsidR="005D388F" w:rsidRPr="00CD2AC2" w:rsidRDefault="00457133" w:rsidP="00CD2AC2">
      <w:pPr>
        <w:spacing w:line="256" w:lineRule="auto"/>
        <w:rPr>
          <w:rFonts w:eastAsia="Calibri"/>
        </w:rPr>
      </w:pPr>
      <w:r w:rsidRPr="00E55CF3">
        <w:rPr>
          <w:rFonts w:eastAsia="Calibri"/>
        </w:rPr>
        <w:t>—Norbert Wiener, The Human Use of Human Beings</w:t>
      </w:r>
    </w:p>
    <w:sectPr w:rsidR="005D388F" w:rsidRPr="00CD2A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B2C8B" w14:textId="77777777" w:rsidR="0097110A" w:rsidRDefault="0097110A" w:rsidP="00066D2C">
      <w:r>
        <w:separator/>
      </w:r>
    </w:p>
  </w:endnote>
  <w:endnote w:type="continuationSeparator" w:id="0">
    <w:p w14:paraId="0A00EA31" w14:textId="77777777" w:rsidR="0097110A" w:rsidRDefault="009711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740B4" w14:textId="77777777" w:rsidR="0097110A" w:rsidRDefault="0097110A" w:rsidP="00066D2C">
      <w:r>
        <w:separator/>
      </w:r>
    </w:p>
  </w:footnote>
  <w:footnote w:type="continuationSeparator" w:id="0">
    <w:p w14:paraId="1B4881AE" w14:textId="77777777" w:rsidR="0097110A" w:rsidRDefault="009711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87267842560"/>
    <w:docVar w:name="VerbatimVersion" w:val="6.0.0"/>
    <w:docVar w:name="WordVersion" w:val="16.0"/>
  </w:docVars>
  <w:rsids>
    <w:rsidRoot w:val="004571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44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70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7B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33"/>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ADA"/>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C9F"/>
    <w:rsid w:val="005F5E14"/>
    <w:rsid w:val="005F7F3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0D"/>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9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69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10A"/>
    <w:rsid w:val="00973D8A"/>
    <w:rsid w:val="009804B4"/>
    <w:rsid w:val="00980709"/>
    <w:rsid w:val="0098278C"/>
    <w:rsid w:val="009864FE"/>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0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AC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AD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C4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2C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B9F"/>
    <w:rsid w:val="00F5622A"/>
    <w:rsid w:val="00F569D6"/>
    <w:rsid w:val="00F57FCC"/>
    <w:rsid w:val="00F61907"/>
    <w:rsid w:val="00F61AB2"/>
    <w:rsid w:val="00F65464"/>
    <w:rsid w:val="00F70E1C"/>
    <w:rsid w:val="00F7236A"/>
    <w:rsid w:val="00F72FCE"/>
    <w:rsid w:val="00F734F9"/>
    <w:rsid w:val="00F73F90"/>
    <w:rsid w:val="00F74D13"/>
    <w:rsid w:val="00F76FEC"/>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52B6A"/>
  <w15:chartTrackingRefBased/>
  <w15:docId w15:val="{4797C811-94C6-49EA-8A4C-2FD5C2B3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6FEC"/>
    <w:rPr>
      <w:rFonts w:ascii="Calibri" w:hAnsi="Calibri" w:cs="Calibri"/>
    </w:rPr>
  </w:style>
  <w:style w:type="paragraph" w:styleId="Heading1">
    <w:name w:val="heading 1"/>
    <w:aliases w:val="Pocket"/>
    <w:basedOn w:val="Normal"/>
    <w:next w:val="Normal"/>
    <w:link w:val="Heading1Char"/>
    <w:qFormat/>
    <w:rsid w:val="00F76F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6F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F76F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F76F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6FE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6F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FEC"/>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F76F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76FEC"/>
    <w:rPr>
      <w:color w:val="auto"/>
      <w:u w:val="none"/>
    </w:rPr>
  </w:style>
  <w:style w:type="character" w:customStyle="1" w:styleId="Heading1Char">
    <w:name w:val="Heading 1 Char"/>
    <w:aliases w:val="Pocket Char"/>
    <w:basedOn w:val="DefaultParagraphFont"/>
    <w:link w:val="Heading1"/>
    <w:rsid w:val="00F76F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6FE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76F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F76F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F76F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F76FEC"/>
    <w:rPr>
      <w:b w:val="0"/>
      <w:sz w:val="22"/>
      <w:u w:val="single"/>
    </w:rPr>
  </w:style>
  <w:style w:type="character" w:styleId="Strong">
    <w:name w:val="Strong"/>
    <w:basedOn w:val="DefaultParagraphFont"/>
    <w:uiPriority w:val="22"/>
    <w:qFormat/>
    <w:rsid w:val="00F76FEC"/>
    <w:rPr>
      <w:b/>
      <w:bCs/>
    </w:rPr>
  </w:style>
  <w:style w:type="character" w:styleId="BookTitle">
    <w:name w:val="Book Title"/>
    <w:basedOn w:val="DefaultParagraphFont"/>
    <w:uiPriority w:val="33"/>
    <w:qFormat/>
    <w:rsid w:val="00F76FEC"/>
    <w:rPr>
      <w:b/>
      <w:bCs/>
      <w:i/>
      <w:iCs/>
      <w:spacing w:val="5"/>
    </w:rPr>
  </w:style>
  <w:style w:type="character" w:customStyle="1" w:styleId="Heading5Char">
    <w:name w:val="Heading 5 Char"/>
    <w:basedOn w:val="DefaultParagraphFont"/>
    <w:link w:val="Heading5"/>
    <w:uiPriority w:val="9"/>
    <w:semiHidden/>
    <w:rsid w:val="00F76F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6FEC"/>
  </w:style>
  <w:style w:type="paragraph" w:styleId="Header">
    <w:name w:val="header"/>
    <w:basedOn w:val="Normal"/>
    <w:link w:val="HeaderChar"/>
    <w:uiPriority w:val="99"/>
    <w:semiHidden/>
    <w:rsid w:val="00F76F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6FEC"/>
    <w:rPr>
      <w:rFonts w:ascii="Calibri" w:hAnsi="Calibri" w:cs="Calibri"/>
    </w:rPr>
  </w:style>
  <w:style w:type="paragraph" w:styleId="Footer">
    <w:name w:val="footer"/>
    <w:basedOn w:val="Normal"/>
    <w:link w:val="FooterChar"/>
    <w:uiPriority w:val="99"/>
    <w:semiHidden/>
    <w:rsid w:val="00F76F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6FEC"/>
    <w:rPr>
      <w:rFonts w:ascii="Calibri" w:hAnsi="Calibri" w:cs="Calibri"/>
    </w:rPr>
  </w:style>
  <w:style w:type="paragraph" w:styleId="BodyText">
    <w:name w:val="Body Text"/>
    <w:basedOn w:val="Normal"/>
    <w:link w:val="BodyTextChar"/>
    <w:uiPriority w:val="99"/>
    <w:semiHidden/>
    <w:unhideWhenUsed/>
    <w:rsid w:val="00F76FEC"/>
    <w:pPr>
      <w:spacing w:after="120"/>
    </w:pPr>
  </w:style>
  <w:style w:type="character" w:customStyle="1" w:styleId="BodyTextChar">
    <w:name w:val="Body Text Char"/>
    <w:basedOn w:val="DefaultParagraphFont"/>
    <w:link w:val="BodyText"/>
    <w:uiPriority w:val="99"/>
    <w:semiHidden/>
    <w:rsid w:val="00F76FEC"/>
    <w:rPr>
      <w:rFonts w:ascii="Calibri" w:hAnsi="Calibri" w:cs="Calibri"/>
    </w:rPr>
  </w:style>
  <w:style w:type="paragraph" w:styleId="NoSpacing">
    <w:name w:val="No Spacing"/>
    <w:link w:val="NoSpacingChar"/>
    <w:uiPriority w:val="99"/>
    <w:unhideWhenUsed/>
    <w:qFormat/>
    <w:rsid w:val="00F76FE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76FEC"/>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F76FEC"/>
    <w:rPr>
      <w:color w:val="0563C1" w:themeColor="hyperlink"/>
      <w:u w:val="single"/>
    </w:rPr>
  </w:style>
  <w:style w:type="character" w:styleId="UnresolvedMention">
    <w:name w:val="Unresolved Mention"/>
    <w:basedOn w:val="DefaultParagraphFont"/>
    <w:uiPriority w:val="99"/>
    <w:semiHidden/>
    <w:unhideWhenUsed/>
    <w:rsid w:val="00F76FEC"/>
    <w:rPr>
      <w:color w:val="605E5C"/>
      <w:shd w:val="clear" w:color="auto" w:fill="E1DFDD"/>
    </w:rPr>
  </w:style>
  <w:style w:type="paragraph" w:customStyle="1" w:styleId="Undertag">
    <w:name w:val="Undertag"/>
    <w:link w:val="UndertagChar"/>
    <w:autoRedefine/>
    <w:uiPriority w:val="5"/>
    <w:qFormat/>
    <w:rsid w:val="00D30A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0A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0AD2"/>
    <w:rPr>
      <w:color w:val="1F3864" w:themeColor="accent1" w:themeShade="80"/>
    </w:rPr>
  </w:style>
  <w:style w:type="character" w:customStyle="1" w:styleId="AnalyticChar">
    <w:name w:val="Analytic Char"/>
    <w:basedOn w:val="DefaultParagraphFont"/>
    <w:link w:val="Analytic"/>
    <w:uiPriority w:val="5"/>
    <w:rsid w:val="00D30AD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5713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713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713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713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3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57133"/>
    <w:pPr>
      <w:spacing w:before="160"/>
      <w:jc w:val="center"/>
    </w:pPr>
    <w:rPr>
      <w:i/>
      <w:iCs/>
      <w:color w:val="404040" w:themeColor="text1" w:themeTint="BF"/>
    </w:rPr>
  </w:style>
  <w:style w:type="character" w:customStyle="1" w:styleId="QuoteChar">
    <w:name w:val="Quote Char"/>
    <w:basedOn w:val="DefaultParagraphFont"/>
    <w:link w:val="Quote"/>
    <w:uiPriority w:val="29"/>
    <w:rsid w:val="00457133"/>
    <w:rPr>
      <w:rFonts w:ascii="Calibri" w:hAnsi="Calibri" w:cs="Calibri"/>
      <w:i/>
      <w:iCs/>
      <w:color w:val="404040" w:themeColor="text1" w:themeTint="BF"/>
    </w:rPr>
  </w:style>
  <w:style w:type="paragraph" w:styleId="ListParagraph">
    <w:name w:val="List Paragraph"/>
    <w:basedOn w:val="Normal"/>
    <w:uiPriority w:val="99"/>
    <w:qFormat/>
    <w:rsid w:val="00457133"/>
    <w:pPr>
      <w:ind w:left="720"/>
      <w:contextualSpacing/>
    </w:pPr>
  </w:style>
  <w:style w:type="character" w:styleId="IntenseEmphasis">
    <w:name w:val="Intense Emphasis"/>
    <w:basedOn w:val="DefaultParagraphFont"/>
    <w:uiPriority w:val="21"/>
    <w:qFormat/>
    <w:rsid w:val="00457133"/>
    <w:rPr>
      <w:i/>
      <w:iCs/>
      <w:color w:val="2F5496" w:themeColor="accent1" w:themeShade="BF"/>
    </w:rPr>
  </w:style>
  <w:style w:type="paragraph" w:styleId="IntenseQuote">
    <w:name w:val="Intense Quote"/>
    <w:basedOn w:val="Normal"/>
    <w:next w:val="Normal"/>
    <w:link w:val="IntenseQuoteChar"/>
    <w:uiPriority w:val="30"/>
    <w:qFormat/>
    <w:rsid w:val="0045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33"/>
    <w:rPr>
      <w:rFonts w:ascii="Calibri" w:hAnsi="Calibri" w:cs="Calibri"/>
      <w:i/>
      <w:iCs/>
      <w:color w:val="2F5496" w:themeColor="accent1" w:themeShade="BF"/>
    </w:rPr>
  </w:style>
  <w:style w:type="character" w:styleId="IntenseReference">
    <w:name w:val="Intense Reference"/>
    <w:basedOn w:val="DefaultParagraphFont"/>
    <w:uiPriority w:val="32"/>
    <w:qFormat/>
    <w:rsid w:val="00457133"/>
    <w:rPr>
      <w:b/>
      <w:bCs/>
      <w:smallCaps/>
      <w:color w:val="2F5496" w:themeColor="accent1" w:themeShade="BF"/>
      <w:spacing w:val="5"/>
    </w:rPr>
  </w:style>
  <w:style w:type="numbering" w:customStyle="1" w:styleId="NoList1">
    <w:name w:val="No List1"/>
    <w:next w:val="NoList"/>
    <w:uiPriority w:val="99"/>
    <w:semiHidden/>
    <w:unhideWhenUsed/>
    <w:rsid w:val="00457133"/>
  </w:style>
  <w:style w:type="paragraph" w:customStyle="1" w:styleId="Heading411">
    <w:name w:val="Heading 411"/>
    <w:basedOn w:val="Heading1"/>
    <w:next w:val="NoSpacing"/>
    <w:link w:val="Hyperlink"/>
    <w:autoRedefine/>
    <w:uiPriority w:val="99"/>
    <w:semiHidden/>
    <w:qFormat/>
    <w:rsid w:val="0045713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457133"/>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 w:type="character" w:customStyle="1" w:styleId="Heading1Char2">
    <w:name w:val="Heading 1 Char2"/>
    <w:aliases w:val="Pocket Char1"/>
    <w:basedOn w:val="DefaultParagraphFont"/>
    <w:rsid w:val="0045713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5713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45713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457133"/>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5713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57133"/>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457133"/>
    <w:rPr>
      <w:rFonts w:ascii="Calibri" w:eastAsia="Times New Roman" w:hAnsi="Calibri" w:cs="Times New Roman"/>
      <w:sz w:val="20"/>
      <w:szCs w:val="20"/>
      <w:lang w:val="nl-BE" w:eastAsia="zh-TW"/>
    </w:rPr>
  </w:style>
  <w:style w:type="paragraph" w:styleId="Revision">
    <w:name w:val="Revision"/>
    <w:uiPriority w:val="99"/>
    <w:semiHidden/>
    <w:rsid w:val="00457133"/>
    <w:pPr>
      <w:spacing w:after="0" w:line="240" w:lineRule="auto"/>
    </w:pPr>
    <w:rPr>
      <w:rFonts w:ascii="Calibri" w:eastAsia="Calibri" w:hAnsi="Calibri" w:cs="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457133"/>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457133"/>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457133"/>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457133"/>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457133"/>
    <w:rPr>
      <w:vertAlign w:val="superscript"/>
    </w:rPr>
  </w:style>
  <w:style w:type="character" w:customStyle="1" w:styleId="url">
    <w:name w:val="url"/>
    <w:basedOn w:val="DefaultParagraphFont"/>
    <w:rsid w:val="0045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s://illwill.com/vital-cells" TargetMode="Externa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fontTable" Target="fontTable.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theme" Target="theme/theme1.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5105A229-ED66-4AD3-90B1-F566F7910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65D262-3EE3-40FD-998C-3994C10ABE29}">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66872513-24E8-40C6-9D8F-E596DCBD6790}">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22335</Words>
  <Characters>127316</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Hendrix, Anderson T</cp:lastModifiedBy>
  <cp:revision>2</cp:revision>
  <dcterms:created xsi:type="dcterms:W3CDTF">2025-11-15T23:37:00Z</dcterms:created>
  <dcterms:modified xsi:type="dcterms:W3CDTF">2025-11-15T23:37:00Z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