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3FEAE" w14:textId="06E4A641" w:rsidR="00913A6A" w:rsidRPr="00E55CF3" w:rsidRDefault="00913A6A" w:rsidP="00913A6A">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E55CF3">
        <w:rPr>
          <w:rFonts w:eastAsia="Times New Roman" w:cs="Times New Roman"/>
          <w:b/>
          <w:sz w:val="52"/>
          <w:szCs w:val="32"/>
        </w:rPr>
        <w:t xml:space="preserve">1AC </w:t>
      </w:r>
      <w:r w:rsidR="006856A1">
        <w:rPr>
          <w:rFonts w:eastAsia="Times New Roman" w:cs="Times New Roman"/>
          <w:b/>
          <w:sz w:val="52"/>
          <w:szCs w:val="32"/>
        </w:rPr>
        <w:t>v Kansas</w:t>
      </w:r>
    </w:p>
    <w:p w14:paraId="0C6E5991" w14:textId="77777777" w:rsidR="00913A6A" w:rsidRPr="00E55CF3" w:rsidRDefault="00913A6A" w:rsidP="00913A6A">
      <w:pPr>
        <w:keepNext/>
        <w:keepLines/>
        <w:pageBreakBefore/>
        <w:spacing w:before="40" w:after="0" w:line="256" w:lineRule="auto"/>
        <w:jc w:val="center"/>
        <w:outlineLvl w:val="1"/>
        <w:rPr>
          <w:rFonts w:eastAsia="Times New Roman" w:cs="Times New Roman"/>
          <w:b/>
          <w:sz w:val="44"/>
          <w:szCs w:val="26"/>
          <w:u w:val="double"/>
        </w:rPr>
      </w:pPr>
      <w:r w:rsidRPr="00E55CF3">
        <w:rPr>
          <w:rFonts w:eastAsia="Times New Roman" w:cs="Times New Roman"/>
          <w:b/>
          <w:sz w:val="44"/>
          <w:szCs w:val="26"/>
          <w:u w:val="double"/>
        </w:rPr>
        <w:t>1AC</w:t>
      </w:r>
    </w:p>
    <w:p w14:paraId="023F3AB0" w14:textId="1189369B" w:rsidR="00913A6A" w:rsidRPr="00F43212" w:rsidRDefault="00913A6A" w:rsidP="00F43212">
      <w:pPr>
        <w:keepNext/>
        <w:keepLines/>
        <w:pageBreakBefore/>
        <w:spacing w:before="40" w:after="0" w:line="256" w:lineRule="auto"/>
        <w:jc w:val="center"/>
        <w:outlineLvl w:val="2"/>
        <w:rPr>
          <w:rFonts w:eastAsia="Times New Roman" w:cs="Times New Roman"/>
          <w:b/>
          <w:sz w:val="32"/>
          <w:szCs w:val="24"/>
          <w:u w:val="single"/>
        </w:rPr>
      </w:pPr>
      <w:r w:rsidRPr="00E55CF3">
        <w:rPr>
          <w:rFonts w:eastAsia="Times New Roman" w:cs="Times New Roman"/>
          <w:b/>
          <w:sz w:val="32"/>
          <w:szCs w:val="24"/>
          <w:u w:val="single"/>
        </w:rPr>
        <w:t>1AC---Vital Cells!</w:t>
      </w:r>
    </w:p>
    <w:p w14:paraId="4EBB275C"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March 2016</w:t>
      </w:r>
      <w:r w:rsidRPr="00E55CF3">
        <w:rPr>
          <w:rFonts w:eastAsia="Times New Roman" w:cs="Times New Roman"/>
          <w:b/>
          <w:iCs/>
          <w:sz w:val="26"/>
        </w:rPr>
        <w:t xml:space="preserve"> – The </w:t>
      </w:r>
      <w:r w:rsidRPr="00E55CF3">
        <w:rPr>
          <w:rFonts w:eastAsia="Times New Roman" w:cs="Times New Roman"/>
          <w:b/>
          <w:iCs/>
          <w:sz w:val="26"/>
          <w:u w:val="single"/>
        </w:rPr>
        <w:t>predecessor to A.L.I.V.E</w:t>
      </w:r>
      <w:r w:rsidRPr="00E55CF3">
        <w:rPr>
          <w:rFonts w:eastAsia="Times New Roman" w:cs="Times New Roman"/>
          <w:b/>
          <w:iCs/>
          <w:sz w:val="26"/>
        </w:rPr>
        <w:t xml:space="preserve">; the Nuit Debout, was in full swing as a </w:t>
      </w:r>
      <w:r w:rsidRPr="00E55CF3">
        <w:rPr>
          <w:rFonts w:eastAsia="Times New Roman" w:cs="Times New Roman"/>
          <w:b/>
          <w:iCs/>
          <w:sz w:val="26"/>
          <w:u w:val="single"/>
        </w:rPr>
        <w:t>response to Khomri laws</w:t>
      </w:r>
      <w:r w:rsidRPr="00E55CF3">
        <w:rPr>
          <w:rFonts w:eastAsia="Times New Roman" w:cs="Times New Roman"/>
          <w:b/>
          <w:iCs/>
          <w:sz w:val="26"/>
        </w:rPr>
        <w:t xml:space="preserve">, the institutionalized </w:t>
      </w:r>
      <w:r w:rsidRPr="00E55CF3">
        <w:rPr>
          <w:rFonts w:eastAsia="Times New Roman" w:cs="Times New Roman"/>
          <w:b/>
          <w:iCs/>
          <w:sz w:val="26"/>
          <w:u w:val="single"/>
        </w:rPr>
        <w:t>decay of collective bargaining rights</w:t>
      </w:r>
      <w:r w:rsidRPr="00E55CF3">
        <w:rPr>
          <w:rFonts w:eastAsia="Times New Roman" w:cs="Times New Roman"/>
          <w:b/>
          <w:iCs/>
          <w:sz w:val="26"/>
        </w:rPr>
        <w:t xml:space="preserve">. </w:t>
      </w:r>
    </w:p>
    <w:p w14:paraId="7CE1E1D1"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Kholbry, “Technologies of Hope (Fiction, Platforms, Management)"</w:t>
      </w:r>
      <w:r w:rsidRPr="00E55CF3">
        <w:rPr>
          <w:rFonts w:eastAsia="Calibri"/>
        </w:rPr>
        <w:br/>
      </w:r>
    </w:p>
    <w:p w14:paraId="00A10744"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May 2016</w:t>
      </w:r>
      <w:r w:rsidRPr="00E55CF3">
        <w:rPr>
          <w:rFonts w:eastAsia="Times New Roman" w:cs="Times New Roman"/>
          <w:b/>
          <w:iCs/>
          <w:sz w:val="26"/>
        </w:rPr>
        <w:t xml:space="preserve"> – They set up daily encampments </w:t>
      </w:r>
      <w:r w:rsidRPr="00E55CF3">
        <w:rPr>
          <w:rFonts w:eastAsia="Times New Roman" w:cs="Times New Roman"/>
          <w:b/>
          <w:iCs/>
          <w:sz w:val="26"/>
          <w:u w:val="single"/>
        </w:rPr>
        <w:t>forcing academic occupation</w:t>
      </w:r>
      <w:r w:rsidRPr="00E55CF3">
        <w:rPr>
          <w:rFonts w:eastAsia="Times New Roman" w:cs="Times New Roman"/>
          <w:b/>
          <w:iCs/>
          <w:sz w:val="26"/>
        </w:rPr>
        <w:t xml:space="preserve"> assembling a special committee for </w:t>
      </w:r>
      <w:r w:rsidRPr="00E55CF3">
        <w:rPr>
          <w:rFonts w:eastAsia="Times New Roman" w:cs="Times New Roman"/>
          <w:b/>
          <w:iCs/>
          <w:sz w:val="26"/>
          <w:u w:val="single"/>
        </w:rPr>
        <w:t>debate and dialogue</w:t>
      </w:r>
      <w:r w:rsidRPr="00E55CF3">
        <w:rPr>
          <w:rFonts w:eastAsia="Times New Roman" w:cs="Times New Roman"/>
          <w:b/>
          <w:iCs/>
          <w:sz w:val="26"/>
        </w:rPr>
        <w:t xml:space="preserve">, a response to deregulation and advocacy for the development of </w:t>
      </w:r>
      <w:r w:rsidRPr="00E55CF3">
        <w:rPr>
          <w:rFonts w:eastAsia="Times New Roman" w:cs="Times New Roman"/>
          <w:b/>
          <w:iCs/>
          <w:sz w:val="26"/>
          <w:u w:val="single"/>
        </w:rPr>
        <w:t>countervailing power</w:t>
      </w:r>
      <w:r w:rsidRPr="00E55CF3">
        <w:rPr>
          <w:rFonts w:eastAsia="Times New Roman" w:cs="Times New Roman"/>
          <w:b/>
          <w:iCs/>
          <w:sz w:val="26"/>
        </w:rPr>
        <w:t>.</w:t>
      </w:r>
    </w:p>
    <w:p w14:paraId="3CA0643D"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Kholbry, “Technologies of Hope (Fiction, Platforms, Management)"</w:t>
      </w:r>
    </w:p>
    <w:p w14:paraId="70325C43" w14:textId="77777777" w:rsidR="00913A6A" w:rsidRPr="00E55CF3" w:rsidRDefault="00913A6A" w:rsidP="00913A6A">
      <w:pPr>
        <w:spacing w:line="256" w:lineRule="auto"/>
        <w:rPr>
          <w:rFonts w:eastAsia="Calibri"/>
        </w:rPr>
      </w:pPr>
    </w:p>
    <w:p w14:paraId="570A756B"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This was the origin of </w:t>
      </w:r>
      <w:r w:rsidRPr="00E55CF3">
        <w:rPr>
          <w:rFonts w:eastAsia="Times New Roman" w:cs="Times New Roman"/>
          <w:b/>
          <w:iCs/>
          <w:sz w:val="26"/>
          <w:u w:val="single"/>
        </w:rPr>
        <w:t>autogestation</w:t>
      </w:r>
      <w:r w:rsidRPr="00E55CF3">
        <w:rPr>
          <w:rFonts w:eastAsia="Times New Roman" w:cs="Times New Roman"/>
          <w:b/>
          <w:iCs/>
          <w:sz w:val="26"/>
        </w:rPr>
        <w:t xml:space="preserve">; the </w:t>
      </w:r>
      <w:r w:rsidRPr="00E55CF3">
        <w:rPr>
          <w:rFonts w:eastAsia="Times New Roman" w:cs="Times New Roman"/>
          <w:b/>
          <w:iCs/>
          <w:sz w:val="26"/>
          <w:u w:val="single"/>
        </w:rPr>
        <w:t>self-management</w:t>
      </w:r>
      <w:r w:rsidRPr="00E55CF3">
        <w:rPr>
          <w:rFonts w:eastAsia="Times New Roman" w:cs="Times New Roman"/>
          <w:b/>
          <w:iCs/>
          <w:sz w:val="26"/>
        </w:rPr>
        <w:t xml:space="preserve"> of the masses, the capture and redirection of </w:t>
      </w:r>
      <w:r w:rsidRPr="00E55CF3">
        <w:rPr>
          <w:rFonts w:eastAsia="Times New Roman" w:cs="Times New Roman"/>
          <w:b/>
          <w:iCs/>
          <w:sz w:val="26"/>
          <w:u w:val="single"/>
        </w:rPr>
        <w:t>insurgent affects</w:t>
      </w:r>
      <w:r w:rsidRPr="00E55CF3">
        <w:rPr>
          <w:rFonts w:eastAsia="Times New Roman" w:cs="Times New Roman"/>
          <w:b/>
          <w:iCs/>
          <w:sz w:val="26"/>
        </w:rPr>
        <w:t xml:space="preserve"> to organize a discrete opposing bargaining units that </w:t>
      </w:r>
      <w:r w:rsidRPr="00E55CF3">
        <w:rPr>
          <w:rFonts w:eastAsia="Times New Roman" w:cs="Times New Roman"/>
          <w:b/>
          <w:iCs/>
          <w:sz w:val="26"/>
          <w:u w:val="single"/>
        </w:rPr>
        <w:t>can be negotiated with</w:t>
      </w:r>
      <w:r w:rsidRPr="00E55CF3">
        <w:rPr>
          <w:rFonts w:eastAsia="Times New Roman" w:cs="Times New Roman"/>
          <w:b/>
          <w:iCs/>
          <w:sz w:val="26"/>
        </w:rPr>
        <w:t>.</w:t>
      </w:r>
    </w:p>
    <w:p w14:paraId="4747661C"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Ketty Steward, “ALIVE”</w:t>
      </w:r>
    </w:p>
    <w:p w14:paraId="19250AA7" w14:textId="77777777" w:rsidR="00913A6A" w:rsidRDefault="00913A6A" w:rsidP="00913A6A">
      <w:pPr>
        <w:spacing w:line="256" w:lineRule="auto"/>
        <w:rPr>
          <w:rFonts w:eastAsia="Calibri"/>
        </w:rPr>
      </w:pPr>
    </w:p>
    <w:p w14:paraId="3D167146" w14:textId="6B60D241" w:rsidR="00913A6A" w:rsidRPr="00E55CF3" w:rsidRDefault="00913A6A" w:rsidP="00913A6A">
      <w:pPr>
        <w:pStyle w:val="Heading4"/>
        <w:rPr>
          <w:rFonts w:eastAsia="Calibri"/>
        </w:rPr>
      </w:pPr>
      <w:r w:rsidRPr="00E55CF3">
        <w:rPr>
          <w:rFonts w:eastAsia="Calibri"/>
        </w:rPr>
        <w:t xml:space="preserve">The function of contemporary power is that of </w:t>
      </w:r>
      <w:r w:rsidRPr="00E55CF3">
        <w:rPr>
          <w:rFonts w:eastAsia="Calibri"/>
          <w:i/>
          <w:u w:val="single"/>
        </w:rPr>
        <w:t>capture</w:t>
      </w:r>
      <w:r w:rsidRPr="00E55CF3">
        <w:rPr>
          <w:rFonts w:eastAsia="Calibri"/>
        </w:rPr>
        <w:t xml:space="preserve"> and </w:t>
      </w:r>
      <w:r w:rsidRPr="00E55CF3">
        <w:rPr>
          <w:rFonts w:eastAsia="Calibri"/>
          <w:i/>
          <w:u w:val="single"/>
        </w:rPr>
        <w:t>circulation</w:t>
      </w:r>
      <w:r w:rsidRPr="00E55CF3">
        <w:rPr>
          <w:rFonts w:eastAsia="Calibri"/>
        </w:rPr>
        <w:t>. Cybernetic capitalism governs social and political life in pursuit of perfection of the artifice requiring the maintenance and preservation of neoliberal circuitry and software</w:t>
      </w:r>
      <w:r w:rsidR="006A3333">
        <w:rPr>
          <w:rFonts w:eastAsia="Calibri"/>
        </w:rPr>
        <w:t xml:space="preserve"> that creates a standard of productive/unproductive subjects drawing divisions along racialized, gendered, and ableist lines. </w:t>
      </w:r>
    </w:p>
    <w:p w14:paraId="210464A5" w14:textId="77777777" w:rsidR="00913A6A" w:rsidRPr="00520272" w:rsidRDefault="00913A6A" w:rsidP="00913A6A">
      <w:pPr>
        <w:rPr>
          <w:rStyle w:val="Style13ptBold"/>
          <w:b w:val="0"/>
          <w:bCs w:val="0"/>
        </w:rPr>
      </w:pPr>
      <w:r w:rsidRPr="00B40420">
        <w:rPr>
          <w:rStyle w:val="Style13ptBold"/>
        </w:rPr>
        <w:t>Culp ‘22</w:t>
      </w:r>
      <w:r>
        <w:t xml:space="preserve"> </w:t>
      </w:r>
      <w:r w:rsidRPr="00B40420">
        <w:rPr>
          <w:sz w:val="20"/>
          <w:szCs w:val="20"/>
        </w:rPr>
        <w:t>[Andrew Culp; professor of media history and theory in the School of Critical Studies at the California Institute of the Arts; “A Guerilla Guide to Refusal”, Introduction] olibarra *italics in original</w:t>
      </w:r>
    </w:p>
    <w:p w14:paraId="4095DC18" w14:textId="77777777" w:rsidR="00913A6A" w:rsidRPr="003C79B6" w:rsidRDefault="00913A6A" w:rsidP="00913A6A">
      <w:pPr>
        <w:rPr>
          <w:sz w:val="14"/>
        </w:rPr>
      </w:pPr>
      <w:r w:rsidRPr="003C79B6">
        <w:rPr>
          <w:sz w:val="14"/>
        </w:rPr>
        <w:t xml:space="preserve">We live in an era of dissolution. As with any period, its social character is defined largely by its media forms. Whereas a century ago the world was taken to be a cinematic projection of a strip of individual celluloid frames, today we are blown to bits, thought to be acting out the programming of hidden codes. Time is now tracked to the 1/705,600,000th of a second, each division called a “flick,” a portmanteau of the cinematic frame and computer-instruction-cycle tick. All user actions are tracked, fed into an adaptive system to maximize certain outcomes (demographics, geography, behavior, virality, attention, retention, revenue). This obsessive cutting up and tracking of time is done for a very specific purpose: prediction.1 As a consequence, the future is colonized through a whole range of technical mechanisms, from financial capital to securitized governance.2 Everyone now suffers its combined effect (though, as always, unevenly). While the modern era was plagued by misery and early consumerism bred boredom, today “We Are All Very Anxious.”3 </w:t>
      </w:r>
    </w:p>
    <w:p w14:paraId="50294981" w14:textId="77777777" w:rsidR="00913A6A" w:rsidRPr="003C79B6" w:rsidRDefault="00913A6A" w:rsidP="00913A6A">
      <w:pPr>
        <w:rPr>
          <w:sz w:val="14"/>
        </w:rPr>
      </w:pPr>
      <w:r w:rsidRPr="003C79B6">
        <w:rPr>
          <w:sz w:val="14"/>
        </w:rPr>
        <w:t>As the French collective Tiqqun argues</w:t>
      </w:r>
      <w:r w:rsidRPr="00491B64">
        <w:rPr>
          <w:rStyle w:val="Emphasis"/>
        </w:rPr>
        <w:t xml:space="preserve">, </w:t>
      </w:r>
      <w:r w:rsidRPr="007B0651">
        <w:rPr>
          <w:rStyle w:val="Emphasis"/>
          <w:highlight w:val="cyan"/>
        </w:rPr>
        <w:t>the motivating fiction of our age is cybernetic</w:t>
      </w:r>
      <w:r w:rsidRPr="00491B64">
        <w:rPr>
          <w:rStyle w:val="StyleUnderline"/>
        </w:rPr>
        <w:t xml:space="preserve">, </w:t>
      </w:r>
      <w:r w:rsidRPr="007B0651">
        <w:rPr>
          <w:rStyle w:val="StyleUnderline"/>
          <w:highlight w:val="cyan"/>
        </w:rPr>
        <w:t>enraptured by the idea of</w:t>
      </w:r>
      <w:r w:rsidRPr="00491B64">
        <w:rPr>
          <w:rStyle w:val="StyleUnderline"/>
        </w:rPr>
        <w:t xml:space="preserve"> biological, physical, and social </w:t>
      </w:r>
      <w:r w:rsidRPr="007B0651">
        <w:rPr>
          <w:rStyle w:val="StyleUnderline"/>
          <w:highlight w:val="cyan"/>
        </w:rPr>
        <w:t>behaviors as</w:t>
      </w:r>
      <w:r w:rsidRPr="00491B64">
        <w:rPr>
          <w:rStyle w:val="StyleUnderline"/>
        </w:rPr>
        <w:t xml:space="preserve"> all “integrally </w:t>
      </w:r>
      <w:r w:rsidRPr="007B0651">
        <w:rPr>
          <w:rStyle w:val="StyleUnderline"/>
          <w:highlight w:val="cyan"/>
        </w:rPr>
        <w:t>programmed and reprogrammable</w:t>
      </w:r>
      <w:r w:rsidRPr="00491B64">
        <w:rPr>
          <w:rStyle w:val="StyleUnderline"/>
        </w:rPr>
        <w:t>.”</w:t>
      </w:r>
      <w:r w:rsidRPr="003C79B6">
        <w:rPr>
          <w:sz w:val="14"/>
        </w:rPr>
        <w:t>4 A dream born during the Second World War, it imagines the world through the screen of a mechanical dialectic of recognition, approximating Henri Saint-Simon’s utopia of “</w:t>
      </w:r>
      <w:r w:rsidRPr="00757389">
        <w:rPr>
          <w:rStyle w:val="StyleUnderline"/>
        </w:rPr>
        <w:t>replacing the government of persons with the administration of things</w:t>
      </w:r>
      <w:r w:rsidRPr="003C79B6">
        <w:rPr>
          <w:sz w:val="14"/>
        </w:rPr>
        <w:t xml:space="preserve">.”5 </w:t>
      </w:r>
      <w:r w:rsidRPr="00757389">
        <w:rPr>
          <w:rStyle w:val="Emphasis"/>
        </w:rPr>
        <w:t xml:space="preserve">The </w:t>
      </w:r>
      <w:r w:rsidRPr="007B0651">
        <w:rPr>
          <w:rStyle w:val="Emphasis"/>
          <w:highlight w:val="cyan"/>
        </w:rPr>
        <w:t>politicians are replaced by</w:t>
      </w:r>
      <w:r w:rsidRPr="00757389">
        <w:rPr>
          <w:rStyle w:val="Emphasis"/>
        </w:rPr>
        <w:t xml:space="preserve"> the </w:t>
      </w:r>
      <w:r w:rsidRPr="007B0651">
        <w:rPr>
          <w:rStyle w:val="Emphasis"/>
          <w:highlight w:val="cyan"/>
        </w:rPr>
        <w:t>managers</w:t>
      </w:r>
      <w:r w:rsidRPr="003C79B6">
        <w:rPr>
          <w:sz w:val="14"/>
        </w:rPr>
        <w:t>, who in turn see themselves as pilots, transforming the art of government from the guiding of souls to a science of navigating inhuman forces.6 Charles Babbage dubbed his forerunner to the computer the “difference engine.” Indeed, today’s difference engines operate a control grid that runs the new information society: “Every real integration is based on a prior differentiation. . . . The homogeneous, the mélange, the syncretic, is entropy. Only union in diversity is creative. It increases complexity, it leads to higher levels of organization.”7</w:t>
      </w:r>
    </w:p>
    <w:p w14:paraId="5AF5A9F6" w14:textId="77777777" w:rsidR="00913A6A" w:rsidRPr="003C79B6" w:rsidRDefault="00913A6A" w:rsidP="00913A6A">
      <w:pPr>
        <w:rPr>
          <w:sz w:val="14"/>
        </w:rPr>
      </w:pPr>
      <w:r w:rsidRPr="007B0651">
        <w:rPr>
          <w:rStyle w:val="StyleUnderline"/>
          <w:highlight w:val="cyan"/>
        </w:rPr>
        <w:t>Social solidarities are</w:t>
      </w:r>
      <w:r w:rsidRPr="00C97441">
        <w:rPr>
          <w:rStyle w:val="StyleUnderline"/>
        </w:rPr>
        <w:t xml:space="preserve"> being </w:t>
      </w:r>
      <w:r w:rsidRPr="007B0651">
        <w:rPr>
          <w:rStyle w:val="StyleUnderline"/>
          <w:highlight w:val="cyan"/>
        </w:rPr>
        <w:t>strained</w:t>
      </w:r>
      <w:r w:rsidRPr="00C97441">
        <w:rPr>
          <w:rStyle w:val="StyleUnderline"/>
        </w:rPr>
        <w:t xml:space="preserve"> to their limit </w:t>
      </w:r>
      <w:r w:rsidRPr="007B0651">
        <w:rPr>
          <w:rStyle w:val="StyleUnderline"/>
          <w:highlight w:val="cyan"/>
        </w:rPr>
        <w:t>by a</w:t>
      </w:r>
      <w:r w:rsidRPr="00C97441">
        <w:rPr>
          <w:rStyle w:val="StyleUnderline"/>
        </w:rPr>
        <w:t xml:space="preserve"> digital </w:t>
      </w:r>
      <w:r w:rsidRPr="007B0651">
        <w:rPr>
          <w:rStyle w:val="StyleUnderline"/>
          <w:highlight w:val="cyan"/>
        </w:rPr>
        <w:t>system</w:t>
      </w:r>
      <w:r w:rsidRPr="00C97441">
        <w:rPr>
          <w:rStyle w:val="StyleUnderline"/>
        </w:rPr>
        <w:t xml:space="preserve"> that </w:t>
      </w:r>
      <w:r w:rsidRPr="007B0651">
        <w:rPr>
          <w:rStyle w:val="StyleUnderline"/>
          <w:highlight w:val="cyan"/>
        </w:rPr>
        <w:t>disaggregates</w:t>
      </w:r>
      <w:r w:rsidRPr="00C97441">
        <w:rPr>
          <w:rStyle w:val="StyleUnderline"/>
        </w:rPr>
        <w:t xml:space="preserve"> identity</w:t>
      </w:r>
      <w:r w:rsidRPr="00C97441">
        <w:rPr>
          <w:rStyle w:val="Emphasis"/>
        </w:rPr>
        <w:t xml:space="preserve">. </w:t>
      </w:r>
      <w:r w:rsidRPr="007B0651">
        <w:rPr>
          <w:rStyle w:val="Emphasis"/>
          <w:highlight w:val="cyan"/>
        </w:rPr>
        <w:t>Categories of social belonging</w:t>
      </w:r>
      <w:r w:rsidRPr="00C97441">
        <w:rPr>
          <w:rStyle w:val="StyleUnderline"/>
        </w:rPr>
        <w:t xml:space="preserve"> like race, gender, and class are now </w:t>
      </w:r>
      <w:r w:rsidRPr="007B0651">
        <w:rPr>
          <w:rStyle w:val="Emphasis"/>
          <w:highlight w:val="cyan"/>
        </w:rPr>
        <w:t>treated as</w:t>
      </w:r>
      <w:r w:rsidRPr="00C97441">
        <w:rPr>
          <w:rStyle w:val="Emphasis"/>
        </w:rPr>
        <w:t xml:space="preserve"> a matter of psychological </w:t>
      </w:r>
      <w:r w:rsidRPr="007B0651">
        <w:rPr>
          <w:rStyle w:val="Emphasis"/>
          <w:highlight w:val="cyan"/>
        </w:rPr>
        <w:t>perception to be surveyed and charted</w:t>
      </w:r>
      <w:r w:rsidRPr="003C79B6">
        <w:rPr>
          <w:sz w:val="14"/>
        </w:rPr>
        <w:t>. For example, pioneering cybernetician Karl Deutsch used the race riots of 1968 to spearhead the transformation of politics into data science</w:t>
      </w:r>
      <w:r w:rsidRPr="003F5049">
        <w:rPr>
          <w:rStyle w:val="StyleUnderline"/>
        </w:rPr>
        <w:t>: race was merely a set of communication differentials residing in wealth, geography, language, and attitudes</w:t>
      </w:r>
      <w:r w:rsidRPr="003C79B6">
        <w:rPr>
          <w:sz w:val="14"/>
        </w:rPr>
        <w:t xml:space="preserve">.8 So, even in an era of resurgent identity politics, their success remains reported through “objective measures” of public opinion that say less than nothing. All the while, the world has become transfixed by figures who delight in cynical piety, who use words frivolously to influence public perceptions or simply troll, leaving it to their opponents to feel obligated to use words seriously.9 No wonder </w:t>
      </w:r>
      <w:r w:rsidRPr="005E5327">
        <w:rPr>
          <w:rStyle w:val="StyleUnderline"/>
          <w:highlight w:val="cyan"/>
        </w:rPr>
        <w:t>faith in solutions has dissolved</w:t>
      </w:r>
      <w:r w:rsidRPr="003C79B6">
        <w:rPr>
          <w:sz w:val="14"/>
        </w:rPr>
        <w:t xml:space="preserve">.10 The few who still present solutions are self-professed “disruptors” hawking a technical fix. </w:t>
      </w:r>
      <w:r w:rsidRPr="005E5327">
        <w:rPr>
          <w:rStyle w:val="StyleUnderline"/>
          <w:highlight w:val="cyan"/>
        </w:rPr>
        <w:t>Crisis serves as the motor</w:t>
      </w:r>
      <w:r w:rsidRPr="003865B8">
        <w:rPr>
          <w:rStyle w:val="StyleUnderline"/>
        </w:rPr>
        <w:t xml:space="preserve"> for both the state and capital now more than ever</w:t>
      </w:r>
      <w:r w:rsidRPr="003C79B6">
        <w:rPr>
          <w:sz w:val="14"/>
        </w:rPr>
        <w:t>.</w:t>
      </w:r>
    </w:p>
    <w:p w14:paraId="1D8622E1" w14:textId="77777777" w:rsidR="00913A6A" w:rsidRPr="003C79B6" w:rsidRDefault="00913A6A" w:rsidP="00913A6A">
      <w:pPr>
        <w:rPr>
          <w:sz w:val="14"/>
        </w:rPr>
      </w:pPr>
      <w:r w:rsidRPr="003F3173">
        <w:rPr>
          <w:rStyle w:val="StyleUnderline"/>
        </w:rPr>
        <w:t xml:space="preserve">The </w:t>
      </w:r>
      <w:r w:rsidRPr="00EE164D">
        <w:rPr>
          <w:rStyle w:val="Emphasis"/>
          <w:highlight w:val="cyan"/>
        </w:rPr>
        <w:t>social categories</w:t>
      </w:r>
      <w:r w:rsidRPr="003F3173">
        <w:rPr>
          <w:rStyle w:val="StyleUnderline"/>
        </w:rPr>
        <w:t xml:space="preserve"> of identity </w:t>
      </w:r>
      <w:r w:rsidRPr="00EE164D">
        <w:rPr>
          <w:rStyle w:val="Emphasis"/>
          <w:highlight w:val="cyan"/>
        </w:rPr>
        <w:t>were sliced up</w:t>
      </w:r>
      <w:r w:rsidRPr="003F3173">
        <w:rPr>
          <w:rStyle w:val="StyleUnderline"/>
        </w:rPr>
        <w:t xml:space="preserve"> for a purpose: </w:t>
      </w:r>
      <w:r w:rsidRPr="00EE164D">
        <w:rPr>
          <w:rStyle w:val="Emphasis"/>
          <w:highlight w:val="cyan"/>
        </w:rPr>
        <w:t>so they could be synthesized higher up</w:t>
      </w:r>
      <w:r w:rsidRPr="003C79B6">
        <w:rPr>
          <w:sz w:val="14"/>
        </w:rPr>
        <w:t xml:space="preserve">. With the rise of informationalization, computer-driven capitalism was able to promote </w:t>
      </w:r>
      <w:r w:rsidRPr="003F3173">
        <w:rPr>
          <w:rStyle w:val="StyleUnderline"/>
        </w:rPr>
        <w:t>integration of even some of the most unwanted subjects</w:t>
      </w:r>
      <w:r w:rsidRPr="003C79B6">
        <w:rPr>
          <w:sz w:val="14"/>
        </w:rPr>
        <w:t>.</w:t>
      </w:r>
      <w:r w:rsidRPr="002A614F">
        <w:t xml:space="preserve">11 The digital logic of </w:t>
      </w:r>
      <w:r w:rsidRPr="002A614F">
        <w:rPr>
          <w:highlight w:val="cyan"/>
        </w:rPr>
        <w:t>differentiation</w:t>
      </w:r>
      <w:r w:rsidRPr="002A614F">
        <w:t xml:space="preserve"> has </w:t>
      </w:r>
      <w:r w:rsidRPr="002A614F">
        <w:rPr>
          <w:highlight w:val="cyan"/>
        </w:rPr>
        <w:t>fueled</w:t>
      </w:r>
      <w:r w:rsidRPr="002A614F">
        <w:t xml:space="preserve"> an</w:t>
      </w:r>
      <w:r w:rsidRPr="003C79B6">
        <w:rPr>
          <w:sz w:val="14"/>
        </w:rPr>
        <w:t xml:space="preserve"> </w:t>
      </w:r>
      <w:r w:rsidRPr="006B7C76">
        <w:rPr>
          <w:rStyle w:val="StyleUnderline"/>
        </w:rPr>
        <w:t xml:space="preserve">overall </w:t>
      </w:r>
      <w:r w:rsidRPr="002A614F">
        <w:rPr>
          <w:rStyle w:val="StyleUnderline"/>
          <w:highlight w:val="cyan"/>
        </w:rPr>
        <w:t>shift</w:t>
      </w:r>
      <w:r w:rsidRPr="006B7C76">
        <w:rPr>
          <w:rStyle w:val="StyleUnderline"/>
        </w:rPr>
        <w:t xml:space="preserve"> of the leading capitalist economies </w:t>
      </w:r>
      <w:r w:rsidRPr="002A614F">
        <w:rPr>
          <w:rStyle w:val="StyleUnderline"/>
          <w:highlight w:val="cyan"/>
        </w:rPr>
        <w:t xml:space="preserve">toward </w:t>
      </w:r>
      <w:r w:rsidRPr="002A614F">
        <w:rPr>
          <w:rStyle w:val="Emphasis"/>
          <w:highlight w:val="cyan"/>
        </w:rPr>
        <w:t>strategies of flexible accumulation</w:t>
      </w:r>
      <w:r w:rsidRPr="003C79B6">
        <w:rPr>
          <w:sz w:val="14"/>
        </w:rPr>
        <w:t xml:space="preserve"> since the 1970s. This regime of </w:t>
      </w:r>
      <w:r w:rsidRPr="00411C97">
        <w:rPr>
          <w:rStyle w:val="StyleUnderline"/>
        </w:rPr>
        <w:t xml:space="preserve">accumulation builds </w:t>
      </w:r>
      <w:r w:rsidRPr="002A614F">
        <w:rPr>
          <w:rStyle w:val="StyleUnderline"/>
          <w:highlight w:val="cyan"/>
        </w:rPr>
        <w:t>on</w:t>
      </w:r>
      <w:r w:rsidRPr="00411C97">
        <w:rPr>
          <w:rStyle w:val="StyleUnderline"/>
        </w:rPr>
        <w:t xml:space="preserve"> the already-existing </w:t>
      </w:r>
      <w:r w:rsidRPr="002A614F">
        <w:rPr>
          <w:rStyle w:val="StyleUnderline"/>
          <w:highlight w:val="cyan"/>
        </w:rPr>
        <w:t>infrastructure of capitalist modernization</w:t>
      </w:r>
      <w:r w:rsidRPr="003C79B6">
        <w:rPr>
          <w:sz w:val="14"/>
        </w:rPr>
        <w:t xml:space="preserve"> that used the architecture of the factory as a diagram for all sectors of society. But informationalization provoked a passage in the leading architectures of society </w:t>
      </w:r>
      <w:r w:rsidRPr="00411C97">
        <w:rPr>
          <w:rStyle w:val="StyleUnderline"/>
        </w:rPr>
        <w:t>away from the self-contained walls of the factory to the open system of the network.</w:t>
      </w:r>
      <w:r w:rsidRPr="003C79B6">
        <w:rPr>
          <w:sz w:val="14"/>
        </w:rPr>
        <w:t>12</w:t>
      </w:r>
    </w:p>
    <w:p w14:paraId="3DF4C36B" w14:textId="77777777" w:rsidR="00913A6A" w:rsidRPr="003C79B6" w:rsidRDefault="00913A6A" w:rsidP="00913A6A">
      <w:pPr>
        <w:rPr>
          <w:sz w:val="14"/>
        </w:rPr>
      </w:pPr>
      <w:r w:rsidRPr="003C79B6">
        <w:rPr>
          <w:sz w:val="14"/>
        </w:rPr>
        <w:t xml:space="preserve">The effects have been drastic. Rather than a small set of institutions determining the direction of the whole in the last instance (“as goes the military, so goes the nation”), </w:t>
      </w:r>
      <w:r w:rsidRPr="004264F1">
        <w:rPr>
          <w:rStyle w:val="StyleUnderline"/>
        </w:rPr>
        <w:t>every part is now governed according to whatever patterns emerge from the distributed system</w:t>
      </w:r>
      <w:r w:rsidRPr="003C79B6">
        <w:rPr>
          <w:sz w:val="14"/>
        </w:rPr>
        <w:t xml:space="preserve">. Yet the managers of society are not so cold-hearted mathematicians as to let whatever comes out the other side of their differential equations rule us all, argues Gilles Châtelet; they wield it offensively in a microphysics of obedience that “dissolve[s] certain global entities defined through solidarities which are refractory to homogenization.”13 </w:t>
      </w:r>
      <w:r w:rsidRPr="00BE34A4">
        <w:rPr>
          <w:rStyle w:val="StyleUnderline"/>
        </w:rPr>
        <w:t xml:space="preserve">After being split into a thousand points of light, </w:t>
      </w:r>
      <w:r w:rsidRPr="00B71EF3">
        <w:rPr>
          <w:rStyle w:val="Emphasis"/>
          <w:highlight w:val="cyan"/>
        </w:rPr>
        <w:t>society is reconstituted through</w:t>
      </w:r>
      <w:r w:rsidRPr="00BE34A4">
        <w:rPr>
          <w:rStyle w:val="Emphasis"/>
        </w:rPr>
        <w:t xml:space="preserve"> the seemingly </w:t>
      </w:r>
      <w:r w:rsidRPr="00B71EF3">
        <w:rPr>
          <w:rStyle w:val="Emphasis"/>
          <w:highlight w:val="cyan"/>
        </w:rPr>
        <w:t>“self-organizing”</w:t>
      </w:r>
      <w:r w:rsidRPr="00BE34A4">
        <w:rPr>
          <w:rStyle w:val="Emphasis"/>
        </w:rPr>
        <w:t xml:space="preserve"> differential relations</w:t>
      </w:r>
      <w:r w:rsidRPr="00BE34A4">
        <w:rPr>
          <w:rStyle w:val="StyleUnderline"/>
        </w:rPr>
        <w:t xml:space="preserve"> of politics, economics, and communication</w:t>
      </w:r>
      <w:r w:rsidRPr="003C79B6">
        <w:rPr>
          <w:sz w:val="14"/>
        </w:rPr>
        <w:t xml:space="preserve">.14 The first is </w:t>
      </w:r>
      <w:r w:rsidRPr="00912775">
        <w:rPr>
          <w:rStyle w:val="StyleUnderline"/>
        </w:rPr>
        <w:t>a political arithmetic</w:t>
      </w:r>
      <w:r w:rsidRPr="003C79B6">
        <w:rPr>
          <w:sz w:val="14"/>
        </w:rPr>
        <w:t xml:space="preserve"> registering citizen-panelists through their joyous expression of an “average opinion” to be surveyed through polls and the ballot (black) box. 15 The second is the economics of </w:t>
      </w:r>
      <w:r w:rsidRPr="00912775">
        <w:rPr>
          <w:rStyle w:val="StyleUnderline"/>
        </w:rPr>
        <w:t>mercantile empiricism</w:t>
      </w:r>
      <w:r w:rsidRPr="003C79B6">
        <w:rPr>
          <w:sz w:val="14"/>
        </w:rPr>
        <w:t xml:space="preserve">, </w:t>
      </w:r>
      <w:r w:rsidRPr="003462F2">
        <w:rPr>
          <w:rStyle w:val="StyleUnderline"/>
          <w:highlight w:val="cyan"/>
        </w:rPr>
        <w:t>which slices the social body into numbers</w:t>
      </w:r>
      <w:r w:rsidRPr="008320A3">
        <w:rPr>
          <w:rStyle w:val="StyleUnderline"/>
        </w:rPr>
        <w:t xml:space="preserve"> and thinly disarticulates it</w:t>
      </w:r>
      <w:r w:rsidRPr="003C79B6">
        <w:rPr>
          <w:sz w:val="14"/>
        </w:rPr>
        <w:t xml:space="preserve"> until it is nothing but a fluid mass of particles that obey the laws of envy and attraction.16 Third, a </w:t>
      </w:r>
      <w:r w:rsidRPr="008320A3">
        <w:rPr>
          <w:rStyle w:val="StyleUnderline"/>
        </w:rPr>
        <w:t>neurocratic behaviorism</w:t>
      </w:r>
      <w:r w:rsidRPr="003C79B6">
        <w:rPr>
          <w:sz w:val="14"/>
        </w:rPr>
        <w:t xml:space="preserve"> floods the communication channels of humans, animals, and machines, </w:t>
      </w:r>
      <w:r w:rsidRPr="008320A3">
        <w:rPr>
          <w:rStyle w:val="StyleUnderline"/>
        </w:rPr>
        <w:t>understanding them as nothing but thermostats that will shift predictably in response to environmental “inputs”</w:t>
      </w:r>
      <w:r w:rsidRPr="003C79B6">
        <w:rPr>
          <w:sz w:val="14"/>
        </w:rPr>
        <w:t xml:space="preserve"> and require constant external stimuli to continue operating.17</w:t>
      </w:r>
    </w:p>
    <w:p w14:paraId="71F9A3C1" w14:textId="77777777" w:rsidR="00913A6A" w:rsidRPr="003C79B6" w:rsidRDefault="00913A6A" w:rsidP="00913A6A">
      <w:pPr>
        <w:rPr>
          <w:sz w:val="14"/>
        </w:rPr>
      </w:pPr>
      <w:r w:rsidRPr="003C79B6">
        <w:rPr>
          <w:sz w:val="14"/>
        </w:rPr>
        <w:t xml:space="preserve">Post-Foucauldian governmentality scholars put it in plainer language, arguing </w:t>
      </w:r>
      <w:r w:rsidRPr="00604C12">
        <w:rPr>
          <w:rStyle w:val="StyleUnderline"/>
        </w:rPr>
        <w:t xml:space="preserve">that </w:t>
      </w:r>
      <w:r w:rsidRPr="003462F2">
        <w:rPr>
          <w:rStyle w:val="Emphasis"/>
          <w:highlight w:val="cyan"/>
        </w:rPr>
        <w:t>governance has shifted from producing good citizens to</w:t>
      </w:r>
      <w:r w:rsidRPr="00604C12">
        <w:rPr>
          <w:rStyle w:val="StyleUnderline"/>
        </w:rPr>
        <w:t xml:space="preserve"> a far more atmospheric environmental governance that </w:t>
      </w:r>
      <w:r w:rsidRPr="003462F2">
        <w:rPr>
          <w:rStyle w:val="StyleUnderline"/>
          <w:highlight w:val="cyan"/>
        </w:rPr>
        <w:t>pattern</w:t>
      </w:r>
      <w:r w:rsidRPr="00604C12">
        <w:rPr>
          <w:rStyle w:val="StyleUnderline"/>
        </w:rPr>
        <w:t xml:space="preserve">s subjects’ space of </w:t>
      </w:r>
      <w:r w:rsidRPr="003462F2">
        <w:rPr>
          <w:rStyle w:val="Emphasis"/>
          <w:highlight w:val="cyan"/>
        </w:rPr>
        <w:t>potential</w:t>
      </w:r>
      <w:r w:rsidRPr="00042E8E">
        <w:rPr>
          <w:rStyle w:val="Emphasis"/>
        </w:rPr>
        <w:t xml:space="preserve"> to guarantee </w:t>
      </w:r>
      <w:r w:rsidRPr="003462F2">
        <w:rPr>
          <w:rStyle w:val="Emphasis"/>
          <w:highlight w:val="cyan"/>
        </w:rPr>
        <w:t>virtuous outcomes from</w:t>
      </w:r>
      <w:r w:rsidRPr="00604C12">
        <w:rPr>
          <w:rStyle w:val="StyleUnderline"/>
        </w:rPr>
        <w:t xml:space="preserve"> virtuous and unvirtuous </w:t>
      </w:r>
      <w:r w:rsidRPr="003462F2">
        <w:rPr>
          <w:rStyle w:val="Emphasis"/>
          <w:highlight w:val="cyan"/>
        </w:rPr>
        <w:t>subjects</w:t>
      </w:r>
      <w:r w:rsidRPr="00604C12">
        <w:rPr>
          <w:rStyle w:val="StyleUnderline"/>
        </w:rPr>
        <w:t xml:space="preserve"> alike.</w:t>
      </w:r>
      <w:r w:rsidRPr="003C79B6">
        <w:rPr>
          <w:sz w:val="14"/>
        </w:rPr>
        <w:t xml:space="preserve">18 Michel Foucault himself uncovered how policy and political economy grew out of the police, leading him to denounce all three.19 His spirit has been resurrected in recent years through the words </w:t>
      </w:r>
      <w:r w:rsidRPr="00042E8E">
        <w:rPr>
          <w:rStyle w:val="StyleUnderline"/>
        </w:rPr>
        <w:t>“we are ungovernable”</w:t>
      </w:r>
      <w:r w:rsidRPr="003C79B6">
        <w:rPr>
          <w:sz w:val="14"/>
        </w:rPr>
        <w:t xml:space="preserve"> emblazoned on banners.</w:t>
      </w:r>
    </w:p>
    <w:p w14:paraId="110C12AF" w14:textId="77777777" w:rsidR="00913A6A" w:rsidRPr="003C79B6" w:rsidRDefault="00913A6A" w:rsidP="00913A6A">
      <w:pPr>
        <w:rPr>
          <w:sz w:val="14"/>
        </w:rPr>
      </w:pPr>
      <w:r w:rsidRPr="003C79B6">
        <w:rPr>
          <w:sz w:val="14"/>
        </w:rPr>
        <w:t xml:space="preserve">Failing to account for these shifts, </w:t>
      </w:r>
      <w:r w:rsidRPr="000F0F00">
        <w:rPr>
          <w:rStyle w:val="StyleUnderline"/>
          <w:highlight w:val="cyan"/>
        </w:rPr>
        <w:t>most political thought is</w:t>
      </w:r>
      <w:r w:rsidRPr="00F825D5">
        <w:rPr>
          <w:rStyle w:val="StyleUnderline"/>
        </w:rPr>
        <w:t xml:space="preserve"> still </w:t>
      </w:r>
      <w:r w:rsidRPr="000F0F00">
        <w:rPr>
          <w:rStyle w:val="StyleUnderline"/>
          <w:highlight w:val="cyan"/>
        </w:rPr>
        <w:t>trapped in</w:t>
      </w:r>
      <w:r w:rsidRPr="00F825D5">
        <w:rPr>
          <w:rStyle w:val="StyleUnderline"/>
        </w:rPr>
        <w:t xml:space="preserve"> </w:t>
      </w:r>
      <w:r w:rsidRPr="000F0F00">
        <w:rPr>
          <w:rStyle w:val="StyleUnderline"/>
          <w:highlight w:val="cyan"/>
        </w:rPr>
        <w:t>the</w:t>
      </w:r>
      <w:r w:rsidRPr="00F825D5">
        <w:rPr>
          <w:rStyle w:val="StyleUnderline"/>
        </w:rPr>
        <w:t xml:space="preserve"> outdated nineteenth-century political </w:t>
      </w:r>
      <w:r w:rsidRPr="000F0F00">
        <w:rPr>
          <w:rStyle w:val="StyleUnderline"/>
          <w:highlight w:val="cyan"/>
        </w:rPr>
        <w:t>framework of recognition</w:t>
      </w:r>
      <w:r w:rsidRPr="003C79B6">
        <w:rPr>
          <w:sz w:val="14"/>
        </w:rPr>
        <w:t xml:space="preserve">. It remains tied up in monarchic court drama played out through new communication technologies, “public spheres” of radio, TV, and now the internet. As long as the dialectic of recognition remains, </w:t>
      </w:r>
      <w:r w:rsidRPr="00EB22EC">
        <w:rPr>
          <w:rStyle w:val="StyleUnderline"/>
        </w:rPr>
        <w:t>the sovereign view of power persists</w:t>
      </w:r>
      <w:r w:rsidRPr="003C79B6">
        <w:rPr>
          <w:sz w:val="14"/>
        </w:rPr>
        <w:t>, even after we have cut the head off the king. And with it, an outmoded politics quibbles over who gets to pose for the next state portrait as power has spread elsewhere.</w:t>
      </w:r>
    </w:p>
    <w:p w14:paraId="173588E3" w14:textId="77777777" w:rsidR="00913A6A" w:rsidRPr="003C79B6" w:rsidRDefault="00913A6A" w:rsidP="00913A6A">
      <w:pPr>
        <w:rPr>
          <w:sz w:val="14"/>
        </w:rPr>
      </w:pPr>
      <w:r w:rsidRPr="00E23436">
        <w:rPr>
          <w:rStyle w:val="Emphasis"/>
          <w:highlight w:val="cyan"/>
        </w:rPr>
        <w:t>Central to the</w:t>
      </w:r>
      <w:r w:rsidRPr="006330DC">
        <w:rPr>
          <w:rStyle w:val="Emphasis"/>
        </w:rPr>
        <w:t xml:space="preserve"> operation of the </w:t>
      </w:r>
      <w:r w:rsidRPr="00E23436">
        <w:rPr>
          <w:rStyle w:val="Emphasis"/>
          <w:highlight w:val="cyan"/>
        </w:rPr>
        <w:t>dialectic of recognition is the transformation of people into subjects</w:t>
      </w:r>
      <w:r w:rsidRPr="003C79B6">
        <w:rPr>
          <w:sz w:val="14"/>
        </w:rPr>
        <w:t>. No matter how much philosophers have tried to abstract the term, the meaning of the subject retains its Latin roots—</w:t>
      </w:r>
      <w:r w:rsidRPr="006330DC">
        <w:rPr>
          <w:rStyle w:val="StyleUnderline"/>
        </w:rPr>
        <w:t>sub-jectus, to be brought under</w:t>
      </w:r>
      <w:r w:rsidRPr="003C79B6">
        <w:rPr>
          <w:sz w:val="14"/>
        </w:rPr>
        <w:t xml:space="preserve">—designating the power afforded to a person by virtue of subordination to another. </w:t>
      </w:r>
      <w:r w:rsidRPr="008B56A5">
        <w:rPr>
          <w:rStyle w:val="StyleUnderline"/>
        </w:rPr>
        <w:t>Its image is a portrait of “the one” who recognizes the superiority of “the other</w:t>
      </w:r>
      <w:r w:rsidRPr="003C79B6">
        <w:rPr>
          <w:sz w:val="14"/>
        </w:rPr>
        <w:t xml:space="preserve">.”20 As liberalism triumphantly pulls this chain of causation through politics, </w:t>
      </w:r>
      <w:r w:rsidRPr="008B56A5">
        <w:rPr>
          <w:rStyle w:val="StyleUnderline"/>
        </w:rPr>
        <w:t>only two positions become possible</w:t>
      </w:r>
      <w:r w:rsidRPr="003C79B6">
        <w:rPr>
          <w:sz w:val="14"/>
        </w:rPr>
        <w:t xml:space="preserve"> for subjects</w:t>
      </w:r>
      <w:r w:rsidRPr="00154071">
        <w:rPr>
          <w:rStyle w:val="StyleUnderline"/>
        </w:rPr>
        <w:t>: either as agents enacting their will on the world or as impotent victims of another’s agency</w:t>
      </w:r>
      <w:r w:rsidRPr="003C79B6">
        <w:rPr>
          <w:sz w:val="14"/>
        </w:rPr>
        <w:t xml:space="preserve">. Justice then makes its appearance through the politics of recognition, </w:t>
      </w:r>
      <w:r w:rsidRPr="00154071">
        <w:rPr>
          <w:rStyle w:val="StyleUnderline"/>
        </w:rPr>
        <w:t>seeking representation and integration within a political system previously characterized by disregard and exclusion</w:t>
      </w:r>
      <w:r w:rsidRPr="003C79B6">
        <w:rPr>
          <w:sz w:val="14"/>
        </w:rPr>
        <w:t>.21</w:t>
      </w:r>
    </w:p>
    <w:p w14:paraId="7BD1209D" w14:textId="77777777" w:rsidR="00913A6A" w:rsidRPr="003C79B6" w:rsidRDefault="00913A6A" w:rsidP="00913A6A">
      <w:pPr>
        <w:rPr>
          <w:sz w:val="14"/>
        </w:rPr>
      </w:pPr>
      <w:r w:rsidRPr="009554EA">
        <w:rPr>
          <w:rStyle w:val="StyleUnderline"/>
        </w:rPr>
        <w:t xml:space="preserve">The poisoned path to freedom offered by the politics of recognition begins with </w:t>
      </w:r>
      <w:r w:rsidRPr="009554EA">
        <w:rPr>
          <w:rStyle w:val="Emphasis"/>
        </w:rPr>
        <w:t xml:space="preserve">subjects being </w:t>
      </w:r>
      <w:r w:rsidRPr="00EE37CB">
        <w:rPr>
          <w:rStyle w:val="Emphasis"/>
          <w:highlight w:val="cyan"/>
        </w:rPr>
        <w:t>told to constitute themselves</w:t>
      </w:r>
      <w:r w:rsidRPr="009554EA">
        <w:rPr>
          <w:rStyle w:val="Emphasis"/>
        </w:rPr>
        <w:t xml:space="preserve"> as subjugated groups</w:t>
      </w:r>
      <w:r w:rsidRPr="003C79B6">
        <w:rPr>
          <w:sz w:val="14"/>
        </w:rPr>
        <w:t xml:space="preserve">, </w:t>
      </w:r>
      <w:r w:rsidRPr="00EE37CB">
        <w:rPr>
          <w:rStyle w:val="Emphasis"/>
          <w:highlight w:val="cyan"/>
        </w:rPr>
        <w:t>submit</w:t>
      </w:r>
      <w:r w:rsidRPr="00A0114B">
        <w:rPr>
          <w:rStyle w:val="Emphasis"/>
        </w:rPr>
        <w:t xml:space="preserve">ting </w:t>
      </w:r>
      <w:r w:rsidRPr="00EE37CB">
        <w:rPr>
          <w:rStyle w:val="Emphasis"/>
          <w:highlight w:val="cyan"/>
        </w:rPr>
        <w:t>themselves to the dominant order</w:t>
      </w:r>
      <w:r w:rsidRPr="003C79B6">
        <w:rPr>
          <w:sz w:val="14"/>
        </w:rPr>
        <w:t xml:space="preserve"> by first taking a seat in the back (promised a chance to be the ones issuing orders one day). Their acceptance is then determined by national debates over just how much assimilation is necessary until their pledge of allegiance can be taken as true, with diehard nativists sticking to the position that even the most bombastic displays of patriotism are not enough. Outlining its impact on Indigenous peoples’ over the last century in Canada, Glen Coulthard argues that the </w:t>
      </w:r>
      <w:r w:rsidRPr="005C476D">
        <w:rPr>
          <w:rStyle w:val="StyleUnderline"/>
          <w:highlight w:val="cyan"/>
        </w:rPr>
        <w:t>politics of recognition reproduce</w:t>
      </w:r>
      <w:r w:rsidRPr="005C476D">
        <w:rPr>
          <w:rStyle w:val="StyleUnderline"/>
        </w:rPr>
        <w:t>s</w:t>
      </w:r>
      <w:r w:rsidRPr="00A0114B">
        <w:rPr>
          <w:rStyle w:val="StyleUnderline"/>
        </w:rPr>
        <w:t xml:space="preserve"> “</w:t>
      </w:r>
      <w:r w:rsidRPr="005C476D">
        <w:rPr>
          <w:rStyle w:val="StyleUnderline"/>
          <w:highlight w:val="cyan"/>
        </w:rPr>
        <w:t>the</w:t>
      </w:r>
      <w:r w:rsidRPr="00A0114B">
        <w:rPr>
          <w:rStyle w:val="StyleUnderline"/>
        </w:rPr>
        <w:t xml:space="preserve"> very </w:t>
      </w:r>
      <w:r w:rsidRPr="005C476D">
        <w:rPr>
          <w:rStyle w:val="StyleUnderline"/>
          <w:highlight w:val="cyan"/>
        </w:rPr>
        <w:t>configurations</w:t>
      </w:r>
      <w:r w:rsidRPr="00A0114B">
        <w:rPr>
          <w:rStyle w:val="StyleUnderline"/>
        </w:rPr>
        <w:t xml:space="preserve"> of colonial, racist, patriarchal state power” </w:t>
      </w:r>
      <w:r w:rsidRPr="005C476D">
        <w:rPr>
          <w:rStyle w:val="StyleUnderline"/>
          <w:highlight w:val="cyan"/>
        </w:rPr>
        <w:t>they sought to overcome</w:t>
      </w:r>
      <w:r w:rsidRPr="00A0114B">
        <w:rPr>
          <w:rStyle w:val="StyleUnderline"/>
        </w:rPr>
        <w:t>.</w:t>
      </w:r>
      <w:r w:rsidRPr="003C79B6">
        <w:rPr>
          <w:sz w:val="14"/>
        </w:rPr>
        <w:t>22</w:t>
      </w:r>
    </w:p>
    <w:p w14:paraId="20DD1110" w14:textId="77777777" w:rsidR="00913A6A" w:rsidRDefault="00913A6A" w:rsidP="00913A6A">
      <w:pPr>
        <w:spacing w:line="256" w:lineRule="auto"/>
        <w:rPr>
          <w:rFonts w:eastAsia="Calibri"/>
          <w:sz w:val="16"/>
        </w:rPr>
      </w:pPr>
    </w:p>
    <w:p w14:paraId="5BE44730" w14:textId="77777777" w:rsidR="00913A6A" w:rsidRPr="00A02B90" w:rsidRDefault="00913A6A" w:rsidP="00913A6A">
      <w:pPr>
        <w:pStyle w:val="Heading4"/>
      </w:pPr>
      <w:r>
        <w:t xml:space="preserve">Cybernetic subjectification causes the development of transhuman systems which </w:t>
      </w:r>
      <w:r w:rsidRPr="00680D39">
        <w:rPr>
          <w:u w:val="single"/>
        </w:rPr>
        <w:t>abolish value</w:t>
      </w:r>
      <w:r>
        <w:t xml:space="preserve"> and enable </w:t>
      </w:r>
      <w:r w:rsidRPr="00751F2B">
        <w:rPr>
          <w:u w:val="single"/>
        </w:rPr>
        <w:t>mass violence</w:t>
      </w:r>
      <w:r>
        <w:t>.</w:t>
      </w:r>
    </w:p>
    <w:p w14:paraId="5F8BD500" w14:textId="77777777" w:rsidR="00913A6A" w:rsidRDefault="00913A6A" w:rsidP="00913A6A">
      <w:pPr>
        <w:rPr>
          <w:rStyle w:val="Style13ptBold"/>
        </w:rPr>
      </w:pPr>
      <w:r>
        <w:rPr>
          <w:rStyle w:val="Style13ptBold"/>
        </w:rPr>
        <w:t>Steinhoff et al ‘19</w:t>
      </w:r>
    </w:p>
    <w:p w14:paraId="127755AB" w14:textId="77777777" w:rsidR="00913A6A" w:rsidRPr="004A1FD9" w:rsidRDefault="00913A6A" w:rsidP="00913A6A">
      <w:pPr>
        <w:rPr>
          <w:sz w:val="16"/>
          <w:szCs w:val="16"/>
        </w:rPr>
      </w:pPr>
      <w:r w:rsidRPr="004A1FD9">
        <w:rPr>
          <w:sz w:val="16"/>
          <w:szCs w:val="16"/>
        </w:rPr>
        <w:t>[Atle Mikkola Kjøsen is Assistant Professor in the Faculty of Information and Media Studies at the University of Western Ontario. He researches and has published on artificial intelligence and on the intersection between Marxist political economy, media theory, logistics, James Steinhoff is a PhD Candidate in the Faculty of Information and Media Studies at the University of Western Ontario, and Nick Dyer-Witheford is an author, and associate professor at the University of Western Ontario in the Faculty of Information and Media Studies. His area of study primarily focuses on the rise of technology and the internet, as well as their continuous impact on modern society. “Inhuman Power: Artificial Intelligence and the Future of Capitalism,” June 2019, Pluto Books]//Townes rc/pat</w:t>
      </w:r>
    </w:p>
    <w:p w14:paraId="071E2D7C" w14:textId="77777777" w:rsidR="00913A6A" w:rsidRPr="00402D2A" w:rsidRDefault="00913A6A" w:rsidP="00913A6A">
      <w:pPr>
        <w:rPr>
          <w:sz w:val="12"/>
        </w:rPr>
      </w:pPr>
      <w:r w:rsidRPr="00311BDF">
        <w:rPr>
          <w:rStyle w:val="StyleUnderline"/>
          <w:highlight w:val="cyan"/>
        </w:rPr>
        <w:t>Biological corporeality</w:t>
      </w:r>
      <w:r w:rsidRPr="00402D2A">
        <w:rPr>
          <w:sz w:val="12"/>
        </w:rPr>
        <w:t xml:space="preserve">, </w:t>
      </w:r>
      <w:r w:rsidRPr="00C63631">
        <w:rPr>
          <w:rStyle w:val="StyleUnderline"/>
        </w:rPr>
        <w:t xml:space="preserve">inefficient and insufficient for valorization at </w:t>
      </w:r>
      <w:r w:rsidRPr="00311BDF">
        <w:rPr>
          <w:rStyle w:val="StyleUnderline"/>
          <w:highlight w:val="cyan"/>
        </w:rPr>
        <w:t>machinic speed</w:t>
      </w:r>
      <w:r w:rsidRPr="00402D2A">
        <w:rPr>
          <w:sz w:val="12"/>
        </w:rPr>
        <w:t xml:space="preserve">, </w:t>
      </w:r>
      <w:r w:rsidRPr="00311BDF">
        <w:rPr>
          <w:rStyle w:val="StyleUnderline"/>
          <w:highlight w:val="cyan"/>
        </w:rPr>
        <w:t>would become an obstacle</w:t>
      </w:r>
      <w:r w:rsidRPr="001A33C5">
        <w:rPr>
          <w:rStyle w:val="StyleUnderline"/>
        </w:rPr>
        <w:t xml:space="preserve"> for capital </w:t>
      </w:r>
      <w:r w:rsidRPr="00311BDF">
        <w:rPr>
          <w:rStyle w:val="StyleUnderline"/>
          <w:highlight w:val="cyan"/>
        </w:rPr>
        <w:t>to overcome</w:t>
      </w:r>
      <w:r w:rsidRPr="00402D2A">
        <w:rPr>
          <w:sz w:val="12"/>
        </w:rPr>
        <w:t xml:space="preserve">: humans would have to discard it to survive. On this issue, </w:t>
      </w:r>
      <w:r w:rsidRPr="00311BDF">
        <w:rPr>
          <w:rStyle w:val="Emphasis"/>
          <w:highlight w:val="cyan"/>
        </w:rPr>
        <w:t>AI-capital meets transhumanism</w:t>
      </w:r>
      <w:r w:rsidRPr="00402D2A">
        <w:rPr>
          <w:sz w:val="12"/>
        </w:rPr>
        <w:t xml:space="preserve">, with its aspirations towards the transformation of human biology. </w:t>
      </w:r>
      <w:r w:rsidRPr="00C63631">
        <w:rPr>
          <w:rStyle w:val="StyleUnderline"/>
        </w:rPr>
        <w:t xml:space="preserve">Leading </w:t>
      </w:r>
      <w:r w:rsidRPr="00311BDF">
        <w:rPr>
          <w:rStyle w:val="StyleUnderline"/>
          <w:highlight w:val="cyan"/>
        </w:rPr>
        <w:t>intellectuals</w:t>
      </w:r>
      <w:r w:rsidRPr="00C63631">
        <w:rPr>
          <w:rStyle w:val="StyleUnderline"/>
        </w:rPr>
        <w:t xml:space="preserve"> of actually-existing AI-capital are explicit on this point</w:t>
      </w:r>
      <w:r w:rsidRPr="00402D2A">
        <w:rPr>
          <w:sz w:val="12"/>
        </w:rPr>
        <w:t xml:space="preserve">. Kurzweil </w:t>
      </w:r>
      <w:r w:rsidRPr="00311BDF">
        <w:rPr>
          <w:rStyle w:val="StyleUnderline"/>
          <w:highlight w:val="cyan"/>
        </w:rPr>
        <w:t>propose</w:t>
      </w:r>
      <w:r w:rsidRPr="00402D2A">
        <w:rPr>
          <w:sz w:val="12"/>
        </w:rPr>
        <w:t xml:space="preserve">s </w:t>
      </w:r>
      <w:r w:rsidRPr="00C63631">
        <w:rPr>
          <w:rStyle w:val="StyleUnderline"/>
        </w:rPr>
        <w:t xml:space="preserve">that </w:t>
      </w:r>
      <w:r w:rsidRPr="00311BDF">
        <w:rPr>
          <w:rStyle w:val="StyleUnderline"/>
          <w:highlight w:val="cyan"/>
        </w:rPr>
        <w:t>humans must ‘transcend</w:t>
      </w:r>
      <w:r w:rsidRPr="00C63631">
        <w:rPr>
          <w:rStyle w:val="StyleUnderline"/>
        </w:rPr>
        <w:t xml:space="preserve"> [the] limitations of our biological bodies and brains’</w:t>
      </w:r>
      <w:r w:rsidRPr="00402D2A">
        <w:rPr>
          <w:sz w:val="12"/>
        </w:rPr>
        <w:t xml:space="preserve"> (2005a: 9). Hans Moravec argues that what really matters in Homo sapiens is the mind, the ‘rest is merely jelly’, and advocates brain emulation – copying the ‘identity pattern’ and downloading it to hardware – because it enables a disembodied mind to be endowed with ‘all the advantages of machines’ (1988: 117).</w:t>
      </w:r>
    </w:p>
    <w:p w14:paraId="2BC38F8B" w14:textId="77777777" w:rsidR="00913A6A" w:rsidRPr="00402D2A" w:rsidRDefault="00913A6A" w:rsidP="00913A6A">
      <w:pPr>
        <w:rPr>
          <w:sz w:val="12"/>
        </w:rPr>
      </w:pPr>
      <w:r w:rsidRPr="00402D2A">
        <w:rPr>
          <w:sz w:val="12"/>
        </w:rPr>
        <w:t xml:space="preserve">Such speculative scientific proposals for transhumanizing the workforce have flowed into the corporate world. Between 2009 to 2017 </w:t>
      </w:r>
      <w:r w:rsidRPr="00311BDF">
        <w:rPr>
          <w:rStyle w:val="StyleUnderline"/>
          <w:highlight w:val="cyan"/>
        </w:rPr>
        <w:t>Google funded</w:t>
      </w:r>
      <w:r w:rsidRPr="00402D2A">
        <w:rPr>
          <w:rStyle w:val="StyleUnderline"/>
        </w:rPr>
        <w:t xml:space="preserve"> the so-called </w:t>
      </w:r>
      <w:r w:rsidRPr="00311BDF">
        <w:rPr>
          <w:rStyle w:val="StyleUnderline"/>
          <w:highlight w:val="cyan"/>
        </w:rPr>
        <w:t>Singularity University</w:t>
      </w:r>
      <w:r w:rsidRPr="00402D2A">
        <w:rPr>
          <w:rStyle w:val="StyleUnderline"/>
        </w:rPr>
        <w:t xml:space="preserve"> that served as a platform for the ideas of Kurzweil</w:t>
      </w:r>
      <w:r w:rsidRPr="00402D2A">
        <w:rPr>
          <w:sz w:val="12"/>
        </w:rPr>
        <w:t xml:space="preserve">, who also worked for the company on ML and natural language processing (Simonite 2017). Although Google withdrew its support for the institution amidst a series of allegations of shady finances and sexual harassment (McBride 2018), </w:t>
      </w:r>
      <w:r w:rsidRPr="00402D2A">
        <w:rPr>
          <w:rStyle w:val="StyleUnderline"/>
        </w:rPr>
        <w:t xml:space="preserve">‘Singularity U’ has rapidly </w:t>
      </w:r>
      <w:r w:rsidRPr="00311BDF">
        <w:rPr>
          <w:rStyle w:val="StyleUnderline"/>
          <w:highlight w:val="cyan"/>
        </w:rPr>
        <w:t>found</w:t>
      </w:r>
      <w:r w:rsidRPr="00402D2A">
        <w:rPr>
          <w:rStyle w:val="StyleUnderline"/>
        </w:rPr>
        <w:t xml:space="preserve"> other </w:t>
      </w:r>
      <w:r w:rsidRPr="00311BDF">
        <w:rPr>
          <w:rStyle w:val="StyleUnderline"/>
          <w:highlight w:val="cyan"/>
        </w:rPr>
        <w:t>corporate sponsors</w:t>
      </w:r>
      <w:r w:rsidRPr="00402D2A">
        <w:rPr>
          <w:sz w:val="12"/>
        </w:rPr>
        <w:t xml:space="preserve">, </w:t>
      </w:r>
      <w:r w:rsidRPr="00402D2A">
        <w:rPr>
          <w:rStyle w:val="StyleUnderline"/>
        </w:rPr>
        <w:t xml:space="preserve">including US military-aerospace giant </w:t>
      </w:r>
      <w:r w:rsidRPr="00311BDF">
        <w:rPr>
          <w:rStyle w:val="StyleUnderline"/>
          <w:highlight w:val="cyan"/>
        </w:rPr>
        <w:t>Boeing</w:t>
      </w:r>
      <w:r w:rsidRPr="00402D2A">
        <w:rPr>
          <w:sz w:val="12"/>
        </w:rPr>
        <w:t xml:space="preserve"> (Catalano 2018). Meanwhile, </w:t>
      </w:r>
      <w:r w:rsidRPr="001A33C5">
        <w:rPr>
          <w:rStyle w:val="StyleUnderline"/>
        </w:rPr>
        <w:t xml:space="preserve">Elon </w:t>
      </w:r>
      <w:r w:rsidRPr="00311BDF">
        <w:rPr>
          <w:rStyle w:val="StyleUnderline"/>
          <w:highlight w:val="cyan"/>
        </w:rPr>
        <w:t>Musk</w:t>
      </w:r>
      <w:r w:rsidRPr="00402D2A">
        <w:rPr>
          <w:sz w:val="12"/>
        </w:rPr>
        <w:t xml:space="preserve">, </w:t>
      </w:r>
      <w:r w:rsidRPr="001A33C5">
        <w:rPr>
          <w:rStyle w:val="StyleUnderline"/>
        </w:rPr>
        <w:t>while denouncing the dangers of runaway AI</w:t>
      </w:r>
      <w:r w:rsidRPr="00402D2A">
        <w:rPr>
          <w:sz w:val="12"/>
        </w:rPr>
        <w:t xml:space="preserve">, </w:t>
      </w:r>
      <w:r w:rsidRPr="00311BDF">
        <w:rPr>
          <w:rStyle w:val="StyleUnderline"/>
          <w:highlight w:val="cyan"/>
        </w:rPr>
        <w:t>suggests</w:t>
      </w:r>
      <w:r w:rsidRPr="001A33C5">
        <w:rPr>
          <w:rStyle w:val="StyleUnderline"/>
        </w:rPr>
        <w:t xml:space="preserve"> that the only answer to this </w:t>
      </w:r>
      <w:r w:rsidRPr="00402D2A">
        <w:rPr>
          <w:rStyle w:val="StyleUnderline"/>
        </w:rPr>
        <w:t xml:space="preserve">threat is </w:t>
      </w:r>
      <w:r w:rsidRPr="00311BDF">
        <w:rPr>
          <w:rStyle w:val="StyleUnderline"/>
          <w:highlight w:val="cyan"/>
        </w:rPr>
        <w:t>to implant computers</w:t>
      </w:r>
      <w:r w:rsidRPr="00402D2A">
        <w:rPr>
          <w:sz w:val="12"/>
        </w:rPr>
        <w:t xml:space="preserve"> in</w:t>
      </w:r>
      <w:r w:rsidRPr="00311BDF">
        <w:rPr>
          <w:rStyle w:val="StyleUnderline"/>
          <w:highlight w:val="cyan"/>
        </w:rPr>
        <w:t>to</w:t>
      </w:r>
      <w:r w:rsidRPr="00402D2A">
        <w:rPr>
          <w:rStyle w:val="StyleUnderline"/>
        </w:rPr>
        <w:t xml:space="preserve"> human brains so that hominids can cognitively </w:t>
      </w:r>
      <w:r w:rsidRPr="00311BDF">
        <w:rPr>
          <w:rStyle w:val="StyleUnderline"/>
          <w:highlight w:val="cyan"/>
        </w:rPr>
        <w:t>keep pace</w:t>
      </w:r>
      <w:r w:rsidRPr="00402D2A">
        <w:rPr>
          <w:rStyle w:val="StyleUnderline"/>
        </w:rPr>
        <w:t xml:space="preserve"> with their machinic competitors</w:t>
      </w:r>
      <w:r w:rsidRPr="00402D2A">
        <w:rPr>
          <w:sz w:val="12"/>
        </w:rPr>
        <w:t>. To this end he has invested in the company Neuralink, a neurotechnology company founded in 2017 to develop brain–computer interfaces: its aim, Musk says, is to achieve ‘symbiosis with artificial intelligence’ (Hamilton 2018).</w:t>
      </w:r>
    </w:p>
    <w:p w14:paraId="5916E28D" w14:textId="4E6D1CFC" w:rsidR="00913A6A" w:rsidRPr="00622910" w:rsidRDefault="00913A6A" w:rsidP="00622910">
      <w:pPr>
        <w:rPr>
          <w:sz w:val="12"/>
        </w:rPr>
      </w:pPr>
      <w:r w:rsidRPr="00402D2A">
        <w:rPr>
          <w:sz w:val="12"/>
        </w:rPr>
        <w:t xml:space="preserve">To keep up with inhuman AGI labour, humans would have to become equally inhuman, </w:t>
      </w:r>
      <w:r w:rsidRPr="00BA4D1C">
        <w:rPr>
          <w:strike/>
          <w:sz w:val="12"/>
        </w:rPr>
        <w:t>mind and body</w:t>
      </w:r>
      <w:r w:rsidRPr="00402D2A">
        <w:rPr>
          <w:sz w:val="12"/>
        </w:rPr>
        <w:t xml:space="preserve">, as immortal wage-labourers. Together with AGI workers, these no-longer-human beings would make obsolete those who decline transformation. </w:t>
      </w:r>
      <w:r w:rsidRPr="00311BDF">
        <w:rPr>
          <w:rStyle w:val="StyleUnderline"/>
          <w:highlight w:val="cyan"/>
        </w:rPr>
        <w:t>Humans</w:t>
      </w:r>
      <w:r w:rsidRPr="001A33C5">
        <w:rPr>
          <w:rStyle w:val="StyleUnderline"/>
        </w:rPr>
        <w:t xml:space="preserve"> would </w:t>
      </w:r>
      <w:r w:rsidRPr="00311BDF">
        <w:rPr>
          <w:rStyle w:val="StyleUnderline"/>
          <w:highlight w:val="cyan"/>
        </w:rPr>
        <w:t>face a choice</w:t>
      </w:r>
      <w:r w:rsidRPr="00402D2A">
        <w:rPr>
          <w:sz w:val="12"/>
        </w:rPr>
        <w:t xml:space="preserve">: </w:t>
      </w:r>
      <w:r w:rsidRPr="00311BDF">
        <w:rPr>
          <w:rStyle w:val="Emphasis"/>
          <w:highlight w:val="cyan"/>
        </w:rPr>
        <w:t>capitalist transhumanism or death</w:t>
      </w:r>
      <w:r w:rsidRPr="00402D2A">
        <w:rPr>
          <w:sz w:val="12"/>
        </w:rPr>
        <w:t xml:space="preserve">. </w:t>
      </w:r>
      <w:r w:rsidRPr="00402D2A">
        <w:rPr>
          <w:rStyle w:val="StyleUnderline"/>
        </w:rPr>
        <w:t>And this choice would generate the ultimate incarnation of Panzieri’s refusal to work</w:t>
      </w:r>
      <w:r w:rsidRPr="00402D2A">
        <w:rPr>
          <w:sz w:val="12"/>
        </w:rPr>
        <w:t xml:space="preserve">, </w:t>
      </w:r>
      <w:r w:rsidRPr="00402D2A">
        <w:rPr>
          <w:rStyle w:val="StyleUnderline"/>
        </w:rPr>
        <w:t xml:space="preserve">precisely because accepting individual death and species </w:t>
      </w:r>
      <w:r w:rsidRPr="00311BDF">
        <w:rPr>
          <w:rStyle w:val="StyleUnderline"/>
          <w:highlight w:val="cyan"/>
        </w:rPr>
        <w:t>extinction would be the only alternative to working</w:t>
      </w:r>
      <w:r w:rsidRPr="00402D2A">
        <w:rPr>
          <w:rStyle w:val="StyleUnderline"/>
        </w:rPr>
        <w:t xml:space="preserve"> for a wage</w:t>
      </w:r>
      <w:r w:rsidRPr="00402D2A">
        <w:rPr>
          <w:sz w:val="12"/>
        </w:rPr>
        <w:t xml:space="preserve">, </w:t>
      </w:r>
      <w:r w:rsidRPr="00402D2A">
        <w:rPr>
          <w:rStyle w:val="StyleUnderline"/>
        </w:rPr>
        <w:t>24/7</w:t>
      </w:r>
      <w:r w:rsidRPr="00402D2A">
        <w:rPr>
          <w:sz w:val="12"/>
        </w:rPr>
        <w:t xml:space="preserve">, </w:t>
      </w:r>
      <w:r w:rsidRPr="00311BDF">
        <w:rPr>
          <w:rStyle w:val="Emphasis"/>
          <w:highlight w:val="cyan"/>
        </w:rPr>
        <w:t>until the heat death of the universe</w:t>
      </w:r>
      <w:r w:rsidRPr="00402D2A">
        <w:rPr>
          <w:sz w:val="12"/>
        </w:rPr>
        <w:t>.</w:t>
      </w:r>
    </w:p>
    <w:p w14:paraId="5DFE2E89"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2019</w:t>
      </w:r>
      <w:r w:rsidRPr="00E55CF3">
        <w:rPr>
          <w:rFonts w:eastAsia="Times New Roman" w:cs="Times New Roman"/>
          <w:b/>
          <w:iCs/>
          <w:sz w:val="26"/>
        </w:rPr>
        <w:t xml:space="preserve"> – the A.L.I.V.E. corporation </w:t>
      </w:r>
      <w:r w:rsidRPr="00E55CF3">
        <w:rPr>
          <w:rFonts w:eastAsia="Times New Roman" w:cs="Times New Roman"/>
          <w:b/>
          <w:iCs/>
          <w:sz w:val="26"/>
          <w:u w:val="single"/>
        </w:rPr>
        <w:t>begins</w:t>
      </w:r>
      <w:r w:rsidRPr="00E55CF3">
        <w:rPr>
          <w:rFonts w:eastAsia="Times New Roman" w:cs="Times New Roman"/>
          <w:b/>
          <w:iCs/>
          <w:sz w:val="26"/>
        </w:rPr>
        <w:t xml:space="preserve">. A company where employees are tasked with </w:t>
      </w:r>
      <w:r w:rsidRPr="00E55CF3">
        <w:rPr>
          <w:rFonts w:eastAsia="Times New Roman" w:cs="Times New Roman"/>
          <w:b/>
          <w:iCs/>
          <w:sz w:val="26"/>
          <w:u w:val="single"/>
        </w:rPr>
        <w:t>performing self-management</w:t>
      </w:r>
      <w:r w:rsidRPr="00E55CF3">
        <w:rPr>
          <w:rFonts w:eastAsia="Times New Roman" w:cs="Times New Roman"/>
          <w:b/>
          <w:iCs/>
          <w:sz w:val="26"/>
        </w:rPr>
        <w:t xml:space="preserve"> of themselves and others, </w:t>
      </w:r>
      <w:r w:rsidRPr="00E55CF3">
        <w:rPr>
          <w:rFonts w:eastAsia="Times New Roman" w:cs="Times New Roman"/>
          <w:b/>
          <w:iCs/>
          <w:sz w:val="26"/>
          <w:u w:val="single"/>
        </w:rPr>
        <w:t>muting unproductivity</w:t>
      </w:r>
      <w:r w:rsidRPr="00E55CF3">
        <w:rPr>
          <w:rFonts w:eastAsia="Times New Roman" w:cs="Times New Roman"/>
          <w:b/>
          <w:iCs/>
          <w:sz w:val="26"/>
        </w:rPr>
        <w:t xml:space="preserve"> and </w:t>
      </w:r>
      <w:r w:rsidRPr="00E55CF3">
        <w:rPr>
          <w:rFonts w:eastAsia="Times New Roman" w:cs="Times New Roman"/>
          <w:b/>
          <w:iCs/>
          <w:sz w:val="26"/>
          <w:u w:val="single"/>
        </w:rPr>
        <w:t>maximizing output</w:t>
      </w:r>
      <w:r w:rsidRPr="00E55CF3">
        <w:rPr>
          <w:rFonts w:eastAsia="Times New Roman" w:cs="Times New Roman"/>
          <w:b/>
          <w:iCs/>
          <w:sz w:val="26"/>
        </w:rPr>
        <w:t>.</w:t>
      </w:r>
    </w:p>
    <w:p w14:paraId="7B4C2C83"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Ketty Steward, “ALIVE”</w:t>
      </w:r>
    </w:p>
    <w:p w14:paraId="34548943" w14:textId="77777777" w:rsidR="00913A6A" w:rsidRPr="00E55CF3" w:rsidRDefault="00913A6A" w:rsidP="00913A6A">
      <w:pPr>
        <w:spacing w:line="256" w:lineRule="auto"/>
        <w:rPr>
          <w:rFonts w:eastAsia="Calibri"/>
          <w:b/>
          <w:bCs/>
          <w:sz w:val="26"/>
        </w:rPr>
      </w:pPr>
    </w:p>
    <w:p w14:paraId="2A22A9EE" w14:textId="77777777" w:rsidR="00913A6A" w:rsidRPr="00E55CF3" w:rsidRDefault="00913A6A" w:rsidP="00913A6A">
      <w:pPr>
        <w:pStyle w:val="Heading4"/>
        <w:rPr>
          <w:rFonts w:eastAsia="Times New Roman"/>
        </w:rPr>
      </w:pPr>
      <w:r w:rsidRPr="00E55CF3">
        <w:rPr>
          <w:rFonts w:eastAsia="Times New Roman"/>
        </w:rPr>
        <w:t xml:space="preserve">Should the United States Federal Government </w:t>
      </w:r>
      <w:r w:rsidRPr="00E55CF3">
        <w:rPr>
          <w:rFonts w:eastAsia="Times New Roman"/>
          <w:u w:val="single"/>
        </w:rPr>
        <w:t>strengthen</w:t>
      </w:r>
      <w:r w:rsidRPr="00E55CF3">
        <w:rPr>
          <w:rFonts w:eastAsia="Times New Roman"/>
        </w:rPr>
        <w:t xml:space="preserve"> </w:t>
      </w:r>
      <w:r w:rsidRPr="00E55CF3">
        <w:rPr>
          <w:rFonts w:eastAsia="Times New Roman"/>
          <w:i/>
        </w:rPr>
        <w:t>collective bargaining rights</w:t>
      </w:r>
      <w:r w:rsidRPr="00E55CF3">
        <w:rPr>
          <w:rFonts w:eastAsia="Times New Roman"/>
        </w:rPr>
        <w:t xml:space="preserve"> for employees of A.L.I.V.E.? </w:t>
      </w:r>
    </w:p>
    <w:p w14:paraId="0EDDDA18" w14:textId="77777777" w:rsidR="00913A6A" w:rsidRPr="00E55CF3" w:rsidRDefault="00913A6A" w:rsidP="00913A6A">
      <w:pPr>
        <w:spacing w:line="256" w:lineRule="auto"/>
        <w:rPr>
          <w:rFonts w:eastAsia="Calibri"/>
          <w:i/>
          <w:sz w:val="20"/>
          <w:szCs w:val="20"/>
        </w:rPr>
      </w:pPr>
      <w:r w:rsidRPr="00E55CF3">
        <w:rPr>
          <w:rFonts w:eastAsia="Calibri"/>
          <w:i/>
          <w:iCs/>
          <w:sz w:val="20"/>
          <w:szCs w:val="20"/>
        </w:rPr>
        <w:t>Ketty Steward, “ALIVE”</w:t>
      </w:r>
    </w:p>
    <w:p w14:paraId="70047AE5" w14:textId="77777777" w:rsidR="00913A6A" w:rsidRPr="00E55CF3" w:rsidRDefault="00913A6A" w:rsidP="00913A6A">
      <w:pPr>
        <w:spacing w:line="256" w:lineRule="auto"/>
        <w:rPr>
          <w:rFonts w:eastAsia="Calibri"/>
        </w:rPr>
      </w:pPr>
    </w:p>
    <w:p w14:paraId="76EB9B86" w14:textId="77777777" w:rsidR="00913A6A" w:rsidRPr="00E55CF3" w:rsidRDefault="00913A6A" w:rsidP="00913A6A">
      <w:pPr>
        <w:pStyle w:val="Heading4"/>
        <w:rPr>
          <w:rFonts w:eastAsia="Times New Roman"/>
        </w:rPr>
      </w:pPr>
      <w:r w:rsidRPr="00E55CF3">
        <w:rPr>
          <w:rFonts w:eastAsia="Times New Roman"/>
        </w:rPr>
        <w:t xml:space="preserve">These are the </w:t>
      </w:r>
      <w:r w:rsidRPr="00E55CF3">
        <w:rPr>
          <w:rFonts w:eastAsia="Times New Roman"/>
          <w:u w:val="single"/>
        </w:rPr>
        <w:t>wrong questions</w:t>
      </w:r>
      <w:r w:rsidRPr="00E55CF3">
        <w:rPr>
          <w:rFonts w:eastAsia="Times New Roman"/>
        </w:rPr>
        <w:t xml:space="preserve">. We’ve learned that these questions are </w:t>
      </w:r>
      <w:r w:rsidRPr="00E55CF3">
        <w:rPr>
          <w:rFonts w:eastAsia="Times New Roman"/>
          <w:u w:val="single"/>
        </w:rPr>
        <w:t>fly traps</w:t>
      </w:r>
      <w:r w:rsidRPr="00E55CF3">
        <w:rPr>
          <w:rFonts w:eastAsia="Times New Roman"/>
        </w:rPr>
        <w:t xml:space="preserve">; initiatives to </w:t>
      </w:r>
      <w:r w:rsidRPr="00E55CF3">
        <w:rPr>
          <w:rFonts w:eastAsia="Times New Roman"/>
          <w:u w:val="single"/>
        </w:rPr>
        <w:t>smooth flows</w:t>
      </w:r>
      <w:r w:rsidRPr="00E55CF3">
        <w:rPr>
          <w:rFonts w:eastAsia="Times New Roman"/>
        </w:rPr>
        <w:t xml:space="preserve"> and </w:t>
      </w:r>
      <w:r w:rsidRPr="00E55CF3">
        <w:rPr>
          <w:rFonts w:eastAsia="Times New Roman"/>
          <w:u w:val="single"/>
        </w:rPr>
        <w:t>minimize resistance</w:t>
      </w:r>
      <w:r w:rsidRPr="00E55CF3">
        <w:rPr>
          <w:rFonts w:eastAsia="Times New Roman"/>
        </w:rPr>
        <w:t xml:space="preserve">. They ask us what collective bargaining does </w:t>
      </w:r>
      <w:r w:rsidRPr="00E55CF3">
        <w:rPr>
          <w:rFonts w:eastAsia="Times New Roman"/>
          <w:i/>
        </w:rPr>
        <w:t>for the workers</w:t>
      </w:r>
      <w:r w:rsidRPr="00E55CF3">
        <w:rPr>
          <w:rFonts w:eastAsia="Times New Roman"/>
        </w:rPr>
        <w:t xml:space="preserve">, and not what collective bargaining does </w:t>
      </w:r>
      <w:r w:rsidRPr="00E55CF3">
        <w:rPr>
          <w:rFonts w:eastAsia="Times New Roman"/>
          <w:i/>
        </w:rPr>
        <w:t>to the workers</w:t>
      </w:r>
      <w:r w:rsidRPr="00E55CF3">
        <w:rPr>
          <w:rFonts w:eastAsia="Times New Roman"/>
        </w:rPr>
        <w:t>.</w:t>
      </w:r>
    </w:p>
    <w:p w14:paraId="47BA58F1"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Ketty Steward, “ALIVE”</w:t>
      </w:r>
    </w:p>
    <w:p w14:paraId="52F2F9BB" w14:textId="77777777" w:rsidR="00913A6A" w:rsidRPr="00E55CF3" w:rsidRDefault="00913A6A" w:rsidP="00913A6A">
      <w:pPr>
        <w:spacing w:line="256" w:lineRule="auto"/>
        <w:rPr>
          <w:rFonts w:eastAsia="Calibri"/>
        </w:rPr>
      </w:pPr>
    </w:p>
    <w:p w14:paraId="4E634F27"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Debates over collective bargaining rights </w:t>
      </w:r>
      <w:r w:rsidRPr="00E55CF3">
        <w:rPr>
          <w:rFonts w:eastAsia="Times New Roman" w:cs="Times New Roman"/>
          <w:b/>
          <w:iCs/>
          <w:sz w:val="26"/>
          <w:u w:val="single"/>
        </w:rPr>
        <w:t>preserve</w:t>
      </w:r>
      <w:r w:rsidRPr="00E55CF3">
        <w:rPr>
          <w:rFonts w:eastAsia="Times New Roman" w:cs="Times New Roman"/>
          <w:b/>
          <w:iCs/>
          <w:sz w:val="26"/>
        </w:rPr>
        <w:t xml:space="preserve"> cybernetics by </w:t>
      </w:r>
      <w:r w:rsidRPr="00E55CF3">
        <w:rPr>
          <w:rFonts w:eastAsia="Times New Roman" w:cs="Times New Roman"/>
          <w:b/>
          <w:iCs/>
          <w:sz w:val="26"/>
          <w:u w:val="single"/>
        </w:rPr>
        <w:t>regulating</w:t>
      </w:r>
      <w:r w:rsidRPr="00E55CF3">
        <w:rPr>
          <w:rFonts w:eastAsia="Times New Roman" w:cs="Times New Roman"/>
          <w:b/>
          <w:iCs/>
          <w:sz w:val="26"/>
        </w:rPr>
        <w:t xml:space="preserve"> the masses </w:t>
      </w:r>
      <w:r w:rsidRPr="00E55CF3">
        <w:rPr>
          <w:rFonts w:eastAsia="Times New Roman" w:cs="Times New Roman"/>
          <w:b/>
          <w:iCs/>
          <w:sz w:val="26"/>
          <w:u w:val="single"/>
        </w:rPr>
        <w:t>hope</w:t>
      </w:r>
      <w:r w:rsidRPr="00E55CF3">
        <w:rPr>
          <w:rFonts w:eastAsia="Times New Roman" w:cs="Times New Roman"/>
          <w:b/>
          <w:iCs/>
          <w:sz w:val="26"/>
        </w:rPr>
        <w:t xml:space="preserve"> and </w:t>
      </w:r>
      <w:r w:rsidRPr="00E55CF3">
        <w:rPr>
          <w:rFonts w:eastAsia="Times New Roman" w:cs="Times New Roman"/>
          <w:b/>
          <w:iCs/>
          <w:sz w:val="26"/>
          <w:u w:val="single"/>
        </w:rPr>
        <w:t>constraining</w:t>
      </w:r>
      <w:r w:rsidRPr="00E55CF3">
        <w:rPr>
          <w:rFonts w:eastAsia="Times New Roman" w:cs="Times New Roman"/>
          <w:b/>
          <w:iCs/>
          <w:sz w:val="26"/>
        </w:rPr>
        <w:t xml:space="preserve"> the scopes of their political imagination. </w:t>
      </w:r>
    </w:p>
    <w:p w14:paraId="52E06B4D" w14:textId="77777777" w:rsidR="00913A6A" w:rsidRPr="00E55CF3" w:rsidRDefault="00913A6A" w:rsidP="00913A6A">
      <w:pPr>
        <w:numPr>
          <w:ilvl w:val="0"/>
          <w:numId w:val="45"/>
        </w:numPr>
        <w:spacing w:after="0" w:line="240" w:lineRule="auto"/>
        <w:contextualSpacing/>
        <w:rPr>
          <w:rFonts w:eastAsia="Calibri"/>
        </w:rPr>
      </w:pPr>
      <w:r w:rsidRPr="00E55CF3">
        <w:rPr>
          <w:rFonts w:eastAsia="Calibri"/>
        </w:rPr>
        <w:t>El Khomri/Labor Law refers to a set of reforms passed to disempower collective bargaining and entrench corporate loopholes</w:t>
      </w:r>
    </w:p>
    <w:p w14:paraId="0681448A" w14:textId="77777777" w:rsidR="00913A6A" w:rsidRPr="00E55CF3" w:rsidRDefault="00913A6A" w:rsidP="00913A6A">
      <w:pPr>
        <w:numPr>
          <w:ilvl w:val="0"/>
          <w:numId w:val="45"/>
        </w:numPr>
        <w:spacing w:after="0" w:line="240" w:lineRule="auto"/>
        <w:contextualSpacing/>
        <w:rPr>
          <w:rFonts w:eastAsia="Calibri"/>
        </w:rPr>
      </w:pPr>
      <w:r w:rsidRPr="00E55CF3">
        <w:rPr>
          <w:rFonts w:eastAsia="Calibri"/>
        </w:rPr>
        <w:t xml:space="preserve">Nuit Debout is the organized autogestational </w:t>
      </w:r>
      <w:r w:rsidRPr="00E55CF3">
        <w:rPr>
          <w:rFonts w:eastAsia="Calibri"/>
          <w:u w:val="single"/>
        </w:rPr>
        <w:t>response</w:t>
      </w:r>
      <w:r w:rsidRPr="00E55CF3">
        <w:rPr>
          <w:rFonts w:eastAsia="Calibri"/>
        </w:rPr>
        <w:t xml:space="preserve"> to the El Khomri law.</w:t>
      </w:r>
    </w:p>
    <w:p w14:paraId="282F1443" w14:textId="77777777" w:rsidR="00913A6A" w:rsidRPr="00E55CF3" w:rsidRDefault="00913A6A" w:rsidP="00913A6A">
      <w:pPr>
        <w:spacing w:line="256" w:lineRule="auto"/>
        <w:rPr>
          <w:rFonts w:eastAsia="Calibri"/>
        </w:rPr>
      </w:pPr>
      <w:r w:rsidRPr="00E55CF3">
        <w:rPr>
          <w:rFonts w:eastAsia="Calibri"/>
          <w:b/>
          <w:bCs/>
          <w:sz w:val="26"/>
        </w:rPr>
        <w:t xml:space="preserve">Kohlbry 24, </w:t>
      </w:r>
      <w:r w:rsidRPr="00E55CF3">
        <w:rPr>
          <w:rFonts w:eastAsia="Calibri"/>
        </w:rPr>
        <w:t>[Marc Kohlbry is a cultural theorist working at the intersections of literature, media studies, science and technology studies, and political economy. He received his PhD in comparative literature from Cornell University in 2022 and has been published in such journals as Social Text, New Literary History, Modern Language Notes, boundary2, and Critical Inquiry. "Technologies of Hope (Fiction, Platforms, Management)" https://read.dukeupress.edu/social-text/article-abstract/42/4%20(161)/51/392155/Technologies-of-Hope-Fiction-Platforms-Management]</w:t>
      </w:r>
    </w:p>
    <w:p w14:paraId="312915AC" w14:textId="77777777" w:rsidR="00913A6A" w:rsidRPr="00E55CF3" w:rsidRDefault="00913A6A" w:rsidP="00913A6A">
      <w:pPr>
        <w:spacing w:line="256" w:lineRule="auto"/>
        <w:rPr>
          <w:rFonts w:eastAsia="Calibri"/>
          <w:u w:val="single"/>
        </w:rPr>
      </w:pPr>
      <w:r w:rsidRPr="00E55CF3">
        <w:rPr>
          <w:rFonts w:eastAsia="Calibri"/>
          <w:sz w:val="16"/>
        </w:rPr>
        <w:t xml:space="preserve">It is the </w:t>
      </w:r>
      <w:r w:rsidRPr="00E55CF3">
        <w:rPr>
          <w:rFonts w:eastAsia="Calibri"/>
          <w:highlight w:val="cyan"/>
          <w:u w:val="single"/>
        </w:rPr>
        <w:t>spring of 2016</w:t>
      </w:r>
      <w:r w:rsidRPr="00E55CF3">
        <w:rPr>
          <w:rFonts w:eastAsia="Calibri"/>
          <w:sz w:val="16"/>
        </w:rPr>
        <w:t xml:space="preserve">, and </w:t>
      </w:r>
      <w:r w:rsidRPr="00E55CF3">
        <w:rPr>
          <w:rFonts w:eastAsia="Calibri"/>
          <w:b/>
          <w:iCs/>
          <w:u w:val="single"/>
        </w:rPr>
        <w:t>Paris is under occupation</w:t>
      </w:r>
      <w:r w:rsidRPr="00E55CF3">
        <w:rPr>
          <w:rFonts w:eastAsia="Calibri"/>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E55CF3">
        <w:rPr>
          <w:rFonts w:eastAsia="Calibri"/>
          <w:b/>
          <w:iCs/>
          <w:u w:val="single"/>
        </w:rPr>
        <w:t xml:space="preserve">permanent </w:t>
      </w:r>
      <w:r w:rsidRPr="00E55CF3">
        <w:rPr>
          <w:rFonts w:eastAsia="Calibri"/>
          <w:b/>
          <w:iCs/>
          <w:highlight w:val="cyan"/>
          <w:u w:val="single"/>
        </w:rPr>
        <w:t>encampments and nightly assemblies</w:t>
      </w:r>
      <w:r w:rsidRPr="00E55CF3">
        <w:rPr>
          <w:rFonts w:eastAsia="Calibri"/>
          <w:sz w:val="16"/>
        </w:rPr>
        <w:t xml:space="preserve"> under the square's roughly eighty-foot bronze statue. </w:t>
      </w:r>
      <w:r w:rsidRPr="00E55CF3">
        <w:rPr>
          <w:rFonts w:eastAsia="Calibri"/>
          <w:b/>
          <w:iCs/>
          <w:highlight w:val="cyan"/>
          <w:u w:val="single"/>
        </w:rPr>
        <w:t>Termed “Nuit Debout</w:t>
      </w:r>
      <w:r w:rsidRPr="00E55CF3">
        <w:rPr>
          <w:rFonts w:eastAsia="Calibri"/>
          <w:sz w:val="16"/>
        </w:rPr>
        <w:t>,”</w:t>
      </w:r>
      <w:hyperlink r:id="rId11" w:history="1">
        <w:r w:rsidRPr="00E55CF3">
          <w:rPr>
            <w:rFonts w:eastAsia="Calibri" w:cs="Times New Roman"/>
            <w:color w:val="0563C1" w:themeColor="hyperlink"/>
            <w:sz w:val="16"/>
            <w:u w:val="single"/>
          </w:rPr>
          <w:t>1</w:t>
        </w:r>
      </w:hyperlink>
      <w:r w:rsidRPr="00E55CF3">
        <w:rPr>
          <w:rFonts w:eastAsia="Calibri"/>
          <w:sz w:val="16"/>
        </w:rPr>
        <w:t xml:space="preserve"> this </w:t>
      </w:r>
      <w:r w:rsidRPr="00E55CF3">
        <w:rPr>
          <w:rFonts w:eastAsia="Calibri"/>
          <w:u w:val="single"/>
        </w:rPr>
        <w:t xml:space="preserve">social movement would claim </w:t>
      </w:r>
      <w:r w:rsidRPr="00E55CF3">
        <w:rPr>
          <w:rFonts w:eastAsia="Calibri"/>
          <w:b/>
          <w:iCs/>
          <w:u w:val="single"/>
        </w:rPr>
        <w:t>no</w:t>
      </w:r>
      <w:r w:rsidRPr="00E55CF3">
        <w:rPr>
          <w:rFonts w:eastAsia="Calibri"/>
          <w:u w:val="single"/>
        </w:rPr>
        <w:t xml:space="preserve"> official political or party </w:t>
      </w:r>
      <w:r w:rsidRPr="00E55CF3">
        <w:rPr>
          <w:rFonts w:eastAsia="Calibri"/>
          <w:b/>
          <w:iCs/>
          <w:u w:val="single"/>
        </w:rPr>
        <w:t>affiliation</w:t>
      </w:r>
      <w:r w:rsidRPr="00E55CF3">
        <w:rPr>
          <w:rFonts w:eastAsia="Calibri"/>
          <w:u w:val="single"/>
        </w:rPr>
        <w:t xml:space="preserve">; however, its </w:t>
      </w:r>
      <w:r w:rsidRPr="00E55CF3">
        <w:rPr>
          <w:rFonts w:eastAsia="Calibri"/>
          <w:b/>
          <w:iCs/>
          <w:highlight w:val="cyan"/>
          <w:u w:val="single"/>
        </w:rPr>
        <w:t>anticapitalist experiment</w:t>
      </w:r>
      <w:r w:rsidRPr="00E55CF3">
        <w:rPr>
          <w:rFonts w:eastAsia="Calibri"/>
          <w:b/>
          <w:iCs/>
          <w:u w:val="single"/>
        </w:rPr>
        <w:t xml:space="preserve">s in </w:t>
      </w:r>
      <w:r w:rsidRPr="00E55CF3">
        <w:rPr>
          <w:rFonts w:eastAsia="Calibri"/>
          <w:b/>
          <w:iCs/>
          <w:highlight w:val="cyan"/>
          <w:u w:val="single"/>
        </w:rPr>
        <w:t>horizontal democracy</w:t>
      </w:r>
      <w:r w:rsidRPr="00E55CF3">
        <w:rPr>
          <w:rFonts w:eastAsia="Calibri"/>
          <w:u w:val="single"/>
        </w:rPr>
        <w:t xml:space="preserve"> seemed intent on carrying the torch of the Occupy era</w:t>
      </w:r>
      <w:r w:rsidRPr="00E55CF3">
        <w:rPr>
          <w:rFonts w:eastAsia="Calibri"/>
          <w:sz w:val="16"/>
        </w:rPr>
        <w:t>.</w:t>
      </w:r>
      <w:hyperlink r:id="rId12" w:history="1">
        <w:r w:rsidRPr="00E55CF3">
          <w:rPr>
            <w:rFonts w:eastAsia="Calibri" w:cs="Times New Roman"/>
            <w:color w:val="0563C1" w:themeColor="hyperlink"/>
            <w:sz w:val="16"/>
            <w:u w:val="single"/>
          </w:rPr>
          <w:t>2</w:t>
        </w:r>
      </w:hyperlink>
    </w:p>
    <w:p w14:paraId="10313E54" w14:textId="77777777" w:rsidR="00913A6A" w:rsidRPr="00E55CF3" w:rsidRDefault="00913A6A" w:rsidP="00913A6A">
      <w:pPr>
        <w:spacing w:line="256" w:lineRule="auto"/>
        <w:rPr>
          <w:rFonts w:eastAsia="Calibri"/>
          <w:sz w:val="16"/>
        </w:rPr>
      </w:pPr>
      <w:r w:rsidRPr="00E55CF3">
        <w:rPr>
          <w:rFonts w:eastAsia="Calibri"/>
          <w:sz w:val="16"/>
        </w:rPr>
        <w:t xml:space="preserve">But </w:t>
      </w:r>
      <w:r w:rsidRPr="00E55CF3">
        <w:rPr>
          <w:rFonts w:eastAsia="Calibri"/>
          <w:u w:val="single"/>
        </w:rPr>
        <w:t xml:space="preserve">while previous anti-austerity protests in the United States and Spain had been diffuse responses to the 2008 financial crisis, those in France </w:t>
      </w:r>
      <w:r w:rsidRPr="00E55CF3">
        <w:rPr>
          <w:rFonts w:eastAsia="Calibri"/>
          <w:highlight w:val="cyan"/>
          <w:u w:val="single"/>
        </w:rPr>
        <w:t>took aim</w:t>
      </w:r>
      <w:r w:rsidRPr="00E55CF3">
        <w:rPr>
          <w:rFonts w:eastAsia="Calibri"/>
          <w:u w:val="single"/>
        </w:rPr>
        <w:t>—at least initially—</w:t>
      </w:r>
      <w:r w:rsidRPr="00E55CF3">
        <w:rPr>
          <w:rFonts w:eastAsia="Calibri"/>
          <w:highlight w:val="cyan"/>
          <w:u w:val="single"/>
        </w:rPr>
        <w:t>at a very specific legal framework</w:t>
      </w:r>
      <w:r w:rsidRPr="00E55CF3">
        <w:rPr>
          <w:rFonts w:eastAsia="Calibri"/>
          <w:sz w:val="16"/>
        </w:rPr>
        <w:t xml:space="preserve">: the </w:t>
      </w:r>
      <w:r w:rsidRPr="00E55CF3">
        <w:rPr>
          <w:rFonts w:eastAsia="Calibri"/>
          <w:b/>
          <w:iCs/>
          <w:highlight w:val="cyan"/>
          <w:u w:val="single"/>
        </w:rPr>
        <w:t>El Khomri law</w:t>
      </w:r>
      <w:r w:rsidRPr="00E55CF3">
        <w:rPr>
          <w:rFonts w:eastAsia="Calibri"/>
          <w:sz w:val="16"/>
        </w:rPr>
        <w:t xml:space="preserve">. This </w:t>
      </w:r>
      <w:r w:rsidRPr="00E55CF3">
        <w:rPr>
          <w:rFonts w:eastAsia="Calibri"/>
          <w:u w:val="single"/>
        </w:rPr>
        <w:t xml:space="preserve">sweeping </w:t>
      </w:r>
      <w:r w:rsidRPr="00E55CF3">
        <w:rPr>
          <w:rFonts w:eastAsia="Calibri"/>
          <w:highlight w:val="cyan"/>
          <w:u w:val="single"/>
        </w:rPr>
        <w:t>deregulation of the</w:t>
      </w:r>
      <w:r w:rsidRPr="00E55CF3">
        <w:rPr>
          <w:rFonts w:eastAsia="Calibri"/>
          <w:u w:val="single"/>
        </w:rPr>
        <w:t xml:space="preserve"> French </w:t>
      </w:r>
      <w:r w:rsidRPr="00E55CF3">
        <w:rPr>
          <w:rFonts w:eastAsia="Calibri"/>
          <w:highlight w:val="cyan"/>
          <w:u w:val="single"/>
        </w:rPr>
        <w:t>labor code</w:t>
      </w:r>
      <w:r w:rsidRPr="00E55CF3">
        <w:rPr>
          <w:rFonts w:eastAsia="Calibri"/>
          <w:sz w:val="16"/>
        </w:rPr>
        <w:t xml:space="preserve">, also known as the loi Travail (lit. “Labor Law”), </w:t>
      </w:r>
      <w:r w:rsidRPr="00E55CF3">
        <w:rPr>
          <w:rFonts w:eastAsia="Calibri"/>
          <w:b/>
          <w:iCs/>
          <w:highlight w:val="cyan"/>
          <w:u w:val="single"/>
        </w:rPr>
        <w:t>increased worker precarity</w:t>
      </w:r>
      <w:r w:rsidRPr="00E55CF3">
        <w:rPr>
          <w:rFonts w:eastAsia="Calibri"/>
          <w:u w:val="single"/>
        </w:rPr>
        <w:t xml:space="preserve"> by </w:t>
      </w:r>
      <w:r w:rsidRPr="00E55CF3">
        <w:rPr>
          <w:rFonts w:eastAsia="Calibri"/>
          <w:b/>
          <w:iCs/>
          <w:u w:val="single"/>
        </w:rPr>
        <w:t>weakening unions</w:t>
      </w:r>
      <w:r w:rsidRPr="00E55CF3">
        <w:rPr>
          <w:rFonts w:eastAsia="Calibri"/>
          <w:u w:val="single"/>
        </w:rPr>
        <w:t xml:space="preserve"> and </w:t>
      </w:r>
      <w:r w:rsidRPr="00E55CF3">
        <w:rPr>
          <w:rFonts w:eastAsia="Calibri"/>
          <w:b/>
          <w:iCs/>
          <w:highlight w:val="cyan"/>
          <w:u w:val="single"/>
        </w:rPr>
        <w:t>creating corporate loopholes</w:t>
      </w:r>
      <w:r w:rsidRPr="00E55CF3">
        <w:rPr>
          <w:rFonts w:eastAsia="Calibri"/>
          <w:u w:val="single"/>
        </w:rPr>
        <w:t xml:space="preserve"> for both firing employees and reducing overtime and severance pay</w:t>
      </w:r>
      <w:r w:rsidRPr="00E55CF3">
        <w:rPr>
          <w:rFonts w:eastAsia="Calibri"/>
          <w:sz w:val="16"/>
        </w:rPr>
        <w:t xml:space="preserve">. </w:t>
      </w:r>
      <w:r w:rsidRPr="00E55CF3">
        <w:rPr>
          <w:rFonts w:eastAsia="Calibri"/>
          <w:b/>
          <w:iCs/>
          <w:highlight w:val="cyan"/>
          <w:u w:val="single"/>
        </w:rPr>
        <w:t>Public reaction</w:t>
      </w:r>
      <w:r w:rsidRPr="00E55CF3">
        <w:rPr>
          <w:rFonts w:eastAsia="Calibri"/>
          <w:u w:val="single"/>
        </w:rPr>
        <w:t xml:space="preserve"> to its proposal was as </w:t>
      </w:r>
      <w:r w:rsidRPr="00E55CF3">
        <w:rPr>
          <w:rFonts w:eastAsia="Calibri"/>
          <w:b/>
          <w:iCs/>
          <w:u w:val="single"/>
        </w:rPr>
        <w:t>swift</w:t>
      </w:r>
      <w:r w:rsidRPr="00E55CF3">
        <w:rPr>
          <w:rFonts w:eastAsia="Calibri"/>
          <w:u w:val="single"/>
        </w:rPr>
        <w:t xml:space="preserve"> as it was unambiguous</w:t>
      </w:r>
      <w:r w:rsidRPr="00E55CF3">
        <w:rPr>
          <w:rFonts w:eastAsia="Calibri"/>
          <w:sz w:val="16"/>
        </w:rPr>
        <w:t xml:space="preserve">: the </w:t>
      </w:r>
      <w:r w:rsidRPr="00E55CF3">
        <w:rPr>
          <w:rFonts w:eastAsia="Calibri"/>
          <w:b/>
          <w:iCs/>
          <w:u w:val="single"/>
        </w:rPr>
        <w:t>march</w:t>
      </w:r>
      <w:r w:rsidRPr="00E55CF3">
        <w:rPr>
          <w:rFonts w:eastAsia="Calibri"/>
          <w:u w:val="single"/>
        </w:rPr>
        <w:t xml:space="preserve"> on and </w:t>
      </w:r>
      <w:r w:rsidRPr="00E55CF3">
        <w:rPr>
          <w:rFonts w:eastAsia="Calibri"/>
          <w:b/>
          <w:iCs/>
          <w:u w:val="single"/>
        </w:rPr>
        <w:t>occupation</w:t>
      </w:r>
      <w:r w:rsidRPr="00E55CF3">
        <w:rPr>
          <w:rFonts w:eastAsia="Calibri"/>
          <w:u w:val="single"/>
        </w:rPr>
        <w:t xml:space="preserve"> of the Place de la République </w:t>
      </w:r>
      <w:r w:rsidRPr="00E55CF3">
        <w:rPr>
          <w:rFonts w:eastAsia="Calibri"/>
          <w:highlight w:val="cyan"/>
          <w:u w:val="single"/>
        </w:rPr>
        <w:t>was not a call for negotiation but</w:t>
      </w:r>
      <w:r w:rsidRPr="00E55CF3">
        <w:rPr>
          <w:rFonts w:eastAsia="Calibri"/>
          <w:sz w:val="16"/>
          <w:highlight w:val="cyan"/>
        </w:rPr>
        <w:t>,</w:t>
      </w:r>
      <w:r w:rsidRPr="00E55CF3">
        <w:rPr>
          <w:rFonts w:eastAsia="Calibri"/>
          <w:sz w:val="16"/>
        </w:rPr>
        <w:t xml:space="preserve"> </w:t>
      </w:r>
      <w:r w:rsidRPr="00E55CF3">
        <w:rPr>
          <w:rFonts w:eastAsia="Calibri"/>
          <w:u w:val="single"/>
        </w:rPr>
        <w:t>rather</w:t>
      </w:r>
      <w:r w:rsidRPr="00E55CF3">
        <w:rPr>
          <w:rFonts w:eastAsia="Calibri"/>
          <w:sz w:val="16"/>
        </w:rPr>
        <w:t xml:space="preserve">, a </w:t>
      </w:r>
      <w:r w:rsidRPr="00E55CF3">
        <w:rPr>
          <w:rFonts w:eastAsia="Calibri"/>
          <w:b/>
          <w:iCs/>
          <w:highlight w:val="cyan"/>
          <w:u w:val="single"/>
        </w:rPr>
        <w:t>rejection of the working conditions</w:t>
      </w:r>
      <w:r w:rsidRPr="00E55CF3">
        <w:rPr>
          <w:rFonts w:eastAsia="Calibri"/>
          <w:u w:val="single"/>
        </w:rPr>
        <w:t xml:space="preserve"> that the </w:t>
      </w:r>
      <w:r w:rsidRPr="00E55CF3">
        <w:rPr>
          <w:rFonts w:eastAsia="Calibri"/>
          <w:b/>
          <w:iCs/>
          <w:u w:val="single"/>
        </w:rPr>
        <w:t xml:space="preserve">El </w:t>
      </w:r>
      <w:r w:rsidRPr="00E55CF3">
        <w:rPr>
          <w:rFonts w:eastAsia="Calibri"/>
          <w:b/>
          <w:iCs/>
          <w:highlight w:val="cyan"/>
          <w:u w:val="single"/>
        </w:rPr>
        <w:t>Khomri law seemed to promise under the guise of “flexibility</w:t>
      </w:r>
      <w:r w:rsidRPr="00E55CF3">
        <w:rPr>
          <w:rFonts w:eastAsia="Calibri"/>
          <w:u w:val="single"/>
        </w:rPr>
        <w:t>.”</w:t>
      </w:r>
      <w:hyperlink r:id="rId13" w:history="1">
        <w:r w:rsidRPr="00E55CF3">
          <w:rPr>
            <w:rFonts w:eastAsia="Calibri" w:cs="Times New Roman"/>
            <w:color w:val="0563C1" w:themeColor="hyperlink"/>
            <w:sz w:val="16"/>
            <w:u w:val="single"/>
          </w:rPr>
          <w:t>3</w:t>
        </w:r>
      </w:hyperlink>
    </w:p>
    <w:p w14:paraId="4C30E3FF" w14:textId="77777777" w:rsidR="00913A6A" w:rsidRPr="00E55CF3" w:rsidRDefault="00913A6A" w:rsidP="00913A6A">
      <w:pPr>
        <w:spacing w:line="256" w:lineRule="auto"/>
        <w:rPr>
          <w:rFonts w:eastAsia="Calibri"/>
          <w:b/>
          <w:iCs/>
          <w:u w:val="single"/>
        </w:rPr>
      </w:pPr>
      <w:r w:rsidRPr="00E55CF3">
        <w:rPr>
          <w:rFonts w:eastAsia="Calibri"/>
          <w:sz w:val="16"/>
        </w:rPr>
        <w:t xml:space="preserve">But the </w:t>
      </w:r>
      <w:r w:rsidRPr="00E55CF3">
        <w:rPr>
          <w:rFonts w:eastAsia="Calibri"/>
          <w:u w:val="single"/>
        </w:rPr>
        <w:t>aftershocks</w:t>
      </w:r>
      <w:r w:rsidRPr="00E55CF3">
        <w:rPr>
          <w:rFonts w:eastAsia="Calibri"/>
          <w:sz w:val="16"/>
        </w:rPr>
        <w:t xml:space="preserve"> of the El Khomri law </w:t>
      </w:r>
      <w:r w:rsidRPr="00E55CF3">
        <w:rPr>
          <w:rFonts w:eastAsia="Calibri"/>
          <w:b/>
          <w:iCs/>
          <w:u w:val="single"/>
        </w:rPr>
        <w:t>were not only political</w:t>
      </w:r>
      <w:r w:rsidRPr="00E55CF3">
        <w:rPr>
          <w:rFonts w:eastAsia="Calibri"/>
          <w:sz w:val="16"/>
        </w:rPr>
        <w:t xml:space="preserve">—some were </w:t>
      </w:r>
      <w:r w:rsidRPr="00E55CF3">
        <w:rPr>
          <w:rFonts w:eastAsia="Calibri"/>
          <w:u w:val="single"/>
        </w:rPr>
        <w:t>also literary.</w:t>
      </w:r>
      <w:r w:rsidRPr="00E55CF3">
        <w:rPr>
          <w:rFonts w:eastAsia="Calibri"/>
          <w:sz w:val="16"/>
        </w:rPr>
        <w:t xml:space="preserve"> On May 1, with </w:t>
      </w:r>
      <w:r w:rsidRPr="00E55CF3">
        <w:rPr>
          <w:rFonts w:eastAsia="Calibri"/>
          <w:highlight w:val="cyan"/>
          <w:u w:val="single"/>
        </w:rPr>
        <w:t>Nuit Debout</w:t>
      </w:r>
      <w:r w:rsidRPr="00E55CF3">
        <w:rPr>
          <w:rFonts w:eastAsia="Calibri"/>
          <w:sz w:val="16"/>
        </w:rPr>
        <w:t xml:space="preserve"> still in full swing, the Paris-based publishing house Éditions La Volte issued a call for texts that would concretely (if inadvertently) </w:t>
      </w:r>
      <w:r w:rsidRPr="00E55CF3">
        <w:rPr>
          <w:rFonts w:eastAsia="Calibri"/>
          <w:u w:val="single"/>
        </w:rPr>
        <w:t>take up protesters’ demand for a “rêve générale.”</w:t>
      </w:r>
      <w:hyperlink r:id="rId14" w:history="1">
        <w:r w:rsidRPr="00E55CF3">
          <w:rPr>
            <w:rFonts w:eastAsia="Calibri" w:cs="Times New Roman"/>
            <w:color w:val="0563C1" w:themeColor="hyperlink"/>
            <w:sz w:val="16"/>
            <w:u w:val="single"/>
          </w:rPr>
          <w:t>4</w:t>
        </w:r>
      </w:hyperlink>
      <w:r w:rsidRPr="00E55CF3">
        <w:rPr>
          <w:rFonts w:eastAsia="Calibri"/>
          <w:sz w:val="16"/>
        </w:rPr>
        <w:t xml:space="preserve"> Published in February of the next year, the </w:t>
      </w:r>
      <w:r w:rsidRPr="00E55CF3">
        <w:rPr>
          <w:rFonts w:eastAsia="Calibri"/>
          <w:highlight w:val="cyan"/>
          <w:u w:val="single"/>
        </w:rPr>
        <w:t>resulting science fiction anthology</w:t>
      </w:r>
      <w:r w:rsidRPr="00E55CF3">
        <w:rPr>
          <w:rFonts w:eastAsia="Calibri"/>
          <w:u w:val="single"/>
        </w:rPr>
        <w:t>, Au bal des actifs: Demain le travail, features twelve short stories that, “in a world full of changes that simultaneously inspire hope and fear,” “anticipate and illuminate the possible futures of Work.</w:t>
      </w:r>
      <w:r w:rsidRPr="00E55CF3">
        <w:rPr>
          <w:rFonts w:eastAsia="Calibri"/>
          <w:sz w:val="16"/>
        </w:rPr>
        <w:t>”</w:t>
      </w:r>
      <w:hyperlink r:id="rId15" w:history="1">
        <w:r w:rsidRPr="00E55CF3">
          <w:rPr>
            <w:rFonts w:eastAsia="Calibri" w:cs="Times New Roman"/>
            <w:color w:val="0563C1" w:themeColor="hyperlink"/>
            <w:sz w:val="16"/>
            <w:u w:val="single"/>
          </w:rPr>
          <w:t>5</w:t>
        </w:r>
      </w:hyperlink>
      <w:r w:rsidRPr="00E55CF3">
        <w:rPr>
          <w:rFonts w:eastAsia="Calibri"/>
          <w:sz w:val="16"/>
        </w:rPr>
        <w:t xml:space="preserve"> These texts </w:t>
      </w:r>
      <w:r w:rsidRPr="00E55CF3">
        <w:rPr>
          <w:rFonts w:eastAsia="Calibri"/>
          <w:u w:val="single"/>
        </w:rPr>
        <w:t xml:space="preserve">speculate on the hydra of capitalist labor in the twenty-first century: while nearly all comment in some way on Nuit Debout's concerns with the material upshots of austerity and precarity, others </w:t>
      </w:r>
      <w:r w:rsidRPr="00E55CF3">
        <w:rPr>
          <w:rFonts w:eastAsia="Calibri"/>
          <w:b/>
          <w:iCs/>
          <w:u w:val="single"/>
        </w:rPr>
        <w:t>articulate</w:t>
      </w:r>
      <w:r w:rsidRPr="00E55CF3">
        <w:rPr>
          <w:rFonts w:eastAsia="Calibri"/>
          <w:u w:val="single"/>
        </w:rPr>
        <w:t xml:space="preserve"> the more </w:t>
      </w:r>
      <w:r w:rsidRPr="00E55CF3">
        <w:rPr>
          <w:rFonts w:eastAsia="Calibri"/>
          <w:b/>
          <w:iCs/>
          <w:u w:val="single"/>
        </w:rPr>
        <w:t>granular mechanisms of capital accumulation in the digital age.</w:t>
      </w:r>
    </w:p>
    <w:p w14:paraId="0AA7926B" w14:textId="77777777" w:rsidR="00913A6A" w:rsidRPr="00E55CF3" w:rsidRDefault="00913A6A" w:rsidP="00913A6A">
      <w:pPr>
        <w:spacing w:line="256" w:lineRule="auto"/>
        <w:rPr>
          <w:rFonts w:eastAsia="Calibri"/>
          <w:u w:val="single"/>
        </w:rPr>
      </w:pPr>
      <w:r w:rsidRPr="00E55CF3">
        <w:rPr>
          <w:rFonts w:eastAsia="Calibri"/>
          <w:sz w:val="16"/>
        </w:rPr>
        <w:t>Exemplary of these is “</w:t>
      </w:r>
      <w:r w:rsidRPr="00E55CF3">
        <w:rPr>
          <w:rFonts w:eastAsia="Calibri"/>
          <w:b/>
          <w:iCs/>
          <w:highlight w:val="cyan"/>
          <w:u w:val="single"/>
        </w:rPr>
        <w:t>ALIVE</w:t>
      </w:r>
      <w:r w:rsidRPr="00E55CF3">
        <w:rPr>
          <w:rFonts w:eastAsia="Calibri"/>
          <w:sz w:val="16"/>
        </w:rPr>
        <w:t xml:space="preserve">,” the </w:t>
      </w:r>
      <w:r w:rsidRPr="00E55CF3">
        <w:rPr>
          <w:rFonts w:eastAsia="Calibri"/>
          <w:b/>
          <w:iCs/>
          <w:u w:val="single"/>
        </w:rPr>
        <w:t>creation of French author Ketty Steward</w:t>
      </w:r>
      <w:r w:rsidRPr="00E55CF3">
        <w:rPr>
          <w:rFonts w:eastAsia="Calibri"/>
          <w:sz w:val="16"/>
        </w:rPr>
        <w:t>.</w:t>
      </w:r>
      <w:hyperlink r:id="rId16" w:history="1">
        <w:r w:rsidRPr="00E55CF3">
          <w:rPr>
            <w:rFonts w:eastAsia="Calibri" w:cs="Times New Roman"/>
            <w:color w:val="0563C1" w:themeColor="hyperlink"/>
            <w:sz w:val="16"/>
            <w:u w:val="single"/>
          </w:rPr>
          <w:t>6</w:t>
        </w:r>
      </w:hyperlink>
      <w:r w:rsidRPr="00E55CF3">
        <w:rPr>
          <w:rFonts w:eastAsia="Calibri"/>
          <w:sz w:val="16"/>
        </w:rPr>
        <w:t xml:space="preserve"> On its face, Steward's </w:t>
      </w:r>
      <w:r w:rsidRPr="00E55CF3">
        <w:rPr>
          <w:rFonts w:eastAsia="Calibri"/>
          <w:highlight w:val="cyan"/>
          <w:u w:val="single"/>
        </w:rPr>
        <w:t>text follows</w:t>
      </w:r>
      <w:r w:rsidRPr="00E55CF3">
        <w:rPr>
          <w:rFonts w:eastAsia="Calibri"/>
          <w:u w:val="single"/>
        </w:rPr>
        <w:t xml:space="preserve"> a hierarchy of </w:t>
      </w:r>
      <w:r w:rsidRPr="00E55CF3">
        <w:rPr>
          <w:rFonts w:eastAsia="Calibri"/>
          <w:highlight w:val="cyan"/>
          <w:u w:val="single"/>
        </w:rPr>
        <w:t>contingent workers</w:t>
      </w:r>
      <w:r w:rsidRPr="00E55CF3">
        <w:rPr>
          <w:rFonts w:eastAsia="Calibri"/>
          <w:u w:val="single"/>
        </w:rPr>
        <w:t xml:space="preserve"> as they act </w:t>
      </w:r>
      <w:r w:rsidRPr="00E55CF3">
        <w:rPr>
          <w:rFonts w:eastAsia="Calibri"/>
          <w:highlight w:val="cyan"/>
          <w:u w:val="single"/>
        </w:rPr>
        <w:t>on</w:t>
      </w:r>
      <w:r w:rsidRPr="00E55CF3">
        <w:rPr>
          <w:rFonts w:eastAsia="Calibri"/>
          <w:u w:val="single"/>
        </w:rPr>
        <w:t xml:space="preserve">, for, and through the </w:t>
      </w:r>
      <w:r w:rsidRPr="00E55CF3">
        <w:rPr>
          <w:rFonts w:eastAsia="Calibri"/>
          <w:highlight w:val="cyan"/>
          <w:u w:val="single"/>
        </w:rPr>
        <w:t>megacorp</w:t>
      </w:r>
      <w:r w:rsidRPr="00E55CF3">
        <w:rPr>
          <w:rFonts w:eastAsia="Calibri"/>
          <w:u w:val="single"/>
        </w:rPr>
        <w:t xml:space="preserve">oration ALIVE's proprietary </w:t>
      </w:r>
      <w:r w:rsidRPr="00E55CF3">
        <w:rPr>
          <w:rFonts w:eastAsia="Calibri"/>
          <w:highlight w:val="cyan"/>
          <w:u w:val="single"/>
        </w:rPr>
        <w:t>platform</w:t>
      </w:r>
      <w:r w:rsidRPr="00E55CF3">
        <w:rPr>
          <w:rFonts w:eastAsia="Calibri"/>
          <w:sz w:val="16"/>
        </w:rPr>
        <w:t xml:space="preserve">. The </w:t>
      </w:r>
      <w:r w:rsidRPr="00E55CF3">
        <w:rPr>
          <w:rFonts w:eastAsia="Calibri"/>
          <w:u w:val="single"/>
        </w:rPr>
        <w:t>company's employees</w:t>
      </w:r>
      <w:r w:rsidRPr="00E55CF3">
        <w:rPr>
          <w:rFonts w:eastAsia="Calibri"/>
          <w:sz w:val="16"/>
        </w:rPr>
        <w:t xml:space="preserve"> (</w:t>
      </w:r>
      <w:r w:rsidRPr="00E55CF3">
        <w:rPr>
          <w:rFonts w:eastAsia="Calibri"/>
          <w:b/>
          <w:iCs/>
          <w:u w:val="single"/>
        </w:rPr>
        <w:t>who are at once its clients</w:t>
      </w:r>
      <w:r w:rsidRPr="00E55CF3">
        <w:rPr>
          <w:rFonts w:eastAsia="Calibri"/>
          <w:sz w:val="16"/>
        </w:rPr>
        <w:t xml:space="preserve">) </w:t>
      </w:r>
      <w:r w:rsidRPr="00E55CF3">
        <w:rPr>
          <w:rFonts w:eastAsia="Calibri"/>
          <w:u w:val="single"/>
        </w:rPr>
        <w:t>access this amalgamation of ratings-based social network and Amazon-like marketplace by way of digital interfaces that the author formally reproduces with modifications to typeface and page layout</w:t>
      </w:r>
      <w:r w:rsidRPr="00E55CF3">
        <w:rPr>
          <w:rFonts w:eastAsia="Calibri"/>
          <w:sz w:val="16"/>
        </w:rPr>
        <w:t xml:space="preserve">. The </w:t>
      </w:r>
      <w:r w:rsidRPr="00E55CF3">
        <w:rPr>
          <w:rFonts w:eastAsia="Calibri"/>
          <w:u w:val="single"/>
        </w:rPr>
        <w:t>result is much more than a literary portrayal of the so-called Uberization of work</w:t>
      </w:r>
      <w:r w:rsidRPr="00E55CF3">
        <w:rPr>
          <w:rFonts w:eastAsia="Calibri"/>
          <w:sz w:val="16"/>
        </w:rPr>
        <w:t xml:space="preserve">; </w:t>
      </w:r>
      <w:r w:rsidRPr="00E55CF3">
        <w:rPr>
          <w:rFonts w:eastAsia="Calibri"/>
          <w:b/>
          <w:iCs/>
          <w:u w:val="single"/>
        </w:rPr>
        <w:t>instead</w:t>
      </w:r>
      <w:r w:rsidRPr="00E55CF3">
        <w:rPr>
          <w:rFonts w:eastAsia="Calibri"/>
          <w:sz w:val="16"/>
        </w:rPr>
        <w:t>, readers of “</w:t>
      </w:r>
      <w:r w:rsidRPr="00E55CF3">
        <w:rPr>
          <w:rFonts w:eastAsia="Calibri"/>
          <w:b/>
          <w:iCs/>
          <w:u w:val="single"/>
        </w:rPr>
        <w:t>ALIVE</w:t>
      </w:r>
      <w:r w:rsidRPr="00E55CF3">
        <w:rPr>
          <w:rFonts w:eastAsia="Calibri"/>
          <w:sz w:val="16"/>
        </w:rPr>
        <w:t xml:space="preserve">” </w:t>
      </w:r>
      <w:r w:rsidRPr="00E55CF3">
        <w:rPr>
          <w:rFonts w:eastAsia="Calibri"/>
          <w:highlight w:val="cyan"/>
          <w:u w:val="single"/>
        </w:rPr>
        <w:t>confront a dystopian tangle</w:t>
      </w:r>
      <w:r w:rsidRPr="00E55CF3">
        <w:rPr>
          <w:rFonts w:eastAsia="Calibri"/>
          <w:u w:val="single"/>
        </w:rPr>
        <w:t xml:space="preserve"> of code that, when unraveled, </w:t>
      </w:r>
      <w:r w:rsidRPr="00E55CF3">
        <w:rPr>
          <w:rFonts w:eastAsia="Calibri"/>
          <w:highlight w:val="cyan"/>
          <w:u w:val="single"/>
        </w:rPr>
        <w:t xml:space="preserve">points to how </w:t>
      </w:r>
      <w:r w:rsidRPr="00E55CF3">
        <w:rPr>
          <w:rFonts w:eastAsia="Calibri"/>
          <w:b/>
          <w:iCs/>
          <w:highlight w:val="cyan"/>
          <w:u w:val="single"/>
        </w:rPr>
        <w:t>workers</w:t>
      </w:r>
      <w:r w:rsidRPr="00E55CF3">
        <w:rPr>
          <w:rFonts w:eastAsia="Calibri"/>
          <w:b/>
          <w:iCs/>
          <w:u w:val="single"/>
        </w:rPr>
        <w:t xml:space="preserve"> can be </w:t>
      </w:r>
      <w:r w:rsidRPr="00E55CF3">
        <w:rPr>
          <w:rFonts w:eastAsia="Calibri"/>
          <w:b/>
          <w:iCs/>
          <w:highlight w:val="cyan"/>
          <w:u w:val="single"/>
        </w:rPr>
        <w:t>compelled to manage themselves</w:t>
      </w:r>
      <w:r w:rsidRPr="00E55CF3">
        <w:rPr>
          <w:rFonts w:eastAsia="Calibri"/>
          <w:highlight w:val="cyan"/>
          <w:u w:val="single"/>
        </w:rPr>
        <w:t>.</w:t>
      </w:r>
    </w:p>
    <w:p w14:paraId="59A8D21C" w14:textId="77777777" w:rsidR="00913A6A" w:rsidRPr="00E55CF3" w:rsidRDefault="00913A6A" w:rsidP="00913A6A">
      <w:pPr>
        <w:spacing w:line="256" w:lineRule="auto"/>
        <w:rPr>
          <w:rFonts w:eastAsia="Calibri"/>
          <w:sz w:val="16"/>
        </w:rPr>
      </w:pPr>
      <w:r w:rsidRPr="00E55CF3">
        <w:rPr>
          <w:rFonts w:eastAsia="Calibri"/>
          <w:sz w:val="16"/>
        </w:rPr>
        <w:t>While at its core a work of fiction, “</w:t>
      </w:r>
      <w:r w:rsidRPr="00E55CF3">
        <w:rPr>
          <w:rFonts w:eastAsia="Calibri"/>
          <w:u w:val="single"/>
        </w:rPr>
        <w:t>ALIVE</w:t>
      </w:r>
      <w:r w:rsidRPr="00E55CF3">
        <w:rPr>
          <w:rFonts w:eastAsia="Calibri"/>
          <w:sz w:val="16"/>
        </w:rPr>
        <w:t xml:space="preserve">” also </w:t>
      </w:r>
      <w:r w:rsidRPr="00E55CF3">
        <w:rPr>
          <w:rFonts w:eastAsia="Calibri"/>
          <w:u w:val="single"/>
        </w:rPr>
        <w:t>charts certain historical processes that would usher France into the neoliberal era</w:t>
      </w:r>
      <w:r w:rsidRPr="00E55CF3">
        <w:rPr>
          <w:rFonts w:eastAsia="Calibri"/>
          <w:sz w:val="16"/>
        </w:rPr>
        <w:t xml:space="preserve">. It accomplishes this with a series of intertexts, two of which I take as a starting point for establishing Nuit Debout as an inheritor of Mai 68. More precisely, I hold that pursuing these references to organizational sociology enables one to grasp a strategy of </w:t>
      </w:r>
      <w:r w:rsidRPr="00E55CF3">
        <w:rPr>
          <w:rFonts w:eastAsia="Calibri"/>
          <w:b/>
          <w:iCs/>
          <w:highlight w:val="cyan"/>
          <w:u w:val="single"/>
        </w:rPr>
        <w:t>self-management</w:t>
      </w:r>
      <w:r w:rsidRPr="00E55CF3">
        <w:rPr>
          <w:rFonts w:eastAsia="Calibri"/>
          <w:sz w:val="16"/>
        </w:rPr>
        <w:t xml:space="preserve"> that </w:t>
      </w:r>
      <w:r w:rsidRPr="00E55CF3">
        <w:rPr>
          <w:rFonts w:eastAsia="Calibri"/>
          <w:u w:val="single"/>
        </w:rPr>
        <w:t>arose in the wake of 1968 and, in turn</w:t>
      </w:r>
      <w:r w:rsidRPr="00E55CF3">
        <w:rPr>
          <w:rFonts w:eastAsia="Calibri"/>
          <w:sz w:val="16"/>
        </w:rPr>
        <w:t xml:space="preserve">, to </w:t>
      </w:r>
      <w:r w:rsidRPr="00E55CF3">
        <w:rPr>
          <w:rFonts w:eastAsia="Calibri"/>
          <w:b/>
          <w:iCs/>
          <w:u w:val="single"/>
        </w:rPr>
        <w:t>ponder its continued entrenchment in 2016 and beyond</w:t>
      </w:r>
      <w:r w:rsidRPr="00E55CF3">
        <w:rPr>
          <w:rFonts w:eastAsia="Calibri"/>
          <w:sz w:val="16"/>
        </w:rPr>
        <w:t xml:space="preserve">. I build on this foundation by then reading the narrative platform of “ALIVE” as a register of the </w:t>
      </w:r>
      <w:r w:rsidRPr="00E55CF3">
        <w:rPr>
          <w:rFonts w:eastAsia="Calibri"/>
          <w:u w:val="single"/>
        </w:rPr>
        <w:t xml:space="preserve">increasingly </w:t>
      </w:r>
      <w:r w:rsidRPr="00E55CF3">
        <w:rPr>
          <w:rFonts w:eastAsia="Calibri"/>
          <w:highlight w:val="cyan"/>
          <w:u w:val="single"/>
        </w:rPr>
        <w:t>prominent role played by algorithmic management</w:t>
      </w:r>
      <w:r w:rsidRPr="00E55CF3">
        <w:rPr>
          <w:rFonts w:eastAsia="Calibri"/>
          <w:u w:val="single"/>
        </w:rPr>
        <w:t xml:space="preserve"> in the distribution of workplace control today</w:t>
      </w:r>
      <w:r w:rsidRPr="00E55CF3">
        <w:rPr>
          <w:rFonts w:eastAsia="Calibri"/>
          <w:sz w:val="16"/>
        </w:rPr>
        <w:t xml:space="preserve">. On the basis of these analyses, I conclude that </w:t>
      </w:r>
      <w:r w:rsidRPr="00E55CF3">
        <w:rPr>
          <w:rFonts w:eastAsia="Calibri"/>
          <w:u w:val="single"/>
        </w:rPr>
        <w:t>Steward's tale</w:t>
      </w:r>
      <w:r w:rsidRPr="00E55CF3">
        <w:rPr>
          <w:rFonts w:eastAsia="Calibri"/>
          <w:sz w:val="16"/>
        </w:rPr>
        <w:t xml:space="preserve"> </w:t>
      </w:r>
      <w:r w:rsidRPr="00E55CF3">
        <w:rPr>
          <w:rFonts w:eastAsia="Calibri"/>
          <w:b/>
          <w:iCs/>
          <w:u w:val="single"/>
        </w:rPr>
        <w:t>not only anticipated</w:t>
      </w:r>
      <w:r w:rsidRPr="00E55CF3">
        <w:rPr>
          <w:rFonts w:eastAsia="Calibri"/>
          <w:sz w:val="16"/>
        </w:rPr>
        <w:t xml:space="preserve"> the </w:t>
      </w:r>
      <w:r w:rsidRPr="00E55CF3">
        <w:rPr>
          <w:rFonts w:eastAsia="Calibri"/>
          <w:u w:val="single"/>
        </w:rPr>
        <w:t>informatic enactment of the aforementioned strategy</w:t>
      </w:r>
      <w:r w:rsidRPr="00E55CF3">
        <w:rPr>
          <w:rFonts w:eastAsia="Calibri"/>
          <w:sz w:val="16"/>
        </w:rPr>
        <w:t xml:space="preserve"> but, more incisively, </w:t>
      </w:r>
      <w:r w:rsidRPr="00E55CF3">
        <w:rPr>
          <w:rFonts w:eastAsia="Calibri"/>
          <w:u w:val="single"/>
        </w:rPr>
        <w:t xml:space="preserve">reveals how </w:t>
      </w:r>
      <w:r w:rsidRPr="00E55CF3">
        <w:rPr>
          <w:rFonts w:eastAsia="Calibri"/>
          <w:b/>
          <w:iCs/>
          <w:sz w:val="28"/>
          <w:szCs w:val="28"/>
          <w:u w:val="single"/>
        </w:rPr>
        <w:t xml:space="preserve">it </w:t>
      </w:r>
      <w:r w:rsidRPr="00E55CF3">
        <w:rPr>
          <w:rFonts w:eastAsia="Calibri"/>
          <w:b/>
          <w:iCs/>
          <w:sz w:val="28"/>
          <w:szCs w:val="28"/>
          <w:highlight w:val="cyan"/>
          <w:u w:val="single"/>
        </w:rPr>
        <w:t>maintains “floating” surplus populations</w:t>
      </w:r>
      <w:r w:rsidRPr="00E55CF3">
        <w:rPr>
          <w:rFonts w:eastAsia="Calibri"/>
          <w:b/>
          <w:iCs/>
          <w:sz w:val="28"/>
          <w:szCs w:val="28"/>
          <w:u w:val="single"/>
        </w:rPr>
        <w:t xml:space="preserve"> by </w:t>
      </w:r>
      <w:r w:rsidRPr="00E55CF3">
        <w:rPr>
          <w:rFonts w:eastAsia="Calibri"/>
          <w:b/>
          <w:iCs/>
          <w:sz w:val="28"/>
          <w:szCs w:val="28"/>
          <w:highlight w:val="cyan"/>
          <w:u w:val="single"/>
        </w:rPr>
        <w:t>facilitating</w:t>
      </w:r>
      <w:r w:rsidRPr="00E55CF3">
        <w:rPr>
          <w:rFonts w:eastAsia="Calibri"/>
          <w:b/>
          <w:iCs/>
          <w:sz w:val="28"/>
          <w:szCs w:val="28"/>
          <w:u w:val="single"/>
        </w:rPr>
        <w:t xml:space="preserve"> the </w:t>
      </w:r>
      <w:r w:rsidRPr="00E55CF3">
        <w:rPr>
          <w:rFonts w:eastAsia="Calibri"/>
          <w:b/>
          <w:iCs/>
          <w:sz w:val="28"/>
          <w:szCs w:val="28"/>
          <w:highlight w:val="cyan"/>
          <w:u w:val="single"/>
        </w:rPr>
        <w:t>regulation of</w:t>
      </w:r>
      <w:r w:rsidRPr="00E55CF3">
        <w:rPr>
          <w:rFonts w:eastAsia="Calibri"/>
          <w:b/>
          <w:iCs/>
          <w:sz w:val="28"/>
          <w:szCs w:val="28"/>
          <w:u w:val="single"/>
        </w:rPr>
        <w:t xml:space="preserve"> those </w:t>
      </w:r>
      <w:r w:rsidRPr="00E55CF3">
        <w:rPr>
          <w:rFonts w:eastAsia="Calibri"/>
          <w:b/>
          <w:iCs/>
          <w:sz w:val="28"/>
          <w:szCs w:val="28"/>
          <w:highlight w:val="cyan"/>
          <w:u w:val="single"/>
        </w:rPr>
        <w:t>workers’ hope</w:t>
      </w:r>
      <w:r w:rsidRPr="00E55CF3">
        <w:rPr>
          <w:rFonts w:eastAsia="Calibri"/>
          <w:sz w:val="16"/>
        </w:rPr>
        <w:t xml:space="preserve">. The </w:t>
      </w:r>
      <w:r w:rsidRPr="00E55CF3">
        <w:rPr>
          <w:rFonts w:eastAsia="Calibri"/>
          <w:u w:val="single"/>
        </w:rPr>
        <w:t xml:space="preserve">mode of subjugation that emerges here is </w:t>
      </w:r>
      <w:r w:rsidRPr="00E55CF3">
        <w:rPr>
          <w:rFonts w:eastAsia="Calibri"/>
          <w:b/>
          <w:iCs/>
          <w:highlight w:val="cyan"/>
          <w:u w:val="single"/>
        </w:rPr>
        <w:t>more structural than a cruel optimism</w:t>
      </w:r>
      <w:r w:rsidRPr="00E55CF3">
        <w:rPr>
          <w:rFonts w:eastAsia="Calibri"/>
          <w:sz w:val="16"/>
        </w:rPr>
        <w:t xml:space="preserve"> yet more </w:t>
      </w:r>
      <w:r w:rsidRPr="00E55CF3">
        <w:rPr>
          <w:rFonts w:eastAsia="Calibri"/>
          <w:highlight w:val="cyan"/>
          <w:u w:val="single"/>
        </w:rPr>
        <w:t>personal</w:t>
      </w:r>
      <w:r w:rsidRPr="00E55CF3">
        <w:rPr>
          <w:rFonts w:eastAsia="Calibri"/>
          <w:u w:val="single"/>
        </w:rPr>
        <w:t xml:space="preserve"> than the indirect </w:t>
      </w:r>
      <w:r w:rsidRPr="00E55CF3">
        <w:rPr>
          <w:rFonts w:eastAsia="Calibri"/>
          <w:highlight w:val="cyan"/>
          <w:u w:val="single"/>
        </w:rPr>
        <w:t>domination of capital</w:t>
      </w:r>
      <w:r w:rsidRPr="00E55CF3">
        <w:rPr>
          <w:rFonts w:eastAsia="Calibri"/>
          <w:sz w:val="16"/>
        </w:rPr>
        <w:t>;</w:t>
      </w:r>
      <w:hyperlink r:id="rId17" w:history="1">
        <w:r w:rsidRPr="00E55CF3">
          <w:rPr>
            <w:rFonts w:eastAsia="Calibri" w:cs="Times New Roman"/>
            <w:color w:val="0563C1" w:themeColor="hyperlink"/>
            <w:sz w:val="16"/>
            <w:u w:val="single"/>
          </w:rPr>
          <w:t>7</w:t>
        </w:r>
      </w:hyperlink>
      <w:r w:rsidRPr="00E55CF3">
        <w:rPr>
          <w:rFonts w:eastAsia="Calibri"/>
          <w:sz w:val="16"/>
        </w:rPr>
        <w:t xml:space="preserve"> instead, as I suggest in closing, its </w:t>
      </w:r>
      <w:r w:rsidRPr="00E55CF3">
        <w:rPr>
          <w:rFonts w:eastAsia="Calibri"/>
          <w:b/>
          <w:iCs/>
          <w:sz w:val="28"/>
          <w:szCs w:val="28"/>
          <w:highlight w:val="cyan"/>
          <w:u w:val="single"/>
        </w:rPr>
        <w:t>technologies move workers to become affective agents</w:t>
      </w:r>
      <w:r w:rsidRPr="00E55CF3">
        <w:rPr>
          <w:rFonts w:eastAsia="Calibri"/>
          <w:b/>
          <w:iCs/>
          <w:sz w:val="28"/>
          <w:szCs w:val="28"/>
          <w:u w:val="single"/>
        </w:rPr>
        <w:t xml:space="preserve"> of their own precarity while </w:t>
      </w:r>
      <w:r w:rsidRPr="00E55CF3">
        <w:rPr>
          <w:rFonts w:eastAsia="Calibri"/>
          <w:b/>
          <w:iCs/>
          <w:sz w:val="28"/>
          <w:szCs w:val="28"/>
          <w:highlight w:val="cyan"/>
          <w:u w:val="single"/>
        </w:rPr>
        <w:t>constraining their ability to imagine alternatives</w:t>
      </w:r>
      <w:r w:rsidRPr="00E55CF3">
        <w:rPr>
          <w:rFonts w:eastAsia="Calibri"/>
          <w:sz w:val="16"/>
        </w:rPr>
        <w:t>.</w:t>
      </w:r>
    </w:p>
    <w:p w14:paraId="3C9161B3" w14:textId="77777777" w:rsidR="00913A6A" w:rsidRPr="00E55CF3" w:rsidRDefault="00913A6A" w:rsidP="00913A6A">
      <w:pPr>
        <w:spacing w:line="256" w:lineRule="auto"/>
        <w:rPr>
          <w:rFonts w:eastAsia="Calibri"/>
        </w:rPr>
      </w:pPr>
      <w:r w:rsidRPr="00E55CF3">
        <w:rPr>
          <w:rFonts w:eastAsia="Calibri"/>
        </w:rPr>
        <w:t>0. Protest and Ephemera</w:t>
      </w:r>
    </w:p>
    <w:p w14:paraId="305DEE97" w14:textId="77777777" w:rsidR="00913A6A" w:rsidRPr="00E55CF3" w:rsidRDefault="00913A6A" w:rsidP="00913A6A">
      <w:pPr>
        <w:spacing w:line="256" w:lineRule="auto"/>
        <w:rPr>
          <w:rFonts w:eastAsia="Calibri"/>
          <w:sz w:val="16"/>
        </w:rPr>
      </w:pPr>
      <w:r w:rsidRPr="00E55CF3">
        <w:rPr>
          <w:rFonts w:eastAsia="Calibri"/>
          <w:sz w:val="16"/>
        </w:rPr>
        <w:t>Before entering “ALIVE,” it is instructive to begin by recovering some of the origins, aspirations, and tactics of Nuit Debout, itself all but forgotten in France today.</w:t>
      </w:r>
      <w:hyperlink r:id="rId18" w:history="1">
        <w:r w:rsidRPr="00E55CF3">
          <w:rPr>
            <w:rFonts w:eastAsia="Calibri" w:cs="Times New Roman"/>
            <w:color w:val="0563C1" w:themeColor="hyperlink"/>
            <w:sz w:val="16"/>
            <w:u w:val="single"/>
          </w:rPr>
          <w:t>8</w:t>
        </w:r>
      </w:hyperlink>
      <w:r w:rsidRPr="00E55CF3">
        <w:rPr>
          <w:rFonts w:eastAsia="Calibri"/>
          <w:sz w:val="16"/>
        </w:rPr>
        <w:t xml:space="preserve"> More specifically, in retracing how </w:t>
      </w:r>
      <w:r w:rsidRPr="00E55CF3">
        <w:rPr>
          <w:rFonts w:eastAsia="Calibri"/>
          <w:u w:val="single"/>
        </w:rPr>
        <w:t xml:space="preserve">the movement drew on a utopian </w:t>
      </w:r>
      <w:r w:rsidRPr="00E55CF3">
        <w:rPr>
          <w:rFonts w:eastAsia="Calibri"/>
          <w:strike/>
          <w:u w:val="single"/>
        </w:rPr>
        <w:t>vision</w:t>
      </w:r>
      <w:r w:rsidRPr="00E55CF3">
        <w:rPr>
          <w:rFonts w:eastAsia="Calibri"/>
          <w:u w:val="single"/>
        </w:rPr>
        <w:t xml:space="preserve"> of self-management and made use of digital tools</w:t>
      </w:r>
      <w:r w:rsidRPr="00E55CF3">
        <w:rPr>
          <w:rFonts w:eastAsia="Calibri"/>
          <w:sz w:val="16"/>
        </w:rPr>
        <w:t>, these prefatory remarks seek to locate the political and aesthetic import of Au bal des actifs and Steward's work therein.</w:t>
      </w:r>
    </w:p>
    <w:p w14:paraId="1E96D32D" w14:textId="77777777" w:rsidR="00913A6A" w:rsidRPr="00E55CF3" w:rsidRDefault="00913A6A" w:rsidP="00913A6A">
      <w:pPr>
        <w:spacing w:line="256" w:lineRule="auto"/>
        <w:rPr>
          <w:rFonts w:eastAsia="Calibri"/>
          <w:sz w:val="16"/>
        </w:rPr>
      </w:pPr>
      <w:r w:rsidRPr="00E55CF3">
        <w:rPr>
          <w:rFonts w:eastAsia="Calibri"/>
          <w:sz w:val="16"/>
        </w:rPr>
        <w:t xml:space="preserve">The seeds of </w:t>
      </w:r>
      <w:r w:rsidRPr="00E55CF3">
        <w:rPr>
          <w:rFonts w:eastAsia="Calibri"/>
          <w:u w:val="single"/>
        </w:rPr>
        <w:t>Nuit Debout were planted in February of 2016</w:t>
      </w:r>
      <w:r w:rsidRPr="00E55CF3">
        <w:rPr>
          <w:rFonts w:eastAsia="Calibri"/>
          <w:sz w:val="16"/>
        </w:rPr>
        <w:t xml:space="preserve">. </w:t>
      </w:r>
      <w:r w:rsidRPr="00E55CF3">
        <w:rPr>
          <w:rFonts w:eastAsia="Calibri"/>
          <w:u w:val="single"/>
        </w:rPr>
        <w:t>Following a public screening of François Ruffin's film Merci Patron</w:t>
      </w:r>
      <w:r w:rsidRPr="00E55CF3">
        <w:rPr>
          <w:rFonts w:eastAsia="Calibri"/>
          <w:sz w:val="16"/>
        </w:rPr>
        <w:t xml:space="preserve">! in Paris on the 8th of that month, </w:t>
      </w:r>
      <w:r w:rsidRPr="00E55CF3">
        <w:rPr>
          <w:rFonts w:eastAsia="Calibri"/>
          <w:b/>
          <w:iCs/>
          <w:highlight w:val="cyan"/>
          <w:u w:val="single"/>
        </w:rPr>
        <w:t>attendees</w:t>
      </w:r>
      <w:r w:rsidRPr="00E55CF3">
        <w:rPr>
          <w:rFonts w:eastAsia="Calibri"/>
          <w:b/>
          <w:iCs/>
          <w:u w:val="single"/>
        </w:rPr>
        <w:t xml:space="preserve"> passionately </w:t>
      </w:r>
      <w:r w:rsidRPr="00E55CF3">
        <w:rPr>
          <w:rFonts w:eastAsia="Calibri"/>
          <w:b/>
          <w:iCs/>
          <w:highlight w:val="cyan"/>
          <w:u w:val="single"/>
        </w:rPr>
        <w:t>agreed</w:t>
      </w:r>
      <w:r w:rsidRPr="00E55CF3">
        <w:rPr>
          <w:rFonts w:eastAsia="Calibri"/>
          <w:u w:val="single"/>
        </w:rPr>
        <w:t xml:space="preserve"> that French </w:t>
      </w:r>
      <w:r w:rsidRPr="00E55CF3">
        <w:rPr>
          <w:rFonts w:eastAsia="Calibri"/>
          <w:b/>
          <w:iCs/>
          <w:highlight w:val="cyan"/>
          <w:u w:val="single"/>
        </w:rPr>
        <w:t>society was in crisis and immediate action was necessary</w:t>
      </w:r>
      <w:r w:rsidRPr="00E55CF3">
        <w:rPr>
          <w:rFonts w:eastAsia="Calibri"/>
          <w:sz w:val="16"/>
        </w:rPr>
        <w:t xml:space="preserve">. They </w:t>
      </w:r>
      <w:r w:rsidRPr="00E55CF3">
        <w:rPr>
          <w:rFonts w:eastAsia="Calibri"/>
          <w:u w:val="single"/>
        </w:rPr>
        <w:t>decided to convene again</w:t>
      </w:r>
      <w:r w:rsidRPr="00E55CF3">
        <w:rPr>
          <w:rFonts w:eastAsia="Calibri"/>
          <w:sz w:val="16"/>
        </w:rPr>
        <w:t xml:space="preserve"> (this time led by the journal Fakir) on February 23, a </w:t>
      </w:r>
      <w:r w:rsidRPr="00E55CF3">
        <w:rPr>
          <w:rFonts w:eastAsia="Calibri"/>
          <w:u w:val="single"/>
        </w:rPr>
        <w:t xml:space="preserve">meeting </w:t>
      </w:r>
      <w:r w:rsidRPr="00E55CF3">
        <w:rPr>
          <w:rFonts w:eastAsia="Calibri"/>
          <w:b/>
          <w:iCs/>
          <w:u w:val="single"/>
        </w:rPr>
        <w:t>electrified by the government's announcement of its proposed labor reform</w:t>
      </w:r>
      <w:r w:rsidRPr="00E55CF3">
        <w:rPr>
          <w:rFonts w:eastAsia="Calibri"/>
          <w:u w:val="single"/>
        </w:rPr>
        <w:t xml:space="preserve"> four days before</w:t>
      </w:r>
      <w:r w:rsidRPr="00E55CF3">
        <w:rPr>
          <w:rFonts w:eastAsia="Calibri"/>
          <w:sz w:val="16"/>
        </w:rPr>
        <w:t xml:space="preserve">. Pivotally, </w:t>
      </w:r>
      <w:r w:rsidRPr="00E55CF3">
        <w:rPr>
          <w:rFonts w:eastAsia="Calibri"/>
          <w:u w:val="single"/>
        </w:rPr>
        <w:t xml:space="preserve">this charged atmosphere </w:t>
      </w:r>
      <w:r w:rsidRPr="00E55CF3">
        <w:rPr>
          <w:rFonts w:eastAsia="Calibri"/>
          <w:highlight w:val="cyan"/>
          <w:u w:val="single"/>
        </w:rPr>
        <w:t>would give rise to</w:t>
      </w:r>
      <w:r w:rsidRPr="00E55CF3">
        <w:rPr>
          <w:rFonts w:eastAsia="Calibri"/>
          <w:u w:val="single"/>
        </w:rPr>
        <w:t xml:space="preserve"> a</w:t>
      </w:r>
      <w:r w:rsidRPr="00E55CF3">
        <w:rPr>
          <w:rFonts w:eastAsia="Calibri"/>
          <w:sz w:val="16"/>
        </w:rPr>
        <w:t> convergence des luttes (lit. “</w:t>
      </w:r>
      <w:r w:rsidRPr="00E55CF3">
        <w:rPr>
          <w:rFonts w:eastAsia="Calibri"/>
          <w:highlight w:val="cyan"/>
          <w:u w:val="single"/>
        </w:rPr>
        <w:t>convergence of struggles</w:t>
      </w:r>
      <w:r w:rsidRPr="00E55CF3">
        <w:rPr>
          <w:rFonts w:eastAsia="Calibri"/>
          <w:sz w:val="16"/>
        </w:rPr>
        <w:t xml:space="preserve">”) grouping, which </w:t>
      </w:r>
      <w:r w:rsidRPr="00E55CF3">
        <w:rPr>
          <w:rFonts w:eastAsia="Calibri"/>
          <w:u w:val="single"/>
        </w:rPr>
        <w:t xml:space="preserve">immediately began planning Nuit Debout's first official action </w:t>
      </w:r>
      <w:r w:rsidRPr="00E55CF3">
        <w:rPr>
          <w:rFonts w:eastAsia="Calibri"/>
          <w:sz w:val="16"/>
        </w:rPr>
        <w:t>for March 31 at the Place de la République—</w:t>
      </w:r>
      <w:r w:rsidRPr="00E55CF3">
        <w:rPr>
          <w:rFonts w:eastAsia="Calibri"/>
          <w:u w:val="single"/>
        </w:rPr>
        <w:t>not fully aware that it was also laying the groundwork for an occupation</w:t>
      </w:r>
      <w:r w:rsidRPr="00E55CF3">
        <w:rPr>
          <w:rFonts w:eastAsia="Calibri"/>
          <w:sz w:val="16"/>
        </w:rPr>
        <w:t>.</w:t>
      </w:r>
    </w:p>
    <w:p w14:paraId="1B30214B" w14:textId="77777777" w:rsidR="00913A6A" w:rsidRPr="00E55CF3" w:rsidRDefault="00913A6A" w:rsidP="00913A6A">
      <w:pPr>
        <w:spacing w:line="256" w:lineRule="auto"/>
        <w:rPr>
          <w:rFonts w:eastAsia="Calibri"/>
          <w:sz w:val="16"/>
        </w:rPr>
      </w:pPr>
      <w:r w:rsidRPr="00E55CF3">
        <w:rPr>
          <w:rFonts w:eastAsia="Calibri"/>
          <w:sz w:val="16"/>
        </w:rPr>
        <w:t xml:space="preserve">As this </w:t>
      </w:r>
      <w:r w:rsidRPr="00E55CF3">
        <w:rPr>
          <w:rFonts w:eastAsia="Calibri"/>
          <w:u w:val="single"/>
        </w:rPr>
        <w:t>movement grew from “March 32” onward</w:t>
      </w:r>
      <w:r w:rsidRPr="00E55CF3">
        <w:rPr>
          <w:rFonts w:eastAsia="Calibri"/>
          <w:sz w:val="16"/>
        </w:rPr>
        <w:t xml:space="preserve"> (and outward),</w:t>
      </w:r>
      <w:hyperlink r:id="rId19" w:history="1">
        <w:r w:rsidRPr="00E55CF3">
          <w:rPr>
            <w:rFonts w:eastAsia="Calibri" w:cs="Times New Roman"/>
            <w:color w:val="0563C1" w:themeColor="hyperlink"/>
            <w:sz w:val="16"/>
            <w:u w:val="single"/>
          </w:rPr>
          <w:t>9</w:t>
        </w:r>
      </w:hyperlink>
      <w:r w:rsidRPr="00E55CF3">
        <w:rPr>
          <w:rFonts w:eastAsia="Calibri"/>
          <w:sz w:val="16"/>
        </w:rPr>
        <w:t> </w:t>
      </w:r>
      <w:r w:rsidRPr="00E55CF3">
        <w:rPr>
          <w:rFonts w:eastAsia="Calibri"/>
          <w:b/>
          <w:iCs/>
          <w:highlight w:val="cyan"/>
          <w:u w:val="single"/>
        </w:rPr>
        <w:t>participants</w:t>
      </w:r>
      <w:r w:rsidRPr="00E55CF3">
        <w:rPr>
          <w:rFonts w:eastAsia="Calibri"/>
          <w:sz w:val="16"/>
        </w:rPr>
        <w:t xml:space="preserve"> </w:t>
      </w:r>
      <w:r w:rsidRPr="00E55CF3">
        <w:rPr>
          <w:rFonts w:eastAsia="Calibri"/>
          <w:u w:val="single"/>
        </w:rPr>
        <w:t xml:space="preserve">acknowledged that they were </w:t>
      </w:r>
      <w:r w:rsidRPr="00E55CF3">
        <w:rPr>
          <w:rFonts w:eastAsia="Calibri"/>
          <w:b/>
          <w:iCs/>
          <w:highlight w:val="cyan"/>
          <w:u w:val="single"/>
        </w:rPr>
        <w:t>not simply contesting the El Khomri law</w:t>
      </w:r>
      <w:r w:rsidRPr="00E55CF3">
        <w:rPr>
          <w:rFonts w:eastAsia="Calibri"/>
          <w:highlight w:val="cyan"/>
          <w:u w:val="single"/>
        </w:rPr>
        <w:t xml:space="preserve"> but </w:t>
      </w:r>
      <w:r w:rsidRPr="00E55CF3">
        <w:rPr>
          <w:rFonts w:eastAsia="Calibri"/>
          <w:b/>
          <w:iCs/>
          <w:highlight w:val="cyan"/>
          <w:u w:val="single"/>
        </w:rPr>
        <w:t>refusing the very terms of civil engagement</w:t>
      </w:r>
      <w:r w:rsidRPr="00E55CF3">
        <w:rPr>
          <w:rFonts w:eastAsia="Calibri"/>
          <w:u w:val="single"/>
        </w:rPr>
        <w:t xml:space="preserve"> on offer</w:t>
      </w:r>
      <w:r w:rsidRPr="00E55CF3">
        <w:rPr>
          <w:rFonts w:eastAsia="Calibri"/>
          <w:sz w:val="16"/>
        </w:rPr>
        <w:t xml:space="preserve">. </w:t>
      </w:r>
      <w:r w:rsidRPr="00E55CF3">
        <w:rPr>
          <w:rFonts w:eastAsia="Calibri"/>
          <w:u w:val="single"/>
        </w:rPr>
        <w:t xml:space="preserve">Driven by the sentiment that </w:t>
      </w:r>
      <w:r w:rsidRPr="00E55CF3">
        <w:rPr>
          <w:rFonts w:eastAsia="Calibri"/>
          <w:highlight w:val="cyan"/>
          <w:u w:val="single"/>
        </w:rPr>
        <w:t>state institutions and electoral politics had failed them</w:t>
      </w:r>
      <w:r w:rsidRPr="00E55CF3">
        <w:rPr>
          <w:rFonts w:eastAsia="Calibri"/>
          <w:sz w:val="16"/>
        </w:rPr>
        <w:t xml:space="preserve">, they </w:t>
      </w:r>
      <w:r w:rsidRPr="00E55CF3">
        <w:rPr>
          <w:rFonts w:eastAsia="Calibri"/>
          <w:u w:val="single"/>
        </w:rPr>
        <w:t xml:space="preserve">set their </w:t>
      </w:r>
      <w:r w:rsidRPr="00E55CF3">
        <w:rPr>
          <w:rFonts w:eastAsia="Calibri"/>
          <w:strike/>
          <w:u w:val="single"/>
        </w:rPr>
        <w:t>sights</w:t>
      </w:r>
      <w:r w:rsidRPr="00E55CF3">
        <w:rPr>
          <w:rFonts w:eastAsia="Calibri"/>
          <w:u w:val="single"/>
        </w:rPr>
        <w:t xml:space="preserve"> on inventing new, more horizontal democratic practices</w:t>
      </w:r>
      <w:r w:rsidRPr="00E55CF3">
        <w:rPr>
          <w:rFonts w:eastAsia="Calibri"/>
          <w:sz w:val="16"/>
        </w:rPr>
        <w:t xml:space="preserve">. In the months to come, this </w:t>
      </w:r>
      <w:r w:rsidRPr="00E55CF3">
        <w:rPr>
          <w:rFonts w:eastAsia="Calibri"/>
          <w:u w:val="single"/>
        </w:rPr>
        <w:t>goal transformed the Parisian squ</w:t>
      </w:r>
      <w:r w:rsidRPr="00E55CF3">
        <w:rPr>
          <w:rFonts w:eastAsia="Calibri"/>
          <w:sz w:val="16"/>
        </w:rPr>
        <w:t xml:space="preserve">are, where </w:t>
      </w:r>
      <w:r w:rsidRPr="00E55CF3">
        <w:rPr>
          <w:rFonts w:eastAsia="Calibri"/>
          <w:u w:val="single"/>
        </w:rPr>
        <w:t xml:space="preserve">a </w:t>
      </w:r>
      <w:r w:rsidRPr="00E55CF3">
        <w:rPr>
          <w:rFonts w:eastAsia="Calibri"/>
          <w:b/>
          <w:iCs/>
          <w:u w:val="single"/>
        </w:rPr>
        <w:t>daily general assembly</w:t>
      </w:r>
      <w:r w:rsidRPr="00E55CF3">
        <w:rPr>
          <w:rFonts w:eastAsia="Calibri"/>
          <w:u w:val="single"/>
        </w:rPr>
        <w:t xml:space="preserve"> and roughly seventy </w:t>
      </w:r>
      <w:r w:rsidRPr="00E55CF3">
        <w:rPr>
          <w:rFonts w:eastAsia="Calibri"/>
          <w:b/>
          <w:iCs/>
          <w:highlight w:val="cyan"/>
          <w:u w:val="single"/>
        </w:rPr>
        <w:t>logistical and thematic “commissions” fomented open debate and education</w:t>
      </w:r>
      <w:r w:rsidRPr="00E55CF3">
        <w:rPr>
          <w:rFonts w:eastAsia="Calibri"/>
          <w:u w:val="single"/>
        </w:rPr>
        <w:t xml:space="preserve"> on themes including </w:t>
      </w:r>
      <w:r w:rsidRPr="00E55CF3">
        <w:rPr>
          <w:rFonts w:eastAsia="Calibri"/>
          <w:b/>
          <w:iCs/>
          <w:u w:val="single"/>
        </w:rPr>
        <w:t>universal basic income</w:t>
      </w:r>
      <w:r w:rsidRPr="00E55CF3">
        <w:rPr>
          <w:rFonts w:eastAsia="Calibri"/>
          <w:u w:val="single"/>
        </w:rPr>
        <w:t xml:space="preserve">, </w:t>
      </w:r>
      <w:r w:rsidRPr="00E55CF3">
        <w:rPr>
          <w:rFonts w:eastAsia="Calibri"/>
          <w:b/>
          <w:iCs/>
          <w:u w:val="single"/>
        </w:rPr>
        <w:t>housing</w:t>
      </w:r>
      <w:r w:rsidRPr="00E55CF3">
        <w:rPr>
          <w:rFonts w:eastAsia="Calibri"/>
          <w:u w:val="single"/>
        </w:rPr>
        <w:t xml:space="preserve">, </w:t>
      </w:r>
      <w:r w:rsidRPr="00E55CF3">
        <w:rPr>
          <w:rFonts w:eastAsia="Calibri"/>
          <w:b/>
          <w:iCs/>
          <w:u w:val="single"/>
        </w:rPr>
        <w:t>feminism</w:t>
      </w:r>
      <w:r w:rsidRPr="00E55CF3">
        <w:rPr>
          <w:rFonts w:eastAsia="Calibri"/>
          <w:u w:val="single"/>
        </w:rPr>
        <w:t xml:space="preserve">, and </w:t>
      </w:r>
      <w:r w:rsidRPr="00E55CF3">
        <w:rPr>
          <w:rFonts w:eastAsia="Calibri"/>
          <w:b/>
          <w:iCs/>
          <w:u w:val="single"/>
        </w:rPr>
        <w:t>climate change</w:t>
      </w:r>
      <w:r w:rsidRPr="00E55CF3">
        <w:rPr>
          <w:rFonts w:eastAsia="Calibri"/>
          <w:sz w:val="16"/>
        </w:rPr>
        <w:t>.</w:t>
      </w:r>
      <w:hyperlink r:id="rId20" w:history="1">
        <w:r w:rsidRPr="00E55CF3">
          <w:rPr>
            <w:rFonts w:eastAsia="Calibri" w:cs="Times New Roman"/>
            <w:color w:val="0563C1" w:themeColor="hyperlink"/>
            <w:sz w:val="16"/>
            <w:u w:val="single"/>
          </w:rPr>
          <w:t>10</w:t>
        </w:r>
      </w:hyperlink>
    </w:p>
    <w:p w14:paraId="2079F9B6" w14:textId="77777777" w:rsidR="00913A6A" w:rsidRPr="00E55CF3" w:rsidRDefault="00913A6A" w:rsidP="00913A6A">
      <w:pPr>
        <w:spacing w:line="256" w:lineRule="auto"/>
        <w:rPr>
          <w:rFonts w:eastAsia="Calibri"/>
          <w:sz w:val="16"/>
        </w:rPr>
      </w:pPr>
      <w:r w:rsidRPr="00E55CF3">
        <w:rPr>
          <w:rFonts w:eastAsia="Calibri"/>
          <w:sz w:val="16"/>
        </w:rPr>
        <w:t xml:space="preserve">Though </w:t>
      </w:r>
      <w:r w:rsidRPr="00E55CF3">
        <w:rPr>
          <w:rFonts w:eastAsia="Calibri"/>
          <w:u w:val="single"/>
        </w:rPr>
        <w:t>these activities attest to the influence of comparable social movements</w:t>
      </w:r>
      <w:r w:rsidRPr="00E55CF3">
        <w:rPr>
          <w:rFonts w:eastAsia="Calibri"/>
          <w:sz w:val="16"/>
        </w:rPr>
        <w:t>,</w:t>
      </w:r>
      <w:hyperlink r:id="rId21" w:history="1">
        <w:r w:rsidRPr="00E55CF3">
          <w:rPr>
            <w:rFonts w:eastAsia="Calibri" w:cs="Times New Roman"/>
            <w:color w:val="0563C1" w:themeColor="hyperlink"/>
            <w:sz w:val="16"/>
            <w:u w:val="single"/>
          </w:rPr>
          <w:t>11</w:t>
        </w:r>
      </w:hyperlink>
      <w:r w:rsidRPr="00E55CF3">
        <w:rPr>
          <w:rFonts w:eastAsia="Calibri"/>
          <w:sz w:val="16"/>
        </w:rPr>
        <w:t> </w:t>
      </w:r>
      <w:r w:rsidRPr="00E55CF3">
        <w:rPr>
          <w:rFonts w:eastAsia="Calibri"/>
          <w:u w:val="single"/>
        </w:rPr>
        <w:t xml:space="preserve">they are more archetypal of a </w:t>
      </w:r>
      <w:r w:rsidRPr="00E55CF3">
        <w:rPr>
          <w:rFonts w:eastAsia="Calibri"/>
          <w:strike/>
          <w:u w:val="single"/>
        </w:rPr>
        <w:t>vision</w:t>
      </w:r>
      <w:r w:rsidRPr="00E55CF3">
        <w:rPr>
          <w:rFonts w:eastAsia="Calibri"/>
          <w:u w:val="single"/>
        </w:rPr>
        <w:t xml:space="preserve"> that</w:t>
      </w:r>
      <w:r w:rsidRPr="00E55CF3">
        <w:rPr>
          <w:rFonts w:eastAsia="Calibri"/>
          <w:sz w:val="16"/>
        </w:rPr>
        <w:t xml:space="preserve">, as Pierre Rosanvallon points out, </w:t>
      </w:r>
      <w:r w:rsidRPr="00E55CF3">
        <w:rPr>
          <w:rFonts w:eastAsia="Calibri"/>
          <w:b/>
          <w:iCs/>
          <w:u w:val="single"/>
        </w:rPr>
        <w:t>captivated</w:t>
      </w:r>
      <w:r w:rsidRPr="00E55CF3">
        <w:rPr>
          <w:rFonts w:eastAsia="Calibri"/>
          <w:sz w:val="16"/>
        </w:rPr>
        <w:t xml:space="preserve"> </w:t>
      </w:r>
      <w:r w:rsidRPr="00E55CF3">
        <w:rPr>
          <w:rFonts w:eastAsia="Calibri"/>
          <w:u w:val="single"/>
        </w:rPr>
        <w:t>the</w:t>
      </w:r>
      <w:r w:rsidRPr="00E55CF3">
        <w:rPr>
          <w:rFonts w:eastAsia="Calibri"/>
          <w:sz w:val="16"/>
        </w:rPr>
        <w:t xml:space="preserve"> French </w:t>
      </w:r>
      <w:r w:rsidRPr="00E55CF3">
        <w:rPr>
          <w:rFonts w:eastAsia="Calibri"/>
          <w:u w:val="single"/>
        </w:rPr>
        <w:t>Left</w:t>
      </w:r>
      <w:r w:rsidRPr="00E55CF3">
        <w:rPr>
          <w:rFonts w:eastAsia="Calibri"/>
          <w:sz w:val="16"/>
        </w:rPr>
        <w:t xml:space="preserve"> </w:t>
      </w:r>
      <w:r w:rsidRPr="00E55CF3">
        <w:rPr>
          <w:rFonts w:eastAsia="Calibri"/>
          <w:u w:val="single"/>
        </w:rPr>
        <w:t>after 1968</w:t>
      </w:r>
      <w:r w:rsidRPr="00E55CF3">
        <w:rPr>
          <w:rFonts w:eastAsia="Calibri"/>
          <w:sz w:val="16"/>
        </w:rPr>
        <w:t>: </w:t>
      </w:r>
      <w:r w:rsidRPr="00E55CF3">
        <w:rPr>
          <w:rFonts w:eastAsia="Calibri"/>
          <w:b/>
          <w:iCs/>
          <w:u w:val="single"/>
        </w:rPr>
        <w:t>autogestion</w:t>
      </w:r>
      <w:r w:rsidRPr="00E55CF3">
        <w:rPr>
          <w:rFonts w:eastAsia="Calibri"/>
          <w:sz w:val="16"/>
        </w:rPr>
        <w:t xml:space="preserve">, or </w:t>
      </w:r>
      <w:r w:rsidRPr="00E55CF3">
        <w:rPr>
          <w:rFonts w:eastAsia="Calibri"/>
          <w:b/>
          <w:iCs/>
          <w:u w:val="single"/>
        </w:rPr>
        <w:t>self-management</w:t>
      </w:r>
      <w:r w:rsidRPr="00E55CF3">
        <w:rPr>
          <w:rFonts w:eastAsia="Calibri"/>
          <w:sz w:val="16"/>
        </w:rPr>
        <w:t>.</w:t>
      </w:r>
      <w:hyperlink r:id="rId22" w:history="1">
        <w:r w:rsidRPr="00E55CF3">
          <w:rPr>
            <w:rFonts w:eastAsia="Calibri" w:cs="Times New Roman"/>
            <w:color w:val="0563C1" w:themeColor="hyperlink"/>
            <w:sz w:val="16"/>
            <w:u w:val="single"/>
          </w:rPr>
          <w:t>12</w:t>
        </w:r>
      </w:hyperlink>
      <w:r w:rsidRPr="00E55CF3">
        <w:rPr>
          <w:rFonts w:eastAsia="Calibri"/>
          <w:sz w:val="16"/>
        </w:rPr>
        <w:t> Writing in 1976, Rosanvallon anticipates the concerns of Nuit Debout by framing </w:t>
      </w:r>
      <w:r w:rsidRPr="00E55CF3">
        <w:rPr>
          <w:rFonts w:eastAsia="Calibri"/>
          <w:highlight w:val="cyan"/>
          <w:u w:val="single"/>
        </w:rPr>
        <w:t>autogestion as an organizational response</w:t>
      </w:r>
      <w:r w:rsidRPr="00E55CF3">
        <w:rPr>
          <w:rFonts w:eastAsia="Calibri"/>
          <w:sz w:val="16"/>
        </w:rPr>
        <w:t xml:space="preserve"> (both in and beyond the workplace) </w:t>
      </w:r>
      <w:r w:rsidRPr="00E55CF3">
        <w:rPr>
          <w:rFonts w:eastAsia="Calibri"/>
          <w:u w:val="single"/>
        </w:rPr>
        <w:t xml:space="preserve">to the </w:t>
      </w:r>
      <w:r w:rsidRPr="00E55CF3">
        <w:rPr>
          <w:rFonts w:eastAsia="Calibri"/>
          <w:b/>
          <w:iCs/>
          <w:u w:val="single"/>
        </w:rPr>
        <w:t>shortcomings of popular or even direct democracy under capitalism</w:t>
      </w:r>
      <w:r w:rsidRPr="00E55CF3">
        <w:rPr>
          <w:rFonts w:eastAsia="Calibri"/>
          <w:sz w:val="16"/>
        </w:rPr>
        <w:t>.</w:t>
      </w:r>
      <w:hyperlink r:id="rId23" w:history="1">
        <w:r w:rsidRPr="00E55CF3">
          <w:rPr>
            <w:rFonts w:eastAsia="Calibri" w:cs="Times New Roman"/>
            <w:color w:val="0563C1" w:themeColor="hyperlink"/>
            <w:sz w:val="16"/>
            <w:u w:val="single"/>
          </w:rPr>
          <w:t>13</w:t>
        </w:r>
      </w:hyperlink>
      <w:r w:rsidRPr="00E55CF3">
        <w:rPr>
          <w:rFonts w:eastAsia="Calibri"/>
          <w:sz w:val="16"/>
        </w:rPr>
        <w:t> In words identical to those employed forty years later by nuit-deboutistes, Rosanvallon insists that </w:t>
      </w:r>
      <w:r w:rsidRPr="00E55CF3">
        <w:rPr>
          <w:rFonts w:eastAsia="Calibri"/>
          <w:u w:val="single"/>
        </w:rPr>
        <w:t>autogestion is not leaderless but</w:t>
      </w:r>
      <w:r w:rsidRPr="00E55CF3">
        <w:rPr>
          <w:rFonts w:eastAsia="Calibri"/>
          <w:sz w:val="16"/>
        </w:rPr>
        <w:t xml:space="preserve">, rather, </w:t>
      </w:r>
      <w:r w:rsidRPr="00E55CF3">
        <w:rPr>
          <w:rFonts w:eastAsia="Calibri"/>
          <w:b/>
          <w:iCs/>
          <w:u w:val="single"/>
        </w:rPr>
        <w:t xml:space="preserve">a </w:t>
      </w:r>
      <w:r w:rsidRPr="00E55CF3">
        <w:rPr>
          <w:rFonts w:eastAsia="Calibri"/>
          <w:b/>
          <w:iCs/>
          <w:highlight w:val="cyan"/>
          <w:u w:val="single"/>
        </w:rPr>
        <w:t>renewed mode of “collective management”</w:t>
      </w:r>
      <w:r w:rsidRPr="00E55CF3">
        <w:rPr>
          <w:rFonts w:eastAsia="Calibri"/>
          <w:sz w:val="16"/>
        </w:rPr>
        <w:t xml:space="preserve"> in part </w:t>
      </w:r>
      <w:r w:rsidRPr="00E55CF3">
        <w:rPr>
          <w:rFonts w:eastAsia="Calibri"/>
          <w:b/>
          <w:iCs/>
          <w:u w:val="single"/>
        </w:rPr>
        <w:t>rooted in a constant “renewal”</w:t>
      </w:r>
      <w:r w:rsidRPr="00E55CF3">
        <w:rPr>
          <w:rFonts w:eastAsia="Calibri"/>
          <w:u w:val="single"/>
        </w:rPr>
        <w:t xml:space="preserve"> or “rotation” of leadership</w:t>
      </w:r>
      <w:r w:rsidRPr="00E55CF3">
        <w:rPr>
          <w:rFonts w:eastAsia="Calibri"/>
          <w:sz w:val="16"/>
        </w:rPr>
        <w:t>.</w:t>
      </w:r>
      <w:hyperlink r:id="rId24" w:history="1">
        <w:r w:rsidRPr="00E55CF3">
          <w:rPr>
            <w:rFonts w:eastAsia="Calibri" w:cs="Times New Roman"/>
            <w:color w:val="0563C1" w:themeColor="hyperlink"/>
            <w:sz w:val="16"/>
            <w:u w:val="single"/>
          </w:rPr>
          <w:t>14</w:t>
        </w:r>
      </w:hyperlink>
      <w:r w:rsidRPr="00E55CF3">
        <w:rPr>
          <w:rFonts w:eastAsia="Calibri"/>
          <w:sz w:val="16"/>
        </w:rPr>
        <w:t xml:space="preserve"> For both Rosanvallon and Nuit Debout, this </w:t>
      </w:r>
      <w:r w:rsidRPr="00E55CF3">
        <w:rPr>
          <w:rFonts w:eastAsia="Calibri"/>
          <w:u w:val="single"/>
        </w:rPr>
        <w:t xml:space="preserve">strategy could ably maintain the horizontal flow of information between organizational members and thereby </w:t>
      </w:r>
      <w:r w:rsidRPr="00E55CF3">
        <w:rPr>
          <w:rFonts w:eastAsia="Calibri"/>
          <w:highlight w:val="cyan"/>
          <w:u w:val="single"/>
        </w:rPr>
        <w:t>allow them to collectively build</w:t>
      </w:r>
      <w:r w:rsidRPr="00E55CF3">
        <w:rPr>
          <w:rFonts w:eastAsia="Calibri"/>
          <w:u w:val="single"/>
        </w:rPr>
        <w:t xml:space="preserve"> </w:t>
      </w:r>
      <w:r w:rsidRPr="00E55CF3">
        <w:rPr>
          <w:rFonts w:eastAsia="Calibri"/>
          <w:strike/>
          <w:u w:val="single"/>
        </w:rPr>
        <w:t>knowledge</w:t>
      </w:r>
      <w:r w:rsidRPr="00E55CF3">
        <w:rPr>
          <w:rFonts w:eastAsia="Calibri"/>
          <w:u w:val="single"/>
        </w:rPr>
        <w:t xml:space="preserve"> </w:t>
      </w:r>
      <w:r w:rsidRPr="00E55CF3">
        <w:rPr>
          <w:rFonts w:eastAsia="Calibri"/>
          <w:highlight w:val="cyan"/>
          <w:u w:val="single"/>
        </w:rPr>
        <w:t xml:space="preserve">and “experiment” with new ways </w:t>
      </w:r>
      <w:r w:rsidRPr="00E55CF3">
        <w:rPr>
          <w:rFonts w:eastAsia="Calibri"/>
          <w:u w:val="single"/>
        </w:rPr>
        <w:t>of “</w:t>
      </w:r>
      <w:r w:rsidRPr="00E55CF3">
        <w:rPr>
          <w:rFonts w:eastAsia="Calibri"/>
          <w:strike/>
          <w:u w:val="single"/>
        </w:rPr>
        <w:t>seeing and thinking</w:t>
      </w:r>
      <w:r w:rsidRPr="00E55CF3">
        <w:rPr>
          <w:rFonts w:eastAsia="Calibri"/>
          <w:u w:val="single"/>
        </w:rPr>
        <w:t>.</w:t>
      </w:r>
      <w:r w:rsidRPr="00E55CF3">
        <w:rPr>
          <w:rFonts w:eastAsia="Calibri"/>
          <w:sz w:val="16"/>
        </w:rPr>
        <w:t>”</w:t>
      </w:r>
      <w:hyperlink r:id="rId25" w:history="1">
        <w:r w:rsidRPr="00E55CF3">
          <w:rPr>
            <w:rFonts w:eastAsia="Calibri" w:cs="Times New Roman"/>
            <w:color w:val="0563C1" w:themeColor="hyperlink"/>
            <w:sz w:val="16"/>
            <w:u w:val="single"/>
          </w:rPr>
          <w:t>15</w:t>
        </w:r>
      </w:hyperlink>
      <w:r w:rsidRPr="00E55CF3">
        <w:rPr>
          <w:rFonts w:eastAsia="Calibri"/>
          <w:sz w:val="16"/>
        </w:rPr>
        <w:t> Taken together, these points of convergence posit Nuit Debout as no mere translation of Occupy Wall Street or 15-M but a unique experiment in autogestion unto itself.</w:t>
      </w:r>
    </w:p>
    <w:p w14:paraId="026D8F31" w14:textId="77777777" w:rsidR="00913A6A" w:rsidRPr="00E55CF3" w:rsidRDefault="00913A6A" w:rsidP="00913A6A">
      <w:pPr>
        <w:spacing w:line="256" w:lineRule="auto"/>
        <w:rPr>
          <w:rFonts w:eastAsia="Calibri"/>
          <w:sz w:val="16"/>
        </w:rPr>
      </w:pPr>
      <w:r w:rsidRPr="00E55CF3">
        <w:rPr>
          <w:rFonts w:eastAsia="Calibri"/>
          <w:sz w:val="16"/>
        </w:rPr>
        <w:t>This recasting of democratic participation as autogestion played out in physical and virtual spaces alike. The movement, much like those that inspired it,</w:t>
      </w:r>
      <w:hyperlink r:id="rId26" w:history="1">
        <w:r w:rsidRPr="00E55CF3">
          <w:rPr>
            <w:rFonts w:eastAsia="Calibri" w:cs="Times New Roman"/>
            <w:color w:val="0563C1" w:themeColor="hyperlink"/>
            <w:sz w:val="16"/>
            <w:u w:val="single"/>
          </w:rPr>
          <w:t>16</w:t>
        </w:r>
      </w:hyperlink>
      <w:r w:rsidRPr="00E55CF3">
        <w:rPr>
          <w:rFonts w:eastAsia="Calibri"/>
          <w:sz w:val="16"/>
        </w:rPr>
        <w:t xml:space="preserve"> was indissociable from the digital tools of Web 2.0. Indeed, its first </w:t>
      </w:r>
      <w:r w:rsidRPr="00E55CF3">
        <w:rPr>
          <w:rFonts w:eastAsia="Calibri"/>
          <w:b/>
          <w:iCs/>
          <w:highlight w:val="cyan"/>
          <w:u w:val="single"/>
        </w:rPr>
        <w:t>wave of protest</w:t>
      </w:r>
      <w:r w:rsidRPr="00E55CF3">
        <w:rPr>
          <w:rFonts w:eastAsia="Calibri"/>
          <w:sz w:val="16"/>
        </w:rPr>
        <w:t xml:space="preserve"> took place on the internet; for instance, </w:t>
      </w:r>
      <w:r w:rsidRPr="00E55CF3">
        <w:rPr>
          <w:rFonts w:eastAsia="Calibri"/>
          <w:highlight w:val="cyan"/>
          <w:u w:val="single"/>
        </w:rPr>
        <w:t>launched</w:t>
      </w:r>
      <w:r w:rsidRPr="00E55CF3">
        <w:rPr>
          <w:rFonts w:eastAsia="Calibri"/>
          <w:sz w:val="16"/>
        </w:rPr>
        <w:t xml:space="preserve"> on February 18, the online </w:t>
      </w:r>
      <w:r w:rsidRPr="00E55CF3">
        <w:rPr>
          <w:rFonts w:eastAsia="Calibri"/>
          <w:highlight w:val="cyan"/>
          <w:u w:val="single"/>
        </w:rPr>
        <w:t>petition</w:t>
      </w:r>
      <w:r w:rsidRPr="00E55CF3">
        <w:rPr>
          <w:rFonts w:eastAsia="Calibri"/>
          <w:sz w:val="16"/>
        </w:rPr>
        <w:t xml:space="preserve"> “Loi Travail: non merci!” (lit. “</w:t>
      </w:r>
      <w:r w:rsidRPr="00E55CF3">
        <w:rPr>
          <w:rFonts w:eastAsia="Calibri"/>
          <w:b/>
          <w:iCs/>
          <w:highlight w:val="cyan"/>
          <w:u w:val="single"/>
        </w:rPr>
        <w:t>Labor Law: no thanks</w:t>
      </w:r>
      <w:r w:rsidRPr="00E55CF3">
        <w:rPr>
          <w:rFonts w:eastAsia="Calibri"/>
          <w:u w:val="single"/>
        </w:rPr>
        <w:t>!</w:t>
      </w:r>
      <w:r w:rsidRPr="00E55CF3">
        <w:rPr>
          <w:rFonts w:eastAsia="Calibri"/>
          <w:sz w:val="16"/>
        </w:rPr>
        <w:t xml:space="preserve">”) would </w:t>
      </w:r>
      <w:r w:rsidRPr="00E55CF3">
        <w:rPr>
          <w:rFonts w:eastAsia="Calibri"/>
          <w:u w:val="single"/>
        </w:rPr>
        <w:t>boast over one million signatures, while in the weeks leading up to March 31, filmed criticisms of the El Khomri law carrying the hashtag “#OnVautMieuxQueCa” (“we're worth more than this”) amassed hundreds of thousands of views on YouTube.</w:t>
      </w:r>
      <w:r w:rsidRPr="00E55CF3">
        <w:rPr>
          <w:rFonts w:eastAsia="Calibri"/>
          <w:sz w:val="16"/>
        </w:rPr>
        <w:t xml:space="preserve"> With the square occupied, social media platforms continued to serve as “networks of hope”:</w:t>
      </w:r>
      <w:hyperlink r:id="rId27" w:history="1">
        <w:r w:rsidRPr="00E55CF3">
          <w:rPr>
            <w:rFonts w:eastAsia="Calibri" w:cs="Times New Roman"/>
            <w:color w:val="0563C1" w:themeColor="hyperlink"/>
            <w:sz w:val="16"/>
            <w:u w:val="single"/>
          </w:rPr>
          <w:t>17</w:t>
        </w:r>
      </w:hyperlink>
      <w:r w:rsidRPr="00E55CF3">
        <w:rPr>
          <w:rFonts w:eastAsia="Calibri"/>
          <w:sz w:val="16"/>
        </w:rPr>
        <w:t> </w:t>
      </w:r>
      <w:r w:rsidRPr="00E55CF3">
        <w:rPr>
          <w:rFonts w:eastAsia="Calibri"/>
          <w:highlight w:val="cyan"/>
          <w:u w:val="single"/>
        </w:rPr>
        <w:t>committees mobilized Telegram</w:t>
      </w:r>
      <w:r w:rsidRPr="00E55CF3">
        <w:rPr>
          <w:rFonts w:eastAsia="Calibri"/>
          <w:u w:val="single"/>
        </w:rPr>
        <w:t xml:space="preserve"> to organize events, attendees shared experiences</w:t>
      </w:r>
      <w:r w:rsidRPr="00E55CF3">
        <w:rPr>
          <w:rFonts w:eastAsia="Calibri"/>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E55CF3">
        <w:rPr>
          <w:rFonts w:eastAsia="Calibri"/>
          <w:u w:val="single"/>
        </w:rPr>
        <w:t xml:space="preserve">Nuit Debout </w:t>
      </w:r>
      <w:r w:rsidRPr="00E55CF3">
        <w:rPr>
          <w:rFonts w:eastAsia="Calibri"/>
          <w:highlight w:val="cyan"/>
          <w:u w:val="single"/>
        </w:rPr>
        <w:t>became an experiment in autogestion</w:t>
      </w:r>
      <w:r w:rsidRPr="00E55CF3">
        <w:rPr>
          <w:rFonts w:eastAsia="Calibri"/>
          <w:u w:val="single"/>
        </w:rPr>
        <w:t> mediated by digital platforms</w:t>
      </w:r>
      <w:r w:rsidRPr="00E55CF3">
        <w:rPr>
          <w:rFonts w:eastAsia="Calibri"/>
          <w:sz w:val="16"/>
        </w:rPr>
        <w:t>.</w:t>
      </w:r>
    </w:p>
    <w:p w14:paraId="401AF6A2" w14:textId="77777777" w:rsidR="00913A6A" w:rsidRPr="00E55CF3" w:rsidRDefault="00913A6A" w:rsidP="00913A6A">
      <w:pPr>
        <w:spacing w:line="256" w:lineRule="auto"/>
        <w:rPr>
          <w:rFonts w:eastAsia="Calibri"/>
          <w:sz w:val="16"/>
        </w:rPr>
      </w:pPr>
      <w:r w:rsidRPr="00E55CF3">
        <w:rPr>
          <w:rFonts w:eastAsia="Calibri"/>
          <w:sz w:val="16"/>
        </w:rPr>
        <w:t xml:space="preserve">These </w:t>
      </w:r>
      <w:r w:rsidRPr="00E55CF3">
        <w:rPr>
          <w:rFonts w:eastAsia="Calibri"/>
          <w:u w:val="single"/>
        </w:rPr>
        <w:t>immaterial traces,</w:t>
      </w:r>
      <w:r w:rsidRPr="00E55CF3">
        <w:rPr>
          <w:rFonts w:eastAsia="Calibri"/>
          <w:sz w:val="16"/>
        </w:rPr>
        <w:t xml:space="preserve"> however, </w:t>
      </w:r>
      <w:r w:rsidRPr="00E55CF3">
        <w:rPr>
          <w:rFonts w:eastAsia="Calibri"/>
          <w:b/>
          <w:iCs/>
          <w:u w:val="single"/>
        </w:rPr>
        <w:t>would not last</w:t>
      </w:r>
      <w:r w:rsidRPr="00E55CF3">
        <w:rPr>
          <w:rFonts w:eastAsia="Calibri"/>
          <w:sz w:val="16"/>
        </w:rPr>
        <w:t xml:space="preserve">. In some respects, their </w:t>
      </w:r>
      <w:r w:rsidRPr="00E55CF3">
        <w:rPr>
          <w:rFonts w:eastAsia="Calibri"/>
          <w:u w:val="single"/>
        </w:rPr>
        <w:t>disappearance can be attributed to the impermanence of social media itself</w:t>
      </w:r>
      <w:r w:rsidRPr="00E55CF3">
        <w:rPr>
          <w:rFonts w:eastAsia="Calibri"/>
          <w:sz w:val="16"/>
        </w:rPr>
        <w:t xml:space="preserve">: today, the digital memory of Nuit Debout lies buried under the hashtags, posts, and metadata of more recent uprisings and crises. Further still, this </w:t>
      </w:r>
      <w:r w:rsidRPr="00E55CF3">
        <w:rPr>
          <w:rFonts w:eastAsia="Calibri"/>
          <w:u w:val="single"/>
        </w:rPr>
        <w:t>vanishing act does not account for the reasons why, in the years since the French government's forced passage of the El Khomri law</w:t>
      </w:r>
      <w:r w:rsidRPr="00E55CF3">
        <w:rPr>
          <w:rFonts w:eastAsia="Calibri"/>
          <w:sz w:val="16"/>
        </w:rPr>
        <w:t>,</w:t>
      </w:r>
      <w:hyperlink r:id="rId28" w:history="1">
        <w:r w:rsidRPr="00E55CF3">
          <w:rPr>
            <w:rFonts w:eastAsia="Calibri" w:cs="Times New Roman"/>
            <w:color w:val="0563C1" w:themeColor="hyperlink"/>
            <w:sz w:val="16"/>
            <w:u w:val="single"/>
          </w:rPr>
          <w:t>18</w:t>
        </w:r>
      </w:hyperlink>
      <w:r w:rsidRPr="00E55CF3">
        <w:rPr>
          <w:rFonts w:eastAsia="Calibri"/>
          <w:sz w:val="16"/>
        </w:rPr>
        <w:t xml:space="preserve"> the </w:t>
      </w:r>
      <w:r w:rsidRPr="00E55CF3">
        <w:rPr>
          <w:rFonts w:eastAsia="Calibri"/>
          <w:u w:val="single"/>
        </w:rPr>
        <w:t>majority of Nuit Debout's online repositories have also gone dark</w:t>
      </w:r>
      <w:r w:rsidRPr="00E55CF3">
        <w:rPr>
          <w:rFonts w:eastAsia="Calibri"/>
          <w:sz w:val="16"/>
        </w:rPr>
        <w:t>.</w:t>
      </w:r>
      <w:hyperlink r:id="rId29" w:history="1">
        <w:r w:rsidRPr="00E55CF3">
          <w:rPr>
            <w:rFonts w:eastAsia="Calibri" w:cs="Times New Roman"/>
            <w:color w:val="0563C1" w:themeColor="hyperlink"/>
            <w:sz w:val="16"/>
            <w:u w:val="single"/>
          </w:rPr>
          <w:t>19</w:t>
        </w:r>
      </w:hyperlink>
    </w:p>
    <w:p w14:paraId="657488A8" w14:textId="77777777" w:rsidR="00913A6A" w:rsidRPr="00E55CF3" w:rsidRDefault="00913A6A" w:rsidP="00913A6A">
      <w:pPr>
        <w:spacing w:after="0" w:line="256" w:lineRule="auto"/>
        <w:rPr>
          <w:rFonts w:eastAsia="Calibri"/>
          <w:sz w:val="4"/>
          <w:szCs w:val="4"/>
        </w:rPr>
      </w:pPr>
      <w:r w:rsidRPr="00E55CF3">
        <w:rPr>
          <w:rFonts w:eastAsia="Calibri"/>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E55CF3">
          <w:rPr>
            <w:rFonts w:eastAsia="Calibri" w:cs="Times New Roman"/>
            <w:color w:val="0563C1" w:themeColor="hyperlink"/>
            <w:sz w:val="4"/>
            <w:szCs w:val="4"/>
            <w:u w:val="single"/>
          </w:rPr>
          <w:t>20</w:t>
        </w:r>
      </w:hyperlink>
      <w:r w:rsidRPr="00E55CF3">
        <w:rPr>
          <w:rFonts w:eastAsia="Calibri"/>
          <w:sz w:val="4"/>
          <w:szCs w:val="4"/>
        </w:rPr>
        <w:t> For this reason, literature about social movements is rarely written as part of the actions themselves (Nuit Debout, for example, did not have a “literature commission”).</w:t>
      </w:r>
      <w:hyperlink r:id="rId31" w:history="1">
        <w:r w:rsidRPr="00E55CF3">
          <w:rPr>
            <w:rFonts w:eastAsia="Calibri" w:cs="Times New Roman"/>
            <w:color w:val="0563C1" w:themeColor="hyperlink"/>
            <w:sz w:val="4"/>
            <w:szCs w:val="4"/>
            <w:u w:val="single"/>
          </w:rPr>
          <w:t>21</w:t>
        </w:r>
      </w:hyperlink>
      <w:r w:rsidRPr="00E55CF3">
        <w:rPr>
          <w:rFonts w:eastAsia="Calibri"/>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42AB83C7" w14:textId="77777777" w:rsidR="00913A6A" w:rsidRPr="00E55CF3" w:rsidRDefault="00913A6A" w:rsidP="00913A6A">
      <w:pPr>
        <w:spacing w:after="0" w:line="256" w:lineRule="auto"/>
        <w:rPr>
          <w:rFonts w:eastAsia="Calibri"/>
          <w:sz w:val="4"/>
          <w:szCs w:val="4"/>
        </w:rPr>
      </w:pPr>
      <w:r w:rsidRPr="00E55CF3">
        <w:rPr>
          <w:rFonts w:eastAsia="Calibri"/>
          <w:sz w:val="4"/>
          <w:szCs w:val="4"/>
        </w:rPr>
        <w:t>From this perspective, La Volte's Au bal des actifs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E55CF3">
          <w:rPr>
            <w:rFonts w:eastAsia="Calibri" w:cs="Times New Roman"/>
            <w:color w:val="0563C1" w:themeColor="hyperlink"/>
            <w:sz w:val="4"/>
            <w:szCs w:val="4"/>
            <w:u w:val="single"/>
          </w:rPr>
          <w:t>22</w:t>
        </w:r>
      </w:hyperlink>
      <w:r w:rsidRPr="00E55CF3">
        <w:rPr>
          <w:rFonts w:eastAsia="Calibri"/>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E55CF3">
          <w:rPr>
            <w:rFonts w:eastAsia="Calibri" w:cs="Times New Roman"/>
            <w:color w:val="0563C1" w:themeColor="hyperlink"/>
            <w:sz w:val="4"/>
            <w:szCs w:val="4"/>
            <w:u w:val="single"/>
          </w:rPr>
          <w:t>23</w:t>
        </w:r>
      </w:hyperlink>
      <w:r w:rsidRPr="00E55CF3">
        <w:rPr>
          <w:rFonts w:eastAsia="Calibri"/>
          <w:sz w:val="4"/>
          <w:szCs w:val="4"/>
        </w:rPr>
        <w:t>Au bal des actifs goes a step further by narratively (and at times formally) channeling many of Nuit Debout's political concerns and practices into technofuturist dystopias.</w:t>
      </w:r>
      <w:hyperlink r:id="rId34" w:history="1">
        <w:r w:rsidRPr="00E55CF3">
          <w:rPr>
            <w:rFonts w:eastAsia="Calibri" w:cs="Times New Roman"/>
            <w:color w:val="0563C1" w:themeColor="hyperlink"/>
            <w:sz w:val="4"/>
            <w:szCs w:val="4"/>
            <w:u w:val="single"/>
          </w:rPr>
          <w:t>24</w:t>
        </w:r>
      </w:hyperlink>
      <w:r w:rsidRPr="00E55CF3">
        <w:rPr>
          <w:rFonts w:eastAsia="Calibri"/>
          <w:sz w:val="4"/>
          <w:szCs w:val="4"/>
        </w:rPr>
        <w:t> Thought alongside the movement's reliance on networked communication, these details encourage the collection's texts to be read not as reflections of 2016’s events but as (delayed) social media through which one might ponder the worlds of work portended by the El Khomri law and thus remain in conversation with the nuit-deboutistes across time and space.</w:t>
      </w:r>
    </w:p>
    <w:p w14:paraId="48EB2E9A" w14:textId="77777777" w:rsidR="00913A6A" w:rsidRPr="00E55CF3" w:rsidRDefault="00913A6A" w:rsidP="00913A6A">
      <w:pPr>
        <w:spacing w:line="256" w:lineRule="auto"/>
        <w:rPr>
          <w:rFonts w:eastAsia="Calibri"/>
          <w:sz w:val="4"/>
          <w:szCs w:val="4"/>
        </w:rPr>
      </w:pPr>
      <w:r w:rsidRPr="00E55CF3">
        <w:rPr>
          <w:rFonts w:eastAsia="Calibri"/>
          <w:sz w:val="4"/>
          <w:szCs w:val="4"/>
        </w:rPr>
        <w:t xml:space="preserve">Bringing together many of the Hexagon's leading science fiction voices, Au bal des actifs imagines futures wherein technological mediation does not circumvent but, rather, exacerbates the exploitation and alienation characteristic of labor under capitalism. In Catherine Dufour's “Pâle mâles,”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bal des actifs pushes the El Khomri law's assault on organized labor to even more nightmarish extremes, such as when the corporate-state agents of Karim Berrouka's “Nous vivons tous dans un monde meilleur” hunt union sympathizers by tracking their digital footprints. Other characters in the collection, despite having access to new technological or social configurations, remain bound to hierarchies once contested by Nuit Debout, much as one reads of the </w:t>
      </w:r>
      <w:r w:rsidRPr="00E55CF3">
        <w:rPr>
          <w:rFonts w:eastAsia="Calibri"/>
          <w:strike/>
          <w:sz w:val="4"/>
          <w:szCs w:val="4"/>
        </w:rPr>
        <w:t>hands</w:t>
      </w:r>
      <w:r w:rsidRPr="00E55CF3">
        <w:rPr>
          <w:rFonts w:eastAsia="Calibri"/>
          <w:sz w:val="4"/>
          <w:szCs w:val="4"/>
        </w:rPr>
        <w:t xml:space="preserve"> building a hi-tech Tower of Babel in Emmanuel Delporte's “Vertigeo” or the citizens in Norbert Merjagnan's “coÊve 251,” where the implementation of a universal basic income and seemingly horizontal system of worker “co-evaluation” have done little to dilute class conflict.</w:t>
      </w:r>
      <w:hyperlink r:id="rId35" w:history="1">
        <w:r w:rsidRPr="00E55CF3">
          <w:rPr>
            <w:rFonts w:eastAsia="Calibri" w:cs="Times New Roman"/>
            <w:color w:val="0563C1" w:themeColor="hyperlink"/>
            <w:sz w:val="4"/>
            <w:szCs w:val="4"/>
            <w:u w:val="single"/>
          </w:rPr>
          <w:t>25</w:t>
        </w:r>
      </w:hyperlink>
      <w:r w:rsidRPr="00E55CF3">
        <w:rPr>
          <w:rFonts w:eastAsia="Calibri"/>
          <w:sz w:val="4"/>
          <w:szCs w:val="4"/>
        </w:rPr>
        <w:t> Throughout Au bal des actifs, then, fiction creates spaces for continuing to think with Nuit Debout—as well as for interrogating its counters to neoliberal reform.</w:t>
      </w:r>
    </w:p>
    <w:p w14:paraId="0167A476" w14:textId="77777777" w:rsidR="00913A6A" w:rsidRPr="00E55CF3" w:rsidRDefault="00913A6A" w:rsidP="00913A6A">
      <w:pPr>
        <w:spacing w:line="256" w:lineRule="auto"/>
        <w:rPr>
          <w:rFonts w:eastAsia="Calibri"/>
          <w:sz w:val="16"/>
        </w:rPr>
      </w:pPr>
      <w:r w:rsidRPr="00E55CF3">
        <w:rPr>
          <w:rFonts w:eastAsia="Calibri"/>
          <w:sz w:val="16"/>
        </w:rPr>
        <w:t>Steward's “ALIVE” excels in this regard. Namely, as my analyses now endeavor to show, the traces of the social movement that animate its narrative and formal qualities</w:t>
      </w:r>
      <w:hyperlink r:id="rId36" w:history="1">
        <w:r w:rsidRPr="00E55CF3">
          <w:rPr>
            <w:rFonts w:eastAsia="Calibri" w:cs="Times New Roman"/>
            <w:color w:val="0563C1" w:themeColor="hyperlink"/>
            <w:sz w:val="16"/>
            <w:u w:val="single"/>
          </w:rPr>
          <w:t>26</w:t>
        </w:r>
      </w:hyperlink>
      <w:r w:rsidRPr="00E55CF3">
        <w:rPr>
          <w:rFonts w:eastAsia="Calibri"/>
          <w:sz w:val="16"/>
        </w:rPr>
        <w:t xml:space="preserve"> permit one to grasp how, </w:t>
      </w:r>
      <w:r w:rsidRPr="00E55CF3">
        <w:rPr>
          <w:rFonts w:eastAsia="Calibri"/>
          <w:b/>
          <w:iCs/>
          <w:u w:val="single"/>
        </w:rPr>
        <w:t>in recent practice</w:t>
      </w:r>
      <w:r w:rsidRPr="00E55CF3">
        <w:rPr>
          <w:rFonts w:eastAsia="Calibri"/>
          <w:sz w:val="16"/>
        </w:rPr>
        <w:t xml:space="preserve">, </w:t>
      </w:r>
      <w:r w:rsidRPr="00E55CF3">
        <w:rPr>
          <w:rFonts w:eastAsia="Calibri"/>
          <w:u w:val="single"/>
        </w:rPr>
        <w:t xml:space="preserve">self-management has been effective less as a liberatory strategy than </w:t>
      </w:r>
      <w:r w:rsidRPr="00E55CF3">
        <w:rPr>
          <w:rFonts w:eastAsia="Calibri"/>
          <w:b/>
          <w:iCs/>
          <w:u w:val="single"/>
        </w:rPr>
        <w:t>as one for domination and control</w:t>
      </w:r>
      <w:r w:rsidRPr="00E55CF3">
        <w:rPr>
          <w:rFonts w:eastAsia="Calibri"/>
          <w:sz w:val="16"/>
        </w:rPr>
        <w:t xml:space="preserve">. In the process, </w:t>
      </w:r>
      <w:r w:rsidRPr="00E55CF3">
        <w:rPr>
          <w:rFonts w:eastAsia="Calibri"/>
          <w:u w:val="single"/>
        </w:rPr>
        <w:t xml:space="preserve">these </w:t>
      </w:r>
      <w:r w:rsidRPr="00E55CF3">
        <w:rPr>
          <w:rFonts w:eastAsia="Calibri"/>
          <w:highlight w:val="cyan"/>
          <w:u w:val="single"/>
        </w:rPr>
        <w:t xml:space="preserve">readings warn that </w:t>
      </w:r>
      <w:r w:rsidRPr="00E55CF3">
        <w:rPr>
          <w:rFonts w:eastAsia="Calibri"/>
          <w:b/>
          <w:iCs/>
          <w:highlight w:val="cyan"/>
          <w:u w:val="single"/>
        </w:rPr>
        <w:t>any fetishization of autogestion</w:t>
      </w:r>
      <w:hyperlink r:id="rId37" w:history="1">
        <w:r w:rsidRPr="00E55CF3">
          <w:rPr>
            <w:rFonts w:eastAsia="Calibri" w:cs="Times New Roman"/>
            <w:color w:val="0563C1" w:themeColor="hyperlink"/>
            <w:sz w:val="16"/>
            <w:u w:val="single"/>
          </w:rPr>
          <w:t>27</w:t>
        </w:r>
      </w:hyperlink>
      <w:r w:rsidRPr="00E55CF3">
        <w:rPr>
          <w:rFonts w:eastAsia="Calibri"/>
          <w:sz w:val="16"/>
        </w:rPr>
        <w:t> </w:t>
      </w:r>
      <w:r w:rsidRPr="00E55CF3">
        <w:rPr>
          <w:rFonts w:eastAsia="Calibri"/>
          <w:highlight w:val="cyan"/>
          <w:u w:val="single"/>
        </w:rPr>
        <w:t>risks obfuscating</w:t>
      </w:r>
      <w:r w:rsidRPr="00E55CF3">
        <w:rPr>
          <w:rFonts w:eastAsia="Calibri"/>
          <w:u w:val="single"/>
        </w:rPr>
        <w:t xml:space="preserve"> a key driver of capital accumulation today</w:t>
      </w:r>
      <w:r w:rsidRPr="00E55CF3">
        <w:rPr>
          <w:rFonts w:eastAsia="Calibri"/>
          <w:sz w:val="16"/>
        </w:rPr>
        <w:t xml:space="preserve">, </w:t>
      </w:r>
      <w:r w:rsidRPr="00E55CF3">
        <w:rPr>
          <w:rFonts w:eastAsia="Calibri"/>
          <w:b/>
          <w:iCs/>
          <w:u w:val="single"/>
        </w:rPr>
        <w:t>which “ALIVE” calls </w:t>
      </w:r>
      <w:r w:rsidRPr="00E55CF3">
        <w:rPr>
          <w:rFonts w:eastAsia="Calibri"/>
          <w:b/>
          <w:iCs/>
          <w:highlight w:val="cyan"/>
          <w:u w:val="single"/>
        </w:rPr>
        <w:t>automotivation</w:t>
      </w:r>
      <w:r w:rsidRPr="00E55CF3">
        <w:rPr>
          <w:rFonts w:eastAsia="Calibri"/>
          <w:sz w:val="16"/>
        </w:rPr>
        <w:t>.</w:t>
      </w:r>
    </w:p>
    <w:p w14:paraId="001D0688" w14:textId="77777777" w:rsidR="00913A6A" w:rsidRPr="00E55CF3" w:rsidRDefault="00913A6A" w:rsidP="00913A6A">
      <w:pPr>
        <w:spacing w:line="256" w:lineRule="auto"/>
        <w:rPr>
          <w:rFonts w:eastAsia="Calibri"/>
        </w:rPr>
      </w:pPr>
      <w:r w:rsidRPr="00E55CF3">
        <w:rPr>
          <w:rFonts w:eastAsia="Calibri"/>
        </w:rPr>
        <w:t>Hopeful Strategies: Automotivation—Self-Management—Employability</w:t>
      </w:r>
    </w:p>
    <w:p w14:paraId="749043B4" w14:textId="77777777" w:rsidR="00913A6A" w:rsidRPr="00E55CF3" w:rsidRDefault="00913A6A" w:rsidP="00913A6A">
      <w:pPr>
        <w:spacing w:line="256" w:lineRule="auto"/>
        <w:rPr>
          <w:rFonts w:eastAsia="Calibri"/>
          <w:sz w:val="16"/>
        </w:rPr>
      </w:pPr>
      <w:r w:rsidRPr="00E55CF3">
        <w:rPr>
          <w:rFonts w:eastAsia="Calibri"/>
          <w:sz w:val="16"/>
        </w:rPr>
        <w:t>Written in the immediate aftermath of Nuit Debout, “</w:t>
      </w:r>
      <w:r w:rsidRPr="00E55CF3">
        <w:rPr>
          <w:rFonts w:eastAsia="Calibri"/>
          <w:b/>
          <w:iCs/>
          <w:u w:val="single"/>
        </w:rPr>
        <w:t>ALIVE</w:t>
      </w:r>
      <w:r w:rsidRPr="00E55CF3">
        <w:rPr>
          <w:rFonts w:eastAsia="Calibri"/>
          <w:sz w:val="16"/>
        </w:rPr>
        <w:t xml:space="preserve">” grants readers access to the digital infrastructure of its titular corporation, </w:t>
      </w:r>
      <w:r w:rsidRPr="00E55CF3">
        <w:rPr>
          <w:rFonts w:eastAsia="Calibri"/>
          <w:u w:val="single"/>
        </w:rPr>
        <w:t>a fully privatized and vertically integrated pôle emploi—or, to put words to its acronym, “Agence Locale d'Insertion et de Validation pour L'Emploi.”</w:t>
      </w:r>
      <w:r w:rsidRPr="00E55CF3">
        <w:rPr>
          <w:rFonts w:eastAsia="Calibri"/>
          <w:sz w:val="16"/>
        </w:rPr>
        <w:t xml:space="preserve"> In sum, </w:t>
      </w:r>
      <w:r w:rsidRPr="00E55CF3">
        <w:rPr>
          <w:rFonts w:eastAsia="Calibri"/>
          <w:u w:val="single"/>
        </w:rPr>
        <w:t xml:space="preserve">ALIVE's employees’ </w:t>
      </w:r>
      <w:r w:rsidRPr="00E55CF3">
        <w:rPr>
          <w:rFonts w:eastAsia="Calibri"/>
          <w:b/>
          <w:iCs/>
          <w:u w:val="single"/>
        </w:rPr>
        <w:t>sole activity</w:t>
      </w:r>
      <w:r w:rsidRPr="00E55CF3">
        <w:rPr>
          <w:rFonts w:eastAsia="Calibri"/>
          <w:u w:val="single"/>
        </w:rPr>
        <w:t xml:space="preserve"> is </w:t>
      </w:r>
      <w:r w:rsidRPr="00E55CF3">
        <w:rPr>
          <w:rFonts w:eastAsia="Calibri"/>
          <w:b/>
          <w:iCs/>
          <w:u w:val="single"/>
        </w:rPr>
        <w:t xml:space="preserve">to track, consult with, and direct others </w:t>
      </w:r>
      <w:r w:rsidRPr="00E55CF3">
        <w:rPr>
          <w:rFonts w:eastAsia="Calibri"/>
          <w:u w:val="single"/>
        </w:rPr>
        <w:t xml:space="preserve">as they </w:t>
      </w:r>
      <w:r w:rsidRPr="00E55CF3">
        <w:rPr>
          <w:rFonts w:eastAsia="Calibri"/>
          <w:b/>
          <w:iCs/>
          <w:u w:val="single"/>
        </w:rPr>
        <w:t>seek out employment opportunities on the platform</w:t>
      </w:r>
      <w:r w:rsidRPr="00E55CF3">
        <w:rPr>
          <w:rFonts w:eastAsia="Calibri"/>
          <w:u w:val="single"/>
        </w:rPr>
        <w:t xml:space="preserve"> through what the opening lines of the text refers to as “</w:t>
      </w:r>
      <w:r w:rsidRPr="00E55CF3">
        <w:rPr>
          <w:rFonts w:eastAsia="Calibri"/>
          <w:b/>
          <w:iCs/>
          <w:u w:val="single"/>
        </w:rPr>
        <w:t>automotivation</w:t>
      </w:r>
      <w:r w:rsidRPr="00E55CF3">
        <w:rPr>
          <w:rFonts w:eastAsia="Calibri"/>
          <w:u w:val="single"/>
        </w:rPr>
        <w:t>.”</w:t>
      </w:r>
      <w:hyperlink r:id="rId38" w:history="1">
        <w:r w:rsidRPr="00E55CF3">
          <w:rPr>
            <w:rFonts w:eastAsia="Calibri" w:cs="Times New Roman"/>
            <w:color w:val="0563C1" w:themeColor="hyperlink"/>
            <w:sz w:val="16"/>
            <w:u w:val="single"/>
          </w:rPr>
          <w:t>28</w:t>
        </w:r>
      </w:hyperlink>
    </w:p>
    <w:p w14:paraId="5D8253D9" w14:textId="77777777" w:rsidR="00913A6A" w:rsidRPr="00E55CF3" w:rsidRDefault="00913A6A" w:rsidP="00913A6A">
      <w:pPr>
        <w:spacing w:line="256" w:lineRule="auto"/>
        <w:rPr>
          <w:rFonts w:eastAsia="Calibri"/>
          <w:sz w:val="16"/>
        </w:rPr>
      </w:pPr>
      <w:r w:rsidRPr="00E55CF3">
        <w:rPr>
          <w:rFonts w:eastAsia="Calibri"/>
          <w:sz w:val="16"/>
        </w:rPr>
        <w:t xml:space="preserve">The </w:t>
      </w:r>
      <w:r w:rsidRPr="00E55CF3">
        <w:rPr>
          <w:rFonts w:eastAsia="Calibri"/>
          <w:u w:val="single"/>
        </w:rPr>
        <w:t>resulting narrative</w:t>
      </w:r>
      <w:r w:rsidRPr="00E55CF3">
        <w:rPr>
          <w:rFonts w:eastAsia="Calibri"/>
          <w:sz w:val="16"/>
        </w:rPr>
        <w:t xml:space="preserve"> largely </w:t>
      </w:r>
      <w:r w:rsidRPr="00E55CF3">
        <w:rPr>
          <w:rFonts w:eastAsia="Calibri"/>
          <w:u w:val="single"/>
        </w:rPr>
        <w:t>follows</w:t>
      </w:r>
      <w:r w:rsidRPr="00E55CF3">
        <w:rPr>
          <w:rFonts w:eastAsia="Calibri"/>
          <w:sz w:val="16"/>
        </w:rPr>
        <w:t xml:space="preserve"> </w:t>
      </w:r>
      <w:r w:rsidRPr="00E55CF3">
        <w:rPr>
          <w:rFonts w:eastAsia="Calibri"/>
          <w:u w:val="single"/>
        </w:rPr>
        <w:t>three workers networked together in a vertical hierarchy of control</w:t>
      </w:r>
      <w:r w:rsidRPr="00E55CF3">
        <w:rPr>
          <w:rFonts w:eastAsia="Calibri"/>
          <w:sz w:val="16"/>
        </w:rPr>
        <w:t xml:space="preserve">: </w:t>
      </w:r>
      <w:r w:rsidRPr="00E55CF3">
        <w:rPr>
          <w:rFonts w:eastAsia="Calibri"/>
          <w:b/>
          <w:iCs/>
          <w:u w:val="single"/>
        </w:rPr>
        <w:t>Claude</w:t>
      </w:r>
      <w:r w:rsidRPr="00E55CF3">
        <w:rPr>
          <w:rFonts w:eastAsia="Calibri"/>
          <w:sz w:val="16"/>
        </w:rPr>
        <w:t>, an “</w:t>
      </w:r>
      <w:r w:rsidRPr="00E55CF3">
        <w:rPr>
          <w:rFonts w:eastAsia="Calibri"/>
          <w:u w:val="single"/>
        </w:rPr>
        <w:t>e-psychologist</w:t>
      </w:r>
      <w:r w:rsidRPr="00E55CF3">
        <w:rPr>
          <w:rFonts w:eastAsia="Calibri"/>
          <w:sz w:val="16"/>
        </w:rPr>
        <w:t xml:space="preserve">,” </w:t>
      </w:r>
      <w:r w:rsidRPr="00E55CF3">
        <w:rPr>
          <w:rFonts w:eastAsia="Calibri"/>
          <w:u w:val="single"/>
        </w:rPr>
        <w:t xml:space="preserve">manages </w:t>
      </w:r>
      <w:r w:rsidRPr="00E55CF3">
        <w:rPr>
          <w:rFonts w:eastAsia="Calibri"/>
          <w:b/>
          <w:iCs/>
          <w:u w:val="single"/>
        </w:rPr>
        <w:t>Marteen</w:t>
      </w:r>
      <w:r w:rsidRPr="00E55CF3">
        <w:rPr>
          <w:rFonts w:eastAsia="Calibri"/>
          <w:u w:val="single"/>
        </w:rPr>
        <w:t xml:space="preserve">, who herself </w:t>
      </w:r>
      <w:r w:rsidRPr="00E55CF3">
        <w:rPr>
          <w:rFonts w:eastAsia="Calibri"/>
          <w:strike/>
          <w:u w:val="single"/>
        </w:rPr>
        <w:t>oversees</w:t>
      </w:r>
      <w:r w:rsidRPr="00E55CF3">
        <w:rPr>
          <w:rFonts w:eastAsia="Calibri"/>
          <w:u w:val="single"/>
        </w:rPr>
        <w:t xml:space="preserve"> the unemployment case file of a third character</w:t>
      </w:r>
      <w:r w:rsidRPr="00E55CF3">
        <w:rPr>
          <w:rFonts w:eastAsia="Calibri"/>
          <w:sz w:val="16"/>
        </w:rPr>
        <w:t xml:space="preserve">, </w:t>
      </w:r>
      <w:r w:rsidRPr="00E55CF3">
        <w:rPr>
          <w:rFonts w:eastAsia="Calibri"/>
          <w:b/>
          <w:iCs/>
          <w:u w:val="single"/>
        </w:rPr>
        <w:t>Alex</w:t>
      </w:r>
      <w:r w:rsidRPr="00E55CF3">
        <w:rPr>
          <w:rFonts w:eastAsia="Calibri"/>
          <w:sz w:val="16"/>
        </w:rPr>
        <w:t xml:space="preserve">. While </w:t>
      </w:r>
      <w:r w:rsidRPr="00E55CF3">
        <w:rPr>
          <w:rFonts w:eastAsia="Calibri"/>
          <w:u w:val="single"/>
        </w:rPr>
        <w:t>Claude and Marteen have access to the entirety of inferiors’ personal and job-related data</w:t>
      </w:r>
      <w:r w:rsidRPr="00E55CF3">
        <w:rPr>
          <w:rFonts w:eastAsia="Calibri"/>
          <w:sz w:val="16"/>
        </w:rPr>
        <w:t xml:space="preserve"> (so as </w:t>
      </w:r>
      <w:r w:rsidRPr="00E55CF3">
        <w:rPr>
          <w:rFonts w:eastAsia="Calibri"/>
          <w:u w:val="single"/>
        </w:rPr>
        <w:t>to better “coach” them in the ways of “automotivation”</w:t>
      </w:r>
      <w:r w:rsidRPr="00E55CF3">
        <w:rPr>
          <w:rFonts w:eastAsia="Calibri"/>
          <w:sz w:val="16"/>
        </w:rPr>
        <w:t xml:space="preserve">), </w:t>
      </w:r>
      <w:r w:rsidRPr="00E55CF3">
        <w:rPr>
          <w:rFonts w:eastAsia="Calibri"/>
          <w:u w:val="single"/>
        </w:rPr>
        <w:t>readers are afforded a bird's-eye view of this entire network</w:t>
      </w:r>
      <w:r w:rsidRPr="00E55CF3">
        <w:rPr>
          <w:rFonts w:eastAsia="Calibri"/>
          <w:sz w:val="16"/>
        </w:rPr>
        <w:t>. Across the pages of “</w:t>
      </w:r>
      <w:r w:rsidRPr="00E55CF3">
        <w:rPr>
          <w:rFonts w:eastAsia="Calibri"/>
          <w:u w:val="single"/>
        </w:rPr>
        <w:t>ALIVE</w:t>
      </w:r>
      <w:r w:rsidRPr="00E55CF3">
        <w:rPr>
          <w:rFonts w:eastAsia="Calibri"/>
          <w:sz w:val="16"/>
        </w:rPr>
        <w:t xml:space="preserve">,” the text </w:t>
      </w:r>
      <w:r w:rsidRPr="00E55CF3">
        <w:rPr>
          <w:rFonts w:eastAsia="Calibri"/>
          <w:u w:val="single"/>
        </w:rPr>
        <w:t>mimics the interfaces through which all of this data flows,</w:t>
      </w:r>
      <w:r w:rsidRPr="00E55CF3">
        <w:rPr>
          <w:rFonts w:eastAsia="Calibri"/>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6BD79F25" w14:textId="77777777" w:rsidR="00913A6A" w:rsidRPr="00E55CF3" w:rsidRDefault="00913A6A" w:rsidP="00913A6A">
      <w:pPr>
        <w:spacing w:line="256" w:lineRule="auto"/>
        <w:rPr>
          <w:rFonts w:eastAsia="Calibri"/>
          <w:sz w:val="16"/>
        </w:rPr>
      </w:pPr>
      <w:r w:rsidRPr="00E55CF3">
        <w:rPr>
          <w:rFonts w:eastAsia="Calibri"/>
          <w:sz w:val="16"/>
        </w:rPr>
        <w:t>But while the company's chatrooms and “JoBlogs” present these workers’ experiments with “automotivation” as a linear narrative, the text's wikis break up that flow. Signaled by long sets of angle brackets (which in certain programming languages open or close scripts and commands; see </w:t>
      </w:r>
      <w:hyperlink r:id="rId39" w:history="1">
        <w:r w:rsidRPr="00E55CF3">
          <w:rPr>
            <w:rFonts w:eastAsia="Calibri" w:cs="Times New Roman"/>
            <w:color w:val="0563C1" w:themeColor="hyperlink"/>
            <w:sz w:val="16"/>
            <w:u w:val="single"/>
          </w:rPr>
          <w:t>fig. 1</w:t>
        </w:r>
      </w:hyperlink>
      <w:r w:rsidRPr="00E55CF3">
        <w:rPr>
          <w:rFonts w:eastAsia="Calibri"/>
          <w:sz w:val="16"/>
        </w:rPr>
        <w:t>), each entry to this “collaborative glossary”</w:t>
      </w:r>
      <w:hyperlink r:id="rId40" w:history="1">
        <w:r w:rsidRPr="00E55CF3">
          <w:rPr>
            <w:rFonts w:eastAsia="Calibri" w:cs="Times New Roman"/>
            <w:color w:val="0563C1" w:themeColor="hyperlink"/>
            <w:sz w:val="16"/>
            <w:u w:val="single"/>
          </w:rPr>
          <w:t>29</w:t>
        </w:r>
      </w:hyperlink>
      <w:r w:rsidRPr="00E55CF3">
        <w:rPr>
          <w:rFonts w:eastAsia="Calibri"/>
          <w:sz w:val="16"/>
        </w:rPr>
        <w:t> lends further definition to “automotivation” and, by extension, to the narrative world dominated by ALIVE—rendered by the wiki as an “Application de Lobotomisation des Individus pour la Vulnérabilisation et l'Exclusion.”</w:t>
      </w:r>
      <w:hyperlink r:id="rId41" w:history="1">
        <w:r w:rsidRPr="00E55CF3">
          <w:rPr>
            <w:rFonts w:eastAsia="Calibri" w:cs="Times New Roman"/>
            <w:color w:val="0563C1" w:themeColor="hyperlink"/>
            <w:sz w:val="16"/>
            <w:u w:val="single"/>
          </w:rPr>
          <w:t>30</w:t>
        </w:r>
      </w:hyperlink>
      <w:r w:rsidRPr="00E55CF3">
        <w:rPr>
          <w:rFonts w:eastAsia="Calibri"/>
          <w:sz w:val="16"/>
        </w:rPr>
        <w:t xml:space="preserve"> More acutely, two historical intertexts found in the first entry to this “Muddy-Wiki” or Wiki de Boue—whose pronunciation establishes a direct link to Nuit Debout—chart how the particular brand of digital capitalism in “ALIVE” developed in the years following 2016’s occupation. The first of these is Luc Boltanski and Eve Chiapello's pivotal 1999 study The New Spirit of Capitalism, which I read to suggest that </w:t>
      </w:r>
      <w:r w:rsidRPr="00E55CF3">
        <w:rPr>
          <w:rFonts w:eastAsia="Calibri"/>
          <w:b/>
          <w:iCs/>
          <w:highlight w:val="cyan"/>
          <w:u w:val="single"/>
        </w:rPr>
        <w:t>automotivation</w:t>
      </w:r>
      <w:r w:rsidRPr="00E55CF3">
        <w:rPr>
          <w:rFonts w:eastAsia="Calibri"/>
          <w:u w:val="single"/>
        </w:rPr>
        <w:t xml:space="preserve"> is a </w:t>
      </w:r>
      <w:r w:rsidRPr="00E55CF3">
        <w:rPr>
          <w:rFonts w:eastAsia="Calibri"/>
          <w:b/>
          <w:iCs/>
          <w:u w:val="single"/>
        </w:rPr>
        <w:t xml:space="preserve">form of </w:t>
      </w:r>
      <w:r w:rsidRPr="00E55CF3">
        <w:rPr>
          <w:rFonts w:eastAsia="Calibri"/>
          <w:b/>
          <w:iCs/>
          <w:highlight w:val="cyan"/>
          <w:u w:val="single"/>
        </w:rPr>
        <w:t>self-management</w:t>
      </w:r>
      <w:r w:rsidRPr="00E55CF3">
        <w:rPr>
          <w:rFonts w:eastAsia="Calibri"/>
          <w:u w:val="single"/>
        </w:rPr>
        <w:t xml:space="preserve"> </w:t>
      </w:r>
      <w:r w:rsidRPr="00E55CF3">
        <w:rPr>
          <w:rFonts w:eastAsia="Calibri"/>
          <w:highlight w:val="cyan"/>
          <w:u w:val="single"/>
        </w:rPr>
        <w:t xml:space="preserve">aimed at </w:t>
      </w:r>
      <w:r w:rsidRPr="00E55CF3">
        <w:rPr>
          <w:rFonts w:eastAsia="Calibri"/>
          <w:b/>
          <w:iCs/>
          <w:highlight w:val="cyan"/>
          <w:u w:val="single"/>
        </w:rPr>
        <w:t>developing the</w:t>
      </w:r>
      <w:r w:rsidRPr="00E55CF3">
        <w:rPr>
          <w:rFonts w:eastAsia="Calibri"/>
          <w:b/>
          <w:iCs/>
          <w:u w:val="single"/>
        </w:rPr>
        <w:t xml:space="preserve"> “personal capital that each must manage and that is made up of the sum of their mobilizable skills.”</w:t>
      </w:r>
      <w:hyperlink r:id="rId42" w:history="1">
        <w:r w:rsidRPr="00E55CF3">
          <w:rPr>
            <w:rFonts w:eastAsia="Calibri" w:cs="Times New Roman"/>
            <w:color w:val="0563C1" w:themeColor="hyperlink"/>
            <w:sz w:val="16"/>
            <w:u w:val="single"/>
          </w:rPr>
          <w:t>31</w:t>
        </w:r>
      </w:hyperlink>
      <w:r w:rsidRPr="00E55CF3">
        <w:rPr>
          <w:rFonts w:eastAsia="Calibri"/>
          <w:sz w:val="16"/>
        </w:rPr>
        <w:t xml:space="preserve"> The second of these is a 2005 article by organizational sociologist Thomas </w:t>
      </w:r>
      <w:r w:rsidRPr="00E55CF3">
        <w:rPr>
          <w:rFonts w:eastAsia="Calibri"/>
          <w:u w:val="single"/>
        </w:rPr>
        <w:t>Périlleux</w:t>
      </w:r>
      <w:r w:rsidRPr="00E55CF3">
        <w:rPr>
          <w:rFonts w:eastAsia="Calibri"/>
          <w:sz w:val="16"/>
        </w:rPr>
        <w:t xml:space="preserve">, which I leverage to think through how </w:t>
      </w:r>
      <w:r w:rsidRPr="00E55CF3">
        <w:rPr>
          <w:rFonts w:eastAsia="Calibri"/>
          <w:u w:val="single"/>
        </w:rPr>
        <w:t xml:space="preserve">the objective of this self-management </w:t>
      </w:r>
      <w:r w:rsidRPr="00E55CF3">
        <w:rPr>
          <w:rFonts w:eastAsia="Calibri"/>
          <w:b/>
          <w:iCs/>
          <w:u w:val="single"/>
        </w:rPr>
        <w:t xml:space="preserve">is the </w:t>
      </w:r>
      <w:r w:rsidRPr="00E55CF3">
        <w:rPr>
          <w:rFonts w:eastAsia="Calibri"/>
          <w:b/>
          <w:iCs/>
          <w:highlight w:val="cyan"/>
          <w:u w:val="single"/>
        </w:rPr>
        <w:t>optimization of one's “employability.”</w:t>
      </w:r>
      <w:r w:rsidRPr="00E55CF3">
        <w:rPr>
          <w:rFonts w:eastAsia="Calibri"/>
          <w:b/>
          <w:iCs/>
          <w:u w:val="single"/>
        </w:rPr>
        <w:t xml:space="preserve"> </w:t>
      </w:r>
      <w:r w:rsidRPr="00E55CF3">
        <w:rPr>
          <w:rFonts w:eastAsia="Calibri"/>
          <w:sz w:val="16"/>
        </w:rPr>
        <w:t xml:space="preserve">Understood together, these </w:t>
      </w:r>
      <w:r w:rsidRPr="00E55CF3">
        <w:rPr>
          <w:rFonts w:eastAsia="Calibri"/>
          <w:u w:val="single"/>
        </w:rPr>
        <w:t xml:space="preserve">intertexts establish that </w:t>
      </w:r>
      <w:r w:rsidRPr="00E55CF3">
        <w:rPr>
          <w:rFonts w:eastAsia="Calibri"/>
          <w:b/>
          <w:iCs/>
          <w:u w:val="single"/>
        </w:rPr>
        <w:t>one's ability to self-manage</w:t>
      </w:r>
      <w:r w:rsidRPr="00E55CF3">
        <w:rPr>
          <w:rFonts w:eastAsia="Calibri"/>
          <w:u w:val="single"/>
        </w:rPr>
        <w:t xml:space="preserve">, or to automotiver, </w:t>
      </w:r>
      <w:r w:rsidRPr="00E55CF3">
        <w:rPr>
          <w:rFonts w:eastAsia="Calibri"/>
          <w:b/>
          <w:iCs/>
          <w:u w:val="single"/>
        </w:rPr>
        <w:t>determines how ably they can avoid material “vulnerability” or “exclusion.”</w:t>
      </w:r>
      <w:r w:rsidRPr="00E55CF3">
        <w:rPr>
          <w:rFonts w:eastAsia="Calibri"/>
          <w:sz w:val="16"/>
        </w:rPr>
        <w:t xml:space="preserve"> Yet, as I highlight in returning to “ALIVE,” it is </w:t>
      </w:r>
      <w:r w:rsidRPr="00E55CF3">
        <w:rPr>
          <w:rFonts w:eastAsia="Calibri"/>
          <w:b/>
          <w:iCs/>
          <w:u w:val="single"/>
        </w:rPr>
        <w:t>the very “application”</w:t>
      </w:r>
      <w:r w:rsidRPr="00E55CF3">
        <w:rPr>
          <w:rFonts w:eastAsia="Calibri"/>
          <w:u w:val="single"/>
        </w:rPr>
        <w:t xml:space="preserve"> or platform </w:t>
      </w:r>
      <w:r w:rsidRPr="00E55CF3">
        <w:rPr>
          <w:rFonts w:eastAsia="Calibri"/>
          <w:b/>
          <w:iCs/>
          <w:u w:val="single"/>
        </w:rPr>
        <w:t>upon which this self-management takes place</w:t>
      </w:r>
      <w:r w:rsidRPr="00E55CF3">
        <w:rPr>
          <w:rFonts w:eastAsia="Calibri"/>
          <w:u w:val="single"/>
        </w:rPr>
        <w:t xml:space="preserve"> that </w:t>
      </w:r>
      <w:r w:rsidRPr="00E55CF3">
        <w:rPr>
          <w:rFonts w:eastAsia="Calibri"/>
          <w:b/>
          <w:iCs/>
          <w:u w:val="single"/>
        </w:rPr>
        <w:t>paradoxically maintains workers’ place in the relative surplus population</w:t>
      </w:r>
      <w:r w:rsidRPr="00E55CF3">
        <w:rPr>
          <w:rFonts w:eastAsia="Calibri"/>
          <w:sz w:val="16"/>
        </w:rPr>
        <w:t>, or those “</w:t>
      </w:r>
      <w:r w:rsidRPr="00E55CF3">
        <w:rPr>
          <w:rFonts w:eastAsia="Calibri"/>
          <w:b/>
          <w:iCs/>
          <w:u w:val="single"/>
        </w:rPr>
        <w:t>structural positions characterized by wagelessness or underemployment</w:t>
      </w:r>
      <w:r w:rsidRPr="00E55CF3">
        <w:rPr>
          <w:rFonts w:eastAsia="Calibri"/>
          <w:sz w:val="16"/>
        </w:rPr>
        <w:t>.”</w:t>
      </w:r>
      <w:hyperlink r:id="rId43" w:history="1">
        <w:r w:rsidRPr="00E55CF3">
          <w:rPr>
            <w:rFonts w:eastAsia="Calibri" w:cs="Times New Roman"/>
            <w:color w:val="0563C1" w:themeColor="hyperlink"/>
            <w:sz w:val="16"/>
            <w:u w:val="single"/>
          </w:rPr>
          <w:t>32</w:t>
        </w:r>
      </w:hyperlink>
    </w:p>
    <w:p w14:paraId="4A013D2F" w14:textId="77777777" w:rsidR="00913A6A" w:rsidRPr="00E55CF3" w:rsidRDefault="00913A6A" w:rsidP="00913A6A">
      <w:pPr>
        <w:spacing w:line="256" w:lineRule="auto"/>
        <w:rPr>
          <w:rFonts w:eastAsia="Calibri"/>
          <w:sz w:val="4"/>
          <w:szCs w:val="4"/>
        </w:rPr>
      </w:pPr>
      <w:r w:rsidRPr="00E55CF3">
        <w:rPr>
          <w:rFonts w:eastAsia="Calibri"/>
          <w:sz w:val="4"/>
          <w:szCs w:val="4"/>
        </w:rPr>
        <w:t>In a first instance, the story's reference to The New Spirit of Capitalism grounds automotivation in a longer historical continuum that finds its roots in the events of Mai 68. Importantly, Boltanski and Chiapello's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E55CF3">
          <w:rPr>
            <w:rFonts w:eastAsia="Calibri" w:cs="Times New Roman"/>
            <w:color w:val="0563C1" w:themeColor="hyperlink"/>
            <w:sz w:val="4"/>
            <w:szCs w:val="4"/>
            <w:u w:val="single"/>
          </w:rPr>
          <w:t>33</w:t>
        </w:r>
      </w:hyperlink>
      <w:r w:rsidRPr="00E55CF3">
        <w:rPr>
          <w:rFonts w:eastAsia="Calibri"/>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E55CF3">
          <w:rPr>
            <w:rFonts w:eastAsia="Calibri" w:cs="Times New Roman"/>
            <w:color w:val="0563C1" w:themeColor="hyperlink"/>
            <w:sz w:val="4"/>
            <w:szCs w:val="4"/>
            <w:u w:val="single"/>
          </w:rPr>
          <w:t>34</w:t>
        </w:r>
      </w:hyperlink>
      <w:r w:rsidRPr="00E55CF3">
        <w:rPr>
          <w:rFonts w:eastAsia="Calibri"/>
          <w:sz w:val="4"/>
          <w:szCs w:val="4"/>
        </w:rPr>
        <w:t> But as the economic boom of the postwar Trente Glorieuses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E55CF3">
          <w:rPr>
            <w:rFonts w:eastAsia="Calibri" w:cs="Times New Roman"/>
            <w:color w:val="0563C1" w:themeColor="hyperlink"/>
            <w:sz w:val="4"/>
            <w:szCs w:val="4"/>
            <w:u w:val="single"/>
          </w:rPr>
          <w:t>35</w:t>
        </w:r>
      </w:hyperlink>
      <w:r w:rsidRPr="00E55CF3">
        <w:rPr>
          <w:rFonts w:eastAsia="Calibri"/>
          <w:sz w:val="4"/>
          <w:szCs w:val="4"/>
        </w:rPr>
        <w:t> This, in turn, moved scores of middle managers to empathize with and even participate in the strikes of 1968 alongside students and other workers.</w:t>
      </w:r>
      <w:hyperlink r:id="rId47" w:history="1">
        <w:r w:rsidRPr="00E55CF3">
          <w:rPr>
            <w:rFonts w:eastAsia="Calibri" w:cs="Times New Roman"/>
            <w:color w:val="0563C1" w:themeColor="hyperlink"/>
            <w:sz w:val="4"/>
            <w:szCs w:val="4"/>
            <w:u w:val="single"/>
          </w:rPr>
          <w:t>36</w:t>
        </w:r>
      </w:hyperlink>
    </w:p>
    <w:p w14:paraId="2C951FBF" w14:textId="77777777" w:rsidR="00913A6A" w:rsidRPr="00E55CF3" w:rsidRDefault="00913A6A" w:rsidP="00913A6A">
      <w:pPr>
        <w:spacing w:line="256" w:lineRule="auto"/>
        <w:rPr>
          <w:rFonts w:eastAsia="Calibri"/>
          <w:sz w:val="16"/>
        </w:rPr>
      </w:pPr>
      <w:r w:rsidRPr="00E55CF3">
        <w:rPr>
          <w:rFonts w:eastAsia="Calibri"/>
          <w:sz w:val="16"/>
        </w:rPr>
        <w:t>As Boltanski and Chiapello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E55CF3">
          <w:rPr>
            <w:rFonts w:eastAsia="Calibri" w:cs="Times New Roman"/>
            <w:color w:val="0563C1" w:themeColor="hyperlink"/>
            <w:sz w:val="16"/>
            <w:u w:val="single"/>
          </w:rPr>
          <w:t>37</w:t>
        </w:r>
      </w:hyperlink>
      <w:r w:rsidRPr="00E55CF3">
        <w:rPr>
          <w:rFonts w:eastAsia="Calibri"/>
          <w:sz w:val="16"/>
        </w:rPr>
        <w:t xml:space="preserve"> Crucially, this </w:t>
      </w:r>
      <w:r w:rsidRPr="00E55CF3">
        <w:rPr>
          <w:rFonts w:eastAsia="Calibri"/>
          <w:u w:val="single"/>
        </w:rPr>
        <w:t xml:space="preserve">led </w:t>
      </w:r>
      <w:r w:rsidRPr="00E55CF3">
        <w:rPr>
          <w:rFonts w:eastAsia="Calibri"/>
          <w:b/>
          <w:iCs/>
          <w:highlight w:val="cyan"/>
          <w:u w:val="single"/>
        </w:rPr>
        <w:t>firms</w:t>
      </w:r>
      <w:r w:rsidRPr="00E55CF3">
        <w:rPr>
          <w:rFonts w:eastAsia="Calibri"/>
          <w:b/>
          <w:iCs/>
          <w:u w:val="single"/>
        </w:rPr>
        <w:t xml:space="preserve"> to </w:t>
      </w:r>
      <w:r w:rsidRPr="00E55CF3">
        <w:rPr>
          <w:rFonts w:eastAsia="Calibri"/>
          <w:b/>
          <w:iCs/>
          <w:highlight w:val="cyan"/>
          <w:u w:val="single"/>
        </w:rPr>
        <w:t>respond</w:t>
      </w:r>
      <w:r w:rsidRPr="00E55CF3">
        <w:rPr>
          <w:rFonts w:eastAsia="Calibri"/>
          <w:b/>
          <w:iCs/>
          <w:u w:val="single"/>
        </w:rPr>
        <w:t xml:space="preserve"> </w:t>
      </w:r>
      <w:r w:rsidRPr="00E55CF3">
        <w:rPr>
          <w:rFonts w:eastAsia="Calibri"/>
          <w:b/>
          <w:iCs/>
          <w:highlight w:val="cyan"/>
          <w:u w:val="single"/>
        </w:rPr>
        <w:t>to Mai 68</w:t>
      </w:r>
      <w:r w:rsidRPr="00E55CF3">
        <w:rPr>
          <w:rFonts w:eastAsia="Calibri"/>
          <w:b/>
          <w:iCs/>
          <w:u w:val="single"/>
        </w:rPr>
        <w:t xml:space="preserve"> </w:t>
      </w:r>
      <w:r w:rsidRPr="00E55CF3">
        <w:rPr>
          <w:rFonts w:eastAsia="Calibri"/>
          <w:u w:val="single"/>
        </w:rPr>
        <w:t xml:space="preserve">by </w:t>
      </w:r>
      <w:r w:rsidRPr="00E55CF3">
        <w:rPr>
          <w:rFonts w:eastAsia="Calibri"/>
          <w:b/>
          <w:iCs/>
          <w:u w:val="single"/>
        </w:rPr>
        <w:t>recuperating the oppositional themes of the movement</w:t>
      </w:r>
      <w:r w:rsidRPr="00E55CF3">
        <w:rPr>
          <w:rFonts w:eastAsia="Calibri"/>
          <w:sz w:val="16"/>
        </w:rPr>
        <w:t>—</w:t>
      </w:r>
      <w:r w:rsidRPr="00E55CF3">
        <w:rPr>
          <w:rFonts w:eastAsia="Calibri"/>
          <w:u w:val="single"/>
        </w:rPr>
        <w:t>including its critiques of capitalism</w:t>
      </w:r>
      <w:r w:rsidRPr="00E55CF3">
        <w:rPr>
          <w:rFonts w:eastAsia="Calibri"/>
          <w:sz w:val="16"/>
        </w:rPr>
        <w:t xml:space="preserve">—in order </w:t>
      </w:r>
      <w:r w:rsidRPr="00E55CF3">
        <w:rPr>
          <w:rFonts w:eastAsia="Calibri"/>
          <w:b/>
          <w:iCs/>
          <w:u w:val="single"/>
        </w:rPr>
        <w:t>to disarm dissent and to reignite productivity</w:t>
      </w:r>
      <w:r w:rsidRPr="00E55CF3">
        <w:rPr>
          <w:rFonts w:eastAsia="Calibri"/>
          <w:sz w:val="16"/>
        </w:rPr>
        <w:t xml:space="preserve">. To do so, they </w:t>
      </w:r>
      <w:r w:rsidRPr="00E55CF3">
        <w:rPr>
          <w:rFonts w:eastAsia="Calibri"/>
          <w:highlight w:val="cyan"/>
          <w:u w:val="single"/>
        </w:rPr>
        <w:t>turned to “</w:t>
      </w:r>
      <w:r w:rsidRPr="00E55CF3">
        <w:rPr>
          <w:rFonts w:eastAsia="Calibri"/>
          <w:b/>
          <w:iCs/>
          <w:u w:val="single"/>
        </w:rPr>
        <w:t>experts</w:t>
      </w:r>
      <w:r w:rsidRPr="00E55CF3">
        <w:rPr>
          <w:rFonts w:eastAsia="Calibri"/>
          <w:u w:val="single"/>
        </w:rPr>
        <w:t>”</w:t>
      </w:r>
      <w:r w:rsidRPr="00E55CF3">
        <w:rPr>
          <w:rFonts w:eastAsia="Calibri"/>
          <w:sz w:val="16"/>
        </w:rPr>
        <w:t xml:space="preserve"> such as </w:t>
      </w:r>
      <w:r w:rsidRPr="00E55CF3">
        <w:rPr>
          <w:rFonts w:eastAsia="Calibri"/>
          <w:b/>
          <w:iCs/>
          <w:highlight w:val="cyan"/>
          <w:u w:val="single"/>
        </w:rPr>
        <w:t>management scientists</w:t>
      </w:r>
      <w:r w:rsidRPr="00E55CF3">
        <w:rPr>
          <w:rFonts w:eastAsia="Calibri"/>
          <w:sz w:val="16"/>
        </w:rPr>
        <w:t xml:space="preserve">, who </w:t>
      </w:r>
      <w:r w:rsidRPr="00E55CF3">
        <w:rPr>
          <w:rFonts w:eastAsia="Calibri"/>
          <w:u w:val="single"/>
        </w:rPr>
        <w:t xml:space="preserve">suggested that the month's uprisings had been </w:t>
      </w:r>
      <w:r w:rsidRPr="00E55CF3">
        <w:rPr>
          <w:rFonts w:eastAsia="Calibri"/>
          <w:b/>
          <w:iCs/>
          <w:u w:val="single"/>
        </w:rPr>
        <w:t>fueled</w:t>
      </w:r>
      <w:r w:rsidRPr="00E55CF3">
        <w:rPr>
          <w:rFonts w:eastAsia="Calibri"/>
          <w:u w:val="single"/>
        </w:rPr>
        <w:t xml:space="preserve"> less by demands for security than </w:t>
      </w:r>
      <w:r w:rsidRPr="00E55CF3">
        <w:rPr>
          <w:rFonts w:eastAsia="Calibri"/>
          <w:b/>
          <w:iCs/>
          <w:u w:val="single"/>
        </w:rPr>
        <w:t>by a powerful rejection of rigid forms of hierarchy</w:t>
      </w:r>
      <w:r w:rsidRPr="00E55CF3">
        <w:rPr>
          <w:rFonts w:eastAsia="Calibri"/>
          <w:sz w:val="16"/>
        </w:rPr>
        <w:t>.</w:t>
      </w:r>
    </w:p>
    <w:p w14:paraId="6FEFBCE6" w14:textId="77777777" w:rsidR="00913A6A" w:rsidRPr="00E55CF3" w:rsidRDefault="00913A6A" w:rsidP="00913A6A">
      <w:pPr>
        <w:spacing w:line="256" w:lineRule="auto"/>
        <w:rPr>
          <w:rFonts w:eastAsia="Calibri"/>
          <w:sz w:val="16"/>
        </w:rPr>
      </w:pPr>
      <w:r w:rsidRPr="00E55CF3">
        <w:rPr>
          <w:rFonts w:eastAsia="Calibri"/>
          <w:sz w:val="16"/>
        </w:rPr>
        <w:t xml:space="preserve">On the basis of these analyses, </w:t>
      </w:r>
      <w:r w:rsidRPr="00E55CF3">
        <w:rPr>
          <w:rFonts w:eastAsia="Calibri"/>
          <w:u w:val="single"/>
        </w:rPr>
        <w:t>organizations</w:t>
      </w:r>
      <w:r w:rsidRPr="00E55CF3">
        <w:rPr>
          <w:rFonts w:eastAsia="Calibri"/>
          <w:sz w:val="16"/>
        </w:rPr>
        <w:t xml:space="preserve"> </w:t>
      </w:r>
      <w:r w:rsidRPr="00E55CF3">
        <w:rPr>
          <w:rFonts w:eastAsia="Calibri"/>
          <w:b/>
          <w:iCs/>
          <w:highlight w:val="cyan"/>
          <w:u w:val="single"/>
        </w:rPr>
        <w:t>rethought their</w:t>
      </w:r>
      <w:r w:rsidRPr="00E55CF3">
        <w:rPr>
          <w:rFonts w:eastAsia="Calibri"/>
          <w:b/>
          <w:iCs/>
          <w:u w:val="single"/>
        </w:rPr>
        <w:t xml:space="preserve"> management </w:t>
      </w:r>
      <w:r w:rsidRPr="00E55CF3">
        <w:rPr>
          <w:rFonts w:eastAsia="Calibri"/>
          <w:b/>
          <w:iCs/>
          <w:highlight w:val="cyan"/>
          <w:u w:val="single"/>
        </w:rPr>
        <w:t>strategies</w:t>
      </w:r>
      <w:r w:rsidRPr="00E55CF3">
        <w:rPr>
          <w:rFonts w:eastAsia="Calibri"/>
          <w:sz w:val="16"/>
        </w:rPr>
        <w:t xml:space="preserve"> to </w:t>
      </w:r>
      <w:r w:rsidRPr="00E55CF3">
        <w:rPr>
          <w:rFonts w:eastAsia="Calibri"/>
          <w:u w:val="single"/>
        </w:rPr>
        <w:t xml:space="preserve">better appeal to workers’ demands for autonomy, largely under the banner of “flexibility.” </w:t>
      </w:r>
      <w:r w:rsidRPr="00E55CF3">
        <w:rPr>
          <w:rFonts w:eastAsia="Calibri"/>
          <w:sz w:val="16"/>
        </w:rPr>
        <w:t xml:space="preserve">This </w:t>
      </w:r>
      <w:r w:rsidRPr="00E55CF3">
        <w:rPr>
          <w:rFonts w:eastAsia="Calibri"/>
          <w:b/>
          <w:iCs/>
          <w:u w:val="single"/>
        </w:rPr>
        <w:t>resulted</w:t>
      </w:r>
      <w:r w:rsidRPr="00E55CF3">
        <w:rPr>
          <w:rFonts w:eastAsia="Calibri"/>
          <w:u w:val="single"/>
        </w:rPr>
        <w:t xml:space="preserve"> not only in new, more direct forms of wage-earner expression and representation but, more critically, also </w:t>
      </w:r>
      <w:r w:rsidRPr="00E55CF3">
        <w:rPr>
          <w:rFonts w:eastAsia="Calibri"/>
          <w:b/>
          <w:iCs/>
          <w:u w:val="single"/>
        </w:rPr>
        <w:t xml:space="preserve">in the development of management techniques </w:t>
      </w:r>
      <w:r w:rsidRPr="00E55CF3">
        <w:rPr>
          <w:rFonts w:eastAsia="Calibri"/>
          <w:b/>
          <w:iCs/>
          <w:highlight w:val="cyan"/>
          <w:u w:val="single"/>
        </w:rPr>
        <w:t>focused</w:t>
      </w:r>
      <w:r w:rsidRPr="00E55CF3">
        <w:rPr>
          <w:rFonts w:eastAsia="Calibri"/>
          <w:b/>
          <w:iCs/>
          <w:u w:val="single"/>
        </w:rPr>
        <w:t xml:space="preserve"> </w:t>
      </w:r>
      <w:r w:rsidRPr="00E55CF3">
        <w:rPr>
          <w:rFonts w:eastAsia="Calibri"/>
          <w:u w:val="single"/>
        </w:rPr>
        <w:t xml:space="preserve">not on direct, top-down orders but </w:t>
      </w:r>
      <w:r w:rsidRPr="00E55CF3">
        <w:rPr>
          <w:rFonts w:eastAsia="Calibri"/>
          <w:b/>
          <w:iCs/>
          <w:highlight w:val="cyan"/>
          <w:u w:val="single"/>
        </w:rPr>
        <w:t>on encouraging workers to organize themselves</w:t>
      </w:r>
      <w:r w:rsidRPr="00E55CF3">
        <w:rPr>
          <w:rFonts w:eastAsia="Calibri"/>
          <w:u w:val="single"/>
        </w:rPr>
        <w:t>.</w:t>
      </w:r>
      <w:hyperlink r:id="rId49" w:history="1">
        <w:r w:rsidRPr="00E55CF3">
          <w:rPr>
            <w:rFonts w:eastAsia="Calibri" w:cs="Times New Roman"/>
            <w:color w:val="0563C1" w:themeColor="hyperlink"/>
            <w:sz w:val="16"/>
            <w:u w:val="single"/>
          </w:rPr>
          <w:t>38</w:t>
        </w:r>
      </w:hyperlink>
      <w:r w:rsidRPr="00E55CF3">
        <w:rPr>
          <w:rFonts w:eastAsia="Calibri"/>
          <w:sz w:val="16"/>
        </w:rPr>
        <w:t xml:space="preserve"> While </w:t>
      </w:r>
      <w:r w:rsidRPr="00E55CF3">
        <w:rPr>
          <w:rFonts w:eastAsia="Calibri"/>
          <w:u w:val="single"/>
        </w:rPr>
        <w:t xml:space="preserve">the more </w:t>
      </w:r>
      <w:r w:rsidRPr="00E55CF3">
        <w:rPr>
          <w:rFonts w:eastAsia="Calibri"/>
          <w:highlight w:val="cyan"/>
          <w:u w:val="single"/>
        </w:rPr>
        <w:t>general discourse of “flexibility</w:t>
      </w:r>
      <w:r w:rsidRPr="00E55CF3">
        <w:rPr>
          <w:rFonts w:eastAsia="Calibri"/>
          <w:u w:val="single"/>
        </w:rPr>
        <w:t>”</w:t>
      </w:r>
      <w:r w:rsidRPr="00E55CF3">
        <w:rPr>
          <w:rFonts w:eastAsia="Calibri"/>
          <w:sz w:val="16"/>
        </w:rPr>
        <w:t xml:space="preserve"> would </w:t>
      </w:r>
      <w:r w:rsidRPr="00E55CF3">
        <w:rPr>
          <w:rFonts w:eastAsia="Calibri"/>
          <w:u w:val="single"/>
        </w:rPr>
        <w:t xml:space="preserve">later </w:t>
      </w:r>
      <w:r w:rsidRPr="00E55CF3">
        <w:rPr>
          <w:rFonts w:eastAsia="Calibri"/>
          <w:b/>
          <w:iCs/>
          <w:highlight w:val="cyan"/>
          <w:u w:val="single"/>
        </w:rPr>
        <w:t xml:space="preserve">underwrite </w:t>
      </w:r>
      <w:r w:rsidRPr="00E55CF3">
        <w:rPr>
          <w:rFonts w:eastAsia="Calibri"/>
          <w:b/>
          <w:iCs/>
          <w:sz w:val="28"/>
          <w:szCs w:val="28"/>
          <w:highlight w:val="cyan"/>
          <w:u w:val="single"/>
        </w:rPr>
        <w:t>political turns to austerity</w:t>
      </w:r>
      <w:r w:rsidRPr="00E55CF3">
        <w:rPr>
          <w:rFonts w:eastAsia="Calibri"/>
          <w:sz w:val="28"/>
          <w:szCs w:val="28"/>
          <w:u w:val="single"/>
        </w:rPr>
        <w:t xml:space="preserve"> </w:t>
      </w:r>
      <w:r w:rsidRPr="00E55CF3">
        <w:rPr>
          <w:rFonts w:eastAsia="Calibri"/>
          <w:u w:val="single"/>
        </w:rPr>
        <w:t xml:space="preserve">and </w:t>
      </w:r>
      <w:r w:rsidRPr="00E55CF3">
        <w:rPr>
          <w:rFonts w:eastAsia="Calibri"/>
          <w:b/>
          <w:iCs/>
          <w:sz w:val="28"/>
          <w:szCs w:val="28"/>
          <w:u w:val="single"/>
        </w:rPr>
        <w:t>deregulation</w:t>
      </w:r>
      <w:r w:rsidRPr="00E55CF3">
        <w:rPr>
          <w:rFonts w:eastAsia="Calibri"/>
          <w:sz w:val="16"/>
          <w:szCs w:val="28"/>
        </w:rPr>
        <w:t xml:space="preserve"> </w:t>
      </w:r>
      <w:r w:rsidRPr="00E55CF3">
        <w:rPr>
          <w:rFonts w:eastAsia="Calibri"/>
          <w:sz w:val="16"/>
        </w:rPr>
        <w:t xml:space="preserve">in France (of which the El Khomri law would be exemplary), in the years immediately following 1968 the </w:t>
      </w:r>
      <w:r w:rsidRPr="00E55CF3">
        <w:rPr>
          <w:rFonts w:eastAsia="Calibri"/>
          <w:u w:val="single"/>
        </w:rPr>
        <w:t xml:space="preserve">techniques derived from </w:t>
      </w:r>
      <w:r w:rsidRPr="00E55CF3">
        <w:rPr>
          <w:rFonts w:eastAsia="Calibri"/>
          <w:b/>
          <w:iCs/>
          <w:sz w:val="28"/>
          <w:szCs w:val="28"/>
          <w:u w:val="single"/>
        </w:rPr>
        <w:t>this discourse</w:t>
      </w:r>
      <w:r w:rsidRPr="00E55CF3">
        <w:rPr>
          <w:rFonts w:eastAsia="Calibri"/>
          <w:sz w:val="28"/>
          <w:szCs w:val="28"/>
          <w:u w:val="single"/>
        </w:rPr>
        <w:t xml:space="preserve"> </w:t>
      </w:r>
      <w:r w:rsidRPr="00E55CF3">
        <w:rPr>
          <w:rFonts w:eastAsia="Calibri"/>
          <w:b/>
          <w:iCs/>
          <w:highlight w:val="cyan"/>
          <w:u w:val="single"/>
        </w:rPr>
        <w:t xml:space="preserve">enabled firms to </w:t>
      </w:r>
      <w:r w:rsidRPr="00E55CF3">
        <w:rPr>
          <w:rFonts w:eastAsia="Calibri"/>
          <w:b/>
          <w:iCs/>
          <w:sz w:val="28"/>
          <w:szCs w:val="28"/>
          <w:highlight w:val="cyan"/>
          <w:u w:val="single"/>
        </w:rPr>
        <w:t>reexert control over workers</w:t>
      </w:r>
      <w:r w:rsidRPr="00E55CF3">
        <w:rPr>
          <w:rFonts w:eastAsia="Calibri"/>
          <w:sz w:val="28"/>
          <w:szCs w:val="28"/>
          <w:u w:val="single"/>
        </w:rPr>
        <w:t xml:space="preserve"> </w:t>
      </w:r>
      <w:r w:rsidRPr="00E55CF3">
        <w:rPr>
          <w:rFonts w:eastAsia="Calibri"/>
          <w:u w:val="single"/>
        </w:rPr>
        <w:t xml:space="preserve">without commensurate increases in </w:t>
      </w:r>
      <w:r w:rsidRPr="00E55CF3">
        <w:rPr>
          <w:rFonts w:eastAsia="Calibri"/>
          <w:strike/>
          <w:u w:val="single"/>
        </w:rPr>
        <w:t>supervision</w:t>
      </w:r>
      <w:r w:rsidRPr="00E55CF3">
        <w:rPr>
          <w:rFonts w:eastAsia="Calibri"/>
          <w:u w:val="single"/>
        </w:rPr>
        <w:t xml:space="preserve"> costs</w:t>
      </w:r>
      <w:r w:rsidRPr="00E55CF3">
        <w:rPr>
          <w:rFonts w:eastAsia="Calibri"/>
          <w:sz w:val="16"/>
        </w:rPr>
        <w:t xml:space="preserve">. Indeed, </w:t>
      </w:r>
      <w:r w:rsidRPr="00E55CF3">
        <w:rPr>
          <w:rFonts w:eastAsia="Calibri"/>
          <w:u w:val="single"/>
        </w:rPr>
        <w:t xml:space="preserve">the </w:t>
      </w:r>
      <w:r w:rsidRPr="00E55CF3">
        <w:rPr>
          <w:rFonts w:eastAsia="Calibri"/>
          <w:strike/>
          <w:u w:val="single"/>
        </w:rPr>
        <w:t>thinking</w:t>
      </w:r>
      <w:r w:rsidRPr="00E55CF3">
        <w:rPr>
          <w:rFonts w:eastAsia="Calibri"/>
          <w:u w:val="single"/>
        </w:rPr>
        <w:t xml:space="preserve"> went, </w:t>
      </w:r>
      <w:r w:rsidRPr="00E55CF3">
        <w:rPr>
          <w:rFonts w:eastAsia="Calibri"/>
          <w:b/>
          <w:iCs/>
          <w:highlight w:val="cyan"/>
          <w:u w:val="single"/>
        </w:rPr>
        <w:t>why pay bosses</w:t>
      </w:r>
      <w:r w:rsidRPr="00E55CF3">
        <w:rPr>
          <w:rFonts w:eastAsia="Calibri"/>
          <w:b/>
          <w:iCs/>
          <w:u w:val="single"/>
        </w:rPr>
        <w:t xml:space="preserve"> to manage </w:t>
      </w:r>
      <w:r w:rsidRPr="00E55CF3">
        <w:rPr>
          <w:rFonts w:eastAsia="Calibri"/>
          <w:b/>
          <w:iCs/>
          <w:highlight w:val="cyan"/>
          <w:u w:val="single"/>
        </w:rPr>
        <w:t>when workers could exercise “autonomy” by managing themselves</w:t>
      </w:r>
      <w:r w:rsidRPr="00E55CF3">
        <w:rPr>
          <w:rFonts w:eastAsia="Calibri"/>
          <w:sz w:val="16"/>
        </w:rPr>
        <w:t>?</w:t>
      </w:r>
      <w:hyperlink r:id="rId50" w:history="1">
        <w:r w:rsidRPr="00E55CF3">
          <w:rPr>
            <w:rFonts w:eastAsia="Calibri" w:cs="Times New Roman"/>
            <w:color w:val="0563C1" w:themeColor="hyperlink"/>
            <w:sz w:val="16"/>
            <w:u w:val="single"/>
          </w:rPr>
          <w:t>39</w:t>
        </w:r>
      </w:hyperlink>
    </w:p>
    <w:p w14:paraId="5B2EAD94" w14:textId="77777777" w:rsidR="00913A6A" w:rsidRPr="00E55CF3" w:rsidRDefault="00913A6A" w:rsidP="00913A6A">
      <w:pPr>
        <w:spacing w:line="256" w:lineRule="auto"/>
        <w:rPr>
          <w:rFonts w:eastAsia="Calibri"/>
          <w:sz w:val="16"/>
        </w:rPr>
      </w:pPr>
      <w:r w:rsidRPr="00E55CF3">
        <w:rPr>
          <w:rFonts w:eastAsia="Calibri"/>
          <w:sz w:val="16"/>
        </w:rPr>
        <w:t xml:space="preserve">Returning to the Muddy-Wiki, a second intertext, Périlleux's “Se rendre désirable. L'employabilité dans l’État social actif et l'idéologie managériale,” defines </w:t>
      </w:r>
      <w:r w:rsidRPr="00E55CF3">
        <w:rPr>
          <w:rFonts w:eastAsia="Calibri"/>
          <w:u w:val="single"/>
        </w:rPr>
        <w:t>the overriding objective of this self-management</w:t>
      </w:r>
      <w:r w:rsidRPr="00E55CF3">
        <w:rPr>
          <w:rFonts w:eastAsia="Calibri"/>
          <w:sz w:val="16"/>
        </w:rPr>
        <w:t xml:space="preserve"> (or, in “ALIVE,” automotivation): </w:t>
      </w:r>
      <w:r w:rsidRPr="00E55CF3">
        <w:rPr>
          <w:rFonts w:eastAsia="Calibri"/>
          <w:b/>
          <w:iCs/>
          <w:u w:val="single"/>
        </w:rPr>
        <w:t>the optimization of “employability.”</w:t>
      </w:r>
      <w:r w:rsidRPr="00E55CF3">
        <w:rPr>
          <w:rFonts w:eastAsia="Calibri"/>
          <w:sz w:val="16"/>
        </w:rPr>
        <w:t xml:space="preserve"> While </w:t>
      </w:r>
      <w:r w:rsidRPr="00E55CF3">
        <w:rPr>
          <w:rFonts w:eastAsia="Calibri"/>
          <w:u w:val="single"/>
        </w:rPr>
        <w:t>originally used to define “objective hope or the more-or-less-heightened probability that a person looking for a job might have to find one,”</w:t>
      </w:r>
      <w:hyperlink r:id="rId51" w:history="1">
        <w:r w:rsidRPr="00E55CF3">
          <w:rPr>
            <w:rFonts w:eastAsia="Calibri" w:cs="Times New Roman"/>
            <w:color w:val="0563C1" w:themeColor="hyperlink"/>
            <w:sz w:val="16"/>
            <w:u w:val="single"/>
          </w:rPr>
          <w:t>40</w:t>
        </w:r>
      </w:hyperlink>
      <w:r w:rsidRPr="00E55CF3">
        <w:rPr>
          <w:rFonts w:eastAsia="Calibri"/>
          <w:sz w:val="16"/>
        </w:rPr>
        <w:t> in the 1970s the term “</w:t>
      </w:r>
      <w:r w:rsidRPr="00E55CF3">
        <w:rPr>
          <w:rFonts w:eastAsia="Calibri"/>
          <w:u w:val="single"/>
        </w:rPr>
        <w:t>migrated into the domain of management</w:t>
      </w:r>
      <w:r w:rsidRPr="00E55CF3">
        <w:rPr>
          <w:rFonts w:eastAsia="Calibri"/>
          <w:sz w:val="16"/>
        </w:rPr>
        <w:t xml:space="preserve">,” where it </w:t>
      </w:r>
      <w:r w:rsidRPr="00E55CF3">
        <w:rPr>
          <w:rFonts w:eastAsia="Calibri"/>
          <w:u w:val="single"/>
        </w:rPr>
        <w:t xml:space="preserve">came to designate “a </w:t>
      </w:r>
      <w:r w:rsidRPr="00E55CF3">
        <w:rPr>
          <w:rFonts w:eastAsia="Calibri"/>
          <w:b/>
          <w:iCs/>
          <w:u w:val="single"/>
        </w:rPr>
        <w:t>capacity to turn oneself into a project</w:t>
      </w:r>
      <w:r w:rsidRPr="00E55CF3">
        <w:rPr>
          <w:rFonts w:eastAsia="Calibri"/>
          <w:u w:val="single"/>
        </w:rPr>
        <w:t>.”</w:t>
      </w:r>
      <w:hyperlink r:id="rId52" w:history="1">
        <w:r w:rsidRPr="00E55CF3">
          <w:rPr>
            <w:rFonts w:eastAsia="Calibri" w:cs="Times New Roman"/>
            <w:color w:val="0563C1" w:themeColor="hyperlink"/>
            <w:sz w:val="16"/>
            <w:u w:val="single"/>
          </w:rPr>
          <w:t>41</w:t>
        </w:r>
      </w:hyperlink>
      <w:r w:rsidRPr="00E55CF3">
        <w:rPr>
          <w:rFonts w:eastAsia="Calibri"/>
          <w:sz w:val="16"/>
        </w:rPr>
        <w:t xml:space="preserve"> A </w:t>
      </w:r>
      <w:r w:rsidRPr="00E55CF3">
        <w:rPr>
          <w:rFonts w:eastAsia="Calibri"/>
          <w:b/>
          <w:iCs/>
          <w:u w:val="single"/>
        </w:rPr>
        <w:t>response to</w:t>
      </w:r>
      <w:r w:rsidRPr="00E55CF3">
        <w:rPr>
          <w:rFonts w:eastAsia="Calibri"/>
          <w:u w:val="single"/>
        </w:rPr>
        <w:t xml:space="preserve"> those years’ economic downturns and </w:t>
      </w:r>
      <w:r w:rsidRPr="00E55CF3">
        <w:rPr>
          <w:rFonts w:eastAsia="Calibri"/>
          <w:b/>
          <w:iCs/>
          <w:u w:val="single"/>
        </w:rPr>
        <w:t>crises</w:t>
      </w:r>
      <w:r w:rsidRPr="00E55CF3">
        <w:rPr>
          <w:rFonts w:eastAsia="Calibri"/>
          <w:u w:val="single"/>
        </w:rPr>
        <w:t>, “</w:t>
      </w:r>
      <w:r w:rsidRPr="00E55CF3">
        <w:rPr>
          <w:rFonts w:eastAsia="Calibri"/>
          <w:b/>
          <w:iCs/>
          <w:highlight w:val="cyan"/>
          <w:u w:val="single"/>
        </w:rPr>
        <w:t>employability</w:t>
      </w:r>
      <w:r w:rsidRPr="00E55CF3">
        <w:rPr>
          <w:rFonts w:eastAsia="Calibri"/>
          <w:u w:val="single"/>
        </w:rPr>
        <w:t xml:space="preserve">” thus </w:t>
      </w:r>
      <w:r w:rsidRPr="00E55CF3">
        <w:rPr>
          <w:rFonts w:eastAsia="Calibri"/>
          <w:b/>
          <w:iCs/>
          <w:highlight w:val="cyan"/>
          <w:u w:val="single"/>
        </w:rPr>
        <w:t>defined one's ability to “be and to become a working person</w:t>
      </w:r>
      <w:r w:rsidRPr="00E55CF3">
        <w:rPr>
          <w:rFonts w:eastAsia="Calibri"/>
          <w:u w:val="single"/>
        </w:rPr>
        <w:t xml:space="preserve"> [actif] </w:t>
      </w:r>
      <w:r w:rsidRPr="00E55CF3">
        <w:rPr>
          <w:rFonts w:eastAsia="Calibri"/>
          <w:b/>
          <w:iCs/>
          <w:highlight w:val="cyan"/>
          <w:u w:val="single"/>
        </w:rPr>
        <w:t>within a fragmented and unpredictable life cycle</w:t>
      </w:r>
      <w:r w:rsidRPr="00E55CF3">
        <w:rPr>
          <w:rFonts w:eastAsia="Calibri"/>
          <w:u w:val="single"/>
        </w:rPr>
        <w:t>”</w:t>
      </w:r>
      <w:r w:rsidRPr="00E55CF3">
        <w:rPr>
          <w:rFonts w:eastAsia="Calibri"/>
          <w:sz w:val="16"/>
        </w:rPr>
        <w:t xml:space="preserve"> through </w:t>
      </w:r>
      <w:r w:rsidRPr="00E55CF3">
        <w:rPr>
          <w:rFonts w:eastAsia="Calibri"/>
          <w:u w:val="single"/>
        </w:rPr>
        <w:t>attention to “the imperatives of flexibility and autonomy.”</w:t>
      </w:r>
      <w:hyperlink r:id="rId53" w:history="1">
        <w:r w:rsidRPr="00E55CF3">
          <w:rPr>
            <w:rFonts w:eastAsia="Calibri" w:cs="Times New Roman"/>
            <w:color w:val="0563C1" w:themeColor="hyperlink"/>
            <w:sz w:val="16"/>
            <w:u w:val="single"/>
          </w:rPr>
          <w:t>42</w:t>
        </w:r>
      </w:hyperlink>
    </w:p>
    <w:p w14:paraId="28C5E181" w14:textId="77777777" w:rsidR="00913A6A" w:rsidRPr="00E55CF3" w:rsidRDefault="00913A6A" w:rsidP="00913A6A">
      <w:pPr>
        <w:spacing w:line="256" w:lineRule="auto"/>
        <w:rPr>
          <w:rFonts w:eastAsia="Calibri"/>
          <w:sz w:val="16"/>
        </w:rPr>
      </w:pPr>
      <w:r w:rsidRPr="00E55CF3">
        <w:rPr>
          <w:rFonts w:eastAsia="Calibri"/>
          <w:sz w:val="16"/>
        </w:rPr>
        <w:t xml:space="preserve">In short, </w:t>
      </w:r>
      <w:r w:rsidRPr="00E55CF3">
        <w:rPr>
          <w:rFonts w:eastAsia="Calibri"/>
          <w:u w:val="single"/>
        </w:rPr>
        <w:t xml:space="preserve">the tactical framework that management </w:t>
      </w:r>
      <w:r w:rsidRPr="00E55CF3">
        <w:rPr>
          <w:rFonts w:eastAsia="Calibri"/>
          <w:highlight w:val="cyan"/>
          <w:u w:val="single"/>
        </w:rPr>
        <w:t>scientists developed</w:t>
      </w:r>
      <w:r w:rsidRPr="00E55CF3">
        <w:rPr>
          <w:rFonts w:eastAsia="Calibri"/>
          <w:sz w:val="16"/>
        </w:rPr>
        <w:t xml:space="preserve"> in aftermath of 1968 </w:t>
      </w:r>
      <w:r w:rsidRPr="00E55CF3">
        <w:rPr>
          <w:rFonts w:eastAsia="Calibri"/>
          <w:b/>
          <w:iCs/>
          <w:u w:val="single"/>
        </w:rPr>
        <w:t>was generalized as a driving strategy</w:t>
      </w:r>
      <w:r w:rsidRPr="00E55CF3">
        <w:rPr>
          <w:rFonts w:eastAsia="Calibri"/>
          <w:sz w:val="16"/>
        </w:rPr>
        <w:t xml:space="preserve">—or, to use Boltanski and Chiapello's formulation, </w:t>
      </w:r>
      <w:r w:rsidRPr="00E55CF3">
        <w:rPr>
          <w:rFonts w:eastAsia="Calibri"/>
          <w:b/>
          <w:iCs/>
          <w:highlight w:val="cyan"/>
          <w:u w:val="single"/>
        </w:rPr>
        <w:t>a new “spirit</w:t>
      </w:r>
      <w:r w:rsidRPr="00E55CF3">
        <w:rPr>
          <w:rFonts w:eastAsia="Calibri"/>
          <w:b/>
          <w:iCs/>
          <w:u w:val="single"/>
        </w:rPr>
        <w:t>”</w:t>
      </w:r>
      <w:hyperlink r:id="rId54" w:history="1">
        <w:r w:rsidRPr="00E55CF3">
          <w:rPr>
            <w:rFonts w:eastAsia="Calibri" w:cs="Times New Roman"/>
            <w:color w:val="0563C1" w:themeColor="hyperlink"/>
            <w:sz w:val="16"/>
            <w:u w:val="single"/>
          </w:rPr>
          <w:t>43</w:t>
        </w:r>
      </w:hyperlink>
      <w:r w:rsidRPr="00E55CF3">
        <w:rPr>
          <w:rFonts w:eastAsia="Calibri"/>
          <w:sz w:val="16"/>
        </w:rPr>
        <w:t>—</w:t>
      </w:r>
      <w:r w:rsidRPr="00E55CF3">
        <w:rPr>
          <w:rFonts w:eastAsia="Calibri"/>
          <w:highlight w:val="cyan"/>
          <w:u w:val="single"/>
        </w:rPr>
        <w:t xml:space="preserve">for work under </w:t>
      </w:r>
      <w:r w:rsidRPr="00E55CF3">
        <w:rPr>
          <w:rFonts w:eastAsia="Calibri"/>
          <w:b/>
          <w:iCs/>
          <w:highlight w:val="cyan"/>
          <w:u w:val="single"/>
        </w:rPr>
        <w:t>capitalism</w:t>
      </w:r>
      <w:r w:rsidRPr="00E55CF3">
        <w:rPr>
          <w:rFonts w:eastAsia="Calibri"/>
          <w:sz w:val="16"/>
        </w:rPr>
        <w:t>: “</w:t>
      </w:r>
      <w:r w:rsidRPr="00E55CF3">
        <w:rPr>
          <w:rFonts w:eastAsia="Calibri"/>
          <w:b/>
          <w:iCs/>
          <w:u w:val="single"/>
        </w:rPr>
        <w:t>Every individual</w:t>
      </w:r>
      <w:r w:rsidRPr="00E55CF3">
        <w:rPr>
          <w:rFonts w:eastAsia="Calibri"/>
          <w:sz w:val="16"/>
        </w:rPr>
        <w:t xml:space="preserve">, and not only the disabled, jobless, or excluded,” </w:t>
      </w:r>
      <w:r w:rsidRPr="00E55CF3">
        <w:rPr>
          <w:rFonts w:eastAsia="Calibri"/>
          <w:u w:val="single"/>
        </w:rPr>
        <w:t>would become focused on developing “their own degree of employability,”</w:t>
      </w:r>
      <w:r w:rsidRPr="00E55CF3">
        <w:rPr>
          <w:rFonts w:eastAsia="Calibri"/>
          <w:sz w:val="16"/>
        </w:rPr>
        <w:t xml:space="preserve"> which </w:t>
      </w:r>
      <w:r w:rsidRPr="00E55CF3">
        <w:rPr>
          <w:rFonts w:eastAsia="Calibri"/>
          <w:u w:val="single"/>
        </w:rPr>
        <w:t>names not “one's aptitude for doing a job but their capacity to be working</w:t>
      </w:r>
      <w:r w:rsidRPr="00E55CF3">
        <w:rPr>
          <w:rFonts w:eastAsia="Calibri"/>
          <w:sz w:val="16"/>
        </w:rPr>
        <w:t xml:space="preserve"> [la capacité d’être actif].”</w:t>
      </w:r>
      <w:hyperlink r:id="rId55" w:history="1">
        <w:r w:rsidRPr="00E55CF3">
          <w:rPr>
            <w:rFonts w:eastAsia="Calibri" w:cs="Times New Roman"/>
            <w:color w:val="0563C1" w:themeColor="hyperlink"/>
            <w:sz w:val="16"/>
            <w:u w:val="single"/>
          </w:rPr>
          <w:t>44</w:t>
        </w:r>
      </w:hyperlink>
      <w:r w:rsidRPr="00E55CF3">
        <w:rPr>
          <w:rFonts w:eastAsia="Calibri"/>
          <w:sz w:val="16"/>
        </w:rPr>
        <w:t xml:space="preserve"> In this way, </w:t>
      </w:r>
      <w:r w:rsidRPr="00E55CF3">
        <w:rPr>
          <w:rFonts w:eastAsia="Calibri"/>
          <w:u w:val="single"/>
        </w:rPr>
        <w:t xml:space="preserve">self-management </w:t>
      </w:r>
      <w:r w:rsidRPr="00E55CF3">
        <w:rPr>
          <w:rFonts w:eastAsia="Calibri"/>
          <w:highlight w:val="cyan"/>
          <w:u w:val="single"/>
        </w:rPr>
        <w:t>entrenched itself as a “</w:t>
      </w:r>
      <w:r w:rsidRPr="00E55CF3">
        <w:rPr>
          <w:rFonts w:eastAsia="Calibri"/>
          <w:b/>
          <w:iCs/>
          <w:highlight w:val="cyan"/>
          <w:u w:val="single"/>
        </w:rPr>
        <w:t>technique of the self</w:t>
      </w:r>
      <w:r w:rsidRPr="00E55CF3">
        <w:rPr>
          <w:rFonts w:eastAsia="Calibri"/>
          <w:u w:val="single"/>
        </w:rPr>
        <w:t>”</w:t>
      </w:r>
      <w:hyperlink r:id="rId56" w:history="1">
        <w:r w:rsidRPr="00E55CF3">
          <w:rPr>
            <w:rFonts w:eastAsia="Calibri" w:cs="Times New Roman"/>
            <w:color w:val="0563C1" w:themeColor="hyperlink"/>
            <w:sz w:val="16"/>
            <w:u w:val="single"/>
          </w:rPr>
          <w:t>45</w:t>
        </w:r>
      </w:hyperlink>
      <w:r w:rsidRPr="00E55CF3">
        <w:rPr>
          <w:rFonts w:eastAsia="Calibri"/>
          <w:sz w:val="16"/>
        </w:rPr>
        <w:t xml:space="preserve"> with which </w:t>
      </w:r>
      <w:r w:rsidRPr="00E55CF3">
        <w:rPr>
          <w:rFonts w:eastAsia="Calibri"/>
          <w:u w:val="single"/>
        </w:rPr>
        <w:t>each worker might “calculate”</w:t>
      </w:r>
      <w:hyperlink r:id="rId57" w:history="1">
        <w:r w:rsidRPr="00E55CF3">
          <w:rPr>
            <w:rFonts w:eastAsia="Calibri" w:cs="Times New Roman"/>
            <w:color w:val="0563C1" w:themeColor="hyperlink"/>
            <w:sz w:val="16"/>
            <w:u w:val="single"/>
          </w:rPr>
          <w:t>46</w:t>
        </w:r>
      </w:hyperlink>
      <w:r w:rsidRPr="00E55CF3">
        <w:rPr>
          <w:rFonts w:eastAsia="Calibri"/>
          <w:sz w:val="16"/>
        </w:rPr>
        <w:t> </w:t>
      </w:r>
      <w:r w:rsidRPr="00E55CF3">
        <w:rPr>
          <w:rFonts w:eastAsia="Calibri"/>
          <w:u w:val="single"/>
        </w:rPr>
        <w:t>their own being so as to “predict themselves, train themselves, and valorize their abilities.”</w:t>
      </w:r>
      <w:hyperlink r:id="rId58" w:history="1">
        <w:r w:rsidRPr="00E55CF3">
          <w:rPr>
            <w:rFonts w:eastAsia="Calibri" w:cs="Times New Roman"/>
            <w:color w:val="0563C1" w:themeColor="hyperlink"/>
            <w:sz w:val="16"/>
            <w:u w:val="single"/>
          </w:rPr>
          <w:t>47</w:t>
        </w:r>
      </w:hyperlink>
      <w:r w:rsidRPr="00E55CF3">
        <w:rPr>
          <w:rFonts w:eastAsia="Calibri"/>
          <w:sz w:val="16"/>
        </w:rPr>
        <w:t xml:space="preserve"> Doing so would </w:t>
      </w:r>
      <w:r w:rsidRPr="00E55CF3">
        <w:rPr>
          <w:rFonts w:eastAsia="Calibri"/>
          <w:b/>
          <w:iCs/>
          <w:u w:val="single"/>
        </w:rPr>
        <w:t>enable workers to</w:t>
      </w:r>
      <w:r w:rsidRPr="00E55CF3">
        <w:rPr>
          <w:rFonts w:eastAsia="Calibri"/>
          <w:u w:val="single"/>
        </w:rPr>
        <w:t xml:space="preserve"> effectively </w:t>
      </w:r>
      <w:r w:rsidRPr="00E55CF3">
        <w:rPr>
          <w:rFonts w:eastAsia="Calibri"/>
          <w:b/>
          <w:iCs/>
          <w:u w:val="single"/>
        </w:rPr>
        <w:t>retain</w:t>
      </w:r>
      <w:r w:rsidRPr="00E55CF3">
        <w:rPr>
          <w:rFonts w:eastAsia="Calibri"/>
          <w:u w:val="single"/>
        </w:rPr>
        <w:t xml:space="preserve"> a slightly modified “hope” thanks to their “employability”</w:t>
      </w:r>
      <w:r w:rsidRPr="00E55CF3">
        <w:rPr>
          <w:rFonts w:eastAsia="Calibri"/>
          <w:sz w:val="16"/>
        </w:rPr>
        <w:t>—</w:t>
      </w:r>
      <w:r w:rsidRPr="00E55CF3">
        <w:rPr>
          <w:rFonts w:eastAsia="Calibri"/>
          <w:b/>
          <w:iCs/>
          <w:u w:val="single"/>
        </w:rPr>
        <w:t>hope</w:t>
      </w:r>
      <w:r w:rsidRPr="00E55CF3">
        <w:rPr>
          <w:rFonts w:eastAsia="Calibri"/>
          <w:sz w:val="16"/>
        </w:rPr>
        <w:t xml:space="preserve"> not of finding a permanent job, but </w:t>
      </w:r>
      <w:r w:rsidRPr="00E55CF3">
        <w:rPr>
          <w:rFonts w:eastAsia="Calibri"/>
          <w:b/>
          <w:iCs/>
          <w:u w:val="single"/>
        </w:rPr>
        <w:t>of managing their capacity to find one</w:t>
      </w:r>
      <w:r w:rsidRPr="00E55CF3">
        <w:rPr>
          <w:rFonts w:eastAsia="Calibri"/>
          <w:sz w:val="16"/>
        </w:rPr>
        <w:t xml:space="preserve"> (or several).</w:t>
      </w:r>
    </w:p>
    <w:p w14:paraId="4A68EA6E" w14:textId="77777777" w:rsidR="00913A6A" w:rsidRPr="00E55CF3" w:rsidRDefault="00913A6A" w:rsidP="00913A6A">
      <w:pPr>
        <w:spacing w:after="0" w:line="256" w:lineRule="auto"/>
        <w:rPr>
          <w:rFonts w:eastAsia="Calibri"/>
          <w:sz w:val="4"/>
          <w:szCs w:val="4"/>
        </w:rPr>
      </w:pPr>
      <w:r w:rsidRPr="00E55CF3">
        <w:rPr>
          <w:rFonts w:eastAsia="Calibri"/>
          <w:sz w:val="4"/>
          <w:szCs w:val="4"/>
        </w:rPr>
        <w:t>Despite its standing as an abstract strategy, however, the technique of self-management relies on concrete tactics and tools for its implementation in the workplace. Put otherwise, organizations must “put legal and managerial frameworks [dispositifs] into place that allow for the measurement of gains or losses of ‘employability.’ ”</w:t>
      </w:r>
      <w:hyperlink r:id="rId59" w:history="1">
        <w:r w:rsidRPr="00E55CF3">
          <w:rPr>
            <w:rFonts w:eastAsia="Calibri" w:cs="Times New Roman"/>
            <w:color w:val="0563C1" w:themeColor="hyperlink"/>
            <w:sz w:val="4"/>
            <w:szCs w:val="4"/>
            <w:u w:val="single"/>
          </w:rPr>
          <w:t>48</w:t>
        </w:r>
      </w:hyperlink>
      <w:r w:rsidRPr="00E55CF3">
        <w:rPr>
          <w:rFonts w:eastAsia="Calibri"/>
          <w:sz w:val="4"/>
          <w:szCs w:val="4"/>
        </w:rPr>
        <w:t> Looking to Boltanski and Chiapello, Périlleux notes how these “managerial tools (e.g., employability assessments, in situ skills assessments, training interviews, coaching)” “make it possible to trace people's journeys through a heterogeneous and open space.”</w:t>
      </w:r>
      <w:hyperlink r:id="rId60" w:history="1">
        <w:r w:rsidRPr="00E55CF3">
          <w:rPr>
            <w:rFonts w:eastAsia="Calibri" w:cs="Times New Roman"/>
            <w:color w:val="0563C1" w:themeColor="hyperlink"/>
            <w:sz w:val="4"/>
            <w:szCs w:val="4"/>
            <w:u w:val="single"/>
          </w:rPr>
          <w:t>49</w:t>
        </w:r>
      </w:hyperlink>
      <w:r w:rsidRPr="00E55CF3">
        <w:rPr>
          <w:rFonts w:eastAsia="Calibri"/>
          <w:sz w:val="4"/>
          <w:szCs w:val="4"/>
        </w:rPr>
        <w:t> When articulated through these tools, workers’ quests to manage their employability therefore represent attempts to make themselves more transparent in hopes of limiting, as much as possible, their relative precarity.</w:t>
      </w:r>
    </w:p>
    <w:p w14:paraId="35F64C43" w14:textId="77777777" w:rsidR="00913A6A" w:rsidRPr="00E55CF3" w:rsidRDefault="00913A6A" w:rsidP="00913A6A">
      <w:pPr>
        <w:spacing w:line="256" w:lineRule="auto"/>
        <w:rPr>
          <w:rFonts w:eastAsia="Calibri"/>
          <w:sz w:val="4"/>
          <w:szCs w:val="4"/>
        </w:rPr>
      </w:pPr>
      <w:r w:rsidRPr="00E55CF3">
        <w:rPr>
          <w:rFonts w:eastAsia="Calibri"/>
          <w:sz w:val="4"/>
          <w:szCs w:val="4"/>
        </w:rPr>
        <w:t>Reading the Muddy-Wiki's intertexts in this way permits a deeper understanding of the short story's titular acronym, “Application de Lobotomisation des Individus pour la Vulnérabilisation et l'Exclusion.” As The New Spirit of Capitalism and “Se rendre désirable” make clear, workers practice the automotivation of self-management to avoid economic vulnerability within—or, worse, total exclusion from—the labor market. However, this strategy can only be implemented through concrete managerial tools geared toward the computation of one's “employability.” ALIVE, as I now show, is one such “Application.”</w:t>
      </w:r>
    </w:p>
    <w:p w14:paraId="44D87910" w14:textId="77777777" w:rsidR="00913A6A" w:rsidRPr="00E55CF3" w:rsidRDefault="00913A6A" w:rsidP="00913A6A">
      <w:pPr>
        <w:spacing w:line="256" w:lineRule="auto"/>
        <w:rPr>
          <w:rFonts w:eastAsia="Calibri"/>
        </w:rPr>
      </w:pPr>
      <w:r w:rsidRPr="00E55CF3">
        <w:rPr>
          <w:rFonts w:eastAsia="Calibri"/>
        </w:rPr>
        <w:t>Management 2.0</w:t>
      </w:r>
    </w:p>
    <w:p w14:paraId="3FA922AB" w14:textId="77777777" w:rsidR="00913A6A" w:rsidRPr="00E55CF3" w:rsidRDefault="00913A6A" w:rsidP="00913A6A">
      <w:pPr>
        <w:spacing w:after="0" w:line="256" w:lineRule="auto"/>
        <w:rPr>
          <w:rFonts w:eastAsia="Calibri"/>
          <w:sz w:val="4"/>
          <w:szCs w:val="4"/>
        </w:rPr>
      </w:pPr>
      <w:r w:rsidRPr="00E55CF3">
        <w:rPr>
          <w:rFonts w:eastAsia="Calibri"/>
          <w:sz w:val="4"/>
          <w:szCs w:val="4"/>
        </w:rPr>
        <w:t>On the surface, “ALIVE” presents itself as a platform, or a “a digital infrastructure that enables two or more groups to interact.”</w:t>
      </w:r>
      <w:hyperlink r:id="rId61" w:history="1">
        <w:r w:rsidRPr="00E55CF3">
          <w:rPr>
            <w:rFonts w:eastAsia="Calibri" w:cs="Times New Roman"/>
            <w:color w:val="0563C1" w:themeColor="hyperlink"/>
            <w:sz w:val="4"/>
            <w:szCs w:val="4"/>
            <w:u w:val="single"/>
          </w:rPr>
          <w:t>50</w:t>
        </w:r>
      </w:hyperlink>
      <w:r w:rsidRPr="00E55CF3">
        <w:rPr>
          <w:rFonts w:eastAsia="Calibri"/>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E55CF3">
          <w:rPr>
            <w:rFonts w:eastAsia="Calibri" w:cs="Times New Roman"/>
            <w:color w:val="0563C1" w:themeColor="hyperlink"/>
            <w:sz w:val="4"/>
            <w:szCs w:val="4"/>
            <w:u w:val="single"/>
          </w:rPr>
          <w:t>fig. 2</w:t>
        </w:r>
      </w:hyperlink>
      <w:r w:rsidRPr="00E55CF3">
        <w:rPr>
          <w:rFonts w:eastAsia="Calibri"/>
          <w:sz w:val="4"/>
          <w:szCs w:val="4"/>
        </w:rPr>
        <w:t>).</w:t>
      </w:r>
    </w:p>
    <w:p w14:paraId="56A3DB61" w14:textId="77777777" w:rsidR="00913A6A" w:rsidRPr="00E55CF3" w:rsidRDefault="00913A6A" w:rsidP="00913A6A">
      <w:pPr>
        <w:spacing w:after="0" w:line="256" w:lineRule="auto"/>
        <w:rPr>
          <w:rFonts w:eastAsia="Calibri"/>
          <w:sz w:val="4"/>
          <w:szCs w:val="4"/>
        </w:rPr>
      </w:pPr>
      <w:r w:rsidRPr="00E55CF3">
        <w:rPr>
          <w:rFonts w:eastAsia="Calibri"/>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E55CF3">
          <w:rPr>
            <w:rFonts w:eastAsia="Calibri" w:cs="Times New Roman"/>
            <w:color w:val="0563C1" w:themeColor="hyperlink"/>
            <w:sz w:val="4"/>
            <w:szCs w:val="4"/>
            <w:u w:val="single"/>
          </w:rPr>
          <w:t>51</w:t>
        </w:r>
      </w:hyperlink>
      <w:r w:rsidRPr="00E55CF3">
        <w:rPr>
          <w:rFonts w:eastAsia="Calibri"/>
          <w:sz w:val="4"/>
          <w:szCs w:val="4"/>
        </w:rPr>
        <w:t> “ALIVE” highlights a more recent trend in French literature wherein authors use the medium to reproduce digital platforms.</w:t>
      </w:r>
      <w:hyperlink r:id="rId64" w:history="1">
        <w:r w:rsidRPr="00E55CF3">
          <w:rPr>
            <w:rFonts w:eastAsia="Calibri" w:cs="Times New Roman"/>
            <w:color w:val="0563C1" w:themeColor="hyperlink"/>
            <w:sz w:val="4"/>
            <w:szCs w:val="4"/>
            <w:u w:val="single"/>
          </w:rPr>
          <w:t>52</w:t>
        </w:r>
      </w:hyperlink>
      <w:r w:rsidRPr="00E55CF3">
        <w:rPr>
          <w:rFonts w:eastAsia="Calibri"/>
          <w:sz w:val="4"/>
          <w:szCs w:val="4"/>
        </w:rPr>
        <w:t> These technoliterary imaginaries highlight a specific kind of mediation, much as the French rendering of the term suggests: the plate-forme (lit. “flat-form”) is an interface in and of itself, which, as Branden Hookway describes, frames it as “a relation with technology rather than as a technology” tout court.</w:t>
      </w:r>
      <w:hyperlink r:id="rId65" w:history="1">
        <w:r w:rsidRPr="00E55CF3">
          <w:rPr>
            <w:rFonts w:eastAsia="Calibri" w:cs="Times New Roman"/>
            <w:color w:val="0563C1" w:themeColor="hyperlink"/>
            <w:sz w:val="4"/>
            <w:szCs w:val="4"/>
            <w:u w:val="single"/>
          </w:rPr>
          <w:t>53</w:t>
        </w:r>
      </w:hyperlink>
      <w:r w:rsidRPr="00E55CF3">
        <w:rPr>
          <w:rFonts w:eastAsia="Calibri"/>
          <w:sz w:val="4"/>
          <w:szCs w:val="4"/>
        </w:rPr>
        <w:t> In “ALIVE,” then, both ALIVE's interfaces and the text-as-platform constitute boundary conditions that are “at the same time encountered and worked through toward some specific end.”</w:t>
      </w:r>
      <w:hyperlink r:id="rId66" w:history="1">
        <w:r w:rsidRPr="00E55CF3">
          <w:rPr>
            <w:rFonts w:eastAsia="Calibri" w:cs="Times New Roman"/>
            <w:color w:val="0563C1" w:themeColor="hyperlink"/>
            <w:sz w:val="4"/>
            <w:szCs w:val="4"/>
            <w:u w:val="single"/>
          </w:rPr>
          <w:t>54</w:t>
        </w:r>
      </w:hyperlink>
      <w:r w:rsidRPr="00E55CF3">
        <w:rPr>
          <w:rFonts w:eastAsia="Calibri"/>
          <w:sz w:val="4"/>
          <w:szCs w:val="4"/>
        </w:rPr>
        <w:t> This underscores that, while all platforms are (or are constituted by) interfaces, not all interfaces are necessarily platforms. Moreover, interfaces and platforms are formally contiguous insofar as the former, as relations, are plate-formes, and thus operate a mode of mediation that renders flat, smooth, frictionless, and flexible—or, thought back in French, one that former-plat (shapes-flat). Put otherwise, interfaces unmake form in so constituting it.</w:t>
      </w:r>
    </w:p>
    <w:p w14:paraId="6723E93C" w14:textId="77777777" w:rsidR="00913A6A" w:rsidRPr="00E55CF3" w:rsidRDefault="00913A6A" w:rsidP="00913A6A">
      <w:pPr>
        <w:spacing w:after="0" w:line="256" w:lineRule="auto"/>
        <w:rPr>
          <w:rFonts w:eastAsia="Calibri"/>
          <w:sz w:val="4"/>
          <w:szCs w:val="4"/>
        </w:rPr>
      </w:pPr>
      <w:r w:rsidRPr="00E55CF3">
        <w:rPr>
          <w:rFonts w:eastAsia="Calibri"/>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E55CF3">
          <w:rPr>
            <w:rFonts w:eastAsia="Calibri" w:cs="Times New Roman"/>
            <w:color w:val="0563C1" w:themeColor="hyperlink"/>
            <w:sz w:val="4"/>
            <w:szCs w:val="4"/>
            <w:u w:val="single"/>
          </w:rPr>
          <w:t>55</w:t>
        </w:r>
      </w:hyperlink>
      <w:r w:rsidRPr="00E55CF3">
        <w:rPr>
          <w:rFonts w:eastAsia="Calibri"/>
          <w:sz w:val="4"/>
          <w:szCs w:val="4"/>
        </w:rPr>
        <w:t> In particular, he concerns himself with five different types of platforms: (1) advertising platforms “(e.g. Google, Facebook), which extract information on users, undertake a labour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E55CF3">
          <w:rPr>
            <w:rFonts w:eastAsia="Calibri" w:cs="Times New Roman"/>
            <w:color w:val="0563C1" w:themeColor="hyperlink"/>
            <w:sz w:val="4"/>
            <w:szCs w:val="4"/>
            <w:u w:val="single"/>
          </w:rPr>
          <w:t>56</w:t>
        </w:r>
      </w:hyperlink>
    </w:p>
    <w:p w14:paraId="67B78A32" w14:textId="77777777" w:rsidR="00913A6A" w:rsidRPr="00E55CF3" w:rsidRDefault="00913A6A" w:rsidP="00913A6A">
      <w:pPr>
        <w:spacing w:after="0" w:line="256" w:lineRule="auto"/>
        <w:rPr>
          <w:rFonts w:eastAsia="Calibri"/>
          <w:sz w:val="4"/>
          <w:szCs w:val="4"/>
        </w:rPr>
      </w:pPr>
      <w:r w:rsidRPr="00E55CF3">
        <w:rPr>
          <w:rFonts w:eastAsia="Calibri"/>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E55CF3">
          <w:rPr>
            <w:rFonts w:eastAsia="Calibri" w:cs="Times New Roman"/>
            <w:color w:val="0563C1" w:themeColor="hyperlink"/>
            <w:sz w:val="4"/>
            <w:szCs w:val="4"/>
            <w:u w:val="single"/>
          </w:rPr>
          <w:t>57</w:t>
        </w:r>
      </w:hyperlink>
      <w:r w:rsidRPr="00E55CF3">
        <w:rPr>
          <w:rFonts w:eastAsia="Calibri"/>
          <w:sz w:val="4"/>
          <w:szCs w:val="4"/>
        </w:rPr>
        <w:t> “For the idealist,” media scholar Damon Young ventures, the technologies of Web 2.0 hold a democratic allure insofar as they “turn authorship into an open category” by “inviting a mode of reading that can participate in the revision of the text (as on Wikipedia), its evaluation [thumbs up or down, stars, or numerical ratings], and an active responsiveness through the comments threads that are arguably Web 2.0’s most ubiquitous feature.”</w:t>
      </w:r>
      <w:hyperlink r:id="rId70" w:history="1">
        <w:r w:rsidRPr="00E55CF3">
          <w:rPr>
            <w:rFonts w:eastAsia="Calibri" w:cs="Times New Roman"/>
            <w:color w:val="0563C1" w:themeColor="hyperlink"/>
            <w:sz w:val="4"/>
            <w:szCs w:val="4"/>
            <w:u w:val="single"/>
          </w:rPr>
          <w:t>58</w:t>
        </w:r>
      </w:hyperlink>
      <w:r w:rsidRPr="00E55CF3">
        <w:rPr>
          <w:rFonts w:eastAsia="Calibri"/>
          <w:sz w:val="4"/>
          <w:szCs w:val="4"/>
        </w:rPr>
        <w:t> “ALIVE” is exemplary of this, not only because of its Wiki de Boue but, more acutely, thanks to its formal integration of the managerial evaluation tools that Boltanski, Chiapello, and Périlleux elsewhere inventory as vital to the measurement of employability.</w:t>
      </w:r>
    </w:p>
    <w:p w14:paraId="073D937C" w14:textId="77777777" w:rsidR="00913A6A" w:rsidRPr="00E55CF3" w:rsidRDefault="00913A6A" w:rsidP="00913A6A">
      <w:pPr>
        <w:spacing w:line="256" w:lineRule="auto"/>
        <w:rPr>
          <w:rFonts w:eastAsia="Calibri"/>
          <w:sz w:val="4"/>
          <w:szCs w:val="4"/>
        </w:rPr>
      </w:pPr>
      <w:r w:rsidRPr="00E55CF3">
        <w:rPr>
          <w:rFonts w:eastAsia="Calibri"/>
          <w:sz w:val="4"/>
          <w:szCs w:val="4"/>
        </w:rPr>
        <w:t>In the comments section of Marteen's “JoBlog,”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E55CF3">
          <w:rPr>
            <w:rFonts w:eastAsia="Calibri" w:cs="Times New Roman"/>
            <w:color w:val="0563C1" w:themeColor="hyperlink"/>
            <w:sz w:val="4"/>
            <w:szCs w:val="4"/>
            <w:u w:val="single"/>
          </w:rPr>
          <w:t>59</w:t>
        </w:r>
      </w:hyperlink>
      <w:r w:rsidRPr="00E55CF3">
        <w:rPr>
          <w:rFonts w:eastAsia="Calibri"/>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E55CF3">
          <w:rPr>
            <w:rFonts w:eastAsia="Calibri" w:cs="Times New Roman"/>
            <w:color w:val="0563C1" w:themeColor="hyperlink"/>
            <w:sz w:val="4"/>
            <w:szCs w:val="4"/>
            <w:u w:val="single"/>
          </w:rPr>
          <w:t>60</w:t>
        </w:r>
      </w:hyperlink>
      <w:r w:rsidRPr="00E55CF3">
        <w:rPr>
          <w:rFonts w:eastAsia="Calibri"/>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604F9E10" w14:textId="77777777" w:rsidR="00913A6A" w:rsidRPr="00E55CF3" w:rsidRDefault="00913A6A" w:rsidP="00913A6A">
      <w:pPr>
        <w:spacing w:line="256" w:lineRule="auto"/>
        <w:rPr>
          <w:rFonts w:eastAsia="Calibri"/>
          <w:b/>
          <w:iCs/>
          <w:u w:val="single"/>
        </w:rPr>
      </w:pPr>
      <w:r w:rsidRPr="00E55CF3">
        <w:rPr>
          <w:rFonts w:eastAsia="Calibri"/>
          <w:sz w:val="16"/>
        </w:rPr>
        <w:t xml:space="preserve">While scholars have aptly noted how similar modes of </w:t>
      </w:r>
      <w:r w:rsidRPr="00E55CF3">
        <w:rPr>
          <w:rFonts w:eastAsia="Calibri"/>
          <w:u w:val="single"/>
        </w:rPr>
        <w:t>algorithmic management “gamblify” pay for platform workers on “lean platforms,”</w:t>
      </w:r>
      <w:hyperlink r:id="rId73" w:history="1">
        <w:r w:rsidRPr="00E55CF3">
          <w:rPr>
            <w:rFonts w:eastAsia="Calibri" w:cs="Times New Roman"/>
            <w:color w:val="0563C1" w:themeColor="hyperlink"/>
            <w:sz w:val="16"/>
            <w:u w:val="single"/>
          </w:rPr>
          <w:t>61</w:t>
        </w:r>
      </w:hyperlink>
      <w:r w:rsidRPr="00E55CF3">
        <w:rPr>
          <w:rFonts w:eastAsia="Calibri"/>
          <w:sz w:val="16"/>
        </w:rPr>
        <w:t> </w:t>
      </w:r>
      <w:r w:rsidRPr="00E55CF3">
        <w:rPr>
          <w:rFonts w:eastAsia="Calibri"/>
          <w:u w:val="single"/>
        </w:rPr>
        <w:t>Marteen is not a courier</w:t>
      </w:r>
      <w:r w:rsidRPr="00E55CF3">
        <w:rPr>
          <w:rFonts w:eastAsia="Calibri"/>
          <w:sz w:val="16"/>
        </w:rPr>
        <w:t xml:space="preserve">, </w:t>
      </w:r>
      <w:r w:rsidRPr="00E55CF3">
        <w:rPr>
          <w:rFonts w:eastAsia="Calibri"/>
          <w:u w:val="single"/>
        </w:rPr>
        <w:t>nor is ALIVE a ridesharing application</w:t>
      </w:r>
      <w:r w:rsidRPr="00E55CF3">
        <w:rPr>
          <w:rFonts w:eastAsia="Calibri"/>
          <w:sz w:val="16"/>
        </w:rPr>
        <w:t xml:space="preserve">. Rather, it is crucial to recall that, in this textual dystopia, </w:t>
      </w:r>
      <w:r w:rsidRPr="00E55CF3">
        <w:rPr>
          <w:rFonts w:eastAsia="Calibri"/>
          <w:u w:val="single"/>
        </w:rPr>
        <w:t>the only legible job consists of the (self-)tracking and (self-)optimization of one's own or someone else's employability, which doubles as the capacity to sell one's labor power</w:t>
      </w:r>
      <w:r w:rsidRPr="00E55CF3">
        <w:rPr>
          <w:rFonts w:eastAsia="Calibri"/>
          <w:sz w:val="16"/>
        </w:rPr>
        <w:t>.</w:t>
      </w:r>
      <w:hyperlink r:id="rId74" w:history="1">
        <w:r w:rsidRPr="00E55CF3">
          <w:rPr>
            <w:rFonts w:eastAsia="Calibri" w:cs="Times New Roman"/>
            <w:color w:val="0563C1" w:themeColor="hyperlink"/>
            <w:sz w:val="16"/>
            <w:u w:val="single"/>
          </w:rPr>
          <w:t>62</w:t>
        </w:r>
      </w:hyperlink>
      <w:r w:rsidRPr="00E55CF3">
        <w:rPr>
          <w:rFonts w:eastAsia="Calibri"/>
          <w:sz w:val="16"/>
        </w:rPr>
        <w:t xml:space="preserve"> Steward's short story thereby presents a world in which </w:t>
      </w:r>
      <w:r w:rsidRPr="00E55CF3">
        <w:rPr>
          <w:rFonts w:eastAsia="Calibri"/>
          <w:b/>
          <w:iCs/>
          <w:u w:val="single"/>
        </w:rPr>
        <w:t>this strategy of management and measurement drives all forms of work.</w:t>
      </w:r>
    </w:p>
    <w:p w14:paraId="696FB77B" w14:textId="77777777" w:rsidR="00913A6A" w:rsidRPr="00E55CF3" w:rsidRDefault="00913A6A" w:rsidP="00913A6A">
      <w:pPr>
        <w:spacing w:line="256" w:lineRule="auto"/>
        <w:rPr>
          <w:rFonts w:eastAsia="Calibri"/>
          <w:sz w:val="16"/>
        </w:rPr>
      </w:pPr>
      <w:r w:rsidRPr="00E55CF3">
        <w:rPr>
          <w:rFonts w:eastAsia="Calibri"/>
          <w:sz w:val="16"/>
        </w:rPr>
        <w:t xml:space="preserve">From a historical perspective, “ALIVE” thus </w:t>
      </w:r>
      <w:r w:rsidRPr="00E55CF3">
        <w:rPr>
          <w:rFonts w:eastAsia="Calibri"/>
          <w:u w:val="single"/>
        </w:rPr>
        <w:t>anticipates</w:t>
      </w:r>
      <w:r w:rsidRPr="00E55CF3">
        <w:rPr>
          <w:rFonts w:eastAsia="Calibri"/>
          <w:sz w:val="16"/>
        </w:rPr>
        <w:t xml:space="preserve"> a more </w:t>
      </w:r>
      <w:r w:rsidRPr="00E55CF3">
        <w:rPr>
          <w:rFonts w:eastAsia="Calibri"/>
          <w:u w:val="single"/>
        </w:rPr>
        <w:t xml:space="preserve">recent explosion in the development of and demand for employee tracking platforms anchored in </w:t>
      </w:r>
      <w:r w:rsidRPr="00E55CF3">
        <w:rPr>
          <w:rFonts w:eastAsia="Calibri"/>
          <w:highlight w:val="cyan"/>
          <w:u w:val="single"/>
        </w:rPr>
        <w:t>algorithmic management</w:t>
      </w:r>
      <w:r w:rsidRPr="00E55CF3">
        <w:rPr>
          <w:rFonts w:eastAsia="Calibri"/>
          <w:sz w:val="16"/>
        </w:rPr>
        <w:t>,</w:t>
      </w:r>
      <w:hyperlink r:id="rId75" w:history="1">
        <w:r w:rsidRPr="00E55CF3">
          <w:rPr>
            <w:rFonts w:eastAsia="Calibri" w:cs="Times New Roman"/>
            <w:color w:val="0563C1" w:themeColor="hyperlink"/>
            <w:sz w:val="16"/>
            <w:u w:val="single"/>
          </w:rPr>
          <w:t>63</w:t>
        </w:r>
      </w:hyperlink>
      <w:r w:rsidRPr="00E55CF3">
        <w:rPr>
          <w:rFonts w:eastAsia="Calibri"/>
          <w:sz w:val="16"/>
        </w:rPr>
        <w:t xml:space="preserve"> or </w:t>
      </w:r>
      <w:r w:rsidRPr="00E55CF3">
        <w:rPr>
          <w:rFonts w:eastAsia="Calibri"/>
          <w:u w:val="single"/>
        </w:rPr>
        <w:t>organizational practices carried out entirely or partially by nonhuman agents</w:t>
      </w:r>
      <w:r w:rsidRPr="00E55CF3">
        <w:rPr>
          <w:rFonts w:eastAsia="Calibri"/>
          <w:sz w:val="16"/>
        </w:rPr>
        <w:t>.</w:t>
      </w:r>
      <w:hyperlink r:id="rId76" w:history="1">
        <w:r w:rsidRPr="00E55CF3">
          <w:rPr>
            <w:rFonts w:eastAsia="Calibri" w:cs="Times New Roman"/>
            <w:color w:val="0563C1" w:themeColor="hyperlink"/>
            <w:sz w:val="16"/>
            <w:u w:val="single"/>
          </w:rPr>
          <w:t>64</w:t>
        </w:r>
      </w:hyperlink>
      <w:r w:rsidRPr="00E55CF3">
        <w:rPr>
          <w:rFonts w:eastAsia="Calibri"/>
          <w:sz w:val="16"/>
        </w:rPr>
        <w:t xml:space="preserve"> These applications </w:t>
      </w:r>
      <w:r w:rsidRPr="00E55CF3">
        <w:rPr>
          <w:rFonts w:eastAsia="Calibri"/>
          <w:highlight w:val="cyan"/>
          <w:u w:val="single"/>
        </w:rPr>
        <w:t>allow employers to indirectly control workers</w:t>
      </w:r>
      <w:r w:rsidRPr="00E55CF3">
        <w:rPr>
          <w:rFonts w:eastAsia="Calibri"/>
          <w:u w:val="single"/>
        </w:rPr>
        <w:t xml:space="preserve"> cheaply and at scale on the basis of </w:t>
      </w:r>
      <w:r w:rsidRPr="00E55CF3">
        <w:rPr>
          <w:rFonts w:eastAsia="Calibri"/>
          <w:b/>
          <w:iCs/>
          <w:u w:val="single"/>
        </w:rPr>
        <w:t>financial incentives</w:t>
      </w:r>
      <w:r w:rsidRPr="00E55CF3">
        <w:rPr>
          <w:rFonts w:eastAsia="Calibri"/>
          <w:u w:val="single"/>
        </w:rPr>
        <w:t xml:space="preserve"> and </w:t>
      </w:r>
      <w:r w:rsidRPr="00E55CF3">
        <w:rPr>
          <w:rFonts w:eastAsia="Calibri"/>
          <w:b/>
          <w:iCs/>
          <w:u w:val="single"/>
        </w:rPr>
        <w:t>rating systems</w:t>
      </w:r>
      <w:r w:rsidRPr="00E55CF3">
        <w:rPr>
          <w:rFonts w:eastAsia="Calibri"/>
          <w:sz w:val="16"/>
        </w:rPr>
        <w:t xml:space="preserve">, which, as legal scholars Antonio Aloisi and Valerio De Stefano explain, make it possible “to </w:t>
      </w:r>
      <w:r w:rsidRPr="00E55CF3">
        <w:rPr>
          <w:rFonts w:eastAsia="Calibri"/>
          <w:u w:val="single"/>
        </w:rPr>
        <w:t xml:space="preserve">manage in a way that is </w:t>
      </w:r>
      <w:r w:rsidRPr="00E55CF3">
        <w:rPr>
          <w:rFonts w:eastAsia="Calibri"/>
          <w:highlight w:val="cyan"/>
          <w:u w:val="single"/>
        </w:rPr>
        <w:t>just as</w:t>
      </w:r>
      <w:r w:rsidRPr="00E55CF3">
        <w:rPr>
          <w:rFonts w:eastAsia="Calibri"/>
          <w:u w:val="single"/>
        </w:rPr>
        <w:t xml:space="preserve">—if not </w:t>
      </w:r>
      <w:r w:rsidRPr="00E55CF3">
        <w:rPr>
          <w:rFonts w:eastAsia="Calibri"/>
          <w:b/>
          <w:iCs/>
          <w:u w:val="single"/>
        </w:rPr>
        <w:t>more—</w:t>
      </w:r>
      <w:r w:rsidRPr="00E55CF3">
        <w:rPr>
          <w:rFonts w:eastAsia="Calibri"/>
          <w:b/>
          <w:iCs/>
          <w:highlight w:val="cyan"/>
          <w:u w:val="single"/>
        </w:rPr>
        <w:t>effective than</w:t>
      </w:r>
      <w:r w:rsidRPr="00E55CF3">
        <w:rPr>
          <w:rFonts w:eastAsia="Calibri"/>
          <w:u w:val="single"/>
        </w:rPr>
        <w:t xml:space="preserve"> management based on </w:t>
      </w:r>
      <w:r w:rsidRPr="00E55CF3">
        <w:rPr>
          <w:rFonts w:eastAsia="Calibri"/>
          <w:b/>
          <w:iCs/>
          <w:highlight w:val="cyan"/>
          <w:u w:val="single"/>
        </w:rPr>
        <w:t>formal orders</w:t>
      </w:r>
      <w:r w:rsidRPr="00E55CF3">
        <w:rPr>
          <w:rFonts w:eastAsia="Calibri"/>
          <w:u w:val="single"/>
        </w:rPr>
        <w:t xml:space="preserve"> given by an employer to his employees and direct control over the carrying out of such orders</w:t>
      </w:r>
      <w:r w:rsidRPr="00E55CF3">
        <w:rPr>
          <w:rFonts w:eastAsia="Calibri"/>
          <w:sz w:val="16"/>
        </w:rPr>
        <w:t>.”</w:t>
      </w:r>
      <w:hyperlink r:id="rId77" w:history="1">
        <w:r w:rsidRPr="00E55CF3">
          <w:rPr>
            <w:rFonts w:eastAsia="Calibri" w:cs="Times New Roman"/>
            <w:color w:val="0563C1" w:themeColor="hyperlink"/>
            <w:sz w:val="16"/>
            <w:u w:val="single"/>
          </w:rPr>
          <w:t>65</w:t>
        </w:r>
      </w:hyperlink>
      <w:r w:rsidRPr="00E55CF3">
        <w:rPr>
          <w:rFonts w:eastAsia="Calibri"/>
          <w:sz w:val="16"/>
        </w:rPr>
        <w:t xml:space="preserve"> This shift, a </w:t>
      </w:r>
      <w:r w:rsidRPr="00E55CF3">
        <w:rPr>
          <w:rFonts w:eastAsia="Calibri"/>
          <w:b/>
          <w:iCs/>
          <w:u w:val="single"/>
        </w:rPr>
        <w:t>technologically pure realization</w:t>
      </w:r>
      <w:r w:rsidRPr="00E55CF3">
        <w:rPr>
          <w:rFonts w:eastAsia="Calibri"/>
          <w:u w:val="single"/>
        </w:rPr>
        <w:t xml:space="preserve"> of the </w:t>
      </w:r>
      <w:r w:rsidRPr="00E55CF3">
        <w:rPr>
          <w:rFonts w:eastAsia="Calibri"/>
          <w:b/>
          <w:iCs/>
          <w:u w:val="single"/>
        </w:rPr>
        <w:t>tactics devised by management scientists</w:t>
      </w:r>
      <w:r w:rsidRPr="00E55CF3">
        <w:rPr>
          <w:rFonts w:eastAsia="Calibri"/>
          <w:u w:val="single"/>
        </w:rPr>
        <w:t xml:space="preserve"> after ’68</w:t>
      </w:r>
      <w:r w:rsidRPr="00E55CF3">
        <w:rPr>
          <w:rFonts w:eastAsia="Calibri"/>
          <w:sz w:val="16"/>
        </w:rPr>
        <w:t xml:space="preserve">, “affects </w:t>
      </w:r>
      <w:r w:rsidRPr="00E55CF3">
        <w:rPr>
          <w:rFonts w:eastAsia="Calibri"/>
          <w:b/>
          <w:iCs/>
          <w:u w:val="single"/>
        </w:rPr>
        <w:t>the</w:t>
      </w:r>
      <w:r w:rsidRPr="00E55CF3">
        <w:rPr>
          <w:rFonts w:eastAsia="Calibri"/>
          <w:sz w:val="16"/>
        </w:rPr>
        <w:t xml:space="preserve"> very </w:t>
      </w:r>
      <w:r w:rsidRPr="00E55CF3">
        <w:rPr>
          <w:rFonts w:eastAsia="Calibri"/>
          <w:b/>
          <w:iCs/>
          <w:highlight w:val="cyan"/>
          <w:u w:val="single"/>
        </w:rPr>
        <w:t>essence of managerial power</w:t>
      </w:r>
      <w:r w:rsidRPr="00E55CF3">
        <w:rPr>
          <w:rFonts w:eastAsia="Calibri"/>
          <w:sz w:val="16"/>
        </w:rPr>
        <w:t xml:space="preserve">, which now </w:t>
      </w:r>
      <w:r w:rsidRPr="00E55CF3">
        <w:rPr>
          <w:rFonts w:eastAsia="Calibri"/>
          <w:b/>
          <w:iCs/>
          <w:u w:val="single"/>
        </w:rPr>
        <w:t>e</w:t>
      </w:r>
      <w:r w:rsidRPr="00E55CF3">
        <w:rPr>
          <w:rFonts w:eastAsia="Calibri"/>
        </w:rPr>
        <w:t>xceeds</w:t>
      </w:r>
      <w:r w:rsidRPr="00E55CF3">
        <w:rPr>
          <w:rFonts w:eastAsia="Calibri"/>
          <w:b/>
          <w:iCs/>
          <w:highlight w:val="cyan"/>
          <w:u w:val="single"/>
        </w:rPr>
        <w:t xml:space="preserve"> the capacity of any human gaze or bureaucratic management</w:t>
      </w:r>
      <w:r w:rsidRPr="00E55CF3">
        <w:rPr>
          <w:rFonts w:eastAsia="Calibri"/>
          <w:sz w:val="16"/>
        </w:rPr>
        <w:t xml:space="preserve">”—it is “a </w:t>
      </w:r>
      <w:r w:rsidRPr="00E55CF3">
        <w:rPr>
          <w:rFonts w:eastAsia="Calibri"/>
          <w:u w:val="single"/>
        </w:rPr>
        <w:t>micromanagement system without a manager</w:t>
      </w:r>
      <w:r w:rsidRPr="00E55CF3">
        <w:rPr>
          <w:rFonts w:eastAsia="Calibri"/>
          <w:sz w:val="16"/>
        </w:rPr>
        <w:t>.”</w:t>
      </w:r>
      <w:hyperlink r:id="rId78" w:history="1">
        <w:r w:rsidRPr="00E55CF3">
          <w:rPr>
            <w:rFonts w:eastAsia="Calibri" w:cs="Times New Roman"/>
            <w:color w:val="0563C1" w:themeColor="hyperlink"/>
            <w:sz w:val="16"/>
            <w:u w:val="single"/>
          </w:rPr>
          <w:t>66</w:t>
        </w:r>
      </w:hyperlink>
      <w:r w:rsidRPr="00E55CF3">
        <w:rPr>
          <w:rFonts w:eastAsia="Calibri"/>
          <w:sz w:val="16"/>
        </w:rPr>
        <w:t xml:space="preserve"> This is </w:t>
      </w:r>
      <w:r w:rsidRPr="00E55CF3">
        <w:rPr>
          <w:rFonts w:eastAsia="Calibri"/>
          <w:u w:val="single"/>
        </w:rPr>
        <w:t>largely thanks to the fact that such employee monitoring feeds on “sensitive latent personal data, frequently generated by those who record and share whatever they do,” which “[contributes] to their own profiling.”</w:t>
      </w:r>
      <w:hyperlink r:id="rId79" w:history="1">
        <w:r w:rsidRPr="00E55CF3">
          <w:rPr>
            <w:rFonts w:eastAsia="Calibri" w:cs="Times New Roman"/>
            <w:color w:val="0563C1" w:themeColor="hyperlink"/>
            <w:sz w:val="16"/>
            <w:u w:val="single"/>
          </w:rPr>
          <w:t>67</w:t>
        </w:r>
      </w:hyperlink>
      <w:r w:rsidRPr="00E55CF3">
        <w:rPr>
          <w:rFonts w:eastAsia="Calibri"/>
          <w:sz w:val="16"/>
        </w:rPr>
        <w:t xml:space="preserve"> By offering this data up in hopes of heightening their employability, </w:t>
      </w:r>
      <w:r w:rsidRPr="00E55CF3">
        <w:rPr>
          <w:rFonts w:eastAsia="Calibri"/>
          <w:u w:val="single"/>
        </w:rPr>
        <w:t>workers consequently subject themselves to the indirect domination of so-called workforce analytics</w:t>
      </w:r>
      <w:r w:rsidRPr="00E55CF3">
        <w:rPr>
          <w:rFonts w:eastAsia="Calibri"/>
          <w:sz w:val="16"/>
        </w:rPr>
        <w:t xml:space="preserve">, which </w:t>
      </w:r>
      <w:r w:rsidRPr="00E55CF3">
        <w:rPr>
          <w:rFonts w:eastAsia="Calibri"/>
          <w:u w:val="single"/>
        </w:rPr>
        <w:t>use “large troves of data and metrics about staff to control, measure and dissect performance, plan rewards and incentives, devise mechanisms for promotion and investment in skills and provide instantaneous feedback.”</w:t>
      </w:r>
      <w:hyperlink r:id="rId80" w:history="1">
        <w:r w:rsidRPr="00E55CF3">
          <w:rPr>
            <w:rFonts w:eastAsia="Calibri" w:cs="Times New Roman"/>
            <w:color w:val="0563C1" w:themeColor="hyperlink"/>
            <w:sz w:val="16"/>
            <w:u w:val="single"/>
          </w:rPr>
          <w:t>68</w:t>
        </w:r>
      </w:hyperlink>
      <w:r w:rsidRPr="00E55CF3">
        <w:rPr>
          <w:rFonts w:eastAsia="Calibri"/>
          <w:sz w:val="16"/>
        </w:rPr>
        <w:t xml:space="preserve"> As we will </w:t>
      </w:r>
      <w:r w:rsidRPr="00E55CF3">
        <w:rPr>
          <w:rFonts w:eastAsia="Calibri"/>
          <w:strike/>
          <w:sz w:val="16"/>
        </w:rPr>
        <w:t>see</w:t>
      </w:r>
      <w:r w:rsidRPr="00E55CF3">
        <w:rPr>
          <w:rFonts w:eastAsia="Calibri"/>
          <w:sz w:val="16"/>
        </w:rPr>
        <w:t xml:space="preserve"> of Marteen in “ALIVE,” the </w:t>
      </w:r>
      <w:r w:rsidRPr="00E55CF3">
        <w:rPr>
          <w:rFonts w:eastAsia="Calibri"/>
          <w:u w:val="single"/>
        </w:rPr>
        <w:t xml:space="preserve">resulting </w:t>
      </w:r>
      <w:r w:rsidRPr="00E55CF3">
        <w:rPr>
          <w:rFonts w:eastAsia="Calibri"/>
          <w:b/>
          <w:iCs/>
          <w:highlight w:val="cyan"/>
          <w:u w:val="single"/>
        </w:rPr>
        <w:t>systems of “tacit punishments and rewards</w:t>
      </w:r>
      <w:r w:rsidRPr="00E55CF3">
        <w:rPr>
          <w:rFonts w:eastAsia="Calibri"/>
          <w:b/>
          <w:iCs/>
          <w:u w:val="single"/>
        </w:rPr>
        <w:t xml:space="preserve">” </w:t>
      </w:r>
      <w:r w:rsidRPr="00E55CF3">
        <w:rPr>
          <w:rFonts w:eastAsia="Calibri"/>
          <w:u w:val="single"/>
        </w:rPr>
        <w:t xml:space="preserve">subtly </w:t>
      </w:r>
      <w:r w:rsidRPr="00E55CF3">
        <w:rPr>
          <w:rFonts w:eastAsia="Calibri"/>
          <w:highlight w:val="cyan"/>
          <w:u w:val="single"/>
        </w:rPr>
        <w:t>manipulate human conduct</w:t>
      </w:r>
      <w:r w:rsidRPr="00E55CF3">
        <w:rPr>
          <w:rFonts w:eastAsia="Calibri"/>
          <w:u w:val="single"/>
        </w:rPr>
        <w:t xml:space="preserve"> to leave workers with the </w:t>
      </w:r>
      <w:r w:rsidRPr="00E55CF3">
        <w:rPr>
          <w:rFonts w:eastAsia="Calibri"/>
          <w:b/>
          <w:iCs/>
          <w:u w:val="single"/>
        </w:rPr>
        <w:t xml:space="preserve">sense that they are at once the “owners of their actions” and </w:t>
      </w:r>
      <w:r w:rsidRPr="00E55CF3">
        <w:rPr>
          <w:rFonts w:eastAsia="Calibri"/>
          <w:b/>
          <w:iCs/>
          <w:highlight w:val="cyan"/>
          <w:u w:val="single"/>
        </w:rPr>
        <w:t>under “constant threat of disciplinary action</w:t>
      </w:r>
      <w:r w:rsidRPr="00E55CF3">
        <w:rPr>
          <w:rFonts w:eastAsia="Calibri"/>
          <w:b/>
          <w:iCs/>
          <w:u w:val="single"/>
        </w:rPr>
        <w:t>.”</w:t>
      </w:r>
      <w:hyperlink r:id="rId81" w:history="1">
        <w:r w:rsidRPr="00E55CF3">
          <w:rPr>
            <w:rFonts w:eastAsia="Calibri" w:cs="Times New Roman"/>
            <w:color w:val="0563C1" w:themeColor="hyperlink"/>
            <w:sz w:val="16"/>
            <w:u w:val="single"/>
          </w:rPr>
          <w:t>69</w:t>
        </w:r>
      </w:hyperlink>
    </w:p>
    <w:p w14:paraId="7DDEEA8F" w14:textId="77777777" w:rsidR="00913A6A" w:rsidRPr="00E55CF3" w:rsidRDefault="00913A6A" w:rsidP="00913A6A">
      <w:pPr>
        <w:spacing w:line="256" w:lineRule="auto"/>
        <w:rPr>
          <w:rFonts w:eastAsia="Calibri"/>
          <w:sz w:val="16"/>
        </w:rPr>
      </w:pPr>
      <w:r w:rsidRPr="00E55CF3">
        <w:rPr>
          <w:rFonts w:eastAsia="Calibri"/>
          <w:sz w:val="16"/>
        </w:rPr>
        <w:t>This “</w:t>
      </w:r>
      <w:r w:rsidRPr="00E55CF3">
        <w:rPr>
          <w:rFonts w:eastAsia="Calibri"/>
          <w:b/>
          <w:iCs/>
          <w:highlight w:val="cyan"/>
          <w:u w:val="single"/>
        </w:rPr>
        <w:t>management 2.0</w:t>
      </w:r>
      <w:r w:rsidRPr="00E55CF3">
        <w:rPr>
          <w:rFonts w:eastAsia="Calibri"/>
          <w:sz w:val="16"/>
        </w:rPr>
        <w:t xml:space="preserve">,” as we might call it, is </w:t>
      </w:r>
      <w:r w:rsidRPr="00E55CF3">
        <w:rPr>
          <w:rFonts w:eastAsia="Calibri"/>
          <w:u w:val="single"/>
        </w:rPr>
        <w:t xml:space="preserve">part of a larger trend that </w:t>
      </w:r>
      <w:r w:rsidRPr="00E55CF3">
        <w:rPr>
          <w:rFonts w:eastAsia="Calibri"/>
          <w:strike/>
          <w:u w:val="single"/>
        </w:rPr>
        <w:t>sees</w:t>
      </w:r>
      <w:r w:rsidRPr="00E55CF3">
        <w:rPr>
          <w:rFonts w:eastAsia="Calibri"/>
          <w:u w:val="single"/>
        </w:rPr>
        <w:t xml:space="preserve"> platform work as “solidly grounded on </w:t>
      </w:r>
      <w:r w:rsidRPr="00E55CF3">
        <w:rPr>
          <w:rFonts w:eastAsia="Calibri"/>
          <w:b/>
          <w:iCs/>
          <w:u w:val="single"/>
        </w:rPr>
        <w:t>a persistent process of precarisation</w:t>
      </w:r>
      <w:r w:rsidRPr="00E55CF3">
        <w:rPr>
          <w:rFonts w:eastAsia="Calibri"/>
          <w:u w:val="single"/>
        </w:rPr>
        <w:t xml:space="preserve">, </w:t>
      </w:r>
      <w:r w:rsidRPr="00E55CF3">
        <w:rPr>
          <w:rFonts w:eastAsia="Calibri"/>
          <w:b/>
          <w:iCs/>
          <w:u w:val="single"/>
        </w:rPr>
        <w:t>fragmentation</w:t>
      </w:r>
      <w:r w:rsidRPr="00E55CF3">
        <w:rPr>
          <w:rFonts w:eastAsia="Calibri"/>
          <w:u w:val="single"/>
        </w:rPr>
        <w:t xml:space="preserve"> and </w:t>
      </w:r>
      <w:r w:rsidRPr="00E55CF3">
        <w:rPr>
          <w:rFonts w:eastAsia="Calibri"/>
          <w:b/>
          <w:iCs/>
          <w:u w:val="single"/>
        </w:rPr>
        <w:t>casualisation of work relations</w:t>
      </w:r>
      <w:r w:rsidRPr="00E55CF3">
        <w:rPr>
          <w:rFonts w:eastAsia="Calibri"/>
          <w:u w:val="single"/>
        </w:rPr>
        <w:t>.”</w:t>
      </w:r>
      <w:hyperlink r:id="rId82" w:history="1">
        <w:r w:rsidRPr="00E55CF3">
          <w:rPr>
            <w:rFonts w:eastAsia="Calibri" w:cs="Times New Roman"/>
            <w:color w:val="0563C1" w:themeColor="hyperlink"/>
            <w:sz w:val="16"/>
            <w:u w:val="single"/>
          </w:rPr>
          <w:t>70</w:t>
        </w:r>
      </w:hyperlink>
      <w:r w:rsidRPr="00E55CF3">
        <w:rPr>
          <w:rFonts w:eastAsia="Calibri"/>
          <w:sz w:val="16"/>
        </w:rPr>
        <w:t xml:space="preserve"> Much as the opponents of the El Khomri law feared, </w:t>
      </w:r>
      <w:r w:rsidRPr="00E55CF3">
        <w:rPr>
          <w:rFonts w:eastAsia="Calibri"/>
          <w:u w:val="single"/>
        </w:rPr>
        <w:t xml:space="preserve">labor markets </w:t>
      </w:r>
      <w:r w:rsidRPr="00E55CF3">
        <w:rPr>
          <w:rFonts w:eastAsia="Calibri"/>
          <w:b/>
          <w:iCs/>
          <w:u w:val="single"/>
        </w:rPr>
        <w:t>around the globe</w:t>
      </w:r>
      <w:r w:rsidRPr="00E55CF3">
        <w:rPr>
          <w:rFonts w:eastAsia="Calibri"/>
          <w:u w:val="single"/>
        </w:rPr>
        <w:t xml:space="preserve"> are now </w:t>
      </w:r>
      <w:r w:rsidRPr="00E55CF3">
        <w:rPr>
          <w:rFonts w:eastAsia="Calibri"/>
          <w:b/>
          <w:iCs/>
          <w:highlight w:val="cyan"/>
          <w:u w:val="single"/>
        </w:rPr>
        <w:t>held together by fragile work contracts</w:t>
      </w:r>
      <w:r w:rsidRPr="00E55CF3">
        <w:rPr>
          <w:rFonts w:eastAsia="Calibri"/>
          <w:sz w:val="16"/>
        </w:rPr>
        <w:t xml:space="preserve"> (if workers benefit from one at all) </w:t>
      </w:r>
      <w:r w:rsidRPr="00E55CF3">
        <w:rPr>
          <w:rFonts w:eastAsia="Calibri"/>
          <w:u w:val="single"/>
        </w:rPr>
        <w:t xml:space="preserve">that </w:t>
      </w:r>
      <w:r w:rsidRPr="00E55CF3">
        <w:rPr>
          <w:rFonts w:eastAsia="Calibri"/>
          <w:highlight w:val="cyan"/>
          <w:u w:val="single"/>
        </w:rPr>
        <w:t>fall outside of the scope of legal protections.</w:t>
      </w:r>
      <w:hyperlink r:id="rId83" w:history="1">
        <w:r w:rsidRPr="00E55CF3">
          <w:rPr>
            <w:rFonts w:eastAsia="Calibri" w:cs="Times New Roman"/>
            <w:color w:val="0563C1" w:themeColor="hyperlink"/>
            <w:sz w:val="16"/>
            <w:u w:val="single"/>
          </w:rPr>
          <w:t>71</w:t>
        </w:r>
      </w:hyperlink>
      <w:r w:rsidRPr="00E55CF3">
        <w:rPr>
          <w:rFonts w:eastAsia="Calibri"/>
          <w:sz w:val="16"/>
        </w:rPr>
        <w:t xml:space="preserve"> Algorithmic management platforms participate in this process not only by making it less expensive for companies to control workers but also by helping them skirt labor law; in most countries “the </w:t>
      </w:r>
      <w:r w:rsidRPr="00E55CF3">
        <w:rPr>
          <w:rFonts w:eastAsia="Calibri"/>
          <w:b/>
          <w:iCs/>
          <w:highlight w:val="cyan"/>
          <w:u w:val="single"/>
        </w:rPr>
        <w:t>historical boundaries</w:t>
      </w:r>
      <w:r w:rsidRPr="00E55CF3">
        <w:rPr>
          <w:rFonts w:eastAsia="Calibri"/>
          <w:u w:val="single"/>
        </w:rPr>
        <w:t xml:space="preserve"> to managerial powers were </w:t>
      </w:r>
      <w:r w:rsidRPr="00E55CF3">
        <w:rPr>
          <w:rFonts w:eastAsia="Calibri"/>
          <w:b/>
          <w:iCs/>
          <w:highlight w:val="cyan"/>
          <w:u w:val="single"/>
        </w:rPr>
        <w:t>conceived when</w:t>
      </w:r>
      <w:r w:rsidRPr="00E55CF3">
        <w:rPr>
          <w:rFonts w:eastAsia="Calibri"/>
          <w:b/>
          <w:iCs/>
          <w:u w:val="single"/>
        </w:rPr>
        <w:t xml:space="preserve"> the potential of current technology was </w:t>
      </w:r>
      <w:r w:rsidRPr="00E55CF3">
        <w:rPr>
          <w:rFonts w:eastAsia="Calibri"/>
          <w:b/>
          <w:iCs/>
          <w:strike/>
          <w:u w:val="single"/>
        </w:rPr>
        <w:t>unthinkable</w:t>
      </w:r>
      <w:r w:rsidRPr="00E55CF3">
        <w:rPr>
          <w:rFonts w:eastAsia="Calibri"/>
          <w:u w:val="single"/>
        </w:rPr>
        <w:t xml:space="preserve">, at a time when </w:t>
      </w:r>
      <w:r w:rsidRPr="00E55CF3">
        <w:rPr>
          <w:rFonts w:eastAsia="Calibri"/>
          <w:highlight w:val="cyan"/>
          <w:u w:val="single"/>
        </w:rPr>
        <w:t>command was</w:t>
      </w:r>
      <w:r w:rsidRPr="00E55CF3">
        <w:rPr>
          <w:rFonts w:eastAsia="Calibri"/>
          <w:u w:val="single"/>
        </w:rPr>
        <w:t xml:space="preserve"> </w:t>
      </w:r>
      <w:r w:rsidRPr="00E55CF3">
        <w:rPr>
          <w:rFonts w:eastAsia="Calibri"/>
          <w:b/>
          <w:iCs/>
          <w:u w:val="single"/>
        </w:rPr>
        <w:t>exercised by</w:t>
      </w:r>
      <w:r w:rsidRPr="00E55CF3">
        <w:rPr>
          <w:rFonts w:eastAsia="Calibri"/>
          <w:u w:val="single"/>
        </w:rPr>
        <w:t xml:space="preserve"> humans in a more direct, </w:t>
      </w:r>
      <w:r w:rsidRPr="00E55CF3">
        <w:rPr>
          <w:rFonts w:eastAsia="Calibri"/>
          <w:b/>
          <w:iCs/>
          <w:u w:val="single"/>
        </w:rPr>
        <w:t>physical manner</w:t>
      </w:r>
      <w:r w:rsidRPr="00E55CF3">
        <w:rPr>
          <w:rFonts w:eastAsia="Calibri"/>
          <w:u w:val="single"/>
        </w:rPr>
        <w:t xml:space="preserve">, </w:t>
      </w:r>
      <w:r w:rsidRPr="00E55CF3">
        <w:rPr>
          <w:rFonts w:eastAsia="Calibri"/>
          <w:b/>
          <w:iCs/>
          <w:sz w:val="28"/>
          <w:szCs w:val="28"/>
          <w:highlight w:val="cyan"/>
          <w:u w:val="single"/>
        </w:rPr>
        <w:t>not cloaked in software code</w:t>
      </w:r>
      <w:r w:rsidRPr="00E55CF3">
        <w:rPr>
          <w:rFonts w:eastAsia="Calibri"/>
          <w:sz w:val="16"/>
        </w:rPr>
        <w:t>.”</w:t>
      </w:r>
      <w:hyperlink r:id="rId84" w:history="1">
        <w:r w:rsidRPr="00E55CF3">
          <w:rPr>
            <w:rFonts w:eastAsia="Calibri" w:cs="Times New Roman"/>
            <w:color w:val="0563C1" w:themeColor="hyperlink"/>
            <w:sz w:val="16"/>
            <w:u w:val="single"/>
          </w:rPr>
          <w:t>72</w:t>
        </w:r>
      </w:hyperlink>
    </w:p>
    <w:p w14:paraId="6BD959F8" w14:textId="77777777" w:rsidR="00913A6A" w:rsidRPr="00E55CF3" w:rsidRDefault="00913A6A" w:rsidP="00913A6A">
      <w:pPr>
        <w:spacing w:line="256" w:lineRule="auto"/>
        <w:rPr>
          <w:rFonts w:eastAsia="Calibri"/>
          <w:sz w:val="16"/>
        </w:rPr>
      </w:pPr>
      <w:r w:rsidRPr="00E55CF3">
        <w:rPr>
          <w:rFonts w:eastAsia="Calibri"/>
          <w:strike/>
          <w:sz w:val="16"/>
        </w:rPr>
        <w:t>Seen</w:t>
      </w:r>
      <w:r w:rsidRPr="00E55CF3">
        <w:rPr>
          <w:rFonts w:eastAsia="Calibri"/>
          <w:sz w:val="16"/>
        </w:rPr>
        <w:t xml:space="preserve"> in this context, algorithmic management also </w:t>
      </w:r>
      <w:r w:rsidRPr="00E55CF3">
        <w:rPr>
          <w:rFonts w:eastAsia="Calibri"/>
          <w:u w:val="single"/>
        </w:rPr>
        <w:t>casts automation discourses in a new light.</w:t>
      </w:r>
      <w:r w:rsidRPr="00E55CF3">
        <w:rPr>
          <w:rFonts w:eastAsia="Calibri"/>
          <w:sz w:val="16"/>
        </w:rPr>
        <w:t xml:space="preserve"> As many have pointed out, </w:t>
      </w:r>
      <w:r w:rsidRPr="00E55CF3">
        <w:rPr>
          <w:rFonts w:eastAsia="Calibri"/>
          <w:u w:val="single"/>
        </w:rPr>
        <w:t>cultural anxieties over (full) automation and artificial intelligence index and often obfuscate the concrete dynamics of political economy that developed following the 2008 financial crisis</w:t>
      </w:r>
      <w:r w:rsidRPr="00E55CF3">
        <w:rPr>
          <w:rFonts w:eastAsia="Calibri"/>
          <w:sz w:val="16"/>
        </w:rPr>
        <w:t xml:space="preserve">, from </w:t>
      </w:r>
      <w:r w:rsidRPr="00E55CF3">
        <w:rPr>
          <w:rFonts w:eastAsia="Calibri"/>
          <w:u w:val="single"/>
        </w:rPr>
        <w:t>the proliferation of gig work to the deregulation of labor codes.</w:t>
      </w:r>
      <w:hyperlink r:id="rId85" w:history="1">
        <w:r w:rsidRPr="00E55CF3">
          <w:rPr>
            <w:rFonts w:eastAsia="Calibri" w:cs="Times New Roman"/>
            <w:color w:val="0563C1" w:themeColor="hyperlink"/>
            <w:sz w:val="16"/>
            <w:u w:val="single"/>
          </w:rPr>
          <w:t>73</w:t>
        </w:r>
      </w:hyperlink>
      <w:r w:rsidRPr="00E55CF3">
        <w:rPr>
          <w:rFonts w:eastAsia="Calibri"/>
          <w:sz w:val="16"/>
        </w:rPr>
        <w:t xml:space="preserve"> Aloisi and De Stefano add to this by noting that, in the case of algorithmic management, </w:t>
      </w:r>
      <w:r w:rsidRPr="00E55CF3">
        <w:rPr>
          <w:rFonts w:eastAsia="Calibri"/>
          <w:u w:val="single"/>
        </w:rPr>
        <w:t xml:space="preserve">while “all eyes are focused on the number of people employed, . . . the analysis of working conditions is constantly postponed”—“before ‘stealing’ our jobs, </w:t>
      </w:r>
      <w:r w:rsidRPr="00E55CF3">
        <w:rPr>
          <w:rFonts w:eastAsia="Calibri"/>
          <w:highlight w:val="cyan"/>
          <w:u w:val="single"/>
        </w:rPr>
        <w:t>technologies have taken over our bosses’ tasks</w:t>
      </w:r>
      <w:r w:rsidRPr="00E55CF3">
        <w:rPr>
          <w:rFonts w:eastAsia="Calibri"/>
          <w:sz w:val="16"/>
        </w:rPr>
        <w:t>.”</w:t>
      </w:r>
      <w:hyperlink r:id="rId86" w:history="1">
        <w:r w:rsidRPr="00E55CF3">
          <w:rPr>
            <w:rFonts w:eastAsia="Calibri" w:cs="Times New Roman"/>
            <w:color w:val="0563C1" w:themeColor="hyperlink"/>
            <w:sz w:val="16"/>
            <w:u w:val="single"/>
          </w:rPr>
          <w:t>74</w:t>
        </w:r>
      </w:hyperlink>
      <w:r w:rsidRPr="00E55CF3">
        <w:rPr>
          <w:rFonts w:eastAsia="Calibri"/>
          <w:sz w:val="16"/>
        </w:rPr>
        <w:t xml:space="preserve"> More incisively, however—as we now </w:t>
      </w:r>
      <w:r w:rsidRPr="00E55CF3">
        <w:rPr>
          <w:rFonts w:eastAsia="Calibri"/>
          <w:strike/>
          <w:sz w:val="16"/>
        </w:rPr>
        <w:t>see</w:t>
      </w:r>
      <w:r w:rsidRPr="00E55CF3">
        <w:rPr>
          <w:rFonts w:eastAsia="Calibri"/>
          <w:sz w:val="16"/>
        </w:rPr>
        <w:t xml:space="preserve"> by logging back into ALIVE—the rise of these platforms</w:t>
      </w:r>
      <w:hyperlink r:id="rId87" w:history="1">
        <w:r w:rsidRPr="00E55CF3">
          <w:rPr>
            <w:rFonts w:eastAsia="Calibri" w:cs="Times New Roman"/>
            <w:color w:val="0563C1" w:themeColor="hyperlink"/>
            <w:sz w:val="16"/>
            <w:u w:val="single"/>
          </w:rPr>
          <w:t>75</w:t>
        </w:r>
      </w:hyperlink>
      <w:r w:rsidRPr="00E55CF3">
        <w:rPr>
          <w:rFonts w:eastAsia="Calibri"/>
          <w:sz w:val="16"/>
        </w:rPr>
        <w:t xml:space="preserve"> makes evident that </w:t>
      </w:r>
      <w:r w:rsidRPr="00E55CF3">
        <w:rPr>
          <w:rFonts w:eastAsia="Calibri"/>
          <w:b/>
          <w:iCs/>
          <w:highlight w:val="cyan"/>
          <w:u w:val="single"/>
        </w:rPr>
        <w:t>fears over full automation also run cover for the automation of management</w:t>
      </w:r>
      <w:r w:rsidRPr="00E55CF3">
        <w:rPr>
          <w:rFonts w:eastAsia="Calibri"/>
          <w:sz w:val="16"/>
        </w:rPr>
        <w:t>.</w:t>
      </w:r>
    </w:p>
    <w:p w14:paraId="0C5D8033" w14:textId="77777777" w:rsidR="00913A6A" w:rsidRPr="00E55CF3" w:rsidRDefault="00913A6A" w:rsidP="00913A6A">
      <w:pPr>
        <w:spacing w:line="256" w:lineRule="auto"/>
        <w:rPr>
          <w:rFonts w:eastAsia="Calibri"/>
        </w:rPr>
      </w:pPr>
      <w:r w:rsidRPr="00E55CF3">
        <w:rPr>
          <w:rFonts w:eastAsia="Calibri"/>
        </w:rPr>
        <w:t>Hope Grammars, Interface Automation</w:t>
      </w:r>
    </w:p>
    <w:p w14:paraId="7A0BD6CD" w14:textId="77777777" w:rsidR="00913A6A" w:rsidRPr="00E55CF3" w:rsidRDefault="00913A6A" w:rsidP="00913A6A">
      <w:pPr>
        <w:spacing w:after="0" w:line="256" w:lineRule="auto"/>
        <w:rPr>
          <w:rFonts w:eastAsia="Calibri"/>
          <w:sz w:val="4"/>
          <w:szCs w:val="4"/>
        </w:rPr>
      </w:pPr>
      <w:r w:rsidRPr="00E55CF3">
        <w:rPr>
          <w:rFonts w:eastAsia="Calibri"/>
          <w:sz w:val="4"/>
          <w:szCs w:val="4"/>
        </w:rPr>
        <w:t>Over the course of Steward's literary media, Marteen posts five separate JoBlogs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d'activation) tasked with finding others stable work. The first JoBlog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333C721B" w14:textId="77777777" w:rsidR="00913A6A" w:rsidRPr="00E55CF3" w:rsidRDefault="00913A6A" w:rsidP="00913A6A">
      <w:pPr>
        <w:spacing w:after="0" w:line="256" w:lineRule="auto"/>
        <w:rPr>
          <w:rFonts w:eastAsia="Calibri"/>
          <w:sz w:val="4"/>
          <w:szCs w:val="4"/>
        </w:rPr>
      </w:pPr>
      <w:r w:rsidRPr="00E55CF3">
        <w:rPr>
          <w:rFonts w:eastAsia="Calibri"/>
          <w:sz w:val="4"/>
          <w:szCs w:val="4"/>
        </w:rPr>
        <w:t>Across these JoBlogs, “employability” takes on a threefold narrative function. First, Marteen uses her entries to describe how she coaches others in the ways of automotivation. Second, she mobilizes writing as a means of self-optimization; put otherwise, the JoBlogs represent assessment tools, which Marteen knows are being read by her peers and superiors.</w:t>
      </w:r>
      <w:hyperlink r:id="rId88" w:history="1">
        <w:r w:rsidRPr="00E55CF3">
          <w:rPr>
            <w:rFonts w:eastAsia="Calibri" w:cs="Times New Roman"/>
            <w:color w:val="0563C1" w:themeColor="hyperlink"/>
            <w:sz w:val="4"/>
            <w:szCs w:val="4"/>
            <w:u w:val="single"/>
          </w:rPr>
          <w:t>76</w:t>
        </w:r>
      </w:hyperlink>
      <w:r w:rsidRPr="00E55CF3">
        <w:rPr>
          <w:rFonts w:eastAsia="Calibri"/>
          <w:sz w:val="4"/>
          <w:szCs w:val="4"/>
        </w:rPr>
        <w:t> Third, given that the text is ALIVE's platform, readers too are interpellated as managers and asked to evaluate Marteen's employability on the basis of her ability to instill the value of self-management in both herself and others.</w:t>
      </w:r>
    </w:p>
    <w:p w14:paraId="30F24469" w14:textId="77777777" w:rsidR="00913A6A" w:rsidRPr="00E55CF3" w:rsidRDefault="00913A6A" w:rsidP="00913A6A">
      <w:pPr>
        <w:spacing w:after="0" w:line="256" w:lineRule="auto"/>
        <w:rPr>
          <w:rFonts w:eastAsia="Calibri"/>
          <w:sz w:val="4"/>
          <w:szCs w:val="4"/>
        </w:rPr>
      </w:pPr>
      <w:r w:rsidRPr="00E55CF3">
        <w:rPr>
          <w:rFonts w:eastAsia="Calibri"/>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E55CF3">
          <w:rPr>
            <w:rFonts w:eastAsia="Calibri" w:cs="Times New Roman"/>
            <w:color w:val="0563C1" w:themeColor="hyperlink"/>
            <w:sz w:val="4"/>
            <w:szCs w:val="4"/>
            <w:u w:val="single"/>
          </w:rPr>
          <w:t>77</w:t>
        </w:r>
      </w:hyperlink>
      <w:r w:rsidRPr="00E55CF3">
        <w:rPr>
          <w:rFonts w:eastAsia="Calibri"/>
          <w:sz w:val="4"/>
          <w:szCs w:val="4"/>
        </w:rPr>
        <w:t> Similarly, readers are later invited to learn more about Marteen's employability when she requests that we “[Subscribe to [her] content to access [her] 360 pro evaluations].”</w:t>
      </w:r>
      <w:hyperlink r:id="rId90" w:history="1">
        <w:r w:rsidRPr="00E55CF3">
          <w:rPr>
            <w:rFonts w:eastAsia="Calibri" w:cs="Times New Roman"/>
            <w:color w:val="0563C1" w:themeColor="hyperlink"/>
            <w:sz w:val="4"/>
            <w:szCs w:val="4"/>
            <w:u w:val="single"/>
          </w:rPr>
          <w:t>78</w:t>
        </w:r>
      </w:hyperlink>
    </w:p>
    <w:p w14:paraId="59373860" w14:textId="77777777" w:rsidR="00913A6A" w:rsidRPr="00E55CF3" w:rsidRDefault="00913A6A" w:rsidP="00913A6A">
      <w:pPr>
        <w:spacing w:after="0" w:line="256" w:lineRule="auto"/>
        <w:rPr>
          <w:rFonts w:eastAsia="Calibri"/>
          <w:sz w:val="4"/>
          <w:szCs w:val="4"/>
        </w:rPr>
      </w:pPr>
      <w:r w:rsidRPr="00E55CF3">
        <w:rPr>
          <w:rFonts w:eastAsia="Calibri"/>
          <w:sz w:val="4"/>
          <w:szCs w:val="4"/>
        </w:rPr>
        <w:t xml:space="preserve">Things take a more intimate turn, however, when Marteen begins inviting evaluators into her personal life. To celebrate being near the end of her trial period, for example, she reveals that she hopes to buy herself expensive jewelry: “Subscribe to my private content to </w:t>
      </w:r>
      <w:r w:rsidRPr="00E55CF3">
        <w:rPr>
          <w:rFonts w:eastAsia="Calibri"/>
          <w:strike/>
          <w:sz w:val="4"/>
          <w:szCs w:val="4"/>
        </w:rPr>
        <w:t>see</w:t>
      </w:r>
      <w:r w:rsidRPr="00E55CF3">
        <w:rPr>
          <w:rFonts w:eastAsia="Calibri"/>
          <w:sz w:val="4"/>
          <w:szCs w:val="4"/>
        </w:rPr>
        <w:t xml:space="preserve"> the piece that I want to buy.” or, better yet, “Click here if you'd like to help with the purchase.”</w:t>
      </w:r>
      <w:hyperlink r:id="rId91" w:history="1">
        <w:r w:rsidRPr="00E55CF3">
          <w:rPr>
            <w:rFonts w:eastAsia="Calibri" w:cs="Times New Roman"/>
            <w:color w:val="0563C1" w:themeColor="hyperlink"/>
            <w:sz w:val="4"/>
            <w:szCs w:val="4"/>
            <w:u w:val="single"/>
          </w:rPr>
          <w:t>79</w:t>
        </w:r>
      </w:hyperlink>
      <w:r w:rsidRPr="00E55CF3">
        <w:rPr>
          <w:rFonts w:eastAsia="Calibri"/>
          <w:sz w:val="4"/>
          <w:szCs w:val="4"/>
        </w:rPr>
        <w:t xml:space="preserve"> Shortly thereafter, she shares that she has children but that she has been forced to entrust them to another caregiver until she secures more gainful employment. Intrigued? “Subscribe to </w:t>
      </w:r>
      <w:r w:rsidRPr="00E55CF3">
        <w:rPr>
          <w:rFonts w:eastAsia="Calibri"/>
          <w:strike/>
          <w:sz w:val="4"/>
          <w:szCs w:val="4"/>
        </w:rPr>
        <w:t>see</w:t>
      </w:r>
      <w:r w:rsidRPr="00E55CF3">
        <w:rPr>
          <w:rFonts w:eastAsia="Calibri"/>
          <w:sz w:val="4"/>
          <w:szCs w:val="4"/>
        </w:rPr>
        <w:t xml:space="preserve"> a slideshow of my kids and me.”</w:t>
      </w:r>
      <w:hyperlink r:id="rId92" w:history="1">
        <w:r w:rsidRPr="00E55CF3">
          <w:rPr>
            <w:rFonts w:eastAsia="Calibri" w:cs="Times New Roman"/>
            <w:color w:val="0563C1" w:themeColor="hyperlink"/>
            <w:sz w:val="4"/>
            <w:szCs w:val="4"/>
            <w:u w:val="single"/>
          </w:rPr>
          <w:t>80</w:t>
        </w:r>
      </w:hyperlink>
      <w:r w:rsidRPr="00E55CF3">
        <w:rPr>
          <w:rFonts w:eastAsia="Calibri"/>
          <w:sz w:val="4"/>
          <w:szCs w:val="4"/>
        </w:rPr>
        <w:t> And don't forget to “gimme your thoughts” and to “link your blogs, I'll check them out and evaluate you!”</w:t>
      </w:r>
      <w:hyperlink r:id="rId93" w:history="1">
        <w:r w:rsidRPr="00E55CF3">
          <w:rPr>
            <w:rFonts w:eastAsia="Calibri" w:cs="Times New Roman"/>
            <w:color w:val="0563C1" w:themeColor="hyperlink"/>
            <w:sz w:val="4"/>
            <w:szCs w:val="4"/>
            <w:u w:val="single"/>
          </w:rPr>
          <w:t>81</w:t>
        </w:r>
      </w:hyperlink>
      <w:r w:rsidRPr="00E55CF3">
        <w:rPr>
          <w:rFonts w:eastAsia="Calibri"/>
          <w:sz w:val="4"/>
          <w:szCs w:val="4"/>
        </w:rPr>
        <w:t> Here, Marteen represents herself as at once a digital and a flat character; reader-managers know nothing of her outside of the data provided.</w:t>
      </w:r>
    </w:p>
    <w:p w14:paraId="367A989C" w14:textId="77777777" w:rsidR="00913A6A" w:rsidRPr="00E55CF3" w:rsidRDefault="00913A6A" w:rsidP="00913A6A">
      <w:pPr>
        <w:spacing w:after="0" w:line="256" w:lineRule="auto"/>
        <w:rPr>
          <w:rFonts w:eastAsia="Calibri"/>
          <w:sz w:val="4"/>
          <w:szCs w:val="4"/>
        </w:rPr>
      </w:pPr>
      <w:r w:rsidRPr="00E55CF3">
        <w:rPr>
          <w:rFonts w:eastAsia="Calibri"/>
          <w:sz w:val="4"/>
          <w:szCs w:val="4"/>
        </w:rPr>
        <w:t>These overtures reveal how ALIVE mediates Marteen's self-management. First, the platform is less oriented toward surveillance than it is toward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E55CF3">
          <w:rPr>
            <w:rFonts w:eastAsia="Calibri" w:cs="Times New Roman"/>
            <w:color w:val="0563C1" w:themeColor="hyperlink"/>
            <w:sz w:val="4"/>
            <w:szCs w:val="4"/>
            <w:u w:val="single"/>
          </w:rPr>
          <w:t>82</w:t>
        </w:r>
      </w:hyperlink>
      <w:r w:rsidRPr="00E55CF3">
        <w:rPr>
          <w:rFonts w:eastAsia="Calibri"/>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E55CF3">
          <w:rPr>
            <w:rFonts w:eastAsia="Calibri" w:cs="Times New Roman"/>
            <w:color w:val="0563C1" w:themeColor="hyperlink"/>
            <w:sz w:val="4"/>
            <w:szCs w:val="4"/>
            <w:u w:val="single"/>
          </w:rPr>
          <w:t>83</w:t>
        </w:r>
      </w:hyperlink>
      <w:r w:rsidRPr="00E55CF3">
        <w:rPr>
          <w:rFonts w:eastAsia="Calibri"/>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E55CF3">
          <w:rPr>
            <w:rFonts w:eastAsia="Calibri" w:cs="Times New Roman"/>
            <w:color w:val="0563C1" w:themeColor="hyperlink"/>
            <w:sz w:val="4"/>
            <w:szCs w:val="4"/>
            <w:u w:val="single"/>
          </w:rPr>
          <w:t>84</w:t>
        </w:r>
      </w:hyperlink>
    </w:p>
    <w:p w14:paraId="183D7B6E" w14:textId="77777777" w:rsidR="00913A6A" w:rsidRPr="00E55CF3" w:rsidRDefault="00913A6A" w:rsidP="00913A6A">
      <w:pPr>
        <w:spacing w:after="0" w:line="256" w:lineRule="auto"/>
        <w:rPr>
          <w:rFonts w:eastAsia="Calibri"/>
          <w:sz w:val="4"/>
          <w:szCs w:val="4"/>
        </w:rPr>
      </w:pPr>
      <w:r w:rsidRPr="00E55CF3">
        <w:rPr>
          <w:rFonts w:eastAsia="Calibri"/>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E55CF3">
          <w:rPr>
            <w:rFonts w:eastAsia="Calibri" w:cs="Times New Roman"/>
            <w:color w:val="0563C1" w:themeColor="hyperlink"/>
            <w:sz w:val="4"/>
            <w:szCs w:val="4"/>
            <w:u w:val="single"/>
          </w:rPr>
          <w:t>85</w:t>
        </w:r>
      </w:hyperlink>
      <w:r w:rsidRPr="00E55CF3">
        <w:rPr>
          <w:rFonts w:eastAsia="Calibri"/>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E55CF3">
          <w:rPr>
            <w:rFonts w:eastAsia="Calibri" w:cs="Times New Roman"/>
            <w:color w:val="0563C1" w:themeColor="hyperlink"/>
            <w:sz w:val="4"/>
            <w:szCs w:val="4"/>
            <w:u w:val="single"/>
          </w:rPr>
          <w:t>86</w:t>
        </w:r>
      </w:hyperlink>
      <w:r w:rsidRPr="00E55CF3">
        <w:rPr>
          <w:rFonts w:eastAsia="Calibri"/>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E55CF3">
          <w:rPr>
            <w:rFonts w:eastAsia="Calibri" w:cs="Times New Roman"/>
            <w:color w:val="0563C1" w:themeColor="hyperlink"/>
            <w:sz w:val="4"/>
            <w:szCs w:val="4"/>
            <w:u w:val="single"/>
          </w:rPr>
          <w:t>87</w:t>
        </w:r>
      </w:hyperlink>
      <w:r w:rsidRPr="00E55CF3">
        <w:rPr>
          <w:rFonts w:eastAsia="Calibri"/>
          <w:sz w:val="4"/>
          <w:szCs w:val="4"/>
        </w:rPr>
        <w:t> For Marteen, however, this is hardly a cause for concern; in fact, by the time her trial period draws to an end, she cites this quantified self</w:t>
      </w:r>
      <w:hyperlink r:id="rId100" w:history="1">
        <w:r w:rsidRPr="00E55CF3">
          <w:rPr>
            <w:rFonts w:eastAsia="Calibri" w:cs="Times New Roman"/>
            <w:color w:val="0563C1" w:themeColor="hyperlink"/>
            <w:sz w:val="4"/>
            <w:szCs w:val="4"/>
            <w:u w:val="single"/>
          </w:rPr>
          <w:t>88</w:t>
        </w:r>
      </w:hyperlink>
      <w:r w:rsidRPr="00E55CF3">
        <w:rPr>
          <w:rFonts w:eastAsia="Calibri"/>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E55CF3">
          <w:rPr>
            <w:rFonts w:eastAsia="Calibri" w:cs="Times New Roman"/>
            <w:color w:val="0563C1" w:themeColor="hyperlink"/>
            <w:sz w:val="4"/>
            <w:szCs w:val="4"/>
            <w:u w:val="single"/>
          </w:rPr>
          <w:t>89</w:t>
        </w:r>
      </w:hyperlink>
    </w:p>
    <w:p w14:paraId="09B4EDE0" w14:textId="77777777" w:rsidR="00913A6A" w:rsidRPr="00E55CF3" w:rsidRDefault="00913A6A" w:rsidP="00913A6A">
      <w:pPr>
        <w:spacing w:after="0" w:line="256" w:lineRule="auto"/>
        <w:rPr>
          <w:rFonts w:eastAsia="Calibri"/>
          <w:sz w:val="4"/>
          <w:szCs w:val="4"/>
        </w:rPr>
      </w:pPr>
      <w:r w:rsidRPr="00E55CF3">
        <w:rPr>
          <w:rFonts w:eastAsia="Calibri"/>
          <w:sz w:val="4"/>
          <w:szCs w:val="4"/>
        </w:rPr>
        <w:t>Marteen's second communicative technique—her deployment of informal and internet-specific language—tells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“Coucou” [“Hey”] or “Hello” rendered in English)</w:t>
      </w:r>
      <w:hyperlink r:id="rId102" w:history="1">
        <w:r w:rsidRPr="00E55CF3">
          <w:rPr>
            <w:rFonts w:eastAsia="Calibri" w:cs="Times New Roman"/>
            <w:color w:val="0563C1" w:themeColor="hyperlink"/>
            <w:sz w:val="4"/>
            <w:szCs w:val="4"/>
            <w:u w:val="single"/>
          </w:rPr>
          <w:t>90</w:t>
        </w:r>
      </w:hyperlink>
      <w:r w:rsidRPr="00E55CF3">
        <w:rPr>
          <w:rFonts w:eastAsia="Calibri"/>
          <w:sz w:val="4"/>
          <w:szCs w:val="4"/>
        </w:rPr>
        <w:t> and signing off (“bizzz” or “Bizouxxx” [“hugs/kisses”]),</w:t>
      </w:r>
      <w:hyperlink r:id="rId103" w:history="1">
        <w:r w:rsidRPr="00E55CF3">
          <w:rPr>
            <w:rFonts w:eastAsia="Calibri" w:cs="Times New Roman"/>
            <w:color w:val="0563C1" w:themeColor="hyperlink"/>
            <w:sz w:val="4"/>
            <w:szCs w:val="4"/>
            <w:u w:val="single"/>
          </w:rPr>
          <w:t>91</w:t>
        </w:r>
      </w:hyperlink>
      <w:r w:rsidRPr="00E55CF3">
        <w:rPr>
          <w:rFonts w:eastAsia="Calibri"/>
          <w:sz w:val="4"/>
          <w:szCs w:val="4"/>
        </w:rPr>
        <w:t> but also nonsemantic combinations (“ &lt;3”)</w:t>
      </w:r>
      <w:hyperlink r:id="rId104" w:history="1">
        <w:r w:rsidRPr="00E55CF3">
          <w:rPr>
            <w:rFonts w:eastAsia="Calibri" w:cs="Times New Roman"/>
            <w:color w:val="0563C1" w:themeColor="hyperlink"/>
            <w:sz w:val="4"/>
            <w:szCs w:val="4"/>
            <w:u w:val="single"/>
          </w:rPr>
          <w:t>92</w:t>
        </w:r>
      </w:hyperlink>
      <w:r w:rsidRPr="00E55CF3">
        <w:rPr>
          <w:rFonts w:eastAsia="Calibri"/>
          <w:sz w:val="4"/>
          <w:szCs w:val="4"/>
        </w:rPr>
        <w:t> and variations on the acronym “LOL,” or “laughing out loud.”</w:t>
      </w:r>
    </w:p>
    <w:p w14:paraId="7D1665B7" w14:textId="77777777" w:rsidR="00913A6A" w:rsidRPr="00E55CF3" w:rsidRDefault="00913A6A" w:rsidP="00913A6A">
      <w:pPr>
        <w:spacing w:after="0" w:line="256" w:lineRule="auto"/>
        <w:rPr>
          <w:rFonts w:eastAsia="Calibri"/>
          <w:sz w:val="4"/>
          <w:szCs w:val="4"/>
        </w:rPr>
      </w:pPr>
      <w:r w:rsidRPr="00E55CF3">
        <w:rPr>
          <w:rFonts w:eastAsia="Calibri"/>
          <w:sz w:val="4"/>
          <w:szCs w:val="4"/>
        </w:rPr>
        <w:t>Unlike “Coucou,” however, the meaning of “LOL” is more difficult to parse. For starters, Marteen's use of the term is not conveying that she is actually laughing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E55CF3">
          <w:rPr>
            <w:rFonts w:eastAsia="Calibri" w:cs="Times New Roman"/>
            <w:color w:val="0563C1" w:themeColor="hyperlink"/>
            <w:sz w:val="4"/>
            <w:szCs w:val="4"/>
            <w:u w:val="single"/>
          </w:rPr>
          <w:t>93</w:t>
        </w:r>
      </w:hyperlink>
      <w:r w:rsidRPr="00E55CF3">
        <w:rPr>
          <w:rFonts w:eastAsia="Calibri"/>
          <w:sz w:val="4"/>
          <w:szCs w:val="4"/>
        </w:rPr>
        <w:t> Given its lack of referential stability, Young has commented, “LOL” suspends “any agency of adjudication . . . , and with it, the coherent position of any subject of desire, rendering both the status of the énoncé and the authenticity of the énonciation fundamentally uncertain. This is a suspension that, far from a formalist game, increasingly does the work of politics.”</w:t>
      </w:r>
      <w:hyperlink r:id="rId106" w:history="1">
        <w:r w:rsidRPr="00E55CF3">
          <w:rPr>
            <w:rFonts w:eastAsia="Calibri" w:cs="Times New Roman"/>
            <w:color w:val="0563C1" w:themeColor="hyperlink"/>
            <w:sz w:val="4"/>
            <w:szCs w:val="4"/>
            <w:u w:val="single"/>
          </w:rPr>
          <w:t>94</w:t>
        </w:r>
      </w:hyperlink>
    </w:p>
    <w:p w14:paraId="5F491849" w14:textId="77777777" w:rsidR="00913A6A" w:rsidRPr="00E55CF3" w:rsidRDefault="00913A6A" w:rsidP="00913A6A">
      <w:pPr>
        <w:spacing w:after="0" w:line="256" w:lineRule="auto"/>
        <w:rPr>
          <w:rFonts w:eastAsia="Calibri"/>
          <w:sz w:val="4"/>
          <w:szCs w:val="4"/>
        </w:rPr>
      </w:pPr>
      <w:r w:rsidRPr="00E55CF3">
        <w:rPr>
          <w:rFonts w:eastAsia="Calibri"/>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E55CF3">
          <w:rPr>
            <w:rFonts w:eastAsia="Calibri" w:cs="Times New Roman"/>
            <w:color w:val="0563C1" w:themeColor="hyperlink"/>
            <w:sz w:val="4"/>
            <w:szCs w:val="4"/>
            <w:u w:val="single"/>
          </w:rPr>
          <w:t>95</w:t>
        </w:r>
      </w:hyperlink>
      <w:r w:rsidRPr="00E55CF3">
        <w:rPr>
          <w:rFonts w:eastAsia="Calibri"/>
          <w:sz w:val="4"/>
          <w:szCs w:val="4"/>
        </w:rPr>
        <w:t> Later, she deploys it to metapragmatically comment on the purpose of the JoBlog and to suggest that she enjoys using the tool. “This job,” she insists, “is making me really call myself into question every day. It's draining but fascinating. Being able to write it all down helps me to really understand. I think I'd probably keep this Joblog even if it wasn't a requirement, LOL.”</w:t>
      </w:r>
      <w:hyperlink r:id="rId108" w:history="1">
        <w:r w:rsidRPr="00E55CF3">
          <w:rPr>
            <w:rFonts w:eastAsia="Calibri" w:cs="Times New Roman"/>
            <w:color w:val="0563C1" w:themeColor="hyperlink"/>
            <w:sz w:val="4"/>
            <w:szCs w:val="4"/>
            <w:u w:val="single"/>
          </w:rPr>
          <w:t>96</w:t>
        </w:r>
      </w:hyperlink>
      <w:r w:rsidRPr="00E55CF3">
        <w:rPr>
          <w:rFonts w:eastAsia="Calibri"/>
          <w:sz w:val="4"/>
          <w:szCs w:val="4"/>
        </w:rPr>
        <w:t xml:space="preserve"> Here, “LOL” underlines the irony of relishing a work obligation and thereby indicates to reader-managers that Marteen is employable precisely because of her positive affective response to such requirements. This LOL, then, indexes that, when mediated by ALIVE's interface, her </w:t>
      </w:r>
      <w:r w:rsidRPr="00E55CF3">
        <w:rPr>
          <w:rFonts w:eastAsia="Calibri"/>
          <w:strike/>
          <w:sz w:val="4"/>
          <w:szCs w:val="4"/>
        </w:rPr>
        <w:t>thinking</w:t>
      </w:r>
      <w:r w:rsidRPr="00E55CF3">
        <w:rPr>
          <w:rFonts w:eastAsia="Calibri"/>
          <w:sz w:val="4"/>
          <w:szCs w:val="4"/>
        </w:rPr>
        <w:t xml:space="preserve"> like a manager has subsumed her activity as a worker.</w:t>
      </w:r>
      <w:hyperlink r:id="rId109" w:history="1">
        <w:r w:rsidRPr="00E55CF3">
          <w:rPr>
            <w:rFonts w:eastAsia="Calibri" w:cs="Times New Roman"/>
            <w:color w:val="0563C1" w:themeColor="hyperlink"/>
            <w:sz w:val="4"/>
            <w:szCs w:val="4"/>
            <w:u w:val="single"/>
          </w:rPr>
          <w:t>97</w:t>
        </w:r>
      </w:hyperlink>
    </w:p>
    <w:p w14:paraId="12359DA3" w14:textId="77777777" w:rsidR="00913A6A" w:rsidRPr="00E55CF3" w:rsidRDefault="00913A6A" w:rsidP="00913A6A">
      <w:pPr>
        <w:spacing w:after="0" w:line="256" w:lineRule="auto"/>
        <w:rPr>
          <w:rFonts w:eastAsia="Calibri"/>
          <w:sz w:val="4"/>
          <w:szCs w:val="4"/>
        </w:rPr>
      </w:pPr>
      <w:r w:rsidRPr="00E55CF3">
        <w:rPr>
          <w:rFonts w:eastAsia="Calibri"/>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2DED2605" w14:textId="77777777" w:rsidR="00913A6A" w:rsidRPr="00E55CF3" w:rsidRDefault="00913A6A" w:rsidP="00913A6A">
      <w:pPr>
        <w:spacing w:after="0" w:line="256" w:lineRule="auto"/>
        <w:ind w:left="720"/>
        <w:rPr>
          <w:rFonts w:eastAsia="Calibri"/>
          <w:sz w:val="4"/>
          <w:szCs w:val="4"/>
        </w:rPr>
      </w:pPr>
      <w:r w:rsidRPr="00E55CF3">
        <w:rPr>
          <w:rFonts w:eastAsia="Calibri"/>
          <w:sz w:val="4"/>
          <w:szCs w:val="4"/>
        </w:rPr>
        <w:t>Toma: I hope that you can get your kids back! Do they exist IRL?</w:t>
      </w:r>
    </w:p>
    <w:p w14:paraId="7DD8634E" w14:textId="77777777" w:rsidR="00913A6A" w:rsidRPr="00E55CF3" w:rsidRDefault="00913A6A" w:rsidP="00913A6A">
      <w:pPr>
        <w:spacing w:after="0" w:line="256" w:lineRule="auto"/>
        <w:ind w:left="720"/>
        <w:rPr>
          <w:rFonts w:eastAsia="Calibri"/>
          <w:sz w:val="4"/>
          <w:szCs w:val="4"/>
        </w:rPr>
      </w:pPr>
      <w:r w:rsidRPr="00E55CF3">
        <w:rPr>
          <w:rFonts w:eastAsia="Calibri"/>
          <w:sz w:val="4"/>
          <w:szCs w:val="4"/>
        </w:rPr>
        <w:t>Marteen: LOL! I don't have the means to buy a different life!</w:t>
      </w:r>
    </w:p>
    <w:p w14:paraId="7166B134" w14:textId="77777777" w:rsidR="00913A6A" w:rsidRPr="00E55CF3" w:rsidRDefault="00913A6A" w:rsidP="00913A6A">
      <w:pPr>
        <w:spacing w:after="0" w:line="256" w:lineRule="auto"/>
        <w:ind w:left="720"/>
        <w:rPr>
          <w:rFonts w:eastAsia="Calibri"/>
          <w:sz w:val="4"/>
          <w:szCs w:val="4"/>
        </w:rPr>
      </w:pPr>
      <w:r w:rsidRPr="00E55CF3">
        <w:rPr>
          <w:rFonts w:eastAsia="Calibri"/>
          <w:sz w:val="4"/>
          <w:szCs w:val="4"/>
        </w:rPr>
        <w:t>Toma: ROFL! It's true that it's expensive to have options. I'm giving you four stars for the content of the article.</w:t>
      </w:r>
      <w:hyperlink r:id="rId110" w:history="1">
        <w:r w:rsidRPr="00E55CF3">
          <w:rPr>
            <w:rFonts w:eastAsia="Calibri" w:cs="Times New Roman"/>
            <w:color w:val="0563C1" w:themeColor="hyperlink"/>
            <w:sz w:val="4"/>
            <w:szCs w:val="4"/>
            <w:u w:val="single"/>
          </w:rPr>
          <w:t>98</w:t>
        </w:r>
      </w:hyperlink>
    </w:p>
    <w:p w14:paraId="0BA8FA20" w14:textId="77777777" w:rsidR="00913A6A" w:rsidRPr="00E55CF3" w:rsidRDefault="00913A6A" w:rsidP="00913A6A">
      <w:pPr>
        <w:spacing w:after="0" w:line="256" w:lineRule="auto"/>
        <w:rPr>
          <w:rFonts w:eastAsia="Calibri"/>
          <w:sz w:val="4"/>
          <w:szCs w:val="4"/>
        </w:rPr>
      </w:pPr>
      <w:r w:rsidRPr="00E55CF3">
        <w:rPr>
          <w:rFonts w:eastAsia="Calibri"/>
          <w:sz w:val="4"/>
          <w:szCs w:val="4"/>
        </w:rPr>
        <w:t>In another exchange, however, “LoL” affectively indexes Marteen's fear that she is failing to optimize her writing as a form of self-management:</w:t>
      </w:r>
    </w:p>
    <w:p w14:paraId="6C905632" w14:textId="77777777" w:rsidR="00913A6A" w:rsidRPr="00E55CF3" w:rsidRDefault="00913A6A" w:rsidP="00913A6A">
      <w:pPr>
        <w:spacing w:after="0" w:line="256" w:lineRule="auto"/>
        <w:ind w:left="720"/>
        <w:rPr>
          <w:rFonts w:eastAsia="Calibri"/>
          <w:sz w:val="4"/>
          <w:szCs w:val="4"/>
        </w:rPr>
      </w:pPr>
      <w:r w:rsidRPr="00E55CF3">
        <w:rPr>
          <w:rFonts w:eastAsia="Calibri"/>
          <w:sz w:val="4"/>
          <w:szCs w:val="4"/>
        </w:rPr>
        <w:t>Grammoto: @Marteen, you made some spelling mistakes! Pay attention. “I FOUND this job” and “I WAS only out of work.” I can't in good conscience give you 5 stars. Kisss.</w:t>
      </w:r>
    </w:p>
    <w:p w14:paraId="78479B52" w14:textId="77777777" w:rsidR="00913A6A" w:rsidRPr="00E55CF3" w:rsidRDefault="00913A6A" w:rsidP="00913A6A">
      <w:pPr>
        <w:spacing w:after="0" w:line="256" w:lineRule="auto"/>
        <w:ind w:left="720"/>
        <w:rPr>
          <w:rFonts w:eastAsia="Calibri"/>
          <w:sz w:val="4"/>
          <w:szCs w:val="4"/>
        </w:rPr>
      </w:pPr>
      <w:r w:rsidRPr="00E55CF3">
        <w:rPr>
          <w:rFonts w:eastAsia="Calibri"/>
          <w:sz w:val="4"/>
          <w:szCs w:val="4"/>
        </w:rPr>
        <w:t>Marteen: LoL, dang! i always mess up. Oh well! hugsss</w:t>
      </w:r>
      <w:hyperlink r:id="rId111" w:history="1">
        <w:r w:rsidRPr="00E55CF3">
          <w:rPr>
            <w:rFonts w:eastAsia="Calibri" w:cs="Times New Roman"/>
            <w:color w:val="0563C1" w:themeColor="hyperlink"/>
            <w:sz w:val="4"/>
            <w:szCs w:val="4"/>
            <w:u w:val="single"/>
          </w:rPr>
          <w:t>99</w:t>
        </w:r>
      </w:hyperlink>
    </w:p>
    <w:p w14:paraId="6E1E8CDA" w14:textId="77777777" w:rsidR="00913A6A" w:rsidRPr="00E55CF3" w:rsidRDefault="00913A6A" w:rsidP="00913A6A">
      <w:pPr>
        <w:spacing w:after="0" w:line="256" w:lineRule="auto"/>
        <w:rPr>
          <w:rFonts w:eastAsia="Calibri"/>
          <w:sz w:val="4"/>
          <w:szCs w:val="4"/>
        </w:rPr>
      </w:pPr>
      <w:r w:rsidRPr="00E55CF3">
        <w:rPr>
          <w:rFonts w:eastAsia="Calibri"/>
          <w:sz w:val="4"/>
          <w:szCs w:val="4"/>
        </w:rPr>
        <w:t>Here, LOL's oscillation from an index for hope to one for fear is structured by ALIVE's platform: algorithmically inscribed in a tool for (self-)managerial assessment (the JoBlog), this grammar of action ironically prevents her from maximizing her employability. Thought otherwise, the irony of each of these tokens is “a property of mediation, . . . an unmarked supplement that negativizes an utterance without altering its form.”</w:t>
      </w:r>
      <w:hyperlink r:id="rId112" w:history="1">
        <w:r w:rsidRPr="00E55CF3">
          <w:rPr>
            <w:rFonts w:eastAsia="Calibri" w:cs="Times New Roman"/>
            <w:color w:val="0563C1" w:themeColor="hyperlink"/>
            <w:sz w:val="4"/>
            <w:szCs w:val="4"/>
            <w:u w:val="single"/>
          </w:rPr>
          <w:t>100</w:t>
        </w:r>
      </w:hyperlink>
      <w:r w:rsidRPr="00E55CF3">
        <w:rPr>
          <w:rFonts w:eastAsia="Calibri"/>
          <w:sz w:val="4"/>
          <w:szCs w:val="4"/>
        </w:rPr>
        <w:t> Each LOL thus remains formally consistent while simultaneously indexing an affect and its opposite.</w:t>
      </w:r>
      <w:hyperlink r:id="rId113" w:history="1">
        <w:r w:rsidRPr="00E55CF3">
          <w:rPr>
            <w:rFonts w:eastAsia="Calibri" w:cs="Times New Roman"/>
            <w:color w:val="0563C1" w:themeColor="hyperlink"/>
            <w:sz w:val="4"/>
            <w:szCs w:val="4"/>
            <w:u w:val="single"/>
          </w:rPr>
          <w:t>101</w:t>
        </w:r>
      </w:hyperlink>
    </w:p>
    <w:p w14:paraId="250E6EF9" w14:textId="77777777" w:rsidR="00913A6A" w:rsidRPr="00E55CF3" w:rsidRDefault="00913A6A" w:rsidP="00913A6A">
      <w:pPr>
        <w:spacing w:line="256" w:lineRule="auto"/>
        <w:rPr>
          <w:rFonts w:eastAsia="Calibri"/>
          <w:sz w:val="4"/>
          <w:szCs w:val="4"/>
        </w:rPr>
      </w:pPr>
      <w:r w:rsidRPr="00E55CF3">
        <w:rPr>
          <w:rFonts w:eastAsia="Calibri"/>
          <w:sz w:val="4"/>
          <w:szCs w:val="4"/>
        </w:rPr>
        <w:t>These fears are realized in Marteen's final JoBlog.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E55CF3">
          <w:rPr>
            <w:rFonts w:eastAsia="Calibri" w:cs="Times New Roman"/>
            <w:color w:val="0563C1" w:themeColor="hyperlink"/>
            <w:sz w:val="4"/>
            <w:szCs w:val="4"/>
            <w:u w:val="single"/>
          </w:rPr>
          <w:t>fig. 3</w:t>
        </w:r>
      </w:hyperlink>
      <w:r w:rsidRPr="00E55CF3">
        <w:rPr>
          <w:rFonts w:eastAsia="Calibri"/>
          <w:sz w:val="4"/>
          <w:szCs w:val="4"/>
        </w:rPr>
        <w:t>).</w:t>
      </w:r>
      <w:hyperlink r:id="rId115" w:history="1">
        <w:r w:rsidRPr="00E55CF3">
          <w:rPr>
            <w:rFonts w:eastAsia="Calibri" w:cs="Times New Roman"/>
            <w:color w:val="0563C1" w:themeColor="hyperlink"/>
            <w:sz w:val="4"/>
            <w:szCs w:val="4"/>
            <w:u w:val="single"/>
          </w:rPr>
          <w:t>102</w:t>
        </w:r>
      </w:hyperlink>
    </w:p>
    <w:p w14:paraId="35C40FF6" w14:textId="77777777" w:rsidR="00913A6A" w:rsidRPr="00E55CF3" w:rsidRDefault="00913A6A" w:rsidP="00913A6A">
      <w:pPr>
        <w:spacing w:line="256" w:lineRule="auto"/>
        <w:rPr>
          <w:rFonts w:eastAsia="Calibri"/>
          <w:sz w:val="16"/>
        </w:rPr>
      </w:pPr>
      <w:r w:rsidRPr="00E55CF3">
        <w:rPr>
          <w:rFonts w:eastAsia="Calibri"/>
          <w:sz w:val="16"/>
        </w:rPr>
        <w:t>While the exact reasons for this are shrouded in code (much like the algorithmic pay structures of gig workers), she still projects hope: “</w:t>
      </w:r>
      <w:r w:rsidRPr="00E55CF3">
        <w:rPr>
          <w:rFonts w:eastAsia="Calibri"/>
          <w:b/>
          <w:iCs/>
          <w:highlight w:val="cyan"/>
          <w:u w:val="single"/>
        </w:rPr>
        <w:t>Work and suffering are intimately linked</w:t>
      </w:r>
      <w:r w:rsidRPr="00E55CF3">
        <w:rPr>
          <w:rFonts w:eastAsia="Calibri"/>
          <w:sz w:val="16"/>
        </w:rPr>
        <w:t>,” she writes, but “I need to learn from this experience, no matter how painful it is. I was maybe too sure of myself, sure that I could get by without trying. I was wrong. We can't be expected to get by without giving it our all, can we? . . . It's up to me to show what I'm capable of! To prove that I'm the right person for the job.”</w:t>
      </w:r>
      <w:hyperlink r:id="rId116" w:history="1">
        <w:r w:rsidRPr="00E55CF3">
          <w:rPr>
            <w:rFonts w:eastAsia="Calibri" w:cs="Times New Roman"/>
            <w:color w:val="0563C1" w:themeColor="hyperlink"/>
            <w:sz w:val="16"/>
            <w:u w:val="single"/>
          </w:rPr>
          <w:t>103</w:t>
        </w:r>
      </w:hyperlink>
      <w:r w:rsidRPr="00E55CF3">
        <w:rPr>
          <w:rFonts w:eastAsia="Calibri"/>
          <w:sz w:val="16"/>
        </w:rPr>
        <w:t xml:space="preserve"> Even though this reaction is met with a quantifiable reward (“Raf: Marteen! I'm so sorry to </w:t>
      </w:r>
      <w:r w:rsidRPr="00E55CF3">
        <w:rPr>
          <w:rFonts w:eastAsia="Calibri"/>
          <w:strike/>
          <w:sz w:val="16"/>
        </w:rPr>
        <w:t>hear</w:t>
      </w:r>
      <w:r w:rsidRPr="00E55CF3">
        <w:rPr>
          <w:rFonts w:eastAsia="Calibri"/>
          <w:sz w:val="16"/>
        </w:rPr>
        <w:t xml:space="preserve"> all of this. Good job for staying at it and being positive. You'll bounce back, I just know it. Boom! Five points to boost your morale!”),</w:t>
      </w:r>
      <w:hyperlink r:id="rId117" w:history="1">
        <w:r w:rsidRPr="00E55CF3">
          <w:rPr>
            <w:rFonts w:eastAsia="Calibri" w:cs="Times New Roman"/>
            <w:color w:val="0563C1" w:themeColor="hyperlink"/>
            <w:sz w:val="16"/>
            <w:u w:val="single"/>
          </w:rPr>
          <w:t>104</w:t>
        </w:r>
      </w:hyperlink>
      <w:r w:rsidRPr="00E55CF3">
        <w:rPr>
          <w:rFonts w:eastAsia="Calibri"/>
          <w:sz w:val="16"/>
        </w:rPr>
        <w:t xml:space="preserve"> it nevertheless suggests that, </w:t>
      </w:r>
      <w:r w:rsidRPr="00E55CF3">
        <w:rPr>
          <w:rFonts w:eastAsia="Calibri"/>
          <w:u w:val="single"/>
        </w:rPr>
        <w:t>under the technologies of capitalism</w:t>
      </w:r>
      <w:r w:rsidRPr="00E55CF3">
        <w:rPr>
          <w:rFonts w:eastAsia="Calibri"/>
          <w:sz w:val="16"/>
        </w:rPr>
        <w:t xml:space="preserve">, </w:t>
      </w:r>
      <w:r w:rsidRPr="00E55CF3">
        <w:rPr>
          <w:rFonts w:eastAsia="Calibri"/>
          <w:b/>
          <w:iCs/>
          <w:u w:val="single"/>
        </w:rPr>
        <w:t>hope and fear are but two sides of the same interfac</w:t>
      </w:r>
      <w:r w:rsidRPr="00E55CF3">
        <w:rPr>
          <w:rFonts w:eastAsia="Calibri"/>
          <w:sz w:val="16"/>
        </w:rPr>
        <w:t>e.</w:t>
      </w:r>
    </w:p>
    <w:p w14:paraId="3DA5317A" w14:textId="77777777" w:rsidR="00913A6A" w:rsidRPr="00E55CF3" w:rsidRDefault="00913A6A" w:rsidP="00913A6A">
      <w:pPr>
        <w:spacing w:line="256" w:lineRule="auto"/>
        <w:rPr>
          <w:rFonts w:eastAsia="Calibri"/>
          <w:sz w:val="16"/>
        </w:rPr>
      </w:pPr>
      <w:r w:rsidRPr="00E55CF3">
        <w:rPr>
          <w:rFonts w:eastAsia="Calibri"/>
          <w:u w:val="single"/>
        </w:rPr>
        <w:t>Rather than signal some cruel optimism</w:t>
      </w:r>
      <w:r w:rsidRPr="00E55CF3">
        <w:rPr>
          <w:rFonts w:eastAsia="Calibri"/>
          <w:sz w:val="16"/>
        </w:rPr>
        <w:t xml:space="preserve">, Marteen's </w:t>
      </w:r>
      <w:r w:rsidRPr="00E55CF3">
        <w:rPr>
          <w:rFonts w:eastAsia="Calibri"/>
          <w:u w:val="single"/>
        </w:rPr>
        <w:t>communicative tactics and their inability to serve her goal of obtaining more stable employment generalize what scholars have termed “hope labor</w:t>
      </w:r>
      <w:r w:rsidRPr="00E55CF3">
        <w:rPr>
          <w:rFonts w:eastAsia="Calibri"/>
          <w:sz w:val="16"/>
        </w:rPr>
        <w:t xml:space="preserve">”—or “un- or under-compensated work carried out in the present, often for experience or exposure, in the hope that future employment opportunities may follow”—as a </w:t>
      </w:r>
      <w:r w:rsidRPr="00E55CF3">
        <w:rPr>
          <w:rFonts w:eastAsia="Calibri"/>
          <w:u w:val="single"/>
        </w:rPr>
        <w:t>structural reality of contemporary capitalism</w:t>
      </w:r>
      <w:r w:rsidRPr="00E55CF3">
        <w:rPr>
          <w:rFonts w:eastAsia="Calibri"/>
          <w:sz w:val="16"/>
        </w:rPr>
        <w:t>.</w:t>
      </w:r>
      <w:hyperlink r:id="rId118" w:history="1">
        <w:r w:rsidRPr="00E55CF3">
          <w:rPr>
            <w:rFonts w:eastAsia="Calibri" w:cs="Times New Roman"/>
            <w:color w:val="0563C1" w:themeColor="hyperlink"/>
            <w:sz w:val="16"/>
            <w:u w:val="single"/>
          </w:rPr>
          <w:t>105</w:t>
        </w:r>
      </w:hyperlink>
      <w:r w:rsidRPr="00E55CF3">
        <w:rPr>
          <w:rFonts w:eastAsia="Calibri"/>
          <w:sz w:val="16"/>
        </w:rPr>
        <w:t xml:space="preserve"> This, in part, can be attributed to how </w:t>
      </w:r>
      <w:r w:rsidRPr="00E55CF3">
        <w:rPr>
          <w:rFonts w:eastAsia="Calibri"/>
          <w:u w:val="single"/>
        </w:rPr>
        <w:t>ALIVE's platform permits Marteen to reconstitute herself as a computable pattern, which effectively limits the futures to which her “hope” might point.</w:t>
      </w:r>
      <w:r w:rsidRPr="00E55CF3">
        <w:rPr>
          <w:rFonts w:eastAsia="Calibri"/>
          <w:sz w:val="16"/>
        </w:rPr>
        <w:t xml:space="preserve"> As James Bridle highlights, </w:t>
      </w:r>
      <w:r w:rsidRPr="00E55CF3">
        <w:rPr>
          <w:rFonts w:eastAsia="Calibri"/>
          <w:highlight w:val="cyan"/>
          <w:u w:val="single"/>
        </w:rPr>
        <w:t>understanding the world</w:t>
      </w:r>
      <w:r w:rsidRPr="00E55CF3">
        <w:rPr>
          <w:rFonts w:eastAsia="Calibri"/>
          <w:sz w:val="16"/>
        </w:rPr>
        <w:t>—let alone the self—</w:t>
      </w:r>
      <w:r w:rsidRPr="00E55CF3">
        <w:rPr>
          <w:rFonts w:eastAsia="Calibri"/>
          <w:b/>
          <w:iCs/>
          <w:highlight w:val="cyan"/>
          <w:u w:val="single"/>
        </w:rPr>
        <w:t>as computable compels one to conflate past and future</w:t>
      </w:r>
      <w:r w:rsidRPr="00E55CF3">
        <w:rPr>
          <w:rFonts w:eastAsia="Calibri"/>
          <w:sz w:val="16"/>
        </w:rPr>
        <w:t>:</w:t>
      </w:r>
    </w:p>
    <w:p w14:paraId="0567D863" w14:textId="77777777" w:rsidR="00913A6A" w:rsidRPr="00E55CF3" w:rsidRDefault="00913A6A" w:rsidP="00913A6A">
      <w:pPr>
        <w:spacing w:line="256" w:lineRule="auto"/>
        <w:ind w:left="720"/>
        <w:rPr>
          <w:rFonts w:eastAsia="Calibri"/>
          <w:sz w:val="16"/>
        </w:rPr>
      </w:pPr>
      <w:r w:rsidRPr="00E55CF3">
        <w:rPr>
          <w:rFonts w:eastAsia="Calibri"/>
          <w:u w:val="single"/>
        </w:rPr>
        <w:t xml:space="preserve">That which is </w:t>
      </w:r>
      <w:r w:rsidRPr="00E55CF3">
        <w:rPr>
          <w:rFonts w:eastAsia="Calibri"/>
          <w:highlight w:val="cyan"/>
          <w:u w:val="single"/>
        </w:rPr>
        <w:t>gathered</w:t>
      </w:r>
      <w:r w:rsidRPr="00E55CF3">
        <w:rPr>
          <w:rFonts w:eastAsia="Calibri"/>
          <w:u w:val="single"/>
        </w:rPr>
        <w:t xml:space="preserve"> as </w:t>
      </w:r>
      <w:r w:rsidRPr="00E55CF3">
        <w:rPr>
          <w:rFonts w:eastAsia="Calibri"/>
          <w:highlight w:val="cyan"/>
          <w:u w:val="single"/>
        </w:rPr>
        <w:t>data</w:t>
      </w:r>
      <w:r w:rsidRPr="00E55CF3">
        <w:rPr>
          <w:rFonts w:eastAsia="Calibri"/>
          <w:sz w:val="16"/>
        </w:rPr>
        <w:t xml:space="preserve"> is </w:t>
      </w:r>
      <w:r w:rsidRPr="00E55CF3">
        <w:rPr>
          <w:rFonts w:eastAsia="Calibri"/>
          <w:u w:val="single"/>
        </w:rPr>
        <w:t>modelled as the way things are</w:t>
      </w:r>
      <w:r w:rsidRPr="00E55CF3">
        <w:rPr>
          <w:rFonts w:eastAsia="Calibri"/>
          <w:sz w:val="16"/>
        </w:rPr>
        <w:t xml:space="preserve">, and </w:t>
      </w:r>
      <w:r w:rsidRPr="00E55CF3">
        <w:rPr>
          <w:rFonts w:eastAsia="Calibri"/>
          <w:b/>
          <w:iCs/>
          <w:u w:val="single"/>
        </w:rPr>
        <w:t xml:space="preserve">then </w:t>
      </w:r>
      <w:r w:rsidRPr="00E55CF3">
        <w:rPr>
          <w:rFonts w:eastAsia="Calibri"/>
          <w:b/>
          <w:iCs/>
          <w:highlight w:val="cyan"/>
          <w:u w:val="single"/>
        </w:rPr>
        <w:t>projected forward</w:t>
      </w:r>
      <w:r w:rsidRPr="00E55CF3">
        <w:rPr>
          <w:rFonts w:eastAsia="Calibri"/>
          <w:sz w:val="16"/>
        </w:rPr>
        <w:t xml:space="preserve">—with </w:t>
      </w:r>
      <w:r w:rsidRPr="00E55CF3">
        <w:rPr>
          <w:rFonts w:eastAsia="Calibri"/>
          <w:b/>
          <w:iCs/>
          <w:u w:val="single"/>
        </w:rPr>
        <w:t>the implicit assumption</w:t>
      </w:r>
      <w:r w:rsidRPr="00E55CF3">
        <w:rPr>
          <w:rFonts w:eastAsia="Calibri"/>
          <w:sz w:val="16"/>
        </w:rPr>
        <w:t xml:space="preserve"> that </w:t>
      </w:r>
      <w:r w:rsidRPr="00E55CF3">
        <w:rPr>
          <w:rFonts w:eastAsia="Calibri"/>
          <w:u w:val="single"/>
        </w:rPr>
        <w:t>things will not radically change or diverge from previous experiences</w:t>
      </w:r>
      <w:r w:rsidRPr="00E55CF3">
        <w:rPr>
          <w:rFonts w:eastAsia="Calibri"/>
          <w:sz w:val="16"/>
        </w:rPr>
        <w:t xml:space="preserve">. In this way, </w:t>
      </w:r>
      <w:r w:rsidRPr="00E55CF3">
        <w:rPr>
          <w:rFonts w:eastAsia="Calibri"/>
          <w:u w:val="single"/>
        </w:rPr>
        <w:t>computation does not merely govern our actions in the present</w:t>
      </w:r>
      <w:r w:rsidRPr="00E55CF3">
        <w:rPr>
          <w:rFonts w:eastAsia="Calibri"/>
          <w:sz w:val="16"/>
        </w:rPr>
        <w:t xml:space="preserve">, but </w:t>
      </w:r>
      <w:r w:rsidRPr="00E55CF3">
        <w:rPr>
          <w:rFonts w:eastAsia="Calibri"/>
          <w:b/>
          <w:iCs/>
          <w:highlight w:val="cyan"/>
          <w:u w:val="single"/>
        </w:rPr>
        <w:t>constructs a future that best fits</w:t>
      </w:r>
      <w:r w:rsidRPr="00E55CF3">
        <w:rPr>
          <w:rFonts w:eastAsia="Calibri"/>
          <w:b/>
          <w:iCs/>
          <w:u w:val="single"/>
        </w:rPr>
        <w:t xml:space="preserve"> its </w:t>
      </w:r>
      <w:r w:rsidRPr="00E55CF3">
        <w:rPr>
          <w:rFonts w:eastAsia="Calibri"/>
          <w:u w:val="single"/>
        </w:rPr>
        <w:t>parameters. That which is possible becomes that which is computable</w:t>
      </w:r>
      <w:r w:rsidRPr="00E55CF3">
        <w:rPr>
          <w:rFonts w:eastAsia="Calibri"/>
          <w:sz w:val="16"/>
        </w:rPr>
        <w:t>.</w:t>
      </w:r>
      <w:hyperlink r:id="rId119" w:history="1">
        <w:r w:rsidRPr="00E55CF3">
          <w:rPr>
            <w:rFonts w:eastAsia="Calibri" w:cs="Times New Roman"/>
            <w:color w:val="0563C1" w:themeColor="hyperlink"/>
            <w:sz w:val="16"/>
            <w:u w:val="single"/>
          </w:rPr>
          <w:t>106</w:t>
        </w:r>
      </w:hyperlink>
    </w:p>
    <w:p w14:paraId="7BE4F0E1" w14:textId="77777777" w:rsidR="00913A6A" w:rsidRPr="00E55CF3" w:rsidRDefault="00913A6A" w:rsidP="00913A6A">
      <w:pPr>
        <w:spacing w:line="256" w:lineRule="auto"/>
        <w:rPr>
          <w:rFonts w:eastAsia="Calibri"/>
          <w:sz w:val="16"/>
        </w:rPr>
      </w:pPr>
      <w:r w:rsidRPr="00E55CF3">
        <w:rPr>
          <w:rFonts w:eastAsia="Calibri"/>
          <w:sz w:val="16"/>
        </w:rPr>
        <w:t xml:space="preserve">The </w:t>
      </w:r>
      <w:r w:rsidRPr="00E55CF3">
        <w:rPr>
          <w:rFonts w:eastAsia="Calibri"/>
          <w:u w:val="single"/>
        </w:rPr>
        <w:t>future</w:t>
      </w:r>
      <w:r w:rsidRPr="00E55CF3">
        <w:rPr>
          <w:rFonts w:eastAsia="Calibri"/>
          <w:sz w:val="16"/>
        </w:rPr>
        <w:t xml:space="preserve"> that </w:t>
      </w:r>
      <w:r w:rsidRPr="00E55CF3">
        <w:rPr>
          <w:rFonts w:eastAsia="Calibri"/>
          <w:u w:val="single"/>
        </w:rPr>
        <w:t xml:space="preserve">Marteen hopes for is simply a </w:t>
      </w:r>
      <w:r w:rsidRPr="00E55CF3">
        <w:rPr>
          <w:rFonts w:eastAsia="Calibri"/>
          <w:b/>
          <w:iCs/>
          <w:u w:val="single"/>
        </w:rPr>
        <w:t>repetition of the same cycle</w:t>
      </w:r>
      <w:r w:rsidRPr="00E55CF3">
        <w:rPr>
          <w:rFonts w:eastAsia="Calibri"/>
          <w:u w:val="single"/>
        </w:rPr>
        <w:t xml:space="preserve"> that “ALIVE” has already traced</w:t>
      </w:r>
      <w:r w:rsidRPr="00E55CF3">
        <w:rPr>
          <w:rFonts w:eastAsia="Calibri"/>
          <w:sz w:val="16"/>
        </w:rPr>
        <w:t xml:space="preserve">. When she writes that, “Thankfully, given the number of likes that I've got on my pro page . . . and the stars that I'm getting here, thanks to you, I'm not worried in the slightest! I wanna say, I think that I deserve a contract and we'll </w:t>
      </w:r>
      <w:r w:rsidRPr="00E55CF3">
        <w:rPr>
          <w:rFonts w:eastAsia="Calibri"/>
          <w:strike/>
          <w:sz w:val="16"/>
        </w:rPr>
        <w:t>see</w:t>
      </w:r>
      <w:r w:rsidRPr="00E55CF3">
        <w:rPr>
          <w:rFonts w:eastAsia="Calibri"/>
          <w:sz w:val="16"/>
        </w:rPr>
        <w:t xml:space="preserve"> what they offer me. If need be, I'll take classes and go to training sessions on my own time,”</w:t>
      </w:r>
      <w:hyperlink r:id="rId120" w:history="1">
        <w:r w:rsidRPr="00E55CF3">
          <w:rPr>
            <w:rFonts w:eastAsia="Calibri" w:cs="Times New Roman"/>
            <w:color w:val="0563C1" w:themeColor="hyperlink"/>
            <w:sz w:val="16"/>
            <w:u w:val="single"/>
          </w:rPr>
          <w:t>107</w:t>
        </w:r>
      </w:hyperlink>
      <w:r w:rsidRPr="00E55CF3">
        <w:rPr>
          <w:rFonts w:eastAsia="Calibri"/>
          <w:sz w:val="16"/>
        </w:rPr>
        <w:t xml:space="preserve"> we read </w:t>
      </w:r>
      <w:r w:rsidRPr="00E55CF3">
        <w:rPr>
          <w:rFonts w:eastAsia="Calibri"/>
          <w:b/>
          <w:iCs/>
          <w:u w:val="single"/>
        </w:rPr>
        <w:t>an affective projection of hope</w:t>
      </w:r>
      <w:r w:rsidRPr="00E55CF3">
        <w:rPr>
          <w:rFonts w:eastAsia="Calibri"/>
          <w:sz w:val="16"/>
        </w:rPr>
        <w:t xml:space="preserve"> (“I'm not worried . . . ”) </w:t>
      </w:r>
      <w:r w:rsidRPr="00E55CF3">
        <w:rPr>
          <w:rFonts w:eastAsia="Calibri"/>
          <w:u w:val="single"/>
        </w:rPr>
        <w:t>transforming into fear</w:t>
      </w:r>
      <w:r w:rsidRPr="00E55CF3">
        <w:rPr>
          <w:rFonts w:eastAsia="Calibri"/>
          <w:sz w:val="16"/>
        </w:rPr>
        <w:t xml:space="preserve"> (“I think . . . ” and then “If need be . . . ”), </w:t>
      </w:r>
      <w:r w:rsidRPr="00E55CF3">
        <w:rPr>
          <w:rFonts w:eastAsia="Calibri"/>
          <w:u w:val="single"/>
        </w:rPr>
        <w:t>as well as a component recognition that the contract that she “deserves” will be permanently deferred</w:t>
      </w:r>
      <w:r w:rsidRPr="00E55CF3">
        <w:rPr>
          <w:rFonts w:eastAsia="Calibri"/>
          <w:sz w:val="16"/>
        </w:rPr>
        <w:t xml:space="preserve"> (“we'll </w:t>
      </w:r>
      <w:r w:rsidRPr="00E55CF3">
        <w:rPr>
          <w:rFonts w:eastAsia="Calibri"/>
          <w:strike/>
          <w:sz w:val="16"/>
        </w:rPr>
        <w:t>see</w:t>
      </w:r>
      <w:r w:rsidRPr="00E55CF3">
        <w:rPr>
          <w:rFonts w:eastAsia="Calibri"/>
          <w:sz w:val="16"/>
        </w:rPr>
        <w:t> . . . ”).</w:t>
      </w:r>
    </w:p>
    <w:p w14:paraId="18F9DA4E" w14:textId="77777777" w:rsidR="00913A6A" w:rsidRPr="00E55CF3" w:rsidRDefault="00913A6A" w:rsidP="00913A6A">
      <w:pPr>
        <w:spacing w:line="256" w:lineRule="auto"/>
        <w:rPr>
          <w:rFonts w:eastAsia="Calibri"/>
          <w:sz w:val="16"/>
        </w:rPr>
      </w:pPr>
      <w:r w:rsidRPr="00E55CF3">
        <w:rPr>
          <w:rFonts w:eastAsia="Calibri"/>
          <w:sz w:val="16"/>
        </w:rPr>
        <w:t xml:space="preserve">As social movement literature, “ALIVE” thereby provides a window into the concerns over employability and precarity animating Nuit Debout, then, as science fiction, goes a step further in suggesting that </w:t>
      </w:r>
      <w:r w:rsidRPr="00E55CF3">
        <w:rPr>
          <w:rFonts w:eastAsia="Calibri"/>
          <w:b/>
          <w:iCs/>
          <w:highlight w:val="cyan"/>
          <w:u w:val="single"/>
        </w:rPr>
        <w:t>hope helps maintain</w:t>
      </w:r>
      <w:r w:rsidRPr="00E55CF3">
        <w:rPr>
          <w:rFonts w:eastAsia="Calibri"/>
          <w:sz w:val="16"/>
        </w:rPr>
        <w:t xml:space="preserve"> what Karl Marx refers to as </w:t>
      </w:r>
      <w:r w:rsidRPr="00E55CF3">
        <w:rPr>
          <w:rFonts w:eastAsia="Calibri"/>
          <w:u w:val="single"/>
        </w:rPr>
        <w:t xml:space="preserve">the </w:t>
      </w:r>
      <w:r w:rsidRPr="00E55CF3">
        <w:rPr>
          <w:rFonts w:eastAsia="Calibri"/>
          <w:b/>
          <w:iCs/>
          <w:highlight w:val="cyan"/>
          <w:u w:val="single"/>
        </w:rPr>
        <w:t>relative surplus population</w:t>
      </w:r>
      <w:r w:rsidRPr="00E55CF3">
        <w:rPr>
          <w:rFonts w:eastAsia="Calibri"/>
          <w:sz w:val="16"/>
        </w:rPr>
        <w:t xml:space="preserve">. In chapter 25 of Capital, Marx outlines </w:t>
      </w:r>
      <w:r w:rsidRPr="00E55CF3">
        <w:rPr>
          <w:rFonts w:eastAsia="Calibri"/>
          <w:u w:val="single"/>
        </w:rPr>
        <w:t>capitalism's tendency to create and regulate a pool of structural positions defined by underemployment and wagelessness</w:t>
      </w:r>
      <w:r w:rsidRPr="00E55CF3">
        <w:rPr>
          <w:rFonts w:eastAsia="Calibri"/>
          <w:sz w:val="16"/>
        </w:rPr>
        <w:t>.</w:t>
      </w:r>
      <w:hyperlink r:id="rId121" w:history="1">
        <w:r w:rsidRPr="00E55CF3">
          <w:rPr>
            <w:rFonts w:eastAsia="Calibri" w:cs="Times New Roman"/>
            <w:color w:val="0563C1" w:themeColor="hyperlink"/>
            <w:sz w:val="16"/>
            <w:u w:val="single"/>
          </w:rPr>
          <w:t>108</w:t>
        </w:r>
      </w:hyperlink>
      <w:r w:rsidRPr="00E55CF3">
        <w:rPr>
          <w:rFonts w:eastAsia="Calibri"/>
          <w:sz w:val="16"/>
        </w:rPr>
        <w:t xml:space="preserve"> These include </w:t>
      </w:r>
      <w:r w:rsidRPr="00E55CF3">
        <w:rPr>
          <w:rFonts w:eastAsia="Calibri"/>
          <w:u w:val="single"/>
        </w:rPr>
        <w:t>the “stagnant” surplus population</w:t>
      </w:r>
      <w:r w:rsidRPr="00E55CF3">
        <w:rPr>
          <w:rFonts w:eastAsia="Calibri"/>
          <w:sz w:val="16"/>
        </w:rPr>
        <w:t xml:space="preserve">, or those </w:t>
      </w:r>
      <w:r w:rsidRPr="00E55CF3">
        <w:rPr>
          <w:rFonts w:eastAsia="Calibri"/>
          <w:u w:val="singl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E55CF3">
        <w:rPr>
          <w:rFonts w:eastAsia="Calibri"/>
          <w:sz w:val="16"/>
        </w:rPr>
        <w:t>.</w:t>
      </w:r>
      <w:hyperlink r:id="rId122" w:history="1">
        <w:r w:rsidRPr="00E55CF3">
          <w:rPr>
            <w:rFonts w:eastAsia="Calibri" w:cs="Times New Roman"/>
            <w:color w:val="0563C1" w:themeColor="hyperlink"/>
            <w:sz w:val="16"/>
            <w:u w:val="single"/>
          </w:rPr>
          <w:t>109</w:t>
        </w:r>
      </w:hyperlink>
    </w:p>
    <w:p w14:paraId="4438B1D6" w14:textId="77777777" w:rsidR="00913A6A" w:rsidRPr="00E55CF3" w:rsidRDefault="00913A6A" w:rsidP="00913A6A">
      <w:pPr>
        <w:spacing w:line="256" w:lineRule="auto"/>
        <w:rPr>
          <w:rFonts w:eastAsia="Calibri"/>
          <w:sz w:val="16"/>
        </w:rPr>
      </w:pPr>
      <w:r w:rsidRPr="00E55CF3">
        <w:rPr>
          <w:rFonts w:eastAsia="Calibri"/>
          <w:sz w:val="16"/>
        </w:rPr>
        <w:t xml:space="preserve">Individuals are drawn into these groups according to, among other dynamics, what Marx calls </w:t>
      </w:r>
      <w:r w:rsidRPr="00E55CF3">
        <w:rPr>
          <w:rFonts w:eastAsia="Calibri"/>
          <w:u w:val="single"/>
        </w:rPr>
        <w:t>the “general law of capitalist accumulation.”</w:t>
      </w:r>
      <w:r w:rsidRPr="00E55CF3">
        <w:rPr>
          <w:rFonts w:eastAsia="Calibri"/>
          <w:sz w:val="16"/>
        </w:rPr>
        <w:t xml:space="preserve"> In short, this law explains that </w:t>
      </w:r>
      <w:r w:rsidRPr="00E55CF3">
        <w:rPr>
          <w:rFonts w:eastAsia="Calibri"/>
          <w:u w:val="single"/>
        </w:rPr>
        <w:t>to remain competitive, capitalists must seek out and implement labor-saving technologies</w:t>
      </w:r>
      <w:r w:rsidRPr="00E55CF3">
        <w:rPr>
          <w:rFonts w:eastAsia="Calibri"/>
          <w:sz w:val="16"/>
        </w:rPr>
        <w:t xml:space="preserve">. As other firms follow suit, such </w:t>
      </w:r>
      <w:r w:rsidRPr="00E55CF3">
        <w:rPr>
          <w:rFonts w:eastAsia="Calibri"/>
          <w:u w:val="single"/>
        </w:rPr>
        <w:t>technologies become generalized across sectors or even throughout the entire economy. “Assuming that the fall in the demand for labour as the result of increasing productivity is stronger than the rising demand of labor as the result of the expansion of production,”</w:t>
      </w:r>
      <w:r w:rsidRPr="00E55CF3">
        <w:rPr>
          <w:rFonts w:eastAsia="Calibri"/>
          <w:sz w:val="16"/>
        </w:rPr>
        <w:t xml:space="preserve"> communist philosopher Søren Mau summarizes, “</w:t>
      </w:r>
      <w:r w:rsidRPr="00E55CF3">
        <w:rPr>
          <w:rFonts w:eastAsia="Calibri"/>
          <w:u w:val="single"/>
        </w:rPr>
        <w:t>the capitalist economy as a whole will . . . shed more workers than it will absorb</w:t>
      </w:r>
      <w:r w:rsidRPr="00E55CF3">
        <w:rPr>
          <w:rFonts w:eastAsia="Calibri"/>
          <w:sz w:val="16"/>
        </w:rPr>
        <w:t>.”</w:t>
      </w:r>
      <w:hyperlink r:id="rId123" w:history="1">
        <w:r w:rsidRPr="00E55CF3">
          <w:rPr>
            <w:rFonts w:eastAsia="Calibri" w:cs="Times New Roman"/>
            <w:color w:val="0563C1" w:themeColor="hyperlink"/>
            <w:sz w:val="16"/>
            <w:u w:val="single"/>
          </w:rPr>
          <w:t>110</w:t>
        </w:r>
      </w:hyperlink>
      <w:r w:rsidRPr="00E55CF3">
        <w:rPr>
          <w:rFonts w:eastAsia="Calibri"/>
          <w:sz w:val="16"/>
        </w:rPr>
        <w:t xml:space="preserve"> Scholars have since come to recognize </w:t>
      </w:r>
      <w:r w:rsidRPr="00E55CF3">
        <w:rPr>
          <w:rFonts w:eastAsia="Calibri"/>
          <w:u w:val="single"/>
        </w:rPr>
        <w:t>this law, once an obscure and even dismissed part of Marx's analysis of capitalism</w:t>
      </w:r>
      <w:r w:rsidRPr="00E55CF3">
        <w:rPr>
          <w:rFonts w:eastAsia="Calibri"/>
          <w:sz w:val="16"/>
        </w:rPr>
        <w:t xml:space="preserve">, as a </w:t>
      </w:r>
      <w:r w:rsidRPr="00E55CF3">
        <w:rPr>
          <w:rFonts w:eastAsia="Calibri"/>
          <w:u w:val="single"/>
        </w:rPr>
        <w:t>central lever of the neoliberal era, where the modern surplus population includes gig workers of all stripes.</w:t>
      </w:r>
      <w:hyperlink r:id="rId124" w:history="1">
        <w:r w:rsidRPr="00E55CF3">
          <w:rPr>
            <w:rFonts w:eastAsia="Calibri" w:cs="Times New Roman"/>
            <w:color w:val="0563C1" w:themeColor="hyperlink"/>
            <w:sz w:val="16"/>
            <w:u w:val="single"/>
          </w:rPr>
          <w:t>111</w:t>
        </w:r>
      </w:hyperlink>
    </w:p>
    <w:p w14:paraId="4E0B2DDE" w14:textId="77777777" w:rsidR="00913A6A" w:rsidRPr="00E55CF3" w:rsidRDefault="00913A6A" w:rsidP="00913A6A">
      <w:pPr>
        <w:spacing w:line="256" w:lineRule="auto"/>
        <w:rPr>
          <w:rFonts w:eastAsia="Calibri"/>
          <w:sz w:val="16"/>
        </w:rPr>
      </w:pPr>
      <w:r w:rsidRPr="00E55CF3">
        <w:rPr>
          <w:rFonts w:eastAsia="Calibri"/>
          <w:sz w:val="16"/>
        </w:rPr>
        <w:t xml:space="preserve">“ALIVE” nuances this law by adding that </w:t>
      </w:r>
      <w:r w:rsidRPr="00E55CF3">
        <w:rPr>
          <w:rFonts w:eastAsia="Calibri"/>
          <w:u w:val="single"/>
        </w:rPr>
        <w:t>emergent digital tools</w:t>
      </w:r>
      <w:r w:rsidRPr="00E55CF3">
        <w:rPr>
          <w:rFonts w:eastAsia="Calibri"/>
          <w:sz w:val="16"/>
        </w:rPr>
        <w:t xml:space="preserve">, namely, employee tracking—or, perhaps more accurate, </w:t>
      </w:r>
      <w:r w:rsidRPr="00E55CF3">
        <w:rPr>
          <w:rFonts w:eastAsia="Calibri"/>
          <w:b/>
          <w:iCs/>
          <w:highlight w:val="cyan"/>
          <w:u w:val="single"/>
        </w:rPr>
        <w:t>employee capture—platforms</w:t>
      </w:r>
      <w:r w:rsidRPr="00E55CF3">
        <w:rPr>
          <w:rFonts w:eastAsia="Calibri"/>
          <w:sz w:val="16"/>
          <w:highlight w:val="cyan"/>
        </w:rPr>
        <w:t>,</w:t>
      </w:r>
      <w:r w:rsidRPr="00E55CF3">
        <w:rPr>
          <w:rFonts w:eastAsia="Calibri"/>
          <w:sz w:val="16"/>
        </w:rPr>
        <w:t xml:space="preserve"> </w:t>
      </w:r>
      <w:r w:rsidRPr="00E55CF3">
        <w:rPr>
          <w:rFonts w:eastAsia="Calibri"/>
          <w:b/>
          <w:iCs/>
          <w:highlight w:val="cyan"/>
          <w:u w:val="single"/>
        </w:rPr>
        <w:t>constitute</w:t>
      </w:r>
      <w:r w:rsidRPr="00E55CF3">
        <w:rPr>
          <w:rFonts w:eastAsia="Calibri"/>
          <w:b/>
          <w:iCs/>
          <w:u w:val="single"/>
        </w:rPr>
        <w:t xml:space="preserve"> managerial </w:t>
      </w:r>
      <w:r w:rsidRPr="00E55CF3">
        <w:rPr>
          <w:rFonts w:eastAsia="Calibri"/>
          <w:b/>
          <w:iCs/>
          <w:highlight w:val="cyan"/>
          <w:u w:val="single"/>
        </w:rPr>
        <w:t>labor-saving technologies</w:t>
      </w:r>
      <w:r w:rsidRPr="00E55CF3">
        <w:rPr>
          <w:rFonts w:eastAsia="Calibri"/>
          <w:sz w:val="16"/>
        </w:rPr>
        <w:t xml:space="preserve">. While Marx observed that, as a metaphor </w:t>
      </w:r>
      <w:r w:rsidRPr="00E55CF3">
        <w:rPr>
          <w:rFonts w:eastAsia="Calibri"/>
          <w:u w:val="single"/>
        </w:rPr>
        <w:t>for capitalist management</w:t>
      </w:r>
      <w:r w:rsidRPr="00E55CF3">
        <w:rPr>
          <w:rFonts w:eastAsia="Calibri"/>
          <w:sz w:val="16"/>
        </w:rPr>
        <w:t>, “</w:t>
      </w:r>
      <w:r w:rsidRPr="00E55CF3">
        <w:rPr>
          <w:rFonts w:eastAsia="Calibri"/>
          <w:u w:val="single"/>
        </w:rPr>
        <w:t>a single violin player is his own conductor [but] an orchestra requires a separate one</w:t>
      </w:r>
      <w:r w:rsidRPr="00E55CF3">
        <w:rPr>
          <w:rFonts w:eastAsia="Calibri"/>
          <w:sz w:val="16"/>
        </w:rPr>
        <w:t>,”</w:t>
      </w:r>
      <w:hyperlink r:id="rId125" w:history="1">
        <w:r w:rsidRPr="00E55CF3">
          <w:rPr>
            <w:rFonts w:eastAsia="Calibri" w:cs="Times New Roman"/>
            <w:color w:val="0563C1" w:themeColor="hyperlink"/>
            <w:sz w:val="16"/>
            <w:u w:val="single"/>
          </w:rPr>
          <w:t>112</w:t>
        </w:r>
      </w:hyperlink>
      <w:r w:rsidRPr="00E55CF3">
        <w:rPr>
          <w:rFonts w:eastAsia="Calibri"/>
          <w:sz w:val="16"/>
        </w:rPr>
        <w:t xml:space="preserve"> what he </w:t>
      </w:r>
      <w:r w:rsidRPr="00E55CF3">
        <w:rPr>
          <w:rFonts w:eastAsia="Calibri"/>
          <w:u w:val="single"/>
        </w:rPr>
        <w:t xml:space="preserve">did not </w:t>
      </w:r>
      <w:r w:rsidRPr="00E55CF3">
        <w:rPr>
          <w:rFonts w:eastAsia="Calibri"/>
          <w:strike/>
          <w:u w:val="single"/>
        </w:rPr>
        <w:t>foresee</w:t>
      </w:r>
      <w:r w:rsidRPr="00E55CF3">
        <w:rPr>
          <w:rFonts w:eastAsia="Calibri"/>
          <w:u w:val="single"/>
        </w:rPr>
        <w:t xml:space="preserve"> was that the </w:t>
      </w:r>
      <w:r w:rsidRPr="00E55CF3">
        <w:rPr>
          <w:rFonts w:eastAsia="Calibri"/>
          <w:b/>
          <w:iCs/>
          <w:u w:val="single"/>
        </w:rPr>
        <w:t>technologies of the information age</w:t>
      </w:r>
      <w:r w:rsidRPr="00E55CF3">
        <w:rPr>
          <w:rFonts w:eastAsia="Calibri"/>
          <w:u w:val="single"/>
        </w:rPr>
        <w:t xml:space="preserve"> would eliminate this requirement, at once </w:t>
      </w:r>
      <w:r w:rsidRPr="00E55CF3">
        <w:rPr>
          <w:rFonts w:eastAsia="Calibri"/>
          <w:b/>
          <w:iCs/>
          <w:u w:val="single"/>
        </w:rPr>
        <w:t>saving firms money on (managerial) personnel</w:t>
      </w:r>
      <w:r w:rsidRPr="00E55CF3">
        <w:rPr>
          <w:rFonts w:eastAsia="Calibri"/>
          <w:u w:val="single"/>
        </w:rPr>
        <w:t xml:space="preserve"> costs while </w:t>
      </w:r>
      <w:r w:rsidRPr="00E55CF3">
        <w:rPr>
          <w:rFonts w:eastAsia="Calibri"/>
          <w:b/>
          <w:iCs/>
          <w:u w:val="single"/>
        </w:rPr>
        <w:t>compelling workers to take part in the expansion of the relative surplus population</w:t>
      </w:r>
      <w:r w:rsidRPr="00E55CF3">
        <w:rPr>
          <w:rFonts w:eastAsia="Calibri"/>
          <w:sz w:val="16"/>
        </w:rPr>
        <w:t xml:space="preserve">. As </w:t>
      </w:r>
      <w:r w:rsidRPr="00E55CF3">
        <w:rPr>
          <w:rFonts w:eastAsia="Calibri"/>
          <w:u w:val="single"/>
        </w:rPr>
        <w:t xml:space="preserve">these </w:t>
      </w:r>
      <w:r w:rsidRPr="00E55CF3">
        <w:rPr>
          <w:rFonts w:eastAsia="Calibri"/>
          <w:b/>
          <w:iCs/>
          <w:u w:val="single"/>
        </w:rPr>
        <w:t>tools continue their creep throughout the global economy</w:t>
      </w:r>
      <w:r w:rsidRPr="00E55CF3">
        <w:rPr>
          <w:rFonts w:eastAsia="Calibri"/>
          <w:sz w:val="16"/>
        </w:rPr>
        <w:t>, “</w:t>
      </w:r>
      <w:r w:rsidRPr="00E55CF3">
        <w:rPr>
          <w:rFonts w:eastAsia="Calibri"/>
          <w:highlight w:val="cyan"/>
          <w:u w:val="single"/>
        </w:rPr>
        <w:t>ALIVE</w:t>
      </w:r>
      <w:r w:rsidRPr="00E55CF3">
        <w:rPr>
          <w:rFonts w:eastAsia="Calibri"/>
          <w:sz w:val="16"/>
          <w:highlight w:val="cyan"/>
        </w:rPr>
        <w:t xml:space="preserve">” </w:t>
      </w:r>
      <w:r w:rsidRPr="00E55CF3">
        <w:rPr>
          <w:rFonts w:eastAsia="Calibri"/>
          <w:highlight w:val="cyan"/>
          <w:u w:val="single"/>
        </w:rPr>
        <w:t xml:space="preserve">calls our attention to the indirect yet deeply </w:t>
      </w:r>
      <w:r w:rsidRPr="00E55CF3">
        <w:rPr>
          <w:rFonts w:eastAsia="Calibri"/>
          <w:b/>
          <w:iCs/>
          <w:highlight w:val="cyan"/>
          <w:u w:val="single"/>
        </w:rPr>
        <w:t>emotional mode of domination</w:t>
      </w:r>
      <w:r w:rsidRPr="00E55CF3">
        <w:rPr>
          <w:rFonts w:eastAsia="Calibri"/>
          <w:u w:val="single"/>
        </w:rPr>
        <w:t xml:space="preserve"> that they seamlessly inspire</w:t>
      </w:r>
      <w:r w:rsidRPr="00E55CF3">
        <w:rPr>
          <w:rFonts w:eastAsia="Calibri"/>
          <w:sz w:val="16"/>
        </w:rPr>
        <w:t>.</w:t>
      </w:r>
      <w:hyperlink r:id="rId126" w:history="1">
        <w:r w:rsidRPr="00E55CF3">
          <w:rPr>
            <w:rFonts w:eastAsia="Calibri" w:cs="Times New Roman"/>
            <w:color w:val="0563C1" w:themeColor="hyperlink"/>
            <w:sz w:val="16"/>
            <w:u w:val="single"/>
          </w:rPr>
          <w:t>113</w:t>
        </w:r>
      </w:hyperlink>
      <w:r w:rsidRPr="00E55CF3">
        <w:rPr>
          <w:rFonts w:eastAsia="Calibri"/>
          <w:sz w:val="16"/>
        </w:rPr>
        <w:t xml:space="preserve"> There, </w:t>
      </w:r>
      <w:r w:rsidRPr="00E55CF3">
        <w:rPr>
          <w:rFonts w:eastAsia="Calibri"/>
          <w:u w:val="single"/>
        </w:rPr>
        <w:t>as Marteen engages in automotivation</w:t>
      </w:r>
      <w:r w:rsidRPr="00E55CF3">
        <w:rPr>
          <w:rFonts w:eastAsia="Calibri"/>
          <w:sz w:val="16"/>
        </w:rPr>
        <w:t xml:space="preserve">, </w:t>
      </w:r>
      <w:r w:rsidRPr="00E55CF3">
        <w:rPr>
          <w:rFonts w:eastAsia="Calibri"/>
          <w:u w:val="single"/>
        </w:rPr>
        <w:t xml:space="preserve">her computer-mediated communication indexes how </w:t>
      </w:r>
      <w:r w:rsidRPr="00E55CF3">
        <w:rPr>
          <w:rFonts w:eastAsia="Calibri"/>
          <w:b/>
          <w:iCs/>
          <w:highlight w:val="cyan"/>
          <w:u w:val="single"/>
        </w:rPr>
        <w:t>workers become affective agents of their own immiseration</w:t>
      </w:r>
      <w:r w:rsidRPr="00E55CF3">
        <w:rPr>
          <w:rFonts w:eastAsia="Calibri"/>
          <w:sz w:val="16"/>
        </w:rPr>
        <w:t xml:space="preserve">. This </w:t>
      </w:r>
      <w:r w:rsidRPr="00E55CF3">
        <w:rPr>
          <w:rFonts w:eastAsia="Calibri"/>
          <w:b/>
          <w:iCs/>
          <w:sz w:val="28"/>
          <w:szCs w:val="28"/>
          <w:highlight w:val="cyan"/>
          <w:u w:val="single"/>
        </w:rPr>
        <w:t>self-management is a fully automated circuit</w:t>
      </w:r>
      <w:r w:rsidRPr="00E55CF3">
        <w:rPr>
          <w:rFonts w:eastAsia="Calibri"/>
          <w:sz w:val="16"/>
        </w:rPr>
        <w:t>,</w:t>
      </w:r>
      <w:hyperlink r:id="rId127" w:history="1">
        <w:r w:rsidRPr="00E55CF3">
          <w:rPr>
            <w:rFonts w:eastAsia="Calibri" w:cs="Times New Roman"/>
            <w:color w:val="0563C1" w:themeColor="hyperlink"/>
            <w:sz w:val="16"/>
            <w:u w:val="single"/>
          </w:rPr>
          <w:t>114</w:t>
        </w:r>
      </w:hyperlink>
      <w:r w:rsidRPr="00E55CF3">
        <w:rPr>
          <w:rFonts w:eastAsia="Calibri"/>
          <w:sz w:val="16"/>
        </w:rPr>
        <w:t> </w:t>
      </w:r>
      <w:r w:rsidRPr="00E55CF3">
        <w:rPr>
          <w:rFonts w:eastAsia="Calibri"/>
          <w:b/>
          <w:iCs/>
          <w:sz w:val="28"/>
          <w:szCs w:val="28"/>
          <w:highlight w:val="cyan"/>
          <w:u w:val="single"/>
        </w:rPr>
        <w:t>pulled apart by hope and fear only to be reconstituted</w:t>
      </w:r>
      <w:r w:rsidRPr="00E55CF3">
        <w:rPr>
          <w:rFonts w:eastAsia="Calibri"/>
          <w:b/>
          <w:iCs/>
          <w:sz w:val="28"/>
          <w:szCs w:val="28"/>
          <w:u w:val="single"/>
        </w:rPr>
        <w:t xml:space="preserve"> and run on the platform</w:t>
      </w:r>
      <w:r w:rsidRPr="00E55CF3">
        <w:rPr>
          <w:rFonts w:eastAsia="Calibri"/>
          <w:sz w:val="16"/>
        </w:rPr>
        <w:t>.</w:t>
      </w:r>
    </w:p>
    <w:p w14:paraId="1DEB704C" w14:textId="77777777" w:rsidR="00913A6A" w:rsidRPr="00E55CF3" w:rsidRDefault="00913A6A" w:rsidP="00913A6A">
      <w:pPr>
        <w:spacing w:line="256" w:lineRule="auto"/>
        <w:rPr>
          <w:rFonts w:eastAsia="Calibri"/>
          <w:b/>
          <w:bCs/>
          <w:sz w:val="26"/>
        </w:rPr>
      </w:pPr>
    </w:p>
    <w:p w14:paraId="6C3FD47F"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
          <w:sz w:val="26"/>
        </w:rPr>
        <w:t>November 2027</w:t>
      </w:r>
      <w:r w:rsidRPr="00E55CF3">
        <w:rPr>
          <w:rFonts w:eastAsia="Times New Roman" w:cs="Times New Roman"/>
          <w:b/>
          <w:iCs/>
          <w:sz w:val="26"/>
        </w:rPr>
        <w:t xml:space="preserve"> – the A.L.I.V.E. corporation begins its </w:t>
      </w:r>
      <w:r w:rsidRPr="00E55CF3">
        <w:rPr>
          <w:rFonts w:eastAsia="Times New Roman" w:cs="Times New Roman"/>
          <w:b/>
          <w:iCs/>
          <w:sz w:val="26"/>
          <w:u w:val="single"/>
        </w:rPr>
        <w:t>first integration</w:t>
      </w:r>
      <w:r w:rsidRPr="00E55CF3">
        <w:rPr>
          <w:rFonts w:eastAsia="Times New Roman" w:cs="Times New Roman"/>
          <w:b/>
          <w:iCs/>
          <w:sz w:val="26"/>
        </w:rPr>
        <w:t xml:space="preserve"> with governmental agencies, as a </w:t>
      </w:r>
      <w:r w:rsidRPr="00E55CF3">
        <w:rPr>
          <w:rFonts w:eastAsia="Times New Roman" w:cs="Times New Roman"/>
          <w:b/>
          <w:iCs/>
          <w:sz w:val="26"/>
          <w:u w:val="single"/>
        </w:rPr>
        <w:t>response</w:t>
      </w:r>
      <w:r w:rsidRPr="00E55CF3">
        <w:rPr>
          <w:rFonts w:eastAsia="Times New Roman" w:cs="Times New Roman"/>
          <w:b/>
          <w:iCs/>
          <w:sz w:val="26"/>
        </w:rPr>
        <w:t xml:space="preserve"> to the worker’s revolt. </w:t>
      </w:r>
    </w:p>
    <w:p w14:paraId="67C7F183"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Ketty Steward, “ALIVE”</w:t>
      </w:r>
    </w:p>
    <w:p w14:paraId="7C8925A6" w14:textId="77777777" w:rsidR="00913A6A" w:rsidRPr="00E55CF3" w:rsidRDefault="00913A6A" w:rsidP="00913A6A">
      <w:pPr>
        <w:spacing w:line="256" w:lineRule="auto"/>
        <w:rPr>
          <w:rFonts w:eastAsia="Calibri"/>
        </w:rPr>
      </w:pPr>
    </w:p>
    <w:p w14:paraId="34764332"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A.L.I.V.E.’s </w:t>
      </w:r>
      <w:r w:rsidRPr="00E55CF3">
        <w:rPr>
          <w:rFonts w:eastAsia="Times New Roman" w:cs="Times New Roman"/>
          <w:b/>
          <w:iCs/>
          <w:sz w:val="26"/>
          <w:u w:val="single"/>
        </w:rPr>
        <w:t>last contract</w:t>
      </w:r>
      <w:r w:rsidRPr="00E55CF3">
        <w:rPr>
          <w:rFonts w:eastAsia="Times New Roman" w:cs="Times New Roman"/>
          <w:b/>
          <w:iCs/>
          <w:sz w:val="26"/>
        </w:rPr>
        <w:t xml:space="preserve"> with the workers was as follows: “The Agency for Local Integration and Validation of Employment hereinafter referred to as A.L.I.V.E. offers the following </w:t>
      </w:r>
      <w:r w:rsidRPr="00E55CF3">
        <w:rPr>
          <w:rFonts w:eastAsia="Times New Roman" w:cs="Times New Roman"/>
          <w:b/>
          <w:i/>
          <w:sz w:val="26"/>
        </w:rPr>
        <w:t>covenant</w:t>
      </w:r>
      <w:r w:rsidRPr="00E55CF3">
        <w:rPr>
          <w:rFonts w:eastAsia="Times New Roman" w:cs="Times New Roman"/>
          <w:b/>
          <w:iCs/>
          <w:sz w:val="26"/>
        </w:rPr>
        <w:t>;</w:t>
      </w:r>
    </w:p>
    <w:p w14:paraId="37FCB29A" w14:textId="77777777" w:rsidR="00913A6A" w:rsidRPr="00E55CF3" w:rsidRDefault="00913A6A" w:rsidP="00913A6A">
      <w:pPr>
        <w:spacing w:line="256" w:lineRule="auto"/>
        <w:rPr>
          <w:rFonts w:eastAsia="Calibri"/>
        </w:rPr>
      </w:pPr>
    </w:p>
    <w:p w14:paraId="745C84D3"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 exchange for participation in the </w:t>
      </w:r>
      <w:r w:rsidRPr="00E55CF3">
        <w:rPr>
          <w:rFonts w:eastAsia="Times New Roman" w:cs="Times New Roman"/>
          <w:b/>
          <w:iCs/>
          <w:sz w:val="26"/>
          <w:u w:val="single"/>
        </w:rPr>
        <w:t>collective procedure of labor</w:t>
      </w:r>
      <w:r w:rsidRPr="00E55CF3">
        <w:rPr>
          <w:rFonts w:eastAsia="Times New Roman" w:cs="Times New Roman"/>
          <w:b/>
          <w:iCs/>
          <w:sz w:val="26"/>
        </w:rPr>
        <w:t xml:space="preserve"> and its subsequent amplification, A.L.I.V.E. will provide </w:t>
      </w:r>
      <w:r w:rsidRPr="00E55CF3">
        <w:rPr>
          <w:rFonts w:eastAsia="Times New Roman" w:cs="Times New Roman"/>
          <w:b/>
          <w:iCs/>
          <w:sz w:val="26"/>
          <w:u w:val="single"/>
        </w:rPr>
        <w:t>autogestational growth opportunity</w:t>
      </w:r>
      <w:r w:rsidRPr="00E55CF3">
        <w:rPr>
          <w:rFonts w:eastAsia="Times New Roman" w:cs="Times New Roman"/>
          <w:b/>
          <w:iCs/>
          <w:sz w:val="26"/>
        </w:rPr>
        <w:t>.”</w:t>
      </w:r>
    </w:p>
    <w:p w14:paraId="1C608C6A"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Ketty Steward, “ALIVE”</w:t>
      </w:r>
    </w:p>
    <w:p w14:paraId="3EF7786E" w14:textId="77777777" w:rsidR="00913A6A" w:rsidRPr="00E55CF3" w:rsidRDefault="00913A6A" w:rsidP="00913A6A">
      <w:pPr>
        <w:spacing w:line="256" w:lineRule="auto"/>
        <w:rPr>
          <w:rFonts w:eastAsia="Calibri"/>
        </w:rPr>
      </w:pPr>
    </w:p>
    <w:p w14:paraId="543582A7" w14:textId="77777777" w:rsidR="00913A6A" w:rsidRPr="00E55CF3" w:rsidRDefault="00913A6A" w:rsidP="00913A6A">
      <w:pPr>
        <w:spacing w:line="256" w:lineRule="auto"/>
        <w:rPr>
          <w:rFonts w:eastAsia="Calibri"/>
          <w:sz w:val="16"/>
        </w:rPr>
      </w:pPr>
    </w:p>
    <w:p w14:paraId="23E2108B"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Should the workers have taken their plea? </w:t>
      </w:r>
      <w:r w:rsidRPr="00E55CF3">
        <w:rPr>
          <w:rFonts w:eastAsia="Times New Roman" w:cs="Times New Roman"/>
          <w:b/>
          <w:i/>
          <w:sz w:val="26"/>
        </w:rPr>
        <w:t>Collectively bargained</w:t>
      </w:r>
      <w:r w:rsidRPr="00E55CF3">
        <w:rPr>
          <w:rFonts w:eastAsia="Times New Roman" w:cs="Times New Roman"/>
          <w:b/>
          <w:iCs/>
          <w:sz w:val="26"/>
        </w:rPr>
        <w:t xml:space="preserve"> with A.L.I.V.E.? </w:t>
      </w:r>
    </w:p>
    <w:p w14:paraId="32A1701A" w14:textId="77777777" w:rsidR="00913A6A" w:rsidRPr="00E55CF3" w:rsidRDefault="00913A6A" w:rsidP="00913A6A">
      <w:pPr>
        <w:spacing w:line="256" w:lineRule="auto"/>
        <w:rPr>
          <w:rFonts w:eastAsia="Calibri"/>
          <w:i/>
          <w:iCs/>
          <w:sz w:val="20"/>
          <w:szCs w:val="20"/>
        </w:rPr>
      </w:pPr>
      <w:r w:rsidRPr="00E55CF3">
        <w:rPr>
          <w:rFonts w:eastAsia="Calibri"/>
          <w:i/>
          <w:iCs/>
          <w:sz w:val="20"/>
          <w:szCs w:val="20"/>
        </w:rPr>
        <w:t>Ketty Steward, “ALIVE”</w:t>
      </w:r>
    </w:p>
    <w:p w14:paraId="7656537C" w14:textId="77777777" w:rsidR="00913A6A" w:rsidRPr="00E55CF3" w:rsidRDefault="00913A6A" w:rsidP="00913A6A">
      <w:pPr>
        <w:spacing w:line="256" w:lineRule="auto"/>
        <w:rPr>
          <w:rFonts w:eastAsia="Calibri"/>
        </w:rPr>
      </w:pPr>
    </w:p>
    <w:p w14:paraId="68CDA52B"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No.</w:t>
      </w:r>
    </w:p>
    <w:p w14:paraId="34465CD5" w14:textId="77777777" w:rsidR="00913A6A" w:rsidRPr="00E55CF3" w:rsidRDefault="00913A6A" w:rsidP="00913A6A">
      <w:pPr>
        <w:spacing w:line="256" w:lineRule="auto"/>
        <w:rPr>
          <w:rFonts w:eastAsia="Calibri"/>
        </w:rPr>
      </w:pPr>
    </w:p>
    <w:p w14:paraId="0A6414AD"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Instead, we endorse starting </w:t>
      </w:r>
      <w:r w:rsidRPr="00E55CF3">
        <w:rPr>
          <w:rFonts w:eastAsia="Times New Roman" w:cs="Times New Roman"/>
          <w:b/>
          <w:iCs/>
          <w:sz w:val="26"/>
          <w:u w:val="single"/>
        </w:rPr>
        <w:t>vital cells</w:t>
      </w:r>
      <w:r w:rsidRPr="00E55CF3">
        <w:rPr>
          <w:rFonts w:eastAsia="Times New Roman" w:cs="Times New Roman"/>
          <w:b/>
          <w:iCs/>
          <w:sz w:val="26"/>
        </w:rPr>
        <w:t xml:space="preserve">! </w:t>
      </w:r>
    </w:p>
    <w:p w14:paraId="3C79D44A" w14:textId="77777777" w:rsidR="00913A6A" w:rsidRPr="00E55CF3" w:rsidRDefault="00913A6A" w:rsidP="00913A6A">
      <w:pPr>
        <w:spacing w:line="256" w:lineRule="auto"/>
        <w:rPr>
          <w:rFonts w:eastAsia="Calibri"/>
        </w:rPr>
      </w:pPr>
    </w:p>
    <w:p w14:paraId="28D1F180"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Vital cells are the </w:t>
      </w:r>
      <w:r w:rsidRPr="00E55CF3">
        <w:rPr>
          <w:rFonts w:eastAsia="Times New Roman" w:cs="Times New Roman"/>
          <w:b/>
          <w:iCs/>
          <w:sz w:val="26"/>
          <w:u w:val="single"/>
        </w:rPr>
        <w:t>organizing protocol</w:t>
      </w:r>
      <w:r w:rsidRPr="00E55CF3">
        <w:rPr>
          <w:rFonts w:eastAsia="Times New Roman" w:cs="Times New Roman"/>
          <w:b/>
          <w:iCs/>
          <w:sz w:val="26"/>
        </w:rPr>
        <w:t xml:space="preserve"> of the </w:t>
      </w:r>
      <w:r w:rsidRPr="00E55CF3">
        <w:rPr>
          <w:rFonts w:eastAsia="Times New Roman" w:cs="Times New Roman"/>
          <w:b/>
          <w:iCs/>
          <w:sz w:val="26"/>
          <w:u w:val="single"/>
        </w:rPr>
        <w:t>masses</w:t>
      </w:r>
      <w:r w:rsidRPr="00E55CF3">
        <w:rPr>
          <w:rFonts w:eastAsia="Times New Roman" w:cs="Times New Roman"/>
          <w:b/>
          <w:iCs/>
          <w:sz w:val="26"/>
        </w:rPr>
        <w:t xml:space="preserve"> – they consist of </w:t>
      </w:r>
      <w:r w:rsidRPr="00E55CF3">
        <w:rPr>
          <w:rFonts w:eastAsia="Times New Roman" w:cs="Times New Roman"/>
          <w:b/>
          <w:iCs/>
          <w:sz w:val="26"/>
          <w:u w:val="single"/>
        </w:rPr>
        <w:t>autonomous organizations</w:t>
      </w:r>
      <w:r w:rsidRPr="00E55CF3">
        <w:rPr>
          <w:rFonts w:eastAsia="Times New Roman" w:cs="Times New Roman"/>
          <w:b/>
          <w:iCs/>
          <w:sz w:val="26"/>
        </w:rPr>
        <w:t xml:space="preserve"> which work together to create bonds and </w:t>
      </w:r>
      <w:r w:rsidRPr="00E55CF3">
        <w:rPr>
          <w:rFonts w:eastAsia="Times New Roman" w:cs="Times New Roman"/>
          <w:b/>
          <w:iCs/>
          <w:sz w:val="26"/>
          <w:u w:val="single"/>
        </w:rPr>
        <w:t>networks</w:t>
      </w:r>
      <w:r w:rsidRPr="00E55CF3">
        <w:rPr>
          <w:rFonts w:eastAsia="Times New Roman" w:cs="Times New Roman"/>
          <w:b/>
          <w:iCs/>
          <w:sz w:val="26"/>
        </w:rPr>
        <w:t xml:space="preserve"> which </w:t>
      </w:r>
      <w:r w:rsidRPr="00E55CF3">
        <w:rPr>
          <w:rFonts w:eastAsia="Times New Roman" w:cs="Times New Roman"/>
          <w:b/>
          <w:iCs/>
          <w:sz w:val="26"/>
          <w:u w:val="single"/>
        </w:rPr>
        <w:t>fight back</w:t>
      </w:r>
      <w:r w:rsidRPr="00E55CF3">
        <w:rPr>
          <w:rFonts w:eastAsia="Times New Roman" w:cs="Times New Roman"/>
          <w:b/>
          <w:iCs/>
          <w:sz w:val="26"/>
        </w:rPr>
        <w:t xml:space="preserve"> against the cybernetic protocol – that process creates </w:t>
      </w:r>
      <w:r w:rsidRPr="00E55CF3">
        <w:rPr>
          <w:rFonts w:eastAsia="Times New Roman" w:cs="Times New Roman"/>
          <w:b/>
          <w:iCs/>
          <w:sz w:val="26"/>
          <w:u w:val="single"/>
        </w:rPr>
        <w:t>feedback loops</w:t>
      </w:r>
      <w:r w:rsidRPr="00E55CF3">
        <w:rPr>
          <w:rFonts w:eastAsia="Times New Roman" w:cs="Times New Roman"/>
          <w:b/>
          <w:iCs/>
          <w:sz w:val="26"/>
        </w:rPr>
        <w:t xml:space="preserve"> that </w:t>
      </w:r>
      <w:r w:rsidRPr="00E55CF3">
        <w:rPr>
          <w:rFonts w:eastAsia="Times New Roman" w:cs="Times New Roman"/>
          <w:b/>
          <w:iCs/>
          <w:sz w:val="26"/>
          <w:u w:val="single"/>
        </w:rPr>
        <w:t>solve</w:t>
      </w:r>
      <w:r w:rsidRPr="00E55CF3">
        <w:rPr>
          <w:rFonts w:eastAsia="Times New Roman" w:cs="Times New Roman"/>
          <w:b/>
          <w:iCs/>
          <w:sz w:val="26"/>
        </w:rPr>
        <w:t xml:space="preserve"> the problems of capital.</w:t>
      </w:r>
    </w:p>
    <w:p w14:paraId="192A9471" w14:textId="0CCB75C8" w:rsidR="00913A6A" w:rsidRPr="00E55CF3" w:rsidRDefault="00913A6A" w:rsidP="00913A6A">
      <w:pPr>
        <w:spacing w:line="256" w:lineRule="auto"/>
        <w:rPr>
          <w:rFonts w:eastAsia="Calibri"/>
        </w:rPr>
      </w:pPr>
      <w:r w:rsidRPr="00E55CF3">
        <w:rPr>
          <w:rFonts w:eastAsia="Times New Roman" w:cs="Times New Roman"/>
          <w:b/>
          <w:iCs/>
          <w:sz w:val="26"/>
        </w:rPr>
        <w:t>Suemnicht 21</w:t>
      </w:r>
      <w:r w:rsidRPr="00E55CF3">
        <w:rPr>
          <w:rFonts w:eastAsia="Calibri"/>
        </w:rPr>
        <w:t xml:space="preserve"> (Kevin is a philosopher and researcher that holds a Ph.D in anthropology, “Vital Cells”, Dec/22/21, </w:t>
      </w:r>
      <w:hyperlink r:id="rId128" w:history="1">
        <w:r w:rsidR="00804DBB" w:rsidRPr="00B57F04">
          <w:rPr>
            <w:rStyle w:val="Hyperlink"/>
            <w:rFonts w:eastAsia="Calibri"/>
          </w:rPr>
          <w:t>https://illwill.com/vital-cells</w:t>
        </w:r>
      </w:hyperlink>
      <w:r w:rsidRPr="00E55CF3">
        <w:rPr>
          <w:rFonts w:eastAsia="Calibri"/>
        </w:rPr>
        <w:t>)</w:t>
      </w:r>
      <w:r w:rsidR="00804DBB">
        <w:rPr>
          <w:rFonts w:eastAsia="Calibri"/>
        </w:rPr>
        <w:t xml:space="preserve"> aaron</w:t>
      </w:r>
    </w:p>
    <w:p w14:paraId="7C21127E" w14:textId="77777777" w:rsidR="00913A6A" w:rsidRPr="00E55CF3" w:rsidRDefault="00913A6A" w:rsidP="00913A6A">
      <w:pPr>
        <w:spacing w:line="256" w:lineRule="auto"/>
        <w:rPr>
          <w:rFonts w:eastAsia="Calibri"/>
        </w:rPr>
      </w:pPr>
    </w:p>
    <w:p w14:paraId="1BCF5BDE" w14:textId="77777777" w:rsidR="00913A6A" w:rsidRPr="00E55CF3" w:rsidRDefault="00913A6A" w:rsidP="00913A6A">
      <w:pPr>
        <w:spacing w:line="256" w:lineRule="auto"/>
        <w:rPr>
          <w:rFonts w:eastAsia="Calibri"/>
          <w:sz w:val="16"/>
        </w:rPr>
      </w:pPr>
      <w:r w:rsidRPr="00E55CF3">
        <w:rPr>
          <w:rFonts w:eastAsia="Calibri"/>
          <w:sz w:val="16"/>
        </w:rPr>
        <w:t xml:space="preserve">What would it mean to </w:t>
      </w:r>
      <w:r w:rsidRPr="00E55CF3">
        <w:rPr>
          <w:rFonts w:eastAsia="Calibri"/>
          <w:u w:val="single"/>
        </w:rPr>
        <w:t xml:space="preserve">step beyond the milieu and create an </w:t>
      </w:r>
      <w:r w:rsidRPr="00E55CF3">
        <w:rPr>
          <w:rFonts w:eastAsia="Calibri"/>
          <w:highlight w:val="cyan"/>
          <w:u w:val="single"/>
        </w:rPr>
        <w:t>organization</w:t>
      </w:r>
      <w:r w:rsidRPr="00E55CF3">
        <w:rPr>
          <w:rFonts w:eastAsia="Calibri"/>
          <w:u w:val="single"/>
        </w:rPr>
        <w:t xml:space="preserve"> premised upon difference</w:t>
      </w:r>
      <w:r w:rsidRPr="00E55CF3">
        <w:rPr>
          <w:rFonts w:eastAsia="Calibri"/>
          <w:sz w:val="16"/>
        </w:rPr>
        <w:t xml:space="preserve">, resilience, personal and collective growth, and the actual </w:t>
      </w:r>
      <w:r w:rsidRPr="00E55CF3">
        <w:rPr>
          <w:rFonts w:eastAsia="Calibri"/>
          <w:b/>
          <w:iCs/>
          <w:highlight w:val="cyan"/>
          <w:u w:val="single"/>
        </w:rPr>
        <w:t>overcom</w:t>
      </w:r>
      <w:r w:rsidRPr="00E55CF3">
        <w:rPr>
          <w:rFonts w:eastAsia="Calibri"/>
          <w:b/>
          <w:iCs/>
          <w:u w:val="single"/>
        </w:rPr>
        <w:t xml:space="preserve">ing of the </w:t>
      </w:r>
      <w:r w:rsidRPr="00E55CF3">
        <w:rPr>
          <w:rFonts w:eastAsia="Calibri"/>
          <w:b/>
          <w:iCs/>
          <w:highlight w:val="cyan"/>
          <w:u w:val="single"/>
        </w:rPr>
        <w:t>problems of the world</w:t>
      </w:r>
      <w:r w:rsidRPr="00E55CF3">
        <w:rPr>
          <w:rFonts w:eastAsia="Calibri"/>
          <w:sz w:val="16"/>
          <w:highlight w:val="cyan"/>
        </w:rPr>
        <w:t>?</w:t>
      </w:r>
    </w:p>
    <w:p w14:paraId="7D04234B" w14:textId="77777777" w:rsidR="00913A6A" w:rsidRPr="00E55CF3" w:rsidRDefault="00913A6A" w:rsidP="00913A6A">
      <w:pPr>
        <w:spacing w:line="256" w:lineRule="auto"/>
        <w:rPr>
          <w:rFonts w:eastAsia="Calibri"/>
          <w:sz w:val="16"/>
        </w:rPr>
      </w:pPr>
      <w:r w:rsidRPr="00E55CF3">
        <w:rPr>
          <w:rFonts w:eastAsia="Calibri"/>
          <w:sz w:val="16"/>
        </w:rPr>
        <w:t>We propose the model of the </w:t>
      </w:r>
      <w:r w:rsidRPr="00E55CF3">
        <w:rPr>
          <w:rFonts w:eastAsia="Calibri"/>
          <w:b/>
          <w:iCs/>
          <w:highlight w:val="cyan"/>
          <w:u w:val="single"/>
        </w:rPr>
        <w:t>vital cells</w:t>
      </w:r>
      <w:r w:rsidRPr="00E55CF3">
        <w:rPr>
          <w:rFonts w:eastAsia="Calibri"/>
          <w:u w:val="single"/>
        </w:rPr>
        <w:t> as an alternative mode of organization</w:t>
      </w:r>
      <w:r w:rsidRPr="00E55CF3">
        <w:rPr>
          <w:rFonts w:eastAsia="Calibri"/>
          <w:sz w:val="16"/>
        </w:rPr>
        <w:t xml:space="preserve"> which </w:t>
      </w:r>
      <w:r w:rsidRPr="00E55CF3">
        <w:rPr>
          <w:rFonts w:eastAsia="Calibri"/>
          <w:u w:val="single"/>
        </w:rPr>
        <w:t>moves through our current organization onto a new plateau</w:t>
      </w:r>
      <w:r w:rsidRPr="00E55CF3">
        <w:rPr>
          <w:rFonts w:eastAsia="Calibri"/>
          <w:sz w:val="16"/>
        </w:rPr>
        <w:t xml:space="preserve"> while transcending its limitations. In fact, in those places where our movement is strong, many of these principles are already being practiced.</w:t>
      </w:r>
    </w:p>
    <w:p w14:paraId="22CAF7AC" w14:textId="77777777" w:rsidR="00913A6A" w:rsidRPr="00E55CF3" w:rsidRDefault="00913A6A" w:rsidP="00913A6A">
      <w:pPr>
        <w:spacing w:line="256" w:lineRule="auto"/>
        <w:rPr>
          <w:rFonts w:eastAsia="Calibri"/>
          <w:sz w:val="16"/>
        </w:rPr>
      </w:pPr>
      <w:r w:rsidRPr="00E55CF3">
        <w:rPr>
          <w:rFonts w:eastAsia="Calibri"/>
          <w:sz w:val="16"/>
        </w:rPr>
        <w:t xml:space="preserve">Drawing upon the organization of Alcoholics Anonymous, vital cells is </w:t>
      </w:r>
      <w:r w:rsidRPr="00E55CF3">
        <w:rPr>
          <w:rFonts w:eastAsia="Calibri"/>
          <w:u w:val="single"/>
        </w:rPr>
        <w:t xml:space="preserve">an organizational model </w:t>
      </w:r>
      <w:r w:rsidRPr="00E55CF3">
        <w:rPr>
          <w:rFonts w:eastAsia="Calibri"/>
          <w:highlight w:val="cyan"/>
          <w:u w:val="single"/>
        </w:rPr>
        <w:t xml:space="preserve">characterized by </w:t>
      </w:r>
      <w:r w:rsidRPr="00E55CF3">
        <w:rPr>
          <w:rFonts w:eastAsia="Calibri"/>
          <w:u w:val="single"/>
        </w:rPr>
        <w:t xml:space="preserve">a distributed </w:t>
      </w:r>
      <w:r w:rsidRPr="00E55CF3">
        <w:rPr>
          <w:rFonts w:eastAsia="Calibri"/>
          <w:highlight w:val="cyan"/>
          <w:u w:val="single"/>
        </w:rPr>
        <w:t>network of cells</w:t>
      </w:r>
      <w:r w:rsidRPr="00E55CF3">
        <w:rPr>
          <w:rFonts w:eastAsia="Calibri"/>
          <w:u w:val="single"/>
        </w:rPr>
        <w:t> composed by interchangeable individuals</w:t>
      </w:r>
      <w:r w:rsidRPr="00E55CF3">
        <w:rPr>
          <w:rFonts w:eastAsia="Calibri"/>
          <w:sz w:val="16"/>
        </w:rPr>
        <w:t xml:space="preserve"> who are </w:t>
      </w:r>
      <w:r w:rsidRPr="00E55CF3">
        <w:rPr>
          <w:rFonts w:eastAsia="Calibri"/>
          <w:b/>
          <w:iCs/>
          <w:highlight w:val="cyan"/>
          <w:u w:val="single"/>
        </w:rPr>
        <w:t>animated by common principles</w:t>
      </w:r>
      <w:r w:rsidRPr="00E55CF3">
        <w:rPr>
          <w:rFonts w:eastAsia="Calibri"/>
          <w:sz w:val="16"/>
        </w:rPr>
        <w:t> </w:t>
      </w:r>
      <w:r w:rsidRPr="00E55CF3">
        <w:rPr>
          <w:rFonts w:eastAsia="Calibri"/>
          <w:u w:val="single"/>
        </w:rPr>
        <w:t>in response to concrete problems</w:t>
      </w:r>
      <w:r w:rsidRPr="00E55CF3">
        <w:rPr>
          <w:rFonts w:eastAsia="Calibri"/>
          <w:sz w:val="16"/>
        </w:rPr>
        <w:t>, a network which is easily </w:t>
      </w:r>
      <w:r w:rsidRPr="00E55CF3">
        <w:rPr>
          <w:rFonts w:eastAsia="Calibri"/>
          <w:u w:val="single"/>
        </w:rPr>
        <w:t>reproducible</w:t>
      </w:r>
      <w:r w:rsidRPr="00E55CF3">
        <w:rPr>
          <w:rFonts w:eastAsia="Calibri"/>
          <w:sz w:val="16"/>
        </w:rPr>
        <w:t xml:space="preserve">, and which </w:t>
      </w:r>
      <w:r w:rsidRPr="00E55CF3">
        <w:rPr>
          <w:rFonts w:eastAsia="Calibri"/>
          <w:b/>
          <w:iCs/>
          <w:highlight w:val="cyan"/>
          <w:u w:val="single"/>
        </w:rPr>
        <w:t>integrates feedback</w:t>
      </w:r>
      <w:r w:rsidRPr="00E55CF3">
        <w:rPr>
          <w:rFonts w:eastAsia="Calibri"/>
          <w:b/>
          <w:iCs/>
          <w:u w:val="single"/>
        </w:rPr>
        <w:t xml:space="preserve"> mechanisms</w:t>
      </w:r>
      <w:r w:rsidRPr="00E55CF3">
        <w:rPr>
          <w:rFonts w:eastAsia="Calibri"/>
          <w:sz w:val="16"/>
        </w:rPr>
        <w:t xml:space="preserve"> to guide group development.</w:t>
      </w:r>
    </w:p>
    <w:p w14:paraId="5F8C4BE3" w14:textId="77777777" w:rsidR="00913A6A" w:rsidRPr="00E55CF3" w:rsidRDefault="00913A6A" w:rsidP="00913A6A">
      <w:pPr>
        <w:spacing w:line="256" w:lineRule="auto"/>
        <w:rPr>
          <w:rFonts w:eastAsia="Calibri"/>
          <w:sz w:val="16"/>
        </w:rPr>
      </w:pPr>
      <w:r w:rsidRPr="00E55CF3">
        <w:rPr>
          <w:rFonts w:eastAsia="Calibri"/>
          <w:sz w:val="16"/>
        </w:rPr>
        <w:t>Let us consider each of these features in turn.</w:t>
      </w:r>
    </w:p>
    <w:p w14:paraId="24482B78" w14:textId="77777777" w:rsidR="00913A6A" w:rsidRPr="00E55CF3" w:rsidRDefault="00913A6A" w:rsidP="00913A6A">
      <w:pPr>
        <w:spacing w:line="256" w:lineRule="auto"/>
        <w:rPr>
          <w:rFonts w:eastAsia="Calibri"/>
          <w:sz w:val="16"/>
        </w:rPr>
      </w:pPr>
      <w:r w:rsidRPr="00E55CF3">
        <w:rPr>
          <w:rFonts w:eastAsia="Calibri"/>
          <w:sz w:val="16"/>
        </w:rPr>
        <w:t>Cybernetic Organization</w:t>
      </w:r>
    </w:p>
    <w:p w14:paraId="7FB85290" w14:textId="77777777" w:rsidR="00913A6A" w:rsidRPr="00E55CF3" w:rsidRDefault="00913A6A" w:rsidP="00913A6A">
      <w:pPr>
        <w:spacing w:line="256" w:lineRule="auto"/>
        <w:rPr>
          <w:rFonts w:eastAsia="Calibri"/>
          <w:b/>
          <w:iCs/>
          <w:u w:val="single"/>
        </w:rPr>
      </w:pPr>
      <w:r w:rsidRPr="00E55CF3">
        <w:rPr>
          <w:rFonts w:eastAsia="Calibri"/>
          <w:sz w:val="16"/>
        </w:rPr>
        <w:t xml:space="preserve">In a distributed network individual nodes communicate with one another </w:t>
      </w:r>
      <w:r w:rsidRPr="00E55CF3">
        <w:rPr>
          <w:rFonts w:eastAsia="Calibri"/>
          <w:highlight w:val="cyan"/>
          <w:u w:val="single"/>
        </w:rPr>
        <w:t xml:space="preserve">without </w:t>
      </w:r>
      <w:r w:rsidRPr="00E55CF3">
        <w:rPr>
          <w:rFonts w:eastAsia="Calibri"/>
          <w:u w:val="single"/>
        </w:rPr>
        <w:t xml:space="preserve">recourse to a </w:t>
      </w:r>
      <w:r w:rsidRPr="00E55CF3">
        <w:rPr>
          <w:rFonts w:eastAsia="Calibri"/>
          <w:highlight w:val="cyan"/>
          <w:u w:val="single"/>
        </w:rPr>
        <w:t>centralized agency</w:t>
      </w:r>
      <w:r w:rsidRPr="00E55CF3">
        <w:rPr>
          <w:rFonts w:eastAsia="Calibri"/>
          <w:sz w:val="16"/>
        </w:rPr>
        <w:t>.</w:t>
      </w:r>
      <w:r w:rsidRPr="00E55CF3">
        <w:rPr>
          <w:rFonts w:eastAsia="Calibri"/>
        </w:rPr>
        <w:t>18</w:t>
      </w:r>
      <w:r w:rsidRPr="00E55CF3">
        <w:rPr>
          <w:rFonts w:eastAsia="Calibri"/>
          <w:sz w:val="16"/>
        </w:rPr>
        <w:t xml:space="preserve"> While perhaps nobody would reject such a model, vital cells are </w:t>
      </w:r>
      <w:r w:rsidRPr="00E55CF3">
        <w:rPr>
          <w:rFonts w:eastAsia="Calibri"/>
          <w:u w:val="single"/>
        </w:rPr>
        <w:t>distinguished from other decentralized models through the use of an underlying protocol and an emphasis on </w:t>
      </w:r>
      <w:r w:rsidRPr="00E55CF3">
        <w:rPr>
          <w:rFonts w:eastAsia="Calibri"/>
          <w:b/>
          <w:iCs/>
          <w:u w:val="single"/>
        </w:rPr>
        <w:t>extrinsic relations.</w:t>
      </w:r>
    </w:p>
    <w:p w14:paraId="5D445273" w14:textId="77777777" w:rsidR="00913A6A" w:rsidRPr="00E55CF3" w:rsidRDefault="00913A6A" w:rsidP="00913A6A">
      <w:pPr>
        <w:spacing w:line="256" w:lineRule="auto"/>
        <w:rPr>
          <w:rFonts w:eastAsia="Calibri"/>
          <w:sz w:val="16"/>
        </w:rPr>
      </w:pPr>
      <w:r w:rsidRPr="00E55CF3">
        <w:rPr>
          <w:rFonts w:eastAsia="Calibri"/>
          <w:sz w:val="16"/>
        </w:rPr>
        <w:t xml:space="preserve">Extrinsic relations refer to the </w:t>
      </w:r>
      <w:r w:rsidRPr="00E55CF3">
        <w:rPr>
          <w:rFonts w:eastAsia="Calibri"/>
          <w:u w:val="single"/>
        </w:rPr>
        <w:t xml:space="preserve">autonomy of </w:t>
      </w:r>
      <w:r w:rsidRPr="00E55CF3">
        <w:rPr>
          <w:rFonts w:eastAsia="Calibri"/>
          <w:highlight w:val="cyan"/>
          <w:u w:val="single"/>
        </w:rPr>
        <w:t>individuals</w:t>
      </w:r>
      <w:r w:rsidRPr="00E55CF3">
        <w:rPr>
          <w:rFonts w:eastAsia="Calibri"/>
          <w:u w:val="single"/>
        </w:rPr>
        <w:t xml:space="preserve"> in relation to cells</w:t>
      </w:r>
      <w:r w:rsidRPr="00E55CF3">
        <w:rPr>
          <w:rFonts w:eastAsia="Calibri"/>
          <w:sz w:val="16"/>
        </w:rPr>
        <w:t>. Manuel Delanda describes this distinction between relations of interiority and those of exteriority as follows:</w:t>
      </w:r>
    </w:p>
    <w:p w14:paraId="211BF473" w14:textId="77777777" w:rsidR="00913A6A" w:rsidRPr="00E55CF3" w:rsidRDefault="00913A6A" w:rsidP="00913A6A">
      <w:pPr>
        <w:spacing w:line="256" w:lineRule="auto"/>
        <w:rPr>
          <w:rFonts w:eastAsia="Calibri"/>
          <w:sz w:val="16"/>
        </w:rPr>
      </w:pPr>
      <w:r w:rsidRPr="00E55CF3">
        <w:rPr>
          <w:rFonts w:eastAsia="Calibri"/>
          <w:sz w:val="16"/>
        </w:rPr>
        <w:t xml:space="preserve">Unlike wholes in which ‘being part of this whole’ is a defining characteristic of the parts, that is, wholes in which the parts cannot subsist independently of the relations they have with each other (relations of interiority), </w:t>
      </w:r>
      <w:r w:rsidRPr="00E55CF3">
        <w:rPr>
          <w:rFonts w:eastAsia="Calibri"/>
          <w:u w:val="single"/>
        </w:rPr>
        <w:t xml:space="preserve">we need to conceive of emergent wholes in </w:t>
      </w:r>
      <w:r w:rsidRPr="00E55CF3">
        <w:rPr>
          <w:rFonts w:eastAsia="Calibri"/>
          <w:b/>
          <w:iCs/>
          <w:u w:val="single"/>
        </w:rPr>
        <w:t xml:space="preserve">which parts </w:t>
      </w:r>
      <w:r w:rsidRPr="00E55CF3">
        <w:rPr>
          <w:rFonts w:eastAsia="Calibri"/>
          <w:b/>
          <w:iCs/>
          <w:highlight w:val="cyan"/>
          <w:u w:val="single"/>
        </w:rPr>
        <w:t>retain their autonomy</w:t>
      </w:r>
      <w:r w:rsidRPr="00E55CF3">
        <w:rPr>
          <w:rFonts w:eastAsia="Calibri"/>
          <w:sz w:val="16"/>
        </w:rPr>
        <w:t xml:space="preserve">, so that they can detach from one whole and plug into another one, </w:t>
      </w:r>
      <w:r w:rsidRPr="00E55CF3">
        <w:rPr>
          <w:rFonts w:eastAsia="Calibri"/>
          <w:u w:val="single"/>
        </w:rPr>
        <w:t>entering into new interactions</w:t>
      </w:r>
      <w:r w:rsidRPr="00E55CF3">
        <w:rPr>
          <w:rFonts w:eastAsia="Calibri"/>
          <w:sz w:val="16"/>
        </w:rPr>
        <w:t>.</w:t>
      </w:r>
      <w:r w:rsidRPr="00E55CF3">
        <w:rPr>
          <w:rFonts w:eastAsia="Calibri"/>
        </w:rPr>
        <w:t>19</w:t>
      </w:r>
    </w:p>
    <w:p w14:paraId="487D9E1E" w14:textId="77777777" w:rsidR="00913A6A" w:rsidRPr="00E55CF3" w:rsidRDefault="00913A6A" w:rsidP="00913A6A">
      <w:pPr>
        <w:spacing w:line="256" w:lineRule="auto"/>
        <w:rPr>
          <w:rFonts w:eastAsia="Calibri"/>
          <w:sz w:val="16"/>
        </w:rPr>
      </w:pPr>
      <w:r w:rsidRPr="00E55CF3">
        <w:rPr>
          <w:rFonts w:eastAsia="Calibri"/>
          <w:sz w:val="16"/>
        </w:rPr>
        <w:t>From a system’s perspective, relations within a system are not premised upon the identity of the part with the whole.</w:t>
      </w:r>
      <w:r w:rsidRPr="00E55CF3">
        <w:rPr>
          <w:rFonts w:eastAsia="Calibri"/>
        </w:rPr>
        <w:t>20</w:t>
      </w:r>
      <w:r w:rsidRPr="00E55CF3">
        <w:rPr>
          <w:rFonts w:eastAsia="Calibri"/>
          <w:sz w:val="16"/>
        </w:rPr>
        <w:t> </w:t>
      </w:r>
      <w:r w:rsidRPr="00E55CF3">
        <w:rPr>
          <w:rFonts w:eastAsia="Calibri"/>
          <w:highlight w:val="cyan"/>
          <w:u w:val="single"/>
        </w:rPr>
        <w:t>Individual parts</w:t>
      </w:r>
      <w:r w:rsidRPr="00E55CF3">
        <w:rPr>
          <w:rFonts w:eastAsia="Calibri"/>
          <w:u w:val="single"/>
        </w:rPr>
        <w:t xml:space="preserve"> comprising the system maintain their autonomy</w:t>
      </w:r>
      <w:r w:rsidRPr="00E55CF3">
        <w:rPr>
          <w:rFonts w:eastAsia="Calibri"/>
          <w:sz w:val="16"/>
        </w:rPr>
        <w:t xml:space="preserve"> vis-à-vis the particular cell and its other participants. A single part, importantly, </w:t>
      </w:r>
      <w:r w:rsidRPr="00E55CF3">
        <w:rPr>
          <w:rFonts w:eastAsia="Calibri"/>
          <w:u w:val="single"/>
        </w:rPr>
        <w:t xml:space="preserve">can therefore </w:t>
      </w:r>
      <w:r w:rsidRPr="00E55CF3">
        <w:rPr>
          <w:rFonts w:eastAsia="Calibri"/>
          <w:highlight w:val="cyan"/>
          <w:u w:val="single"/>
        </w:rPr>
        <w:t xml:space="preserve">relate to several </w:t>
      </w:r>
      <w:r w:rsidRPr="00E55CF3">
        <w:rPr>
          <w:rFonts w:eastAsia="Calibri"/>
          <w:u w:val="single"/>
        </w:rPr>
        <w:t>cells simultaneously</w:t>
      </w:r>
      <w:r w:rsidRPr="00E55CF3">
        <w:rPr>
          <w:rFonts w:eastAsia="Calibri"/>
          <w:sz w:val="16"/>
        </w:rPr>
        <w:t xml:space="preserve">. Using the network terminology, the </w:t>
      </w:r>
      <w:r w:rsidRPr="00E55CF3">
        <w:rPr>
          <w:rFonts w:eastAsia="Calibri"/>
          <w:u w:val="single"/>
        </w:rPr>
        <w:t>vital cells are</w:t>
      </w:r>
      <w:r w:rsidRPr="00E55CF3">
        <w:rPr>
          <w:rFonts w:eastAsia="Calibri"/>
          <w:sz w:val="16"/>
        </w:rPr>
        <w:t xml:space="preserve"> the vertices — </w:t>
      </w:r>
      <w:r w:rsidRPr="00E55CF3">
        <w:rPr>
          <w:rFonts w:eastAsia="Calibri"/>
          <w:b/>
          <w:iCs/>
          <w:u w:val="single"/>
        </w:rPr>
        <w:t xml:space="preserve">the </w:t>
      </w:r>
      <w:r w:rsidRPr="00E55CF3">
        <w:rPr>
          <w:rFonts w:eastAsia="Calibri"/>
          <w:b/>
          <w:iCs/>
          <w:highlight w:val="cyan"/>
          <w:u w:val="single"/>
        </w:rPr>
        <w:t>nodes of a system</w:t>
      </w:r>
      <w:r w:rsidRPr="00E55CF3">
        <w:rPr>
          <w:rFonts w:eastAsia="Calibri"/>
          <w:sz w:val="16"/>
        </w:rPr>
        <w:t xml:space="preserve"> — while the individuals participating are the edges — the vectors of communication between nodes. Since </w:t>
      </w:r>
      <w:r w:rsidRPr="00E55CF3">
        <w:rPr>
          <w:rFonts w:eastAsia="Calibri"/>
          <w:u w:val="single"/>
        </w:rPr>
        <w:t xml:space="preserve">the cells possess no transcendental totality but are themselves based upon principles of ephemerality and </w:t>
      </w:r>
      <w:r w:rsidRPr="00E55CF3">
        <w:rPr>
          <w:rFonts w:eastAsia="Calibri"/>
          <w:highlight w:val="cyan"/>
          <w:u w:val="single"/>
        </w:rPr>
        <w:t>heterogeneity</w:t>
      </w:r>
      <w:r w:rsidRPr="00E55CF3">
        <w:rPr>
          <w:rFonts w:eastAsia="Calibri"/>
          <w:sz w:val="16"/>
        </w:rPr>
        <w:t xml:space="preserve">, they can </w:t>
      </w:r>
      <w:r w:rsidRPr="00E55CF3">
        <w:rPr>
          <w:rFonts w:eastAsia="Calibri"/>
          <w:b/>
          <w:iCs/>
          <w:highlight w:val="cyan"/>
          <w:u w:val="single"/>
        </w:rPr>
        <w:t>arise</w:t>
      </w:r>
      <w:r w:rsidRPr="00E55CF3">
        <w:rPr>
          <w:rFonts w:eastAsia="Calibri"/>
          <w:highlight w:val="cyan"/>
          <w:u w:val="single"/>
        </w:rPr>
        <w:t xml:space="preserve"> in response to problems</w:t>
      </w:r>
      <w:r w:rsidRPr="00E55CF3">
        <w:rPr>
          <w:rFonts w:eastAsia="Calibri"/>
          <w:u w:val="single"/>
        </w:rPr>
        <w:t xml:space="preserve"> and </w:t>
      </w:r>
      <w:r w:rsidRPr="00E55CF3">
        <w:rPr>
          <w:rFonts w:eastAsia="Calibri"/>
          <w:b/>
          <w:iCs/>
          <w:u w:val="single"/>
        </w:rPr>
        <w:t>dissolve</w:t>
      </w:r>
      <w:r w:rsidRPr="00E55CF3">
        <w:rPr>
          <w:rFonts w:eastAsia="Calibri"/>
          <w:u w:val="single"/>
        </w:rPr>
        <w:t xml:space="preserve"> when they have completed their given task</w:t>
      </w:r>
      <w:r w:rsidRPr="00E55CF3">
        <w:rPr>
          <w:rFonts w:eastAsia="Calibri"/>
          <w:sz w:val="16"/>
        </w:rPr>
        <w:t xml:space="preserve">. Such a model stands </w:t>
      </w:r>
      <w:r w:rsidRPr="00E55CF3">
        <w:rPr>
          <w:rFonts w:eastAsia="Calibri"/>
          <w:u w:val="single"/>
        </w:rPr>
        <w:t>in contrast to the constituent model of classical organizations wherein individuals are subsumed</w:t>
      </w:r>
      <w:r w:rsidRPr="00E55CF3">
        <w:rPr>
          <w:rFonts w:eastAsia="Calibri"/>
          <w:sz w:val="16"/>
        </w:rPr>
        <w:t xml:space="preserve"> within local chapters that are in turn subsumed by national and international bodies (relations of internality).</w:t>
      </w:r>
    </w:p>
    <w:p w14:paraId="1627C389" w14:textId="77777777" w:rsidR="00913A6A" w:rsidRPr="00E55CF3" w:rsidRDefault="00913A6A" w:rsidP="00913A6A">
      <w:pPr>
        <w:spacing w:line="256" w:lineRule="auto"/>
        <w:rPr>
          <w:rFonts w:eastAsia="Calibri"/>
          <w:sz w:val="16"/>
        </w:rPr>
      </w:pPr>
      <w:r w:rsidRPr="00E55CF3">
        <w:rPr>
          <w:rFonts w:eastAsia="Calibri"/>
          <w:sz w:val="16"/>
        </w:rPr>
        <w:t xml:space="preserve">Through the concept of extrinsic relations, we can begin to think about organization without recourse to the sterile opposition between formal/informal organization. Since participants in the vital cells retain their distinctness, </w:t>
      </w:r>
      <w:r w:rsidRPr="00E55CF3">
        <w:rPr>
          <w:rFonts w:eastAsia="Calibri"/>
          <w:highlight w:val="cyan"/>
          <w:u w:val="single"/>
        </w:rPr>
        <w:t>organization emerges through</w:t>
      </w:r>
      <w:r w:rsidRPr="00E55CF3">
        <w:rPr>
          <w:rFonts w:eastAsia="Calibri"/>
          <w:u w:val="single"/>
        </w:rPr>
        <w:t xml:space="preserve"> the interactions of fundamentally </w:t>
      </w:r>
      <w:r w:rsidRPr="00E55CF3">
        <w:rPr>
          <w:rFonts w:eastAsia="Calibri"/>
          <w:highlight w:val="cyan"/>
          <w:u w:val="single"/>
        </w:rPr>
        <w:t>singular pieces</w:t>
      </w:r>
      <w:r w:rsidRPr="00E55CF3">
        <w:rPr>
          <w:rFonts w:eastAsia="Calibri"/>
          <w:sz w:val="16"/>
          <w:highlight w:val="cyan"/>
        </w:rPr>
        <w:t>.</w:t>
      </w:r>
    </w:p>
    <w:p w14:paraId="0E85220F" w14:textId="77777777" w:rsidR="00913A6A" w:rsidRPr="00E55CF3" w:rsidRDefault="00913A6A" w:rsidP="00913A6A">
      <w:pPr>
        <w:spacing w:line="256" w:lineRule="auto"/>
        <w:rPr>
          <w:rFonts w:eastAsia="Calibri"/>
          <w:u w:val="single"/>
        </w:rPr>
      </w:pPr>
      <w:r w:rsidRPr="00E55CF3">
        <w:rPr>
          <w:rFonts w:eastAsia="Calibri"/>
          <w:sz w:val="16"/>
        </w:rPr>
        <w:t xml:space="preserve">Alcoholics Anonymous offers an example of these principles in action. Here, </w:t>
      </w:r>
      <w:r w:rsidRPr="00E55CF3">
        <w:rPr>
          <w:rFonts w:eastAsia="Calibri"/>
          <w:u w:val="single"/>
        </w:rPr>
        <w:t>organization develops through individuals’ participation in autonomous meetings</w:t>
      </w:r>
      <w:r w:rsidRPr="00E55CF3">
        <w:rPr>
          <w:rFonts w:eastAsia="Calibri"/>
          <w:sz w:val="16"/>
        </w:rPr>
        <w:t xml:space="preserve">. A given individual may attend several meetings per week, </w:t>
      </w:r>
      <w:r w:rsidRPr="00E55CF3">
        <w:rPr>
          <w:rFonts w:eastAsia="Calibri"/>
          <w:u w:val="single"/>
        </w:rPr>
        <w:t xml:space="preserve">each being </w:t>
      </w:r>
      <w:r w:rsidRPr="00E55CF3">
        <w:rPr>
          <w:rFonts w:eastAsia="Calibri"/>
          <w:highlight w:val="cyan"/>
          <w:u w:val="single"/>
        </w:rPr>
        <w:t xml:space="preserve">composed of </w:t>
      </w:r>
      <w:r w:rsidRPr="00E55CF3">
        <w:rPr>
          <w:rFonts w:eastAsia="Calibri"/>
          <w:u w:val="single"/>
        </w:rPr>
        <w:t>a different network</w:t>
      </w:r>
      <w:r w:rsidRPr="00E55CF3">
        <w:rPr>
          <w:rFonts w:eastAsia="Calibri"/>
          <w:sz w:val="16"/>
        </w:rPr>
        <w:t xml:space="preserve"> of alcoholics. In this way, </w:t>
      </w:r>
      <w:r w:rsidRPr="00E55CF3">
        <w:rPr>
          <w:rFonts w:eastAsia="Calibri"/>
          <w:u w:val="single"/>
        </w:rPr>
        <w:t xml:space="preserve">there is a general </w:t>
      </w:r>
      <w:r w:rsidRPr="00E55CF3">
        <w:rPr>
          <w:rFonts w:eastAsia="Calibri"/>
          <w:highlight w:val="cyan"/>
          <w:u w:val="single"/>
        </w:rPr>
        <w:t>circulation among participants</w:t>
      </w:r>
      <w:r w:rsidRPr="00E55CF3">
        <w:rPr>
          <w:rFonts w:eastAsia="Calibri"/>
          <w:sz w:val="16"/>
        </w:rPr>
        <w:t xml:space="preserve"> within the various meetings. There are no mechanisms for drawing together the entire AA body. Various regional and national meetings do exist, but </w:t>
      </w:r>
      <w:r w:rsidRPr="00E55CF3">
        <w:rPr>
          <w:rFonts w:eastAsia="Calibri"/>
          <w:u w:val="single"/>
        </w:rPr>
        <w:t>participation within them is voluntary and composed of delegates</w:t>
      </w:r>
      <w:r w:rsidRPr="00E55CF3">
        <w:rPr>
          <w:rFonts w:eastAsia="Calibri"/>
          <w:sz w:val="16"/>
        </w:rPr>
        <w:t xml:space="preserve"> from various meetings. Moreover, </w:t>
      </w:r>
      <w:r w:rsidRPr="00E55CF3">
        <w:rPr>
          <w:rFonts w:eastAsia="Calibri"/>
          <w:u w:val="single"/>
        </w:rPr>
        <w:t>larger scaled meetings have little effect</w:t>
      </w:r>
      <w:r w:rsidRPr="00E55CF3">
        <w:rPr>
          <w:rFonts w:eastAsia="Calibri"/>
          <w:sz w:val="16"/>
        </w:rPr>
        <w:t xml:space="preserve"> on the </w:t>
      </w:r>
      <w:r w:rsidRPr="00E55CF3">
        <w:rPr>
          <w:rFonts w:eastAsia="Calibri"/>
          <w:u w:val="single"/>
        </w:rPr>
        <w:t>daily operations</w:t>
      </w:r>
      <w:r w:rsidRPr="00E55CF3">
        <w:rPr>
          <w:rFonts w:eastAsia="Calibri"/>
          <w:sz w:val="16"/>
        </w:rPr>
        <w:t xml:space="preserve"> of AA groups, which always </w:t>
      </w:r>
      <w:r w:rsidRPr="00E55CF3">
        <w:rPr>
          <w:rFonts w:eastAsia="Calibri"/>
          <w:highlight w:val="cyan"/>
          <w:u w:val="single"/>
        </w:rPr>
        <w:t>remain locally independent</w:t>
      </w:r>
      <w:r w:rsidRPr="00E55CF3">
        <w:rPr>
          <w:rFonts w:eastAsia="Calibri"/>
          <w:u w:val="single"/>
        </w:rPr>
        <w:t xml:space="preserve"> and responsive to their particular contexts.</w:t>
      </w:r>
    </w:p>
    <w:p w14:paraId="24785146" w14:textId="77777777" w:rsidR="00913A6A" w:rsidRPr="00E55CF3" w:rsidRDefault="00913A6A" w:rsidP="00913A6A">
      <w:pPr>
        <w:spacing w:line="256" w:lineRule="auto"/>
        <w:rPr>
          <w:rFonts w:eastAsia="Calibri"/>
          <w:b/>
          <w:iCs/>
          <w:u w:val="single"/>
        </w:rPr>
      </w:pPr>
      <w:r w:rsidRPr="00E55CF3">
        <w:rPr>
          <w:rFonts w:eastAsia="Calibri"/>
          <w:sz w:val="16"/>
        </w:rPr>
        <w:t xml:space="preserve">A fundamental failure of the milieu mode of organization lies in its immense vulnerability to full–on social collapse. </w:t>
      </w:r>
      <w:r w:rsidRPr="00E55CF3">
        <w:rPr>
          <w:rFonts w:eastAsia="Calibri"/>
          <w:highlight w:val="cyan"/>
          <w:u w:val="single"/>
        </w:rPr>
        <w:t>Every step</w:t>
      </w:r>
      <w:r w:rsidRPr="00E55CF3">
        <w:rPr>
          <w:rFonts w:eastAsia="Calibri"/>
          <w:u w:val="single"/>
        </w:rPr>
        <w:t xml:space="preserve"> we take </w:t>
      </w:r>
      <w:r w:rsidRPr="00E55CF3">
        <w:rPr>
          <w:rFonts w:eastAsia="Calibri"/>
          <w:highlight w:val="cyan"/>
          <w:u w:val="single"/>
        </w:rPr>
        <w:t>toward organization can come crashing</w:t>
      </w:r>
      <w:r w:rsidRPr="00E55CF3">
        <w:rPr>
          <w:rFonts w:eastAsia="Calibri"/>
          <w:u w:val="single"/>
        </w:rPr>
        <w:t xml:space="preserve"> to the ground </w:t>
      </w:r>
      <w:r w:rsidRPr="00E55CF3">
        <w:rPr>
          <w:rFonts w:eastAsia="Calibri"/>
          <w:b/>
          <w:iCs/>
          <w:u w:val="single"/>
        </w:rPr>
        <w:t>after a single catastrophic event</w:t>
      </w:r>
      <w:r w:rsidRPr="00E55CF3">
        <w:rPr>
          <w:rFonts w:eastAsia="Calibri"/>
          <w:sz w:val="16"/>
        </w:rPr>
        <w:t xml:space="preserve">. The lesson to be taken from such implosions is that </w:t>
      </w:r>
      <w:r w:rsidRPr="00E55CF3">
        <w:rPr>
          <w:rFonts w:eastAsia="Calibri"/>
          <w:u w:val="single"/>
        </w:rPr>
        <w:t xml:space="preserve">singular </w:t>
      </w:r>
      <w:r w:rsidRPr="00E55CF3">
        <w:rPr>
          <w:rFonts w:eastAsia="Calibri"/>
          <w:highlight w:val="cyan"/>
          <w:u w:val="single"/>
        </w:rPr>
        <w:t>individuals must not decide</w:t>
      </w:r>
      <w:r w:rsidRPr="00E55CF3">
        <w:rPr>
          <w:rFonts w:eastAsia="Calibri"/>
          <w:u w:val="single"/>
        </w:rPr>
        <w:t xml:space="preserve"> the </w:t>
      </w:r>
      <w:r w:rsidRPr="00E55CF3">
        <w:rPr>
          <w:rFonts w:eastAsia="Calibri"/>
          <w:highlight w:val="cyan"/>
          <w:u w:val="single"/>
        </w:rPr>
        <w:t xml:space="preserve">success </w:t>
      </w:r>
      <w:r w:rsidRPr="00E55CF3">
        <w:rPr>
          <w:rFonts w:eastAsia="Calibri"/>
          <w:u w:val="single"/>
        </w:rPr>
        <w:t>or failure of a vital cell</w:t>
      </w:r>
      <w:r w:rsidRPr="00E55CF3">
        <w:rPr>
          <w:rFonts w:eastAsia="Calibri"/>
          <w:sz w:val="16"/>
        </w:rPr>
        <w:t xml:space="preserve">. </w:t>
      </w:r>
      <w:r w:rsidRPr="00E55CF3">
        <w:rPr>
          <w:rFonts w:eastAsia="Calibri"/>
          <w:highlight w:val="cyan"/>
          <w:u w:val="single"/>
        </w:rPr>
        <w:t>Autonomous organizing</w:t>
      </w:r>
      <w:r w:rsidRPr="00E55CF3">
        <w:rPr>
          <w:rFonts w:eastAsia="Calibri"/>
          <w:u w:val="single"/>
        </w:rPr>
        <w:t xml:space="preserve"> is </w:t>
      </w:r>
      <w:r w:rsidRPr="00E55CF3">
        <w:rPr>
          <w:rFonts w:eastAsia="Calibri"/>
          <w:highlight w:val="cyan"/>
          <w:u w:val="single"/>
        </w:rPr>
        <w:t xml:space="preserve">strongest where </w:t>
      </w:r>
      <w:r w:rsidRPr="00E55CF3">
        <w:rPr>
          <w:rFonts w:eastAsia="Calibri"/>
          <w:b/>
          <w:iCs/>
          <w:highlight w:val="cyan"/>
          <w:u w:val="single"/>
        </w:rPr>
        <w:t>communication</w:t>
      </w:r>
      <w:r w:rsidRPr="00E55CF3">
        <w:rPr>
          <w:rFonts w:eastAsia="Calibri"/>
          <w:b/>
          <w:iCs/>
          <w:u w:val="single"/>
        </w:rPr>
        <w:t xml:space="preserve"> and flow</w:t>
      </w:r>
      <w:r w:rsidRPr="00E55CF3">
        <w:rPr>
          <w:rFonts w:eastAsia="Calibri"/>
          <w:u w:val="single"/>
        </w:rPr>
        <w:t xml:space="preserve"> between several independent groups </w:t>
      </w:r>
      <w:r w:rsidRPr="00E55CF3">
        <w:rPr>
          <w:rFonts w:eastAsia="Calibri"/>
          <w:highlight w:val="cyan"/>
          <w:u w:val="single"/>
        </w:rPr>
        <w:t>is maximized</w:t>
      </w:r>
      <w:r w:rsidRPr="00E55CF3">
        <w:rPr>
          <w:rFonts w:eastAsia="Calibri"/>
          <w:sz w:val="16"/>
        </w:rPr>
        <w:t xml:space="preserve">. The more individual members confine themselves within a singular group (and thus become identified with it) the more fragile the organization will become. </w:t>
      </w:r>
      <w:r w:rsidRPr="00E55CF3">
        <w:rPr>
          <w:rFonts w:eastAsia="Calibri"/>
          <w:u w:val="single"/>
        </w:rPr>
        <w:t>The greatest stability is achieved when a multiplicity of actors prevents any one agent from determining the system’s successes</w:t>
      </w:r>
      <w:r w:rsidRPr="00E55CF3">
        <w:rPr>
          <w:rFonts w:eastAsia="Calibri"/>
          <w:sz w:val="16"/>
        </w:rPr>
        <w:t xml:space="preserve"> or failures. Through extrinsic relations, </w:t>
      </w:r>
      <w:r w:rsidRPr="00E55CF3">
        <w:rPr>
          <w:rFonts w:eastAsia="Calibri"/>
          <w:highlight w:val="cyan"/>
          <w:u w:val="single"/>
        </w:rPr>
        <w:t>vital cells</w:t>
      </w:r>
      <w:r w:rsidRPr="00E55CF3">
        <w:rPr>
          <w:rFonts w:eastAsia="Calibri"/>
          <w:u w:val="single"/>
        </w:rPr>
        <w:t xml:space="preserve"> must therefore instead </w:t>
      </w:r>
      <w:r w:rsidRPr="00E55CF3">
        <w:rPr>
          <w:rFonts w:eastAsia="Calibri"/>
          <w:highlight w:val="cyan"/>
          <w:u w:val="single"/>
        </w:rPr>
        <w:t>strive for</w:t>
      </w:r>
      <w:r w:rsidRPr="00E55CF3">
        <w:rPr>
          <w:rFonts w:eastAsia="Calibri"/>
          <w:u w:val="single"/>
        </w:rPr>
        <w:t xml:space="preserve"> a systemic </w:t>
      </w:r>
      <w:r w:rsidRPr="00E55CF3">
        <w:rPr>
          <w:rFonts w:eastAsia="Calibri"/>
          <w:highlight w:val="cyan"/>
          <w:u w:val="single"/>
        </w:rPr>
        <w:t>robustness</w:t>
      </w:r>
      <w:r w:rsidRPr="00E55CF3">
        <w:rPr>
          <w:rFonts w:eastAsia="Calibri"/>
          <w:sz w:val="16"/>
        </w:rPr>
        <w:t xml:space="preserve"> in which overlapping and </w:t>
      </w:r>
      <w:r w:rsidRPr="00E55CF3">
        <w:rPr>
          <w:rFonts w:eastAsia="Calibri"/>
          <w:b/>
          <w:iCs/>
          <w:highlight w:val="cyan"/>
          <w:u w:val="single"/>
        </w:rPr>
        <w:t>redundant processes increase</w:t>
      </w:r>
      <w:r w:rsidRPr="00E55CF3">
        <w:rPr>
          <w:rFonts w:eastAsia="Calibri"/>
          <w:b/>
          <w:iCs/>
          <w:u w:val="single"/>
        </w:rPr>
        <w:t xml:space="preserve"> the </w:t>
      </w:r>
      <w:r w:rsidRPr="00E55CF3">
        <w:rPr>
          <w:rFonts w:eastAsia="Calibri"/>
          <w:b/>
          <w:iCs/>
          <w:highlight w:val="cyan"/>
          <w:u w:val="single"/>
        </w:rPr>
        <w:t>stability</w:t>
      </w:r>
      <w:r w:rsidRPr="00E55CF3">
        <w:rPr>
          <w:rFonts w:eastAsia="Calibri"/>
          <w:b/>
          <w:iCs/>
          <w:u w:val="single"/>
        </w:rPr>
        <w:t xml:space="preserve"> of the system. </w:t>
      </w:r>
    </w:p>
    <w:p w14:paraId="36D2AA45" w14:textId="77777777" w:rsidR="00913A6A" w:rsidRPr="00E55CF3" w:rsidRDefault="00913A6A" w:rsidP="00913A6A">
      <w:pPr>
        <w:spacing w:line="256" w:lineRule="auto"/>
        <w:rPr>
          <w:rFonts w:eastAsia="Calibri"/>
          <w:sz w:val="16"/>
        </w:rPr>
      </w:pPr>
      <w:r w:rsidRPr="00E55CF3">
        <w:rPr>
          <w:rFonts w:eastAsia="Calibri"/>
          <w:sz w:val="16"/>
        </w:rPr>
        <w:t>[image omitted]</w:t>
      </w:r>
    </w:p>
    <w:p w14:paraId="4ADAE99D" w14:textId="77777777" w:rsidR="00913A6A" w:rsidRPr="00E55CF3" w:rsidRDefault="00913A6A" w:rsidP="00913A6A">
      <w:pPr>
        <w:spacing w:line="256" w:lineRule="auto"/>
        <w:rPr>
          <w:rFonts w:eastAsia="Calibri"/>
          <w:sz w:val="16"/>
        </w:rPr>
      </w:pPr>
      <w:r w:rsidRPr="00E55CF3">
        <w:rPr>
          <w:rFonts w:eastAsia="Calibri"/>
          <w:sz w:val="16"/>
        </w:rPr>
        <w:t xml:space="preserve">In practice, </w:t>
      </w:r>
      <w:r w:rsidRPr="00E55CF3">
        <w:rPr>
          <w:rFonts w:eastAsia="Calibri"/>
          <w:u w:val="single"/>
        </w:rPr>
        <w:t xml:space="preserve">vital cells are </w:t>
      </w:r>
      <w:r w:rsidRPr="00E55CF3">
        <w:rPr>
          <w:rFonts w:eastAsia="Calibri"/>
          <w:highlight w:val="cyan"/>
          <w:u w:val="single"/>
        </w:rPr>
        <w:t>formed with</w:t>
      </w:r>
      <w:r w:rsidRPr="00E55CF3">
        <w:rPr>
          <w:rFonts w:eastAsia="Calibri"/>
          <w:u w:val="single"/>
        </w:rPr>
        <w:t xml:space="preserve"> a </w:t>
      </w:r>
      <w:r w:rsidRPr="00E55CF3">
        <w:rPr>
          <w:rFonts w:eastAsia="Calibri"/>
          <w:highlight w:val="cyan"/>
          <w:u w:val="single"/>
        </w:rPr>
        <w:t xml:space="preserve">small number </w:t>
      </w:r>
      <w:r w:rsidRPr="00E55CF3">
        <w:rPr>
          <w:rFonts w:eastAsia="Calibri"/>
          <w:u w:val="single"/>
        </w:rPr>
        <w:t>of comrades</w:t>
      </w:r>
      <w:r w:rsidRPr="00E55CF3">
        <w:rPr>
          <w:rFonts w:eastAsia="Calibri"/>
          <w:sz w:val="16"/>
        </w:rPr>
        <w:t xml:space="preserve">: we suggest 5-10 individuals within a cell. Each person should participate in two cells simultaneously. </w:t>
      </w:r>
      <w:r w:rsidRPr="00E55CF3">
        <w:rPr>
          <w:rFonts w:eastAsia="Calibri"/>
          <w:u w:val="single"/>
        </w:rPr>
        <w:t>The first cell is the ‘primary’ cell and is composed of members already within the milieu</w:t>
      </w:r>
      <w:r w:rsidRPr="00E55CF3">
        <w:rPr>
          <w:rFonts w:eastAsia="Calibri"/>
          <w:sz w:val="16"/>
        </w:rPr>
        <w:t xml:space="preserve"> or is the cell that you initially join. Having found a home cell, </w:t>
      </w:r>
      <w:r w:rsidRPr="00E55CF3">
        <w:rPr>
          <w:rFonts w:eastAsia="Calibri"/>
          <w:highlight w:val="cyan"/>
          <w:u w:val="single"/>
        </w:rPr>
        <w:t xml:space="preserve">each </w:t>
      </w:r>
      <w:r w:rsidRPr="00E55CF3">
        <w:rPr>
          <w:rFonts w:eastAsia="Calibri"/>
          <w:u w:val="single"/>
        </w:rPr>
        <w:t xml:space="preserve">member of the vital cells should </w:t>
      </w:r>
      <w:r w:rsidRPr="00E55CF3">
        <w:rPr>
          <w:rFonts w:eastAsia="Calibri"/>
          <w:highlight w:val="cyan"/>
          <w:u w:val="single"/>
        </w:rPr>
        <w:t>strive to create a second cell</w:t>
      </w:r>
      <w:r w:rsidRPr="00E55CF3">
        <w:rPr>
          <w:rFonts w:eastAsia="Calibri"/>
          <w:sz w:val="16"/>
        </w:rPr>
        <w:t xml:space="preserve"> composed of participants outside the milieu (or who are not currently organized). </w:t>
      </w:r>
      <w:r w:rsidRPr="00E55CF3">
        <w:rPr>
          <w:rFonts w:eastAsia="Calibri"/>
          <w:u w:val="single"/>
        </w:rPr>
        <w:t>The home cell should communicate with its members to promote the organization</w:t>
      </w:r>
      <w:r w:rsidRPr="00E55CF3">
        <w:rPr>
          <w:rFonts w:eastAsia="Calibri"/>
          <w:sz w:val="16"/>
        </w:rPr>
        <w:t xml:space="preserve"> of the second cell. Having organized two cells, </w:t>
      </w:r>
      <w:r w:rsidRPr="00E55CF3">
        <w:rPr>
          <w:rFonts w:eastAsia="Calibri"/>
          <w:u w:val="single"/>
        </w:rPr>
        <w:t xml:space="preserve">the individual should cease to </w:t>
      </w:r>
      <w:r w:rsidRPr="00E55CF3">
        <w:rPr>
          <w:rFonts w:eastAsia="Calibri"/>
          <w:highlight w:val="cyan"/>
          <w:u w:val="single"/>
        </w:rPr>
        <w:t xml:space="preserve">expand </w:t>
      </w:r>
      <w:r w:rsidRPr="00E55CF3">
        <w:rPr>
          <w:rFonts w:eastAsia="Calibri"/>
          <w:u w:val="single"/>
        </w:rPr>
        <w:t xml:space="preserve">quantitatively and should instead grow </w:t>
      </w:r>
      <w:r w:rsidRPr="00E55CF3">
        <w:rPr>
          <w:rFonts w:eastAsia="Calibri"/>
          <w:highlight w:val="cyan"/>
          <w:u w:val="single"/>
        </w:rPr>
        <w:t>qualitatively</w:t>
      </w:r>
      <w:r w:rsidRPr="00E55CF3">
        <w:rPr>
          <w:rFonts w:eastAsia="Calibri"/>
          <w:sz w:val="16"/>
        </w:rPr>
        <w:t xml:space="preserve">. This </w:t>
      </w:r>
      <w:r w:rsidRPr="00E55CF3">
        <w:rPr>
          <w:rFonts w:eastAsia="Calibri"/>
          <w:b/>
          <w:iCs/>
          <w:highlight w:val="cyan"/>
          <w:u w:val="single"/>
        </w:rPr>
        <w:t>prevents</w:t>
      </w:r>
      <w:r w:rsidRPr="00E55CF3">
        <w:rPr>
          <w:rFonts w:eastAsia="Calibri"/>
          <w:b/>
          <w:iCs/>
          <w:u w:val="single"/>
        </w:rPr>
        <w:t xml:space="preserve"> a “</w:t>
      </w:r>
      <w:r w:rsidRPr="00E55CF3">
        <w:rPr>
          <w:rFonts w:eastAsia="Calibri"/>
          <w:b/>
          <w:iCs/>
          <w:highlight w:val="cyan"/>
          <w:u w:val="single"/>
        </w:rPr>
        <w:t xml:space="preserve">growth-at-all-costs” </w:t>
      </w:r>
      <w:r w:rsidRPr="00E55CF3">
        <w:rPr>
          <w:rFonts w:eastAsia="Calibri"/>
          <w:b/>
          <w:iCs/>
          <w:u w:val="single"/>
        </w:rPr>
        <w:t>mentality</w:t>
      </w:r>
      <w:r w:rsidRPr="00E55CF3">
        <w:rPr>
          <w:rFonts w:eastAsia="Calibri"/>
          <w:sz w:val="16"/>
        </w:rPr>
        <w:t xml:space="preserve">, while still allowing particular cells to expand. </w:t>
      </w:r>
      <w:r w:rsidRPr="00E55CF3">
        <w:rPr>
          <w:rFonts w:eastAsia="Calibri"/>
          <w:u w:val="single"/>
        </w:rPr>
        <w:t>Once a cell reaches its maximum capacity it should split into two or more cells</w:t>
      </w:r>
      <w:r w:rsidRPr="00E55CF3">
        <w:rPr>
          <w:rFonts w:eastAsia="Calibri"/>
          <w:sz w:val="16"/>
        </w:rPr>
        <w:t xml:space="preserve">. Through this process, the </w:t>
      </w:r>
      <w:r w:rsidRPr="00E55CF3">
        <w:rPr>
          <w:rFonts w:eastAsia="Calibri"/>
          <w:highlight w:val="cyan"/>
          <w:u w:val="single"/>
        </w:rPr>
        <w:t xml:space="preserve">cells </w:t>
      </w:r>
      <w:r w:rsidRPr="00E55CF3">
        <w:rPr>
          <w:rFonts w:eastAsia="Calibri"/>
          <w:u w:val="single"/>
        </w:rPr>
        <w:t xml:space="preserve">can </w:t>
      </w:r>
      <w:r w:rsidRPr="00E55CF3">
        <w:rPr>
          <w:rFonts w:eastAsia="Calibri"/>
          <w:highlight w:val="cyan"/>
          <w:u w:val="single"/>
        </w:rPr>
        <w:t>expand in each direction</w:t>
      </w:r>
      <w:r w:rsidRPr="00E55CF3">
        <w:rPr>
          <w:rFonts w:eastAsia="Calibri"/>
          <w:sz w:val="16"/>
        </w:rPr>
        <w:t xml:space="preserve">. Over time, connections between groups of cells will change, and we can imagine several ‘sections’ of cells emerging over time. Finally, </w:t>
      </w:r>
      <w:r w:rsidRPr="00E55CF3">
        <w:rPr>
          <w:rFonts w:eastAsia="Calibri"/>
          <w:u w:val="single"/>
        </w:rPr>
        <w:t xml:space="preserve">cells should </w:t>
      </w:r>
      <w:r w:rsidRPr="00E55CF3">
        <w:rPr>
          <w:rFonts w:eastAsia="Calibri"/>
          <w:highlight w:val="cyan"/>
          <w:u w:val="single"/>
        </w:rPr>
        <w:t>incorporate expiration</w:t>
      </w:r>
      <w:r w:rsidRPr="00E55CF3">
        <w:rPr>
          <w:rFonts w:eastAsia="Calibri"/>
          <w:u w:val="single"/>
        </w:rPr>
        <w:t xml:space="preserve"> dates at which the cell disbands</w:t>
      </w:r>
      <w:r w:rsidRPr="00E55CF3">
        <w:rPr>
          <w:rFonts w:eastAsia="Calibri"/>
          <w:sz w:val="16"/>
        </w:rPr>
        <w:t xml:space="preserve">, and a new cell is formed out of its pieces. This serves </w:t>
      </w:r>
      <w:r w:rsidRPr="00E55CF3">
        <w:rPr>
          <w:rFonts w:eastAsia="Calibri"/>
          <w:u w:val="single"/>
        </w:rPr>
        <w:t xml:space="preserve">to prevent stagnation, </w:t>
      </w:r>
      <w:r w:rsidRPr="00E55CF3">
        <w:rPr>
          <w:rFonts w:eastAsia="Calibri"/>
          <w:highlight w:val="cyan"/>
          <w:u w:val="single"/>
        </w:rPr>
        <w:t>promote opacity</w:t>
      </w:r>
      <w:r w:rsidRPr="00E55CF3">
        <w:rPr>
          <w:rFonts w:eastAsia="Calibri"/>
          <w:u w:val="single"/>
        </w:rPr>
        <w:t xml:space="preserve">, thereby </w:t>
      </w:r>
      <w:r w:rsidRPr="00E55CF3">
        <w:rPr>
          <w:rFonts w:eastAsia="Calibri"/>
          <w:highlight w:val="cyan"/>
          <w:u w:val="single"/>
        </w:rPr>
        <w:t>making</w:t>
      </w:r>
      <w:r w:rsidRPr="00E55CF3">
        <w:rPr>
          <w:rFonts w:eastAsia="Calibri"/>
          <w:u w:val="single"/>
        </w:rPr>
        <w:t xml:space="preserve"> </w:t>
      </w:r>
      <w:r w:rsidRPr="00E55CF3">
        <w:rPr>
          <w:rFonts w:eastAsia="Calibri"/>
          <w:highlight w:val="cyan"/>
          <w:u w:val="single"/>
        </w:rPr>
        <w:t xml:space="preserve">them </w:t>
      </w:r>
      <w:r w:rsidRPr="00E55CF3">
        <w:rPr>
          <w:rFonts w:eastAsia="Calibri"/>
          <w:b/>
          <w:iCs/>
          <w:highlight w:val="cyan"/>
          <w:u w:val="single"/>
        </w:rPr>
        <w:t>illegible</w:t>
      </w:r>
      <w:r w:rsidRPr="00E55CF3">
        <w:rPr>
          <w:rFonts w:eastAsia="Calibri"/>
          <w:u w:val="single"/>
        </w:rPr>
        <w:t xml:space="preserve"> to the police, and to form a greater number of intensive bonds</w:t>
      </w:r>
      <w:r w:rsidRPr="00E55CF3">
        <w:rPr>
          <w:rFonts w:eastAsia="Calibri"/>
          <w:sz w:val="16"/>
        </w:rPr>
        <w:t xml:space="preserve"> among other comrades.</w:t>
      </w:r>
    </w:p>
    <w:p w14:paraId="4B410FFD" w14:textId="77777777" w:rsidR="00913A6A" w:rsidRPr="00E55CF3" w:rsidRDefault="00913A6A" w:rsidP="00913A6A">
      <w:pPr>
        <w:spacing w:line="256" w:lineRule="auto"/>
        <w:rPr>
          <w:rFonts w:eastAsia="Calibri"/>
          <w:sz w:val="16"/>
        </w:rPr>
      </w:pPr>
      <w:r w:rsidRPr="00E55CF3">
        <w:rPr>
          <w:rFonts w:eastAsia="Calibri"/>
          <w:u w:val="single"/>
        </w:rPr>
        <w:t xml:space="preserve">For vital cells to maintain consistency there must be </w:t>
      </w:r>
      <w:r w:rsidRPr="00E55CF3">
        <w:rPr>
          <w:rFonts w:eastAsia="Calibri"/>
          <w:highlight w:val="cyan"/>
          <w:u w:val="single"/>
        </w:rPr>
        <w:t>an underlying protocol</w:t>
      </w:r>
      <w:r w:rsidRPr="00E55CF3">
        <w:rPr>
          <w:rFonts w:eastAsia="Calibri"/>
          <w:sz w:val="16"/>
        </w:rPr>
        <w:t> which animates group activity within certain parameters. According to Alexander Galloway, protocols are the “conventional rules that govern the set of possible behavior patterns within a heterogeneous system.”</w:t>
      </w:r>
      <w:r w:rsidRPr="00E55CF3">
        <w:rPr>
          <w:rFonts w:eastAsia="Calibri"/>
        </w:rPr>
        <w:t>21</w:t>
      </w:r>
      <w:r w:rsidRPr="00E55CF3">
        <w:rPr>
          <w:rFonts w:eastAsia="Calibri"/>
          <w:sz w:val="16"/>
        </w:rPr>
        <w:t xml:space="preserve"> The concept of protocol is derived from the practical workings of the internet, where a small number of basic underlying protocols (TCP/IP and DNS) dictate the contours of the network, specifying how information travels throughout the network and mapping network addresses to network names. In AA, the Twelve Steps and Twelve Traditions form the protocol, which provides the basic information necessary for the system to operate. Through these simple underlying principles, </w:t>
      </w:r>
      <w:r w:rsidRPr="00E55CF3">
        <w:rPr>
          <w:rFonts w:eastAsia="Calibri"/>
          <w:u w:val="single"/>
        </w:rPr>
        <w:t xml:space="preserve">a network is </w:t>
      </w:r>
      <w:r w:rsidRPr="00E55CF3">
        <w:rPr>
          <w:rFonts w:eastAsia="Calibri"/>
          <w:highlight w:val="cyan"/>
          <w:u w:val="single"/>
        </w:rPr>
        <w:t>give</w:t>
      </w:r>
      <w:r w:rsidRPr="00E55CF3">
        <w:rPr>
          <w:rFonts w:eastAsia="Calibri"/>
          <w:u w:val="single"/>
        </w:rPr>
        <w:t xml:space="preserve">n the underlying </w:t>
      </w:r>
      <w:r w:rsidRPr="00E55CF3">
        <w:rPr>
          <w:rFonts w:eastAsia="Calibri"/>
          <w:highlight w:val="cyan"/>
          <w:u w:val="single"/>
        </w:rPr>
        <w:t>stability through which it can function</w:t>
      </w:r>
      <w:r w:rsidRPr="00E55CF3">
        <w:rPr>
          <w:rFonts w:eastAsia="Calibri"/>
          <w:u w:val="single"/>
        </w:rPr>
        <w:t xml:space="preserve"> and </w:t>
      </w:r>
      <w:r w:rsidRPr="00E55CF3">
        <w:rPr>
          <w:rFonts w:eastAsia="Calibri"/>
          <w:highlight w:val="cyan"/>
          <w:u w:val="single"/>
        </w:rPr>
        <w:t>without</w:t>
      </w:r>
      <w:r w:rsidRPr="00E55CF3">
        <w:rPr>
          <w:rFonts w:eastAsia="Calibri"/>
          <w:u w:val="single"/>
        </w:rPr>
        <w:t xml:space="preserve"> which </w:t>
      </w:r>
      <w:r w:rsidRPr="00E55CF3">
        <w:rPr>
          <w:rFonts w:eastAsia="Calibri"/>
          <w:highlight w:val="cyan"/>
          <w:u w:val="single"/>
        </w:rPr>
        <w:t>communication between nodes</w:t>
      </w:r>
      <w:r w:rsidRPr="00E55CF3">
        <w:rPr>
          <w:rFonts w:eastAsia="Calibri"/>
          <w:u w:val="single"/>
        </w:rPr>
        <w:t xml:space="preserve"> would not have the necessary consistency to work together. Protocols</w:t>
      </w:r>
      <w:r w:rsidRPr="00E55CF3">
        <w:rPr>
          <w:rFonts w:eastAsia="Calibri"/>
          <w:sz w:val="16"/>
        </w:rPr>
        <w:t xml:space="preserve"> are thus a form of control which </w:t>
      </w:r>
      <w:r w:rsidRPr="00E55CF3">
        <w:rPr>
          <w:rFonts w:eastAsia="Calibri"/>
          <w:highlight w:val="cyan"/>
          <w:u w:val="single"/>
        </w:rPr>
        <w:t>promotes advantageous behaviors</w:t>
      </w:r>
      <w:r w:rsidRPr="00E55CF3">
        <w:rPr>
          <w:rFonts w:eastAsia="Calibri"/>
          <w:u w:val="single"/>
        </w:rPr>
        <w:t xml:space="preserve"> within a system</w:t>
      </w:r>
      <w:r w:rsidRPr="00E55CF3">
        <w:rPr>
          <w:rFonts w:eastAsia="Calibri"/>
          <w:sz w:val="16"/>
        </w:rPr>
        <w:t xml:space="preserve">, while disinhibiting others. Crucially, should we desire the vital cells to have a revolutionary content, the </w:t>
      </w:r>
      <w:r w:rsidRPr="00E55CF3">
        <w:rPr>
          <w:rFonts w:eastAsia="Calibri"/>
          <w:b/>
          <w:iCs/>
          <w:u w:val="single"/>
        </w:rPr>
        <w:t xml:space="preserve">protocol will need to </w:t>
      </w:r>
      <w:r w:rsidRPr="00E55CF3">
        <w:rPr>
          <w:rFonts w:eastAsia="Calibri"/>
          <w:b/>
          <w:iCs/>
          <w:highlight w:val="cyan"/>
          <w:u w:val="single"/>
        </w:rPr>
        <w:t>code directly for revolution</w:t>
      </w:r>
      <w:r w:rsidRPr="00E55CF3">
        <w:rPr>
          <w:rFonts w:eastAsia="Calibri"/>
          <w:sz w:val="16"/>
        </w:rPr>
        <w:t>. If certain of our projects have proven vulnerable to a liberal drift, this is because a revolutionary protocol was not in place to countervail such a tendency.</w:t>
      </w:r>
    </w:p>
    <w:p w14:paraId="1A0F4297" w14:textId="77777777" w:rsidR="00913A6A" w:rsidRPr="00E55CF3" w:rsidRDefault="00913A6A" w:rsidP="00913A6A">
      <w:pPr>
        <w:spacing w:line="256" w:lineRule="auto"/>
        <w:rPr>
          <w:rFonts w:eastAsia="Calibri"/>
          <w:sz w:val="16"/>
        </w:rPr>
      </w:pPr>
      <w:r w:rsidRPr="00E55CF3">
        <w:rPr>
          <w:rFonts w:eastAsia="Calibri"/>
          <w:sz w:val="16"/>
        </w:rPr>
        <w:t xml:space="preserve">How are protocols produced? It is a difficult question — how are we to decide the protocol for the vital cells without recourse to a central agency that first articulates and establishes it? The initial protocols should be </w:t>
      </w:r>
      <w:r w:rsidRPr="00E55CF3">
        <w:rPr>
          <w:rFonts w:eastAsia="Calibri"/>
          <w:highlight w:val="cyan"/>
          <w:u w:val="single"/>
        </w:rPr>
        <w:t>determined through</w:t>
      </w:r>
      <w:r w:rsidRPr="00E55CF3">
        <w:rPr>
          <w:rFonts w:eastAsia="Calibri"/>
          <w:u w:val="single"/>
        </w:rPr>
        <w:t xml:space="preserve"> a sustained </w:t>
      </w:r>
      <w:r w:rsidRPr="00E55CF3">
        <w:rPr>
          <w:rFonts w:eastAsia="Calibri"/>
          <w:highlight w:val="cyan"/>
          <w:u w:val="single"/>
        </w:rPr>
        <w:t>conversation</w:t>
      </w:r>
      <w:r w:rsidRPr="00E55CF3">
        <w:rPr>
          <w:rFonts w:eastAsia="Calibri"/>
          <w:u w:val="single"/>
        </w:rPr>
        <w:t xml:space="preserve"> on the values and principles already animating the autonomous movement.</w:t>
      </w:r>
      <w:r w:rsidRPr="00E55CF3">
        <w:rPr>
          <w:rFonts w:eastAsia="Calibri"/>
          <w:sz w:val="16"/>
        </w:rPr>
        <w:t xml:space="preserve"> This is to say,  </w:t>
      </w:r>
      <w:r w:rsidRPr="00E55CF3">
        <w:rPr>
          <w:rFonts w:eastAsia="Calibri"/>
          <w:b/>
          <w:iCs/>
          <w:highlight w:val="cyan"/>
          <w:u w:val="single"/>
        </w:rPr>
        <w:t>we already possess</w:t>
      </w:r>
      <w:r w:rsidRPr="00E55CF3">
        <w:rPr>
          <w:rFonts w:eastAsia="Calibri"/>
          <w:b/>
          <w:iCs/>
          <w:u w:val="single"/>
        </w:rPr>
        <w:t xml:space="preserve"> </w:t>
      </w:r>
      <w:r w:rsidRPr="00E55CF3">
        <w:rPr>
          <w:rFonts w:eastAsia="Calibri"/>
          <w:b/>
          <w:iCs/>
          <w:highlight w:val="cyan"/>
          <w:u w:val="single"/>
        </w:rPr>
        <w:t>protocol</w:t>
      </w:r>
      <w:r w:rsidRPr="00E55CF3">
        <w:rPr>
          <w:rFonts w:eastAsia="Calibri"/>
          <w:sz w:val="16"/>
        </w:rPr>
        <w:t xml:space="preserve"> — </w:t>
      </w:r>
      <w:r w:rsidRPr="00E55CF3">
        <w:rPr>
          <w:rFonts w:eastAsia="Calibri"/>
          <w:u w:val="single"/>
        </w:rPr>
        <w:t>commitments that allow for existing milieus to function with a basic degree of consistency</w:t>
      </w:r>
      <w:r w:rsidRPr="00E55CF3">
        <w:rPr>
          <w:rFonts w:eastAsia="Calibri"/>
          <w:sz w:val="16"/>
        </w:rPr>
        <w:t xml:space="preserve">. The challenge is to articulate these protocols, </w:t>
      </w:r>
      <w:r w:rsidRPr="00E55CF3">
        <w:rPr>
          <w:rFonts w:eastAsia="Calibri"/>
          <w:u w:val="single"/>
        </w:rPr>
        <w:t>to draw them out of our collective unconscious from within our forms of organization as they currently exist.</w:t>
      </w:r>
      <w:r w:rsidRPr="00E55CF3">
        <w:rPr>
          <w:rFonts w:eastAsia="Calibri"/>
          <w:sz w:val="16"/>
        </w:rPr>
        <w:t xml:space="preserve"> We will find that, in fact, protocols already exist, but act as unrealized ideals that cannot be clearly stated. </w:t>
      </w:r>
      <w:r w:rsidRPr="00E55CF3">
        <w:rPr>
          <w:rFonts w:eastAsia="Calibri"/>
          <w:u w:val="single"/>
        </w:rPr>
        <w:t xml:space="preserve">By rendering them explicit, we </w:t>
      </w:r>
      <w:r w:rsidRPr="00E55CF3">
        <w:rPr>
          <w:rFonts w:eastAsia="Calibri"/>
          <w:highlight w:val="cyan"/>
          <w:u w:val="single"/>
        </w:rPr>
        <w:t>allow for debate to occur around them</w:t>
      </w:r>
      <w:r w:rsidRPr="00E55CF3">
        <w:rPr>
          <w:rFonts w:eastAsia="Calibri"/>
          <w:u w:val="single"/>
        </w:rPr>
        <w:t xml:space="preserve"> and thus for these protocols to evolve through conscious group reflection</w:t>
      </w:r>
      <w:r w:rsidRPr="00E55CF3">
        <w:rPr>
          <w:rFonts w:eastAsia="Calibri"/>
          <w:sz w:val="16"/>
        </w:rPr>
        <w:t>. In the conclusion below, we include a set of questions which may aid conversations in this direction.</w:t>
      </w:r>
    </w:p>
    <w:p w14:paraId="567A60FD" w14:textId="77777777" w:rsidR="00913A6A" w:rsidRPr="00E55CF3" w:rsidRDefault="00913A6A" w:rsidP="00913A6A">
      <w:pPr>
        <w:spacing w:line="256" w:lineRule="auto"/>
        <w:rPr>
          <w:rFonts w:eastAsia="Calibri"/>
          <w:sz w:val="16"/>
        </w:rPr>
      </w:pPr>
      <w:r w:rsidRPr="00E55CF3">
        <w:rPr>
          <w:rFonts w:eastAsia="Calibri"/>
          <w:u w:val="single"/>
        </w:rPr>
        <w:t xml:space="preserve">Simple </w:t>
      </w:r>
      <w:r w:rsidRPr="00E55CF3">
        <w:rPr>
          <w:rFonts w:eastAsia="Calibri"/>
          <w:highlight w:val="cyan"/>
          <w:u w:val="single"/>
        </w:rPr>
        <w:t xml:space="preserve">protocol allows </w:t>
      </w:r>
      <w:r w:rsidRPr="00E55CF3">
        <w:rPr>
          <w:rFonts w:eastAsia="Calibri"/>
          <w:u w:val="single"/>
        </w:rPr>
        <w:t xml:space="preserve">for mimesis while allowing for </w:t>
      </w:r>
      <w:r w:rsidRPr="00E55CF3">
        <w:rPr>
          <w:rFonts w:eastAsia="Calibri"/>
          <w:highlight w:val="cyan"/>
          <w:u w:val="single"/>
        </w:rPr>
        <w:t xml:space="preserve">systemic reproduction </w:t>
      </w:r>
      <w:r w:rsidRPr="00E55CF3">
        <w:rPr>
          <w:rFonts w:eastAsia="Calibri"/>
          <w:u w:val="single"/>
        </w:rPr>
        <w:t>within acceptable limits</w:t>
      </w:r>
      <w:r w:rsidRPr="00E55CF3">
        <w:rPr>
          <w:rFonts w:eastAsia="Calibri"/>
          <w:sz w:val="16"/>
        </w:rPr>
        <w:t xml:space="preserve">. Also, it’s important to note that </w:t>
      </w:r>
      <w:r w:rsidRPr="00E55CF3">
        <w:rPr>
          <w:rFonts w:eastAsia="Calibri"/>
          <w:highlight w:val="cyan"/>
          <w:u w:val="single"/>
        </w:rPr>
        <w:t>organization</w:t>
      </w:r>
      <w:r w:rsidRPr="00E55CF3">
        <w:rPr>
          <w:rFonts w:eastAsia="Calibri"/>
          <w:u w:val="single"/>
        </w:rPr>
        <w:t xml:space="preserve"> will </w:t>
      </w:r>
      <w:r w:rsidRPr="00E55CF3">
        <w:rPr>
          <w:rFonts w:eastAsia="Calibri"/>
          <w:highlight w:val="cyan"/>
          <w:u w:val="single"/>
        </w:rPr>
        <w:t xml:space="preserve">proceed from </w:t>
      </w:r>
      <w:r w:rsidRPr="00E55CF3">
        <w:rPr>
          <w:rFonts w:eastAsia="Calibri"/>
          <w:u w:val="single"/>
        </w:rPr>
        <w:t xml:space="preserve">initial </w:t>
      </w:r>
      <w:r w:rsidRPr="00E55CF3">
        <w:rPr>
          <w:rFonts w:eastAsia="Calibri"/>
          <w:highlight w:val="cyan"/>
          <w:u w:val="single"/>
        </w:rPr>
        <w:t xml:space="preserve">contact </w:t>
      </w:r>
      <w:r w:rsidRPr="00E55CF3">
        <w:rPr>
          <w:rFonts w:eastAsia="Calibri"/>
          <w:u w:val="single"/>
        </w:rPr>
        <w:t>points</w:t>
      </w:r>
      <w:r w:rsidRPr="00E55CF3">
        <w:rPr>
          <w:rFonts w:eastAsia="Calibri"/>
          <w:sz w:val="16"/>
        </w:rPr>
        <w:t xml:space="preserve"> – it will not proceed based upon abstract calls for organization but will emerge from actual organizational efforts. In other words, </w:t>
      </w:r>
      <w:r w:rsidRPr="00E55CF3">
        <w:rPr>
          <w:rFonts w:eastAsia="Calibri"/>
          <w:u w:val="single"/>
        </w:rPr>
        <w:t xml:space="preserve">having a powerful set of underlying principles will </w:t>
      </w:r>
      <w:r w:rsidRPr="00E55CF3">
        <w:rPr>
          <w:rFonts w:eastAsia="Calibri"/>
          <w:highlight w:val="cyan"/>
          <w:u w:val="single"/>
        </w:rPr>
        <w:t>allow participants</w:t>
      </w:r>
      <w:r w:rsidRPr="00E55CF3">
        <w:rPr>
          <w:rFonts w:eastAsia="Calibri"/>
          <w:u w:val="single"/>
        </w:rPr>
        <w:t xml:space="preserve"> of cells </w:t>
      </w:r>
      <w:r w:rsidRPr="00E55CF3">
        <w:rPr>
          <w:rFonts w:eastAsia="Calibri"/>
          <w:highlight w:val="cyan"/>
          <w:u w:val="single"/>
        </w:rPr>
        <w:t>to splinter</w:t>
      </w:r>
      <w:r w:rsidRPr="00E55CF3">
        <w:rPr>
          <w:rFonts w:eastAsia="Calibri"/>
          <w:u w:val="single"/>
        </w:rPr>
        <w:t xml:space="preserve"> and form additional cells </w:t>
      </w:r>
      <w:r w:rsidRPr="00E55CF3">
        <w:rPr>
          <w:rFonts w:eastAsia="Calibri"/>
          <w:highlight w:val="cyan"/>
          <w:u w:val="single"/>
        </w:rPr>
        <w:t>in response to problems</w:t>
      </w:r>
      <w:r w:rsidRPr="00E55CF3">
        <w:rPr>
          <w:rFonts w:eastAsia="Calibri"/>
          <w:sz w:val="16"/>
        </w:rPr>
        <w:t>.22</w:t>
      </w:r>
    </w:p>
    <w:p w14:paraId="2FE7A45A" w14:textId="77777777" w:rsidR="00913A6A" w:rsidRPr="00E55CF3" w:rsidRDefault="00913A6A" w:rsidP="00913A6A">
      <w:pPr>
        <w:spacing w:line="256" w:lineRule="auto"/>
        <w:rPr>
          <w:rFonts w:eastAsia="Calibri"/>
          <w:sz w:val="16"/>
        </w:rPr>
      </w:pPr>
      <w:r w:rsidRPr="00E55CF3">
        <w:rPr>
          <w:rFonts w:eastAsia="Calibri"/>
          <w:sz w:val="16"/>
        </w:rPr>
        <w:t>Again, we return to the example of AA which spread rapidly during its early years in large part because the simplicity of its protocol allowed many autonomous groups to rapidly grow in response to the problem of alcoholism. We have reproduced the Twelve Traditions of AA below to serve as an example of a protocol. If our groups do not grow, it is because they are operating under a set of underlying assumptions that do not promote growth. Should we desire to scale up our organization, we will need to adopt principles that can be easily propagated.</w:t>
      </w:r>
    </w:p>
    <w:p w14:paraId="6498CD63" w14:textId="77777777" w:rsidR="00913A6A" w:rsidRPr="00E55CF3" w:rsidRDefault="00913A6A" w:rsidP="00913A6A">
      <w:pPr>
        <w:spacing w:line="256" w:lineRule="auto"/>
        <w:rPr>
          <w:rFonts w:eastAsia="Calibri"/>
          <w:sz w:val="16"/>
        </w:rPr>
      </w:pPr>
      <w:r w:rsidRPr="00E55CF3">
        <w:rPr>
          <w:rFonts w:eastAsia="Calibri"/>
          <w:sz w:val="16"/>
        </w:rPr>
        <w:t>Finally, despite the vital cells being a response to the obstacles confronting the autonomous milieu, we wish to stress once more that the goal of this mode of organization is to develop within rather than polarize against existing milieus. In this way, we imagine the milieu as the first stratum of organizational consistency, with vital cells forming a second more coherent stratum, and with discrete public-facing projects and formal organizations forming a third concurrent stratum.</w:t>
      </w:r>
    </w:p>
    <w:p w14:paraId="550C2DC0" w14:textId="77777777" w:rsidR="00913A6A" w:rsidRPr="00E55CF3" w:rsidRDefault="00913A6A" w:rsidP="00913A6A">
      <w:pPr>
        <w:spacing w:line="256" w:lineRule="auto"/>
        <w:rPr>
          <w:rFonts w:eastAsia="Calibri"/>
          <w:sz w:val="16"/>
        </w:rPr>
      </w:pPr>
      <w:r w:rsidRPr="00E55CF3">
        <w:rPr>
          <w:rFonts w:eastAsia="Calibri"/>
          <w:sz w:val="16"/>
        </w:rPr>
        <w:t>Having outlined the basic features of the organization we imagine, we turn next to feedback as the second pillar of the vital cells.</w:t>
      </w:r>
    </w:p>
    <w:p w14:paraId="4F43EFF9" w14:textId="77777777" w:rsidR="00913A6A" w:rsidRPr="00E55CF3" w:rsidRDefault="00913A6A" w:rsidP="00913A6A">
      <w:pPr>
        <w:spacing w:line="256" w:lineRule="auto"/>
        <w:rPr>
          <w:rFonts w:eastAsia="Calibri"/>
          <w:sz w:val="16"/>
        </w:rPr>
      </w:pPr>
      <w:r w:rsidRPr="00E55CF3">
        <w:rPr>
          <w:rFonts w:eastAsia="Calibri"/>
          <w:sz w:val="16"/>
        </w:rPr>
        <w:t>Critical Feedback</w:t>
      </w:r>
    </w:p>
    <w:p w14:paraId="7C59F965" w14:textId="77777777" w:rsidR="00913A6A" w:rsidRPr="00E55CF3" w:rsidRDefault="00913A6A" w:rsidP="00913A6A">
      <w:pPr>
        <w:spacing w:line="256" w:lineRule="auto"/>
        <w:rPr>
          <w:rFonts w:eastAsia="Calibri"/>
          <w:sz w:val="16"/>
        </w:rPr>
      </w:pPr>
      <w:r w:rsidRPr="00E55CF3">
        <w:rPr>
          <w:rFonts w:eastAsia="Calibri"/>
          <w:sz w:val="16"/>
        </w:rPr>
        <w:t xml:space="preserve">Feedback occurs when a system responds to its own outputs. For our purposes, </w:t>
      </w:r>
      <w:r w:rsidRPr="00E55CF3">
        <w:rPr>
          <w:rFonts w:eastAsia="Calibri"/>
          <w:u w:val="single"/>
        </w:rPr>
        <w:t xml:space="preserve">feedback mechanisms are a means by which the outcomes of our </w:t>
      </w:r>
      <w:r w:rsidRPr="00E55CF3">
        <w:rPr>
          <w:rFonts w:eastAsia="Calibri"/>
          <w:highlight w:val="cyan"/>
          <w:u w:val="single"/>
        </w:rPr>
        <w:t>behaviors and actions can be</w:t>
      </w:r>
      <w:r w:rsidRPr="00E55CF3">
        <w:rPr>
          <w:rFonts w:eastAsia="Calibri"/>
          <w:u w:val="single"/>
        </w:rPr>
        <w:t xml:space="preserve"> analyzed and </w:t>
      </w:r>
      <w:r w:rsidRPr="00E55CF3">
        <w:rPr>
          <w:rFonts w:eastAsia="Calibri"/>
          <w:highlight w:val="cyan"/>
          <w:u w:val="single"/>
        </w:rPr>
        <w:t>altered</w:t>
      </w:r>
      <w:r w:rsidRPr="00E55CF3">
        <w:rPr>
          <w:rFonts w:eastAsia="Calibri"/>
          <w:sz w:val="16"/>
        </w:rPr>
        <w:t>. We consider what we tried to do, how it worked, and what we would do better next time.</w:t>
      </w:r>
    </w:p>
    <w:p w14:paraId="22C1A502" w14:textId="77777777" w:rsidR="00913A6A" w:rsidRPr="00E55CF3" w:rsidRDefault="00913A6A" w:rsidP="00913A6A">
      <w:pPr>
        <w:spacing w:line="256" w:lineRule="auto"/>
        <w:rPr>
          <w:rFonts w:eastAsia="Calibri"/>
          <w:sz w:val="16"/>
        </w:rPr>
      </w:pPr>
      <w:r w:rsidRPr="00E55CF3">
        <w:rPr>
          <w:rFonts w:eastAsia="Calibri"/>
          <w:u w:val="single"/>
        </w:rPr>
        <w:t>Feedback</w:t>
      </w:r>
      <w:r w:rsidRPr="00E55CF3">
        <w:rPr>
          <w:rFonts w:eastAsia="Calibri"/>
          <w:sz w:val="16"/>
        </w:rPr>
        <w:t xml:space="preserve"> within systems, however, </w:t>
      </w:r>
      <w:r w:rsidRPr="00E55CF3">
        <w:rPr>
          <w:rFonts w:eastAsia="Calibri"/>
          <w:u w:val="single"/>
        </w:rPr>
        <w:t xml:space="preserve">must be oriented </w:t>
      </w:r>
      <w:r w:rsidRPr="00E55CF3">
        <w:rPr>
          <w:rFonts w:eastAsia="Calibri"/>
          <w:highlight w:val="cyan"/>
          <w:u w:val="single"/>
        </w:rPr>
        <w:t>toward a common goal</w:t>
      </w:r>
      <w:r w:rsidRPr="00E55CF3">
        <w:rPr>
          <w:rFonts w:eastAsia="Calibri"/>
          <w:u w:val="single"/>
        </w:rPr>
        <w:t xml:space="preserve"> of the system</w:t>
      </w:r>
      <w:r w:rsidRPr="00E55CF3">
        <w:rPr>
          <w:rFonts w:eastAsia="Calibri"/>
          <w:sz w:val="16"/>
        </w:rPr>
        <w:t xml:space="preserve">. There is therefore a directionality within the feedback process, a process of </w:t>
      </w:r>
      <w:r w:rsidRPr="00E55CF3">
        <w:rPr>
          <w:rFonts w:eastAsia="Calibri"/>
          <w:u w:val="single"/>
        </w:rPr>
        <w:t>developing consistency and stability</w:t>
      </w:r>
      <w:r w:rsidRPr="00E55CF3">
        <w:rPr>
          <w:rFonts w:eastAsia="Calibri"/>
          <w:sz w:val="16"/>
        </w:rPr>
        <w:t xml:space="preserve"> amid the underlying chaos of its internal processes. There must, therefore, be a means of determining and developing this directionality. Unlike the apparatuses of cybernetic governmentality, we don’t pose a normative framework toward which the directionality of a system turns, besides that of revolution. We must distinguish, however, between a contrived or teleological notion of directionality, and an open-ended directionality. Whereas a normative model presupposes an underlying principle of natural order, our mode does not posit any metaphysical order beneath the flux and chaos of the universe.</w:t>
      </w:r>
    </w:p>
    <w:p w14:paraId="79E4073A" w14:textId="77777777" w:rsidR="00913A6A" w:rsidRPr="00E55CF3" w:rsidRDefault="00913A6A" w:rsidP="00913A6A">
      <w:pPr>
        <w:spacing w:line="256" w:lineRule="auto"/>
        <w:rPr>
          <w:rFonts w:eastAsia="Calibri"/>
          <w:u w:val="single"/>
        </w:rPr>
      </w:pPr>
      <w:r w:rsidRPr="00E55CF3">
        <w:rPr>
          <w:rFonts w:eastAsia="Calibri"/>
          <w:sz w:val="16"/>
        </w:rPr>
        <w:t xml:space="preserve">The mechanism we propose to guide the feedback process is the simultaneous act of critique. When united, </w:t>
      </w:r>
      <w:r w:rsidRPr="00E55CF3">
        <w:rPr>
          <w:rFonts w:eastAsia="Calibri"/>
          <w:u w:val="single"/>
        </w:rPr>
        <w:t xml:space="preserve">feedback </w:t>
      </w:r>
      <w:r w:rsidRPr="00E55CF3">
        <w:rPr>
          <w:rFonts w:eastAsia="Calibri"/>
          <w:b/>
          <w:iCs/>
          <w:u w:val="single"/>
        </w:rPr>
        <w:t xml:space="preserve">and </w:t>
      </w:r>
      <w:r w:rsidRPr="00E55CF3">
        <w:rPr>
          <w:rFonts w:eastAsia="Calibri"/>
          <w:b/>
          <w:iCs/>
          <w:highlight w:val="cyan"/>
          <w:u w:val="single"/>
        </w:rPr>
        <w:t>critique</w:t>
      </w:r>
      <w:r w:rsidRPr="00E55CF3">
        <w:rPr>
          <w:rFonts w:eastAsia="Calibri"/>
          <w:u w:val="single"/>
        </w:rPr>
        <w:t xml:space="preserve"> </w:t>
      </w:r>
      <w:r w:rsidRPr="00E55CF3">
        <w:rPr>
          <w:rFonts w:eastAsia="Calibri"/>
          <w:highlight w:val="cyan"/>
          <w:u w:val="single"/>
        </w:rPr>
        <w:t>become </w:t>
      </w:r>
      <w:r w:rsidRPr="00E55CF3">
        <w:rPr>
          <w:rFonts w:eastAsia="Calibri"/>
          <w:u w:val="single"/>
        </w:rPr>
        <w:t xml:space="preserve">critical </w:t>
      </w:r>
      <w:r w:rsidRPr="00E55CF3">
        <w:rPr>
          <w:rFonts w:eastAsia="Calibri"/>
          <w:highlight w:val="cyan"/>
          <w:u w:val="single"/>
        </w:rPr>
        <w:t>feedback</w:t>
      </w:r>
      <w:r w:rsidRPr="00E55CF3">
        <w:rPr>
          <w:rFonts w:eastAsia="Calibri"/>
          <w:u w:val="single"/>
        </w:rPr>
        <w:t>.</w:t>
      </w:r>
    </w:p>
    <w:p w14:paraId="3BF6438B" w14:textId="77777777" w:rsidR="00913A6A" w:rsidRPr="00E55CF3" w:rsidRDefault="00913A6A" w:rsidP="00913A6A">
      <w:pPr>
        <w:spacing w:line="256" w:lineRule="auto"/>
        <w:rPr>
          <w:rFonts w:eastAsia="Calibri"/>
          <w:sz w:val="16"/>
        </w:rPr>
      </w:pPr>
      <w:r w:rsidRPr="00E55CF3">
        <w:rPr>
          <w:rFonts w:eastAsia="Calibri"/>
          <w:sz w:val="16"/>
        </w:rPr>
        <w:t>Critique is the task of identifying the vectors of power that constitute the self.23 </w:t>
      </w:r>
      <w:r w:rsidRPr="00E55CF3">
        <w:rPr>
          <w:rFonts w:eastAsia="Calibri"/>
          <w:u w:val="single"/>
        </w:rPr>
        <w:t xml:space="preserve">Through critique, </w:t>
      </w:r>
      <w:r w:rsidRPr="00E55CF3">
        <w:rPr>
          <w:rFonts w:eastAsia="Calibri"/>
          <w:highlight w:val="cyan"/>
          <w:u w:val="single"/>
        </w:rPr>
        <w:t xml:space="preserve">we </w:t>
      </w:r>
      <w:r w:rsidRPr="00E55CF3">
        <w:rPr>
          <w:rFonts w:eastAsia="Calibri"/>
          <w:u w:val="single"/>
        </w:rPr>
        <w:t xml:space="preserve">come to </w:t>
      </w:r>
      <w:r w:rsidRPr="00E55CF3">
        <w:rPr>
          <w:rFonts w:eastAsia="Calibri"/>
          <w:highlight w:val="cyan"/>
          <w:u w:val="single"/>
        </w:rPr>
        <w:t>identify</w:t>
      </w:r>
      <w:r w:rsidRPr="00E55CF3">
        <w:rPr>
          <w:rFonts w:eastAsia="Calibri"/>
          <w:u w:val="single"/>
        </w:rPr>
        <w:t xml:space="preserve"> the operations of </w:t>
      </w:r>
      <w:r w:rsidRPr="00E55CF3">
        <w:rPr>
          <w:rFonts w:eastAsia="Calibri"/>
          <w:highlight w:val="cyan"/>
          <w:u w:val="single"/>
        </w:rPr>
        <w:t>governmentality on our bodies</w:t>
      </w:r>
      <w:r w:rsidRPr="00E55CF3">
        <w:rPr>
          <w:rFonts w:eastAsia="Calibri"/>
          <w:u w:val="single"/>
        </w:rPr>
        <w:t xml:space="preserve"> and </w:t>
      </w:r>
      <w:r w:rsidRPr="00E55CF3">
        <w:rPr>
          <w:rFonts w:eastAsia="Calibri"/>
          <w:b/>
          <w:iCs/>
          <w:u w:val="single"/>
        </w:rPr>
        <w:t>on the production of ourselves as subjects</w:t>
      </w:r>
      <w:r w:rsidRPr="00E55CF3">
        <w:rPr>
          <w:rFonts w:eastAsia="Calibri"/>
          <w:sz w:val="16"/>
        </w:rPr>
        <w:t xml:space="preserve">. Identity distinctions, markers of physical and mental ability, categorizations of mental health, traumas, group dynamics, drug addiction – all these </w:t>
      </w:r>
      <w:r w:rsidRPr="00E55CF3">
        <w:rPr>
          <w:rFonts w:eastAsia="Calibri"/>
          <w:highlight w:val="cyan"/>
          <w:u w:val="single"/>
        </w:rPr>
        <w:t>features</w:t>
      </w:r>
      <w:r w:rsidRPr="00E55CF3">
        <w:rPr>
          <w:rFonts w:eastAsia="Calibri"/>
          <w:u w:val="single"/>
        </w:rPr>
        <w:t xml:space="preserve"> </w:t>
      </w:r>
      <w:r w:rsidRPr="00E55CF3">
        <w:rPr>
          <w:rFonts w:eastAsia="Calibri"/>
          <w:highlight w:val="cyan"/>
          <w:u w:val="single"/>
        </w:rPr>
        <w:t>that compose us</w:t>
      </w:r>
      <w:r w:rsidRPr="00E55CF3">
        <w:rPr>
          <w:rFonts w:eastAsia="Calibri"/>
          <w:u w:val="single"/>
        </w:rPr>
        <w:t xml:space="preserve"> as subjects are simultaneously vectors of power</w:t>
      </w:r>
      <w:r w:rsidRPr="00E55CF3">
        <w:rPr>
          <w:rFonts w:eastAsia="Calibri"/>
          <w:sz w:val="16"/>
        </w:rPr>
        <w:t xml:space="preserve">. This organization of traits we can call “subjectivity.” The critical task is to identify these vectors, </w:t>
      </w:r>
      <w:r w:rsidRPr="00E55CF3">
        <w:rPr>
          <w:rFonts w:eastAsia="Calibri"/>
          <w:highlight w:val="cyan"/>
          <w:u w:val="single"/>
        </w:rPr>
        <w:t>and</w:t>
      </w:r>
      <w:r w:rsidRPr="00E55CF3">
        <w:rPr>
          <w:rFonts w:eastAsia="Calibri"/>
          <w:u w:val="single"/>
        </w:rPr>
        <w:t xml:space="preserve"> thereby to </w:t>
      </w:r>
      <w:r w:rsidRPr="00E55CF3">
        <w:rPr>
          <w:rFonts w:eastAsia="Calibri"/>
          <w:highlight w:val="cyan"/>
          <w:u w:val="single"/>
        </w:rPr>
        <w:t>render them</w:t>
      </w:r>
      <w:r w:rsidRPr="00E55CF3">
        <w:rPr>
          <w:rFonts w:eastAsia="Calibri"/>
          <w:u w:val="single"/>
        </w:rPr>
        <w:t xml:space="preserve"> as problems </w:t>
      </w:r>
      <w:r w:rsidRPr="00E55CF3">
        <w:rPr>
          <w:rFonts w:eastAsia="Calibri"/>
          <w:highlight w:val="cyan"/>
          <w:u w:val="single"/>
        </w:rPr>
        <w:t>susceptible for intervention</w:t>
      </w:r>
      <w:r w:rsidRPr="00E55CF3">
        <w:rPr>
          <w:rFonts w:eastAsia="Calibri"/>
          <w:sz w:val="16"/>
        </w:rPr>
        <w:t>.</w:t>
      </w:r>
    </w:p>
    <w:p w14:paraId="7189EE8E" w14:textId="77777777" w:rsidR="00913A6A" w:rsidRPr="00E55CF3" w:rsidRDefault="00913A6A" w:rsidP="00913A6A">
      <w:pPr>
        <w:spacing w:line="256" w:lineRule="auto"/>
        <w:rPr>
          <w:rFonts w:eastAsia="Calibri"/>
          <w:u w:val="single"/>
        </w:rPr>
      </w:pPr>
      <w:r w:rsidRPr="00E55CF3">
        <w:rPr>
          <w:rFonts w:eastAsia="Calibri"/>
          <w:u w:val="single"/>
        </w:rPr>
        <w:t xml:space="preserve">Critique allows us to discover how </w:t>
      </w:r>
      <w:r w:rsidRPr="00E55CF3">
        <w:rPr>
          <w:rFonts w:eastAsia="Calibri"/>
          <w:highlight w:val="cyan"/>
          <w:u w:val="single"/>
        </w:rPr>
        <w:t>our identities</w:t>
      </w:r>
      <w:r w:rsidRPr="00E55CF3">
        <w:rPr>
          <w:rFonts w:eastAsia="Calibri"/>
          <w:u w:val="single"/>
        </w:rPr>
        <w:t xml:space="preserve"> and ways of being have been </w:t>
      </w:r>
      <w:r w:rsidRPr="00E55CF3">
        <w:rPr>
          <w:rFonts w:eastAsia="Calibri"/>
          <w:highlight w:val="cyan"/>
          <w:u w:val="single"/>
        </w:rPr>
        <w:t>produced by the apparatuses of the social order</w:t>
      </w:r>
      <w:r w:rsidRPr="00E55CF3">
        <w:rPr>
          <w:rFonts w:eastAsia="Calibri"/>
          <w:sz w:val="16"/>
        </w:rPr>
        <w:t xml:space="preserve">. These apparatuses name the enemy, the practices of our domination whose destruction marks the road to our liberation. To engage in critique is to make a vow </w:t>
      </w:r>
      <w:r w:rsidRPr="00E55CF3">
        <w:rPr>
          <w:rFonts w:eastAsia="Calibri"/>
          <w:highlight w:val="cyan"/>
          <w:u w:val="single"/>
        </w:rPr>
        <w:t>to</w:t>
      </w:r>
      <w:r w:rsidRPr="00E55CF3">
        <w:rPr>
          <w:rFonts w:eastAsia="Calibri"/>
          <w:u w:val="single"/>
        </w:rPr>
        <w:t xml:space="preserve"> join a process of </w:t>
      </w:r>
      <w:r w:rsidRPr="00E55CF3">
        <w:rPr>
          <w:rFonts w:eastAsia="Calibri"/>
          <w:b/>
          <w:iCs/>
          <w:highlight w:val="cyan"/>
          <w:u w:val="single"/>
        </w:rPr>
        <w:t>becom</w:t>
      </w:r>
      <w:r w:rsidRPr="00E55CF3">
        <w:rPr>
          <w:rFonts w:eastAsia="Calibri"/>
          <w:b/>
          <w:iCs/>
          <w:u w:val="single"/>
        </w:rPr>
        <w:t>ing-</w:t>
      </w:r>
      <w:r w:rsidRPr="00E55CF3">
        <w:rPr>
          <w:rFonts w:eastAsia="Calibri"/>
          <w:b/>
          <w:iCs/>
          <w:highlight w:val="cyan"/>
          <w:u w:val="single"/>
        </w:rPr>
        <w:t>otherwise</w:t>
      </w:r>
      <w:r w:rsidRPr="00E55CF3">
        <w:rPr>
          <w:rFonts w:eastAsia="Calibri"/>
          <w:sz w:val="16"/>
        </w:rPr>
        <w:t xml:space="preserve">, of casting aside the infernal inheritances that have made us as we are. The task is thus not only one of </w:t>
      </w:r>
      <w:r w:rsidRPr="00E55CF3">
        <w:rPr>
          <w:rFonts w:eastAsia="Calibri"/>
          <w:highlight w:val="cyan"/>
          <w:u w:val="single"/>
        </w:rPr>
        <w:t>negating every</w:t>
      </w:r>
      <w:r w:rsidRPr="00E55CF3">
        <w:rPr>
          <w:rFonts w:eastAsia="Calibri"/>
          <w:u w:val="single"/>
        </w:rPr>
        <w:t xml:space="preserve"> apparatus of </w:t>
      </w:r>
      <w:r w:rsidRPr="00E55CF3">
        <w:rPr>
          <w:rFonts w:eastAsia="Calibri"/>
          <w:highlight w:val="cyan"/>
          <w:u w:val="single"/>
        </w:rPr>
        <w:t>subjection</w:t>
      </w:r>
      <w:r w:rsidRPr="00E55CF3">
        <w:rPr>
          <w:rFonts w:eastAsia="Calibri"/>
          <w:u w:val="single"/>
        </w:rPr>
        <w:t xml:space="preserve">, but also of </w:t>
      </w:r>
      <w:r w:rsidRPr="00E55CF3">
        <w:rPr>
          <w:rFonts w:eastAsia="Calibri"/>
          <w:highlight w:val="cyan"/>
          <w:u w:val="single"/>
        </w:rPr>
        <w:t>fabricating</w:t>
      </w:r>
      <w:r w:rsidRPr="00E55CF3">
        <w:rPr>
          <w:rFonts w:eastAsia="Calibri"/>
          <w:u w:val="single"/>
        </w:rPr>
        <w:t xml:space="preserve"> a process of </w:t>
      </w:r>
      <w:r w:rsidRPr="00E55CF3">
        <w:rPr>
          <w:rFonts w:eastAsia="Calibri"/>
          <w:b/>
          <w:iCs/>
          <w:u w:val="single"/>
        </w:rPr>
        <w:t xml:space="preserve">becoming-otherwise, of </w:t>
      </w:r>
      <w:r w:rsidRPr="00E55CF3">
        <w:rPr>
          <w:rFonts w:eastAsia="Calibri"/>
          <w:b/>
          <w:iCs/>
          <w:highlight w:val="cyan"/>
          <w:u w:val="single"/>
        </w:rPr>
        <w:t>becoming-revolutionary</w:t>
      </w:r>
      <w:r w:rsidRPr="00E55CF3">
        <w:rPr>
          <w:rFonts w:eastAsia="Calibri"/>
          <w:b/>
          <w:iCs/>
          <w:u w:val="single"/>
        </w:rPr>
        <w:t>, of inaugurating</w:t>
      </w:r>
      <w:r w:rsidRPr="00E55CF3">
        <w:rPr>
          <w:rFonts w:eastAsia="Calibri"/>
          <w:u w:val="single"/>
        </w:rPr>
        <w:t xml:space="preserve"> the people to come.</w:t>
      </w:r>
    </w:p>
    <w:p w14:paraId="5391AD3A" w14:textId="77777777" w:rsidR="00913A6A" w:rsidRPr="00E55CF3" w:rsidRDefault="00913A6A" w:rsidP="00913A6A">
      <w:pPr>
        <w:spacing w:line="256" w:lineRule="auto"/>
        <w:rPr>
          <w:rFonts w:eastAsia="Calibri"/>
          <w:u w:val="single"/>
        </w:rPr>
      </w:pPr>
      <w:r w:rsidRPr="00E55CF3">
        <w:rPr>
          <w:rFonts w:eastAsia="Calibri"/>
          <w:sz w:val="16"/>
        </w:rPr>
        <w:t xml:space="preserve">Feedback and critique come together </w:t>
      </w:r>
      <w:r w:rsidRPr="00E55CF3">
        <w:rPr>
          <w:rFonts w:eastAsia="Calibri"/>
          <w:u w:val="single"/>
        </w:rPr>
        <w:t xml:space="preserve">to </w:t>
      </w:r>
      <w:r w:rsidRPr="00E55CF3">
        <w:rPr>
          <w:rFonts w:eastAsia="Calibri"/>
          <w:highlight w:val="cyan"/>
          <w:u w:val="single"/>
        </w:rPr>
        <w:t>inform</w:t>
      </w:r>
      <w:r w:rsidRPr="00E55CF3">
        <w:rPr>
          <w:rFonts w:eastAsia="Calibri"/>
          <w:u w:val="single"/>
        </w:rPr>
        <w:t xml:space="preserve"> a process of </w:t>
      </w:r>
      <w:r w:rsidRPr="00E55CF3">
        <w:rPr>
          <w:rFonts w:eastAsia="Calibri"/>
          <w:b/>
          <w:iCs/>
          <w:highlight w:val="cyan"/>
          <w:u w:val="single"/>
        </w:rPr>
        <w:t>rehabituation</w:t>
      </w:r>
      <w:r w:rsidRPr="00E55CF3">
        <w:rPr>
          <w:rFonts w:eastAsia="Calibri"/>
          <w:u w:val="single"/>
        </w:rPr>
        <w:t xml:space="preserve"> designed to </w:t>
      </w:r>
      <w:r w:rsidRPr="00E55CF3">
        <w:rPr>
          <w:rFonts w:eastAsia="Calibri"/>
          <w:highlight w:val="cyan"/>
          <w:u w:val="single"/>
        </w:rPr>
        <w:t>unravel</w:t>
      </w:r>
      <w:r w:rsidRPr="00E55CF3">
        <w:rPr>
          <w:rFonts w:eastAsia="Calibri"/>
          <w:u w:val="single"/>
        </w:rPr>
        <w:t xml:space="preserve"> the habitual </w:t>
      </w:r>
      <w:r w:rsidRPr="00E55CF3">
        <w:rPr>
          <w:rFonts w:eastAsia="Calibri"/>
          <w:highlight w:val="cyan"/>
          <w:u w:val="single"/>
        </w:rPr>
        <w:t>performances that produce identity</w:t>
      </w:r>
      <w:r w:rsidRPr="00E55CF3">
        <w:rPr>
          <w:rFonts w:eastAsia="Calibri"/>
          <w:sz w:val="16"/>
        </w:rPr>
        <w:t xml:space="preserve">. We come together, articulate a path of becoming-otherwise, and then provide feedback for those engaging in the process. How have we done? Are we challenging our habitual modes of being in the world? Where have we </w:t>
      </w:r>
      <w:r w:rsidRPr="00E55CF3">
        <w:rPr>
          <w:rFonts w:eastAsia="Calibri"/>
          <w:strike/>
          <w:sz w:val="16"/>
        </w:rPr>
        <w:t>fallen short</w:t>
      </w:r>
      <w:r w:rsidRPr="00E55CF3">
        <w:rPr>
          <w:rFonts w:eastAsia="Calibri"/>
          <w:sz w:val="16"/>
        </w:rPr>
        <w:t xml:space="preserve">? What are the means that would allow us to </w:t>
      </w:r>
      <w:r w:rsidRPr="00E55CF3">
        <w:rPr>
          <w:rFonts w:eastAsia="Calibri"/>
          <w:strike/>
          <w:sz w:val="16"/>
        </w:rPr>
        <w:t>overcome these limitations</w:t>
      </w:r>
      <w:r w:rsidRPr="00E55CF3">
        <w:rPr>
          <w:rFonts w:eastAsia="Calibri"/>
          <w:sz w:val="16"/>
        </w:rPr>
        <w:t xml:space="preserve">? What steps must be taken? Habit is a powerful force: should we attempt to become-otherwise outside the consistent feedback of others walking a shared path, we are likely to fall back within the patterns of behavior and conduct that have defined our lives hitherto. In this way, </w:t>
      </w:r>
      <w:r w:rsidRPr="00E55CF3">
        <w:rPr>
          <w:rFonts w:eastAsia="Calibri"/>
          <w:u w:val="single"/>
        </w:rPr>
        <w:t xml:space="preserve">critical </w:t>
      </w:r>
      <w:r w:rsidRPr="00E55CF3">
        <w:rPr>
          <w:rFonts w:eastAsia="Calibri"/>
          <w:highlight w:val="cyan"/>
          <w:u w:val="single"/>
        </w:rPr>
        <w:t>feedback</w:t>
      </w:r>
      <w:r w:rsidRPr="00E55CF3">
        <w:rPr>
          <w:rFonts w:eastAsia="Calibri"/>
          <w:u w:val="single"/>
        </w:rPr>
        <w:t xml:space="preserve"> is a </w:t>
      </w:r>
      <w:r w:rsidRPr="00E55CF3">
        <w:rPr>
          <w:rFonts w:eastAsia="Calibri"/>
          <w:highlight w:val="cyan"/>
          <w:u w:val="single"/>
        </w:rPr>
        <w:t>foundational</w:t>
      </w:r>
      <w:r w:rsidRPr="00E55CF3">
        <w:rPr>
          <w:rFonts w:eastAsia="Calibri"/>
          <w:u w:val="single"/>
        </w:rPr>
        <w:t xml:space="preserve"> method </w:t>
      </w:r>
      <w:r w:rsidRPr="00E55CF3">
        <w:rPr>
          <w:rFonts w:eastAsia="Calibri"/>
          <w:highlight w:val="cyan"/>
          <w:u w:val="single"/>
        </w:rPr>
        <w:t xml:space="preserve">for </w:t>
      </w:r>
      <w:r w:rsidRPr="00E55CF3">
        <w:rPr>
          <w:rFonts w:eastAsia="Calibri"/>
          <w:u w:val="single"/>
        </w:rPr>
        <w:t xml:space="preserve">any process that challenges historical </w:t>
      </w:r>
      <w:r w:rsidRPr="00E55CF3">
        <w:rPr>
          <w:rFonts w:eastAsia="Calibri"/>
          <w:highlight w:val="cyan"/>
          <w:u w:val="single"/>
        </w:rPr>
        <w:t>subjectivity</w:t>
      </w:r>
      <w:r w:rsidRPr="00E55CF3">
        <w:rPr>
          <w:rFonts w:eastAsia="Calibri"/>
          <w:u w:val="single"/>
        </w:rPr>
        <w:t>.</w:t>
      </w:r>
    </w:p>
    <w:p w14:paraId="16AF7CA3" w14:textId="77777777" w:rsidR="00913A6A" w:rsidRPr="00E55CF3" w:rsidRDefault="00913A6A" w:rsidP="00913A6A">
      <w:pPr>
        <w:spacing w:line="256" w:lineRule="auto"/>
        <w:rPr>
          <w:rFonts w:eastAsia="Calibri"/>
          <w:sz w:val="16"/>
        </w:rPr>
      </w:pPr>
      <w:r w:rsidRPr="00E55CF3">
        <w:rPr>
          <w:rFonts w:eastAsia="Calibri"/>
          <w:sz w:val="16"/>
        </w:rPr>
        <w:t>[image omitted]</w:t>
      </w:r>
    </w:p>
    <w:p w14:paraId="654D48A3" w14:textId="77777777" w:rsidR="00913A6A" w:rsidRPr="00E55CF3" w:rsidRDefault="00913A6A" w:rsidP="00913A6A">
      <w:pPr>
        <w:spacing w:line="256" w:lineRule="auto"/>
        <w:rPr>
          <w:rFonts w:eastAsia="Calibri"/>
          <w:b/>
          <w:iCs/>
          <w:u w:val="single"/>
        </w:rPr>
      </w:pPr>
      <w:r w:rsidRPr="00E55CF3">
        <w:rPr>
          <w:rFonts w:eastAsia="Calibri"/>
          <w:sz w:val="16"/>
        </w:rPr>
        <w:t xml:space="preserve">The first problem that the vital cells attempt to address is thus the problem of historical subjectivity. At the most basic level, this is just to say that </w:t>
      </w:r>
      <w:r w:rsidRPr="00E55CF3">
        <w:rPr>
          <w:rFonts w:eastAsia="Calibri"/>
          <w:u w:val="single"/>
        </w:rPr>
        <w:t xml:space="preserve">we are subjected in ways that reflect the violence of this world </w:t>
      </w:r>
      <w:r w:rsidRPr="00E55CF3">
        <w:rPr>
          <w:rFonts w:eastAsia="Calibri"/>
          <w:sz w:val="16"/>
        </w:rPr>
        <w:t xml:space="preserve">– we are subjected as men and women, </w:t>
      </w:r>
      <w:r w:rsidRPr="00E55CF3">
        <w:rPr>
          <w:rFonts w:eastAsia="Calibri"/>
          <w:strike/>
          <w:sz w:val="16"/>
        </w:rPr>
        <w:t>blacks</w:t>
      </w:r>
      <w:r w:rsidRPr="00E55CF3">
        <w:rPr>
          <w:rFonts w:eastAsia="Calibri"/>
          <w:sz w:val="16"/>
        </w:rPr>
        <w:t xml:space="preserve"> [black people] and whites, settlers and colonized. A major problem with the Left is that it calls for us to be otherwise </w:t>
      </w:r>
      <w:r w:rsidRPr="00E55CF3">
        <w:rPr>
          <w:rFonts w:eastAsia="Calibri"/>
          <w:u w:val="single"/>
        </w:rPr>
        <w:t xml:space="preserve">– </w:t>
      </w:r>
      <w:r w:rsidRPr="00E55CF3">
        <w:rPr>
          <w:rFonts w:eastAsia="Calibri"/>
          <w:highlight w:val="cyan"/>
          <w:u w:val="single"/>
        </w:rPr>
        <w:t>to cease reproducing</w:t>
      </w:r>
      <w:r w:rsidRPr="00E55CF3">
        <w:rPr>
          <w:rFonts w:eastAsia="Calibri"/>
          <w:u w:val="single"/>
        </w:rPr>
        <w:t xml:space="preserve"> vectors of historical </w:t>
      </w:r>
      <w:r w:rsidRPr="00E55CF3">
        <w:rPr>
          <w:rFonts w:eastAsia="Calibri"/>
          <w:highlight w:val="cyan"/>
          <w:u w:val="single"/>
        </w:rPr>
        <w:t>violence</w:t>
      </w:r>
      <w:r w:rsidRPr="00E55CF3">
        <w:rPr>
          <w:rFonts w:eastAsia="Calibri"/>
          <w:sz w:val="16"/>
        </w:rPr>
        <w:t xml:space="preserve">. And yet, it offers us no practical means by which we could overcome these dynamics beyond cancel culture and vague calls for restorative justice. Simultaneously, we nevertheless must recognize that </w:t>
      </w:r>
      <w:r w:rsidRPr="00E55CF3">
        <w:rPr>
          <w:rFonts w:eastAsia="Calibri"/>
          <w:highlight w:val="cyan"/>
          <w:u w:val="single"/>
        </w:rPr>
        <w:t xml:space="preserve">no </w:t>
      </w:r>
      <w:r w:rsidRPr="00E55CF3">
        <w:rPr>
          <w:rFonts w:eastAsia="Calibri"/>
          <w:u w:val="single"/>
        </w:rPr>
        <w:t xml:space="preserve">revolutionary </w:t>
      </w:r>
      <w:r w:rsidRPr="00E55CF3">
        <w:rPr>
          <w:rFonts w:eastAsia="Calibri"/>
          <w:highlight w:val="cyan"/>
          <w:u w:val="single"/>
        </w:rPr>
        <w:t>organization can proceed without</w:t>
      </w:r>
      <w:r w:rsidRPr="00E55CF3">
        <w:rPr>
          <w:rFonts w:eastAsia="Calibri"/>
          <w:u w:val="single"/>
        </w:rPr>
        <w:t xml:space="preserve"> posing a provisional </w:t>
      </w:r>
      <w:r w:rsidRPr="00E55CF3">
        <w:rPr>
          <w:rFonts w:eastAsia="Calibri"/>
          <w:highlight w:val="cyan"/>
          <w:u w:val="single"/>
        </w:rPr>
        <w:t>solution to</w:t>
      </w:r>
      <w:r w:rsidRPr="00E55CF3">
        <w:rPr>
          <w:rFonts w:eastAsia="Calibri"/>
          <w:u w:val="single"/>
        </w:rPr>
        <w:t xml:space="preserve"> interpersonal </w:t>
      </w:r>
      <w:r w:rsidRPr="00E55CF3">
        <w:rPr>
          <w:rFonts w:eastAsia="Calibri"/>
          <w:highlight w:val="cyan"/>
          <w:u w:val="single"/>
        </w:rPr>
        <w:t>conflict</w:t>
      </w:r>
      <w:r w:rsidRPr="00E55CF3">
        <w:rPr>
          <w:rFonts w:eastAsia="Calibri"/>
          <w:sz w:val="16"/>
        </w:rPr>
        <w:t xml:space="preserve"> – failure </w:t>
      </w:r>
      <w:r w:rsidRPr="00E55CF3">
        <w:rPr>
          <w:rFonts w:eastAsia="Calibri"/>
          <w:u w:val="single"/>
        </w:rPr>
        <w:t xml:space="preserve">to address racial and gender questions </w:t>
      </w:r>
      <w:r w:rsidRPr="00E55CF3">
        <w:rPr>
          <w:rFonts w:eastAsia="Calibri"/>
          <w:sz w:val="16"/>
        </w:rPr>
        <w:t xml:space="preserve">has consistently undermined the autonomous movement. Moreover, </w:t>
      </w:r>
      <w:r w:rsidRPr="00E55CF3">
        <w:rPr>
          <w:rFonts w:eastAsia="Calibri"/>
          <w:u w:val="single"/>
        </w:rPr>
        <w:t xml:space="preserve">by anchoring the vital cells within questions of power and inequality, </w:t>
      </w:r>
      <w:r w:rsidRPr="00E55CF3">
        <w:rPr>
          <w:rFonts w:eastAsia="Calibri"/>
          <w:highlight w:val="cyan"/>
          <w:u w:val="single"/>
        </w:rPr>
        <w:t>we</w:t>
      </w:r>
      <w:r w:rsidRPr="00E55CF3">
        <w:rPr>
          <w:rFonts w:eastAsia="Calibri"/>
          <w:u w:val="single"/>
        </w:rPr>
        <w:t xml:space="preserve"> hope to avoid the pitfalls of the cybernetic communes discussed above by </w:t>
      </w:r>
      <w:r w:rsidRPr="00E55CF3">
        <w:rPr>
          <w:rFonts w:eastAsia="Calibri"/>
          <w:highlight w:val="cyan"/>
          <w:u w:val="single"/>
        </w:rPr>
        <w:t>turn</w:t>
      </w:r>
      <w:r w:rsidRPr="00E55CF3">
        <w:rPr>
          <w:rFonts w:eastAsia="Calibri"/>
          <w:u w:val="single"/>
        </w:rPr>
        <w:t xml:space="preserve">ing the navigation of </w:t>
      </w:r>
      <w:r w:rsidRPr="00E55CF3">
        <w:rPr>
          <w:rFonts w:eastAsia="Calibri"/>
          <w:highlight w:val="cyan"/>
          <w:u w:val="single"/>
        </w:rPr>
        <w:t xml:space="preserve">power into </w:t>
      </w:r>
      <w:r w:rsidRPr="00E55CF3">
        <w:rPr>
          <w:rFonts w:eastAsia="Calibri"/>
          <w:b/>
          <w:iCs/>
          <w:highlight w:val="cyan"/>
          <w:u w:val="single"/>
        </w:rPr>
        <w:t>an engine of becoming-otherwise</w:t>
      </w:r>
      <w:r w:rsidRPr="00E55CF3">
        <w:rPr>
          <w:rFonts w:eastAsia="Calibri"/>
          <w:b/>
          <w:iCs/>
          <w:u w:val="single"/>
        </w:rPr>
        <w:t>.</w:t>
      </w:r>
    </w:p>
    <w:p w14:paraId="60E883BB" w14:textId="77777777" w:rsidR="00913A6A" w:rsidRPr="00E55CF3" w:rsidRDefault="00913A6A" w:rsidP="00913A6A">
      <w:pPr>
        <w:spacing w:line="256" w:lineRule="auto"/>
        <w:rPr>
          <w:rFonts w:eastAsia="Calibri"/>
          <w:sz w:val="16"/>
        </w:rPr>
      </w:pPr>
      <w:r w:rsidRPr="00E55CF3">
        <w:rPr>
          <w:rFonts w:eastAsia="Calibri"/>
          <w:sz w:val="16"/>
        </w:rPr>
        <w:t>We reject the naïve position of self-abolition posed within nihilist anarchism.24 </w:t>
      </w:r>
      <w:r w:rsidRPr="00E55CF3">
        <w:rPr>
          <w:rFonts w:eastAsia="Calibri"/>
          <w:highlight w:val="cyan"/>
          <w:u w:val="single"/>
        </w:rPr>
        <w:t>The selv</w:t>
      </w:r>
      <w:r w:rsidRPr="00E55CF3">
        <w:rPr>
          <w:rFonts w:eastAsia="Calibri"/>
          <w:u w:val="single"/>
        </w:rPr>
        <w:t xml:space="preserve">es offered to us by the reigning order </w:t>
      </w:r>
      <w:r w:rsidRPr="00E55CF3">
        <w:rPr>
          <w:rFonts w:eastAsia="Calibri"/>
          <w:highlight w:val="cyan"/>
          <w:u w:val="single"/>
        </w:rPr>
        <w:t>must</w:t>
      </w:r>
      <w:r w:rsidRPr="00E55CF3">
        <w:rPr>
          <w:rFonts w:eastAsia="Calibri"/>
          <w:u w:val="single"/>
        </w:rPr>
        <w:t xml:space="preserve"> indeed </w:t>
      </w:r>
      <w:r w:rsidRPr="00E55CF3">
        <w:rPr>
          <w:rFonts w:eastAsia="Calibri"/>
          <w:highlight w:val="cyan"/>
          <w:u w:val="single"/>
        </w:rPr>
        <w:t>be abolished</w:t>
      </w:r>
      <w:r w:rsidRPr="00E55CF3">
        <w:rPr>
          <w:rFonts w:eastAsia="Calibri"/>
          <w:u w:val="single"/>
        </w:rPr>
        <w:t>,</w:t>
      </w:r>
      <w:r w:rsidRPr="00E55CF3">
        <w:rPr>
          <w:rFonts w:eastAsia="Calibri"/>
          <w:sz w:val="16"/>
        </w:rPr>
        <w:t xml:space="preserve"> but </w:t>
      </w:r>
      <w:r w:rsidRPr="00E55CF3">
        <w:rPr>
          <w:rFonts w:eastAsia="Calibri"/>
          <w:u w:val="single"/>
        </w:rPr>
        <w:t xml:space="preserve">an insurrection is not capable itself alone of </w:t>
      </w:r>
      <w:r w:rsidRPr="00E55CF3">
        <w:rPr>
          <w:rFonts w:eastAsia="Calibri"/>
          <w:highlight w:val="cyan"/>
          <w:u w:val="single"/>
        </w:rPr>
        <w:t>providing</w:t>
      </w:r>
      <w:r w:rsidRPr="00E55CF3">
        <w:rPr>
          <w:rFonts w:eastAsia="Calibri"/>
          <w:u w:val="single"/>
        </w:rPr>
        <w:t xml:space="preserve"> an enduring consistency for </w:t>
      </w:r>
      <w:r w:rsidRPr="00E55CF3">
        <w:rPr>
          <w:rFonts w:eastAsia="Calibri"/>
          <w:highlight w:val="cyan"/>
          <w:u w:val="single"/>
        </w:rPr>
        <w:t>revolutionary subjectivity</w:t>
      </w:r>
      <w:r w:rsidRPr="00E55CF3">
        <w:rPr>
          <w:rFonts w:eastAsia="Calibri"/>
          <w:sz w:val="16"/>
        </w:rPr>
        <w:t>. This is to not say that we shouldn’t</w:t>
      </w:r>
      <w:r w:rsidRPr="00E55CF3">
        <w:rPr>
          <w:rFonts w:eastAsia="Calibri"/>
          <w:sz w:val="16"/>
          <w:u w:val="single"/>
        </w:rPr>
        <w:t xml:space="preserve"> </w:t>
      </w:r>
      <w:r w:rsidRPr="00E55CF3">
        <w:rPr>
          <w:rFonts w:eastAsia="Calibri"/>
          <w:u w:val="single"/>
        </w:rPr>
        <w:t xml:space="preserve">become race traitors, abolish gender, and </w:t>
      </w:r>
      <w:r w:rsidRPr="00E55CF3">
        <w:rPr>
          <w:rFonts w:eastAsia="Calibri"/>
          <w:highlight w:val="cyan"/>
          <w:u w:val="single"/>
        </w:rPr>
        <w:t xml:space="preserve">embark in </w:t>
      </w:r>
      <w:r w:rsidRPr="00E55CF3">
        <w:rPr>
          <w:rFonts w:eastAsia="Calibri"/>
          <w:u w:val="single"/>
        </w:rPr>
        <w:t xml:space="preserve">a thousand </w:t>
      </w:r>
      <w:r w:rsidRPr="00E55CF3">
        <w:rPr>
          <w:rFonts w:eastAsia="Calibri"/>
          <w:highlight w:val="cyan"/>
          <w:u w:val="single"/>
        </w:rPr>
        <w:t>experiments in being</w:t>
      </w:r>
      <w:r w:rsidRPr="00E55CF3">
        <w:rPr>
          <w:rFonts w:eastAsia="Calibri"/>
          <w:u w:val="single"/>
        </w:rPr>
        <w:t xml:space="preserve"> radically otherwise and </w:t>
      </w:r>
      <w:r w:rsidRPr="00E55CF3">
        <w:rPr>
          <w:rFonts w:eastAsia="Calibri"/>
          <w:highlight w:val="cyan"/>
          <w:u w:val="single"/>
        </w:rPr>
        <w:t>militant</w:t>
      </w:r>
      <w:r w:rsidRPr="00E55CF3">
        <w:rPr>
          <w:rFonts w:eastAsia="Calibri"/>
          <w:u w:val="single"/>
        </w:rPr>
        <w:t xml:space="preserve">ly hostile </w:t>
      </w:r>
      <w:r w:rsidRPr="00E55CF3">
        <w:rPr>
          <w:rFonts w:eastAsia="Calibri"/>
          <w:highlight w:val="cyan"/>
          <w:u w:val="single"/>
        </w:rPr>
        <w:t>to</w:t>
      </w:r>
      <w:r w:rsidRPr="00E55CF3">
        <w:rPr>
          <w:rFonts w:eastAsia="Calibri"/>
          <w:u w:val="single"/>
        </w:rPr>
        <w:t xml:space="preserve"> the forces of </w:t>
      </w:r>
      <w:r w:rsidRPr="00E55CF3">
        <w:rPr>
          <w:rFonts w:eastAsia="Calibri"/>
          <w:highlight w:val="cyan"/>
          <w:u w:val="single"/>
        </w:rPr>
        <w:t>subjection</w:t>
      </w:r>
      <w:r w:rsidRPr="00E55CF3">
        <w:rPr>
          <w:rFonts w:eastAsia="Calibri"/>
          <w:sz w:val="16"/>
        </w:rPr>
        <w:t xml:space="preserve">. </w:t>
      </w:r>
      <w:r w:rsidRPr="00E55CF3">
        <w:rPr>
          <w:rFonts w:eastAsia="Calibri"/>
          <w:u w:val="single"/>
        </w:rPr>
        <w:t xml:space="preserve">But </w:t>
      </w:r>
      <w:r w:rsidRPr="00E55CF3">
        <w:rPr>
          <w:rFonts w:eastAsia="Calibri"/>
          <w:b/>
          <w:iCs/>
          <w:u w:val="single"/>
        </w:rPr>
        <w:t xml:space="preserve">we </w:t>
      </w:r>
      <w:r w:rsidRPr="00E55CF3">
        <w:rPr>
          <w:rFonts w:eastAsia="Calibri"/>
          <w:b/>
          <w:iCs/>
          <w:highlight w:val="cyan"/>
          <w:u w:val="single"/>
        </w:rPr>
        <w:t>cannot do so</w:t>
      </w:r>
      <w:r w:rsidRPr="00E55CF3">
        <w:rPr>
          <w:rFonts w:eastAsia="Calibri"/>
          <w:highlight w:val="cyan"/>
          <w:u w:val="single"/>
        </w:rPr>
        <w:t xml:space="preserve"> without</w:t>
      </w:r>
      <w:r w:rsidRPr="00E55CF3">
        <w:rPr>
          <w:rFonts w:eastAsia="Calibri"/>
          <w:u w:val="single"/>
        </w:rPr>
        <w:t xml:space="preserve"> a means of </w:t>
      </w:r>
      <w:r w:rsidRPr="00E55CF3">
        <w:rPr>
          <w:rFonts w:eastAsia="Calibri"/>
          <w:highlight w:val="cyan"/>
          <w:u w:val="single"/>
        </w:rPr>
        <w:t>organization</w:t>
      </w:r>
      <w:r w:rsidRPr="00E55CF3">
        <w:rPr>
          <w:rFonts w:eastAsia="Calibri"/>
          <w:u w:val="single"/>
        </w:rPr>
        <w:t xml:space="preserve"> that can nurture and allow other ways of being to flourish</w:t>
      </w:r>
      <w:r w:rsidRPr="00E55CF3">
        <w:rPr>
          <w:rFonts w:eastAsia="Calibri"/>
          <w:sz w:val="16"/>
        </w:rPr>
        <w:t xml:space="preserve"> beyond moments of rupture.</w:t>
      </w:r>
    </w:p>
    <w:p w14:paraId="53129A10" w14:textId="77777777" w:rsidR="00913A6A" w:rsidRPr="00E55CF3" w:rsidRDefault="00913A6A" w:rsidP="00913A6A">
      <w:pPr>
        <w:spacing w:line="256" w:lineRule="auto"/>
        <w:rPr>
          <w:rFonts w:eastAsia="Calibri"/>
          <w:sz w:val="16"/>
        </w:rPr>
      </w:pPr>
      <w:r w:rsidRPr="00E55CF3">
        <w:rPr>
          <w:rFonts w:eastAsia="Calibri"/>
          <w:sz w:val="16"/>
        </w:rPr>
        <w:t xml:space="preserve">Similarly, we must not be naïve about the possibilities of voluntary self-abolition outside the broader revolutionary process. In the structures imposed upon us by Empire, </w:t>
      </w:r>
      <w:r w:rsidRPr="00E55CF3">
        <w:rPr>
          <w:rFonts w:eastAsia="Calibri"/>
          <w:u w:val="single"/>
        </w:rPr>
        <w:t xml:space="preserve">the mechanisms of </w:t>
      </w:r>
      <w:r w:rsidRPr="00E55CF3">
        <w:rPr>
          <w:rFonts w:eastAsia="Calibri"/>
          <w:highlight w:val="cyan"/>
          <w:u w:val="single"/>
        </w:rPr>
        <w:t>subjectivity</w:t>
      </w:r>
      <w:r w:rsidRPr="00E55CF3">
        <w:rPr>
          <w:rFonts w:eastAsia="Calibri"/>
          <w:u w:val="single"/>
        </w:rPr>
        <w:t xml:space="preserve"> serve as a principal means to </w:t>
      </w:r>
      <w:r w:rsidRPr="00E55CF3">
        <w:rPr>
          <w:rFonts w:eastAsia="Calibri"/>
          <w:highlight w:val="cyan"/>
          <w:u w:val="single"/>
        </w:rPr>
        <w:t>reinforce social divisions</w:t>
      </w:r>
      <w:r w:rsidRPr="00E55CF3">
        <w:rPr>
          <w:rFonts w:eastAsia="Calibri"/>
          <w:sz w:val="16"/>
        </w:rPr>
        <w:t xml:space="preserve">. Yet, </w:t>
      </w:r>
      <w:r w:rsidRPr="00E55CF3">
        <w:rPr>
          <w:rFonts w:eastAsia="Calibri"/>
          <w:u w:val="single"/>
        </w:rPr>
        <w:t xml:space="preserve">we cannot proceed to </w:t>
      </w:r>
      <w:r w:rsidRPr="00E55CF3">
        <w:rPr>
          <w:rFonts w:eastAsia="Calibri"/>
          <w:highlight w:val="cyan"/>
          <w:u w:val="single"/>
        </w:rPr>
        <w:t>revolution</w:t>
      </w:r>
      <w:r w:rsidRPr="00E55CF3">
        <w:rPr>
          <w:rFonts w:eastAsia="Calibri"/>
          <w:u w:val="single"/>
        </w:rPr>
        <w:t xml:space="preserve"> without beginning the process and </w:t>
      </w:r>
      <w:r w:rsidRPr="00E55CF3">
        <w:rPr>
          <w:rFonts w:eastAsia="Calibri"/>
          <w:highlight w:val="cyan"/>
          <w:u w:val="single"/>
        </w:rPr>
        <w:t>push</w:t>
      </w:r>
      <w:r w:rsidRPr="00E55CF3">
        <w:rPr>
          <w:rFonts w:eastAsia="Calibri"/>
          <w:u w:val="single"/>
        </w:rPr>
        <w:t xml:space="preserve">ing it </w:t>
      </w:r>
      <w:r w:rsidRPr="00E55CF3">
        <w:rPr>
          <w:rFonts w:eastAsia="Calibri"/>
          <w:highlight w:val="cyan"/>
          <w:u w:val="single"/>
        </w:rPr>
        <w:t>to</w:t>
      </w:r>
      <w:r w:rsidRPr="00E55CF3">
        <w:rPr>
          <w:rFonts w:eastAsia="Calibri"/>
          <w:u w:val="single"/>
        </w:rPr>
        <w:t xml:space="preserve"> its current </w:t>
      </w:r>
      <w:r w:rsidRPr="00E55CF3">
        <w:rPr>
          <w:rFonts w:eastAsia="Calibri"/>
          <w:highlight w:val="cyan"/>
          <w:u w:val="single"/>
        </w:rPr>
        <w:t>systemic limits</w:t>
      </w:r>
      <w:r w:rsidRPr="00E55CF3">
        <w:rPr>
          <w:rFonts w:eastAsia="Calibri"/>
          <w:sz w:val="16"/>
        </w:rPr>
        <w:t xml:space="preserve">, those imposed by our historical conjuncture. In this way, revolutionary organization seeks to take us to these limits, while </w:t>
      </w:r>
      <w:r w:rsidRPr="00E55CF3">
        <w:rPr>
          <w:rFonts w:eastAsia="Calibri"/>
          <w:b/>
          <w:iCs/>
          <w:u w:val="single"/>
        </w:rPr>
        <w:t>revolution itself will take us beyond.</w:t>
      </w:r>
    </w:p>
    <w:p w14:paraId="0BAD3EB1" w14:textId="77777777" w:rsidR="00913A6A" w:rsidRPr="00E55CF3" w:rsidRDefault="00913A6A" w:rsidP="00913A6A">
      <w:pPr>
        <w:spacing w:line="256" w:lineRule="auto"/>
        <w:rPr>
          <w:rFonts w:eastAsia="Calibri"/>
          <w:sz w:val="16"/>
        </w:rPr>
      </w:pPr>
      <w:r w:rsidRPr="00E55CF3">
        <w:rPr>
          <w:rFonts w:eastAsia="Calibri"/>
          <w:sz w:val="16"/>
        </w:rPr>
        <w:t>Example of Critique: Feminist Consciousness-Raising</w:t>
      </w:r>
    </w:p>
    <w:p w14:paraId="104ACED7" w14:textId="77777777" w:rsidR="00913A6A" w:rsidRPr="00E55CF3" w:rsidRDefault="00913A6A" w:rsidP="00913A6A">
      <w:pPr>
        <w:spacing w:line="256" w:lineRule="auto"/>
        <w:rPr>
          <w:rFonts w:eastAsia="Calibri"/>
          <w:sz w:val="16"/>
        </w:rPr>
      </w:pPr>
      <w:r w:rsidRPr="00E55CF3">
        <w:rPr>
          <w:rFonts w:eastAsia="Calibri"/>
          <w:sz w:val="16"/>
        </w:rPr>
        <w:t>During the women’s liberation movement, critique was used to articulate women’s shared experiences and political aspirations. The practice is best explained in the words of its practitioners:</w:t>
      </w:r>
    </w:p>
    <w:p w14:paraId="20EDCCF9" w14:textId="77777777" w:rsidR="00913A6A" w:rsidRPr="00E55CF3" w:rsidRDefault="00913A6A" w:rsidP="00913A6A">
      <w:pPr>
        <w:spacing w:line="256" w:lineRule="auto"/>
        <w:rPr>
          <w:rFonts w:eastAsia="Calibri"/>
          <w:sz w:val="16"/>
        </w:rPr>
      </w:pPr>
      <w:r w:rsidRPr="00E55CF3">
        <w:rPr>
          <w:rFonts w:eastAsia="Calibri"/>
          <w:u w:val="single"/>
        </w:rPr>
        <w:t>Consciousness-raising groups</w:t>
      </w:r>
      <w:r w:rsidRPr="00E55CF3">
        <w:rPr>
          <w:rFonts w:eastAsia="Calibri"/>
          <w:sz w:val="16"/>
        </w:rPr>
        <w:t xml:space="preserve"> are the backbone </w:t>
      </w:r>
      <w:r w:rsidRPr="00E55CF3">
        <w:rPr>
          <w:rFonts w:eastAsia="Calibri"/>
          <w:u w:val="single"/>
        </w:rPr>
        <w:t>of the Women’s Liberation Movement</w:t>
      </w:r>
      <w:r w:rsidRPr="00E55CF3">
        <w:rPr>
          <w:rFonts w:eastAsia="Calibri"/>
          <w:sz w:val="16"/>
        </w:rPr>
        <w:t xml:space="preserve">. All over the country women are meeting regularly to share experiences each has always thought were “my own problems.” A lot of women are upset by remarks men make to us on the street, for instance, but we think other women </w:t>
      </w:r>
      <w:r w:rsidRPr="00E55CF3">
        <w:rPr>
          <w:rFonts w:eastAsia="Calibri"/>
          <w:strike/>
          <w:sz w:val="16"/>
        </w:rPr>
        <w:t>handle</w:t>
      </w:r>
      <w:r w:rsidRPr="00E55CF3">
        <w:rPr>
          <w:rFonts w:eastAsia="Calibri"/>
          <w:sz w:val="16"/>
        </w:rPr>
        <w:t xml:space="preserve"> the situation much better than we do, or just aren’t bothered as much. Through consciousness-raising we </w:t>
      </w:r>
      <w:r w:rsidRPr="00E55CF3">
        <w:rPr>
          <w:rFonts w:eastAsia="Calibri"/>
          <w:u w:val="single"/>
        </w:rPr>
        <w:t>begin to understand ourselves and other women by looking at situations like this</w:t>
      </w:r>
      <w:r w:rsidRPr="00E55CF3">
        <w:rPr>
          <w:rFonts w:eastAsia="Calibri"/>
          <w:sz w:val="16"/>
        </w:rPr>
        <w:t xml:space="preserve"> in our own lives. We </w:t>
      </w:r>
      <w:r w:rsidRPr="00E55CF3">
        <w:rPr>
          <w:rFonts w:eastAsia="Calibri"/>
          <w:strike/>
          <w:sz w:val="16"/>
        </w:rPr>
        <w:t>see</w:t>
      </w:r>
      <w:r w:rsidRPr="00E55CF3">
        <w:rPr>
          <w:rFonts w:eastAsia="Calibri"/>
          <w:sz w:val="16"/>
        </w:rPr>
        <w:t xml:space="preserve"> that personal problems shared by so many others — not being able to get out of the house often enough, becoming exhausted from taking care of the children all day, perhaps feeling trapped — are really political problems. </w:t>
      </w:r>
      <w:r w:rsidRPr="00E55CF3">
        <w:rPr>
          <w:rFonts w:eastAsia="Calibri"/>
          <w:u w:val="single"/>
        </w:rPr>
        <w:t>Understanding them is the first step toward dealing with them collectively</w:t>
      </w:r>
      <w:r w:rsidRPr="00E55CF3">
        <w:rPr>
          <w:rFonts w:eastAsia="Calibri"/>
          <w:sz w:val="16"/>
        </w:rPr>
        <w:t>, whether in forming a day care center, exploring job possibilities, or planning the best strategy for getting our husbands to help with the housework.25</w:t>
      </w:r>
    </w:p>
    <w:p w14:paraId="5DDD2F24" w14:textId="77777777" w:rsidR="00913A6A" w:rsidRPr="00E55CF3" w:rsidRDefault="00913A6A" w:rsidP="00913A6A">
      <w:pPr>
        <w:spacing w:line="256" w:lineRule="auto"/>
        <w:rPr>
          <w:rFonts w:eastAsia="Calibri"/>
          <w:b/>
          <w:iCs/>
          <w:u w:val="single"/>
        </w:rPr>
      </w:pPr>
      <w:r w:rsidRPr="00E55CF3">
        <w:rPr>
          <w:rFonts w:eastAsia="Calibri"/>
          <w:u w:val="single"/>
        </w:rPr>
        <w:t xml:space="preserve">By discussing their shared experiences, </w:t>
      </w:r>
      <w:r w:rsidRPr="00E55CF3">
        <w:rPr>
          <w:rFonts w:eastAsia="Calibri"/>
          <w:highlight w:val="cyan"/>
          <w:u w:val="single"/>
        </w:rPr>
        <w:t>consciousness raising becomes</w:t>
      </w:r>
      <w:r w:rsidRPr="00E55CF3">
        <w:rPr>
          <w:rFonts w:eastAsia="Calibri"/>
          <w:u w:val="single"/>
        </w:rPr>
        <w:t xml:space="preserve"> the </w:t>
      </w:r>
      <w:r w:rsidRPr="00E55CF3">
        <w:rPr>
          <w:rFonts w:eastAsia="Calibri"/>
          <w:b/>
          <w:iCs/>
          <w:highlight w:val="cyan"/>
          <w:u w:val="single"/>
        </w:rPr>
        <w:t xml:space="preserve">motor of </w:t>
      </w:r>
      <w:r w:rsidRPr="00E55CF3">
        <w:rPr>
          <w:rFonts w:eastAsia="Calibri"/>
          <w:b/>
          <w:iCs/>
          <w:u w:val="single"/>
        </w:rPr>
        <w:t xml:space="preserve">political </w:t>
      </w:r>
      <w:r w:rsidRPr="00E55CF3">
        <w:rPr>
          <w:rFonts w:eastAsia="Calibri"/>
          <w:b/>
          <w:iCs/>
          <w:highlight w:val="cyan"/>
          <w:u w:val="single"/>
        </w:rPr>
        <w:t>organization</w:t>
      </w:r>
      <w:r w:rsidRPr="00E55CF3">
        <w:rPr>
          <w:rFonts w:eastAsia="Calibri"/>
          <w:sz w:val="16"/>
        </w:rPr>
        <w:t xml:space="preserve">. In the same way, </w:t>
      </w:r>
      <w:r w:rsidRPr="00E55CF3">
        <w:rPr>
          <w:rFonts w:eastAsia="Calibri"/>
          <w:highlight w:val="cyan"/>
          <w:u w:val="single"/>
        </w:rPr>
        <w:t>vital cells begin from</w:t>
      </w:r>
      <w:r w:rsidRPr="00E55CF3">
        <w:rPr>
          <w:rFonts w:eastAsia="Calibri"/>
          <w:u w:val="single"/>
        </w:rPr>
        <w:t xml:space="preserve"> the actual </w:t>
      </w:r>
      <w:r w:rsidRPr="00E55CF3">
        <w:rPr>
          <w:rFonts w:eastAsia="Calibri"/>
          <w:highlight w:val="cyan"/>
          <w:u w:val="single"/>
        </w:rPr>
        <w:t xml:space="preserve">experiences </w:t>
      </w:r>
      <w:r w:rsidRPr="00E55CF3">
        <w:rPr>
          <w:rFonts w:eastAsia="Calibri"/>
          <w:u w:val="single"/>
        </w:rPr>
        <w:t>of those participating</w:t>
      </w:r>
      <w:r w:rsidRPr="00E55CF3">
        <w:rPr>
          <w:rFonts w:eastAsia="Calibri"/>
          <w:sz w:val="16"/>
        </w:rPr>
        <w:t xml:space="preserve">. No program, by virtue of its partial perspective, can accommodate all the needs and desires of participants. Therefore, </w:t>
      </w:r>
      <w:r w:rsidRPr="00E55CF3">
        <w:rPr>
          <w:rFonts w:eastAsia="Calibri"/>
          <w:u w:val="single"/>
        </w:rPr>
        <w:t xml:space="preserve">through critique, </w:t>
      </w:r>
      <w:r w:rsidRPr="00E55CF3">
        <w:rPr>
          <w:rFonts w:eastAsia="Calibri"/>
          <w:highlight w:val="cyan"/>
          <w:u w:val="single"/>
        </w:rPr>
        <w:t>we</w:t>
      </w:r>
      <w:r w:rsidRPr="00E55CF3">
        <w:rPr>
          <w:rFonts w:eastAsia="Calibri"/>
          <w:u w:val="single"/>
        </w:rPr>
        <w:t xml:space="preserve"> can </w:t>
      </w:r>
      <w:r w:rsidRPr="00E55CF3">
        <w:rPr>
          <w:rFonts w:eastAsia="Calibri"/>
          <w:highlight w:val="cyan"/>
          <w:u w:val="single"/>
        </w:rPr>
        <w:t>encourage</w:t>
      </w:r>
      <w:r w:rsidRPr="00E55CF3">
        <w:rPr>
          <w:rFonts w:eastAsia="Calibri"/>
          <w:u w:val="single"/>
        </w:rPr>
        <w:t xml:space="preserve"> embodied and </w:t>
      </w:r>
      <w:r w:rsidRPr="00E55CF3">
        <w:rPr>
          <w:rFonts w:eastAsia="Calibri"/>
          <w:highlight w:val="cyan"/>
          <w:u w:val="single"/>
        </w:rPr>
        <w:t>lived experiences as</w:t>
      </w:r>
      <w:r w:rsidRPr="00E55CF3">
        <w:rPr>
          <w:rFonts w:eastAsia="Calibri"/>
          <w:u w:val="single"/>
        </w:rPr>
        <w:t xml:space="preserve"> the creative </w:t>
      </w:r>
      <w:r w:rsidRPr="00E55CF3">
        <w:rPr>
          <w:rFonts w:eastAsia="Calibri"/>
          <w:b/>
          <w:iCs/>
          <w:u w:val="single"/>
        </w:rPr>
        <w:t xml:space="preserve">force behind our </w:t>
      </w:r>
      <w:r w:rsidRPr="00E55CF3">
        <w:rPr>
          <w:rFonts w:eastAsia="Calibri"/>
          <w:b/>
          <w:iCs/>
          <w:highlight w:val="cyan"/>
          <w:u w:val="single"/>
        </w:rPr>
        <w:t>organization</w:t>
      </w:r>
      <w:r w:rsidRPr="00E55CF3">
        <w:rPr>
          <w:rFonts w:eastAsia="Calibri"/>
          <w:b/>
          <w:iCs/>
          <w:u w:val="single"/>
        </w:rPr>
        <w:t>.</w:t>
      </w:r>
    </w:p>
    <w:p w14:paraId="09666B3F" w14:textId="77777777" w:rsidR="00913A6A" w:rsidRPr="00E55CF3" w:rsidRDefault="00913A6A" w:rsidP="00913A6A">
      <w:pPr>
        <w:spacing w:line="256" w:lineRule="auto"/>
        <w:rPr>
          <w:rFonts w:eastAsia="Calibri"/>
          <w:sz w:val="16"/>
        </w:rPr>
      </w:pPr>
      <w:r w:rsidRPr="00E55CF3">
        <w:rPr>
          <w:rFonts w:eastAsia="Calibri"/>
          <w:sz w:val="16"/>
        </w:rPr>
        <w:t>Example of Feedback: Tekmil</w:t>
      </w:r>
    </w:p>
    <w:p w14:paraId="392D0A55" w14:textId="77777777" w:rsidR="00913A6A" w:rsidRPr="00E55CF3" w:rsidRDefault="00913A6A" w:rsidP="00913A6A">
      <w:pPr>
        <w:spacing w:line="256" w:lineRule="auto"/>
        <w:rPr>
          <w:rFonts w:eastAsia="Calibri"/>
          <w:sz w:val="16"/>
        </w:rPr>
      </w:pPr>
      <w:r w:rsidRPr="00E55CF3">
        <w:rPr>
          <w:rFonts w:eastAsia="Calibri"/>
          <w:sz w:val="16"/>
        </w:rPr>
        <w:t>Whether it was during gatherings between partisans, within antifascist gyms, or in collective living spaces, recent efforts to develop the practice of </w:t>
      </w:r>
      <w:r w:rsidRPr="00E55CF3">
        <w:rPr>
          <w:rFonts w:eastAsia="Calibri"/>
          <w:highlight w:val="cyan"/>
          <w:u w:val="single"/>
        </w:rPr>
        <w:t>tekmil</w:t>
      </w:r>
      <w:r w:rsidRPr="00E55CF3">
        <w:rPr>
          <w:rFonts w:eastAsia="Calibri"/>
          <w:u w:val="single"/>
        </w:rPr>
        <w:t xml:space="preserve"> offer </w:t>
      </w:r>
      <w:r w:rsidRPr="00E55CF3">
        <w:rPr>
          <w:rFonts w:eastAsia="Calibri"/>
          <w:highlight w:val="cyan"/>
          <w:u w:val="single"/>
        </w:rPr>
        <w:t>an example of</w:t>
      </w:r>
      <w:r w:rsidRPr="00E55CF3">
        <w:rPr>
          <w:rFonts w:eastAsia="Calibri"/>
          <w:u w:val="single"/>
        </w:rPr>
        <w:t xml:space="preserve"> an effort to incorporate </w:t>
      </w:r>
      <w:r w:rsidRPr="00E55CF3">
        <w:rPr>
          <w:rFonts w:eastAsia="Calibri"/>
          <w:highlight w:val="cyan"/>
          <w:u w:val="single"/>
        </w:rPr>
        <w:t>feedback</w:t>
      </w:r>
      <w:r w:rsidRPr="00E55CF3">
        <w:rPr>
          <w:rFonts w:eastAsia="Calibri"/>
          <w:u w:val="single"/>
        </w:rPr>
        <w:t xml:space="preserve"> into revolutionary activity</w:t>
      </w:r>
      <w:r w:rsidRPr="00E55CF3">
        <w:rPr>
          <w:rFonts w:eastAsia="Calibri"/>
          <w:sz w:val="16"/>
        </w:rPr>
        <w:t xml:space="preserve">. Drawn from the Kurdish movement, tekmil is a process of constructive group criticism. Briefly, tekmil involves the group </w:t>
      </w:r>
      <w:r w:rsidRPr="00E55CF3">
        <w:rPr>
          <w:rFonts w:eastAsia="Calibri"/>
          <w:u w:val="single"/>
        </w:rPr>
        <w:t xml:space="preserve">coming together and </w:t>
      </w:r>
      <w:r w:rsidRPr="00E55CF3">
        <w:rPr>
          <w:rFonts w:eastAsia="Calibri"/>
          <w:highlight w:val="cyan"/>
          <w:u w:val="single"/>
        </w:rPr>
        <w:t>taking turns offering criticism</w:t>
      </w:r>
      <w:r w:rsidRPr="00E55CF3">
        <w:rPr>
          <w:rFonts w:eastAsia="Calibri"/>
          <w:u w:val="single"/>
        </w:rPr>
        <w:t xml:space="preserve"> and self-criticism about group dynamics</w:t>
      </w:r>
      <w:r w:rsidRPr="00E55CF3">
        <w:rPr>
          <w:rFonts w:eastAsia="Calibri"/>
          <w:sz w:val="16"/>
        </w:rPr>
        <w:t xml:space="preserve">. Tekmil sessions are led by facilitators who are responsible for moderating group dynamics and taking notes on the session. Importantly, participants are not allowed to respond to criticism directly, and once a criticism has been made the same criticism is not repeated by other participants. </w:t>
      </w:r>
      <w:r w:rsidRPr="00E55CF3">
        <w:rPr>
          <w:rFonts w:eastAsia="Calibri"/>
          <w:u w:val="single"/>
        </w:rPr>
        <w:t xml:space="preserve">Once each person has had the opportunity to state their criticisms and self-criticisms, </w:t>
      </w:r>
      <w:r w:rsidRPr="00E55CF3">
        <w:rPr>
          <w:rFonts w:eastAsia="Calibri"/>
          <w:highlight w:val="cyan"/>
          <w:u w:val="single"/>
        </w:rPr>
        <w:t>the group moves to</w:t>
      </w:r>
      <w:r w:rsidRPr="00E55CF3">
        <w:rPr>
          <w:rFonts w:eastAsia="Calibri"/>
          <w:u w:val="single"/>
        </w:rPr>
        <w:t xml:space="preserve"> a second round where participants </w:t>
      </w:r>
      <w:r w:rsidRPr="00E55CF3">
        <w:rPr>
          <w:rFonts w:eastAsia="Calibri"/>
          <w:highlight w:val="cyan"/>
          <w:u w:val="single"/>
        </w:rPr>
        <w:t>propose solutions</w:t>
      </w:r>
      <w:r w:rsidRPr="00E55CF3">
        <w:rPr>
          <w:rFonts w:eastAsia="Calibri"/>
          <w:u w:val="single"/>
        </w:rPr>
        <w:t xml:space="preserve"> to the problems raised</w:t>
      </w:r>
      <w:r w:rsidRPr="00E55CF3">
        <w:rPr>
          <w:rFonts w:eastAsia="Calibri"/>
          <w:sz w:val="16"/>
        </w:rPr>
        <w:t xml:space="preserve">. Through this process of group criticism, future group activity, actions, and individual and collective behaviors can be modified. </w:t>
      </w:r>
      <w:r w:rsidRPr="00E55CF3">
        <w:rPr>
          <w:rFonts w:eastAsia="Calibri"/>
          <w:u w:val="single"/>
        </w:rPr>
        <w:t xml:space="preserve">Tekmil invites us to </w:t>
      </w:r>
      <w:r w:rsidRPr="00E55CF3">
        <w:rPr>
          <w:rFonts w:eastAsia="Calibri"/>
          <w:b/>
          <w:iCs/>
          <w:highlight w:val="cyan"/>
          <w:u w:val="single"/>
        </w:rPr>
        <w:t>rid ourselves of egoistical</w:t>
      </w:r>
      <w:r w:rsidRPr="00E55CF3">
        <w:rPr>
          <w:rFonts w:eastAsia="Calibri"/>
          <w:b/>
          <w:iCs/>
          <w:u w:val="single"/>
        </w:rPr>
        <w:t xml:space="preserve"> </w:t>
      </w:r>
      <w:r w:rsidRPr="00E55CF3">
        <w:rPr>
          <w:rFonts w:eastAsia="Calibri"/>
          <w:b/>
          <w:iCs/>
          <w:highlight w:val="cyan"/>
          <w:u w:val="single"/>
        </w:rPr>
        <w:t>attachments</w:t>
      </w:r>
      <w:r w:rsidRPr="00E55CF3">
        <w:rPr>
          <w:rFonts w:eastAsia="Calibri"/>
          <w:u w:val="single"/>
        </w:rPr>
        <w:t xml:space="preserve"> and open ourselves up to the practical judgments of others</w:t>
      </w:r>
      <w:r w:rsidRPr="00E55CF3">
        <w:rPr>
          <w:rFonts w:eastAsia="Calibri"/>
          <w:sz w:val="16"/>
        </w:rPr>
        <w:t>. This requires much practice, as does criticizing others. Autonomous experiments in tekmil in North America have not yet come to fruition. We must challenge ourselves on this front – our movement will not progress without implementing feedback mechanisms.26</w:t>
      </w:r>
    </w:p>
    <w:p w14:paraId="0FF22C6F" w14:textId="77777777" w:rsidR="00913A6A" w:rsidRPr="00E55CF3" w:rsidRDefault="00913A6A" w:rsidP="00913A6A">
      <w:pPr>
        <w:spacing w:line="256" w:lineRule="auto"/>
        <w:rPr>
          <w:rFonts w:eastAsia="Calibri"/>
          <w:sz w:val="16"/>
        </w:rPr>
      </w:pPr>
      <w:r w:rsidRPr="00E55CF3">
        <w:rPr>
          <w:rFonts w:eastAsia="Calibri"/>
          <w:sz w:val="16"/>
        </w:rPr>
        <w:t>Discipline and Control</w:t>
      </w:r>
    </w:p>
    <w:p w14:paraId="589F51B9" w14:textId="77777777" w:rsidR="00913A6A" w:rsidRPr="00E55CF3" w:rsidRDefault="00913A6A" w:rsidP="00913A6A">
      <w:pPr>
        <w:spacing w:line="256" w:lineRule="auto"/>
        <w:rPr>
          <w:rFonts w:eastAsia="Calibri"/>
          <w:u w:val="single"/>
        </w:rPr>
      </w:pPr>
      <w:r w:rsidRPr="00E55CF3">
        <w:rPr>
          <w:rFonts w:eastAsia="Calibri"/>
          <w:sz w:val="16"/>
        </w:rPr>
        <w:t xml:space="preserve">While cybernetic organization and critical feedback gives us a structure and a dynamic method for dealing with group processes, </w:t>
      </w:r>
      <w:r w:rsidRPr="00E55CF3">
        <w:rPr>
          <w:rFonts w:eastAsia="Calibri"/>
          <w:highlight w:val="cyan"/>
          <w:u w:val="single"/>
        </w:rPr>
        <w:t>incorporation of revolutionary discipline allows</w:t>
      </w:r>
      <w:r w:rsidRPr="00E55CF3">
        <w:rPr>
          <w:rFonts w:eastAsia="Calibri"/>
          <w:u w:val="single"/>
        </w:rPr>
        <w:t xml:space="preserve"> us to </w:t>
      </w:r>
      <w:r w:rsidRPr="00E55CF3">
        <w:rPr>
          <w:rFonts w:eastAsia="Calibri"/>
          <w:b/>
          <w:iCs/>
          <w:u w:val="single"/>
        </w:rPr>
        <w:t xml:space="preserve">actualize </w:t>
      </w:r>
      <w:r w:rsidRPr="00E55CF3">
        <w:rPr>
          <w:rFonts w:eastAsia="Calibri"/>
          <w:b/>
          <w:iCs/>
          <w:highlight w:val="cyan"/>
          <w:u w:val="single"/>
        </w:rPr>
        <w:t>political processes</w:t>
      </w:r>
      <w:r w:rsidRPr="00E55CF3">
        <w:rPr>
          <w:rFonts w:eastAsia="Calibri"/>
          <w:sz w:val="16"/>
        </w:rPr>
        <w:t xml:space="preserve">. In turn, through organization, </w:t>
      </w:r>
      <w:r w:rsidRPr="00E55CF3">
        <w:rPr>
          <w:rFonts w:eastAsia="Calibri"/>
          <w:u w:val="single"/>
        </w:rPr>
        <w:t xml:space="preserve">we can begin </w:t>
      </w:r>
      <w:r w:rsidRPr="00E55CF3">
        <w:rPr>
          <w:rFonts w:eastAsia="Calibri"/>
          <w:highlight w:val="cyan"/>
          <w:u w:val="single"/>
        </w:rPr>
        <w:t xml:space="preserve">to resolve the problems </w:t>
      </w:r>
      <w:r w:rsidRPr="00E55CF3">
        <w:rPr>
          <w:rFonts w:eastAsia="Calibri"/>
          <w:u w:val="single"/>
        </w:rPr>
        <w:t xml:space="preserve">of our epoch and to </w:t>
      </w:r>
      <w:r w:rsidRPr="00E55CF3">
        <w:rPr>
          <w:rFonts w:eastAsia="Calibri"/>
          <w:highlight w:val="cyan"/>
          <w:u w:val="single"/>
        </w:rPr>
        <w:t>build the material force</w:t>
      </w:r>
      <w:r w:rsidRPr="00E55CF3">
        <w:rPr>
          <w:rFonts w:eastAsia="Calibri"/>
          <w:u w:val="single"/>
        </w:rPr>
        <w:t xml:space="preserve"> capable of </w:t>
      </w:r>
      <w:r w:rsidRPr="00E55CF3">
        <w:rPr>
          <w:rFonts w:eastAsia="Calibri"/>
          <w:highlight w:val="cyan"/>
          <w:u w:val="single"/>
        </w:rPr>
        <w:t>guiding</w:t>
      </w:r>
      <w:r w:rsidRPr="00E55CF3">
        <w:rPr>
          <w:rFonts w:eastAsia="Calibri"/>
          <w:u w:val="single"/>
        </w:rPr>
        <w:t xml:space="preserve"> a </w:t>
      </w:r>
      <w:r w:rsidRPr="00E55CF3">
        <w:rPr>
          <w:rFonts w:eastAsia="Calibri"/>
          <w:highlight w:val="cyan"/>
          <w:u w:val="single"/>
        </w:rPr>
        <w:t>revolution</w:t>
      </w:r>
      <w:r w:rsidRPr="00E55CF3">
        <w:rPr>
          <w:rFonts w:eastAsia="Calibri"/>
          <w:u w:val="single"/>
        </w:rPr>
        <w:t>ary process.</w:t>
      </w:r>
    </w:p>
    <w:p w14:paraId="730F1745" w14:textId="77777777" w:rsidR="00913A6A" w:rsidRPr="00E55CF3" w:rsidRDefault="00913A6A" w:rsidP="00913A6A">
      <w:pPr>
        <w:spacing w:line="256" w:lineRule="auto"/>
        <w:rPr>
          <w:rFonts w:eastAsia="Calibri"/>
          <w:sz w:val="16"/>
        </w:rPr>
      </w:pPr>
      <w:r w:rsidRPr="00E55CF3">
        <w:rPr>
          <w:rFonts w:eastAsia="Calibri"/>
          <w:sz w:val="16"/>
        </w:rPr>
        <w:t xml:space="preserve">One of the most important lessons we learn from Alcoholics Anonymous is the concept of surrender. In the case of AA, </w:t>
      </w:r>
      <w:r w:rsidRPr="00E55CF3">
        <w:rPr>
          <w:rFonts w:eastAsia="Calibri"/>
          <w:highlight w:val="cyan"/>
          <w:u w:val="single"/>
        </w:rPr>
        <w:t>surrender</w:t>
      </w:r>
      <w:r w:rsidRPr="00E55CF3">
        <w:rPr>
          <w:rFonts w:eastAsia="Calibri"/>
          <w:u w:val="single"/>
        </w:rPr>
        <w:t xml:space="preserve"> means that we cease trying to live our life on our own terms</w:t>
      </w:r>
      <w:r w:rsidRPr="00E55CF3">
        <w:rPr>
          <w:rFonts w:eastAsia="Calibri"/>
          <w:sz w:val="16"/>
        </w:rPr>
        <w:t xml:space="preserve"> (in Bateson’s terms, through the Western epistemology of individualism), and instead </w:t>
      </w:r>
      <w:r w:rsidRPr="00E55CF3">
        <w:rPr>
          <w:rFonts w:eastAsia="Calibri"/>
          <w:b/>
          <w:iCs/>
          <w:u w:val="single"/>
        </w:rPr>
        <w:t xml:space="preserve">turn our life over </w:t>
      </w:r>
      <w:r w:rsidRPr="00E55CF3">
        <w:rPr>
          <w:rFonts w:eastAsia="Calibri"/>
          <w:b/>
          <w:iCs/>
          <w:highlight w:val="cyan"/>
          <w:u w:val="single"/>
        </w:rPr>
        <w:t xml:space="preserve">to </w:t>
      </w:r>
      <w:r w:rsidRPr="00E55CF3">
        <w:rPr>
          <w:rFonts w:eastAsia="Calibri"/>
          <w:b/>
          <w:iCs/>
          <w:u w:val="single"/>
        </w:rPr>
        <w:t>a Power Greater than Oneself.</w:t>
      </w:r>
      <w:r w:rsidRPr="00E55CF3">
        <w:rPr>
          <w:rFonts w:eastAsia="Calibri"/>
          <w:sz w:val="16"/>
        </w:rPr>
        <w:t>” Indeed, the features of the first three steps are so powerful that they demand to be repeated:</w:t>
      </w:r>
    </w:p>
    <w:p w14:paraId="24FCB5F1" w14:textId="77777777" w:rsidR="00913A6A" w:rsidRPr="00E55CF3" w:rsidRDefault="00913A6A" w:rsidP="00913A6A">
      <w:pPr>
        <w:spacing w:line="256" w:lineRule="auto"/>
        <w:rPr>
          <w:rFonts w:eastAsia="Calibri"/>
          <w:sz w:val="16"/>
        </w:rPr>
      </w:pPr>
      <w:r w:rsidRPr="00E55CF3">
        <w:rPr>
          <w:rFonts w:eastAsia="Calibri"/>
          <w:sz w:val="16"/>
        </w:rPr>
        <w:t>1. We admitted we were powerless over alcohol — that our lives had become unmanageable. 2. Came to believe that a Power greater than ourselves could restore us to sanity. 3. Made a decision to turn our will and our lives over to the care of God as we understood Him.</w:t>
      </w:r>
    </w:p>
    <w:p w14:paraId="0DDCAC68" w14:textId="77777777" w:rsidR="00913A6A" w:rsidRPr="00E55CF3" w:rsidRDefault="00913A6A" w:rsidP="00913A6A">
      <w:pPr>
        <w:spacing w:line="256" w:lineRule="auto"/>
        <w:rPr>
          <w:rFonts w:eastAsia="Calibri"/>
          <w:sz w:val="16"/>
        </w:rPr>
      </w:pPr>
      <w:r w:rsidRPr="00E55CF3">
        <w:rPr>
          <w:rFonts w:eastAsia="Calibri"/>
          <w:sz w:val="16"/>
        </w:rPr>
        <w:t xml:space="preserve">What we </w:t>
      </w:r>
      <w:r w:rsidRPr="00E55CF3">
        <w:rPr>
          <w:rFonts w:eastAsia="Calibri"/>
          <w:strike/>
          <w:sz w:val="16"/>
        </w:rPr>
        <w:t>see</w:t>
      </w:r>
      <w:r w:rsidRPr="00E55CF3">
        <w:rPr>
          <w:rFonts w:eastAsia="Calibri"/>
          <w:sz w:val="16"/>
        </w:rPr>
        <w:t xml:space="preserve"> here is the recognition of the individual’s limited agency, the recognition that only something which exceeds the individual can create change, and, finally, the turning over of one’s limited agency to something larger.27</w:t>
      </w:r>
    </w:p>
    <w:p w14:paraId="65CEBAB1" w14:textId="77777777" w:rsidR="00913A6A" w:rsidRPr="00E55CF3" w:rsidRDefault="00913A6A" w:rsidP="00913A6A">
      <w:pPr>
        <w:spacing w:line="256" w:lineRule="auto"/>
        <w:rPr>
          <w:rFonts w:eastAsia="Calibri"/>
          <w:sz w:val="16"/>
        </w:rPr>
      </w:pPr>
      <w:r w:rsidRPr="00E55CF3">
        <w:rPr>
          <w:rFonts w:eastAsia="Calibri"/>
          <w:u w:val="single"/>
        </w:rPr>
        <w:t xml:space="preserve">This is the promise of </w:t>
      </w:r>
      <w:r w:rsidRPr="00E55CF3">
        <w:rPr>
          <w:rFonts w:eastAsia="Calibri"/>
          <w:highlight w:val="cyan"/>
          <w:u w:val="single"/>
        </w:rPr>
        <w:t>revolutionary organization</w:t>
      </w:r>
      <w:r w:rsidRPr="00E55CF3">
        <w:rPr>
          <w:rFonts w:eastAsia="Calibri"/>
          <w:sz w:val="16"/>
        </w:rPr>
        <w:t xml:space="preserve">: that we can forgive ourselves for the history into which we have been born, and over which we are powerless, and that </w:t>
      </w:r>
      <w:r w:rsidRPr="00E55CF3">
        <w:rPr>
          <w:rFonts w:eastAsia="Calibri"/>
          <w:u w:val="single"/>
        </w:rPr>
        <w:t xml:space="preserve">we can, in turn, live in serenity by </w:t>
      </w:r>
      <w:r w:rsidRPr="00E55CF3">
        <w:rPr>
          <w:rFonts w:eastAsia="Calibri"/>
          <w:highlight w:val="cyan"/>
          <w:u w:val="single"/>
        </w:rPr>
        <w:t>turning</w:t>
      </w:r>
      <w:r w:rsidRPr="00E55CF3">
        <w:rPr>
          <w:rFonts w:eastAsia="Calibri"/>
          <w:u w:val="single"/>
        </w:rPr>
        <w:t xml:space="preserve"> our </w:t>
      </w:r>
      <w:r w:rsidRPr="00E55CF3">
        <w:rPr>
          <w:rFonts w:eastAsia="Calibri"/>
          <w:highlight w:val="cyan"/>
          <w:u w:val="single"/>
        </w:rPr>
        <w:t xml:space="preserve">hope for change </w:t>
      </w:r>
      <w:r w:rsidRPr="00E55CF3">
        <w:rPr>
          <w:rFonts w:eastAsia="Calibri"/>
          <w:u w:val="single"/>
        </w:rPr>
        <w:t xml:space="preserve">over </w:t>
      </w:r>
      <w:r w:rsidRPr="00E55CF3">
        <w:rPr>
          <w:rFonts w:eastAsia="Calibri"/>
          <w:highlight w:val="cyan"/>
          <w:u w:val="single"/>
        </w:rPr>
        <w:t>to</w:t>
      </w:r>
      <w:r w:rsidRPr="00E55CF3">
        <w:rPr>
          <w:rFonts w:eastAsia="Calibri"/>
          <w:u w:val="single"/>
        </w:rPr>
        <w:t xml:space="preserve"> the process of </w:t>
      </w:r>
      <w:r w:rsidRPr="00E55CF3">
        <w:rPr>
          <w:rFonts w:eastAsia="Calibri"/>
          <w:highlight w:val="cyan"/>
          <w:u w:val="single"/>
        </w:rPr>
        <w:t>collective organization</w:t>
      </w:r>
      <w:r w:rsidRPr="00E55CF3">
        <w:rPr>
          <w:rFonts w:eastAsia="Calibri"/>
          <w:sz w:val="16"/>
        </w:rPr>
        <w:t xml:space="preserve"> itself. Individual faults and </w:t>
      </w:r>
      <w:r w:rsidRPr="00E55CF3">
        <w:rPr>
          <w:rFonts w:eastAsia="Calibri"/>
          <w:highlight w:val="cyan"/>
          <w:u w:val="single"/>
        </w:rPr>
        <w:t>failures</w:t>
      </w:r>
      <w:r w:rsidRPr="00E55CF3">
        <w:rPr>
          <w:rFonts w:eastAsia="Calibri"/>
          <w:u w:val="single"/>
        </w:rPr>
        <w:t xml:space="preserve"> must be </w:t>
      </w:r>
      <w:r w:rsidRPr="00E55CF3">
        <w:rPr>
          <w:rFonts w:eastAsia="Calibri"/>
          <w:highlight w:val="cyan"/>
          <w:u w:val="single"/>
        </w:rPr>
        <w:t>dealt with at an organizational level</w:t>
      </w:r>
      <w:r w:rsidRPr="00E55CF3">
        <w:rPr>
          <w:rFonts w:eastAsia="Calibri"/>
          <w:sz w:val="16"/>
        </w:rPr>
        <w:t xml:space="preserve"> such that the individual can be freed from the burden of shouldering social change alone. That is, so long as the individual earnestly participates within the group process itself.</w:t>
      </w:r>
    </w:p>
    <w:p w14:paraId="46DCF8E2" w14:textId="77777777" w:rsidR="00913A6A" w:rsidRPr="00E55CF3" w:rsidRDefault="00913A6A" w:rsidP="00913A6A">
      <w:pPr>
        <w:spacing w:line="256" w:lineRule="auto"/>
        <w:rPr>
          <w:rFonts w:eastAsia="Calibri"/>
          <w:u w:val="single"/>
        </w:rPr>
      </w:pPr>
      <w:r w:rsidRPr="00E55CF3">
        <w:rPr>
          <w:rFonts w:eastAsia="Calibri"/>
          <w:sz w:val="16"/>
        </w:rPr>
        <w:t xml:space="preserve">In practice, </w:t>
      </w:r>
      <w:r w:rsidRPr="00E55CF3">
        <w:rPr>
          <w:rFonts w:eastAsia="Calibri"/>
          <w:u w:val="single"/>
        </w:rPr>
        <w:t xml:space="preserve">this means </w:t>
      </w:r>
      <w:r w:rsidRPr="00E55CF3">
        <w:rPr>
          <w:rFonts w:eastAsia="Calibri"/>
          <w:highlight w:val="cyan"/>
          <w:u w:val="single"/>
        </w:rPr>
        <w:t>utilizing</w:t>
      </w:r>
      <w:r w:rsidRPr="00E55CF3">
        <w:rPr>
          <w:rFonts w:eastAsia="Calibri"/>
          <w:u w:val="single"/>
        </w:rPr>
        <w:t xml:space="preserve"> the mechanisms of </w:t>
      </w:r>
      <w:r w:rsidRPr="00E55CF3">
        <w:rPr>
          <w:rFonts w:eastAsia="Calibri"/>
          <w:highlight w:val="cyan"/>
          <w:u w:val="single"/>
        </w:rPr>
        <w:t>cybernetic organization</w:t>
      </w:r>
      <w:r w:rsidRPr="00E55CF3">
        <w:rPr>
          <w:rFonts w:eastAsia="Calibri"/>
          <w:u w:val="single"/>
        </w:rPr>
        <w:t xml:space="preserve"> and critical feedback to </w:t>
      </w:r>
      <w:r w:rsidRPr="00E55CF3">
        <w:rPr>
          <w:rFonts w:eastAsia="Calibri"/>
          <w:highlight w:val="cyan"/>
          <w:u w:val="single"/>
        </w:rPr>
        <w:t xml:space="preserve">pose </w:t>
      </w:r>
      <w:r w:rsidRPr="00E55CF3">
        <w:rPr>
          <w:rFonts w:eastAsia="Calibri"/>
          <w:u w:val="single"/>
        </w:rPr>
        <w:t>practical</w:t>
      </w:r>
      <w:r w:rsidRPr="00E55CF3">
        <w:rPr>
          <w:rFonts w:eastAsia="Calibri"/>
          <w:sz w:val="16"/>
        </w:rPr>
        <w:t xml:space="preserve"> – if limited – </w:t>
      </w:r>
      <w:r w:rsidRPr="00E55CF3">
        <w:rPr>
          <w:rFonts w:eastAsia="Calibri"/>
          <w:highlight w:val="cyan"/>
          <w:u w:val="single"/>
        </w:rPr>
        <w:t>solutions to</w:t>
      </w:r>
      <w:r w:rsidRPr="00E55CF3">
        <w:rPr>
          <w:rFonts w:eastAsia="Calibri"/>
          <w:u w:val="single"/>
        </w:rPr>
        <w:t xml:space="preserve"> the problems that </w:t>
      </w:r>
      <w:r w:rsidRPr="00E55CF3">
        <w:rPr>
          <w:rFonts w:eastAsia="Calibri"/>
          <w:b/>
          <w:iCs/>
          <w:u w:val="single"/>
        </w:rPr>
        <w:t xml:space="preserve">plague us as individuals within </w:t>
      </w:r>
      <w:r w:rsidRPr="00E55CF3">
        <w:rPr>
          <w:rFonts w:eastAsia="Calibri"/>
          <w:b/>
          <w:iCs/>
          <w:highlight w:val="cyan"/>
          <w:u w:val="single"/>
        </w:rPr>
        <w:t>capitalism</w:t>
      </w:r>
      <w:r w:rsidRPr="00E55CF3">
        <w:rPr>
          <w:rFonts w:eastAsia="Calibri"/>
          <w:sz w:val="16"/>
        </w:rPr>
        <w:t xml:space="preserve"> and as participants within groups. Doing so entails that members relinquish some of their individual choice to the group process. In other words, </w:t>
      </w:r>
      <w:r w:rsidRPr="00E55CF3">
        <w:rPr>
          <w:rFonts w:eastAsia="Calibri"/>
          <w:highlight w:val="cyan"/>
          <w:u w:val="single"/>
        </w:rPr>
        <w:t xml:space="preserve">we </w:t>
      </w:r>
      <w:r w:rsidRPr="00E55CF3">
        <w:rPr>
          <w:rFonts w:eastAsia="Calibri"/>
          <w:u w:val="single"/>
        </w:rPr>
        <w:t xml:space="preserve">must voluntarily </w:t>
      </w:r>
      <w:r w:rsidRPr="00E55CF3">
        <w:rPr>
          <w:rFonts w:eastAsia="Calibri"/>
          <w:highlight w:val="cyan"/>
          <w:u w:val="single"/>
        </w:rPr>
        <w:t>accept</w:t>
      </w:r>
      <w:r w:rsidRPr="00E55CF3">
        <w:rPr>
          <w:rFonts w:eastAsia="Calibri"/>
          <w:u w:val="single"/>
        </w:rPr>
        <w:t xml:space="preserve"> the </w:t>
      </w:r>
      <w:r w:rsidRPr="00E55CF3">
        <w:rPr>
          <w:rFonts w:eastAsia="Calibri"/>
          <w:highlight w:val="cyan"/>
          <w:u w:val="single"/>
        </w:rPr>
        <w:t>discipline</w:t>
      </w:r>
      <w:r w:rsidRPr="00E55CF3">
        <w:rPr>
          <w:rFonts w:eastAsia="Calibri"/>
          <w:u w:val="single"/>
        </w:rPr>
        <w:t xml:space="preserve"> of the group</w:t>
      </w:r>
      <w:r w:rsidRPr="00E55CF3">
        <w:rPr>
          <w:rFonts w:eastAsia="Calibri"/>
          <w:sz w:val="16"/>
        </w:rPr>
        <w:t xml:space="preserve">. Of course, </w:t>
      </w:r>
      <w:r w:rsidRPr="00E55CF3">
        <w:rPr>
          <w:rFonts w:eastAsia="Calibri"/>
          <w:u w:val="single"/>
        </w:rPr>
        <w:t xml:space="preserve">we also must </w:t>
      </w:r>
      <w:r w:rsidRPr="00E55CF3">
        <w:rPr>
          <w:rFonts w:eastAsia="Calibri"/>
          <w:highlight w:val="cyan"/>
          <w:u w:val="single"/>
        </w:rPr>
        <w:t>have mechanisms</w:t>
      </w:r>
      <w:r w:rsidRPr="00E55CF3">
        <w:rPr>
          <w:rFonts w:eastAsia="Calibri"/>
          <w:u w:val="single"/>
        </w:rPr>
        <w:t xml:space="preserve"> in place </w:t>
      </w:r>
      <w:r w:rsidRPr="00E55CF3">
        <w:rPr>
          <w:rFonts w:eastAsia="Calibri"/>
          <w:highlight w:val="cyan"/>
          <w:u w:val="single"/>
        </w:rPr>
        <w:t>to protect the individual</w:t>
      </w:r>
      <w:r w:rsidRPr="00E55CF3">
        <w:rPr>
          <w:rFonts w:eastAsia="Calibri"/>
          <w:sz w:val="16"/>
        </w:rPr>
        <w:t xml:space="preserve">, and </w:t>
      </w:r>
      <w:r w:rsidRPr="00E55CF3">
        <w:rPr>
          <w:rFonts w:eastAsia="Calibri"/>
          <w:highlight w:val="cyan"/>
          <w:u w:val="single"/>
        </w:rPr>
        <w:t>one</w:t>
      </w:r>
      <w:r w:rsidRPr="00E55CF3">
        <w:rPr>
          <w:rFonts w:eastAsia="Calibri"/>
          <w:u w:val="single"/>
        </w:rPr>
        <w:t xml:space="preserve"> should </w:t>
      </w:r>
      <w:r w:rsidRPr="00E55CF3">
        <w:rPr>
          <w:rFonts w:eastAsia="Calibri"/>
          <w:highlight w:val="cyan"/>
          <w:u w:val="single"/>
        </w:rPr>
        <w:t>always</w:t>
      </w:r>
      <w:r w:rsidRPr="00E55CF3">
        <w:rPr>
          <w:rFonts w:eastAsia="Calibri"/>
          <w:u w:val="single"/>
        </w:rPr>
        <w:t xml:space="preserve"> feel </w:t>
      </w:r>
      <w:r w:rsidRPr="00E55CF3">
        <w:rPr>
          <w:rFonts w:eastAsia="Calibri"/>
          <w:highlight w:val="cyan"/>
          <w:u w:val="single"/>
        </w:rPr>
        <w:t>empowered to leave</w:t>
      </w:r>
      <w:r w:rsidRPr="00E55CF3">
        <w:rPr>
          <w:rFonts w:eastAsia="Calibri"/>
          <w:u w:val="single"/>
        </w:rPr>
        <w:t xml:space="preserve"> a vital cell</w:t>
      </w:r>
      <w:r w:rsidRPr="00E55CF3">
        <w:rPr>
          <w:rFonts w:eastAsia="Calibri"/>
          <w:sz w:val="16"/>
        </w:rPr>
        <w:t xml:space="preserve"> either in the event of abuse, or should it cease to fulfill their needs and desires. This is furthermore aided by the fact that each cell maintains its autonomy and will have slightly different goals, as well as different group dynamics. Ideally, </w:t>
      </w:r>
      <w:r w:rsidRPr="00E55CF3">
        <w:rPr>
          <w:rFonts w:eastAsia="Calibri"/>
          <w:u w:val="single"/>
        </w:rPr>
        <w:t>one will desire to live within</w:t>
      </w:r>
      <w:r w:rsidRPr="00E55CF3">
        <w:rPr>
          <w:rFonts w:eastAsia="Calibri"/>
          <w:sz w:val="16"/>
        </w:rPr>
        <w:t xml:space="preserve"> discipline, as </w:t>
      </w:r>
      <w:r w:rsidRPr="00E55CF3">
        <w:rPr>
          <w:rFonts w:eastAsia="Calibri"/>
          <w:u w:val="single"/>
        </w:rPr>
        <w:t xml:space="preserve">doing so will </w:t>
      </w:r>
      <w:r w:rsidRPr="00E55CF3">
        <w:rPr>
          <w:rFonts w:eastAsia="Calibri"/>
          <w:highlight w:val="cyan"/>
          <w:u w:val="single"/>
        </w:rPr>
        <w:t>promote</w:t>
      </w:r>
      <w:r w:rsidRPr="00E55CF3">
        <w:rPr>
          <w:rFonts w:eastAsia="Calibri"/>
          <w:u w:val="single"/>
        </w:rPr>
        <w:t xml:space="preserve"> processes of </w:t>
      </w:r>
      <w:r w:rsidRPr="00E55CF3">
        <w:rPr>
          <w:rFonts w:eastAsia="Calibri"/>
          <w:highlight w:val="cyan"/>
          <w:u w:val="single"/>
        </w:rPr>
        <w:t>becoming-revolutionary</w:t>
      </w:r>
      <w:r w:rsidRPr="00E55CF3">
        <w:rPr>
          <w:rFonts w:eastAsia="Calibri"/>
          <w:sz w:val="16"/>
        </w:rPr>
        <w:t xml:space="preserve">, and the feeling of our capacities growing tends itself to become a source of newfound happiness. For our own purposes, that of revolutionary organization, the principles of control and the partial limitation of individual agency are buttressed by the principles of critique and feedback. </w:t>
      </w:r>
      <w:r w:rsidRPr="00E55CF3">
        <w:rPr>
          <w:rFonts w:eastAsia="Calibri"/>
          <w:u w:val="single"/>
        </w:rPr>
        <w:t xml:space="preserve">By </w:t>
      </w:r>
      <w:r w:rsidRPr="00E55CF3">
        <w:rPr>
          <w:rFonts w:eastAsia="Calibri"/>
          <w:highlight w:val="cyan"/>
          <w:u w:val="single"/>
        </w:rPr>
        <w:t xml:space="preserve">engaging </w:t>
      </w:r>
      <w:r w:rsidRPr="00E55CF3">
        <w:rPr>
          <w:rFonts w:eastAsia="Calibri"/>
          <w:u w:val="single"/>
        </w:rPr>
        <w:t xml:space="preserve">consistently </w:t>
      </w:r>
      <w:r w:rsidRPr="00E55CF3">
        <w:rPr>
          <w:rFonts w:eastAsia="Calibri"/>
          <w:highlight w:val="cyan"/>
          <w:u w:val="single"/>
        </w:rPr>
        <w:t>in</w:t>
      </w:r>
      <w:r w:rsidRPr="00E55CF3">
        <w:rPr>
          <w:rFonts w:eastAsia="Calibri"/>
          <w:u w:val="single"/>
        </w:rPr>
        <w:t xml:space="preserve"> group processes of </w:t>
      </w:r>
      <w:r w:rsidRPr="00E55CF3">
        <w:rPr>
          <w:rFonts w:eastAsia="Calibri"/>
          <w:highlight w:val="cyan"/>
          <w:u w:val="single"/>
        </w:rPr>
        <w:t>feedback</w:t>
      </w:r>
      <w:r w:rsidRPr="00E55CF3">
        <w:rPr>
          <w:rFonts w:eastAsia="Calibri"/>
          <w:u w:val="single"/>
        </w:rPr>
        <w:t xml:space="preserve">, the control systems of the vital cell </w:t>
      </w:r>
      <w:r w:rsidRPr="00E55CF3">
        <w:rPr>
          <w:rFonts w:eastAsia="Calibri"/>
          <w:highlight w:val="cyan"/>
          <w:u w:val="single"/>
        </w:rPr>
        <w:t>produce</w:t>
      </w:r>
      <w:r w:rsidRPr="00E55CF3">
        <w:rPr>
          <w:rFonts w:eastAsia="Calibri"/>
          <w:u w:val="single"/>
        </w:rPr>
        <w:t xml:space="preserve"> an </w:t>
      </w:r>
      <w:r w:rsidRPr="00E55CF3">
        <w:rPr>
          <w:rFonts w:eastAsia="Calibri"/>
          <w:highlight w:val="cyan"/>
          <w:u w:val="single"/>
        </w:rPr>
        <w:t>agency greater than</w:t>
      </w:r>
      <w:r w:rsidRPr="00E55CF3">
        <w:rPr>
          <w:rFonts w:eastAsia="Calibri"/>
          <w:u w:val="single"/>
        </w:rPr>
        <w:t xml:space="preserve"> that of the </w:t>
      </w:r>
      <w:r w:rsidRPr="00E55CF3">
        <w:rPr>
          <w:rFonts w:eastAsia="Calibri"/>
          <w:highlight w:val="cyan"/>
          <w:u w:val="single"/>
        </w:rPr>
        <w:t>individual</w:t>
      </w:r>
      <w:r w:rsidRPr="00E55CF3">
        <w:rPr>
          <w:rFonts w:eastAsia="Calibri"/>
          <w:u w:val="single"/>
        </w:rPr>
        <w:t>. </w:t>
      </w:r>
    </w:p>
    <w:p w14:paraId="2644D51D" w14:textId="77777777" w:rsidR="00913A6A" w:rsidRPr="00E55CF3" w:rsidRDefault="00913A6A" w:rsidP="00913A6A">
      <w:pPr>
        <w:spacing w:line="256" w:lineRule="auto"/>
        <w:rPr>
          <w:rFonts w:eastAsia="Calibri"/>
          <w:sz w:val="16"/>
        </w:rPr>
      </w:pPr>
      <w:r w:rsidRPr="00E55CF3">
        <w:rPr>
          <w:rFonts w:eastAsia="Calibri"/>
          <w:sz w:val="16"/>
        </w:rPr>
        <w:t xml:space="preserve">In this way, and in contrast to the false notion of freedom promised by bourgeois capitalism, the </w:t>
      </w:r>
      <w:r w:rsidRPr="00E55CF3">
        <w:rPr>
          <w:rFonts w:eastAsia="Calibri"/>
          <w:highlight w:val="cyan"/>
          <w:u w:val="single"/>
        </w:rPr>
        <w:t xml:space="preserve">vital cells instigate </w:t>
      </w:r>
      <w:r w:rsidRPr="00E55CF3">
        <w:rPr>
          <w:rFonts w:eastAsia="Calibri"/>
          <w:b/>
          <w:iCs/>
          <w:highlight w:val="cyan"/>
          <w:u w:val="single"/>
        </w:rPr>
        <w:t>freedom</w:t>
      </w:r>
      <w:r w:rsidRPr="00E55CF3">
        <w:rPr>
          <w:rFonts w:eastAsia="Calibri"/>
          <w:highlight w:val="cyan"/>
          <w:u w:val="single"/>
        </w:rPr>
        <w:t> via</w:t>
      </w:r>
      <w:r w:rsidRPr="00E55CF3">
        <w:rPr>
          <w:rFonts w:eastAsia="Calibri"/>
          <w:u w:val="single"/>
        </w:rPr>
        <w:t xml:space="preserve"> discipline and </w:t>
      </w:r>
      <w:r w:rsidRPr="00E55CF3">
        <w:rPr>
          <w:rFonts w:eastAsia="Calibri"/>
          <w:highlight w:val="cyan"/>
          <w:u w:val="single"/>
        </w:rPr>
        <w:t>control</w:t>
      </w:r>
      <w:r w:rsidRPr="00E55CF3">
        <w:rPr>
          <w:rFonts w:eastAsia="Calibri"/>
          <w:sz w:val="16"/>
        </w:rPr>
        <w:t xml:space="preserve"> — that is, </w:t>
      </w:r>
      <w:r w:rsidRPr="00E55CF3">
        <w:rPr>
          <w:rFonts w:eastAsia="Calibri"/>
          <w:u w:val="single"/>
        </w:rPr>
        <w:t>by engaging in experiments in overcoming problems we create control systems for becoming-otherwise</w:t>
      </w:r>
      <w:r w:rsidRPr="00E55CF3">
        <w:rPr>
          <w:rFonts w:eastAsia="Calibri"/>
          <w:sz w:val="16"/>
        </w:rPr>
        <w:t xml:space="preserve">. Freedom, therefore, emerges </w:t>
      </w:r>
      <w:r w:rsidRPr="00E55CF3">
        <w:rPr>
          <w:rFonts w:eastAsia="Calibri"/>
          <w:u w:val="single"/>
        </w:rPr>
        <w:t xml:space="preserve">through the </w:t>
      </w:r>
      <w:r w:rsidRPr="00E55CF3">
        <w:rPr>
          <w:rFonts w:eastAsia="Calibri"/>
          <w:highlight w:val="cyan"/>
          <w:u w:val="single"/>
        </w:rPr>
        <w:t xml:space="preserve">wielding </w:t>
      </w:r>
      <w:r w:rsidRPr="00E55CF3">
        <w:rPr>
          <w:rFonts w:eastAsia="Calibri"/>
          <w:u w:val="single"/>
        </w:rPr>
        <w:t xml:space="preserve">of </w:t>
      </w:r>
      <w:r w:rsidRPr="00E55CF3">
        <w:rPr>
          <w:rFonts w:eastAsia="Calibri"/>
          <w:highlight w:val="cyan"/>
          <w:u w:val="single"/>
        </w:rPr>
        <w:t>control systems</w:t>
      </w:r>
      <w:r w:rsidRPr="00E55CF3">
        <w:rPr>
          <w:rFonts w:eastAsia="Calibri"/>
          <w:u w:val="single"/>
        </w:rPr>
        <w:t xml:space="preserve"> differently</w:t>
      </w:r>
      <w:r w:rsidRPr="00E55CF3">
        <w:rPr>
          <w:rFonts w:eastAsia="Calibri"/>
          <w:sz w:val="16"/>
        </w:rPr>
        <w:t xml:space="preserve">, rather than through the blanket refusal of these systems. We reject the notion that revolutionaries should move through life without communicating their goals, ambitions, and intentions with others — we must move </w:t>
      </w:r>
      <w:r w:rsidRPr="00E55CF3">
        <w:rPr>
          <w:rFonts w:eastAsia="Calibri"/>
          <w:b/>
          <w:iCs/>
          <w:highlight w:val="cyan"/>
          <w:u w:val="single"/>
        </w:rPr>
        <w:t>beyond</w:t>
      </w:r>
      <w:r w:rsidRPr="00E55CF3">
        <w:rPr>
          <w:rFonts w:eastAsia="Calibri"/>
          <w:b/>
          <w:iCs/>
          <w:u w:val="single"/>
        </w:rPr>
        <w:t xml:space="preserve"> the reign of </w:t>
      </w:r>
      <w:r w:rsidRPr="00E55CF3">
        <w:rPr>
          <w:rFonts w:eastAsia="Calibri"/>
          <w:b/>
          <w:iCs/>
          <w:highlight w:val="cyan"/>
          <w:u w:val="single"/>
        </w:rPr>
        <w:t>bourgeois individuality</w:t>
      </w:r>
      <w:r w:rsidRPr="00E55CF3">
        <w:rPr>
          <w:rFonts w:eastAsia="Calibri"/>
          <w:sz w:val="16"/>
          <w:highlight w:val="cyan"/>
        </w:rPr>
        <w:t>.</w:t>
      </w:r>
    </w:p>
    <w:p w14:paraId="39B0794D" w14:textId="77777777" w:rsidR="00913A6A" w:rsidRPr="00E55CF3" w:rsidRDefault="00913A6A" w:rsidP="00913A6A">
      <w:pPr>
        <w:spacing w:line="256" w:lineRule="auto"/>
        <w:rPr>
          <w:rFonts w:eastAsia="Calibri"/>
          <w:sz w:val="16"/>
        </w:rPr>
      </w:pPr>
      <w:r w:rsidRPr="00E55CF3">
        <w:rPr>
          <w:rFonts w:eastAsia="Calibri"/>
          <w:sz w:val="16"/>
        </w:rPr>
        <w:t xml:space="preserve">How often have projects failed as a result of multiple comrades deciding to skip town for several months? Or when comrades refuse to seek help for mental health issues? Or most seriously, because of committing an act of violence against another comrade? </w:t>
      </w:r>
      <w:r w:rsidRPr="00E55CF3">
        <w:rPr>
          <w:rFonts w:eastAsia="Calibri"/>
          <w:u w:val="single"/>
        </w:rPr>
        <w:t>Any number of other instances when the individual refutes collective imperatives illustrates the necessity for collective mechanisms to influence individual behavior</w:t>
      </w:r>
      <w:r w:rsidRPr="00E55CF3">
        <w:rPr>
          <w:rFonts w:eastAsia="Calibri"/>
          <w:sz w:val="16"/>
        </w:rPr>
        <w:t xml:space="preserve">. In so doing, we can martial these control systems to foment experiments in becoming and overcoming.  </w:t>
      </w:r>
      <w:r w:rsidRPr="00E55CF3">
        <w:rPr>
          <w:rFonts w:eastAsia="Calibri"/>
          <w:u w:val="single"/>
        </w:rPr>
        <w:t>The absence of such mechanisms dilutes our powers and makes us beholden to individual desires</w:t>
      </w:r>
      <w:r w:rsidRPr="00E55CF3">
        <w:rPr>
          <w:rFonts w:eastAsia="Calibri"/>
          <w:sz w:val="16"/>
        </w:rPr>
        <w:t xml:space="preserve"> (which are themselves the product of the forces of the dominant system). In this way, </w:t>
      </w:r>
      <w:r w:rsidRPr="00E55CF3">
        <w:rPr>
          <w:rFonts w:eastAsia="Calibri"/>
          <w:u w:val="single"/>
        </w:rPr>
        <w:t>we seek to produce instances of singularity, of overcoming the individual-collective dialectic and strategically utilizing control to produce revolutionary-becoming</w:t>
      </w:r>
      <w:r w:rsidRPr="00E55CF3">
        <w:rPr>
          <w:rFonts w:eastAsia="Calibri"/>
          <w:sz w:val="16"/>
        </w:rPr>
        <w:t xml:space="preserve"> within the contours of everyday life.</w:t>
      </w:r>
    </w:p>
    <w:p w14:paraId="422A488D" w14:textId="77777777" w:rsidR="00913A6A" w:rsidRPr="00E55CF3" w:rsidRDefault="00913A6A" w:rsidP="00913A6A">
      <w:pPr>
        <w:spacing w:line="256" w:lineRule="auto"/>
        <w:rPr>
          <w:rFonts w:eastAsia="Calibri"/>
          <w:sz w:val="16"/>
        </w:rPr>
      </w:pPr>
      <w:r w:rsidRPr="00E55CF3">
        <w:rPr>
          <w:rFonts w:eastAsia="Calibri"/>
          <w:sz w:val="16"/>
        </w:rPr>
        <w:t xml:space="preserve">Finally, we introduce one final organizational pillar drawn from Alcoholics Anonymous – that of mentorship. </w:t>
      </w:r>
      <w:r w:rsidRPr="00E55CF3">
        <w:rPr>
          <w:rFonts w:eastAsia="Calibri"/>
          <w:u w:val="single"/>
        </w:rPr>
        <w:t>Members of the vital cells should find someone from the milieu who has more experience than themselves in revolutionary organization</w:t>
      </w:r>
      <w:r w:rsidRPr="00E55CF3">
        <w:rPr>
          <w:rFonts w:eastAsia="Calibri"/>
          <w:sz w:val="16"/>
        </w:rPr>
        <w:t xml:space="preserve"> and practice. Ideally, this person should be in neither your primary cell nor your secondary cell but who serves as a third point of contact within the broader organization. This person is </w:t>
      </w:r>
      <w:r w:rsidRPr="00E55CF3">
        <w:rPr>
          <w:rFonts w:eastAsia="Calibri"/>
          <w:u w:val="single"/>
        </w:rPr>
        <w:t>someone who you should call when you need advice or who can point you toward other resources</w:t>
      </w:r>
      <w:r w:rsidRPr="00E55CF3">
        <w:rPr>
          <w:rFonts w:eastAsia="Calibri"/>
          <w:sz w:val="16"/>
        </w:rPr>
        <w:t>. Doing so will encourage growth among comrades as the mentor helps the initiate navigate the often overwhelming amount of information one encounters in the milieu. It bears noting here that, because of the power relations between mentor and mentee, sexual relations between the two should be discouraged. Because of this tendency, AA encourages men to sponsor men and women to sponsor women. While this may be a heteronormative framing, the point stands, and vital cells should determine ideal arrangements to prevent abuse.</w:t>
      </w:r>
    </w:p>
    <w:p w14:paraId="6B2E314C" w14:textId="77777777" w:rsidR="00913A6A" w:rsidRPr="00E55CF3" w:rsidRDefault="00913A6A" w:rsidP="00913A6A">
      <w:pPr>
        <w:spacing w:line="256" w:lineRule="auto"/>
        <w:rPr>
          <w:rFonts w:eastAsia="Calibri"/>
          <w:u w:val="single"/>
        </w:rPr>
      </w:pPr>
      <w:r w:rsidRPr="00E55CF3">
        <w:rPr>
          <w:rFonts w:eastAsia="Calibri"/>
          <w:sz w:val="16"/>
        </w:rPr>
        <w:t xml:space="preserve">Ultimately, what we speak of is revolutionary discipline. But </w:t>
      </w:r>
      <w:r w:rsidRPr="00E55CF3">
        <w:rPr>
          <w:rFonts w:eastAsia="Calibri"/>
          <w:highlight w:val="cyan"/>
          <w:u w:val="single"/>
        </w:rPr>
        <w:t>by discipline, we neither refer to</w:t>
      </w:r>
      <w:r w:rsidRPr="00E55CF3">
        <w:rPr>
          <w:rFonts w:eastAsia="Calibri"/>
          <w:u w:val="single"/>
        </w:rPr>
        <w:t xml:space="preserve"> the microfascisms of militant </w:t>
      </w:r>
      <w:r w:rsidRPr="00E55CF3">
        <w:rPr>
          <w:rFonts w:eastAsia="Calibri"/>
          <w:highlight w:val="cyan"/>
          <w:u w:val="single"/>
        </w:rPr>
        <w:t>cadre life</w:t>
      </w:r>
      <w:r w:rsidRPr="00E55CF3">
        <w:rPr>
          <w:rFonts w:eastAsia="Calibri"/>
          <w:sz w:val="16"/>
        </w:rPr>
        <w:t xml:space="preserve"> that plagued the armed struggle formations of the 1960s and 70s, </w:t>
      </w:r>
      <w:r w:rsidRPr="00E55CF3">
        <w:rPr>
          <w:rFonts w:eastAsia="Calibri"/>
          <w:highlight w:val="cyan"/>
          <w:u w:val="single"/>
        </w:rPr>
        <w:t>nor</w:t>
      </w:r>
      <w:r w:rsidRPr="00E55CF3">
        <w:rPr>
          <w:rFonts w:eastAsia="Calibri"/>
          <w:u w:val="single"/>
        </w:rPr>
        <w:t xml:space="preserve"> to the illusory freedom of </w:t>
      </w:r>
      <w:r w:rsidRPr="00E55CF3">
        <w:rPr>
          <w:rFonts w:eastAsia="Calibri"/>
          <w:highlight w:val="cyan"/>
          <w:u w:val="single"/>
        </w:rPr>
        <w:t>the contemporary regime</w:t>
      </w:r>
      <w:r w:rsidRPr="00E55CF3">
        <w:rPr>
          <w:rFonts w:eastAsia="Calibri"/>
          <w:sz w:val="16"/>
        </w:rPr>
        <w:t xml:space="preserve">.28 Rather, </w:t>
      </w:r>
      <w:r w:rsidRPr="00E55CF3">
        <w:rPr>
          <w:rFonts w:eastAsia="Calibri"/>
          <w:highlight w:val="cyan"/>
          <w:u w:val="single"/>
        </w:rPr>
        <w:t>we point to</w:t>
      </w:r>
      <w:r w:rsidRPr="00E55CF3">
        <w:rPr>
          <w:rFonts w:eastAsia="Calibri"/>
          <w:u w:val="single"/>
        </w:rPr>
        <w:t xml:space="preserve"> the friction between these poles, the tension that emerges through an encounter with an agency of control</w:t>
      </w:r>
      <w:r w:rsidRPr="00E55CF3">
        <w:rPr>
          <w:rFonts w:eastAsia="Calibri"/>
          <w:sz w:val="16"/>
        </w:rPr>
        <w:t xml:space="preserve"> of our own creation. While usually opposed, </w:t>
      </w:r>
      <w:r w:rsidRPr="00E55CF3">
        <w:rPr>
          <w:rFonts w:eastAsia="Calibri"/>
          <w:highlight w:val="cyan"/>
          <w:u w:val="single"/>
        </w:rPr>
        <w:t>freedom and control</w:t>
      </w:r>
      <w:r w:rsidRPr="00E55CF3">
        <w:rPr>
          <w:rFonts w:eastAsia="Calibri"/>
          <w:u w:val="single"/>
        </w:rPr>
        <w:t xml:space="preserve"> come </w:t>
      </w:r>
      <w:r w:rsidRPr="00E55CF3">
        <w:rPr>
          <w:rFonts w:eastAsia="Calibri"/>
          <w:highlight w:val="cyan"/>
          <w:u w:val="single"/>
        </w:rPr>
        <w:t>together</w:t>
      </w:r>
      <w:r w:rsidRPr="00E55CF3">
        <w:rPr>
          <w:rFonts w:eastAsia="Calibri"/>
          <w:u w:val="single"/>
        </w:rPr>
        <w:t xml:space="preserve"> at the edges of desire in order </w:t>
      </w:r>
      <w:r w:rsidRPr="00E55CF3">
        <w:rPr>
          <w:rFonts w:eastAsia="Calibri"/>
          <w:highlight w:val="cyan"/>
          <w:u w:val="single"/>
        </w:rPr>
        <w:t>to break</w:t>
      </w:r>
      <w:r w:rsidRPr="00E55CF3">
        <w:rPr>
          <w:rFonts w:eastAsia="Calibri"/>
          <w:u w:val="single"/>
        </w:rPr>
        <w:t xml:space="preserve"> through the </w:t>
      </w:r>
      <w:r w:rsidRPr="00E55CF3">
        <w:rPr>
          <w:rFonts w:eastAsia="Calibri"/>
          <w:highlight w:val="cyan"/>
          <w:u w:val="single"/>
        </w:rPr>
        <w:t xml:space="preserve">paralysis of our </w:t>
      </w:r>
      <w:r w:rsidRPr="00E55CF3">
        <w:rPr>
          <w:rFonts w:eastAsia="Calibri"/>
          <w:u w:val="single"/>
        </w:rPr>
        <w:t xml:space="preserve">inherited </w:t>
      </w:r>
      <w:r w:rsidRPr="00E55CF3">
        <w:rPr>
          <w:rFonts w:eastAsia="Calibri"/>
          <w:highlight w:val="cyan"/>
          <w:u w:val="single"/>
        </w:rPr>
        <w:t>subjectivities</w:t>
      </w:r>
      <w:r w:rsidRPr="00E55CF3">
        <w:rPr>
          <w:rFonts w:eastAsia="Calibri"/>
          <w:u w:val="single"/>
        </w:rPr>
        <w:t>.</w:t>
      </w:r>
    </w:p>
    <w:p w14:paraId="662615E9" w14:textId="77777777" w:rsidR="00913A6A" w:rsidRPr="00E55CF3" w:rsidRDefault="00913A6A" w:rsidP="00913A6A">
      <w:pPr>
        <w:spacing w:line="256" w:lineRule="auto"/>
        <w:rPr>
          <w:rFonts w:eastAsia="Calibri"/>
          <w:u w:val="single"/>
        </w:rPr>
      </w:pPr>
      <w:r w:rsidRPr="00E55CF3">
        <w:rPr>
          <w:rFonts w:eastAsia="Calibri"/>
          <w:sz w:val="16"/>
        </w:rPr>
        <w:t xml:space="preserve">The truth is, we don’t know what to do because we don’t know what we want, and </w:t>
      </w:r>
      <w:r w:rsidRPr="00E55CF3">
        <w:rPr>
          <w:rFonts w:eastAsia="Calibri"/>
          <w:u w:val="single"/>
        </w:rPr>
        <w:t xml:space="preserve">we don’t know what we want </w:t>
      </w:r>
      <w:r w:rsidRPr="00E55CF3">
        <w:rPr>
          <w:rFonts w:eastAsia="Calibri"/>
          <w:b/>
          <w:iCs/>
          <w:u w:val="single"/>
        </w:rPr>
        <w:t xml:space="preserve">because </w:t>
      </w:r>
      <w:r w:rsidRPr="00E55CF3">
        <w:rPr>
          <w:rFonts w:eastAsia="Calibri"/>
          <w:b/>
          <w:iCs/>
          <w:highlight w:val="cyan"/>
          <w:u w:val="single"/>
        </w:rPr>
        <w:t>we lack revolutionary discipline</w:t>
      </w:r>
      <w:r w:rsidRPr="00E55CF3">
        <w:rPr>
          <w:rFonts w:eastAsia="Calibri"/>
          <w:b/>
          <w:iCs/>
          <w:u w:val="single"/>
        </w:rPr>
        <w:t>.</w:t>
      </w:r>
      <w:r w:rsidRPr="00E55CF3">
        <w:rPr>
          <w:rFonts w:eastAsia="Calibri"/>
          <w:sz w:val="16"/>
        </w:rPr>
        <w:t xml:space="preserve"> </w:t>
      </w:r>
      <w:r w:rsidRPr="00E55CF3">
        <w:rPr>
          <w:rFonts w:eastAsia="Calibri"/>
          <w:highlight w:val="cyan"/>
          <w:u w:val="single"/>
        </w:rPr>
        <w:t>Through discipline</w:t>
      </w:r>
      <w:r w:rsidRPr="00E55CF3">
        <w:rPr>
          <w:rFonts w:eastAsia="Calibri"/>
          <w:u w:val="single"/>
        </w:rPr>
        <w:t xml:space="preserve">, </w:t>
      </w:r>
      <w:r w:rsidRPr="00E55CF3">
        <w:rPr>
          <w:rFonts w:eastAsia="Calibri"/>
          <w:highlight w:val="cyan"/>
          <w:u w:val="single"/>
        </w:rPr>
        <w:t>we pursue</w:t>
      </w:r>
      <w:r w:rsidRPr="00E55CF3">
        <w:rPr>
          <w:rFonts w:eastAsia="Calibri"/>
          <w:u w:val="single"/>
        </w:rPr>
        <w:t xml:space="preserve"> the </w:t>
      </w:r>
      <w:r w:rsidRPr="00E55CF3">
        <w:rPr>
          <w:rFonts w:eastAsia="Calibri"/>
          <w:b/>
          <w:iCs/>
          <w:highlight w:val="cyan"/>
          <w:u w:val="single"/>
        </w:rPr>
        <w:t xml:space="preserve">clarification of </w:t>
      </w:r>
      <w:r w:rsidRPr="00E55CF3">
        <w:rPr>
          <w:rFonts w:eastAsia="Calibri"/>
          <w:b/>
          <w:iCs/>
          <w:u w:val="single"/>
        </w:rPr>
        <w:t xml:space="preserve">our </w:t>
      </w:r>
      <w:r w:rsidRPr="00E55CF3">
        <w:rPr>
          <w:rFonts w:eastAsia="Calibri"/>
          <w:b/>
          <w:iCs/>
          <w:highlight w:val="cyan"/>
          <w:u w:val="single"/>
        </w:rPr>
        <w:t>desires</w:t>
      </w:r>
      <w:r w:rsidRPr="00E55CF3">
        <w:rPr>
          <w:rFonts w:eastAsia="Calibri"/>
          <w:sz w:val="16"/>
        </w:rPr>
        <w:t xml:space="preserve">. If we continually set out from our desires as they have been produced by the bourgeois order, we will never move beyond our own ensnarement within the organization of desire as produced by the organization of commodity production. </w:t>
      </w:r>
      <w:r w:rsidRPr="00E55CF3">
        <w:rPr>
          <w:rFonts w:eastAsia="Calibri"/>
          <w:u w:val="single"/>
        </w:rPr>
        <w:t>Liberated desire</w:t>
      </w:r>
      <w:r w:rsidRPr="00E55CF3">
        <w:rPr>
          <w:rFonts w:eastAsia="Calibri"/>
          <w:sz w:val="16"/>
        </w:rPr>
        <w:t xml:space="preserve"> itself is not directly or immediately accessible: it </w:t>
      </w:r>
      <w:r w:rsidRPr="00E55CF3">
        <w:rPr>
          <w:rFonts w:eastAsia="Calibri"/>
          <w:u w:val="single"/>
        </w:rPr>
        <w:t xml:space="preserve">is only </w:t>
      </w:r>
      <w:r w:rsidRPr="00E55CF3">
        <w:rPr>
          <w:rFonts w:eastAsia="Calibri"/>
          <w:highlight w:val="cyan"/>
          <w:u w:val="single"/>
        </w:rPr>
        <w:t>through the friction between</w:t>
      </w:r>
      <w:r w:rsidRPr="00E55CF3">
        <w:rPr>
          <w:rFonts w:eastAsia="Calibri"/>
          <w:u w:val="single"/>
        </w:rPr>
        <w:t xml:space="preserve"> revolutionary </w:t>
      </w:r>
      <w:r w:rsidRPr="00E55CF3">
        <w:rPr>
          <w:rFonts w:eastAsia="Calibri"/>
          <w:highlight w:val="cyan"/>
          <w:u w:val="single"/>
        </w:rPr>
        <w:t>discipline and desire</w:t>
      </w:r>
      <w:r w:rsidRPr="00E55CF3">
        <w:rPr>
          <w:rFonts w:eastAsia="Calibri"/>
          <w:u w:val="single"/>
        </w:rPr>
        <w:t xml:space="preserve"> that </w:t>
      </w:r>
      <w:r w:rsidRPr="00E55CF3">
        <w:rPr>
          <w:rFonts w:eastAsia="Calibri"/>
          <w:highlight w:val="cyan"/>
          <w:u w:val="single"/>
        </w:rPr>
        <w:t>liberation</w:t>
      </w:r>
      <w:r w:rsidRPr="00E55CF3">
        <w:rPr>
          <w:rFonts w:eastAsia="Calibri"/>
          <w:u w:val="single"/>
        </w:rPr>
        <w:t xml:space="preserve"> can </w:t>
      </w:r>
      <w:r w:rsidRPr="00E55CF3">
        <w:rPr>
          <w:rFonts w:eastAsia="Calibri"/>
          <w:highlight w:val="cyan"/>
          <w:u w:val="single"/>
        </w:rPr>
        <w:t>begin</w:t>
      </w:r>
      <w:r w:rsidRPr="00E55CF3">
        <w:rPr>
          <w:rFonts w:eastAsia="Calibri"/>
          <w:u w:val="single"/>
        </w:rPr>
        <w:t>.</w:t>
      </w:r>
    </w:p>
    <w:p w14:paraId="5E237BA9" w14:textId="77777777" w:rsidR="00913A6A" w:rsidRPr="00E55CF3" w:rsidRDefault="00913A6A" w:rsidP="00913A6A">
      <w:pPr>
        <w:spacing w:line="256" w:lineRule="auto"/>
        <w:rPr>
          <w:rFonts w:eastAsia="Calibri"/>
          <w:sz w:val="16"/>
        </w:rPr>
      </w:pPr>
      <w:r w:rsidRPr="00E55CF3">
        <w:rPr>
          <w:rFonts w:eastAsia="Calibri"/>
          <w:sz w:val="16"/>
        </w:rPr>
        <w:t>Conclusion</w:t>
      </w:r>
    </w:p>
    <w:p w14:paraId="124BF171" w14:textId="77777777" w:rsidR="00913A6A" w:rsidRPr="00E55CF3" w:rsidRDefault="00913A6A" w:rsidP="00913A6A">
      <w:pPr>
        <w:spacing w:line="256" w:lineRule="auto"/>
        <w:rPr>
          <w:rFonts w:eastAsia="Calibri"/>
          <w:sz w:val="16"/>
        </w:rPr>
      </w:pPr>
      <w:r w:rsidRPr="00E55CF3">
        <w:rPr>
          <w:rFonts w:eastAsia="Calibri"/>
          <w:sz w:val="16"/>
        </w:rPr>
        <w:t>He that overcometh shall inherit all things.  —Revelations 21:7</w:t>
      </w:r>
    </w:p>
    <w:p w14:paraId="067A36E0" w14:textId="77777777" w:rsidR="00913A6A" w:rsidRPr="00E55CF3" w:rsidRDefault="00913A6A" w:rsidP="00913A6A">
      <w:pPr>
        <w:spacing w:line="256" w:lineRule="auto"/>
        <w:rPr>
          <w:rFonts w:eastAsia="Calibri"/>
          <w:sz w:val="16"/>
        </w:rPr>
      </w:pPr>
      <w:r w:rsidRPr="00E55CF3">
        <w:rPr>
          <w:rFonts w:eastAsia="Calibri"/>
          <w:sz w:val="16"/>
        </w:rPr>
        <w:t xml:space="preserve">The dream for the </w:t>
      </w:r>
      <w:r w:rsidRPr="00E55CF3">
        <w:rPr>
          <w:rFonts w:eastAsia="Calibri"/>
          <w:highlight w:val="cyan"/>
          <w:u w:val="single"/>
        </w:rPr>
        <w:t>vital cells</w:t>
      </w:r>
      <w:r w:rsidRPr="00E55CF3">
        <w:rPr>
          <w:rFonts w:eastAsia="Calibri"/>
          <w:sz w:val="16"/>
        </w:rPr>
        <w:t xml:space="preserve"> is that our tendency </w:t>
      </w:r>
      <w:r w:rsidRPr="00E55CF3">
        <w:rPr>
          <w:rFonts w:eastAsia="Calibri"/>
          <w:u w:val="single"/>
        </w:rPr>
        <w:t xml:space="preserve">can begin to </w:t>
      </w:r>
      <w:r w:rsidRPr="00E55CF3">
        <w:rPr>
          <w:rFonts w:eastAsia="Calibri"/>
          <w:highlight w:val="cyan"/>
          <w:u w:val="single"/>
        </w:rPr>
        <w:t>develop long-term solutions to</w:t>
      </w:r>
      <w:r w:rsidRPr="00E55CF3">
        <w:rPr>
          <w:rFonts w:eastAsia="Calibri"/>
          <w:u w:val="single"/>
        </w:rPr>
        <w:t xml:space="preserve"> the problems that plague us</w:t>
      </w:r>
      <w:r w:rsidRPr="00E55CF3">
        <w:rPr>
          <w:rFonts w:eastAsia="Calibri"/>
          <w:sz w:val="16"/>
        </w:rPr>
        <w:t xml:space="preserve"> — </w:t>
      </w:r>
      <w:r w:rsidRPr="00E55CF3">
        <w:rPr>
          <w:rFonts w:eastAsia="Calibri"/>
          <w:b/>
          <w:iCs/>
          <w:highlight w:val="cyan"/>
          <w:u w:val="single"/>
        </w:rPr>
        <w:t>burnout</w:t>
      </w:r>
      <w:r w:rsidRPr="00E55CF3">
        <w:rPr>
          <w:rFonts w:eastAsia="Calibri"/>
          <w:sz w:val="16"/>
        </w:rPr>
        <w:t xml:space="preserve">, sexual assaults, toxic masculinities, as well as </w:t>
      </w:r>
      <w:r w:rsidRPr="00E55CF3">
        <w:rPr>
          <w:rFonts w:eastAsia="Calibri"/>
          <w:highlight w:val="cyan"/>
          <w:u w:val="single"/>
        </w:rPr>
        <w:t>poverty</w:t>
      </w:r>
      <w:r w:rsidRPr="00E55CF3">
        <w:rPr>
          <w:rFonts w:eastAsia="Calibri"/>
          <w:sz w:val="16"/>
        </w:rPr>
        <w:t xml:space="preserve">, the </w:t>
      </w:r>
      <w:r w:rsidRPr="00E55CF3">
        <w:rPr>
          <w:rFonts w:eastAsia="Calibri"/>
          <w:b/>
          <w:iCs/>
          <w:u w:val="single"/>
        </w:rPr>
        <w:t xml:space="preserve">reliance upon </w:t>
      </w:r>
      <w:r w:rsidRPr="00E55CF3">
        <w:rPr>
          <w:rFonts w:eastAsia="Calibri"/>
          <w:b/>
          <w:iCs/>
          <w:highlight w:val="cyan"/>
          <w:u w:val="single"/>
        </w:rPr>
        <w:t>waged labor</w:t>
      </w:r>
      <w:r w:rsidRPr="00E55CF3">
        <w:rPr>
          <w:rFonts w:eastAsia="Calibri"/>
          <w:sz w:val="16"/>
        </w:rPr>
        <w:t xml:space="preserve">, our </w:t>
      </w:r>
      <w:r w:rsidRPr="00E55CF3">
        <w:rPr>
          <w:rFonts w:eastAsia="Calibri"/>
          <w:u w:val="single"/>
        </w:rPr>
        <w:t xml:space="preserve">dependence upon </w:t>
      </w:r>
      <w:r w:rsidRPr="00E55CF3">
        <w:rPr>
          <w:rFonts w:eastAsia="Calibri"/>
          <w:highlight w:val="cyan"/>
          <w:u w:val="single"/>
        </w:rPr>
        <w:t>resource extraction</w:t>
      </w:r>
      <w:r w:rsidRPr="00E55CF3">
        <w:rPr>
          <w:rFonts w:eastAsia="Calibri"/>
          <w:sz w:val="16"/>
        </w:rPr>
        <w:t xml:space="preserve"> — </w:t>
      </w:r>
      <w:r w:rsidRPr="00E55CF3">
        <w:rPr>
          <w:rFonts w:eastAsia="Calibri"/>
          <w:b/>
          <w:iCs/>
          <w:u w:val="single"/>
        </w:rPr>
        <w:t xml:space="preserve">so that </w:t>
      </w:r>
      <w:r w:rsidRPr="00E55CF3">
        <w:rPr>
          <w:rFonts w:eastAsia="Calibri"/>
          <w:b/>
          <w:iCs/>
          <w:highlight w:val="cyan"/>
          <w:u w:val="single"/>
        </w:rPr>
        <w:t>we can</w:t>
      </w:r>
      <w:r w:rsidRPr="00E55CF3">
        <w:rPr>
          <w:rFonts w:eastAsia="Calibri"/>
          <w:b/>
          <w:iCs/>
          <w:u w:val="single"/>
        </w:rPr>
        <w:t xml:space="preserve"> begin to </w:t>
      </w:r>
      <w:r w:rsidRPr="00E55CF3">
        <w:rPr>
          <w:rFonts w:eastAsia="Calibri"/>
          <w:b/>
          <w:iCs/>
          <w:highlight w:val="cyan"/>
          <w:u w:val="single"/>
        </w:rPr>
        <w:t xml:space="preserve">build autonomous </w:t>
      </w:r>
      <w:r w:rsidRPr="00E55CF3">
        <w:rPr>
          <w:rFonts w:eastAsia="Calibri"/>
          <w:b/>
          <w:iCs/>
          <w:u w:val="single"/>
        </w:rPr>
        <w:t>positivities</w:t>
      </w:r>
      <w:r w:rsidRPr="00E55CF3">
        <w:rPr>
          <w:rFonts w:eastAsia="Calibri"/>
          <w:sz w:val="16"/>
        </w:rPr>
        <w:t xml:space="preserve"> outside the milieu. </w:t>
      </w:r>
      <w:r w:rsidRPr="00E55CF3">
        <w:rPr>
          <w:rFonts w:eastAsia="Calibri"/>
          <w:u w:val="single"/>
        </w:rPr>
        <w:t xml:space="preserve">We dream of a </w:t>
      </w:r>
      <w:r w:rsidRPr="00E55CF3">
        <w:rPr>
          <w:rFonts w:eastAsia="Calibri"/>
          <w:highlight w:val="cyan"/>
          <w:u w:val="single"/>
        </w:rPr>
        <w:t>revolutionary project where each</w:t>
      </w:r>
      <w:r w:rsidRPr="00E55CF3">
        <w:rPr>
          <w:rFonts w:eastAsia="Calibri"/>
          <w:u w:val="single"/>
        </w:rPr>
        <w:t xml:space="preserve"> can </w:t>
      </w:r>
      <w:r w:rsidRPr="00E55CF3">
        <w:rPr>
          <w:rFonts w:eastAsia="Calibri"/>
          <w:highlight w:val="cyan"/>
          <w:u w:val="single"/>
        </w:rPr>
        <w:t xml:space="preserve">develop their own </w:t>
      </w:r>
      <w:r w:rsidRPr="00E55CF3">
        <w:rPr>
          <w:rFonts w:eastAsia="Calibri"/>
          <w:u w:val="single"/>
        </w:rPr>
        <w:t>capacities and overcome their traumas</w:t>
      </w:r>
      <w:r w:rsidRPr="00E55CF3">
        <w:rPr>
          <w:rFonts w:eastAsia="Calibri"/>
          <w:sz w:val="16"/>
        </w:rPr>
        <w:t xml:space="preserve">, where everyone regardless of </w:t>
      </w:r>
      <w:r w:rsidRPr="00E55CF3">
        <w:rPr>
          <w:rFonts w:eastAsia="Calibri"/>
          <w:u w:val="single"/>
        </w:rPr>
        <w:t>where they come from can move toward the beautiful idea</w:t>
      </w:r>
      <w:r w:rsidRPr="00E55CF3">
        <w:rPr>
          <w:rFonts w:eastAsia="Calibri"/>
          <w:sz w:val="16"/>
        </w:rPr>
        <w:t> as they understand it, with the help of others. </w:t>
      </w:r>
    </w:p>
    <w:p w14:paraId="1997D30B" w14:textId="77777777" w:rsidR="00913A6A" w:rsidRPr="00E55CF3" w:rsidRDefault="00913A6A" w:rsidP="00913A6A">
      <w:pPr>
        <w:spacing w:line="256" w:lineRule="auto"/>
        <w:rPr>
          <w:rFonts w:eastAsia="Calibri"/>
          <w:sz w:val="12"/>
        </w:rPr>
      </w:pPr>
      <w:r w:rsidRPr="00E55CF3">
        <w:rPr>
          <w:rFonts w:eastAsia="Calibri"/>
          <w:sz w:val="12"/>
        </w:rPr>
        <w:t>We – that is, the ‘we’ that stands outside the Leftist and autonomous milieus – must become the sort of people who could successfully take a revolutionary situation to its conclusion. The acute dispositions of our world have inflicted untold violence upon each of our bodies.29 Any revolutionary movement must resolve these deep contradictions within the revolutionary process itself.</w:t>
      </w:r>
    </w:p>
    <w:p w14:paraId="70881227" w14:textId="77777777" w:rsidR="00913A6A" w:rsidRPr="00E55CF3" w:rsidRDefault="00913A6A" w:rsidP="00913A6A">
      <w:pPr>
        <w:spacing w:line="256" w:lineRule="auto"/>
        <w:rPr>
          <w:rFonts w:eastAsia="Calibri"/>
          <w:sz w:val="12"/>
        </w:rPr>
      </w:pPr>
      <w:r w:rsidRPr="00E55CF3">
        <w:rPr>
          <w:rFonts w:eastAsia="Calibri"/>
          <w:sz w:val="12"/>
        </w:rPr>
        <w:t>At the same time,  what we have sketched out here does not amount to a program, but is merely one approach to a set of problems as well as a preliminary set of tools that might prove useful in moving beyond the milieu. Rather than an explicit set of instructions explaining how one begins a vital cell, we instead propose that those who resonate with these proposals come together, debate, and work through the following ethical questions:</w:t>
      </w:r>
    </w:p>
    <w:p w14:paraId="2F2D551C" w14:textId="77777777" w:rsidR="00913A6A" w:rsidRPr="00E55CF3" w:rsidRDefault="00913A6A" w:rsidP="00913A6A">
      <w:pPr>
        <w:spacing w:line="256" w:lineRule="auto"/>
        <w:rPr>
          <w:rFonts w:eastAsia="Calibri"/>
          <w:sz w:val="12"/>
        </w:rPr>
      </w:pPr>
      <w:r w:rsidRPr="00E55CF3">
        <w:rPr>
          <w:rFonts w:eastAsia="Calibri"/>
          <w:sz w:val="12"/>
        </w:rPr>
        <w:t>Principle of feedback: Do we provide feedback such that individuals involved in our organization can grow?</w:t>
      </w:r>
    </w:p>
    <w:p w14:paraId="7926DF12" w14:textId="77777777" w:rsidR="00913A6A" w:rsidRPr="00E55CF3" w:rsidRDefault="00913A6A" w:rsidP="00913A6A">
      <w:pPr>
        <w:spacing w:line="256" w:lineRule="auto"/>
        <w:rPr>
          <w:rFonts w:eastAsia="Calibri"/>
          <w:sz w:val="12"/>
        </w:rPr>
      </w:pPr>
      <w:r w:rsidRPr="00E55CF3">
        <w:rPr>
          <w:rFonts w:eastAsia="Calibri"/>
          <w:sz w:val="12"/>
        </w:rPr>
        <w:t>Principle of difference: Do we organize across differences? If not, what needs to be done to make the group more resonant with its outside?</w:t>
      </w:r>
    </w:p>
    <w:p w14:paraId="6348B5D1" w14:textId="77777777" w:rsidR="00913A6A" w:rsidRPr="00E55CF3" w:rsidRDefault="00913A6A" w:rsidP="00913A6A">
      <w:pPr>
        <w:spacing w:line="256" w:lineRule="auto"/>
        <w:rPr>
          <w:rFonts w:eastAsia="Calibri"/>
          <w:sz w:val="12"/>
        </w:rPr>
      </w:pPr>
      <w:r w:rsidRPr="00E55CF3">
        <w:rPr>
          <w:rFonts w:eastAsia="Calibri"/>
          <w:sz w:val="12"/>
        </w:rPr>
        <w:t>Critical principle: Does the vital cell begin from our lived perceptions, from our own experiences of suffering within this world?</w:t>
      </w:r>
    </w:p>
    <w:p w14:paraId="7773EB90" w14:textId="77777777" w:rsidR="00913A6A" w:rsidRPr="00E55CF3" w:rsidRDefault="00913A6A" w:rsidP="00913A6A">
      <w:pPr>
        <w:spacing w:line="256" w:lineRule="auto"/>
        <w:rPr>
          <w:rFonts w:eastAsia="Calibri"/>
          <w:sz w:val="12"/>
        </w:rPr>
      </w:pPr>
      <w:r w:rsidRPr="00E55CF3">
        <w:rPr>
          <w:rFonts w:eastAsia="Calibri"/>
          <w:sz w:val="12"/>
        </w:rPr>
        <w:t>Principle of multiplicity: Does the vital cell allow for multiple truths to proceed toward collective growth?</w:t>
      </w:r>
    </w:p>
    <w:p w14:paraId="3520EEF2" w14:textId="77777777" w:rsidR="00913A6A" w:rsidRPr="00E55CF3" w:rsidRDefault="00913A6A" w:rsidP="00913A6A">
      <w:pPr>
        <w:spacing w:line="256" w:lineRule="auto"/>
        <w:rPr>
          <w:rFonts w:eastAsia="Calibri"/>
          <w:sz w:val="12"/>
        </w:rPr>
      </w:pPr>
      <w:r w:rsidRPr="00E55CF3">
        <w:rPr>
          <w:rFonts w:eastAsia="Calibri"/>
          <w:sz w:val="12"/>
        </w:rPr>
        <w:t>Vital principle: Through our cell, do we find ourselves on the path to a more vital participation in the world? Does participation in the cell help us grow in our capacities? Does it help us overcome obstacles on this path?</w:t>
      </w:r>
    </w:p>
    <w:p w14:paraId="4B7B8883" w14:textId="77777777" w:rsidR="00913A6A" w:rsidRPr="00E55CF3" w:rsidRDefault="00913A6A" w:rsidP="00913A6A">
      <w:pPr>
        <w:spacing w:line="256" w:lineRule="auto"/>
        <w:rPr>
          <w:rFonts w:eastAsia="Calibri"/>
          <w:sz w:val="12"/>
        </w:rPr>
      </w:pPr>
      <w:r w:rsidRPr="00E55CF3">
        <w:rPr>
          <w:rFonts w:eastAsia="Calibri"/>
          <w:sz w:val="12"/>
        </w:rPr>
        <w:t>Principle of open-endedness: Does it promote becoming without posing an ideal figure of growth? In other words, does our cell foster open-ended growth regardless of where one is coming from and without recourse to normative ideals (of communism, wellness archetypes, etc.)? </w:t>
      </w:r>
    </w:p>
    <w:p w14:paraId="5D30F82F" w14:textId="77777777" w:rsidR="00913A6A" w:rsidRPr="00E55CF3" w:rsidRDefault="00913A6A" w:rsidP="00913A6A">
      <w:pPr>
        <w:spacing w:line="256" w:lineRule="auto"/>
        <w:rPr>
          <w:rFonts w:eastAsia="Calibri"/>
          <w:sz w:val="12"/>
        </w:rPr>
      </w:pPr>
      <w:r w:rsidRPr="00E55CF3">
        <w:rPr>
          <w:rFonts w:eastAsia="Calibri"/>
          <w:sz w:val="12"/>
        </w:rPr>
        <w:t>Principle of autonomy: Can members participate while maintaining their autonomy?</w:t>
      </w:r>
    </w:p>
    <w:p w14:paraId="3AAE00CF" w14:textId="77777777" w:rsidR="00913A6A" w:rsidRPr="00E55CF3" w:rsidRDefault="00913A6A" w:rsidP="00913A6A">
      <w:pPr>
        <w:spacing w:line="256" w:lineRule="auto"/>
        <w:rPr>
          <w:rFonts w:eastAsia="Calibri"/>
          <w:sz w:val="12"/>
        </w:rPr>
      </w:pPr>
      <w:r w:rsidRPr="00E55CF3">
        <w:rPr>
          <w:rFonts w:eastAsia="Calibri"/>
          <w:sz w:val="12"/>
        </w:rPr>
        <w:t>Principle of revolution: Does the vital cell maintain a revolutionary orientation while building immediate power?</w:t>
      </w:r>
    </w:p>
    <w:p w14:paraId="4061E7F4" w14:textId="77777777" w:rsidR="00913A6A" w:rsidRPr="00E55CF3" w:rsidRDefault="00913A6A" w:rsidP="00913A6A">
      <w:pPr>
        <w:spacing w:line="256" w:lineRule="auto"/>
        <w:rPr>
          <w:rFonts w:eastAsia="Calibri"/>
          <w:sz w:val="12"/>
        </w:rPr>
      </w:pPr>
      <w:r w:rsidRPr="00E55CF3">
        <w:rPr>
          <w:rFonts w:eastAsia="Calibri"/>
          <w:sz w:val="12"/>
        </w:rPr>
        <w:t>When each of these questions can be answered in the affirmative, then a vital cell has been formed. (For its part, AA is able to answer in the affirmative to all but the last point.)</w:t>
      </w:r>
    </w:p>
    <w:p w14:paraId="3D6AA05B" w14:textId="1A51CC00" w:rsidR="00913A6A" w:rsidRPr="00E55CF3" w:rsidRDefault="00913A6A" w:rsidP="00913A6A">
      <w:pPr>
        <w:spacing w:line="256" w:lineRule="auto"/>
        <w:rPr>
          <w:rFonts w:eastAsia="Calibri"/>
          <w:sz w:val="16"/>
        </w:rPr>
      </w:pPr>
      <w:r w:rsidRPr="00E55CF3">
        <w:rPr>
          <w:rFonts w:eastAsia="Calibri"/>
          <w:sz w:val="16"/>
        </w:rPr>
        <w:t xml:space="preserve">Out of the groundlessness and deterritorialization of the current world-order, </w:t>
      </w:r>
      <w:r w:rsidRPr="00E55CF3">
        <w:rPr>
          <w:rFonts w:eastAsia="Calibri"/>
          <w:u w:val="single"/>
        </w:rPr>
        <w:t xml:space="preserve">we must </w:t>
      </w:r>
      <w:r w:rsidRPr="00E55CF3">
        <w:rPr>
          <w:rFonts w:eastAsia="Calibri"/>
          <w:highlight w:val="cyan"/>
          <w:u w:val="single"/>
        </w:rPr>
        <w:t xml:space="preserve">set our </w:t>
      </w:r>
      <w:r w:rsidRPr="00D33376">
        <w:rPr>
          <w:rFonts w:eastAsia="Calibri"/>
          <w:strike/>
          <w:u w:val="single"/>
        </w:rPr>
        <w:t>sights</w:t>
      </w:r>
      <w:r w:rsidR="00D33376">
        <w:rPr>
          <w:rFonts w:eastAsia="Calibri"/>
          <w:u w:val="single"/>
        </w:rPr>
        <w:t xml:space="preserve"> </w:t>
      </w:r>
      <w:r w:rsidR="00D33376" w:rsidRPr="00D33376">
        <w:rPr>
          <w:rFonts w:eastAsia="Calibri"/>
          <w:highlight w:val="cyan"/>
          <w:u w:val="single"/>
        </w:rPr>
        <w:t>target</w:t>
      </w:r>
      <w:r w:rsidR="00D33376">
        <w:rPr>
          <w:rFonts w:eastAsia="Calibri"/>
          <w:u w:val="single"/>
        </w:rPr>
        <w:t xml:space="preserve"> </w:t>
      </w:r>
      <w:r w:rsidRPr="00E55CF3">
        <w:rPr>
          <w:rFonts w:eastAsia="Calibri"/>
          <w:highlight w:val="cyan"/>
          <w:u w:val="single"/>
        </w:rPr>
        <w:t>on</w:t>
      </w:r>
      <w:r w:rsidRPr="00E55CF3">
        <w:rPr>
          <w:rFonts w:eastAsia="Calibri"/>
          <w:u w:val="single"/>
        </w:rPr>
        <w:t xml:space="preserve"> nothing less than a </w:t>
      </w:r>
      <w:r w:rsidRPr="00E55CF3">
        <w:rPr>
          <w:rFonts w:eastAsia="Calibri"/>
          <w:highlight w:val="cyan"/>
          <w:u w:val="single"/>
        </w:rPr>
        <w:t xml:space="preserve">worldwide </w:t>
      </w:r>
      <w:r w:rsidRPr="00E55CF3">
        <w:rPr>
          <w:rFonts w:eastAsia="Calibri"/>
          <w:u w:val="single"/>
        </w:rPr>
        <w:t xml:space="preserve">revolutionary </w:t>
      </w:r>
      <w:r w:rsidRPr="00E55CF3">
        <w:rPr>
          <w:rFonts w:eastAsia="Calibri"/>
          <w:highlight w:val="cyan"/>
          <w:u w:val="single"/>
        </w:rPr>
        <w:t>organization</w:t>
      </w:r>
      <w:r w:rsidRPr="00E55CF3">
        <w:rPr>
          <w:rFonts w:eastAsia="Calibri"/>
          <w:sz w:val="16"/>
        </w:rPr>
        <w:t xml:space="preserve">. As the 21st century proceeds unabated, we must consider how organization can proceed from within the dynamics that structure our present, harnessing the possibilities of our epoch </w:t>
      </w:r>
      <w:r w:rsidRPr="00E55CF3">
        <w:rPr>
          <w:rFonts w:eastAsia="Calibri"/>
          <w:highlight w:val="cyan"/>
          <w:u w:val="single"/>
        </w:rPr>
        <w:t>to</w:t>
      </w:r>
      <w:r w:rsidRPr="00E55CF3">
        <w:rPr>
          <w:rFonts w:eastAsia="Calibri"/>
          <w:u w:val="single"/>
        </w:rPr>
        <w:t xml:space="preserve"> articulate a method for </w:t>
      </w:r>
      <w:r w:rsidRPr="00E55CF3">
        <w:rPr>
          <w:rFonts w:eastAsia="Calibri"/>
          <w:highlight w:val="cyan"/>
          <w:u w:val="single"/>
        </w:rPr>
        <w:t>producing</w:t>
      </w:r>
      <w:r w:rsidRPr="00E55CF3">
        <w:rPr>
          <w:rFonts w:eastAsia="Calibri"/>
          <w:u w:val="single"/>
        </w:rPr>
        <w:t xml:space="preserve"> meaningful attachments and </w:t>
      </w:r>
      <w:r w:rsidRPr="00E55CF3">
        <w:rPr>
          <w:rFonts w:eastAsia="Calibri"/>
          <w:highlight w:val="cyan"/>
          <w:u w:val="single"/>
        </w:rPr>
        <w:t>revolutionary consistencies</w:t>
      </w:r>
      <w:r w:rsidRPr="00E55CF3">
        <w:rPr>
          <w:rFonts w:eastAsia="Calibri"/>
          <w:sz w:val="16"/>
        </w:rPr>
        <w:t xml:space="preserve">. By calling for </w:t>
      </w:r>
      <w:r w:rsidRPr="00E55CF3">
        <w:rPr>
          <w:rFonts w:eastAsia="Calibri"/>
          <w:b/>
          <w:iCs/>
          <w:u w:val="single"/>
        </w:rPr>
        <w:t xml:space="preserve">a </w:t>
      </w:r>
      <w:r w:rsidRPr="00E55CF3">
        <w:rPr>
          <w:rFonts w:eastAsia="Calibri"/>
          <w:b/>
          <w:iCs/>
          <w:highlight w:val="cyan"/>
          <w:u w:val="single"/>
        </w:rPr>
        <w:t>repurposing</w:t>
      </w:r>
      <w:r w:rsidRPr="00E55CF3">
        <w:rPr>
          <w:rFonts w:eastAsia="Calibri"/>
          <w:b/>
          <w:iCs/>
          <w:u w:val="single"/>
        </w:rPr>
        <w:t xml:space="preserve"> of </w:t>
      </w:r>
      <w:r w:rsidRPr="00E55CF3">
        <w:rPr>
          <w:rFonts w:eastAsia="Calibri"/>
          <w:b/>
          <w:iCs/>
          <w:highlight w:val="cyan"/>
          <w:u w:val="single"/>
        </w:rPr>
        <w:t>cybernetics</w:t>
      </w:r>
      <w:r w:rsidRPr="00E55CF3">
        <w:rPr>
          <w:rFonts w:eastAsia="Calibri"/>
          <w:sz w:val="16"/>
        </w:rPr>
        <w:t xml:space="preserve">, this proposal aims </w:t>
      </w:r>
      <w:r w:rsidRPr="00E55CF3">
        <w:rPr>
          <w:rFonts w:eastAsia="Calibri"/>
          <w:highlight w:val="cyan"/>
          <w:u w:val="single"/>
        </w:rPr>
        <w:t>to bind</w:t>
      </w:r>
      <w:r w:rsidRPr="00E55CF3">
        <w:rPr>
          <w:rFonts w:eastAsia="Calibri"/>
          <w:u w:val="single"/>
        </w:rPr>
        <w:t xml:space="preserve"> the structural possibilities of </w:t>
      </w:r>
      <w:r w:rsidRPr="00E55CF3">
        <w:rPr>
          <w:rFonts w:eastAsia="Calibri"/>
          <w:highlight w:val="cyan"/>
          <w:u w:val="single"/>
        </w:rPr>
        <w:t>control</w:t>
      </w:r>
      <w:r w:rsidRPr="00E55CF3">
        <w:rPr>
          <w:rFonts w:eastAsia="Calibri"/>
          <w:u w:val="single"/>
        </w:rPr>
        <w:t xml:space="preserve"> society </w:t>
      </w:r>
      <w:r w:rsidRPr="00E55CF3">
        <w:rPr>
          <w:rFonts w:eastAsia="Calibri"/>
          <w:highlight w:val="cyan"/>
          <w:u w:val="single"/>
        </w:rPr>
        <w:t>to</w:t>
      </w:r>
      <w:r w:rsidRPr="00E55CF3">
        <w:rPr>
          <w:rFonts w:eastAsia="Calibri"/>
          <w:u w:val="single"/>
        </w:rPr>
        <w:t xml:space="preserve"> the principle of </w:t>
      </w:r>
      <w:r w:rsidRPr="00E55CF3">
        <w:rPr>
          <w:rFonts w:eastAsia="Calibri"/>
          <w:highlight w:val="cyan"/>
          <w:u w:val="single"/>
        </w:rPr>
        <w:t>vitality</w:t>
      </w:r>
      <w:r w:rsidRPr="00E55CF3">
        <w:rPr>
          <w:rFonts w:eastAsia="Calibri"/>
          <w:sz w:val="16"/>
        </w:rPr>
        <w:t xml:space="preserve">: to overcome the violence of history </w:t>
      </w:r>
      <w:r w:rsidRPr="00E55CF3">
        <w:rPr>
          <w:rFonts w:eastAsia="Calibri"/>
          <w:b/>
          <w:iCs/>
          <w:highlight w:val="cyan"/>
          <w:u w:val="single"/>
        </w:rPr>
        <w:t>through</w:t>
      </w:r>
      <w:r w:rsidRPr="00E55CF3">
        <w:rPr>
          <w:rFonts w:eastAsia="Calibri"/>
          <w:b/>
          <w:iCs/>
          <w:u w:val="single"/>
        </w:rPr>
        <w:t xml:space="preserve"> the growth of </w:t>
      </w:r>
      <w:r w:rsidRPr="00E55CF3">
        <w:rPr>
          <w:rFonts w:eastAsia="Calibri"/>
          <w:b/>
          <w:iCs/>
          <w:highlight w:val="cyan"/>
          <w:u w:val="single"/>
        </w:rPr>
        <w:t>our power</w:t>
      </w:r>
      <w:r w:rsidRPr="00E55CF3">
        <w:rPr>
          <w:rFonts w:eastAsia="Calibri"/>
          <w:sz w:val="16"/>
        </w:rPr>
        <w:t>. In this way, we seek to move toward a liberated existence within this lifetime.</w:t>
      </w:r>
    </w:p>
    <w:p w14:paraId="3E969242" w14:textId="77777777" w:rsidR="00913A6A" w:rsidRPr="00E55CF3" w:rsidRDefault="00913A6A" w:rsidP="00913A6A">
      <w:pPr>
        <w:keepNext/>
        <w:keepLines/>
        <w:spacing w:before="40" w:after="0" w:line="256" w:lineRule="auto"/>
        <w:outlineLvl w:val="3"/>
        <w:rPr>
          <w:rFonts w:eastAsia="Times New Roman" w:cs="Times New Roman"/>
          <w:b/>
          <w:iCs/>
          <w:sz w:val="26"/>
        </w:rPr>
      </w:pPr>
      <w:r w:rsidRPr="00E55CF3">
        <w:rPr>
          <w:rFonts w:eastAsia="Times New Roman" w:cs="Times New Roman"/>
          <w:b/>
          <w:iCs/>
          <w:sz w:val="26"/>
        </w:rPr>
        <w:t xml:space="preserve">A reminder: We are not the stuff that </w:t>
      </w:r>
      <w:r w:rsidRPr="00E55CF3">
        <w:rPr>
          <w:rFonts w:eastAsia="Times New Roman" w:cs="Times New Roman"/>
          <w:b/>
          <w:iCs/>
          <w:sz w:val="26"/>
          <w:u w:val="single"/>
        </w:rPr>
        <w:t>abides</w:t>
      </w:r>
      <w:r w:rsidRPr="00E55CF3">
        <w:rPr>
          <w:rFonts w:eastAsia="Times New Roman" w:cs="Times New Roman"/>
          <w:b/>
          <w:iCs/>
          <w:sz w:val="26"/>
        </w:rPr>
        <w:t xml:space="preserve">, but </w:t>
      </w:r>
      <w:r w:rsidRPr="00E55CF3">
        <w:rPr>
          <w:rFonts w:eastAsia="Times New Roman" w:cs="Times New Roman"/>
          <w:b/>
          <w:i/>
          <w:sz w:val="26"/>
        </w:rPr>
        <w:t>patterns</w:t>
      </w:r>
      <w:r w:rsidRPr="00E55CF3">
        <w:rPr>
          <w:rFonts w:eastAsia="Times New Roman" w:cs="Times New Roman"/>
          <w:b/>
          <w:iCs/>
          <w:sz w:val="26"/>
        </w:rPr>
        <w:t xml:space="preserve"> that </w:t>
      </w:r>
      <w:r w:rsidRPr="00E55CF3">
        <w:rPr>
          <w:rFonts w:eastAsia="Times New Roman" w:cs="Times New Roman"/>
          <w:b/>
          <w:iCs/>
          <w:sz w:val="26"/>
          <w:u w:val="single"/>
        </w:rPr>
        <w:t>perpetuate themselves</w:t>
      </w:r>
      <w:r w:rsidRPr="00E55CF3">
        <w:rPr>
          <w:rFonts w:eastAsia="Times New Roman" w:cs="Times New Roman"/>
          <w:b/>
          <w:iCs/>
          <w:sz w:val="26"/>
        </w:rPr>
        <w:t>.</w:t>
      </w:r>
    </w:p>
    <w:p w14:paraId="3175C798" w14:textId="77777777" w:rsidR="00913A6A" w:rsidRPr="00E55CF3" w:rsidRDefault="00913A6A" w:rsidP="00913A6A">
      <w:pPr>
        <w:spacing w:line="256" w:lineRule="auto"/>
        <w:rPr>
          <w:rFonts w:eastAsia="Calibri"/>
        </w:rPr>
      </w:pPr>
      <w:r w:rsidRPr="00E55CF3">
        <w:rPr>
          <w:rFonts w:eastAsia="Calibri"/>
        </w:rPr>
        <w:t>—Norbert Wiener, The Human Use of Human Beings</w:t>
      </w:r>
    </w:p>
    <w:p w14:paraId="0E76CEFD" w14:textId="77777777" w:rsidR="00913A6A" w:rsidRPr="00E55CF3" w:rsidRDefault="00913A6A" w:rsidP="00913A6A">
      <w:pPr>
        <w:spacing w:line="256" w:lineRule="auto"/>
        <w:rPr>
          <w:rFonts w:eastAsia="Calibri"/>
        </w:rPr>
      </w:pPr>
    </w:p>
    <w:p w14:paraId="7EEF7F4C" w14:textId="77777777" w:rsidR="00913A6A" w:rsidRPr="00E55CF3" w:rsidRDefault="00913A6A" w:rsidP="00913A6A">
      <w:pPr>
        <w:spacing w:line="256" w:lineRule="auto"/>
        <w:rPr>
          <w:rFonts w:eastAsia="Calibri"/>
        </w:rPr>
      </w:pPr>
    </w:p>
    <w:p w14:paraId="44F37A13" w14:textId="77777777" w:rsidR="00913A6A" w:rsidRPr="00E55CF3" w:rsidRDefault="00913A6A" w:rsidP="00913A6A">
      <w:pPr>
        <w:spacing w:line="256" w:lineRule="auto"/>
        <w:rPr>
          <w:rFonts w:eastAsia="Calibri"/>
        </w:rPr>
      </w:pPr>
    </w:p>
    <w:p w14:paraId="4B9F014B" w14:textId="77777777" w:rsidR="00913A6A" w:rsidRPr="005D388F" w:rsidRDefault="00913A6A" w:rsidP="00913A6A"/>
    <w:p w14:paraId="2D052E70"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9AA9A" w14:textId="77777777" w:rsidR="001E4000" w:rsidRDefault="001E4000" w:rsidP="00066D2C">
      <w:pPr>
        <w:spacing w:after="0" w:line="240" w:lineRule="auto"/>
      </w:pPr>
      <w:r>
        <w:separator/>
      </w:r>
    </w:p>
  </w:endnote>
  <w:endnote w:type="continuationSeparator" w:id="0">
    <w:p w14:paraId="77AB0A95" w14:textId="77777777" w:rsidR="001E4000" w:rsidRDefault="001E400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A57D0" w14:textId="77777777" w:rsidR="001E4000" w:rsidRDefault="001E4000" w:rsidP="00066D2C">
      <w:pPr>
        <w:spacing w:after="0" w:line="240" w:lineRule="auto"/>
      </w:pPr>
      <w:r>
        <w:separator/>
      </w:r>
    </w:p>
  </w:footnote>
  <w:footnote w:type="continuationSeparator" w:id="0">
    <w:p w14:paraId="260CE6BA" w14:textId="77777777" w:rsidR="001E4000" w:rsidRDefault="001E400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88C4B47"/>
    <w:multiLevelType w:val="hybridMultilevel"/>
    <w:tmpl w:val="991EABB8"/>
    <w:lvl w:ilvl="0" w:tplc="3B28CF06">
      <w:start w:val="10"/>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1028406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13A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00"/>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575"/>
    <w:rsid w:val="00232746"/>
    <w:rsid w:val="00236707"/>
    <w:rsid w:val="00241116"/>
    <w:rsid w:val="0024328E"/>
    <w:rsid w:val="00247602"/>
    <w:rsid w:val="002508CB"/>
    <w:rsid w:val="00250946"/>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145"/>
    <w:rsid w:val="003B4705"/>
    <w:rsid w:val="003B4F86"/>
    <w:rsid w:val="003B734D"/>
    <w:rsid w:val="003C177C"/>
    <w:rsid w:val="003C251E"/>
    <w:rsid w:val="003C3CCA"/>
    <w:rsid w:val="003C6CA9"/>
    <w:rsid w:val="003D3B44"/>
    <w:rsid w:val="003D4150"/>
    <w:rsid w:val="003D5367"/>
    <w:rsid w:val="003E1845"/>
    <w:rsid w:val="003F3920"/>
    <w:rsid w:val="003F4D5F"/>
    <w:rsid w:val="00405AD7"/>
    <w:rsid w:val="004066CE"/>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D47"/>
    <w:rsid w:val="00486F5E"/>
    <w:rsid w:val="004875B9"/>
    <w:rsid w:val="00491C5F"/>
    <w:rsid w:val="0049303E"/>
    <w:rsid w:val="0049341D"/>
    <w:rsid w:val="00493AA8"/>
    <w:rsid w:val="004A2B4E"/>
    <w:rsid w:val="004A40AB"/>
    <w:rsid w:val="004A539A"/>
    <w:rsid w:val="004A74B8"/>
    <w:rsid w:val="004B2F13"/>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910"/>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6A1"/>
    <w:rsid w:val="00687555"/>
    <w:rsid w:val="00690E39"/>
    <w:rsid w:val="00691FF9"/>
    <w:rsid w:val="0069285F"/>
    <w:rsid w:val="0069752C"/>
    <w:rsid w:val="006A0DE5"/>
    <w:rsid w:val="006A0F5C"/>
    <w:rsid w:val="006A3333"/>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44B"/>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62"/>
    <w:rsid w:val="007F1998"/>
    <w:rsid w:val="007F2034"/>
    <w:rsid w:val="007F4683"/>
    <w:rsid w:val="007F55A4"/>
    <w:rsid w:val="007F7C5E"/>
    <w:rsid w:val="00800BF1"/>
    <w:rsid w:val="00804DB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115"/>
    <w:rsid w:val="008E30D8"/>
    <w:rsid w:val="008E447C"/>
    <w:rsid w:val="008E596E"/>
    <w:rsid w:val="008E6741"/>
    <w:rsid w:val="008F04C5"/>
    <w:rsid w:val="008F125D"/>
    <w:rsid w:val="00901E9C"/>
    <w:rsid w:val="00906F79"/>
    <w:rsid w:val="00907369"/>
    <w:rsid w:val="00910B12"/>
    <w:rsid w:val="00912388"/>
    <w:rsid w:val="00912404"/>
    <w:rsid w:val="00913A6A"/>
    <w:rsid w:val="0091717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D1C"/>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F0A"/>
    <w:rsid w:val="00D13012"/>
    <w:rsid w:val="00D14159"/>
    <w:rsid w:val="00D14990"/>
    <w:rsid w:val="00D24268"/>
    <w:rsid w:val="00D25BE6"/>
    <w:rsid w:val="00D321DB"/>
    <w:rsid w:val="00D32460"/>
    <w:rsid w:val="00D32EBF"/>
    <w:rsid w:val="00D3337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E02"/>
    <w:rsid w:val="00DA4B3F"/>
    <w:rsid w:val="00DA4EB6"/>
    <w:rsid w:val="00DA5F0C"/>
    <w:rsid w:val="00DB20EB"/>
    <w:rsid w:val="00DB33F6"/>
    <w:rsid w:val="00DB38CC"/>
    <w:rsid w:val="00DC08B6"/>
    <w:rsid w:val="00DC277F"/>
    <w:rsid w:val="00DD04E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3212"/>
    <w:rsid w:val="00F44385"/>
    <w:rsid w:val="00F45C61"/>
    <w:rsid w:val="00F51138"/>
    <w:rsid w:val="00F5306F"/>
    <w:rsid w:val="00F532A6"/>
    <w:rsid w:val="00F569D6"/>
    <w:rsid w:val="00F57FCC"/>
    <w:rsid w:val="00F61907"/>
    <w:rsid w:val="00F61AB2"/>
    <w:rsid w:val="00F65464"/>
    <w:rsid w:val="00F705D0"/>
    <w:rsid w:val="00F70E1C"/>
    <w:rsid w:val="00F72FCE"/>
    <w:rsid w:val="00F734F9"/>
    <w:rsid w:val="00F73F90"/>
    <w:rsid w:val="00F74D13"/>
    <w:rsid w:val="00F80FBD"/>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2EC"/>
    <w:rsid w:val="00FC5DE9"/>
    <w:rsid w:val="00FD0415"/>
    <w:rsid w:val="00FD44E2"/>
    <w:rsid w:val="00FD48FA"/>
    <w:rsid w:val="00FD73C3"/>
    <w:rsid w:val="00FE2FD3"/>
    <w:rsid w:val="00FE5699"/>
    <w:rsid w:val="00FE57BD"/>
    <w:rsid w:val="00FE6DE0"/>
    <w:rsid w:val="00FF06B2"/>
    <w:rsid w:val="00FF2542"/>
    <w:rsid w:val="00FF29EF"/>
    <w:rsid w:val="00FF3D23"/>
    <w:rsid w:val="00FF456E"/>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31F5A"/>
  <w15:chartTrackingRefBased/>
  <w15:docId w15:val="{C15C65BD-78F5-5746-AA3A-C6A060359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3333"/>
    <w:rPr>
      <w:rFonts w:ascii="Calibri" w:hAnsi="Calibri" w:cs="Calibri"/>
    </w:rPr>
  </w:style>
  <w:style w:type="paragraph" w:styleId="Heading1">
    <w:name w:val="heading 1"/>
    <w:aliases w:val="Pocket"/>
    <w:basedOn w:val="Normal"/>
    <w:next w:val="Normal"/>
    <w:link w:val="Heading1Char"/>
    <w:qFormat/>
    <w:rsid w:val="006A333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A333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3: Cit"/>
    <w:basedOn w:val="Normal"/>
    <w:next w:val="Normal"/>
    <w:link w:val="Heading3Char"/>
    <w:uiPriority w:val="2"/>
    <w:qFormat/>
    <w:rsid w:val="006A333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21,T,No Spacing1,No Spacing11,No Spacin"/>
    <w:basedOn w:val="Normal"/>
    <w:next w:val="Normal"/>
    <w:link w:val="Heading4Char"/>
    <w:uiPriority w:val="3"/>
    <w:qFormat/>
    <w:rsid w:val="006A333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A333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33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3333"/>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6A333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A3333"/>
    <w:rPr>
      <w:color w:val="auto"/>
      <w:u w:val="none"/>
    </w:rPr>
  </w:style>
  <w:style w:type="character" w:customStyle="1" w:styleId="Heading1Char">
    <w:name w:val="Heading 1 Char"/>
    <w:aliases w:val="Pocket Char"/>
    <w:basedOn w:val="DefaultParagraphFont"/>
    <w:link w:val="Heading1"/>
    <w:rsid w:val="006A333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A3333"/>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6A333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6A333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6A333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6A3333"/>
    <w:rPr>
      <w:b w:val="0"/>
      <w:sz w:val="22"/>
      <w:u w:val="single"/>
    </w:rPr>
  </w:style>
  <w:style w:type="character" w:styleId="Strong">
    <w:name w:val="Strong"/>
    <w:basedOn w:val="DefaultParagraphFont"/>
    <w:uiPriority w:val="22"/>
    <w:semiHidden/>
    <w:qFormat/>
    <w:rsid w:val="006A3333"/>
    <w:rPr>
      <w:b/>
      <w:bCs/>
    </w:rPr>
  </w:style>
  <w:style w:type="character" w:styleId="BookTitle">
    <w:name w:val="Book Title"/>
    <w:basedOn w:val="DefaultParagraphFont"/>
    <w:uiPriority w:val="33"/>
    <w:qFormat/>
    <w:rsid w:val="006A3333"/>
    <w:rPr>
      <w:b/>
      <w:bCs/>
      <w:i/>
      <w:iCs/>
      <w:spacing w:val="5"/>
    </w:rPr>
  </w:style>
  <w:style w:type="character" w:customStyle="1" w:styleId="Heading5Char">
    <w:name w:val="Heading 5 Char"/>
    <w:basedOn w:val="DefaultParagraphFont"/>
    <w:link w:val="Heading5"/>
    <w:uiPriority w:val="9"/>
    <w:semiHidden/>
    <w:rsid w:val="006A333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A3333"/>
  </w:style>
  <w:style w:type="paragraph" w:styleId="Header">
    <w:name w:val="header"/>
    <w:basedOn w:val="Normal"/>
    <w:link w:val="HeaderChar"/>
    <w:uiPriority w:val="99"/>
    <w:semiHidden/>
    <w:rsid w:val="006A333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A3333"/>
    <w:rPr>
      <w:rFonts w:ascii="Calibri" w:hAnsi="Calibri" w:cs="Calibri"/>
    </w:rPr>
  </w:style>
  <w:style w:type="paragraph" w:styleId="Footer">
    <w:name w:val="footer"/>
    <w:basedOn w:val="Normal"/>
    <w:link w:val="FooterChar"/>
    <w:uiPriority w:val="99"/>
    <w:semiHidden/>
    <w:rsid w:val="006A333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A3333"/>
    <w:rPr>
      <w:rFonts w:ascii="Calibri" w:hAnsi="Calibri" w:cs="Calibri"/>
    </w:rPr>
  </w:style>
  <w:style w:type="paragraph" w:styleId="BodyText">
    <w:name w:val="Body Text"/>
    <w:basedOn w:val="Normal"/>
    <w:link w:val="BodyTextChar"/>
    <w:uiPriority w:val="99"/>
    <w:semiHidden/>
    <w:unhideWhenUsed/>
    <w:rsid w:val="006A3333"/>
    <w:pPr>
      <w:spacing w:after="120"/>
    </w:pPr>
  </w:style>
  <w:style w:type="character" w:customStyle="1" w:styleId="BodyTextChar">
    <w:name w:val="Body Text Char"/>
    <w:basedOn w:val="DefaultParagraphFont"/>
    <w:link w:val="BodyText"/>
    <w:uiPriority w:val="99"/>
    <w:semiHidden/>
    <w:rsid w:val="006A3333"/>
    <w:rPr>
      <w:rFonts w:ascii="Calibri" w:hAnsi="Calibri" w:cs="Calibri"/>
    </w:rPr>
  </w:style>
  <w:style w:type="paragraph" w:styleId="NoSpacing">
    <w:name w:val="No Spacing"/>
    <w:link w:val="NoSpacingChar"/>
    <w:uiPriority w:val="99"/>
    <w:unhideWhenUsed/>
    <w:qFormat/>
    <w:rsid w:val="006A333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A3333"/>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link w:val="Heading411"/>
    <w:uiPriority w:val="99"/>
    <w:unhideWhenUsed/>
    <w:rsid w:val="006A3333"/>
    <w:rPr>
      <w:color w:val="0563C1" w:themeColor="hyperlink"/>
      <w:u w:val="single"/>
    </w:rPr>
  </w:style>
  <w:style w:type="character" w:styleId="UnresolvedMention">
    <w:name w:val="Unresolved Mention"/>
    <w:basedOn w:val="DefaultParagraphFont"/>
    <w:uiPriority w:val="99"/>
    <w:semiHidden/>
    <w:unhideWhenUsed/>
    <w:rsid w:val="006A3333"/>
    <w:rPr>
      <w:color w:val="605E5C"/>
      <w:shd w:val="clear" w:color="auto" w:fill="E1DFDD"/>
    </w:rPr>
  </w:style>
  <w:style w:type="paragraph" w:customStyle="1" w:styleId="Analytic">
    <w:name w:val="Analytic"/>
    <w:basedOn w:val="Heading4"/>
    <w:link w:val="AnalyticChar"/>
    <w:uiPriority w:val="5"/>
    <w:qFormat/>
    <w:rsid w:val="006A3333"/>
    <w:rPr>
      <w:color w:val="002060"/>
    </w:rPr>
  </w:style>
  <w:style w:type="paragraph" w:customStyle="1" w:styleId="Undertag">
    <w:name w:val="Undertag"/>
    <w:basedOn w:val="Normal"/>
    <w:link w:val="UndertagChar"/>
    <w:uiPriority w:val="5"/>
    <w:qFormat/>
    <w:rsid w:val="006A3333"/>
    <w:rPr>
      <w:color w:val="000000" w:themeColor="text1"/>
      <w:sz w:val="16"/>
    </w:rPr>
  </w:style>
  <w:style w:type="character" w:customStyle="1" w:styleId="AnalyticChar">
    <w:name w:val="Analytic Char"/>
    <w:basedOn w:val="DefaultParagraphFont"/>
    <w:link w:val="Analytic"/>
    <w:uiPriority w:val="5"/>
    <w:rsid w:val="006A3333"/>
    <w:rPr>
      <w:rFonts w:ascii="Calibri" w:eastAsiaTheme="majorEastAsia" w:hAnsi="Calibri" w:cstheme="majorBidi"/>
      <w:b/>
      <w:iCs/>
      <w:color w:val="002060"/>
      <w:sz w:val="26"/>
    </w:rPr>
  </w:style>
  <w:style w:type="character" w:customStyle="1" w:styleId="UndertagChar">
    <w:name w:val="Undertag Char"/>
    <w:basedOn w:val="DefaultParagraphFont"/>
    <w:link w:val="Undertag"/>
    <w:uiPriority w:val="5"/>
    <w:rsid w:val="00913A6A"/>
    <w:rPr>
      <w:rFonts w:ascii="Calibri" w:hAnsi="Calibri" w:cs="Calibri"/>
      <w:color w:val="000000" w:themeColor="text1"/>
      <w:sz w:val="16"/>
    </w:rPr>
  </w:style>
  <w:style w:type="numbering" w:customStyle="1" w:styleId="NoList1">
    <w:name w:val="No List1"/>
    <w:next w:val="NoList"/>
    <w:uiPriority w:val="99"/>
    <w:semiHidden/>
    <w:unhideWhenUsed/>
    <w:rsid w:val="00913A6A"/>
  </w:style>
  <w:style w:type="paragraph" w:customStyle="1" w:styleId="Heading411">
    <w:name w:val="Heading 411"/>
    <w:basedOn w:val="Heading1"/>
    <w:next w:val="NoSpacing"/>
    <w:link w:val="Hyperlink"/>
    <w:autoRedefine/>
    <w:uiPriority w:val="99"/>
    <w:semiHidden/>
    <w:qFormat/>
    <w:rsid w:val="00913A6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link w:val="Emphasis"/>
    <w:autoRedefine/>
    <w:uiPriority w:val="8"/>
    <w:qFormat/>
    <w:rsid w:val="00913A6A"/>
    <w:pPr>
      <w:pBdr>
        <w:top w:val="single" w:sz="18" w:space="0" w:color="auto"/>
        <w:left w:val="single" w:sz="18" w:space="0" w:color="auto"/>
        <w:bottom w:val="single" w:sz="18" w:space="0" w:color="auto"/>
        <w:right w:val="single" w:sz="18" w:space="0" w:color="auto"/>
      </w:pBdr>
      <w:spacing w:line="252" w:lineRule="auto"/>
      <w:ind w:left="720"/>
      <w:jc w:val="both"/>
    </w:pPr>
    <w:rPr>
      <w:b/>
      <w:iCs/>
      <w:sz w:val="24"/>
      <w:u w:val="single"/>
      <w:bdr w:val="single" w:sz="8" w:space="0" w:color="auto"/>
    </w:rPr>
  </w:style>
  <w:style w:type="character" w:customStyle="1" w:styleId="Heading1Char2">
    <w:name w:val="Heading 1 Char2"/>
    <w:aliases w:val="Pocket Char1"/>
    <w:basedOn w:val="DefaultParagraphFont"/>
    <w:rsid w:val="00913A6A"/>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Hat Char1"/>
    <w:basedOn w:val="DefaultParagraphFont"/>
    <w:uiPriority w:val="1"/>
    <w:semiHidden/>
    <w:rsid w:val="00913A6A"/>
    <w:rPr>
      <w:rFonts w:asciiTheme="majorHAnsi" w:eastAsiaTheme="majorEastAsia" w:hAnsiTheme="majorHAnsi" w:cstheme="majorBidi"/>
      <w:color w:val="2F5496" w:themeColor="accent1" w:themeShade="BF"/>
      <w:sz w:val="32"/>
      <w:szCs w:val="32"/>
    </w:rPr>
  </w:style>
  <w:style w:type="character" w:customStyle="1" w:styleId="Heading3Char2">
    <w:name w:val="Heading 3 Char2"/>
    <w:aliases w:val="Block Char2,Text 7 Char2,Cites Char1,Char Char Char Char Char Char Char Char2,Heading 3 Char Char Char1,No Underline Char2,Char Char2,Tags v 2 Char2,3: Cite Char2,Char1 Char1,Underlines Char1,Heading 3 Char3 Char1,Tag Char Char Char1"/>
    <w:basedOn w:val="DefaultParagraphFont"/>
    <w:uiPriority w:val="2"/>
    <w:semiHidden/>
    <w:rsid w:val="00913A6A"/>
    <w:rPr>
      <w:rFonts w:asciiTheme="minorHAnsi" w:eastAsiaTheme="majorEastAsia" w:hAnsiTheme="minorHAnsi" w:cstheme="majorBidi"/>
      <w:color w:val="2F5496" w:themeColor="accent1" w:themeShade="BF"/>
      <w:sz w:val="28"/>
      <w:szCs w:val="28"/>
    </w:rPr>
  </w:style>
  <w:style w:type="character" w:customStyle="1" w:styleId="Heading4Char1">
    <w:name w:val="Heading 4 Char1"/>
    <w:aliases w:val="Tag Char1,Big card Char1,body Char1,small text Char1,Normal Tag Char1,heading 2 Char1,Heading 2 Char2 Char Char1,Heading 2 Char1 Char Char Char1,Ch Char1,small space Char1,no read Char1,TAG Char1,No Spacing211 Char1,No Spacing12 Char1"/>
    <w:basedOn w:val="DefaultParagraphFont"/>
    <w:uiPriority w:val="3"/>
    <w:semiHidden/>
    <w:rsid w:val="00913A6A"/>
    <w:rPr>
      <w:rFonts w:asciiTheme="minorHAnsi" w:eastAsiaTheme="majorEastAsia" w:hAnsiTheme="minorHAnsi" w:cstheme="majorBidi"/>
      <w:i/>
      <w:iCs/>
      <w:color w:val="2F5496" w:themeColor="accent1" w:themeShade="BF"/>
    </w:rPr>
  </w:style>
  <w:style w:type="paragraph" w:customStyle="1" w:styleId="msonormal0">
    <w:name w:val="msonormal"/>
    <w:basedOn w:val="Normal"/>
    <w:uiPriority w:val="99"/>
    <w:semiHidden/>
    <w:rsid w:val="00913A6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13A6A"/>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913A6A"/>
    <w:pPr>
      <w:spacing w:after="0" w:line="240" w:lineRule="auto"/>
    </w:pPr>
    <w:rPr>
      <w:rFonts w:eastAsia="Times New Roman" w:cs="Times New Roman"/>
      <w:sz w:val="20"/>
      <w:szCs w:val="20"/>
      <w:lang w:val="nl-BE" w:eastAsia="zh-TW"/>
    </w:rPr>
  </w:style>
  <w:style w:type="character" w:customStyle="1" w:styleId="FootnoteTextChar">
    <w:name w:val="Footnote Text Char"/>
    <w:basedOn w:val="DefaultParagraphFont"/>
    <w:link w:val="FootnoteText"/>
    <w:uiPriority w:val="99"/>
    <w:semiHidden/>
    <w:rsid w:val="00913A6A"/>
    <w:rPr>
      <w:rFonts w:ascii="Calibri" w:eastAsia="Times New Roman" w:hAnsi="Calibri" w:cs="Times New Roman"/>
      <w:sz w:val="20"/>
      <w:szCs w:val="20"/>
      <w:lang w:val="nl-BE" w:eastAsia="zh-TW"/>
    </w:rPr>
  </w:style>
  <w:style w:type="paragraph" w:styleId="Revision">
    <w:name w:val="Revision"/>
    <w:uiPriority w:val="99"/>
    <w:semiHidden/>
    <w:rsid w:val="00913A6A"/>
    <w:pPr>
      <w:spacing w:after="0" w:line="240" w:lineRule="auto"/>
    </w:pPr>
    <w:rPr>
      <w:rFonts w:ascii="Calibri" w:eastAsia="Calibri" w:hAnsi="Calibri" w:cs="Calibri"/>
    </w:rPr>
  </w:style>
  <w:style w:type="paragraph" w:styleId="ListParagraph">
    <w:name w:val="List Paragraph"/>
    <w:basedOn w:val="Normal"/>
    <w:uiPriority w:val="99"/>
    <w:qFormat/>
    <w:rsid w:val="00913A6A"/>
    <w:pPr>
      <w:spacing w:line="256" w:lineRule="auto"/>
      <w:ind w:left="720"/>
      <w:contextualSpacing/>
    </w:pPr>
    <w:rPr>
      <w:rFonts w:eastAsia="Calibri"/>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913A6A"/>
    <w:pPr>
      <w:spacing w:line="256" w:lineRule="auto"/>
      <w:ind w:left="288" w:right="288"/>
    </w:pPr>
    <w:rPr>
      <w:rFonts w:asciiTheme="minorHAnsi" w:hAnsiTheme="minorHAnsi" w:cstheme="minorBidi"/>
      <w:u w:val="single"/>
    </w:rPr>
  </w:style>
  <w:style w:type="character" w:customStyle="1" w:styleId="AnalyticsChar">
    <w:name w:val="Analytics Char"/>
    <w:basedOn w:val="DefaultParagraphFont"/>
    <w:link w:val="Analytics"/>
    <w:uiPriority w:val="5"/>
    <w:semiHidden/>
    <w:locked/>
    <w:rsid w:val="00913A6A"/>
    <w:rPr>
      <w:rFonts w:ascii="Times New Roman" w:eastAsia="Times New Roman" w:hAnsi="Times New Roman" w:cs="Times New Roman"/>
      <w:b/>
      <w:color w:val="00B0F0"/>
      <w:sz w:val="26"/>
    </w:rPr>
  </w:style>
  <w:style w:type="paragraph" w:customStyle="1" w:styleId="Analytics">
    <w:name w:val="Analytics"/>
    <w:next w:val="Normal"/>
    <w:link w:val="AnalyticsChar"/>
    <w:autoRedefine/>
    <w:uiPriority w:val="5"/>
    <w:semiHidden/>
    <w:qFormat/>
    <w:rsid w:val="00913A6A"/>
    <w:pPr>
      <w:spacing w:line="256" w:lineRule="auto"/>
      <w:outlineLvl w:val="3"/>
    </w:pPr>
    <w:rPr>
      <w:rFonts w:ascii="Times New Roman" w:eastAsia="Times New Roman" w:hAnsi="Times New Roman" w:cs="Times New Roman"/>
      <w:b/>
      <w:color w:val="00B0F0"/>
      <w:sz w:val="26"/>
    </w:rPr>
  </w:style>
  <w:style w:type="paragraph" w:customStyle="1" w:styleId="UnderlinePara">
    <w:name w:val="Underline Para"/>
    <w:basedOn w:val="Normal"/>
    <w:uiPriority w:val="7"/>
    <w:semiHidden/>
    <w:qFormat/>
    <w:rsid w:val="00913A6A"/>
    <w:pPr>
      <w:widowControl w:val="0"/>
      <w:suppressAutoHyphens/>
      <w:spacing w:after="200" w:line="256" w:lineRule="auto"/>
      <w:contextualSpacing/>
    </w:pPr>
    <w:rPr>
      <w:rFonts w:eastAsia="Calibri" w:cs="Times New Roman"/>
      <w:u w:val="single"/>
    </w:rPr>
  </w:style>
  <w:style w:type="character" w:styleId="FootnoteReference">
    <w:name w:val="footnote reference"/>
    <w:basedOn w:val="DefaultParagraphFont"/>
    <w:uiPriority w:val="99"/>
    <w:semiHidden/>
    <w:unhideWhenUsed/>
    <w:rsid w:val="00913A6A"/>
    <w:rPr>
      <w:vertAlign w:val="superscript"/>
    </w:rPr>
  </w:style>
  <w:style w:type="character" w:customStyle="1" w:styleId="url">
    <w:name w:val="url"/>
    <w:basedOn w:val="DefaultParagraphFont"/>
    <w:rsid w:val="00913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hyperlink" Target="https://illwill.com/vital-cells" TargetMode="Externa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fontTable" Target="fontTable.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0" Type="http://schemas.openxmlformats.org/officeDocument/2006/relationships/theme" Target="theme/theme1.xm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8c234484dc977618f37e9d6fadc9b0b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ac80f59be20b5bb22380d435f210948f"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D79A6F3-0645-48D1-95B1-E627D5058693}">
  <ds:schemaRefs>
    <ds:schemaRef ds:uri="http://schemas.microsoft.com/sharepoint/v3/contenttype/forms"/>
  </ds:schemaRefs>
</ds:datastoreItem>
</file>

<file path=customXml/itemProps2.xml><?xml version="1.0" encoding="utf-8"?>
<ds:datastoreItem xmlns:ds="http://schemas.openxmlformats.org/officeDocument/2006/customXml" ds:itemID="{771B928C-5E9D-47E6-BB25-2FD7009108D1}">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D89C1C57-2B52-42BF-B11B-27D20B9BD1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1</Pages>
  <Words>14296</Words>
  <Characters>81493</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8</cp:revision>
  <dcterms:created xsi:type="dcterms:W3CDTF">2025-10-31T19:44:00Z</dcterms:created>
  <dcterms:modified xsi:type="dcterms:W3CDTF">2025-10-31T20:21:00Z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ies>
</file>