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85CD" w14:textId="77777777" w:rsidR="00032723" w:rsidRDefault="00032723" w:rsidP="00032723">
      <w:pPr>
        <w:pStyle w:val="Heading1"/>
      </w:pPr>
      <w:r>
        <w:t xml:space="preserve">2AC---R6 NU </w:t>
      </w:r>
    </w:p>
    <w:p w14:paraId="0EF6ABDE" w14:textId="77777777" w:rsidR="00032723" w:rsidRDefault="00032723" w:rsidP="00032723">
      <w:pPr>
        <w:pStyle w:val="Heading2"/>
      </w:pPr>
      <w:r>
        <w:t>Inequality</w:t>
      </w:r>
    </w:p>
    <w:p w14:paraId="282C2570" w14:textId="77777777" w:rsidR="00032723" w:rsidRPr="00AC2B89" w:rsidRDefault="00032723" w:rsidP="00032723">
      <w:pPr>
        <w:pStyle w:val="Heading3"/>
        <w:rPr>
          <w:rFonts w:cs="Calibri"/>
        </w:rPr>
      </w:pPr>
      <w:r w:rsidRPr="00AC2B89">
        <w:rPr>
          <w:rFonts w:cs="Calibri"/>
        </w:rPr>
        <w:t>Overview---2AC</w:t>
      </w:r>
    </w:p>
    <w:p w14:paraId="166A85F5" w14:textId="77777777" w:rsidR="00032723" w:rsidRPr="00AC2B89" w:rsidRDefault="00032723" w:rsidP="00032723">
      <w:pPr>
        <w:pStyle w:val="Heading3"/>
        <w:rPr>
          <w:rFonts w:cs="Calibri"/>
        </w:rPr>
      </w:pPr>
      <w:r w:rsidRPr="00AC2B89">
        <w:rPr>
          <w:rFonts w:cs="Calibri"/>
        </w:rPr>
        <w:t>CE---Institutions---2AC</w:t>
      </w:r>
    </w:p>
    <w:p w14:paraId="4B34C8C2" w14:textId="77777777" w:rsidR="00032723" w:rsidRPr="00AC2B89" w:rsidRDefault="00032723" w:rsidP="00032723">
      <w:pPr>
        <w:pStyle w:val="Heading3"/>
        <w:rPr>
          <w:rFonts w:cs="Calibri"/>
        </w:rPr>
      </w:pPr>
      <w:r w:rsidRPr="00AC2B89">
        <w:rPr>
          <w:rFonts w:cs="Calibri"/>
        </w:rPr>
        <w:t>CE---Civil War---2AC</w:t>
      </w:r>
    </w:p>
    <w:p w14:paraId="30BE2E41" w14:textId="77777777" w:rsidR="00032723" w:rsidRPr="00AC2B89" w:rsidRDefault="00032723" w:rsidP="00032723">
      <w:pPr>
        <w:pStyle w:val="Heading3"/>
        <w:rPr>
          <w:rFonts w:cs="Calibri"/>
        </w:rPr>
      </w:pPr>
      <w:r w:rsidRPr="00AC2B89">
        <w:rPr>
          <w:rFonts w:cs="Calibri"/>
        </w:rPr>
        <w:t>CE---Populism---2AC</w:t>
      </w:r>
    </w:p>
    <w:p w14:paraId="1B1546C5" w14:textId="77777777" w:rsidR="00032723" w:rsidRDefault="00032723" w:rsidP="00032723">
      <w:pPr>
        <w:pStyle w:val="Heading3"/>
      </w:pPr>
      <w:r>
        <w:t xml:space="preserve">AI Good---2AC </w:t>
      </w:r>
    </w:p>
    <w:p w14:paraId="1A48A2EC" w14:textId="77777777" w:rsidR="00032723" w:rsidRDefault="00032723" w:rsidP="00032723">
      <w:pPr>
        <w:pStyle w:val="Heading4"/>
      </w:pPr>
      <w:r>
        <w:t xml:space="preserve">Controlled AI solves vast environmental sustainability needs – </w:t>
      </w:r>
    </w:p>
    <w:p w14:paraId="6F9F09C7" w14:textId="77777777" w:rsidR="00032723" w:rsidRPr="008835D8" w:rsidRDefault="00032723" w:rsidP="00032723">
      <w:r w:rsidRPr="00E975F9">
        <w:rPr>
          <w:rStyle w:val="Style13ptBold"/>
        </w:rPr>
        <w:t>Rayhan 2025</w:t>
      </w:r>
      <w:r>
        <w:t xml:space="preserve">, Abu, </w:t>
      </w:r>
      <w:r w:rsidRPr="00D3359F">
        <w:t>Head of R&amp;D, CBECL</w:t>
      </w:r>
      <w:r>
        <w:t xml:space="preserve">, leading group of companies with </w:t>
      </w:r>
      <w:r w:rsidRPr="00BC5893">
        <w:t xml:space="preserve">industrial engineering and construction </w:t>
      </w:r>
      <w:proofErr w:type="gramStart"/>
      <w:r w:rsidRPr="00BC5893">
        <w:t>solution</w:t>
      </w:r>
      <w:proofErr w:type="gramEnd"/>
      <w:r w:rsidRPr="00BC5893">
        <w:t xml:space="preserve">. </w:t>
      </w:r>
      <w:r>
        <w:t>“</w:t>
      </w:r>
      <w:r w:rsidRPr="008835D8">
        <w:t>AI AND THE ENVIRONMENT: A DUAL IMPACT ON SUSTAINABILITY</w:t>
      </w:r>
      <w:r>
        <w:t xml:space="preserve">” DOI: </w:t>
      </w:r>
      <w:r w:rsidRPr="00183CDB">
        <w:t>http://dx.doi.org/10.13140/RG.2.2.31062.77127</w:t>
      </w:r>
    </w:p>
    <w:p w14:paraId="43471386" w14:textId="77777777" w:rsidR="00032723" w:rsidRDefault="00032723" w:rsidP="00032723">
      <w:r w:rsidRPr="00AC1F57">
        <w:t xml:space="preserve">The integration of </w:t>
      </w:r>
      <w:r w:rsidRPr="002C56E3">
        <w:rPr>
          <w:rStyle w:val="StyleUnderline"/>
          <w:highlight w:val="cyan"/>
        </w:rPr>
        <w:t>A</w:t>
      </w:r>
      <w:r w:rsidRPr="00AC1F57">
        <w:rPr>
          <w:rStyle w:val="StyleUnderline"/>
        </w:rPr>
        <w:t xml:space="preserve">rtificial </w:t>
      </w:r>
      <w:r w:rsidRPr="002C56E3">
        <w:rPr>
          <w:rStyle w:val="StyleUnderline"/>
          <w:highlight w:val="cyan"/>
        </w:rPr>
        <w:t>I</w:t>
      </w:r>
      <w:r w:rsidRPr="00AC1F57">
        <w:rPr>
          <w:rStyle w:val="StyleUnderline"/>
        </w:rPr>
        <w:t xml:space="preserve">ntelligence </w:t>
      </w:r>
      <w:r w:rsidRPr="002C56E3">
        <w:rPr>
          <w:rStyle w:val="StyleUnderline"/>
          <w:highlight w:val="cyan"/>
        </w:rPr>
        <w:t>into environmental sustainability</w:t>
      </w:r>
      <w:r w:rsidRPr="00AC1F57">
        <w:t xml:space="preserve"> efforts</w:t>
      </w:r>
      <w:r>
        <w:t xml:space="preserve"> </w:t>
      </w:r>
      <w:r w:rsidRPr="002C56E3">
        <w:rPr>
          <w:rStyle w:val="StyleUnderline"/>
          <w:highlight w:val="cyan"/>
        </w:rPr>
        <w:t>presents</w:t>
      </w:r>
      <w:r>
        <w:t xml:space="preserve"> </w:t>
      </w:r>
      <w:r w:rsidRPr="00AC1F57">
        <w:rPr>
          <w:rStyle w:val="StyleUnderline"/>
        </w:rPr>
        <w:t xml:space="preserve">both a </w:t>
      </w:r>
      <w:r w:rsidRPr="002C56E3">
        <w:rPr>
          <w:rStyle w:val="StyleUnderline"/>
          <w:highlight w:val="cyan"/>
        </w:rPr>
        <w:t>monumental opportunity and</w:t>
      </w:r>
      <w:r w:rsidRPr="00AC1F57">
        <w:rPr>
          <w:rStyle w:val="StyleUnderline"/>
        </w:rPr>
        <w:t xml:space="preserve"> a </w:t>
      </w:r>
      <w:r w:rsidRPr="002C56E3">
        <w:rPr>
          <w:rStyle w:val="StyleUnderline"/>
          <w:highlight w:val="cyan"/>
        </w:rPr>
        <w:t>significant responsibility</w:t>
      </w:r>
      <w:r w:rsidRPr="00C37549">
        <w:rPr>
          <w:rStyle w:val="StyleUnderline"/>
        </w:rPr>
        <w:t xml:space="preserve">. The analysis </w:t>
      </w:r>
      <w:r w:rsidRPr="002C56E3">
        <w:rPr>
          <w:rStyle w:val="StyleUnderline"/>
          <w:highlight w:val="cyan"/>
        </w:rPr>
        <w:t>demonstrates AI's transformative</w:t>
      </w:r>
      <w:r w:rsidRPr="002C56E3">
        <w:rPr>
          <w:highlight w:val="cyan"/>
        </w:rPr>
        <w:t xml:space="preserve"> </w:t>
      </w:r>
      <w:r w:rsidRPr="002C56E3">
        <w:rPr>
          <w:rStyle w:val="StyleUnderline"/>
          <w:highlight w:val="cyan"/>
        </w:rPr>
        <w:t>capacity to</w:t>
      </w:r>
      <w:r w:rsidRPr="002C56E3">
        <w:rPr>
          <w:rStyle w:val="StyleUnderline"/>
        </w:rPr>
        <w:t xml:space="preserve"> optimize</w:t>
      </w:r>
      <w:r w:rsidRPr="00C37549">
        <w:rPr>
          <w:rStyle w:val="StyleUnderline"/>
        </w:rPr>
        <w:t xml:space="preserve"> resource management, </w:t>
      </w:r>
      <w:r w:rsidRPr="002C56E3">
        <w:rPr>
          <w:rStyle w:val="StyleUnderline"/>
          <w:highlight w:val="cyan"/>
        </w:rPr>
        <w:t>enhance environmental monitoring</w:t>
      </w:r>
      <w:r w:rsidRPr="00C37549">
        <w:rPr>
          <w:rStyle w:val="StyleUnderline"/>
        </w:rPr>
        <w:t xml:space="preserve">, and </w:t>
      </w:r>
      <w:r w:rsidRPr="002C56E3">
        <w:rPr>
          <w:rStyle w:val="StyleUnderline"/>
          <w:highlight w:val="cyan"/>
        </w:rPr>
        <w:t>drive targeted climate action</w:t>
      </w:r>
      <w:r>
        <w:t xml:space="preserve"> across diverse sectors. </w:t>
      </w:r>
      <w:r w:rsidRPr="00C37549">
        <w:rPr>
          <w:rStyle w:val="StyleUnderline"/>
        </w:rPr>
        <w:t xml:space="preserve">From </w:t>
      </w:r>
      <w:r w:rsidRPr="002C56E3">
        <w:rPr>
          <w:rStyle w:val="StyleUnderline"/>
          <w:highlight w:val="cyan"/>
        </w:rPr>
        <w:t>enabling</w:t>
      </w:r>
      <w:r w:rsidRPr="002C56E3">
        <w:rPr>
          <w:highlight w:val="cyan"/>
        </w:rPr>
        <w:t xml:space="preserve"> </w:t>
      </w:r>
      <w:r w:rsidRPr="002C56E3">
        <w:rPr>
          <w:rStyle w:val="StyleUnderline"/>
          <w:highlight w:val="cyan"/>
        </w:rPr>
        <w:t>precision ag</w:t>
      </w:r>
      <w:r w:rsidRPr="00C37549">
        <w:rPr>
          <w:rStyle w:val="StyleUnderline"/>
        </w:rPr>
        <w:t xml:space="preserve">riculture </w:t>
      </w:r>
      <w:r w:rsidRPr="002C56E3">
        <w:rPr>
          <w:rStyle w:val="StyleUnderline"/>
          <w:highlight w:val="cyan"/>
        </w:rPr>
        <w:t>and smart urban development</w:t>
      </w:r>
      <w:r w:rsidRPr="00C37549">
        <w:rPr>
          <w:rStyle w:val="StyleUnderline"/>
        </w:rPr>
        <w:t xml:space="preserve"> to </w:t>
      </w:r>
      <w:r w:rsidRPr="002C56E3">
        <w:rPr>
          <w:rStyle w:val="StyleUnderline"/>
          <w:highlight w:val="cyan"/>
        </w:rPr>
        <w:t>predicting extreme weather events</w:t>
      </w:r>
      <w:r w:rsidRPr="00C37549">
        <w:rPr>
          <w:rStyle w:val="StyleUnderline"/>
        </w:rPr>
        <w:t xml:space="preserve"> and </w:t>
      </w:r>
      <w:r w:rsidRPr="002C56E3">
        <w:rPr>
          <w:rStyle w:val="StyleUnderline"/>
          <w:highlight w:val="cyan"/>
        </w:rPr>
        <w:t>combating biodiversity loss</w:t>
      </w:r>
      <w:r w:rsidRPr="00C37549">
        <w:rPr>
          <w:rStyle w:val="StyleUnderline"/>
        </w:rPr>
        <w:t xml:space="preserve">, AI is </w:t>
      </w:r>
      <w:r w:rsidRPr="002C56E3">
        <w:rPr>
          <w:rStyle w:val="StyleUnderline"/>
          <w:highlight w:val="cyan"/>
        </w:rPr>
        <w:t>proving to be</w:t>
      </w:r>
      <w:r>
        <w:t xml:space="preserve"> an </w:t>
      </w:r>
      <w:r w:rsidRPr="002C56E3">
        <w:rPr>
          <w:rStyle w:val="Emphasis"/>
          <w:highlight w:val="cyan"/>
        </w:rPr>
        <w:t>invaluable</w:t>
      </w:r>
      <w:r>
        <w:t xml:space="preserve"> tool for a more sustainable future. </w:t>
      </w:r>
      <w:r w:rsidRPr="004317EC">
        <w:rPr>
          <w:rStyle w:val="StyleUnderline"/>
        </w:rPr>
        <w:t>Its ability</w:t>
      </w:r>
      <w:r>
        <w:t xml:space="preserve"> to process vast datasets and identify complex patterns </w:t>
      </w:r>
      <w:r w:rsidRPr="002C56E3">
        <w:rPr>
          <w:rStyle w:val="Emphasis"/>
          <w:highlight w:val="cyan"/>
        </w:rPr>
        <w:t>allows for</w:t>
      </w:r>
      <w:r w:rsidRPr="004317EC">
        <w:rPr>
          <w:rStyle w:val="Emphasis"/>
        </w:rPr>
        <w:t xml:space="preserve"> a shift from reactive problem-solving to </w:t>
      </w:r>
      <w:r w:rsidRPr="002C56E3">
        <w:rPr>
          <w:rStyle w:val="Emphasis"/>
          <w:highlight w:val="cyan"/>
        </w:rPr>
        <w:t>proactive environmental management</w:t>
      </w:r>
      <w:r>
        <w:t>, offering the potential to create a "digital twin" of our planet for unparalleled insights.</w:t>
      </w:r>
    </w:p>
    <w:p w14:paraId="18C4DBD1" w14:textId="77777777" w:rsidR="00032723" w:rsidRPr="0064270F" w:rsidRDefault="00032723" w:rsidP="00032723">
      <w:pPr>
        <w:pStyle w:val="Heading4"/>
      </w:pPr>
      <w:r w:rsidRPr="0064270F">
        <w:t xml:space="preserve">AI </w:t>
      </w:r>
      <w:r>
        <w:t xml:space="preserve">solves climate, there are </w:t>
      </w:r>
      <w:proofErr w:type="gramStart"/>
      <w:r>
        <w:t>alt</w:t>
      </w:r>
      <w:proofErr w:type="gramEnd"/>
      <w:r>
        <w:t xml:space="preserve"> causes to </w:t>
      </w:r>
      <w:r w:rsidRPr="0064270F">
        <w:t xml:space="preserve">data center growth </w:t>
      </w:r>
    </w:p>
    <w:p w14:paraId="53319620" w14:textId="77777777" w:rsidR="00032723" w:rsidRDefault="00032723" w:rsidP="00032723">
      <w:r w:rsidRPr="00A60FED">
        <w:rPr>
          <w:rStyle w:val="Style13ptBold"/>
        </w:rPr>
        <w:t>The Economist 2025,</w:t>
      </w:r>
      <w:r>
        <w:t xml:space="preserve"> “How AI could help the climate” The technology could help </w:t>
      </w:r>
      <w:proofErr w:type="spellStart"/>
      <w:r>
        <w:t>decarbonise</w:t>
      </w:r>
      <w:proofErr w:type="spellEnd"/>
      <w:r>
        <w:t xml:space="preserve"> the industries that have proved the hardest to clean up, Apr 10th 2025, </w:t>
      </w:r>
      <w:r w:rsidRPr="00A60FED">
        <w:t>https://www.economist.com/leaders/2025/04/10/how-ai-could-help-the-climate?utm_medium=cpc.adword.pd&amp;utm_source=google&amp;utm_campaign=a.io-btl&amp;utm_content=section_content&amp;gclsrc=aw.ds&amp;gad_source=1&amp;gad_campaignid=22652342802&amp;gbraid=0AAAAADBuq3LsqJlch0emVkfuQcPzUJuTZ&amp;gclid=CjwKCAjwt-_FBhBzEiwA7QEqyO3LCIOMkLRYN0UlTEaR60JzslCebu3dp1X4kmU3SXWjxjJcq3Or3hoC6KcQAvD_BwE</w:t>
      </w:r>
    </w:p>
    <w:p w14:paraId="3059221E" w14:textId="77777777" w:rsidR="00032723" w:rsidRPr="00645AB3" w:rsidRDefault="00032723" w:rsidP="00032723">
      <w:pPr>
        <w:rPr>
          <w:sz w:val="16"/>
        </w:rPr>
      </w:pPr>
      <w:r w:rsidRPr="00645AB3">
        <w:rPr>
          <w:sz w:val="16"/>
        </w:rPr>
        <w:t xml:space="preserve">Even if you don’t worry that artificial intelligence (ai) will destroy the human race, you might fret that its fearsome appetite for electricity will destroy the environment. Asking </w:t>
      </w:r>
      <w:proofErr w:type="spellStart"/>
      <w:r w:rsidRPr="00645AB3">
        <w:rPr>
          <w:sz w:val="16"/>
        </w:rPr>
        <w:t>Chatgpt</w:t>
      </w:r>
      <w:proofErr w:type="spellEnd"/>
      <w:r w:rsidRPr="00645AB3">
        <w:rPr>
          <w:sz w:val="16"/>
        </w:rPr>
        <w:t xml:space="preserve"> a question means using ten times more energy than an old-fashioned search query. Google’s greenhouse-gas emissions rose by nearly half between 2019 and 2023, as the ai boom took off; Microsoft’s are up by almost 30% since 2020. With huge investments in new data </w:t>
      </w:r>
      <w:proofErr w:type="spellStart"/>
      <w:r w:rsidRPr="00645AB3">
        <w:rPr>
          <w:sz w:val="16"/>
        </w:rPr>
        <w:t>centres</w:t>
      </w:r>
      <w:proofErr w:type="spellEnd"/>
      <w:r w:rsidRPr="00645AB3">
        <w:rPr>
          <w:sz w:val="16"/>
        </w:rPr>
        <w:t xml:space="preserve"> planned, more rises seem baked in. But the doom-mongering is misplaced. In absolute terms, ai may be less energy-hungry than many people assume. Better still, ai can help </w:t>
      </w:r>
      <w:proofErr w:type="spellStart"/>
      <w:r w:rsidRPr="00645AB3">
        <w:rPr>
          <w:sz w:val="16"/>
        </w:rPr>
        <w:t>decarbonise</w:t>
      </w:r>
      <w:proofErr w:type="spellEnd"/>
      <w:r w:rsidRPr="00645AB3">
        <w:rPr>
          <w:sz w:val="16"/>
        </w:rPr>
        <w:t xml:space="preserve"> the industries that have proved hardest to clean up.</w:t>
      </w:r>
    </w:p>
    <w:p w14:paraId="667EA03A" w14:textId="77777777" w:rsidR="00032723" w:rsidRPr="0064270F" w:rsidRDefault="00032723" w:rsidP="00032723">
      <w:pPr>
        <w:rPr>
          <w:rStyle w:val="StyleUnderline"/>
        </w:rPr>
      </w:pPr>
      <w:r w:rsidRPr="00645AB3">
        <w:rPr>
          <w:sz w:val="16"/>
        </w:rPr>
        <w:t>Consider ai’s appetite for energy first. The International Energy Agency (</w:t>
      </w:r>
      <w:proofErr w:type="spellStart"/>
      <w:r w:rsidRPr="00645AB3">
        <w:rPr>
          <w:sz w:val="16"/>
        </w:rPr>
        <w:t>iea</w:t>
      </w:r>
      <w:proofErr w:type="spellEnd"/>
      <w:r w:rsidRPr="00645AB3">
        <w:rPr>
          <w:sz w:val="16"/>
        </w:rPr>
        <w:t xml:space="preserve">) reckons that electricity consumption by data </w:t>
      </w:r>
      <w:proofErr w:type="spellStart"/>
      <w:r w:rsidRPr="00645AB3">
        <w:rPr>
          <w:sz w:val="16"/>
        </w:rPr>
        <w:t>centres</w:t>
      </w:r>
      <w:proofErr w:type="spellEnd"/>
      <w:r w:rsidRPr="00645AB3">
        <w:rPr>
          <w:sz w:val="16"/>
        </w:rPr>
        <w:t xml:space="preserve"> could as much as treble in the next five years. Even if energy usage soars, though, the base is still low. </w:t>
      </w:r>
      <w:r w:rsidRPr="002C56E3">
        <w:rPr>
          <w:rStyle w:val="StyleUnderline"/>
          <w:highlight w:val="cyan"/>
        </w:rPr>
        <w:t xml:space="preserve">Data </w:t>
      </w:r>
      <w:proofErr w:type="spellStart"/>
      <w:r w:rsidRPr="002C56E3">
        <w:rPr>
          <w:rStyle w:val="StyleUnderline"/>
          <w:highlight w:val="cyan"/>
        </w:rPr>
        <w:t>centres</w:t>
      </w:r>
      <w:proofErr w:type="spellEnd"/>
      <w:r w:rsidRPr="00645AB3">
        <w:rPr>
          <w:sz w:val="16"/>
        </w:rPr>
        <w:t xml:space="preserve"> today </w:t>
      </w:r>
      <w:r w:rsidRPr="002C56E3">
        <w:rPr>
          <w:rStyle w:val="StyleUnderline"/>
          <w:highlight w:val="cyan"/>
        </w:rPr>
        <w:t>account for</w:t>
      </w:r>
      <w:r w:rsidRPr="0064270F">
        <w:rPr>
          <w:rStyle w:val="StyleUnderline"/>
        </w:rPr>
        <w:t xml:space="preserve"> about </w:t>
      </w:r>
      <w:r w:rsidRPr="002C56E3">
        <w:rPr>
          <w:rStyle w:val="StyleUnderline"/>
          <w:highlight w:val="cyan"/>
        </w:rPr>
        <w:t>1.5% of</w:t>
      </w:r>
      <w:r w:rsidRPr="0064270F">
        <w:rPr>
          <w:rStyle w:val="StyleUnderline"/>
        </w:rPr>
        <w:t xml:space="preserve"> the </w:t>
      </w:r>
      <w:r w:rsidRPr="002C56E3">
        <w:rPr>
          <w:rStyle w:val="StyleUnderline"/>
          <w:highlight w:val="cyan"/>
        </w:rPr>
        <w:t>world’s electricity</w:t>
      </w:r>
      <w:r w:rsidRPr="00645AB3">
        <w:rPr>
          <w:sz w:val="16"/>
        </w:rPr>
        <w:t xml:space="preserve"> consumption—and </w:t>
      </w:r>
      <w:r w:rsidRPr="0064270F">
        <w:rPr>
          <w:rStyle w:val="StyleUnderline"/>
        </w:rPr>
        <w:t xml:space="preserve">the </w:t>
      </w:r>
      <w:r w:rsidRPr="002C56E3">
        <w:rPr>
          <w:rStyle w:val="StyleUnderline"/>
          <w:highlight w:val="cyan"/>
        </w:rPr>
        <w:t>vast majority</w:t>
      </w:r>
      <w:r w:rsidRPr="0064270F">
        <w:rPr>
          <w:rStyle w:val="StyleUnderline"/>
        </w:rPr>
        <w:t xml:space="preserve"> of that is </w:t>
      </w:r>
      <w:r w:rsidRPr="002C56E3">
        <w:rPr>
          <w:rStyle w:val="StyleUnderline"/>
          <w:highlight w:val="cyan"/>
        </w:rPr>
        <w:t>due to streaming, social media and online shopping, not ai</w:t>
      </w:r>
      <w:r w:rsidRPr="0064270F">
        <w:rPr>
          <w:rStyle w:val="StyleUnderline"/>
        </w:rPr>
        <w:t>.</w:t>
      </w:r>
    </w:p>
    <w:p w14:paraId="22D5CE47" w14:textId="77777777" w:rsidR="00032723" w:rsidRPr="00645AB3" w:rsidRDefault="00032723" w:rsidP="00032723">
      <w:pPr>
        <w:rPr>
          <w:sz w:val="16"/>
        </w:rPr>
      </w:pPr>
      <w:r w:rsidRPr="00645AB3">
        <w:rPr>
          <w:sz w:val="16"/>
        </w:rPr>
        <w:t xml:space="preserve">Moreover, some of </w:t>
      </w:r>
      <w:r w:rsidRPr="002C56E3">
        <w:rPr>
          <w:rStyle w:val="Emphasis"/>
          <w:highlight w:val="cyan"/>
        </w:rPr>
        <w:t>ai’s electricity</w:t>
      </w:r>
      <w:r w:rsidRPr="0064270F">
        <w:rPr>
          <w:rStyle w:val="Emphasis"/>
        </w:rPr>
        <w:t xml:space="preserve"> </w:t>
      </w:r>
      <w:proofErr w:type="gramStart"/>
      <w:r w:rsidRPr="0064270F">
        <w:rPr>
          <w:rStyle w:val="Emphasis"/>
        </w:rPr>
        <w:t>use</w:t>
      </w:r>
      <w:proofErr w:type="gramEnd"/>
      <w:r w:rsidRPr="0064270F">
        <w:rPr>
          <w:rStyle w:val="Emphasis"/>
        </w:rPr>
        <w:t xml:space="preserve"> will </w:t>
      </w:r>
      <w:r w:rsidRPr="002C56E3">
        <w:rPr>
          <w:rStyle w:val="Emphasis"/>
          <w:highlight w:val="cyan"/>
        </w:rPr>
        <w:t>help with greening the economy</w:t>
      </w:r>
      <w:r w:rsidRPr="00645AB3">
        <w:rPr>
          <w:sz w:val="16"/>
        </w:rPr>
        <w:t xml:space="preserve">. As we explain in this week’s Science &amp; technology section, </w:t>
      </w:r>
      <w:r w:rsidRPr="0064270F">
        <w:rPr>
          <w:rStyle w:val="StyleUnderline"/>
        </w:rPr>
        <w:t xml:space="preserve">ai </w:t>
      </w:r>
      <w:r w:rsidRPr="002C56E3">
        <w:rPr>
          <w:rStyle w:val="StyleUnderline"/>
          <w:highlight w:val="cyan"/>
        </w:rPr>
        <w:t>excels at identifying complex patterns</w:t>
      </w:r>
      <w:r w:rsidRPr="00645AB3">
        <w:rPr>
          <w:sz w:val="16"/>
        </w:rPr>
        <w:t xml:space="preserve">, crunching giant data sets and </w:t>
      </w:r>
      <w:proofErr w:type="spellStart"/>
      <w:r w:rsidRPr="00645AB3">
        <w:rPr>
          <w:sz w:val="16"/>
        </w:rPr>
        <w:t>optimising</w:t>
      </w:r>
      <w:proofErr w:type="spellEnd"/>
      <w:r w:rsidRPr="00645AB3">
        <w:rPr>
          <w:sz w:val="16"/>
        </w:rPr>
        <w:t xml:space="preserve"> systems, </w:t>
      </w:r>
      <w:r w:rsidRPr="002C56E3">
        <w:rPr>
          <w:rStyle w:val="StyleUnderline"/>
          <w:highlight w:val="cyan"/>
        </w:rPr>
        <w:t>all of which</w:t>
      </w:r>
      <w:r w:rsidRPr="0064270F">
        <w:rPr>
          <w:rStyle w:val="StyleUnderline"/>
        </w:rPr>
        <w:t xml:space="preserve"> can </w:t>
      </w:r>
      <w:r w:rsidRPr="002C56E3">
        <w:rPr>
          <w:rStyle w:val="StyleUnderline"/>
          <w:highlight w:val="cyan"/>
        </w:rPr>
        <w:t>help slash emissions</w:t>
      </w:r>
      <w:r w:rsidRPr="0064270F">
        <w:rPr>
          <w:rStyle w:val="StyleUnderline"/>
        </w:rPr>
        <w:t>.</w:t>
      </w:r>
      <w:r w:rsidRPr="00645AB3">
        <w:rPr>
          <w:sz w:val="16"/>
        </w:rPr>
        <w:t xml:space="preserve"> ai is already helping improve the efficiency of electrical grids, </w:t>
      </w:r>
      <w:r w:rsidRPr="002C56E3">
        <w:rPr>
          <w:rStyle w:val="StyleUnderline"/>
          <w:highlight w:val="cyan"/>
        </w:rPr>
        <w:t>cut fuel use in shipping and spot</w:t>
      </w:r>
      <w:r w:rsidRPr="00645AB3">
        <w:rPr>
          <w:sz w:val="16"/>
        </w:rPr>
        <w:t xml:space="preserve"> otherwise invisible </w:t>
      </w:r>
      <w:r w:rsidRPr="002C56E3">
        <w:rPr>
          <w:rStyle w:val="StyleUnderline"/>
          <w:highlight w:val="cyan"/>
        </w:rPr>
        <w:t>leaks of methane</w:t>
      </w:r>
      <w:r w:rsidRPr="00645AB3">
        <w:rPr>
          <w:sz w:val="16"/>
        </w:rPr>
        <w:t>, a potent greenhouse gas.</w:t>
      </w:r>
    </w:p>
    <w:p w14:paraId="7F574145" w14:textId="77777777" w:rsidR="00032723" w:rsidRDefault="00032723" w:rsidP="00032723">
      <w:pPr>
        <w:rPr>
          <w:sz w:val="16"/>
        </w:rPr>
      </w:pPr>
      <w:r w:rsidRPr="008C5044">
        <w:rPr>
          <w:rStyle w:val="StyleUnderline"/>
        </w:rPr>
        <w:t xml:space="preserve">The </w:t>
      </w:r>
      <w:r w:rsidRPr="002C56E3">
        <w:rPr>
          <w:rStyle w:val="StyleUnderline"/>
          <w:highlight w:val="cyan"/>
        </w:rPr>
        <w:t>task</w:t>
      </w:r>
      <w:r w:rsidRPr="00645AB3">
        <w:rPr>
          <w:sz w:val="16"/>
        </w:rPr>
        <w:t xml:space="preserve"> for policymakers and industry bosses </w:t>
      </w:r>
      <w:r w:rsidRPr="002C56E3">
        <w:rPr>
          <w:rStyle w:val="Emphasis"/>
          <w:highlight w:val="cyan"/>
        </w:rPr>
        <w:t xml:space="preserve">is to </w:t>
      </w:r>
      <w:proofErr w:type="spellStart"/>
      <w:r w:rsidRPr="002C56E3">
        <w:rPr>
          <w:rStyle w:val="Emphasis"/>
          <w:highlight w:val="cyan"/>
        </w:rPr>
        <w:t>maximise</w:t>
      </w:r>
      <w:proofErr w:type="spellEnd"/>
      <w:r w:rsidRPr="002C56E3">
        <w:rPr>
          <w:rStyle w:val="Emphasis"/>
          <w:highlight w:val="cyan"/>
        </w:rPr>
        <w:t xml:space="preserve"> such benefits</w:t>
      </w:r>
      <w:r w:rsidRPr="00645AB3">
        <w:rPr>
          <w:sz w:val="16"/>
        </w:rPr>
        <w:t xml:space="preserve"> while </w:t>
      </w:r>
      <w:proofErr w:type="spellStart"/>
      <w:r w:rsidRPr="00645AB3">
        <w:rPr>
          <w:sz w:val="16"/>
        </w:rPr>
        <w:t>minimising</w:t>
      </w:r>
      <w:proofErr w:type="spellEnd"/>
      <w:r w:rsidRPr="00645AB3">
        <w:rPr>
          <w:sz w:val="16"/>
        </w:rPr>
        <w:t xml:space="preserve"> the climate impacts. The most elegant solution would be for governments to impose a proper price on carbon and leave the market to do its work. But because </w:t>
      </w:r>
      <w:proofErr w:type="gramStart"/>
      <w:r w:rsidRPr="00645AB3">
        <w:rPr>
          <w:sz w:val="16"/>
        </w:rPr>
        <w:t>a global</w:t>
      </w:r>
      <w:proofErr w:type="gramEnd"/>
      <w:r w:rsidRPr="00645AB3">
        <w:rPr>
          <w:sz w:val="16"/>
        </w:rPr>
        <w:t xml:space="preserve"> carbon price remains a distant dream, it is more realistic to focus on three other measures.</w:t>
      </w:r>
    </w:p>
    <w:p w14:paraId="516FFF35" w14:textId="77777777" w:rsidR="00032723" w:rsidRDefault="00032723" w:rsidP="00032723">
      <w:pPr>
        <w:pStyle w:val="Heading3"/>
      </w:pPr>
      <w:r>
        <w:t>Legal Regimes Good---2AC</w:t>
      </w:r>
    </w:p>
    <w:p w14:paraId="509E79EE" w14:textId="77777777" w:rsidR="00032723" w:rsidRDefault="00032723" w:rsidP="00032723">
      <w:pPr>
        <w:pStyle w:val="Heading4"/>
      </w:pPr>
      <w:r>
        <w:t xml:space="preserve">Endorsing legal regimes </w:t>
      </w:r>
      <w:proofErr w:type="gramStart"/>
      <w:r>
        <w:t>are</w:t>
      </w:r>
      <w:proofErr w:type="gramEnd"/>
      <w:r>
        <w:t xml:space="preserve"> good.  Absent that the panopticon of surveillance will empower the employer to maintain total control over the worker … ensuring endless oppression.</w:t>
      </w:r>
    </w:p>
    <w:p w14:paraId="1629A21C" w14:textId="7775000A" w:rsidR="00032723" w:rsidRPr="00AF33E8" w:rsidRDefault="00032723" w:rsidP="00032723">
      <w:pPr>
        <w:rPr>
          <w:b/>
          <w:bCs/>
          <w:sz w:val="26"/>
        </w:rPr>
      </w:pPr>
      <w:proofErr w:type="spellStart"/>
      <w:r w:rsidRPr="00B1146C">
        <w:rPr>
          <w:rStyle w:val="Style13ptBold"/>
        </w:rPr>
        <w:t>Ajunwa</w:t>
      </w:r>
      <w:proofErr w:type="spellEnd"/>
      <w:r w:rsidRPr="00B1146C">
        <w:rPr>
          <w:rStyle w:val="Style13ptBold"/>
        </w:rPr>
        <w:t xml:space="preserve"> 23</w:t>
      </w:r>
      <w:r>
        <w:t>I</w:t>
      </w:r>
      <w:r w:rsidRPr="00671BB2">
        <w:t>ntellectual property</w:t>
      </w:r>
      <w:r>
        <w:t xml:space="preserve"> of </w:t>
      </w:r>
      <w:r w:rsidRPr="00B174FF">
        <w:t xml:space="preserve">Ifeoma </w:t>
      </w:r>
      <w:proofErr w:type="spellStart"/>
      <w:r w:rsidRPr="00B174FF">
        <w:t>Ajunwa</w:t>
      </w:r>
      <w:proofErr w:type="spellEnd"/>
      <w:r w:rsidRPr="00B174FF">
        <w:t xml:space="preserve">, is a 2021–2022 Fulbright scholar, an award-winning tenured law professor at the University of North Carolina School of Law, and adjunct professor at the Kenan-Flagler Business School. She is the founding director of the Artificial </w:t>
      </w:r>
      <w:proofErr w:type="gramStart"/>
      <w:r w:rsidRPr="00B174FF">
        <w:t>Intelligence Decision</w:t>
      </w:r>
      <w:proofErr w:type="gramEnd"/>
      <w:r w:rsidRPr="00B174FF">
        <w:t>-Making Research Program and a faculty associate at the Berkman Klein Centre at Harvard University. Currently Asa Griggs Candler Professor of Law at Emory, “The Quantified Worker: Law and Technology in the Modern Workplace”, April 2023, Book --- ECM</w:t>
      </w:r>
    </w:p>
    <w:p w14:paraId="563CC498" w14:textId="77777777" w:rsidR="00032723" w:rsidRPr="00C56DAF" w:rsidRDefault="00032723" w:rsidP="00032723">
      <w:pPr>
        <w:rPr>
          <w:sz w:val="12"/>
        </w:rPr>
      </w:pPr>
      <w:r w:rsidRPr="00E86286">
        <w:rPr>
          <w:rStyle w:val="StyleUnderline"/>
        </w:rPr>
        <w:t xml:space="preserve">There is a future of work in which we all become digital </w:t>
      </w:r>
      <w:proofErr w:type="gramStart"/>
      <w:r w:rsidRPr="00E86286">
        <w:rPr>
          <w:rStyle w:val="StyleUnderline"/>
        </w:rPr>
        <w:t>serfs</w:t>
      </w:r>
      <w:proofErr w:type="gramEnd"/>
      <w:r w:rsidRPr="00C56DAF">
        <w:rPr>
          <w:sz w:val="12"/>
        </w:rPr>
        <w:t xml:space="preserve">. We toil away in crowded open-floor offices with no privacy or in cavernous warehouses. </w:t>
      </w:r>
      <w:r w:rsidRPr="00EF23E7">
        <w:rPr>
          <w:rFonts w:eastAsiaTheme="majorEastAsia" w:cstheme="majorBidi"/>
          <w:b/>
          <w:sz w:val="32"/>
          <w:szCs w:val="24"/>
          <w:highlight w:val="cyan"/>
          <w:u w:val="single"/>
        </w:rPr>
        <w:t>Workplaces</w:t>
      </w:r>
      <w:r w:rsidRPr="00EF23E7">
        <w:rPr>
          <w:sz w:val="12"/>
          <w:highlight w:val="cyan"/>
        </w:rPr>
        <w:t xml:space="preserve">, </w:t>
      </w:r>
      <w:r w:rsidRPr="00EF23E7">
        <w:rPr>
          <w:rFonts w:eastAsiaTheme="majorEastAsia" w:cstheme="majorBidi"/>
          <w:b/>
          <w:sz w:val="32"/>
          <w:szCs w:val="24"/>
          <w:highlight w:val="cyan"/>
          <w:u w:val="single"/>
        </w:rPr>
        <w:t>optimized</w:t>
      </w:r>
      <w:r w:rsidRPr="00E86286">
        <w:rPr>
          <w:rFonts w:eastAsiaTheme="majorEastAsia" w:cstheme="majorBidi"/>
          <w:b/>
          <w:sz w:val="32"/>
          <w:szCs w:val="24"/>
          <w:u w:val="single"/>
        </w:rPr>
        <w:t xml:space="preserve"> </w:t>
      </w:r>
      <w:r w:rsidRPr="00EF23E7">
        <w:rPr>
          <w:rFonts w:eastAsiaTheme="majorEastAsia" w:cstheme="majorBidi"/>
          <w:b/>
          <w:sz w:val="32"/>
          <w:szCs w:val="24"/>
          <w:highlight w:val="cyan"/>
          <w:u w:val="single"/>
        </w:rPr>
        <w:t>for</w:t>
      </w:r>
      <w:r w:rsidRPr="00E86286">
        <w:rPr>
          <w:rFonts w:eastAsiaTheme="majorEastAsia" w:cstheme="majorBidi"/>
          <w:b/>
          <w:sz w:val="32"/>
          <w:szCs w:val="24"/>
          <w:u w:val="single"/>
        </w:rPr>
        <w:t xml:space="preserve"> the greatest level of </w:t>
      </w:r>
      <w:r w:rsidRPr="00EF23E7">
        <w:rPr>
          <w:rFonts w:eastAsiaTheme="majorEastAsia" w:cstheme="majorBidi"/>
          <w:b/>
          <w:sz w:val="32"/>
          <w:szCs w:val="24"/>
          <w:highlight w:val="cyan"/>
          <w:u w:val="single"/>
        </w:rPr>
        <w:t>surveillance</w:t>
      </w:r>
      <w:r w:rsidRPr="00C56DAF">
        <w:rPr>
          <w:sz w:val="12"/>
        </w:rPr>
        <w:t xml:space="preserve">, closely </w:t>
      </w:r>
      <w:r w:rsidRPr="00EF23E7">
        <w:rPr>
          <w:rFonts w:eastAsiaTheme="majorEastAsia" w:cstheme="majorBidi"/>
          <w:b/>
          <w:sz w:val="32"/>
          <w:szCs w:val="24"/>
          <w:highlight w:val="cyan"/>
          <w:u w:val="single"/>
        </w:rPr>
        <w:t>resemble the panoptical ideal</w:t>
      </w:r>
      <w:r w:rsidRPr="00C56DAF">
        <w:rPr>
          <w:sz w:val="12"/>
        </w:rPr>
        <w:t xml:space="preserve">, </w:t>
      </w:r>
      <w:r w:rsidRPr="00EF23E7">
        <w:rPr>
          <w:rStyle w:val="StyleUnderline"/>
          <w:highlight w:val="cyan"/>
        </w:rPr>
        <w:t>in which</w:t>
      </w:r>
      <w:r w:rsidRPr="00C56DAF">
        <w:rPr>
          <w:sz w:val="12"/>
        </w:rPr>
        <w:t xml:space="preserve"> worker </w:t>
      </w:r>
      <w:r w:rsidRPr="00EF23E7">
        <w:rPr>
          <w:rStyle w:val="Emphasis"/>
          <w:highlight w:val="cyan"/>
        </w:rPr>
        <w:t>surveillance is</w:t>
      </w:r>
      <w:r w:rsidRPr="00E86286">
        <w:rPr>
          <w:rStyle w:val="Emphasis"/>
        </w:rPr>
        <w:t xml:space="preserve"> </w:t>
      </w:r>
      <w:r w:rsidRPr="00EF23E7">
        <w:rPr>
          <w:rStyle w:val="Emphasis"/>
          <w:highlight w:val="cyan"/>
        </w:rPr>
        <w:t>omnipresent and indefatigable</w:t>
      </w:r>
      <w:r w:rsidRPr="00C56DAF">
        <w:rPr>
          <w:sz w:val="12"/>
        </w:rPr>
        <w:t xml:space="preserve">. In </w:t>
      </w:r>
      <w:proofErr w:type="gramStart"/>
      <w:r w:rsidRPr="00C56DAF">
        <w:rPr>
          <w:sz w:val="12"/>
        </w:rPr>
        <w:t>this</w:t>
      </w:r>
      <w:proofErr w:type="gramEnd"/>
      <w:r w:rsidRPr="00C56DAF">
        <w:rPr>
          <w:sz w:val="12"/>
        </w:rPr>
        <w:t xml:space="preserve"> future, </w:t>
      </w:r>
      <w:r w:rsidRPr="00E86286">
        <w:rPr>
          <w:rStyle w:val="StyleUnderline"/>
        </w:rPr>
        <w:t>the surveillants are</w:t>
      </w:r>
      <w:r w:rsidRPr="00C56DAF">
        <w:rPr>
          <w:sz w:val="12"/>
        </w:rPr>
        <w:t xml:space="preserve"> not human; rather, they are </w:t>
      </w:r>
      <w:r w:rsidRPr="00E86286">
        <w:rPr>
          <w:rStyle w:val="StyleUnderline"/>
        </w:rPr>
        <w:t>mechanical</w:t>
      </w:r>
      <w:r w:rsidRPr="00C56DAF">
        <w:rPr>
          <w:sz w:val="12"/>
        </w:rPr>
        <w:t xml:space="preserve"> managers. They take screenshots of our computer screen every ten seconds; they use productivity applications to log each keystroke and parse each email message; and they require wristbands, fitness trackers, or chips embedded under the skin. They are the exoskeletons monitoring the worker’s every move.</w:t>
      </w:r>
    </w:p>
    <w:p w14:paraId="744ECC70" w14:textId="77777777" w:rsidR="00032723" w:rsidRPr="00C56DAF" w:rsidRDefault="00032723" w:rsidP="00032723">
      <w:pPr>
        <w:rPr>
          <w:sz w:val="12"/>
        </w:rPr>
      </w:pPr>
      <w:r w:rsidRPr="00C56DAF">
        <w:rPr>
          <w:sz w:val="12"/>
        </w:rPr>
        <w:t xml:space="preserve">In this </w:t>
      </w:r>
      <w:proofErr w:type="gramStart"/>
      <w:r w:rsidRPr="00C56DAF">
        <w:rPr>
          <w:sz w:val="12"/>
        </w:rPr>
        <w:t>future of</w:t>
      </w:r>
      <w:proofErr w:type="gramEnd"/>
      <w:r w:rsidRPr="00C56DAF">
        <w:rPr>
          <w:sz w:val="12"/>
        </w:rPr>
        <w:t xml:space="preserve"> work, </w:t>
      </w:r>
      <w:r w:rsidRPr="00E86286">
        <w:rPr>
          <w:rStyle w:val="StyleUnderline"/>
        </w:rPr>
        <w:t>we are all quantified by our data</w:t>
      </w:r>
      <w:r w:rsidRPr="00C56DAF">
        <w:rPr>
          <w:sz w:val="12"/>
        </w:rPr>
        <w:t xml:space="preserve">. As workers, we become synonymous with our data doubles. </w:t>
      </w:r>
      <w:r w:rsidRPr="00EF23E7">
        <w:rPr>
          <w:rFonts w:eastAsiaTheme="majorEastAsia" w:cstheme="majorBidi"/>
          <w:b/>
          <w:sz w:val="32"/>
          <w:szCs w:val="24"/>
          <w:highlight w:val="cyan"/>
          <w:u w:val="single"/>
        </w:rPr>
        <w:t>We lose all</w:t>
      </w:r>
      <w:r w:rsidRPr="00C56DAF">
        <w:rPr>
          <w:sz w:val="12"/>
        </w:rPr>
        <w:t xml:space="preserve"> of our </w:t>
      </w:r>
      <w:proofErr w:type="gramStart"/>
      <w:r w:rsidRPr="00EF23E7">
        <w:rPr>
          <w:rFonts w:eastAsiaTheme="majorEastAsia" w:cstheme="majorBidi"/>
          <w:b/>
          <w:sz w:val="32"/>
          <w:szCs w:val="24"/>
          <w:highlight w:val="cyan"/>
          <w:u w:val="single"/>
        </w:rPr>
        <w:t>personhood</w:t>
      </w:r>
      <w:proofErr w:type="gramEnd"/>
      <w:r w:rsidRPr="00C56DAF">
        <w:rPr>
          <w:sz w:val="12"/>
        </w:rPr>
        <w:t xml:space="preserve"> and voice, and our digital doubles speak for us. </w:t>
      </w:r>
      <w:r w:rsidRPr="00E86286">
        <w:rPr>
          <w:rFonts w:eastAsiaTheme="majorEastAsia" w:cstheme="majorBidi"/>
          <w:b/>
          <w:sz w:val="32"/>
          <w:szCs w:val="24"/>
          <w:u w:val="single"/>
        </w:rPr>
        <w:t xml:space="preserve">All of our </w:t>
      </w:r>
      <w:r w:rsidRPr="00EF23E7">
        <w:rPr>
          <w:rFonts w:eastAsiaTheme="majorEastAsia" w:cstheme="majorBidi"/>
          <w:b/>
          <w:sz w:val="32"/>
          <w:szCs w:val="24"/>
          <w:highlight w:val="cyan"/>
          <w:u w:val="single"/>
        </w:rPr>
        <w:t>interactions</w:t>
      </w:r>
      <w:r w:rsidRPr="00C56DAF">
        <w:rPr>
          <w:sz w:val="12"/>
        </w:rPr>
        <w:t xml:space="preserve">, within the workplace and without, </w:t>
      </w:r>
      <w:r w:rsidRPr="00EF23E7">
        <w:rPr>
          <w:rStyle w:val="StyleUnderline"/>
          <w:highlight w:val="cyan"/>
        </w:rPr>
        <w:t>become data</w:t>
      </w:r>
      <w:r w:rsidRPr="00E86286">
        <w:rPr>
          <w:rStyle w:val="StyleUnderline"/>
        </w:rPr>
        <w:t xml:space="preserve"> that is used </w:t>
      </w:r>
      <w:r w:rsidRPr="00EF23E7">
        <w:rPr>
          <w:rStyle w:val="StyleUnderline"/>
          <w:highlight w:val="cyan"/>
        </w:rPr>
        <w:t>to quantify our personalities</w:t>
      </w:r>
      <w:r w:rsidRPr="00C56DAF">
        <w:rPr>
          <w:sz w:val="12"/>
        </w:rPr>
        <w:t xml:space="preserve">, quantify our </w:t>
      </w:r>
      <w:r w:rsidRPr="00E86286">
        <w:rPr>
          <w:rStyle w:val="StyleUnderline"/>
        </w:rPr>
        <w:t>work ethic</w:t>
      </w:r>
      <w:r w:rsidRPr="00C56DAF">
        <w:rPr>
          <w:sz w:val="12"/>
        </w:rPr>
        <w:t xml:space="preserve">, quantify </w:t>
      </w:r>
      <w:r w:rsidRPr="00E86286">
        <w:rPr>
          <w:rStyle w:val="StyleUnderline"/>
        </w:rPr>
        <w:t>our trustworthiness</w:t>
      </w:r>
      <w:r w:rsidRPr="00C56DAF">
        <w:rPr>
          <w:sz w:val="12"/>
        </w:rPr>
        <w:t xml:space="preserve">, and so on. </w:t>
      </w:r>
      <w:r w:rsidRPr="00EF23E7">
        <w:rPr>
          <w:rFonts w:eastAsiaTheme="majorEastAsia" w:cstheme="majorBidi"/>
          <w:b/>
          <w:sz w:val="32"/>
          <w:szCs w:val="24"/>
          <w:highlight w:val="cyan"/>
          <w:u w:val="single"/>
        </w:rPr>
        <w:t>We are at the mercy of mechanical managers</w:t>
      </w:r>
      <w:r w:rsidRPr="00C56DAF">
        <w:rPr>
          <w:sz w:val="12"/>
        </w:rPr>
        <w:t xml:space="preserve">. From the beginning, with the automated interview and automated onboarding, to the automated productivity checks and the automated dismissal, we are judged by algorithmic systems. We have no right to explanations and no venue to contest automated decisions. </w:t>
      </w:r>
      <w:r w:rsidRPr="00E86286">
        <w:rPr>
          <w:rStyle w:val="StyleUnderline"/>
        </w:rPr>
        <w:t>It is a bleak future</w:t>
      </w:r>
      <w:r w:rsidRPr="00C56DAF">
        <w:rPr>
          <w:sz w:val="12"/>
        </w:rPr>
        <w:t>.</w:t>
      </w:r>
    </w:p>
    <w:p w14:paraId="0E05E0FF" w14:textId="77777777" w:rsidR="00032723" w:rsidRPr="00C56DAF" w:rsidRDefault="00032723" w:rsidP="00032723">
      <w:pPr>
        <w:rPr>
          <w:sz w:val="12"/>
        </w:rPr>
      </w:pPr>
      <w:r w:rsidRPr="00E86286">
        <w:rPr>
          <w:rFonts w:eastAsiaTheme="majorEastAsia" w:cstheme="majorBidi"/>
          <w:b/>
          <w:sz w:val="32"/>
          <w:szCs w:val="24"/>
          <w:u w:val="single"/>
        </w:rPr>
        <w:t>But a</w:t>
      </w:r>
      <w:r w:rsidRPr="00C56DAF">
        <w:rPr>
          <w:sz w:val="12"/>
        </w:rPr>
        <w:t xml:space="preserve"> different, </w:t>
      </w:r>
      <w:r w:rsidRPr="00EF23E7">
        <w:rPr>
          <w:rFonts w:eastAsiaTheme="majorEastAsia" w:cstheme="majorBidi"/>
          <w:b/>
          <w:sz w:val="32"/>
          <w:szCs w:val="24"/>
          <w:highlight w:val="cyan"/>
          <w:u w:val="single"/>
        </w:rPr>
        <w:t>better, future</w:t>
      </w:r>
      <w:r w:rsidRPr="00C56DAF">
        <w:rPr>
          <w:sz w:val="12"/>
        </w:rPr>
        <w:t xml:space="preserve"> of work </w:t>
      </w:r>
      <w:r w:rsidRPr="00EF23E7">
        <w:rPr>
          <w:rFonts w:eastAsiaTheme="majorEastAsia" w:cstheme="majorBidi"/>
          <w:b/>
          <w:sz w:val="32"/>
          <w:szCs w:val="24"/>
          <w:highlight w:val="cyan"/>
          <w:u w:val="single"/>
        </w:rPr>
        <w:t>is</w:t>
      </w:r>
      <w:r w:rsidRPr="00E86286">
        <w:rPr>
          <w:rFonts w:eastAsiaTheme="majorEastAsia" w:cstheme="majorBidi"/>
          <w:b/>
          <w:sz w:val="32"/>
          <w:szCs w:val="24"/>
          <w:u w:val="single"/>
        </w:rPr>
        <w:t xml:space="preserve"> </w:t>
      </w:r>
      <w:r w:rsidRPr="00EF23E7">
        <w:rPr>
          <w:rFonts w:eastAsiaTheme="majorEastAsia" w:cstheme="majorBidi"/>
          <w:b/>
          <w:sz w:val="32"/>
          <w:szCs w:val="24"/>
          <w:highlight w:val="cyan"/>
          <w:u w:val="single"/>
        </w:rPr>
        <w:t>possible</w:t>
      </w:r>
      <w:r w:rsidRPr="00C56DAF">
        <w:rPr>
          <w:sz w:val="12"/>
        </w:rPr>
        <w:t xml:space="preserve">. One in which we, as workers, are empowered by our data, not ruled by it. Worker personhood and human dignity are retained as paramount and separate from the representations of digital data. Rather than being quantified by automated decision-making systems, these systems exist to enable workers to reach their highest potential. It will not be enough to merely declare a stance against worker quantification. </w:t>
      </w:r>
      <w:r w:rsidRPr="00E86286">
        <w:rPr>
          <w:rFonts w:eastAsiaTheme="majorEastAsia" w:cstheme="majorBidi"/>
          <w:b/>
          <w:sz w:val="32"/>
          <w:szCs w:val="24"/>
          <w:u w:val="single"/>
        </w:rPr>
        <w:t>Achieving true worker autonomy necessitates concrete changes in our legal regime</w:t>
      </w:r>
      <w:r w:rsidRPr="00C56DAF">
        <w:rPr>
          <w:sz w:val="12"/>
        </w:rPr>
        <w:t xml:space="preserve">. It requires a reconsideration of our ethical values concerning workers. One might start with a Rawlsian approach to the adoption of new technologies in the workplace. This approach prompts the first-order question of “Who loses?” – a question that encourages us to ponder who is disadvantaged by the AI technologies of work. Only by focusing on the least </w:t>
      </w:r>
      <w:proofErr w:type="gramStart"/>
      <w:r w:rsidRPr="00C56DAF">
        <w:rPr>
          <w:sz w:val="12"/>
        </w:rPr>
        <w:t>well off</w:t>
      </w:r>
      <w:proofErr w:type="gramEnd"/>
      <w:r w:rsidRPr="00C56DAF">
        <w:rPr>
          <w:sz w:val="12"/>
        </w:rPr>
        <w:t xml:space="preserve"> can we be attuned to the oppressive potential of these technologies. The liberty of all depends on this consideration. </w:t>
      </w:r>
      <w:r w:rsidRPr="00E86286">
        <w:rPr>
          <w:rStyle w:val="StyleUnderline"/>
        </w:rPr>
        <w:t>As</w:t>
      </w:r>
      <w:r w:rsidRPr="00C56DAF">
        <w:rPr>
          <w:sz w:val="12"/>
        </w:rPr>
        <w:t xml:space="preserve"> Dr. </w:t>
      </w:r>
      <w:r w:rsidRPr="00E86286">
        <w:rPr>
          <w:rFonts w:eastAsiaTheme="majorEastAsia" w:cstheme="majorBidi"/>
          <w:b/>
          <w:sz w:val="32"/>
          <w:szCs w:val="24"/>
          <w:u w:val="single"/>
        </w:rPr>
        <w:t>M</w:t>
      </w:r>
      <w:r w:rsidRPr="00C56DAF">
        <w:rPr>
          <w:sz w:val="12"/>
        </w:rPr>
        <w:t xml:space="preserve">artin </w:t>
      </w:r>
      <w:r w:rsidRPr="00E86286">
        <w:rPr>
          <w:rFonts w:eastAsiaTheme="majorEastAsia" w:cstheme="majorBidi"/>
          <w:b/>
          <w:sz w:val="32"/>
          <w:szCs w:val="24"/>
          <w:u w:val="single"/>
        </w:rPr>
        <w:t>L</w:t>
      </w:r>
      <w:r w:rsidRPr="00C56DAF">
        <w:rPr>
          <w:sz w:val="12"/>
        </w:rPr>
        <w:t xml:space="preserve">uther </w:t>
      </w:r>
      <w:r w:rsidRPr="00E86286">
        <w:rPr>
          <w:rFonts w:eastAsiaTheme="majorEastAsia" w:cstheme="majorBidi"/>
          <w:b/>
          <w:sz w:val="32"/>
          <w:szCs w:val="24"/>
          <w:u w:val="single"/>
        </w:rPr>
        <w:t>K</w:t>
      </w:r>
      <w:r w:rsidRPr="00C56DAF">
        <w:rPr>
          <w:sz w:val="12"/>
        </w:rPr>
        <w:t xml:space="preserve">ing Jr., a great champion of human rights, once </w:t>
      </w:r>
      <w:r w:rsidRPr="00E86286">
        <w:rPr>
          <w:rStyle w:val="StyleUnderline"/>
        </w:rPr>
        <w:t>noted</w:t>
      </w:r>
      <w:r w:rsidRPr="00C56DAF">
        <w:rPr>
          <w:sz w:val="12"/>
        </w:rPr>
        <w:t>, “</w:t>
      </w:r>
      <w:r w:rsidRPr="00E86286">
        <w:rPr>
          <w:rStyle w:val="Emphasis"/>
        </w:rPr>
        <w:t>The society that performs miracles with machinery has the capacity to make some miracles</w:t>
      </w:r>
      <w:r w:rsidRPr="00C56DAF">
        <w:rPr>
          <w:sz w:val="12"/>
        </w:rPr>
        <w:t xml:space="preserve"> for men – if it values men as highly as it values machines.”1</w:t>
      </w:r>
    </w:p>
    <w:p w14:paraId="1295574E" w14:textId="77777777" w:rsidR="00032723" w:rsidRPr="00C56DAF" w:rsidRDefault="00032723" w:rsidP="00032723">
      <w:pPr>
        <w:rPr>
          <w:sz w:val="12"/>
        </w:rPr>
      </w:pPr>
      <w:r w:rsidRPr="00C56DAF">
        <w:rPr>
          <w:sz w:val="12"/>
        </w:rPr>
        <w:t xml:space="preserve">The Declaration of Independence presaged a break from </w:t>
      </w:r>
      <w:proofErr w:type="gramStart"/>
      <w:r w:rsidRPr="00C56DAF">
        <w:rPr>
          <w:sz w:val="12"/>
        </w:rPr>
        <w:t>colonialism</w:t>
      </w:r>
      <w:proofErr w:type="gramEnd"/>
      <w:r w:rsidRPr="00C56DAF">
        <w:rPr>
          <w:sz w:val="12"/>
        </w:rPr>
        <w:t xml:space="preserve"> but it was the Constitution and, furthermore, the Bill of Rights that solidified democracy as the new order in the United States of America. Similarly, </w:t>
      </w:r>
      <w:r w:rsidRPr="00EF23E7">
        <w:rPr>
          <w:rStyle w:val="StyleUnderline"/>
          <w:highlight w:val="cyan"/>
        </w:rPr>
        <w:t>emerging AI tech</w:t>
      </w:r>
      <w:r w:rsidRPr="00DD66C4">
        <w:rPr>
          <w:sz w:val="12"/>
        </w:rPr>
        <w:t>nologies</w:t>
      </w:r>
      <w:r w:rsidRPr="00C56DAF">
        <w:rPr>
          <w:sz w:val="12"/>
        </w:rPr>
        <w:t xml:space="preserve"> </w:t>
      </w:r>
      <w:r w:rsidRPr="00EF23E7">
        <w:rPr>
          <w:rStyle w:val="StyleUnderline"/>
          <w:highlight w:val="cyan"/>
        </w:rPr>
        <w:t>serve as harbingers</w:t>
      </w:r>
      <w:r w:rsidRPr="00E86286">
        <w:rPr>
          <w:rStyle w:val="StyleUnderline"/>
        </w:rPr>
        <w:t xml:space="preserve"> </w:t>
      </w:r>
      <w:r w:rsidRPr="00EF23E7">
        <w:rPr>
          <w:rStyle w:val="StyleUnderline"/>
          <w:highlight w:val="cyan"/>
        </w:rPr>
        <w:t>for</w:t>
      </w:r>
      <w:r w:rsidRPr="00E86286">
        <w:rPr>
          <w:rStyle w:val="StyleUnderline"/>
        </w:rPr>
        <w:t xml:space="preserve"> an </w:t>
      </w:r>
      <w:r w:rsidRPr="00EF23E7">
        <w:rPr>
          <w:rStyle w:val="StyleUnderline"/>
          <w:highlight w:val="cyan"/>
        </w:rPr>
        <w:t>upcoming</w:t>
      </w:r>
      <w:r w:rsidRPr="00E86286">
        <w:rPr>
          <w:rStyle w:val="StyleUnderline"/>
        </w:rPr>
        <w:t xml:space="preserve"> economic societal </w:t>
      </w:r>
      <w:r w:rsidRPr="00EF23E7">
        <w:rPr>
          <w:rStyle w:val="StyleUnderline"/>
          <w:highlight w:val="cyan"/>
        </w:rPr>
        <w:t>upheaval</w:t>
      </w:r>
      <w:r w:rsidRPr="00E86286">
        <w:rPr>
          <w:rStyle w:val="StyleUnderline"/>
        </w:rPr>
        <w:t xml:space="preserve">, one that threatens to </w:t>
      </w:r>
      <w:r w:rsidRPr="00E86286">
        <w:rPr>
          <w:rStyle w:val="Emphasis"/>
        </w:rPr>
        <w:t>tilt power further in the balance of employers</w:t>
      </w:r>
      <w:r w:rsidRPr="00C56DAF">
        <w:rPr>
          <w:sz w:val="12"/>
        </w:rPr>
        <w:t xml:space="preserve">, thus threatening our democracy. </w:t>
      </w:r>
      <w:r w:rsidRPr="00E86286">
        <w:rPr>
          <w:rStyle w:val="StyleUnderline"/>
        </w:rPr>
        <w:t>Awareness of this shifting landscape dictates</w:t>
      </w:r>
      <w:r w:rsidRPr="00C56DAF">
        <w:rPr>
          <w:sz w:val="12"/>
        </w:rPr>
        <w:t xml:space="preserve"> decisive </w:t>
      </w:r>
      <w:r w:rsidRPr="00E86286">
        <w:rPr>
          <w:rStyle w:val="Emphasis"/>
        </w:rPr>
        <w:t>preventative action</w:t>
      </w:r>
      <w:r w:rsidRPr="00C56DAF">
        <w:rPr>
          <w:sz w:val="12"/>
        </w:rPr>
        <w:t xml:space="preserve">. First, </w:t>
      </w:r>
      <w:r w:rsidRPr="00E86286">
        <w:rPr>
          <w:rStyle w:val="Emphasis"/>
        </w:rPr>
        <w:t>we must envision a future in which workers’ labor and employment rights are respected, workers’ dignity and autonomy are valued</w:t>
      </w:r>
      <w:r w:rsidRPr="00C56DAF">
        <w:rPr>
          <w:sz w:val="12"/>
        </w:rPr>
        <w:t xml:space="preserve">, </w:t>
      </w:r>
      <w:r w:rsidRPr="00E86286">
        <w:rPr>
          <w:rStyle w:val="Emphasis"/>
        </w:rPr>
        <w:t>and tech</w:t>
      </w:r>
      <w:r w:rsidRPr="00C56DAF">
        <w:rPr>
          <w:sz w:val="12"/>
        </w:rPr>
        <w:t xml:space="preserve">nology </w:t>
      </w:r>
      <w:r w:rsidRPr="00E86286">
        <w:rPr>
          <w:rStyle w:val="Emphasis"/>
        </w:rPr>
        <w:t>is deployed to enhance the lives of workers</w:t>
      </w:r>
      <w:r w:rsidRPr="00C56DAF">
        <w:rPr>
          <w:sz w:val="12"/>
        </w:rPr>
        <w:t xml:space="preserve"> rather than to control them. </w:t>
      </w:r>
      <w:r w:rsidRPr="00EF23E7">
        <w:rPr>
          <w:rFonts w:eastAsiaTheme="majorEastAsia" w:cstheme="majorBidi"/>
          <w:b/>
          <w:sz w:val="32"/>
          <w:szCs w:val="24"/>
          <w:highlight w:val="cyan"/>
          <w:u w:val="single"/>
        </w:rPr>
        <w:t>To achieve this requires concrete changes to</w:t>
      </w:r>
      <w:r w:rsidRPr="00C56DAF">
        <w:rPr>
          <w:sz w:val="12"/>
        </w:rPr>
        <w:t xml:space="preserve"> employment </w:t>
      </w:r>
      <w:r w:rsidRPr="00EF23E7">
        <w:rPr>
          <w:rFonts w:eastAsiaTheme="majorEastAsia" w:cstheme="majorBidi"/>
          <w:b/>
          <w:sz w:val="32"/>
          <w:szCs w:val="24"/>
          <w:highlight w:val="cyan"/>
          <w:u w:val="single"/>
        </w:rPr>
        <w:t>law doctrine</w:t>
      </w:r>
      <w:r w:rsidRPr="00C56DAF">
        <w:rPr>
          <w:sz w:val="12"/>
        </w:rPr>
        <w:t xml:space="preserve">, such as a rethinking of the traditional </w:t>
      </w:r>
      <w:proofErr w:type="gramStart"/>
      <w:r w:rsidRPr="00C56DAF">
        <w:rPr>
          <w:sz w:val="12"/>
        </w:rPr>
        <w:t>deference</w:t>
      </w:r>
      <w:proofErr w:type="gramEnd"/>
      <w:r w:rsidRPr="00C56DAF">
        <w:rPr>
          <w:sz w:val="12"/>
        </w:rPr>
        <w:t xml:space="preserve"> accorded to employers and the adoption of the proposed discrimination per se cause of action, allowing workers to more easily bring suit when confronted with automated systems that have a disparate impact on minority workers. It requires a worker’s bill of rights that clearly delineates limits for worker surveillance and the use of the data derived from workers. It requires the mandated audits of automated hiring systems and design initiatives for them that have the goal of inclusion as its primary objective. It requires </w:t>
      </w:r>
      <w:proofErr w:type="gramStart"/>
      <w:r w:rsidRPr="00C56DAF">
        <w:rPr>
          <w:sz w:val="12"/>
        </w:rPr>
        <w:t>a reconsideration</w:t>
      </w:r>
      <w:proofErr w:type="gramEnd"/>
      <w:r w:rsidRPr="00C56DAF">
        <w:rPr>
          <w:sz w:val="12"/>
        </w:rPr>
        <w:t xml:space="preserve"> of the privacy and discrimination risks that arise from workplace wellness programs, wearable technology, and the laissez-faire approach to trading worker health data.</w:t>
      </w:r>
    </w:p>
    <w:p w14:paraId="0642F573" w14:textId="77777777" w:rsidR="00032723" w:rsidRPr="00C56DAF" w:rsidRDefault="00032723" w:rsidP="00032723">
      <w:pPr>
        <w:rPr>
          <w:sz w:val="12"/>
        </w:rPr>
      </w:pPr>
      <w:r w:rsidRPr="00C56DAF">
        <w:rPr>
          <w:sz w:val="12"/>
        </w:rPr>
        <w:t xml:space="preserve">On the side of workers, one could envision a coalescence around worker unions that deploy worker data for the greater good of union members. Real-time worker data is wielded as worker power for better working conditions, as a bargaining chip for better pay, and to safeguard other work benefits. One could also preview employers compensating workers for their data when such data is used for new work innovations or deployed to build AI technologies that render those workers redundant. </w:t>
      </w:r>
      <w:r w:rsidRPr="00C56DAF">
        <w:rPr>
          <w:rStyle w:val="StyleUnderline"/>
        </w:rPr>
        <w:t>There is also a possible future where the idea of a</w:t>
      </w:r>
      <w:r w:rsidRPr="00C56DAF">
        <w:rPr>
          <w:sz w:val="12"/>
        </w:rPr>
        <w:t xml:space="preserve"> </w:t>
      </w:r>
      <w:r w:rsidRPr="00C56DAF">
        <w:rPr>
          <w:rStyle w:val="StyleUnderline"/>
          <w:sz w:val="32"/>
          <w:szCs w:val="24"/>
        </w:rPr>
        <w:t>U</w:t>
      </w:r>
      <w:r w:rsidRPr="00C56DAF">
        <w:rPr>
          <w:rStyle w:val="StyleUnderline"/>
        </w:rPr>
        <w:t xml:space="preserve">niversal </w:t>
      </w:r>
      <w:r w:rsidRPr="00C56DAF">
        <w:rPr>
          <w:rStyle w:val="StyleUnderline"/>
          <w:sz w:val="32"/>
          <w:szCs w:val="24"/>
        </w:rPr>
        <w:t>B</w:t>
      </w:r>
      <w:r w:rsidRPr="00C56DAF">
        <w:rPr>
          <w:rStyle w:val="StyleUnderline"/>
        </w:rPr>
        <w:t xml:space="preserve">asic </w:t>
      </w:r>
      <w:r w:rsidRPr="00C56DAF">
        <w:rPr>
          <w:rStyle w:val="StyleUnderline"/>
          <w:sz w:val="32"/>
          <w:szCs w:val="24"/>
        </w:rPr>
        <w:t>I</w:t>
      </w:r>
      <w:r w:rsidRPr="00C56DAF">
        <w:rPr>
          <w:rStyle w:val="StyleUnderline"/>
        </w:rPr>
        <w:t>ncome</w:t>
      </w:r>
      <w:r w:rsidRPr="00C56DAF">
        <w:rPr>
          <w:sz w:val="12"/>
        </w:rPr>
        <w:t xml:space="preserve"> that ensures human welfare is not subsumed by corporate greed.</w:t>
      </w:r>
    </w:p>
    <w:p w14:paraId="51CEF366" w14:textId="77777777" w:rsidR="00032723" w:rsidRPr="00C56DAF" w:rsidRDefault="00032723" w:rsidP="00032723">
      <w:pPr>
        <w:rPr>
          <w:sz w:val="12"/>
        </w:rPr>
      </w:pPr>
      <w:r w:rsidRPr="00C56DAF">
        <w:rPr>
          <w:sz w:val="12"/>
        </w:rPr>
        <w:t xml:space="preserve">As it stands, </w:t>
      </w:r>
      <w:r w:rsidRPr="00C56DAF">
        <w:rPr>
          <w:rStyle w:val="StyleUnderline"/>
        </w:rPr>
        <w:t>we are</w:t>
      </w:r>
      <w:r w:rsidRPr="00C56DAF">
        <w:rPr>
          <w:sz w:val="12"/>
        </w:rPr>
        <w:t xml:space="preserve"> set </w:t>
      </w:r>
      <w:r w:rsidRPr="00C56DAF">
        <w:rPr>
          <w:rStyle w:val="Emphasis"/>
        </w:rPr>
        <w:t>on a course towards a disastrous future</w:t>
      </w:r>
      <w:r w:rsidRPr="00C56DAF">
        <w:rPr>
          <w:sz w:val="12"/>
        </w:rPr>
        <w:t xml:space="preserve"> of work </w:t>
      </w:r>
      <w:r w:rsidRPr="00EF23E7">
        <w:rPr>
          <w:rFonts w:eastAsiaTheme="majorEastAsia" w:cstheme="majorBidi"/>
          <w:b/>
          <w:sz w:val="32"/>
          <w:szCs w:val="24"/>
          <w:highlight w:val="cyan"/>
          <w:u w:val="single"/>
        </w:rPr>
        <w:t>where</w:t>
      </w:r>
      <w:r w:rsidRPr="00C56DAF">
        <w:rPr>
          <w:rFonts w:eastAsiaTheme="majorEastAsia" w:cstheme="majorBidi"/>
          <w:b/>
          <w:sz w:val="32"/>
          <w:szCs w:val="24"/>
          <w:u w:val="single"/>
        </w:rPr>
        <w:t xml:space="preserve"> the </w:t>
      </w:r>
      <w:r w:rsidRPr="00EF23E7">
        <w:rPr>
          <w:rFonts w:eastAsiaTheme="majorEastAsia" w:cstheme="majorBidi"/>
          <w:b/>
          <w:sz w:val="32"/>
          <w:szCs w:val="24"/>
          <w:highlight w:val="cyan"/>
          <w:u w:val="single"/>
        </w:rPr>
        <w:t>worker is quantified in all aspects</w:t>
      </w:r>
      <w:r w:rsidRPr="00C56DAF">
        <w:rPr>
          <w:sz w:val="12"/>
        </w:rPr>
        <w:t xml:space="preserve">. </w:t>
      </w:r>
      <w:r w:rsidRPr="00C56DAF">
        <w:rPr>
          <w:rStyle w:val="StyleUnderline"/>
        </w:rPr>
        <w:t>The worker loses all individuality, all trace of personhood</w:t>
      </w:r>
      <w:r w:rsidRPr="00C56DAF">
        <w:rPr>
          <w:sz w:val="12"/>
        </w:rPr>
        <w:t xml:space="preserve">. Rather, </w:t>
      </w:r>
      <w:r w:rsidRPr="00C56DAF">
        <w:rPr>
          <w:rStyle w:val="StyleUnderline"/>
        </w:rPr>
        <w:t>she becomes a set of binaries</w:t>
      </w:r>
      <w:r w:rsidRPr="00C56DAF">
        <w:rPr>
          <w:sz w:val="12"/>
        </w:rPr>
        <w:t>, fit or unfit, to be plugged into the computerized workplace. She is merely a cog in the machine – fungible and disposable. Yet, a different future of work still exists.</w:t>
      </w:r>
      <w:r w:rsidRPr="00C56DAF">
        <w:rPr>
          <w:rStyle w:val="StyleUnderline"/>
        </w:rPr>
        <w:t xml:space="preserve"> We have to </w:t>
      </w:r>
      <w:r w:rsidRPr="00EF23E7">
        <w:rPr>
          <w:rStyle w:val="StyleUnderline"/>
          <w:highlight w:val="cyan"/>
        </w:rPr>
        <w:t>course correct</w:t>
      </w:r>
      <w:r w:rsidRPr="00C56DAF">
        <w:rPr>
          <w:rStyle w:val="StyleUnderline"/>
        </w:rPr>
        <w:t xml:space="preserve"> for a better future </w:t>
      </w:r>
      <w:r w:rsidRPr="00C56DAF">
        <w:rPr>
          <w:sz w:val="12"/>
        </w:rPr>
        <w:t xml:space="preserve">of work </w:t>
      </w:r>
      <w:r w:rsidRPr="00EF23E7">
        <w:rPr>
          <w:rFonts w:eastAsiaTheme="majorEastAsia" w:cstheme="majorBidi"/>
          <w:b/>
          <w:sz w:val="32"/>
          <w:szCs w:val="24"/>
          <w:highlight w:val="cyan"/>
          <w:u w:val="single"/>
        </w:rPr>
        <w:t>by adopting a more</w:t>
      </w:r>
      <w:r w:rsidRPr="00C56DAF">
        <w:rPr>
          <w:rFonts w:eastAsiaTheme="majorEastAsia" w:cstheme="majorBidi"/>
          <w:b/>
          <w:sz w:val="32"/>
          <w:szCs w:val="24"/>
          <w:u w:val="single"/>
        </w:rPr>
        <w:t xml:space="preserve"> </w:t>
      </w:r>
      <w:r w:rsidRPr="00C56DAF">
        <w:rPr>
          <w:sz w:val="12"/>
        </w:rPr>
        <w:t xml:space="preserve">worker </w:t>
      </w:r>
      <w:r w:rsidRPr="00EF23E7">
        <w:rPr>
          <w:rFonts w:eastAsiaTheme="majorEastAsia" w:cstheme="majorBidi"/>
          <w:b/>
          <w:sz w:val="32"/>
          <w:szCs w:val="24"/>
          <w:highlight w:val="cyan"/>
          <w:u w:val="single"/>
        </w:rPr>
        <w:t>protective legal regime</w:t>
      </w:r>
      <w:r w:rsidRPr="00C56DAF">
        <w:rPr>
          <w:sz w:val="12"/>
        </w:rPr>
        <w:t>.</w:t>
      </w:r>
    </w:p>
    <w:p w14:paraId="0B5C79DB" w14:textId="77777777" w:rsidR="00032723" w:rsidRPr="00075720" w:rsidRDefault="00032723" w:rsidP="00032723"/>
    <w:p w14:paraId="75BB8C50" w14:textId="77777777" w:rsidR="00032723" w:rsidRDefault="00032723" w:rsidP="00032723">
      <w:pPr>
        <w:pStyle w:val="Heading2"/>
      </w:pPr>
      <w:r>
        <w:t xml:space="preserve">Healthcare </w:t>
      </w:r>
    </w:p>
    <w:p w14:paraId="3702DD63" w14:textId="77777777" w:rsidR="00032723" w:rsidRPr="00AC2B89" w:rsidRDefault="00032723" w:rsidP="00032723">
      <w:pPr>
        <w:pStyle w:val="Heading3"/>
        <w:rPr>
          <w:rFonts w:cs="Calibri"/>
        </w:rPr>
      </w:pPr>
      <w:r w:rsidRPr="00AC2B89">
        <w:rPr>
          <w:rFonts w:cs="Calibri"/>
        </w:rPr>
        <w:t>CE---Disease---2AC</w:t>
      </w:r>
    </w:p>
    <w:p w14:paraId="405AD6FE" w14:textId="77777777" w:rsidR="00032723" w:rsidRDefault="00032723" w:rsidP="00032723">
      <w:pPr>
        <w:pStyle w:val="Heading2"/>
      </w:pPr>
      <w:r>
        <w:t>Empire K</w:t>
      </w:r>
    </w:p>
    <w:p w14:paraId="6F53F91D" w14:textId="77777777" w:rsidR="00032723" w:rsidRPr="00AC2B89" w:rsidRDefault="00032723" w:rsidP="00032723">
      <w:pPr>
        <w:pStyle w:val="Heading3"/>
        <w:rPr>
          <w:rFonts w:cs="Calibri"/>
        </w:rPr>
      </w:pPr>
      <w:r w:rsidRPr="00AC2B89">
        <w:rPr>
          <w:rFonts w:cs="Calibri"/>
        </w:rPr>
        <w:t>Fiat Good---2AC</w:t>
      </w:r>
    </w:p>
    <w:p w14:paraId="0388C8F2" w14:textId="77777777" w:rsidR="00032723" w:rsidRPr="00AC2B89" w:rsidRDefault="00032723" w:rsidP="00032723">
      <w:pPr>
        <w:pStyle w:val="Heading4"/>
        <w:rPr>
          <w:rFonts w:cs="Calibri"/>
        </w:rPr>
      </w:pPr>
      <w:r w:rsidRPr="00AC2B89">
        <w:rPr>
          <w:rFonts w:cs="Calibri"/>
        </w:rPr>
        <w:t xml:space="preserve">Fiat is </w:t>
      </w:r>
      <w:r w:rsidRPr="00AC2B89">
        <w:rPr>
          <w:rFonts w:cs="Calibri"/>
          <w:u w:val="single"/>
        </w:rPr>
        <w:t>valuable</w:t>
      </w:r>
      <w:r w:rsidRPr="00AC2B89">
        <w:rPr>
          <w:rFonts w:cs="Calibri"/>
        </w:rPr>
        <w:t xml:space="preserve">, politically </w:t>
      </w:r>
      <w:r w:rsidRPr="00AC2B89">
        <w:rPr>
          <w:rFonts w:cs="Calibri"/>
          <w:u w:val="single"/>
        </w:rPr>
        <w:t>enabling</w:t>
      </w:r>
      <w:r w:rsidRPr="00AC2B89">
        <w:rPr>
          <w:rFonts w:cs="Calibri"/>
        </w:rPr>
        <w:t xml:space="preserve">, and </w:t>
      </w:r>
      <w:r w:rsidRPr="00AC2B89">
        <w:rPr>
          <w:rFonts w:cs="Calibri"/>
          <w:u w:val="single"/>
        </w:rPr>
        <w:t>revolutionary</w:t>
      </w:r>
      <w:r w:rsidRPr="00AC2B89">
        <w:rPr>
          <w:rFonts w:cs="Calibri"/>
        </w:rPr>
        <w:t xml:space="preserve">. </w:t>
      </w:r>
    </w:p>
    <w:p w14:paraId="3191A5AF" w14:textId="77777777" w:rsidR="00032723" w:rsidRPr="00AC2B89" w:rsidRDefault="00032723" w:rsidP="00032723">
      <w:r w:rsidRPr="00AC2B89">
        <w:rPr>
          <w:rStyle w:val="Style13ptBold"/>
        </w:rPr>
        <w:t>Cooper</w:t>
      </w:r>
      <w:r w:rsidRPr="00AC2B89">
        <w:t xml:space="preserve"> </w:t>
      </w:r>
      <w:r w:rsidRPr="00AC2B89">
        <w:rPr>
          <w:rStyle w:val="Style13ptBold"/>
        </w:rPr>
        <w:t>’23</w:t>
      </w:r>
      <w:r w:rsidRPr="00AC2B89">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3B8E0623" w14:textId="77777777" w:rsidR="00032723" w:rsidRPr="00AC2B89" w:rsidRDefault="00032723" w:rsidP="00032723">
      <w:pPr>
        <w:rPr>
          <w:sz w:val="16"/>
        </w:rPr>
      </w:pPr>
      <w:r w:rsidRPr="00AC2B89">
        <w:rPr>
          <w:sz w:val="16"/>
        </w:rPr>
        <w:t xml:space="preserve">In her Afterword, Davies (2023) reflects on the plural temporalities that decertification invokes. </w:t>
      </w:r>
      <w:r w:rsidRPr="00AC2B89">
        <w:rPr>
          <w:rStyle w:val="StyleUnderline"/>
          <w:highlight w:val="cyan"/>
        </w:rPr>
        <w:t>Treating</w:t>
      </w:r>
      <w:r w:rsidRPr="00AC2B89">
        <w:rPr>
          <w:rStyle w:val="StyleUnderline"/>
        </w:rPr>
        <w:t xml:space="preserve"> a </w:t>
      </w:r>
      <w:r w:rsidRPr="00AC2B89">
        <w:rPr>
          <w:rStyle w:val="EmphasizeChar"/>
          <w:highlight w:val="cyan"/>
        </w:rPr>
        <w:t>contentious legal proposal</w:t>
      </w:r>
      <w:r w:rsidRPr="00AC2B89">
        <w:rPr>
          <w:sz w:val="16"/>
        </w:rPr>
        <w:t xml:space="preserve"> </w:t>
      </w:r>
      <w:r w:rsidRPr="00AC2B89">
        <w:rPr>
          <w:rStyle w:val="StyleUnderline"/>
        </w:rPr>
        <w:t xml:space="preserve">associated with the future </w:t>
      </w:r>
      <w:r w:rsidRPr="00AC2B89">
        <w:rPr>
          <w:rStyle w:val="StyleUnderline"/>
          <w:highlight w:val="cyan"/>
        </w:rPr>
        <w:t>as</w:t>
      </w:r>
      <w:r w:rsidRPr="00AC2B89">
        <w:rPr>
          <w:rStyle w:val="StyleUnderline"/>
        </w:rPr>
        <w:t xml:space="preserve"> if it was </w:t>
      </w:r>
      <w:r w:rsidRPr="00AC2B89">
        <w:rPr>
          <w:rStyle w:val="StyleUnderline"/>
          <w:highlight w:val="cyan"/>
        </w:rPr>
        <w:t xml:space="preserve">a </w:t>
      </w:r>
      <w:r w:rsidRPr="00AC2B89">
        <w:rPr>
          <w:rStyle w:val="EmphasizeChar"/>
          <w:highlight w:val="cyan"/>
        </w:rPr>
        <w:t>currently viable reform</w:t>
      </w:r>
      <w:r w:rsidRPr="00AC2B89">
        <w:rPr>
          <w:rStyle w:val="StyleUnderline"/>
          <w:highlight w:val="cyan"/>
        </w:rPr>
        <w:t xml:space="preserve"> is</w:t>
      </w:r>
      <w:r w:rsidRPr="00AC2B89">
        <w:rPr>
          <w:rStyle w:val="StyleUnderline"/>
        </w:rPr>
        <w:t xml:space="preserve"> an </w:t>
      </w:r>
      <w:r w:rsidRPr="00AC2B89">
        <w:rPr>
          <w:rStyle w:val="EmphasizeChar"/>
        </w:rPr>
        <w:t>exercise</w:t>
      </w:r>
      <w:r w:rsidRPr="00AC2B89">
        <w:rPr>
          <w:rStyle w:val="StyleUnderline"/>
        </w:rPr>
        <w:t xml:space="preserve"> in prefigurative </w:t>
      </w:r>
      <w:r w:rsidRPr="00AC2B89">
        <w:rPr>
          <w:rStyle w:val="EmphasizeChar"/>
          <w:highlight w:val="cyan"/>
        </w:rPr>
        <w:t>institutional experimentation</w:t>
      </w:r>
      <w:r w:rsidRPr="00AC2B89">
        <w:rPr>
          <w:sz w:val="16"/>
        </w:rPr>
        <w:t xml:space="preserve">. </w:t>
      </w:r>
      <w:r w:rsidRPr="00AC2B89">
        <w:rPr>
          <w:rStyle w:val="StyleUnderline"/>
        </w:rPr>
        <w:t xml:space="preserve">Prefiguration is </w:t>
      </w:r>
      <w:r w:rsidRPr="00AC2B89">
        <w:rPr>
          <w:rStyle w:val="StyleUnderline"/>
          <w:highlight w:val="cyan"/>
        </w:rPr>
        <w:t xml:space="preserve">a helpful </w:t>
      </w:r>
      <w:r w:rsidRPr="00AC2B89">
        <w:rPr>
          <w:rStyle w:val="EmphasizeChar"/>
          <w:highlight w:val="cyan"/>
        </w:rPr>
        <w:t>framework</w:t>
      </w:r>
      <w:r w:rsidRPr="00AC2B89">
        <w:rPr>
          <w:rStyle w:val="StyleUnderline"/>
        </w:rPr>
        <w:t xml:space="preserve"> for thinking about </w:t>
      </w:r>
      <w:r w:rsidRPr="00AC2B89">
        <w:rPr>
          <w:rStyle w:val="EmphasizeChar"/>
        </w:rPr>
        <w:t>initiatives</w:t>
      </w:r>
      <w:r w:rsidRPr="00AC2B89">
        <w:rPr>
          <w:sz w:val="16"/>
        </w:rPr>
        <w:t xml:space="preserve"> </w:t>
      </w:r>
      <w:r w:rsidRPr="00AC2B89">
        <w:rPr>
          <w:rStyle w:val="StyleUnderline"/>
        </w:rPr>
        <w:t xml:space="preserve">that anticipate and embody hoped-for future possibilities </w:t>
      </w:r>
      <w:r w:rsidRPr="00AC2B89">
        <w:rPr>
          <w:sz w:val="16"/>
        </w:rPr>
        <w:t xml:space="preserve">(see Monticelli 2022), </w:t>
      </w:r>
      <w:r w:rsidRPr="00AC2B89">
        <w:rPr>
          <w:rStyle w:val="StyleUnderline"/>
        </w:rPr>
        <w:t>by enacting changes that are sought</w:t>
      </w:r>
      <w:r w:rsidRPr="00AC2B89">
        <w:rPr>
          <w:sz w:val="16"/>
        </w:rPr>
        <w:t xml:space="preserve"> (Yates 2015; Mensink 2020; see also Carroll et al. 2019). </w:t>
      </w:r>
      <w:r w:rsidRPr="00AC2B89">
        <w:rPr>
          <w:rStyle w:val="StyleUnderline"/>
        </w:rPr>
        <w:t xml:space="preserve">Such a move </w:t>
      </w:r>
      <w:r w:rsidRPr="00AC2B89">
        <w:rPr>
          <w:rStyle w:val="StyleUnderline"/>
          <w:highlight w:val="cyan"/>
        </w:rPr>
        <w:t>refuses</w:t>
      </w:r>
      <w:r w:rsidRPr="00AC2B89">
        <w:rPr>
          <w:rStyle w:val="StyleUnderline"/>
        </w:rPr>
        <w:t xml:space="preserve"> the conventional political </w:t>
      </w:r>
      <w:r w:rsidRPr="00AC2B89">
        <w:rPr>
          <w:rStyle w:val="EmphasizeChar"/>
        </w:rPr>
        <w:t>division</w:t>
      </w:r>
      <w:r w:rsidRPr="00AC2B89">
        <w:rPr>
          <w:rStyle w:val="StyleUnderline"/>
        </w:rPr>
        <w:t xml:space="preserve"> between means and ends</w:t>
      </w:r>
      <w:r w:rsidRPr="00AC2B89">
        <w:rPr>
          <w:sz w:val="16"/>
        </w:rPr>
        <w:t xml:space="preserve"> (Van de Sande 2013; Swain 2019). </w:t>
      </w:r>
      <w:r w:rsidRPr="00AC2B89">
        <w:rPr>
          <w:rStyle w:val="StyleUnderline"/>
        </w:rPr>
        <w:t xml:space="preserve">Against the notion that </w:t>
      </w:r>
      <w:r w:rsidRPr="00AC2B89">
        <w:rPr>
          <w:rStyle w:val="EmphasizeChar"/>
        </w:rPr>
        <w:t>bad means</w:t>
      </w:r>
      <w:r w:rsidRPr="00AC2B89">
        <w:rPr>
          <w:rStyle w:val="StyleUnderline"/>
        </w:rPr>
        <w:t xml:space="preserve"> can be justified if they </w:t>
      </w:r>
      <w:r w:rsidRPr="00AC2B89">
        <w:rPr>
          <w:rStyle w:val="EmphasizeChar"/>
        </w:rPr>
        <w:t>secure good ends</w:t>
      </w:r>
      <w:r w:rsidRPr="00AC2B89">
        <w:rPr>
          <w:sz w:val="16"/>
        </w:rPr>
        <w:t xml:space="preserve">, </w:t>
      </w:r>
      <w:r w:rsidRPr="00AC2B89">
        <w:rPr>
          <w:rStyle w:val="StyleUnderline"/>
        </w:rPr>
        <w:t xml:space="preserve">prefiguration treats the means as part of the ends and, also, as </w:t>
      </w:r>
      <w:r w:rsidRPr="00AC2B89">
        <w:rPr>
          <w:rStyle w:val="EmphasizeChar"/>
        </w:rPr>
        <w:t>anticipating</w:t>
      </w:r>
      <w:r w:rsidRPr="00AC2B89">
        <w:rPr>
          <w:rStyle w:val="StyleUnderline"/>
        </w:rPr>
        <w:t xml:space="preserve"> them—since how politics is conducted </w:t>
      </w:r>
      <w:r w:rsidRPr="00AC2B89">
        <w:rPr>
          <w:rStyle w:val="EmphasizeChar"/>
        </w:rPr>
        <w:t>shapes</w:t>
      </w:r>
      <w:r w:rsidRPr="00AC2B89">
        <w:rPr>
          <w:rStyle w:val="StyleUnderline"/>
        </w:rPr>
        <w:t xml:space="preserve"> the society it </w:t>
      </w:r>
      <w:r w:rsidRPr="00AC2B89">
        <w:rPr>
          <w:rStyle w:val="EmphasizeChar"/>
        </w:rPr>
        <w:t>gives rise to</w:t>
      </w:r>
      <w:r w:rsidRPr="00AC2B89">
        <w:rPr>
          <w:sz w:val="16"/>
        </w:rPr>
        <w:t xml:space="preserve">. </w:t>
      </w:r>
      <w:r w:rsidRPr="00AC2B89">
        <w:rPr>
          <w:rStyle w:val="StyleUnderline"/>
        </w:rPr>
        <w:t xml:space="preserve">Prefiguration also treats desired ends as </w:t>
      </w:r>
      <w:proofErr w:type="spellStart"/>
      <w:r w:rsidRPr="00AC2B89">
        <w:rPr>
          <w:rStyle w:val="EmphasizeChar"/>
        </w:rPr>
        <w:t>operationalisable</w:t>
      </w:r>
      <w:proofErr w:type="spellEnd"/>
      <w:r w:rsidRPr="00AC2B89">
        <w:rPr>
          <w:sz w:val="16"/>
        </w:rPr>
        <w:t xml:space="preserve"> </w:t>
      </w:r>
      <w:r w:rsidRPr="00AC2B89">
        <w:rPr>
          <w:rStyle w:val="StyleUnderline"/>
        </w:rPr>
        <w:t>and as doing stuff</w:t>
      </w:r>
      <w:r w:rsidRPr="00AC2B89">
        <w:rPr>
          <w:sz w:val="16"/>
        </w:rPr>
        <w:t xml:space="preserve">. </w:t>
      </w:r>
      <w:r w:rsidRPr="00AC2B89">
        <w:rPr>
          <w:rStyle w:val="StyleUnderline"/>
        </w:rPr>
        <w:t xml:space="preserve">Rather than </w:t>
      </w:r>
      <w:r w:rsidRPr="00AC2B89">
        <w:rPr>
          <w:rStyle w:val="EmphasizeChar"/>
        </w:rPr>
        <w:t>await</w:t>
      </w:r>
      <w:r w:rsidRPr="00AC2B89">
        <w:rPr>
          <w:rStyle w:val="StyleUnderline"/>
        </w:rPr>
        <w:t xml:space="preserve"> a better society in the </w:t>
      </w:r>
      <w:r w:rsidRPr="00AC2B89">
        <w:rPr>
          <w:rStyle w:val="EmphasizeChar"/>
        </w:rPr>
        <w:t>future</w:t>
      </w:r>
      <w:r w:rsidRPr="00AC2B89">
        <w:rPr>
          <w:sz w:val="16"/>
        </w:rPr>
        <w:t xml:space="preserve"> or rely on campaigning and political pressure to induce more powerful forces to secure it, </w:t>
      </w:r>
      <w:r w:rsidRPr="00AC2B89">
        <w:rPr>
          <w:rStyle w:val="EmphasizeChar"/>
        </w:rPr>
        <w:t>prefigurative politics</w:t>
      </w:r>
      <w:r w:rsidRPr="00AC2B89">
        <w:rPr>
          <w:sz w:val="16"/>
        </w:rPr>
        <w:t xml:space="preserve"> </w:t>
      </w:r>
      <w:r w:rsidRPr="00AC2B89">
        <w:rPr>
          <w:rStyle w:val="StyleUnderline"/>
        </w:rPr>
        <w:t xml:space="preserve">embodies hoped-for changes in the now. Prefiguration has become a </w:t>
      </w:r>
      <w:r w:rsidRPr="00AC2B89">
        <w:rPr>
          <w:rStyle w:val="EmphasizeChar"/>
        </w:rPr>
        <w:t>popular</w:t>
      </w:r>
      <w:r w:rsidRPr="00AC2B89">
        <w:rPr>
          <w:rStyle w:val="StyleUnderline"/>
        </w:rPr>
        <w:t xml:space="preserve"> and </w:t>
      </w:r>
      <w:r w:rsidRPr="00AC2B89">
        <w:rPr>
          <w:rStyle w:val="EmphasizeChar"/>
        </w:rPr>
        <w:t>influential</w:t>
      </w:r>
      <w:r w:rsidRPr="00AC2B89">
        <w:rPr>
          <w:rStyle w:val="StyleUnderline"/>
        </w:rPr>
        <w:t xml:space="preserve"> framework within anarchist and social movement circles</w:t>
      </w:r>
      <w:r w:rsidRPr="00AC2B89">
        <w:rPr>
          <w:sz w:val="16"/>
        </w:rPr>
        <w:t xml:space="preserve">. However, </w:t>
      </w:r>
      <w:r w:rsidRPr="00AC2B89">
        <w:rPr>
          <w:rStyle w:val="StyleUnderline"/>
        </w:rPr>
        <w:t xml:space="preserve">the critical orientation that many social movement activists and anarchists adopt towards </w:t>
      </w:r>
      <w:r w:rsidRPr="00AC2B89">
        <w:rPr>
          <w:rStyle w:val="EmphasizeChar"/>
        </w:rPr>
        <w:t>state</w:t>
      </w:r>
      <w:r w:rsidRPr="00AC2B89">
        <w:rPr>
          <w:rStyle w:val="StyleUnderline"/>
        </w:rPr>
        <w:t xml:space="preserve"> and </w:t>
      </w:r>
      <w:r w:rsidRPr="00AC2B89">
        <w:rPr>
          <w:rStyle w:val="EmphasizeChar"/>
        </w:rPr>
        <w:t>law</w:t>
      </w:r>
      <w:r w:rsidRPr="00AC2B89">
        <w:rPr>
          <w:rStyle w:val="StyleUnderline"/>
        </w:rPr>
        <w:t xml:space="preserve"> means prefiguration’s terms have been little </w:t>
      </w:r>
      <w:proofErr w:type="spellStart"/>
      <w:r w:rsidRPr="00AC2B89">
        <w:rPr>
          <w:rStyle w:val="EmphasizeChar"/>
        </w:rPr>
        <w:t>utilised</w:t>
      </w:r>
      <w:proofErr w:type="spellEnd"/>
      <w:r w:rsidRPr="00AC2B89">
        <w:rPr>
          <w:rStyle w:val="StyleUnderline"/>
        </w:rPr>
        <w:t xml:space="preserve"> in relation to them</w:t>
      </w:r>
      <w:r w:rsidRPr="00AC2B89">
        <w:rPr>
          <w:sz w:val="16"/>
        </w:rPr>
        <w:t xml:space="preserve">. </w:t>
      </w:r>
      <w:r w:rsidRPr="00AC2B89">
        <w:rPr>
          <w:rStyle w:val="StyleUnderline"/>
        </w:rPr>
        <w:t xml:space="preserve">Yet, </w:t>
      </w:r>
      <w:r w:rsidRPr="00AC2B89">
        <w:rPr>
          <w:rStyle w:val="EmphasizeChar"/>
        </w:rPr>
        <w:t>state and law</w:t>
      </w:r>
      <w:r w:rsidRPr="00AC2B89">
        <w:rPr>
          <w:rStyle w:val="StyleUnderline"/>
        </w:rPr>
        <w:t xml:space="preserve"> can be sites of </w:t>
      </w:r>
      <w:r w:rsidRPr="00AC2B89">
        <w:rPr>
          <w:rStyle w:val="EmphasizeChar"/>
        </w:rPr>
        <w:t>prefigurative practice</w:t>
      </w:r>
      <w:r w:rsidRPr="00AC2B89">
        <w:rPr>
          <w:sz w:val="16"/>
        </w:rPr>
        <w:t xml:space="preserve">, </w:t>
      </w:r>
      <w:r w:rsidRPr="00AC2B89">
        <w:rPr>
          <w:rStyle w:val="StyleUnderline"/>
        </w:rPr>
        <w:t>where hopeful practices</w:t>
      </w:r>
      <w:r w:rsidRPr="00AC2B89">
        <w:rPr>
          <w:sz w:val="16"/>
        </w:rPr>
        <w:t xml:space="preserve"> (such as British local government’s 1980s introduction of nuclear free zones) </w:t>
      </w:r>
      <w:r w:rsidRPr="00AC2B89">
        <w:rPr>
          <w:rStyle w:val="StyleUnderline"/>
        </w:rPr>
        <w:t xml:space="preserve">exceed what can be </w:t>
      </w:r>
      <w:proofErr w:type="spellStart"/>
      <w:r w:rsidRPr="00AC2B89">
        <w:rPr>
          <w:rStyle w:val="StyleUnderline"/>
        </w:rPr>
        <w:t>realised</w:t>
      </w:r>
      <w:proofErr w:type="spellEnd"/>
      <w:r w:rsidRPr="00AC2B89">
        <w:rPr>
          <w:sz w:val="16"/>
        </w:rPr>
        <w:t xml:space="preserve"> (Cooper 2020). </w:t>
      </w:r>
      <w:r w:rsidRPr="00AC2B89">
        <w:rPr>
          <w:rStyle w:val="StyleUnderline"/>
        </w:rPr>
        <w:t xml:space="preserve">Prefiguration may be </w:t>
      </w:r>
      <w:r w:rsidRPr="00AC2B89">
        <w:rPr>
          <w:rStyle w:val="StyleUnderline"/>
          <w:highlight w:val="cyan"/>
        </w:rPr>
        <w:t>carried out</w:t>
      </w:r>
      <w:r w:rsidRPr="00AC2B89">
        <w:rPr>
          <w:rStyle w:val="StyleUnderline"/>
        </w:rPr>
        <w:t xml:space="preserve">, officially, </w:t>
      </w:r>
      <w:r w:rsidRPr="00AC2B89">
        <w:rPr>
          <w:rStyle w:val="EmphasizeChar"/>
          <w:highlight w:val="cyan"/>
        </w:rPr>
        <w:t>by state bodies</w:t>
      </w:r>
      <w:r w:rsidRPr="00AC2B89">
        <w:rPr>
          <w:sz w:val="16"/>
        </w:rPr>
        <w:t>. It can also be undertaken by actors, informally, within or in relation to state apparatuses.</w:t>
      </w:r>
    </w:p>
    <w:p w14:paraId="528E4534" w14:textId="77777777" w:rsidR="00032723" w:rsidRPr="00AC2B89" w:rsidRDefault="00032723" w:rsidP="00032723">
      <w:pPr>
        <w:rPr>
          <w:sz w:val="16"/>
        </w:rPr>
      </w:pPr>
      <w:r w:rsidRPr="00AC2B89">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AC2B89">
        <w:rPr>
          <w:sz w:val="16"/>
        </w:rPr>
        <w:t>emphasises</w:t>
      </w:r>
      <w:proofErr w:type="spellEnd"/>
      <w:r w:rsidRPr="00AC2B89">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3701C996" w14:textId="77777777" w:rsidR="00032723" w:rsidRPr="00AC2B89" w:rsidRDefault="00032723" w:rsidP="00032723">
      <w:pPr>
        <w:rPr>
          <w:rStyle w:val="StyleUnderline"/>
        </w:rPr>
      </w:pPr>
      <w:r w:rsidRPr="00AC2B89">
        <w:rPr>
          <w:sz w:val="16"/>
        </w:rPr>
        <w:t xml:space="preserve">This special issue focuses on the decertification of gender and sex, but the </w:t>
      </w:r>
      <w:r w:rsidRPr="00AC2B89">
        <w:rPr>
          <w:rStyle w:val="StyleUnderline"/>
        </w:rPr>
        <w:t>prefigurative</w:t>
      </w:r>
      <w:r w:rsidRPr="00AC2B89">
        <w:rPr>
          <w:sz w:val="16"/>
        </w:rPr>
        <w:t xml:space="preserve"> </w:t>
      </w:r>
      <w:r w:rsidRPr="00AC2B89">
        <w:rPr>
          <w:rStyle w:val="StyleUnderline"/>
        </w:rPr>
        <w:t xml:space="preserve">law </w:t>
      </w:r>
      <w:r w:rsidRPr="00AC2B89">
        <w:rPr>
          <w:rStyle w:val="StyleUnderline"/>
          <w:highlight w:val="cyan"/>
        </w:rPr>
        <w:t>reform methods</w:t>
      </w:r>
      <w:r w:rsidRPr="00AC2B89">
        <w:rPr>
          <w:sz w:val="16"/>
        </w:rPr>
        <w:t xml:space="preserve"> developed in the research discussed </w:t>
      </w:r>
      <w:r w:rsidRPr="00AC2B89">
        <w:rPr>
          <w:rStyle w:val="StyleUnderline"/>
          <w:highlight w:val="cyan"/>
        </w:rPr>
        <w:t>have wider reach</w:t>
      </w:r>
      <w:r w:rsidRPr="00AC2B89">
        <w:rPr>
          <w:sz w:val="16"/>
        </w:rPr>
        <w:t>—</w:t>
      </w:r>
      <w:r w:rsidRPr="00AC2B89">
        <w:rPr>
          <w:rStyle w:val="StyleUnderline"/>
        </w:rPr>
        <w:t>being</w:t>
      </w:r>
      <w:r w:rsidRPr="00AC2B89">
        <w:rPr>
          <w:sz w:val="16"/>
        </w:rPr>
        <w:t xml:space="preserve"> </w:t>
      </w:r>
      <w:r w:rsidRPr="00AC2B89">
        <w:rPr>
          <w:rStyle w:val="EmphasizeChar"/>
        </w:rPr>
        <w:t>applicable</w:t>
      </w:r>
      <w:r w:rsidRPr="00AC2B89">
        <w:rPr>
          <w:sz w:val="16"/>
        </w:rPr>
        <w:t xml:space="preserve"> </w:t>
      </w:r>
      <w:r w:rsidRPr="00AC2B89">
        <w:rPr>
          <w:rStyle w:val="StyleUnderline"/>
        </w:rPr>
        <w:t xml:space="preserve">to many ideas for progressive </w:t>
      </w:r>
      <w:r w:rsidRPr="00AC2B89">
        <w:rPr>
          <w:rStyle w:val="EmphasizeChar"/>
        </w:rPr>
        <w:t>policy</w:t>
      </w:r>
      <w:r w:rsidRPr="00AC2B89">
        <w:rPr>
          <w:rStyle w:val="StyleUnderline"/>
        </w:rPr>
        <w:t xml:space="preserve"> and </w:t>
      </w:r>
      <w:r w:rsidRPr="00AC2B89">
        <w:rPr>
          <w:rStyle w:val="EmphasizeChar"/>
        </w:rPr>
        <w:t>legal reform</w:t>
      </w:r>
      <w:r w:rsidRPr="00AC2B89">
        <w:rPr>
          <w:rStyle w:val="StyleUnderline"/>
        </w:rPr>
        <w:t xml:space="preserve"> currently identified as </w:t>
      </w:r>
      <w:r w:rsidRPr="00AC2B89">
        <w:rPr>
          <w:rStyle w:val="EmphasizeChar"/>
        </w:rPr>
        <w:t>too radical</w:t>
      </w:r>
      <w:r w:rsidRPr="00AC2B89">
        <w:rPr>
          <w:rStyle w:val="StyleUnderline"/>
        </w:rPr>
        <w:t xml:space="preserve"> for governmental </w:t>
      </w:r>
      <w:r w:rsidRPr="00AC2B89">
        <w:rPr>
          <w:rStyle w:val="EmphasizeChar"/>
        </w:rPr>
        <w:t>attention</w:t>
      </w:r>
      <w:r w:rsidRPr="00AC2B89">
        <w:rPr>
          <w:sz w:val="16"/>
        </w:rPr>
        <w:t xml:space="preserve">.Footnote12 </w:t>
      </w:r>
      <w:r w:rsidRPr="00AC2B89">
        <w:rPr>
          <w:rStyle w:val="StyleUnderline"/>
        </w:rPr>
        <w:t xml:space="preserve">Some may </w:t>
      </w:r>
      <w:proofErr w:type="spellStart"/>
      <w:r w:rsidRPr="00AC2B89">
        <w:rPr>
          <w:rStyle w:val="StyleUnderline"/>
        </w:rPr>
        <w:t>characterise</w:t>
      </w:r>
      <w:proofErr w:type="spellEnd"/>
      <w:r w:rsidRPr="00AC2B89">
        <w:rPr>
          <w:rStyle w:val="StyleUnderline"/>
        </w:rPr>
        <w:t xml:space="preserve"> the deliberate take up of</w:t>
      </w:r>
      <w:r w:rsidRPr="00AC2B89">
        <w:rPr>
          <w:sz w:val="16"/>
        </w:rPr>
        <w:t xml:space="preserve"> </w:t>
      </w:r>
      <w:r w:rsidRPr="00AC2B89">
        <w:rPr>
          <w:rStyle w:val="EmphasizeChar"/>
          <w:highlight w:val="cyan"/>
        </w:rPr>
        <w:t>speculative policy</w:t>
      </w:r>
      <w:r w:rsidRPr="00AC2B89">
        <w:rPr>
          <w:sz w:val="16"/>
        </w:rPr>
        <w:t xml:space="preserve"> </w:t>
      </w:r>
      <w:r w:rsidRPr="00AC2B89">
        <w:rPr>
          <w:rStyle w:val="StyleUnderline"/>
        </w:rPr>
        <w:t xml:space="preserve">reforms as a form of </w:t>
      </w:r>
      <w:r w:rsidRPr="00AC2B89">
        <w:rPr>
          <w:rStyle w:val="EmphasizeChar"/>
        </w:rPr>
        <w:t>play</w:t>
      </w:r>
      <w:r w:rsidRPr="00AC2B89">
        <w:rPr>
          <w:sz w:val="16"/>
        </w:rPr>
        <w:t>—</w:t>
      </w:r>
      <w:r w:rsidRPr="00AC2B89">
        <w:rPr>
          <w:rStyle w:val="StyleUnderline"/>
        </w:rPr>
        <w:t xml:space="preserve">a </w:t>
      </w:r>
      <w:proofErr w:type="spellStart"/>
      <w:r w:rsidRPr="00AC2B89">
        <w:rPr>
          <w:rStyle w:val="StyleUnderline"/>
        </w:rPr>
        <w:t>characterisation</w:t>
      </w:r>
      <w:proofErr w:type="spellEnd"/>
      <w:r w:rsidRPr="00AC2B89">
        <w:rPr>
          <w:rStyle w:val="StyleUnderline"/>
        </w:rPr>
        <w:t xml:space="preserve"> that is often made </w:t>
      </w:r>
      <w:r w:rsidRPr="00AC2B89">
        <w:rPr>
          <w:rStyle w:val="EmphasizeChar"/>
        </w:rPr>
        <w:t>dismissively</w:t>
      </w:r>
      <w:r w:rsidRPr="00AC2B89">
        <w:rPr>
          <w:sz w:val="16"/>
        </w:rPr>
        <w:t xml:space="preserve">. Play is a tricky description given its association, for many, with light-heartedness, frivolity, and messing </w:t>
      </w:r>
      <w:proofErr w:type="gramStart"/>
      <w:r w:rsidRPr="00AC2B89">
        <w:rPr>
          <w:sz w:val="16"/>
        </w:rPr>
        <w:t>about,</w:t>
      </w:r>
      <w:proofErr w:type="gramEnd"/>
      <w:r w:rsidRPr="00AC2B89">
        <w:rPr>
          <w:sz w:val="16"/>
        </w:rPr>
        <w:t xml:space="preserve"> where little or nothing is at stake. In the context of decertification, the different stakes and investments in gender-related law reform were sharply evident. At the same time, </w:t>
      </w:r>
      <w:r w:rsidRPr="00AC2B89">
        <w:rPr>
          <w:rStyle w:val="StyleUnderline"/>
        </w:rPr>
        <w:t>play has been used</w:t>
      </w:r>
      <w:r w:rsidRPr="00AC2B89">
        <w:rPr>
          <w:sz w:val="16"/>
        </w:rPr>
        <w:t xml:space="preserve">, in other contexts, </w:t>
      </w:r>
      <w:r w:rsidRPr="00AC2B89">
        <w:rPr>
          <w:rStyle w:val="StyleUnderline"/>
        </w:rPr>
        <w:t xml:space="preserve">as a modality of </w:t>
      </w:r>
      <w:r w:rsidRPr="00AC2B89">
        <w:rPr>
          <w:rStyle w:val="EmphasizeChar"/>
        </w:rPr>
        <w:t>action</w:t>
      </w:r>
      <w:r w:rsidRPr="00AC2B89">
        <w:rPr>
          <w:rStyle w:val="StyleUnderline"/>
        </w:rPr>
        <w:t xml:space="preserve"> that can be </w:t>
      </w:r>
      <w:r w:rsidRPr="00AC2B89">
        <w:rPr>
          <w:rStyle w:val="EmphasizeChar"/>
        </w:rPr>
        <w:t>serious</w:t>
      </w:r>
      <w:r w:rsidRPr="00AC2B89">
        <w:rPr>
          <w:rStyle w:val="StyleUnderline"/>
        </w:rPr>
        <w:t xml:space="preserve"> and</w:t>
      </w:r>
      <w:r w:rsidRPr="00AC2B89">
        <w:rPr>
          <w:sz w:val="16"/>
        </w:rPr>
        <w:t xml:space="preserve"> </w:t>
      </w:r>
      <w:r w:rsidRPr="00AC2B89">
        <w:rPr>
          <w:rStyle w:val="EmphasizeChar"/>
        </w:rPr>
        <w:t>developmental</w:t>
      </w:r>
      <w:r w:rsidRPr="00AC2B89">
        <w:rPr>
          <w:sz w:val="16"/>
        </w:rPr>
        <w:t xml:space="preserve"> (see Statler et al. 2011</w:t>
      </w:r>
      <w:r w:rsidRPr="00AC2B89">
        <w:rPr>
          <w:sz w:val="16"/>
          <w:szCs w:val="16"/>
        </w:rPr>
        <w:t xml:space="preserve">), </w:t>
      </w:r>
      <w:r w:rsidRPr="00AC2B89">
        <w:rPr>
          <w:rStyle w:val="StyleUnderline"/>
        </w:rPr>
        <w:t xml:space="preserve">and that can have </w:t>
      </w:r>
      <w:r w:rsidRPr="00AC2B89">
        <w:rPr>
          <w:rStyle w:val="EmphasizeChar"/>
        </w:rPr>
        <w:t>consequences</w:t>
      </w:r>
      <w:r w:rsidRPr="00AC2B89">
        <w:rPr>
          <w:rStyle w:val="StyleUnderline"/>
        </w:rPr>
        <w:t xml:space="preserve"> beyond its ‘</w:t>
      </w:r>
      <w:r w:rsidRPr="00AC2B89">
        <w:rPr>
          <w:rStyle w:val="EmphasizeChar"/>
        </w:rPr>
        <w:t>magic circle’</w:t>
      </w:r>
      <w:r w:rsidRPr="00AC2B89">
        <w:rPr>
          <w:sz w:val="16"/>
        </w:rPr>
        <w:t xml:space="preserve">. </w:t>
      </w:r>
      <w:r w:rsidRPr="00AC2B89">
        <w:rPr>
          <w:rStyle w:val="StyleUnderline"/>
        </w:rPr>
        <w:t xml:space="preserve">What </w:t>
      </w:r>
      <w:proofErr w:type="gramStart"/>
      <w:r w:rsidRPr="00AC2B89">
        <w:rPr>
          <w:rStyle w:val="StyleUnderline"/>
          <w:highlight w:val="cyan"/>
        </w:rPr>
        <w:t>play</w:t>
      </w:r>
      <w:proofErr w:type="gramEnd"/>
      <w:r w:rsidRPr="00AC2B89">
        <w:rPr>
          <w:rStyle w:val="StyleUnderline"/>
          <w:highlight w:val="cyan"/>
        </w:rPr>
        <w:t xml:space="preserve"> foregrounds</w:t>
      </w:r>
      <w:r w:rsidRPr="00AC2B89">
        <w:rPr>
          <w:rStyle w:val="StyleUnderline"/>
        </w:rPr>
        <w:t xml:space="preserve">, beyond </w:t>
      </w:r>
      <w:r w:rsidRPr="00AC2B89">
        <w:rPr>
          <w:rStyle w:val="EmphasizeChar"/>
          <w:highlight w:val="cyan"/>
        </w:rPr>
        <w:t>experimenting</w:t>
      </w:r>
      <w:r w:rsidRPr="00AC2B89">
        <w:rPr>
          <w:rStyle w:val="StyleUnderline"/>
        </w:rPr>
        <w:t xml:space="preserve"> and </w:t>
      </w:r>
      <w:r w:rsidRPr="00AC2B89">
        <w:rPr>
          <w:rStyle w:val="EmphasizeChar"/>
          <w:highlight w:val="cyan"/>
        </w:rPr>
        <w:t>roleplaying</w:t>
      </w:r>
      <w:r w:rsidRPr="00AC2B89">
        <w:rPr>
          <w:sz w:val="16"/>
        </w:rPr>
        <w:t xml:space="preserve"> structures differently</w:t>
      </w:r>
      <w:r w:rsidRPr="00AC2B89">
        <w:rPr>
          <w:rStyle w:val="StyleUnderline"/>
        </w:rPr>
        <w:t xml:space="preserve">, is </w:t>
      </w:r>
      <w:proofErr w:type="gramStart"/>
      <w:r w:rsidRPr="00AC2B89">
        <w:rPr>
          <w:rStyle w:val="StyleUnderline"/>
        </w:rPr>
        <w:t xml:space="preserve">a </w:t>
      </w:r>
      <w:r w:rsidRPr="00AC2B89">
        <w:rPr>
          <w:rStyle w:val="EmphasizeChar"/>
          <w:highlight w:val="cyan"/>
        </w:rPr>
        <w:t>testing</w:t>
      </w:r>
      <w:proofErr w:type="gramEnd"/>
      <w:r w:rsidRPr="00AC2B89">
        <w:rPr>
          <w:rStyle w:val="StyleUnderline"/>
        </w:rPr>
        <w:t xml:space="preserve">, stretching, and knotting </w:t>
      </w:r>
      <w:r w:rsidRPr="00AC2B89">
        <w:rPr>
          <w:rStyle w:val="StyleUnderline"/>
          <w:highlight w:val="cyan"/>
        </w:rPr>
        <w:t>that pulls things into</w:t>
      </w:r>
      <w:r w:rsidRPr="00AC2B89">
        <w:rPr>
          <w:rStyle w:val="StyleUnderline"/>
        </w:rPr>
        <w:t xml:space="preserve"> </w:t>
      </w:r>
      <w:r w:rsidRPr="00AC2B89">
        <w:rPr>
          <w:rStyle w:val="StyleUnderline"/>
          <w:highlight w:val="cyan"/>
        </w:rPr>
        <w:t>different</w:t>
      </w:r>
      <w:r w:rsidRPr="00AC2B89">
        <w:rPr>
          <w:sz w:val="16"/>
          <w:highlight w:val="cyan"/>
        </w:rPr>
        <w:t xml:space="preserve"> </w:t>
      </w:r>
      <w:r w:rsidRPr="00AC2B89">
        <w:rPr>
          <w:rStyle w:val="EmphasizeChar"/>
          <w:highlight w:val="cyan"/>
        </w:rPr>
        <w:t>connections</w:t>
      </w:r>
      <w:r w:rsidRPr="00AC2B89">
        <w:rPr>
          <w:sz w:val="16"/>
        </w:rPr>
        <w:t xml:space="preserve"> </w:t>
      </w:r>
      <w:r w:rsidRPr="00AC2B89">
        <w:rPr>
          <w:rStyle w:val="StyleUnderline"/>
        </w:rPr>
        <w:t>and</w:t>
      </w:r>
      <w:r w:rsidRPr="00AC2B89">
        <w:rPr>
          <w:sz w:val="16"/>
        </w:rPr>
        <w:t xml:space="preserve"> </w:t>
      </w:r>
      <w:r w:rsidRPr="00AC2B89">
        <w:rPr>
          <w:rStyle w:val="StyleUnderline"/>
        </w:rPr>
        <w:t xml:space="preserve">relations with others—and sometimes holds things apart </w:t>
      </w:r>
      <w:r w:rsidRPr="00AC2B89">
        <w:rPr>
          <w:sz w:val="16"/>
        </w:rPr>
        <w:t xml:space="preserve">(see Cooper 2019). Parliamentary </w:t>
      </w:r>
      <w:r w:rsidRPr="00AC2B89">
        <w:rPr>
          <w:rStyle w:val="EmphasizeChar"/>
        </w:rPr>
        <w:t>law-making</w:t>
      </w:r>
      <w:r w:rsidRPr="00AC2B89">
        <w:rPr>
          <w:sz w:val="16"/>
        </w:rPr>
        <w:t xml:space="preserve"> </w:t>
      </w:r>
      <w:r w:rsidRPr="00AC2B89">
        <w:rPr>
          <w:rStyle w:val="StyleUnderline"/>
        </w:rPr>
        <w:t>may rarely feel like play</w:t>
      </w:r>
      <w:r w:rsidRPr="00AC2B89">
        <w:rPr>
          <w:sz w:val="16"/>
        </w:rPr>
        <w:t xml:space="preserve"> (or, to the extent that it does, this is typically a negative assessment). </w:t>
      </w:r>
      <w:r w:rsidRPr="00AC2B89">
        <w:rPr>
          <w:rStyle w:val="StyleUnderline"/>
        </w:rPr>
        <w:t>But academic research can be a space where experimental play</w:t>
      </w:r>
      <w:r w:rsidRPr="00AC2B89">
        <w:rPr>
          <w:sz w:val="16"/>
        </w:rPr>
        <w:t xml:space="preserve">—including </w:t>
      </w:r>
      <w:r w:rsidRPr="00AC2B89">
        <w:rPr>
          <w:rStyle w:val="StyleUnderline"/>
        </w:rPr>
        <w:t>through</w:t>
      </w:r>
      <w:r w:rsidRPr="00AC2B89">
        <w:rPr>
          <w:sz w:val="16"/>
        </w:rPr>
        <w:t xml:space="preserve"> </w:t>
      </w:r>
      <w:r w:rsidRPr="00AC2B89">
        <w:rPr>
          <w:rStyle w:val="EmphasizeChar"/>
        </w:rPr>
        <w:t>legislative design</w:t>
      </w:r>
      <w:r w:rsidRPr="00AC2B89">
        <w:rPr>
          <w:sz w:val="16"/>
        </w:rPr>
        <w:t>—</w:t>
      </w:r>
      <w:r w:rsidRPr="00AC2B89">
        <w:rPr>
          <w:rStyle w:val="StyleUnderline"/>
        </w:rPr>
        <w:t xml:space="preserve">imagines, rehearses, and takes seriously </w:t>
      </w:r>
      <w:r w:rsidRPr="00AC2B89">
        <w:rPr>
          <w:rStyle w:val="EmphasizeChar"/>
        </w:rPr>
        <w:t>different futures</w:t>
      </w:r>
      <w:r w:rsidRPr="00AC2B89">
        <w:rPr>
          <w:rStyle w:val="StyleUnderline"/>
        </w:rPr>
        <w:t xml:space="preserve">, free of the </w:t>
      </w:r>
      <w:r w:rsidRPr="00AC2B89">
        <w:rPr>
          <w:rStyle w:val="EmphasizeChar"/>
        </w:rPr>
        <w:t>pragmatism</w:t>
      </w:r>
      <w:r w:rsidRPr="00AC2B89">
        <w:rPr>
          <w:rStyle w:val="StyleUnderline"/>
        </w:rPr>
        <w:t xml:space="preserve"> and </w:t>
      </w:r>
      <w:r w:rsidRPr="00AC2B89">
        <w:rPr>
          <w:rStyle w:val="EmphasizeChar"/>
        </w:rPr>
        <w:t xml:space="preserve">short-term political </w:t>
      </w:r>
      <w:r w:rsidRPr="00AC2B89">
        <w:rPr>
          <w:rStyle w:val="EmphasizeChar"/>
          <w:highlight w:val="cyan"/>
        </w:rPr>
        <w:t>calculation</w:t>
      </w:r>
      <w:r w:rsidRPr="00AC2B89">
        <w:rPr>
          <w:rStyle w:val="StyleUnderline"/>
        </w:rPr>
        <w:t xml:space="preserve"> that dog proposals developed for immediate introduction.</w:t>
      </w:r>
    </w:p>
    <w:p w14:paraId="5A9F5655" w14:textId="77777777" w:rsidR="00032723" w:rsidRPr="00AC2B89" w:rsidRDefault="00032723" w:rsidP="00032723">
      <w:pPr>
        <w:rPr>
          <w:sz w:val="16"/>
        </w:rPr>
      </w:pPr>
      <w:r w:rsidRPr="00AC2B89">
        <w:rPr>
          <w:rStyle w:val="StyleUnderline"/>
        </w:rPr>
        <w:t>In reaching</w:t>
      </w:r>
      <w:r w:rsidRPr="00AC2B89">
        <w:rPr>
          <w:sz w:val="16"/>
        </w:rPr>
        <w:t xml:space="preserve"> out </w:t>
      </w:r>
      <w:r w:rsidRPr="00AC2B89">
        <w:rPr>
          <w:rStyle w:val="StyleUnderline"/>
        </w:rPr>
        <w:t xml:space="preserve">to hoped-for </w:t>
      </w:r>
      <w:r w:rsidRPr="00AC2B89">
        <w:rPr>
          <w:rStyle w:val="EmphasizeChar"/>
        </w:rPr>
        <w:t>future possibilities</w:t>
      </w:r>
      <w:r w:rsidRPr="00AC2B89">
        <w:rPr>
          <w:sz w:val="16"/>
        </w:rPr>
        <w:t xml:space="preserve"> </w:t>
      </w:r>
      <w:r w:rsidRPr="00AC2B89">
        <w:rPr>
          <w:rStyle w:val="StyleUnderline"/>
        </w:rPr>
        <w:t xml:space="preserve">and retrieving them as </w:t>
      </w:r>
      <w:r w:rsidRPr="00AC2B89">
        <w:rPr>
          <w:rStyle w:val="EmphasizeChar"/>
        </w:rPr>
        <w:t>worthy</w:t>
      </w:r>
      <w:r w:rsidRPr="00AC2B89">
        <w:rPr>
          <w:rStyle w:val="StyleUnderline"/>
        </w:rPr>
        <w:t xml:space="preserve"> recipients of present-day </w:t>
      </w:r>
      <w:r w:rsidRPr="00AC2B89">
        <w:rPr>
          <w:rStyle w:val="EmphasizeChar"/>
        </w:rPr>
        <w:t>attention</w:t>
      </w:r>
      <w:r w:rsidRPr="00AC2B89">
        <w:rPr>
          <w:sz w:val="16"/>
        </w:rPr>
        <w:t xml:space="preserve">, </w:t>
      </w:r>
      <w:r w:rsidRPr="00AC2B89">
        <w:rPr>
          <w:rStyle w:val="StyleUnderline"/>
        </w:rPr>
        <w:t>the involvement of others is central</w:t>
      </w:r>
      <w:r w:rsidRPr="00AC2B89">
        <w:rPr>
          <w:sz w:val="16"/>
        </w:rPr>
        <w:t xml:space="preserve">. In the articles that follow, we discuss some of the challenges of engaging stakeholders given the </w:t>
      </w:r>
      <w:proofErr w:type="spellStart"/>
      <w:r w:rsidRPr="00AC2B89">
        <w:rPr>
          <w:sz w:val="16"/>
        </w:rPr>
        <w:t>polarised</w:t>
      </w:r>
      <w:proofErr w:type="spellEnd"/>
      <w:r w:rsidRPr="00AC2B89">
        <w:rPr>
          <w:sz w:val="16"/>
        </w:rPr>
        <w:t xml:space="preserve"> and increasingly bitter character of disputes over sex and gender categories. However, </w:t>
      </w:r>
      <w:r w:rsidRPr="00AC2B89">
        <w:rPr>
          <w:rStyle w:val="StyleUnderline"/>
        </w:rPr>
        <w:t xml:space="preserve">holding on to play is to hold on to an important source of </w:t>
      </w:r>
      <w:r w:rsidRPr="00AC2B89">
        <w:rPr>
          <w:rStyle w:val="EmphasizeChar"/>
        </w:rPr>
        <w:t>invitation</w:t>
      </w:r>
      <w:r w:rsidRPr="00AC2B89">
        <w:rPr>
          <w:sz w:val="16"/>
        </w:rPr>
        <w:t xml:space="preserve">. </w:t>
      </w:r>
      <w:r w:rsidRPr="00AC2B89">
        <w:rPr>
          <w:rStyle w:val="StyleUnderline"/>
          <w:highlight w:val="cyan"/>
        </w:rPr>
        <w:t>This is</w:t>
      </w:r>
      <w:r w:rsidRPr="00AC2B89">
        <w:rPr>
          <w:rStyle w:val="StyleUnderline"/>
        </w:rPr>
        <w:t xml:space="preserve"> about something far more than being playful.</w:t>
      </w:r>
      <w:r w:rsidRPr="00AC2B89">
        <w:rPr>
          <w:sz w:val="16"/>
        </w:rPr>
        <w:t xml:space="preserve"> It </w:t>
      </w:r>
      <w:r w:rsidRPr="00AC2B89">
        <w:rPr>
          <w:rStyle w:val="StyleUnderline"/>
        </w:rPr>
        <w:t xml:space="preserve">is about </w:t>
      </w:r>
      <w:r w:rsidRPr="00AC2B89">
        <w:rPr>
          <w:rStyle w:val="StyleUnderline"/>
          <w:highlight w:val="cyan"/>
        </w:rPr>
        <w:t xml:space="preserve">inviting </w:t>
      </w:r>
      <w:r w:rsidRPr="00AC2B89">
        <w:rPr>
          <w:rStyle w:val="EmphasizeChar"/>
          <w:highlight w:val="cyan"/>
        </w:rPr>
        <w:t>others to participate</w:t>
      </w:r>
      <w:r w:rsidRPr="00AC2B89">
        <w:rPr>
          <w:sz w:val="16"/>
          <w:highlight w:val="cyan"/>
        </w:rPr>
        <w:t xml:space="preserve"> </w:t>
      </w:r>
      <w:r w:rsidRPr="00AC2B89">
        <w:rPr>
          <w:rStyle w:val="StyleUnderline"/>
          <w:highlight w:val="cyan"/>
        </w:rPr>
        <w:t>in</w:t>
      </w:r>
      <w:r w:rsidRPr="00AC2B89">
        <w:rPr>
          <w:rStyle w:val="StyleUnderline"/>
        </w:rPr>
        <w:t xml:space="preserve"> the </w:t>
      </w:r>
      <w:r w:rsidRPr="00AC2B89">
        <w:rPr>
          <w:rStyle w:val="EmphasizeChar"/>
          <w:highlight w:val="cyan"/>
        </w:rPr>
        <w:t>testing</w:t>
      </w:r>
      <w:r w:rsidRPr="00AC2B89">
        <w:rPr>
          <w:rStyle w:val="StyleUnderline"/>
        </w:rPr>
        <w:t xml:space="preserve"> and reshaping of </w:t>
      </w:r>
      <w:r w:rsidRPr="00AC2B89">
        <w:rPr>
          <w:rStyle w:val="EmphasizeChar"/>
        </w:rPr>
        <w:t xml:space="preserve">social </w:t>
      </w:r>
      <w:r w:rsidRPr="00AC2B89">
        <w:rPr>
          <w:rStyle w:val="EmphasizeChar"/>
          <w:highlight w:val="cyan"/>
        </w:rPr>
        <w:t>relations</w:t>
      </w:r>
      <w:r w:rsidRPr="00AC2B89">
        <w:rPr>
          <w:sz w:val="16"/>
        </w:rPr>
        <w:t>. Reimagining gender’s relationship to legal categories is not sufficient to bring them into being. But it plays a part.</w:t>
      </w:r>
    </w:p>
    <w:p w14:paraId="2DBFE8BA" w14:textId="77777777" w:rsidR="00032723" w:rsidRDefault="00032723" w:rsidP="00032723">
      <w:pPr>
        <w:pStyle w:val="Heading3"/>
      </w:pPr>
      <w:proofErr w:type="spellStart"/>
      <w:r>
        <w:t>Heg</w:t>
      </w:r>
      <w:proofErr w:type="spellEnd"/>
      <w:r>
        <w:t xml:space="preserve"> Good---2AC</w:t>
      </w:r>
    </w:p>
    <w:p w14:paraId="364FE5FD" w14:textId="77777777" w:rsidR="00032723" w:rsidRPr="00C944DC" w:rsidRDefault="00032723" w:rsidP="00032723">
      <w:pPr>
        <w:pStyle w:val="Analytics"/>
        <w:rPr>
          <w:rFonts w:cs="Calibri"/>
        </w:rPr>
      </w:pPr>
      <w:r w:rsidRPr="00C944DC">
        <w:rPr>
          <w:rFonts w:cs="Calibri"/>
        </w:rPr>
        <w:t xml:space="preserve">U.S. hegemony is </w:t>
      </w:r>
      <w:r w:rsidRPr="00C944DC">
        <w:rPr>
          <w:rFonts w:cs="Calibri"/>
          <w:u w:val="single"/>
        </w:rPr>
        <w:t>sustainable</w:t>
      </w:r>
      <w:r w:rsidRPr="00C944DC">
        <w:rPr>
          <w:rFonts w:cs="Calibri"/>
        </w:rPr>
        <w:t>:</w:t>
      </w:r>
    </w:p>
    <w:p w14:paraId="3236DA27" w14:textId="77777777" w:rsidR="00032723" w:rsidRPr="00C944DC" w:rsidRDefault="00032723" w:rsidP="00032723">
      <w:pPr>
        <w:pStyle w:val="Heading4"/>
        <w:rPr>
          <w:rFonts w:cs="Calibri"/>
        </w:rPr>
      </w:pPr>
      <w:r w:rsidRPr="00C944DC">
        <w:rPr>
          <w:rFonts w:cs="Calibri"/>
        </w:rPr>
        <w:t xml:space="preserve">1. </w:t>
      </w:r>
      <w:r w:rsidRPr="00C944DC">
        <w:rPr>
          <w:rFonts w:cs="Calibri"/>
          <w:u w:val="single"/>
        </w:rPr>
        <w:t>MULTIPLE FACTORS</w:t>
      </w:r>
      <w:r w:rsidRPr="00C944DC">
        <w:rPr>
          <w:rFonts w:cs="Calibri"/>
        </w:rPr>
        <w:t xml:space="preserve">. </w:t>
      </w:r>
    </w:p>
    <w:p w14:paraId="7D5BC954" w14:textId="77777777" w:rsidR="00032723" w:rsidRPr="00C944DC" w:rsidRDefault="00032723" w:rsidP="00032723">
      <w:pPr>
        <w:rPr>
          <w:b/>
          <w:bCs/>
        </w:rPr>
      </w:pPr>
      <w:r w:rsidRPr="00C944DC">
        <w:t xml:space="preserve">Michael </w:t>
      </w:r>
      <w:r w:rsidRPr="00C944DC">
        <w:rPr>
          <w:rStyle w:val="Style13ptBold"/>
        </w:rPr>
        <w:t>Gfoeller &amp;</w:t>
      </w:r>
      <w:r w:rsidRPr="00C944DC">
        <w:t xml:space="preserve"> David H </w:t>
      </w:r>
      <w:r w:rsidRPr="00C944DC">
        <w:rPr>
          <w:rStyle w:val="Style13ptBold"/>
        </w:rPr>
        <w:t>Rundell 23</w:t>
      </w:r>
      <w:r w:rsidRPr="00C944DC">
        <w:t xml:space="preserve">. </w:t>
      </w:r>
      <w:proofErr w:type="spellStart"/>
      <w:r w:rsidRPr="00C944DC">
        <w:t>Gfoeller</w:t>
      </w:r>
      <w:proofErr w:type="spellEnd"/>
      <w:r w:rsidRPr="00C944DC">
        <w:t xml:space="preserve"> served for 26 years as a U.S. Foreign Service Officer.  Rundell served as an American diplomat for thirty years, has an economics degree from Colgate and advanced degrees from the University of Oxford. “The U.S. Dollar's Supremacy Won't End Anytime Soon | Opinion” 2/2/23. https://www.newsweek.com/us-dollars-supremacy-wont-end-anytime-soon-opinion-1778274</w:t>
      </w:r>
    </w:p>
    <w:p w14:paraId="4547A070" w14:textId="77777777" w:rsidR="00032723" w:rsidRPr="00C944DC" w:rsidRDefault="00032723" w:rsidP="00032723">
      <w:pPr>
        <w:rPr>
          <w:sz w:val="16"/>
        </w:rPr>
      </w:pPr>
      <w:r w:rsidRPr="00C944DC">
        <w:rPr>
          <w:sz w:val="16"/>
        </w:rPr>
        <w:t>These efforts have all largely failed because the dollar's reserve currency status is neither an accident nor an act of goodwill</w:t>
      </w:r>
      <w:r w:rsidRPr="00C944DC">
        <w:rPr>
          <w:u w:val="single"/>
        </w:rPr>
        <w:t xml:space="preserve">. It is </w:t>
      </w:r>
      <w:r w:rsidRPr="00C944DC">
        <w:rPr>
          <w:highlight w:val="cyan"/>
          <w:u w:val="single"/>
        </w:rPr>
        <w:t xml:space="preserve">based on </w:t>
      </w:r>
      <w:r w:rsidRPr="00C944DC">
        <w:rPr>
          <w:rStyle w:val="Emphasis"/>
          <w:highlight w:val="cyan"/>
        </w:rPr>
        <w:t>solid economic</w:t>
      </w:r>
      <w:r w:rsidRPr="00C944DC">
        <w:rPr>
          <w:rStyle w:val="Emphasis"/>
        </w:rPr>
        <w:t xml:space="preserve"> </w:t>
      </w:r>
      <w:r w:rsidRPr="00C944DC">
        <w:rPr>
          <w:rStyle w:val="Emphasis"/>
          <w:highlight w:val="cyan"/>
        </w:rPr>
        <w:t>realities</w:t>
      </w:r>
      <w:r w:rsidRPr="00C944DC">
        <w:rPr>
          <w:u w:val="single"/>
        </w:rPr>
        <w:t xml:space="preserve"> </w:t>
      </w:r>
      <w:proofErr w:type="gramStart"/>
      <w:r w:rsidRPr="00C944DC">
        <w:rPr>
          <w:u w:val="single"/>
        </w:rPr>
        <w:t>such as:</w:t>
      </w:r>
      <w:proofErr w:type="gramEnd"/>
      <w:r w:rsidRPr="00C944DC">
        <w:rPr>
          <w:u w:val="single"/>
        </w:rPr>
        <w:t xml:space="preserve"> the size of America's economy, its </w:t>
      </w:r>
      <w:r w:rsidRPr="00C944DC">
        <w:rPr>
          <w:rStyle w:val="Emphasis"/>
          <w:highlight w:val="cyan"/>
        </w:rPr>
        <w:t>volume of trade</w:t>
      </w:r>
      <w:r w:rsidRPr="00C944DC">
        <w:rPr>
          <w:u w:val="single"/>
        </w:rPr>
        <w:t xml:space="preserve">, the </w:t>
      </w:r>
      <w:r w:rsidRPr="00C944DC">
        <w:rPr>
          <w:rStyle w:val="Emphasis"/>
          <w:highlight w:val="cyan"/>
        </w:rPr>
        <w:t>depth</w:t>
      </w:r>
      <w:r w:rsidRPr="00C944DC">
        <w:rPr>
          <w:rStyle w:val="Emphasis"/>
        </w:rPr>
        <w:t xml:space="preserve"> </w:t>
      </w:r>
      <w:r w:rsidRPr="00C944DC">
        <w:rPr>
          <w:rStyle w:val="Emphasis"/>
          <w:highlight w:val="cyan"/>
        </w:rPr>
        <w:t>of</w:t>
      </w:r>
      <w:r w:rsidRPr="00C944DC">
        <w:rPr>
          <w:rStyle w:val="Emphasis"/>
        </w:rPr>
        <w:t xml:space="preserve"> its </w:t>
      </w:r>
      <w:r w:rsidRPr="00C944DC">
        <w:rPr>
          <w:rStyle w:val="Emphasis"/>
          <w:highlight w:val="cyan"/>
        </w:rPr>
        <w:t>capital markets</w:t>
      </w:r>
      <w:r w:rsidRPr="00C944DC">
        <w:rPr>
          <w:u w:val="single"/>
        </w:rPr>
        <w:t xml:space="preserve">, the </w:t>
      </w:r>
      <w:r w:rsidRPr="00C944DC">
        <w:rPr>
          <w:rStyle w:val="Emphasis"/>
        </w:rPr>
        <w:t>convertibility of its currency</w:t>
      </w:r>
      <w:r w:rsidRPr="00C944DC">
        <w:rPr>
          <w:u w:val="single"/>
        </w:rPr>
        <w:t xml:space="preserve">, and Washington's macroeconomic policies. In all but the last of these, </w:t>
      </w:r>
      <w:r w:rsidRPr="00C944DC">
        <w:rPr>
          <w:highlight w:val="cyan"/>
          <w:u w:val="single"/>
        </w:rPr>
        <w:t>the United States</w:t>
      </w:r>
      <w:r w:rsidRPr="00C944DC">
        <w:rPr>
          <w:u w:val="single"/>
        </w:rPr>
        <w:t xml:space="preserve"> </w:t>
      </w:r>
      <w:r w:rsidRPr="00C944DC">
        <w:rPr>
          <w:highlight w:val="cyan"/>
          <w:u w:val="single"/>
        </w:rPr>
        <w:t xml:space="preserve">has </w:t>
      </w:r>
      <w:r w:rsidRPr="00C944DC">
        <w:rPr>
          <w:rStyle w:val="Emphasis"/>
          <w:highlight w:val="cyan"/>
        </w:rPr>
        <w:t>few, if any, rivals</w:t>
      </w:r>
      <w:r w:rsidRPr="00C944DC">
        <w:rPr>
          <w:u w:val="single"/>
        </w:rPr>
        <w:t xml:space="preserve">. </w:t>
      </w:r>
      <w:r w:rsidRPr="00C944DC">
        <w:rPr>
          <w:sz w:val="16"/>
        </w:rPr>
        <w:t xml:space="preserve">The </w:t>
      </w:r>
      <w:r w:rsidRPr="00C944DC">
        <w:rPr>
          <w:u w:val="single"/>
        </w:rPr>
        <w:t>United States has the world's largest economy</w:t>
      </w:r>
      <w:r w:rsidRPr="00C944DC">
        <w:rPr>
          <w:sz w:val="16"/>
        </w:rPr>
        <w:t xml:space="preserve">. </w:t>
      </w:r>
      <w:r w:rsidRPr="00C944DC">
        <w:rPr>
          <w:u w:val="single"/>
        </w:rPr>
        <w:t>About half of all international trade is invoiced in dollars. About half of all international loans and global debt securities are denominated in dollars</w:t>
      </w:r>
      <w:r w:rsidRPr="00C944DC">
        <w:rPr>
          <w:sz w:val="16"/>
        </w:rPr>
        <w:t xml:space="preserve">. In foreign exchange markets, where currencies are traded, dollars are involved in nearly 90 percent of all transactions. </w:t>
      </w:r>
      <w:r w:rsidRPr="00C944DC">
        <w:rPr>
          <w:u w:val="single"/>
        </w:rPr>
        <w:t xml:space="preserve">The $25 trillion U.S. Treasury bond market offers a depth </w:t>
      </w:r>
      <w:r w:rsidRPr="00C944DC">
        <w:rPr>
          <w:rStyle w:val="Emphasis"/>
          <w:highlight w:val="cyan"/>
        </w:rPr>
        <w:t>no</w:t>
      </w:r>
      <w:r w:rsidRPr="00C944DC">
        <w:rPr>
          <w:rStyle w:val="Emphasis"/>
        </w:rPr>
        <w:t xml:space="preserve"> </w:t>
      </w:r>
      <w:r w:rsidRPr="00C944DC">
        <w:rPr>
          <w:rStyle w:val="Emphasis"/>
          <w:highlight w:val="cyan"/>
        </w:rPr>
        <w:t>other financial market can match</w:t>
      </w:r>
      <w:r w:rsidRPr="00C944DC">
        <w:rPr>
          <w:u w:val="single"/>
        </w:rPr>
        <w:t>.</w:t>
      </w:r>
      <w:r w:rsidRPr="00C944DC">
        <w:rPr>
          <w:sz w:val="16"/>
        </w:rPr>
        <w:t xml:space="preserve"> This allows foreign central banks to quickly liquidate their reserves when, for example, they need to manage their exchange rates. </w:t>
      </w:r>
      <w:r w:rsidRPr="00C944DC">
        <w:rPr>
          <w:u w:val="single"/>
        </w:rPr>
        <w:t xml:space="preserve">As for oil markets, it is worth remembering that every day 100 million physical barrels of oil are purchased in an increasingly diverse set of currencies, but more than 10 times as many paper barrels are traded in futures market almost </w:t>
      </w:r>
      <w:r w:rsidRPr="00C944DC">
        <w:rPr>
          <w:rStyle w:val="Emphasis"/>
        </w:rPr>
        <w:t>entirely in dollars</w:t>
      </w:r>
      <w:r w:rsidRPr="00C944DC">
        <w:rPr>
          <w:u w:val="single"/>
        </w:rPr>
        <w:t xml:space="preserve">. </w:t>
      </w:r>
      <w:r w:rsidRPr="00C944DC">
        <w:rPr>
          <w:highlight w:val="cyan"/>
          <w:u w:val="single"/>
        </w:rPr>
        <w:t>There are also</w:t>
      </w:r>
      <w:r w:rsidRPr="00C944DC">
        <w:rPr>
          <w:u w:val="single"/>
        </w:rPr>
        <w:t xml:space="preserve"> </w:t>
      </w:r>
      <w:r w:rsidRPr="00C944DC">
        <w:rPr>
          <w:rStyle w:val="Emphasis"/>
          <w:highlight w:val="cyan"/>
        </w:rPr>
        <w:t>significant political underpinnings</w:t>
      </w:r>
      <w:r w:rsidRPr="00C944DC">
        <w:rPr>
          <w:u w:val="single"/>
        </w:rPr>
        <w:t xml:space="preserve"> </w:t>
      </w:r>
      <w:r w:rsidRPr="00C944DC">
        <w:rPr>
          <w:sz w:val="16"/>
        </w:rPr>
        <w:t xml:space="preserve">for the dollar's international role. The </w:t>
      </w:r>
      <w:r w:rsidRPr="00C944DC">
        <w:rPr>
          <w:highlight w:val="cyan"/>
          <w:u w:val="single"/>
        </w:rPr>
        <w:t>U.S. possesses the</w:t>
      </w:r>
      <w:r w:rsidRPr="00C944DC">
        <w:rPr>
          <w:u w:val="single"/>
        </w:rPr>
        <w:t xml:space="preserve"> </w:t>
      </w:r>
      <w:r w:rsidRPr="00C944DC">
        <w:rPr>
          <w:rStyle w:val="Emphasis"/>
          <w:highlight w:val="cyan"/>
        </w:rPr>
        <w:t>world's most powerful military</w:t>
      </w:r>
      <w:r w:rsidRPr="00C944DC">
        <w:rPr>
          <w:u w:val="single"/>
        </w:rPr>
        <w:t xml:space="preserve">, </w:t>
      </w:r>
      <w:r w:rsidRPr="00C944DC">
        <w:rPr>
          <w:highlight w:val="cyan"/>
          <w:u w:val="single"/>
        </w:rPr>
        <w:t>which</w:t>
      </w:r>
      <w:r w:rsidRPr="00C944DC">
        <w:rPr>
          <w:u w:val="single"/>
        </w:rPr>
        <w:t xml:space="preserve"> since the end of the Cold War </w:t>
      </w:r>
      <w:r w:rsidRPr="00C944DC">
        <w:rPr>
          <w:highlight w:val="cyan"/>
          <w:u w:val="single"/>
        </w:rPr>
        <w:t xml:space="preserve">has </w:t>
      </w:r>
      <w:r w:rsidRPr="00C944DC">
        <w:rPr>
          <w:rStyle w:val="Emphasis"/>
          <w:highlight w:val="cyan"/>
        </w:rPr>
        <w:t>supplied</w:t>
      </w:r>
      <w:r w:rsidRPr="00C944DC">
        <w:rPr>
          <w:rStyle w:val="Emphasis"/>
        </w:rPr>
        <w:t xml:space="preserve"> a </w:t>
      </w:r>
      <w:r w:rsidRPr="00C944DC">
        <w:rPr>
          <w:rStyle w:val="Emphasis"/>
          <w:highlight w:val="cyan"/>
        </w:rPr>
        <w:t>public good of tremendous</w:t>
      </w:r>
      <w:r w:rsidRPr="00C944DC">
        <w:rPr>
          <w:rStyle w:val="Emphasis"/>
        </w:rPr>
        <w:t xml:space="preserve"> </w:t>
      </w:r>
      <w:r w:rsidRPr="00C944DC">
        <w:rPr>
          <w:rStyle w:val="Emphasis"/>
          <w:highlight w:val="cyan"/>
        </w:rPr>
        <w:t>value</w:t>
      </w:r>
      <w:r w:rsidRPr="00C944DC">
        <w:rPr>
          <w:u w:val="single"/>
        </w:rPr>
        <w:t xml:space="preserve">—namely the ability to travel and trade almost anywhere in relative safety. Globalization would never have occurred without it. </w:t>
      </w:r>
      <w:r w:rsidRPr="00C944DC">
        <w:rPr>
          <w:sz w:val="16"/>
        </w:rPr>
        <w:t xml:space="preserve">Despite their frequent complaints, </w:t>
      </w:r>
      <w:r w:rsidRPr="00C944DC">
        <w:rPr>
          <w:highlight w:val="cyan"/>
          <w:u w:val="single"/>
        </w:rPr>
        <w:t>China</w:t>
      </w:r>
      <w:r w:rsidRPr="00C944DC">
        <w:rPr>
          <w:u w:val="single"/>
        </w:rPr>
        <w:t xml:space="preserve"> </w:t>
      </w:r>
      <w:r w:rsidRPr="00C944DC">
        <w:rPr>
          <w:highlight w:val="cyan"/>
          <w:u w:val="single"/>
        </w:rPr>
        <w:t>and</w:t>
      </w:r>
      <w:r w:rsidRPr="00C944DC">
        <w:rPr>
          <w:u w:val="single"/>
        </w:rPr>
        <w:t xml:space="preserve"> </w:t>
      </w:r>
      <w:r w:rsidRPr="00C944DC">
        <w:rPr>
          <w:rStyle w:val="StyleUnderline"/>
        </w:rPr>
        <w:t xml:space="preserve">the </w:t>
      </w:r>
      <w:r w:rsidRPr="00C944DC">
        <w:rPr>
          <w:rStyle w:val="StyleUnderline"/>
          <w:highlight w:val="cyan"/>
        </w:rPr>
        <w:t>E</w:t>
      </w:r>
      <w:r w:rsidRPr="00C944DC">
        <w:rPr>
          <w:rStyle w:val="StyleUnderline"/>
        </w:rPr>
        <w:t xml:space="preserve">uropean </w:t>
      </w:r>
      <w:r w:rsidRPr="00C944DC">
        <w:rPr>
          <w:rStyle w:val="StyleUnderline"/>
          <w:highlight w:val="cyan"/>
        </w:rPr>
        <w:t>U</w:t>
      </w:r>
      <w:r w:rsidRPr="00C944DC">
        <w:rPr>
          <w:rStyle w:val="StyleUnderline"/>
        </w:rPr>
        <w:t>nion</w:t>
      </w:r>
      <w:r w:rsidRPr="00C944DC">
        <w:rPr>
          <w:u w:val="single"/>
        </w:rPr>
        <w:t xml:space="preserve"> </w:t>
      </w:r>
      <w:r w:rsidRPr="00C944DC">
        <w:rPr>
          <w:highlight w:val="cyan"/>
          <w:u w:val="single"/>
        </w:rPr>
        <w:t xml:space="preserve">have </w:t>
      </w:r>
      <w:r w:rsidRPr="00C944DC">
        <w:rPr>
          <w:rStyle w:val="Emphasis"/>
          <w:highlight w:val="cyan"/>
        </w:rPr>
        <w:t>benefitted greatly</w:t>
      </w:r>
      <w:r w:rsidRPr="00C944DC">
        <w:rPr>
          <w:u w:val="single"/>
        </w:rPr>
        <w:t xml:space="preserve"> </w:t>
      </w:r>
      <w:r w:rsidRPr="00C944DC">
        <w:rPr>
          <w:highlight w:val="cyan"/>
          <w:u w:val="single"/>
        </w:rPr>
        <w:t>from the global security</w:t>
      </w:r>
      <w:r w:rsidRPr="00C944DC">
        <w:rPr>
          <w:u w:val="single"/>
        </w:rPr>
        <w:t xml:space="preserve"> </w:t>
      </w:r>
      <w:r w:rsidRPr="00C944DC">
        <w:rPr>
          <w:highlight w:val="cyan"/>
          <w:u w:val="single"/>
        </w:rPr>
        <w:t>provided</w:t>
      </w:r>
      <w:r w:rsidRPr="00C944DC">
        <w:rPr>
          <w:u w:val="single"/>
        </w:rPr>
        <w:t xml:space="preserve"> by American military power </w:t>
      </w:r>
      <w:r w:rsidRPr="00C944DC">
        <w:rPr>
          <w:sz w:val="16"/>
        </w:rPr>
        <w:t>and through their purchase of American debt have helped finance</w:t>
      </w:r>
      <w:r w:rsidRPr="00C944DC">
        <w:rPr>
          <w:u w:val="single"/>
        </w:rPr>
        <w:t xml:space="preserve"> it</w:t>
      </w:r>
      <w:r w:rsidRPr="00C944DC">
        <w:rPr>
          <w:sz w:val="16"/>
        </w:rPr>
        <w:t xml:space="preserve">. </w:t>
      </w:r>
      <w:r w:rsidRPr="00C944DC">
        <w:rPr>
          <w:u w:val="single"/>
        </w:rPr>
        <w:t>Nations also rely on</w:t>
      </w:r>
      <w:r w:rsidRPr="00C944DC">
        <w:rPr>
          <w:sz w:val="16"/>
        </w:rPr>
        <w:t xml:space="preserve"> the dollar because in times of financial crisis </w:t>
      </w:r>
      <w:r w:rsidRPr="00C944DC">
        <w:rPr>
          <w:u w:val="single"/>
        </w:rPr>
        <w:t xml:space="preserve">the U.S. has proven far more willing to act as the lender of last resort than the European Union, China, or Japan. </w:t>
      </w:r>
    </w:p>
    <w:p w14:paraId="67E2CB84" w14:textId="77777777" w:rsidR="00032723" w:rsidRPr="00C944DC" w:rsidRDefault="00032723" w:rsidP="00032723">
      <w:pPr>
        <w:pStyle w:val="Heading4"/>
        <w:rPr>
          <w:rFonts w:cs="Calibri"/>
        </w:rPr>
      </w:pPr>
      <w:r w:rsidRPr="00C944DC">
        <w:rPr>
          <w:rFonts w:cs="Calibri"/>
        </w:rPr>
        <w:t xml:space="preserve">2. </w:t>
      </w:r>
      <w:r w:rsidRPr="00C944DC">
        <w:rPr>
          <w:rFonts w:cs="Calibri"/>
          <w:u w:val="single"/>
        </w:rPr>
        <w:t>ALLIANCES</w:t>
      </w:r>
      <w:r w:rsidRPr="00C944DC">
        <w:rPr>
          <w:rFonts w:cs="Calibri"/>
        </w:rPr>
        <w:t xml:space="preserve">. </w:t>
      </w:r>
    </w:p>
    <w:p w14:paraId="02A67733" w14:textId="77777777" w:rsidR="00032723" w:rsidRPr="00C944DC" w:rsidRDefault="00032723" w:rsidP="00032723">
      <w:r w:rsidRPr="00C944DC">
        <w:rPr>
          <w:rStyle w:val="Style13ptBold"/>
        </w:rPr>
        <w:t>Brands ’23</w:t>
      </w:r>
      <w:r w:rsidRPr="00C944DC">
        <w:t xml:space="preserve"> [Hal; July 10; “Ukraine’s Not the Only State Signing Up for the American Empire”; Distinguished Professor of Global Affairs at Johns Hopkins University; Ph.D. in American Diplomatic History from Yale University, former ambassador for the American government; Professor at Johns Hopkins University, President and Chief Executive Officer at the Center for Strategic and Budgetary Assessments, Ph.D. in International Affairs at Johns Hopkins University; Center for Strategic and Budgetary Assessments; Bloomberg; </w:t>
      </w:r>
      <w:hyperlink r:id="rId5" w:history="1">
        <w:r w:rsidRPr="00C944DC">
          <w:rPr>
            <w:rStyle w:val="Hyperlink"/>
          </w:rPr>
          <w:t>https://www.bloomberg.com/opinion/articles/2023-07-10/nato-summit-shows-us-is-winning-global-clash-against-china-russia</w:t>
        </w:r>
      </w:hyperlink>
      <w:r w:rsidRPr="00C944DC">
        <w:t xml:space="preserve">] </w:t>
      </w:r>
    </w:p>
    <w:p w14:paraId="473796C0" w14:textId="77777777" w:rsidR="00032723" w:rsidRPr="00C944DC" w:rsidRDefault="00032723" w:rsidP="00032723">
      <w:pPr>
        <w:rPr>
          <w:sz w:val="16"/>
        </w:rPr>
      </w:pPr>
      <w:r w:rsidRPr="00C944DC">
        <w:rPr>
          <w:rStyle w:val="StyleUnderline"/>
        </w:rPr>
        <w:t xml:space="preserve">Both </w:t>
      </w:r>
      <w:r w:rsidRPr="00C944DC">
        <w:rPr>
          <w:rStyle w:val="Emphasis"/>
          <w:highlight w:val="cyan"/>
        </w:rPr>
        <w:t>Xi</w:t>
      </w:r>
      <w:r w:rsidRPr="00C944DC">
        <w:rPr>
          <w:rStyle w:val="StyleUnderline"/>
          <w:highlight w:val="cyan"/>
        </w:rPr>
        <w:t xml:space="preserve"> and </w:t>
      </w:r>
      <w:r w:rsidRPr="00C944DC">
        <w:rPr>
          <w:rStyle w:val="Emphasis"/>
          <w:highlight w:val="cyan"/>
        </w:rPr>
        <w:t>Putin</w:t>
      </w:r>
      <w:r w:rsidRPr="00C944DC">
        <w:rPr>
          <w:rStyle w:val="StyleUnderline"/>
          <w:highlight w:val="cyan"/>
        </w:rPr>
        <w:t xml:space="preserve"> are getting</w:t>
      </w:r>
      <w:r w:rsidRPr="00C944DC">
        <w:rPr>
          <w:rStyle w:val="StyleUnderline"/>
        </w:rPr>
        <w:t xml:space="preserve"> plenty of </w:t>
      </w:r>
      <w:r w:rsidRPr="00C944DC">
        <w:rPr>
          <w:rStyle w:val="Emphasis"/>
          <w:highlight w:val="cyan"/>
        </w:rPr>
        <w:t>blowback</w:t>
      </w:r>
      <w:r w:rsidRPr="00C944DC">
        <w:rPr>
          <w:rStyle w:val="StyleUnderline"/>
          <w:highlight w:val="cyan"/>
        </w:rPr>
        <w:t xml:space="preserve">. </w:t>
      </w:r>
      <w:r w:rsidRPr="00C944DC">
        <w:rPr>
          <w:rStyle w:val="Emphasis"/>
          <w:highlight w:val="cyan"/>
        </w:rPr>
        <w:t>Ukraine</w:t>
      </w:r>
      <w:r w:rsidRPr="00C944DC">
        <w:rPr>
          <w:rStyle w:val="StyleUnderline"/>
          <w:highlight w:val="cyan"/>
        </w:rPr>
        <w:t xml:space="preserve"> is</w:t>
      </w:r>
      <w:r w:rsidRPr="00C944DC">
        <w:rPr>
          <w:rStyle w:val="StyleUnderline"/>
        </w:rPr>
        <w:t xml:space="preserve"> desperately </w:t>
      </w:r>
      <w:r w:rsidRPr="00C944DC">
        <w:rPr>
          <w:rStyle w:val="Emphasis"/>
          <w:highlight w:val="cyan"/>
        </w:rPr>
        <w:t>resisting</w:t>
      </w:r>
      <w:r w:rsidRPr="00C944DC">
        <w:rPr>
          <w:rStyle w:val="StyleUnderline"/>
        </w:rPr>
        <w:t xml:space="preserve"> </w:t>
      </w:r>
      <w:r w:rsidRPr="00C944DC">
        <w:rPr>
          <w:rStyle w:val="StyleUnderline"/>
          <w:highlight w:val="cyan"/>
        </w:rPr>
        <w:t>subjugation; countries</w:t>
      </w:r>
      <w:r w:rsidRPr="00C944DC">
        <w:rPr>
          <w:rStyle w:val="StyleUnderline"/>
        </w:rPr>
        <w:t xml:space="preserve"> from </w:t>
      </w:r>
      <w:r w:rsidRPr="00C944DC">
        <w:rPr>
          <w:rStyle w:val="Emphasis"/>
        </w:rPr>
        <w:t>India</w:t>
      </w:r>
      <w:r w:rsidRPr="00C944DC">
        <w:rPr>
          <w:rStyle w:val="StyleUnderline"/>
        </w:rPr>
        <w:t xml:space="preserve"> to </w:t>
      </w:r>
      <w:r w:rsidRPr="00C944DC">
        <w:rPr>
          <w:rStyle w:val="Emphasis"/>
        </w:rPr>
        <w:t>Japan</w:t>
      </w:r>
      <w:r w:rsidRPr="00C944DC">
        <w:rPr>
          <w:rStyle w:val="StyleUnderline"/>
        </w:rPr>
        <w:t xml:space="preserve"> </w:t>
      </w:r>
      <w:r w:rsidRPr="00C944DC">
        <w:rPr>
          <w:rStyle w:val="StyleUnderline"/>
          <w:highlight w:val="cyan"/>
        </w:rPr>
        <w:t xml:space="preserve">are seeking to </w:t>
      </w:r>
      <w:r w:rsidRPr="00C944DC">
        <w:rPr>
          <w:rStyle w:val="Emphasis"/>
          <w:highlight w:val="cyan"/>
        </w:rPr>
        <w:t>stave off</w:t>
      </w:r>
      <w:r w:rsidRPr="00C944DC">
        <w:rPr>
          <w:rStyle w:val="StyleUnderline"/>
          <w:highlight w:val="cyan"/>
        </w:rPr>
        <w:t xml:space="preserve"> </w:t>
      </w:r>
      <w:r w:rsidRPr="00C944DC">
        <w:rPr>
          <w:rStyle w:val="Emphasis"/>
          <w:highlight w:val="cyan"/>
        </w:rPr>
        <w:t>Chinese</w:t>
      </w:r>
      <w:r w:rsidRPr="00C944DC">
        <w:rPr>
          <w:rStyle w:val="StyleUnderline"/>
          <w:highlight w:val="cyan"/>
        </w:rPr>
        <w:t xml:space="preserve"> hegemony</w:t>
      </w:r>
      <w:r w:rsidRPr="00C944DC">
        <w:rPr>
          <w:rStyle w:val="StyleUnderline"/>
        </w:rPr>
        <w:t>. And nations throughout Eastern Europe and East Asia are</w:t>
      </w:r>
      <w:r w:rsidRPr="00C944DC">
        <w:rPr>
          <w:sz w:val="16"/>
        </w:rPr>
        <w:t xml:space="preserve">, ironically, </w:t>
      </w:r>
      <w:r w:rsidRPr="00C944DC">
        <w:rPr>
          <w:rStyle w:val="StyleUnderline"/>
        </w:rPr>
        <w:t xml:space="preserve">responding to imperial encroachment by </w:t>
      </w:r>
      <w:r w:rsidRPr="00C944DC">
        <w:rPr>
          <w:rStyle w:val="Emphasis"/>
        </w:rPr>
        <w:t>courting</w:t>
      </w:r>
      <w:r w:rsidRPr="00C944DC">
        <w:rPr>
          <w:rStyle w:val="StyleUnderline"/>
        </w:rPr>
        <w:t xml:space="preserve"> the most successful empire of them all.</w:t>
      </w:r>
    </w:p>
    <w:p w14:paraId="3A9F1892" w14:textId="77777777" w:rsidR="00032723" w:rsidRPr="00C944DC" w:rsidRDefault="00032723" w:rsidP="00032723">
      <w:pPr>
        <w:rPr>
          <w:rStyle w:val="StyleUnderline"/>
        </w:rPr>
      </w:pPr>
      <w:r w:rsidRPr="00C944DC">
        <w:rPr>
          <w:sz w:val="16"/>
        </w:rPr>
        <w:t xml:space="preserve">America was born in an anti-imperial revolt. Since then, it has assembled an informal empire that spans the globe. </w:t>
      </w:r>
      <w:r w:rsidRPr="00C944DC">
        <w:rPr>
          <w:rStyle w:val="StyleUnderline"/>
        </w:rPr>
        <w:t xml:space="preserve">America’s </w:t>
      </w:r>
      <w:r w:rsidRPr="00C944DC">
        <w:rPr>
          <w:rStyle w:val="Emphasis"/>
          <w:highlight w:val="cyan"/>
        </w:rPr>
        <w:t>alliances</w:t>
      </w:r>
      <w:r w:rsidRPr="00C944DC">
        <w:rPr>
          <w:rStyle w:val="StyleUnderline"/>
          <w:highlight w:val="cyan"/>
        </w:rPr>
        <w:t xml:space="preserve"> thrust</w:t>
      </w:r>
      <w:r w:rsidRPr="00C944DC">
        <w:rPr>
          <w:rStyle w:val="StyleUnderline"/>
        </w:rPr>
        <w:t xml:space="preserve"> its </w:t>
      </w:r>
      <w:r w:rsidRPr="00C944DC">
        <w:rPr>
          <w:rStyle w:val="StyleUnderline"/>
          <w:highlight w:val="cyan"/>
        </w:rPr>
        <w:t>power into</w:t>
      </w:r>
      <w:r w:rsidRPr="00C944DC">
        <w:rPr>
          <w:rStyle w:val="StyleUnderline"/>
        </w:rPr>
        <w:t xml:space="preserve"> the </w:t>
      </w:r>
      <w:r w:rsidRPr="00C944DC">
        <w:rPr>
          <w:rStyle w:val="StyleUnderline"/>
          <w:highlight w:val="cyan"/>
        </w:rPr>
        <w:t>key regions</w:t>
      </w:r>
      <w:r w:rsidRPr="00C944DC">
        <w:rPr>
          <w:rStyle w:val="StyleUnderline"/>
        </w:rPr>
        <w:t xml:space="preserve"> of Eurasia. Its worldwide network of military bases would make the British Empire blush. Washington is immersed in the politics and policies of countries on every continent.</w:t>
      </w:r>
    </w:p>
    <w:p w14:paraId="047E7B33" w14:textId="77777777" w:rsidR="00032723" w:rsidRPr="00C944DC" w:rsidRDefault="00032723" w:rsidP="00032723">
      <w:r w:rsidRPr="00C944DC">
        <w:rPr>
          <w:rStyle w:val="StyleUnderline"/>
        </w:rPr>
        <w:t>The US has sometimes exercised that influence heavy-handedly</w:t>
      </w:r>
      <w:r w:rsidRPr="00C944DC">
        <w:t xml:space="preserve"> — </w:t>
      </w:r>
      <w:r w:rsidRPr="00C944DC">
        <w:rPr>
          <w:sz w:val="16"/>
        </w:rPr>
        <w:t xml:space="preserve">just </w:t>
      </w:r>
      <w:r w:rsidRPr="00C944DC">
        <w:t xml:space="preserve">ask people in Latin America. Yet </w:t>
      </w:r>
      <w:r w:rsidRPr="00C944DC">
        <w:rPr>
          <w:rStyle w:val="StyleUnderline"/>
        </w:rPr>
        <w:t xml:space="preserve">what makes </w:t>
      </w:r>
      <w:r w:rsidRPr="00C944DC">
        <w:rPr>
          <w:rStyle w:val="StyleUnderline"/>
          <w:highlight w:val="cyan"/>
        </w:rPr>
        <w:t>America’s empire</w:t>
      </w:r>
      <w:r w:rsidRPr="00C944DC">
        <w:rPr>
          <w:rStyle w:val="StyleUnderline"/>
        </w:rPr>
        <w:t xml:space="preserve"> so </w:t>
      </w:r>
      <w:r w:rsidRPr="00C944DC">
        <w:rPr>
          <w:rStyle w:val="Emphasis"/>
        </w:rPr>
        <w:t>remarkable</w:t>
      </w:r>
      <w:r w:rsidRPr="00C944DC">
        <w:rPr>
          <w:rStyle w:val="StyleUnderline"/>
        </w:rPr>
        <w:t xml:space="preserve">, and so </w:t>
      </w:r>
      <w:r w:rsidRPr="00C944DC">
        <w:rPr>
          <w:rStyle w:val="Emphasis"/>
        </w:rPr>
        <w:t>effective</w:t>
      </w:r>
      <w:r w:rsidRPr="00C944DC">
        <w:rPr>
          <w:rStyle w:val="StyleUnderline"/>
        </w:rPr>
        <w:t xml:space="preserve">, is that it usually </w:t>
      </w:r>
      <w:r w:rsidRPr="00C944DC">
        <w:rPr>
          <w:rStyle w:val="StyleUnderline"/>
          <w:highlight w:val="cyan"/>
        </w:rPr>
        <w:t>grows at</w:t>
      </w:r>
      <w:r w:rsidRPr="00C944DC">
        <w:rPr>
          <w:rStyle w:val="StyleUnderline"/>
        </w:rPr>
        <w:t xml:space="preserve"> the </w:t>
      </w:r>
      <w:r w:rsidRPr="00C944DC">
        <w:rPr>
          <w:rStyle w:val="StyleUnderline"/>
          <w:highlight w:val="cyan"/>
        </w:rPr>
        <w:t>behest of smaller states</w:t>
      </w:r>
      <w:r w:rsidRPr="00C944DC">
        <w:rPr>
          <w:rStyle w:val="StyleUnderline"/>
        </w:rPr>
        <w:t>.</w:t>
      </w:r>
    </w:p>
    <w:p w14:paraId="0349050F" w14:textId="77777777" w:rsidR="00032723" w:rsidRPr="00C944DC" w:rsidRDefault="00032723" w:rsidP="00032723">
      <w:pPr>
        <w:rPr>
          <w:sz w:val="16"/>
          <w:szCs w:val="16"/>
        </w:rPr>
      </w:pPr>
      <w:r w:rsidRPr="00C944DC">
        <w:rPr>
          <w:sz w:val="16"/>
          <w:szCs w:val="16"/>
        </w:rPr>
        <w:t xml:space="preserve">NATO was originally a European idea: Leaders in Western Europe saw no other way to protect their countries from a resurgent Germany or an aggressive Soviet Union. Australia and New Zealand demanded inclusion in the US alliance network as their price for allowing the revival of post-World War II Japan. After the Cold War, one of the primary reasons NATO expanded was that countries in Eastern Europe were banging on </w:t>
      </w:r>
      <w:proofErr w:type="gramStart"/>
      <w:r w:rsidRPr="00C944DC">
        <w:rPr>
          <w:sz w:val="16"/>
          <w:szCs w:val="16"/>
        </w:rPr>
        <w:t>its door</w:t>
      </w:r>
      <w:proofErr w:type="gramEnd"/>
      <w:r w:rsidRPr="00C944DC">
        <w:rPr>
          <w:sz w:val="16"/>
          <w:szCs w:val="16"/>
        </w:rPr>
        <w:t>.</w:t>
      </w:r>
    </w:p>
    <w:p w14:paraId="2353C666" w14:textId="77777777" w:rsidR="00032723" w:rsidRPr="00C944DC" w:rsidRDefault="00032723" w:rsidP="00032723">
      <w:pPr>
        <w:rPr>
          <w:sz w:val="16"/>
        </w:rPr>
      </w:pPr>
      <w:r w:rsidRPr="00C944DC">
        <w:rPr>
          <w:sz w:val="16"/>
        </w:rPr>
        <w:t xml:space="preserve">For generations, </w:t>
      </w:r>
      <w:r w:rsidRPr="00C944DC">
        <w:rPr>
          <w:rStyle w:val="StyleUnderline"/>
        </w:rPr>
        <w:t>countries in Europe and the Asia-Pacific have sought inclusion in America’s sphere of influence to stymie their more powerful neighbors</w:t>
      </w:r>
      <w:r w:rsidRPr="00C944DC">
        <w:rPr>
          <w:sz w:val="16"/>
        </w:rPr>
        <w:t>. They have willingly surrendered some sovereignty to Washington, as a way of defending that sovereignty against more existential challenges.</w:t>
      </w:r>
    </w:p>
    <w:p w14:paraId="5FEF0881" w14:textId="77777777" w:rsidR="00032723" w:rsidRPr="00C944DC" w:rsidRDefault="00032723" w:rsidP="00032723">
      <w:pPr>
        <w:rPr>
          <w:sz w:val="16"/>
          <w:szCs w:val="16"/>
        </w:rPr>
      </w:pPr>
      <w:r w:rsidRPr="00C944DC">
        <w:rPr>
          <w:sz w:val="16"/>
          <w:szCs w:val="16"/>
        </w:rPr>
        <w:t>That’s partly a tribute to geography: The fact that the US is located so far from the Old World means there is little chance it will conquer and annex countries there, which makes America more appealing as a partner against predators next door.</w:t>
      </w:r>
    </w:p>
    <w:p w14:paraId="70261859" w14:textId="77777777" w:rsidR="00032723" w:rsidRPr="00C944DC" w:rsidRDefault="00032723" w:rsidP="00032723">
      <w:pPr>
        <w:rPr>
          <w:sz w:val="16"/>
        </w:rPr>
      </w:pPr>
      <w:r w:rsidRPr="00C944DC">
        <w:rPr>
          <w:sz w:val="16"/>
        </w:rPr>
        <w:t xml:space="preserve">It’s partly a tribute to politics: </w:t>
      </w:r>
      <w:r w:rsidRPr="00C944DC">
        <w:rPr>
          <w:rStyle w:val="StyleUnderline"/>
        </w:rPr>
        <w:t xml:space="preserve">A </w:t>
      </w:r>
      <w:r w:rsidRPr="00C944DC">
        <w:rPr>
          <w:rStyle w:val="StyleUnderline"/>
          <w:highlight w:val="cyan"/>
        </w:rPr>
        <w:t xml:space="preserve">powerful </w:t>
      </w:r>
      <w:r w:rsidRPr="00C944DC">
        <w:rPr>
          <w:rStyle w:val="Emphasis"/>
          <w:highlight w:val="cyan"/>
        </w:rPr>
        <w:t>democracy</w:t>
      </w:r>
      <w:r w:rsidRPr="00C944DC">
        <w:rPr>
          <w:rStyle w:val="StyleUnderline"/>
        </w:rPr>
        <w:t xml:space="preserve"> is more likely to </w:t>
      </w:r>
      <w:r w:rsidRPr="00C944DC">
        <w:rPr>
          <w:rStyle w:val="StyleUnderline"/>
          <w:highlight w:val="cyan"/>
        </w:rPr>
        <w:t xml:space="preserve">use that power </w:t>
      </w:r>
      <w:r w:rsidRPr="00C944DC">
        <w:rPr>
          <w:rStyle w:val="Emphasis"/>
          <w:highlight w:val="cyan"/>
        </w:rPr>
        <w:t>responsibly</w:t>
      </w:r>
      <w:r w:rsidRPr="00C944DC">
        <w:rPr>
          <w:rStyle w:val="StyleUnderline"/>
        </w:rPr>
        <w:t xml:space="preserve"> than are tyrannies that export their habits of violence and repression to the world</w:t>
      </w:r>
      <w:r w:rsidRPr="00C944DC">
        <w:rPr>
          <w:sz w:val="16"/>
        </w:rPr>
        <w:t>. It’s also, partly, because the US is a superpower with a broad-minded view of its national interests.</w:t>
      </w:r>
    </w:p>
    <w:p w14:paraId="00810639" w14:textId="77777777" w:rsidR="00032723" w:rsidRPr="00C944DC" w:rsidRDefault="00032723" w:rsidP="00032723">
      <w:pPr>
        <w:rPr>
          <w:sz w:val="16"/>
          <w:szCs w:val="16"/>
        </w:rPr>
      </w:pPr>
      <w:r w:rsidRPr="00C944DC">
        <w:rPr>
          <w:sz w:val="16"/>
          <w:szCs w:val="16"/>
        </w:rPr>
        <w:t>America has never confused foreign policy with altruism. But for generations, it has calculated that it would fare best in a world that is mostly free from rampant aggression and cascading insecurity; that delivers shared prosperity through a stable, open trading system; and that protects freedom of geopolitical choice for its members. It has built alliances that elicit the input and initiative of weaker members.</w:t>
      </w:r>
    </w:p>
    <w:p w14:paraId="70D85DCB" w14:textId="77777777" w:rsidR="00032723" w:rsidRPr="00C944DC" w:rsidRDefault="00032723" w:rsidP="00032723">
      <w:pPr>
        <w:rPr>
          <w:rStyle w:val="StyleUnderline"/>
        </w:rPr>
      </w:pPr>
      <w:r w:rsidRPr="00C944DC">
        <w:rPr>
          <w:sz w:val="16"/>
        </w:rPr>
        <w:t xml:space="preserve">To be sure, </w:t>
      </w:r>
      <w:r w:rsidRPr="00C944DC">
        <w:rPr>
          <w:rStyle w:val="StyleUnderline"/>
        </w:rPr>
        <w:t xml:space="preserve">America’s adherence to these maxims is </w:t>
      </w:r>
      <w:r w:rsidRPr="00C944DC">
        <w:rPr>
          <w:rStyle w:val="Emphasis"/>
        </w:rPr>
        <w:t>imperfect</w:t>
      </w:r>
      <w:r w:rsidRPr="00C944DC">
        <w:rPr>
          <w:rStyle w:val="StyleUnderline"/>
        </w:rPr>
        <w:t xml:space="preserve">. Yet the flaws of an American-led world seem </w:t>
      </w:r>
      <w:r w:rsidRPr="00C944DC">
        <w:rPr>
          <w:rStyle w:val="Emphasis"/>
        </w:rPr>
        <w:t>modest</w:t>
      </w:r>
      <w:r w:rsidRPr="00C944DC">
        <w:rPr>
          <w:rStyle w:val="StyleUnderline"/>
        </w:rPr>
        <w:t xml:space="preserve"> compared to those of any </w:t>
      </w:r>
      <w:r w:rsidRPr="00C944DC">
        <w:rPr>
          <w:rStyle w:val="Emphasis"/>
        </w:rPr>
        <w:t>other</w:t>
      </w:r>
      <w:r w:rsidRPr="00C944DC">
        <w:rPr>
          <w:rStyle w:val="StyleUnderline"/>
        </w:rPr>
        <w:t xml:space="preserve"> plausible </w:t>
      </w:r>
      <w:r w:rsidRPr="00C944DC">
        <w:rPr>
          <w:rStyle w:val="Emphasis"/>
        </w:rPr>
        <w:t>order</w:t>
      </w:r>
      <w:r w:rsidRPr="00C944DC">
        <w:rPr>
          <w:rStyle w:val="StyleUnderline"/>
        </w:rPr>
        <w:t>, which is why so many countries have seen admission into Washington’s informal empire as their ticket to salvation.</w:t>
      </w:r>
    </w:p>
    <w:p w14:paraId="37933194" w14:textId="77777777" w:rsidR="00032723" w:rsidRPr="00C944DC" w:rsidRDefault="00032723" w:rsidP="00032723">
      <w:pPr>
        <w:pStyle w:val="Heading4"/>
        <w:rPr>
          <w:rFonts w:cs="Calibri"/>
        </w:rPr>
      </w:pPr>
      <w:r w:rsidRPr="00C944DC">
        <w:rPr>
          <w:rFonts w:cs="Calibri"/>
        </w:rPr>
        <w:t xml:space="preserve">3. </w:t>
      </w:r>
      <w:r w:rsidRPr="00C944DC">
        <w:rPr>
          <w:rFonts w:cs="Calibri"/>
          <w:u w:val="single"/>
        </w:rPr>
        <w:t>RENEWED COMMITMENT</w:t>
      </w:r>
      <w:r w:rsidRPr="00C944DC">
        <w:rPr>
          <w:rFonts w:cs="Calibri"/>
        </w:rPr>
        <w:t xml:space="preserve">. </w:t>
      </w:r>
    </w:p>
    <w:p w14:paraId="24E1D14F" w14:textId="77777777" w:rsidR="00032723" w:rsidRPr="00C944DC" w:rsidRDefault="00032723" w:rsidP="00032723">
      <w:r w:rsidRPr="00C944DC">
        <w:rPr>
          <w:rStyle w:val="Style13ptBold"/>
        </w:rPr>
        <w:t>Kaminski ’23</w:t>
      </w:r>
      <w:r w:rsidRPr="00C944DC">
        <w:t xml:space="preserve"> [Matthew; 01-20-2023; “America in Decline? World Thinks Again.”; Matthew Kaminski is editor-in-chief of POLITICO in North America, overseeing all editorial operations of the publication; POLITICO; </w:t>
      </w:r>
      <w:hyperlink r:id="rId6" w:history="1">
        <w:r w:rsidRPr="00C944DC">
          <w:rPr>
            <w:rStyle w:val="Hyperlink"/>
          </w:rPr>
          <w:t>https://www.politico.com/news/magazine/2023/01/20/us-davos-ukraine-00078771</w:t>
        </w:r>
      </w:hyperlink>
      <w:r w:rsidRPr="00C944DC">
        <w:t xml:space="preserve">] </w:t>
      </w:r>
    </w:p>
    <w:p w14:paraId="062795AD" w14:textId="77777777" w:rsidR="00032723" w:rsidRPr="00C944DC" w:rsidRDefault="00032723" w:rsidP="00032723">
      <w:pPr>
        <w:rPr>
          <w:sz w:val="16"/>
        </w:rPr>
      </w:pPr>
      <w:r w:rsidRPr="00C944DC">
        <w:rPr>
          <w:sz w:val="16"/>
        </w:rPr>
        <w:t xml:space="preserve">By many lights, </w:t>
      </w:r>
      <w:r w:rsidRPr="00C944DC">
        <w:rPr>
          <w:rStyle w:val="StyleUnderline"/>
        </w:rPr>
        <w:t xml:space="preserve">the </w:t>
      </w:r>
      <w:r w:rsidRPr="00C944DC">
        <w:rPr>
          <w:rStyle w:val="Emphasis"/>
          <w:highlight w:val="cyan"/>
        </w:rPr>
        <w:t>sole winner</w:t>
      </w:r>
      <w:r w:rsidRPr="00C944DC">
        <w:rPr>
          <w:rStyle w:val="StyleUnderline"/>
          <w:highlight w:val="cyan"/>
        </w:rPr>
        <w:t xml:space="preserve"> of the </w:t>
      </w:r>
      <w:r w:rsidRPr="00C944DC">
        <w:rPr>
          <w:rStyle w:val="Emphasis"/>
          <w:highlight w:val="cyan"/>
        </w:rPr>
        <w:t>Russian</w:t>
      </w:r>
      <w:r w:rsidRPr="00C944DC">
        <w:rPr>
          <w:rStyle w:val="Emphasis"/>
        </w:rPr>
        <w:t xml:space="preserve"> </w:t>
      </w:r>
      <w:r w:rsidRPr="00C944DC">
        <w:rPr>
          <w:rStyle w:val="Emphasis"/>
          <w:highlight w:val="cyan"/>
        </w:rPr>
        <w:t>war</w:t>
      </w:r>
      <w:r w:rsidRPr="00C944DC">
        <w:rPr>
          <w:rStyle w:val="StyleUnderline"/>
        </w:rPr>
        <w:t xml:space="preserve"> on Ukraine so far </w:t>
      </w:r>
      <w:r w:rsidRPr="00C944DC">
        <w:rPr>
          <w:rStyle w:val="StyleUnderline"/>
          <w:highlight w:val="cyan"/>
        </w:rPr>
        <w:t>is the U.S.</w:t>
      </w:r>
      <w:r w:rsidRPr="00C944DC">
        <w:rPr>
          <w:rStyle w:val="StyleUnderline"/>
        </w:rPr>
        <w:t xml:space="preserve"> Accounting for nearly </w:t>
      </w:r>
      <w:r w:rsidRPr="00C944DC">
        <w:rPr>
          <w:rStyle w:val="Emphasis"/>
        </w:rPr>
        <w:t>half</w:t>
      </w:r>
      <w:r w:rsidRPr="00C944DC">
        <w:rPr>
          <w:rStyle w:val="StyleUnderline"/>
        </w:rPr>
        <w:t xml:space="preserve"> the world’s </w:t>
      </w:r>
      <w:r w:rsidRPr="00C944DC">
        <w:rPr>
          <w:rStyle w:val="Emphasis"/>
        </w:rPr>
        <w:t>military capability</w:t>
      </w:r>
      <w:r w:rsidRPr="00C944DC">
        <w:rPr>
          <w:rStyle w:val="StyleUnderline"/>
        </w:rPr>
        <w:t xml:space="preserve">, the U.S. has </w:t>
      </w:r>
      <w:r w:rsidRPr="00C944DC">
        <w:rPr>
          <w:rStyle w:val="StyleUnderline"/>
          <w:highlight w:val="cyan"/>
        </w:rPr>
        <w:t>reminded</w:t>
      </w:r>
      <w:r w:rsidRPr="00C944DC">
        <w:rPr>
          <w:rStyle w:val="StyleUnderline"/>
        </w:rPr>
        <w:t xml:space="preserve"> friends and </w:t>
      </w:r>
      <w:r w:rsidRPr="00C944DC">
        <w:rPr>
          <w:rStyle w:val="StyleUnderline"/>
          <w:highlight w:val="cyan"/>
        </w:rPr>
        <w:t>adversaries</w:t>
      </w:r>
      <w:r w:rsidRPr="00C944DC">
        <w:rPr>
          <w:rStyle w:val="StyleUnderline"/>
        </w:rPr>
        <w:t xml:space="preserve"> </w:t>
      </w:r>
      <w:r w:rsidRPr="00C944DC">
        <w:rPr>
          <w:rStyle w:val="StyleUnderline"/>
          <w:highlight w:val="cyan"/>
        </w:rPr>
        <w:t>of</w:t>
      </w:r>
      <w:r w:rsidRPr="00C944DC">
        <w:rPr>
          <w:rStyle w:val="StyleUnderline"/>
        </w:rPr>
        <w:t xml:space="preserve"> its </w:t>
      </w:r>
      <w:r w:rsidRPr="00C944DC">
        <w:rPr>
          <w:rStyle w:val="StyleUnderline"/>
          <w:highlight w:val="cyan"/>
        </w:rPr>
        <w:t>superiority</w:t>
      </w:r>
      <w:r w:rsidRPr="00C944DC">
        <w:rPr>
          <w:sz w:val="16"/>
        </w:rPr>
        <w:t xml:space="preserve">. </w:t>
      </w:r>
      <w:r w:rsidRPr="00C944DC">
        <w:rPr>
          <w:rStyle w:val="StyleUnderline"/>
        </w:rPr>
        <w:t>Iraq and Afghanistan — that’s a bad but fading memory.</w:t>
      </w:r>
      <w:r w:rsidRPr="00C944DC">
        <w:rPr>
          <w:sz w:val="16"/>
        </w:rPr>
        <w:t xml:space="preserve"> Armed and aided by Washington, the Ukrainians have not just withstood the assault but destroyed a large chunk of the Russian military. </w:t>
      </w:r>
      <w:r w:rsidRPr="00C944DC">
        <w:rPr>
          <w:rStyle w:val="StyleUnderline"/>
        </w:rPr>
        <w:t>Washington also gets points for its diplomacy</w:t>
      </w:r>
      <w:r w:rsidRPr="00C944DC">
        <w:rPr>
          <w:sz w:val="16"/>
        </w:rPr>
        <w:t>. Even the French, usually eager to knock the U.S. down, sound complimentary.</w:t>
      </w:r>
    </w:p>
    <w:p w14:paraId="37A5B662" w14:textId="77777777" w:rsidR="00032723" w:rsidRPr="00C944DC" w:rsidRDefault="00032723" w:rsidP="00032723">
      <w:pPr>
        <w:rPr>
          <w:sz w:val="16"/>
          <w:szCs w:val="16"/>
        </w:rPr>
      </w:pPr>
      <w:r w:rsidRPr="00C944DC">
        <w:rPr>
          <w:sz w:val="16"/>
          <w:szCs w:val="16"/>
        </w:rPr>
        <w:t>President Volodymyr Zelenskyy of Ukraine talks from a video screen.</w:t>
      </w:r>
    </w:p>
    <w:p w14:paraId="6B52B1B4" w14:textId="77777777" w:rsidR="00032723" w:rsidRPr="00C944DC" w:rsidRDefault="00032723" w:rsidP="00032723">
      <w:pPr>
        <w:rPr>
          <w:sz w:val="16"/>
          <w:szCs w:val="16"/>
        </w:rPr>
      </w:pPr>
      <w:r w:rsidRPr="00C944DC">
        <w:rPr>
          <w:sz w:val="16"/>
          <w:szCs w:val="16"/>
        </w:rPr>
        <w:t>President Volodymyr Zelenskyy of Ukraine talks from a video screen to participants at the World Economic Forum in Davos, Switzerland on Wednesday, Jan. 18, 2023. | Markus Schreiber/AP Photo</w:t>
      </w:r>
    </w:p>
    <w:p w14:paraId="5E783A01" w14:textId="77777777" w:rsidR="00032723" w:rsidRPr="00C944DC" w:rsidRDefault="00032723" w:rsidP="00032723">
      <w:pPr>
        <w:rPr>
          <w:sz w:val="16"/>
        </w:rPr>
      </w:pPr>
      <w:r w:rsidRPr="00C944DC">
        <w:rPr>
          <w:sz w:val="16"/>
        </w:rPr>
        <w:t>“The U.S. has taken the lead convincingly and quite deftly on Ukraine,” François Heisbourg, the veteran and often critical French observer of American foreign policy in action, told me. Referring to the same advisers who were dismissed as callow incompetents in Afghanistan, he said, “Most of them are adults. They are potty trained</w:t>
      </w:r>
      <w:r w:rsidRPr="00C944DC">
        <w:rPr>
          <w:rStyle w:val="StyleUnderline"/>
        </w:rPr>
        <w:t xml:space="preserve">. This [kind of U.S. </w:t>
      </w:r>
      <w:r w:rsidRPr="00C944DC">
        <w:rPr>
          <w:rStyle w:val="StyleUnderline"/>
          <w:highlight w:val="cyan"/>
        </w:rPr>
        <w:t>response</w:t>
      </w:r>
      <w:r w:rsidRPr="00C944DC">
        <w:rPr>
          <w:rStyle w:val="StyleUnderline"/>
        </w:rPr>
        <w:t xml:space="preserve">] </w:t>
      </w:r>
      <w:r w:rsidRPr="00C944DC">
        <w:rPr>
          <w:rStyle w:val="Emphasis"/>
          <w:highlight w:val="cyan"/>
        </w:rPr>
        <w:t>hasn’t happened</w:t>
      </w:r>
      <w:r w:rsidRPr="00C944DC">
        <w:rPr>
          <w:rStyle w:val="StyleUnderline"/>
          <w:highlight w:val="cyan"/>
        </w:rPr>
        <w:t xml:space="preserve"> in</w:t>
      </w:r>
      <w:r w:rsidRPr="00C944DC">
        <w:rPr>
          <w:rStyle w:val="StyleUnderline"/>
        </w:rPr>
        <w:t xml:space="preserve"> over </w:t>
      </w:r>
      <w:r w:rsidRPr="00C944DC">
        <w:rPr>
          <w:rStyle w:val="Emphasis"/>
          <w:highlight w:val="cyan"/>
        </w:rPr>
        <w:t>20 years,”</w:t>
      </w:r>
      <w:r w:rsidRPr="00C944DC">
        <w:rPr>
          <w:rStyle w:val="StyleUnderline"/>
        </w:rPr>
        <w:t xml:space="preserve"> </w:t>
      </w:r>
      <w:r w:rsidRPr="00C944DC">
        <w:rPr>
          <w:sz w:val="16"/>
        </w:rPr>
        <w:t>since the Clinton administration’s intervention in the Balkans. “We’re back to a world that people my age recognize,” added Heisbourg, who’s in his early 70s.</w:t>
      </w:r>
    </w:p>
    <w:p w14:paraId="45561CB1" w14:textId="77777777" w:rsidR="00032723" w:rsidRPr="00C944DC" w:rsidRDefault="00032723" w:rsidP="00032723">
      <w:pPr>
        <w:rPr>
          <w:sz w:val="16"/>
        </w:rPr>
      </w:pPr>
      <w:r w:rsidRPr="00C944DC">
        <w:rPr>
          <w:rStyle w:val="StyleUnderline"/>
          <w:highlight w:val="cyan"/>
        </w:rPr>
        <w:t>Another source</w:t>
      </w:r>
      <w:r w:rsidRPr="00C944DC">
        <w:rPr>
          <w:rStyle w:val="StyleUnderline"/>
        </w:rPr>
        <w:t xml:space="preserve"> of American power? </w:t>
      </w:r>
      <w:r w:rsidRPr="00C944DC">
        <w:rPr>
          <w:rStyle w:val="Emphasis"/>
          <w:highlight w:val="cyan"/>
        </w:rPr>
        <w:t>Chinese weakness</w:t>
      </w:r>
      <w:r w:rsidRPr="00C944DC">
        <w:rPr>
          <w:rStyle w:val="Emphasis"/>
        </w:rPr>
        <w:t>.</w:t>
      </w:r>
      <w:r w:rsidRPr="00C944DC">
        <w:rPr>
          <w:sz w:val="16"/>
        </w:rPr>
        <w:t xml:space="preserve"> As Putin’s military got shredded on the battlefield, </w:t>
      </w:r>
      <w:r w:rsidRPr="00C944DC">
        <w:rPr>
          <w:rStyle w:val="StyleUnderline"/>
          <w:highlight w:val="cyan"/>
        </w:rPr>
        <w:t>Xi</w:t>
      </w:r>
      <w:r w:rsidRPr="00C944DC">
        <w:rPr>
          <w:rStyle w:val="StyleUnderline"/>
        </w:rPr>
        <w:t xml:space="preserve"> Jinping </w:t>
      </w:r>
      <w:r w:rsidRPr="00C944DC">
        <w:rPr>
          <w:rStyle w:val="Emphasis"/>
          <w:highlight w:val="cyan"/>
        </w:rPr>
        <w:t>mismanaged</w:t>
      </w:r>
      <w:r w:rsidRPr="00C944DC">
        <w:rPr>
          <w:rStyle w:val="StyleUnderline"/>
        </w:rPr>
        <w:t xml:space="preserve"> the </w:t>
      </w:r>
      <w:r w:rsidRPr="00C944DC">
        <w:rPr>
          <w:rStyle w:val="Emphasis"/>
          <w:highlight w:val="cyan"/>
        </w:rPr>
        <w:t>Covid</w:t>
      </w:r>
      <w:r w:rsidRPr="00C944DC">
        <w:rPr>
          <w:rStyle w:val="StyleUnderline"/>
        </w:rPr>
        <w:t xml:space="preserve"> response and cemented one-man rule at his party congress in ways that </w:t>
      </w:r>
      <w:r w:rsidRPr="00C944DC">
        <w:rPr>
          <w:rStyle w:val="Emphasis"/>
          <w:highlight w:val="cyan"/>
        </w:rPr>
        <w:t>spooked</w:t>
      </w:r>
      <w:r w:rsidRPr="00C944DC">
        <w:rPr>
          <w:rStyle w:val="StyleUnderline"/>
        </w:rPr>
        <w:t xml:space="preserve"> neighbors and </w:t>
      </w:r>
      <w:r w:rsidRPr="00C944DC">
        <w:rPr>
          <w:rStyle w:val="Emphasis"/>
          <w:highlight w:val="cyan"/>
        </w:rPr>
        <w:t>investors</w:t>
      </w:r>
      <w:r w:rsidRPr="00C944DC">
        <w:rPr>
          <w:rStyle w:val="StyleUnderline"/>
        </w:rPr>
        <w:t>. Add an aging population and slowing growth</w:t>
      </w:r>
      <w:r w:rsidRPr="00C944DC">
        <w:rPr>
          <w:sz w:val="16"/>
        </w:rPr>
        <w:t xml:space="preserve">, and — at least by the new Davos Consensus — we’ve passed “Peak China” and are headed the other way. </w:t>
      </w:r>
      <w:r w:rsidRPr="00C944DC">
        <w:rPr>
          <w:rStyle w:val="StyleUnderline"/>
        </w:rPr>
        <w:t xml:space="preserve">This </w:t>
      </w:r>
      <w:r w:rsidRPr="00C944DC">
        <w:rPr>
          <w:rStyle w:val="Emphasis"/>
        </w:rPr>
        <w:t>doesn’t mean</w:t>
      </w:r>
      <w:r w:rsidRPr="00C944DC">
        <w:rPr>
          <w:rStyle w:val="StyleUnderline"/>
        </w:rPr>
        <w:t xml:space="preserve"> China </w:t>
      </w:r>
      <w:r w:rsidRPr="00C944DC">
        <w:rPr>
          <w:rStyle w:val="Emphasis"/>
        </w:rPr>
        <w:t>won’t</w:t>
      </w:r>
      <w:r w:rsidRPr="00C944DC">
        <w:rPr>
          <w:rStyle w:val="StyleUnderline"/>
        </w:rPr>
        <w:t xml:space="preserve"> be a </w:t>
      </w:r>
      <w:r w:rsidRPr="00C944DC">
        <w:rPr>
          <w:rStyle w:val="Emphasis"/>
        </w:rPr>
        <w:t>danger</w:t>
      </w:r>
      <w:r w:rsidRPr="00C944DC">
        <w:rPr>
          <w:sz w:val="16"/>
        </w:rPr>
        <w:t xml:space="preserve">; its frailties could make Xi less predictable and more dangerous. </w:t>
      </w:r>
      <w:r w:rsidRPr="00C944DC">
        <w:rPr>
          <w:rStyle w:val="StyleUnderline"/>
        </w:rPr>
        <w:t>But the idea once dominant here that China would soon succeed the U.S. as the world’s leading power sounds ridiculous</w:t>
      </w:r>
      <w:r w:rsidRPr="00C944DC">
        <w:rPr>
          <w:sz w:val="16"/>
        </w:rPr>
        <w:t xml:space="preserve"> to Davos ears — as much as the claims about Japanese supremacy in 1980s did a few years after they were made.</w:t>
      </w:r>
    </w:p>
    <w:p w14:paraId="13979476" w14:textId="77777777" w:rsidR="00032723" w:rsidRPr="00C944DC" w:rsidRDefault="00032723" w:rsidP="00032723">
      <w:pPr>
        <w:rPr>
          <w:rStyle w:val="StyleUnderline"/>
        </w:rPr>
      </w:pPr>
      <w:r w:rsidRPr="00C944DC">
        <w:rPr>
          <w:rStyle w:val="StyleUnderline"/>
        </w:rPr>
        <w:t>Bearishness on China and on Europe’s prospects adds to America’s appeal,</w:t>
      </w:r>
      <w:r w:rsidRPr="00C944DC">
        <w:rPr>
          <w:sz w:val="16"/>
        </w:rPr>
        <w:t xml:space="preserve"> in particular, </w:t>
      </w:r>
      <w:r w:rsidRPr="00C944DC">
        <w:rPr>
          <w:rStyle w:val="StyleUnderline"/>
        </w:rPr>
        <w:t>for business elites</w:t>
      </w:r>
      <w:r w:rsidRPr="00C944DC">
        <w:rPr>
          <w:sz w:val="16"/>
        </w:rPr>
        <w:t xml:space="preserve">. Here’s a typical sentiment: “The U.S., in almost any sector, is the most attractive market, not just in terms of size but innovation,” Vas Narasimhan, who runs the Swiss drug maker Novartis, the world’s fourth-biggest pharmaceutical company with a large presence in Massachusetts, told me. </w:t>
      </w:r>
      <w:r w:rsidRPr="00C944DC">
        <w:rPr>
          <w:rStyle w:val="StyleUnderline"/>
        </w:rPr>
        <w:t>As the world worries about possible recession, another part of the new consensus is that the U.S. would weather it best.</w:t>
      </w:r>
    </w:p>
    <w:p w14:paraId="39272465" w14:textId="77777777" w:rsidR="00032723" w:rsidRDefault="00032723" w:rsidP="00032723">
      <w:pPr>
        <w:pStyle w:val="Heading3"/>
      </w:pPr>
      <w:r>
        <w:t>AT: Link---2AC</w:t>
      </w:r>
    </w:p>
    <w:p w14:paraId="6EAD960B" w14:textId="77777777" w:rsidR="00032723" w:rsidRDefault="00032723" w:rsidP="00032723">
      <w:pPr>
        <w:pStyle w:val="Heading3"/>
      </w:pPr>
      <w:r>
        <w:t>Legal Regimes Good---2AC</w:t>
      </w:r>
    </w:p>
    <w:p w14:paraId="146224F3" w14:textId="77777777" w:rsidR="00032723" w:rsidRDefault="00032723" w:rsidP="00032723">
      <w:pPr>
        <w:pStyle w:val="Heading4"/>
      </w:pPr>
      <w:bookmarkStart w:id="0" w:name="_Hlk208137956"/>
      <w:r>
        <w:t xml:space="preserve">Endorsing legal regimes </w:t>
      </w:r>
      <w:proofErr w:type="gramStart"/>
      <w:r>
        <w:t>are</w:t>
      </w:r>
      <w:proofErr w:type="gramEnd"/>
      <w:r>
        <w:t xml:space="preserve"> good.  Absent that the panopticon of surveillance will empower the employer to maintain total control over the worker … ensuring endless oppression.</w:t>
      </w:r>
    </w:p>
    <w:p w14:paraId="143048FC" w14:textId="77777777" w:rsidR="00032723" w:rsidRPr="004B75EF" w:rsidRDefault="00032723" w:rsidP="00032723">
      <w:pPr>
        <w:rPr>
          <w:b/>
          <w:bCs/>
          <w:sz w:val="26"/>
        </w:rPr>
      </w:pPr>
      <w:proofErr w:type="spellStart"/>
      <w:r w:rsidRPr="00B1146C">
        <w:rPr>
          <w:rStyle w:val="Style13ptBold"/>
        </w:rPr>
        <w:t>Ajunwa</w:t>
      </w:r>
      <w:proofErr w:type="spellEnd"/>
      <w:r w:rsidRPr="00B1146C">
        <w:rPr>
          <w:rStyle w:val="Style13ptBold"/>
        </w:rPr>
        <w:t xml:space="preserve"> 23</w:t>
      </w:r>
      <w:r>
        <w:t>I</w:t>
      </w:r>
      <w:r w:rsidRPr="00671BB2">
        <w:t>ntellectual property</w:t>
      </w:r>
      <w:r>
        <w:t xml:space="preserve"> of </w:t>
      </w:r>
      <w:r w:rsidRPr="00B174FF">
        <w:t xml:space="preserve">Ifeoma </w:t>
      </w:r>
      <w:proofErr w:type="spellStart"/>
      <w:r w:rsidRPr="00B174FF">
        <w:t>Ajunwa</w:t>
      </w:r>
      <w:proofErr w:type="spellEnd"/>
      <w:r w:rsidRPr="00B174FF">
        <w:t xml:space="preserve">, is a 2021–2022 Fulbright scholar, an award-winning tenured law professor at the University of North Carolina School of Law, and adjunct professor at the Kenan-Flagler Business School. She is the founding director of the Artificial </w:t>
      </w:r>
      <w:proofErr w:type="gramStart"/>
      <w:r w:rsidRPr="00B174FF">
        <w:t>Intelligence Decision</w:t>
      </w:r>
      <w:proofErr w:type="gramEnd"/>
      <w:r w:rsidRPr="00B174FF">
        <w:t>-Making Research Program and a faculty associate at the Berkman Klein Centre at Harvard University. Currently Asa Griggs Candler Professor of Law at Emory, “The Quantified Worker: Law and Technology in the Modern Workplace”, April 2023, Book --- ECM</w:t>
      </w:r>
    </w:p>
    <w:p w14:paraId="1B6CA2B2" w14:textId="77777777" w:rsidR="00032723" w:rsidRPr="00C56DAF" w:rsidRDefault="00032723" w:rsidP="00032723">
      <w:pPr>
        <w:rPr>
          <w:sz w:val="12"/>
        </w:rPr>
      </w:pPr>
      <w:r w:rsidRPr="00E86286">
        <w:rPr>
          <w:rStyle w:val="StyleUnderline"/>
        </w:rPr>
        <w:t xml:space="preserve">There is a future of work in which we all become digital </w:t>
      </w:r>
      <w:proofErr w:type="gramStart"/>
      <w:r w:rsidRPr="00E86286">
        <w:rPr>
          <w:rStyle w:val="StyleUnderline"/>
        </w:rPr>
        <w:t>serfs</w:t>
      </w:r>
      <w:proofErr w:type="gramEnd"/>
      <w:r w:rsidRPr="00C56DAF">
        <w:rPr>
          <w:sz w:val="12"/>
        </w:rPr>
        <w:t xml:space="preserve">. We toil away in crowded open-floor offices with no privacy or in cavernous warehouses. </w:t>
      </w:r>
      <w:r w:rsidRPr="00EF23E7">
        <w:rPr>
          <w:rFonts w:eastAsiaTheme="majorEastAsia" w:cstheme="majorBidi"/>
          <w:b/>
          <w:sz w:val="32"/>
          <w:szCs w:val="24"/>
          <w:highlight w:val="cyan"/>
          <w:u w:val="single"/>
        </w:rPr>
        <w:t>Workplaces</w:t>
      </w:r>
      <w:r w:rsidRPr="00EF23E7">
        <w:rPr>
          <w:sz w:val="12"/>
          <w:highlight w:val="cyan"/>
        </w:rPr>
        <w:t xml:space="preserve">, </w:t>
      </w:r>
      <w:r w:rsidRPr="00EF23E7">
        <w:rPr>
          <w:rFonts w:eastAsiaTheme="majorEastAsia" w:cstheme="majorBidi"/>
          <w:b/>
          <w:sz w:val="32"/>
          <w:szCs w:val="24"/>
          <w:highlight w:val="cyan"/>
          <w:u w:val="single"/>
        </w:rPr>
        <w:t>optimized</w:t>
      </w:r>
      <w:r w:rsidRPr="00E86286">
        <w:rPr>
          <w:rFonts w:eastAsiaTheme="majorEastAsia" w:cstheme="majorBidi"/>
          <w:b/>
          <w:sz w:val="32"/>
          <w:szCs w:val="24"/>
          <w:u w:val="single"/>
        </w:rPr>
        <w:t xml:space="preserve"> </w:t>
      </w:r>
      <w:r w:rsidRPr="00EF23E7">
        <w:rPr>
          <w:rFonts w:eastAsiaTheme="majorEastAsia" w:cstheme="majorBidi"/>
          <w:b/>
          <w:sz w:val="32"/>
          <w:szCs w:val="24"/>
          <w:highlight w:val="cyan"/>
          <w:u w:val="single"/>
        </w:rPr>
        <w:t>for</w:t>
      </w:r>
      <w:r w:rsidRPr="00E86286">
        <w:rPr>
          <w:rFonts w:eastAsiaTheme="majorEastAsia" w:cstheme="majorBidi"/>
          <w:b/>
          <w:sz w:val="32"/>
          <w:szCs w:val="24"/>
          <w:u w:val="single"/>
        </w:rPr>
        <w:t xml:space="preserve"> the greatest level of </w:t>
      </w:r>
      <w:r w:rsidRPr="00EF23E7">
        <w:rPr>
          <w:rFonts w:eastAsiaTheme="majorEastAsia" w:cstheme="majorBidi"/>
          <w:b/>
          <w:sz w:val="32"/>
          <w:szCs w:val="24"/>
          <w:highlight w:val="cyan"/>
          <w:u w:val="single"/>
        </w:rPr>
        <w:t>surveillance</w:t>
      </w:r>
      <w:r w:rsidRPr="00C56DAF">
        <w:rPr>
          <w:sz w:val="12"/>
        </w:rPr>
        <w:t xml:space="preserve">, closely </w:t>
      </w:r>
      <w:r w:rsidRPr="00EF23E7">
        <w:rPr>
          <w:rFonts w:eastAsiaTheme="majorEastAsia" w:cstheme="majorBidi"/>
          <w:b/>
          <w:sz w:val="32"/>
          <w:szCs w:val="24"/>
          <w:highlight w:val="cyan"/>
          <w:u w:val="single"/>
        </w:rPr>
        <w:t>resemble the panoptical ideal</w:t>
      </w:r>
      <w:r w:rsidRPr="00C56DAF">
        <w:rPr>
          <w:sz w:val="12"/>
        </w:rPr>
        <w:t xml:space="preserve">, </w:t>
      </w:r>
      <w:r w:rsidRPr="00EF23E7">
        <w:rPr>
          <w:rStyle w:val="StyleUnderline"/>
          <w:highlight w:val="cyan"/>
        </w:rPr>
        <w:t>in which</w:t>
      </w:r>
      <w:r w:rsidRPr="00C56DAF">
        <w:rPr>
          <w:sz w:val="12"/>
        </w:rPr>
        <w:t xml:space="preserve"> worker </w:t>
      </w:r>
      <w:r w:rsidRPr="00EF23E7">
        <w:rPr>
          <w:rStyle w:val="Emphasis"/>
          <w:highlight w:val="cyan"/>
        </w:rPr>
        <w:t>surveillance is</w:t>
      </w:r>
      <w:r w:rsidRPr="00E86286">
        <w:rPr>
          <w:rStyle w:val="Emphasis"/>
        </w:rPr>
        <w:t xml:space="preserve"> </w:t>
      </w:r>
      <w:r w:rsidRPr="00EF23E7">
        <w:rPr>
          <w:rStyle w:val="Emphasis"/>
          <w:highlight w:val="cyan"/>
        </w:rPr>
        <w:t>omnipresent and indefatigable</w:t>
      </w:r>
      <w:r w:rsidRPr="00C56DAF">
        <w:rPr>
          <w:sz w:val="12"/>
        </w:rPr>
        <w:t xml:space="preserve">. In </w:t>
      </w:r>
      <w:proofErr w:type="gramStart"/>
      <w:r w:rsidRPr="00C56DAF">
        <w:rPr>
          <w:sz w:val="12"/>
        </w:rPr>
        <w:t>this</w:t>
      </w:r>
      <w:proofErr w:type="gramEnd"/>
      <w:r w:rsidRPr="00C56DAF">
        <w:rPr>
          <w:sz w:val="12"/>
        </w:rPr>
        <w:t xml:space="preserve"> future, </w:t>
      </w:r>
      <w:r w:rsidRPr="00E86286">
        <w:rPr>
          <w:rStyle w:val="StyleUnderline"/>
        </w:rPr>
        <w:t>the surveillants are</w:t>
      </w:r>
      <w:r w:rsidRPr="00C56DAF">
        <w:rPr>
          <w:sz w:val="12"/>
        </w:rPr>
        <w:t xml:space="preserve"> not human; rather, they are </w:t>
      </w:r>
      <w:r w:rsidRPr="00E86286">
        <w:rPr>
          <w:rStyle w:val="StyleUnderline"/>
        </w:rPr>
        <w:t>mechanical</w:t>
      </w:r>
      <w:r w:rsidRPr="00C56DAF">
        <w:rPr>
          <w:sz w:val="12"/>
        </w:rPr>
        <w:t xml:space="preserve"> managers. They take screenshots of our computer screen every ten seconds; they use productivity applications to log each keystroke and parse each email message; and they require wristbands, fitness trackers, or chips embedded under the skin. They are the exoskeletons monitoring the worker’s every move.</w:t>
      </w:r>
    </w:p>
    <w:p w14:paraId="31AA5484" w14:textId="77777777" w:rsidR="00032723" w:rsidRPr="00C56DAF" w:rsidRDefault="00032723" w:rsidP="00032723">
      <w:pPr>
        <w:rPr>
          <w:sz w:val="12"/>
        </w:rPr>
      </w:pPr>
      <w:r w:rsidRPr="00C56DAF">
        <w:rPr>
          <w:sz w:val="12"/>
        </w:rPr>
        <w:t xml:space="preserve">In this </w:t>
      </w:r>
      <w:proofErr w:type="gramStart"/>
      <w:r w:rsidRPr="00C56DAF">
        <w:rPr>
          <w:sz w:val="12"/>
        </w:rPr>
        <w:t>future of</w:t>
      </w:r>
      <w:proofErr w:type="gramEnd"/>
      <w:r w:rsidRPr="00C56DAF">
        <w:rPr>
          <w:sz w:val="12"/>
        </w:rPr>
        <w:t xml:space="preserve"> work, </w:t>
      </w:r>
      <w:r w:rsidRPr="00E86286">
        <w:rPr>
          <w:rStyle w:val="StyleUnderline"/>
        </w:rPr>
        <w:t>we are all quantified by our data</w:t>
      </w:r>
      <w:r w:rsidRPr="00C56DAF">
        <w:rPr>
          <w:sz w:val="12"/>
        </w:rPr>
        <w:t xml:space="preserve">. As workers, we become synonymous with our data doubles. </w:t>
      </w:r>
      <w:r w:rsidRPr="00EF23E7">
        <w:rPr>
          <w:rFonts w:eastAsiaTheme="majorEastAsia" w:cstheme="majorBidi"/>
          <w:b/>
          <w:sz w:val="32"/>
          <w:szCs w:val="24"/>
          <w:highlight w:val="cyan"/>
          <w:u w:val="single"/>
        </w:rPr>
        <w:t>We lose all</w:t>
      </w:r>
      <w:r w:rsidRPr="00C56DAF">
        <w:rPr>
          <w:sz w:val="12"/>
        </w:rPr>
        <w:t xml:space="preserve"> of our </w:t>
      </w:r>
      <w:proofErr w:type="gramStart"/>
      <w:r w:rsidRPr="00EF23E7">
        <w:rPr>
          <w:rFonts w:eastAsiaTheme="majorEastAsia" w:cstheme="majorBidi"/>
          <w:b/>
          <w:sz w:val="32"/>
          <w:szCs w:val="24"/>
          <w:highlight w:val="cyan"/>
          <w:u w:val="single"/>
        </w:rPr>
        <w:t>personhood</w:t>
      </w:r>
      <w:proofErr w:type="gramEnd"/>
      <w:r w:rsidRPr="00C56DAF">
        <w:rPr>
          <w:sz w:val="12"/>
        </w:rPr>
        <w:t xml:space="preserve"> and voice, and our digital doubles speak for us. </w:t>
      </w:r>
      <w:r w:rsidRPr="00E86286">
        <w:rPr>
          <w:rFonts w:eastAsiaTheme="majorEastAsia" w:cstheme="majorBidi"/>
          <w:b/>
          <w:sz w:val="32"/>
          <w:szCs w:val="24"/>
          <w:u w:val="single"/>
        </w:rPr>
        <w:t xml:space="preserve">All of our </w:t>
      </w:r>
      <w:r w:rsidRPr="00EF23E7">
        <w:rPr>
          <w:rFonts w:eastAsiaTheme="majorEastAsia" w:cstheme="majorBidi"/>
          <w:b/>
          <w:sz w:val="32"/>
          <w:szCs w:val="24"/>
          <w:highlight w:val="cyan"/>
          <w:u w:val="single"/>
        </w:rPr>
        <w:t>interactions</w:t>
      </w:r>
      <w:r w:rsidRPr="00C56DAF">
        <w:rPr>
          <w:sz w:val="12"/>
        </w:rPr>
        <w:t xml:space="preserve">, within the workplace and without, </w:t>
      </w:r>
      <w:r w:rsidRPr="00EF23E7">
        <w:rPr>
          <w:rStyle w:val="StyleUnderline"/>
          <w:highlight w:val="cyan"/>
        </w:rPr>
        <w:t>become data</w:t>
      </w:r>
      <w:r w:rsidRPr="00E86286">
        <w:rPr>
          <w:rStyle w:val="StyleUnderline"/>
        </w:rPr>
        <w:t xml:space="preserve"> that is used </w:t>
      </w:r>
      <w:r w:rsidRPr="00EF23E7">
        <w:rPr>
          <w:rStyle w:val="StyleUnderline"/>
          <w:highlight w:val="cyan"/>
        </w:rPr>
        <w:t>to quantify our personalities</w:t>
      </w:r>
      <w:r w:rsidRPr="00C56DAF">
        <w:rPr>
          <w:sz w:val="12"/>
        </w:rPr>
        <w:t xml:space="preserve">, quantify our </w:t>
      </w:r>
      <w:r w:rsidRPr="00E86286">
        <w:rPr>
          <w:rStyle w:val="StyleUnderline"/>
        </w:rPr>
        <w:t>work ethic</w:t>
      </w:r>
      <w:r w:rsidRPr="00C56DAF">
        <w:rPr>
          <w:sz w:val="12"/>
        </w:rPr>
        <w:t xml:space="preserve">, quantify </w:t>
      </w:r>
      <w:r w:rsidRPr="00E86286">
        <w:rPr>
          <w:rStyle w:val="StyleUnderline"/>
        </w:rPr>
        <w:t>our trustworthiness</w:t>
      </w:r>
      <w:r w:rsidRPr="00C56DAF">
        <w:rPr>
          <w:sz w:val="12"/>
        </w:rPr>
        <w:t xml:space="preserve">, and so on. </w:t>
      </w:r>
      <w:r w:rsidRPr="00EF23E7">
        <w:rPr>
          <w:rFonts w:eastAsiaTheme="majorEastAsia" w:cstheme="majorBidi"/>
          <w:b/>
          <w:sz w:val="32"/>
          <w:szCs w:val="24"/>
          <w:highlight w:val="cyan"/>
          <w:u w:val="single"/>
        </w:rPr>
        <w:t>We are at the mercy of mechanical managers</w:t>
      </w:r>
      <w:r w:rsidRPr="00C56DAF">
        <w:rPr>
          <w:sz w:val="12"/>
        </w:rPr>
        <w:t xml:space="preserve">. From the beginning, with the automated interview and automated onboarding, to the automated productivity checks and the automated dismissal, we are judged by algorithmic systems. We have no right to explanations and no venue to contest automated decisions. </w:t>
      </w:r>
      <w:r w:rsidRPr="00E86286">
        <w:rPr>
          <w:rStyle w:val="StyleUnderline"/>
        </w:rPr>
        <w:t>It is a bleak future</w:t>
      </w:r>
      <w:r w:rsidRPr="00C56DAF">
        <w:rPr>
          <w:sz w:val="12"/>
        </w:rPr>
        <w:t>.</w:t>
      </w:r>
    </w:p>
    <w:p w14:paraId="6E791B3A" w14:textId="77777777" w:rsidR="00032723" w:rsidRPr="00C56DAF" w:rsidRDefault="00032723" w:rsidP="00032723">
      <w:pPr>
        <w:rPr>
          <w:sz w:val="12"/>
        </w:rPr>
      </w:pPr>
      <w:r w:rsidRPr="00E86286">
        <w:rPr>
          <w:rFonts w:eastAsiaTheme="majorEastAsia" w:cstheme="majorBidi"/>
          <w:b/>
          <w:sz w:val="32"/>
          <w:szCs w:val="24"/>
          <w:u w:val="single"/>
        </w:rPr>
        <w:t>But a</w:t>
      </w:r>
      <w:r w:rsidRPr="00C56DAF">
        <w:rPr>
          <w:sz w:val="12"/>
        </w:rPr>
        <w:t xml:space="preserve"> different, </w:t>
      </w:r>
      <w:r w:rsidRPr="00EF23E7">
        <w:rPr>
          <w:rFonts w:eastAsiaTheme="majorEastAsia" w:cstheme="majorBidi"/>
          <w:b/>
          <w:sz w:val="32"/>
          <w:szCs w:val="24"/>
          <w:highlight w:val="cyan"/>
          <w:u w:val="single"/>
        </w:rPr>
        <w:t>better, future</w:t>
      </w:r>
      <w:r w:rsidRPr="00C56DAF">
        <w:rPr>
          <w:sz w:val="12"/>
        </w:rPr>
        <w:t xml:space="preserve"> of work </w:t>
      </w:r>
      <w:r w:rsidRPr="00EF23E7">
        <w:rPr>
          <w:rFonts w:eastAsiaTheme="majorEastAsia" w:cstheme="majorBidi"/>
          <w:b/>
          <w:sz w:val="32"/>
          <w:szCs w:val="24"/>
          <w:highlight w:val="cyan"/>
          <w:u w:val="single"/>
        </w:rPr>
        <w:t>is</w:t>
      </w:r>
      <w:r w:rsidRPr="00E86286">
        <w:rPr>
          <w:rFonts w:eastAsiaTheme="majorEastAsia" w:cstheme="majorBidi"/>
          <w:b/>
          <w:sz w:val="32"/>
          <w:szCs w:val="24"/>
          <w:u w:val="single"/>
        </w:rPr>
        <w:t xml:space="preserve"> </w:t>
      </w:r>
      <w:r w:rsidRPr="00EF23E7">
        <w:rPr>
          <w:rFonts w:eastAsiaTheme="majorEastAsia" w:cstheme="majorBidi"/>
          <w:b/>
          <w:sz w:val="32"/>
          <w:szCs w:val="24"/>
          <w:highlight w:val="cyan"/>
          <w:u w:val="single"/>
        </w:rPr>
        <w:t>possible</w:t>
      </w:r>
      <w:r w:rsidRPr="00C56DAF">
        <w:rPr>
          <w:sz w:val="12"/>
        </w:rPr>
        <w:t xml:space="preserve">. One in which we, as workers, are empowered by our data, not ruled by it. Worker personhood and human dignity are retained as paramount and separate from the representations of digital data. Rather than being quantified by automated decision-making systems, these systems exist to enable workers to reach their highest potential. It will not be enough to merely declare a stance against worker quantification. </w:t>
      </w:r>
      <w:r w:rsidRPr="00E86286">
        <w:rPr>
          <w:rFonts w:eastAsiaTheme="majorEastAsia" w:cstheme="majorBidi"/>
          <w:b/>
          <w:sz w:val="32"/>
          <w:szCs w:val="24"/>
          <w:u w:val="single"/>
        </w:rPr>
        <w:t>Achieving true worker autonomy necessitates concrete changes in our legal regime</w:t>
      </w:r>
      <w:r w:rsidRPr="00C56DAF">
        <w:rPr>
          <w:sz w:val="12"/>
        </w:rPr>
        <w:t xml:space="preserve">. It requires a reconsideration of our ethical values concerning workers. One might start with a Rawlsian approach to the adoption of new technologies in the workplace. This approach prompts the first-order question of “Who loses?” – a question that encourages us to ponder who is disadvantaged by the AI technologies of work. Only by focusing on the least </w:t>
      </w:r>
      <w:proofErr w:type="gramStart"/>
      <w:r w:rsidRPr="00C56DAF">
        <w:rPr>
          <w:sz w:val="12"/>
        </w:rPr>
        <w:t>well off</w:t>
      </w:r>
      <w:proofErr w:type="gramEnd"/>
      <w:r w:rsidRPr="00C56DAF">
        <w:rPr>
          <w:sz w:val="12"/>
        </w:rPr>
        <w:t xml:space="preserve"> can we be attuned to the oppressive potential of these technologies. The liberty of all depends on this consideration. </w:t>
      </w:r>
      <w:r w:rsidRPr="00E86286">
        <w:rPr>
          <w:rStyle w:val="StyleUnderline"/>
        </w:rPr>
        <w:t>As</w:t>
      </w:r>
      <w:r w:rsidRPr="00C56DAF">
        <w:rPr>
          <w:sz w:val="12"/>
        </w:rPr>
        <w:t xml:space="preserve"> Dr. </w:t>
      </w:r>
      <w:r w:rsidRPr="00E86286">
        <w:rPr>
          <w:rFonts w:eastAsiaTheme="majorEastAsia" w:cstheme="majorBidi"/>
          <w:b/>
          <w:sz w:val="32"/>
          <w:szCs w:val="24"/>
          <w:u w:val="single"/>
        </w:rPr>
        <w:t>M</w:t>
      </w:r>
      <w:r w:rsidRPr="00C56DAF">
        <w:rPr>
          <w:sz w:val="12"/>
        </w:rPr>
        <w:t xml:space="preserve">artin </w:t>
      </w:r>
      <w:r w:rsidRPr="00E86286">
        <w:rPr>
          <w:rFonts w:eastAsiaTheme="majorEastAsia" w:cstheme="majorBidi"/>
          <w:b/>
          <w:sz w:val="32"/>
          <w:szCs w:val="24"/>
          <w:u w:val="single"/>
        </w:rPr>
        <w:t>L</w:t>
      </w:r>
      <w:r w:rsidRPr="00C56DAF">
        <w:rPr>
          <w:sz w:val="12"/>
        </w:rPr>
        <w:t xml:space="preserve">uther </w:t>
      </w:r>
      <w:r w:rsidRPr="00E86286">
        <w:rPr>
          <w:rFonts w:eastAsiaTheme="majorEastAsia" w:cstheme="majorBidi"/>
          <w:b/>
          <w:sz w:val="32"/>
          <w:szCs w:val="24"/>
          <w:u w:val="single"/>
        </w:rPr>
        <w:t>K</w:t>
      </w:r>
      <w:r w:rsidRPr="00C56DAF">
        <w:rPr>
          <w:sz w:val="12"/>
        </w:rPr>
        <w:t xml:space="preserve">ing Jr., a great champion of human rights, once </w:t>
      </w:r>
      <w:r w:rsidRPr="00E86286">
        <w:rPr>
          <w:rStyle w:val="StyleUnderline"/>
        </w:rPr>
        <w:t>noted</w:t>
      </w:r>
      <w:r w:rsidRPr="00C56DAF">
        <w:rPr>
          <w:sz w:val="12"/>
        </w:rPr>
        <w:t>, “</w:t>
      </w:r>
      <w:r w:rsidRPr="00E86286">
        <w:rPr>
          <w:rStyle w:val="Emphasis"/>
        </w:rPr>
        <w:t>The society that performs miracles with machinery has the capacity to make some miracles</w:t>
      </w:r>
      <w:r w:rsidRPr="00C56DAF">
        <w:rPr>
          <w:sz w:val="12"/>
        </w:rPr>
        <w:t xml:space="preserve"> for men – if it values men as highly as it values machines.”1</w:t>
      </w:r>
    </w:p>
    <w:p w14:paraId="371660A7" w14:textId="77777777" w:rsidR="00032723" w:rsidRPr="00C56DAF" w:rsidRDefault="00032723" w:rsidP="00032723">
      <w:pPr>
        <w:rPr>
          <w:sz w:val="12"/>
        </w:rPr>
      </w:pPr>
      <w:r w:rsidRPr="00C56DAF">
        <w:rPr>
          <w:sz w:val="12"/>
        </w:rPr>
        <w:t xml:space="preserve">The Declaration of Independence presaged a break from </w:t>
      </w:r>
      <w:proofErr w:type="gramStart"/>
      <w:r w:rsidRPr="00C56DAF">
        <w:rPr>
          <w:sz w:val="12"/>
        </w:rPr>
        <w:t>colonialism</w:t>
      </w:r>
      <w:proofErr w:type="gramEnd"/>
      <w:r w:rsidRPr="00C56DAF">
        <w:rPr>
          <w:sz w:val="12"/>
        </w:rPr>
        <w:t xml:space="preserve"> but it was the Constitution and, furthermore, the Bill of Rights that solidified democracy as the new order in the United States of America. Similarly, </w:t>
      </w:r>
      <w:r w:rsidRPr="00EF23E7">
        <w:rPr>
          <w:rStyle w:val="StyleUnderline"/>
          <w:highlight w:val="cyan"/>
        </w:rPr>
        <w:t>emerging AI tech</w:t>
      </w:r>
      <w:r w:rsidRPr="00DD66C4">
        <w:rPr>
          <w:sz w:val="12"/>
        </w:rPr>
        <w:t>nologies</w:t>
      </w:r>
      <w:r w:rsidRPr="00C56DAF">
        <w:rPr>
          <w:sz w:val="12"/>
        </w:rPr>
        <w:t xml:space="preserve"> </w:t>
      </w:r>
      <w:r w:rsidRPr="00EF23E7">
        <w:rPr>
          <w:rStyle w:val="StyleUnderline"/>
          <w:highlight w:val="cyan"/>
        </w:rPr>
        <w:t>serve as harbingers</w:t>
      </w:r>
      <w:r w:rsidRPr="00E86286">
        <w:rPr>
          <w:rStyle w:val="StyleUnderline"/>
        </w:rPr>
        <w:t xml:space="preserve"> </w:t>
      </w:r>
      <w:r w:rsidRPr="00EF23E7">
        <w:rPr>
          <w:rStyle w:val="StyleUnderline"/>
          <w:highlight w:val="cyan"/>
        </w:rPr>
        <w:t>for</w:t>
      </w:r>
      <w:r w:rsidRPr="00E86286">
        <w:rPr>
          <w:rStyle w:val="StyleUnderline"/>
        </w:rPr>
        <w:t xml:space="preserve"> an </w:t>
      </w:r>
      <w:r w:rsidRPr="00EF23E7">
        <w:rPr>
          <w:rStyle w:val="StyleUnderline"/>
          <w:highlight w:val="cyan"/>
        </w:rPr>
        <w:t>upcoming</w:t>
      </w:r>
      <w:r w:rsidRPr="00E86286">
        <w:rPr>
          <w:rStyle w:val="StyleUnderline"/>
        </w:rPr>
        <w:t xml:space="preserve"> economic societal </w:t>
      </w:r>
      <w:r w:rsidRPr="00EF23E7">
        <w:rPr>
          <w:rStyle w:val="StyleUnderline"/>
          <w:highlight w:val="cyan"/>
        </w:rPr>
        <w:t>upheaval</w:t>
      </w:r>
      <w:r w:rsidRPr="00E86286">
        <w:rPr>
          <w:rStyle w:val="StyleUnderline"/>
        </w:rPr>
        <w:t xml:space="preserve">, one that threatens to </w:t>
      </w:r>
      <w:r w:rsidRPr="00E86286">
        <w:rPr>
          <w:rStyle w:val="Emphasis"/>
        </w:rPr>
        <w:t>tilt power further in the balance of employers</w:t>
      </w:r>
      <w:r w:rsidRPr="00C56DAF">
        <w:rPr>
          <w:sz w:val="12"/>
        </w:rPr>
        <w:t xml:space="preserve">, thus threatening our democracy. </w:t>
      </w:r>
      <w:r w:rsidRPr="00E86286">
        <w:rPr>
          <w:rStyle w:val="StyleUnderline"/>
        </w:rPr>
        <w:t>Awareness of this shifting landscape dictates</w:t>
      </w:r>
      <w:r w:rsidRPr="00C56DAF">
        <w:rPr>
          <w:sz w:val="12"/>
        </w:rPr>
        <w:t xml:space="preserve"> decisive </w:t>
      </w:r>
      <w:r w:rsidRPr="00E86286">
        <w:rPr>
          <w:rStyle w:val="Emphasis"/>
        </w:rPr>
        <w:t>preventative action</w:t>
      </w:r>
      <w:r w:rsidRPr="00C56DAF">
        <w:rPr>
          <w:sz w:val="12"/>
        </w:rPr>
        <w:t xml:space="preserve">. First, </w:t>
      </w:r>
      <w:r w:rsidRPr="00E86286">
        <w:rPr>
          <w:rStyle w:val="Emphasis"/>
        </w:rPr>
        <w:t>we must envision a future in which workers’ labor and employment rights are respected, workers’ dignity and autonomy are valued</w:t>
      </w:r>
      <w:r w:rsidRPr="00C56DAF">
        <w:rPr>
          <w:sz w:val="12"/>
        </w:rPr>
        <w:t xml:space="preserve">, </w:t>
      </w:r>
      <w:r w:rsidRPr="00E86286">
        <w:rPr>
          <w:rStyle w:val="Emphasis"/>
        </w:rPr>
        <w:t>and tech</w:t>
      </w:r>
      <w:r w:rsidRPr="00C56DAF">
        <w:rPr>
          <w:sz w:val="12"/>
        </w:rPr>
        <w:t xml:space="preserve">nology </w:t>
      </w:r>
      <w:r w:rsidRPr="00E86286">
        <w:rPr>
          <w:rStyle w:val="Emphasis"/>
        </w:rPr>
        <w:t>is deployed to enhance the lives of workers</w:t>
      </w:r>
      <w:r w:rsidRPr="00C56DAF">
        <w:rPr>
          <w:sz w:val="12"/>
        </w:rPr>
        <w:t xml:space="preserve"> rather than to control them. </w:t>
      </w:r>
      <w:r w:rsidRPr="00EF23E7">
        <w:rPr>
          <w:rFonts w:eastAsiaTheme="majorEastAsia" w:cstheme="majorBidi"/>
          <w:b/>
          <w:sz w:val="32"/>
          <w:szCs w:val="24"/>
          <w:highlight w:val="cyan"/>
          <w:u w:val="single"/>
        </w:rPr>
        <w:t>To achieve this requires concrete changes to</w:t>
      </w:r>
      <w:r w:rsidRPr="00C56DAF">
        <w:rPr>
          <w:sz w:val="12"/>
        </w:rPr>
        <w:t xml:space="preserve"> employment </w:t>
      </w:r>
      <w:r w:rsidRPr="00EF23E7">
        <w:rPr>
          <w:rFonts w:eastAsiaTheme="majorEastAsia" w:cstheme="majorBidi"/>
          <w:b/>
          <w:sz w:val="32"/>
          <w:szCs w:val="24"/>
          <w:highlight w:val="cyan"/>
          <w:u w:val="single"/>
        </w:rPr>
        <w:t>law doctrine</w:t>
      </w:r>
      <w:r w:rsidRPr="00C56DAF">
        <w:rPr>
          <w:sz w:val="12"/>
        </w:rPr>
        <w:t xml:space="preserve">, such as a rethinking of the traditional </w:t>
      </w:r>
      <w:proofErr w:type="gramStart"/>
      <w:r w:rsidRPr="00C56DAF">
        <w:rPr>
          <w:sz w:val="12"/>
        </w:rPr>
        <w:t>deference</w:t>
      </w:r>
      <w:proofErr w:type="gramEnd"/>
      <w:r w:rsidRPr="00C56DAF">
        <w:rPr>
          <w:sz w:val="12"/>
        </w:rPr>
        <w:t xml:space="preserve"> accorded to employers and the adoption of the proposed discrimination per se cause of action, allowing workers to more easily bring suit when confronted with automated systems that have a disparate impact on minority workers. It requires a worker’s bill of rights that clearly delineates limits for worker surveillance and the use of the data derived from workers. It requires the mandated audits of automated hiring systems and design initiatives for them that have the goal of inclusion as its primary objective. It requires </w:t>
      </w:r>
      <w:proofErr w:type="gramStart"/>
      <w:r w:rsidRPr="00C56DAF">
        <w:rPr>
          <w:sz w:val="12"/>
        </w:rPr>
        <w:t>a reconsideration</w:t>
      </w:r>
      <w:proofErr w:type="gramEnd"/>
      <w:r w:rsidRPr="00C56DAF">
        <w:rPr>
          <w:sz w:val="12"/>
        </w:rPr>
        <w:t xml:space="preserve"> of the privacy and discrimination risks that arise from workplace wellness programs, wearable technology, and the laissez-faire approach to trading worker health data.</w:t>
      </w:r>
    </w:p>
    <w:p w14:paraId="7086C5C0" w14:textId="77777777" w:rsidR="00032723" w:rsidRPr="00C56DAF" w:rsidRDefault="00032723" w:rsidP="00032723">
      <w:pPr>
        <w:rPr>
          <w:sz w:val="12"/>
        </w:rPr>
      </w:pPr>
      <w:r w:rsidRPr="00C56DAF">
        <w:rPr>
          <w:sz w:val="12"/>
        </w:rPr>
        <w:t xml:space="preserve">On the side of workers, one could envision a coalescence around worker unions that deploy worker data for the greater good of union members. Real-time worker data is wielded as worker power for better working conditions, as a bargaining chip for better pay, and to safeguard other work benefits. One could also preview employers compensating workers for their data when such data is used for new work innovations or deployed to build AI technologies that render those workers redundant. </w:t>
      </w:r>
      <w:r w:rsidRPr="00C56DAF">
        <w:rPr>
          <w:rStyle w:val="StyleUnderline"/>
        </w:rPr>
        <w:t>There is also a possible future where the idea of a</w:t>
      </w:r>
      <w:r w:rsidRPr="00C56DAF">
        <w:rPr>
          <w:sz w:val="12"/>
        </w:rPr>
        <w:t xml:space="preserve"> </w:t>
      </w:r>
      <w:r w:rsidRPr="00C56DAF">
        <w:rPr>
          <w:rStyle w:val="StyleUnderline"/>
          <w:sz w:val="32"/>
          <w:szCs w:val="24"/>
        </w:rPr>
        <w:t>U</w:t>
      </w:r>
      <w:r w:rsidRPr="00C56DAF">
        <w:rPr>
          <w:rStyle w:val="StyleUnderline"/>
        </w:rPr>
        <w:t xml:space="preserve">niversal </w:t>
      </w:r>
      <w:r w:rsidRPr="00C56DAF">
        <w:rPr>
          <w:rStyle w:val="StyleUnderline"/>
          <w:sz w:val="32"/>
          <w:szCs w:val="24"/>
        </w:rPr>
        <w:t>B</w:t>
      </w:r>
      <w:r w:rsidRPr="00C56DAF">
        <w:rPr>
          <w:rStyle w:val="StyleUnderline"/>
        </w:rPr>
        <w:t xml:space="preserve">asic </w:t>
      </w:r>
      <w:r w:rsidRPr="00C56DAF">
        <w:rPr>
          <w:rStyle w:val="StyleUnderline"/>
          <w:sz w:val="32"/>
          <w:szCs w:val="24"/>
        </w:rPr>
        <w:t>I</w:t>
      </w:r>
      <w:r w:rsidRPr="00C56DAF">
        <w:rPr>
          <w:rStyle w:val="StyleUnderline"/>
        </w:rPr>
        <w:t>ncome</w:t>
      </w:r>
      <w:r w:rsidRPr="00C56DAF">
        <w:rPr>
          <w:sz w:val="12"/>
        </w:rPr>
        <w:t xml:space="preserve"> that ensures human welfare is not subsumed by corporate greed.</w:t>
      </w:r>
    </w:p>
    <w:p w14:paraId="7D5D43D8" w14:textId="77777777" w:rsidR="00032723" w:rsidRPr="00C56DAF" w:rsidRDefault="00032723" w:rsidP="00032723">
      <w:pPr>
        <w:rPr>
          <w:sz w:val="12"/>
        </w:rPr>
      </w:pPr>
      <w:r w:rsidRPr="00C56DAF">
        <w:rPr>
          <w:sz w:val="12"/>
        </w:rPr>
        <w:t xml:space="preserve">As it stands, </w:t>
      </w:r>
      <w:r w:rsidRPr="00C56DAF">
        <w:rPr>
          <w:rStyle w:val="StyleUnderline"/>
        </w:rPr>
        <w:t>we are</w:t>
      </w:r>
      <w:r w:rsidRPr="00C56DAF">
        <w:rPr>
          <w:sz w:val="12"/>
        </w:rPr>
        <w:t xml:space="preserve"> set </w:t>
      </w:r>
      <w:r w:rsidRPr="00C56DAF">
        <w:rPr>
          <w:rStyle w:val="Emphasis"/>
        </w:rPr>
        <w:t>on a course towards a disastrous future</w:t>
      </w:r>
      <w:r w:rsidRPr="00C56DAF">
        <w:rPr>
          <w:sz w:val="12"/>
        </w:rPr>
        <w:t xml:space="preserve"> of work </w:t>
      </w:r>
      <w:r w:rsidRPr="00EF23E7">
        <w:rPr>
          <w:rFonts w:eastAsiaTheme="majorEastAsia" w:cstheme="majorBidi"/>
          <w:b/>
          <w:sz w:val="32"/>
          <w:szCs w:val="24"/>
          <w:highlight w:val="cyan"/>
          <w:u w:val="single"/>
        </w:rPr>
        <w:t>where</w:t>
      </w:r>
      <w:r w:rsidRPr="00C56DAF">
        <w:rPr>
          <w:rFonts w:eastAsiaTheme="majorEastAsia" w:cstheme="majorBidi"/>
          <w:b/>
          <w:sz w:val="32"/>
          <w:szCs w:val="24"/>
          <w:u w:val="single"/>
        </w:rPr>
        <w:t xml:space="preserve"> the </w:t>
      </w:r>
      <w:r w:rsidRPr="00EF23E7">
        <w:rPr>
          <w:rFonts w:eastAsiaTheme="majorEastAsia" w:cstheme="majorBidi"/>
          <w:b/>
          <w:sz w:val="32"/>
          <w:szCs w:val="24"/>
          <w:highlight w:val="cyan"/>
          <w:u w:val="single"/>
        </w:rPr>
        <w:t>worker is quantified in all aspects</w:t>
      </w:r>
      <w:r w:rsidRPr="00C56DAF">
        <w:rPr>
          <w:sz w:val="12"/>
        </w:rPr>
        <w:t xml:space="preserve">. </w:t>
      </w:r>
      <w:r w:rsidRPr="00C56DAF">
        <w:rPr>
          <w:rStyle w:val="StyleUnderline"/>
        </w:rPr>
        <w:t>The worker loses all individuality, all trace of personhood</w:t>
      </w:r>
      <w:r w:rsidRPr="00C56DAF">
        <w:rPr>
          <w:sz w:val="12"/>
        </w:rPr>
        <w:t xml:space="preserve">. Rather, </w:t>
      </w:r>
      <w:r w:rsidRPr="00C56DAF">
        <w:rPr>
          <w:rStyle w:val="StyleUnderline"/>
        </w:rPr>
        <w:t>she becomes a set of binaries</w:t>
      </w:r>
      <w:r w:rsidRPr="00C56DAF">
        <w:rPr>
          <w:sz w:val="12"/>
        </w:rPr>
        <w:t>, fit or unfit, to be plugged into the computerized workplace. She is merely a cog in the machine – fungible and disposable. Yet, a different future of work still exists.</w:t>
      </w:r>
      <w:r w:rsidRPr="00C56DAF">
        <w:rPr>
          <w:rStyle w:val="StyleUnderline"/>
        </w:rPr>
        <w:t xml:space="preserve"> We have to </w:t>
      </w:r>
      <w:r w:rsidRPr="00EF23E7">
        <w:rPr>
          <w:rStyle w:val="StyleUnderline"/>
          <w:highlight w:val="cyan"/>
        </w:rPr>
        <w:t>course correct</w:t>
      </w:r>
      <w:r w:rsidRPr="00C56DAF">
        <w:rPr>
          <w:rStyle w:val="StyleUnderline"/>
        </w:rPr>
        <w:t xml:space="preserve"> for a better future </w:t>
      </w:r>
      <w:r w:rsidRPr="00C56DAF">
        <w:rPr>
          <w:sz w:val="12"/>
        </w:rPr>
        <w:t xml:space="preserve">of work </w:t>
      </w:r>
      <w:r w:rsidRPr="00EF23E7">
        <w:rPr>
          <w:rFonts w:eastAsiaTheme="majorEastAsia" w:cstheme="majorBidi"/>
          <w:b/>
          <w:sz w:val="32"/>
          <w:szCs w:val="24"/>
          <w:highlight w:val="cyan"/>
          <w:u w:val="single"/>
        </w:rPr>
        <w:t>by adopting a more</w:t>
      </w:r>
      <w:r w:rsidRPr="00C56DAF">
        <w:rPr>
          <w:rFonts w:eastAsiaTheme="majorEastAsia" w:cstheme="majorBidi"/>
          <w:b/>
          <w:sz w:val="32"/>
          <w:szCs w:val="24"/>
          <w:u w:val="single"/>
        </w:rPr>
        <w:t xml:space="preserve"> </w:t>
      </w:r>
      <w:r w:rsidRPr="00C56DAF">
        <w:rPr>
          <w:sz w:val="12"/>
        </w:rPr>
        <w:t xml:space="preserve">worker </w:t>
      </w:r>
      <w:r w:rsidRPr="00EF23E7">
        <w:rPr>
          <w:rFonts w:eastAsiaTheme="majorEastAsia" w:cstheme="majorBidi"/>
          <w:b/>
          <w:sz w:val="32"/>
          <w:szCs w:val="24"/>
          <w:highlight w:val="cyan"/>
          <w:u w:val="single"/>
        </w:rPr>
        <w:t>protective legal regime</w:t>
      </w:r>
      <w:r w:rsidRPr="00C56DAF">
        <w:rPr>
          <w:sz w:val="12"/>
        </w:rPr>
        <w:t>.</w:t>
      </w:r>
    </w:p>
    <w:bookmarkEnd w:id="0"/>
    <w:p w14:paraId="7E00A149" w14:textId="77777777" w:rsidR="00032723" w:rsidRPr="00B174FF" w:rsidRDefault="00032723" w:rsidP="00032723">
      <w:pPr>
        <w:pStyle w:val="Heading4"/>
      </w:pPr>
      <w:r>
        <w:t xml:space="preserve">The plan overcomes defensive arguments.  Defusing data over hiring allows effective challenges to hiring practices and workplace discrimination effectively </w:t>
      </w:r>
      <w:r w:rsidRPr="00836417">
        <w:rPr>
          <w:u w:val="single"/>
        </w:rPr>
        <w:t>DE-POWERING</w:t>
      </w:r>
      <w:r>
        <w:t xml:space="preserve"> employers</w:t>
      </w:r>
    </w:p>
    <w:p w14:paraId="79387C68" w14:textId="77777777" w:rsidR="00032723" w:rsidRPr="004B75EF" w:rsidRDefault="00032723" w:rsidP="00032723">
      <w:pPr>
        <w:rPr>
          <w:b/>
          <w:bCs/>
          <w:sz w:val="26"/>
        </w:rPr>
      </w:pPr>
      <w:proofErr w:type="spellStart"/>
      <w:r w:rsidRPr="00B174FF">
        <w:rPr>
          <w:rStyle w:val="Style13ptBold"/>
        </w:rPr>
        <w:t>Ajunwa</w:t>
      </w:r>
      <w:proofErr w:type="spellEnd"/>
      <w:r w:rsidRPr="00B174FF">
        <w:rPr>
          <w:rStyle w:val="Style13ptBold"/>
        </w:rPr>
        <w:t xml:space="preserve"> 23</w:t>
      </w:r>
      <w:r>
        <w:t>I</w:t>
      </w:r>
      <w:r w:rsidRPr="00671BB2">
        <w:t>ntellectual property</w:t>
      </w:r>
      <w:r>
        <w:t xml:space="preserve"> of </w:t>
      </w:r>
      <w:r w:rsidRPr="00B174FF">
        <w:t xml:space="preserve">Ifeoma </w:t>
      </w:r>
      <w:proofErr w:type="spellStart"/>
      <w:r w:rsidRPr="00B174FF">
        <w:t>Ajunwa</w:t>
      </w:r>
      <w:proofErr w:type="spellEnd"/>
      <w:r w:rsidRPr="00B174FF">
        <w:t xml:space="preserve">, is a 2021–2022 Fulbright scholar, an award-winning tenured law professor at the University of North Carolina School of Law, and adjunct professor at the Kenan-Flagler Business School. She is the founding director of the Artificial </w:t>
      </w:r>
      <w:proofErr w:type="gramStart"/>
      <w:r w:rsidRPr="00B174FF">
        <w:t>Intelligence Decision</w:t>
      </w:r>
      <w:proofErr w:type="gramEnd"/>
      <w:r w:rsidRPr="00B174FF">
        <w:t>-Making Research Program and a faculty associate at the Berkman Klein Centre at Harvard University. Currently Asa Griggs Candler Professor of Law at Emory, “The Quantified Worker: Law and Technology in the Modern Workplace”, April 2023, Book --- ECM</w:t>
      </w:r>
    </w:p>
    <w:p w14:paraId="07098A9C" w14:textId="77777777" w:rsidR="00032723" w:rsidRPr="00B174FF" w:rsidRDefault="00032723" w:rsidP="00032723"/>
    <w:p w14:paraId="14173AA5" w14:textId="77777777" w:rsidR="00032723" w:rsidRPr="00B174FF" w:rsidRDefault="00032723" w:rsidP="00032723">
      <w:pPr>
        <w:rPr>
          <w:sz w:val="12"/>
        </w:rPr>
      </w:pPr>
      <w:r w:rsidRPr="00B174FF">
        <w:rPr>
          <w:sz w:val="12"/>
        </w:rPr>
        <w:t>12.8 Data End Uses and Fairness by Design</w:t>
      </w:r>
    </w:p>
    <w:p w14:paraId="5A3199B7" w14:textId="77777777" w:rsidR="00032723" w:rsidRPr="00B174FF" w:rsidRDefault="00032723" w:rsidP="00032723">
      <w:pPr>
        <w:rPr>
          <w:sz w:val="12"/>
        </w:rPr>
      </w:pPr>
    </w:p>
    <w:p w14:paraId="3BE2F026" w14:textId="77777777" w:rsidR="00032723" w:rsidRPr="00B174FF" w:rsidRDefault="00032723" w:rsidP="00032723">
      <w:pPr>
        <w:rPr>
          <w:sz w:val="12"/>
        </w:rPr>
      </w:pPr>
      <w:r w:rsidRPr="00B174FF">
        <w:rPr>
          <w:rStyle w:val="StyleUnderline"/>
        </w:rPr>
        <w:t xml:space="preserve">One common retort to addressing </w:t>
      </w:r>
      <w:r w:rsidRPr="00EF23E7">
        <w:rPr>
          <w:rStyle w:val="StyleUnderline"/>
          <w:highlight w:val="cyan"/>
        </w:rPr>
        <w:t>bias in algorithms</w:t>
      </w:r>
      <w:r w:rsidRPr="00B174FF">
        <w:rPr>
          <w:rStyle w:val="StyleUnderline"/>
        </w:rPr>
        <w:t xml:space="preserve"> is that machine learning algorithms</w:t>
      </w:r>
      <w:r w:rsidRPr="00B174FF">
        <w:rPr>
          <w:sz w:val="12"/>
        </w:rPr>
        <w:t xml:space="preserve">, which </w:t>
      </w:r>
      <w:r w:rsidRPr="00B174FF">
        <w:rPr>
          <w:rStyle w:val="StyleUnderline"/>
        </w:rPr>
        <w:t xml:space="preserve">are </w:t>
      </w:r>
      <w:r w:rsidRPr="00EF23E7">
        <w:rPr>
          <w:rStyle w:val="StyleUnderline"/>
          <w:highlight w:val="cyan"/>
        </w:rPr>
        <w:t>constantly changing</w:t>
      </w:r>
      <w:r w:rsidRPr="00EF23E7">
        <w:rPr>
          <w:sz w:val="12"/>
          <w:highlight w:val="cyan"/>
        </w:rPr>
        <w:t xml:space="preserve">, </w:t>
      </w:r>
      <w:r w:rsidRPr="00EF23E7">
        <w:rPr>
          <w:rStyle w:val="Emphasis"/>
          <w:highlight w:val="cyan"/>
        </w:rPr>
        <w:t>are ungovernable</w:t>
      </w:r>
      <w:r w:rsidRPr="00B174FF">
        <w:rPr>
          <w:sz w:val="12"/>
        </w:rPr>
        <w:t xml:space="preserve">; however, like previous legal scholars, I argue that </w:t>
      </w:r>
      <w:r w:rsidRPr="00EF23E7">
        <w:rPr>
          <w:rStyle w:val="StyleUnderline"/>
          <w:highlight w:val="cyan"/>
        </w:rPr>
        <w:t>design features</w:t>
      </w:r>
      <w:r w:rsidRPr="00B174FF">
        <w:rPr>
          <w:rStyle w:val="StyleUnderline"/>
        </w:rPr>
        <w:t xml:space="preserve"> of hiring platforms</w:t>
      </w:r>
      <w:r w:rsidRPr="00B174FF">
        <w:rPr>
          <w:sz w:val="12"/>
        </w:rPr>
        <w:t xml:space="preserve"> </w:t>
      </w:r>
      <w:r w:rsidRPr="00EF23E7">
        <w:rPr>
          <w:rStyle w:val="Emphasis"/>
          <w:highlight w:val="cyan"/>
        </w:rPr>
        <w:t>could enable anti-discrimination ends</w:t>
      </w:r>
      <w:r w:rsidRPr="00B174FF">
        <w:rPr>
          <w:sz w:val="12"/>
        </w:rPr>
        <w:t xml:space="preserve">, thus </w:t>
      </w:r>
      <w:r w:rsidRPr="00EF23E7">
        <w:rPr>
          <w:rStyle w:val="StyleUnderline"/>
          <w:highlight w:val="cyan"/>
        </w:rPr>
        <w:t xml:space="preserve">bringing them under </w:t>
      </w:r>
      <w:r w:rsidRPr="00EF23E7">
        <w:rPr>
          <w:rStyle w:val="Emphasis"/>
          <w:highlight w:val="cyan"/>
        </w:rPr>
        <w:t>a rule of law</w:t>
      </w:r>
      <w:r w:rsidRPr="00B174FF">
        <w:rPr>
          <w:sz w:val="12"/>
        </w:rPr>
        <w:t xml:space="preserve">.127 Thus, I argue that </w:t>
      </w:r>
      <w:r w:rsidRPr="00EF23E7">
        <w:rPr>
          <w:rStyle w:val="Emphasis"/>
          <w:highlight w:val="cyan"/>
        </w:rPr>
        <w:t>fairness can be part of the design</w:t>
      </w:r>
      <w:r w:rsidRPr="00B174FF">
        <w:rPr>
          <w:sz w:val="12"/>
        </w:rPr>
        <w:t xml:space="preserve"> of these algorithmic systems </w:t>
      </w:r>
      <w:r w:rsidRPr="00B174FF">
        <w:rPr>
          <w:rStyle w:val="StyleUnderline"/>
        </w:rPr>
        <w:t>from the onset</w:t>
      </w:r>
      <w:r w:rsidRPr="00B174FF">
        <w:rPr>
          <w:sz w:val="12"/>
        </w:rPr>
        <w:t xml:space="preserve">, </w:t>
      </w:r>
      <w:r w:rsidRPr="00B174FF">
        <w:rPr>
          <w:rStyle w:val="Emphasis"/>
        </w:rPr>
        <w:t xml:space="preserve">especially </w:t>
      </w:r>
      <w:r w:rsidRPr="00EF23E7">
        <w:rPr>
          <w:rStyle w:val="Emphasis"/>
          <w:highlight w:val="cyan"/>
        </w:rPr>
        <w:t>in</w:t>
      </w:r>
      <w:r w:rsidRPr="00B174FF">
        <w:rPr>
          <w:rStyle w:val="Emphasis"/>
        </w:rPr>
        <w:t xml:space="preserve"> </w:t>
      </w:r>
      <w:r w:rsidRPr="00EF23E7">
        <w:rPr>
          <w:rStyle w:val="Emphasis"/>
          <w:highlight w:val="cyan"/>
        </w:rPr>
        <w:t>establishing data-retention</w:t>
      </w:r>
      <w:r w:rsidRPr="00B174FF">
        <w:rPr>
          <w:rStyle w:val="Emphasis"/>
        </w:rPr>
        <w:t xml:space="preserve"> features as a standard</w:t>
      </w:r>
      <w:r w:rsidRPr="00B174FF">
        <w:rPr>
          <w:sz w:val="12"/>
        </w:rPr>
        <w:t xml:space="preserve">. These machine learning algorithms, which have the capacity to derive new models as they learn from large data sets, are constantly re-evaluating the variable inputs to calculations. Some </w:t>
      </w:r>
      <w:r w:rsidRPr="00B174FF">
        <w:rPr>
          <w:rStyle w:val="StyleUnderline"/>
        </w:rPr>
        <w:t>researchers have argued</w:t>
      </w:r>
      <w:r w:rsidRPr="00B174FF">
        <w:rPr>
          <w:sz w:val="12"/>
        </w:rPr>
        <w:t xml:space="preserve"> that </w:t>
      </w:r>
      <w:r w:rsidRPr="00B174FF">
        <w:rPr>
          <w:rStyle w:val="StyleUnderline"/>
        </w:rPr>
        <w:t>humans could</w:t>
      </w:r>
      <w:r w:rsidRPr="00B174FF">
        <w:rPr>
          <w:sz w:val="12"/>
        </w:rPr>
        <w:t xml:space="preserve"> feasibly </w:t>
      </w:r>
      <w:r w:rsidRPr="00B174FF">
        <w:rPr>
          <w:rStyle w:val="Emphasis"/>
          <w:bdr w:val="single" w:sz="12" w:space="0" w:color="auto"/>
        </w:rPr>
        <w:t>lose their agency over algorithms</w:t>
      </w:r>
      <w:r w:rsidRPr="00B174FF">
        <w:rPr>
          <w:sz w:val="12"/>
        </w:rPr>
        <w:t xml:space="preserve"> given their extensive potential for calculations and the amount of data they use. </w:t>
      </w:r>
      <w:r w:rsidRPr="00B174FF">
        <w:rPr>
          <w:rStyle w:val="StyleUnderline"/>
        </w:rPr>
        <w:t>To limit this</w:t>
      </w:r>
      <w:r w:rsidRPr="00B174FF">
        <w:rPr>
          <w:sz w:val="12"/>
        </w:rPr>
        <w:t xml:space="preserve"> reduction in choice-making power, </w:t>
      </w:r>
      <w:r w:rsidRPr="00B174FF">
        <w:rPr>
          <w:rStyle w:val="StyleUnderline"/>
        </w:rPr>
        <w:t>some have exhorted that</w:t>
      </w:r>
      <w:r w:rsidRPr="00B174FF">
        <w:rPr>
          <w:sz w:val="12"/>
        </w:rPr>
        <w:t xml:space="preserve"> </w:t>
      </w:r>
      <w:r w:rsidRPr="00EF23E7">
        <w:rPr>
          <w:rStyle w:val="Emphasis"/>
          <w:highlight w:val="cyan"/>
          <w:bdr w:val="single" w:sz="12" w:space="0" w:color="auto"/>
        </w:rPr>
        <w:t>humans</w:t>
      </w:r>
      <w:r w:rsidRPr="00B174FF">
        <w:rPr>
          <w:rStyle w:val="Emphasis"/>
          <w:bdr w:val="single" w:sz="12" w:space="0" w:color="auto"/>
        </w:rPr>
        <w:t xml:space="preserve"> </w:t>
      </w:r>
      <w:r w:rsidRPr="00EF23E7">
        <w:rPr>
          <w:rStyle w:val="Emphasis"/>
          <w:highlight w:val="cyan"/>
          <w:bdr w:val="single" w:sz="12" w:space="0" w:color="auto"/>
        </w:rPr>
        <w:t>need</w:t>
      </w:r>
      <w:r w:rsidRPr="00B174FF">
        <w:rPr>
          <w:rStyle w:val="Emphasis"/>
          <w:bdr w:val="single" w:sz="12" w:space="0" w:color="auto"/>
        </w:rPr>
        <w:t xml:space="preserve"> to set “</w:t>
      </w:r>
      <w:r w:rsidRPr="00EF23E7">
        <w:rPr>
          <w:rStyle w:val="Emphasis"/>
          <w:highlight w:val="cyan"/>
          <w:bdr w:val="single" w:sz="12" w:space="0" w:color="auto"/>
        </w:rPr>
        <w:t>checks” on algorithms</w:t>
      </w:r>
      <w:r w:rsidRPr="00B174FF">
        <w:rPr>
          <w:sz w:val="12"/>
        </w:rPr>
        <w:t xml:space="preserve">, ensuring that they can inspect both the data that enters the calculation system and the results that exit. By </w:t>
      </w:r>
      <w:r w:rsidRPr="00B174FF">
        <w:rPr>
          <w:rStyle w:val="StyleUnderline"/>
        </w:rPr>
        <w:t>doing so</w:t>
      </w:r>
      <w:r w:rsidRPr="00B174FF">
        <w:rPr>
          <w:sz w:val="12"/>
        </w:rPr>
        <w:t xml:space="preserve">, humans </w:t>
      </w:r>
      <w:r w:rsidRPr="00B174FF">
        <w:rPr>
          <w:rStyle w:val="StyleUnderline"/>
        </w:rPr>
        <w:t xml:space="preserve">might </w:t>
      </w:r>
      <w:r w:rsidRPr="00EF23E7">
        <w:rPr>
          <w:rStyle w:val="StyleUnderline"/>
          <w:highlight w:val="cyan"/>
        </w:rPr>
        <w:t>reduce</w:t>
      </w:r>
      <w:r w:rsidRPr="00B174FF">
        <w:rPr>
          <w:rStyle w:val="StyleUnderline"/>
        </w:rPr>
        <w:t xml:space="preserve"> the </w:t>
      </w:r>
      <w:r w:rsidRPr="00EF23E7">
        <w:rPr>
          <w:rStyle w:val="StyleUnderline"/>
          <w:highlight w:val="cyan"/>
        </w:rPr>
        <w:t>chance that</w:t>
      </w:r>
      <w:r w:rsidRPr="00B174FF">
        <w:rPr>
          <w:sz w:val="12"/>
        </w:rPr>
        <w:t xml:space="preserve"> over time </w:t>
      </w:r>
      <w:r w:rsidRPr="00EF23E7">
        <w:rPr>
          <w:rStyle w:val="Emphasis"/>
          <w:highlight w:val="cyan"/>
          <w:bdr w:val="single" w:sz="12" w:space="0" w:color="auto"/>
        </w:rPr>
        <w:t>algorithms</w:t>
      </w:r>
      <w:r w:rsidRPr="00B174FF">
        <w:rPr>
          <w:rStyle w:val="Emphasis"/>
          <w:bdr w:val="single" w:sz="12" w:space="0" w:color="auto"/>
        </w:rPr>
        <w:t xml:space="preserve"> </w:t>
      </w:r>
      <w:r w:rsidRPr="00EF23E7">
        <w:rPr>
          <w:rStyle w:val="Emphasis"/>
          <w:highlight w:val="cyan"/>
          <w:bdr w:val="single" w:sz="12" w:space="0" w:color="auto"/>
        </w:rPr>
        <w:t>will grow to be unintelligible to humans</w:t>
      </w:r>
      <w:r w:rsidRPr="00B174FF">
        <w:rPr>
          <w:sz w:val="12"/>
        </w:rPr>
        <w:t>. For example, IBM’s Watson algorithm allows periodic inspections by presenting researchers with the documents it uses to form the basis for its decisions.</w:t>
      </w:r>
    </w:p>
    <w:p w14:paraId="0C23C683" w14:textId="77777777" w:rsidR="00032723" w:rsidRPr="00B174FF" w:rsidRDefault="00032723" w:rsidP="00032723">
      <w:pPr>
        <w:rPr>
          <w:sz w:val="12"/>
        </w:rPr>
      </w:pPr>
    </w:p>
    <w:p w14:paraId="538347DC" w14:textId="77777777" w:rsidR="00032723" w:rsidRPr="00B174FF" w:rsidRDefault="00032723" w:rsidP="00032723">
      <w:pPr>
        <w:rPr>
          <w:sz w:val="12"/>
        </w:rPr>
      </w:pPr>
      <w:r w:rsidRPr="00B174FF">
        <w:rPr>
          <w:rStyle w:val="Emphasis"/>
        </w:rPr>
        <w:t xml:space="preserve">Programmers can reduce discriminatory effects of hiring algorithms </w:t>
      </w:r>
      <w:r w:rsidRPr="00B174FF">
        <w:rPr>
          <w:rStyle w:val="StyleUnderline"/>
        </w:rPr>
        <w:t>by complying with key standards of</w:t>
      </w:r>
      <w:r w:rsidRPr="00B174FF">
        <w:rPr>
          <w:rStyle w:val="Emphasis"/>
        </w:rPr>
        <w:t xml:space="preserve"> legal fairness </w:t>
      </w:r>
      <w:r w:rsidRPr="00B174FF">
        <w:rPr>
          <w:rStyle w:val="StyleUnderline"/>
        </w:rPr>
        <w:t>in determining design features such that the algorithms will avoid a disparate impact for protected classes and comply</w:t>
      </w:r>
      <w:r w:rsidRPr="00B174FF">
        <w:rPr>
          <w:rStyle w:val="Emphasis"/>
        </w:rPr>
        <w:t xml:space="preserve"> with the principles of laws</w:t>
      </w:r>
      <w:r w:rsidRPr="00B174FF">
        <w:rPr>
          <w:sz w:val="12"/>
        </w:rPr>
        <w:t xml:space="preserve"> such as the Civil Rights Act of 1964 or the ADEA. Mark MacCarthy in “Standards of Fairness for Disparate Impact Assessment of Big Data Algorithms” explains conditions for algorithms to be certified as fair. According to Professor MacCarthy, algorithms are fair when they meet one of the following conditions (noting that these conditions cannot all be satisfied at once):</w:t>
      </w:r>
    </w:p>
    <w:p w14:paraId="6E68AC91" w14:textId="77777777" w:rsidR="00032723" w:rsidRPr="00B174FF" w:rsidRDefault="00032723" w:rsidP="00032723">
      <w:pPr>
        <w:rPr>
          <w:sz w:val="12"/>
        </w:rPr>
      </w:pPr>
    </w:p>
    <w:p w14:paraId="40B13B39" w14:textId="77777777" w:rsidR="00032723" w:rsidRPr="00B174FF" w:rsidRDefault="00032723" w:rsidP="00032723">
      <w:pPr>
        <w:rPr>
          <w:sz w:val="12"/>
        </w:rPr>
      </w:pPr>
      <w:r w:rsidRPr="00B174FF">
        <w:rPr>
          <w:sz w:val="12"/>
        </w:rPr>
        <w:t>• Fairness Through Blindness: Algorithms do not contain or use variables that refer directly to a protected status …</w:t>
      </w:r>
    </w:p>
    <w:p w14:paraId="6A39DFFB" w14:textId="77777777" w:rsidR="00032723" w:rsidRPr="00B174FF" w:rsidRDefault="00032723" w:rsidP="00032723">
      <w:pPr>
        <w:rPr>
          <w:sz w:val="12"/>
        </w:rPr>
      </w:pPr>
      <w:r w:rsidRPr="00B174FF">
        <w:rPr>
          <w:sz w:val="12"/>
        </w:rPr>
        <w:t xml:space="preserve">• Group Fairness: Algorithms are fair when they treat groups equally. </w:t>
      </w:r>
    </w:p>
    <w:p w14:paraId="49529E10" w14:textId="77777777" w:rsidR="00032723" w:rsidRPr="00B174FF" w:rsidRDefault="00032723" w:rsidP="00032723">
      <w:pPr>
        <w:ind w:firstLine="720"/>
        <w:rPr>
          <w:sz w:val="12"/>
        </w:rPr>
      </w:pPr>
      <w:r w:rsidRPr="00B174FF">
        <w:rPr>
          <w:sz w:val="12"/>
        </w:rPr>
        <w:t xml:space="preserve">0 Statistical Parity: Algorithms are fair when they equalize positive acceptance rates across protected groups. </w:t>
      </w:r>
    </w:p>
    <w:p w14:paraId="0186ABA6" w14:textId="77777777" w:rsidR="00032723" w:rsidRPr="00B174FF" w:rsidRDefault="00032723" w:rsidP="00032723">
      <w:pPr>
        <w:ind w:left="720"/>
        <w:rPr>
          <w:sz w:val="12"/>
        </w:rPr>
      </w:pPr>
      <w:r w:rsidRPr="00B174FF">
        <w:rPr>
          <w:sz w:val="12"/>
        </w:rPr>
        <w:t xml:space="preserve">0 Equal Group Error Rates: Algorithms are fair when the rate at which they return false positives and false negatives is the same for all protected groups. </w:t>
      </w:r>
    </w:p>
    <w:p w14:paraId="2673BEFF" w14:textId="77777777" w:rsidR="00032723" w:rsidRPr="00B174FF" w:rsidRDefault="00032723" w:rsidP="00032723">
      <w:pPr>
        <w:rPr>
          <w:sz w:val="12"/>
        </w:rPr>
      </w:pPr>
      <w:r w:rsidRPr="00B174FF">
        <w:rPr>
          <w:sz w:val="12"/>
        </w:rPr>
        <w:t xml:space="preserve">• Individual Fairness: Algorithms are fair when they return the same outcome regardless of an individual’s group membership. </w:t>
      </w:r>
    </w:p>
    <w:p w14:paraId="4172FF40" w14:textId="77777777" w:rsidR="00032723" w:rsidRPr="00B174FF" w:rsidRDefault="00032723" w:rsidP="00032723">
      <w:pPr>
        <w:ind w:firstLine="720"/>
        <w:rPr>
          <w:sz w:val="12"/>
        </w:rPr>
      </w:pPr>
      <w:r w:rsidRPr="00B174FF">
        <w:rPr>
          <w:sz w:val="12"/>
        </w:rPr>
        <w:t xml:space="preserve">0 Predictive Parity: Algorithms are fair when they equalize positive predictive value across groups. </w:t>
      </w:r>
    </w:p>
    <w:p w14:paraId="73B70B95" w14:textId="77777777" w:rsidR="00032723" w:rsidRPr="00B174FF" w:rsidRDefault="00032723" w:rsidP="00032723">
      <w:pPr>
        <w:ind w:left="720"/>
        <w:rPr>
          <w:sz w:val="12"/>
        </w:rPr>
      </w:pPr>
      <w:r w:rsidRPr="00B174FF">
        <w:rPr>
          <w:sz w:val="12"/>
        </w:rPr>
        <w:t>0 Similarity Measures: Algorithms are fair when they classify individuals the same when they have similar characteristics relevant to performing a particular task.</w:t>
      </w:r>
    </w:p>
    <w:p w14:paraId="504446AB" w14:textId="77777777" w:rsidR="00032723" w:rsidRPr="00B174FF" w:rsidRDefault="00032723" w:rsidP="00032723">
      <w:pPr>
        <w:rPr>
          <w:sz w:val="12"/>
        </w:rPr>
      </w:pPr>
    </w:p>
    <w:p w14:paraId="6657EB8E" w14:textId="77777777" w:rsidR="00032723" w:rsidRPr="00B174FF" w:rsidRDefault="00032723" w:rsidP="00032723">
      <w:pPr>
        <w:rPr>
          <w:sz w:val="12"/>
        </w:rPr>
      </w:pPr>
      <w:r w:rsidRPr="00B174FF">
        <w:rPr>
          <w:sz w:val="12"/>
        </w:rPr>
        <w:t xml:space="preserve">As Professor MacCarthy also notes, </w:t>
      </w:r>
      <w:r w:rsidRPr="00EF23E7">
        <w:rPr>
          <w:rStyle w:val="StyleUnderline"/>
          <w:highlight w:val="cyan"/>
        </w:rPr>
        <w:t>there are disputes</w:t>
      </w:r>
      <w:r w:rsidRPr="00B174FF">
        <w:rPr>
          <w:rStyle w:val="StyleUnderline"/>
        </w:rPr>
        <w:t xml:space="preserve"> </w:t>
      </w:r>
      <w:r w:rsidRPr="00EF23E7">
        <w:rPr>
          <w:rStyle w:val="StyleUnderline"/>
          <w:highlight w:val="cyan"/>
        </w:rPr>
        <w:t>about statistical concepts of fairness</w:t>
      </w:r>
      <w:r w:rsidRPr="00B174FF">
        <w:rPr>
          <w:sz w:val="12"/>
        </w:rPr>
        <w:t xml:space="preserve">, especially </w:t>
      </w:r>
      <w:r w:rsidRPr="00B174FF">
        <w:rPr>
          <w:rStyle w:val="StyleUnderline"/>
        </w:rPr>
        <w:t>between group</w:t>
      </w:r>
      <w:r w:rsidRPr="00B174FF">
        <w:rPr>
          <w:sz w:val="12"/>
        </w:rPr>
        <w:t xml:space="preserve"> fairness </w:t>
      </w:r>
      <w:r w:rsidRPr="00B174FF">
        <w:rPr>
          <w:rStyle w:val="StyleUnderline"/>
        </w:rPr>
        <w:t>and individual fairness</w:t>
      </w:r>
      <w:r w:rsidRPr="00B174FF">
        <w:rPr>
          <w:sz w:val="12"/>
        </w:rPr>
        <w:t>, because some believe that anti-discrimination laws aim at practices that disadvantage certain groups, while others think these laws “target arbitrary misclassification of individuals.”130 Those that support group fairness, such as statistical parity131 and equal group error rates, try to reduce the subordination of disadvantaged groups by allowing for some sacrifice of accuracy.</w:t>
      </w:r>
    </w:p>
    <w:p w14:paraId="55F493D5" w14:textId="77777777" w:rsidR="00032723" w:rsidRPr="00B174FF" w:rsidRDefault="00032723" w:rsidP="00032723">
      <w:pPr>
        <w:rPr>
          <w:sz w:val="12"/>
        </w:rPr>
      </w:pPr>
    </w:p>
    <w:p w14:paraId="22D825C7" w14:textId="77777777" w:rsidR="00032723" w:rsidRPr="00B174FF" w:rsidRDefault="00032723" w:rsidP="00032723">
      <w:pPr>
        <w:rPr>
          <w:sz w:val="12"/>
        </w:rPr>
      </w:pPr>
      <w:r w:rsidRPr="00B174FF">
        <w:rPr>
          <w:sz w:val="12"/>
        </w:rPr>
        <w:t xml:space="preserve">For instance, King and </w:t>
      </w:r>
      <w:proofErr w:type="spellStart"/>
      <w:r w:rsidRPr="00B174FF">
        <w:rPr>
          <w:sz w:val="12"/>
        </w:rPr>
        <w:t>Mrkonich</w:t>
      </w:r>
      <w:proofErr w:type="spellEnd"/>
      <w:r w:rsidRPr="00B174FF">
        <w:rPr>
          <w:sz w:val="12"/>
        </w:rPr>
        <w:t xml:space="preserve"> describe as fair selection algorithms that “[rate] members of the majority and protected groups equally.”133 However, those who advocate for individual fairness aim to promote equal accuracy in classification. To them, algorithms are considered fair “when they make equally accurate predictions about individuals, regardless of group membership.”134 Also, they require that “</w:t>
      </w:r>
      <w:proofErr w:type="spellStart"/>
      <w:r w:rsidRPr="00B174FF">
        <w:rPr>
          <w:sz w:val="12"/>
        </w:rPr>
        <w:t>enforc</w:t>
      </w:r>
      <w:proofErr w:type="spellEnd"/>
      <w:r w:rsidRPr="00B174FF">
        <w:rPr>
          <w:sz w:val="12"/>
        </w:rPr>
        <w:t>[</w:t>
      </w:r>
      <w:proofErr w:type="spellStart"/>
      <w:r w:rsidRPr="00B174FF">
        <w:rPr>
          <w:sz w:val="12"/>
        </w:rPr>
        <w:t>ing</w:t>
      </w:r>
      <w:proofErr w:type="spellEnd"/>
      <w:r w:rsidRPr="00B174FF">
        <w:rPr>
          <w:sz w:val="12"/>
        </w:rPr>
        <w:t>] similar probabilities of outcomes for two individuals should [be] less than any differences between them”135 and that “any two individuals who are similar with respect to a particular task [be] classified similarly.”136 As notions of fairness diverge, organizations must choose which standard to adopt by considering the context of use as well as normative and legal standards.</w:t>
      </w:r>
    </w:p>
    <w:p w14:paraId="592DFD23" w14:textId="77777777" w:rsidR="00032723" w:rsidRPr="00B174FF" w:rsidRDefault="00032723" w:rsidP="00032723">
      <w:pPr>
        <w:rPr>
          <w:sz w:val="12"/>
        </w:rPr>
      </w:pPr>
    </w:p>
    <w:p w14:paraId="54550A3F" w14:textId="77777777" w:rsidR="00032723" w:rsidRPr="00B174FF" w:rsidRDefault="00032723" w:rsidP="00032723">
      <w:pPr>
        <w:rPr>
          <w:sz w:val="12"/>
        </w:rPr>
      </w:pPr>
      <w:r w:rsidRPr="00B174FF">
        <w:rPr>
          <w:sz w:val="12"/>
        </w:rPr>
        <w:t xml:space="preserve">I argue that important </w:t>
      </w:r>
      <w:r w:rsidRPr="00EF23E7">
        <w:rPr>
          <w:rStyle w:val="StyleUnderline"/>
          <w:highlight w:val="cyan"/>
        </w:rPr>
        <w:t>facets</w:t>
      </w:r>
      <w:r w:rsidRPr="00B174FF">
        <w:rPr>
          <w:rStyle w:val="StyleUnderline"/>
        </w:rPr>
        <w:t xml:space="preserve"> of fairness by design for automated hiring systems</w:t>
      </w:r>
      <w:r w:rsidRPr="00B174FF">
        <w:rPr>
          <w:sz w:val="12"/>
        </w:rPr>
        <w:t xml:space="preserve"> </w:t>
      </w:r>
      <w:r w:rsidRPr="00EF23E7">
        <w:rPr>
          <w:rStyle w:val="Emphasis"/>
          <w:highlight w:val="cyan"/>
        </w:rPr>
        <w:t>are record-keeping</w:t>
      </w:r>
      <w:r w:rsidRPr="00B174FF">
        <w:rPr>
          <w:rStyle w:val="Emphasis"/>
        </w:rPr>
        <w:t xml:space="preserve"> </w:t>
      </w:r>
      <w:r w:rsidRPr="00EF23E7">
        <w:rPr>
          <w:rStyle w:val="Emphasis"/>
          <w:highlight w:val="cyan"/>
        </w:rPr>
        <w:t>and data-retention mechanisms</w:t>
      </w:r>
      <w:r w:rsidRPr="00B174FF">
        <w:rPr>
          <w:sz w:val="12"/>
        </w:rPr>
        <w:t xml:space="preserve"> that are part of the standard design. </w:t>
      </w:r>
      <w:r w:rsidRPr="00B174FF">
        <w:rPr>
          <w:rStyle w:val="StyleUnderline"/>
        </w:rPr>
        <w:t>As the data</w:t>
      </w:r>
      <w:r w:rsidRPr="00B174FF">
        <w:rPr>
          <w:sz w:val="12"/>
        </w:rPr>
        <w:t xml:space="preserve"> from automated hiring systems </w:t>
      </w:r>
      <w:r w:rsidRPr="00B174FF">
        <w:rPr>
          <w:rStyle w:val="Emphasis"/>
        </w:rPr>
        <w:t xml:space="preserve">remain </w:t>
      </w:r>
      <w:r w:rsidRPr="00EF23E7">
        <w:rPr>
          <w:rStyle w:val="Emphasis"/>
          <w:highlight w:val="cyan"/>
        </w:rPr>
        <w:t>solely in the control of the employer</w:t>
      </w:r>
      <w:r w:rsidRPr="00B174FF">
        <w:rPr>
          <w:sz w:val="12"/>
        </w:rPr>
        <w:t xml:space="preserve">, </w:t>
      </w:r>
      <w:r w:rsidRPr="00B174FF">
        <w:rPr>
          <w:rStyle w:val="Emphasis"/>
          <w:bdr w:val="single" w:sz="12" w:space="0" w:color="auto"/>
        </w:rPr>
        <w:t>appropriate record-keeping and data-retention procedures are necessary to enable any disparate impact claims</w:t>
      </w:r>
      <w:r w:rsidRPr="00B174FF">
        <w:rPr>
          <w:sz w:val="12"/>
        </w:rPr>
        <w:t xml:space="preserve">. As it currently stands, job </w:t>
      </w:r>
      <w:r w:rsidRPr="00B174FF">
        <w:rPr>
          <w:rStyle w:val="StyleUnderline"/>
        </w:rPr>
        <w:t>applicants who do not make it past the hiring algorithm are</w:t>
      </w:r>
      <w:r w:rsidRPr="00B174FF">
        <w:rPr>
          <w:sz w:val="12"/>
        </w:rPr>
        <w:t xml:space="preserve"> typically </w:t>
      </w:r>
      <w:r w:rsidRPr="00B174FF">
        <w:rPr>
          <w:rStyle w:val="StyleUnderline"/>
        </w:rPr>
        <w:t>lost to the ether</w:t>
      </w:r>
      <w:r w:rsidRPr="00B174FF">
        <w:rPr>
          <w:sz w:val="12"/>
        </w:rPr>
        <w:t xml:space="preserve">.138 Thus, </w:t>
      </w:r>
      <w:r w:rsidRPr="00B174FF">
        <w:rPr>
          <w:rStyle w:val="StyleUnderline"/>
        </w:rPr>
        <w:t>there is no sure way for plaintiffs to compare percentages of job applicants from protected categories who were hired relative to the number who applied</w:t>
      </w:r>
      <w:r w:rsidRPr="00B174FF">
        <w:rPr>
          <w:sz w:val="12"/>
        </w:rPr>
        <w:t xml:space="preserve">, </w:t>
      </w:r>
      <w:r w:rsidRPr="00B174FF">
        <w:rPr>
          <w:rStyle w:val="StyleUnderline"/>
        </w:rPr>
        <w:t>as required by the EEOC rule</w:t>
      </w:r>
      <w:r w:rsidRPr="00B174FF">
        <w:rPr>
          <w:sz w:val="12"/>
        </w:rPr>
        <w:t xml:space="preserve">,139 and there is still no clear method to confirm best hiring outcomes against the actual pool of qualified applicants. Determining disparate impact in hiring algorithms is a relatively simple matter of evaluating the outcomes using the EEOC rule. </w:t>
      </w:r>
      <w:r w:rsidRPr="00B174FF">
        <w:rPr>
          <w:rStyle w:val="StyleUnderline"/>
        </w:rPr>
        <w:t xml:space="preserve">This </w:t>
      </w:r>
      <w:r w:rsidRPr="00EF23E7">
        <w:rPr>
          <w:rStyle w:val="StyleUnderline"/>
          <w:highlight w:val="cyan"/>
        </w:rPr>
        <w:t xml:space="preserve">rule mandates </w:t>
      </w:r>
      <w:r w:rsidRPr="00DD66C4">
        <w:rPr>
          <w:rStyle w:val="StyleUnderline"/>
        </w:rPr>
        <w:t>that</w:t>
      </w:r>
      <w:r w:rsidRPr="00B174FF">
        <w:rPr>
          <w:rStyle w:val="StyleUnderline"/>
        </w:rPr>
        <w:t xml:space="preserve"> </w:t>
      </w:r>
      <w:r w:rsidRPr="00EF23E7">
        <w:rPr>
          <w:rStyle w:val="StyleUnderline"/>
          <w:highlight w:val="cyan"/>
        </w:rPr>
        <w:t>a selection rate</w:t>
      </w:r>
      <w:r w:rsidRPr="00B174FF">
        <w:rPr>
          <w:rStyle w:val="StyleUnderline"/>
        </w:rPr>
        <w:t xml:space="preserve"> for any race, sex, or ethnic group that is less than</w:t>
      </w:r>
      <w:r w:rsidRPr="00B174FF">
        <w:rPr>
          <w:sz w:val="12"/>
        </w:rPr>
        <w:t xml:space="preserve"> four-fifths (</w:t>
      </w:r>
      <w:r w:rsidRPr="00B174FF">
        <w:rPr>
          <w:rStyle w:val="Emphasis"/>
        </w:rPr>
        <w:t>80 percent</w:t>
      </w:r>
      <w:r w:rsidRPr="00B174FF">
        <w:rPr>
          <w:sz w:val="12"/>
        </w:rPr>
        <w:t xml:space="preserve">) </w:t>
      </w:r>
      <w:r w:rsidRPr="00B174FF">
        <w:rPr>
          <w:rStyle w:val="StyleUnderline"/>
        </w:rPr>
        <w:t xml:space="preserve">of the rate for the group with the highest rate will generally be regarded by the federal enforcement agencies </w:t>
      </w:r>
      <w:r w:rsidRPr="00EF23E7">
        <w:rPr>
          <w:rStyle w:val="StyleUnderline"/>
          <w:highlight w:val="cyan"/>
        </w:rPr>
        <w:t xml:space="preserve">as </w:t>
      </w:r>
      <w:r w:rsidRPr="00EF23E7">
        <w:rPr>
          <w:rStyle w:val="Emphasis"/>
          <w:highlight w:val="cyan"/>
        </w:rPr>
        <w:t>evidence of adverse impact</w:t>
      </w:r>
      <w:r w:rsidRPr="00EF23E7">
        <w:rPr>
          <w:sz w:val="12"/>
          <w:highlight w:val="cyan"/>
        </w:rPr>
        <w:t>.</w:t>
      </w:r>
    </w:p>
    <w:p w14:paraId="5D76E741" w14:textId="77777777" w:rsidR="00032723" w:rsidRPr="00B174FF" w:rsidRDefault="00032723" w:rsidP="00032723">
      <w:pPr>
        <w:rPr>
          <w:sz w:val="12"/>
        </w:rPr>
      </w:pPr>
    </w:p>
    <w:p w14:paraId="359296AF" w14:textId="77777777" w:rsidR="00032723" w:rsidRPr="00B174FF" w:rsidRDefault="00032723" w:rsidP="00032723">
      <w:pPr>
        <w:rPr>
          <w:sz w:val="12"/>
        </w:rPr>
      </w:pPr>
      <w:r w:rsidRPr="00B174FF">
        <w:rPr>
          <w:sz w:val="12"/>
        </w:rPr>
        <w:t xml:space="preserve">Automated hiring systems that do not retain data when an applicant from a protected category </w:t>
      </w:r>
      <w:proofErr w:type="gramStart"/>
      <w:r w:rsidRPr="00B174FF">
        <w:rPr>
          <w:sz w:val="12"/>
        </w:rPr>
        <w:t>is</w:t>
      </w:r>
      <w:proofErr w:type="gramEnd"/>
      <w:r w:rsidRPr="00B174FF">
        <w:rPr>
          <w:sz w:val="12"/>
        </w:rPr>
        <w:t xml:space="preserve"> prevented from completing an application or that may not even retain </w:t>
      </w:r>
      <w:r w:rsidRPr="00B174FF">
        <w:rPr>
          <w:rStyle w:val="StyleUnderline"/>
        </w:rPr>
        <w:t>the</w:t>
      </w:r>
      <w:r w:rsidRPr="00B174FF">
        <w:rPr>
          <w:sz w:val="12"/>
        </w:rPr>
        <w:t xml:space="preserve"> data of complete but unsuccessful applications thwart the purpose of the EEOC rule. My </w:t>
      </w:r>
      <w:r w:rsidRPr="00B174FF">
        <w:rPr>
          <w:rStyle w:val="StyleUnderline"/>
        </w:rPr>
        <w:t>proposal that corporations be legally required to deploy only automated hiring systems with data-retention mechanisms will ensure that data from failed job applicants are preserved to be later compared against the successful job applicants</w:t>
      </w:r>
      <w:r w:rsidRPr="00B174FF">
        <w:rPr>
          <w:sz w:val="12"/>
        </w:rPr>
        <w:t xml:space="preserve">, </w:t>
      </w:r>
      <w:r w:rsidRPr="00B174FF">
        <w:rPr>
          <w:rStyle w:val="StyleUnderline"/>
        </w:rPr>
        <w:t>with the aim of discovering whether the data evinces disparate impact regarding the population of failed job applicants</w:t>
      </w:r>
      <w:r w:rsidRPr="00B174FF">
        <w:rPr>
          <w:sz w:val="12"/>
        </w:rPr>
        <w:t>.</w:t>
      </w:r>
    </w:p>
    <w:p w14:paraId="53AB8AE5" w14:textId="77777777" w:rsidR="00032723" w:rsidRPr="00B174FF" w:rsidRDefault="00032723" w:rsidP="00032723">
      <w:pPr>
        <w:rPr>
          <w:sz w:val="12"/>
        </w:rPr>
      </w:pPr>
    </w:p>
    <w:p w14:paraId="76FC4C6E" w14:textId="77777777" w:rsidR="00032723" w:rsidRPr="00B174FF" w:rsidRDefault="00032723" w:rsidP="00032723">
      <w:pPr>
        <w:rPr>
          <w:sz w:val="12"/>
        </w:rPr>
      </w:pPr>
      <w:r w:rsidRPr="00B174FF">
        <w:rPr>
          <w:sz w:val="12"/>
        </w:rPr>
        <w:t xml:space="preserve">Consider also that responsible record-keeping and data retention are necessary for conducting both internal and external audits. The data for internal audits serves two purposes: first, to alert employers to any disparate impact created by the automated hiring system, thus allowing them to pre-emptively correct any imbalances and avoid costly lawsuits, and second, to alert employers to more structural issues present in their hiring. Such structural issues might include mismatched or non-probative selection criteria, a shallow hiring pool for applicants from protected categories, or technical or accessibility problems present in the automated hiring platform. Thus, </w:t>
      </w:r>
      <w:r w:rsidRPr="00B174FF">
        <w:rPr>
          <w:rStyle w:val="StyleUnderline"/>
        </w:rPr>
        <w:t>the data from internal audits may represent a direct benefit to employers that is separate from their duty not to discriminate</w:t>
      </w:r>
      <w:r w:rsidRPr="00B174FF">
        <w:rPr>
          <w:sz w:val="12"/>
        </w:rPr>
        <w:t>.141 Such a boon should be counted in any cost–benefit analysis142 of my proposed record-keeping and data-retention measures.</w:t>
      </w:r>
    </w:p>
    <w:p w14:paraId="480CFE9D" w14:textId="77777777" w:rsidR="00032723" w:rsidRPr="00B174FF" w:rsidRDefault="00032723" w:rsidP="00032723">
      <w:pPr>
        <w:rPr>
          <w:sz w:val="12"/>
        </w:rPr>
      </w:pPr>
    </w:p>
    <w:p w14:paraId="3590A12E" w14:textId="77777777" w:rsidR="00032723" w:rsidRPr="00B174FF" w:rsidRDefault="00032723" w:rsidP="00032723">
      <w:pPr>
        <w:rPr>
          <w:sz w:val="12"/>
        </w:rPr>
      </w:pPr>
      <w:r w:rsidRPr="00B174FF">
        <w:rPr>
          <w:sz w:val="12"/>
        </w:rPr>
        <w:t>12.9 Data Control and Portability</w:t>
      </w:r>
    </w:p>
    <w:p w14:paraId="08843AE1" w14:textId="77777777" w:rsidR="00032723" w:rsidRPr="00B174FF" w:rsidRDefault="00032723" w:rsidP="00032723">
      <w:pPr>
        <w:rPr>
          <w:sz w:val="12"/>
        </w:rPr>
      </w:pPr>
    </w:p>
    <w:p w14:paraId="53D3830F" w14:textId="77777777" w:rsidR="00032723" w:rsidRPr="00B174FF" w:rsidRDefault="00032723" w:rsidP="00032723">
      <w:pPr>
        <w:rPr>
          <w:sz w:val="12"/>
        </w:rPr>
      </w:pPr>
      <w:r w:rsidRPr="00B174FF">
        <w:rPr>
          <w:sz w:val="12"/>
        </w:rPr>
        <w:t>Earlier in this chapter, I noted the vast array of information collected by hiring platforms and also the indelibility of the data profiles created by automated hiring systems. These data profiles, some of which are created by third-party automated hiring vendors, contain not just information provided by the job applicant but also data gleaned from online sources (such as social media profiles) and peddled by gray market data brokers.143 Therefore, such information may include errors or could provide an inaccurate portrait of the applicant as construed from erroneous data.144 Even if the information contained in the profile is accurate, there is also the issue of “context collapse,”145 wherein information the applicant provided in the context of applying for one specific job position may inappropriately be revived to evaluate the candidate for another job position.</w:t>
      </w:r>
    </w:p>
    <w:p w14:paraId="7457AE90" w14:textId="77777777" w:rsidR="00032723" w:rsidRPr="00B174FF" w:rsidRDefault="00032723" w:rsidP="00032723">
      <w:pPr>
        <w:rPr>
          <w:sz w:val="12"/>
        </w:rPr>
      </w:pPr>
    </w:p>
    <w:p w14:paraId="62D0BB87" w14:textId="77777777" w:rsidR="00032723" w:rsidRPr="00B174FF" w:rsidRDefault="00032723" w:rsidP="00032723">
      <w:pPr>
        <w:rPr>
          <w:sz w:val="12"/>
        </w:rPr>
      </w:pPr>
      <w:r w:rsidRPr="00B174FF">
        <w:rPr>
          <w:sz w:val="12"/>
        </w:rPr>
        <w:t xml:space="preserve">Given these problems, applicant control and agency over both data collection and the portability of any created applicant profiles are crucial matters. Thus, </w:t>
      </w:r>
      <w:r w:rsidRPr="00EF23E7">
        <w:rPr>
          <w:rStyle w:val="Emphasis"/>
          <w:highlight w:val="cyan"/>
        </w:rPr>
        <w:t>as part of collective bargaining</w:t>
      </w:r>
      <w:r w:rsidRPr="00B174FF">
        <w:rPr>
          <w:sz w:val="12"/>
        </w:rPr>
        <w:t xml:space="preserve">, </w:t>
      </w:r>
      <w:r w:rsidRPr="00EF23E7">
        <w:rPr>
          <w:rStyle w:val="StyleUnderline"/>
          <w:highlight w:val="cyan"/>
        </w:rPr>
        <w:t>unions should negotiate</w:t>
      </w:r>
      <w:r w:rsidRPr="00B174FF">
        <w:rPr>
          <w:rStyle w:val="StyleUnderline"/>
        </w:rPr>
        <w:t xml:space="preserve"> with employers</w:t>
      </w:r>
      <w:r w:rsidRPr="00B174FF">
        <w:rPr>
          <w:sz w:val="12"/>
        </w:rPr>
        <w:t xml:space="preserve"> regarding </w:t>
      </w:r>
      <w:r w:rsidRPr="00EF23E7">
        <w:rPr>
          <w:rStyle w:val="Emphasis"/>
          <w:highlight w:val="cyan"/>
        </w:rPr>
        <w:t>how applicant data will be handled</w:t>
      </w:r>
      <w:r w:rsidRPr="00B174FF">
        <w:rPr>
          <w:sz w:val="12"/>
        </w:rPr>
        <w:t xml:space="preserve">. There is some tension here between data retention for the purpose of facilitating audits and applicants’ control of their data. But that tension is easily resolved by data anonymization and aggregation. The relevant data for audits here is demographic data. And even then, such demographic data is limited to that which reveals protected characteristics. </w:t>
      </w:r>
      <w:r w:rsidRPr="00EF23E7">
        <w:rPr>
          <w:rStyle w:val="Emphasis"/>
          <w:highlight w:val="cyan"/>
        </w:rPr>
        <w:t>Unions can negotiate with firms</w:t>
      </w:r>
      <w:r w:rsidRPr="00B174FF">
        <w:rPr>
          <w:rStyle w:val="Emphasis"/>
        </w:rPr>
        <w:t xml:space="preserve"> </w:t>
      </w:r>
      <w:r w:rsidRPr="00EF23E7">
        <w:rPr>
          <w:rStyle w:val="Emphasis"/>
          <w:highlight w:val="cyan"/>
        </w:rPr>
        <w:t>not to retain or trade</w:t>
      </w:r>
      <w:r w:rsidRPr="00B174FF">
        <w:rPr>
          <w:rStyle w:val="Emphasis"/>
        </w:rPr>
        <w:t xml:space="preserve"> in </w:t>
      </w:r>
      <w:r w:rsidRPr="00EF23E7">
        <w:rPr>
          <w:rStyle w:val="Emphasis"/>
          <w:highlight w:val="cyan"/>
        </w:rPr>
        <w:t>applicant profiles</w:t>
      </w:r>
      <w:r w:rsidRPr="00B174FF">
        <w:rPr>
          <w:rStyle w:val="Emphasis"/>
        </w:rPr>
        <w:t xml:space="preserve"> </w:t>
      </w:r>
      <w:r w:rsidRPr="00EF23E7">
        <w:rPr>
          <w:rStyle w:val="Emphasis"/>
          <w:highlight w:val="cyan"/>
        </w:rPr>
        <w:t>that</w:t>
      </w:r>
      <w:r w:rsidRPr="00B174FF">
        <w:rPr>
          <w:rStyle w:val="Emphasis"/>
        </w:rPr>
        <w:t xml:space="preserve"> </w:t>
      </w:r>
      <w:r w:rsidRPr="00EF23E7">
        <w:rPr>
          <w:rStyle w:val="Emphasis"/>
          <w:highlight w:val="cyan"/>
        </w:rPr>
        <w:t>contain</w:t>
      </w:r>
      <w:r w:rsidRPr="00B174FF">
        <w:rPr>
          <w:rStyle w:val="Emphasis"/>
        </w:rPr>
        <w:t xml:space="preserve"> not just demographic data but </w:t>
      </w:r>
      <w:r w:rsidRPr="00EF23E7">
        <w:rPr>
          <w:rStyle w:val="Emphasis"/>
          <w:highlight w:val="cyan"/>
        </w:rPr>
        <w:t>sensitive personal information</w:t>
      </w:r>
      <w:r w:rsidRPr="00B174FF">
        <w:rPr>
          <w:sz w:val="12"/>
        </w:rPr>
        <w:t>, as well as evaluations about applicant fitness.</w:t>
      </w:r>
    </w:p>
    <w:p w14:paraId="7CB71590" w14:textId="77777777" w:rsidR="00032723" w:rsidRDefault="00032723" w:rsidP="00032723"/>
    <w:p w14:paraId="16C32841" w14:textId="77777777" w:rsidR="00032723" w:rsidRPr="0064764C" w:rsidRDefault="00032723" w:rsidP="00032723"/>
    <w:p w14:paraId="57EC11AA" w14:textId="77777777" w:rsidR="00032723" w:rsidRDefault="00032723" w:rsidP="00032723">
      <w:pPr>
        <w:pStyle w:val="Heading3"/>
      </w:pPr>
      <w:r>
        <w:t>Alt Fails---2AC</w:t>
      </w:r>
    </w:p>
    <w:p w14:paraId="166E8E9C" w14:textId="77777777" w:rsidR="00032723" w:rsidRDefault="00032723" w:rsidP="00032723">
      <w:pPr>
        <w:pStyle w:val="Heading4"/>
      </w:pPr>
      <w:r>
        <w:t xml:space="preserve">Refusal to account for state and corporate surveillance dooms alt solvency. </w:t>
      </w:r>
    </w:p>
    <w:p w14:paraId="2A61C712" w14:textId="77777777" w:rsidR="00032723" w:rsidRPr="004B75EF" w:rsidRDefault="00032723" w:rsidP="00032723">
      <w:pPr>
        <w:rPr>
          <w:b/>
          <w:bCs/>
          <w:sz w:val="26"/>
        </w:rPr>
      </w:pPr>
      <w:r w:rsidRPr="008C77B0">
        <w:rPr>
          <w:rStyle w:val="Style13ptBold"/>
        </w:rPr>
        <w:t>Monahan 22</w:t>
      </w:r>
      <w:r>
        <w:t xml:space="preserve">Torin Monahan “Crisis Vision”, Torin Monahan is a Professor in the Department of Communication at The University of North Carolina at Chapel Hill and co-Editor-in-Chief of Surveillance &amp; Society, the leading academic journal on surveillance. PG 1-20, </w:t>
      </w:r>
      <w:r w:rsidRPr="00576A74">
        <w:t>https://www.jstor.org/stable/j.ctv2vr9d0b.4</w:t>
      </w:r>
      <w:r>
        <w:t xml:space="preserve"> --- UTD ECM</w:t>
      </w:r>
    </w:p>
    <w:p w14:paraId="041ED390" w14:textId="77777777" w:rsidR="00032723" w:rsidRDefault="00032723" w:rsidP="00032723"/>
    <w:p w14:paraId="2DA6DC82" w14:textId="77777777" w:rsidR="00032723" w:rsidRPr="002044A0" w:rsidRDefault="00032723" w:rsidP="00032723">
      <w:pPr>
        <w:rPr>
          <w:b/>
          <w:bCs/>
          <w:u w:val="single"/>
        </w:rPr>
      </w:pPr>
      <w:r w:rsidRPr="003D20E2">
        <w:rPr>
          <w:sz w:val="12"/>
        </w:rPr>
        <w:t xml:space="preserve">The first scene was staged in 2007 by renowned street artist Banksy. The second, provocatively titled Hansel &amp; Gretel, was an installation created in 2017 by artist Ai Weiwei and architects Jacques Herzog and Pierre de Meuron. </w:t>
      </w:r>
      <w:r w:rsidRPr="00AD0087">
        <w:rPr>
          <w:sz w:val="12"/>
        </w:rPr>
        <w:t xml:space="preserve">Both of these </w:t>
      </w:r>
      <w:r w:rsidRPr="00AD0087">
        <w:rPr>
          <w:rStyle w:val="StyleUnderline"/>
        </w:rPr>
        <w:t>art projects engage with surveillance themes but in different ways and with different messages</w:t>
      </w:r>
      <w:r w:rsidRPr="00AD0087">
        <w:rPr>
          <w:sz w:val="12"/>
        </w:rPr>
        <w:t>. Spaced ten years apart, what might they reveal about changing perceptions of surveillance and its threats? What different problematics are they addressing, and</w:t>
      </w:r>
      <w:r w:rsidRPr="003D20E2">
        <w:rPr>
          <w:sz w:val="12"/>
        </w:rPr>
        <w:t xml:space="preserve"> what gets left out of each? Appearing </w:t>
      </w:r>
      <w:r w:rsidRPr="00872C0E">
        <w:rPr>
          <w:rStyle w:val="StyleUnderline"/>
        </w:rPr>
        <w:t>during</w:t>
      </w:r>
      <w:r w:rsidRPr="003D20E2">
        <w:rPr>
          <w:sz w:val="12"/>
        </w:rPr>
        <w:t xml:space="preserve"> the height of </w:t>
      </w:r>
      <w:r w:rsidRPr="00EF354B">
        <w:rPr>
          <w:rStyle w:val="StyleUnderline"/>
        </w:rPr>
        <w:t>the War on Terror</w:t>
      </w:r>
      <w:r w:rsidRPr="003D20E2">
        <w:rPr>
          <w:sz w:val="12"/>
        </w:rPr>
        <w:t xml:space="preserve">, </w:t>
      </w:r>
      <w:r w:rsidRPr="00EF354B">
        <w:rPr>
          <w:rStyle w:val="StyleUnderline"/>
        </w:rPr>
        <w:t>the Banksy mural</w:t>
      </w:r>
      <w:r w:rsidRPr="003D20E2">
        <w:rPr>
          <w:sz w:val="12"/>
        </w:rPr>
        <w:t xml:space="preserve"> followed </w:t>
      </w:r>
      <w:r w:rsidRPr="00EF354B">
        <w:rPr>
          <w:rStyle w:val="StyleUnderline"/>
        </w:rPr>
        <w:t>in the wake of</w:t>
      </w:r>
      <w:r w:rsidRPr="003D20E2">
        <w:rPr>
          <w:sz w:val="12"/>
        </w:rPr>
        <w:t xml:space="preserve"> revelations of widespread </w:t>
      </w:r>
      <w:r w:rsidRPr="00EF354B">
        <w:rPr>
          <w:rStyle w:val="Emphasis"/>
        </w:rPr>
        <w:t>state surveillance by the US government</w:t>
      </w:r>
      <w:r w:rsidRPr="003D20E2">
        <w:rPr>
          <w:sz w:val="12"/>
        </w:rPr>
        <w:t xml:space="preserve">. These revelations included </w:t>
      </w:r>
      <w:r w:rsidRPr="00EF354B">
        <w:rPr>
          <w:rStyle w:val="StyleUnderline"/>
        </w:rPr>
        <w:t>info</w:t>
      </w:r>
      <w:r w:rsidRPr="003D20E2">
        <w:rPr>
          <w:sz w:val="12"/>
        </w:rPr>
        <w:t xml:space="preserve">rmation </w:t>
      </w:r>
      <w:r w:rsidRPr="00EF354B">
        <w:rPr>
          <w:rStyle w:val="StyleUnderline"/>
        </w:rPr>
        <w:t xml:space="preserve">that </w:t>
      </w:r>
      <w:r w:rsidRPr="00EF23E7">
        <w:rPr>
          <w:rStyle w:val="StyleUnderline"/>
          <w:highlight w:val="cyan"/>
        </w:rPr>
        <w:t>telecommunications companies and allied countries</w:t>
      </w:r>
      <w:r w:rsidRPr="003D20E2">
        <w:rPr>
          <w:sz w:val="12"/>
        </w:rPr>
        <w:t xml:space="preserve"> such as the United Kingdom </w:t>
      </w:r>
      <w:r w:rsidRPr="00EF23E7">
        <w:rPr>
          <w:rStyle w:val="StyleUnderline"/>
          <w:highlight w:val="cyan"/>
        </w:rPr>
        <w:t>were collaborating with the</w:t>
      </w:r>
      <w:r w:rsidRPr="003D20E2">
        <w:rPr>
          <w:sz w:val="12"/>
        </w:rPr>
        <w:t xml:space="preserve"> National Security Agency (</w:t>
      </w:r>
      <w:proofErr w:type="spellStart"/>
      <w:r w:rsidRPr="00EF23E7">
        <w:rPr>
          <w:rStyle w:val="StyleUnderline"/>
          <w:highlight w:val="cyan"/>
        </w:rPr>
        <w:t>nsa</w:t>
      </w:r>
      <w:proofErr w:type="spellEnd"/>
      <w:r w:rsidRPr="00EF23E7">
        <w:rPr>
          <w:sz w:val="12"/>
          <w:highlight w:val="cyan"/>
        </w:rPr>
        <w:t xml:space="preserve">) </w:t>
      </w:r>
      <w:r w:rsidRPr="00EF23E7">
        <w:rPr>
          <w:rStyle w:val="Emphasis"/>
          <w:highlight w:val="cyan"/>
        </w:rPr>
        <w:t>to</w:t>
      </w:r>
      <w:r w:rsidRPr="00EF354B">
        <w:rPr>
          <w:rStyle w:val="Emphasis"/>
        </w:rPr>
        <w:t xml:space="preserve"> illegally </w:t>
      </w:r>
      <w:r w:rsidRPr="00EF23E7">
        <w:rPr>
          <w:rStyle w:val="Emphasis"/>
          <w:highlight w:val="cyan"/>
        </w:rPr>
        <w:t>monitor phone calls, emails</w:t>
      </w:r>
      <w:r w:rsidRPr="00EF354B">
        <w:rPr>
          <w:rStyle w:val="Emphasis"/>
        </w:rPr>
        <w:t xml:space="preserve">, web browsing, </w:t>
      </w:r>
      <w:r w:rsidRPr="00EF23E7">
        <w:rPr>
          <w:rStyle w:val="Emphasis"/>
          <w:highlight w:val="cyan"/>
        </w:rPr>
        <w:t>and text messages</w:t>
      </w:r>
      <w:r w:rsidRPr="00EF354B">
        <w:rPr>
          <w:rStyle w:val="Emphasis"/>
        </w:rPr>
        <w:t xml:space="preserve"> of citizens</w:t>
      </w:r>
      <w:r w:rsidRPr="003D20E2">
        <w:rPr>
          <w:sz w:val="12"/>
        </w:rPr>
        <w:t xml:space="preserve">.1 Banksy’s mural critiques this culture of generalized suspicion, </w:t>
      </w:r>
      <w:r w:rsidRPr="00EF354B">
        <w:rPr>
          <w:rStyle w:val="Emphasis"/>
        </w:rPr>
        <w:t xml:space="preserve">where multiple </w:t>
      </w:r>
      <w:r w:rsidRPr="00EF23E7">
        <w:rPr>
          <w:rStyle w:val="Emphasis"/>
          <w:highlight w:val="cyan"/>
        </w:rPr>
        <w:t>sources routinely amass evidence on individuals and pass it on to state agents</w:t>
      </w:r>
      <w:r w:rsidRPr="003D20E2">
        <w:rPr>
          <w:sz w:val="12"/>
        </w:rPr>
        <w:t xml:space="preserve"> for possible investigation. </w:t>
      </w:r>
      <w:r w:rsidRPr="00EF23E7">
        <w:rPr>
          <w:b/>
          <w:bCs/>
          <w:highlight w:val="cyan"/>
          <w:u w:val="single"/>
        </w:rPr>
        <w:t xml:space="preserve">The threat is </w:t>
      </w:r>
      <w:r w:rsidRPr="002044A0">
        <w:rPr>
          <w:b/>
          <w:bCs/>
          <w:u w:val="single"/>
        </w:rPr>
        <w:t xml:space="preserve">one of </w:t>
      </w:r>
      <w:r w:rsidRPr="00EF23E7">
        <w:rPr>
          <w:b/>
          <w:bCs/>
          <w:highlight w:val="cyan"/>
          <w:u w:val="single"/>
        </w:rPr>
        <w:t>a totalitarian state operating in relative obscurity while it stifles creative expression</w:t>
      </w:r>
      <w:r w:rsidRPr="002044A0">
        <w:rPr>
          <w:b/>
          <w:bCs/>
          <w:u w:val="single"/>
        </w:rPr>
        <w:t xml:space="preserve">, civil liberties, </w:t>
      </w:r>
      <w:r w:rsidRPr="00EF23E7">
        <w:rPr>
          <w:b/>
          <w:bCs/>
          <w:highlight w:val="cyan"/>
          <w:u w:val="single"/>
        </w:rPr>
        <w:t>and sociality.</w:t>
      </w:r>
    </w:p>
    <w:p w14:paraId="75662C9B" w14:textId="77777777" w:rsidR="00032723" w:rsidRPr="003D20E2" w:rsidRDefault="00032723" w:rsidP="00032723">
      <w:pPr>
        <w:rPr>
          <w:sz w:val="12"/>
        </w:rPr>
      </w:pPr>
      <w:r w:rsidRPr="003D20E2">
        <w:rPr>
          <w:sz w:val="12"/>
        </w:rPr>
        <w:t>By the time that the installation by Weiwei and colleagues materialized, social media and smartphones had become commonplace, Edward Snowden’s disclosures of even more pervasive</w:t>
      </w:r>
      <w:r w:rsidRPr="00EF354B">
        <w:rPr>
          <w:rStyle w:val="StyleUnderline"/>
        </w:rPr>
        <w:t xml:space="preserve">, illegal </w:t>
      </w:r>
      <w:proofErr w:type="spellStart"/>
      <w:r w:rsidRPr="00EF354B">
        <w:rPr>
          <w:rStyle w:val="StyleUnderline"/>
        </w:rPr>
        <w:t>nsa</w:t>
      </w:r>
      <w:proofErr w:type="spellEnd"/>
      <w:r w:rsidRPr="00EF354B">
        <w:rPr>
          <w:rStyle w:val="StyleUnderline"/>
        </w:rPr>
        <w:t xml:space="preserve"> surveillance had come and gone, and critical public attention about tech</w:t>
      </w:r>
      <w:r w:rsidRPr="003D20E2">
        <w:rPr>
          <w:sz w:val="12"/>
        </w:rPr>
        <w:t>nology w</w:t>
      </w:r>
      <w:r w:rsidRPr="00EF354B">
        <w:rPr>
          <w:rStyle w:val="StyleUnderline"/>
        </w:rPr>
        <w:t>as routed toward</w:t>
      </w:r>
      <w:r w:rsidRPr="003D20E2">
        <w:rPr>
          <w:sz w:val="12"/>
        </w:rPr>
        <w:t xml:space="preserve"> areas like </w:t>
      </w:r>
      <w:r w:rsidRPr="00EF354B">
        <w:rPr>
          <w:rStyle w:val="StyleUnderline"/>
        </w:rPr>
        <w:t>social media’s threat to democratic processes</w:t>
      </w:r>
      <w:r w:rsidRPr="003D20E2">
        <w:rPr>
          <w:sz w:val="12"/>
        </w:rPr>
        <w:t xml:space="preserve">. </w:t>
      </w:r>
      <w:r w:rsidRPr="00EF354B">
        <w:rPr>
          <w:rStyle w:val="Emphasis"/>
        </w:rPr>
        <w:t xml:space="preserve">The </w:t>
      </w:r>
      <w:r w:rsidRPr="00EF23E7">
        <w:rPr>
          <w:rStyle w:val="Emphasis"/>
          <w:highlight w:val="cyan"/>
        </w:rPr>
        <w:t>emphasis</w:t>
      </w:r>
      <w:r w:rsidRPr="00EF354B">
        <w:rPr>
          <w:rStyle w:val="Emphasis"/>
        </w:rPr>
        <w:t xml:space="preserve"> had </w:t>
      </w:r>
      <w:r w:rsidRPr="00EF23E7">
        <w:rPr>
          <w:rStyle w:val="Emphasis"/>
          <w:highlight w:val="cyan"/>
        </w:rPr>
        <w:t>shifted away from the state</w:t>
      </w:r>
      <w:r w:rsidRPr="003D20E2">
        <w:rPr>
          <w:sz w:val="12"/>
        </w:rPr>
        <w:t xml:space="preserve"> and unambiguous surveillance devices, </w:t>
      </w:r>
      <w:r w:rsidRPr="00EF354B">
        <w:rPr>
          <w:rStyle w:val="StyleUnderline"/>
        </w:rPr>
        <w:t xml:space="preserve">moving instead </w:t>
      </w:r>
      <w:r w:rsidRPr="00EF23E7">
        <w:rPr>
          <w:rStyle w:val="StyleUnderline"/>
          <w:highlight w:val="cyan"/>
        </w:rPr>
        <w:t>toward</w:t>
      </w:r>
      <w:r w:rsidRPr="00EF354B">
        <w:rPr>
          <w:rStyle w:val="StyleUnderline"/>
        </w:rPr>
        <w:t xml:space="preserve"> private</w:t>
      </w:r>
      <w:r w:rsidRPr="003D20E2">
        <w:rPr>
          <w:sz w:val="12"/>
        </w:rPr>
        <w:t xml:space="preserve"> </w:t>
      </w:r>
      <w:r w:rsidRPr="00EF354B">
        <w:rPr>
          <w:rStyle w:val="StyleUnderline"/>
        </w:rPr>
        <w:t xml:space="preserve">digital platform </w:t>
      </w:r>
      <w:r w:rsidRPr="00EF23E7">
        <w:rPr>
          <w:rStyle w:val="StyleUnderline"/>
          <w:highlight w:val="cyan"/>
        </w:rPr>
        <w:t>companies</w:t>
      </w:r>
      <w:r w:rsidRPr="003D20E2">
        <w:rPr>
          <w:sz w:val="12"/>
        </w:rPr>
        <w:t xml:space="preserve"> and the compromising—but seemingly unavoidable—data trails produced by websites, personal devices, and ambient sensors. </w:t>
      </w:r>
      <w:r w:rsidRPr="003D20E2">
        <w:rPr>
          <w:rStyle w:val="StyleUnderline"/>
        </w:rPr>
        <w:t>Hansel &amp; Gretel illuminates some of these usually hidden data trails to cultivate awareness in museumgoers</w:t>
      </w:r>
      <w:r w:rsidRPr="003D20E2">
        <w:rPr>
          <w:sz w:val="12"/>
        </w:rPr>
        <w:t xml:space="preserve">.2 Unlike Banksy’s work, which symbolically pointed toward an Orwellian dystopia of repressive state control, thereby painting a clear target for progressive intervention, </w:t>
      </w:r>
      <w:r w:rsidRPr="003D20E2">
        <w:rPr>
          <w:rStyle w:val="StyleUnderline"/>
        </w:rPr>
        <w:t>Hansel &amp; Gretel offers no external object for denunciation</w:t>
      </w:r>
      <w:r w:rsidRPr="003D20E2">
        <w:rPr>
          <w:sz w:val="12"/>
        </w:rPr>
        <w:t>. Instead</w:t>
      </w:r>
      <w:r w:rsidRPr="00EF354B">
        <w:rPr>
          <w:rStyle w:val="StyleUnderline"/>
        </w:rPr>
        <w:t xml:space="preserve">, the piece </w:t>
      </w:r>
      <w:proofErr w:type="gramStart"/>
      <w:r w:rsidRPr="00EF23E7">
        <w:rPr>
          <w:rStyle w:val="StyleUnderline"/>
          <w:highlight w:val="cyan"/>
        </w:rPr>
        <w:t>enjoins</w:t>
      </w:r>
      <w:proofErr w:type="gramEnd"/>
      <w:r w:rsidRPr="00EF23E7">
        <w:rPr>
          <w:rStyle w:val="StyleUnderline"/>
          <w:highlight w:val="cyan"/>
        </w:rPr>
        <w:t xml:space="preserve"> participants </w:t>
      </w:r>
      <w:r w:rsidRPr="00EF23E7">
        <w:rPr>
          <w:rStyle w:val="Emphasis"/>
          <w:highlight w:val="cyan"/>
        </w:rPr>
        <w:t>to take responsibility for their digital exposure and mitigate it</w:t>
      </w:r>
      <w:r w:rsidRPr="00EF354B">
        <w:rPr>
          <w:rFonts w:eastAsiaTheme="majorEastAsia" w:cstheme="majorBidi"/>
          <w:b/>
          <w:sz w:val="32"/>
          <w:szCs w:val="24"/>
          <w:u w:val="single"/>
        </w:rPr>
        <w:t xml:space="preserve"> </w:t>
      </w:r>
      <w:r w:rsidRPr="003D20E2">
        <w:rPr>
          <w:sz w:val="12"/>
        </w:rPr>
        <w:t>through practices of personal privacy hygiene. Viewed through the lens of the Hansel and Gretel fairy tale, the confection-like allure of technological products represents a danger that individual ingenuity may be poorly equipped to counteract.</w:t>
      </w:r>
    </w:p>
    <w:p w14:paraId="6BCA3E27" w14:textId="77777777" w:rsidR="00032723" w:rsidRPr="003D20E2" w:rsidRDefault="00032723" w:rsidP="00032723">
      <w:pPr>
        <w:rPr>
          <w:sz w:val="12"/>
        </w:rPr>
      </w:pPr>
      <w:r w:rsidRPr="003D20E2">
        <w:rPr>
          <w:sz w:val="12"/>
        </w:rPr>
        <w:t xml:space="preserve">Themes of visibility animate both of these works. With One Nation Under </w:t>
      </w:r>
      <w:proofErr w:type="spellStart"/>
      <w:r w:rsidRPr="003D20E2">
        <w:rPr>
          <w:sz w:val="12"/>
        </w:rPr>
        <w:t>cctv</w:t>
      </w:r>
      <w:proofErr w:type="spellEnd"/>
      <w:r w:rsidRPr="003D20E2">
        <w:rPr>
          <w:sz w:val="12"/>
        </w:rPr>
        <w:t xml:space="preserve">, visibility represents vulnerability, on one hand, converting all observable acts into evidence for possible correction, and empowerment, on the other hand, serving as the mechanism by which one can draw attention to and undermine these repressive logics. Banksy’s own conscientiously guarded identity operates as a subtext to this critique, whereby his anonymity grants his works mystique and </w:t>
      </w:r>
      <w:proofErr w:type="gramStart"/>
      <w:r w:rsidRPr="003D20E2">
        <w:rPr>
          <w:sz w:val="12"/>
        </w:rPr>
        <w:t>him</w:t>
      </w:r>
      <w:proofErr w:type="gramEnd"/>
      <w:r w:rsidRPr="003D20E2">
        <w:rPr>
          <w:sz w:val="12"/>
        </w:rPr>
        <w:t xml:space="preserve"> relative safety: he relies on a robust network of supportive artist and activist colleagues who know his identity and keep it hidden. With Hansel &amp; Gretel, largely concealed conditions of ubiquitous exposure are represented, haunting participants with their own digital ghosts while encouraging interaction and play. For all its ostentatious technological mediation, though, the underlying code remains as opaque as the external parties who routinely capitalize upon digital exhaust.3 The individual, conversely, lifts to the surface, rendered </w:t>
      </w:r>
      <w:proofErr w:type="spellStart"/>
      <w:r w:rsidRPr="003D20E2">
        <w:rPr>
          <w:sz w:val="12"/>
        </w:rPr>
        <w:t>hypervisible</w:t>
      </w:r>
      <w:proofErr w:type="spellEnd"/>
      <w:r w:rsidRPr="003D20E2">
        <w:rPr>
          <w:sz w:val="12"/>
        </w:rPr>
        <w:t xml:space="preserve"> against the dark backdrop of technological mystery. Hansel &amp; Gretel performs the seeming inevitability of individual exposure and subjection to the interests of remote others.</w:t>
      </w:r>
    </w:p>
    <w:p w14:paraId="48BF4425" w14:textId="77777777" w:rsidR="00032723" w:rsidRPr="00BF14FA" w:rsidRDefault="00032723" w:rsidP="00032723">
      <w:pPr>
        <w:rPr>
          <w:sz w:val="12"/>
        </w:rPr>
      </w:pPr>
      <w:r w:rsidRPr="00EF23E7">
        <w:rPr>
          <w:rStyle w:val="Emphasis"/>
          <w:highlight w:val="cyan"/>
        </w:rPr>
        <w:t>Something crucial</w:t>
      </w:r>
      <w:r w:rsidRPr="00EF23E7">
        <w:rPr>
          <w:sz w:val="12"/>
          <w:highlight w:val="cyan"/>
        </w:rPr>
        <w:t>,</w:t>
      </w:r>
      <w:r w:rsidRPr="003D20E2">
        <w:rPr>
          <w:sz w:val="12"/>
        </w:rPr>
        <w:t xml:space="preserve"> however, </w:t>
      </w:r>
      <w:r w:rsidRPr="00EF23E7">
        <w:rPr>
          <w:rStyle w:val="Emphasis"/>
          <w:highlight w:val="cyan"/>
        </w:rPr>
        <w:t>remains invisible</w:t>
      </w:r>
      <w:r w:rsidRPr="003D20E2">
        <w:rPr>
          <w:sz w:val="12"/>
        </w:rPr>
        <w:t xml:space="preserve"> in both of </w:t>
      </w:r>
      <w:r w:rsidRPr="00EF354B">
        <w:rPr>
          <w:rStyle w:val="StyleUnderline"/>
        </w:rPr>
        <w:t>these works</w:t>
      </w:r>
      <w:r w:rsidRPr="003D20E2">
        <w:rPr>
          <w:sz w:val="12"/>
        </w:rPr>
        <w:t xml:space="preserve">. </w:t>
      </w:r>
      <w:r w:rsidRPr="00EF354B">
        <w:rPr>
          <w:rFonts w:eastAsiaTheme="majorEastAsia" w:cstheme="majorBidi"/>
          <w:b/>
          <w:sz w:val="32"/>
          <w:szCs w:val="24"/>
          <w:u w:val="single"/>
        </w:rPr>
        <w:t xml:space="preserve">For different reasons, </w:t>
      </w:r>
      <w:r w:rsidRPr="00EF23E7">
        <w:rPr>
          <w:rFonts w:eastAsiaTheme="majorEastAsia" w:cstheme="majorBidi"/>
          <w:b/>
          <w:sz w:val="32"/>
          <w:szCs w:val="24"/>
          <w:highlight w:val="cyan"/>
          <w:u w:val="single"/>
        </w:rPr>
        <w:t>neither</w:t>
      </w:r>
      <w:r w:rsidRPr="00EF354B">
        <w:rPr>
          <w:rFonts w:eastAsiaTheme="majorEastAsia" w:cstheme="majorBidi"/>
          <w:b/>
          <w:sz w:val="32"/>
          <w:szCs w:val="24"/>
          <w:u w:val="single"/>
        </w:rPr>
        <w:t xml:space="preserve"> successfully </w:t>
      </w:r>
      <w:r w:rsidRPr="00EF23E7">
        <w:rPr>
          <w:rFonts w:eastAsiaTheme="majorEastAsia" w:cstheme="majorBidi"/>
          <w:b/>
          <w:sz w:val="32"/>
          <w:szCs w:val="24"/>
          <w:highlight w:val="cyan"/>
          <w:u w:val="single"/>
        </w:rPr>
        <w:t>engages with</w:t>
      </w:r>
      <w:r w:rsidRPr="00EF354B">
        <w:rPr>
          <w:rFonts w:eastAsiaTheme="majorEastAsia" w:cstheme="majorBidi"/>
          <w:b/>
          <w:sz w:val="32"/>
          <w:szCs w:val="24"/>
          <w:u w:val="single"/>
        </w:rPr>
        <w:t xml:space="preserve"> the differential </w:t>
      </w:r>
      <w:r w:rsidRPr="00EF23E7">
        <w:rPr>
          <w:rFonts w:eastAsiaTheme="majorEastAsia" w:cstheme="majorBidi"/>
          <w:b/>
          <w:sz w:val="32"/>
          <w:szCs w:val="24"/>
          <w:highlight w:val="cyan"/>
          <w:u w:val="single"/>
        </w:rPr>
        <w:t>ramifications of state and corporate surveillance</w:t>
      </w:r>
      <w:r w:rsidRPr="00EF23E7">
        <w:rPr>
          <w:sz w:val="12"/>
          <w:highlight w:val="cyan"/>
        </w:rPr>
        <w:t>.</w:t>
      </w:r>
      <w:r w:rsidRPr="003D20E2">
        <w:rPr>
          <w:sz w:val="12"/>
        </w:rPr>
        <w:t xml:space="preserve"> Banksy’s piece draws its power from the universal: everyone in the nation is under surveillance, and society as a whole is imperiled by latent totalitarianism. Weiwei and colleagues distill exposure to the individual who may move with others but must confront privacy threats alone, if at all. This is not to discount how these works resonate with and educate viewers, but </w:t>
      </w:r>
      <w:r w:rsidRPr="00EF354B">
        <w:rPr>
          <w:rStyle w:val="Emphasis"/>
        </w:rPr>
        <w:t>the reasons for their appeal notably blunt their radical potential</w:t>
      </w:r>
      <w:r w:rsidRPr="003D20E2">
        <w:rPr>
          <w:sz w:val="12"/>
        </w:rPr>
        <w:t>. As I will show</w:t>
      </w:r>
      <w:r w:rsidRPr="00FA41D1">
        <w:rPr>
          <w:rStyle w:val="StyleUnderline"/>
        </w:rPr>
        <w:t xml:space="preserve">, these </w:t>
      </w:r>
      <w:r w:rsidRPr="00EF23E7">
        <w:rPr>
          <w:rStyle w:val="StyleUnderline"/>
          <w:highlight w:val="cyan"/>
        </w:rPr>
        <w:t>works</w:t>
      </w:r>
      <w:r w:rsidRPr="003D20E2">
        <w:rPr>
          <w:sz w:val="12"/>
        </w:rPr>
        <w:t xml:space="preserve">, like many others in this vein, </w:t>
      </w:r>
      <w:r w:rsidRPr="00EF23E7">
        <w:rPr>
          <w:rStyle w:val="StyleUnderline"/>
          <w:highlight w:val="cyan"/>
        </w:rPr>
        <w:t>illustrate broader societal constraints</w:t>
      </w:r>
      <w:r w:rsidRPr="00FA41D1">
        <w:rPr>
          <w:rStyle w:val="StyleUnderline"/>
        </w:rPr>
        <w:t xml:space="preserve"> in contending with surveillance problems. </w:t>
      </w:r>
      <w:r w:rsidRPr="003D20E2">
        <w:rPr>
          <w:sz w:val="12"/>
        </w:rPr>
        <w:t xml:space="preserve">By embracing the symbolism of universal threats or individual responsibility, </w:t>
      </w:r>
      <w:r w:rsidRPr="00EF23E7">
        <w:rPr>
          <w:rStyle w:val="StyleUnderline"/>
          <w:highlight w:val="cyan"/>
        </w:rPr>
        <w:t>such interventions can create</w:t>
      </w:r>
      <w:r w:rsidRPr="00FA41D1">
        <w:rPr>
          <w:rStyle w:val="StyleUnderline"/>
        </w:rPr>
        <w:t xml:space="preserve"> </w:t>
      </w:r>
      <w:r w:rsidRPr="003D20E2">
        <w:rPr>
          <w:rStyle w:val="StyleUnderline"/>
          <w:strike/>
        </w:rPr>
        <w:t>blind</w:t>
      </w:r>
      <w:r w:rsidRPr="00FA41D1">
        <w:rPr>
          <w:rStyle w:val="StyleUnderline"/>
        </w:rPr>
        <w:t xml:space="preserve"> </w:t>
      </w:r>
      <w:r w:rsidRPr="00EF23E7">
        <w:rPr>
          <w:rStyle w:val="Emphasis"/>
          <w:highlight w:val="cyan"/>
          <w:bdr w:val="single" w:sz="12" w:space="0" w:color="auto"/>
        </w:rPr>
        <w:t>hidden spots to social inequality, racialization, and violence</w:t>
      </w:r>
      <w:r w:rsidRPr="00FA41D1">
        <w:rPr>
          <w:rStyle w:val="StyleUnderline"/>
        </w:rPr>
        <w:t>, to the ways that liberal social orders depend on and propagate exclusions, often through visibility regimes</w:t>
      </w:r>
      <w:r w:rsidRPr="003D20E2">
        <w:rPr>
          <w:sz w:val="12"/>
        </w:rPr>
        <w:t>. Nonetheless, art offers a profoundly generative and enticing way to apprehend surveillance dynamics, as well as to better understand the challenges of activating change.</w:t>
      </w:r>
    </w:p>
    <w:p w14:paraId="6CA62185" w14:textId="77777777" w:rsidR="00032723" w:rsidRPr="001A3142" w:rsidRDefault="00032723" w:rsidP="00032723"/>
    <w:p w14:paraId="5E7F76AA" w14:textId="77777777" w:rsidR="00261A14" w:rsidRDefault="00261A14"/>
    <w:sectPr w:rsidR="00261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D1"/>
    <w:rsid w:val="00032723"/>
    <w:rsid w:val="0006175C"/>
    <w:rsid w:val="001136A4"/>
    <w:rsid w:val="001E120E"/>
    <w:rsid w:val="00261A14"/>
    <w:rsid w:val="00327498"/>
    <w:rsid w:val="0033387E"/>
    <w:rsid w:val="003A78E6"/>
    <w:rsid w:val="00733B56"/>
    <w:rsid w:val="0084596E"/>
    <w:rsid w:val="008939E0"/>
    <w:rsid w:val="00AF33E8"/>
    <w:rsid w:val="00C2272C"/>
    <w:rsid w:val="00D74C0D"/>
    <w:rsid w:val="00EA106A"/>
    <w:rsid w:val="00F77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BDAC"/>
  <w15:chartTrackingRefBased/>
  <w15:docId w15:val="{BDC1AADD-5F84-4E60-B348-F6D0FEC8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596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459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59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459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8459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596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77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59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96E"/>
  </w:style>
  <w:style w:type="character" w:customStyle="1" w:styleId="Heading1Char">
    <w:name w:val="Heading 1 Char"/>
    <w:aliases w:val="Pocket Char"/>
    <w:basedOn w:val="DefaultParagraphFont"/>
    <w:link w:val="Heading1"/>
    <w:rsid w:val="0084596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4596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4596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84596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4596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77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ED1"/>
    <w:rPr>
      <w:rFonts w:eastAsiaTheme="majorEastAsia" w:cstheme="majorBidi"/>
      <w:color w:val="272727" w:themeColor="text1" w:themeTint="D8"/>
    </w:rPr>
  </w:style>
  <w:style w:type="paragraph" w:styleId="Title">
    <w:name w:val="Title"/>
    <w:basedOn w:val="Normal"/>
    <w:next w:val="Normal"/>
    <w:link w:val="TitleChar"/>
    <w:uiPriority w:val="10"/>
    <w:qFormat/>
    <w:rsid w:val="00F77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ED1"/>
    <w:pPr>
      <w:spacing w:before="160"/>
      <w:jc w:val="center"/>
    </w:pPr>
    <w:rPr>
      <w:i/>
      <w:iCs/>
      <w:color w:val="404040" w:themeColor="text1" w:themeTint="BF"/>
    </w:rPr>
  </w:style>
  <w:style w:type="character" w:customStyle="1" w:styleId="QuoteChar">
    <w:name w:val="Quote Char"/>
    <w:basedOn w:val="DefaultParagraphFont"/>
    <w:link w:val="Quote"/>
    <w:uiPriority w:val="29"/>
    <w:rsid w:val="00F77ED1"/>
    <w:rPr>
      <w:i/>
      <w:iCs/>
      <w:color w:val="404040" w:themeColor="text1" w:themeTint="BF"/>
    </w:rPr>
  </w:style>
  <w:style w:type="paragraph" w:styleId="ListParagraph">
    <w:name w:val="List Paragraph"/>
    <w:basedOn w:val="Normal"/>
    <w:uiPriority w:val="34"/>
    <w:qFormat/>
    <w:rsid w:val="00F77ED1"/>
    <w:pPr>
      <w:ind w:left="720"/>
      <w:contextualSpacing/>
    </w:pPr>
  </w:style>
  <w:style w:type="character" w:styleId="IntenseEmphasis">
    <w:name w:val="Intense Emphasis"/>
    <w:basedOn w:val="DefaultParagraphFont"/>
    <w:uiPriority w:val="21"/>
    <w:qFormat/>
    <w:rsid w:val="00F77ED1"/>
    <w:rPr>
      <w:i/>
      <w:iCs/>
      <w:color w:val="0F4761" w:themeColor="accent1" w:themeShade="BF"/>
    </w:rPr>
  </w:style>
  <w:style w:type="paragraph" w:styleId="IntenseQuote">
    <w:name w:val="Intense Quote"/>
    <w:basedOn w:val="Normal"/>
    <w:next w:val="Normal"/>
    <w:link w:val="IntenseQuoteChar"/>
    <w:uiPriority w:val="30"/>
    <w:qFormat/>
    <w:rsid w:val="00F77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ED1"/>
    <w:rPr>
      <w:i/>
      <w:iCs/>
      <w:color w:val="0F4761" w:themeColor="accent1" w:themeShade="BF"/>
    </w:rPr>
  </w:style>
  <w:style w:type="character" w:styleId="IntenseReference">
    <w:name w:val="Intense Reference"/>
    <w:basedOn w:val="DefaultParagraphFont"/>
    <w:uiPriority w:val="32"/>
    <w:qFormat/>
    <w:rsid w:val="00F77ED1"/>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84596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4596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596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84596E"/>
    <w:rPr>
      <w:b w:val="0"/>
      <w:sz w:val="22"/>
      <w:u w:val="single"/>
    </w:rPr>
  </w:style>
  <w:style w:type="character" w:styleId="Strong">
    <w:name w:val="Strong"/>
    <w:basedOn w:val="DefaultParagraphFont"/>
    <w:uiPriority w:val="22"/>
    <w:qFormat/>
    <w:rsid w:val="0084596E"/>
    <w:rPr>
      <w:b/>
      <w:bCs/>
    </w:rPr>
  </w:style>
  <w:style w:type="character" w:styleId="BookTitle">
    <w:name w:val="Book Title"/>
    <w:basedOn w:val="DefaultParagraphFont"/>
    <w:uiPriority w:val="33"/>
    <w:qFormat/>
    <w:rsid w:val="0084596E"/>
    <w:rPr>
      <w:b/>
      <w:bCs/>
      <w:i/>
      <w:iCs/>
      <w:spacing w:val="5"/>
    </w:rPr>
  </w:style>
  <w:style w:type="numbering" w:styleId="111111">
    <w:name w:val="Outline List 2"/>
    <w:basedOn w:val="NoList"/>
    <w:uiPriority w:val="99"/>
    <w:semiHidden/>
    <w:unhideWhenUsed/>
    <w:rsid w:val="0084596E"/>
  </w:style>
  <w:style w:type="paragraph" w:styleId="Header">
    <w:name w:val="header"/>
    <w:basedOn w:val="Normal"/>
    <w:link w:val="HeaderChar"/>
    <w:uiPriority w:val="99"/>
    <w:semiHidden/>
    <w:rsid w:val="0084596E"/>
    <w:pPr>
      <w:tabs>
        <w:tab w:val="center" w:pos="4680"/>
        <w:tab w:val="right" w:pos="9360"/>
      </w:tabs>
    </w:pPr>
  </w:style>
  <w:style w:type="character" w:customStyle="1" w:styleId="HeaderChar">
    <w:name w:val="Header Char"/>
    <w:basedOn w:val="DefaultParagraphFont"/>
    <w:link w:val="Header"/>
    <w:uiPriority w:val="99"/>
    <w:semiHidden/>
    <w:rsid w:val="0084596E"/>
    <w:rPr>
      <w:rFonts w:ascii="Calibri" w:hAnsi="Calibri" w:cs="Calibri"/>
      <w:kern w:val="0"/>
      <w:sz w:val="22"/>
      <w:szCs w:val="22"/>
      <w14:ligatures w14:val="none"/>
    </w:rPr>
  </w:style>
  <w:style w:type="paragraph" w:styleId="Footer">
    <w:name w:val="footer"/>
    <w:basedOn w:val="Normal"/>
    <w:link w:val="FooterChar"/>
    <w:uiPriority w:val="99"/>
    <w:semiHidden/>
    <w:rsid w:val="0084596E"/>
    <w:pPr>
      <w:tabs>
        <w:tab w:val="center" w:pos="4680"/>
        <w:tab w:val="right" w:pos="9360"/>
      </w:tabs>
    </w:pPr>
  </w:style>
  <w:style w:type="character" w:customStyle="1" w:styleId="FooterChar">
    <w:name w:val="Footer Char"/>
    <w:basedOn w:val="DefaultParagraphFont"/>
    <w:link w:val="Footer"/>
    <w:uiPriority w:val="99"/>
    <w:semiHidden/>
    <w:rsid w:val="0084596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4596E"/>
    <w:pPr>
      <w:spacing w:after="120"/>
    </w:pPr>
  </w:style>
  <w:style w:type="character" w:customStyle="1" w:styleId="BodyTextChar">
    <w:name w:val="Body Text Char"/>
    <w:basedOn w:val="DefaultParagraphFont"/>
    <w:link w:val="BodyText"/>
    <w:uiPriority w:val="99"/>
    <w:semiHidden/>
    <w:rsid w:val="0084596E"/>
    <w:rPr>
      <w:rFonts w:ascii="Calibri" w:hAnsi="Calibri" w:cs="Calibri"/>
      <w:kern w:val="0"/>
      <w:sz w:val="22"/>
      <w:szCs w:val="22"/>
      <w14:ligatures w14:val="none"/>
    </w:rPr>
  </w:style>
  <w:style w:type="paragraph" w:styleId="NoSpacing">
    <w:name w:val="No Spacing"/>
    <w:link w:val="NoSpacingChar"/>
    <w:uiPriority w:val="99"/>
    <w:unhideWhenUsed/>
    <w:qFormat/>
    <w:rsid w:val="0084596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4596E"/>
    <w:rPr>
      <w:rFonts w:ascii="Calibri" w:hAnsi="Calibri" w:cs="Calibri"/>
      <w:kern w:val="0"/>
      <w:sz w:val="22"/>
      <w:szCs w:val="22"/>
      <w14:ligatures w14:val="none"/>
    </w:rPr>
  </w:style>
  <w:style w:type="character" w:styleId="Hyperlink">
    <w:name w:val="Hyperlink"/>
    <w:aliases w:val="heading 1 (block title),Card Text,Read,Important,Internet Link,Analytic Text,Internet link,Underline Char Char Char Char1,Heading 3 Char Char Char Char Char Char Char Char Char Char1,BlockText Char1,TAG ,Tags v 2 Char1,Block Char1,Hat Cha"/>
    <w:basedOn w:val="DefaultParagraphFont"/>
    <w:link w:val="Heading411"/>
    <w:uiPriority w:val="99"/>
    <w:unhideWhenUsed/>
    <w:rsid w:val="0084596E"/>
    <w:rPr>
      <w:color w:val="467886" w:themeColor="hyperlink"/>
      <w:u w:val="single"/>
    </w:rPr>
  </w:style>
  <w:style w:type="character" w:styleId="UnresolvedMention">
    <w:name w:val="Unresolved Mention"/>
    <w:basedOn w:val="DefaultParagraphFont"/>
    <w:uiPriority w:val="99"/>
    <w:semiHidden/>
    <w:unhideWhenUsed/>
    <w:rsid w:val="0084596E"/>
    <w:rPr>
      <w:color w:val="605E5C"/>
      <w:shd w:val="clear" w:color="auto" w:fill="E1DFDD"/>
    </w:rPr>
  </w:style>
  <w:style w:type="paragraph" w:customStyle="1" w:styleId="Undertag">
    <w:name w:val="Undertag"/>
    <w:link w:val="UndertagChar"/>
    <w:autoRedefine/>
    <w:uiPriority w:val="5"/>
    <w:qFormat/>
    <w:rsid w:val="0084596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4596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4596E"/>
    <w:rPr>
      <w:color w:val="0A2F41" w:themeColor="accent1" w:themeShade="80"/>
    </w:rPr>
  </w:style>
  <w:style w:type="character" w:customStyle="1" w:styleId="AnalyticChar">
    <w:name w:val="Analytic Char"/>
    <w:basedOn w:val="DefaultParagraphFont"/>
    <w:link w:val="Analytic"/>
    <w:uiPriority w:val="5"/>
    <w:rsid w:val="0084596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032723"/>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4"/>
      <w:szCs w:val="24"/>
      <w:u w:val="single"/>
      <w:bdr w:val="single" w:sz="8" w:space="0" w:color="auto"/>
      <w14:ligatures w14:val="standardContextual"/>
    </w:rPr>
  </w:style>
  <w:style w:type="paragraph" w:customStyle="1" w:styleId="Analytics">
    <w:name w:val="Analytics"/>
    <w:basedOn w:val="Heading4"/>
    <w:link w:val="AnalyticsChar"/>
    <w:autoRedefine/>
    <w:uiPriority w:val="5"/>
    <w:qFormat/>
    <w:rsid w:val="00032723"/>
    <w:rPr>
      <w:color w:val="262626" w:themeColor="text1" w:themeTint="D9"/>
    </w:rPr>
  </w:style>
  <w:style w:type="character" w:customStyle="1" w:styleId="AnalyticsChar">
    <w:name w:val="Analytics Char"/>
    <w:basedOn w:val="DefaultParagraphFont"/>
    <w:link w:val="Analytics"/>
    <w:uiPriority w:val="5"/>
    <w:rsid w:val="00032723"/>
    <w:rPr>
      <w:rFonts w:ascii="Calibri" w:eastAsiaTheme="majorEastAsia" w:hAnsi="Calibri" w:cstheme="majorBidi"/>
      <w:b/>
      <w:iCs/>
      <w:color w:val="262626" w:themeColor="text1" w:themeTint="D9"/>
      <w:kern w:val="0"/>
      <w:sz w:val="26"/>
      <w:szCs w:val="22"/>
      <w14:ligatures w14:val="none"/>
    </w:rPr>
  </w:style>
  <w:style w:type="character" w:customStyle="1" w:styleId="EmphasizeChar">
    <w:name w:val="Emphasize Char"/>
    <w:basedOn w:val="DefaultParagraphFont"/>
    <w:uiPriority w:val="7"/>
    <w:rsid w:val="00032723"/>
    <w:rPr>
      <w:rFonts w:ascii="Calibri" w:hAnsi="Calibri" w:cs="Calibri"/>
      <w:b/>
      <w:iCs/>
      <w:sz w:val="24"/>
      <w:u w:val="single"/>
      <w:bdr w:val="single" w:sz="8" w:space="0" w:color="auto"/>
    </w:rPr>
  </w:style>
  <w:style w:type="paragraph" w:customStyle="1" w:styleId="Heading411">
    <w:name w:val="Heading 411"/>
    <w:basedOn w:val="Heading1"/>
    <w:next w:val="NoSpacing"/>
    <w:link w:val="Hyperlink"/>
    <w:autoRedefine/>
    <w:uiPriority w:val="99"/>
    <w:qFormat/>
    <w:rsid w:val="000327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litico.com/news/magazine/2023/01/20/us-davos-ukraine-00078771" TargetMode="External"/><Relationship Id="rId5" Type="http://schemas.openxmlformats.org/officeDocument/2006/relationships/hyperlink" Target="https://www.bloomberg.com/opinion/articles/2023-07-10/nato-summit-shows-us-is-winning-global-clash-against-china-russia"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6754</Words>
  <Characters>38502</Characters>
  <Application>Microsoft Office Word</Application>
  <DocSecurity>0</DocSecurity>
  <Lines>320</Lines>
  <Paragraphs>90</Paragraphs>
  <ScaleCrop>false</ScaleCrop>
  <Company/>
  <LinksUpToDate>false</LinksUpToDate>
  <CharactersWithSpaces>45166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5</cp:revision>
  <dcterms:created xsi:type="dcterms:W3CDTF">2025-09-07T19:13:00Z</dcterms:created>
  <dcterms:modified xsi:type="dcterms:W3CDTF">2025-09-07T19:15:00Z</dcterms:modified>
</cp:coreProperties>
</file>