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07557" w14:textId="54BF0A8C" w:rsidR="00E05F1C" w:rsidRDefault="00D50D1F" w:rsidP="00E05F1C">
      <w:pPr>
        <w:pStyle w:val="Heading3"/>
      </w:pPr>
      <w:r>
        <w:t>1.</w:t>
      </w:r>
    </w:p>
    <w:p w14:paraId="0071C06C" w14:textId="26AD14A3" w:rsidR="00E05F1C" w:rsidRPr="00912909" w:rsidRDefault="00E05F1C" w:rsidP="00E05F1C">
      <w:pPr>
        <w:pStyle w:val="Heading4"/>
      </w:pPr>
      <w:r>
        <w:t xml:space="preserve">“Labor” success relies on </w:t>
      </w:r>
      <w:r>
        <w:rPr>
          <w:u w:val="single"/>
        </w:rPr>
        <w:t>dispossession</w:t>
      </w:r>
      <w:r>
        <w:t xml:space="preserve">. The affirmative strengthens bargaining power over the </w:t>
      </w:r>
      <w:r>
        <w:rPr>
          <w:u w:val="single"/>
        </w:rPr>
        <w:t>stolen wealth</w:t>
      </w:r>
      <w:r>
        <w:t xml:space="preserve"> of colonialism.</w:t>
      </w:r>
    </w:p>
    <w:p w14:paraId="26EFA123" w14:textId="77777777" w:rsidR="00E05F1C" w:rsidRDefault="00E05F1C" w:rsidP="00E05F1C">
      <w:r w:rsidRPr="00912909">
        <w:rPr>
          <w:rStyle w:val="Style13ptBold"/>
        </w:rPr>
        <w:t>Englert ’20</w:t>
      </w:r>
      <w:r>
        <w:t xml:space="preserve"> [Sai Englert – </w:t>
      </w:r>
      <w:r w:rsidRPr="00912909">
        <w:t>Institute for Area Studies, Leiden University</w:t>
      </w:r>
      <w:r>
        <w:t>, “</w:t>
      </w:r>
      <w:r w:rsidRPr="00912909">
        <w:t>Settlers, Workers, and the Logic of Accumulation by Dispossession</w:t>
      </w:r>
      <w:r>
        <w:t xml:space="preserve">,” 7-20-20, Antipode 52(6):1647-1666, </w:t>
      </w:r>
      <w:hyperlink r:id="rId5" w:history="1">
        <w:r w:rsidRPr="003030C3">
          <w:rPr>
            <w:rStyle w:val="Hyperlink"/>
          </w:rPr>
          <w:t>https://onlinelibrary.wiley.com/doi/full/10.1111/anti.12659</w:t>
        </w:r>
      </w:hyperlink>
      <w:r>
        <w:t>, acccessed 9-16-25]</w:t>
      </w:r>
    </w:p>
    <w:p w14:paraId="52059481" w14:textId="77777777" w:rsidR="00E05F1C" w:rsidRPr="00912909" w:rsidRDefault="00E05F1C" w:rsidP="00E05F1C">
      <w:pPr>
        <w:rPr>
          <w:sz w:val="16"/>
        </w:rPr>
      </w:pPr>
      <w:r w:rsidRPr="00912909">
        <w:rPr>
          <w:sz w:val="16"/>
        </w:rPr>
        <w:t>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w:t>
      </w:r>
      <w:r w:rsidRPr="00912909">
        <w:rPr>
          <w:rStyle w:val="StyleUnderline"/>
        </w:rPr>
        <w:t xml:space="preserve">[f]or students of settler colonialism </w:t>
      </w:r>
      <w:r w:rsidRPr="00912909">
        <w:rPr>
          <w:sz w:val="16"/>
        </w:rPr>
        <w:t xml:space="preserve">in the modern era, </w:t>
      </w:r>
      <w:r w:rsidRPr="00912909">
        <w:rPr>
          <w:rStyle w:val="StyleUnderline"/>
        </w:rPr>
        <w:t>Africa and America represent two polar opposites</w:t>
      </w:r>
      <w:r w:rsidRPr="00912909">
        <w:rPr>
          <w:sz w:val="16"/>
        </w:rPr>
        <w:t xml:space="preserve">. Africa is the continent where settler colonialism has been defeated; </w:t>
      </w:r>
      <w:r w:rsidRPr="00912909">
        <w:rPr>
          <w:rStyle w:val="StyleUnderline"/>
        </w:rPr>
        <w:t xml:space="preserve">America is where settler colonialism </w:t>
      </w:r>
      <w:r w:rsidRPr="00912909">
        <w:rPr>
          <w:rStyle w:val="Emphasis"/>
        </w:rPr>
        <w:t>triumphed</w:t>
      </w:r>
      <w:r w:rsidRPr="00912909">
        <w:rPr>
          <w:sz w:val="16"/>
        </w:rPr>
        <w:t>”. While taking seriously the unfinished nature of this triumph, pointed out above, and the ongoing nature of indigenous resistance, the difference in outcomes so far can be accounted for through the different treatment by the settler colonial regimes of the indigenous populations.</w:t>
      </w:r>
    </w:p>
    <w:p w14:paraId="3B1F0792" w14:textId="77777777" w:rsidR="00E05F1C" w:rsidRPr="00912909" w:rsidRDefault="00E05F1C" w:rsidP="00E05F1C">
      <w:pPr>
        <w:rPr>
          <w:sz w:val="16"/>
        </w:rPr>
      </w:pPr>
      <w:r w:rsidRPr="00912909">
        <w:rPr>
          <w:rStyle w:val="StyleUnderline"/>
        </w:rPr>
        <w:t>It was the very dependence of settler colonial regimes in Africa on native labour</w:t>
      </w:r>
      <w:r w:rsidRPr="00912909">
        <w:rPr>
          <w:sz w:val="16"/>
        </w:rPr>
        <w:t xml:space="preserve">, </w:t>
      </w:r>
      <w:r w:rsidRPr="00912909">
        <w:rPr>
          <w:rStyle w:val="StyleUnderline"/>
        </w:rPr>
        <w:t>which laid the foundation for their destruction</w:t>
      </w:r>
      <w:r w:rsidRPr="00912909">
        <w:rPr>
          <w:sz w:val="16"/>
        </w:rPr>
        <w:t xml:space="preserve">. </w:t>
      </w:r>
      <w:r w:rsidRPr="00912909">
        <w:rPr>
          <w:rStyle w:val="StyleUnderline"/>
        </w:rPr>
        <w:t>It was the ability of indigenous resistance movements in Algeria</w:t>
      </w:r>
      <w:r w:rsidRPr="00912909">
        <w:rPr>
          <w:sz w:val="16"/>
        </w:rPr>
        <w:t xml:space="preserve"> and Southern Africa </w:t>
      </w:r>
      <w:r w:rsidRPr="00912909">
        <w:rPr>
          <w:rStyle w:val="StyleUnderline"/>
        </w:rPr>
        <w:t>to</w:t>
      </w:r>
      <w:r w:rsidRPr="00912909">
        <w:rPr>
          <w:sz w:val="16"/>
        </w:rPr>
        <w:t xml:space="preserve"> </w:t>
      </w:r>
      <w:r w:rsidRPr="00912909">
        <w:rPr>
          <w:rStyle w:val="Emphasis"/>
        </w:rPr>
        <w:t>shut down the settler economy</w:t>
      </w:r>
      <w:r w:rsidRPr="00912909">
        <w:rPr>
          <w:sz w:val="16"/>
        </w:rPr>
        <w:t xml:space="preserve"> as well as challenge the colonial states militarily </w:t>
      </w:r>
      <w:r w:rsidRPr="00912909">
        <w:rPr>
          <w:rStyle w:val="StyleUnderline"/>
        </w:rPr>
        <w:t>that made decolonisation possible</w:t>
      </w:r>
      <w:r w:rsidRPr="00912909">
        <w:rPr>
          <w:sz w:val="16"/>
        </w:rPr>
        <w:t>.2 This is also a reality that settlers themselves understood. As Lockman (2012) argues, it was, in part, the example of resistance by indigenous labour in other settler colonial settings, in particular in South Africa, that convinced Labour Zionists in Palestine to reject a model based on the exploitation of the indigenous population and opt for its exclusion instead (see below).</w:t>
      </w:r>
    </w:p>
    <w:p w14:paraId="30724102" w14:textId="77777777" w:rsidR="00E05F1C" w:rsidRPr="00912909" w:rsidRDefault="00E05F1C" w:rsidP="00E05F1C">
      <w:pPr>
        <w:rPr>
          <w:sz w:val="16"/>
        </w:rPr>
      </w:pPr>
      <w:r w:rsidRPr="00912909">
        <w:rPr>
          <w:sz w:val="16"/>
        </w:rPr>
        <w:t xml:space="preserve">In fact, some </w:t>
      </w:r>
      <w:r w:rsidRPr="00912909">
        <w:rPr>
          <w:rStyle w:val="StyleUnderline"/>
          <w:highlight w:val="cyan"/>
        </w:rPr>
        <w:t>scholars</w:t>
      </w:r>
      <w:r w:rsidRPr="00912909">
        <w:rPr>
          <w:sz w:val="16"/>
        </w:rPr>
        <w:t xml:space="preserve">, such as Fieldhouse (1982) in hisThe Colonial Empires, </w:t>
      </w:r>
      <w:r w:rsidRPr="00912909">
        <w:rPr>
          <w:rStyle w:val="StyleUnderline"/>
          <w:highlight w:val="cyan"/>
        </w:rPr>
        <w:t>made</w:t>
      </w:r>
      <w:r w:rsidRPr="00912909">
        <w:rPr>
          <w:rStyle w:val="StyleUnderline"/>
        </w:rPr>
        <w:t xml:space="preserve"> the existing variety of </w:t>
      </w:r>
      <w:r w:rsidRPr="00912909">
        <w:rPr>
          <w:rStyle w:val="Emphasis"/>
          <w:highlight w:val="cyan"/>
        </w:rPr>
        <w:t>labour regimes</w:t>
      </w:r>
      <w:r w:rsidRPr="00912909">
        <w:rPr>
          <w:rStyle w:val="StyleUnderline"/>
          <w:highlight w:val="cyan"/>
        </w:rPr>
        <w:t xml:space="preserve"> central to the study of settler colonialism</w:t>
      </w:r>
      <w:r w:rsidRPr="00912909">
        <w:rPr>
          <w:sz w:val="16"/>
        </w:rPr>
        <w:t>.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labour, those constructed around a significant but minoritarian settler population where indigenous labour continued to play a central role, and those where imported enslaved populations worked on plantations for small settler minorities.</w:t>
      </w:r>
    </w:p>
    <w:p w14:paraId="2A34C2D1" w14:textId="77777777" w:rsidR="00E05F1C" w:rsidRPr="00912909" w:rsidRDefault="00E05F1C" w:rsidP="00E05F1C">
      <w:pPr>
        <w:rPr>
          <w:sz w:val="16"/>
        </w:rPr>
      </w:pPr>
      <w:r w:rsidRPr="00912909">
        <w:rPr>
          <w:sz w:val="16"/>
        </w:rPr>
        <w:t xml:space="preserve">Importantly, Fieldhouse’s approach (and that of others after him, such as Shafir 1996) demonstrates the danger of supposing a hermetic separation between different models. Instead, </w:t>
      </w:r>
      <w:r w:rsidRPr="00912909">
        <w:rPr>
          <w:rStyle w:val="StyleUnderline"/>
        </w:rPr>
        <w:t xml:space="preserve">settler </w:t>
      </w:r>
      <w:r w:rsidRPr="00912909">
        <w:rPr>
          <w:rStyle w:val="StyleUnderline"/>
          <w:highlight w:val="cyan"/>
        </w:rPr>
        <w:t>colonies have</w:t>
      </w:r>
      <w:r w:rsidRPr="00912909">
        <w:rPr>
          <w:rStyle w:val="StyleUnderline"/>
        </w:rPr>
        <w:t xml:space="preserve"> a </w:t>
      </w:r>
      <w:r w:rsidRPr="00912909">
        <w:rPr>
          <w:rStyle w:val="Emphasis"/>
        </w:rPr>
        <w:t xml:space="preserve">variety of </w:t>
      </w:r>
      <w:r w:rsidRPr="00912909">
        <w:rPr>
          <w:rStyle w:val="Emphasis"/>
          <w:highlight w:val="cyan"/>
        </w:rPr>
        <w:t>different strategies</w:t>
      </w:r>
      <w:r w:rsidRPr="00912909">
        <w:rPr>
          <w:sz w:val="16"/>
        </w:rPr>
        <w:t xml:space="preserve"> </w:t>
      </w:r>
      <w:r w:rsidRPr="00912909">
        <w:rPr>
          <w:rStyle w:val="StyleUnderline"/>
        </w:rPr>
        <w:t>at their disposal</w:t>
      </w:r>
      <w:r w:rsidRPr="00912909">
        <w:rPr>
          <w:sz w:val="16"/>
        </w:rPr>
        <w:t xml:space="preserve">, </w:t>
      </w:r>
      <w:r w:rsidRPr="00912909">
        <w:rPr>
          <w:rStyle w:val="StyleUnderline"/>
          <w:highlight w:val="cyan"/>
        </w:rPr>
        <w:t xml:space="preserve">which can include </w:t>
      </w:r>
      <w:r w:rsidRPr="00912909">
        <w:rPr>
          <w:rStyle w:val="Emphasis"/>
          <w:highlight w:val="cyan"/>
        </w:rPr>
        <w:t>exploitation</w:t>
      </w:r>
      <w:r w:rsidRPr="00912909">
        <w:rPr>
          <w:sz w:val="16"/>
          <w:highlight w:val="cyan"/>
        </w:rPr>
        <w:t xml:space="preserve">, </w:t>
      </w:r>
      <w:r w:rsidRPr="00912909">
        <w:rPr>
          <w:rStyle w:val="Emphasis"/>
          <w:highlight w:val="cyan"/>
        </w:rPr>
        <w:t>elimination</w:t>
      </w:r>
      <w:r w:rsidRPr="00912909">
        <w:rPr>
          <w:sz w:val="16"/>
          <w:highlight w:val="cyan"/>
        </w:rPr>
        <w:t xml:space="preserve">, </w:t>
      </w:r>
      <w:r w:rsidRPr="00912909">
        <w:rPr>
          <w:rStyle w:val="StyleUnderline"/>
          <w:highlight w:val="cyan"/>
        </w:rPr>
        <w:t>or</w:t>
      </w:r>
      <w:r w:rsidRPr="00912909">
        <w:rPr>
          <w:sz w:val="16"/>
          <w:highlight w:val="cyan"/>
        </w:rPr>
        <w:t xml:space="preserve"> </w:t>
      </w:r>
      <w:r w:rsidRPr="00912909">
        <w:rPr>
          <w:rStyle w:val="Emphasis"/>
          <w:highlight w:val="cyan"/>
        </w:rPr>
        <w:t>both</w:t>
      </w:r>
      <w:r w:rsidRPr="00912909">
        <w:rPr>
          <w:sz w:val="16"/>
        </w:rPr>
        <w:t xml:space="preserve">. </w:t>
      </w:r>
      <w:r w:rsidRPr="00912909">
        <w:rPr>
          <w:rStyle w:val="StyleUnderline"/>
        </w:rPr>
        <w:t>One strategy can morph into another through</w:t>
      </w:r>
      <w:r w:rsidRPr="00912909">
        <w:rPr>
          <w:sz w:val="16"/>
        </w:rPr>
        <w:t xml:space="preserve"> such processes as the development of </w:t>
      </w:r>
      <w:r w:rsidRPr="00912909">
        <w:rPr>
          <w:rStyle w:val="StyleUnderline"/>
        </w:rPr>
        <w:t>new strategic necessities for the colonial powers</w:t>
      </w:r>
      <w:r w:rsidRPr="00912909">
        <w:rPr>
          <w:sz w:val="16"/>
        </w:rPr>
        <w:t xml:space="preserve">, </w:t>
      </w:r>
      <w:r w:rsidRPr="00912909">
        <w:rPr>
          <w:rStyle w:val="StyleUnderline"/>
        </w:rPr>
        <w:t>interactions with indigenous resistance</w:t>
      </w:r>
      <w:r w:rsidRPr="00912909">
        <w:rPr>
          <w:sz w:val="16"/>
        </w:rPr>
        <w:t xml:space="preserve">, </w:t>
      </w:r>
      <w:r w:rsidRPr="00912909">
        <w:rPr>
          <w:rStyle w:val="StyleUnderline"/>
        </w:rPr>
        <w:t>or changing economic relations</w:t>
      </w:r>
      <w:r w:rsidRPr="00912909">
        <w:rPr>
          <w:sz w:val="16"/>
        </w:rPr>
        <w:t xml:space="preserve">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w:t>
      </w:r>
    </w:p>
    <w:p w14:paraId="4522A4A4" w14:textId="77777777" w:rsidR="00E05F1C" w:rsidRPr="00912909" w:rsidRDefault="00E05F1C" w:rsidP="00E05F1C">
      <w:pPr>
        <w:rPr>
          <w:sz w:val="16"/>
        </w:rPr>
      </w:pPr>
      <w:r w:rsidRPr="00912909">
        <w:rPr>
          <w:rStyle w:val="StyleUnderline"/>
          <w:highlight w:val="cyan"/>
        </w:rPr>
        <w:t xml:space="preserve">The </w:t>
      </w:r>
      <w:r w:rsidRPr="00912909">
        <w:rPr>
          <w:rStyle w:val="Emphasis"/>
          <w:highlight w:val="cyan"/>
        </w:rPr>
        <w:t>question of labour</w:t>
      </w:r>
      <w:r w:rsidRPr="00912909">
        <w:rPr>
          <w:sz w:val="16"/>
        </w:rPr>
        <w:t xml:space="preserve"> (</w:t>
      </w:r>
      <w:r w:rsidRPr="00912909">
        <w:rPr>
          <w:rStyle w:val="StyleUnderline"/>
        </w:rPr>
        <w:t>and therefore exploitation</w:t>
      </w:r>
      <w:r w:rsidRPr="00912909">
        <w:rPr>
          <w:sz w:val="16"/>
        </w:rPr>
        <w:t xml:space="preserve">) </w:t>
      </w:r>
      <w:r w:rsidRPr="00912909">
        <w:rPr>
          <w:rStyle w:val="StyleUnderline"/>
          <w:highlight w:val="cyan"/>
        </w:rPr>
        <w:t>is</w:t>
      </w:r>
      <w:r w:rsidRPr="00912909">
        <w:rPr>
          <w:sz w:val="16"/>
        </w:rPr>
        <w:t xml:space="preserve"> then a </w:t>
      </w:r>
      <w:r w:rsidRPr="00912909">
        <w:rPr>
          <w:rStyle w:val="Emphasis"/>
          <w:highlight w:val="cyan"/>
        </w:rPr>
        <w:t>crucial</w:t>
      </w:r>
      <w:r w:rsidRPr="00912909">
        <w:rPr>
          <w:sz w:val="16"/>
        </w:rPr>
        <w:t xml:space="preserve"> aspect </w:t>
      </w:r>
      <w:r w:rsidRPr="00912909">
        <w:rPr>
          <w:rStyle w:val="StyleUnderline"/>
        </w:rPr>
        <w:t>in the organisation of settler colonialism</w:t>
      </w:r>
      <w:r w:rsidRPr="00912909">
        <w:rPr>
          <w:sz w:val="16"/>
        </w:rPr>
        <w:t xml:space="preserve">. This is true </w:t>
      </w:r>
      <w:r w:rsidRPr="00912909">
        <w:rPr>
          <w:rStyle w:val="StyleUnderline"/>
        </w:rPr>
        <w:t xml:space="preserve">both in terms of the relationship between the settler colonial power and the native populations, but also </w:t>
      </w:r>
      <w:r w:rsidRPr="00912909">
        <w:rPr>
          <w:rStyle w:val="StyleUnderline"/>
          <w:highlight w:val="cyan"/>
        </w:rPr>
        <w:t xml:space="preserve">in terms of social relations </w:t>
      </w:r>
      <w:r w:rsidRPr="00912909">
        <w:rPr>
          <w:rStyle w:val="Emphasis"/>
          <w:highlight w:val="cyan"/>
        </w:rPr>
        <w:t>within</w:t>
      </w:r>
      <w:r w:rsidRPr="00912909">
        <w:rPr>
          <w:rStyle w:val="StyleUnderline"/>
          <w:highlight w:val="cyan"/>
        </w:rPr>
        <w:t xml:space="preserve"> the</w:t>
      </w:r>
      <w:r w:rsidRPr="00912909">
        <w:rPr>
          <w:rStyle w:val="StyleUnderline"/>
        </w:rPr>
        <w:t xml:space="preserve"> settler </w:t>
      </w:r>
      <w:r w:rsidRPr="00912909">
        <w:rPr>
          <w:rStyle w:val="StyleUnderline"/>
          <w:highlight w:val="cyan"/>
        </w:rPr>
        <w:t>colonial polity</w:t>
      </w:r>
      <w:r w:rsidRPr="00912909">
        <w:rPr>
          <w:sz w:val="16"/>
        </w:rPr>
        <w:t xml:space="preserve">. In fact, </w:t>
      </w:r>
      <w:r w:rsidRPr="00912909">
        <w:rPr>
          <w:rStyle w:val="StyleUnderline"/>
          <w:highlight w:val="cyan"/>
        </w:rPr>
        <w:t xml:space="preserve">the </w:t>
      </w:r>
      <w:r w:rsidRPr="00912909">
        <w:rPr>
          <w:rStyle w:val="Emphasis"/>
          <w:highlight w:val="cyan"/>
        </w:rPr>
        <w:t>labour movement</w:t>
      </w:r>
      <w:r w:rsidRPr="00912909">
        <w:rPr>
          <w:rStyle w:val="StyleUnderline"/>
        </w:rPr>
        <w:t xml:space="preserve"> within settler colonies </w:t>
      </w:r>
      <w:r w:rsidRPr="00912909">
        <w:rPr>
          <w:rStyle w:val="StyleUnderline"/>
          <w:highlight w:val="cyan"/>
        </w:rPr>
        <w:t>has</w:t>
      </w:r>
      <w:r w:rsidRPr="00912909">
        <w:rPr>
          <w:rStyle w:val="StyleUnderline"/>
        </w:rPr>
        <w:t xml:space="preserve"> often </w:t>
      </w:r>
      <w:r w:rsidRPr="00912909">
        <w:rPr>
          <w:rStyle w:val="StyleUnderline"/>
          <w:highlight w:val="cyan"/>
        </w:rPr>
        <w:t xml:space="preserve">been at the </w:t>
      </w:r>
      <w:r w:rsidRPr="00912909">
        <w:rPr>
          <w:rStyle w:val="Emphasis"/>
          <w:highlight w:val="cyan"/>
        </w:rPr>
        <w:t>forefront</w:t>
      </w:r>
      <w:r w:rsidRPr="00912909">
        <w:rPr>
          <w:sz w:val="16"/>
          <w:highlight w:val="cyan"/>
        </w:rPr>
        <w:t xml:space="preserve"> </w:t>
      </w:r>
      <w:r w:rsidRPr="00912909">
        <w:rPr>
          <w:rStyle w:val="StyleUnderline"/>
          <w:highlight w:val="cyan"/>
        </w:rPr>
        <w:t xml:space="preserve">of </w:t>
      </w:r>
      <w:r w:rsidRPr="00912909">
        <w:rPr>
          <w:rStyle w:val="StyleUnderline"/>
        </w:rPr>
        <w:t xml:space="preserve">the </w:t>
      </w:r>
      <w:r w:rsidRPr="00912909">
        <w:rPr>
          <w:rStyle w:val="Emphasis"/>
          <w:highlight w:val="cyan"/>
        </w:rPr>
        <w:t>imposition of racial segregation</w:t>
      </w:r>
      <w:r w:rsidRPr="00912909">
        <w:rPr>
          <w:sz w:val="16"/>
        </w:rPr>
        <w:t xml:space="preserve"> </w:t>
      </w:r>
      <w:r w:rsidRPr="00912909">
        <w:rPr>
          <w:rStyle w:val="StyleUnderline"/>
        </w:rPr>
        <w:t>through colour bars</w:t>
      </w:r>
      <w:r w:rsidRPr="00912909">
        <w:rPr>
          <w:sz w:val="16"/>
        </w:rPr>
        <w:t xml:space="preserve">, </w:t>
      </w:r>
      <w:r w:rsidRPr="00912909">
        <w:rPr>
          <w:rStyle w:val="StyleUnderline"/>
        </w:rPr>
        <w:t>limits on racialised migration</w:t>
      </w:r>
      <w:r w:rsidRPr="00912909">
        <w:rPr>
          <w:sz w:val="16"/>
        </w:rPr>
        <w:t xml:space="preserve">, </w:t>
      </w:r>
      <w:r w:rsidRPr="00912909">
        <w:rPr>
          <w:rStyle w:val="StyleUnderline"/>
        </w:rPr>
        <w:t>and “whites-only” policies</w:t>
      </w:r>
      <w:r w:rsidRPr="00912909">
        <w:rPr>
          <w:sz w:val="16"/>
        </w:rPr>
        <w:t>. The reasons behind this tendency will be discussed in greater detail below, but for now it will suffice to point out that from the late-19th century onwards</w:t>
      </w:r>
      <w:r w:rsidRPr="00912909">
        <w:rPr>
          <w:rStyle w:val="StyleUnderline"/>
        </w:rPr>
        <w:t xml:space="preserve">, </w:t>
      </w:r>
      <w:r w:rsidRPr="00912909">
        <w:rPr>
          <w:rStyle w:val="StyleUnderline"/>
          <w:highlight w:val="cyan"/>
        </w:rPr>
        <w:t>white working class movements</w:t>
      </w:r>
      <w:r w:rsidRPr="00912909">
        <w:rPr>
          <w:rStyle w:val="StyleUnderline"/>
        </w:rPr>
        <w:t xml:space="preserve"> across the settler colonial world </w:t>
      </w:r>
      <w:r w:rsidRPr="00912909">
        <w:rPr>
          <w:rStyle w:val="Emphasis"/>
          <w:highlight w:val="cyan"/>
        </w:rPr>
        <w:t>organised</w:t>
      </w:r>
      <w:r w:rsidRPr="00912909">
        <w:rPr>
          <w:rStyle w:val="StyleUnderline"/>
        </w:rPr>
        <w:t xml:space="preserve"> </w:t>
      </w:r>
      <w:r w:rsidRPr="00912909">
        <w:rPr>
          <w:rStyle w:val="StyleUnderline"/>
          <w:highlight w:val="cyan"/>
        </w:rPr>
        <w:t>over</w:t>
      </w:r>
      <w:r w:rsidRPr="00912909">
        <w:rPr>
          <w:rStyle w:val="StyleUnderline"/>
        </w:rPr>
        <w:t xml:space="preserve"> the question of </w:t>
      </w:r>
      <w:r w:rsidRPr="00912909">
        <w:rPr>
          <w:rStyle w:val="Emphasis"/>
          <w:highlight w:val="cyan"/>
        </w:rPr>
        <w:t>limiting, excluding, or containing</w:t>
      </w:r>
      <w:r w:rsidRPr="00912909">
        <w:rPr>
          <w:rStyle w:val="Emphasis"/>
        </w:rPr>
        <w:t xml:space="preserve"> the use of </w:t>
      </w:r>
      <w:r w:rsidRPr="00912909">
        <w:rPr>
          <w:rStyle w:val="Emphasis"/>
          <w:highlight w:val="cyan"/>
        </w:rPr>
        <w:t>indigenous and</w:t>
      </w:r>
      <w:r w:rsidRPr="00912909">
        <w:rPr>
          <w:rStyle w:val="Emphasis"/>
        </w:rPr>
        <w:t xml:space="preserve">/or </w:t>
      </w:r>
      <w:r w:rsidRPr="00912909">
        <w:rPr>
          <w:rStyle w:val="Emphasis"/>
          <w:highlight w:val="cyan"/>
        </w:rPr>
        <w:t>racialised workers</w:t>
      </w:r>
      <w:r w:rsidRPr="00912909">
        <w:rPr>
          <w:sz w:val="16"/>
        </w:rPr>
        <w:t>. They furthermore rebelled against the settler states, or united with indigenous workers for collective improvement to their labour rights.</w:t>
      </w:r>
    </w:p>
    <w:p w14:paraId="5D1303D0" w14:textId="77777777" w:rsidR="00E05F1C" w:rsidRPr="00912909" w:rsidRDefault="00E05F1C" w:rsidP="00E05F1C">
      <w:pPr>
        <w:rPr>
          <w:sz w:val="16"/>
        </w:rPr>
      </w:pPr>
      <w:r w:rsidRPr="00912909">
        <w:rPr>
          <w:rStyle w:val="StyleUnderline"/>
          <w:highlight w:val="cyan"/>
        </w:rPr>
        <w:t>In the</w:t>
      </w:r>
      <w:r w:rsidRPr="00912909">
        <w:rPr>
          <w:rStyle w:val="StyleUnderline"/>
        </w:rPr>
        <w:t xml:space="preserve"> </w:t>
      </w:r>
      <w:r w:rsidRPr="00912909">
        <w:rPr>
          <w:rStyle w:val="Emphasis"/>
          <w:highlight w:val="cyan"/>
        </w:rPr>
        <w:t>U</w:t>
      </w:r>
      <w:r w:rsidRPr="00912909">
        <w:rPr>
          <w:rStyle w:val="StyleUnderline"/>
        </w:rPr>
        <w:t xml:space="preserve">nited </w:t>
      </w:r>
      <w:r w:rsidRPr="00912909">
        <w:rPr>
          <w:rStyle w:val="Emphasis"/>
          <w:highlight w:val="cyan"/>
        </w:rPr>
        <w:t>S</w:t>
      </w:r>
      <w:r w:rsidRPr="00912909">
        <w:rPr>
          <w:rStyle w:val="StyleUnderline"/>
        </w:rPr>
        <w:t xml:space="preserve">tates, </w:t>
      </w:r>
      <w:r w:rsidRPr="00912909">
        <w:rPr>
          <w:rStyle w:val="StyleUnderline"/>
          <w:highlight w:val="cyan"/>
        </w:rPr>
        <w:t>white workers organised against</w:t>
      </w:r>
      <w:r w:rsidRPr="00912909">
        <w:rPr>
          <w:rStyle w:val="StyleUnderline"/>
        </w:rPr>
        <w:t xml:space="preserve"> the competition of African American workers in </w:t>
      </w:r>
      <w:r w:rsidRPr="00912909">
        <w:rPr>
          <w:rStyle w:val="StyleUnderline"/>
          <w:highlight w:val="cyan"/>
        </w:rPr>
        <w:t xml:space="preserve">the aftermath of </w:t>
      </w:r>
      <w:r w:rsidRPr="00912909">
        <w:rPr>
          <w:rStyle w:val="Emphasis"/>
          <w:highlight w:val="cyan"/>
        </w:rPr>
        <w:t>emancipation</w:t>
      </w:r>
      <w:r w:rsidRPr="00912909">
        <w:rPr>
          <w:sz w:val="16"/>
        </w:rPr>
        <w:t xml:space="preserve">,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Labour Party took place on the basis of taking the “white Australia” campaign into parliament (Hyslop 1999; Shafir 1996). Perhaps the most emblematic example of these labour campaigns for the exclusion of racialised workers is that for the colour bar in South Africa (and later for the imposition of Apartheid) by the white workers' movement. </w:t>
      </w:r>
      <w:r w:rsidRPr="00912909">
        <w:rPr>
          <w:rStyle w:val="StyleUnderline"/>
        </w:rPr>
        <w:t>In a strange mixture of internationalist rhetoric and settler colonial racism the white miners in 1922 raised the slogan</w:t>
      </w:r>
      <w:r w:rsidRPr="00912909">
        <w:rPr>
          <w:sz w:val="16"/>
        </w:rPr>
        <w:t>: “</w:t>
      </w:r>
      <w:r w:rsidRPr="00912909">
        <w:rPr>
          <w:rStyle w:val="Emphasis"/>
        </w:rPr>
        <w:t>Workers of the World</w:t>
      </w:r>
      <w:r w:rsidRPr="00912909">
        <w:rPr>
          <w:sz w:val="16"/>
        </w:rPr>
        <w:t xml:space="preserve">, </w:t>
      </w:r>
      <w:r w:rsidRPr="00912909">
        <w:rPr>
          <w:rStyle w:val="Emphasis"/>
        </w:rPr>
        <w:t>Unite and Fight for a White South Africa</w:t>
      </w:r>
      <w:r w:rsidRPr="00912909">
        <w:rPr>
          <w:sz w:val="16"/>
        </w:rPr>
        <w:t>” (Reddy 2016:101).</w:t>
      </w:r>
    </w:p>
    <w:p w14:paraId="3D863368" w14:textId="77777777" w:rsidR="00E05F1C" w:rsidRPr="00912909" w:rsidRDefault="00E05F1C" w:rsidP="00E05F1C">
      <w:pPr>
        <w:rPr>
          <w:sz w:val="16"/>
        </w:rPr>
      </w:pPr>
      <w:r w:rsidRPr="00912909">
        <w:rPr>
          <w:rStyle w:val="StyleUnderline"/>
          <w:highlight w:val="cyan"/>
        </w:rPr>
        <w:t>In</w:t>
      </w:r>
      <w:r w:rsidRPr="00912909">
        <w:rPr>
          <w:rStyle w:val="StyleUnderline"/>
        </w:rPr>
        <w:t xml:space="preserve"> the case of the Zionist colonisation of </w:t>
      </w:r>
      <w:r w:rsidRPr="00912909">
        <w:rPr>
          <w:rStyle w:val="Emphasis"/>
          <w:highlight w:val="cyan"/>
        </w:rPr>
        <w:t>Palestine</w:t>
      </w:r>
      <w:r w:rsidRPr="00912909">
        <w:rPr>
          <w:sz w:val="16"/>
        </w:rPr>
        <w:t xml:space="preserve">, </w:t>
      </w:r>
      <w:r w:rsidRPr="00912909">
        <w:rPr>
          <w:rStyle w:val="StyleUnderline"/>
          <w:highlight w:val="cyan"/>
        </w:rPr>
        <w:t>the labour movement</w:t>
      </w:r>
      <w:r w:rsidRPr="00912909">
        <w:rPr>
          <w:sz w:val="16"/>
        </w:rPr>
        <w:t xml:space="preserve"> even </w:t>
      </w:r>
      <w:r w:rsidRPr="00912909">
        <w:rPr>
          <w:rStyle w:val="StyleUnderline"/>
          <w:highlight w:val="cyan"/>
        </w:rPr>
        <w:t xml:space="preserve">became the </w:t>
      </w:r>
      <w:r w:rsidRPr="00912909">
        <w:rPr>
          <w:rStyle w:val="Emphasis"/>
          <w:highlight w:val="cyan"/>
        </w:rPr>
        <w:t>social actor</w:t>
      </w:r>
      <w:r w:rsidRPr="00912909">
        <w:rPr>
          <w:rStyle w:val="StyleUnderline"/>
          <w:highlight w:val="cyan"/>
        </w:rPr>
        <w:t xml:space="preserve"> behind which the </w:t>
      </w:r>
      <w:r w:rsidRPr="00912909">
        <w:rPr>
          <w:rStyle w:val="Emphasis"/>
          <w:highlight w:val="cyan"/>
        </w:rPr>
        <w:t>entire settler polity united</w:t>
      </w:r>
      <w:r w:rsidRPr="00912909">
        <w:rPr>
          <w:sz w:val="16"/>
        </w:rPr>
        <w:t xml:space="preserve">. As Shafir (1996) has shown, </w:t>
      </w:r>
      <w:r w:rsidRPr="00912909">
        <w:rPr>
          <w:rStyle w:val="StyleUnderline"/>
        </w:rPr>
        <w:t>Zionist colonial strategy in Palestine transformed</w:t>
      </w:r>
      <w:r w:rsidRPr="00912909">
        <w:rPr>
          <w:sz w:val="16"/>
        </w:rPr>
        <w:t xml:space="preserve">, under the leadership of the Labour Zionist movement in the early decades of the 20th century, </w:t>
      </w:r>
      <w:r w:rsidRPr="00912909">
        <w:rPr>
          <w:rStyle w:val="StyleUnderline"/>
        </w:rPr>
        <w:t>from a settler colonial project based primarily on exploited Palestinian labour to one which emphasised their exclusion and reliance on “Hebrew labour”</w:t>
      </w:r>
      <w:r w:rsidRPr="00912909">
        <w:rPr>
          <w:sz w:val="16"/>
        </w:rPr>
        <w:t xml:space="preserve"> instead. The change was brought about by the campaigns led by the settler labour movement, colonial responses to Palestinian resistance, and the material problems faced by the Zionist movement in attempting to attract new settlers to Palestine.</w:t>
      </w:r>
    </w:p>
    <w:p w14:paraId="606EE563" w14:textId="77777777" w:rsidR="00E05F1C" w:rsidRPr="00912909" w:rsidRDefault="00E05F1C" w:rsidP="00E05F1C">
      <w:pPr>
        <w:rPr>
          <w:sz w:val="16"/>
        </w:rPr>
      </w:pPr>
      <w:r w:rsidRPr="00912909">
        <w:rPr>
          <w:sz w:val="16"/>
        </w:rPr>
        <w:t xml:space="preserve">More will be said about this in the fifth section of this paper. For now it will suffice to point out that the Labour Zionist movement fought for this form of settler organisation against Palestinian workers as well as against settler bosses and their project for a settler economy based on the exploitation—not the elimination—of the natives. </w:t>
      </w:r>
      <w:r w:rsidRPr="00912909">
        <w:rPr>
          <w:rStyle w:val="StyleUnderline"/>
        </w:rPr>
        <w:t xml:space="preserve">The guiding principle of this movement was that </w:t>
      </w:r>
      <w:r w:rsidRPr="00912909">
        <w:rPr>
          <w:rStyle w:val="StyleUnderline"/>
          <w:highlight w:val="cyan"/>
        </w:rPr>
        <w:t xml:space="preserve">to </w:t>
      </w:r>
      <w:r w:rsidRPr="00912909">
        <w:rPr>
          <w:rStyle w:val="Emphasis"/>
          <w:highlight w:val="cyan"/>
        </w:rPr>
        <w:t>make settlement effective</w:t>
      </w:r>
      <w:r w:rsidRPr="00912909">
        <w:rPr>
          <w:sz w:val="16"/>
          <w:highlight w:val="cyan"/>
        </w:rPr>
        <w:t xml:space="preserve"> </w:t>
      </w:r>
      <w:r w:rsidRPr="00912909">
        <w:rPr>
          <w:rStyle w:val="StyleUnderline"/>
          <w:highlight w:val="cyan"/>
        </w:rPr>
        <w:t>Jewish workers needed</w:t>
      </w:r>
      <w:r w:rsidRPr="00912909">
        <w:rPr>
          <w:rStyle w:val="StyleUnderline"/>
        </w:rPr>
        <w:t xml:space="preserve"> to be granted </w:t>
      </w:r>
      <w:r w:rsidRPr="00912909">
        <w:rPr>
          <w:rStyle w:val="Emphasis"/>
          <w:highlight w:val="cyan"/>
        </w:rPr>
        <w:t>higher wages</w:t>
      </w:r>
      <w:r w:rsidRPr="00912909">
        <w:rPr>
          <w:rStyle w:val="StyleUnderline"/>
          <w:highlight w:val="cyan"/>
        </w:rPr>
        <w:t xml:space="preserve"> and</w:t>
      </w:r>
      <w:r w:rsidRPr="00912909">
        <w:rPr>
          <w:rStyle w:val="StyleUnderline"/>
        </w:rPr>
        <w:t xml:space="preserve"> living standards</w:t>
      </w:r>
      <w:r w:rsidRPr="00912909">
        <w:rPr>
          <w:sz w:val="16"/>
        </w:rPr>
        <w:t xml:space="preserve">, </w:t>
      </w:r>
      <w:r w:rsidRPr="00912909">
        <w:rPr>
          <w:rStyle w:val="StyleUnderline"/>
        </w:rPr>
        <w:t xml:space="preserve">while </w:t>
      </w:r>
      <w:r w:rsidRPr="00912909">
        <w:rPr>
          <w:rStyle w:val="StyleUnderline"/>
          <w:highlight w:val="cyan"/>
        </w:rPr>
        <w:t xml:space="preserve">indigenous workers needed to be </w:t>
      </w:r>
      <w:r w:rsidRPr="00912909">
        <w:rPr>
          <w:rStyle w:val="Emphasis"/>
          <w:highlight w:val="cyan"/>
        </w:rPr>
        <w:t>excluded</w:t>
      </w:r>
      <w:r w:rsidRPr="00912909">
        <w:rPr>
          <w:sz w:val="16"/>
        </w:rPr>
        <w:t xml:space="preserve"> </w:t>
      </w:r>
      <w:r w:rsidRPr="00912909">
        <w:rPr>
          <w:rStyle w:val="StyleUnderline"/>
        </w:rPr>
        <w:t>from the labour market</w:t>
      </w:r>
      <w:r w:rsidRPr="00912909">
        <w:rPr>
          <w:sz w:val="16"/>
        </w:rPr>
        <w:t xml:space="preserve"> all together. It is this logic of full separation, that Sayegh (2012:214), described as lying at the root of the Zionist project in Palestine: “[R]acial self-segregation, racial exclusiveness and racial supremacy”.</w:t>
      </w:r>
    </w:p>
    <w:p w14:paraId="1962E12E" w14:textId="77777777" w:rsidR="00E05F1C" w:rsidRPr="00912909" w:rsidRDefault="00E05F1C" w:rsidP="00E05F1C">
      <w:pPr>
        <w:rPr>
          <w:b/>
          <w:u w:val="single"/>
        </w:rPr>
      </w:pPr>
      <w:r w:rsidRPr="00912909">
        <w:rPr>
          <w:sz w:val="16"/>
        </w:rPr>
        <w:t xml:space="preserve">A series of important points emerge from this alternative view of settler colonialism. Firstly, the </w:t>
      </w:r>
      <w:r w:rsidRPr="00912909">
        <w:rPr>
          <w:rStyle w:val="StyleUnderline"/>
        </w:rPr>
        <w:t>exclusive</w:t>
      </w:r>
      <w:r w:rsidRPr="00912909">
        <w:rPr>
          <w:sz w:val="16"/>
        </w:rPr>
        <w:t xml:space="preserve"> Wolfe-an </w:t>
      </w:r>
      <w:r w:rsidRPr="00912909">
        <w:rPr>
          <w:rStyle w:val="StyleUnderline"/>
        </w:rPr>
        <w:t>focus on elimination of the native as opposed to exploitation</w:t>
      </w:r>
      <w:r w:rsidRPr="00912909">
        <w:rPr>
          <w:sz w:val="16"/>
        </w:rPr>
        <w:t xml:space="preserve">, although of central importance within some periods and locales of settler colonialism, </w:t>
      </w:r>
      <w:r w:rsidRPr="00912909">
        <w:rPr>
          <w:rStyle w:val="StyleUnderline"/>
        </w:rPr>
        <w:t xml:space="preserve">does not allow one to develop an effective general </w:t>
      </w:r>
      <w:r w:rsidRPr="00912909">
        <w:rPr>
          <w:rStyle w:val="Emphasis"/>
        </w:rPr>
        <w:t>axiomatic analysis of the settler colonial form</w:t>
      </w:r>
      <w:r w:rsidRPr="00912909">
        <w:rPr>
          <w:sz w:val="16"/>
        </w:rPr>
        <w:t xml:space="preserve"> </w:t>
      </w:r>
      <w:r w:rsidRPr="00912909">
        <w:rPr>
          <w:rStyle w:val="StyleUnderline"/>
        </w:rPr>
        <w:t>and its social relations.</w:t>
      </w:r>
      <w:r w:rsidRPr="00912909">
        <w:rPr>
          <w:sz w:val="16"/>
        </w:rPr>
        <w:t xml:space="preserve"> Secondly, </w:t>
      </w:r>
      <w:r w:rsidRPr="00912909">
        <w:rPr>
          <w:rStyle w:val="StyleUnderline"/>
        </w:rPr>
        <w:t xml:space="preserve">the </w:t>
      </w:r>
      <w:r w:rsidRPr="00912909">
        <w:rPr>
          <w:rStyle w:val="Emphasis"/>
        </w:rPr>
        <w:t>racial organisation of labour</w:t>
      </w:r>
      <w:r w:rsidRPr="00912909">
        <w:rPr>
          <w:sz w:val="16"/>
        </w:rPr>
        <w:t>—</w:t>
      </w:r>
      <w:r w:rsidRPr="00912909">
        <w:rPr>
          <w:rStyle w:val="StyleUnderline"/>
        </w:rPr>
        <w:t xml:space="preserve">whether </w:t>
      </w:r>
      <w:r w:rsidRPr="00912909">
        <w:rPr>
          <w:rStyle w:val="Emphasis"/>
        </w:rPr>
        <w:t>settler</w:t>
      </w:r>
      <w:r w:rsidRPr="00912909">
        <w:rPr>
          <w:rStyle w:val="StyleUnderline"/>
        </w:rPr>
        <w:t xml:space="preserve">, </w:t>
      </w:r>
      <w:r w:rsidRPr="00912909">
        <w:rPr>
          <w:rStyle w:val="Emphasis"/>
        </w:rPr>
        <w:t>enslaved</w:t>
      </w:r>
      <w:r w:rsidRPr="00912909">
        <w:rPr>
          <w:rStyle w:val="StyleUnderline"/>
        </w:rPr>
        <w:t xml:space="preserve">, or </w:t>
      </w:r>
      <w:r w:rsidRPr="00912909">
        <w:rPr>
          <w:rStyle w:val="Emphasis"/>
        </w:rPr>
        <w:t>indigenous</w:t>
      </w:r>
      <w:r w:rsidRPr="00912909">
        <w:rPr>
          <w:sz w:val="16"/>
        </w:rPr>
        <w:t>—</w:t>
      </w:r>
      <w:r w:rsidRPr="00912909">
        <w:rPr>
          <w:rStyle w:val="StyleUnderline"/>
        </w:rPr>
        <w:t>and the struggle over its organisation between settlers and indigenous populations</w:t>
      </w:r>
      <w:r w:rsidRPr="00912909">
        <w:rPr>
          <w:sz w:val="16"/>
        </w:rPr>
        <w:t xml:space="preserve">, as well as between settlers themselves, </w:t>
      </w:r>
      <w:r w:rsidRPr="00912909">
        <w:rPr>
          <w:rStyle w:val="StyleUnderline"/>
        </w:rPr>
        <w:t>are a crucial aspect of settler colonialism</w:t>
      </w:r>
      <w:r w:rsidRPr="00912909">
        <w:rPr>
          <w:sz w:val="16"/>
        </w:rPr>
        <w:t xml:space="preserve">, both in its eliminatory and/or exploitative forms (on which more below). Thirdly, </w:t>
      </w:r>
      <w:r w:rsidRPr="00912909">
        <w:rPr>
          <w:rStyle w:val="StyleUnderline"/>
        </w:rPr>
        <w:t>the participation of settler labour movements in the colonial project</w:t>
      </w:r>
      <w:r w:rsidRPr="00912909">
        <w:rPr>
          <w:sz w:val="16"/>
        </w:rPr>
        <w:t xml:space="preserve">, particularly in the process of control and/or expulsion of racialised, enslaved, and/or indigenous population </w:t>
      </w:r>
      <w:r w:rsidRPr="00912909">
        <w:rPr>
          <w:rStyle w:val="StyleUnderline"/>
        </w:rPr>
        <w:t>appears as a key characteristic across the settler colonial world.</w:t>
      </w:r>
    </w:p>
    <w:p w14:paraId="01656FDE" w14:textId="77777777" w:rsidR="00E05F1C" w:rsidRDefault="00E05F1C" w:rsidP="00E05F1C">
      <w:pPr>
        <w:rPr>
          <w:rStyle w:val="StyleUnderline"/>
        </w:rPr>
      </w:pPr>
      <w:r w:rsidRPr="00912909">
        <w:rPr>
          <w:rStyle w:val="StyleUnderline"/>
        </w:rPr>
        <w:t>The task</w:t>
      </w:r>
      <w:r w:rsidRPr="00912909">
        <w:rPr>
          <w:sz w:val="16"/>
        </w:rPr>
        <w:t xml:space="preserve">, then, </w:t>
      </w:r>
      <w:r w:rsidRPr="00912909">
        <w:rPr>
          <w:rStyle w:val="StyleUnderline"/>
        </w:rPr>
        <w:t xml:space="preserve">is to account for the </w:t>
      </w:r>
      <w:r w:rsidRPr="00912909">
        <w:rPr>
          <w:rStyle w:val="Emphasis"/>
        </w:rPr>
        <w:t>specificities</w:t>
      </w:r>
      <w:r w:rsidRPr="00912909">
        <w:rPr>
          <w:rStyle w:val="StyleUnderline"/>
        </w:rPr>
        <w:t xml:space="preserve"> of colonial projects that developed around the creation of settler societies without falling into the twin trap of privileging a specific settler colonial strategy, nor building arbitrary analytical walls</w:t>
      </w:r>
      <w:r w:rsidRPr="00912909">
        <w:rPr>
          <w:sz w:val="16"/>
        </w:rPr>
        <w:t xml:space="preserve">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w:t>
      </w:r>
      <w:r w:rsidRPr="00912909">
        <w:rPr>
          <w:rStyle w:val="StyleUnderline"/>
          <w:highlight w:val="cyan"/>
        </w:rPr>
        <w:t>the specificities of settler colonial social relations emerge from</w:t>
      </w:r>
      <w:r w:rsidRPr="00912909">
        <w:rPr>
          <w:rStyle w:val="StyleUnderline"/>
        </w:rPr>
        <w:t xml:space="preserve"> the </w:t>
      </w:r>
      <w:r w:rsidRPr="00912909">
        <w:rPr>
          <w:rStyle w:val="Emphasis"/>
          <w:highlight w:val="cyan"/>
        </w:rPr>
        <w:t>dispossession</w:t>
      </w:r>
      <w:r w:rsidRPr="00912909">
        <w:rPr>
          <w:rStyle w:val="Emphasis"/>
        </w:rPr>
        <w:t xml:space="preserve"> of indigenous populations</w:t>
      </w:r>
      <w:r w:rsidRPr="00912909">
        <w:rPr>
          <w:rStyle w:val="StyleUnderline"/>
        </w:rPr>
        <w:t xml:space="preserve"> </w:t>
      </w:r>
      <w:r w:rsidRPr="00912909">
        <w:rPr>
          <w:rStyle w:val="StyleUnderline"/>
          <w:highlight w:val="cyan"/>
        </w:rPr>
        <w:t>by settlers and</w:t>
      </w:r>
      <w:r w:rsidRPr="00912909">
        <w:rPr>
          <w:rStyle w:val="StyleUnderline"/>
        </w:rPr>
        <w:t xml:space="preserve"> the </w:t>
      </w:r>
      <w:r w:rsidRPr="00912909">
        <w:rPr>
          <w:rStyle w:val="Emphasis"/>
          <w:highlight w:val="cyan"/>
        </w:rPr>
        <w:t>struggle between settler classes</w:t>
      </w:r>
      <w:r w:rsidRPr="00912909">
        <w:rPr>
          <w:rStyle w:val="StyleUnderline"/>
          <w:highlight w:val="cyan"/>
        </w:rPr>
        <w:t xml:space="preserve"> over</w:t>
      </w:r>
      <w:r w:rsidRPr="00912909">
        <w:rPr>
          <w:rStyle w:val="StyleUnderline"/>
        </w:rPr>
        <w:t xml:space="preserve"> its </w:t>
      </w:r>
      <w:r w:rsidRPr="00912909">
        <w:rPr>
          <w:rStyle w:val="Emphasis"/>
          <w:highlight w:val="cyan"/>
        </w:rPr>
        <w:t>distribution amongst themselves</w:t>
      </w:r>
      <w:r w:rsidRPr="00912909">
        <w:rPr>
          <w:rStyle w:val="StyleUnderline"/>
          <w:highlight w:val="cyan"/>
        </w:rPr>
        <w:t>.</w:t>
      </w:r>
    </w:p>
    <w:p w14:paraId="2B813612" w14:textId="77777777" w:rsidR="00E05F1C" w:rsidRPr="00267336" w:rsidRDefault="00E05F1C" w:rsidP="00E05F1C">
      <w:pPr>
        <w:pStyle w:val="Heading4"/>
      </w:pPr>
      <w:r>
        <w:t xml:space="preserve">Indigenous dispossession outweighs---the </w:t>
      </w:r>
      <w:r>
        <w:rPr>
          <w:u w:val="single"/>
        </w:rPr>
        <w:t>slow violence</w:t>
      </w:r>
      <w:r>
        <w:t xml:space="preserve"> of accumulating </w:t>
      </w:r>
      <w:r>
        <w:rPr>
          <w:u w:val="single"/>
        </w:rPr>
        <w:t>genocide</w:t>
      </w:r>
      <w:r>
        <w:t xml:space="preserve"> structures </w:t>
      </w:r>
      <w:r>
        <w:rPr>
          <w:u w:val="single"/>
        </w:rPr>
        <w:t>liberalistic inclusion</w:t>
      </w:r>
      <w:r>
        <w:t xml:space="preserve"> into labor while undermining the </w:t>
      </w:r>
      <w:r>
        <w:rPr>
          <w:u w:val="single"/>
        </w:rPr>
        <w:t>conditions for sustaining life</w:t>
      </w:r>
    </w:p>
    <w:p w14:paraId="170420A4" w14:textId="77777777" w:rsidR="00E05F1C" w:rsidRDefault="00E05F1C" w:rsidP="00E05F1C">
      <w:r w:rsidRPr="00B363F2">
        <w:rPr>
          <w:rStyle w:val="Style13ptBold"/>
        </w:rPr>
        <w:t>Collins 23</w:t>
      </w:r>
      <w:r>
        <w:t xml:space="preserve"> (Bennett Joseph Collins – Phd Candidate at the University of St. Andrews, “Moralising dispossession : tracing ethnogeographies of settler colonial environmental governance in the United States,” 6-13-23, https://doi.org/10.17630/sta/443) //Bosley</w:t>
      </w:r>
    </w:p>
    <w:p w14:paraId="1464F93A" w14:textId="77777777" w:rsidR="00E05F1C" w:rsidRPr="00267336" w:rsidRDefault="00E05F1C" w:rsidP="00E05F1C">
      <w:pPr>
        <w:rPr>
          <w:sz w:val="14"/>
        </w:rPr>
      </w:pPr>
      <w:r w:rsidRPr="00267336">
        <w:rPr>
          <w:sz w:val="14"/>
        </w:rPr>
        <w:t xml:space="preserve">Nixon’s concept of </w:t>
      </w:r>
      <w:r w:rsidRPr="00C97F9B">
        <w:rPr>
          <w:rStyle w:val="StyleUnderline"/>
        </w:rPr>
        <w:t>slow violence helps explain</w:t>
      </w:r>
      <w:r w:rsidRPr="00267336">
        <w:rPr>
          <w:sz w:val="14"/>
        </w:rPr>
        <w:t xml:space="preserve"> these effects and </w:t>
      </w:r>
      <w:r w:rsidRPr="00C97F9B">
        <w:rPr>
          <w:rStyle w:val="StyleUnderline"/>
        </w:rPr>
        <w:t>how displacement and containment operate as technologies in assisting Liberal settler colonialism</w:t>
      </w:r>
      <w:r w:rsidRPr="00267336">
        <w:rPr>
          <w:sz w:val="14"/>
        </w:rPr>
        <w:t xml:space="preserve"> </w:t>
      </w:r>
      <w:r w:rsidRPr="00C97F9B">
        <w:rPr>
          <w:rStyle w:val="Emphasis"/>
        </w:rPr>
        <w:t>erase Indigenous existence</w:t>
      </w:r>
      <w:r w:rsidRPr="00C97F9B">
        <w:rPr>
          <w:rStyle w:val="StyleUnderline"/>
        </w:rPr>
        <w:t xml:space="preserve">. </w:t>
      </w:r>
      <w:r w:rsidRPr="00B36667">
        <w:rPr>
          <w:rStyle w:val="StyleUnderline"/>
          <w:highlight w:val="cyan"/>
        </w:rPr>
        <w:t>Slow violence is ‘</w:t>
      </w:r>
      <w:r w:rsidRPr="00B36667">
        <w:rPr>
          <w:rStyle w:val="Emphasis"/>
          <w:highlight w:val="cyan"/>
        </w:rPr>
        <w:t>neither spectacular nor instantaneous</w:t>
      </w:r>
      <w:r w:rsidRPr="00267336">
        <w:rPr>
          <w:sz w:val="14"/>
        </w:rPr>
        <w:t xml:space="preserve"> </w:t>
      </w:r>
      <w:r w:rsidRPr="00B36667">
        <w:rPr>
          <w:rStyle w:val="StyleUnderline"/>
          <w:highlight w:val="cyan"/>
        </w:rPr>
        <w:t>but</w:t>
      </w:r>
      <w:r w:rsidRPr="00C97F9B">
        <w:rPr>
          <w:rStyle w:val="StyleUnderline"/>
        </w:rPr>
        <w:t xml:space="preserve"> rather incremental and </w:t>
      </w:r>
      <w:r w:rsidRPr="00B36667">
        <w:rPr>
          <w:rStyle w:val="StyleUnderline"/>
          <w:highlight w:val="cyan"/>
        </w:rPr>
        <w:t>accretive</w:t>
      </w:r>
      <w:r w:rsidRPr="00267336">
        <w:rPr>
          <w:sz w:val="14"/>
        </w:rPr>
        <w:t xml:space="preserve">, its calamitous repercussions </w:t>
      </w:r>
      <w:r w:rsidRPr="00C97F9B">
        <w:rPr>
          <w:rStyle w:val="StyleUnderline"/>
        </w:rPr>
        <w:t xml:space="preserve">playing out </w:t>
      </w:r>
      <w:r w:rsidRPr="00B36667">
        <w:rPr>
          <w:rStyle w:val="StyleUnderline"/>
          <w:highlight w:val="cyan"/>
        </w:rPr>
        <w:t>across</w:t>
      </w:r>
      <w:r w:rsidRPr="00C97F9B">
        <w:rPr>
          <w:rStyle w:val="StyleUnderline"/>
        </w:rPr>
        <w:t xml:space="preserve"> a range of </w:t>
      </w:r>
      <w:r w:rsidRPr="00B36667">
        <w:rPr>
          <w:rStyle w:val="StyleUnderline"/>
          <w:highlight w:val="cyan"/>
        </w:rPr>
        <w:t>temporal scales’</w:t>
      </w:r>
      <w:r w:rsidRPr="00267336">
        <w:rPr>
          <w:sz w:val="14"/>
        </w:rPr>
        <w:t xml:space="preserve"> (Nixon 2011: 2- 3). Its nature is gradual and out of sight, ‘dispersed across time and space, </w:t>
      </w:r>
      <w:r w:rsidRPr="00C97F9B">
        <w:rPr>
          <w:rStyle w:val="StyleUnderline"/>
        </w:rPr>
        <w:t xml:space="preserve">an </w:t>
      </w:r>
      <w:r w:rsidRPr="00267336">
        <w:rPr>
          <w:rStyle w:val="StyleUnderline"/>
        </w:rPr>
        <w:t>attritional violence</w:t>
      </w:r>
      <w:r w:rsidRPr="00267336">
        <w:rPr>
          <w:sz w:val="14"/>
        </w:rPr>
        <w:t xml:space="preserve"> that </w:t>
      </w:r>
      <w:r w:rsidRPr="00267336">
        <w:rPr>
          <w:rStyle w:val="StyleUnderline"/>
        </w:rPr>
        <w:t>is</w:t>
      </w:r>
      <w:r w:rsidRPr="00267336">
        <w:rPr>
          <w:sz w:val="14"/>
        </w:rPr>
        <w:t xml:space="preserve"> </w:t>
      </w:r>
      <w:r w:rsidRPr="00B36667">
        <w:rPr>
          <w:rStyle w:val="StyleUnderline"/>
          <w:highlight w:val="cyan"/>
        </w:rPr>
        <w:t>typically</w:t>
      </w:r>
      <w:r w:rsidRPr="00B36667">
        <w:rPr>
          <w:sz w:val="14"/>
          <w:highlight w:val="cyan"/>
        </w:rPr>
        <w:t xml:space="preserve"> </w:t>
      </w:r>
      <w:r w:rsidRPr="00B36667">
        <w:rPr>
          <w:rStyle w:val="Emphasis"/>
          <w:highlight w:val="cyan"/>
        </w:rPr>
        <w:t>not viewed as violence at all’</w:t>
      </w:r>
      <w:r w:rsidRPr="00C97F9B">
        <w:rPr>
          <w:rStyle w:val="Emphasis"/>
        </w:rPr>
        <w:t xml:space="preserve"> </w:t>
      </w:r>
      <w:r w:rsidRPr="00267336">
        <w:rPr>
          <w:sz w:val="14"/>
        </w:rPr>
        <w:t xml:space="preserve">(Nixon 2011: 2). Nixon further notes that </w:t>
      </w:r>
      <w:r w:rsidRPr="00C97F9B">
        <w:rPr>
          <w:rStyle w:val="StyleUnderline"/>
        </w:rPr>
        <w:t>violence ‘is customarily conceived as an event or action that is immediate in time, explosive, and spectacular in space</w:t>
      </w:r>
      <w:r w:rsidRPr="00267336">
        <w:rPr>
          <w:sz w:val="14"/>
        </w:rPr>
        <w:t xml:space="preserve">, and as erupting into instant sensational visibility’ (Nixon 2011: 2). </w:t>
      </w:r>
      <w:r w:rsidRPr="00B36667">
        <w:rPr>
          <w:rStyle w:val="StyleUnderline"/>
          <w:highlight w:val="cyan"/>
        </w:rPr>
        <w:t>Compared to</w:t>
      </w:r>
      <w:r w:rsidRPr="00267336">
        <w:rPr>
          <w:sz w:val="14"/>
        </w:rPr>
        <w:t xml:space="preserve"> Galtung’s well-cited concept of ‘</w:t>
      </w:r>
      <w:r w:rsidRPr="00B36667">
        <w:rPr>
          <w:rStyle w:val="Emphasis"/>
          <w:highlight w:val="cyan"/>
        </w:rPr>
        <w:t>structural violence’</w:t>
      </w:r>
      <w:r w:rsidRPr="00267336">
        <w:rPr>
          <w:sz w:val="14"/>
        </w:rPr>
        <w:t xml:space="preserve"> (1969), </w:t>
      </w:r>
      <w:r w:rsidRPr="00B36667">
        <w:rPr>
          <w:rStyle w:val="StyleUnderline"/>
          <w:highlight w:val="cyan"/>
        </w:rPr>
        <w:t>slow violence</w:t>
      </w:r>
      <w:r w:rsidRPr="00267336">
        <w:rPr>
          <w:sz w:val="14"/>
        </w:rPr>
        <w:t xml:space="preserve">, according to Nixon, </w:t>
      </w:r>
      <w:r w:rsidRPr="00B36667">
        <w:rPr>
          <w:rStyle w:val="StyleUnderline"/>
          <w:highlight w:val="cyan"/>
        </w:rPr>
        <w:t xml:space="preserve">is </w:t>
      </w:r>
      <w:r w:rsidRPr="00B36667">
        <w:rPr>
          <w:rStyle w:val="Emphasis"/>
          <w:highlight w:val="cyan"/>
        </w:rPr>
        <w:t>less static</w:t>
      </w:r>
      <w:r w:rsidRPr="00267336">
        <w:rPr>
          <w:sz w:val="14"/>
        </w:rPr>
        <w:t xml:space="preserve"> and is focused on causation and agency. It describes how various categories of violence are enacted over time. Nixon lists climate change, toxic drift, biomagnification, and deforestation as some examples of slow violence, noting that these </w:t>
      </w:r>
      <w:r w:rsidRPr="00C97F9B">
        <w:rPr>
          <w:rStyle w:val="StyleUnderline"/>
        </w:rPr>
        <w:t>disasters are ‘long dyings’ and ‘mass forms of slow motion toxicity’</w:t>
      </w:r>
      <w:r w:rsidRPr="00267336">
        <w:rPr>
          <w:sz w:val="14"/>
        </w:rPr>
        <w:t xml:space="preserve"> that are </w:t>
      </w:r>
      <w:r w:rsidRPr="00C97F9B">
        <w:rPr>
          <w:rStyle w:val="StyleUnderline"/>
        </w:rPr>
        <w:t>unrepresented in strategic planning and in human memory</w:t>
      </w:r>
      <w:r w:rsidRPr="00267336">
        <w:rPr>
          <w:sz w:val="14"/>
        </w:rPr>
        <w:t xml:space="preserve">. </w:t>
      </w:r>
      <w:r w:rsidRPr="00B36667">
        <w:rPr>
          <w:rStyle w:val="StyleUnderline"/>
          <w:highlight w:val="cyan"/>
        </w:rPr>
        <w:t>Slow violence</w:t>
      </w:r>
      <w:r w:rsidRPr="00C97F9B">
        <w:rPr>
          <w:rStyle w:val="StyleUnderline"/>
        </w:rPr>
        <w:t xml:space="preserve"> reveals its insidious nature as it </w:t>
      </w:r>
      <w:r w:rsidRPr="00B36667">
        <w:rPr>
          <w:rStyle w:val="Emphasis"/>
          <w:highlight w:val="cyan"/>
        </w:rPr>
        <w:t xml:space="preserve">requires a ‘rethinking’ </w:t>
      </w:r>
      <w:r w:rsidRPr="00B36667">
        <w:rPr>
          <w:rStyle w:val="StyleUnderline"/>
          <w:highlight w:val="cyan"/>
        </w:rPr>
        <w:t>around ‘</w:t>
      </w:r>
      <w:r w:rsidRPr="00B36667">
        <w:rPr>
          <w:rStyle w:val="Emphasis"/>
          <w:highlight w:val="cyan"/>
        </w:rPr>
        <w:t>conventional assumptions about violence as a</w:t>
      </w:r>
      <w:r w:rsidRPr="00C97F9B">
        <w:rPr>
          <w:rStyle w:val="Emphasis"/>
        </w:rPr>
        <w:t xml:space="preserve"> highly </w:t>
      </w:r>
      <w:r w:rsidRPr="00B36667">
        <w:rPr>
          <w:rStyle w:val="Emphasis"/>
          <w:highlight w:val="cyan"/>
        </w:rPr>
        <w:t>visible act</w:t>
      </w:r>
      <w:r w:rsidRPr="00267336">
        <w:rPr>
          <w:sz w:val="14"/>
        </w:rPr>
        <w:t xml:space="preserve"> that is newsworthy </w:t>
      </w:r>
      <w:r w:rsidRPr="00C97F9B">
        <w:rPr>
          <w:rStyle w:val="StyleUnderline"/>
        </w:rPr>
        <w:t>because it is event focused, time bound, and body bound’</w:t>
      </w:r>
      <w:r w:rsidRPr="00267336">
        <w:rPr>
          <w:sz w:val="14"/>
        </w:rPr>
        <w:t xml:space="preserve"> (Nixon 2011: 3). In essence, </w:t>
      </w:r>
      <w:r w:rsidRPr="00C97F9B">
        <w:rPr>
          <w:rStyle w:val="StyleUnderline"/>
        </w:rPr>
        <w:t>slow violence remains</w:t>
      </w:r>
      <w:r w:rsidRPr="00267336">
        <w:rPr>
          <w:sz w:val="14"/>
        </w:rPr>
        <w:t xml:space="preserve"> seemingly </w:t>
      </w:r>
      <w:r w:rsidRPr="00C97F9B">
        <w:rPr>
          <w:rStyle w:val="Emphasis"/>
        </w:rPr>
        <w:t>mundane</w:t>
      </w:r>
      <w:r w:rsidRPr="00267336">
        <w:rPr>
          <w:sz w:val="14"/>
        </w:rPr>
        <w:t xml:space="preserve">, uneventful, </w:t>
      </w:r>
      <w:r w:rsidRPr="00C97F9B">
        <w:rPr>
          <w:rStyle w:val="StyleUnderline"/>
        </w:rPr>
        <w:t>and</w:t>
      </w:r>
      <w:r w:rsidRPr="00267336">
        <w:rPr>
          <w:sz w:val="14"/>
        </w:rPr>
        <w:t xml:space="preserve"> therefore </w:t>
      </w:r>
      <w:r w:rsidRPr="00C97F9B">
        <w:rPr>
          <w:rStyle w:val="StyleUnderline"/>
        </w:rPr>
        <w:t>effective in its unimpeded continuity</w:t>
      </w:r>
      <w:r w:rsidRPr="00267336">
        <w:rPr>
          <w:sz w:val="14"/>
        </w:rPr>
        <w:t>. Nixon (2011: 3) states</w:t>
      </w:r>
      <w:r w:rsidRPr="00F14DB9">
        <w:rPr>
          <w:rStyle w:val="StyleUnderline"/>
        </w:rPr>
        <w:t>: [s]low violence is</w:t>
      </w:r>
      <w:r w:rsidRPr="00267336">
        <w:rPr>
          <w:sz w:val="14"/>
        </w:rPr>
        <w:t xml:space="preserve"> often </w:t>
      </w:r>
      <w:r w:rsidRPr="00F14DB9">
        <w:rPr>
          <w:rStyle w:val="StyleUnderline"/>
        </w:rPr>
        <w:t>not just attritional but</w:t>
      </w:r>
      <w:r w:rsidRPr="00267336">
        <w:rPr>
          <w:sz w:val="14"/>
        </w:rPr>
        <w:t xml:space="preserve"> also exponential operating as </w:t>
      </w:r>
      <w:r w:rsidRPr="00B36667">
        <w:rPr>
          <w:rStyle w:val="StyleUnderline"/>
          <w:highlight w:val="cyan"/>
        </w:rPr>
        <w:t xml:space="preserve">a </w:t>
      </w:r>
      <w:r w:rsidRPr="00B36667">
        <w:rPr>
          <w:rStyle w:val="Emphasis"/>
          <w:highlight w:val="cyan"/>
        </w:rPr>
        <w:t>major threat multiplier</w:t>
      </w:r>
      <w:r w:rsidRPr="00267336">
        <w:rPr>
          <w:sz w:val="14"/>
        </w:rPr>
        <w:t xml:space="preserve">. </w:t>
      </w:r>
      <w:r w:rsidRPr="00B36667">
        <w:rPr>
          <w:rStyle w:val="StyleUnderline"/>
          <w:highlight w:val="cyan"/>
        </w:rPr>
        <w:t>It can fuel</w:t>
      </w:r>
      <w:r w:rsidRPr="00B36667">
        <w:rPr>
          <w:sz w:val="14"/>
          <w:highlight w:val="cyan"/>
        </w:rPr>
        <w:t xml:space="preserve"> </w:t>
      </w:r>
      <w:r w:rsidRPr="00B36667">
        <w:rPr>
          <w:rStyle w:val="Emphasis"/>
          <w:highlight w:val="cyan"/>
        </w:rPr>
        <w:t>long term proliferating conflicts</w:t>
      </w:r>
      <w:r w:rsidRPr="00267336">
        <w:rPr>
          <w:sz w:val="14"/>
        </w:rPr>
        <w:t xml:space="preserve"> in situations </w:t>
      </w:r>
      <w:r w:rsidRPr="00B36667">
        <w:rPr>
          <w:rStyle w:val="StyleUnderline"/>
          <w:highlight w:val="cyan"/>
        </w:rPr>
        <w:t xml:space="preserve">where the </w:t>
      </w:r>
      <w:r w:rsidRPr="00B36667">
        <w:rPr>
          <w:rStyle w:val="Emphasis"/>
          <w:highlight w:val="cyan"/>
        </w:rPr>
        <w:t>conditions for sustaining life</w:t>
      </w:r>
      <w:r w:rsidRPr="00B36667">
        <w:rPr>
          <w:rStyle w:val="StyleUnderline"/>
          <w:highlight w:val="cyan"/>
        </w:rPr>
        <w:t xml:space="preserve"> become</w:t>
      </w:r>
      <w:r w:rsidRPr="00267336">
        <w:rPr>
          <w:sz w:val="14"/>
        </w:rPr>
        <w:t xml:space="preserve"> </w:t>
      </w:r>
      <w:r w:rsidRPr="00F14DB9">
        <w:rPr>
          <w:rStyle w:val="Emphasis"/>
        </w:rPr>
        <w:t>increasingly</w:t>
      </w:r>
      <w:r w:rsidRPr="00267336">
        <w:rPr>
          <w:sz w:val="14"/>
        </w:rPr>
        <w:t xml:space="preserve"> but gradually </w:t>
      </w:r>
      <w:r w:rsidRPr="00B36667">
        <w:rPr>
          <w:rStyle w:val="Emphasis"/>
          <w:highlight w:val="cyan"/>
        </w:rPr>
        <w:t>degraded</w:t>
      </w:r>
      <w:r w:rsidRPr="00267336">
        <w:rPr>
          <w:sz w:val="14"/>
        </w:rPr>
        <w:t>.</w:t>
      </w:r>
    </w:p>
    <w:p w14:paraId="00B9E667" w14:textId="77777777" w:rsidR="00E05F1C" w:rsidRPr="00267336" w:rsidRDefault="00E05F1C" w:rsidP="00E05F1C">
      <w:pPr>
        <w:rPr>
          <w:sz w:val="14"/>
        </w:rPr>
      </w:pPr>
      <w:r w:rsidRPr="00267336">
        <w:rPr>
          <w:sz w:val="14"/>
        </w:rPr>
        <w:t xml:space="preserve">As slow violence encapsulates multiple forms of violence occurring over a long space of time, each of which exacerbate existing threats to life, Indigenous scholarship offers frameworks that pinpoint how these forms are realised. </w:t>
      </w:r>
      <w:r w:rsidRPr="00267336">
        <w:rPr>
          <w:rStyle w:val="StyleUnderline"/>
        </w:rPr>
        <w:t>Bacon</w:t>
      </w:r>
      <w:r w:rsidRPr="00267336">
        <w:rPr>
          <w:sz w:val="14"/>
        </w:rPr>
        <w:t xml:space="preserve"> (2019: 63) </w:t>
      </w:r>
      <w:r w:rsidRPr="00267336">
        <w:rPr>
          <w:rStyle w:val="StyleUnderline"/>
        </w:rPr>
        <w:t>offers their framework of</w:t>
      </w:r>
      <w:r w:rsidRPr="00267336">
        <w:rPr>
          <w:sz w:val="14"/>
        </w:rPr>
        <w:t xml:space="preserve"> </w:t>
      </w:r>
      <w:r w:rsidRPr="00267336">
        <w:rPr>
          <w:rStyle w:val="Emphasis"/>
        </w:rPr>
        <w:t>colonial ecological violence</w:t>
      </w:r>
      <w:r w:rsidRPr="00267336">
        <w:rPr>
          <w:sz w:val="14"/>
        </w:rPr>
        <w:t xml:space="preserve"> </w:t>
      </w:r>
      <w:r w:rsidRPr="00267336">
        <w:rPr>
          <w:rStyle w:val="StyleUnderline"/>
        </w:rPr>
        <w:t>as</w:t>
      </w:r>
      <w:r w:rsidRPr="00267336">
        <w:rPr>
          <w:sz w:val="14"/>
        </w:rPr>
        <w:t xml:space="preserve"> ‘a unique form of violence </w:t>
      </w:r>
      <w:r w:rsidRPr="00267336">
        <w:rPr>
          <w:rStyle w:val="StyleUnderline"/>
        </w:rPr>
        <w:t>perpetrated by the settler-colonial state, private industry, and settlercolonial culture as a whole'</w:t>
      </w:r>
      <w:r w:rsidRPr="00267336">
        <w:rPr>
          <w:sz w:val="14"/>
        </w:rPr>
        <w:t xml:space="preserve">. They offer the wilful destruction of bison herds, the poisoning of fresh water sources, the economic and health repercussions of resource depletion, the spiritual, emotional and identity impacts from the desecration of sacred sites, as some examples. Oglala Lakota scholar </w:t>
      </w:r>
      <w:r w:rsidRPr="00267336">
        <w:rPr>
          <w:rStyle w:val="StyleUnderline"/>
        </w:rPr>
        <w:t>Brave Heart</w:t>
      </w:r>
      <w:r w:rsidRPr="00267336">
        <w:rPr>
          <w:sz w:val="14"/>
        </w:rPr>
        <w:t xml:space="preserve"> (2003: 7) </w:t>
      </w:r>
      <w:r w:rsidRPr="00267336">
        <w:rPr>
          <w:rStyle w:val="StyleUnderline"/>
        </w:rPr>
        <w:t xml:space="preserve">offers the framework of </w:t>
      </w:r>
      <w:r w:rsidRPr="00267336">
        <w:rPr>
          <w:rStyle w:val="Emphasis"/>
        </w:rPr>
        <w:t>historical trauma</w:t>
      </w:r>
      <w:r w:rsidRPr="00267336">
        <w:rPr>
          <w:sz w:val="14"/>
        </w:rPr>
        <w:t xml:space="preserve">, defining it as </w:t>
      </w:r>
      <w:r w:rsidRPr="00B36667">
        <w:rPr>
          <w:rStyle w:val="StyleUnderline"/>
          <w:highlight w:val="cyan"/>
        </w:rPr>
        <w:t>the ‘</w:t>
      </w:r>
      <w:r w:rsidRPr="00B36667">
        <w:rPr>
          <w:rStyle w:val="Emphasis"/>
          <w:highlight w:val="cyan"/>
        </w:rPr>
        <w:t>cumulative emotional and psychological wounding</w:t>
      </w:r>
      <w:r w:rsidRPr="00267336">
        <w:rPr>
          <w:sz w:val="14"/>
        </w:rPr>
        <w:t xml:space="preserve">, over the lifespan and </w:t>
      </w:r>
      <w:r w:rsidRPr="00B36667">
        <w:rPr>
          <w:rStyle w:val="Emphasis"/>
          <w:highlight w:val="cyan"/>
        </w:rPr>
        <w:t>across generations</w:t>
      </w:r>
      <w:r w:rsidRPr="00B36667">
        <w:rPr>
          <w:sz w:val="14"/>
          <w:highlight w:val="cyan"/>
        </w:rPr>
        <w:t xml:space="preserve">, </w:t>
      </w:r>
      <w:r w:rsidRPr="00B36667">
        <w:rPr>
          <w:rStyle w:val="StyleUnderline"/>
          <w:highlight w:val="cyan"/>
        </w:rPr>
        <w:t>emanating from</w:t>
      </w:r>
      <w:r w:rsidRPr="00267336">
        <w:rPr>
          <w:rStyle w:val="StyleUnderline"/>
        </w:rPr>
        <w:t xml:space="preserve"> massive group trauma</w:t>
      </w:r>
      <w:r w:rsidRPr="00267336">
        <w:rPr>
          <w:sz w:val="14"/>
        </w:rPr>
        <w:t xml:space="preserve"> experiences’. Within historical trauma, Brave Heart draws parallels between high mortality rates, substance abuse issues, emotional and spiritual trauma and their </w:t>
      </w:r>
      <w:r w:rsidRPr="00267336">
        <w:rPr>
          <w:rStyle w:val="StyleUnderline"/>
        </w:rPr>
        <w:t xml:space="preserve">connection to </w:t>
      </w:r>
      <w:r w:rsidRPr="00B36667">
        <w:rPr>
          <w:rStyle w:val="Emphasis"/>
          <w:highlight w:val="cyan"/>
        </w:rPr>
        <w:t>centuries of colonisation and</w:t>
      </w:r>
      <w:r w:rsidRPr="00267336">
        <w:rPr>
          <w:rStyle w:val="Emphasis"/>
        </w:rPr>
        <w:t xml:space="preserve"> waged </w:t>
      </w:r>
      <w:r w:rsidRPr="00B36667">
        <w:rPr>
          <w:rStyle w:val="Emphasis"/>
          <w:highlight w:val="cyan"/>
        </w:rPr>
        <w:t>genocide</w:t>
      </w:r>
      <w:r w:rsidRPr="00267336">
        <w:rPr>
          <w:sz w:val="14"/>
        </w:rPr>
        <w:t xml:space="preserve">. It is important to note that </w:t>
      </w:r>
      <w:r w:rsidRPr="00267336">
        <w:rPr>
          <w:rStyle w:val="StyleUnderline"/>
        </w:rPr>
        <w:t xml:space="preserve">these forms of violence </w:t>
      </w:r>
      <w:r w:rsidRPr="00267336">
        <w:rPr>
          <w:rStyle w:val="Emphasis"/>
        </w:rPr>
        <w:t>fall out of the sensationalist lens</w:t>
      </w:r>
      <w:r w:rsidRPr="00267336">
        <w:rPr>
          <w:sz w:val="14"/>
        </w:rPr>
        <w:t xml:space="preserve"> </w:t>
      </w:r>
      <w:r w:rsidRPr="00267336">
        <w:rPr>
          <w:rStyle w:val="StyleUnderline"/>
        </w:rPr>
        <w:t>of what constitutes violence</w:t>
      </w:r>
      <w:r w:rsidRPr="00267336">
        <w:rPr>
          <w:sz w:val="14"/>
        </w:rPr>
        <w:t xml:space="preserve">. </w:t>
      </w:r>
      <w:r w:rsidRPr="00267336">
        <w:rPr>
          <w:rStyle w:val="StyleUnderline"/>
        </w:rPr>
        <w:t>Such understandings of violence conveniently fall under the radar of Liberal mitigative approaches</w:t>
      </w:r>
      <w:r w:rsidRPr="00267336">
        <w:rPr>
          <w:sz w:val="14"/>
        </w:rPr>
        <w:t xml:space="preserve">, not solely due to their temporal and intergenerational nature, but ultimately </w:t>
      </w:r>
      <w:r w:rsidRPr="00267336">
        <w:rPr>
          <w:rStyle w:val="StyleUnderline"/>
        </w:rPr>
        <w:t>because</w:t>
      </w:r>
      <w:r w:rsidRPr="00267336">
        <w:rPr>
          <w:sz w:val="14"/>
        </w:rPr>
        <w:t xml:space="preserve">, like with many other groups in the United States that have been subject to white settler supremacy, </w:t>
      </w:r>
      <w:r w:rsidRPr="00B36667">
        <w:rPr>
          <w:rStyle w:val="StyleUnderline"/>
          <w:highlight w:val="cyan"/>
        </w:rPr>
        <w:t>violence</w:t>
      </w:r>
      <w:r w:rsidRPr="00267336">
        <w:rPr>
          <w:rStyle w:val="StyleUnderline"/>
        </w:rPr>
        <w:t xml:space="preserve"> waged </w:t>
      </w:r>
      <w:r w:rsidRPr="00B36667">
        <w:rPr>
          <w:rStyle w:val="StyleUnderline"/>
          <w:highlight w:val="cyan"/>
        </w:rPr>
        <w:t xml:space="preserve">against Indigenous peoples has </w:t>
      </w:r>
      <w:r w:rsidRPr="00B36667">
        <w:rPr>
          <w:rStyle w:val="Emphasis"/>
          <w:highlight w:val="cyan"/>
        </w:rPr>
        <w:t>become normalised</w:t>
      </w:r>
      <w:r w:rsidRPr="00267336">
        <w:rPr>
          <w:sz w:val="14"/>
        </w:rPr>
        <w:t xml:space="preserve"> </w:t>
      </w:r>
      <w:r w:rsidRPr="00267336">
        <w:rPr>
          <w:rStyle w:val="StyleUnderline"/>
        </w:rPr>
        <w:t>and is</w:t>
      </w:r>
      <w:r w:rsidRPr="00267336">
        <w:rPr>
          <w:sz w:val="14"/>
        </w:rPr>
        <w:t xml:space="preserve"> </w:t>
      </w:r>
      <w:r w:rsidRPr="00267336">
        <w:rPr>
          <w:rStyle w:val="Emphasis"/>
        </w:rPr>
        <w:t>expected to be endured</w:t>
      </w:r>
      <w:r w:rsidRPr="00267336">
        <w:rPr>
          <w:sz w:val="14"/>
        </w:rPr>
        <w:t xml:space="preserve">. Moreover, forms of slow violence have the potential to ‘open the floodgates for other types of more direct “fast” violence’, such as criminalisation, harassment, murder, as well as sexual assault and rape’ (Penados et al 2022: 8). Indeed, </w:t>
      </w:r>
      <w:r w:rsidRPr="00267336">
        <w:rPr>
          <w:rStyle w:val="StyleUnderline"/>
        </w:rPr>
        <w:t xml:space="preserve">slow violence has been justified against many populations in the United States </w:t>
      </w:r>
      <w:r w:rsidRPr="00B36667">
        <w:rPr>
          <w:rStyle w:val="StyleUnderline"/>
          <w:highlight w:val="cyan"/>
        </w:rPr>
        <w:t>under a</w:t>
      </w:r>
      <w:r w:rsidRPr="00267336">
        <w:rPr>
          <w:rStyle w:val="StyleUnderline"/>
        </w:rPr>
        <w:t xml:space="preserve"> normalised, and inevitable, </w:t>
      </w:r>
      <w:r w:rsidRPr="00B36667">
        <w:rPr>
          <w:rStyle w:val="StyleUnderline"/>
          <w:highlight w:val="cyan"/>
        </w:rPr>
        <w:t>guise of</w:t>
      </w:r>
      <w:r w:rsidRPr="00B36667">
        <w:rPr>
          <w:sz w:val="14"/>
          <w:highlight w:val="cyan"/>
        </w:rPr>
        <w:t xml:space="preserve"> </w:t>
      </w:r>
      <w:r w:rsidRPr="00B36667">
        <w:rPr>
          <w:rStyle w:val="Emphasis"/>
          <w:highlight w:val="cyan"/>
        </w:rPr>
        <w:t>national development.</w:t>
      </w:r>
    </w:p>
    <w:p w14:paraId="76C89B59" w14:textId="77777777" w:rsidR="00E05F1C" w:rsidRPr="00267336" w:rsidRDefault="00E05F1C" w:rsidP="00E05F1C">
      <w:pPr>
        <w:rPr>
          <w:sz w:val="14"/>
        </w:rPr>
      </w:pPr>
      <w:r w:rsidRPr="00267336">
        <w:rPr>
          <w:sz w:val="14"/>
        </w:rPr>
        <w:t>Displacement and containment have catalysed their own forms of slow violence over the course of rendering Indigenous peoples as physically and imaginatively immobile. What is more, the invisibility that is administered through settler colonial governance permits the effect of colonial ecological violence and historical trauma. As will be discussed more in depth in Chapter Four, Nixon uses the example of the megadam to describe how development projects found within settler colonial environmental governance result in peoples being ‘severed from environments that have provided ancestral sustenance’ and are ‘stranded not just in place but in time as well’: a megadam obliterates a flood plain whose ebb and flow has shaped the agricultural, fishing, fruit, and nut harvesting – and hence nutritional – rhythms of a community, it also drowns the past: the submergence zone swallows place-based connections to the dead, the dead as living 77 presences who move among past, present, and future, animating time with connective meaning’ (Nixon 2011: 162)</w:t>
      </w:r>
    </w:p>
    <w:p w14:paraId="08FCA80D" w14:textId="77777777" w:rsidR="00E05F1C" w:rsidRPr="00AE4C07" w:rsidRDefault="00E05F1C" w:rsidP="00E05F1C">
      <w:pPr>
        <w:rPr>
          <w:b/>
          <w:iCs/>
          <w:u w:val="single"/>
          <w:bdr w:val="single" w:sz="8" w:space="0" w:color="auto"/>
        </w:rPr>
      </w:pPr>
      <w:r w:rsidRPr="00267336">
        <w:rPr>
          <w:sz w:val="14"/>
        </w:rPr>
        <w:t xml:space="preserve">This also offers a practical example of how </w:t>
      </w:r>
      <w:r w:rsidRPr="00267336">
        <w:rPr>
          <w:rStyle w:val="StyleUnderline"/>
        </w:rPr>
        <w:t>settler colonialism attempts displacement and curtails Indigenous mobilities</w:t>
      </w:r>
      <w:r w:rsidRPr="00267336">
        <w:rPr>
          <w:sz w:val="14"/>
        </w:rPr>
        <w:t xml:space="preserve">, </w:t>
      </w:r>
      <w:r w:rsidRPr="00B36667">
        <w:rPr>
          <w:rStyle w:val="StyleUnderline"/>
          <w:highlight w:val="cyan"/>
        </w:rPr>
        <w:t xml:space="preserve">reflecting the </w:t>
      </w:r>
      <w:r w:rsidRPr="00B36667">
        <w:rPr>
          <w:rStyle w:val="Emphasis"/>
          <w:highlight w:val="cyan"/>
        </w:rPr>
        <w:t>settler colonial biopolitics of dispossession</w:t>
      </w:r>
      <w:r w:rsidRPr="00267336">
        <w:rPr>
          <w:sz w:val="14"/>
        </w:rPr>
        <w:t xml:space="preserve"> described in the previous chapter </w:t>
      </w:r>
      <w:r w:rsidRPr="00267336">
        <w:rPr>
          <w:rStyle w:val="StyleUnderline"/>
        </w:rPr>
        <w:t>whereby there is a ‘seizing, delimiting, and asserting control</w:t>
      </w:r>
      <w:r w:rsidRPr="00267336">
        <w:rPr>
          <w:sz w:val="14"/>
        </w:rPr>
        <w:t xml:space="preserve"> over a physical geographic area’ </w:t>
      </w:r>
      <w:r w:rsidRPr="00267336">
        <w:rPr>
          <w:rStyle w:val="StyleUnderline"/>
        </w:rPr>
        <w:t>and a ‘writing on the ground a new set of social and spatial relations’</w:t>
      </w:r>
      <w:r w:rsidRPr="00267336">
        <w:rPr>
          <w:sz w:val="14"/>
        </w:rPr>
        <w:t xml:space="preserve"> (Mbembé 2003: 25-26). Whether through the collective displacement of communities to the individualized displacement of families, elders, men, women, Two-spirit, or children, Indigenous displacement in general has been </w:t>
      </w:r>
      <w:r w:rsidRPr="00267336">
        <w:rPr>
          <w:rStyle w:val="StyleUnderline"/>
        </w:rPr>
        <w:t xml:space="preserve">facilitated and regulated </w:t>
      </w:r>
      <w:r w:rsidRPr="00B36667">
        <w:rPr>
          <w:rStyle w:val="StyleUnderline"/>
          <w:highlight w:val="cyan"/>
        </w:rPr>
        <w:t xml:space="preserve">through the </w:t>
      </w:r>
      <w:r w:rsidRPr="00B36667">
        <w:rPr>
          <w:rStyle w:val="Emphasis"/>
          <w:highlight w:val="cyan"/>
        </w:rPr>
        <w:t>Liberal rights framework</w:t>
      </w:r>
      <w:r w:rsidRPr="00267336">
        <w:rPr>
          <w:sz w:val="14"/>
        </w:rPr>
        <w:t xml:space="preserve"> </w:t>
      </w:r>
      <w:r w:rsidRPr="00267336">
        <w:rPr>
          <w:rStyle w:val="StyleUnderline"/>
        </w:rPr>
        <w:t>and</w:t>
      </w:r>
      <w:r w:rsidRPr="00267336">
        <w:rPr>
          <w:sz w:val="14"/>
        </w:rPr>
        <w:t xml:space="preserve"> </w:t>
      </w:r>
      <w:r w:rsidRPr="00267336">
        <w:rPr>
          <w:rStyle w:val="Emphasis"/>
        </w:rPr>
        <w:t>development projects</w:t>
      </w:r>
      <w:r w:rsidRPr="00267336">
        <w:rPr>
          <w:sz w:val="14"/>
        </w:rPr>
        <w:t xml:space="preserve">. </w:t>
      </w:r>
      <w:r w:rsidRPr="00267336">
        <w:rPr>
          <w:rStyle w:val="StyleUnderline"/>
        </w:rPr>
        <w:t xml:space="preserve">Such projects have sought </w:t>
      </w:r>
      <w:r w:rsidRPr="00B36667">
        <w:rPr>
          <w:rStyle w:val="StyleUnderline"/>
          <w:highlight w:val="cyan"/>
        </w:rPr>
        <w:t>to conserve bodies for</w:t>
      </w:r>
      <w:r w:rsidRPr="00267336">
        <w:rPr>
          <w:rStyle w:val="StyleUnderline"/>
        </w:rPr>
        <w:t xml:space="preserve"> the purposes of </w:t>
      </w:r>
      <w:r w:rsidRPr="00B36667">
        <w:rPr>
          <w:rStyle w:val="StyleUnderline"/>
          <w:highlight w:val="cyan"/>
        </w:rPr>
        <w:t>national progress, such</w:t>
      </w:r>
      <w:r w:rsidRPr="00267336">
        <w:rPr>
          <w:rStyle w:val="StyleUnderline"/>
        </w:rPr>
        <w:t xml:space="preserve"> as in the forms of </w:t>
      </w:r>
      <w:r w:rsidRPr="00B36667">
        <w:rPr>
          <w:rStyle w:val="Emphasis"/>
          <w:highlight w:val="cyan"/>
        </w:rPr>
        <w:t>labour and reproduction</w:t>
      </w:r>
      <w:r w:rsidRPr="00267336">
        <w:rPr>
          <w:sz w:val="14"/>
        </w:rPr>
        <w:t xml:space="preserve">. Reservation lands, for example, established with the intent to assimilate Indigenous peoples in the settler populace (Spence 1999), are perhaps the most obvious example of where Indigenous communities have been made immobile. Reservations, though made through treaty and negotiation, have been a means through which settler colonial governments monitor and control Indigenous bodies (Barker 2016). For Indigenous communities across the US, settler colonial policies of immobility resulted in consolidating communities into ‘sedentary villages with central nodes, such as a post office, government school, and a mission’ (Whyte et al 2019: 330). This centralisation made surveillance easier for the settler colonial government, which structured Indian agents to disperse and restrict resources to these communities (Keller and Turek 1998). Indigenous-specific institutions of displacement and containment ranging from the reservation system to settler-managed resettlements offered spaces for settler colonial governments to attempt intergenerational handover of knowledge and to neutralise resistance through punishment and isolation. The Dawes Act (1887) offers another example of displacement and containment under the Liberal framework of rights whereby Native communities living on tribal land trusts were forcibly split apart into individualized parcelled trusts on a per capita basis to assist with individual development (Watkinson Schutten 2022). Meanwhile, remaining lands were declared surplus and sold to non-Native parties (ILTF 2022). Within a single piece of legislation, 90 million acres of tribal lands were stolen and appropriated into settler hands. These </w:t>
      </w:r>
      <w:r w:rsidRPr="00267336">
        <w:rPr>
          <w:rStyle w:val="StyleUnderline"/>
        </w:rPr>
        <w:t xml:space="preserve">containment-oriented policies aimed to separate, erode, and eradicate Indigenous communities through a </w:t>
      </w:r>
      <w:r w:rsidRPr="00267336">
        <w:rPr>
          <w:rStyle w:val="Emphasis"/>
        </w:rPr>
        <w:t>slow, out-of</w:t>
      </w:r>
      <w:r>
        <w:rPr>
          <w:rStyle w:val="Emphasis"/>
        </w:rPr>
        <w:t>-</w:t>
      </w:r>
      <w:r w:rsidRPr="00267336">
        <w:rPr>
          <w:rStyle w:val="Emphasis"/>
        </w:rPr>
        <w:t>sight violence.</w:t>
      </w:r>
    </w:p>
    <w:p w14:paraId="5FC7A19C" w14:textId="77777777" w:rsidR="00E05F1C" w:rsidRPr="00264BFC" w:rsidRDefault="00E05F1C" w:rsidP="00E05F1C">
      <w:pPr>
        <w:pStyle w:val="Heading4"/>
      </w:pPr>
      <w:r>
        <w:t xml:space="preserve">The alternative is a </w:t>
      </w:r>
      <w:r w:rsidRPr="00264BFC">
        <w:rPr>
          <w:u w:val="single"/>
        </w:rPr>
        <w:t>politics of refusa</w:t>
      </w:r>
      <w:r>
        <w:rPr>
          <w:u w:val="single"/>
        </w:rPr>
        <w:t>l</w:t>
      </w:r>
      <w:r>
        <w:t xml:space="preserve">---refusing the </w:t>
      </w:r>
      <w:r>
        <w:rPr>
          <w:u w:val="single"/>
        </w:rPr>
        <w:t>authority</w:t>
      </w:r>
      <w:r>
        <w:t xml:space="preserve"> of settler welfare generates </w:t>
      </w:r>
      <w:r>
        <w:rPr>
          <w:u w:val="single"/>
        </w:rPr>
        <w:t>collective politics</w:t>
      </w:r>
      <w:r>
        <w:t xml:space="preserve"> to produce alternative social orders</w:t>
      </w:r>
    </w:p>
    <w:p w14:paraId="088FC1EE" w14:textId="77777777" w:rsidR="00E05F1C" w:rsidRDefault="00E05F1C" w:rsidP="00E05F1C">
      <w:r w:rsidRPr="004A6E5A">
        <w:rPr>
          <w:rStyle w:val="Style13ptBold"/>
        </w:rPr>
        <w:t>Collins and Watson 23</w:t>
      </w:r>
      <w:r>
        <w:t xml:space="preserve"> (Bennett Collins and Ali Watson – – School of International Relations, University of St Andrews, “Refusing reconciliation with settler colonialism: wider lessons from the Maine Wabanaki- State Child Welfare Truth and Reconciliation Commission,” The International Journal of Human Rights, 27:2, 380-402, DOI: 10.1080/13642987.2022.2131771) //Bosley</w:t>
      </w:r>
    </w:p>
    <w:p w14:paraId="0E0F7C4A" w14:textId="77777777" w:rsidR="00E05F1C" w:rsidRPr="00264BFC" w:rsidRDefault="00E05F1C" w:rsidP="00E05F1C">
      <w:pPr>
        <w:rPr>
          <w:sz w:val="16"/>
        </w:rPr>
      </w:pPr>
      <w:r w:rsidRPr="00264BFC">
        <w:rPr>
          <w:sz w:val="16"/>
        </w:rPr>
        <w:t xml:space="preserve">Prior to the passing of the Indian Child Welfare Act (ICWA) in 1978, Native children in Maine were 19 times more likely than non-Native children to be removed from their homes.3 Although that number decreased following ICWA, considerable discrimination against Wabanaki parents and families remained, and it was this continued discrimination that the Commission examined. Ultimately, the aim of the Commission was not to seek a reconciliation between Wabanaki people and the settler colonial state or individual perpetrators of these crimes. For the MWTRC to have claimed that it completed such a task would be something Damien Short describes as ‘a settler state citizenship-based result which fails the indigenous sovereignty challenge’.4 Rather, the final report of the MWTRC only actually discusses a theoretical notion of reconciliation, and only briefly on one page, noting that ‘many Wabanaki people’ had voiced during the mandate of the Commission that ‘it was too soon to hope for reconciliation’. ‘Moving towards systemic reconciliation’, as the report notes, would have to be something that made ‘cultural and emotional sense first of all to Wabanaki people’.5 Notably, in a letter from the Commissioners that served as the preamble to the final report, they noted that the report should be seen as ‘refusing’ the silence that permitted the perpetrated harms in the first place.6 Indeed, Kanien’kehá:ka scholar Audra Simpson highlights how refusal can act to reject existing external state and institutional structures and to instead call forward ‘the prior’, i.e. all that preceded, and desires now to supplant settler colonialism.7 We would argue that </w:t>
      </w:r>
      <w:r w:rsidRPr="00B36667">
        <w:rPr>
          <w:rStyle w:val="StyleUnderline"/>
          <w:highlight w:val="cyan"/>
        </w:rPr>
        <w:t>refusal can</w:t>
      </w:r>
      <w:r w:rsidRPr="00264BFC">
        <w:rPr>
          <w:rStyle w:val="StyleUnderline"/>
        </w:rPr>
        <w:t xml:space="preserve"> also </w:t>
      </w:r>
      <w:r w:rsidRPr="00B36667">
        <w:rPr>
          <w:rStyle w:val="StyleUnderline"/>
          <w:highlight w:val="cyan"/>
        </w:rPr>
        <w:t xml:space="preserve">be seen as a </w:t>
      </w:r>
      <w:r w:rsidRPr="00B36667">
        <w:rPr>
          <w:rStyle w:val="Emphasis"/>
          <w:highlight w:val="cyan"/>
        </w:rPr>
        <w:t>rejection of</w:t>
      </w:r>
      <w:r w:rsidRPr="00264BFC">
        <w:rPr>
          <w:rStyle w:val="Emphasis"/>
        </w:rPr>
        <w:t xml:space="preserve"> a framing of </w:t>
      </w:r>
      <w:r w:rsidRPr="00B36667">
        <w:rPr>
          <w:rStyle w:val="Emphasis"/>
          <w:highlight w:val="cyan"/>
        </w:rPr>
        <w:t>reconciliation</w:t>
      </w:r>
      <w:r w:rsidRPr="00264BFC">
        <w:rPr>
          <w:sz w:val="16"/>
        </w:rPr>
        <w:t xml:space="preserve"> </w:t>
      </w:r>
      <w:r w:rsidRPr="00264BFC">
        <w:rPr>
          <w:rStyle w:val="StyleUnderline"/>
        </w:rPr>
        <w:t>that has developed and been perpetuated</w:t>
      </w:r>
      <w:r w:rsidRPr="00264BFC">
        <w:rPr>
          <w:sz w:val="16"/>
        </w:rPr>
        <w:t xml:space="preserve">, </w:t>
      </w:r>
      <w:r w:rsidRPr="00264BFC">
        <w:rPr>
          <w:rStyle w:val="StyleUnderline"/>
        </w:rPr>
        <w:t>under a neoliberal framing of reconciliation</w:t>
      </w:r>
      <w:r w:rsidRPr="00264BFC">
        <w:rPr>
          <w:sz w:val="16"/>
        </w:rPr>
        <w:t xml:space="preserve">. Within this framing, </w:t>
      </w:r>
      <w:r w:rsidRPr="00264BFC">
        <w:rPr>
          <w:rStyle w:val="StyleUnderline"/>
        </w:rPr>
        <w:t xml:space="preserve">the discourse of </w:t>
      </w:r>
      <w:r w:rsidRPr="00B36667">
        <w:rPr>
          <w:rStyle w:val="StyleUnderline"/>
          <w:highlight w:val="cyan"/>
        </w:rPr>
        <w:t>struggle against systemic violence has been</w:t>
      </w:r>
      <w:r w:rsidRPr="00264BFC">
        <w:rPr>
          <w:rStyle w:val="StyleUnderline"/>
        </w:rPr>
        <w:t xml:space="preserve"> largely </w:t>
      </w:r>
      <w:r w:rsidRPr="00B36667">
        <w:rPr>
          <w:rStyle w:val="StyleUnderline"/>
          <w:highlight w:val="cyan"/>
        </w:rPr>
        <w:t>replaced by</w:t>
      </w:r>
      <w:r w:rsidRPr="00264BFC">
        <w:rPr>
          <w:rStyle w:val="StyleUnderline"/>
        </w:rPr>
        <w:t xml:space="preserve"> a focus upon the</w:t>
      </w:r>
      <w:r w:rsidRPr="00264BFC">
        <w:rPr>
          <w:sz w:val="16"/>
        </w:rPr>
        <w:t xml:space="preserve"> ‘</w:t>
      </w:r>
      <w:r w:rsidRPr="00264BFC">
        <w:rPr>
          <w:rStyle w:val="Emphasis"/>
        </w:rPr>
        <w:t xml:space="preserve">ethical </w:t>
      </w:r>
      <w:r w:rsidRPr="00B36667">
        <w:rPr>
          <w:rStyle w:val="Emphasis"/>
          <w:highlight w:val="cyan"/>
        </w:rPr>
        <w:t>rejection of physical violence’</w:t>
      </w:r>
      <w:r w:rsidRPr="00264BFC">
        <w:rPr>
          <w:sz w:val="16"/>
        </w:rPr>
        <w:t xml:space="preserve"> </w:t>
      </w:r>
      <w:r w:rsidRPr="00B36667">
        <w:rPr>
          <w:rStyle w:val="StyleUnderline"/>
          <w:highlight w:val="cyan"/>
        </w:rPr>
        <w:t>which</w:t>
      </w:r>
      <w:r w:rsidRPr="00264BFC">
        <w:rPr>
          <w:rStyle w:val="StyleUnderline"/>
        </w:rPr>
        <w:t xml:space="preserve"> in turn</w:t>
      </w:r>
      <w:r w:rsidRPr="00264BFC">
        <w:rPr>
          <w:sz w:val="16"/>
        </w:rPr>
        <w:t xml:space="preserve"> </w:t>
      </w:r>
      <w:r w:rsidRPr="00B36667">
        <w:rPr>
          <w:rStyle w:val="Emphasis"/>
          <w:highlight w:val="cyan"/>
        </w:rPr>
        <w:t>depoliticises the structural</w:t>
      </w:r>
      <w:r w:rsidRPr="00264BFC">
        <w:rPr>
          <w:sz w:val="16"/>
        </w:rPr>
        <w:t xml:space="preserve">, </w:t>
      </w:r>
      <w:r w:rsidRPr="00264BFC">
        <w:rPr>
          <w:rStyle w:val="StyleUnderline"/>
        </w:rPr>
        <w:t xml:space="preserve">and physical, discrimination and </w:t>
      </w:r>
      <w:r w:rsidRPr="00B36667">
        <w:rPr>
          <w:rStyle w:val="StyleUnderline"/>
          <w:highlight w:val="cyan"/>
        </w:rPr>
        <w:t>oppression that settler colonialism perpetuates</w:t>
      </w:r>
      <w:r w:rsidRPr="00264BFC">
        <w:rPr>
          <w:sz w:val="16"/>
        </w:rPr>
        <w:t xml:space="preserve">.8 We therefore argue that </w:t>
      </w:r>
      <w:r w:rsidRPr="00264BFC">
        <w:rPr>
          <w:rStyle w:val="StyleUnderline"/>
        </w:rPr>
        <w:t xml:space="preserve">a </w:t>
      </w:r>
      <w:r w:rsidRPr="00B36667">
        <w:rPr>
          <w:rStyle w:val="StyleUnderline"/>
          <w:highlight w:val="cyan"/>
        </w:rPr>
        <w:t>refusal of reconciliation with the settler state</w:t>
      </w:r>
      <w:r w:rsidRPr="00264BFC">
        <w:rPr>
          <w:rStyle w:val="StyleUnderline"/>
        </w:rPr>
        <w:t xml:space="preserve"> and society </w:t>
      </w:r>
      <w:r w:rsidRPr="00B36667">
        <w:rPr>
          <w:rStyle w:val="StyleUnderline"/>
          <w:highlight w:val="cyan"/>
        </w:rPr>
        <w:t>is</w:t>
      </w:r>
      <w:r w:rsidRPr="00264BFC">
        <w:rPr>
          <w:rStyle w:val="StyleUnderline"/>
        </w:rPr>
        <w:t xml:space="preserve"> also </w:t>
      </w:r>
      <w:r w:rsidRPr="00B36667">
        <w:rPr>
          <w:rStyle w:val="StyleUnderline"/>
          <w:highlight w:val="cyan"/>
        </w:rPr>
        <w:t>a</w:t>
      </w:r>
      <w:r w:rsidRPr="00264BFC">
        <w:rPr>
          <w:rStyle w:val="StyleUnderline"/>
        </w:rPr>
        <w:t xml:space="preserve"> </w:t>
      </w:r>
      <w:r w:rsidRPr="00B36667">
        <w:rPr>
          <w:rStyle w:val="StyleUnderline"/>
          <w:highlight w:val="cyan"/>
        </w:rPr>
        <w:t>wider rejection of</w:t>
      </w:r>
      <w:r w:rsidRPr="00264BFC">
        <w:rPr>
          <w:rStyle w:val="StyleUnderline"/>
        </w:rPr>
        <w:t xml:space="preserve"> neoliberal </w:t>
      </w:r>
      <w:r w:rsidRPr="00B36667">
        <w:rPr>
          <w:rStyle w:val="Emphasis"/>
          <w:highlight w:val="cyan"/>
        </w:rPr>
        <w:t>settler colonial governance</w:t>
      </w:r>
      <w:r w:rsidRPr="00264BFC">
        <w:rPr>
          <w:rStyle w:val="StyleUnderline"/>
        </w:rPr>
        <w:t xml:space="preserve"> frameworks</w:t>
      </w:r>
      <w:r w:rsidRPr="00264BFC">
        <w:rPr>
          <w:sz w:val="16"/>
        </w:rPr>
        <w:t xml:space="preserve"> and, in terms of the MWTRC, this manifested in two ways: first in the MWTRC’s mission to make space and to amplify the truths of Wabanaki and other Native survivors of the Maine child welfare system, with the intention of initiating a longer-term journey towards transformative systematic and societal change; and second, on the need for white settlers, in particular, to reconcile with their identities as the beneficiaries of genocide and dispossession. To begin this analysis, we first give an overview of the politics of refusal, before outlining the ways in which we aimed for our research methodology to be both reactive and reflexive. We then outline the ways in which there has been Wabanaki refusal of settler colonial child welfare practice to contextualise the work of the MWTRC. We will then move on to look at the Maine Indian Claims Settlement Act and the lessons it provided in how settler colonial-led redress can co-opt reparative processes. This then leads into an analysis of how the MWTRC prioritised transformative change and its refusal to centre settler colonial well-being.</w:t>
      </w:r>
    </w:p>
    <w:p w14:paraId="031FD889" w14:textId="77777777" w:rsidR="00E05F1C" w:rsidRPr="00264BFC" w:rsidRDefault="00E05F1C" w:rsidP="00E05F1C">
      <w:pPr>
        <w:rPr>
          <w:sz w:val="16"/>
        </w:rPr>
      </w:pPr>
      <w:r w:rsidRPr="00264BFC">
        <w:rPr>
          <w:sz w:val="16"/>
        </w:rPr>
        <w:t>The politics of refusal</w:t>
      </w:r>
    </w:p>
    <w:p w14:paraId="77C2B557" w14:textId="77777777" w:rsidR="00E05F1C" w:rsidRPr="00264BFC" w:rsidRDefault="00E05F1C" w:rsidP="00E05F1C">
      <w:pPr>
        <w:rPr>
          <w:sz w:val="16"/>
        </w:rPr>
      </w:pPr>
      <w:r w:rsidRPr="00B36667">
        <w:rPr>
          <w:rStyle w:val="StyleUnderline"/>
          <w:highlight w:val="cyan"/>
        </w:rPr>
        <w:t>At the heart</w:t>
      </w:r>
      <w:r w:rsidRPr="00264BFC">
        <w:rPr>
          <w:sz w:val="16"/>
        </w:rPr>
        <w:t xml:space="preserve"> of this article </w:t>
      </w:r>
      <w:r w:rsidRPr="00B36667">
        <w:rPr>
          <w:rStyle w:val="StyleUnderline"/>
          <w:highlight w:val="cyan"/>
        </w:rPr>
        <w:t>lies</w:t>
      </w:r>
      <w:r w:rsidRPr="00264BFC">
        <w:rPr>
          <w:sz w:val="16"/>
        </w:rPr>
        <w:t xml:space="preserve"> a politics of refusal: </w:t>
      </w:r>
      <w:r w:rsidRPr="00B36667">
        <w:rPr>
          <w:rStyle w:val="StyleUnderline"/>
          <w:highlight w:val="cyan"/>
        </w:rPr>
        <w:t>a refusal</w:t>
      </w:r>
      <w:r w:rsidRPr="00264BFC">
        <w:rPr>
          <w:rStyle w:val="StyleUnderline"/>
        </w:rPr>
        <w:t xml:space="preserve"> by Wabanaki people </w:t>
      </w:r>
      <w:r w:rsidRPr="00B36667">
        <w:rPr>
          <w:rStyle w:val="StyleUnderline"/>
          <w:highlight w:val="cyan"/>
        </w:rPr>
        <w:t xml:space="preserve">to </w:t>
      </w:r>
      <w:r w:rsidRPr="00B36667">
        <w:rPr>
          <w:rStyle w:val="Emphasis"/>
          <w:highlight w:val="cyan"/>
        </w:rPr>
        <w:t>acquiesce to</w:t>
      </w:r>
      <w:r w:rsidRPr="00264BFC">
        <w:rPr>
          <w:rStyle w:val="Emphasis"/>
        </w:rPr>
        <w:t xml:space="preserve"> state child </w:t>
      </w:r>
      <w:r w:rsidRPr="00B36667">
        <w:rPr>
          <w:rStyle w:val="Emphasis"/>
          <w:highlight w:val="cyan"/>
        </w:rPr>
        <w:t>welfare policies,</w:t>
      </w:r>
      <w:r w:rsidRPr="00264BFC">
        <w:rPr>
          <w:sz w:val="16"/>
        </w:rPr>
        <w:t xml:space="preserve"> and a refusal to reconcile in the ways that neoliberal reconciliation praxis might suggest.9 Within settler colonial contexts, </w:t>
      </w:r>
      <w:r w:rsidRPr="00264BFC">
        <w:rPr>
          <w:rStyle w:val="StyleUnderline"/>
        </w:rPr>
        <w:t xml:space="preserve">neoliberal reconciliation processes call upon the individual </w:t>
      </w:r>
      <w:r w:rsidRPr="00264BFC">
        <w:rPr>
          <w:rStyle w:val="Emphasis"/>
        </w:rPr>
        <w:t>victim</w:t>
      </w:r>
      <w:r w:rsidRPr="00264BFC">
        <w:rPr>
          <w:rStyle w:val="StyleUnderline"/>
        </w:rPr>
        <w:t xml:space="preserve"> to heal</w:t>
      </w:r>
      <w:r w:rsidRPr="00264BFC">
        <w:rPr>
          <w:sz w:val="16"/>
        </w:rPr>
        <w:t xml:space="preserve">, </w:t>
      </w:r>
      <w:r w:rsidRPr="00264BFC">
        <w:rPr>
          <w:rStyle w:val="StyleUnderline"/>
        </w:rPr>
        <w:t xml:space="preserve">the individual </w:t>
      </w:r>
      <w:r w:rsidRPr="00264BFC">
        <w:rPr>
          <w:rStyle w:val="Emphasis"/>
        </w:rPr>
        <w:t>perpetrator to confess</w:t>
      </w:r>
      <w:r w:rsidRPr="00264BFC">
        <w:rPr>
          <w:sz w:val="16"/>
        </w:rPr>
        <w:t xml:space="preserve"> (with or without retribution), </w:t>
      </w:r>
      <w:r w:rsidRPr="00264BFC">
        <w:rPr>
          <w:rStyle w:val="StyleUnderline"/>
        </w:rPr>
        <w:t xml:space="preserve">and for all to reconcile </w:t>
      </w:r>
      <w:r w:rsidRPr="005C353D">
        <w:rPr>
          <w:rStyle w:val="StyleUnderline"/>
        </w:rPr>
        <w:t>under</w:t>
      </w:r>
      <w:r w:rsidRPr="00264BFC">
        <w:rPr>
          <w:rStyle w:val="StyleUnderline"/>
        </w:rPr>
        <w:t xml:space="preserve"> </w:t>
      </w:r>
      <w:r w:rsidRPr="00264BFC">
        <w:rPr>
          <w:rStyle w:val="Emphasis"/>
        </w:rPr>
        <w:t xml:space="preserve">generative </w:t>
      </w:r>
      <w:r w:rsidRPr="00B36667">
        <w:rPr>
          <w:rStyle w:val="Emphasis"/>
          <w:highlight w:val="cyan"/>
        </w:rPr>
        <w:t>political, economic, and social structures of colonisation</w:t>
      </w:r>
      <w:r w:rsidRPr="00264BFC">
        <w:rPr>
          <w:sz w:val="16"/>
        </w:rPr>
        <w:t xml:space="preserve">, </w:t>
      </w:r>
      <w:r w:rsidRPr="005C353D">
        <w:rPr>
          <w:rStyle w:val="StyleUnderline"/>
        </w:rPr>
        <w:t>which</w:t>
      </w:r>
      <w:r w:rsidRPr="00264BFC">
        <w:rPr>
          <w:rStyle w:val="StyleUnderline"/>
        </w:rPr>
        <w:t xml:space="preserve"> </w:t>
      </w:r>
      <w:r w:rsidRPr="00B36667">
        <w:rPr>
          <w:rStyle w:val="StyleUnderline"/>
          <w:highlight w:val="cyan"/>
        </w:rPr>
        <w:t xml:space="preserve">remain </w:t>
      </w:r>
      <w:r w:rsidRPr="00B36667">
        <w:rPr>
          <w:rStyle w:val="Emphasis"/>
          <w:highlight w:val="cyan"/>
        </w:rPr>
        <w:t>uncritiqued</w:t>
      </w:r>
      <w:r w:rsidRPr="00264BFC">
        <w:rPr>
          <w:sz w:val="16"/>
        </w:rPr>
        <w:t xml:space="preserve">, </w:t>
      </w:r>
      <w:r w:rsidRPr="00264BFC">
        <w:rPr>
          <w:rStyle w:val="Emphasis"/>
        </w:rPr>
        <w:t>unchanged</w:t>
      </w:r>
      <w:r w:rsidRPr="00264BFC">
        <w:rPr>
          <w:rStyle w:val="StyleUnderline"/>
        </w:rPr>
        <w:t xml:space="preserve">, </w:t>
      </w:r>
      <w:r w:rsidRPr="00B36667">
        <w:rPr>
          <w:rStyle w:val="StyleUnderline"/>
          <w:highlight w:val="cyan"/>
        </w:rPr>
        <w:t xml:space="preserve">and </w:t>
      </w:r>
      <w:r w:rsidRPr="00B36667">
        <w:rPr>
          <w:rStyle w:val="Emphasis"/>
          <w:highlight w:val="cyan"/>
        </w:rPr>
        <w:t>in-place</w:t>
      </w:r>
      <w:r w:rsidRPr="00264BFC">
        <w:rPr>
          <w:sz w:val="16"/>
        </w:rPr>
        <w:t>. 10 What is important to consider here is neoliberalism’s reliance upon the individual as an amorphous generalisation – their gender identity, racial identity, age, sexuality, economic situation subsumed into an individual ‘rational actor’ with the qualities that make us human stripped away. Without these qualities, the tools of the neoliberal peace can be transported anywhere, a standardised ‘flat-pack’ (i.e. liberal democratic governance, market-based reforms) to be assembled anew.11 Refusing such standardisation can be thus a challenge to neoliberalism in that those who are negatively impacted by the exercise of power can take action, or refuse to, on their own terms and in their own political space.12 Indeed neoliberal reconciliation processes can, ultimately, be seen as an interventionist policy designed to provide yet another opportunity for the settler colonial state to alter non-Western societies deemed to, in their view, be in crisis into neoliberal societies that function far closer to the Western model. Roland Paris describes such projects as ‘mission civilisatrice’ – ‘a reminder of the European imperial powers’ duty to colonise dependant populations in order to ‘civilise’ them’.13</w:t>
      </w:r>
    </w:p>
    <w:p w14:paraId="03B3C5F2" w14:textId="77777777" w:rsidR="00E05F1C" w:rsidRPr="00202A18" w:rsidRDefault="00E05F1C" w:rsidP="00E05F1C">
      <w:pPr>
        <w:rPr>
          <w:sz w:val="16"/>
        </w:rPr>
      </w:pPr>
      <w:r w:rsidRPr="00264BFC">
        <w:rPr>
          <w:sz w:val="16"/>
        </w:rPr>
        <w:t xml:space="preserve">Refusal is a concept that is increasingly used within academic literature describing behaviour that is linked to that of ‘resistance’ but which is also fundamentally different to it. As Bhungalia notes </w:t>
      </w:r>
      <w:r w:rsidRPr="00B36667">
        <w:rPr>
          <w:rStyle w:val="StyleUnderline"/>
          <w:highlight w:val="cyan"/>
        </w:rPr>
        <w:t>it is not</w:t>
      </w:r>
      <w:r w:rsidRPr="00264BFC">
        <w:rPr>
          <w:rStyle w:val="StyleUnderline"/>
        </w:rPr>
        <w:t xml:space="preserve"> to say: ‘</w:t>
      </w:r>
      <w:r w:rsidRPr="00B36667">
        <w:rPr>
          <w:rStyle w:val="Emphasis"/>
          <w:highlight w:val="cyan"/>
        </w:rPr>
        <w:t>I oppose you’</w:t>
      </w:r>
      <w:r w:rsidRPr="00B36667">
        <w:rPr>
          <w:rStyle w:val="StyleUnderline"/>
          <w:highlight w:val="cyan"/>
        </w:rPr>
        <w:t xml:space="preserve"> but</w:t>
      </w:r>
      <w:r w:rsidRPr="00264BFC">
        <w:rPr>
          <w:rStyle w:val="StyleUnderline"/>
        </w:rPr>
        <w:t xml:space="preserve"> rather</w:t>
      </w:r>
      <w:r w:rsidRPr="00264BFC">
        <w:rPr>
          <w:sz w:val="16"/>
          <w:szCs w:val="16"/>
        </w:rPr>
        <w:t xml:space="preserve">14: </w:t>
      </w:r>
      <w:r w:rsidRPr="00B36667">
        <w:rPr>
          <w:rStyle w:val="Emphasis"/>
          <w:highlight w:val="cyan"/>
        </w:rPr>
        <w:t>’your power has no authority over me’</w:t>
      </w:r>
      <w:r w:rsidRPr="00264BFC">
        <w:rPr>
          <w:sz w:val="16"/>
        </w:rPr>
        <w:t xml:space="preserve"> …</w:t>
      </w:r>
      <w:r w:rsidRPr="00B36667">
        <w:rPr>
          <w:rStyle w:val="StyleUnderline"/>
          <w:highlight w:val="cyan"/>
        </w:rPr>
        <w:t>Refusal denies authority</w:t>
      </w:r>
      <w:r w:rsidRPr="00264BFC">
        <w:rPr>
          <w:rStyle w:val="StyleUnderline"/>
        </w:rPr>
        <w:t xml:space="preserve"> presumed </w:t>
      </w:r>
      <w:r w:rsidRPr="00B36667">
        <w:rPr>
          <w:rStyle w:val="StyleUnderline"/>
          <w:highlight w:val="cyan"/>
        </w:rPr>
        <w:t>and</w:t>
      </w:r>
      <w:r w:rsidRPr="00264BFC">
        <w:rPr>
          <w:rStyle w:val="StyleUnderline"/>
        </w:rPr>
        <w:t xml:space="preserve"> </w:t>
      </w:r>
      <w:r w:rsidRPr="00264BFC">
        <w:rPr>
          <w:sz w:val="16"/>
        </w:rPr>
        <w:t xml:space="preserve">in so doing, </w:t>
      </w:r>
      <w:r w:rsidRPr="00B36667">
        <w:rPr>
          <w:rStyle w:val="Emphasis"/>
          <w:highlight w:val="cyan"/>
        </w:rPr>
        <w:t>reconfigures the relationship between dominated and subjugated</w:t>
      </w:r>
      <w:r w:rsidRPr="00264BFC">
        <w:rPr>
          <w:sz w:val="16"/>
        </w:rPr>
        <w:t xml:space="preserve"> itself. As Simpson highlights, </w:t>
      </w:r>
      <w:r w:rsidRPr="00B36667">
        <w:rPr>
          <w:rStyle w:val="StyleUnderline"/>
          <w:highlight w:val="cyan"/>
        </w:rPr>
        <w:t>refusal is</w:t>
      </w:r>
      <w:r w:rsidRPr="00264BFC">
        <w:rPr>
          <w:rStyle w:val="StyleUnderline"/>
        </w:rPr>
        <w:t xml:space="preserve"> a stance, but it is also</w:t>
      </w:r>
      <w:r w:rsidRPr="00264BFC">
        <w:rPr>
          <w:sz w:val="16"/>
        </w:rPr>
        <w:t xml:space="preserve"> </w:t>
      </w:r>
      <w:r w:rsidRPr="00B36667">
        <w:rPr>
          <w:rStyle w:val="StyleUnderline"/>
          <w:highlight w:val="cyan"/>
        </w:rPr>
        <w:t>a</w:t>
      </w:r>
      <w:r w:rsidRPr="00B36667">
        <w:rPr>
          <w:sz w:val="16"/>
          <w:highlight w:val="cyan"/>
        </w:rPr>
        <w:t xml:space="preserve"> </w:t>
      </w:r>
      <w:r w:rsidRPr="00B36667">
        <w:rPr>
          <w:rStyle w:val="Emphasis"/>
          <w:highlight w:val="cyan"/>
        </w:rPr>
        <w:t>theory of the political</w:t>
      </w:r>
      <w:r w:rsidRPr="00264BFC">
        <w:rPr>
          <w:sz w:val="16"/>
        </w:rPr>
        <w:t xml:space="preserve">.15 Examining the MWTRC through the lens of a politics of refusal thus allows for a critical analysis both of an ongoing refusal of settler colonialism by Wabanaki people, but also of the ways in which the MWTRC subverts the neoliberal. The MWTRC, for example, saw settler colonialism as both the problem and as the starting point. </w:t>
      </w:r>
      <w:r w:rsidRPr="00B36667">
        <w:rPr>
          <w:rStyle w:val="StyleUnderline"/>
          <w:highlight w:val="cyan"/>
        </w:rPr>
        <w:t>It</w:t>
      </w:r>
      <w:r w:rsidRPr="00264BFC">
        <w:rPr>
          <w:sz w:val="16"/>
        </w:rPr>
        <w:t xml:space="preserve"> ultimately </w:t>
      </w:r>
      <w:r w:rsidRPr="00B36667">
        <w:rPr>
          <w:rStyle w:val="StyleUnderline"/>
          <w:highlight w:val="cyan"/>
        </w:rPr>
        <w:t>refused to allow white settlers</w:t>
      </w:r>
      <w:r w:rsidRPr="00264BFC">
        <w:rPr>
          <w:sz w:val="16"/>
        </w:rPr>
        <w:t xml:space="preserve"> who engaged with the process </w:t>
      </w:r>
      <w:r w:rsidRPr="00B36667">
        <w:rPr>
          <w:rStyle w:val="StyleUnderline"/>
          <w:highlight w:val="cyan"/>
        </w:rPr>
        <w:t>to see themselves as</w:t>
      </w:r>
      <w:r w:rsidRPr="00B36667">
        <w:rPr>
          <w:sz w:val="16"/>
          <w:highlight w:val="cyan"/>
        </w:rPr>
        <w:t xml:space="preserve"> </w:t>
      </w:r>
      <w:r w:rsidRPr="00B36667">
        <w:rPr>
          <w:rStyle w:val="Emphasis"/>
          <w:highlight w:val="cyan"/>
        </w:rPr>
        <w:t>innocent</w:t>
      </w:r>
      <w:r w:rsidRPr="00264BFC">
        <w:rPr>
          <w:sz w:val="16"/>
        </w:rPr>
        <w:t xml:space="preserve"> </w:t>
      </w:r>
      <w:r w:rsidRPr="00264BFC">
        <w:rPr>
          <w:rStyle w:val="StyleUnderline"/>
        </w:rPr>
        <w:t>of white supremacist and settler colonial advantages</w:t>
      </w:r>
      <w:r w:rsidRPr="00264BFC">
        <w:rPr>
          <w:sz w:val="16"/>
        </w:rPr>
        <w:t xml:space="preserve"> and desires.16 In place, white settlers could either deny their inherent complacency to white supremacist and settler colonial structures, or they could take accountability and help dismantle such structures. This initial ‘refusal’ of a neoliberal reconciliation approach, whereby complacency to violent structures of domination is not accounted for, allowed for the development of a process, and an aftermath, geared towards the sovereignty and self-determination of Wabanaki people. As Prasse-Freeman notes17 when examining the work of the refusal writing collective (RWC, i.e. Audra Simpson, Carole McGranahan, Elisa Sobo and Erica Weiss writing for Cultural Anthropology in 2016) refusal is identified as an attempt ‘to construct a plane of equivalence’ on which, for example, Indigenous peoples living within the settler colonial state ‘present themselves as equally sovereign as those states that envelop and oppress them’.18 Thus as Emejulu and van der Scheer note </w:t>
      </w:r>
      <w:r w:rsidRPr="00B36667">
        <w:rPr>
          <w:rStyle w:val="StyleUnderline"/>
          <w:highlight w:val="cyan"/>
        </w:rPr>
        <w:t xml:space="preserve">’refusal becomes a </w:t>
      </w:r>
      <w:r w:rsidRPr="00B36667">
        <w:rPr>
          <w:rStyle w:val="Emphasis"/>
          <w:highlight w:val="cyan"/>
        </w:rPr>
        <w:t>collective politics of possibility</w:t>
      </w:r>
      <w:r w:rsidRPr="00B36667">
        <w:rPr>
          <w:sz w:val="16"/>
          <w:highlight w:val="cyan"/>
        </w:rPr>
        <w:t xml:space="preserve"> </w:t>
      </w:r>
      <w:r w:rsidRPr="00B36667">
        <w:rPr>
          <w:rStyle w:val="StyleUnderline"/>
          <w:highlight w:val="cyan"/>
        </w:rPr>
        <w:t xml:space="preserve">to imagine and make </w:t>
      </w:r>
      <w:r w:rsidRPr="00B36667">
        <w:rPr>
          <w:rStyle w:val="Emphasis"/>
          <w:highlight w:val="cyan"/>
        </w:rPr>
        <w:t>real alternative social orders</w:t>
      </w:r>
      <w:r w:rsidRPr="00264BFC">
        <w:rPr>
          <w:rStyle w:val="Emphasis"/>
        </w:rPr>
        <w:t xml:space="preserve"> and relations</w:t>
      </w:r>
      <w:r w:rsidRPr="00264BFC">
        <w:rPr>
          <w:sz w:val="16"/>
        </w:rPr>
        <w:t xml:space="preserve">... a collective politics of hope, solidarity and radical equality’. 19 </w:t>
      </w:r>
      <w:r w:rsidRPr="00264BFC">
        <w:rPr>
          <w:rStyle w:val="StyleUnderline"/>
        </w:rPr>
        <w:t xml:space="preserve">Refusal also offers a way </w:t>
      </w:r>
      <w:r w:rsidRPr="00B36667">
        <w:rPr>
          <w:rStyle w:val="StyleUnderline"/>
          <w:highlight w:val="cyan"/>
        </w:rPr>
        <w:t xml:space="preserve">to </w:t>
      </w:r>
      <w:r w:rsidRPr="00B36667">
        <w:rPr>
          <w:rStyle w:val="Emphasis"/>
          <w:highlight w:val="cyan"/>
        </w:rPr>
        <w:t>challenge settler sovereignty</w:t>
      </w:r>
      <w:r w:rsidRPr="00B36667">
        <w:rPr>
          <w:rStyle w:val="StyleUnderline"/>
          <w:highlight w:val="cyan"/>
        </w:rPr>
        <w:t xml:space="preserve"> by</w:t>
      </w:r>
      <w:r w:rsidRPr="00264BFC">
        <w:rPr>
          <w:rStyle w:val="StyleUnderline"/>
        </w:rPr>
        <w:t xml:space="preserve"> both </w:t>
      </w:r>
      <w:r w:rsidRPr="00B36667">
        <w:rPr>
          <w:rStyle w:val="StyleUnderline"/>
          <w:highlight w:val="cyan"/>
        </w:rPr>
        <w:t xml:space="preserve">refusing </w:t>
      </w:r>
      <w:r w:rsidRPr="00B36667">
        <w:rPr>
          <w:rStyle w:val="Emphasis"/>
          <w:highlight w:val="cyan"/>
        </w:rPr>
        <w:t>‘official channels of recognition</w:t>
      </w:r>
      <w:r w:rsidRPr="00264BFC">
        <w:rPr>
          <w:sz w:val="16"/>
        </w:rPr>
        <w:t xml:space="preserve"> sanctioned by (inter)national institutions, even while it works within those same channels of recognition in order to reach broad audiences’.20</w:t>
      </w:r>
    </w:p>
    <w:p w14:paraId="2F99CC4F" w14:textId="3AD62FFB" w:rsidR="00103B4B" w:rsidRDefault="00103B4B" w:rsidP="00103B4B">
      <w:pPr>
        <w:pStyle w:val="Heading3"/>
      </w:pPr>
      <w:r>
        <w:t>2.</w:t>
      </w:r>
    </w:p>
    <w:p w14:paraId="606D8AE7" w14:textId="0E88D438" w:rsidR="003159B2" w:rsidRPr="00D75794" w:rsidRDefault="00B57EC7" w:rsidP="003159B2">
      <w:pPr>
        <w:pStyle w:val="Heading4"/>
      </w:pPr>
      <w:r>
        <w:t>The 50 States should substantially strengthen collective bargaining rights for workers in the United States</w:t>
      </w:r>
      <w:r w:rsidR="00AD4F22">
        <w:t xml:space="preserve"> by </w:t>
      </w:r>
      <w:r w:rsidR="003159B2" w:rsidRPr="00D75794">
        <w:t>restor</w:t>
      </w:r>
      <w:r w:rsidR="003159B2">
        <w:t>ing</w:t>
      </w:r>
      <w:r w:rsidR="003159B2" w:rsidRPr="00D75794">
        <w:t xml:space="preserve"> collective bargaining for federal civil servants weakened by executive actions.</w:t>
      </w:r>
    </w:p>
    <w:p w14:paraId="713E7D63" w14:textId="77777777" w:rsidR="00B57EC7" w:rsidRPr="00990C27" w:rsidRDefault="00B57EC7" w:rsidP="00B57EC7">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055D3056" w14:textId="77777777" w:rsidR="00B57EC7" w:rsidRPr="00990C27" w:rsidRDefault="00B57EC7" w:rsidP="00B57EC7">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6313FFF9" w14:textId="77777777" w:rsidR="00B57EC7" w:rsidRPr="00990C27" w:rsidRDefault="00B57EC7" w:rsidP="00B57EC7">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581A82">
        <w:rPr>
          <w:rStyle w:val="StyleUnderline"/>
          <w:highlight w:val="cyan"/>
        </w:rPr>
        <w:t xml:space="preserve">the </w:t>
      </w:r>
      <w:r w:rsidRPr="00581A82">
        <w:rPr>
          <w:rStyle w:val="Emphasis"/>
          <w:highlight w:val="cyan"/>
        </w:rPr>
        <w:t>NLRA</w:t>
      </w:r>
      <w:r w:rsidRPr="00581A82">
        <w:rPr>
          <w:rStyle w:val="StyleUnderline"/>
          <w:highlight w:val="cyan"/>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581A82">
        <w:rPr>
          <w:rStyle w:val="StyleUnderline"/>
          <w:highlight w:val="cyan"/>
        </w:rPr>
        <w:t xml:space="preserve">on the </w:t>
      </w:r>
      <w:r w:rsidRPr="00581A82">
        <w:rPr>
          <w:rStyle w:val="Emphasis"/>
          <w:highlight w:val="cyan"/>
        </w:rPr>
        <w:t>brink of collapse</w:t>
      </w:r>
      <w:r w:rsidRPr="00990C27">
        <w:rPr>
          <w:sz w:val="16"/>
        </w:rPr>
        <w:t xml:space="preserve">. In lieu of the NLRA, those </w:t>
      </w:r>
      <w:r w:rsidRPr="00581A82">
        <w:rPr>
          <w:rStyle w:val="Emphasis"/>
          <w:highlight w:val="cyan"/>
        </w:rPr>
        <w:t>state laws</w:t>
      </w:r>
      <w:r w:rsidRPr="00581A82">
        <w:rPr>
          <w:sz w:val="16"/>
          <w:highlight w:val="cyan"/>
        </w:rPr>
        <w:t xml:space="preserve"> </w:t>
      </w:r>
      <w:r w:rsidRPr="00581A82">
        <w:rPr>
          <w:rStyle w:val="StyleUnderline"/>
          <w:highlight w:val="cyan"/>
        </w:rPr>
        <w:t xml:space="preserve">offer a </w:t>
      </w:r>
      <w:r w:rsidRPr="00581A82">
        <w:rPr>
          <w:rStyle w:val="Emphasis"/>
          <w:highlight w:val="cyan"/>
        </w:rPr>
        <w:t>backstop</w:t>
      </w:r>
      <w:r w:rsidRPr="00581A82">
        <w:rPr>
          <w:rStyle w:val="StyleUnderline"/>
          <w:highlight w:val="cyan"/>
        </w:rPr>
        <w:t xml:space="preserve"> for </w:t>
      </w:r>
      <w:r w:rsidRPr="00581A82">
        <w:rPr>
          <w:rStyle w:val="Emphasis"/>
          <w:highlight w:val="cyan"/>
        </w:rPr>
        <w:t>worker organizing</w:t>
      </w:r>
      <w:r w:rsidRPr="00990C27">
        <w:rPr>
          <w:rStyle w:val="StyleUnderline"/>
        </w:rPr>
        <w:t xml:space="preserve"> under state law. </w:t>
      </w:r>
    </w:p>
    <w:p w14:paraId="114FDE28" w14:textId="77777777" w:rsidR="00B57EC7" w:rsidRPr="00990C27" w:rsidRDefault="00B57EC7" w:rsidP="00B57EC7">
      <w:pPr>
        <w:rPr>
          <w:rStyle w:val="StyleUnderline"/>
        </w:rPr>
      </w:pPr>
      <w:r w:rsidRPr="00990C27">
        <w:rPr>
          <w:sz w:val="16"/>
        </w:rPr>
        <w:t xml:space="preserve">The stakes for finding effective collective mechanisms for dealing with collective problems are immense. </w:t>
      </w:r>
      <w:r w:rsidRPr="00990C27">
        <w:rPr>
          <w:rStyle w:val="StyleUnderline"/>
        </w:rPr>
        <w:t xml:space="preserve">U.S. </w:t>
      </w:r>
      <w:r w:rsidRPr="00581A82">
        <w:rPr>
          <w:rStyle w:val="StyleUnderline"/>
          <w:highlight w:val="cyan"/>
        </w:rPr>
        <w:t>workers</w:t>
      </w:r>
      <w:r w:rsidRPr="00990C27">
        <w:rPr>
          <w:rStyle w:val="StyleUnderline"/>
        </w:rPr>
        <w:t xml:space="preserve"> face overlapping nested crises but </w:t>
      </w:r>
      <w:r w:rsidRPr="00581A82">
        <w:rPr>
          <w:rStyle w:val="StyleUnderline"/>
          <w:highlight w:val="cyan"/>
        </w:rPr>
        <w:t>lack</w:t>
      </w:r>
      <w:r w:rsidRPr="00990C27">
        <w:rPr>
          <w:rStyle w:val="StyleUnderline"/>
        </w:rPr>
        <w:t xml:space="preserve"> the </w:t>
      </w:r>
      <w:r w:rsidRPr="00581A82">
        <w:rPr>
          <w:rStyle w:val="Emphasis"/>
          <w:highlight w:val="cyan"/>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400A712F" w14:textId="77777777" w:rsidR="00B57EC7" w:rsidRPr="00990C27" w:rsidRDefault="00B57EC7" w:rsidP="00B57EC7">
      <w:pPr>
        <w:rPr>
          <w:sz w:val="16"/>
        </w:rPr>
      </w:pPr>
      <w:r w:rsidRPr="00581A82">
        <w:rPr>
          <w:rStyle w:val="StyleUnderline"/>
          <w:highlight w:val="cyan"/>
        </w:rPr>
        <w:t>The</w:t>
      </w:r>
      <w:r w:rsidRPr="00990C27">
        <w:rPr>
          <w:rStyle w:val="StyleUnderline"/>
        </w:rPr>
        <w:t xml:space="preserve"> National Labor Relations Board</w:t>
      </w:r>
      <w:r w:rsidRPr="00990C27">
        <w:rPr>
          <w:sz w:val="16"/>
        </w:rPr>
        <w:t xml:space="preserve"> (</w:t>
      </w:r>
      <w:r w:rsidRPr="00581A82">
        <w:rPr>
          <w:rStyle w:val="Emphasis"/>
          <w:highlight w:val="cyan"/>
        </w:rPr>
        <w:t>NLRB</w:t>
      </w:r>
      <w:r w:rsidRPr="00990C27">
        <w:rPr>
          <w:sz w:val="16"/>
        </w:rPr>
        <w:t xml:space="preserve">), the agency enforcing the NLRA, </w:t>
      </w:r>
      <w:r w:rsidRPr="00581A82">
        <w:rPr>
          <w:rStyle w:val="StyleUnderline"/>
          <w:highlight w:val="cyan"/>
        </w:rPr>
        <w:t xml:space="preserve">is an </w:t>
      </w:r>
      <w:r w:rsidRPr="00581A82">
        <w:rPr>
          <w:rStyle w:val="Emphasis"/>
          <w:highlight w:val="cyan"/>
        </w:rPr>
        <w:t>empty husk</w:t>
      </w:r>
      <w:r w:rsidRPr="00990C27">
        <w:rPr>
          <w:sz w:val="16"/>
        </w:rPr>
        <w:t xml:space="preserve">. </w:t>
      </w:r>
      <w:r w:rsidRPr="00990C27">
        <w:rPr>
          <w:rStyle w:val="StyleUnderline"/>
        </w:rPr>
        <w:t xml:space="preserve">The NLRB’s statutory structure and authorities are </w:t>
      </w:r>
      <w:r w:rsidRPr="00581A82">
        <w:rPr>
          <w:rStyle w:val="StyleUnderline"/>
          <w:highlight w:val="cyan"/>
        </w:rPr>
        <w:t xml:space="preserve">being </w:t>
      </w:r>
      <w:r w:rsidRPr="00581A82">
        <w:rPr>
          <w:rStyle w:val="Emphasis"/>
          <w:highlight w:val="cyan"/>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581A82">
        <w:rPr>
          <w:rStyle w:val="StyleUnderline"/>
          <w:highlight w:val="cyan"/>
        </w:rPr>
        <w:t xml:space="preserve">With </w:t>
      </w:r>
      <w:r w:rsidRPr="00581A82">
        <w:rPr>
          <w:rStyle w:val="Emphasis"/>
          <w:highlight w:val="cyan"/>
        </w:rPr>
        <w:t>very few</w:t>
      </w:r>
      <w:r w:rsidRPr="00990C27">
        <w:rPr>
          <w:rStyle w:val="Emphasis"/>
        </w:rPr>
        <w:t xml:space="preserve"> of its formal </w:t>
      </w:r>
      <w:r w:rsidRPr="00581A82">
        <w:rPr>
          <w:rStyle w:val="Emphasis"/>
          <w:highlight w:val="cyan"/>
        </w:rPr>
        <w:t>authorities remaining</w:t>
      </w:r>
      <w:r w:rsidRPr="00581A82">
        <w:rPr>
          <w:rStyle w:val="StyleUnderline"/>
          <w:highlight w:val="cyan"/>
        </w:rPr>
        <w:t xml:space="preserve"> and</w:t>
      </w:r>
      <w:r w:rsidRPr="00990C27">
        <w:rPr>
          <w:rStyle w:val="StyleUnderline"/>
        </w:rPr>
        <w:t xml:space="preserve"> with </w:t>
      </w:r>
      <w:r w:rsidRPr="00990C27">
        <w:rPr>
          <w:rStyle w:val="Emphasis"/>
        </w:rPr>
        <w:t xml:space="preserve">piercing </w:t>
      </w:r>
      <w:r w:rsidRPr="00581A82">
        <w:rPr>
          <w:rStyle w:val="Emphasis"/>
          <w:highlight w:val="cyan"/>
        </w:rPr>
        <w:t>uncertainty</w:t>
      </w:r>
      <w:r w:rsidRPr="00581A82">
        <w:rPr>
          <w:sz w:val="16"/>
          <w:highlight w:val="cyan"/>
        </w:rPr>
        <w:t xml:space="preserve"> </w:t>
      </w:r>
      <w:r w:rsidRPr="00581A82">
        <w:rPr>
          <w:rStyle w:val="StyleUnderline"/>
          <w:highlight w:val="cyan"/>
        </w:rPr>
        <w:t xml:space="preserve">about its </w:t>
      </w:r>
      <w:r w:rsidRPr="00581A82">
        <w:rPr>
          <w:rStyle w:val="Emphasis"/>
          <w:highlight w:val="cyan"/>
        </w:rPr>
        <w:t>existence</w:t>
      </w:r>
      <w:r w:rsidRPr="00581A82">
        <w:rPr>
          <w:sz w:val="16"/>
          <w:highlight w:val="cyan"/>
        </w:rPr>
        <w:t xml:space="preserve">, </w:t>
      </w:r>
      <w:r w:rsidRPr="00581A82">
        <w:rPr>
          <w:rStyle w:val="StyleUnderline"/>
          <w:highlight w:val="cyan"/>
        </w:rPr>
        <w:t>the</w:t>
      </w:r>
      <w:r w:rsidRPr="00990C27">
        <w:rPr>
          <w:rStyle w:val="StyleUnderline"/>
        </w:rPr>
        <w:t xml:space="preserve"> agency’s </w:t>
      </w:r>
      <w:r w:rsidRPr="00581A82">
        <w:rPr>
          <w:rStyle w:val="Emphasis"/>
          <w:highlight w:val="cyan"/>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581A82">
        <w:rPr>
          <w:rStyle w:val="StyleUnderline"/>
          <w:highlight w:val="cyan"/>
        </w:rPr>
        <w:t xml:space="preserve">is </w:t>
      </w:r>
      <w:r w:rsidRPr="00581A82">
        <w:rPr>
          <w:rStyle w:val="Emphasis"/>
          <w:highlight w:val="cyan"/>
        </w:rPr>
        <w:t>nigh</w:t>
      </w:r>
      <w:r w:rsidRPr="00581A82">
        <w:rPr>
          <w:rStyle w:val="StyleUnderline"/>
          <w:highlight w:val="cyan"/>
        </w:rPr>
        <w:t>.</w:t>
      </w:r>
      <w:r w:rsidRPr="00990C27">
        <w:rPr>
          <w:sz w:val="16"/>
        </w:rPr>
        <w:t xml:space="preserve"> </w:t>
      </w:r>
    </w:p>
    <w:p w14:paraId="6BA4EAF1" w14:textId="77777777" w:rsidR="00B57EC7" w:rsidRPr="00990C27" w:rsidRDefault="00B57EC7" w:rsidP="00B57EC7">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30D61BB5" w14:textId="77777777" w:rsidR="00B57EC7" w:rsidRPr="00990C27" w:rsidRDefault="00B57EC7" w:rsidP="00B57EC7">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20F1C7D9" w14:textId="77777777" w:rsidR="00B57EC7" w:rsidRPr="00990C27" w:rsidRDefault="00B57EC7" w:rsidP="00B57EC7">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581A82">
        <w:rPr>
          <w:rStyle w:val="Emphasis"/>
          <w:highlight w:val="cyan"/>
        </w:rPr>
        <w:t>states</w:t>
      </w:r>
      <w:r w:rsidRPr="00990C27">
        <w:rPr>
          <w:rStyle w:val="Emphasis"/>
        </w:rPr>
        <w:t xml:space="preserve"> and local government</w:t>
      </w:r>
      <w:r w:rsidRPr="00990C27">
        <w:rPr>
          <w:rStyle w:val="StyleUnderline"/>
        </w:rPr>
        <w:t xml:space="preserve"> </w:t>
      </w:r>
      <w:r w:rsidRPr="00581A82">
        <w:rPr>
          <w:rStyle w:val="StyleUnderline"/>
          <w:highlight w:val="cyan"/>
        </w:rPr>
        <w:t>have regulated</w:t>
      </w:r>
      <w:r w:rsidRPr="00990C27">
        <w:rPr>
          <w:rStyle w:val="StyleUnderline"/>
        </w:rPr>
        <w:t xml:space="preserve"> private sector </w:t>
      </w:r>
      <w:r w:rsidRPr="00581A82">
        <w:rPr>
          <w:rStyle w:val="StyleUnderline"/>
          <w:highlight w:val="cyan"/>
        </w:rPr>
        <w:t>labor relations. Some</w:t>
      </w:r>
      <w:r w:rsidRPr="00990C27">
        <w:rPr>
          <w:rStyle w:val="StyleUnderline"/>
        </w:rPr>
        <w:t xml:space="preserve"> states </w:t>
      </w:r>
      <w:r w:rsidRPr="00581A82">
        <w:rPr>
          <w:rStyle w:val="StyleUnderline"/>
          <w:highlight w:val="cyan"/>
        </w:rPr>
        <w:t xml:space="preserve">enacted </w:t>
      </w:r>
      <w:r w:rsidRPr="00581A82">
        <w:rPr>
          <w:rStyle w:val="Emphasis"/>
          <w:highlight w:val="cyan"/>
        </w:rPr>
        <w:t>explicit rights</w:t>
      </w:r>
      <w:r w:rsidRPr="00990C27">
        <w:rPr>
          <w:rStyle w:val="Emphasis"/>
        </w:rPr>
        <w:t xml:space="preserve"> of workers</w:t>
      </w:r>
      <w:r w:rsidRPr="00990C27">
        <w:rPr>
          <w:rStyle w:val="StyleUnderline"/>
        </w:rPr>
        <w:t xml:space="preserve"> </w:t>
      </w:r>
      <w:r w:rsidRPr="00581A82">
        <w:rPr>
          <w:rStyle w:val="StyleUnderline"/>
          <w:highlight w:val="cyan"/>
        </w:rPr>
        <w:t>to</w:t>
      </w:r>
      <w:r w:rsidRPr="00581A82">
        <w:rPr>
          <w:sz w:val="16"/>
          <w:highlight w:val="cyan"/>
        </w:rPr>
        <w:t xml:space="preserve"> </w:t>
      </w:r>
      <w:r w:rsidRPr="00581A82">
        <w:rPr>
          <w:rStyle w:val="Emphasis"/>
          <w:highlight w:val="cyan"/>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581A82">
        <w:rPr>
          <w:rStyle w:val="StyleUnderline"/>
          <w:highlight w:val="cyan"/>
        </w:rPr>
        <w:t>Some</w:t>
      </w:r>
      <w:r w:rsidRPr="00990C27">
        <w:rPr>
          <w:rStyle w:val="StyleUnderline"/>
        </w:rPr>
        <w:t xml:space="preserve"> states and localities have also </w:t>
      </w:r>
      <w:r w:rsidRPr="00581A82">
        <w:rPr>
          <w:rStyle w:val="StyleUnderline"/>
          <w:highlight w:val="cyan"/>
        </w:rPr>
        <w:t xml:space="preserve">created </w:t>
      </w:r>
      <w:r w:rsidRPr="00581A82">
        <w:rPr>
          <w:rStyle w:val="Emphasis"/>
          <w:highlight w:val="cyan"/>
        </w:rPr>
        <w:t>sector-specific 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768C822E" w14:textId="77777777" w:rsidR="00B57EC7" w:rsidRPr="00990C27" w:rsidRDefault="00B57EC7" w:rsidP="00B57EC7">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581A82">
        <w:rPr>
          <w:rStyle w:val="Emphasis"/>
          <w:highlight w:val="cyan"/>
        </w:rPr>
        <w:t>state law</w:t>
      </w:r>
      <w:r w:rsidRPr="00990C27">
        <w:rPr>
          <w:rStyle w:val="StyleUnderline"/>
        </w:rPr>
        <w:t>.</w:t>
      </w:r>
      <w:r w:rsidRPr="00990C27">
        <w:rPr>
          <w:sz w:val="16"/>
        </w:rPr>
        <w:t xml:space="preserve"> </w:t>
      </w:r>
      <w:r w:rsidRPr="00990C27">
        <w:rPr>
          <w:rStyle w:val="Emphasis"/>
        </w:rPr>
        <w:t xml:space="preserve">This alternative institutional route </w:t>
      </w:r>
      <w:r w:rsidRPr="00581A82">
        <w:rPr>
          <w:rStyle w:val="Emphasis"/>
          <w:highlight w:val="cyan"/>
        </w:rPr>
        <w:t>is readily available now.</w:t>
      </w:r>
      <w:r w:rsidRPr="00990C27">
        <w:rPr>
          <w:sz w:val="16"/>
        </w:rPr>
        <w:t xml:space="preserve"> Following a review of those state laws, rarely acknowledged in legal scholarship, this Essay reviews paths to using those laws alongside or as a replacement for the NLRA. </w:t>
      </w:r>
    </w:p>
    <w:p w14:paraId="076B2151" w14:textId="77777777" w:rsidR="00B57EC7" w:rsidRPr="00990C27" w:rsidRDefault="00B57EC7" w:rsidP="00B57EC7">
      <w:pPr>
        <w:rPr>
          <w:sz w:val="16"/>
        </w:rPr>
      </w:pPr>
      <w:r w:rsidRPr="00581A82">
        <w:rPr>
          <w:rStyle w:val="StyleUnderline"/>
          <w:highlight w:val="cyan"/>
        </w:rPr>
        <w:t xml:space="preserve">As the NLRA </w:t>
      </w:r>
      <w:r w:rsidRPr="00581A82">
        <w:rPr>
          <w:rStyle w:val="Emphasis"/>
          <w:highlight w:val="cyan"/>
        </w:rPr>
        <w:t>weakens</w:t>
      </w:r>
      <w:r w:rsidRPr="00581A82">
        <w:rPr>
          <w:rStyle w:val="StyleUnderline"/>
          <w:highlight w:val="cyan"/>
        </w:rPr>
        <w:t xml:space="preserve"> so does</w:t>
      </w:r>
      <w:r w:rsidRPr="00990C27">
        <w:rPr>
          <w:rStyle w:val="StyleUnderline"/>
        </w:rPr>
        <w:t xml:space="preserve"> its </w:t>
      </w:r>
      <w:r w:rsidRPr="00581A82">
        <w:rPr>
          <w:rStyle w:val="Emphasis"/>
          <w:highlight w:val="cyan"/>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581A82">
        <w:rPr>
          <w:rStyle w:val="StyleUnderline"/>
          <w:highlight w:val="cyan"/>
        </w:rPr>
        <w:t>by removing the</w:t>
      </w:r>
      <w:r w:rsidRPr="00990C27">
        <w:rPr>
          <w:rStyle w:val="StyleUnderline"/>
        </w:rPr>
        <w:t xml:space="preserve"> NLRB’s </w:t>
      </w:r>
      <w:r w:rsidRPr="00581A82">
        <w:rPr>
          <w:rStyle w:val="Emphasis"/>
          <w:highlight w:val="cyan"/>
        </w:rPr>
        <w:t>quorum</w:t>
      </w:r>
      <w:r w:rsidRPr="00990C27">
        <w:rPr>
          <w:sz w:val="16"/>
        </w:rPr>
        <w:t xml:space="preserve">, </w:t>
      </w:r>
      <w:r w:rsidRPr="00990C27">
        <w:rPr>
          <w:rStyle w:val="StyleUnderline"/>
        </w:rPr>
        <w:t xml:space="preserve">but also to </w:t>
      </w:r>
      <w:r w:rsidRPr="00990C27">
        <w:rPr>
          <w:rStyle w:val="Emphasis"/>
        </w:rPr>
        <w:t xml:space="preserve">chaotic </w:t>
      </w:r>
      <w:r w:rsidRPr="00581A82">
        <w:rPr>
          <w:rStyle w:val="Emphasis"/>
          <w:highlight w:val="cyan"/>
        </w:rPr>
        <w:t>terminations</w:t>
      </w:r>
      <w:r w:rsidRPr="00990C27">
        <w:rPr>
          <w:rStyle w:val="StyleUnderline"/>
        </w:rPr>
        <w:t xml:space="preserve"> and </w:t>
      </w:r>
      <w:r w:rsidRPr="00581A82">
        <w:rPr>
          <w:rStyle w:val="Emphasis"/>
          <w:highlight w:val="cyan"/>
        </w:rPr>
        <w:t>office shut-downs.</w:t>
      </w:r>
      <w:r w:rsidRPr="00581A82">
        <w:rPr>
          <w:sz w:val="16"/>
          <w:highlight w:val="cyan"/>
        </w:rPr>
        <w:t xml:space="preserve"> </w:t>
      </w:r>
      <w:r w:rsidRPr="00581A82">
        <w:rPr>
          <w:rStyle w:val="StyleUnderline"/>
          <w:highlight w:val="cyan"/>
        </w:rPr>
        <w:t>Congress relied on</w:t>
      </w:r>
      <w:r w:rsidRPr="00990C27">
        <w:rPr>
          <w:rStyle w:val="StyleUnderline"/>
        </w:rPr>
        <w:t xml:space="preserve"> the existence of </w:t>
      </w:r>
      <w:r w:rsidRPr="00581A82">
        <w:rPr>
          <w:rStyle w:val="StyleUnderline"/>
          <w:highlight w:val="cyan"/>
        </w:rPr>
        <w:t xml:space="preserve">a </w:t>
      </w:r>
      <w:r w:rsidRPr="00581A82">
        <w:rPr>
          <w:rStyle w:val="Emphasis"/>
          <w:highlight w:val="cyan"/>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581A82">
        <w:rPr>
          <w:rStyle w:val="Emphasis"/>
          <w:highlight w:val="cyan"/>
        </w:rPr>
        <w:t>Remove that</w:t>
      </w:r>
      <w:r w:rsidRPr="00990C27">
        <w:rPr>
          <w:rStyle w:val="Emphasis"/>
        </w:rPr>
        <w:t xml:space="preserve"> pre-condition, and </w:t>
      </w:r>
      <w:r w:rsidRPr="00581A82">
        <w:rPr>
          <w:rStyle w:val="Emphasis"/>
          <w:highlight w:val="cyan"/>
        </w:rPr>
        <w:t>you</w:t>
      </w:r>
      <w:r w:rsidRPr="00990C27">
        <w:rPr>
          <w:rStyle w:val="Emphasis"/>
        </w:rPr>
        <w:t xml:space="preserve"> will </w:t>
      </w:r>
      <w:r w:rsidRPr="00581A82">
        <w:rPr>
          <w:rStyle w:val="Emphasis"/>
          <w:highlight w:val="cyan"/>
        </w:rPr>
        <w:t>remove</w:t>
      </w:r>
      <w:r w:rsidRPr="00990C27">
        <w:rPr>
          <w:rStyle w:val="Emphasis"/>
        </w:rPr>
        <w:t xml:space="preserve"> the </w:t>
      </w:r>
      <w:r w:rsidRPr="00581A82">
        <w:rPr>
          <w:rStyle w:val="Emphasis"/>
          <w:highlight w:val="cyan"/>
        </w:rPr>
        <w:t>preemption</w:t>
      </w:r>
      <w:r w:rsidRPr="00990C27">
        <w:rPr>
          <w:rStyle w:val="Emphasis"/>
        </w:rPr>
        <w:t xml:space="preserve"> regime.</w:t>
      </w:r>
      <w:r w:rsidRPr="00990C27">
        <w:rPr>
          <w:sz w:val="16"/>
          <w:szCs w:val="24"/>
        </w:rPr>
        <w:t xml:space="preserve"> </w:t>
      </w:r>
    </w:p>
    <w:p w14:paraId="33E9C49E" w14:textId="77777777" w:rsidR="00B57EC7" w:rsidRPr="00990C27" w:rsidRDefault="00B57EC7" w:rsidP="00B57EC7">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2A28B0F9" w14:textId="77777777" w:rsidR="00B57EC7" w:rsidRDefault="00B57EC7" w:rsidP="00B57EC7">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581A82">
        <w:rPr>
          <w:rStyle w:val="Emphasis"/>
          <w:highlight w:val="cyan"/>
        </w:rPr>
        <w:t>States</w:t>
      </w:r>
      <w:r w:rsidRPr="00990C27">
        <w:rPr>
          <w:rStyle w:val="Emphasis"/>
        </w:rPr>
        <w:t xml:space="preserve"> and localities </w:t>
      </w:r>
      <w:r w:rsidRPr="00581A82">
        <w:rPr>
          <w:rStyle w:val="Emphasis"/>
          <w:highlight w:val="cyan"/>
        </w:rPr>
        <w:t>will be the arena of</w:t>
      </w:r>
      <w:r w:rsidRPr="00990C27">
        <w:rPr>
          <w:rStyle w:val="Emphasis"/>
        </w:rPr>
        <w:t xml:space="preserve"> the next phase of </w:t>
      </w:r>
      <w:r w:rsidRPr="00581A82">
        <w:rPr>
          <w:rStyle w:val="Emphasis"/>
          <w:highlight w:val="cyan"/>
        </w:rPr>
        <w:t>labor</w:t>
      </w:r>
      <w:r w:rsidRPr="00990C27">
        <w:rPr>
          <w:rStyle w:val="Emphasis"/>
        </w:rPr>
        <w:t xml:space="preserve"> relations</w:t>
      </w:r>
      <w:r w:rsidRPr="00990C27">
        <w:rPr>
          <w:sz w:val="16"/>
        </w:rPr>
        <w:t xml:space="preserve"> post-NLRA. Luckily, </w:t>
      </w:r>
      <w:r w:rsidRPr="00990C27">
        <w:rPr>
          <w:rStyle w:val="StyleUnderline"/>
        </w:rPr>
        <w:t xml:space="preserve">the labor movement has </w:t>
      </w:r>
      <w:r w:rsidRPr="00581A82">
        <w:rPr>
          <w:rStyle w:val="Emphasis"/>
          <w:highlight w:val="cyan"/>
        </w:rPr>
        <w:t>significant expertise</w:t>
      </w:r>
      <w:r w:rsidRPr="00581A82">
        <w:rPr>
          <w:rStyle w:val="StyleUnderline"/>
          <w:highlight w:val="cyan"/>
        </w:rPr>
        <w:t xml:space="preserve"> in developing</w:t>
      </w:r>
      <w:r w:rsidRPr="00990C27">
        <w:rPr>
          <w:rStyle w:val="StyleUnderline"/>
        </w:rPr>
        <w:t xml:space="preserve"> </w:t>
      </w:r>
      <w:r w:rsidRPr="00990C27">
        <w:rPr>
          <w:rStyle w:val="Emphasis"/>
        </w:rPr>
        <w:t xml:space="preserve">local and </w:t>
      </w:r>
      <w:r w:rsidRPr="00581A82">
        <w:rPr>
          <w:rStyle w:val="Emphasis"/>
          <w:highlight w:val="cyan"/>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0F7B9B88" w14:textId="77777777" w:rsidR="00B57EC7" w:rsidRPr="00B57EC7" w:rsidRDefault="00B57EC7" w:rsidP="00B57EC7"/>
    <w:p w14:paraId="707D6230" w14:textId="679515A0" w:rsidR="008A426A" w:rsidRPr="00014411" w:rsidRDefault="00187624" w:rsidP="008A426A">
      <w:pPr>
        <w:pStyle w:val="Heading3"/>
      </w:pPr>
      <w:r>
        <w:t>3</w:t>
      </w:r>
      <w:r w:rsidR="00CA2BDF">
        <w:t>.</w:t>
      </w:r>
      <w:r w:rsidR="008A426A">
        <w:t xml:space="preserve"> </w:t>
      </w:r>
    </w:p>
    <w:p w14:paraId="152CAC19" w14:textId="77777777" w:rsidR="008A426A" w:rsidRPr="002820F2" w:rsidRDefault="008A426A" w:rsidP="008A426A">
      <w:pPr>
        <w:pStyle w:val="Heading4"/>
      </w:pPr>
      <w:r>
        <w:t>Midterms</w:t>
      </w:r>
    </w:p>
    <w:p w14:paraId="6DD2FAD8" w14:textId="77777777" w:rsidR="008A426A" w:rsidRPr="00380D72" w:rsidRDefault="008A426A" w:rsidP="008A426A">
      <w:pPr>
        <w:pStyle w:val="Heading4"/>
      </w:pPr>
      <w:r>
        <w:t xml:space="preserve">Dems win now. </w:t>
      </w:r>
    </w:p>
    <w:p w14:paraId="51EE2069" w14:textId="77777777" w:rsidR="008A426A" w:rsidRPr="00380D72" w:rsidRDefault="008A426A" w:rsidP="008A426A">
      <w:r>
        <w:t xml:space="preserve">Emily </w:t>
      </w:r>
      <w:r w:rsidRPr="00380D72">
        <w:rPr>
          <w:rStyle w:val="Style13ptBold"/>
        </w:rPr>
        <w:t>Singer 9/19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375E445F" w14:textId="77777777" w:rsidR="008A426A" w:rsidRPr="00073C2E" w:rsidRDefault="008A426A" w:rsidP="008A426A">
      <w:pPr>
        <w:rPr>
          <w:sz w:val="16"/>
        </w:rPr>
      </w:pPr>
      <w:r w:rsidRPr="00073C2E">
        <w:rPr>
          <w:sz w:val="16"/>
        </w:rPr>
        <w:t xml:space="preserve">If a new Washington Post/Ipsos poll released on Friday bears out, </w:t>
      </w:r>
      <w:r w:rsidRPr="00380D72">
        <w:rPr>
          <w:rStyle w:val="StyleUnderline"/>
        </w:rPr>
        <w:t xml:space="preserve">a </w:t>
      </w:r>
      <w:r w:rsidRPr="00073C2E">
        <w:rPr>
          <w:rStyle w:val="Emphasis"/>
          <w:sz w:val="28"/>
          <w:highlight w:val="cyan"/>
        </w:rPr>
        <w:t>blue wav</w:t>
      </w:r>
      <w:r w:rsidRPr="009321CF">
        <w:rPr>
          <w:rStyle w:val="Emphasis"/>
          <w:sz w:val="28"/>
          <w:highlight w:val="cyan"/>
        </w:rPr>
        <w:t>e</w:t>
      </w:r>
      <w:r w:rsidRPr="009321CF">
        <w:rPr>
          <w:rStyle w:val="StyleUnderline"/>
          <w:sz w:val="28"/>
          <w:szCs w:val="32"/>
          <w:highlight w:val="cyan"/>
        </w:rPr>
        <w:t xml:space="preserve"> </w:t>
      </w:r>
      <w:r w:rsidRPr="009321CF">
        <w:rPr>
          <w:rStyle w:val="StyleUnderline"/>
          <w:highlight w:val="cyan"/>
        </w:rPr>
        <w:t xml:space="preserve">may </w:t>
      </w:r>
      <w:r w:rsidRPr="009321CF">
        <w:rPr>
          <w:rStyle w:val="Emphasis"/>
          <w:highlight w:val="cyan"/>
        </w:rPr>
        <w:t xml:space="preserve">wash </w:t>
      </w:r>
      <w:r w:rsidRPr="00380D72">
        <w:rPr>
          <w:rStyle w:val="Emphasis"/>
          <w:highlight w:val="cyan"/>
        </w:rPr>
        <w:t>over</w:t>
      </w:r>
      <w:r w:rsidRPr="00380D72">
        <w:rPr>
          <w:rStyle w:val="StyleUnderline"/>
        </w:rPr>
        <w:t xml:space="preserve"> next year’s </w:t>
      </w:r>
      <w:r w:rsidRPr="00380D72">
        <w:rPr>
          <w:rStyle w:val="StyleUnderline"/>
          <w:highlight w:val="cyan"/>
        </w:rPr>
        <w:t>midterm</w:t>
      </w:r>
      <w:r w:rsidRPr="00380D72">
        <w:rPr>
          <w:rStyle w:val="StyleUnderline"/>
        </w:rPr>
        <w:t xml:space="preserve"> election</w:t>
      </w:r>
      <w:r w:rsidRPr="009321CF">
        <w:rPr>
          <w:rStyle w:val="StyleUnderline"/>
          <w:highlight w:val="cyan"/>
        </w:rPr>
        <w:t>s</w:t>
      </w:r>
      <w:r w:rsidRPr="00073C2E">
        <w:rPr>
          <w:sz w:val="16"/>
        </w:rPr>
        <w:t xml:space="preserve">. The survey found that </w:t>
      </w:r>
      <w:r w:rsidRPr="009321CF">
        <w:rPr>
          <w:rStyle w:val="Emphasis"/>
        </w:rPr>
        <w:t xml:space="preserve">registered </w:t>
      </w:r>
      <w:r w:rsidRPr="00380D72">
        <w:rPr>
          <w:rStyle w:val="Emphasis"/>
          <w:highlight w:val="cyan"/>
        </w:rPr>
        <w:t>voters</w:t>
      </w:r>
      <w:r w:rsidRPr="00380D72">
        <w:rPr>
          <w:rStyle w:val="StyleUnderline"/>
        </w:rPr>
        <w:t xml:space="preserve"> </w:t>
      </w:r>
      <w:r w:rsidRPr="00380D72">
        <w:rPr>
          <w:rStyle w:val="StyleUnderline"/>
          <w:highlight w:val="cyan"/>
        </w:rPr>
        <w:t>prefer</w:t>
      </w:r>
      <w:r w:rsidRPr="00380D72">
        <w:rPr>
          <w:rStyle w:val="StyleUnderline"/>
        </w:rPr>
        <w:t xml:space="preserve"> that </w:t>
      </w:r>
      <w:r w:rsidRPr="00380D72">
        <w:rPr>
          <w:rStyle w:val="Emphasis"/>
          <w:highlight w:val="cyan"/>
        </w:rPr>
        <w:t>Dem</w:t>
      </w:r>
      <w:r w:rsidRPr="00380D72">
        <w:rPr>
          <w:rStyle w:val="StyleUnderline"/>
        </w:rPr>
        <w:t>ocrat</w:t>
      </w:r>
      <w:r w:rsidRPr="00380D72">
        <w:rPr>
          <w:rStyle w:val="Emphasis"/>
          <w:highlight w:val="cyan"/>
        </w:rPr>
        <w:t>s</w:t>
      </w:r>
      <w:r w:rsidRPr="00380D72">
        <w:rPr>
          <w:rStyle w:val="StyleUnderline"/>
        </w:rPr>
        <w:t xml:space="preserve"> </w:t>
      </w:r>
      <w:r w:rsidRPr="009321CF">
        <w:rPr>
          <w:rStyle w:val="StyleUnderline"/>
        </w:rPr>
        <w:t xml:space="preserve">control the next Congress, </w:t>
      </w:r>
      <w:r w:rsidRPr="00380D72">
        <w:rPr>
          <w:rStyle w:val="StyleUnderline"/>
          <w:highlight w:val="cyan"/>
        </w:rPr>
        <w:t>by</w:t>
      </w:r>
      <w:r w:rsidRPr="00380D72">
        <w:rPr>
          <w:rStyle w:val="StyleUnderline"/>
        </w:rPr>
        <w:t xml:space="preserve"> a </w:t>
      </w:r>
      <w:r w:rsidRPr="00380D72">
        <w:rPr>
          <w:rStyle w:val="Emphasis"/>
          <w:highlight w:val="cyan"/>
        </w:rPr>
        <w:t>9</w:t>
      </w:r>
      <w:r w:rsidRPr="00380D72">
        <w:rPr>
          <w:rStyle w:val="StyleUnderline"/>
        </w:rPr>
        <w:t>-percentage-</w:t>
      </w:r>
      <w:r w:rsidRPr="00380D72">
        <w:rPr>
          <w:rStyle w:val="Emphasis"/>
          <w:highlight w:val="cyan"/>
        </w:rPr>
        <w:t>point</w:t>
      </w:r>
      <w:r w:rsidRPr="00380D72">
        <w:rPr>
          <w:rStyle w:val="StyleUnderline"/>
        </w:rPr>
        <w:t xml:space="preserve"> margin</w:t>
      </w:r>
      <w:r w:rsidRPr="00073C2E">
        <w:rPr>
          <w:sz w:val="16"/>
        </w:rPr>
        <w:t xml:space="preserve">. Such a large spread would likely be </w:t>
      </w:r>
      <w:r w:rsidRPr="00380D72">
        <w:rPr>
          <w:rStyle w:val="StyleUnderline"/>
          <w:highlight w:val="cyan"/>
        </w:rPr>
        <w:t>enough</w:t>
      </w:r>
      <w:r w:rsidRPr="00380D72">
        <w:rPr>
          <w:rStyle w:val="StyleUnderline"/>
        </w:rPr>
        <w:t xml:space="preserve"> for Democrats </w:t>
      </w:r>
      <w:r w:rsidRPr="00380D72">
        <w:rPr>
          <w:rStyle w:val="StyleUnderline"/>
          <w:highlight w:val="cyan"/>
        </w:rPr>
        <w:t xml:space="preserve">to </w:t>
      </w:r>
      <w:r w:rsidRPr="00380D72">
        <w:rPr>
          <w:rStyle w:val="Emphasis"/>
          <w:highlight w:val="cyan"/>
        </w:rPr>
        <w:t>overcome</w:t>
      </w:r>
      <w:r w:rsidRPr="00380D72">
        <w:rPr>
          <w:rStyle w:val="StyleUnderline"/>
        </w:rPr>
        <w:t xml:space="preserve"> the GOP’s corrupt </w:t>
      </w:r>
      <w:r w:rsidRPr="00380D72">
        <w:rPr>
          <w:rStyle w:val="Emphasis"/>
          <w:highlight w:val="cyan"/>
        </w:rPr>
        <w:t>redistricting</w:t>
      </w:r>
      <w:r w:rsidRPr="00380D72">
        <w:rPr>
          <w:rStyle w:val="StyleUnderline"/>
        </w:rPr>
        <w:t xml:space="preserve"> efforts </w:t>
      </w:r>
      <w:r w:rsidRPr="009321CF">
        <w:rPr>
          <w:rStyle w:val="StyleUnderline"/>
        </w:rPr>
        <w:t>across the country</w:t>
      </w:r>
      <w:r w:rsidRPr="009321CF">
        <w:rPr>
          <w:sz w:val="16"/>
        </w:rPr>
        <w:t xml:space="preserve">. </w:t>
      </w:r>
      <w:r w:rsidRPr="009321CF">
        <w:rPr>
          <w:rStyle w:val="Emphasis"/>
        </w:rPr>
        <w:t>Fifty-three percent</w:t>
      </w:r>
      <w:r w:rsidRPr="009321CF">
        <w:rPr>
          <w:rStyle w:val="StyleUnderline"/>
        </w:rPr>
        <w:t xml:space="preserve"> of voters want </w:t>
      </w:r>
      <w:r w:rsidRPr="009321CF">
        <w:rPr>
          <w:rStyle w:val="Emphasis"/>
        </w:rPr>
        <w:t>Democrats</w:t>
      </w:r>
      <w:r w:rsidRPr="009321CF">
        <w:rPr>
          <w:rStyle w:val="StyleUnderline"/>
        </w:rPr>
        <w:t xml:space="preserve"> to be in </w:t>
      </w:r>
      <w:r w:rsidRPr="009321CF">
        <w:rPr>
          <w:rStyle w:val="Emphasis"/>
        </w:rPr>
        <w:t>control</w:t>
      </w:r>
      <w:r w:rsidRPr="009321CF">
        <w:rPr>
          <w:sz w:val="16"/>
        </w:rPr>
        <w:t xml:space="preserve">, to </w:t>
      </w:r>
      <w:r w:rsidRPr="009321CF">
        <w:rPr>
          <w:rStyle w:val="StyleUnderline"/>
        </w:rPr>
        <w:t>serve as a check on President Donald</w:t>
      </w:r>
      <w:r w:rsidRPr="00380D72">
        <w:rPr>
          <w:rStyle w:val="StyleUnderline"/>
        </w:rPr>
        <w:t xml:space="preserve"> Trump</w:t>
      </w:r>
      <w:r w:rsidRPr="00073C2E">
        <w:rPr>
          <w:sz w:val="16"/>
        </w:rPr>
        <w:t xml:space="preserve">, according to the poll. And 44% want Republicans to be in control, to support Trump's agenda. Those </w:t>
      </w:r>
      <w:r w:rsidRPr="00380D72">
        <w:rPr>
          <w:rStyle w:val="StyleUnderline"/>
          <w:highlight w:val="cyan"/>
        </w:rPr>
        <w:t>numbers are</w:t>
      </w:r>
      <w:r w:rsidRPr="00073C2E">
        <w:rPr>
          <w:sz w:val="16"/>
        </w:rPr>
        <w:t xml:space="preserve"> somewhat </w:t>
      </w:r>
      <w:r w:rsidRPr="00380D72">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380D72">
        <w:rPr>
          <w:rStyle w:val="Emphasis"/>
          <w:highlight w:val="cyan"/>
        </w:rPr>
        <w:t>2018</w:t>
      </w:r>
      <w:r w:rsidRPr="00380D72">
        <w:rPr>
          <w:rStyle w:val="StyleUnderline"/>
        </w:rPr>
        <w:t xml:space="preserve">, </w:t>
      </w:r>
      <w:r w:rsidRPr="00380D72">
        <w:rPr>
          <w:rStyle w:val="StyleUnderline"/>
          <w:highlight w:val="cyan"/>
        </w:rPr>
        <w:t>right before Democrats</w:t>
      </w:r>
      <w:r w:rsidRPr="00380D72">
        <w:rPr>
          <w:rStyle w:val="StyleUnderline"/>
        </w:rPr>
        <w:t xml:space="preserve"> rode a blue wave to </w:t>
      </w:r>
      <w:r w:rsidRPr="00380D72">
        <w:rPr>
          <w:rStyle w:val="StyleUnderline"/>
          <w:highlight w:val="cyan"/>
        </w:rPr>
        <w:t>retaking</w:t>
      </w:r>
      <w:r w:rsidRPr="00380D72">
        <w:rPr>
          <w:rStyle w:val="StyleUnderline"/>
        </w:rPr>
        <w:t xml:space="preserve"> the </w:t>
      </w:r>
      <w:r w:rsidRPr="00380D72">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073C2E">
        <w:rPr>
          <w:rStyle w:val="Emphasis"/>
          <w:highlight w:val="cyan"/>
        </w:rPr>
        <w:t>need to flip</w:t>
      </w:r>
      <w:r w:rsidRPr="00380D72">
        <w:rPr>
          <w:rStyle w:val="StyleUnderline"/>
        </w:rPr>
        <w:t xml:space="preserve"> just a </w:t>
      </w:r>
      <w:r w:rsidRPr="00380D72">
        <w:rPr>
          <w:rStyle w:val="Emphasis"/>
          <w:highlight w:val="cyan"/>
        </w:rPr>
        <w:t>handful</w:t>
      </w:r>
      <w:r w:rsidRPr="009321CF">
        <w:rPr>
          <w:rStyle w:val="Emphasis"/>
        </w:rPr>
        <w:t xml:space="preserve"> seats</w:t>
      </w:r>
      <w:r w:rsidRPr="00380D72">
        <w:rPr>
          <w:rStyle w:val="StyleUnderline"/>
        </w:rPr>
        <w:t xml:space="preserve"> </w:t>
      </w:r>
      <w:r w:rsidRPr="009321CF">
        <w:rPr>
          <w:rStyle w:val="StyleUnderline"/>
        </w:rPr>
        <w:t>to win control of the 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9321CF">
        <w:rPr>
          <w:rStyle w:val="Emphasis"/>
        </w:rPr>
        <w:t>favorites</w:t>
      </w:r>
      <w:r w:rsidRPr="009321CF">
        <w:rPr>
          <w:rStyle w:val="StyleUnderline"/>
        </w:rPr>
        <w:t xml:space="preserve"> to win that chamber</w:t>
      </w:r>
      <w:r w:rsidRPr="009321CF">
        <w:rPr>
          <w:sz w:val="16"/>
        </w:rPr>
        <w:t>. But their path to retaking the Senate next</w:t>
      </w:r>
      <w:r w:rsidRPr="00073C2E">
        <w:rPr>
          <w:sz w:val="16"/>
        </w:rPr>
        <w:t xml:space="preserve"> year is much steeper, though not impossible in a massive wave election.</w:t>
      </w:r>
    </w:p>
    <w:p w14:paraId="3671BD64" w14:textId="77777777" w:rsidR="008A426A" w:rsidRDefault="008A426A" w:rsidP="008A426A"/>
    <w:p w14:paraId="447B66BE" w14:textId="77777777" w:rsidR="008A426A" w:rsidRDefault="008A426A" w:rsidP="008A426A">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4D215074" w14:textId="77777777" w:rsidR="008A426A" w:rsidRPr="00E33D16" w:rsidRDefault="008A426A" w:rsidP="008A426A">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12184C48" w14:textId="77777777" w:rsidR="008A426A" w:rsidRPr="00211071" w:rsidRDefault="008A426A" w:rsidP="008A426A">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A47248">
        <w:t xml:space="preserve"> </w:t>
      </w:r>
      <w:r w:rsidRPr="00D912C3">
        <w:rPr>
          <w:rStyle w:val="Emphasis"/>
          <w:highlight w:val="cyan"/>
        </w:rPr>
        <w:t>unions had a net favorability</w:t>
      </w:r>
      <w:r w:rsidRPr="009A185F">
        <w:rPr>
          <w:rStyle w:val="StyleUnderline"/>
        </w:rPr>
        <w:t xml:space="preserve"> of eight percentage points</w:t>
      </w:r>
      <w:r w:rsidRPr="00211071">
        <w:rPr>
          <w:sz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49332D57" w14:textId="77777777" w:rsidR="008A426A" w:rsidRPr="00211071" w:rsidRDefault="008A426A" w:rsidP="008A426A">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912C3">
        <w:rPr>
          <w:rStyle w:val="StyleUnderline"/>
        </w:rPr>
        <w:t>as</w:t>
      </w:r>
      <w:r w:rsidRPr="00A47248">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4B5F2B83" w14:textId="77777777" w:rsidR="008A426A" w:rsidRPr="00211071" w:rsidRDefault="008A426A" w:rsidP="008A426A">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D151051" w14:textId="77777777" w:rsidR="008A426A" w:rsidRDefault="008A426A" w:rsidP="008A426A"/>
    <w:p w14:paraId="4C1FB117" w14:textId="77777777" w:rsidR="008A426A" w:rsidRPr="0015183A" w:rsidRDefault="008A426A" w:rsidP="008A426A">
      <w:pPr>
        <w:pStyle w:val="Heading4"/>
        <w:rPr>
          <w:rStyle w:val="StyleUnderline"/>
          <w:highlight w:val="cyan"/>
        </w:rPr>
      </w:pPr>
      <w:r>
        <w:t xml:space="preserve">Dem house </w:t>
      </w:r>
      <w:r>
        <w:rPr>
          <w:u w:val="single"/>
        </w:rPr>
        <w:t>restrains</w:t>
      </w:r>
      <w:r>
        <w:t xml:space="preserve"> Trump, solving a slew of existential threats.</w:t>
      </w:r>
    </w:p>
    <w:p w14:paraId="76D9AC00" w14:textId="77777777" w:rsidR="008A426A" w:rsidRDefault="008A426A" w:rsidP="008A426A">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17A86461" w14:textId="77777777" w:rsidR="008A426A" w:rsidRPr="007D3BB6" w:rsidRDefault="008A426A" w:rsidP="008A426A">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321F91C4" w14:textId="77777777" w:rsidR="008A426A" w:rsidRPr="007D3BB6" w:rsidRDefault="008A426A" w:rsidP="008A426A">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0027CC59" w14:textId="77777777" w:rsidR="008A426A" w:rsidRPr="007D3BB6" w:rsidRDefault="008A426A" w:rsidP="008A426A">
      <w:pPr>
        <w:rPr>
          <w:sz w:val="16"/>
          <w:szCs w:val="16"/>
        </w:rPr>
      </w:pPr>
      <w:r w:rsidRPr="007D3BB6">
        <w:rPr>
          <w:sz w:val="16"/>
          <w:szCs w:val="16"/>
        </w:rPr>
        <w:t>How Do You Feel Right Now?</w:t>
      </w:r>
    </w:p>
    <w:p w14:paraId="11D71208" w14:textId="77777777" w:rsidR="008A426A" w:rsidRPr="007D3BB6" w:rsidRDefault="008A426A" w:rsidP="008A426A">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02DB6A05" w14:textId="77777777" w:rsidR="008A426A" w:rsidRPr="007D3BB6" w:rsidRDefault="008A426A" w:rsidP="008A426A">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367EEAA2" w14:textId="77777777" w:rsidR="008A426A" w:rsidRPr="007D3BB6" w:rsidRDefault="008A426A" w:rsidP="008A426A">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3DFC2A51" w14:textId="77777777" w:rsidR="008A426A" w:rsidRPr="007D3BB6" w:rsidRDefault="008A426A" w:rsidP="008A426A">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0DF043D7" w14:textId="77777777" w:rsidR="008A426A" w:rsidRPr="007D3BB6" w:rsidRDefault="008A426A" w:rsidP="008A426A">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55673D7C" w14:textId="77777777" w:rsidR="008A426A" w:rsidRPr="007D3BB6" w:rsidRDefault="008A426A" w:rsidP="008A426A">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74AEA898" w14:textId="77777777" w:rsidR="008A426A" w:rsidRPr="007D3BB6" w:rsidRDefault="008A426A" w:rsidP="008A426A">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6B86B44B" w14:textId="77777777" w:rsidR="008A426A" w:rsidRPr="007D3BB6" w:rsidRDefault="008A426A" w:rsidP="008A426A">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29BFA2CC" w14:textId="77777777" w:rsidR="008A426A" w:rsidRPr="007D3BB6" w:rsidRDefault="008A426A" w:rsidP="008A426A">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37D54832" w14:textId="77777777" w:rsidR="008A426A" w:rsidRPr="007D3BB6" w:rsidRDefault="008A426A" w:rsidP="008A426A">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0C3F8913" w14:textId="77777777" w:rsidR="008A426A" w:rsidRPr="007D3BB6" w:rsidRDefault="008A426A" w:rsidP="008A426A">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7C7A4862" w14:textId="77777777" w:rsidR="008A426A" w:rsidRPr="003D3F08" w:rsidRDefault="008A426A" w:rsidP="008A426A">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7A37D76D" w14:textId="77777777" w:rsidR="008A426A" w:rsidRPr="007D3BB6" w:rsidRDefault="008A426A" w:rsidP="008A426A">
      <w:pPr>
        <w:rPr>
          <w:sz w:val="16"/>
          <w:szCs w:val="16"/>
        </w:rPr>
      </w:pPr>
      <w:r w:rsidRPr="007D3BB6">
        <w:rPr>
          <w:sz w:val="16"/>
          <w:szCs w:val="16"/>
        </w:rPr>
        <w:t>Checks and Balances: Why Congress Matters So Much</w:t>
      </w:r>
    </w:p>
    <w:p w14:paraId="4B506C4E" w14:textId="77777777" w:rsidR="008A426A" w:rsidRPr="007D3BB6" w:rsidRDefault="008A426A" w:rsidP="008A426A">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6757C1FA" w14:textId="77777777" w:rsidR="008A426A" w:rsidRPr="007D3BB6" w:rsidRDefault="008A426A" w:rsidP="008A426A">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2CB98543" w14:textId="77777777" w:rsidR="008A426A" w:rsidRPr="007D3BB6" w:rsidRDefault="008A426A" w:rsidP="008A426A">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643A3554" w14:textId="77777777" w:rsidR="008A426A" w:rsidRPr="007D3BB6" w:rsidRDefault="008A426A" w:rsidP="008A426A">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281CB720" w14:textId="77777777" w:rsidR="008A426A" w:rsidRPr="007D3BB6" w:rsidRDefault="008A426A" w:rsidP="008A426A">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70AA17C5" w14:textId="77777777" w:rsidR="008A426A" w:rsidRPr="007D3BB6" w:rsidRDefault="008A426A" w:rsidP="008A426A">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485ED5E7" w14:textId="77777777" w:rsidR="008A426A" w:rsidRPr="007D3BB6" w:rsidRDefault="008A426A" w:rsidP="008A426A">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7940EA23" w14:textId="77777777" w:rsidR="008A426A" w:rsidRPr="007D3BB6" w:rsidRDefault="008A426A" w:rsidP="008A426A">
      <w:pPr>
        <w:rPr>
          <w:sz w:val="16"/>
          <w:szCs w:val="16"/>
        </w:rPr>
      </w:pPr>
      <w:r w:rsidRPr="007D3BB6">
        <w:rPr>
          <w:sz w:val="16"/>
          <w:szCs w:val="16"/>
        </w:rPr>
        <w:t>The Powers Congress Can Use to Stop the Damage</w:t>
      </w:r>
    </w:p>
    <w:p w14:paraId="4A633E25" w14:textId="77777777" w:rsidR="008A426A" w:rsidRPr="007D3BB6" w:rsidRDefault="008A426A" w:rsidP="008A426A">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5C53EDFA" w14:textId="77777777" w:rsidR="008A426A" w:rsidRPr="007D3BB6" w:rsidRDefault="008A426A" w:rsidP="008A426A">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1ADD762D" w14:textId="77777777" w:rsidR="008A426A" w:rsidRPr="007D3BB6" w:rsidRDefault="008A426A" w:rsidP="008A426A">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3D0B5478" w14:textId="77777777" w:rsidR="008A426A" w:rsidRPr="007D3BB6" w:rsidRDefault="008A426A" w:rsidP="008A426A">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76B45B4E" w14:textId="77777777" w:rsidR="008A426A" w:rsidRPr="007D3BB6" w:rsidRDefault="008A426A" w:rsidP="008A426A">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001FA5C4" w14:textId="77777777" w:rsidR="008A426A" w:rsidRPr="007D3BB6" w:rsidRDefault="008A426A" w:rsidP="008A426A">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59270F5E" w14:textId="77777777" w:rsidR="008A426A" w:rsidRPr="007D3BB6" w:rsidRDefault="008A426A" w:rsidP="008A426A">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4A8567B6" w14:textId="77777777" w:rsidR="008A426A" w:rsidRPr="007D3BB6" w:rsidRDefault="008A426A" w:rsidP="008A426A">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7AE87BD1" w14:textId="77777777" w:rsidR="008A426A" w:rsidRPr="007D3BB6" w:rsidRDefault="008A426A" w:rsidP="008A426A">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43E304CD" w14:textId="77777777" w:rsidR="008A426A" w:rsidRPr="007D3BB6" w:rsidRDefault="008A426A" w:rsidP="008A426A">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773BFA52" w14:textId="77777777" w:rsidR="008A426A" w:rsidRPr="007D3BB6" w:rsidRDefault="008A426A" w:rsidP="008A426A">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52FF116D" w14:textId="77777777" w:rsidR="008A426A" w:rsidRPr="007D3BB6" w:rsidRDefault="008A426A" w:rsidP="008A426A">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1E4C6355" w14:textId="77777777" w:rsidR="008A426A" w:rsidRPr="007D3BB6" w:rsidRDefault="008A426A" w:rsidP="008A426A">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738B7A75" w14:textId="77777777" w:rsidR="008A426A" w:rsidRPr="007D3BB6" w:rsidRDefault="008A426A" w:rsidP="008A426A">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48E5DEC1" w14:textId="77777777" w:rsidR="008A426A" w:rsidRDefault="008A426A" w:rsidP="008A426A">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2DEF6ACA" w14:textId="77777777" w:rsidR="00E173C2" w:rsidRDefault="00E173C2" w:rsidP="008A426A">
      <w:pPr>
        <w:rPr>
          <w:sz w:val="16"/>
          <w:szCs w:val="16"/>
        </w:rPr>
      </w:pPr>
    </w:p>
    <w:p w14:paraId="10785237" w14:textId="1878E521" w:rsidR="00E173C2" w:rsidRDefault="00E173C2" w:rsidP="00E173C2">
      <w:pPr>
        <w:pStyle w:val="Heading1"/>
      </w:pPr>
      <w:r>
        <w:t>Case</w:t>
      </w:r>
    </w:p>
    <w:p w14:paraId="48D4BFB1" w14:textId="2351C983" w:rsidR="005D748A" w:rsidRDefault="005D748A" w:rsidP="008B28C8">
      <w:pPr>
        <w:pStyle w:val="Heading2"/>
      </w:pPr>
      <w:r>
        <w:t>Solvency</w:t>
      </w:r>
    </w:p>
    <w:p w14:paraId="2AA32F38" w14:textId="77777777" w:rsidR="005F708D" w:rsidRPr="00824E1C" w:rsidRDefault="005F708D" w:rsidP="005F708D">
      <w:pPr>
        <w:pStyle w:val="Heading3"/>
        <w:rPr>
          <w:rStyle w:val="StyleUnderline"/>
          <w:highlight w:val="cyan"/>
        </w:rPr>
      </w:pPr>
      <w:r>
        <w:rPr>
          <w:rFonts w:cs="Arial"/>
        </w:rPr>
        <w:t>Solvency---Circumvention---1NC</w:t>
      </w:r>
    </w:p>
    <w:p w14:paraId="51574797" w14:textId="77777777" w:rsidR="005F708D" w:rsidRPr="00824E1C" w:rsidRDefault="005F708D" w:rsidP="005F708D">
      <w:pPr>
        <w:pStyle w:val="Heading4"/>
        <w:rPr>
          <w:rStyle w:val="StyleUnderline"/>
          <w:highlight w:val="cyan"/>
        </w:rPr>
      </w:pPr>
      <w:r>
        <w:t>Circumvention:</w:t>
      </w:r>
    </w:p>
    <w:p w14:paraId="1C625A4D" w14:textId="77777777" w:rsidR="005F708D" w:rsidRPr="00824E1C" w:rsidRDefault="005F708D" w:rsidP="005F708D">
      <w:pPr>
        <w:pStyle w:val="Heading4"/>
        <w:rPr>
          <w:rStyle w:val="StyleUnderline"/>
          <w:highlight w:val="cyan"/>
        </w:rPr>
      </w:pPr>
      <w:r>
        <w:t xml:space="preserve">1. Violations are rampant. </w:t>
      </w:r>
    </w:p>
    <w:p w14:paraId="042F0BC6" w14:textId="77777777" w:rsidR="005F708D" w:rsidRPr="00824E1C" w:rsidRDefault="005F708D" w:rsidP="005F708D">
      <w:pPr>
        <w:rPr>
          <w:rStyle w:val="StyleUnderline"/>
          <w:highlight w:val="cyan"/>
        </w:rPr>
      </w:pPr>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1BE36F91" w14:textId="77777777" w:rsidR="005F708D" w:rsidRPr="00824E1C" w:rsidRDefault="005F708D" w:rsidP="005F708D">
      <w:pPr>
        <w:rPr>
          <w:rStyle w:val="StyleUnderline"/>
          <w:highlight w:val="cyan"/>
        </w:rPr>
      </w:pPr>
      <w:r w:rsidRPr="00CD772A">
        <w:rPr>
          <w:sz w:val="16"/>
        </w:rPr>
        <w:t xml:space="preserve">Table 3 shows that </w:t>
      </w:r>
      <w:r w:rsidRPr="00CD772A">
        <w:rPr>
          <w:rStyle w:val="StyleUnderline"/>
        </w:rPr>
        <w:t xml:space="preserve">a </w:t>
      </w:r>
      <w:r w:rsidRPr="00CD772A">
        <w:rPr>
          <w:sz w:val="16"/>
        </w:rPr>
        <w:t xml:space="preserve">typical </w:t>
      </w:r>
      <w:r w:rsidRPr="00824E1C">
        <w:rPr>
          <w:rStyle w:val="Emphasis"/>
          <w:highlight w:val="cyan"/>
        </w:rPr>
        <w:t>violator</w:t>
      </w:r>
      <w:r w:rsidRPr="00CD772A">
        <w:rPr>
          <w:rStyle w:val="StyleUnderline"/>
        </w:rPr>
        <w:t xml:space="preserve"> would </w:t>
      </w:r>
      <w:r w:rsidRPr="00824E1C">
        <w:rPr>
          <w:rStyle w:val="StyleUnderline"/>
          <w:highlight w:val="cyan"/>
        </w:rPr>
        <w:t>have to expect</w:t>
      </w:r>
      <w:r w:rsidRPr="00CD772A">
        <w:rPr>
          <w:rStyle w:val="StyleUnderline"/>
        </w:rPr>
        <w:t xml:space="preserve"> a</w:t>
      </w:r>
      <w:r w:rsidRPr="00CD772A">
        <w:rPr>
          <w:sz w:val="16"/>
        </w:rPr>
        <w:t xml:space="preserve"> 48% to </w:t>
      </w:r>
      <w:r w:rsidRPr="00824E1C">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824E1C">
        <w:rPr>
          <w:rStyle w:val="StyleUnderline"/>
          <w:highlight w:val="cyan"/>
        </w:rPr>
        <w:t xml:space="preserve">to have an </w:t>
      </w:r>
      <w:r w:rsidRPr="00824E1C">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824E1C">
        <w:rPr>
          <w:rStyle w:val="Emphasis"/>
          <w:highlight w:val="cyan"/>
        </w:rPr>
        <w:t>in practice</w:t>
      </w:r>
      <w:r w:rsidRPr="00CD772A">
        <w:rPr>
          <w:sz w:val="16"/>
        </w:rPr>
        <w:t xml:space="preserve">? </w:t>
      </w:r>
      <w:r w:rsidRPr="00824E1C">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824E1C">
        <w:rPr>
          <w:rStyle w:val="StyleUnderline"/>
          <w:highlight w:val="cyan"/>
        </w:rPr>
        <w:t xml:space="preserve">in the </w:t>
      </w:r>
      <w:r w:rsidRPr="00824E1C">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824E1C">
        <w:rPr>
          <w:rStyle w:val="Emphasis"/>
          <w:sz w:val="30"/>
          <w:szCs w:val="30"/>
          <w:highlight w:val="cyan"/>
        </w:rPr>
        <w:t>less than 1%</w:t>
      </w:r>
      <w:r w:rsidRPr="00CD772A">
        <w:rPr>
          <w:sz w:val="16"/>
        </w:rPr>
        <w:t>.</w:t>
      </w:r>
    </w:p>
    <w:p w14:paraId="7F3BCFD5" w14:textId="77777777" w:rsidR="005F708D" w:rsidRPr="00824E1C" w:rsidRDefault="005F708D" w:rsidP="005F708D">
      <w:pPr>
        <w:rPr>
          <w:rStyle w:val="StyleUnderline"/>
          <w:highlight w:val="cyan"/>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w:t>
      </w:r>
      <w:r w:rsidRPr="0051092F">
        <w:rPr>
          <w:sz w:val="16"/>
        </w:rPr>
        <w:t xml:space="preserve">targeted inspections find violations, this suggests that </w:t>
      </w:r>
      <w:r w:rsidRPr="0051092F">
        <w:rPr>
          <w:rStyle w:val="Emphasis"/>
        </w:rPr>
        <w:t>each violating firm</w:t>
      </w:r>
      <w:r w:rsidRPr="0051092F">
        <w:rPr>
          <w:rStyle w:val="StyleUnderline"/>
        </w:rPr>
        <w:t xml:space="preserve"> has a </w:t>
      </w:r>
      <w:r w:rsidRPr="0051092F">
        <w:rPr>
          <w:rStyle w:val="Emphasis"/>
        </w:rPr>
        <w:t>1.4% chance</w:t>
      </w:r>
      <w:r w:rsidRPr="0051092F">
        <w:rPr>
          <w:rStyle w:val="StyleUnderline"/>
        </w:rPr>
        <w:t xml:space="preserve"> of being detected through a </w:t>
      </w:r>
      <w:r w:rsidRPr="0051092F">
        <w:rPr>
          <w:rStyle w:val="Emphasis"/>
        </w:rPr>
        <w:t>targeted inspection</w:t>
      </w:r>
      <w:r w:rsidRPr="0051092F">
        <w:rPr>
          <w:rStyle w:val="StyleUnderline"/>
        </w:rPr>
        <w:t xml:space="preserve"> in a given year</w:t>
      </w:r>
      <w:r w:rsidRPr="0051092F">
        <w:rPr>
          <w:sz w:val="16"/>
        </w:rPr>
        <w:t xml:space="preserve"> (or a 4.2% chance over </w:t>
      </w:r>
      <w:r w:rsidRPr="0051092F">
        <w:rPr>
          <w:rStyle w:val="StyleUnderline"/>
        </w:rPr>
        <w:t>three years</w:t>
      </w:r>
      <w:r w:rsidRPr="0051092F">
        <w:rPr>
          <w:sz w:val="16"/>
        </w:rPr>
        <w:t xml:space="preserve">, </w:t>
      </w:r>
      <w:r w:rsidRPr="0051092F">
        <w:rPr>
          <w:rStyle w:val="StyleUnderline"/>
        </w:rPr>
        <w:t xml:space="preserve">the </w:t>
      </w:r>
      <w:r w:rsidRPr="0051092F">
        <w:rPr>
          <w:rStyle w:val="Emphasis"/>
        </w:rPr>
        <w:t>maximum length</w:t>
      </w:r>
      <w:r w:rsidRPr="0051092F">
        <w:rPr>
          <w:rStyle w:val="StyleUnderline"/>
        </w:rPr>
        <w:t xml:space="preserve"> for which </w:t>
      </w:r>
      <w:r w:rsidRPr="0051092F">
        <w:rPr>
          <w:rStyle w:val="Emphasis"/>
        </w:rPr>
        <w:t>back wages</w:t>
      </w:r>
      <w:r w:rsidRPr="0051092F">
        <w:rPr>
          <w:rStyle w:val="StyleUnderline"/>
        </w:rPr>
        <w:t xml:space="preserve"> can be claimed</w:t>
      </w:r>
      <w:r w:rsidRPr="0051092F">
        <w:rPr>
          <w:sz w:val="16"/>
        </w:rPr>
        <w:t xml:space="preserve">). This finding illustrates that </w:t>
      </w:r>
      <w:r w:rsidRPr="0051092F">
        <w:rPr>
          <w:rStyle w:val="StyleUnderline"/>
        </w:rPr>
        <w:t>even under</w:t>
      </w:r>
      <w:r w:rsidRPr="0051092F">
        <w:rPr>
          <w:sz w:val="16"/>
        </w:rPr>
        <w:t xml:space="preserve"> relatively </w:t>
      </w:r>
      <w:r w:rsidRPr="0051092F">
        <w:rPr>
          <w:rStyle w:val="Emphasis"/>
        </w:rPr>
        <w:t>effective targeting</w:t>
      </w:r>
      <w:r w:rsidRPr="00CD772A">
        <w:rPr>
          <w:sz w:val="16"/>
        </w:rPr>
        <w:t xml:space="preserve">, </w:t>
      </w:r>
      <w:r w:rsidRPr="00824E1C">
        <w:rPr>
          <w:rStyle w:val="StyleUnderline"/>
          <w:highlight w:val="cyan"/>
        </w:rPr>
        <w:t xml:space="preserve">detection probabilities would need to increase by </w:t>
      </w:r>
      <w:r w:rsidRPr="00824E1C">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34A12D7E" w14:textId="77777777" w:rsidR="005F708D" w:rsidRPr="00824E1C" w:rsidRDefault="005F708D" w:rsidP="005F708D">
      <w:pPr>
        <w:rPr>
          <w:rStyle w:val="StyleUnderline"/>
          <w:highlight w:val="cyan"/>
        </w:rPr>
      </w:pPr>
      <w:r w:rsidRPr="00824E1C">
        <w:rPr>
          <w:rStyle w:val="StyleUnderline"/>
          <w:highlight w:val="cyan"/>
        </w:rPr>
        <w:t>Given the</w:t>
      </w:r>
      <w:r w:rsidRPr="00CD772A">
        <w:rPr>
          <w:sz w:val="16"/>
        </w:rPr>
        <w:t xml:space="preserve"> relative </w:t>
      </w:r>
      <w:r w:rsidRPr="00824E1C">
        <w:rPr>
          <w:rStyle w:val="StyleUnderline"/>
          <w:highlight w:val="cyan"/>
        </w:rPr>
        <w:t>scarcity of</w:t>
      </w:r>
      <w:r w:rsidRPr="00CD772A">
        <w:rPr>
          <w:rStyle w:val="StyleUnderline"/>
        </w:rPr>
        <w:t xml:space="preserve"> </w:t>
      </w:r>
      <w:r w:rsidRPr="00CD772A">
        <w:rPr>
          <w:rStyle w:val="Emphasis"/>
        </w:rPr>
        <w:t xml:space="preserve">inspection </w:t>
      </w:r>
      <w:r w:rsidRPr="00824E1C">
        <w:rPr>
          <w:rStyle w:val="Emphasis"/>
          <w:highlight w:val="cyan"/>
        </w:rPr>
        <w:t>resources</w:t>
      </w:r>
      <w:r w:rsidRPr="00CD772A">
        <w:rPr>
          <w:sz w:val="16"/>
        </w:rPr>
        <w:t xml:space="preserve">, </w:t>
      </w:r>
      <w:r w:rsidRPr="00824E1C">
        <w:rPr>
          <w:rStyle w:val="StyleUnderline"/>
          <w:highlight w:val="cyan"/>
        </w:rPr>
        <w:t>worker-initiated actions are</w:t>
      </w:r>
      <w:r w:rsidRPr="00CD772A">
        <w:rPr>
          <w:rStyle w:val="StyleUnderline"/>
        </w:rPr>
        <w:t xml:space="preserve"> a </w:t>
      </w:r>
      <w:r w:rsidRPr="00824E1C">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824E1C">
        <w:rPr>
          <w:rStyle w:val="StyleUnderline"/>
          <w:highlight w:val="cyan"/>
        </w:rPr>
        <w:t>workers</w:t>
      </w:r>
      <w:r w:rsidRPr="00CD772A">
        <w:rPr>
          <w:rStyle w:val="StyleUnderline"/>
        </w:rPr>
        <w:t xml:space="preserve"> </w:t>
      </w:r>
      <w:r w:rsidRPr="00CD772A">
        <w:rPr>
          <w:rStyle w:val="Emphasis"/>
        </w:rPr>
        <w:t xml:space="preserve">often </w:t>
      </w:r>
      <w:r w:rsidRPr="00824E1C">
        <w:rPr>
          <w:rStyle w:val="Emphasis"/>
          <w:highlight w:val="cyan"/>
        </w:rPr>
        <w:t>do not</w:t>
      </w:r>
      <w:r w:rsidRPr="00824E1C">
        <w:rPr>
          <w:rStyle w:val="StyleUnderline"/>
          <w:highlight w:val="cyan"/>
        </w:rPr>
        <w:t xml:space="preserve"> make complaints or bring suits</w:t>
      </w:r>
      <w:r w:rsidRPr="00CD772A">
        <w:rPr>
          <w:sz w:val="16"/>
        </w:rPr>
        <w:t xml:space="preserve">. </w:t>
      </w:r>
      <w:r w:rsidRPr="00611CA4">
        <w:rPr>
          <w:rStyle w:val="StyleUnderline"/>
        </w:rPr>
        <w:t>This</w:t>
      </w:r>
      <w:r w:rsidRPr="00611CA4">
        <w:rPr>
          <w:sz w:val="16"/>
        </w:rPr>
        <w:t xml:space="preserve"> fact </w:t>
      </w:r>
      <w:r w:rsidRPr="00611CA4">
        <w:rPr>
          <w:rStyle w:val="StyleUnderline"/>
        </w:rPr>
        <w:t xml:space="preserve">is </w:t>
      </w:r>
      <w:r w:rsidRPr="00611CA4">
        <w:rPr>
          <w:rStyle w:val="Emphasis"/>
        </w:rPr>
        <w:t>particularly true</w:t>
      </w:r>
      <w:r w:rsidRPr="00611CA4">
        <w:rPr>
          <w:rStyle w:val="StyleUnderline"/>
        </w:rPr>
        <w:t xml:space="preserve"> for the </w:t>
      </w:r>
      <w:r w:rsidRPr="00611CA4">
        <w:rPr>
          <w:rStyle w:val="Emphasis"/>
        </w:rPr>
        <w:t>most vulnerable workers</w:t>
      </w:r>
      <w:r w:rsidRPr="00611CA4">
        <w:rPr>
          <w:sz w:val="16"/>
        </w:rPr>
        <w:t xml:space="preserve">. Weil and Pyles (2006) estimated for example that </w:t>
      </w:r>
      <w:r w:rsidRPr="00611CA4">
        <w:rPr>
          <w:rStyle w:val="StyleUnderline"/>
        </w:rPr>
        <w:t xml:space="preserve">for </w:t>
      </w:r>
      <w:r w:rsidRPr="00611CA4">
        <w:rPr>
          <w:rStyle w:val="Emphasis"/>
        </w:rPr>
        <w:t>every 130</w:t>
      </w:r>
      <w:r w:rsidRPr="00611CA4">
        <w:rPr>
          <w:sz w:val="16"/>
        </w:rPr>
        <w:t xml:space="preserve"> overtime </w:t>
      </w:r>
      <w:r w:rsidRPr="00611CA4">
        <w:rPr>
          <w:rStyle w:val="StyleUnderline"/>
        </w:rPr>
        <w:t>violations</w:t>
      </w:r>
      <w:r w:rsidRPr="00611CA4">
        <w:rPr>
          <w:sz w:val="16"/>
        </w:rPr>
        <w:t xml:space="preserve">, </w:t>
      </w:r>
      <w:r w:rsidRPr="00611CA4">
        <w:rPr>
          <w:rStyle w:val="StyleUnderline"/>
        </w:rPr>
        <w:t xml:space="preserve">only </w:t>
      </w:r>
      <w:r w:rsidRPr="00611CA4">
        <w:rPr>
          <w:rStyle w:val="Emphasis"/>
        </w:rPr>
        <w:t>one complaint</w:t>
      </w:r>
      <w:r w:rsidRPr="00611CA4">
        <w:rPr>
          <w:rStyle w:val="StyleUnderline"/>
        </w:rPr>
        <w:t xml:space="preserve"> is received</w:t>
      </w:r>
      <w:r w:rsidRPr="00611CA4">
        <w:rPr>
          <w:sz w:val="16"/>
        </w:rPr>
        <w:t xml:space="preserve">, and the </w:t>
      </w:r>
      <w:r w:rsidRPr="00611CA4">
        <w:rPr>
          <w:rStyle w:val="StyleUnderline"/>
        </w:rPr>
        <w:t xml:space="preserve">industries with the </w:t>
      </w:r>
      <w:r w:rsidRPr="00611CA4">
        <w:rPr>
          <w:rStyle w:val="Emphasis"/>
        </w:rPr>
        <w:t>highest rate</w:t>
      </w:r>
      <w:r w:rsidRPr="00611CA4">
        <w:rPr>
          <w:rStyle w:val="StyleUnderline"/>
        </w:rPr>
        <w:t xml:space="preserve"> of</w:t>
      </w:r>
      <w:r w:rsidRPr="00611CA4">
        <w:rPr>
          <w:sz w:val="16"/>
          <w:szCs w:val="16"/>
        </w:rPr>
        <w:t xml:space="preserve"> </w:t>
      </w:r>
      <w:r w:rsidRPr="00611CA4">
        <w:rPr>
          <w:sz w:val="16"/>
        </w:rPr>
        <w:t xml:space="preserve">FLSA </w:t>
      </w:r>
      <w:r w:rsidRPr="00611CA4">
        <w:rPr>
          <w:rStyle w:val="StyleUnderline"/>
        </w:rPr>
        <w:t>complaints</w:t>
      </w:r>
      <w:r w:rsidRPr="00611CA4">
        <w:rPr>
          <w:sz w:val="16"/>
        </w:rPr>
        <w:t xml:space="preserve"> to the DOL </w:t>
      </w:r>
      <w:r w:rsidRPr="00611CA4">
        <w:rPr>
          <w:rStyle w:val="StyleUnderline"/>
        </w:rPr>
        <w:t xml:space="preserve">are not the industries with the </w:t>
      </w:r>
      <w:r w:rsidRPr="00611CA4">
        <w:rPr>
          <w:rStyle w:val="Emphasis"/>
        </w:rPr>
        <w:t>highest rates of violations</w:t>
      </w:r>
      <w:r w:rsidRPr="00611CA4">
        <w:rPr>
          <w:sz w:val="16"/>
        </w:rPr>
        <w:t>.</w:t>
      </w:r>
    </w:p>
    <w:p w14:paraId="265B1237" w14:textId="77777777" w:rsidR="005F708D" w:rsidRPr="00824E1C" w:rsidRDefault="005F708D" w:rsidP="005F708D">
      <w:pPr>
        <w:rPr>
          <w:rStyle w:val="StyleUnderline"/>
          <w:highlight w:val="cyan"/>
        </w:rPr>
      </w:pPr>
      <w:r w:rsidRPr="00611CA4">
        <w:rPr>
          <w:sz w:val="16"/>
        </w:rPr>
        <w:t xml:space="preserve">Why would workers not report violations? First, many </w:t>
      </w:r>
      <w:r w:rsidRPr="00611CA4">
        <w:rPr>
          <w:rStyle w:val="StyleUnderline"/>
        </w:rPr>
        <w:t xml:space="preserve">workers are </w:t>
      </w:r>
      <w:r w:rsidRPr="00611CA4">
        <w:rPr>
          <w:rStyle w:val="Emphasis"/>
        </w:rPr>
        <w:t>unaware</w:t>
      </w:r>
      <w:r w:rsidRPr="00611CA4">
        <w:rPr>
          <w:rStyle w:val="StyleUnderline"/>
        </w:rPr>
        <w:t xml:space="preserve"> that their </w:t>
      </w:r>
      <w:r w:rsidRPr="00611CA4">
        <w:rPr>
          <w:rStyle w:val="Emphasis"/>
        </w:rPr>
        <w:t>employer’s pay practices</w:t>
      </w:r>
      <w:r w:rsidRPr="00611CA4">
        <w:rPr>
          <w:rStyle w:val="StyleUnderline"/>
        </w:rPr>
        <w:t xml:space="preserve"> are illegal</w:t>
      </w:r>
      <w:r w:rsidRPr="00611CA4">
        <w:rPr>
          <w:sz w:val="16"/>
        </w:rPr>
        <w:t xml:space="preserve"> (Bobo 2011; Alexander and Prasad 2014). Second, </w:t>
      </w:r>
      <w:r w:rsidRPr="00611CA4">
        <w:rPr>
          <w:rStyle w:val="StyleUnderline"/>
        </w:rPr>
        <w:t xml:space="preserve">workers may </w:t>
      </w:r>
      <w:r w:rsidRPr="00611CA4">
        <w:rPr>
          <w:rStyle w:val="Emphasis"/>
        </w:rPr>
        <w:t>suspect</w:t>
      </w:r>
      <w:r w:rsidRPr="00611CA4">
        <w:rPr>
          <w:sz w:val="16"/>
        </w:rPr>
        <w:t xml:space="preserve"> they have been underpaid, </w:t>
      </w:r>
      <w:r w:rsidRPr="00611CA4">
        <w:rPr>
          <w:rStyle w:val="StyleUnderline"/>
        </w:rPr>
        <w:t xml:space="preserve">but lack </w:t>
      </w:r>
      <w:r w:rsidRPr="00611CA4">
        <w:rPr>
          <w:rStyle w:val="Emphasis"/>
        </w:rPr>
        <w:t>records to prove it</w:t>
      </w:r>
      <w:r w:rsidRPr="00611CA4">
        <w:rPr>
          <w:sz w:val="16"/>
        </w:rPr>
        <w:t xml:space="preserve"> (e.g., Dombrowski, Garcia, and Despard 2017). Third, even </w:t>
      </w:r>
      <w:r w:rsidRPr="00611CA4">
        <w:rPr>
          <w:rStyle w:val="StyleUnderline"/>
        </w:rPr>
        <w:t>workers</w:t>
      </w:r>
      <w:r w:rsidRPr="00611CA4">
        <w:rPr>
          <w:sz w:val="16"/>
        </w:rPr>
        <w:t xml:space="preserve"> who are aware they are being underpaid may be </w:t>
      </w:r>
      <w:r w:rsidRPr="00611CA4">
        <w:rPr>
          <w:rStyle w:val="StyleUnderline"/>
        </w:rPr>
        <w:t>reluctant to complain</w:t>
      </w:r>
      <w:r w:rsidRPr="00611CA4">
        <w:rPr>
          <w:sz w:val="16"/>
        </w:rPr>
        <w:t xml:space="preserve"> if </w:t>
      </w:r>
      <w:r w:rsidRPr="00611CA4">
        <w:rPr>
          <w:rStyle w:val="StyleUnderline"/>
        </w:rPr>
        <w:t xml:space="preserve">they are scared of </w:t>
      </w:r>
      <w:r w:rsidRPr="00611CA4">
        <w:rPr>
          <w:rStyle w:val="Emphasis"/>
        </w:rPr>
        <w:t>employer retaliation</w:t>
      </w:r>
      <w:r w:rsidRPr="00611CA4">
        <w:rPr>
          <w:sz w:val="16"/>
        </w:rPr>
        <w:t xml:space="preserve">, </w:t>
      </w:r>
      <w:r w:rsidRPr="00611CA4">
        <w:rPr>
          <w:rStyle w:val="StyleUnderline"/>
        </w:rPr>
        <w:t xml:space="preserve">of losing their job if the firm is </w:t>
      </w:r>
      <w:r w:rsidRPr="00611CA4">
        <w:rPr>
          <w:rStyle w:val="Emphasis"/>
        </w:rPr>
        <w:t>penalized by the DOL</w:t>
      </w:r>
      <w:r w:rsidRPr="00611CA4">
        <w:rPr>
          <w:sz w:val="16"/>
        </w:rPr>
        <w:t xml:space="preserve">, </w:t>
      </w:r>
      <w:r w:rsidRPr="00611CA4">
        <w:rPr>
          <w:rStyle w:val="StyleUnderline"/>
        </w:rPr>
        <w:t>or</w:t>
      </w:r>
      <w:r w:rsidRPr="00611CA4">
        <w:rPr>
          <w:sz w:val="16"/>
        </w:rPr>
        <w:t xml:space="preserve"> of </w:t>
      </w:r>
      <w:r w:rsidRPr="00611CA4">
        <w:rPr>
          <w:rStyle w:val="StyleUnderline"/>
        </w:rPr>
        <w:t>contacting the authorities</w:t>
      </w:r>
      <w:r w:rsidRPr="00611CA4">
        <w:rPr>
          <w:sz w:val="16"/>
        </w:rPr>
        <w:t xml:space="preserve">, </w:t>
      </w:r>
      <w:r w:rsidRPr="00611CA4">
        <w:rPr>
          <w:rStyle w:val="StyleUnderline"/>
        </w:rPr>
        <w:t xml:space="preserve">if they are </w:t>
      </w:r>
      <w:r w:rsidRPr="00611CA4">
        <w:rPr>
          <w:rStyle w:val="Emphasis"/>
        </w:rPr>
        <w:t>undocumented</w:t>
      </w:r>
      <w:r w:rsidRPr="00611CA4">
        <w:rPr>
          <w:sz w:val="16"/>
        </w:rPr>
        <w:t xml:space="preserve"> for example (Fine 2006; Weil and Pyles 2006; Bernhardt et al. 2009; Milkman, González, and Narro 2010; Fussell 2011; Alexander and Prasad 2014; Grittner and Johnson 2021). Or, </w:t>
      </w:r>
      <w:r w:rsidRPr="00611CA4">
        <w:rPr>
          <w:rStyle w:val="StyleUnderline"/>
        </w:rPr>
        <w:t xml:space="preserve">in </w:t>
      </w:r>
      <w:r w:rsidRPr="00611CA4">
        <w:rPr>
          <w:rStyle w:val="Emphasis"/>
        </w:rPr>
        <w:t>high-turnover industries</w:t>
      </w:r>
      <w:r w:rsidRPr="00611CA4">
        <w:rPr>
          <w:sz w:val="16"/>
        </w:rPr>
        <w:t xml:space="preserve">, </w:t>
      </w:r>
      <w:r w:rsidRPr="00611CA4">
        <w:rPr>
          <w:rStyle w:val="StyleUnderline"/>
        </w:rPr>
        <w:t>workers</w:t>
      </w:r>
      <w:r w:rsidRPr="00611CA4">
        <w:rPr>
          <w:sz w:val="16"/>
        </w:rPr>
        <w:t xml:space="preserve"> may </w:t>
      </w:r>
      <w:r w:rsidRPr="00611CA4">
        <w:rPr>
          <w:rStyle w:val="Emphasis"/>
        </w:rPr>
        <w:t>simply</w:t>
      </w:r>
      <w:r w:rsidRPr="00641FCA">
        <w:rPr>
          <w:rStyle w:val="Emphasis"/>
        </w:rPr>
        <w:t xml:space="preserve"> </w:t>
      </w:r>
      <w:r w:rsidRPr="00824E1C">
        <w:rPr>
          <w:rStyle w:val="Emphasis"/>
          <w:highlight w:val="cyan"/>
        </w:rPr>
        <w:t>move</w:t>
      </w:r>
      <w:r w:rsidRPr="00641FCA">
        <w:rPr>
          <w:rStyle w:val="Emphasis"/>
        </w:rPr>
        <w:t xml:space="preserve"> on</w:t>
      </w:r>
      <w:r w:rsidRPr="00641FCA">
        <w:rPr>
          <w:rStyle w:val="StyleUnderline"/>
        </w:rPr>
        <w:t xml:space="preserve"> </w:t>
      </w:r>
      <w:r w:rsidRPr="00824E1C">
        <w:rPr>
          <w:rStyle w:val="StyleUnderline"/>
          <w:highlight w:val="cyan"/>
        </w:rPr>
        <w:t>to another job</w:t>
      </w:r>
      <w:r w:rsidRPr="00641FCA">
        <w:rPr>
          <w:sz w:val="16"/>
        </w:rPr>
        <w:t xml:space="preserve"> (Bobo 2011). Finally, </w:t>
      </w:r>
      <w:r w:rsidRPr="00824E1C">
        <w:rPr>
          <w:rStyle w:val="StyleUnderline"/>
          <w:highlight w:val="cyan"/>
        </w:rPr>
        <w:t>if</w:t>
      </w:r>
      <w:r w:rsidRPr="00641FCA">
        <w:rPr>
          <w:rStyle w:val="StyleUnderline"/>
        </w:rPr>
        <w:t xml:space="preserve"> a worker believes</w:t>
      </w:r>
      <w:r w:rsidRPr="00641FCA">
        <w:rPr>
          <w:sz w:val="16"/>
        </w:rPr>
        <w:t xml:space="preserve"> that </w:t>
      </w:r>
      <w:r w:rsidRPr="00824E1C">
        <w:rPr>
          <w:rStyle w:val="StyleUnderline"/>
          <w:highlight w:val="cyan"/>
        </w:rPr>
        <w:t xml:space="preserve">their job </w:t>
      </w:r>
      <w:r w:rsidRPr="00824E1C">
        <w:rPr>
          <w:rStyle w:val="Emphasis"/>
          <w:highlight w:val="cyan"/>
        </w:rPr>
        <w:t>would not exist</w:t>
      </w:r>
      <w:r w:rsidRPr="00824E1C">
        <w:rPr>
          <w:rStyle w:val="StyleUnderline"/>
          <w:highlight w:val="cyan"/>
        </w:rPr>
        <w:t xml:space="preserve"> with a higher wage</w:t>
      </w:r>
      <w:r w:rsidRPr="00641FCA">
        <w:rPr>
          <w:sz w:val="16"/>
        </w:rPr>
        <w:t xml:space="preserve">, </w:t>
      </w:r>
      <w:r w:rsidRPr="0051092F">
        <w:rPr>
          <w:rStyle w:val="StyleUnderline"/>
        </w:rPr>
        <w:t>a firm and worker</w:t>
      </w:r>
      <w:r w:rsidRPr="0051092F">
        <w:rPr>
          <w:sz w:val="16"/>
        </w:rPr>
        <w:t xml:space="preserve"> may </w:t>
      </w:r>
      <w:r w:rsidRPr="0051092F">
        <w:rPr>
          <w:rStyle w:val="Emphasis"/>
        </w:rPr>
        <w:t>collude</w:t>
      </w:r>
      <w:r w:rsidRPr="0051092F">
        <w:rPr>
          <w:rStyle w:val="StyleUnderline"/>
        </w:rPr>
        <w:t xml:space="preserve"> to avoid</w:t>
      </w:r>
      <w:r w:rsidRPr="0051092F">
        <w:rPr>
          <w:sz w:val="16"/>
        </w:rPr>
        <w:t xml:space="preserve"> paying the minimum wage (e.g., Clemens and Strain 2020). </w:t>
      </w:r>
      <w:r w:rsidRPr="0051092F">
        <w:rPr>
          <w:rStyle w:val="StyleUnderline"/>
        </w:rPr>
        <w:t>Even if a worker does want to bring a suit</w:t>
      </w:r>
      <w:r w:rsidRPr="0051092F">
        <w:rPr>
          <w:sz w:val="16"/>
        </w:rPr>
        <w:t>,</w:t>
      </w:r>
      <w:r w:rsidRPr="00641FCA">
        <w:rPr>
          <w:sz w:val="16"/>
        </w:rPr>
        <w:t xml:space="preserve"> </w:t>
      </w:r>
      <w:r w:rsidRPr="00824E1C">
        <w:rPr>
          <w:rStyle w:val="Emphasis"/>
          <w:highlight w:val="cyan"/>
        </w:rPr>
        <w:t>high costs</w:t>
      </w:r>
      <w:r w:rsidRPr="00641FCA">
        <w:rPr>
          <w:rStyle w:val="StyleUnderline"/>
        </w:rPr>
        <w:t xml:space="preserve"> </w:t>
      </w:r>
      <w:r w:rsidRPr="00824E1C">
        <w:rPr>
          <w:rStyle w:val="StyleUnderline"/>
          <w:highlight w:val="cyan"/>
        </w:rPr>
        <w:t>mean</w:t>
      </w:r>
      <w:r w:rsidRPr="00641FCA">
        <w:rPr>
          <w:rStyle w:val="StyleUnderline"/>
        </w:rPr>
        <w:t xml:space="preserve"> that </w:t>
      </w:r>
      <w:r w:rsidRPr="00485207">
        <w:rPr>
          <w:rStyle w:val="Emphasis"/>
        </w:rPr>
        <w:t xml:space="preserve">FLSA </w:t>
      </w:r>
      <w:r w:rsidRPr="00824E1C">
        <w:rPr>
          <w:rStyle w:val="Emphasis"/>
          <w:highlight w:val="cyan"/>
        </w:rPr>
        <w:t>cases</w:t>
      </w:r>
      <w:r w:rsidRPr="00824E1C">
        <w:rPr>
          <w:rStyle w:val="StyleUnderline"/>
          <w:highlight w:val="cyan"/>
        </w:rPr>
        <w:t xml:space="preserve"> are</w:t>
      </w:r>
      <w:r w:rsidRPr="00641FCA">
        <w:rPr>
          <w:rStyle w:val="StyleUnderline"/>
        </w:rPr>
        <w:t xml:space="preserve"> often </w:t>
      </w:r>
      <w:r w:rsidRPr="00824E1C">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0ED6A0D9" w14:textId="77777777" w:rsidR="005F708D" w:rsidRPr="00824E1C" w:rsidRDefault="005F708D" w:rsidP="005F708D">
      <w:pPr>
        <w:rPr>
          <w:rStyle w:val="StyleUnderline"/>
          <w:highlight w:val="cyan"/>
        </w:rPr>
      </w:pPr>
    </w:p>
    <w:p w14:paraId="5AE568A4" w14:textId="77777777" w:rsidR="005F708D" w:rsidRPr="00824E1C" w:rsidRDefault="005F708D" w:rsidP="005F708D">
      <w:pPr>
        <w:pStyle w:val="Heading4"/>
        <w:rPr>
          <w:rStyle w:val="StyleUnderline"/>
          <w:highlight w:val="cyan"/>
        </w:rPr>
      </w:pPr>
      <w:r>
        <w:t xml:space="preserve">2. The </w:t>
      </w:r>
      <w:r w:rsidRPr="000F6095">
        <w:rPr>
          <w:u w:val="single"/>
        </w:rPr>
        <w:t>Fifth Circuit decision</w:t>
      </w:r>
      <w:r>
        <w:t xml:space="preserve"> nullifies the plan.</w:t>
      </w:r>
    </w:p>
    <w:p w14:paraId="2DEC442E" w14:textId="77777777" w:rsidR="005F708D" w:rsidRPr="00824E1C" w:rsidRDefault="005F708D" w:rsidP="005F708D">
      <w:pPr>
        <w:rPr>
          <w:rStyle w:val="StyleUnderline"/>
          <w:highlight w:val="cyan"/>
        </w:rPr>
      </w:pPr>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5C006210" w14:textId="77777777" w:rsidR="005F708D" w:rsidRPr="00824E1C" w:rsidRDefault="005F708D" w:rsidP="005F708D">
      <w:pPr>
        <w:rPr>
          <w:rStyle w:val="StyleUnderline"/>
          <w:highlight w:val="cyan"/>
        </w:rPr>
      </w:pPr>
      <w:r w:rsidRPr="000F6095">
        <w:rPr>
          <w:sz w:val="16"/>
        </w:rPr>
        <w:t xml:space="preserve">Today, </w:t>
      </w:r>
      <w:r w:rsidRPr="00824E1C">
        <w:rPr>
          <w:rStyle w:val="StyleUnderline"/>
          <w:highlight w:val="cyan"/>
        </w:rPr>
        <w:t>the NLRA hovers</w:t>
      </w:r>
      <w:r w:rsidRPr="000F6095">
        <w:rPr>
          <w:sz w:val="16"/>
        </w:rPr>
        <w:t xml:space="preserve"> somewhere </w:t>
      </w:r>
      <w:r w:rsidRPr="00824E1C">
        <w:rPr>
          <w:rStyle w:val="StyleUnderline"/>
          <w:highlight w:val="cyan"/>
        </w:rPr>
        <w:t xml:space="preserve">between </w:t>
      </w:r>
      <w:r w:rsidRPr="00824E1C">
        <w:rPr>
          <w:rStyle w:val="Emphasis"/>
          <w:highlight w:val="cyan"/>
        </w:rPr>
        <w:t>de facto</w:t>
      </w:r>
      <w:r w:rsidRPr="00824E1C">
        <w:rPr>
          <w:rStyle w:val="StyleUnderline"/>
          <w:highlight w:val="cyan"/>
        </w:rPr>
        <w:t xml:space="preserve"> and </w:t>
      </w:r>
      <w:r w:rsidRPr="00824E1C">
        <w:rPr>
          <w:rStyle w:val="Emphasis"/>
          <w:highlight w:val="cyan"/>
        </w:rPr>
        <w:t>de jure 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824E1C">
        <w:rPr>
          <w:rStyle w:val="Emphasis"/>
          <w:highlight w:val="cyan"/>
        </w:rPr>
        <w:t>no</w:t>
      </w:r>
      <w:r w:rsidRPr="000F6095">
        <w:rPr>
          <w:rStyle w:val="StyleUnderline"/>
        </w:rPr>
        <w:t xml:space="preserve">t enough to constitute a </w:t>
      </w:r>
      <w:r w:rsidRPr="00824E1C">
        <w:rPr>
          <w:rStyle w:val="Emphasis"/>
          <w:highlight w:val="cyan"/>
        </w:rPr>
        <w:t>quorum</w:t>
      </w:r>
      <w:r w:rsidRPr="000F6095">
        <w:rPr>
          <w:sz w:val="16"/>
        </w:rPr>
        <w:t xml:space="preserve"> — </w:t>
      </w:r>
      <w:r w:rsidRPr="00824E1C">
        <w:rPr>
          <w:rStyle w:val="StyleUnderline"/>
          <w:highlight w:val="cyan"/>
        </w:rPr>
        <w:t xml:space="preserve">means the Board can make </w:t>
      </w:r>
      <w:r w:rsidRPr="00824E1C">
        <w:rPr>
          <w:rStyle w:val="Emphasis"/>
          <w:highlight w:val="cyan"/>
        </w:rPr>
        <w:t>no rulings</w:t>
      </w:r>
      <w:r w:rsidRPr="000F6095">
        <w:rPr>
          <w:sz w:val="16"/>
        </w:rPr>
        <w:t xml:space="preserve">. This </w:t>
      </w:r>
      <w:r w:rsidRPr="0051092F">
        <w:rPr>
          <w:sz w:val="16"/>
        </w:rPr>
        <w:t xml:space="preserve">enables </w:t>
      </w:r>
      <w:r w:rsidRPr="0051092F">
        <w:rPr>
          <w:rStyle w:val="StyleUnderline"/>
        </w:rPr>
        <w:t xml:space="preserve">employers who’ve been found to have violated workers’ rights by </w:t>
      </w:r>
      <w:r w:rsidRPr="0051092F">
        <w:rPr>
          <w:rStyle w:val="Emphasis"/>
        </w:rPr>
        <w:t>lower NLRB administrative courts</w:t>
      </w:r>
      <w:r w:rsidRPr="0051092F">
        <w:rPr>
          <w:sz w:val="16"/>
        </w:rPr>
        <w:t xml:space="preserve"> to </w:t>
      </w:r>
      <w:r w:rsidRPr="0051092F">
        <w:rPr>
          <w:rStyle w:val="StyleUnderline"/>
        </w:rPr>
        <w:t>appeal those findings and penalties</w:t>
      </w:r>
      <w:r w:rsidRPr="0051092F">
        <w:rPr>
          <w:sz w:val="16"/>
        </w:rPr>
        <w:t xml:space="preserve"> to </w:t>
      </w:r>
      <w:r w:rsidRPr="0051092F">
        <w:rPr>
          <w:rStyle w:val="StyleUnderline"/>
        </w:rPr>
        <w:t>the Board</w:t>
      </w:r>
      <w:r w:rsidRPr="0051092F">
        <w:rPr>
          <w:sz w:val="16"/>
        </w:rPr>
        <w:t xml:space="preserve">, </w:t>
      </w:r>
      <w:r w:rsidRPr="0051092F">
        <w:rPr>
          <w:rStyle w:val="StyleUnderline"/>
        </w:rPr>
        <w:t xml:space="preserve">which </w:t>
      </w:r>
      <w:r w:rsidRPr="0051092F">
        <w:rPr>
          <w:rStyle w:val="Emphasis"/>
        </w:rPr>
        <w:t>cannot rule on anything</w:t>
      </w:r>
      <w:r w:rsidRPr="0051092F">
        <w:rPr>
          <w:sz w:val="16"/>
        </w:rPr>
        <w:t xml:space="preserve"> — essentially, </w:t>
      </w:r>
      <w:r w:rsidRPr="0051092F">
        <w:rPr>
          <w:rStyle w:val="StyleUnderline"/>
        </w:rPr>
        <w:t>giving</w:t>
      </w:r>
      <w:r w:rsidRPr="0051092F">
        <w:rPr>
          <w:sz w:val="16"/>
        </w:rPr>
        <w:t xml:space="preserve"> those </w:t>
      </w:r>
      <w:r w:rsidRPr="0051092F">
        <w:rPr>
          <w:rStyle w:val="StyleUnderline"/>
        </w:rPr>
        <w:t xml:space="preserve">employers leeway to </w:t>
      </w:r>
      <w:r w:rsidRPr="0051092F">
        <w:rPr>
          <w:rStyle w:val="Emphasis"/>
        </w:rPr>
        <w:t>keep on doing</w:t>
      </w:r>
      <w:r w:rsidRPr="0051092F">
        <w:rPr>
          <w:rStyle w:val="StyleUnderline"/>
        </w:rPr>
        <w:t xml:space="preserve"> what they’re doing</w:t>
      </w:r>
      <w:r w:rsidRPr="000F6095">
        <w:rPr>
          <w:sz w:val="16"/>
        </w:rPr>
        <w:t xml:space="preserve">, </w:t>
      </w:r>
      <w:r w:rsidRPr="00824E1C">
        <w:rPr>
          <w:rStyle w:val="Emphasis"/>
          <w:sz w:val="30"/>
          <w:szCs w:val="30"/>
          <w:highlight w:val="cyan"/>
        </w:rPr>
        <w:t>however illegal it may be</w:t>
      </w:r>
      <w:r w:rsidRPr="000F6095">
        <w:rPr>
          <w:sz w:val="16"/>
        </w:rPr>
        <w:t>.</w:t>
      </w:r>
    </w:p>
    <w:p w14:paraId="15BEF959" w14:textId="77777777" w:rsidR="005F708D" w:rsidRPr="00824E1C" w:rsidRDefault="005F708D" w:rsidP="005F708D">
      <w:pPr>
        <w:rPr>
          <w:rStyle w:val="StyleUnderline"/>
          <w:highlight w:val="cyan"/>
        </w:rPr>
      </w:pPr>
      <w:r w:rsidRPr="000F6095">
        <w:rPr>
          <w:sz w:val="16"/>
        </w:rPr>
        <w:t xml:space="preserve">The Board is only down to two members because President Trump fired Biden-appointed and congressionally confirmed Board chair Gwynne Wilcox in the middle of her term, which, as for all Board members, was set by the NLRA to run for five years. </w:t>
      </w:r>
      <w:r w:rsidRPr="0051092F">
        <w:rPr>
          <w:sz w:val="16"/>
        </w:rPr>
        <w:t>Under the law, presidents had the power to remove members before their terms expire only in the event of “neglect of duty or malfeasance in office,” which Trump didn’t even allege when he fired Wilcox.</w:t>
      </w:r>
    </w:p>
    <w:p w14:paraId="5A7096A2" w14:textId="77777777" w:rsidR="005F708D" w:rsidRPr="00824E1C" w:rsidRDefault="005F708D" w:rsidP="005F708D">
      <w:pPr>
        <w:rPr>
          <w:rStyle w:val="StyleUnderline"/>
          <w:highlight w:val="cyan"/>
        </w:rPr>
      </w:pPr>
      <w:r w:rsidRPr="0051092F">
        <w:rPr>
          <w:sz w:val="16"/>
        </w:rPr>
        <w:t xml:space="preserve">In May, the Republican majority on </w:t>
      </w:r>
      <w:r w:rsidRPr="0051092F">
        <w:rPr>
          <w:rStyle w:val="StyleUnderline"/>
        </w:rPr>
        <w:t xml:space="preserve">the </w:t>
      </w:r>
      <w:r w:rsidRPr="0051092F">
        <w:rPr>
          <w:rStyle w:val="Emphasis"/>
        </w:rPr>
        <w:t>Supreme Court</w:t>
      </w:r>
      <w:r w:rsidRPr="0051092F">
        <w:rPr>
          <w:rStyle w:val="StyleUnderline"/>
        </w:rPr>
        <w:t xml:space="preserve"> upheld Trump’s power to </w:t>
      </w:r>
      <w:r w:rsidRPr="0051092F">
        <w:rPr>
          <w:rStyle w:val="Emphasis"/>
        </w:rPr>
        <w:t>fire Board members</w:t>
      </w:r>
      <w:r w:rsidRPr="0051092F">
        <w:rPr>
          <w:rStyle w:val="StyleUnderline"/>
        </w:rPr>
        <w:t xml:space="preserve"> at will</w:t>
      </w:r>
      <w:r w:rsidRPr="0051092F">
        <w:rPr>
          <w:sz w:val="16"/>
        </w:rPr>
        <w:t xml:space="preserve">, </w:t>
      </w:r>
      <w:r w:rsidRPr="0051092F">
        <w:rPr>
          <w:rStyle w:val="StyleUnderline"/>
        </w:rPr>
        <w:t>under the</w:t>
      </w:r>
      <w:r w:rsidRPr="0051092F">
        <w:rPr>
          <w:sz w:val="16"/>
        </w:rPr>
        <w:t xml:space="preserve"> still-novel </w:t>
      </w:r>
      <w:r w:rsidRPr="0051092F">
        <w:rPr>
          <w:rStyle w:val="StyleUnderline"/>
        </w:rPr>
        <w:t xml:space="preserve">theory of the </w:t>
      </w:r>
      <w:r w:rsidRPr="0051092F">
        <w:rPr>
          <w:rStyle w:val="Emphasis"/>
        </w:rPr>
        <w:t>unitary executive</w:t>
      </w:r>
      <w:r w:rsidRPr="0051092F">
        <w:rPr>
          <w:sz w:val="16"/>
        </w:rPr>
        <w:t>, which holds that the federal agencies that Congress established and presidents signed</w:t>
      </w:r>
      <w:r w:rsidRPr="000F6095">
        <w:rPr>
          <w:sz w:val="16"/>
        </w:rPr>
        <w:t xml:space="preserve">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2C4FB3BF" w14:textId="77777777" w:rsidR="005F708D" w:rsidRPr="00824E1C" w:rsidRDefault="005F708D" w:rsidP="005F708D">
      <w:pPr>
        <w:rPr>
          <w:rStyle w:val="StyleUnderline"/>
          <w:highlight w:val="cyan"/>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08AF79A3" w14:textId="77777777" w:rsidR="005F708D" w:rsidRPr="00824E1C" w:rsidRDefault="005F708D" w:rsidP="005F708D">
      <w:pPr>
        <w:rPr>
          <w:rStyle w:val="StyleUnderline"/>
          <w:highlight w:val="cyan"/>
        </w:rPr>
      </w:pPr>
      <w:r w:rsidRPr="000F6095">
        <w:rPr>
          <w:sz w:val="16"/>
        </w:rPr>
        <w:t xml:space="preserve">In seeking SpaceX’s injunction to stop any investigation the Board might order, its attorneys, from the union-busting firm of Morgan Lewis, based their claim on the argument that </w:t>
      </w:r>
      <w:r w:rsidRPr="00824E1C">
        <w:rPr>
          <w:rStyle w:val="StyleUnderline"/>
          <w:highlight w:val="cyan"/>
        </w:rPr>
        <w:t xml:space="preserve">the </w:t>
      </w:r>
      <w:r w:rsidRPr="00824E1C">
        <w:rPr>
          <w:rStyle w:val="Emphasis"/>
          <w:highlight w:val="cyan"/>
        </w:rPr>
        <w:t>Board itself</w:t>
      </w:r>
      <w:r w:rsidRPr="00824E1C">
        <w:rPr>
          <w:rStyle w:val="StyleUnderline"/>
          <w:highlight w:val="cyan"/>
        </w:rPr>
        <w:t xml:space="preserve"> was </w:t>
      </w:r>
      <w:r w:rsidRPr="00824E1C">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w:t>
      </w:r>
      <w:r w:rsidRPr="0051092F">
        <w:rPr>
          <w:sz w:val="16"/>
        </w:rPr>
        <w:t xml:space="preserve">judge who heard the case found for SpaceX, in a </w:t>
      </w:r>
      <w:r w:rsidRPr="0051092F">
        <w:rPr>
          <w:rStyle w:val="StyleUnderline"/>
        </w:rPr>
        <w:t>ruling</w:t>
      </w:r>
      <w:r w:rsidRPr="0051092F">
        <w:rPr>
          <w:sz w:val="16"/>
        </w:rPr>
        <w:t xml:space="preserve"> that </w:t>
      </w:r>
      <w:r w:rsidRPr="0051092F">
        <w:rPr>
          <w:rStyle w:val="StyleUnderline"/>
        </w:rPr>
        <w:t>will</w:t>
      </w:r>
      <w:r w:rsidRPr="0051092F">
        <w:rPr>
          <w:sz w:val="16"/>
        </w:rPr>
        <w:t xml:space="preserve"> now </w:t>
      </w:r>
      <w:r w:rsidRPr="0051092F">
        <w:rPr>
          <w:rStyle w:val="StyleUnderline"/>
        </w:rPr>
        <w:t xml:space="preserve">extend to </w:t>
      </w:r>
      <w:r w:rsidRPr="0051092F">
        <w:rPr>
          <w:rStyle w:val="Emphasis"/>
          <w:sz w:val="30"/>
          <w:szCs w:val="30"/>
        </w:rPr>
        <w:t>any and every case</w:t>
      </w:r>
      <w:r w:rsidRPr="0051092F">
        <w:rPr>
          <w:rStyle w:val="StyleUnderline"/>
        </w:rPr>
        <w:t xml:space="preserve"> brought against the NLRB or against employers or unions that the NLRB would adjudicate</w:t>
      </w:r>
      <w:r w:rsidRPr="0051092F">
        <w:rPr>
          <w:sz w:val="16"/>
        </w:rPr>
        <w:t xml:space="preserve"> in the Fifth Circuit, which encompasses Louisiana, Mississippi, and Texas. And </w:t>
      </w:r>
      <w:r w:rsidRPr="0051092F">
        <w:rPr>
          <w:rStyle w:val="StyleUnderline"/>
        </w:rPr>
        <w:t xml:space="preserve">in this era of </w:t>
      </w:r>
      <w:r w:rsidRPr="0051092F">
        <w:rPr>
          <w:rStyle w:val="Emphasis"/>
        </w:rPr>
        <w:t>judge shopping</w:t>
      </w:r>
      <w:r w:rsidRPr="0051092F">
        <w:rPr>
          <w:sz w:val="16"/>
        </w:rPr>
        <w:t>, mega</w:t>
      </w:r>
      <w:r w:rsidRPr="000F6095">
        <w:rPr>
          <w:sz w:val="16"/>
        </w:rPr>
        <w:t>-</w:t>
      </w:r>
      <w:r w:rsidRPr="00824E1C">
        <w:rPr>
          <w:rStyle w:val="StyleUnderline"/>
          <w:highlight w:val="cyan"/>
        </w:rPr>
        <w:t>companies that</w:t>
      </w:r>
      <w:r w:rsidRPr="000F6095">
        <w:rPr>
          <w:sz w:val="16"/>
        </w:rPr>
        <w:t xml:space="preserve"> may </w:t>
      </w:r>
      <w:r w:rsidRPr="00824E1C">
        <w:rPr>
          <w:rStyle w:val="StyleUnderline"/>
          <w:highlight w:val="cyan"/>
        </w:rPr>
        <w:t xml:space="preserve">have </w:t>
      </w:r>
      <w:r w:rsidRPr="00824E1C">
        <w:rPr>
          <w:rStyle w:val="Emphasis"/>
          <w:highlight w:val="cyan"/>
        </w:rPr>
        <w:t>one</w:t>
      </w:r>
      <w:r w:rsidRPr="000F6095">
        <w:rPr>
          <w:rStyle w:val="Emphasis"/>
        </w:rPr>
        <w:t xml:space="preserve"> part-time </w:t>
      </w:r>
      <w:r w:rsidRPr="00824E1C">
        <w:rPr>
          <w:rStyle w:val="Emphasis"/>
          <w:highlight w:val="cyan"/>
        </w:rPr>
        <w:t>employee</w:t>
      </w:r>
      <w:r w:rsidRPr="00824E1C">
        <w:rPr>
          <w:rStyle w:val="StyleUnderline"/>
          <w:highlight w:val="cyan"/>
        </w:rPr>
        <w:t xml:space="preserve"> or</w:t>
      </w:r>
      <w:r w:rsidRPr="000F6095">
        <w:rPr>
          <w:rStyle w:val="StyleUnderline"/>
        </w:rPr>
        <w:t xml:space="preserve"> a single </w:t>
      </w:r>
      <w:r w:rsidRPr="00824E1C">
        <w:rPr>
          <w:rStyle w:val="Emphasis"/>
          <w:highlight w:val="cyan"/>
        </w:rPr>
        <w:t>p</w:t>
      </w:r>
      <w:r w:rsidRPr="000F6095">
        <w:rPr>
          <w:rStyle w:val="StyleUnderline"/>
        </w:rPr>
        <w:t xml:space="preserve">ost </w:t>
      </w:r>
      <w:r w:rsidRPr="00824E1C">
        <w:rPr>
          <w:rStyle w:val="Emphasis"/>
          <w:highlight w:val="cyan"/>
        </w:rPr>
        <w:t>o</w:t>
      </w:r>
      <w:r w:rsidRPr="000F6095">
        <w:rPr>
          <w:rStyle w:val="StyleUnderline"/>
        </w:rPr>
        <w:t xml:space="preserve">ffice </w:t>
      </w:r>
      <w:r w:rsidRPr="00824E1C">
        <w:rPr>
          <w:rStyle w:val="StyleUnderline"/>
          <w:highlight w:val="cyan"/>
        </w:rPr>
        <w:t>box in</w:t>
      </w:r>
      <w:r w:rsidRPr="000F6095">
        <w:rPr>
          <w:rStyle w:val="StyleUnderline"/>
        </w:rPr>
        <w:t xml:space="preserve"> one of </w:t>
      </w:r>
      <w:r w:rsidRPr="00824E1C">
        <w:rPr>
          <w:rStyle w:val="StyleUnderline"/>
          <w:highlight w:val="cyan"/>
        </w:rPr>
        <w:t>those states</w:t>
      </w:r>
      <w:r w:rsidRPr="000F6095">
        <w:rPr>
          <w:sz w:val="16"/>
        </w:rPr>
        <w:t xml:space="preserve"> “</w:t>
      </w:r>
      <w:r w:rsidRPr="00824E1C">
        <w:rPr>
          <w:rStyle w:val="StyleUnderline"/>
          <w:highlight w:val="cyan"/>
        </w:rPr>
        <w:t>may</w:t>
      </w:r>
      <w:r w:rsidRPr="000F6095">
        <w:rPr>
          <w:sz w:val="16"/>
        </w:rPr>
        <w:t xml:space="preserve"> now </w:t>
      </w:r>
      <w:r w:rsidRPr="00824E1C">
        <w:rPr>
          <w:rStyle w:val="Emphasis"/>
          <w:highlight w:val="cyan"/>
        </w:rPr>
        <w:t>flood the Fifth</w:t>
      </w:r>
      <w:r w:rsidRPr="000F6095">
        <w:rPr>
          <w:rStyle w:val="Emphasis"/>
        </w:rPr>
        <w:t xml:space="preserve"> Circuit</w:t>
      </w:r>
      <w:r w:rsidRPr="000F6095">
        <w:rPr>
          <w:sz w:val="16"/>
        </w:rPr>
        <w:t xml:space="preserve">” </w:t>
      </w:r>
      <w:r w:rsidRPr="00824E1C">
        <w:rPr>
          <w:rStyle w:val="StyleUnderline"/>
          <w:highlight w:val="cyan"/>
        </w:rPr>
        <w:t xml:space="preserve">to avoid </w:t>
      </w:r>
      <w:r w:rsidRPr="00824E1C">
        <w:rPr>
          <w:rStyle w:val="Emphasis"/>
          <w:highlight w:val="cyan"/>
        </w:rPr>
        <w:t>any enforcement</w:t>
      </w:r>
      <w:r w:rsidRPr="00824E1C">
        <w:rPr>
          <w:rStyle w:val="StyleUnderline"/>
          <w:highlight w:val="cyan"/>
        </w:rPr>
        <w:t xml:space="preserve"> of</w:t>
      </w:r>
      <w:r w:rsidRPr="000F6095">
        <w:rPr>
          <w:rStyle w:val="StyleUnderline"/>
        </w:rPr>
        <w:t xml:space="preserve"> decisions </w:t>
      </w:r>
      <w:r w:rsidRPr="000F6095">
        <w:rPr>
          <w:rStyle w:val="Emphasis"/>
        </w:rPr>
        <w:t xml:space="preserve">upholding </w:t>
      </w:r>
      <w:r w:rsidRPr="00824E1C">
        <w:rPr>
          <w:rStyle w:val="Emphasis"/>
          <w:highlight w:val="cyan"/>
        </w:rPr>
        <w:t>workers’ rights</w:t>
      </w:r>
      <w:r w:rsidRPr="000F6095">
        <w:rPr>
          <w:sz w:val="16"/>
        </w:rPr>
        <w:t>, former NLRB general counsel Jennifer Abruzzo told me in the wake of the court’s ruling.</w:t>
      </w:r>
    </w:p>
    <w:p w14:paraId="4EDA0E1F" w14:textId="77777777" w:rsidR="005F708D" w:rsidRPr="00824E1C" w:rsidRDefault="005F708D" w:rsidP="005F708D">
      <w:pPr>
        <w:rPr>
          <w:rStyle w:val="StyleUnderline"/>
          <w:highlight w:val="cyan"/>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1E5CA609" w14:textId="77777777" w:rsidR="005F708D" w:rsidRPr="00824E1C" w:rsidRDefault="005F708D" w:rsidP="005F708D">
      <w:pPr>
        <w:rPr>
          <w:rStyle w:val="StyleUnderline"/>
          <w:highlight w:val="cyan"/>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635A7AE3" w14:textId="77777777" w:rsidR="005F708D" w:rsidRDefault="005F708D" w:rsidP="005F708D">
      <w:pPr>
        <w:rPr>
          <w:sz w:val="16"/>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824E1C">
        <w:rPr>
          <w:rStyle w:val="Emphasis"/>
          <w:highlight w:val="cyan"/>
        </w:rPr>
        <w:t>completely blocked</w:t>
      </w:r>
      <w:r w:rsidRPr="00824E1C">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824E1C">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824E1C">
        <w:rPr>
          <w:rStyle w:val="StyleUnderline"/>
          <w:highlight w:val="cyan"/>
        </w:rPr>
        <w:t>heard by</w:t>
      </w:r>
      <w:r w:rsidRPr="001E74E4">
        <w:rPr>
          <w:sz w:val="16"/>
        </w:rPr>
        <w:t xml:space="preserve">, </w:t>
      </w:r>
      <w:r w:rsidRPr="001E74E4">
        <w:rPr>
          <w:rStyle w:val="Emphasis"/>
        </w:rPr>
        <w:t xml:space="preserve">federal </w:t>
      </w:r>
      <w:r w:rsidRPr="00824E1C">
        <w:rPr>
          <w:rStyle w:val="Emphasis"/>
          <w:highlight w:val="cyan"/>
        </w:rPr>
        <w:t>courts</w:t>
      </w:r>
      <w:r w:rsidRPr="001E74E4">
        <w:rPr>
          <w:sz w:val="16"/>
        </w:rPr>
        <w:t xml:space="preserve"> in those three states. By granting that immediate injunction, </w:t>
      </w:r>
      <w:r w:rsidRPr="001E74E4">
        <w:rPr>
          <w:rStyle w:val="StyleUnderline"/>
        </w:rPr>
        <w:t xml:space="preserve">it </w:t>
      </w:r>
      <w:r w:rsidRPr="00824E1C">
        <w:rPr>
          <w:rStyle w:val="Emphasis"/>
          <w:highlight w:val="cyan"/>
        </w:rPr>
        <w:t>nullified</w:t>
      </w:r>
      <w:r w:rsidRPr="001E74E4">
        <w:rPr>
          <w:rStyle w:val="StyleUnderline"/>
        </w:rPr>
        <w:t xml:space="preserve"> Board attorneys’ </w:t>
      </w:r>
      <w:r w:rsidRPr="00824E1C">
        <w:rPr>
          <w:rStyle w:val="StyleUnderline"/>
          <w:highlight w:val="cyan"/>
        </w:rPr>
        <w:t>power to</w:t>
      </w:r>
      <w:r w:rsidRPr="001E74E4">
        <w:rPr>
          <w:rStyle w:val="StyleUnderline"/>
        </w:rPr>
        <w:t xml:space="preserve"> </w:t>
      </w:r>
      <w:r w:rsidRPr="001E74E4">
        <w:rPr>
          <w:rStyle w:val="Emphasis"/>
        </w:rPr>
        <w:t xml:space="preserve">simply </w:t>
      </w:r>
      <w:r w:rsidRPr="00824E1C">
        <w:rPr>
          <w:rStyle w:val="Emphasis"/>
          <w:highlight w:val="cyan"/>
        </w:rPr>
        <w:t>investigate allegations</w:t>
      </w:r>
      <w:r w:rsidRPr="001E74E4">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21294B94" w14:textId="77777777" w:rsidR="005F708D" w:rsidRPr="00D62403" w:rsidRDefault="005F708D" w:rsidP="005F708D">
      <w:pPr>
        <w:pStyle w:val="Heading4"/>
        <w:rPr>
          <w:u w:val="single"/>
        </w:rPr>
      </w:pPr>
      <w:r>
        <w:t xml:space="preserve">3.The </w:t>
      </w:r>
      <w:r>
        <w:rPr>
          <w:u w:val="single"/>
        </w:rPr>
        <w:t>NLRB</w:t>
      </w:r>
      <w:r>
        <w:t xml:space="preserve"> is </w:t>
      </w:r>
      <w:r>
        <w:rPr>
          <w:u w:val="single"/>
        </w:rPr>
        <w:t>frozen</w:t>
      </w:r>
      <w:r>
        <w:t xml:space="preserve"> from </w:t>
      </w:r>
      <w:r>
        <w:rPr>
          <w:u w:val="single"/>
        </w:rPr>
        <w:t>enforcing</w:t>
      </w:r>
      <w:r>
        <w:t xml:space="preserve"> </w:t>
      </w:r>
      <w:r>
        <w:rPr>
          <w:i/>
          <w:iCs w:val="0"/>
        </w:rPr>
        <w:t>any</w:t>
      </w:r>
      <w:r>
        <w:t xml:space="preserve"> </w:t>
      </w:r>
      <w:r>
        <w:rPr>
          <w:u w:val="single"/>
        </w:rPr>
        <w:t>labor laws</w:t>
      </w:r>
      <w:r>
        <w:t>.</w:t>
      </w:r>
    </w:p>
    <w:p w14:paraId="484542EF" w14:textId="77777777" w:rsidR="005F708D" w:rsidRDefault="005F708D" w:rsidP="005F708D">
      <w:r w:rsidRPr="00905C61">
        <w:rPr>
          <w:rStyle w:val="Style13ptBold"/>
        </w:rPr>
        <w:t>Velazquez 5-4</w:t>
      </w:r>
      <w:r>
        <w:t xml:space="preserve"> is an Associate Professor of Labor Law at Indiana University, Investor Advisory Committee Member at the U.S. Securities and Exchange Commission, and J.D. from Harvard Law. (Alvin Velazquez, 5-4-2025, "The Case for Letting Labor Law Collapse," </w:t>
      </w:r>
      <w:r>
        <w:rPr>
          <w:i/>
          <w:iCs/>
        </w:rPr>
        <w:t>Power at Work</w:t>
      </w:r>
      <w:r>
        <w:t>, https://poweratwork.us/the-case-for-letting-labor-law-collapse, accessed 7-10-2025) //ah [UTD]</w:t>
      </w:r>
    </w:p>
    <w:p w14:paraId="2425A052" w14:textId="77777777" w:rsidR="005F708D" w:rsidRPr="00847794" w:rsidRDefault="005F708D" w:rsidP="005F708D">
      <w:pPr>
        <w:rPr>
          <w:b/>
          <w:iCs/>
          <w:sz w:val="26"/>
          <w:u w:val="single"/>
          <w:bdr w:val="single" w:sz="8" w:space="0" w:color="auto"/>
        </w:rPr>
      </w:pPr>
      <w:r w:rsidRPr="00C654A0">
        <w:rPr>
          <w:sz w:val="16"/>
        </w:rPr>
        <w:t xml:space="preserve">In my paper “The Death of Labor Law and the Rebirth of the Labor Movement” (forthcoming in the Boston College Law Review), I explain how the Supreme Court could use one of the cases that Elon Musk’s company SpaceX is bringing to challenge the Board’s use of administrative law judges as a mechanism to completely set aside the NLRA and with it the restrictions on unions’ organizing tactics. In some ways, I am arguing that </w:t>
      </w:r>
      <w:r w:rsidRPr="001E4F89">
        <w:rPr>
          <w:u w:val="single"/>
        </w:rPr>
        <w:t xml:space="preserve">it would be </w:t>
      </w:r>
      <w:r w:rsidRPr="001E4F89">
        <w:rPr>
          <w:rStyle w:val="Emphasis"/>
        </w:rPr>
        <w:t>better</w:t>
      </w:r>
      <w:r w:rsidRPr="001E4F89">
        <w:rPr>
          <w:u w:val="single"/>
        </w:rPr>
        <w:t xml:space="preserve"> to </w:t>
      </w:r>
      <w:r w:rsidRPr="001E4F89">
        <w:rPr>
          <w:rStyle w:val="Emphasis"/>
        </w:rPr>
        <w:t>return</w:t>
      </w:r>
      <w:r w:rsidRPr="001E4F89">
        <w:rPr>
          <w:u w:val="single"/>
        </w:rPr>
        <w:t xml:space="preserve"> labor law to the “</w:t>
      </w:r>
      <w:r w:rsidRPr="001E4F89">
        <w:rPr>
          <w:rStyle w:val="Emphasis"/>
        </w:rPr>
        <w:t>law</w:t>
      </w:r>
      <w:r w:rsidRPr="001E4F89">
        <w:rPr>
          <w:u w:val="single"/>
        </w:rPr>
        <w:t xml:space="preserve"> of the </w:t>
      </w:r>
      <w:r w:rsidRPr="001E4F89">
        <w:rPr>
          <w:rStyle w:val="Emphasis"/>
        </w:rPr>
        <w:t>jungle.</w:t>
      </w:r>
      <w:r w:rsidRPr="001E4F89">
        <w:rPr>
          <w:u w:val="single"/>
        </w:rPr>
        <w:t>”</w:t>
      </w:r>
      <w:r w:rsidRPr="00C654A0">
        <w:rPr>
          <w:u w:val="single"/>
        </w:rPr>
        <w:t xml:space="preserve"> Here is why.</w:t>
      </w:r>
      <w:r w:rsidRPr="00C654A0">
        <w:rPr>
          <w:sz w:val="16"/>
        </w:rPr>
        <w:t xml:space="preserve"> </w:t>
      </w:r>
      <w:r w:rsidRPr="00313D2C">
        <w:rPr>
          <w:sz w:val="12"/>
        </w:rPr>
        <w:t>¶</w:t>
      </w:r>
      <w:r w:rsidRPr="00C654A0">
        <w:rPr>
          <w:sz w:val="16"/>
        </w:rPr>
        <w:t xml:space="preserve"> The most harmful result that </w:t>
      </w:r>
      <w:r w:rsidRPr="00824E1C">
        <w:rPr>
          <w:highlight w:val="cyan"/>
          <w:u w:val="single"/>
        </w:rPr>
        <w:t xml:space="preserve">the </w:t>
      </w:r>
      <w:r w:rsidRPr="00824E1C">
        <w:rPr>
          <w:rStyle w:val="Emphasis"/>
          <w:highlight w:val="cyan"/>
        </w:rPr>
        <w:t>Supreme Court</w:t>
      </w:r>
      <w:r w:rsidRPr="00824E1C">
        <w:rPr>
          <w:highlight w:val="cyan"/>
          <w:u w:val="single"/>
        </w:rPr>
        <w:t xml:space="preserve"> could</w:t>
      </w:r>
      <w:r w:rsidRPr="00C654A0">
        <w:rPr>
          <w:u w:val="single"/>
        </w:rPr>
        <w:t xml:space="preserve"> achieve is to </w:t>
      </w:r>
      <w:r w:rsidRPr="00824E1C">
        <w:rPr>
          <w:rStyle w:val="Emphasis"/>
          <w:highlight w:val="cyan"/>
        </w:rPr>
        <w:t>render</w:t>
      </w:r>
      <w:r w:rsidRPr="00824E1C">
        <w:rPr>
          <w:highlight w:val="cyan"/>
          <w:u w:val="single"/>
        </w:rPr>
        <w:t xml:space="preserve"> the </w:t>
      </w:r>
      <w:r w:rsidRPr="00824E1C">
        <w:rPr>
          <w:rStyle w:val="Emphasis"/>
          <w:highlight w:val="cyan"/>
        </w:rPr>
        <w:t>NLRB</w:t>
      </w:r>
      <w:r w:rsidRPr="00824E1C">
        <w:rPr>
          <w:highlight w:val="cyan"/>
          <w:u w:val="single"/>
        </w:rPr>
        <w:t xml:space="preserve"> a </w:t>
      </w:r>
      <w:r w:rsidRPr="00824E1C">
        <w:rPr>
          <w:rStyle w:val="Emphasis"/>
          <w:highlight w:val="cyan"/>
        </w:rPr>
        <w:t>zombie agency</w:t>
      </w:r>
      <w:r w:rsidRPr="00824E1C">
        <w:rPr>
          <w:highlight w:val="cyan"/>
          <w:u w:val="single"/>
        </w:rPr>
        <w:t xml:space="preserve"> that </w:t>
      </w:r>
      <w:r w:rsidRPr="00824E1C">
        <w:rPr>
          <w:rStyle w:val="Emphasis"/>
          <w:highlight w:val="cyan"/>
        </w:rPr>
        <w:t>formally exists</w:t>
      </w:r>
      <w:r w:rsidRPr="00824E1C">
        <w:rPr>
          <w:highlight w:val="cyan"/>
          <w:u w:val="single"/>
        </w:rPr>
        <w:t>, but</w:t>
      </w:r>
      <w:r w:rsidRPr="00C654A0">
        <w:rPr>
          <w:u w:val="single"/>
        </w:rPr>
        <w:t xml:space="preserve"> is </w:t>
      </w:r>
      <w:r w:rsidRPr="00824E1C">
        <w:rPr>
          <w:rStyle w:val="Emphasis"/>
          <w:highlight w:val="cyan"/>
        </w:rPr>
        <w:t>hobbled</w:t>
      </w:r>
      <w:r w:rsidRPr="00824E1C">
        <w:rPr>
          <w:highlight w:val="cyan"/>
          <w:u w:val="single"/>
        </w:rPr>
        <w:t xml:space="preserve"> in its </w:t>
      </w:r>
      <w:r w:rsidRPr="00824E1C">
        <w:rPr>
          <w:rStyle w:val="Emphasis"/>
          <w:highlight w:val="cyan"/>
        </w:rPr>
        <w:t>ability</w:t>
      </w:r>
      <w:r w:rsidRPr="00824E1C">
        <w:rPr>
          <w:highlight w:val="cyan"/>
          <w:u w:val="single"/>
        </w:rPr>
        <w:t xml:space="preserve"> to </w:t>
      </w:r>
      <w:r w:rsidRPr="00824E1C">
        <w:rPr>
          <w:rStyle w:val="Emphasis"/>
          <w:highlight w:val="cyan"/>
        </w:rPr>
        <w:t>protect</w:t>
      </w:r>
      <w:r w:rsidRPr="00824E1C">
        <w:rPr>
          <w:highlight w:val="cyan"/>
          <w:u w:val="single"/>
        </w:rPr>
        <w:t xml:space="preserve"> </w:t>
      </w:r>
      <w:r w:rsidRPr="00824E1C">
        <w:rPr>
          <w:rStyle w:val="Emphasis"/>
          <w:highlight w:val="cyan"/>
        </w:rPr>
        <w:t>workers</w:t>
      </w:r>
      <w:r w:rsidRPr="00C654A0">
        <w:rPr>
          <w:u w:val="single"/>
        </w:rPr>
        <w:t xml:space="preserve"> who seek to </w:t>
      </w:r>
      <w:r w:rsidRPr="00C654A0">
        <w:rPr>
          <w:rStyle w:val="Emphasis"/>
        </w:rPr>
        <w:t>collectively</w:t>
      </w:r>
      <w:r w:rsidRPr="00C654A0">
        <w:rPr>
          <w:u w:val="single"/>
        </w:rPr>
        <w:t xml:space="preserve"> </w:t>
      </w:r>
      <w:r w:rsidRPr="00C654A0">
        <w:rPr>
          <w:rStyle w:val="Emphasis"/>
        </w:rPr>
        <w:t>bargain.</w:t>
      </w:r>
      <w:r w:rsidRPr="00C654A0">
        <w:rPr>
          <w:sz w:val="16"/>
        </w:rPr>
        <w:t xml:space="preserve"> Leaving the NLRA standing would mean union lawyers would still have to counsel union leaders on the restrictions contained in the NLRA. Unions would be unable to take advantage of old laws protecting collective bargaining that would go into effect immediately in the absence of the NLRA. Additionally, </w:t>
      </w:r>
      <w:r w:rsidRPr="00824E1C">
        <w:rPr>
          <w:highlight w:val="cyan"/>
          <w:u w:val="single"/>
        </w:rPr>
        <w:t xml:space="preserve">the </w:t>
      </w:r>
      <w:r w:rsidRPr="00824E1C">
        <w:rPr>
          <w:rStyle w:val="Emphasis"/>
          <w:highlight w:val="cyan"/>
        </w:rPr>
        <w:t>agency</w:t>
      </w:r>
      <w:r w:rsidRPr="00824E1C">
        <w:rPr>
          <w:highlight w:val="cyan"/>
          <w:u w:val="single"/>
        </w:rPr>
        <w:t xml:space="preserve"> would be </w:t>
      </w:r>
      <w:r w:rsidRPr="00824E1C">
        <w:rPr>
          <w:rStyle w:val="Emphasis"/>
          <w:highlight w:val="cyan"/>
        </w:rPr>
        <w:t>unable</w:t>
      </w:r>
      <w:r w:rsidRPr="00824E1C">
        <w:rPr>
          <w:highlight w:val="cyan"/>
          <w:u w:val="single"/>
        </w:rPr>
        <w:t xml:space="preserve"> to </w:t>
      </w:r>
      <w:r w:rsidRPr="00824E1C">
        <w:rPr>
          <w:rStyle w:val="Emphasis"/>
          <w:highlight w:val="cyan"/>
        </w:rPr>
        <w:t>function</w:t>
      </w:r>
      <w:r w:rsidRPr="00824E1C">
        <w:rPr>
          <w:highlight w:val="cyan"/>
          <w:u w:val="single"/>
        </w:rPr>
        <w:t xml:space="preserve"> and </w:t>
      </w:r>
      <w:r w:rsidRPr="00824E1C">
        <w:rPr>
          <w:rStyle w:val="Emphasis"/>
          <w:highlight w:val="cyan"/>
        </w:rPr>
        <w:t>provide</w:t>
      </w:r>
      <w:r w:rsidRPr="00824E1C">
        <w:rPr>
          <w:highlight w:val="cyan"/>
          <w:u w:val="single"/>
        </w:rPr>
        <w:t xml:space="preserve"> a </w:t>
      </w:r>
      <w:r w:rsidRPr="00824E1C">
        <w:rPr>
          <w:rStyle w:val="Emphasis"/>
          <w:highlight w:val="cyan"/>
        </w:rPr>
        <w:t>modicum</w:t>
      </w:r>
      <w:r w:rsidRPr="00824E1C">
        <w:rPr>
          <w:highlight w:val="cyan"/>
          <w:u w:val="single"/>
        </w:rPr>
        <w:t xml:space="preserve"> of </w:t>
      </w:r>
      <w:r w:rsidRPr="00824E1C">
        <w:rPr>
          <w:rStyle w:val="Emphasis"/>
          <w:highlight w:val="cyan"/>
        </w:rPr>
        <w:t>protection</w:t>
      </w:r>
      <w:r w:rsidRPr="00824E1C">
        <w:rPr>
          <w:highlight w:val="cyan"/>
          <w:u w:val="single"/>
        </w:rPr>
        <w:t xml:space="preserve"> to </w:t>
      </w:r>
      <w:r w:rsidRPr="00824E1C">
        <w:rPr>
          <w:rStyle w:val="Emphasis"/>
          <w:highlight w:val="cyan"/>
        </w:rPr>
        <w:t>workers</w:t>
      </w:r>
      <w:r w:rsidRPr="00C654A0">
        <w:rPr>
          <w:u w:val="single"/>
        </w:rPr>
        <w:t xml:space="preserve"> seeking to organize </w:t>
      </w:r>
      <w:r w:rsidRPr="00824E1C">
        <w:rPr>
          <w:highlight w:val="cyan"/>
          <w:u w:val="single"/>
        </w:rPr>
        <w:t xml:space="preserve">as its </w:t>
      </w:r>
      <w:r w:rsidRPr="00824E1C">
        <w:rPr>
          <w:rStyle w:val="Emphasis"/>
          <w:highlight w:val="cyan"/>
        </w:rPr>
        <w:t>internal mechanism</w:t>
      </w:r>
      <w:r w:rsidRPr="00824E1C">
        <w:rPr>
          <w:highlight w:val="cyan"/>
          <w:u w:val="single"/>
        </w:rPr>
        <w:t xml:space="preserve"> for </w:t>
      </w:r>
      <w:r w:rsidRPr="00824E1C">
        <w:rPr>
          <w:rStyle w:val="Emphasis"/>
          <w:highlight w:val="cyan"/>
        </w:rPr>
        <w:t>deciding</w:t>
      </w:r>
      <w:r w:rsidRPr="00824E1C">
        <w:rPr>
          <w:highlight w:val="cyan"/>
          <w:u w:val="single"/>
        </w:rPr>
        <w:t xml:space="preserve"> </w:t>
      </w:r>
      <w:r w:rsidRPr="00824E1C">
        <w:rPr>
          <w:rStyle w:val="Emphasis"/>
          <w:highlight w:val="cyan"/>
        </w:rPr>
        <w:t>cases</w:t>
      </w:r>
      <w:r w:rsidRPr="00824E1C">
        <w:rPr>
          <w:highlight w:val="cyan"/>
          <w:u w:val="single"/>
        </w:rPr>
        <w:t xml:space="preserve"> would be </w:t>
      </w:r>
      <w:r w:rsidRPr="00824E1C">
        <w:rPr>
          <w:rStyle w:val="Emphasis"/>
          <w:highlight w:val="cyan"/>
        </w:rPr>
        <w:t>hollowed out.</w:t>
      </w:r>
      <w:r w:rsidRPr="00313D2C">
        <w:rPr>
          <w:sz w:val="12"/>
        </w:rPr>
        <w:t>¶</w:t>
      </w:r>
      <w:r w:rsidRPr="00D62403">
        <w:rPr>
          <w:sz w:val="12"/>
        </w:rPr>
        <w:t xml:space="preserve"> </w:t>
      </w:r>
      <w:r w:rsidRPr="00D62403">
        <w:rPr>
          <w:sz w:val="16"/>
        </w:rPr>
        <w:t>A fed</w:t>
      </w:r>
      <w:r w:rsidRPr="00C654A0">
        <w:rPr>
          <w:sz w:val="16"/>
        </w:rPr>
        <w:t xml:space="preserve">eral district judge in Texas already reached this result. That judge ruled that SpaceX was correct in asserting that the administrative law judges (ALJs) that hear cases were without constitutional authority to act. ALJs are officials who preside over labor disputes and issue decisions in NLRB cases. They function similarly to judges, but within the administrative agency rather than the federal court system. The judge also ruled that the use of ALJs is not severable from the rest of the NLRA. In effect, the judge ruled that the NLRA is unconstitutional because it allows the use of ALJs who are not accountable to the president. Of course, that case is on appeal. </w:t>
      </w:r>
      <w:r w:rsidRPr="00C654A0">
        <w:rPr>
          <w:u w:val="single"/>
        </w:rPr>
        <w:t xml:space="preserve">Other courts have not issued rulings that are quite as broad. Whereas the judge in the Space X matter took a maul to the NLRA, other </w:t>
      </w:r>
      <w:r w:rsidRPr="00824E1C">
        <w:rPr>
          <w:rStyle w:val="Emphasis"/>
          <w:highlight w:val="cyan"/>
        </w:rPr>
        <w:t>courts</w:t>
      </w:r>
      <w:r w:rsidRPr="00824E1C">
        <w:rPr>
          <w:highlight w:val="cyan"/>
          <w:u w:val="single"/>
        </w:rPr>
        <w:t xml:space="preserve"> have used a </w:t>
      </w:r>
      <w:r w:rsidRPr="00824E1C">
        <w:rPr>
          <w:rStyle w:val="Emphasis"/>
          <w:highlight w:val="cyan"/>
        </w:rPr>
        <w:t>scalpel</w:t>
      </w:r>
      <w:r w:rsidRPr="00824E1C">
        <w:rPr>
          <w:highlight w:val="cyan"/>
          <w:u w:val="single"/>
        </w:rPr>
        <w:t xml:space="preserve"> to </w:t>
      </w:r>
      <w:r w:rsidRPr="00824E1C">
        <w:rPr>
          <w:rStyle w:val="Emphasis"/>
          <w:highlight w:val="cyan"/>
        </w:rPr>
        <w:t>carefully deal</w:t>
      </w:r>
      <w:r w:rsidRPr="00824E1C">
        <w:rPr>
          <w:highlight w:val="cyan"/>
          <w:u w:val="single"/>
        </w:rPr>
        <w:t xml:space="preserve"> with</w:t>
      </w:r>
      <w:r w:rsidRPr="00C654A0">
        <w:rPr>
          <w:u w:val="single"/>
        </w:rPr>
        <w:t xml:space="preserve"> administrative and constitutional law matters affecting </w:t>
      </w:r>
      <w:r w:rsidRPr="00824E1C">
        <w:rPr>
          <w:highlight w:val="cyan"/>
          <w:u w:val="single"/>
        </w:rPr>
        <w:t xml:space="preserve">the </w:t>
      </w:r>
      <w:r w:rsidRPr="00824E1C">
        <w:rPr>
          <w:rStyle w:val="Emphasis"/>
          <w:highlight w:val="cyan"/>
        </w:rPr>
        <w:t>Board</w:t>
      </w:r>
      <w:r w:rsidRPr="00C654A0">
        <w:rPr>
          <w:u w:val="single"/>
        </w:rPr>
        <w:t xml:space="preserve"> and its </w:t>
      </w:r>
      <w:r w:rsidRPr="00824E1C">
        <w:rPr>
          <w:rStyle w:val="Emphasis"/>
          <w:highlight w:val="cyan"/>
        </w:rPr>
        <w:t>decision-making apparatus.</w:t>
      </w:r>
    </w:p>
    <w:p w14:paraId="528426EE" w14:textId="77777777" w:rsidR="005F708D" w:rsidRPr="00824E1C" w:rsidRDefault="005F708D" w:rsidP="005F708D">
      <w:pPr>
        <w:rPr>
          <w:rStyle w:val="StyleUnderline"/>
          <w:highlight w:val="cyan"/>
        </w:rPr>
      </w:pPr>
    </w:p>
    <w:p w14:paraId="32D65AB1" w14:textId="77777777" w:rsidR="005F708D" w:rsidRPr="00824E1C" w:rsidRDefault="005F708D" w:rsidP="005F708D">
      <w:pPr>
        <w:rPr>
          <w:rStyle w:val="StyleUnderline"/>
          <w:highlight w:val="cyan"/>
        </w:rPr>
      </w:pPr>
    </w:p>
    <w:p w14:paraId="54AD6CAA" w14:textId="77777777" w:rsidR="000B3B3A" w:rsidRDefault="000B3B3A" w:rsidP="000B3B3A">
      <w:pPr>
        <w:pStyle w:val="Heading2"/>
      </w:pPr>
      <w:r>
        <w:t xml:space="preserve">Adv_Expertise </w:t>
      </w:r>
    </w:p>
    <w:p w14:paraId="1C2E8B41" w14:textId="77777777" w:rsidR="000B3B3A" w:rsidRPr="00760908" w:rsidRDefault="000B3B3A" w:rsidP="000B3B3A">
      <w:r>
        <w:t>1NC</w:t>
      </w:r>
    </w:p>
    <w:p w14:paraId="40A0F9C1" w14:textId="77777777" w:rsidR="000B3B3A" w:rsidRPr="00846D5B" w:rsidRDefault="000B3B3A" w:rsidP="000B3B3A">
      <w:pPr>
        <w:pStyle w:val="Heading4"/>
      </w:pPr>
      <w:r>
        <w:t xml:space="preserve">Agency officials are </w:t>
      </w:r>
      <w:r>
        <w:rPr>
          <w:u w:val="single"/>
        </w:rPr>
        <w:t>diametrically opposed</w:t>
      </w:r>
      <w:r>
        <w:t xml:space="preserve"> and will </w:t>
      </w:r>
      <w:r>
        <w:rPr>
          <w:u w:val="single"/>
        </w:rPr>
        <w:t>circumvent</w:t>
      </w:r>
      <w:r>
        <w:t xml:space="preserve"> the </w:t>
      </w:r>
      <w:r>
        <w:rPr>
          <w:u w:val="single"/>
        </w:rPr>
        <w:t>plan</w:t>
      </w:r>
      <w:r>
        <w:t>.</w:t>
      </w:r>
    </w:p>
    <w:p w14:paraId="7A9A4357" w14:textId="77777777" w:rsidR="000B3B3A" w:rsidRDefault="000B3B3A" w:rsidP="000B3B3A">
      <w:r w:rsidRPr="00D62403">
        <w:rPr>
          <w:rStyle w:val="Style13ptBold"/>
        </w:rPr>
        <w:t>Glass 25</w:t>
      </w:r>
      <w:r w:rsidRPr="00DB469B">
        <w:t xml:space="preserve"> </w:t>
      </w:r>
      <w:r>
        <w:t xml:space="preserve">is a policy analyst for the Inclusive Economy team at American Progress and a B.A. in Economics from John Hopkin’s University. (Aurelia Glass, 5-30-2025, "Despite Musk’s Departure, Trump’s War Against Unions and Workers Will Continue," </w:t>
      </w:r>
      <w:r w:rsidRPr="003A11D7">
        <w:rPr>
          <w:i/>
          <w:iCs/>
        </w:rPr>
        <w:t>Center for American Progress</w:t>
      </w:r>
      <w:r>
        <w:t>, https://www.americanprogress.org/article/despite-musks-departure-trumps-war-against-unions-and-workers-will-continue/, accessed 8-13-2025) //ah [UTD]</w:t>
      </w:r>
    </w:p>
    <w:p w14:paraId="0B1665D5" w14:textId="77777777" w:rsidR="000B3B3A" w:rsidRDefault="000B3B3A" w:rsidP="000B3B3A">
      <w:pPr>
        <w:rPr>
          <w:rStyle w:val="Emphasis"/>
        </w:rPr>
      </w:pPr>
      <w:r w:rsidRPr="007B3076">
        <w:rPr>
          <w:sz w:val="16"/>
        </w:rPr>
        <w:t xml:space="preserve">On January 27, </w:t>
      </w:r>
      <w:r w:rsidRPr="00846D5B">
        <w:rPr>
          <w:rStyle w:val="Emphasis"/>
          <w:highlight w:val="green"/>
        </w:rPr>
        <w:t>Trump</w:t>
      </w:r>
      <w:r w:rsidRPr="007B3076">
        <w:rPr>
          <w:u w:val="single"/>
        </w:rPr>
        <w:t xml:space="preserve"> also </w:t>
      </w:r>
      <w:r w:rsidRPr="00846D5B">
        <w:rPr>
          <w:rStyle w:val="Emphasis"/>
          <w:highlight w:val="green"/>
        </w:rPr>
        <w:t>fired</w:t>
      </w:r>
      <w:r w:rsidRPr="007B3076">
        <w:rPr>
          <w:u w:val="single"/>
        </w:rPr>
        <w:t xml:space="preserve"> </w:t>
      </w:r>
      <w:r w:rsidRPr="00AF4506">
        <w:rPr>
          <w:rStyle w:val="Emphasis"/>
        </w:rPr>
        <w:t xml:space="preserve">Jennifer </w:t>
      </w:r>
      <w:r w:rsidRPr="00846D5B">
        <w:rPr>
          <w:rStyle w:val="Emphasis"/>
          <w:highlight w:val="green"/>
        </w:rPr>
        <w:t>Abruzzo</w:t>
      </w:r>
      <w:r w:rsidRPr="007B3076">
        <w:rPr>
          <w:u w:val="single"/>
        </w:rPr>
        <w:t>, the NLRB’s general counsel.</w:t>
      </w:r>
      <w:r w:rsidRPr="007B3076">
        <w:rPr>
          <w:sz w:val="16"/>
        </w:rPr>
        <w:t xml:space="preserve"> Since being appointed by President Joe Biden in 2021, </w:t>
      </w:r>
      <w:r w:rsidRPr="00846D5B">
        <w:rPr>
          <w:rStyle w:val="Emphasis"/>
          <w:highlight w:val="green"/>
        </w:rPr>
        <w:t>Abruzzo</w:t>
      </w:r>
      <w:r w:rsidRPr="00846D5B">
        <w:rPr>
          <w:highlight w:val="green"/>
          <w:u w:val="single"/>
        </w:rPr>
        <w:t xml:space="preserve"> </w:t>
      </w:r>
      <w:r w:rsidRPr="00846D5B">
        <w:rPr>
          <w:rStyle w:val="Emphasis"/>
          <w:highlight w:val="green"/>
        </w:rPr>
        <w:t>implemented</w:t>
      </w:r>
      <w:r w:rsidRPr="007B3076">
        <w:rPr>
          <w:u w:val="single"/>
        </w:rPr>
        <w:t xml:space="preserve"> dozens of </w:t>
      </w:r>
      <w:r w:rsidRPr="00846D5B">
        <w:rPr>
          <w:rStyle w:val="Emphasis"/>
          <w:highlight w:val="green"/>
        </w:rPr>
        <w:t>policies</w:t>
      </w:r>
      <w:r w:rsidRPr="007B3076">
        <w:rPr>
          <w:u w:val="single"/>
        </w:rPr>
        <w:t xml:space="preserve"> at the NLRB </w:t>
      </w:r>
      <w:r w:rsidRPr="00846D5B">
        <w:rPr>
          <w:highlight w:val="green"/>
          <w:u w:val="single"/>
        </w:rPr>
        <w:t xml:space="preserve">that </w:t>
      </w:r>
      <w:r w:rsidRPr="00846D5B">
        <w:rPr>
          <w:rStyle w:val="Emphasis"/>
          <w:highlight w:val="green"/>
        </w:rPr>
        <w:t>strengthen</w:t>
      </w:r>
      <w:r w:rsidRPr="00846D5B">
        <w:rPr>
          <w:highlight w:val="green"/>
          <w:u w:val="single"/>
        </w:rPr>
        <w:t xml:space="preserve"> </w:t>
      </w:r>
      <w:r w:rsidRPr="00846D5B">
        <w:rPr>
          <w:rStyle w:val="Emphasis"/>
          <w:highlight w:val="green"/>
        </w:rPr>
        <w:t>workers’ right</w:t>
      </w:r>
      <w:r w:rsidRPr="00846D5B">
        <w:rPr>
          <w:highlight w:val="green"/>
          <w:u w:val="single"/>
        </w:rPr>
        <w:t xml:space="preserve"> to </w:t>
      </w:r>
      <w:r w:rsidRPr="00846D5B">
        <w:rPr>
          <w:rStyle w:val="Emphasis"/>
          <w:highlight w:val="green"/>
        </w:rPr>
        <w:t>organize.</w:t>
      </w:r>
      <w:r w:rsidRPr="007B3076">
        <w:rPr>
          <w:u w:val="single"/>
        </w:rPr>
        <w:t xml:space="preserve"> Under Abruzzo’s direction, </w:t>
      </w:r>
      <w:r w:rsidRPr="00846D5B">
        <w:rPr>
          <w:highlight w:val="green"/>
          <w:u w:val="single"/>
        </w:rPr>
        <w:t xml:space="preserve">the </w:t>
      </w:r>
      <w:r w:rsidRPr="00846D5B">
        <w:rPr>
          <w:rStyle w:val="Emphasis"/>
          <w:highlight w:val="green"/>
        </w:rPr>
        <w:t>agency</w:t>
      </w:r>
      <w:r w:rsidRPr="00846D5B">
        <w:rPr>
          <w:highlight w:val="green"/>
          <w:u w:val="single"/>
        </w:rPr>
        <w:t xml:space="preserve"> </w:t>
      </w:r>
      <w:r w:rsidRPr="00846D5B">
        <w:rPr>
          <w:rStyle w:val="Emphasis"/>
          <w:highlight w:val="green"/>
        </w:rPr>
        <w:t>sought</w:t>
      </w:r>
      <w:r w:rsidRPr="00846D5B">
        <w:rPr>
          <w:highlight w:val="green"/>
          <w:u w:val="single"/>
        </w:rPr>
        <w:t xml:space="preserve"> </w:t>
      </w:r>
      <w:r w:rsidRPr="00846D5B">
        <w:rPr>
          <w:rStyle w:val="Emphasis"/>
          <w:highlight w:val="green"/>
        </w:rPr>
        <w:t>stronger remedies</w:t>
      </w:r>
      <w:r w:rsidRPr="007B3076">
        <w:rPr>
          <w:u w:val="single"/>
        </w:rPr>
        <w:t xml:space="preserve"> for workers who lost their jobs after being fired for organizing; </w:t>
      </w:r>
      <w:r w:rsidRPr="00846D5B">
        <w:rPr>
          <w:rStyle w:val="Emphasis"/>
          <w:highlight w:val="green"/>
        </w:rPr>
        <w:t>limited</w:t>
      </w:r>
      <w:r w:rsidRPr="007B3076">
        <w:rPr>
          <w:u w:val="single"/>
        </w:rPr>
        <w:t xml:space="preserve"> the use of </w:t>
      </w:r>
      <w:r w:rsidRPr="00846D5B">
        <w:rPr>
          <w:rStyle w:val="Emphasis"/>
          <w:highlight w:val="green"/>
        </w:rPr>
        <w:t>monitoring</w:t>
      </w:r>
      <w:r w:rsidRPr="00AF4506">
        <w:rPr>
          <w:rStyle w:val="Emphasis"/>
        </w:rPr>
        <w:t xml:space="preserve"> technologies</w:t>
      </w:r>
      <w:r w:rsidRPr="007B3076">
        <w:rPr>
          <w:u w:val="single"/>
        </w:rPr>
        <w:t xml:space="preserve">, including artificial intelligence, to spy on workers; </w:t>
      </w:r>
      <w:r w:rsidRPr="00846D5B">
        <w:rPr>
          <w:highlight w:val="green"/>
          <w:u w:val="single"/>
        </w:rPr>
        <w:t xml:space="preserve">and </w:t>
      </w:r>
      <w:r w:rsidRPr="00846D5B">
        <w:rPr>
          <w:rStyle w:val="Emphasis"/>
          <w:highlight w:val="green"/>
        </w:rPr>
        <w:t>prevented</w:t>
      </w:r>
      <w:r w:rsidRPr="007B3076">
        <w:rPr>
          <w:u w:val="single"/>
        </w:rPr>
        <w:t xml:space="preserve"> corporations from trapping workers in </w:t>
      </w:r>
      <w:r w:rsidRPr="00846D5B">
        <w:rPr>
          <w:rStyle w:val="Emphasis"/>
          <w:highlight w:val="green"/>
        </w:rPr>
        <w:t>noncompete agreements.</w:t>
      </w:r>
      <w:r w:rsidRPr="007B3076">
        <w:rPr>
          <w:sz w:val="16"/>
        </w:rPr>
        <w:t xml:space="preserve"> However, </w:t>
      </w:r>
      <w:r w:rsidRPr="00846D5B">
        <w:rPr>
          <w:highlight w:val="green"/>
          <w:u w:val="single"/>
        </w:rPr>
        <w:t>her</w:t>
      </w:r>
      <w:r w:rsidRPr="007B3076">
        <w:rPr>
          <w:u w:val="single"/>
        </w:rPr>
        <w:t xml:space="preserve"> </w:t>
      </w:r>
      <w:r w:rsidRPr="00AF4506">
        <w:rPr>
          <w:rStyle w:val="Emphasis"/>
        </w:rPr>
        <w:t xml:space="preserve">temporary </w:t>
      </w:r>
      <w:r w:rsidRPr="00846D5B">
        <w:rPr>
          <w:rStyle w:val="Emphasis"/>
          <w:highlight w:val="green"/>
        </w:rPr>
        <w:t>replacement</w:t>
      </w:r>
      <w:r w:rsidRPr="00846D5B">
        <w:rPr>
          <w:highlight w:val="green"/>
          <w:u w:val="single"/>
        </w:rPr>
        <w:t xml:space="preserve"> </w:t>
      </w:r>
      <w:r w:rsidRPr="00846D5B">
        <w:rPr>
          <w:rStyle w:val="Emphasis"/>
          <w:highlight w:val="green"/>
        </w:rPr>
        <w:t>revoked</w:t>
      </w:r>
      <w:r w:rsidRPr="007B3076">
        <w:rPr>
          <w:u w:val="single"/>
        </w:rPr>
        <w:t xml:space="preserve"> all of </w:t>
      </w:r>
      <w:r w:rsidRPr="00846D5B">
        <w:rPr>
          <w:highlight w:val="green"/>
          <w:u w:val="single"/>
        </w:rPr>
        <w:t xml:space="preserve">these </w:t>
      </w:r>
      <w:r w:rsidRPr="00846D5B">
        <w:rPr>
          <w:rStyle w:val="Emphasis"/>
          <w:highlight w:val="green"/>
        </w:rPr>
        <w:t>orders</w:t>
      </w:r>
      <w:r w:rsidRPr="00846D5B">
        <w:rPr>
          <w:highlight w:val="green"/>
          <w:u w:val="single"/>
        </w:rPr>
        <w:t xml:space="preserve">, and </w:t>
      </w:r>
      <w:r w:rsidRPr="00846D5B">
        <w:rPr>
          <w:rStyle w:val="Emphasis"/>
          <w:highlight w:val="green"/>
        </w:rPr>
        <w:t>Trump’s nominee</w:t>
      </w:r>
      <w:r w:rsidRPr="00846D5B">
        <w:rPr>
          <w:highlight w:val="green"/>
          <w:u w:val="single"/>
        </w:rPr>
        <w:t xml:space="preserve"> for her </w:t>
      </w:r>
      <w:r w:rsidRPr="00846D5B">
        <w:rPr>
          <w:rStyle w:val="Emphasis"/>
          <w:highlight w:val="green"/>
        </w:rPr>
        <w:t>permanent replacement</w:t>
      </w:r>
      <w:r w:rsidRPr="00846D5B">
        <w:rPr>
          <w:highlight w:val="green"/>
          <w:u w:val="single"/>
        </w:rPr>
        <w:t xml:space="preserve"> has a </w:t>
      </w:r>
      <w:r w:rsidRPr="00846D5B">
        <w:rPr>
          <w:rStyle w:val="Emphasis"/>
          <w:highlight w:val="green"/>
        </w:rPr>
        <w:t>history</w:t>
      </w:r>
      <w:r w:rsidRPr="00846D5B">
        <w:rPr>
          <w:highlight w:val="green"/>
          <w:u w:val="single"/>
        </w:rPr>
        <w:t xml:space="preserve"> of </w:t>
      </w:r>
      <w:r w:rsidRPr="00846D5B">
        <w:rPr>
          <w:rStyle w:val="Emphasis"/>
          <w:highlight w:val="green"/>
        </w:rPr>
        <w:t>helping</w:t>
      </w:r>
      <w:r w:rsidRPr="007B3076">
        <w:rPr>
          <w:u w:val="single"/>
        </w:rPr>
        <w:t xml:space="preserve"> corporations </w:t>
      </w:r>
      <w:r w:rsidRPr="00846D5B">
        <w:rPr>
          <w:rStyle w:val="Emphasis"/>
          <w:highlight w:val="green"/>
        </w:rPr>
        <w:t>bust</w:t>
      </w:r>
      <w:r w:rsidRPr="00846D5B">
        <w:rPr>
          <w:highlight w:val="green"/>
          <w:u w:val="single"/>
        </w:rPr>
        <w:t xml:space="preserve"> </w:t>
      </w:r>
      <w:r w:rsidRPr="00846D5B">
        <w:rPr>
          <w:rStyle w:val="Emphasis"/>
          <w:highlight w:val="green"/>
        </w:rPr>
        <w:t>unions.</w:t>
      </w:r>
    </w:p>
    <w:p w14:paraId="754D4E5A" w14:textId="77777777" w:rsidR="000B3B3A" w:rsidRDefault="000B3B3A" w:rsidP="000B3B3A">
      <w:pPr>
        <w:pStyle w:val="Heading4"/>
      </w:pPr>
      <w:r w:rsidRPr="004E3048">
        <w:rPr>
          <w:u w:val="single"/>
        </w:rPr>
        <w:t>Checks</w:t>
      </w:r>
      <w:r>
        <w:t xml:space="preserve"> on Trump and a </w:t>
      </w:r>
      <w:r w:rsidRPr="004E3048">
        <w:rPr>
          <w:u w:val="single"/>
        </w:rPr>
        <w:t>peaceful</w:t>
      </w:r>
      <w:r>
        <w:t xml:space="preserve"> security environment </w:t>
      </w:r>
      <w:r w:rsidRPr="004E3048">
        <w:rPr>
          <w:u w:val="single"/>
        </w:rPr>
        <w:t>prevent disaster</w:t>
      </w:r>
      <w:r>
        <w:t xml:space="preserve">. </w:t>
      </w:r>
    </w:p>
    <w:p w14:paraId="31C3D8D1" w14:textId="77777777" w:rsidR="000B3B3A" w:rsidRPr="009541B7" w:rsidRDefault="000B3B3A" w:rsidP="000B3B3A">
      <w:r w:rsidRPr="009541B7">
        <w:rPr>
          <w:rStyle w:val="Style13ptBold"/>
        </w:rPr>
        <w:t>Hirsh 24</w:t>
      </w:r>
      <w:r w:rsidRPr="009541B7">
        <w:t xml:space="preserve">, </w:t>
      </w:r>
      <w:r>
        <w:t xml:space="preserve">columnist for Foreign Policy, M.A. in International and Public Affairs from Columbia University </w:t>
      </w:r>
      <w:r w:rsidRPr="009541B7">
        <w:t>(Michael Hirsh, June 28, 2024, “Yes, Biden Flopped. But Let’s Not Overreact.</w:t>
      </w:r>
      <w:r>
        <w:t xml:space="preserve">” Foreign Policy, </w:t>
      </w:r>
      <w:r w:rsidRPr="009541B7">
        <w:t>https://foreignpolicy.com/2024/06/28/biden-trump-presidential-debate-performance-democracy-us-world-leadership/</w:t>
      </w:r>
      <w:r>
        <w:t>)</w:t>
      </w:r>
    </w:p>
    <w:p w14:paraId="4161A929" w14:textId="77777777" w:rsidR="000B3B3A" w:rsidRPr="00CE67D7" w:rsidRDefault="000B3B3A" w:rsidP="000B3B3A">
      <w:pPr>
        <w:rPr>
          <w:sz w:val="16"/>
        </w:rPr>
      </w:pPr>
      <w:r w:rsidRPr="00CE67D7">
        <w:rPr>
          <w:sz w:val="16"/>
        </w:rPr>
        <w:t xml:space="preserve">Why? </w:t>
      </w:r>
      <w:r w:rsidRPr="00CE67D7">
        <w:rPr>
          <w:rStyle w:val="StyleUnderline"/>
        </w:rPr>
        <w:t xml:space="preserve">The </w:t>
      </w:r>
      <w:r w:rsidRPr="00554BB0">
        <w:rPr>
          <w:rStyle w:val="Emphasis"/>
          <w:highlight w:val="green"/>
        </w:rPr>
        <w:t>U</w:t>
      </w:r>
      <w:r w:rsidRPr="00CE67D7">
        <w:rPr>
          <w:sz w:val="16"/>
        </w:rPr>
        <w:t xml:space="preserve">nited </w:t>
      </w:r>
      <w:r w:rsidRPr="00554BB0">
        <w:rPr>
          <w:rStyle w:val="Emphasis"/>
          <w:highlight w:val="green"/>
        </w:rPr>
        <w:t>S</w:t>
      </w:r>
      <w:r w:rsidRPr="00CE67D7">
        <w:rPr>
          <w:sz w:val="16"/>
        </w:rPr>
        <w:t xml:space="preserve">tates </w:t>
      </w:r>
      <w:r w:rsidRPr="00CE67D7">
        <w:rPr>
          <w:rStyle w:val="StyleUnderline"/>
        </w:rPr>
        <w:t xml:space="preserve">continues to be </w:t>
      </w:r>
      <w:r w:rsidRPr="00554BB0">
        <w:rPr>
          <w:rStyle w:val="StyleUnderline"/>
          <w:highlight w:val="green"/>
        </w:rPr>
        <w:t xml:space="preserve">the </w:t>
      </w:r>
      <w:r w:rsidRPr="00554BB0">
        <w:rPr>
          <w:rStyle w:val="Emphasis"/>
          <w:highlight w:val="green"/>
        </w:rPr>
        <w:t>unchallenged</w:t>
      </w:r>
      <w:r w:rsidRPr="002A2CFD">
        <w:rPr>
          <w:rStyle w:val="StyleUnderline"/>
        </w:rPr>
        <w:t xml:space="preserve"> super</w:t>
      </w:r>
      <w:r w:rsidRPr="00554BB0">
        <w:rPr>
          <w:rStyle w:val="StyleUnderline"/>
          <w:highlight w:val="green"/>
        </w:rPr>
        <w:t xml:space="preserve">power, with </w:t>
      </w:r>
      <w:r w:rsidRPr="00554BB0">
        <w:rPr>
          <w:rStyle w:val="Emphasis"/>
          <w:highlight w:val="green"/>
        </w:rPr>
        <w:t>China</w:t>
      </w:r>
      <w:r w:rsidRPr="00CE67D7">
        <w:rPr>
          <w:rStyle w:val="StyleUnderline"/>
        </w:rPr>
        <w:t xml:space="preserve"> and </w:t>
      </w:r>
      <w:r w:rsidRPr="00CE67D7">
        <w:rPr>
          <w:rStyle w:val="Emphasis"/>
        </w:rPr>
        <w:t>Europe</w:t>
      </w:r>
      <w:r w:rsidRPr="00CE67D7">
        <w:rPr>
          <w:rStyle w:val="StyleUnderline"/>
        </w:rPr>
        <w:t xml:space="preserve"> </w:t>
      </w:r>
      <w:r w:rsidRPr="00554BB0">
        <w:rPr>
          <w:rStyle w:val="StyleUnderline"/>
          <w:highlight w:val="green"/>
        </w:rPr>
        <w:t>flagging</w:t>
      </w:r>
      <w:r w:rsidRPr="00CE67D7">
        <w:rPr>
          <w:rStyle w:val="StyleUnderline"/>
        </w:rPr>
        <w:t xml:space="preserve"> economically </w:t>
      </w:r>
      <w:r w:rsidRPr="00554BB0">
        <w:rPr>
          <w:rStyle w:val="StyleUnderline"/>
          <w:highlight w:val="green"/>
        </w:rPr>
        <w:t xml:space="preserve">and </w:t>
      </w:r>
      <w:r w:rsidRPr="00554BB0">
        <w:rPr>
          <w:rStyle w:val="Emphasis"/>
          <w:highlight w:val="green"/>
        </w:rPr>
        <w:t>Russia</w:t>
      </w:r>
      <w:r w:rsidRPr="00554BB0">
        <w:rPr>
          <w:rStyle w:val="StyleUnderline"/>
          <w:highlight w:val="gree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554BB0">
        <w:rPr>
          <w:rStyle w:val="StyleUnderline"/>
          <w:highlight w:val="green"/>
        </w:rPr>
        <w:t>Ukraine</w:t>
      </w:r>
      <w:r w:rsidRPr="00CE67D7">
        <w:rPr>
          <w:sz w:val="16"/>
        </w:rPr>
        <w:t>. Yes, Trump is the most successful demagogue in U.S. history—the fulfillment of all the fears that swirled around previous would-be authoritarians such as Aaron Burr and Huey Long in their heyday.</w:t>
      </w:r>
    </w:p>
    <w:p w14:paraId="5AA35E90" w14:textId="77777777" w:rsidR="000B3B3A" w:rsidRPr="00CE67D7" w:rsidRDefault="000B3B3A" w:rsidP="000B3B3A">
      <w:pPr>
        <w:rPr>
          <w:sz w:val="16"/>
        </w:rPr>
      </w:pPr>
      <w:r w:rsidRPr="00CE67D7">
        <w:rPr>
          <w:rStyle w:val="StyleUnderline"/>
        </w:rPr>
        <w:t xml:space="preserve">A </w:t>
      </w:r>
      <w:r w:rsidRPr="00554BB0">
        <w:rPr>
          <w:rStyle w:val="StyleUnderline"/>
          <w:highlight w:val="green"/>
        </w:rPr>
        <w:t xml:space="preserve">second </w:t>
      </w:r>
      <w:r w:rsidRPr="00554BB0">
        <w:rPr>
          <w:rStyle w:val="Emphasis"/>
          <w:highlight w:val="green"/>
        </w:rPr>
        <w:t>Trump</w:t>
      </w:r>
      <w:r w:rsidRPr="00CE67D7">
        <w:rPr>
          <w:sz w:val="16"/>
        </w:rPr>
        <w:t xml:space="preserve"> presidency </w:t>
      </w:r>
      <w:r w:rsidRPr="00554BB0">
        <w:rPr>
          <w:rStyle w:val="StyleUnderline"/>
          <w:highlight w:val="green"/>
        </w:rPr>
        <w:t>may</w:t>
      </w:r>
      <w:r w:rsidRPr="00CE67D7">
        <w:rPr>
          <w:rStyle w:val="StyleUnderline"/>
        </w:rPr>
        <w:t xml:space="preserve"> well </w:t>
      </w:r>
      <w:r w:rsidRPr="00554BB0">
        <w:rPr>
          <w:rStyle w:val="Emphasis"/>
          <w:highlight w:val="green"/>
        </w:rPr>
        <w:t>mean</w:t>
      </w:r>
      <w:r w:rsidRPr="00CE67D7">
        <w:rPr>
          <w:sz w:val="16"/>
        </w:rPr>
        <w:t xml:space="preserve"> that Abraham Lincoln’s “</w:t>
      </w:r>
      <w:r w:rsidRPr="003C6ACF">
        <w:rPr>
          <w:sz w:val="16"/>
        </w:rPr>
        <w:t>mystic chords of memory</w:t>
      </w:r>
      <w:r w:rsidRPr="00CE67D7">
        <w:rPr>
          <w:sz w:val="16"/>
        </w:rPr>
        <w:t xml:space="preserve">”—the honored traditions keeping </w:t>
      </w:r>
      <w:r w:rsidRPr="00CE67D7">
        <w:rPr>
          <w:rStyle w:val="StyleUnderline"/>
        </w:rPr>
        <w:t xml:space="preserve">the </w:t>
      </w:r>
      <w:r w:rsidRPr="00554BB0">
        <w:rPr>
          <w:rStyle w:val="StyleUnderline"/>
          <w:highlight w:val="green"/>
        </w:rPr>
        <w:t>republic</w:t>
      </w:r>
      <w:r w:rsidRPr="00CE67D7">
        <w:rPr>
          <w:sz w:val="16"/>
        </w:rPr>
        <w:t xml:space="preserve"> intact—</w:t>
      </w:r>
      <w:r w:rsidRPr="00554BB0">
        <w:rPr>
          <w:rStyle w:val="StyleUnderline"/>
          <w:highlight w:val="green"/>
        </w:rPr>
        <w:t xml:space="preserve">will be </w:t>
      </w:r>
      <w:r w:rsidRPr="00554BB0">
        <w:rPr>
          <w:rStyle w:val="Emphasis"/>
          <w:highlight w:val="green"/>
        </w:rPr>
        <w:t>strained</w:t>
      </w:r>
      <w:r w:rsidRPr="00CE67D7">
        <w:rPr>
          <w:rStyle w:val="StyleUnderline"/>
        </w:rPr>
        <w:t xml:space="preserve"> to the </w:t>
      </w:r>
      <w:r w:rsidRPr="00CE67D7">
        <w:rPr>
          <w:rStyle w:val="Emphasis"/>
        </w:rPr>
        <w:t>breaking</w:t>
      </w:r>
      <w:r w:rsidRPr="00CE67D7">
        <w:rPr>
          <w:rStyle w:val="StyleUnderline"/>
        </w:rPr>
        <w:t xml:space="preserve"> point</w:t>
      </w:r>
      <w:r w:rsidRPr="00CE67D7">
        <w:rPr>
          <w:sz w:val="16"/>
        </w:rPr>
        <w:t>. Internationally, it may also mean a bad peace deal for Ukraine, an existential challenge to NATO, a renewed trade war with China, and possibly much worse.</w:t>
      </w:r>
    </w:p>
    <w:p w14:paraId="486F9DE4" w14:textId="77777777" w:rsidR="000B3B3A" w:rsidRPr="00CE67D7" w:rsidRDefault="000B3B3A" w:rsidP="000B3B3A">
      <w:pPr>
        <w:rPr>
          <w:sz w:val="16"/>
        </w:rPr>
      </w:pPr>
      <w:r w:rsidRPr="00554BB0">
        <w:rPr>
          <w:rStyle w:val="StyleUnderline"/>
          <w:highlight w:val="green"/>
        </w:rPr>
        <w:t>But</w:t>
      </w:r>
      <w:r w:rsidRPr="00CE67D7">
        <w:rPr>
          <w:rStyle w:val="StyleUnderline"/>
        </w:rPr>
        <w:t xml:space="preserve"> the republic </w:t>
      </w:r>
      <w:r w:rsidRPr="00554BB0">
        <w:rPr>
          <w:rStyle w:val="Emphasis"/>
          <w:highlight w:val="green"/>
        </w:rPr>
        <w:t>will survive</w:t>
      </w:r>
      <w:r w:rsidRPr="00CE67D7">
        <w:rPr>
          <w:rStyle w:val="StyleUnderline"/>
        </w:rPr>
        <w:t xml:space="preserve">—and more </w:t>
      </w:r>
      <w:r w:rsidRPr="00554BB0">
        <w:rPr>
          <w:rStyle w:val="Emphasis"/>
          <w:highlight w:val="green"/>
        </w:rPr>
        <w:t>handily</w:t>
      </w:r>
      <w:r w:rsidRPr="00CE67D7">
        <w:rPr>
          <w:rStyle w:val="StyleUnderline"/>
        </w:rPr>
        <w:t xml:space="preserve"> than one might think</w:t>
      </w:r>
      <w:r w:rsidRPr="00CE67D7">
        <w:rPr>
          <w:sz w:val="16"/>
        </w:rPr>
        <w:t xml:space="preserve">. Trump is 78 himself and can’t go on indefinitely. The </w:t>
      </w:r>
      <w:r w:rsidRPr="00554BB0">
        <w:rPr>
          <w:rStyle w:val="Emphasis"/>
          <w:highlight w:val="green"/>
        </w:rPr>
        <w:t>courts</w:t>
      </w:r>
      <w:r w:rsidRPr="00554BB0">
        <w:rPr>
          <w:rStyle w:val="StyleUnderline"/>
          <w:highlight w:val="green"/>
        </w:rPr>
        <w:t xml:space="preserve"> and</w:t>
      </w:r>
      <w:r w:rsidRPr="00CE67D7">
        <w:rPr>
          <w:rStyle w:val="StyleUnderline"/>
        </w:rPr>
        <w:t xml:space="preserve"> the </w:t>
      </w:r>
      <w:r w:rsidRPr="00554BB0">
        <w:rPr>
          <w:rStyle w:val="Emphasis"/>
          <w:highlight w:val="green"/>
        </w:rPr>
        <w:t>checks</w:t>
      </w:r>
      <w:r w:rsidRPr="00CE67D7">
        <w:rPr>
          <w:sz w:val="16"/>
        </w:rPr>
        <w:t xml:space="preserve"> and balances </w:t>
      </w:r>
      <w:r w:rsidRPr="00CE67D7">
        <w:rPr>
          <w:rStyle w:val="StyleUnderline"/>
        </w:rPr>
        <w:t xml:space="preserve">in the system </w:t>
      </w:r>
      <w:r w:rsidRPr="00554BB0">
        <w:rPr>
          <w:rStyle w:val="StyleUnderline"/>
          <w:highlight w:val="green"/>
        </w:rPr>
        <w:t xml:space="preserve">are still </w:t>
      </w:r>
      <w:r w:rsidRPr="00554BB0">
        <w:rPr>
          <w:rStyle w:val="Emphasis"/>
          <w:highlight w:val="gree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7D091D06" w14:textId="77777777" w:rsidR="000B3B3A" w:rsidRPr="00CE67D7" w:rsidRDefault="000B3B3A" w:rsidP="000B3B3A">
      <w:pPr>
        <w:rPr>
          <w:sz w:val="16"/>
        </w:rPr>
      </w:pPr>
      <w:r w:rsidRPr="00554BB0">
        <w:rPr>
          <w:rStyle w:val="StyleUnderline"/>
          <w:highlight w:val="green"/>
        </w:rPr>
        <w:t>And</w:t>
      </w:r>
      <w:r w:rsidRPr="00CE67D7">
        <w:rPr>
          <w:sz w:val="16"/>
        </w:rPr>
        <w:t xml:space="preserve"> one thing </w:t>
      </w:r>
      <w:r w:rsidRPr="00554BB0">
        <w:rPr>
          <w:rStyle w:val="StyleUnderline"/>
          <w:highlight w:val="green"/>
        </w:rPr>
        <w:t>Trump</w:t>
      </w:r>
      <w:r w:rsidRPr="00CE67D7">
        <w:rPr>
          <w:sz w:val="16"/>
        </w:rPr>
        <w:t xml:space="preserve"> said Thursday was actually true: He </w:t>
      </w:r>
      <w:r w:rsidRPr="00554BB0">
        <w:rPr>
          <w:rStyle w:val="StyleUnderline"/>
          <w:highlight w:val="green"/>
        </w:rPr>
        <w:t xml:space="preserve">didn’t start </w:t>
      </w:r>
      <w:r w:rsidRPr="00554BB0">
        <w:rPr>
          <w:rStyle w:val="Emphasis"/>
          <w:highlight w:val="gree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554BB0">
        <w:rPr>
          <w:rStyle w:val="StyleUnderline"/>
          <w:highlight w:val="green"/>
        </w:rPr>
        <w:t xml:space="preserve">would </w:t>
      </w:r>
      <w:r w:rsidRPr="00554BB0">
        <w:rPr>
          <w:rStyle w:val="Emphasis"/>
          <w:highlight w:val="green"/>
        </w:rPr>
        <w:t>probably not</w:t>
      </w:r>
      <w:r w:rsidRPr="00CE67D7">
        <w:rPr>
          <w:rStyle w:val="StyleUnderline"/>
        </w:rPr>
        <w:t xml:space="preserve"> just </w:t>
      </w:r>
      <w:r w:rsidRPr="00554BB0">
        <w:rPr>
          <w:rStyle w:val="StyleUnderline"/>
          <w:highlight w:val="green"/>
        </w:rPr>
        <w:t xml:space="preserve">pull out of </w:t>
      </w:r>
      <w:r w:rsidRPr="00554BB0">
        <w:rPr>
          <w:rStyle w:val="Emphasis"/>
          <w:highlight w:val="green"/>
        </w:rPr>
        <w:t>NATO</w:t>
      </w:r>
      <w:r w:rsidRPr="002A2CFD">
        <w:rPr>
          <w:rStyle w:val="StyleUnderline"/>
        </w:rPr>
        <w:t>;</w:t>
      </w:r>
      <w:r w:rsidRPr="00CE67D7">
        <w:rPr>
          <w:rStyle w:val="StyleUnderline"/>
        </w:rPr>
        <w:t xml:space="preserve"> he and his advocates are</w:t>
      </w:r>
      <w:r w:rsidRPr="00CE67D7">
        <w:rPr>
          <w:sz w:val="16"/>
        </w:rPr>
        <w:t xml:space="preserve"> already </w:t>
      </w:r>
      <w:r w:rsidRPr="00554BB0">
        <w:rPr>
          <w:rStyle w:val="StyleUnderline"/>
          <w:highlight w:val="green"/>
        </w:rPr>
        <w:t>spinning</w:t>
      </w:r>
      <w:r w:rsidRPr="00CE67D7">
        <w:rPr>
          <w:rStyle w:val="StyleUnderline"/>
        </w:rPr>
        <w:t xml:space="preserve"> the pledges of </w:t>
      </w:r>
      <w:r w:rsidRPr="00554BB0">
        <w:rPr>
          <w:rStyle w:val="StyleUnderline"/>
          <w:highlight w:val="green"/>
        </w:rPr>
        <w:t xml:space="preserve">additional </w:t>
      </w:r>
      <w:r w:rsidRPr="00554BB0">
        <w:rPr>
          <w:rStyle w:val="Emphasis"/>
          <w:highlight w:val="green"/>
        </w:rPr>
        <w:t>spending</w:t>
      </w:r>
      <w:r w:rsidRPr="00554BB0">
        <w:rPr>
          <w:rStyle w:val="StyleUnderline"/>
          <w:highlight w:val="green"/>
        </w:rPr>
        <w:t xml:space="preserve"> by</w:t>
      </w:r>
      <w:r w:rsidRPr="00CE67D7">
        <w:rPr>
          <w:rStyle w:val="StyleUnderline"/>
        </w:rPr>
        <w:t xml:space="preserve"> NATO </w:t>
      </w:r>
      <w:r w:rsidRPr="00554BB0">
        <w:rPr>
          <w:rStyle w:val="Emphasis"/>
          <w:highlight w:val="green"/>
        </w:rPr>
        <w:t>allies</w:t>
      </w:r>
      <w:r w:rsidRPr="00CE67D7">
        <w:rPr>
          <w:sz w:val="16"/>
        </w:rPr>
        <w:t xml:space="preserve"> as a victory. </w:t>
      </w:r>
      <w:r w:rsidRPr="00CE67D7">
        <w:rPr>
          <w:rStyle w:val="StyleUnderline"/>
        </w:rPr>
        <w:t xml:space="preserve">He </w:t>
      </w:r>
      <w:r w:rsidRPr="00554BB0">
        <w:rPr>
          <w:rStyle w:val="StyleUnderline"/>
          <w:highlight w:val="green"/>
        </w:rPr>
        <w:t xml:space="preserve">may </w:t>
      </w:r>
      <w:r w:rsidRPr="00554BB0">
        <w:rPr>
          <w:rStyle w:val="Emphasis"/>
          <w:highlight w:val="gree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554BB0">
        <w:rPr>
          <w:rStyle w:val="StyleUnderline"/>
          <w:highlight w:val="green"/>
        </w:rPr>
        <w:t>to end</w:t>
      </w:r>
      <w:r w:rsidRPr="00CE67D7">
        <w:rPr>
          <w:rStyle w:val="StyleUnderline"/>
        </w:rPr>
        <w:t xml:space="preserve"> the </w:t>
      </w:r>
      <w:r w:rsidRPr="00554BB0">
        <w:rPr>
          <w:rStyle w:val="Emphasis"/>
          <w:highlight w:val="gree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61AB7048" w14:textId="77777777" w:rsidR="000B3B3A" w:rsidRPr="00CE67D7" w:rsidRDefault="000B3B3A" w:rsidP="000B3B3A">
      <w:pPr>
        <w:rPr>
          <w:rStyle w:val="StyleUnderline"/>
        </w:rPr>
      </w:pPr>
      <w:r w:rsidRPr="00CE67D7">
        <w:rPr>
          <w:rStyle w:val="StyleUnderline"/>
        </w:rPr>
        <w:t xml:space="preserve">The </w:t>
      </w:r>
      <w:r w:rsidRPr="00554BB0">
        <w:rPr>
          <w:rStyle w:val="Emphasis"/>
          <w:highlight w:val="green"/>
        </w:rPr>
        <w:t>Europeans</w:t>
      </w:r>
      <w:r w:rsidRPr="00554BB0">
        <w:rPr>
          <w:rStyle w:val="StyleUnderline"/>
          <w:highlight w:val="green"/>
        </w:rPr>
        <w:t xml:space="preserve"> and </w:t>
      </w:r>
      <w:r w:rsidRPr="00554BB0">
        <w:rPr>
          <w:rStyle w:val="Emphasis"/>
          <w:highlight w:val="green"/>
        </w:rPr>
        <w:t>Japan</w:t>
      </w:r>
      <w:r w:rsidRPr="00CE67D7">
        <w:rPr>
          <w:rStyle w:val="StyleUnderline"/>
        </w:rPr>
        <w:t xml:space="preserve"> will </w:t>
      </w:r>
      <w:r w:rsidRPr="00554BB0">
        <w:rPr>
          <w:rStyle w:val="StyleUnderline"/>
          <w:highlight w:val="green"/>
        </w:rPr>
        <w:t>stick by</w:t>
      </w:r>
      <w:r w:rsidRPr="00CE67D7">
        <w:rPr>
          <w:rStyle w:val="StyleUnderline"/>
        </w:rPr>
        <w:t xml:space="preserve"> Washington </w:t>
      </w:r>
      <w:r w:rsidRPr="00554BB0">
        <w:rPr>
          <w:rStyle w:val="Emphasis"/>
          <w:highlight w:val="gree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xml:space="preserve"> in the Washington Post recently, in less than 20 years since the 2008 Great Recession (started, by the way, due to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08FF52CD" w14:textId="77777777" w:rsidR="000B3B3A" w:rsidRPr="00CE67D7" w:rsidRDefault="000B3B3A" w:rsidP="000B3B3A">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46183161" w14:textId="77777777" w:rsidR="000B3B3A" w:rsidRPr="00CE67D7" w:rsidRDefault="000B3B3A" w:rsidP="000B3B3A">
      <w:pPr>
        <w:rPr>
          <w:sz w:val="16"/>
          <w:szCs w:val="16"/>
        </w:rPr>
      </w:pPr>
      <w:r w:rsidRPr="00CE67D7">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292B24D7" w14:textId="77777777" w:rsidR="000B3B3A" w:rsidRPr="00CE67D7" w:rsidRDefault="000B3B3A" w:rsidP="000B3B3A">
      <w:pPr>
        <w:rPr>
          <w:sz w:val="16"/>
        </w:rPr>
      </w:pPr>
      <w:r w:rsidRPr="00CE67D7">
        <w:rPr>
          <w:sz w:val="16"/>
        </w:rPr>
        <w:t xml:space="preserve">Moreover, the harsh exchanges between Trump and Biden belie the fact that on </w:t>
      </w:r>
      <w:r w:rsidRPr="00CE67D7">
        <w:rPr>
          <w:rStyle w:val="StyleUnderline"/>
        </w:rPr>
        <w:t>many issues</w:t>
      </w:r>
      <w:r w:rsidRPr="00CE67D7">
        <w:rPr>
          <w:sz w:val="16"/>
        </w:rPr>
        <w:t xml:space="preserve"> related to America’s place in the world—</w:t>
      </w:r>
      <w:r w:rsidRPr="00554BB0">
        <w:rPr>
          <w:rStyle w:val="Emphasis"/>
          <w:highlight w:val="green"/>
        </w:rPr>
        <w:t>trade</w:t>
      </w:r>
      <w:r w:rsidRPr="00554BB0">
        <w:rPr>
          <w:rStyle w:val="StyleUnderline"/>
          <w:highlight w:val="green"/>
        </w:rPr>
        <w:t>,</w:t>
      </w:r>
      <w:r w:rsidRPr="00CE67D7">
        <w:rPr>
          <w:rStyle w:val="StyleUnderline"/>
        </w:rPr>
        <w:t xml:space="preserve"> immigration, </w:t>
      </w:r>
      <w:r w:rsidRPr="00554BB0">
        <w:rPr>
          <w:rStyle w:val="Emphasis"/>
          <w:highlight w:val="green"/>
        </w:rPr>
        <w:t>China</w:t>
      </w:r>
      <w:r w:rsidRPr="00554BB0">
        <w:rPr>
          <w:rStyle w:val="StyleUnderline"/>
          <w:highlight w:val="green"/>
        </w:rPr>
        <w:t>,</w:t>
      </w:r>
      <w:r w:rsidRPr="00CE67D7">
        <w:rPr>
          <w:rStyle w:val="StyleUnderline"/>
        </w:rPr>
        <w:t xml:space="preserve"> neo</w:t>
      </w:r>
      <w:r w:rsidRPr="007D7302">
        <w:rPr>
          <w:rStyle w:val="StyleUnderline"/>
        </w:rPr>
        <w:t xml:space="preserve"> </w:t>
      </w:r>
      <w:r w:rsidRPr="002A2CFD">
        <w:rPr>
          <w:rStyle w:val="Emphasis"/>
        </w:rPr>
        <w:t>protectionism</w:t>
      </w:r>
      <w:r w:rsidRPr="00CE67D7">
        <w:rPr>
          <w:rStyle w:val="StyleUnderline"/>
        </w:rPr>
        <w:t>, and</w:t>
      </w:r>
      <w:r w:rsidRPr="00CE67D7">
        <w:rPr>
          <w:sz w:val="16"/>
        </w:rPr>
        <w:t xml:space="preserve"> the new </w:t>
      </w:r>
      <w:r w:rsidRPr="00CE67D7">
        <w:rPr>
          <w:rStyle w:val="StyleUnderline"/>
        </w:rPr>
        <w:t>“make it in America” fervor</w:t>
      </w:r>
      <w:r w:rsidRPr="00CE67D7">
        <w:rPr>
          <w:sz w:val="16"/>
        </w:rPr>
        <w:t xml:space="preserve"> that </w:t>
      </w:r>
      <w:r w:rsidRPr="002A2CFD">
        <w:rPr>
          <w:rStyle w:val="StyleUnderline"/>
        </w:rPr>
        <w:t xml:space="preserve">has overtaken </w:t>
      </w:r>
      <w:r w:rsidRPr="00554BB0">
        <w:rPr>
          <w:rStyle w:val="Emphasis"/>
          <w:highlight w:val="green"/>
        </w:rPr>
        <w:t>both parties</w:t>
      </w:r>
      <w:r w:rsidRPr="00CE67D7">
        <w:rPr>
          <w:rStyle w:val="StyleUnderline"/>
        </w:rPr>
        <w:t xml:space="preserve">—they </w:t>
      </w:r>
      <w:r w:rsidRPr="00554BB0">
        <w:rPr>
          <w:rStyle w:val="StyleUnderline"/>
          <w:highlight w:val="green"/>
        </w:rPr>
        <w:t>agree</w:t>
      </w:r>
      <w:r w:rsidRPr="00CE67D7">
        <w:rPr>
          <w:rStyle w:val="StyleUnderline"/>
        </w:rPr>
        <w:t xml:space="preserve"> </w:t>
      </w:r>
      <w:r w:rsidRPr="00CE67D7">
        <w:rPr>
          <w:rStyle w:val="Emphasis"/>
        </w:rPr>
        <w:t xml:space="preserve">about </w:t>
      </w:r>
      <w:r w:rsidRPr="00554BB0">
        <w:rPr>
          <w:rStyle w:val="Emphasis"/>
          <w:highlight w:val="green"/>
        </w:rPr>
        <w:t>a lot</w:t>
      </w:r>
      <w:r w:rsidRPr="00CE67D7">
        <w:rPr>
          <w:sz w:val="16"/>
        </w:rPr>
        <w:t>, if not everything.</w:t>
      </w:r>
    </w:p>
    <w:p w14:paraId="77311455" w14:textId="77777777" w:rsidR="000B3B3A" w:rsidRPr="00CE67D7" w:rsidRDefault="000B3B3A" w:rsidP="000B3B3A">
      <w:pPr>
        <w:rPr>
          <w:sz w:val="16"/>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554BB0">
        <w:rPr>
          <w:rStyle w:val="Emphasis"/>
          <w:highlight w:val="green"/>
        </w:rPr>
        <w:t>Putin</w:t>
      </w:r>
      <w:r w:rsidRPr="00554BB0">
        <w:rPr>
          <w:rStyle w:val="StyleUnderline"/>
          <w:highlight w:val="green"/>
        </w:rPr>
        <w:t xml:space="preserve"> and</w:t>
      </w:r>
      <w:r w:rsidRPr="00CE67D7">
        <w:rPr>
          <w:sz w:val="16"/>
        </w:rPr>
        <w:t xml:space="preserve"> Chinese President </w:t>
      </w:r>
      <w:r w:rsidRPr="00554BB0">
        <w:rPr>
          <w:rStyle w:val="Emphasis"/>
          <w:highlight w:val="green"/>
        </w:rPr>
        <w:t>Xi</w:t>
      </w:r>
      <w:r w:rsidRPr="00CE67D7">
        <w:rPr>
          <w:sz w:val="16"/>
        </w:rPr>
        <w:t xml:space="preserve"> Jinping—who have more or less joined forces to try to eclipse U.S. hegemony—</w:t>
      </w:r>
      <w:r w:rsidRPr="00554BB0">
        <w:rPr>
          <w:rStyle w:val="StyleUnderline"/>
          <w:highlight w:val="green"/>
        </w:rPr>
        <w:t>have</w:t>
      </w:r>
      <w:r w:rsidRPr="00CE67D7">
        <w:rPr>
          <w:rStyle w:val="StyleUnderline"/>
        </w:rPr>
        <w:t xml:space="preserve"> their </w:t>
      </w:r>
      <w:r w:rsidRPr="00554BB0">
        <w:rPr>
          <w:rStyle w:val="Emphasis"/>
          <w:highlight w:val="green"/>
        </w:rPr>
        <w:t>hands full</w:t>
      </w:r>
      <w:r w:rsidRPr="00554BB0">
        <w:rPr>
          <w:rStyle w:val="StyleUnderline"/>
          <w:highlight w:val="green"/>
        </w:rPr>
        <w:t xml:space="preserve"> with</w:t>
      </w:r>
      <w:r w:rsidRPr="00CE67D7">
        <w:rPr>
          <w:rStyle w:val="StyleUnderline"/>
        </w:rPr>
        <w:t xml:space="preserve"> their own </w:t>
      </w:r>
      <w:r w:rsidRPr="00554BB0">
        <w:rPr>
          <w:rStyle w:val="Emphasis"/>
          <w:highlight w:val="green"/>
        </w:rPr>
        <w:t>domestic</w:t>
      </w:r>
      <w:r w:rsidRPr="00554BB0">
        <w:rPr>
          <w:rStyle w:val="StyleUnderline"/>
          <w:highlight w:val="green"/>
        </w:rPr>
        <w:t xml:space="preserve"> problems</w:t>
      </w:r>
      <w:r w:rsidRPr="00CE67D7">
        <w:rPr>
          <w:sz w:val="16"/>
        </w:rPr>
        <w:t>.</w:t>
      </w:r>
    </w:p>
    <w:p w14:paraId="30E604FB" w14:textId="77777777" w:rsidR="000B3B3A" w:rsidRPr="00CE67D7" w:rsidRDefault="000B3B3A" w:rsidP="000B3B3A">
      <w:pPr>
        <w:rPr>
          <w:sz w:val="16"/>
        </w:rPr>
      </w:pPr>
      <w:r w:rsidRPr="00CE67D7">
        <w:rPr>
          <w:sz w:val="16"/>
        </w:rPr>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554BB0">
        <w:rPr>
          <w:rStyle w:val="Emphasis"/>
          <w:highlight w:val="green"/>
        </w:rPr>
        <w:t>W</w:t>
      </w:r>
      <w:r w:rsidRPr="00CE67D7">
        <w:rPr>
          <w:rStyle w:val="StyleUnderline"/>
        </w:rPr>
        <w:t xml:space="preserve">orld </w:t>
      </w:r>
      <w:r w:rsidRPr="00554BB0">
        <w:rPr>
          <w:rStyle w:val="Emphasis"/>
          <w:highlight w:val="green"/>
        </w:rPr>
        <w:t>W</w:t>
      </w:r>
      <w:r w:rsidRPr="00CE67D7">
        <w:rPr>
          <w:rStyle w:val="StyleUnderline"/>
        </w:rPr>
        <w:t xml:space="preserve">ar </w:t>
      </w:r>
      <w:r w:rsidRPr="00554BB0">
        <w:rPr>
          <w:rStyle w:val="Emphasis"/>
          <w:highlight w:val="green"/>
        </w:rPr>
        <w:t>III</w:t>
      </w:r>
      <w:r w:rsidRPr="00554BB0">
        <w:rPr>
          <w:rStyle w:val="StyleUnderline"/>
          <w:highlight w:val="green"/>
        </w:rPr>
        <w:t>?</w:t>
      </w:r>
      <w:r w:rsidRPr="00CE67D7">
        <w:rPr>
          <w:rStyle w:val="StyleUnderline"/>
        </w:rPr>
        <w:t xml:space="preserve"> Let [Trump] </w:t>
      </w:r>
      <w:r w:rsidRPr="00CE67D7">
        <w:rPr>
          <w:rStyle w:val="Emphasis"/>
        </w:rPr>
        <w:t>win</w:t>
      </w:r>
      <w:r w:rsidRPr="00CE67D7">
        <w:rPr>
          <w:sz w:val="16"/>
        </w:rPr>
        <w:t xml:space="preserve">, and let him tell Putin to do whatever the hell he wants to NATO.” </w:t>
      </w:r>
      <w:r w:rsidRPr="00554BB0">
        <w:rPr>
          <w:rStyle w:val="Emphasis"/>
          <w:highlight w:val="green"/>
        </w:rPr>
        <w:t>Neither</w:t>
      </w:r>
      <w:r w:rsidRPr="00CE67D7">
        <w:rPr>
          <w:rStyle w:val="StyleUnderline"/>
        </w:rPr>
        <w:t xml:space="preserve"> scenario </w:t>
      </w:r>
      <w:r w:rsidRPr="00554BB0">
        <w:rPr>
          <w:rStyle w:val="StyleUnderline"/>
          <w:highlight w:val="green"/>
        </w:rPr>
        <w:t xml:space="preserve">is </w:t>
      </w:r>
      <w:r w:rsidRPr="00554BB0">
        <w:rPr>
          <w:rStyle w:val="Emphasis"/>
          <w:highlight w:val="green"/>
        </w:rPr>
        <w:t>likely</w:t>
      </w:r>
      <w:r w:rsidRPr="00CE67D7">
        <w:rPr>
          <w:rStyle w:val="StyleUnderline"/>
        </w:rPr>
        <w:t xml:space="preserve"> to happen.</w:t>
      </w:r>
    </w:p>
    <w:p w14:paraId="0359CDA8" w14:textId="77777777" w:rsidR="000B3B3A" w:rsidRPr="00CE67D7" w:rsidRDefault="000B3B3A" w:rsidP="000B3B3A">
      <w:pPr>
        <w:rPr>
          <w:sz w:val="16"/>
          <w:szCs w:val="16"/>
        </w:rPr>
      </w:pPr>
      <w:r w:rsidRPr="00CE67D7">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Politico Playbook, Biden is “not going to step aside and there is no clear process for replacing him. So we’ll have a few days of frenzy. Then everyone will realize the main contours of the race haven’t really changed.”</w:t>
      </w:r>
    </w:p>
    <w:p w14:paraId="2733498D" w14:textId="77777777" w:rsidR="000B3B3A" w:rsidRPr="002A2CFD" w:rsidRDefault="000B3B3A" w:rsidP="000B3B3A">
      <w:pPr>
        <w:rPr>
          <w:sz w:val="16"/>
        </w:rPr>
      </w:pPr>
      <w:r w:rsidRPr="00CE67D7">
        <w:rPr>
          <w:sz w:val="16"/>
        </w:rPr>
        <w:t xml:space="preserve">What also hasn’t changed is that </w:t>
      </w:r>
      <w:r w:rsidRPr="00CE67D7">
        <w:rPr>
          <w:rStyle w:val="StyleUnderline"/>
        </w:rPr>
        <w:t xml:space="preserve">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has been through </w:t>
      </w:r>
      <w:r w:rsidRPr="00CE67D7">
        <w:rPr>
          <w:rStyle w:val="Emphasis"/>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554BB0">
        <w:rPr>
          <w:rStyle w:val="StyleUnderline"/>
          <w:highlight w:val="green"/>
        </w:rPr>
        <w:t xml:space="preserve">America is </w:t>
      </w:r>
      <w:r w:rsidRPr="00554BB0">
        <w:rPr>
          <w:rStyle w:val="Emphasis"/>
          <w:highlight w:val="green"/>
        </w:rPr>
        <w:t>not</w:t>
      </w:r>
      <w:r w:rsidRPr="00CE67D7">
        <w:rPr>
          <w:rStyle w:val="Emphasis"/>
        </w:rPr>
        <w:t xml:space="preserve"> as </w:t>
      </w:r>
      <w:r w:rsidRPr="00554BB0">
        <w:rPr>
          <w:rStyle w:val="Emphasis"/>
          <w:highlight w:val="green"/>
        </w:rPr>
        <w:t>fragile</w:t>
      </w:r>
      <w:r w:rsidRPr="00CE67D7">
        <w:rPr>
          <w:rStyle w:val="StyleUnderline"/>
        </w:rPr>
        <w:t xml:space="preserve"> as it seems</w:t>
      </w:r>
      <w:r w:rsidRPr="00CE67D7">
        <w:rPr>
          <w:sz w:val="16"/>
        </w:rPr>
        <w:t>.”</w:t>
      </w:r>
    </w:p>
    <w:p w14:paraId="75995D71" w14:textId="77777777" w:rsidR="000B3B3A" w:rsidRPr="00CA2134" w:rsidRDefault="000B3B3A" w:rsidP="000B3B3A"/>
    <w:p w14:paraId="17A2B33C" w14:textId="77777777" w:rsidR="000B3B3A" w:rsidRPr="004D4F10" w:rsidRDefault="000B3B3A" w:rsidP="000B3B3A">
      <w:pPr>
        <w:pStyle w:val="Heading4"/>
      </w:pPr>
      <w:r>
        <w:t xml:space="preserve">No impact---Trump keeps </w:t>
      </w:r>
      <w:r w:rsidRPr="00E02C3A">
        <w:rPr>
          <w:u w:val="single"/>
        </w:rPr>
        <w:t>Biden-Harris</w:t>
      </w:r>
      <w:r>
        <w:t xml:space="preserve"> policies. </w:t>
      </w:r>
    </w:p>
    <w:p w14:paraId="57C2CFF3" w14:textId="77777777" w:rsidR="000B3B3A" w:rsidRDefault="000B3B3A" w:rsidP="000B3B3A">
      <w:r w:rsidRPr="00A904D7">
        <w:rPr>
          <w:rStyle w:val="Style13ptBold"/>
        </w:rPr>
        <w:t xml:space="preserve">Walt </w:t>
      </w:r>
      <w:r>
        <w:rPr>
          <w:rStyle w:val="Style13ptBold"/>
        </w:rPr>
        <w:t>24</w:t>
      </w:r>
      <w:r>
        <w:t>, a columnist at Foreign Policy and the Robert and Renee Belfer professor of international relations at Harvard University. (Stephen M., January 22</w:t>
      </w:r>
      <w:r w:rsidRPr="00A904D7">
        <w:rPr>
          <w:vertAlign w:val="superscript"/>
        </w:rPr>
        <w:t>nd</w:t>
      </w:r>
      <w:r>
        <w:t xml:space="preserve">, “Another Trump Presidency Won’t Much Change U.S. Foreign Policy”, Foreign Policy, </w:t>
      </w:r>
      <w:r w:rsidRPr="00A904D7">
        <w:t>https://foreignpolicy.com/2024/01/22/another-trump-presidency-wont-much-change-u-s-foreign-policy</w:t>
      </w:r>
      <w:r>
        <w:t>)</w:t>
      </w:r>
    </w:p>
    <w:p w14:paraId="67B07E3C" w14:textId="77777777" w:rsidR="000B3B3A" w:rsidRPr="00B74E64" w:rsidRDefault="000B3B3A" w:rsidP="000B3B3A">
      <w:pPr>
        <w:rPr>
          <w:sz w:val="16"/>
        </w:rPr>
      </w:pPr>
      <w:r w:rsidRPr="00B74E64">
        <w:rPr>
          <w:sz w:val="16"/>
        </w:rPr>
        <w:t xml:space="preserve">But if we turn to </w:t>
      </w:r>
      <w:r w:rsidRPr="00DD6A59">
        <w:rPr>
          <w:rStyle w:val="StyleUnderline"/>
          <w:highlight w:val="green"/>
        </w:rPr>
        <w:t>fo</w:t>
      </w:r>
      <w:r w:rsidRPr="00245D71">
        <w:rPr>
          <w:rStyle w:val="StyleUnderline"/>
        </w:rPr>
        <w:t xml:space="preserve">reign </w:t>
      </w:r>
      <w:r w:rsidRPr="00DD6A59">
        <w:rPr>
          <w:rStyle w:val="StyleUnderline"/>
          <w:highlight w:val="green"/>
        </w:rPr>
        <w:t>po</w:t>
      </w:r>
      <w:r w:rsidRPr="00245D71">
        <w:rPr>
          <w:rStyle w:val="StyleUnderline"/>
        </w:rPr>
        <w:t>licy</w:t>
      </w:r>
      <w:r w:rsidRPr="00B74E64">
        <w:rPr>
          <w:sz w:val="16"/>
        </w:rPr>
        <w:t xml:space="preserve">, the </w:t>
      </w:r>
      <w:r w:rsidRPr="00DD6A59">
        <w:rPr>
          <w:rStyle w:val="StyleUnderline"/>
          <w:highlight w:val="green"/>
        </w:rPr>
        <w:t>differences are not</w:t>
      </w:r>
      <w:r w:rsidRPr="004D4F10">
        <w:rPr>
          <w:rStyle w:val="StyleUnderline"/>
        </w:rPr>
        <w:t xml:space="preserve"> so </w:t>
      </w:r>
      <w:r w:rsidRPr="00DD6A59">
        <w:rPr>
          <w:rStyle w:val="StyleUnderline"/>
          <w:highlight w:val="green"/>
        </w:rPr>
        <w:t>stark</w:t>
      </w:r>
      <w:r w:rsidRPr="00B74E64">
        <w:rPr>
          <w:sz w:val="16"/>
        </w:rPr>
        <w:t xml:space="preserve">. </w:t>
      </w:r>
      <w:r w:rsidRPr="004D4F10">
        <w:rPr>
          <w:rStyle w:val="StyleUnderline"/>
        </w:rPr>
        <w:t xml:space="preserve">Although </w:t>
      </w:r>
      <w:r w:rsidRPr="00DD6A59">
        <w:rPr>
          <w:rStyle w:val="StyleUnderline"/>
          <w:highlight w:val="green"/>
        </w:rPr>
        <w:t>many</w:t>
      </w:r>
      <w:r w:rsidRPr="004D4F10">
        <w:rPr>
          <w:rStyle w:val="StyleUnderline"/>
        </w:rPr>
        <w:t xml:space="preserve"> people</w:t>
      </w:r>
      <w:r w:rsidRPr="00B74E64">
        <w:rPr>
          <w:sz w:val="16"/>
        </w:rPr>
        <w:t xml:space="preserve"> now </w:t>
      </w:r>
      <w:r w:rsidRPr="00DD6A59">
        <w:rPr>
          <w:rStyle w:val="StyleUnderline"/>
          <w:highlight w:val="green"/>
        </w:rPr>
        <w:t>fear</w:t>
      </w:r>
      <w:r w:rsidRPr="00B74E64">
        <w:rPr>
          <w:sz w:val="16"/>
        </w:rPr>
        <w:t xml:space="preserve"> that a second </w:t>
      </w:r>
      <w:r w:rsidRPr="00DD6A59">
        <w:rPr>
          <w:rStyle w:val="StyleUnderline"/>
          <w:highlight w:val="green"/>
        </w:rPr>
        <w:t>Trump</w:t>
      </w:r>
      <w:r w:rsidRPr="00B74E64">
        <w:rPr>
          <w:sz w:val="16"/>
        </w:rPr>
        <w:t xml:space="preserve"> term </w:t>
      </w:r>
      <w:r w:rsidRPr="004D4F10">
        <w:rPr>
          <w:rStyle w:val="StyleUnderline"/>
        </w:rPr>
        <w:t xml:space="preserve">would </w:t>
      </w:r>
      <w:r w:rsidRPr="00DD6A59">
        <w:rPr>
          <w:rStyle w:val="StyleUnderline"/>
          <w:highlight w:val="green"/>
        </w:rPr>
        <w:t>have</w:t>
      </w:r>
      <w:r w:rsidRPr="00DD6A59">
        <w:rPr>
          <w:sz w:val="16"/>
          <w:highlight w:val="green"/>
        </w:rPr>
        <w:t xml:space="preserve"> </w:t>
      </w:r>
      <w:r w:rsidRPr="00DD6A59">
        <w:rPr>
          <w:rStyle w:val="Emphasis"/>
          <w:highlight w:val="green"/>
        </w:rPr>
        <w:t>dramatic effects</w:t>
      </w:r>
      <w:r w:rsidRPr="00B74E64">
        <w:rPr>
          <w:sz w:val="16"/>
        </w:rPr>
        <w:t xml:space="preserve"> </w:t>
      </w:r>
      <w:r w:rsidRPr="004D4F10">
        <w:rPr>
          <w:rStyle w:val="StyleUnderline"/>
        </w:rPr>
        <w:t>on U.S. foreign policy</w:t>
      </w:r>
      <w:r w:rsidRPr="00B74E64">
        <w:rPr>
          <w:sz w:val="16"/>
        </w:rPr>
        <w:t xml:space="preserve">, I suspect </w:t>
      </w:r>
      <w:r w:rsidRPr="004D4F10">
        <w:rPr>
          <w:rStyle w:val="StyleUnderline"/>
        </w:rPr>
        <w:t xml:space="preserve">the </w:t>
      </w:r>
      <w:r w:rsidRPr="00DD6A59">
        <w:rPr>
          <w:rStyle w:val="StyleUnderline"/>
          <w:highlight w:val="green"/>
        </w:rPr>
        <w:t>differences</w:t>
      </w:r>
      <w:r w:rsidRPr="004D4F10">
        <w:rPr>
          <w:rStyle w:val="StyleUnderline"/>
        </w:rPr>
        <w:t xml:space="preserve"> will be</w:t>
      </w:r>
      <w:r w:rsidRPr="00B74E64">
        <w:rPr>
          <w:sz w:val="16"/>
        </w:rPr>
        <w:t xml:space="preserve"> </w:t>
      </w:r>
      <w:r w:rsidRPr="00DD6A59">
        <w:rPr>
          <w:rStyle w:val="Emphasis"/>
          <w:highlight w:val="green"/>
        </w:rPr>
        <w:t>less significant</w:t>
      </w:r>
      <w:r w:rsidRPr="004D4F10">
        <w:rPr>
          <w:rStyle w:val="StyleUnderline"/>
        </w:rPr>
        <w:t xml:space="preserve"> than you might think</w:t>
      </w:r>
      <w:r w:rsidRPr="00B74E64">
        <w:rPr>
          <w:sz w:val="16"/>
        </w:rPr>
        <w:t xml:space="preserve">. </w:t>
      </w:r>
      <w:r w:rsidRPr="004D4F10">
        <w:rPr>
          <w:rStyle w:val="StyleUnderline"/>
        </w:rPr>
        <w:t>Trump will be erratic, mercurial, boorish, and confrontational</w:t>
      </w:r>
      <w:r w:rsidRPr="00B74E64">
        <w:rPr>
          <w:sz w:val="16"/>
        </w:rPr>
        <w:t>—</w:t>
      </w:r>
      <w:r w:rsidRPr="004D4F10">
        <w:rPr>
          <w:rStyle w:val="StyleUnderline"/>
        </w:rPr>
        <w:t>especially toward</w:t>
      </w:r>
      <w:r w:rsidRPr="00B74E64">
        <w:rPr>
          <w:sz w:val="16"/>
        </w:rPr>
        <w:t xml:space="preserve"> America’s </w:t>
      </w:r>
      <w:r w:rsidRPr="004D4F10">
        <w:rPr>
          <w:rStyle w:val="StyleUnderline"/>
        </w:rPr>
        <w:t>NATO</w:t>
      </w:r>
      <w:r w:rsidRPr="00B74E64">
        <w:rPr>
          <w:sz w:val="16"/>
        </w:rPr>
        <w:t xml:space="preserve"> allies—just as he was during his first term. But in other respects</w:t>
      </w:r>
      <w:r w:rsidRPr="004D4F10">
        <w:rPr>
          <w:rStyle w:val="StyleUnderline"/>
        </w:rPr>
        <w:t>, a second Trump term may not be that</w:t>
      </w:r>
      <w:r w:rsidRPr="00B74E64">
        <w:rPr>
          <w:sz w:val="16"/>
        </w:rPr>
        <w:t xml:space="preserve"> </w:t>
      </w:r>
      <w:r w:rsidRPr="004D4F10">
        <w:rPr>
          <w:rStyle w:val="Emphasis"/>
        </w:rPr>
        <w:t>different from</w:t>
      </w:r>
      <w:r w:rsidRPr="00B74E64">
        <w:rPr>
          <w:sz w:val="16"/>
        </w:rPr>
        <w:t xml:space="preserve"> what </w:t>
      </w:r>
      <w:r w:rsidRPr="004D4F10">
        <w:rPr>
          <w:rStyle w:val="Emphasis"/>
        </w:rPr>
        <w:t>Biden</w:t>
      </w:r>
      <w:r w:rsidRPr="00B74E64">
        <w:rPr>
          <w:sz w:val="16"/>
        </w:rPr>
        <w:t xml:space="preserve"> would do should he win another four years in office. To see this, consider how each man is likely to deal with what are arguably the three most important items on today’s foreign-policy agenda: Ukraine, China, and the Middle East.</w:t>
      </w:r>
    </w:p>
    <w:p w14:paraId="78E79F48" w14:textId="77777777" w:rsidR="000B3B3A" w:rsidRPr="00B74E64" w:rsidRDefault="000B3B3A" w:rsidP="000B3B3A">
      <w:pPr>
        <w:rPr>
          <w:sz w:val="16"/>
        </w:rPr>
      </w:pPr>
      <w:r w:rsidRPr="00B74E64">
        <w:rPr>
          <w:sz w:val="16"/>
        </w:rPr>
        <w:t>Ukraine</w:t>
      </w:r>
    </w:p>
    <w:p w14:paraId="68D6850A" w14:textId="77777777" w:rsidR="000B3B3A" w:rsidRPr="008936BC" w:rsidRDefault="000B3B3A" w:rsidP="000B3B3A">
      <w:pPr>
        <w:rPr>
          <w:sz w:val="16"/>
          <w:szCs w:val="16"/>
        </w:rPr>
      </w:pPr>
      <w:r w:rsidRPr="008936BC">
        <w:rPr>
          <w:sz w:val="16"/>
          <w:szCs w:val="16"/>
        </w:rPr>
        <w:t>The Biden administration has been all-in on Ukraine since the war started, despite opposition from some members of the GOP and growing pessimism about Kyiv’s ability to win the war or recover its lost territory. Ukrainians and their Western supporters worry that Trump will pull the plug on U.S. support and leave Ukraine dependent on whatever help it can get from Europe and at the mercy of the Russian army. With typical bombast, Trump has boasted he could solve the war “in one day” and then waffled when asked if he wants Ukraine to win. Accordingly, you might think a Trump election would bring a sea change in U.S. policy.</w:t>
      </w:r>
    </w:p>
    <w:p w14:paraId="08BAC274" w14:textId="77777777" w:rsidR="000B3B3A" w:rsidRPr="008936BC" w:rsidRDefault="000B3B3A" w:rsidP="000B3B3A">
      <w:pPr>
        <w:rPr>
          <w:sz w:val="16"/>
          <w:szCs w:val="16"/>
        </w:rPr>
      </w:pPr>
      <w:r w:rsidRPr="008936BC">
        <w:rPr>
          <w:sz w:val="16"/>
          <w:szCs w:val="16"/>
        </w:rPr>
        <w:t>But here’s the rub: Biden is likely to follow a similar path if he wins another term, even if he pursues it in a different way. The tides of war turned against Ukraine in 2023, and although its supporters keep coming up with optimistic schemes for reversing its fortunes and liberating the territory that Russia has illegally conquered and annexed, their hopes are almost certainly illusory, and the Defense Department probably knows it. Biden &amp; Co. aren’t going to admit this prior to the election, because it would cast doubt on their handling of the war up until now. If returned to office, however, they are likely to pressure Kyiv to adopt more realistic objectives and to move toward a settlement.</w:t>
      </w:r>
    </w:p>
    <w:p w14:paraId="7FC28C3E" w14:textId="77777777" w:rsidR="000B3B3A" w:rsidRPr="00B74E64" w:rsidRDefault="000B3B3A" w:rsidP="000B3B3A">
      <w:pPr>
        <w:rPr>
          <w:sz w:val="16"/>
        </w:rPr>
      </w:pPr>
      <w:r w:rsidRPr="00B74E64">
        <w:rPr>
          <w:sz w:val="16"/>
        </w:rPr>
        <w:t xml:space="preserve">I believe Biden would do this in a measured way and try to help Kyiv strike the best deal it could. By contrast, </w:t>
      </w:r>
      <w:r w:rsidRPr="00DD6A59">
        <w:rPr>
          <w:rStyle w:val="StyleUnderline"/>
          <w:highlight w:val="green"/>
        </w:rPr>
        <w:t>Trump would</w:t>
      </w:r>
      <w:r w:rsidRPr="00B74E64">
        <w:rPr>
          <w:sz w:val="16"/>
        </w:rPr>
        <w:t xml:space="preserve"> probably </w:t>
      </w:r>
      <w:r w:rsidRPr="00DD6A59">
        <w:rPr>
          <w:rStyle w:val="StyleUnderline"/>
          <w:highlight w:val="green"/>
        </w:rPr>
        <w:t>exhibit</w:t>
      </w:r>
      <w:r w:rsidRPr="004D4F10">
        <w:rPr>
          <w:rStyle w:val="StyleUnderline"/>
        </w:rPr>
        <w:t xml:space="preserve"> the same </w:t>
      </w:r>
      <w:r w:rsidRPr="00DD6A59">
        <w:rPr>
          <w:rStyle w:val="StyleUnderline"/>
          <w:highlight w:val="green"/>
        </w:rPr>
        <w:t>diplomatic skill</w:t>
      </w:r>
      <w:r w:rsidRPr="004D4F10">
        <w:rPr>
          <w:rStyle w:val="StyleUnderline"/>
        </w:rPr>
        <w:t xml:space="preserve"> he showed </w:t>
      </w:r>
      <w:r w:rsidRPr="00DD6A59">
        <w:rPr>
          <w:rStyle w:val="StyleUnderline"/>
          <w:highlight w:val="green"/>
        </w:rPr>
        <w:t>in</w:t>
      </w:r>
      <w:r w:rsidRPr="00B74E64">
        <w:rPr>
          <w:sz w:val="16"/>
        </w:rPr>
        <w:t xml:space="preserve"> his amateurish bromance with </w:t>
      </w:r>
      <w:r w:rsidRPr="00DD6A59">
        <w:rPr>
          <w:rStyle w:val="StyleUnderline"/>
          <w:highlight w:val="green"/>
        </w:rPr>
        <w:t>No</w:t>
      </w:r>
      <w:r w:rsidRPr="004D4F10">
        <w:rPr>
          <w:rStyle w:val="StyleUnderline"/>
        </w:rPr>
        <w:t xml:space="preserve">rth </w:t>
      </w:r>
      <w:r w:rsidRPr="00DD6A59">
        <w:rPr>
          <w:rStyle w:val="StyleUnderline"/>
          <w:highlight w:val="green"/>
        </w:rPr>
        <w:t>Ko</w:t>
      </w:r>
      <w:r w:rsidRPr="004D4F10">
        <w:rPr>
          <w:rStyle w:val="StyleUnderline"/>
        </w:rPr>
        <w:t>rea</w:t>
      </w:r>
      <w:r w:rsidRPr="00B74E64">
        <w:rPr>
          <w:sz w:val="16"/>
        </w:rPr>
        <w:t xml:space="preserve">’s Kim Jong Un (that is to say, none) </w:t>
      </w:r>
      <w:r w:rsidRPr="004D4F10">
        <w:rPr>
          <w:rStyle w:val="StyleUnderline"/>
        </w:rPr>
        <w:t>and be more inclined to</w:t>
      </w:r>
      <w:r w:rsidRPr="00B74E64">
        <w:rPr>
          <w:sz w:val="16"/>
        </w:rPr>
        <w:t xml:space="preserve"> </w:t>
      </w:r>
      <w:r w:rsidRPr="004D4F10">
        <w:rPr>
          <w:rStyle w:val="Emphasis"/>
        </w:rPr>
        <w:t>cut</w:t>
      </w:r>
      <w:r w:rsidRPr="00B74E64">
        <w:rPr>
          <w:sz w:val="16"/>
        </w:rPr>
        <w:t xml:space="preserve"> </w:t>
      </w:r>
      <w:r w:rsidRPr="004D4F10">
        <w:rPr>
          <w:rStyle w:val="StyleUnderline"/>
        </w:rPr>
        <w:t>and</w:t>
      </w:r>
      <w:r w:rsidRPr="00B74E64">
        <w:rPr>
          <w:sz w:val="16"/>
        </w:rPr>
        <w:t xml:space="preserve"> </w:t>
      </w:r>
      <w:r w:rsidRPr="004D4F10">
        <w:rPr>
          <w:rStyle w:val="Emphasis"/>
        </w:rPr>
        <w:t>run</w:t>
      </w:r>
      <w:r w:rsidRPr="00B74E64">
        <w:rPr>
          <w:sz w:val="16"/>
        </w:rPr>
        <w:t xml:space="preserve">. The broader point, however, is that </w:t>
      </w:r>
      <w:r w:rsidRPr="00DD6A59">
        <w:rPr>
          <w:rStyle w:val="StyleUnderline"/>
          <w:highlight w:val="green"/>
        </w:rPr>
        <w:t>both</w:t>
      </w:r>
      <w:r w:rsidRPr="004D4F10">
        <w:rPr>
          <w:rStyle w:val="StyleUnderline"/>
        </w:rPr>
        <w:t xml:space="preserve"> administrations </w:t>
      </w:r>
      <w:r w:rsidRPr="00DD6A59">
        <w:rPr>
          <w:rStyle w:val="StyleUnderline"/>
          <w:highlight w:val="green"/>
        </w:rPr>
        <w:t>will</w:t>
      </w:r>
      <w:r w:rsidRPr="004D4F10">
        <w:rPr>
          <w:rStyle w:val="StyleUnderline"/>
        </w:rPr>
        <w:t xml:space="preserve"> try to</w:t>
      </w:r>
      <w:r w:rsidRPr="00B74E64">
        <w:rPr>
          <w:sz w:val="16"/>
        </w:rPr>
        <w:t xml:space="preserve"> </w:t>
      </w:r>
      <w:r w:rsidRPr="00DD6A59">
        <w:rPr>
          <w:rStyle w:val="Emphasis"/>
          <w:highlight w:val="green"/>
        </w:rPr>
        <w:t>negotiate an end</w:t>
      </w:r>
      <w:r w:rsidRPr="004D4F10">
        <w:rPr>
          <w:rStyle w:val="Emphasis"/>
        </w:rPr>
        <w:t xml:space="preserve"> to the war</w:t>
      </w:r>
      <w:r w:rsidRPr="00B74E64">
        <w:rPr>
          <w:sz w:val="16"/>
        </w:rPr>
        <w:t xml:space="preserve"> after January 2025, </w:t>
      </w:r>
      <w:r w:rsidRPr="004D4F10">
        <w:rPr>
          <w:rStyle w:val="StyleUnderline"/>
        </w:rPr>
        <w:t>and the resulting deal is likely to be a lot closer to Russia’s stated war aims than Kyiv’s.</w:t>
      </w:r>
    </w:p>
    <w:p w14:paraId="658B17E3" w14:textId="77777777" w:rsidR="000B3B3A" w:rsidRPr="00B74E64" w:rsidRDefault="000B3B3A" w:rsidP="000B3B3A">
      <w:pPr>
        <w:rPr>
          <w:sz w:val="16"/>
        </w:rPr>
      </w:pPr>
      <w:r w:rsidRPr="00B74E64">
        <w:rPr>
          <w:sz w:val="16"/>
        </w:rPr>
        <w:t>China</w:t>
      </w:r>
    </w:p>
    <w:p w14:paraId="242058ED" w14:textId="77777777" w:rsidR="000B3B3A" w:rsidRPr="00B74E64" w:rsidRDefault="000B3B3A" w:rsidP="000B3B3A">
      <w:pPr>
        <w:rPr>
          <w:sz w:val="16"/>
        </w:rPr>
      </w:pPr>
      <w:r w:rsidRPr="004D4F10">
        <w:rPr>
          <w:rStyle w:val="StyleUnderline"/>
        </w:rPr>
        <w:t>During his first term</w:t>
      </w:r>
      <w:r w:rsidRPr="00B74E64">
        <w:rPr>
          <w:sz w:val="16"/>
        </w:rPr>
        <w:t xml:space="preserve">, </w:t>
      </w:r>
      <w:r w:rsidRPr="004D4F10">
        <w:rPr>
          <w:rStyle w:val="StyleUnderline"/>
        </w:rPr>
        <w:t>Trump broke decisively with earlier U.S. policies of</w:t>
      </w:r>
      <w:r w:rsidRPr="00B74E64">
        <w:rPr>
          <w:sz w:val="16"/>
        </w:rPr>
        <w:t xml:space="preserve"> economic </w:t>
      </w:r>
      <w:r w:rsidRPr="00DD6A59">
        <w:rPr>
          <w:rStyle w:val="StyleUnderline"/>
          <w:highlight w:val="green"/>
        </w:rPr>
        <w:t>engagement with China</w:t>
      </w:r>
      <w:r w:rsidRPr="004D4F10">
        <w:rPr>
          <w:rStyle w:val="StyleUnderline"/>
        </w:rPr>
        <w:t xml:space="preserve"> and launched a</w:t>
      </w:r>
      <w:r w:rsidRPr="00B74E64">
        <w:rPr>
          <w:sz w:val="16"/>
        </w:rPr>
        <w:t xml:space="preserve"> poorly designed </w:t>
      </w:r>
      <w:r w:rsidRPr="004D4F10">
        <w:rPr>
          <w:rStyle w:val="StyleUnderline"/>
        </w:rPr>
        <w:t>trade war that</w:t>
      </w:r>
      <w:r w:rsidRPr="00B74E64">
        <w:rPr>
          <w:sz w:val="16"/>
        </w:rPr>
        <w:t xml:space="preserve"> </w:t>
      </w:r>
      <w:r w:rsidRPr="004D4F10">
        <w:rPr>
          <w:rStyle w:val="Emphasis"/>
        </w:rPr>
        <w:t>hurt</w:t>
      </w:r>
      <w:r w:rsidRPr="00B74E64">
        <w:rPr>
          <w:sz w:val="16"/>
        </w:rPr>
        <w:t xml:space="preserve"> </w:t>
      </w:r>
      <w:r w:rsidRPr="004D4F10">
        <w:rPr>
          <w:rStyle w:val="StyleUnderline"/>
        </w:rPr>
        <w:t>the</w:t>
      </w:r>
      <w:r w:rsidRPr="00B74E64">
        <w:rPr>
          <w:sz w:val="16"/>
        </w:rPr>
        <w:t xml:space="preserve"> U.S. </w:t>
      </w:r>
      <w:r w:rsidRPr="004D4F10">
        <w:rPr>
          <w:rStyle w:val="StyleUnderline"/>
        </w:rPr>
        <w:t>economy and had little or no effect on the bilateral trade deficit that it was supposed to correct</w:t>
      </w:r>
      <w:r w:rsidRPr="00B74E64">
        <w:rPr>
          <w:sz w:val="16"/>
        </w:rPr>
        <w:t xml:space="preserve">. </w:t>
      </w:r>
      <w:r w:rsidRPr="00DD6A59">
        <w:rPr>
          <w:rStyle w:val="StyleUnderline"/>
          <w:highlight w:val="green"/>
        </w:rPr>
        <w:t>Biden</w:t>
      </w:r>
      <w:r w:rsidRPr="004D4F10">
        <w:rPr>
          <w:rStyle w:val="StyleUnderline"/>
        </w:rPr>
        <w:t xml:space="preserve"> refashioned</w:t>
      </w:r>
      <w:r w:rsidRPr="00B74E64">
        <w:rPr>
          <w:sz w:val="16"/>
        </w:rPr>
        <w:t xml:space="preserve"> this approach </w:t>
      </w:r>
      <w:r w:rsidRPr="004D4F10">
        <w:rPr>
          <w:rStyle w:val="StyleUnderline"/>
        </w:rPr>
        <w:t>and</w:t>
      </w:r>
      <w:r w:rsidRPr="00B74E64">
        <w:rPr>
          <w:sz w:val="16"/>
        </w:rPr>
        <w:t> </w:t>
      </w:r>
      <w:r w:rsidRPr="00DD6A59">
        <w:rPr>
          <w:rStyle w:val="Emphasis"/>
          <w:highlight w:val="green"/>
        </w:rPr>
        <w:t>doubled down</w:t>
      </w:r>
      <w:r w:rsidRPr="00B74E64">
        <w:rPr>
          <w:sz w:val="16"/>
        </w:rPr>
        <w:t> on it, </w:t>
      </w:r>
      <w:r w:rsidRPr="00DD6A59">
        <w:rPr>
          <w:rStyle w:val="StyleUnderline"/>
          <w:highlight w:val="green"/>
        </w:rPr>
        <w:t>imposing</w:t>
      </w:r>
      <w:r w:rsidRPr="004D4F10">
        <w:rPr>
          <w:rStyle w:val="StyleUnderline"/>
        </w:rPr>
        <w:t xml:space="preserve"> increasingly stringent </w:t>
      </w:r>
      <w:r w:rsidRPr="00DD6A59">
        <w:rPr>
          <w:rStyle w:val="StyleUnderline"/>
          <w:highlight w:val="green"/>
        </w:rPr>
        <w:t>export controls</w:t>
      </w:r>
      <w:r w:rsidRPr="004D4F10">
        <w:rPr>
          <w:rStyle w:val="StyleUnderline"/>
        </w:rPr>
        <w:t xml:space="preserve"> intended to hamstring Chinese efforts to master</w:t>
      </w:r>
      <w:r w:rsidRPr="00B74E64">
        <w:rPr>
          <w:sz w:val="16"/>
        </w:rPr>
        <w:t xml:space="preserve"> several key areas of </w:t>
      </w:r>
      <w:r w:rsidRPr="004D4F10">
        <w:rPr>
          <w:rStyle w:val="StyleUnderline"/>
        </w:rPr>
        <w:t>advanced technology</w:t>
      </w:r>
      <w:r w:rsidRPr="00B74E64">
        <w:rPr>
          <w:sz w:val="16"/>
        </w:rPr>
        <w:t>. Rejecting overt protectionism, administration officials defended this approach as narrowly focused on national security concerns (i.e., a “small yard” with a “high fence”). The size of the yard keeps growing, however, and a more confrontational approach toward China is one of the few issues that enjoys a strong bipartisan consensus.</w:t>
      </w:r>
    </w:p>
    <w:p w14:paraId="08004070" w14:textId="77777777" w:rsidR="000B3B3A" w:rsidRPr="008936BC" w:rsidRDefault="000B3B3A" w:rsidP="000B3B3A">
      <w:pPr>
        <w:rPr>
          <w:sz w:val="16"/>
          <w:szCs w:val="16"/>
        </w:rPr>
      </w:pPr>
      <w:r w:rsidRPr="008936BC">
        <w:rPr>
          <w:sz w:val="16"/>
          <w:szCs w:val="16"/>
        </w:rPr>
        <w:t>For this reason, U.S. policy toward China isn’t going to change very much no matter what the outcome is next November. Official statements by the Biden administration and the previous Trump administration identified China as one of the main challengers to U.S. global primacy, and that view is, if anything, even more pronounced today. Trump may adopt a somewhat more confrontational attitude toward America’s Asian allies (whom he’s repeatedly accused of being overly reliant on American protection), but he can’t abandon them if he’s serious about standing up to Beijing.</w:t>
      </w:r>
    </w:p>
    <w:p w14:paraId="0CB4AEFB" w14:textId="77777777" w:rsidR="000B3B3A" w:rsidRPr="008936BC" w:rsidRDefault="000B3B3A" w:rsidP="000B3B3A">
      <w:pPr>
        <w:rPr>
          <w:sz w:val="16"/>
          <w:szCs w:val="16"/>
        </w:rPr>
      </w:pPr>
      <w:r w:rsidRPr="008936BC">
        <w:rPr>
          <w:sz w:val="16"/>
          <w:szCs w:val="16"/>
        </w:rPr>
        <w:t>The bottom line: When it comes to relations with China, both Biden and Trump would be singing from the same choir book in their second term.</w:t>
      </w:r>
    </w:p>
    <w:p w14:paraId="0AA97FB2" w14:textId="77777777" w:rsidR="000B3B3A" w:rsidRPr="008936BC" w:rsidRDefault="000B3B3A" w:rsidP="000B3B3A">
      <w:pPr>
        <w:rPr>
          <w:sz w:val="16"/>
          <w:szCs w:val="16"/>
        </w:rPr>
      </w:pPr>
      <w:r w:rsidRPr="008936BC">
        <w:rPr>
          <w:sz w:val="16"/>
          <w:szCs w:val="16"/>
        </w:rPr>
        <w:t>The Middle East</w:t>
      </w:r>
    </w:p>
    <w:p w14:paraId="23947F19" w14:textId="77777777" w:rsidR="000B3B3A" w:rsidRPr="00B74E64" w:rsidRDefault="000B3B3A" w:rsidP="000B3B3A">
      <w:pPr>
        <w:rPr>
          <w:sz w:val="16"/>
        </w:rPr>
      </w:pPr>
      <w:r w:rsidRPr="004D4F10">
        <w:rPr>
          <w:rStyle w:val="StyleUnderline"/>
        </w:rPr>
        <w:t xml:space="preserve">Given the trainwreck that is U.S. </w:t>
      </w:r>
      <w:r w:rsidRPr="00DD6A59">
        <w:rPr>
          <w:rStyle w:val="StyleUnderline"/>
          <w:highlight w:val="green"/>
        </w:rPr>
        <w:t>Middle East</w:t>
      </w:r>
      <w:r w:rsidRPr="008936BC">
        <w:rPr>
          <w:rStyle w:val="StyleUnderline"/>
        </w:rPr>
        <w:t xml:space="preserve"> policy</w:t>
      </w:r>
      <w:r w:rsidRPr="00B74E64">
        <w:rPr>
          <w:sz w:val="16"/>
        </w:rPr>
        <w:t xml:space="preserve">, </w:t>
      </w:r>
      <w:r w:rsidRPr="004D4F10">
        <w:rPr>
          <w:rStyle w:val="StyleUnderline"/>
        </w:rPr>
        <w:t>you might think that</w:t>
      </w:r>
      <w:r w:rsidRPr="00B74E64">
        <w:rPr>
          <w:sz w:val="16"/>
        </w:rPr>
        <w:t xml:space="preserve"> both </w:t>
      </w:r>
      <w:r w:rsidRPr="004D4F10">
        <w:rPr>
          <w:rStyle w:val="StyleUnderline"/>
        </w:rPr>
        <w:t>Biden and Trump</w:t>
      </w:r>
      <w:r w:rsidRPr="00B74E64">
        <w:rPr>
          <w:sz w:val="16"/>
        </w:rPr>
        <w:t xml:space="preserve"> would be eager to </w:t>
      </w:r>
      <w:r w:rsidRPr="004D4F10">
        <w:rPr>
          <w:rStyle w:val="StyleUnderline"/>
        </w:rPr>
        <w:t>change course</w:t>
      </w:r>
      <w:r w:rsidRPr="00B74E64">
        <w:rPr>
          <w:sz w:val="16"/>
        </w:rPr>
        <w:t xml:space="preserve"> in 2025. Sadly, </w:t>
      </w:r>
      <w:r w:rsidRPr="004D4F10">
        <w:rPr>
          <w:rStyle w:val="StyleUnderline"/>
        </w:rPr>
        <w:t xml:space="preserve">there’s </w:t>
      </w:r>
      <w:r w:rsidRPr="00DD6A59">
        <w:rPr>
          <w:rStyle w:val="StyleUnderline"/>
          <w:highlight w:val="green"/>
        </w:rPr>
        <w:t>no reason</w:t>
      </w:r>
      <w:r w:rsidRPr="004D4F10">
        <w:rPr>
          <w:rStyle w:val="StyleUnderline"/>
        </w:rPr>
        <w:t xml:space="preserve"> to </w:t>
      </w:r>
      <w:r w:rsidRPr="00DD6A59">
        <w:rPr>
          <w:rStyle w:val="StyleUnderline"/>
          <w:highlight w:val="green"/>
        </w:rPr>
        <w:t>expect</w:t>
      </w:r>
      <w:r w:rsidRPr="00DD6A59">
        <w:rPr>
          <w:sz w:val="16"/>
          <w:highlight w:val="green"/>
        </w:rPr>
        <w:t xml:space="preserve"> </w:t>
      </w:r>
      <w:r w:rsidRPr="00DD6A59">
        <w:rPr>
          <w:rStyle w:val="Emphasis"/>
          <w:highlight w:val="green"/>
        </w:rPr>
        <w:t>either</w:t>
      </w:r>
      <w:r w:rsidRPr="00B74E64">
        <w:rPr>
          <w:sz w:val="16"/>
        </w:rPr>
        <w:t xml:space="preserve"> president </w:t>
      </w:r>
      <w:r w:rsidRPr="004D4F10">
        <w:rPr>
          <w:rStyle w:val="StyleUnderline"/>
        </w:rPr>
        <w:t xml:space="preserve">to behave </w:t>
      </w:r>
      <w:r w:rsidRPr="00DD6A59">
        <w:rPr>
          <w:rStyle w:val="StyleUnderline"/>
          <w:highlight w:val="green"/>
        </w:rPr>
        <w:t>differently</w:t>
      </w:r>
      <w:r w:rsidRPr="00B74E64">
        <w:rPr>
          <w:sz w:val="16"/>
        </w:rPr>
        <w:t xml:space="preserve"> in the future than they did in the past. Indeed, </w:t>
      </w:r>
      <w:r w:rsidRPr="004D4F10">
        <w:rPr>
          <w:rStyle w:val="StyleUnderline"/>
        </w:rPr>
        <w:t xml:space="preserve">what is most striking is how similarly these two </w:t>
      </w:r>
      <w:r w:rsidRPr="00B74E64">
        <w:rPr>
          <w:sz w:val="16"/>
        </w:rPr>
        <w:t xml:space="preserve">very different presidents </w:t>
      </w:r>
      <w:r w:rsidRPr="004D4F10">
        <w:rPr>
          <w:rStyle w:val="StyleUnderline"/>
        </w:rPr>
        <w:t>have acted</w:t>
      </w:r>
      <w:r w:rsidRPr="00B74E64">
        <w:rPr>
          <w:sz w:val="16"/>
        </w:rPr>
        <w:t xml:space="preserve"> when dealing with this volatile region.</w:t>
      </w:r>
    </w:p>
    <w:p w14:paraId="12DC94BD" w14:textId="77777777" w:rsidR="000B3B3A" w:rsidRPr="008936BC" w:rsidRDefault="000B3B3A" w:rsidP="000B3B3A">
      <w:pPr>
        <w:rPr>
          <w:sz w:val="16"/>
          <w:szCs w:val="16"/>
        </w:rPr>
      </w:pPr>
      <w:r w:rsidRPr="008936BC">
        <w:rPr>
          <w:sz w:val="16"/>
          <w:szCs w:val="16"/>
        </w:rPr>
        <w:t>As president, Trump abandoned the nuclear deal that had capped Iran’s nuclear program, moved the U.S. Embassy in Israel to Jerusalem, and closed the U.S. consular office for Palestinian issues in Washington. He also appointed a rabidly pro-settler lawyer as U.S. ambassador to Israel. His peace plan made a mockery of the long-standing U.S. goal of a two-state solution, while backing amateur diplomat (and son-in-law) Jared Kushner’s scheme for Arab-Israeli normalization. The resulting Abraham Accords established diplomatic relations between Israel and Bahrain, Morocco, the United Arab Emirates, and Sudan (the latter now engulfed in civil war) and did nothing to address the plight of the 5 million Palestinians living under harsh Israeli rule in the West Bank and Gaza Strip.</w:t>
      </w:r>
    </w:p>
    <w:p w14:paraId="3342C20B" w14:textId="77777777" w:rsidR="000B3B3A" w:rsidRPr="00B74E64" w:rsidRDefault="000B3B3A" w:rsidP="000B3B3A">
      <w:pPr>
        <w:rPr>
          <w:sz w:val="16"/>
        </w:rPr>
      </w:pPr>
      <w:r w:rsidRPr="004D4F10">
        <w:rPr>
          <w:rStyle w:val="StyleUnderline"/>
        </w:rPr>
        <w:t xml:space="preserve">What did </w:t>
      </w:r>
      <w:r w:rsidRPr="00DD6A59">
        <w:rPr>
          <w:rStyle w:val="StyleUnderline"/>
          <w:highlight w:val="green"/>
        </w:rPr>
        <w:t>Biden</w:t>
      </w:r>
      <w:r w:rsidRPr="004D4F10">
        <w:rPr>
          <w:rStyle w:val="StyleUnderline"/>
        </w:rPr>
        <w:t xml:space="preserve"> do</w:t>
      </w:r>
      <w:r w:rsidRPr="00B74E64">
        <w:rPr>
          <w:sz w:val="16"/>
        </w:rPr>
        <w:t xml:space="preserve"> when he inherited this situation? </w:t>
      </w:r>
      <w:r w:rsidRPr="004D4F10">
        <w:rPr>
          <w:rStyle w:val="StyleUnderline"/>
        </w:rPr>
        <w:t xml:space="preserve">He </w:t>
      </w:r>
      <w:r w:rsidRPr="00DD6A59">
        <w:rPr>
          <w:rStyle w:val="StyleUnderline"/>
          <w:highlight w:val="green"/>
        </w:rPr>
        <w:t>made it</w:t>
      </w:r>
      <w:r w:rsidRPr="00DD6A59">
        <w:rPr>
          <w:sz w:val="16"/>
          <w:highlight w:val="green"/>
        </w:rPr>
        <w:t xml:space="preserve"> </w:t>
      </w:r>
      <w:r w:rsidRPr="00DD6A59">
        <w:rPr>
          <w:rStyle w:val="Emphasis"/>
          <w:highlight w:val="green"/>
        </w:rPr>
        <w:t>worse</w:t>
      </w:r>
      <w:r w:rsidRPr="00B74E64">
        <w:rPr>
          <w:sz w:val="16"/>
        </w:rPr>
        <w:t xml:space="preserve">. Despite a campaign pledge to rejoin the nuclear deal with Iran, he dithered until elections in Iran brought hard-liners to power and made returning to the Joint Comprehensive Plan of Action even more difficult. Result: </w:t>
      </w:r>
      <w:r w:rsidRPr="004D4F10">
        <w:rPr>
          <w:rStyle w:val="StyleUnderline"/>
        </w:rPr>
        <w:t>Iran is now closer to the bomb than ever</w:t>
      </w:r>
      <w:r w:rsidRPr="00B74E64">
        <w:rPr>
          <w:sz w:val="16"/>
        </w:rPr>
        <w:t xml:space="preserve">. </w:t>
      </w:r>
      <w:r w:rsidRPr="004D4F10">
        <w:rPr>
          <w:rStyle w:val="StyleUnderline"/>
        </w:rPr>
        <w:t>Biden and</w:t>
      </w:r>
      <w:r w:rsidRPr="00B74E64">
        <w:rPr>
          <w:sz w:val="16"/>
        </w:rPr>
        <w:t xml:space="preserve"> U.S. Secretary of State Antony </w:t>
      </w:r>
      <w:r w:rsidRPr="004D4F10">
        <w:rPr>
          <w:rStyle w:val="StyleUnderline"/>
        </w:rPr>
        <w:t xml:space="preserve">Blinken </w:t>
      </w:r>
      <w:r w:rsidRPr="00DD6A59">
        <w:rPr>
          <w:rStyle w:val="StyleUnderline"/>
          <w:highlight w:val="green"/>
        </w:rPr>
        <w:t>treated</w:t>
      </w:r>
      <w:r w:rsidRPr="004D4F10">
        <w:rPr>
          <w:rStyle w:val="StyleUnderline"/>
        </w:rPr>
        <w:t xml:space="preserve"> the </w:t>
      </w:r>
      <w:r w:rsidRPr="00DD6A59">
        <w:rPr>
          <w:rStyle w:val="StyleUnderline"/>
          <w:highlight w:val="green"/>
        </w:rPr>
        <w:t>Palestinians</w:t>
      </w:r>
      <w:r w:rsidRPr="004D4F10">
        <w:rPr>
          <w:rStyle w:val="StyleUnderline"/>
        </w:rPr>
        <w:t xml:space="preserve"> much </w:t>
      </w:r>
      <w:r w:rsidRPr="00DD6A59">
        <w:rPr>
          <w:rStyle w:val="StyleUnderline"/>
          <w:highlight w:val="green"/>
        </w:rPr>
        <w:t>as Trump</w:t>
      </w:r>
      <w:r>
        <w:rPr>
          <w:rStyle w:val="StyleUnderline"/>
        </w:rPr>
        <w:t xml:space="preserve"> </w:t>
      </w:r>
      <w:r w:rsidRPr="004D4F10">
        <w:rPr>
          <w:rStyle w:val="StyleUnderline"/>
        </w:rPr>
        <w:t>had,</w:t>
      </w:r>
      <w:r w:rsidRPr="00B74E64">
        <w:rPr>
          <w:sz w:val="16"/>
        </w:rPr>
        <w:t xml:space="preserve"> </w:t>
      </w:r>
      <w:r w:rsidRPr="008936BC">
        <w:rPr>
          <w:rStyle w:val="Emphasis"/>
        </w:rPr>
        <w:t>delaying</w:t>
      </w:r>
      <w:r w:rsidRPr="00B74E64">
        <w:rPr>
          <w:sz w:val="16"/>
        </w:rPr>
        <w:t xml:space="preserve"> the</w:t>
      </w:r>
      <w:r>
        <w:rPr>
          <w:sz w:val="16"/>
        </w:rPr>
        <w:t xml:space="preserve"> </w:t>
      </w:r>
      <w:r w:rsidRPr="00DD6A59">
        <w:rPr>
          <w:rStyle w:val="Emphasis"/>
          <w:highlight w:val="green"/>
        </w:rPr>
        <w:t>reopening</w:t>
      </w:r>
      <w:r>
        <w:rPr>
          <w:sz w:val="16"/>
        </w:rPr>
        <w:t xml:space="preserve"> </w:t>
      </w:r>
      <w:r w:rsidRPr="00B74E64">
        <w:rPr>
          <w:sz w:val="16"/>
        </w:rPr>
        <w:t>of the Jerusalem consulate,</w:t>
      </w:r>
      <w:r>
        <w:rPr>
          <w:sz w:val="16"/>
        </w:rPr>
        <w:t xml:space="preserve"> </w:t>
      </w:r>
      <w:r w:rsidRPr="004D4F10">
        <w:rPr>
          <w:rStyle w:val="StyleUnderline"/>
        </w:rPr>
        <w:t>devoting</w:t>
      </w:r>
      <w:r>
        <w:rPr>
          <w:sz w:val="16"/>
        </w:rPr>
        <w:t xml:space="preserve"> </w:t>
      </w:r>
      <w:r w:rsidRPr="004D4F10">
        <w:rPr>
          <w:rStyle w:val="Emphasis"/>
        </w:rPr>
        <w:t>little</w:t>
      </w:r>
      <w:r w:rsidRPr="00B74E64">
        <w:rPr>
          <w:sz w:val="16"/>
        </w:rPr>
        <w:t xml:space="preserve"> effort </w:t>
      </w:r>
      <w:r w:rsidRPr="004D4F10">
        <w:rPr>
          <w:rStyle w:val="StyleUnderline"/>
        </w:rPr>
        <w:t>to restarting</w:t>
      </w:r>
      <w:r w:rsidRPr="00B74E64">
        <w:rPr>
          <w:sz w:val="16"/>
        </w:rPr>
        <w:t xml:space="preserve"> a </w:t>
      </w:r>
      <w:r w:rsidRPr="004D4F10">
        <w:rPr>
          <w:rStyle w:val="StyleUnderline"/>
        </w:rPr>
        <w:t>peace</w:t>
      </w:r>
      <w:r w:rsidRPr="00B74E64">
        <w:rPr>
          <w:sz w:val="16"/>
        </w:rPr>
        <w:t xml:space="preserve"> process, </w:t>
      </w:r>
      <w:r w:rsidRPr="004D4F10">
        <w:rPr>
          <w:rStyle w:val="StyleUnderline"/>
        </w:rPr>
        <w:t>and turning a</w:t>
      </w:r>
      <w:r>
        <w:rPr>
          <w:rStyle w:val="StyleUnderline"/>
        </w:rPr>
        <w:t xml:space="preserve"> </w:t>
      </w:r>
      <w:r w:rsidRPr="004D4F10">
        <w:rPr>
          <w:rStyle w:val="StyleUnderline"/>
        </w:rPr>
        <w:t>blind eye</w:t>
      </w:r>
      <w:r>
        <w:rPr>
          <w:rStyle w:val="StyleUnderline"/>
        </w:rPr>
        <w:t xml:space="preserve"> </w:t>
      </w:r>
      <w:r w:rsidRPr="004D4F10">
        <w:rPr>
          <w:rStyle w:val="StyleUnderline"/>
        </w:rPr>
        <w:t>to</w:t>
      </w:r>
      <w:r w:rsidRPr="00B74E64">
        <w:rPr>
          <w:sz w:val="16"/>
        </w:rPr>
        <w:t xml:space="preserve"> the increasing</w:t>
      </w:r>
      <w:r>
        <w:rPr>
          <w:sz w:val="16"/>
        </w:rPr>
        <w:t xml:space="preserve"> </w:t>
      </w:r>
      <w:r w:rsidRPr="00B74E64">
        <w:rPr>
          <w:sz w:val="16"/>
        </w:rPr>
        <w:t xml:space="preserve">acts of </w:t>
      </w:r>
      <w:r w:rsidRPr="00DD6A59">
        <w:rPr>
          <w:rStyle w:val="Emphasis"/>
          <w:highlight w:val="green"/>
        </w:rPr>
        <w:t>violence</w:t>
      </w:r>
      <w:r>
        <w:rPr>
          <w:sz w:val="16"/>
        </w:rPr>
        <w:t xml:space="preserve"> </w:t>
      </w:r>
      <w:r w:rsidRPr="00B74E64">
        <w:rPr>
          <w:sz w:val="16"/>
        </w:rPr>
        <w:t>by Israeli settlers on the West Bank, actions</w:t>
      </w:r>
      <w:r>
        <w:rPr>
          <w:sz w:val="16"/>
        </w:rPr>
        <w:t xml:space="preserve"> </w:t>
      </w:r>
      <w:r w:rsidRPr="00B74E64">
        <w:rPr>
          <w:sz w:val="16"/>
        </w:rPr>
        <w:t>tolerated</w:t>
      </w:r>
      <w:r>
        <w:rPr>
          <w:sz w:val="16"/>
        </w:rPr>
        <w:t xml:space="preserve"> </w:t>
      </w:r>
      <w:r w:rsidRPr="00B74E64">
        <w:rPr>
          <w:sz w:val="16"/>
        </w:rPr>
        <w:t>if not openly supported by the most far-right government in Israel’s history.</w:t>
      </w:r>
    </w:p>
    <w:p w14:paraId="231B005B" w14:textId="77777777" w:rsidR="000B3B3A" w:rsidRPr="00B74E64" w:rsidRDefault="000B3B3A" w:rsidP="000B3B3A">
      <w:pPr>
        <w:rPr>
          <w:sz w:val="16"/>
        </w:rPr>
      </w:pPr>
      <w:r w:rsidRPr="00B74E64">
        <w:rPr>
          <w:sz w:val="16"/>
        </w:rPr>
        <w:t xml:space="preserve">Just like Trump, </w:t>
      </w:r>
      <w:r w:rsidRPr="004D4F10">
        <w:rPr>
          <w:rStyle w:val="StyleUnderline"/>
        </w:rPr>
        <w:t>Biden</w:t>
      </w:r>
      <w:r w:rsidRPr="00B74E64">
        <w:rPr>
          <w:sz w:val="16"/>
        </w:rPr>
        <w:t xml:space="preserve"> and Blinken </w:t>
      </w:r>
      <w:r w:rsidRPr="004D4F10">
        <w:rPr>
          <w:rStyle w:val="StyleUnderline"/>
        </w:rPr>
        <w:t>focused instead on currying favor with Saudi</w:t>
      </w:r>
      <w:r w:rsidRPr="00B74E64">
        <w:rPr>
          <w:sz w:val="16"/>
        </w:rPr>
        <w:t xml:space="preserve"> Arabia, </w:t>
      </w:r>
      <w:r w:rsidRPr="004D4F10">
        <w:rPr>
          <w:rStyle w:val="StyleUnderline"/>
        </w:rPr>
        <w:t>in a complete reversal of Biden’s campaign promise to treat</w:t>
      </w:r>
      <w:r w:rsidRPr="00B74E64">
        <w:rPr>
          <w:sz w:val="16"/>
        </w:rPr>
        <w:t xml:space="preserve"> Saudi Crown Prince </w:t>
      </w:r>
      <w:r w:rsidRPr="004D4F10">
        <w:rPr>
          <w:rStyle w:val="StyleUnderline"/>
        </w:rPr>
        <w:t>M</w:t>
      </w:r>
      <w:r w:rsidRPr="00B74E64">
        <w:rPr>
          <w:sz w:val="16"/>
        </w:rPr>
        <w:t xml:space="preserve">ohammed </w:t>
      </w:r>
      <w:r w:rsidRPr="004D4F10">
        <w:rPr>
          <w:rStyle w:val="StyleUnderline"/>
        </w:rPr>
        <w:t>b</w:t>
      </w:r>
      <w:r w:rsidRPr="00B74E64">
        <w:rPr>
          <w:sz w:val="16"/>
        </w:rPr>
        <w:t xml:space="preserve">in </w:t>
      </w:r>
      <w:r w:rsidRPr="004D4F10">
        <w:rPr>
          <w:rStyle w:val="StyleUnderline"/>
        </w:rPr>
        <w:t>S</w:t>
      </w:r>
      <w:r w:rsidRPr="00B74E64">
        <w:rPr>
          <w:sz w:val="16"/>
        </w:rPr>
        <w:t xml:space="preserve">alman </w:t>
      </w:r>
      <w:r w:rsidRPr="004D4F10">
        <w:rPr>
          <w:rStyle w:val="StyleUnderline"/>
        </w:rPr>
        <w:t>as a “pariah” for his role in the murder of exiled journalist</w:t>
      </w:r>
      <w:r w:rsidRPr="00B74E64">
        <w:rPr>
          <w:sz w:val="16"/>
        </w:rPr>
        <w:t xml:space="preserve"> Jamal </w:t>
      </w:r>
      <w:r w:rsidRPr="004D4F10">
        <w:rPr>
          <w:rStyle w:val="StyleUnderline"/>
        </w:rPr>
        <w:t>Khashoggi</w:t>
      </w:r>
      <w:r w:rsidRPr="00B74E64">
        <w:rPr>
          <w:sz w:val="16"/>
        </w:rPr>
        <w:t>. Under the guidance of Brett McGurk, whose presence across Republican and Democratic administrations has made him perhaps the single most influential architect of U.S. policy in recent years, the United States spent the last year trying to consummate a deal giving Saudi Arabia a security guarantee (and some other goodies) in exchange for normalization with Israel. The Palestinian issue was sidelined once again, and National Security Advisor Jake Sullivan boasted last fall that the Middle East was “quieter than it has been for decades.”</w:t>
      </w:r>
    </w:p>
    <w:p w14:paraId="5DE96D29" w14:textId="77777777" w:rsidR="000B3B3A" w:rsidRPr="00B74E64" w:rsidRDefault="000B3B3A" w:rsidP="000B3B3A">
      <w:pPr>
        <w:rPr>
          <w:sz w:val="16"/>
        </w:rPr>
      </w:pPr>
      <w:r w:rsidRPr="00B74E64">
        <w:rPr>
          <w:sz w:val="16"/>
        </w:rPr>
        <w:t>These errors—beginning with Trump and continued by Biden—caused the backfire heard ‘round the world. Facing the prospect of permanent subordination and slow-motion extinction, on Oct. 7, Hamas fighters broke out of the open-air Gaza prison and launched a brutal attack on border communities in Israel. Their indefensibly brutal assault on Israeli civilians was a serious crime, but Israel’s ferocious, disproportionate, and arguably genocidal response is an even more serious stain on Israel’s image, America’s reputation, and the world’s conscience.</w:t>
      </w:r>
    </w:p>
    <w:p w14:paraId="5F0DB062" w14:textId="77777777" w:rsidR="000B3B3A" w:rsidRPr="00B74E64" w:rsidRDefault="000B3B3A" w:rsidP="000B3B3A">
      <w:pPr>
        <w:rPr>
          <w:sz w:val="16"/>
        </w:rPr>
      </w:pPr>
      <w:r w:rsidRPr="00B74E64">
        <w:rPr>
          <w:sz w:val="16"/>
        </w:rPr>
        <w:t>And how did the United States, whose secretary of state once said human rights would be “at the center of U.S. foreign policy,” respond to this diplomatic and humanitarian catastrophe? By rushing billions of dollar’s worth of military aid to the country whose bombs have already killed more than 23,000 Palestinians in Gaza (reportedly circumventing U.S. law in the process), by vetoing U.N. Security Council resolutions calling for a cease-fire, and by dismissing South Africa’s extensively documented application to the International Court of Justice accusing Israel of genocide as “meritless.” Administration officials have reportedly asked Israel to moderate its actions but have not threatened to curtail U.S. support. Predictably, the Netanyahu government has ignored U.S. requests.</w:t>
      </w:r>
    </w:p>
    <w:p w14:paraId="2B348E6C" w14:textId="77777777" w:rsidR="000B3B3A" w:rsidRPr="00175E7B" w:rsidRDefault="000B3B3A" w:rsidP="000B3B3A">
      <w:pPr>
        <w:rPr>
          <w:sz w:val="16"/>
          <w:szCs w:val="16"/>
        </w:rPr>
      </w:pPr>
      <w:r w:rsidRPr="00A970C0">
        <w:rPr>
          <w:rStyle w:val="StyleUnderline"/>
        </w:rPr>
        <w:t xml:space="preserve">There’s </w:t>
      </w:r>
      <w:r w:rsidRPr="00DD6A59">
        <w:rPr>
          <w:rStyle w:val="StyleUnderline"/>
          <w:highlight w:val="green"/>
        </w:rPr>
        <w:t>no reason to expect</w:t>
      </w:r>
      <w:r w:rsidRPr="00DD6A59">
        <w:rPr>
          <w:sz w:val="16"/>
          <w:highlight w:val="green"/>
        </w:rPr>
        <w:t xml:space="preserve"> </w:t>
      </w:r>
      <w:r w:rsidRPr="00DD6A59">
        <w:rPr>
          <w:rStyle w:val="StyleUnderline"/>
          <w:highlight w:val="green"/>
        </w:rPr>
        <w:t>anything different</w:t>
      </w:r>
      <w:r w:rsidRPr="00DD6A59">
        <w:rPr>
          <w:sz w:val="16"/>
          <w:highlight w:val="green"/>
        </w:rPr>
        <w:t xml:space="preserve"> </w:t>
      </w:r>
      <w:r w:rsidRPr="00DD6A59">
        <w:rPr>
          <w:rStyle w:val="Emphasis"/>
          <w:highlight w:val="green"/>
        </w:rPr>
        <w:t>no matter who wins</w:t>
      </w:r>
      <w:r w:rsidRPr="00B74E64">
        <w:rPr>
          <w:sz w:val="16"/>
        </w:rPr>
        <w:t xml:space="preserve"> next year. </w:t>
      </w:r>
      <w:r w:rsidRPr="008936BC">
        <w:rPr>
          <w:sz w:val="16"/>
          <w:szCs w:val="16"/>
        </w:rPr>
        <w:t>Both Biden and Blinken are self-proclaimed Zionists, and neither is likely to exert any meaningful pressure on Israel to change course. Trump never seemed to care about either side very much, but he does understand the balance of political influence in America, and his anti-Muslim bias is well-documented. A second Biden term might see an attempt to revive some sort of peace process, but nobody should be fooled into thinking it will accomplish more than America’s previous efforts did. After all, the man who reportedly undercut former President Barack Obama’s efforts to achieve a two-state solution is not likely to achieve one even if he gets another term. For his part, Trump is more likely to follow the money, just as his son-in-law did. As with Ukraine and China, the similarities in approach outweigh the differences in worldview and diplomatic style.</w:t>
      </w:r>
    </w:p>
    <w:p w14:paraId="1A489184" w14:textId="77777777" w:rsidR="000B3B3A" w:rsidRDefault="000B3B3A" w:rsidP="000B3B3A">
      <w:pPr>
        <w:pStyle w:val="Heading4"/>
      </w:pPr>
      <w:r>
        <w:t>No readiness impact.</w:t>
      </w:r>
    </w:p>
    <w:p w14:paraId="6D0324FB" w14:textId="77777777" w:rsidR="000B3B3A" w:rsidRPr="00430ADF" w:rsidRDefault="000B3B3A" w:rsidP="000B3B3A">
      <w:r w:rsidRPr="00430ADF">
        <w:rPr>
          <w:rStyle w:val="Style13ptBold"/>
        </w:rPr>
        <w:t>Fettweis</w:t>
      </w:r>
      <w:r>
        <w:rPr>
          <w:rStyle w:val="Style13ptBold"/>
        </w:rPr>
        <w:t xml:space="preserve"> 20 </w:t>
      </w:r>
      <w:r w:rsidRPr="00430ADF">
        <w:rPr>
          <w:rStyle w:val="Style13ptBold"/>
          <w:szCs w:val="18"/>
        </w:rPr>
        <w:t>(</w:t>
      </w:r>
      <w:r w:rsidRPr="00430ADF">
        <w:t>, C. (2020) Delusions of Danger: Geopolitical Fear and Indispensability in U.S. Foreign Policy. https://www.cato.org/publications/delusions-danger-geopolitical-fear-indispensability-us-foreign-policy#affecting-or-altering-beliefs (Accessed: December 8, 2024). Christopher J. Fettweis is an adjunct scholar in the Cato Institute’s Defense and Foreign Policy Studies Department and a professor at Tulane University’s Department of Political Science. Fettweis is the president of the board of the World Affairs Council of New Orleans. He has taught at George Washington University, Ohio State University, and the U.S. Naval War College, among other institutions.</w:t>
      </w:r>
      <w:r>
        <w:t>)</w:t>
      </w:r>
    </w:p>
    <w:p w14:paraId="2CAE9B95" w14:textId="77777777" w:rsidR="000B3B3A" w:rsidRPr="000A6A16" w:rsidRDefault="000B3B3A" w:rsidP="000B3B3A">
      <w:pPr>
        <w:rPr>
          <w:u w:val="single"/>
        </w:rPr>
      </w:pPr>
      <w:r w:rsidRPr="00430ADF">
        <w:rPr>
          <w:sz w:val="16"/>
        </w:rPr>
        <w:t xml:space="preserve">Like many believers, </w:t>
      </w:r>
      <w:r w:rsidRPr="000A6A16">
        <w:rPr>
          <w:u w:val="single"/>
        </w:rPr>
        <w:t xml:space="preserve">proponents of </w:t>
      </w:r>
      <w:r w:rsidRPr="00430ADF">
        <w:rPr>
          <w:b/>
          <w:bCs/>
          <w:u w:val="single"/>
        </w:rPr>
        <w:t>hegemonic stability theory</w:t>
      </w:r>
      <w:r w:rsidRPr="000A6A16">
        <w:rPr>
          <w:u w:val="single"/>
        </w:rPr>
        <w:t xml:space="preserve"> </w:t>
      </w:r>
      <w:r w:rsidRPr="00430ADF">
        <w:rPr>
          <w:b/>
          <w:bCs/>
          <w:u w:val="single"/>
        </w:rPr>
        <w:t>base</w:t>
      </w:r>
      <w:r w:rsidRPr="000A6A16">
        <w:rPr>
          <w:u w:val="single"/>
        </w:rPr>
        <w:t xml:space="preserve"> their </w:t>
      </w:r>
      <w:r w:rsidRPr="00430ADF">
        <w:rPr>
          <w:b/>
          <w:bCs/>
          <w:u w:val="single"/>
        </w:rPr>
        <w:t>view</w:t>
      </w:r>
      <w:r w:rsidRPr="000A6A16">
        <w:rPr>
          <w:u w:val="single"/>
        </w:rPr>
        <w:t xml:space="preserve"> </w:t>
      </w:r>
      <w:r w:rsidRPr="00430ADF">
        <w:rPr>
          <w:b/>
          <w:bCs/>
          <w:u w:val="single"/>
        </w:rPr>
        <w:t>on faith</w:t>
      </w:r>
      <w:r w:rsidRPr="000A6A16">
        <w:rPr>
          <w:u w:val="single"/>
        </w:rPr>
        <w:t xml:space="preserve"> alone</w:t>
      </w:r>
      <w:r w:rsidRPr="00430ADF">
        <w:rPr>
          <w:sz w:val="16"/>
        </w:rPr>
        <w:t xml:space="preserve">.41 There is </w:t>
      </w:r>
      <w:r w:rsidRPr="000A6A16">
        <w:rPr>
          <w:u w:val="single"/>
        </w:rPr>
        <w:t xml:space="preserve">precious </w:t>
      </w:r>
      <w:r w:rsidRPr="00430ADF">
        <w:rPr>
          <w:b/>
          <w:bCs/>
          <w:highlight w:val="green"/>
          <w:u w:val="single"/>
        </w:rPr>
        <w:t>little evidence</w:t>
      </w:r>
      <w:r w:rsidRPr="000A6A16">
        <w:rPr>
          <w:u w:val="single"/>
        </w:rPr>
        <w:t xml:space="preserve"> </w:t>
      </w:r>
      <w:r w:rsidRPr="00430ADF">
        <w:rPr>
          <w:b/>
          <w:bCs/>
          <w:u w:val="single"/>
        </w:rPr>
        <w:t>to</w:t>
      </w:r>
      <w:r w:rsidRPr="000A6A16">
        <w:rPr>
          <w:u w:val="single"/>
        </w:rPr>
        <w:t xml:space="preserve"> </w:t>
      </w:r>
      <w:r w:rsidRPr="00430ADF">
        <w:rPr>
          <w:b/>
          <w:bCs/>
          <w:u w:val="single"/>
        </w:rPr>
        <w:t>suggest</w:t>
      </w:r>
      <w:r w:rsidRPr="000A6A16">
        <w:rPr>
          <w:u w:val="single"/>
        </w:rPr>
        <w:t xml:space="preserve"> </w:t>
      </w:r>
      <w:r w:rsidRPr="00430ADF">
        <w:rPr>
          <w:highlight w:val="green"/>
          <w:u w:val="single"/>
        </w:rPr>
        <w:t>that</w:t>
      </w:r>
      <w:r w:rsidRPr="000A6A16">
        <w:rPr>
          <w:u w:val="single"/>
        </w:rPr>
        <w:t xml:space="preserve"> the </w:t>
      </w:r>
      <w:r w:rsidRPr="00430ADF">
        <w:rPr>
          <w:b/>
          <w:bCs/>
          <w:highlight w:val="green"/>
          <w:u w:val="single"/>
        </w:rPr>
        <w:t>U</w:t>
      </w:r>
      <w:r w:rsidRPr="00430ADF">
        <w:rPr>
          <w:sz w:val="16"/>
        </w:rPr>
        <w:t xml:space="preserve">nited </w:t>
      </w:r>
      <w:r w:rsidRPr="00430ADF">
        <w:rPr>
          <w:b/>
          <w:bCs/>
          <w:highlight w:val="green"/>
          <w:u w:val="single"/>
        </w:rPr>
        <w:t>S</w:t>
      </w:r>
      <w:r w:rsidRPr="00430ADF">
        <w:rPr>
          <w:sz w:val="16"/>
        </w:rPr>
        <w:t xml:space="preserve">tates </w:t>
      </w:r>
      <w:r w:rsidRPr="00430ADF">
        <w:rPr>
          <w:highlight w:val="green"/>
          <w:u w:val="single"/>
        </w:rPr>
        <w:t>is</w:t>
      </w:r>
      <w:r w:rsidRPr="000A6A16">
        <w:rPr>
          <w:u w:val="single"/>
        </w:rPr>
        <w:t xml:space="preserve"> </w:t>
      </w:r>
      <w:r w:rsidRPr="00430ADF">
        <w:rPr>
          <w:b/>
          <w:bCs/>
          <w:highlight w:val="green"/>
          <w:u w:val="single"/>
        </w:rPr>
        <w:t>responsible</w:t>
      </w:r>
      <w:r w:rsidRPr="000A6A16">
        <w:rPr>
          <w:u w:val="single"/>
        </w:rPr>
        <w:t xml:space="preserve"> </w:t>
      </w:r>
      <w:r w:rsidRPr="00430ADF">
        <w:rPr>
          <w:highlight w:val="green"/>
          <w:u w:val="single"/>
        </w:rPr>
        <w:t>for</w:t>
      </w:r>
      <w:r w:rsidRPr="000A6A16">
        <w:rPr>
          <w:u w:val="single"/>
        </w:rPr>
        <w:t xml:space="preserve"> the </w:t>
      </w:r>
      <w:r w:rsidRPr="00430ADF">
        <w:rPr>
          <w:b/>
          <w:bCs/>
          <w:highlight w:val="green"/>
          <w:u w:val="single"/>
        </w:rPr>
        <w:t>pacific</w:t>
      </w:r>
      <w:r w:rsidRPr="000A6A16">
        <w:rPr>
          <w:u w:val="single"/>
        </w:rPr>
        <w:t xml:space="preserve"> </w:t>
      </w:r>
      <w:r w:rsidRPr="00430ADF">
        <w:rPr>
          <w:b/>
          <w:bCs/>
          <w:highlight w:val="green"/>
          <w:u w:val="single"/>
        </w:rPr>
        <w:t>trends</w:t>
      </w:r>
      <w:r w:rsidRPr="000A6A16">
        <w:rPr>
          <w:u w:val="single"/>
        </w:rPr>
        <w:t xml:space="preserve"> that have swept across the system</w:t>
      </w:r>
      <w:r w:rsidRPr="00430ADF">
        <w:rPr>
          <w:sz w:val="16"/>
        </w:rPr>
        <w:t xml:space="preserve">. In fact, </w:t>
      </w:r>
      <w:r w:rsidRPr="000A6A16">
        <w:rPr>
          <w:u w:val="single"/>
        </w:rPr>
        <w:t xml:space="preserve">the </w:t>
      </w:r>
      <w:r w:rsidRPr="00430ADF">
        <w:rPr>
          <w:b/>
          <w:bCs/>
          <w:highlight w:val="green"/>
          <w:u w:val="single"/>
        </w:rPr>
        <w:t>world</w:t>
      </w:r>
      <w:r w:rsidRPr="00430ADF">
        <w:rPr>
          <w:highlight w:val="green"/>
          <w:u w:val="single"/>
        </w:rPr>
        <w:t xml:space="preserve"> remained </w:t>
      </w:r>
      <w:r w:rsidRPr="00430ADF">
        <w:rPr>
          <w:b/>
          <w:bCs/>
          <w:highlight w:val="green"/>
          <w:u w:val="single"/>
        </w:rPr>
        <w:t>equally peaceful</w:t>
      </w:r>
      <w:r w:rsidRPr="00430ADF">
        <w:rPr>
          <w:sz w:val="16"/>
        </w:rPr>
        <w:t xml:space="preserve">, relatively speaking, </w:t>
      </w:r>
      <w:r w:rsidRPr="00430ADF">
        <w:rPr>
          <w:b/>
          <w:bCs/>
          <w:highlight w:val="green"/>
          <w:u w:val="single"/>
        </w:rPr>
        <w:t>while the U</w:t>
      </w:r>
      <w:r w:rsidRPr="00430ADF">
        <w:rPr>
          <w:sz w:val="16"/>
        </w:rPr>
        <w:t xml:space="preserve">nited </w:t>
      </w:r>
      <w:r w:rsidRPr="00430ADF">
        <w:rPr>
          <w:b/>
          <w:bCs/>
          <w:highlight w:val="green"/>
          <w:u w:val="single"/>
        </w:rPr>
        <w:t>S</w:t>
      </w:r>
      <w:r w:rsidRPr="00430ADF">
        <w:rPr>
          <w:sz w:val="16"/>
        </w:rPr>
        <w:t xml:space="preserve">tates </w:t>
      </w:r>
      <w:r w:rsidRPr="00430ADF">
        <w:rPr>
          <w:b/>
          <w:bCs/>
          <w:highlight w:val="green"/>
          <w:u w:val="single"/>
        </w:rPr>
        <w:t>cut its forces</w:t>
      </w:r>
      <w:r w:rsidRPr="000A6A16">
        <w:rPr>
          <w:u w:val="single"/>
        </w:rPr>
        <w:t xml:space="preserve"> throughout the</w:t>
      </w:r>
      <w:r w:rsidRPr="00430ADF">
        <w:rPr>
          <w:sz w:val="16"/>
        </w:rPr>
        <w:t xml:space="preserve"> 19</w:t>
      </w:r>
      <w:r w:rsidRPr="000A6A16">
        <w:rPr>
          <w:u w:val="single"/>
        </w:rPr>
        <w:t>90s</w:t>
      </w:r>
      <w:r w:rsidRPr="00430ADF">
        <w:rPr>
          <w:sz w:val="16"/>
        </w:rPr>
        <w:t xml:space="preserve">, </w:t>
      </w:r>
      <w:r w:rsidRPr="00430ADF">
        <w:rPr>
          <w:u w:val="single"/>
        </w:rPr>
        <w:t>as well as</w:t>
      </w:r>
      <w:r w:rsidRPr="000A6A16">
        <w:rPr>
          <w:u w:val="single"/>
        </w:rPr>
        <w:t xml:space="preserve"> while it doubled its military spending</w:t>
      </w:r>
      <w:r w:rsidRPr="00430ADF">
        <w:rPr>
          <w:sz w:val="16"/>
        </w:rPr>
        <w:t xml:space="preserve"> in the first decade of the new century.42 Complex statistical methods should not be needed to demonstrate that </w:t>
      </w:r>
      <w:r w:rsidRPr="00430ADF">
        <w:rPr>
          <w:b/>
          <w:bCs/>
          <w:highlight w:val="green"/>
          <w:u w:val="single"/>
        </w:rPr>
        <w:t>levels of</w:t>
      </w:r>
      <w:r w:rsidRPr="000A6A16">
        <w:rPr>
          <w:u w:val="single"/>
        </w:rPr>
        <w:t xml:space="preserve"> U.S. </w:t>
      </w:r>
      <w:r w:rsidRPr="00430ADF">
        <w:rPr>
          <w:b/>
          <w:bCs/>
          <w:highlight w:val="green"/>
          <w:u w:val="single"/>
        </w:rPr>
        <w:t>military spending</w:t>
      </w:r>
      <w:r w:rsidRPr="000A6A16">
        <w:rPr>
          <w:u w:val="single"/>
        </w:rPr>
        <w:t xml:space="preserve"> </w:t>
      </w:r>
      <w:r w:rsidRPr="00430ADF">
        <w:rPr>
          <w:b/>
          <w:bCs/>
          <w:u w:val="single"/>
        </w:rPr>
        <w:t>have</w:t>
      </w:r>
      <w:r w:rsidRPr="000A6A16">
        <w:rPr>
          <w:u w:val="single"/>
        </w:rPr>
        <w:t xml:space="preserve"> </w:t>
      </w:r>
      <w:r w:rsidRPr="00430ADF">
        <w:rPr>
          <w:b/>
          <w:bCs/>
          <w:u w:val="single"/>
        </w:rPr>
        <w:t>been</w:t>
      </w:r>
      <w:r w:rsidRPr="000A6A16">
        <w:rPr>
          <w:u w:val="single"/>
        </w:rPr>
        <w:t xml:space="preserve"> essentially </w:t>
      </w:r>
      <w:r w:rsidRPr="00430ADF">
        <w:rPr>
          <w:b/>
          <w:bCs/>
          <w:highlight w:val="green"/>
          <w:u w:val="single"/>
        </w:rPr>
        <w:t>unrelated to global</w:t>
      </w:r>
      <w:r w:rsidRPr="00430ADF">
        <w:rPr>
          <w:b/>
          <w:bCs/>
          <w:u w:val="single"/>
        </w:rPr>
        <w:t xml:space="preserve"> </w:t>
      </w:r>
      <w:r w:rsidRPr="00430ADF">
        <w:rPr>
          <w:b/>
          <w:bCs/>
          <w:highlight w:val="green"/>
          <w:u w:val="single"/>
        </w:rPr>
        <w:t>stability</w:t>
      </w:r>
      <w:r w:rsidRPr="00430ADF">
        <w:rPr>
          <w:highlight w:val="green"/>
          <w:u w:val="single"/>
        </w:rPr>
        <w:t>.</w:t>
      </w:r>
    </w:p>
    <w:p w14:paraId="41937A45" w14:textId="77777777" w:rsidR="000B3B3A" w:rsidRDefault="000B3B3A" w:rsidP="000B3B3A">
      <w:pPr>
        <w:rPr>
          <w:u w:val="single"/>
        </w:rPr>
      </w:pPr>
      <w:r w:rsidRPr="00430ADF">
        <w:rPr>
          <w:b/>
          <w:bCs/>
          <w:u w:val="single"/>
        </w:rPr>
        <w:t>Heg</w:t>
      </w:r>
      <w:r w:rsidRPr="000A6A16">
        <w:rPr>
          <w:u w:val="single"/>
        </w:rPr>
        <w:t>emonic stability theory’s</w:t>
      </w:r>
      <w:r w:rsidRPr="00430ADF">
        <w:rPr>
          <w:sz w:val="16"/>
        </w:rPr>
        <w:t xml:space="preserve"> </w:t>
      </w:r>
      <w:r w:rsidRPr="00430ADF">
        <w:rPr>
          <w:b/>
          <w:bCs/>
          <w:highlight w:val="green"/>
          <w:u w:val="single"/>
        </w:rPr>
        <w:t>flaws</w:t>
      </w:r>
      <w:r w:rsidRPr="00430ADF">
        <w:rPr>
          <w:sz w:val="16"/>
        </w:rPr>
        <w:t xml:space="preserve"> </w:t>
      </w:r>
      <w:r w:rsidRPr="00E07596">
        <w:rPr>
          <w:b/>
          <w:bCs/>
          <w:highlight w:val="green"/>
          <w:u w:val="single"/>
        </w:rPr>
        <w:t>go</w:t>
      </w:r>
      <w:r w:rsidRPr="00430ADF">
        <w:rPr>
          <w:sz w:val="16"/>
        </w:rPr>
        <w:t xml:space="preserve"> way </w:t>
      </w:r>
      <w:r w:rsidRPr="00E07596">
        <w:rPr>
          <w:b/>
          <w:bCs/>
          <w:highlight w:val="green"/>
          <w:u w:val="single"/>
        </w:rPr>
        <w:t>beyond</w:t>
      </w:r>
      <w:r w:rsidRPr="000A6A16">
        <w:rPr>
          <w:u w:val="single"/>
        </w:rPr>
        <w:t xml:space="preserve"> the </w:t>
      </w:r>
      <w:r w:rsidRPr="00E07596">
        <w:rPr>
          <w:b/>
          <w:bCs/>
          <w:highlight w:val="green"/>
          <w:u w:val="single"/>
        </w:rPr>
        <w:t>absence</w:t>
      </w:r>
      <w:r w:rsidRPr="00430ADF">
        <w:rPr>
          <w:b/>
          <w:bCs/>
          <w:u w:val="single"/>
        </w:rPr>
        <w:t xml:space="preserve"> </w:t>
      </w:r>
      <w:r w:rsidRPr="00E07596">
        <w:rPr>
          <w:b/>
          <w:bCs/>
          <w:highlight w:val="green"/>
          <w:u w:val="single"/>
        </w:rPr>
        <w:t>of</w:t>
      </w:r>
      <w:r w:rsidRPr="00430ADF">
        <w:rPr>
          <w:b/>
          <w:bCs/>
          <w:u w:val="single"/>
        </w:rPr>
        <w:t xml:space="preserve"> </w:t>
      </w:r>
      <w:r w:rsidRPr="00E07596">
        <w:rPr>
          <w:b/>
          <w:bCs/>
          <w:highlight w:val="green"/>
          <w:u w:val="single"/>
        </w:rPr>
        <w:t>simple correlations</w:t>
      </w:r>
      <w:r w:rsidRPr="00430ADF">
        <w:rPr>
          <w:sz w:val="16"/>
        </w:rPr>
        <w:t xml:space="preserve"> to support them, however. The </w:t>
      </w:r>
      <w:r w:rsidRPr="000A6A16">
        <w:rPr>
          <w:u w:val="single"/>
        </w:rPr>
        <w:t>theory’s</w:t>
      </w:r>
      <w:r w:rsidRPr="00430ADF">
        <w:rPr>
          <w:sz w:val="16"/>
        </w:rPr>
        <w:t xml:space="preserve"> supporters have </w:t>
      </w:r>
      <w:r w:rsidRPr="00430ADF">
        <w:rPr>
          <w:u w:val="single"/>
        </w:rPr>
        <w:t>never been able to explain</w:t>
      </w:r>
      <w:r w:rsidRPr="00430ADF">
        <w:rPr>
          <w:sz w:val="16"/>
        </w:rPr>
        <w:t xml:space="preserve"> adequately </w:t>
      </w:r>
      <w:r w:rsidRPr="000A6A16">
        <w:rPr>
          <w:u w:val="single"/>
        </w:rPr>
        <w:t>how</w:t>
      </w:r>
      <w:r w:rsidRPr="00430ADF">
        <w:rPr>
          <w:sz w:val="16"/>
        </w:rPr>
        <w:t xml:space="preserve"> precisely </w:t>
      </w:r>
      <w:r w:rsidRPr="000A6A16">
        <w:rPr>
          <w:u w:val="single"/>
        </w:rPr>
        <w:t>5 percent of the</w:t>
      </w:r>
      <w:r w:rsidRPr="00430ADF">
        <w:rPr>
          <w:sz w:val="16"/>
        </w:rPr>
        <w:t xml:space="preserve"> world’s </w:t>
      </w:r>
      <w:r w:rsidRPr="000A6A16">
        <w:rPr>
          <w:u w:val="single"/>
        </w:rPr>
        <w:t>population could force peace on the other 95 percent</w:t>
      </w:r>
      <w:r w:rsidRPr="00430ADF">
        <w:rPr>
          <w:sz w:val="16"/>
        </w:rPr>
        <w:t xml:space="preserve">, </w:t>
      </w:r>
      <w:r w:rsidRPr="000A6A16">
        <w:rPr>
          <w:u w:val="single"/>
        </w:rPr>
        <w:t>unless</w:t>
      </w:r>
      <w:r w:rsidRPr="00430ADF">
        <w:rPr>
          <w:sz w:val="16"/>
        </w:rPr>
        <w:t xml:space="preserve">, of course, </w:t>
      </w:r>
      <w:r w:rsidRPr="000A6A16">
        <w:rPr>
          <w:u w:val="single"/>
        </w:rPr>
        <w:t>the rest of the world was</w:t>
      </w:r>
      <w:r w:rsidRPr="00430ADF">
        <w:rPr>
          <w:sz w:val="16"/>
        </w:rPr>
        <w:t xml:space="preserve"> simply </w:t>
      </w:r>
      <w:r w:rsidRPr="000A6A16">
        <w:rPr>
          <w:u w:val="single"/>
        </w:rPr>
        <w:t>not intent on fighting</w:t>
      </w:r>
      <w:r w:rsidRPr="00430ADF">
        <w:rPr>
          <w:sz w:val="16"/>
        </w:rPr>
        <w:t xml:space="preserve">. Most states are quite free to go to war without U.S. involvement but choose not to. The United States can be counted on, especially after Iraq, to steer well clear of most civil wars and ethnic conflicts. It took years, hundreds of thousands of casualties, and the use of chemical weapons to spur even limited interest in the events in Syria, for example; surely internal violence in, say, most of Africa would be unlikely to attract serious attention of the world’s policeman, much less intervention. The </w:t>
      </w:r>
      <w:r w:rsidRPr="000A6A16">
        <w:rPr>
          <w:u w:val="single"/>
        </w:rPr>
        <w:t>continent is</w:t>
      </w:r>
      <w:r w:rsidRPr="00430ADF">
        <w:rPr>
          <w:sz w:val="16"/>
        </w:rPr>
        <w:t xml:space="preserve">, nevertheless, </w:t>
      </w:r>
      <w:r w:rsidRPr="000A6A16">
        <w:rPr>
          <w:u w:val="single"/>
        </w:rPr>
        <w:t>more peaceful today than at any other time in its history</w:t>
      </w:r>
      <w:r w:rsidRPr="00430ADF">
        <w:rPr>
          <w:sz w:val="16"/>
        </w:rPr>
        <w:t xml:space="preserve">, something </w:t>
      </w:r>
      <w:r w:rsidRPr="000A6A16">
        <w:rPr>
          <w:u w:val="single"/>
        </w:rPr>
        <w:t>for which U.S. hegemony cannot take credit.</w:t>
      </w:r>
      <w:r w:rsidRPr="00430ADF">
        <w:rPr>
          <w:sz w:val="16"/>
        </w:rPr>
        <w:t xml:space="preserve">43 </w:t>
      </w:r>
      <w:r w:rsidRPr="00430ADF">
        <w:rPr>
          <w:b/>
          <w:bCs/>
          <w:u w:val="single"/>
        </w:rPr>
        <w:t>Stability</w:t>
      </w:r>
      <w:r w:rsidRPr="000A6A16">
        <w:rPr>
          <w:u w:val="single"/>
        </w:rPr>
        <w:t xml:space="preserve"> </w:t>
      </w:r>
      <w:r w:rsidRPr="00430ADF">
        <w:rPr>
          <w:b/>
          <w:bCs/>
          <w:u w:val="single"/>
        </w:rPr>
        <w:t>exists</w:t>
      </w:r>
      <w:r w:rsidRPr="00430ADF">
        <w:rPr>
          <w:sz w:val="16"/>
        </w:rPr>
        <w:t xml:space="preserve"> today </w:t>
      </w:r>
      <w:r w:rsidRPr="00430ADF">
        <w:rPr>
          <w:b/>
          <w:bCs/>
          <w:u w:val="single"/>
        </w:rPr>
        <w:t>in</w:t>
      </w:r>
      <w:r w:rsidRPr="00430ADF">
        <w:rPr>
          <w:sz w:val="16"/>
        </w:rPr>
        <w:t xml:space="preserve"> </w:t>
      </w:r>
      <w:r w:rsidRPr="000A6A16">
        <w:rPr>
          <w:u w:val="single"/>
        </w:rPr>
        <w:t>many</w:t>
      </w:r>
      <w:r w:rsidRPr="00430ADF">
        <w:rPr>
          <w:sz w:val="16"/>
        </w:rPr>
        <w:t xml:space="preserve"> such </w:t>
      </w:r>
      <w:r w:rsidRPr="00430ADF">
        <w:rPr>
          <w:b/>
          <w:bCs/>
          <w:u w:val="single"/>
        </w:rPr>
        <w:t>places</w:t>
      </w:r>
      <w:r w:rsidRPr="00430ADF">
        <w:rPr>
          <w:sz w:val="16"/>
        </w:rPr>
        <w:t xml:space="preserve"> </w:t>
      </w:r>
      <w:r w:rsidRPr="000A6A16">
        <w:rPr>
          <w:u w:val="single"/>
        </w:rPr>
        <w:t xml:space="preserve">to which U.S. </w:t>
      </w:r>
      <w:r w:rsidRPr="00430ADF">
        <w:rPr>
          <w:b/>
          <w:bCs/>
          <w:u w:val="single"/>
        </w:rPr>
        <w:t>hegemony</w:t>
      </w:r>
      <w:r w:rsidRPr="000A6A16">
        <w:rPr>
          <w:u w:val="single"/>
        </w:rPr>
        <w:t xml:space="preserve"> simply </w:t>
      </w:r>
      <w:r w:rsidRPr="00430ADF">
        <w:rPr>
          <w:b/>
          <w:bCs/>
          <w:u w:val="single"/>
        </w:rPr>
        <w:t>does not extend</w:t>
      </w:r>
      <w:r w:rsidRPr="000A6A16">
        <w:rPr>
          <w:u w:val="single"/>
        </w:rPr>
        <w:t>.</w:t>
      </w:r>
    </w:p>
    <w:p w14:paraId="51C68C6C" w14:textId="77777777" w:rsidR="000B3B3A" w:rsidRPr="00775909" w:rsidRDefault="000B3B3A" w:rsidP="000B3B3A"/>
    <w:p w14:paraId="4905DF87" w14:textId="77777777" w:rsidR="000B3B3A" w:rsidRPr="00D62403" w:rsidRDefault="000B3B3A" w:rsidP="000B3B3A">
      <w:pPr>
        <w:pStyle w:val="Heading4"/>
      </w:pPr>
      <w:r>
        <w:t xml:space="preserve">And </w:t>
      </w:r>
      <w:r>
        <w:rPr>
          <w:u w:val="single"/>
        </w:rPr>
        <w:t>weak remedies</w:t>
      </w:r>
      <w:r>
        <w:t xml:space="preserve"> make </w:t>
      </w:r>
      <w:r>
        <w:rPr>
          <w:u w:val="single"/>
        </w:rPr>
        <w:t>violating</w:t>
      </w:r>
      <w:r>
        <w:t xml:space="preserve"> the </w:t>
      </w:r>
      <w:r>
        <w:rPr>
          <w:u w:val="single"/>
        </w:rPr>
        <w:t>plan</w:t>
      </w:r>
      <w:r>
        <w:t xml:space="preserve"> an ‘</w:t>
      </w:r>
      <w:r>
        <w:rPr>
          <w:u w:val="single"/>
        </w:rPr>
        <w:t>economic choice</w:t>
      </w:r>
      <w:r>
        <w:t>.’</w:t>
      </w:r>
    </w:p>
    <w:p w14:paraId="015D2526" w14:textId="77777777" w:rsidR="000B3B3A" w:rsidRPr="00032EC7" w:rsidRDefault="000B3B3A" w:rsidP="000B3B3A">
      <w:r w:rsidRPr="00905C61">
        <w:rPr>
          <w:rStyle w:val="Style13ptBold"/>
        </w:rPr>
        <w:t>Velazquez 5-4</w:t>
      </w:r>
      <w:r>
        <w:t xml:space="preserve"> is an Associate Professor of Labor Law at Indiana University, Investor Advisory Committee Member at the U.S. Securities and Exchange Commission, and J.D. from Harvard Law. (Alvin Velazquez, 5-4-2025, "The Case for Letting Labor Law Collapse," </w:t>
      </w:r>
      <w:r>
        <w:rPr>
          <w:i/>
          <w:iCs/>
        </w:rPr>
        <w:t>Power at Work</w:t>
      </w:r>
      <w:r>
        <w:t>, https://poweratwork.us/the-case-for-letting-labor-law-collapse, accessed 7-10-2025) //ah [UTD]</w:t>
      </w:r>
    </w:p>
    <w:p w14:paraId="6D66D3E1" w14:textId="77777777" w:rsidR="000B3B3A" w:rsidRPr="002647FB" w:rsidRDefault="000B3B3A" w:rsidP="000B3B3A">
      <w:r w:rsidRPr="00C35CCC">
        <w:rPr>
          <w:rStyle w:val="Emphasis"/>
          <w:highlight w:val="green"/>
        </w:rPr>
        <w:t>Labor density</w:t>
      </w:r>
      <w:r w:rsidRPr="00905C61">
        <w:rPr>
          <w:u w:val="single"/>
        </w:rPr>
        <w:t xml:space="preserve">, or the share of workers who are members of a labor union, </w:t>
      </w:r>
      <w:r w:rsidRPr="00C35CCC">
        <w:rPr>
          <w:highlight w:val="green"/>
          <w:u w:val="single"/>
        </w:rPr>
        <w:t>is</w:t>
      </w:r>
      <w:r w:rsidRPr="00905C61">
        <w:rPr>
          <w:u w:val="single"/>
        </w:rPr>
        <w:t xml:space="preserve"> almost </w:t>
      </w:r>
      <w:r w:rsidRPr="00C35CCC">
        <w:rPr>
          <w:highlight w:val="green"/>
          <w:u w:val="single"/>
        </w:rPr>
        <w:t xml:space="preserve">the </w:t>
      </w:r>
      <w:r w:rsidRPr="00C35CCC">
        <w:rPr>
          <w:rStyle w:val="Emphasis"/>
          <w:highlight w:val="green"/>
        </w:rPr>
        <w:t>same</w:t>
      </w:r>
      <w:r w:rsidRPr="00905C61">
        <w:rPr>
          <w:u w:val="single"/>
        </w:rPr>
        <w:t xml:space="preserve"> in 2025 </w:t>
      </w:r>
      <w:r w:rsidRPr="00C35CCC">
        <w:rPr>
          <w:highlight w:val="green"/>
          <w:u w:val="single"/>
        </w:rPr>
        <w:t xml:space="preserve">as </w:t>
      </w:r>
      <w:r w:rsidRPr="00C35CCC">
        <w:rPr>
          <w:rStyle w:val="Emphasis"/>
          <w:highlight w:val="green"/>
        </w:rPr>
        <w:t>before</w:t>
      </w:r>
      <w:r w:rsidRPr="00905C61">
        <w:rPr>
          <w:u w:val="single"/>
        </w:rPr>
        <w:t xml:space="preserve"> Congress enacted </w:t>
      </w:r>
      <w:r w:rsidRPr="00C35CCC">
        <w:rPr>
          <w:highlight w:val="green"/>
          <w:u w:val="single"/>
        </w:rPr>
        <w:t>the</w:t>
      </w:r>
      <w:r w:rsidRPr="00905C61">
        <w:rPr>
          <w:u w:val="single"/>
        </w:rPr>
        <w:t xml:space="preserve"> National Labor Relations Act (</w:t>
      </w:r>
      <w:r w:rsidRPr="00C35CCC">
        <w:rPr>
          <w:rStyle w:val="Emphasis"/>
          <w:highlight w:val="green"/>
        </w:rPr>
        <w:t>NLRA</w:t>
      </w:r>
      <w:r w:rsidRPr="00905C61">
        <w:rPr>
          <w:u w:val="single"/>
        </w:rPr>
        <w:t>) ninety years ago.</w:t>
      </w:r>
      <w:r w:rsidRPr="00905C61">
        <w:rPr>
          <w:sz w:val="16"/>
        </w:rPr>
        <w:t xml:space="preserve"> The NLRA (or “the Act”) guarantees the right of most private-sector employees in the United States to organize unions, engage in collective bargaining, and strike. The Act constrains the behavior of both the employer and of workers seeking to organize, but </w:t>
      </w:r>
      <w:r w:rsidRPr="00C35CCC">
        <w:rPr>
          <w:rStyle w:val="Emphasis"/>
          <w:highlight w:val="green"/>
        </w:rPr>
        <w:t>employers</w:t>
      </w:r>
      <w:r w:rsidRPr="00905C61">
        <w:rPr>
          <w:u w:val="single"/>
        </w:rPr>
        <w:t xml:space="preserve"> clearly </w:t>
      </w:r>
      <w:r w:rsidRPr="00C35CCC">
        <w:rPr>
          <w:highlight w:val="green"/>
          <w:u w:val="single"/>
        </w:rPr>
        <w:t xml:space="preserve">have the </w:t>
      </w:r>
      <w:r w:rsidRPr="00C35CCC">
        <w:rPr>
          <w:rStyle w:val="Emphasis"/>
          <w:highlight w:val="green"/>
        </w:rPr>
        <w:t>upper hand.</w:t>
      </w:r>
      <w:r w:rsidRPr="00605FEA">
        <w:rPr>
          <w:u w:val="single"/>
        </w:rPr>
        <w:t xml:space="preserve"> There is a </w:t>
      </w:r>
      <w:r w:rsidRPr="00605FEA">
        <w:rPr>
          <w:rStyle w:val="Emphasis"/>
        </w:rPr>
        <w:t>way out</w:t>
      </w:r>
      <w:r w:rsidRPr="00605FEA">
        <w:rPr>
          <w:sz w:val="16"/>
        </w:rPr>
        <w:t xml:space="preserve"> of the NLRA’s restrictions through a hostile Supreme Court. It would require union leaders to </w:t>
      </w:r>
      <w:r w:rsidRPr="00605FEA">
        <w:rPr>
          <w:rStyle w:val="Emphasis"/>
        </w:rPr>
        <w:t>let</w:t>
      </w:r>
      <w:r w:rsidRPr="00605FEA">
        <w:rPr>
          <w:u w:val="single"/>
        </w:rPr>
        <w:t xml:space="preserve"> the </w:t>
      </w:r>
      <w:r w:rsidRPr="00605FEA">
        <w:rPr>
          <w:rStyle w:val="Emphasis"/>
        </w:rPr>
        <w:t>NLRA</w:t>
      </w:r>
      <w:r w:rsidRPr="00605FEA">
        <w:rPr>
          <w:u w:val="single"/>
        </w:rPr>
        <w:t xml:space="preserve"> </w:t>
      </w:r>
      <w:r w:rsidRPr="00605FEA">
        <w:rPr>
          <w:rStyle w:val="Emphasis"/>
        </w:rPr>
        <w:t>collapse</w:t>
      </w:r>
      <w:r w:rsidRPr="00605FEA">
        <w:rPr>
          <w:u w:val="single"/>
        </w:rPr>
        <w:t xml:space="preserve"> and </w:t>
      </w:r>
      <w:r w:rsidRPr="00605FEA">
        <w:rPr>
          <w:rStyle w:val="Emphasis"/>
        </w:rPr>
        <w:t>start</w:t>
      </w:r>
      <w:r w:rsidRPr="00605FEA">
        <w:rPr>
          <w:u w:val="single"/>
        </w:rPr>
        <w:t xml:space="preserve"> all </w:t>
      </w:r>
      <w:r w:rsidRPr="00605FEA">
        <w:rPr>
          <w:rStyle w:val="Emphasis"/>
        </w:rPr>
        <w:t>over</w:t>
      </w:r>
      <w:r w:rsidRPr="00605FEA">
        <w:rPr>
          <w:u w:val="single"/>
        </w:rPr>
        <w:t xml:space="preserve"> again</w:t>
      </w:r>
      <w:r w:rsidRPr="00605FEA">
        <w:rPr>
          <w:sz w:val="16"/>
        </w:rPr>
        <w:t xml:space="preserve"> by letting Elon Musk win. Let me explain.</w:t>
      </w:r>
      <w:r w:rsidRPr="00CA33C0">
        <w:rPr>
          <w:sz w:val="12"/>
        </w:rPr>
        <w:t>¶</w:t>
      </w:r>
      <w:r w:rsidRPr="00605FEA">
        <w:rPr>
          <w:sz w:val="16"/>
        </w:rPr>
        <w:t xml:space="preserve"> The Limits of the NLRA</w:t>
      </w:r>
      <w:r w:rsidRPr="00CA33C0">
        <w:rPr>
          <w:sz w:val="12"/>
        </w:rPr>
        <w:t>¶</w:t>
      </w:r>
      <w:r w:rsidRPr="00605FEA">
        <w:rPr>
          <w:sz w:val="16"/>
        </w:rPr>
        <w:t xml:space="preserve"> Union lawyers spend</w:t>
      </w:r>
      <w:r w:rsidRPr="00905C61">
        <w:rPr>
          <w:sz w:val="16"/>
        </w:rPr>
        <w:t xml:space="preserve"> a lot of time counseling their clients on how the NLRA, as amended by the 1947 Taft-Hartley Act, constrains their clients’ proposals to build power for workers. Academics and organizers have long outlined the weaknesses of the current labor law. </w:t>
      </w:r>
      <w:r w:rsidRPr="003F5C67">
        <w:rPr>
          <w:highlight w:val="green"/>
          <w:u w:val="single"/>
        </w:rPr>
        <w:t xml:space="preserve">The </w:t>
      </w:r>
      <w:r w:rsidRPr="003F5C67">
        <w:rPr>
          <w:rStyle w:val="Emphasis"/>
          <w:highlight w:val="green"/>
        </w:rPr>
        <w:t>NLRA</w:t>
      </w:r>
      <w:r w:rsidRPr="003F5C67">
        <w:rPr>
          <w:highlight w:val="green"/>
          <w:u w:val="single"/>
        </w:rPr>
        <w:t xml:space="preserve"> </w:t>
      </w:r>
      <w:r w:rsidRPr="003F5C67">
        <w:rPr>
          <w:rStyle w:val="Emphasis"/>
          <w:highlight w:val="green"/>
        </w:rPr>
        <w:t>allows</w:t>
      </w:r>
      <w:r w:rsidRPr="003F5C67">
        <w:rPr>
          <w:highlight w:val="green"/>
          <w:u w:val="single"/>
        </w:rPr>
        <w:t xml:space="preserve"> </w:t>
      </w:r>
      <w:r w:rsidRPr="003F5C67">
        <w:rPr>
          <w:rStyle w:val="Emphasis"/>
          <w:highlight w:val="green"/>
        </w:rPr>
        <w:t>only</w:t>
      </w:r>
      <w:r w:rsidRPr="003F5C67">
        <w:rPr>
          <w:highlight w:val="green"/>
          <w:u w:val="single"/>
        </w:rPr>
        <w:t xml:space="preserve"> </w:t>
      </w:r>
      <w:r w:rsidRPr="003F5C67">
        <w:rPr>
          <w:rStyle w:val="Emphasis"/>
          <w:highlight w:val="green"/>
        </w:rPr>
        <w:t>weak remedies.</w:t>
      </w:r>
      <w:r w:rsidRPr="00905C61">
        <w:rPr>
          <w:sz w:val="16"/>
        </w:rPr>
        <w:t xml:space="preserve"> A worker cannot recover damages from their employer if they have been discriminated against. They can only recover back pay and reinstatement if they have been illegally fired. That means that </w:t>
      </w:r>
      <w:r w:rsidRPr="004C2CDA">
        <w:rPr>
          <w:rStyle w:val="Emphasis"/>
          <w:highlight w:val="green"/>
        </w:rPr>
        <w:t>brea</w:t>
      </w:r>
      <w:r w:rsidRPr="003F5C67">
        <w:rPr>
          <w:rStyle w:val="Emphasis"/>
          <w:highlight w:val="green"/>
        </w:rPr>
        <w:t>king</w:t>
      </w:r>
      <w:r w:rsidRPr="003F5C67">
        <w:rPr>
          <w:highlight w:val="green"/>
          <w:u w:val="single"/>
        </w:rPr>
        <w:t xml:space="preserve"> the </w:t>
      </w:r>
      <w:r w:rsidRPr="003F5C67">
        <w:rPr>
          <w:rStyle w:val="Emphasis"/>
          <w:highlight w:val="green"/>
        </w:rPr>
        <w:t>law</w:t>
      </w:r>
      <w:r w:rsidRPr="003F5C67">
        <w:rPr>
          <w:highlight w:val="green"/>
          <w:u w:val="single"/>
        </w:rPr>
        <w:t xml:space="preserve"> </w:t>
      </w:r>
      <w:r w:rsidRPr="003F5C67">
        <w:rPr>
          <w:rStyle w:val="Emphasis"/>
          <w:highlight w:val="green"/>
        </w:rPr>
        <w:t>becomes</w:t>
      </w:r>
      <w:r w:rsidRPr="003F5C67">
        <w:rPr>
          <w:highlight w:val="green"/>
          <w:u w:val="single"/>
        </w:rPr>
        <w:t xml:space="preserve"> an </w:t>
      </w:r>
      <w:r w:rsidRPr="003F5C67">
        <w:rPr>
          <w:rStyle w:val="Emphasis"/>
          <w:highlight w:val="green"/>
        </w:rPr>
        <w:t>economic choice</w:t>
      </w:r>
      <w:r w:rsidRPr="003F5C67">
        <w:rPr>
          <w:highlight w:val="green"/>
          <w:u w:val="single"/>
        </w:rPr>
        <w:t xml:space="preserve"> for </w:t>
      </w:r>
      <w:r w:rsidRPr="003F5C67">
        <w:rPr>
          <w:rStyle w:val="Emphasis"/>
          <w:highlight w:val="green"/>
        </w:rPr>
        <w:t>employers</w:t>
      </w:r>
      <w:r w:rsidRPr="00905C61">
        <w:rPr>
          <w:u w:val="single"/>
        </w:rPr>
        <w:t xml:space="preserve"> – one that </w:t>
      </w:r>
      <w:r w:rsidRPr="003F5C67">
        <w:rPr>
          <w:rStyle w:val="Emphasis"/>
          <w:highlight w:val="green"/>
        </w:rPr>
        <w:t>many</w:t>
      </w:r>
      <w:r w:rsidRPr="003F5C67">
        <w:rPr>
          <w:highlight w:val="green"/>
          <w:u w:val="single"/>
        </w:rPr>
        <w:t xml:space="preserve"> </w:t>
      </w:r>
      <w:r w:rsidRPr="003F5C67">
        <w:rPr>
          <w:rStyle w:val="Emphasis"/>
          <w:highlight w:val="green"/>
        </w:rPr>
        <w:t>happily</w:t>
      </w:r>
      <w:r w:rsidRPr="00905C61">
        <w:rPr>
          <w:u w:val="single"/>
        </w:rPr>
        <w:t xml:space="preserve"> make to </w:t>
      </w:r>
      <w:r w:rsidRPr="003F5C67">
        <w:rPr>
          <w:rStyle w:val="Emphasis"/>
          <w:highlight w:val="green"/>
        </w:rPr>
        <w:t>quell</w:t>
      </w:r>
      <w:r w:rsidRPr="003F5C67">
        <w:rPr>
          <w:highlight w:val="green"/>
          <w:u w:val="single"/>
        </w:rPr>
        <w:t xml:space="preserve"> a </w:t>
      </w:r>
      <w:r w:rsidRPr="003F5C67">
        <w:rPr>
          <w:rStyle w:val="Emphasis"/>
          <w:highlight w:val="green"/>
        </w:rPr>
        <w:t>union organizing drive.</w:t>
      </w:r>
      <w:r w:rsidRPr="003F5C67">
        <w:rPr>
          <w:highlight w:val="green"/>
          <w:u w:val="single"/>
        </w:rPr>
        <w:t xml:space="preserve"> The </w:t>
      </w:r>
      <w:r w:rsidRPr="003F5C67">
        <w:rPr>
          <w:rStyle w:val="Emphasis"/>
          <w:highlight w:val="green"/>
        </w:rPr>
        <w:t>NLRA</w:t>
      </w:r>
      <w:r w:rsidRPr="003F5C67">
        <w:rPr>
          <w:highlight w:val="green"/>
          <w:u w:val="single"/>
        </w:rPr>
        <w:t xml:space="preserve"> </w:t>
      </w:r>
      <w:r w:rsidRPr="003F5C67">
        <w:rPr>
          <w:rStyle w:val="Emphasis"/>
          <w:highlight w:val="green"/>
        </w:rPr>
        <w:t>lacks</w:t>
      </w:r>
      <w:r w:rsidRPr="003F5C67">
        <w:rPr>
          <w:highlight w:val="green"/>
          <w:u w:val="single"/>
        </w:rPr>
        <w:t xml:space="preserve"> a </w:t>
      </w:r>
      <w:r w:rsidRPr="003F5C67">
        <w:rPr>
          <w:rStyle w:val="Emphasis"/>
          <w:highlight w:val="green"/>
        </w:rPr>
        <w:t>mechanism</w:t>
      </w:r>
      <w:r w:rsidRPr="003F5C67">
        <w:rPr>
          <w:highlight w:val="green"/>
          <w:u w:val="single"/>
        </w:rPr>
        <w:t xml:space="preserve"> for </w:t>
      </w:r>
      <w:r w:rsidRPr="003F5C67">
        <w:rPr>
          <w:rStyle w:val="Emphasis"/>
          <w:highlight w:val="green"/>
        </w:rPr>
        <w:t>compelling</w:t>
      </w:r>
      <w:r w:rsidRPr="003F5C67">
        <w:rPr>
          <w:highlight w:val="green"/>
          <w:u w:val="single"/>
        </w:rPr>
        <w:t xml:space="preserve"> a </w:t>
      </w:r>
      <w:r w:rsidRPr="003F5C67">
        <w:rPr>
          <w:rStyle w:val="Emphasis"/>
          <w:highlight w:val="green"/>
        </w:rPr>
        <w:t>party</w:t>
      </w:r>
      <w:r w:rsidRPr="003F5C67">
        <w:rPr>
          <w:highlight w:val="green"/>
          <w:u w:val="single"/>
        </w:rPr>
        <w:t xml:space="preserve"> to </w:t>
      </w:r>
      <w:r w:rsidRPr="003F5C67">
        <w:rPr>
          <w:rStyle w:val="Emphasis"/>
          <w:highlight w:val="green"/>
        </w:rPr>
        <w:t>enter</w:t>
      </w:r>
      <w:r w:rsidRPr="00905C61">
        <w:rPr>
          <w:u w:val="single"/>
        </w:rPr>
        <w:t xml:space="preserve"> into </w:t>
      </w:r>
      <w:r w:rsidRPr="003F5C67">
        <w:rPr>
          <w:highlight w:val="green"/>
          <w:u w:val="single"/>
        </w:rPr>
        <w:t xml:space="preserve">a </w:t>
      </w:r>
      <w:r w:rsidRPr="003F5C67">
        <w:rPr>
          <w:rStyle w:val="Emphasis"/>
          <w:highlight w:val="green"/>
        </w:rPr>
        <w:t>collective agreement.</w:t>
      </w:r>
      <w:r w:rsidRPr="00905C61">
        <w:rPr>
          <w:u w:val="single"/>
        </w:rPr>
        <w:t xml:space="preserve"> Union organizing drives often stall out because parties cannot arrive at a first contract.</w:t>
      </w:r>
      <w:r w:rsidRPr="00905C61">
        <w:rPr>
          <w:sz w:val="16"/>
        </w:rPr>
        <w:t xml:space="preserve"> Finally, </w:t>
      </w:r>
      <w:r w:rsidRPr="003F5C67">
        <w:rPr>
          <w:rStyle w:val="Emphasis"/>
          <w:highlight w:val="green"/>
        </w:rPr>
        <w:t>obtaining</w:t>
      </w:r>
      <w:r w:rsidRPr="003F5C67">
        <w:rPr>
          <w:highlight w:val="green"/>
          <w:u w:val="single"/>
        </w:rPr>
        <w:t xml:space="preserve"> </w:t>
      </w:r>
      <w:r w:rsidRPr="003F5C67">
        <w:rPr>
          <w:rStyle w:val="Emphasis"/>
          <w:highlight w:val="green"/>
        </w:rPr>
        <w:t>any redress</w:t>
      </w:r>
      <w:r w:rsidRPr="003F5C67">
        <w:rPr>
          <w:highlight w:val="green"/>
          <w:u w:val="single"/>
        </w:rPr>
        <w:t xml:space="preserve"> for </w:t>
      </w:r>
      <w:r w:rsidRPr="003F5C67">
        <w:rPr>
          <w:rStyle w:val="Emphasis"/>
          <w:highlight w:val="green"/>
        </w:rPr>
        <w:t>unfair labor practices</w:t>
      </w:r>
      <w:r w:rsidRPr="00905C61">
        <w:rPr>
          <w:u w:val="single"/>
        </w:rPr>
        <w:t xml:space="preserve"> through the NLRA </w:t>
      </w:r>
      <w:r w:rsidRPr="003F5C67">
        <w:rPr>
          <w:highlight w:val="green"/>
          <w:u w:val="single"/>
        </w:rPr>
        <w:t xml:space="preserve">can </w:t>
      </w:r>
      <w:r w:rsidRPr="003F5C67">
        <w:rPr>
          <w:rStyle w:val="Emphasis"/>
          <w:highlight w:val="green"/>
        </w:rPr>
        <w:t>take</w:t>
      </w:r>
      <w:r w:rsidRPr="003F5C67">
        <w:rPr>
          <w:highlight w:val="green"/>
          <w:u w:val="single"/>
        </w:rPr>
        <w:t xml:space="preserve"> </w:t>
      </w:r>
      <w:r w:rsidRPr="003F5C67">
        <w:rPr>
          <w:rStyle w:val="Emphasis"/>
          <w:highlight w:val="green"/>
        </w:rPr>
        <w:t>years.</w:t>
      </w:r>
      <w:r w:rsidRPr="003F5C67">
        <w:rPr>
          <w:highlight w:val="green"/>
          <w:u w:val="single"/>
        </w:rPr>
        <w:t xml:space="preserve"> That </w:t>
      </w:r>
      <w:r w:rsidRPr="003F5C67">
        <w:rPr>
          <w:rStyle w:val="Emphasis"/>
          <w:highlight w:val="green"/>
        </w:rPr>
        <w:t>delay</w:t>
      </w:r>
      <w:r w:rsidRPr="003F5C67">
        <w:rPr>
          <w:highlight w:val="green"/>
          <w:u w:val="single"/>
        </w:rPr>
        <w:t xml:space="preserve"> </w:t>
      </w:r>
      <w:r w:rsidRPr="003F5C67">
        <w:rPr>
          <w:rStyle w:val="Emphasis"/>
          <w:highlight w:val="green"/>
        </w:rPr>
        <w:t>leaves</w:t>
      </w:r>
      <w:r w:rsidRPr="00847794">
        <w:rPr>
          <w:u w:val="single"/>
        </w:rPr>
        <w:t xml:space="preserve"> </w:t>
      </w:r>
      <w:r w:rsidRPr="00847794">
        <w:rPr>
          <w:rStyle w:val="Emphasis"/>
        </w:rPr>
        <w:t xml:space="preserve">low-wage </w:t>
      </w:r>
      <w:r w:rsidRPr="003F5C67">
        <w:rPr>
          <w:rStyle w:val="Emphasis"/>
          <w:highlight w:val="green"/>
        </w:rPr>
        <w:t>workers</w:t>
      </w:r>
      <w:r w:rsidRPr="003F5C67">
        <w:rPr>
          <w:highlight w:val="green"/>
          <w:u w:val="single"/>
        </w:rPr>
        <w:t xml:space="preserve"> </w:t>
      </w:r>
      <w:r w:rsidRPr="003F5C67">
        <w:rPr>
          <w:rStyle w:val="Emphasis"/>
          <w:highlight w:val="green"/>
        </w:rPr>
        <w:t>without</w:t>
      </w:r>
      <w:r w:rsidRPr="003F5C67">
        <w:rPr>
          <w:highlight w:val="green"/>
          <w:u w:val="single"/>
        </w:rPr>
        <w:t xml:space="preserve"> </w:t>
      </w:r>
      <w:r w:rsidRPr="003F5C67">
        <w:rPr>
          <w:rStyle w:val="Emphasis"/>
          <w:highlight w:val="green"/>
        </w:rPr>
        <w:t>meaningful protections.</w:t>
      </w:r>
      <w:r w:rsidRPr="003F5C67">
        <w:rPr>
          <w:sz w:val="16"/>
          <w:szCs w:val="16"/>
        </w:rPr>
        <w:t xml:space="preserve"> </w:t>
      </w:r>
      <w:r w:rsidRPr="00CA33C0">
        <w:rPr>
          <w:sz w:val="12"/>
        </w:rPr>
        <w:t>¶</w:t>
      </w:r>
      <w:r w:rsidRPr="00905C61">
        <w:rPr>
          <w:sz w:val="16"/>
        </w:rPr>
        <w:t xml:space="preserve"> There are other limitations that affect unions and their ability to negotiate strong contracts for their members. For example, </w:t>
      </w:r>
      <w:r w:rsidRPr="003F5C67">
        <w:rPr>
          <w:highlight w:val="green"/>
          <w:u w:val="single"/>
        </w:rPr>
        <w:t xml:space="preserve">the </w:t>
      </w:r>
      <w:r w:rsidRPr="003F5C67">
        <w:rPr>
          <w:rStyle w:val="Emphasis"/>
          <w:highlight w:val="green"/>
        </w:rPr>
        <w:t>NLRA</w:t>
      </w:r>
      <w:r w:rsidRPr="003F5C67">
        <w:rPr>
          <w:highlight w:val="green"/>
          <w:u w:val="single"/>
        </w:rPr>
        <w:t xml:space="preserve"> </w:t>
      </w:r>
      <w:r w:rsidRPr="003F5C67">
        <w:rPr>
          <w:rStyle w:val="Emphasis"/>
          <w:highlight w:val="green"/>
        </w:rPr>
        <w:t>constrains</w:t>
      </w:r>
      <w:r w:rsidRPr="00905C61">
        <w:rPr>
          <w:u w:val="single"/>
        </w:rPr>
        <w:t xml:space="preserve"> the ability of unions to engage in </w:t>
      </w:r>
      <w:r w:rsidRPr="003F5C67">
        <w:rPr>
          <w:rStyle w:val="Emphasis"/>
          <w:highlight w:val="green"/>
        </w:rPr>
        <w:t>effective tactics</w:t>
      </w:r>
      <w:r w:rsidRPr="003F5C67">
        <w:rPr>
          <w:highlight w:val="green"/>
          <w:u w:val="single"/>
        </w:rPr>
        <w:t xml:space="preserve"> that</w:t>
      </w:r>
      <w:r w:rsidRPr="00905C61">
        <w:rPr>
          <w:u w:val="single"/>
        </w:rPr>
        <w:t xml:space="preserve"> would allow them to </w:t>
      </w:r>
      <w:r w:rsidRPr="003F5C67">
        <w:rPr>
          <w:rStyle w:val="Emphasis"/>
          <w:highlight w:val="green"/>
        </w:rPr>
        <w:t>build</w:t>
      </w:r>
      <w:r w:rsidRPr="003F5C67">
        <w:rPr>
          <w:highlight w:val="green"/>
          <w:u w:val="single"/>
        </w:rPr>
        <w:t xml:space="preserve"> </w:t>
      </w:r>
      <w:r w:rsidRPr="003F5C67">
        <w:rPr>
          <w:rStyle w:val="Emphasis"/>
          <w:highlight w:val="green"/>
        </w:rPr>
        <w:t>power</w:t>
      </w:r>
      <w:r w:rsidRPr="003F5C67">
        <w:rPr>
          <w:highlight w:val="green"/>
          <w:u w:val="single"/>
        </w:rPr>
        <w:t xml:space="preserve"> for </w:t>
      </w:r>
      <w:r w:rsidRPr="003F5C67">
        <w:rPr>
          <w:rStyle w:val="Emphasis"/>
          <w:highlight w:val="green"/>
        </w:rPr>
        <w:t>worke</w:t>
      </w:r>
      <w:r w:rsidRPr="004C2CDA">
        <w:rPr>
          <w:rStyle w:val="Emphasis"/>
          <w:highlight w:val="green"/>
        </w:rPr>
        <w:t>rs.</w:t>
      </w:r>
      <w:r w:rsidRPr="004C2CDA">
        <w:rPr>
          <w:highlight w:val="green"/>
          <w:u w:val="single"/>
        </w:rPr>
        <w:t xml:space="preserve"> Those </w:t>
      </w:r>
      <w:r w:rsidRPr="003F5C67">
        <w:rPr>
          <w:rStyle w:val="Emphasis"/>
          <w:highlight w:val="green"/>
        </w:rPr>
        <w:t>tactics</w:t>
      </w:r>
      <w:r w:rsidRPr="003F5C67">
        <w:rPr>
          <w:highlight w:val="green"/>
          <w:u w:val="single"/>
        </w:rPr>
        <w:t xml:space="preserve"> </w:t>
      </w:r>
      <w:r w:rsidRPr="003F5C67">
        <w:rPr>
          <w:rStyle w:val="Emphasis"/>
          <w:highlight w:val="green"/>
        </w:rPr>
        <w:t>include</w:t>
      </w:r>
      <w:r w:rsidRPr="003F5C67">
        <w:rPr>
          <w:highlight w:val="green"/>
          <w:u w:val="single"/>
        </w:rPr>
        <w:t xml:space="preserve"> </w:t>
      </w:r>
      <w:r w:rsidRPr="003F5C67">
        <w:rPr>
          <w:rStyle w:val="Emphasis"/>
          <w:highlight w:val="green"/>
        </w:rPr>
        <w:t>repeated picketing</w:t>
      </w:r>
      <w:r w:rsidRPr="003F5C67">
        <w:rPr>
          <w:u w:val="single"/>
        </w:rPr>
        <w:t xml:space="preserve"> to force union recognition</w:t>
      </w:r>
      <w:r w:rsidRPr="00905C61">
        <w:rPr>
          <w:sz w:val="16"/>
        </w:rPr>
        <w:t xml:space="preserve">, secondary boycotts, </w:t>
      </w:r>
      <w:r w:rsidRPr="003F5C67">
        <w:rPr>
          <w:highlight w:val="green"/>
          <w:u w:val="single"/>
        </w:rPr>
        <w:t>and</w:t>
      </w:r>
      <w:r w:rsidRPr="003F5C67">
        <w:rPr>
          <w:u w:val="single"/>
        </w:rPr>
        <w:t xml:space="preserve"> entering into </w:t>
      </w:r>
      <w:r w:rsidRPr="003F5C67">
        <w:rPr>
          <w:rStyle w:val="Emphasis"/>
          <w:highlight w:val="green"/>
        </w:rPr>
        <w:t>hot cargo agreements.</w:t>
      </w:r>
      <w:r w:rsidRPr="00905C61">
        <w:rPr>
          <w:sz w:val="16"/>
        </w:rPr>
        <w:t xml:space="preserve"> </w:t>
      </w:r>
      <w:r w:rsidRPr="003F5C67">
        <w:rPr>
          <w:sz w:val="16"/>
          <w:szCs w:val="16"/>
        </w:rPr>
        <w:t>The NLRA also prohibits state legislatures, and even the President of the United States, from passing laws or taking actions that might tread on those areas Congress left to the jurisdiction of the National Labor Relations Board (Board) or the economic weapons unions and employers use to enforce their bargaining demands.</w:t>
      </w:r>
      <w:r w:rsidRPr="00905C61">
        <w:rPr>
          <w:sz w:val="16"/>
        </w:rPr>
        <w:t xml:space="preserve"> That means that the NLRA leaves state and territorial constitutional provisions guaranteeing the right to collectively bargain or strike – like this one in Missouri or this one in Puerto Rico – a dead letter. Every Democratic president since Jimmy Carter set out to address these deficiencies. None have succeeded in doing so. Perhaps it is time for the Supreme Court to wipe the slate clean clean and do what Congress has not.</w:t>
      </w:r>
      <w:r>
        <w:rPr>
          <w:sz w:val="16"/>
        </w:rPr>
        <w:t xml:space="preserve"> </w:t>
      </w:r>
    </w:p>
    <w:p w14:paraId="1CDB5DF8" w14:textId="77777777" w:rsidR="000B3B3A" w:rsidRPr="001373D5" w:rsidRDefault="000B3B3A" w:rsidP="000B3B3A"/>
    <w:p w14:paraId="26B0C272" w14:textId="77777777" w:rsidR="000B3B3A" w:rsidRPr="00F35340" w:rsidRDefault="000B3B3A" w:rsidP="000B3B3A"/>
    <w:p w14:paraId="6620509A" w14:textId="77777777" w:rsidR="000B3B3A" w:rsidRPr="000B4596" w:rsidRDefault="000B3B3A" w:rsidP="000B3B3A">
      <w:pPr>
        <w:spacing w:line="256" w:lineRule="auto"/>
        <w:rPr>
          <w:rFonts w:eastAsia="Calibri"/>
          <w:sz w:val="16"/>
        </w:rPr>
      </w:pPr>
    </w:p>
    <w:p w14:paraId="00C0FED6" w14:textId="77777777" w:rsidR="000B3B3A" w:rsidRPr="005D388F" w:rsidRDefault="000B3B3A" w:rsidP="000B3B3A"/>
    <w:p w14:paraId="04BEF7BD" w14:textId="77777777" w:rsidR="00187624" w:rsidRDefault="00187624" w:rsidP="00187624">
      <w:pPr>
        <w:pStyle w:val="Heading2"/>
      </w:pPr>
      <w:r>
        <w:t>Adv_Personalism</w:t>
      </w:r>
    </w:p>
    <w:p w14:paraId="2D32BAB2" w14:textId="77777777" w:rsidR="00187624" w:rsidRDefault="00187624" w:rsidP="00187624">
      <w:pPr>
        <w:pStyle w:val="Heading4"/>
      </w:pPr>
      <w:r>
        <w:t>Populist nuclear use is all talk.</w:t>
      </w:r>
    </w:p>
    <w:p w14:paraId="0E30F883" w14:textId="77777777" w:rsidR="00187624" w:rsidRPr="00A51892" w:rsidRDefault="00187624" w:rsidP="00187624">
      <w:r w:rsidRPr="00A51892">
        <w:rPr>
          <w:b/>
          <w:bCs/>
          <w:sz w:val="26"/>
          <w:szCs w:val="26"/>
        </w:rPr>
        <w:t>Tannenwald</w:t>
      </w:r>
      <w:r>
        <w:rPr>
          <w:b/>
          <w:bCs/>
          <w:sz w:val="26"/>
          <w:szCs w:val="26"/>
        </w:rPr>
        <w:t xml:space="preserve"> </w:t>
      </w:r>
      <w:r w:rsidRPr="00A51892">
        <w:rPr>
          <w:b/>
          <w:bCs/>
          <w:sz w:val="26"/>
          <w:szCs w:val="26"/>
        </w:rPr>
        <w:t xml:space="preserve">’20 </w:t>
      </w:r>
      <w:r>
        <w:t>(</w:t>
      </w:r>
      <w:r w:rsidRPr="00A51892">
        <w:t>Nina Tannenwald is a senior lecturer in the Political Science Department at Brown University and former director of the International Relations Program at Brown’s Watson Institute for International and Public Affairs</w:t>
      </w:r>
      <w:r>
        <w:t>, “</w:t>
      </w:r>
      <w:r w:rsidRPr="00A51892">
        <w:t>The Meaning of the Nuclear Revolution: 75 Years of Non-use</w:t>
      </w:r>
      <w:r>
        <w:t>”, from “</w:t>
      </w:r>
      <w:r w:rsidRPr="00A51892">
        <w:t>Book Review Roundtable: The Meaning of the Nuclear Revolution 30 Years Later</w:t>
      </w:r>
      <w:r>
        <w:t xml:space="preserve">”, Texas National Security Review, Nuclear Strategy, April 2020, </w:t>
      </w:r>
      <w:r w:rsidRPr="00A51892">
        <w:t>https://tnsr.org/roundtable/book-review-roundtable-the-meaning-of-the-nuclear-revolution-30-years-later/</w:t>
      </w:r>
      <w:r>
        <w:t xml:space="preserve">, [UTD]) </w:t>
      </w:r>
    </w:p>
    <w:p w14:paraId="07BA75C3" w14:textId="77777777" w:rsidR="00187624" w:rsidRPr="003674F3" w:rsidRDefault="00187624" w:rsidP="00187624">
      <w:pPr>
        <w:spacing w:after="0"/>
        <w:rPr>
          <w:sz w:val="16"/>
        </w:rPr>
      </w:pPr>
      <w:r w:rsidRPr="003674F3">
        <w:rPr>
          <w:sz w:val="16"/>
        </w:rPr>
        <w:t xml:space="preserve">Finally, domestic factors may play a larger role than Jervis imagined. As Pegahi observed, “The range of issues about which states might be dissatisfied can expand, the depth of that dissatisfaction can deepen, and the value of escalation as a tool can correspondingly increase.”30 In this era of national </w:t>
      </w:r>
      <w:r w:rsidRPr="003674F3">
        <w:rPr>
          <w:rStyle w:val="Emphasis"/>
          <w:highlight w:val="green"/>
        </w:rPr>
        <w:t>populist leaders</w:t>
      </w:r>
      <w:r w:rsidRPr="003674F3">
        <w:rPr>
          <w:rStyle w:val="StyleUnderline"/>
        </w:rPr>
        <w:t xml:space="preserve"> such as Trump, Narendra Modi, and Vladimir Putin, who </w:t>
      </w:r>
      <w:r w:rsidRPr="003674F3">
        <w:rPr>
          <w:rStyle w:val="Emphasis"/>
          <w:highlight w:val="green"/>
        </w:rPr>
        <w:t>like to brandish</w:t>
      </w:r>
      <w:r w:rsidRPr="003674F3">
        <w:rPr>
          <w:rStyle w:val="StyleUnderline"/>
        </w:rPr>
        <w:t xml:space="preserve"> their </w:t>
      </w:r>
      <w:r w:rsidRPr="003674F3">
        <w:rPr>
          <w:rStyle w:val="Emphasis"/>
          <w:highlight w:val="green"/>
        </w:rPr>
        <w:t>nuclear weapons</w:t>
      </w:r>
      <w:r w:rsidRPr="003674F3">
        <w:rPr>
          <w:sz w:val="16"/>
        </w:rPr>
        <w:t xml:space="preserve">, this is a worrisome dynamic that may further undercut the nuclear revolution theory. Of course, Jervis and others also provide </w:t>
      </w:r>
      <w:r w:rsidRPr="003674F3">
        <w:rPr>
          <w:rStyle w:val="Emphasis"/>
          <w:highlight w:val="green"/>
        </w:rPr>
        <w:t>plenty of evidence</w:t>
      </w:r>
      <w:r w:rsidRPr="003674F3">
        <w:rPr>
          <w:rStyle w:val="StyleUnderline"/>
        </w:rPr>
        <w:t xml:space="preserve"> that</w:t>
      </w:r>
      <w:r w:rsidRPr="003674F3">
        <w:rPr>
          <w:rStyle w:val="Emphasis"/>
        </w:rPr>
        <w:t xml:space="preserve"> </w:t>
      </w:r>
      <w:r w:rsidRPr="003674F3">
        <w:rPr>
          <w:rStyle w:val="Emphasis"/>
          <w:highlight w:val="green"/>
        </w:rPr>
        <w:t>decision-makers do not actually buy into their</w:t>
      </w:r>
      <w:r w:rsidRPr="003674F3">
        <w:rPr>
          <w:rStyle w:val="Emphasis"/>
        </w:rPr>
        <w:t xml:space="preserve"> </w:t>
      </w:r>
      <w:r w:rsidRPr="003674F3">
        <w:rPr>
          <w:rStyle w:val="StyleUnderline"/>
        </w:rPr>
        <w:t xml:space="preserve">own </w:t>
      </w:r>
      <w:r w:rsidRPr="003674F3">
        <w:rPr>
          <w:rStyle w:val="Emphasis"/>
          <w:highlight w:val="green"/>
        </w:rPr>
        <w:t>nuclear</w:t>
      </w:r>
      <w:r w:rsidRPr="003674F3">
        <w:rPr>
          <w:rStyle w:val="StyleUnderline"/>
        </w:rPr>
        <w:t xml:space="preserve"> warfighting </w:t>
      </w:r>
      <w:r w:rsidRPr="003674F3">
        <w:rPr>
          <w:rStyle w:val="Emphasis"/>
          <w:highlight w:val="green"/>
        </w:rPr>
        <w:t>strategies</w:t>
      </w:r>
      <w:r w:rsidRPr="003674F3">
        <w:rPr>
          <w:sz w:val="16"/>
        </w:rPr>
        <w:t>. Frank Gavin argues that John F</w:t>
      </w:r>
      <w:r w:rsidRPr="003674F3">
        <w:rPr>
          <w:rStyle w:val="StyleUnderline"/>
        </w:rPr>
        <w:t>. Kennedy and Robert McNamara did not really believe their own flexible response policy and its vision of “controlled” nuclear war</w:t>
      </w:r>
      <w:r w:rsidRPr="003674F3">
        <w:rPr>
          <w:sz w:val="16"/>
        </w:rPr>
        <w:t xml:space="preserve">.31 </w:t>
      </w:r>
      <w:r w:rsidRPr="003674F3">
        <w:rPr>
          <w:rStyle w:val="StyleUnderline"/>
        </w:rPr>
        <w:t>Interviews with drafters of the 2018 Nuclear Posture Review suggest that, privately, they do not actually think that limited nuclear war is really possible</w:t>
      </w:r>
      <w:r w:rsidRPr="003674F3">
        <w:rPr>
          <w:sz w:val="16"/>
        </w:rPr>
        <w:t xml:space="preserve">.32 In the end, Jervis probably remains correct that </w:t>
      </w:r>
      <w:r w:rsidRPr="003674F3">
        <w:rPr>
          <w:rStyle w:val="StyleUnderline"/>
        </w:rPr>
        <w:t>strategies of</w:t>
      </w:r>
      <w:r w:rsidRPr="003674F3">
        <w:rPr>
          <w:rStyle w:val="Emphasis"/>
        </w:rPr>
        <w:t xml:space="preserve"> “</w:t>
      </w:r>
      <w:r w:rsidRPr="003674F3">
        <w:rPr>
          <w:rStyle w:val="Emphasis"/>
          <w:highlight w:val="green"/>
        </w:rPr>
        <w:t>escalation dominance</w:t>
      </w:r>
      <w:r w:rsidRPr="003674F3">
        <w:rPr>
          <w:rStyle w:val="Emphasis"/>
        </w:rPr>
        <w:t>”</w:t>
      </w:r>
      <w:r w:rsidRPr="003674F3">
        <w:rPr>
          <w:rStyle w:val="StyleUnderline"/>
        </w:rPr>
        <w:t xml:space="preserve"> or, as we now call it, “escalate to de-escalate,” </w:t>
      </w:r>
      <w:r w:rsidRPr="003674F3">
        <w:rPr>
          <w:rStyle w:val="Emphasis"/>
          <w:highlight w:val="green"/>
        </w:rPr>
        <w:t>lack credibility</w:t>
      </w:r>
      <w:r w:rsidRPr="003674F3">
        <w:rPr>
          <w:rStyle w:val="Emphasis"/>
        </w:rPr>
        <w:t>.</w:t>
      </w:r>
    </w:p>
    <w:p w14:paraId="174467D9" w14:textId="77777777" w:rsidR="00187624" w:rsidRPr="00C67A40" w:rsidRDefault="00187624" w:rsidP="00187624">
      <w:pPr>
        <w:spacing w:after="0"/>
        <w:rPr>
          <w:sz w:val="16"/>
        </w:rPr>
      </w:pPr>
      <w:r w:rsidRPr="00C67A40">
        <w:rPr>
          <w:sz w:val="16"/>
        </w:rPr>
        <w:t>Where Does This Leave the Theory of the Nuclear Revolution?</w:t>
      </w:r>
    </w:p>
    <w:p w14:paraId="3650B78A" w14:textId="77777777" w:rsidR="00187624" w:rsidRDefault="00187624" w:rsidP="00187624">
      <w:pPr>
        <w:spacing w:after="0"/>
        <w:rPr>
          <w:rStyle w:val="StyleUnderline"/>
        </w:rPr>
      </w:pPr>
      <w:r w:rsidRPr="00C67A40">
        <w:rPr>
          <w:rStyle w:val="StyleUnderline"/>
        </w:rPr>
        <w:t>In terms of the effect on military planning, nuclear weapons have been less revolutionary</w:t>
      </w:r>
      <w:r w:rsidRPr="00C67A40">
        <w:rPr>
          <w:sz w:val="16"/>
        </w:rPr>
        <w:t xml:space="preserve"> than Jervis and others thought. </w:t>
      </w:r>
      <w:r w:rsidRPr="00C67A40">
        <w:rPr>
          <w:rStyle w:val="StyleUnderline"/>
        </w:rPr>
        <w:t>Military planners’ efforts to escape vulnerability is fundamentally inconsistent with the theory.</w:t>
      </w:r>
      <w:r w:rsidRPr="00C67A40">
        <w:rPr>
          <w:sz w:val="16"/>
        </w:rPr>
        <w:t xml:space="preserve"> Nevertheless, in one important area the theory holds: </w:t>
      </w:r>
      <w:r w:rsidRPr="00BB6AB8">
        <w:rPr>
          <w:rStyle w:val="Emphasis"/>
          <w:highlight w:val="green"/>
        </w:rPr>
        <w:t>The Cold War never became a hot war</w:t>
      </w:r>
      <w:r w:rsidRPr="00C67A40">
        <w:rPr>
          <w:sz w:val="16"/>
        </w:rPr>
        <w:t xml:space="preserve"> (this is Kenneth Waltz’s strongest point in support of the nuclear revolution in his debate with Scott Sagan).33 Most importantly, </w:t>
      </w:r>
      <w:r w:rsidRPr="00C67A40">
        <w:rPr>
          <w:rStyle w:val="StyleUnderline"/>
          <w:highlight w:val="green"/>
        </w:rPr>
        <w:t>no state</w:t>
      </w:r>
      <w:r w:rsidRPr="00C67A40">
        <w:rPr>
          <w:rStyle w:val="StyleUnderline"/>
        </w:rPr>
        <w:t xml:space="preserve"> has </w:t>
      </w:r>
      <w:r w:rsidRPr="00C67A40">
        <w:rPr>
          <w:rStyle w:val="StyleUnderline"/>
          <w:highlight w:val="green"/>
        </w:rPr>
        <w:t>used nuclear weapons since</w:t>
      </w:r>
      <w:r w:rsidRPr="00C67A40">
        <w:rPr>
          <w:rStyle w:val="StyleUnderline"/>
        </w:rPr>
        <w:t xml:space="preserve"> 19</w:t>
      </w:r>
      <w:r w:rsidRPr="00C67A40">
        <w:rPr>
          <w:rStyle w:val="StyleUnderline"/>
          <w:highlight w:val="green"/>
        </w:rPr>
        <w:t>45</w:t>
      </w:r>
      <w:r w:rsidRPr="00C67A40">
        <w:rPr>
          <w:sz w:val="16"/>
        </w:rPr>
        <w:t xml:space="preserve">. The </w:t>
      </w:r>
      <w:r w:rsidRPr="00C67A40">
        <w:rPr>
          <w:rStyle w:val="StyleUnderline"/>
        </w:rPr>
        <w:t>non-use of nuclear weapons since that time is the single most important fact of the nuclear age</w:t>
      </w:r>
      <w:r w:rsidRPr="00C67A40">
        <w:rPr>
          <w:sz w:val="16"/>
        </w:rPr>
        <w:t xml:space="preserve">. Many people at the time fully expected that nuclear weapons would be used again after 1945. Yet, </w:t>
      </w:r>
      <w:r w:rsidRPr="00C67A40">
        <w:rPr>
          <w:rStyle w:val="StyleUnderline"/>
        </w:rPr>
        <w:t xml:space="preserve">when </w:t>
      </w:r>
      <w:r w:rsidRPr="00C67A40">
        <w:rPr>
          <w:rStyle w:val="StyleUnderline"/>
          <w:highlight w:val="green"/>
        </w:rPr>
        <w:t>leaders</w:t>
      </w:r>
      <w:r w:rsidRPr="00C67A40">
        <w:rPr>
          <w:rStyle w:val="StyleUnderline"/>
        </w:rPr>
        <w:t xml:space="preserve"> around the world faced the prospect of fighting a nuclear war during crises throughout the Cold War and after, they </w:t>
      </w:r>
      <w:r w:rsidRPr="00BB6AB8">
        <w:rPr>
          <w:rStyle w:val="Emphasis"/>
          <w:highlight w:val="green"/>
        </w:rPr>
        <w:t>stepped back from the brink</w:t>
      </w:r>
      <w:r w:rsidRPr="00C67A40">
        <w:rPr>
          <w:sz w:val="16"/>
        </w:rPr>
        <w:t>. As Joshua Rovner writes, “</w:t>
      </w:r>
      <w:r w:rsidRPr="00C67A40">
        <w:rPr>
          <w:rStyle w:val="StyleUnderline"/>
        </w:rPr>
        <w:t xml:space="preserve">Leaders were </w:t>
      </w:r>
      <w:r w:rsidRPr="00BB6AB8">
        <w:rPr>
          <w:rStyle w:val="Emphasis"/>
          <w:highlight w:val="green"/>
        </w:rPr>
        <w:t>not willing to take</w:t>
      </w:r>
      <w:r w:rsidRPr="00C67A40">
        <w:rPr>
          <w:rStyle w:val="StyleUnderline"/>
        </w:rPr>
        <w:t xml:space="preserve"> the kind of</w:t>
      </w:r>
      <w:r w:rsidRPr="00BB6AB8">
        <w:rPr>
          <w:rStyle w:val="Emphasis"/>
        </w:rPr>
        <w:t xml:space="preserve"> </w:t>
      </w:r>
      <w:r w:rsidRPr="00BB6AB8">
        <w:rPr>
          <w:rStyle w:val="Emphasis"/>
          <w:highlight w:val="green"/>
        </w:rPr>
        <w:t>risks</w:t>
      </w:r>
      <w:r w:rsidRPr="00C67A40">
        <w:rPr>
          <w:rStyle w:val="StyleUnderline"/>
        </w:rPr>
        <w:t xml:space="preserve"> with nuclear weapons that </w:t>
      </w:r>
      <w:r w:rsidRPr="00C67A40">
        <w:rPr>
          <w:rStyle w:val="StyleUnderline"/>
          <w:highlight w:val="green"/>
        </w:rPr>
        <w:t>they took with conventional</w:t>
      </w:r>
      <w:r w:rsidRPr="00C67A40">
        <w:rPr>
          <w:rStyle w:val="StyleUnderline"/>
        </w:rPr>
        <w:t xml:space="preserve"> military </w:t>
      </w:r>
      <w:r w:rsidRPr="00C67A40">
        <w:rPr>
          <w:rStyle w:val="StyleUnderline"/>
          <w:highlight w:val="green"/>
        </w:rPr>
        <w:t>forces</w:t>
      </w:r>
      <w:r w:rsidRPr="00C67A40">
        <w:rPr>
          <w:sz w:val="16"/>
        </w:rPr>
        <w:t xml:space="preserve"> — precisely what the nuclear revolution thesis predicts.”34 The future of this 75-year tradition of nuclear non-use is not guaranteed. But if, as Jervis argues, </w:t>
      </w:r>
      <w:r w:rsidRPr="00C67A40">
        <w:rPr>
          <w:rStyle w:val="StyleUnderline"/>
        </w:rPr>
        <w:t xml:space="preserve">people’s beliefs construct reality, the belief that this tradition of </w:t>
      </w:r>
      <w:r w:rsidRPr="00C67A40">
        <w:rPr>
          <w:rStyle w:val="StyleUnderline"/>
          <w:highlight w:val="green"/>
        </w:rPr>
        <w:t>restraint</w:t>
      </w:r>
      <w:r w:rsidRPr="00C67A40">
        <w:rPr>
          <w:rStyle w:val="StyleUnderline"/>
        </w:rPr>
        <w:t xml:space="preserve"> is a valuable norm, </w:t>
      </w:r>
      <w:r w:rsidRPr="00C67A40">
        <w:rPr>
          <w:rStyle w:val="StyleUnderline"/>
          <w:highlight w:val="green"/>
        </w:rPr>
        <w:t>or</w:t>
      </w:r>
      <w:r w:rsidRPr="00C67A40">
        <w:rPr>
          <w:rStyle w:val="StyleUnderline"/>
        </w:rPr>
        <w:t xml:space="preserve"> even a </w:t>
      </w:r>
      <w:r w:rsidRPr="00C67A40">
        <w:rPr>
          <w:rStyle w:val="StyleUnderline"/>
          <w:highlight w:val="green"/>
        </w:rPr>
        <w:t>taboo</w:t>
      </w:r>
      <w:r w:rsidRPr="00C67A40">
        <w:rPr>
          <w:rStyle w:val="StyleUnderline"/>
        </w:rPr>
        <w:t xml:space="preserve">, may contribute to its preservation. And the preservation </w:t>
      </w:r>
      <w:r w:rsidRPr="003674F3">
        <w:rPr>
          <w:rStyle w:val="StyleUnderline"/>
        </w:rPr>
        <w:t>of</w:t>
      </w:r>
      <w:r w:rsidRPr="00C67A40">
        <w:rPr>
          <w:rStyle w:val="StyleUnderline"/>
        </w:rPr>
        <w:t xml:space="preserve"> </w:t>
      </w:r>
      <w:r w:rsidRPr="003674F3">
        <w:rPr>
          <w:rStyle w:val="StyleUnderline"/>
        </w:rPr>
        <w:t xml:space="preserve">this </w:t>
      </w:r>
      <w:r w:rsidRPr="00BB6AB8">
        <w:rPr>
          <w:rStyle w:val="StyleUnderline"/>
          <w:highlight w:val="green"/>
        </w:rPr>
        <w:t xml:space="preserve">tradition </w:t>
      </w:r>
      <w:r w:rsidRPr="00C67A40">
        <w:rPr>
          <w:rStyle w:val="StyleUnderline"/>
          <w:highlight w:val="green"/>
        </w:rPr>
        <w:t>of non-use</w:t>
      </w:r>
      <w:r w:rsidRPr="00C67A40">
        <w:rPr>
          <w:rStyle w:val="StyleUnderline"/>
        </w:rPr>
        <w:t xml:space="preserve"> is the core of the nuclear revolution.</w:t>
      </w:r>
    </w:p>
    <w:p w14:paraId="23E0DF87" w14:textId="2F29D556" w:rsidR="00913694" w:rsidRPr="00E71691" w:rsidRDefault="00913694" w:rsidP="00913694">
      <w:pPr>
        <w:pStyle w:val="Heading4"/>
        <w:rPr>
          <w:rFonts w:cs="Arial"/>
        </w:rPr>
      </w:pPr>
      <w:r w:rsidRPr="00E71691">
        <w:rPr>
          <w:rFonts w:cs="Arial"/>
        </w:rPr>
        <w:t xml:space="preserve">Unions are vulnerable to </w:t>
      </w:r>
      <w:r w:rsidRPr="00E71691">
        <w:rPr>
          <w:rFonts w:cs="Arial"/>
          <w:u w:val="single"/>
        </w:rPr>
        <w:t>right-wing</w:t>
      </w:r>
      <w:r w:rsidRPr="00E71691">
        <w:rPr>
          <w:rFonts w:cs="Arial"/>
        </w:rPr>
        <w:t xml:space="preserve"> populism </w:t>
      </w:r>
      <w:r>
        <w:rPr>
          <w:rFonts w:cs="Arial"/>
        </w:rPr>
        <w:t>– that decks personalism</w:t>
      </w:r>
    </w:p>
    <w:p w14:paraId="04EBFA70" w14:textId="77777777" w:rsidR="00913694" w:rsidRPr="00E71691" w:rsidRDefault="00913694" w:rsidP="00913694">
      <w:r w:rsidRPr="00E71691">
        <w:rPr>
          <w:rStyle w:val="Style13ptBold"/>
        </w:rPr>
        <w:t>Gruenberg 21</w:t>
      </w:r>
      <w:r w:rsidRPr="00E71691">
        <w:t xml:space="preserve"> [Mark Gruenberg is head of the Washington, D.C., bureau of People's World. He is also the editor of Press Associates Inc. (PAI), a union news service in Washington, D.C. that he has headed since 1999. Previously, he worked as Washington correspondent for the Ottaway News Service, as Port Jervis bureau chief for the Middletown, NY Times Herald Record, and as a researcher and writer for Congressional Quarterly. Mark obtained his BA in public policy from the University of Chicago and worked as the University of Chicago correspondent for the Chicago Daily News. "Worldwide, union leaders grapple with members backing right-wing ‘populists’." https://peoplesworld.org/article/worldwide-union-leaders-grapple-with-members-backing-right-wing-populists/]</w:t>
      </w:r>
    </w:p>
    <w:p w14:paraId="6BF35D99" w14:textId="77777777" w:rsidR="00913694" w:rsidRPr="00E71691" w:rsidRDefault="00913694" w:rsidP="00913694">
      <w:pPr>
        <w:rPr>
          <w:sz w:val="16"/>
        </w:rPr>
      </w:pPr>
      <w:r w:rsidRPr="00E71691">
        <w:rPr>
          <w:sz w:val="16"/>
        </w:rPr>
        <w:t xml:space="preserve">WASHINGTON—For years, </w:t>
      </w:r>
      <w:r w:rsidRPr="006E20F0">
        <w:rPr>
          <w:rStyle w:val="StyleUnderline"/>
          <w:highlight w:val="cyan"/>
        </w:rPr>
        <w:t>union leaders</w:t>
      </w:r>
      <w:r w:rsidRPr="00E71691">
        <w:rPr>
          <w:sz w:val="16"/>
        </w:rPr>
        <w:t xml:space="preserve"> on both sides of “The Pond”—also known as the Atlantic Ocean—</w:t>
      </w:r>
      <w:r w:rsidRPr="00E71691">
        <w:rPr>
          <w:rStyle w:val="StyleUnderline"/>
        </w:rPr>
        <w:t xml:space="preserve">have </w:t>
      </w:r>
      <w:r w:rsidRPr="006E20F0">
        <w:rPr>
          <w:rStyle w:val="StyleUnderline"/>
          <w:highlight w:val="cyan"/>
        </w:rPr>
        <w:t>faced a problem</w:t>
      </w:r>
      <w:r w:rsidRPr="00E71691">
        <w:rPr>
          <w:sz w:val="16"/>
        </w:rPr>
        <w:t xml:space="preserve">: </w:t>
      </w:r>
      <w:r w:rsidRPr="006E20F0">
        <w:rPr>
          <w:rStyle w:val="Emphasis"/>
          <w:highlight w:val="cyan"/>
        </w:rPr>
        <w:t>Right-wing ideologues’</w:t>
      </w:r>
      <w:r w:rsidRPr="00E71691">
        <w:rPr>
          <w:sz w:val="16"/>
        </w:rPr>
        <w:t xml:space="preserve"> “</w:t>
      </w:r>
      <w:r w:rsidRPr="00E71691">
        <w:rPr>
          <w:rStyle w:val="StyleUnderline"/>
        </w:rPr>
        <w:t xml:space="preserve">populist” rhetoric </w:t>
      </w:r>
      <w:r w:rsidRPr="006E20F0">
        <w:rPr>
          <w:rStyle w:val="StyleUnderline"/>
          <w:highlight w:val="cyan"/>
        </w:rPr>
        <w:t xml:space="preserve">sways </w:t>
      </w:r>
      <w:r w:rsidRPr="006E20F0">
        <w:rPr>
          <w:rStyle w:val="Emphasis"/>
          <w:highlight w:val="cyan"/>
        </w:rPr>
        <w:t>millions of their members</w:t>
      </w:r>
      <w:r w:rsidRPr="00E71691">
        <w:rPr>
          <w:rStyle w:val="StyleUnderline"/>
        </w:rPr>
        <w:t xml:space="preserve"> to vote against their </w:t>
      </w:r>
      <w:r w:rsidRPr="00E71691">
        <w:rPr>
          <w:rStyle w:val="Emphasis"/>
        </w:rPr>
        <w:t>own interests</w:t>
      </w:r>
      <w:r w:rsidRPr="00E71691">
        <w:rPr>
          <w:sz w:val="16"/>
        </w:rPr>
        <w:t>.</w:t>
      </w:r>
    </w:p>
    <w:p w14:paraId="725A9849" w14:textId="77777777" w:rsidR="00913694" w:rsidRPr="00E71691" w:rsidRDefault="00913694" w:rsidP="00913694">
      <w:pPr>
        <w:rPr>
          <w:sz w:val="16"/>
        </w:rPr>
      </w:pPr>
      <w:r w:rsidRPr="00E71691">
        <w:rPr>
          <w:sz w:val="16"/>
        </w:rPr>
        <w:t xml:space="preserve">And </w:t>
      </w:r>
      <w:r w:rsidRPr="00E71691">
        <w:rPr>
          <w:rStyle w:val="StyleUnderline"/>
        </w:rPr>
        <w:t xml:space="preserve">then once </w:t>
      </w:r>
      <w:r w:rsidRPr="006E20F0">
        <w:rPr>
          <w:rStyle w:val="StyleUnderline"/>
          <w:highlight w:val="cyan"/>
        </w:rPr>
        <w:t>those</w:t>
      </w:r>
      <w:r w:rsidRPr="00E71691">
        <w:rPr>
          <w:rStyle w:val="StyleUnderline"/>
        </w:rPr>
        <w:t xml:space="preserve"> putative </w:t>
      </w:r>
      <w:r w:rsidRPr="006E20F0">
        <w:rPr>
          <w:rStyle w:val="Emphasis"/>
          <w:highlight w:val="cyan"/>
        </w:rPr>
        <w:t>plutocrats</w:t>
      </w:r>
      <w:r w:rsidRPr="006E20F0">
        <w:rPr>
          <w:rStyle w:val="StyleUnderline"/>
          <w:highlight w:val="cyan"/>
        </w:rPr>
        <w:t xml:space="preserve"> achieve public office</w:t>
      </w:r>
      <w:r w:rsidRPr="00E71691">
        <w:rPr>
          <w:rStyle w:val="StyleUnderline"/>
        </w:rPr>
        <w:t xml:space="preserve">, they </w:t>
      </w:r>
      <w:r w:rsidRPr="006E20F0">
        <w:rPr>
          <w:rStyle w:val="StyleUnderline"/>
          <w:highlight w:val="cyan"/>
        </w:rPr>
        <w:t xml:space="preserve">show their </w:t>
      </w:r>
      <w:r w:rsidRPr="006E20F0">
        <w:rPr>
          <w:rStyle w:val="Emphasis"/>
          <w:highlight w:val="cyan"/>
        </w:rPr>
        <w:t>true colors</w:t>
      </w:r>
      <w:r w:rsidRPr="00E71691">
        <w:rPr>
          <w:sz w:val="16"/>
        </w:rPr>
        <w:t xml:space="preserve">, </w:t>
      </w:r>
      <w:r w:rsidRPr="006E20F0">
        <w:rPr>
          <w:rStyle w:val="StyleUnderline"/>
          <w:highlight w:val="cyan"/>
        </w:rPr>
        <w:t>by enacting</w:t>
      </w:r>
      <w:r w:rsidRPr="00E71691">
        <w:rPr>
          <w:rStyle w:val="StyleUnderline"/>
        </w:rPr>
        <w:t xml:space="preserve"> and enforcing repressive </w:t>
      </w:r>
      <w:r w:rsidRPr="00E71691">
        <w:rPr>
          <w:rStyle w:val="Emphasis"/>
        </w:rPr>
        <w:t xml:space="preserve">pro-corporate </w:t>
      </w:r>
      <w:r w:rsidRPr="006E20F0">
        <w:rPr>
          <w:rStyle w:val="Emphasis"/>
          <w:highlight w:val="cyan"/>
        </w:rPr>
        <w:t>anti-worker laws</w:t>
      </w:r>
      <w:r w:rsidRPr="00E71691">
        <w:rPr>
          <w:sz w:val="16"/>
        </w:rPr>
        <w:t>.</w:t>
      </w:r>
    </w:p>
    <w:p w14:paraId="18912354" w14:textId="77777777" w:rsidR="00913694" w:rsidRPr="00E71691" w:rsidRDefault="00913694" w:rsidP="00913694">
      <w:pPr>
        <w:rPr>
          <w:sz w:val="16"/>
        </w:rPr>
      </w:pPr>
      <w:r w:rsidRPr="00E71691">
        <w:rPr>
          <w:rStyle w:val="StyleUnderline"/>
        </w:rPr>
        <w:t xml:space="preserve">The problem is visible in the </w:t>
      </w:r>
      <w:r w:rsidRPr="00E71691">
        <w:rPr>
          <w:rStyle w:val="Emphasis"/>
        </w:rPr>
        <w:t>U.S</w:t>
      </w:r>
      <w:r w:rsidRPr="00E71691">
        <w:rPr>
          <w:sz w:val="16"/>
        </w:rPr>
        <w:t xml:space="preserve">., </w:t>
      </w:r>
      <w:r w:rsidRPr="00E71691">
        <w:rPr>
          <w:rStyle w:val="StyleUnderline"/>
        </w:rPr>
        <w:t>where</w:t>
      </w:r>
      <w:r w:rsidRPr="00E71691">
        <w:rPr>
          <w:sz w:val="16"/>
        </w:rPr>
        <w:t xml:space="preserve"> </w:t>
      </w:r>
      <w:r w:rsidRPr="006E20F0">
        <w:rPr>
          <w:rStyle w:val="Emphasis"/>
          <w:highlight w:val="cyan"/>
        </w:rPr>
        <w:t>40% of union members</w:t>
      </w:r>
      <w:r w:rsidRPr="00E71691">
        <w:rPr>
          <w:sz w:val="16"/>
        </w:rPr>
        <w:t xml:space="preserve"> </w:t>
      </w:r>
      <w:r w:rsidRPr="00E71691">
        <w:rPr>
          <w:rStyle w:val="StyleUnderline"/>
        </w:rPr>
        <w:t xml:space="preserve">and their families </w:t>
      </w:r>
      <w:r w:rsidRPr="006E20F0">
        <w:rPr>
          <w:rStyle w:val="StyleUnderline"/>
          <w:highlight w:val="cyan"/>
        </w:rPr>
        <w:t>backed</w:t>
      </w:r>
      <w:r w:rsidRPr="00E71691">
        <w:rPr>
          <w:sz w:val="16"/>
        </w:rPr>
        <w:t xml:space="preserve"> former GOP Oval Office occupant Donald </w:t>
      </w:r>
      <w:r w:rsidRPr="006E20F0">
        <w:rPr>
          <w:rStyle w:val="Emphasis"/>
          <w:highlight w:val="cyan"/>
        </w:rPr>
        <w:t>Trump</w:t>
      </w:r>
      <w:r w:rsidRPr="00E71691">
        <w:rPr>
          <w:sz w:val="16"/>
        </w:rPr>
        <w:t xml:space="preserve"> in 2020. But it’s not just Trump.</w:t>
      </w:r>
    </w:p>
    <w:p w14:paraId="13051C45" w14:textId="77777777" w:rsidR="00913694" w:rsidRPr="00E71691" w:rsidRDefault="00913694" w:rsidP="00913694">
      <w:pPr>
        <w:rPr>
          <w:sz w:val="16"/>
        </w:rPr>
      </w:pPr>
      <w:r w:rsidRPr="00E71691">
        <w:rPr>
          <w:sz w:val="16"/>
        </w:rPr>
        <w:t xml:space="preserve">Over the years, </w:t>
      </w:r>
      <w:r w:rsidRPr="006E20F0">
        <w:rPr>
          <w:rStyle w:val="StyleUnderline"/>
          <w:highlight w:val="cyan"/>
        </w:rPr>
        <w:t>millions supported</w:t>
      </w:r>
      <w:r w:rsidRPr="00E71691">
        <w:rPr>
          <w:sz w:val="16"/>
        </w:rPr>
        <w:t xml:space="preserve"> other right-wing Republicans such as Sens. Mitch </w:t>
      </w:r>
      <w:r w:rsidRPr="006E20F0">
        <w:rPr>
          <w:rStyle w:val="Emphasis"/>
          <w:highlight w:val="cyan"/>
        </w:rPr>
        <w:t>McConnell</w:t>
      </w:r>
      <w:r w:rsidRPr="00E71691">
        <w:rPr>
          <w:sz w:val="16"/>
        </w:rPr>
        <w:t xml:space="preserve"> (Ky.), Ted </w:t>
      </w:r>
      <w:r w:rsidRPr="006E20F0">
        <w:rPr>
          <w:rStyle w:val="Emphasis"/>
          <w:highlight w:val="cyan"/>
        </w:rPr>
        <w:t>Cruz</w:t>
      </w:r>
      <w:r w:rsidRPr="00E71691">
        <w:rPr>
          <w:sz w:val="16"/>
        </w:rPr>
        <w:t xml:space="preserve"> (Texas), various U.S. representatives, Gov. Greg </w:t>
      </w:r>
      <w:r w:rsidRPr="00E71691">
        <w:rPr>
          <w:rStyle w:val="Emphasis"/>
        </w:rPr>
        <w:t>Abbott</w:t>
      </w:r>
      <w:r w:rsidRPr="00E71691">
        <w:rPr>
          <w:sz w:val="16"/>
        </w:rPr>
        <w:t xml:space="preserve"> (Texas), and former Govs. Bruce </w:t>
      </w:r>
      <w:r w:rsidRPr="00E71691">
        <w:rPr>
          <w:rStyle w:val="Emphasis"/>
        </w:rPr>
        <w:t>Rauner</w:t>
      </w:r>
      <w:r w:rsidRPr="00E71691">
        <w:rPr>
          <w:sz w:val="16"/>
        </w:rPr>
        <w:t xml:space="preserve"> (Ill.) </w:t>
      </w:r>
      <w:r w:rsidRPr="00E71691">
        <w:rPr>
          <w:rStyle w:val="StyleUnderline"/>
        </w:rPr>
        <w:t>and</w:t>
      </w:r>
      <w:r w:rsidRPr="00E71691">
        <w:rPr>
          <w:sz w:val="16"/>
        </w:rPr>
        <w:t xml:space="preserve"> Scott </w:t>
      </w:r>
      <w:r w:rsidRPr="006E20F0">
        <w:rPr>
          <w:rStyle w:val="Emphasis"/>
          <w:highlight w:val="cyan"/>
        </w:rPr>
        <w:t>Walker</w:t>
      </w:r>
      <w:r w:rsidRPr="00E71691">
        <w:rPr>
          <w:sz w:val="16"/>
        </w:rPr>
        <w:t xml:space="preserve"> (Wis.).</w:t>
      </w:r>
    </w:p>
    <w:p w14:paraId="461A32DF" w14:textId="77777777" w:rsidR="00913694" w:rsidRPr="00E71691" w:rsidRDefault="00913694" w:rsidP="00913694">
      <w:pPr>
        <w:rPr>
          <w:sz w:val="16"/>
        </w:rPr>
      </w:pPr>
      <w:r w:rsidRPr="00E71691">
        <w:rPr>
          <w:sz w:val="16"/>
        </w:rPr>
        <w:t>All of them, especially Trump and Cruz, spout populist bombast and claim to represent workers—and then enact edicts benefiting the corporate class.</w:t>
      </w:r>
    </w:p>
    <w:p w14:paraId="761E6A80" w14:textId="77777777" w:rsidR="00913694" w:rsidRPr="00E71691" w:rsidRDefault="00913694" w:rsidP="00913694">
      <w:pPr>
        <w:rPr>
          <w:sz w:val="16"/>
        </w:rPr>
      </w:pPr>
      <w:r w:rsidRPr="00E71691">
        <w:rPr>
          <w:sz w:val="16"/>
        </w:rPr>
        <w:t>“</w:t>
      </w:r>
      <w:r w:rsidRPr="00E71691">
        <w:rPr>
          <w:rStyle w:val="StyleUnderline"/>
        </w:rPr>
        <w:t xml:space="preserve">Trump’s policies favored the rich and the well-connected. But </w:t>
      </w:r>
      <w:r w:rsidRPr="00E71691">
        <w:rPr>
          <w:rStyle w:val="Emphasis"/>
        </w:rPr>
        <w:t>four in ten</w:t>
      </w:r>
      <w:r w:rsidRPr="00E71691">
        <w:rPr>
          <w:rStyle w:val="StyleUnderline"/>
        </w:rPr>
        <w:t xml:space="preserve"> union voters wanted to give him a </w:t>
      </w:r>
      <w:r w:rsidRPr="00E71691">
        <w:rPr>
          <w:rStyle w:val="Emphasis"/>
        </w:rPr>
        <w:t>second term” last November</w:t>
      </w:r>
      <w:r w:rsidRPr="00E71691">
        <w:rPr>
          <w:sz w:val="16"/>
        </w:rPr>
        <w:t>, said Knut Pankin, moderator of a late-March panel discussion on Right-Wing Populism As An Anti-Worker Agenda. “Why?”</w:t>
      </w:r>
    </w:p>
    <w:p w14:paraId="07E8BA5F" w14:textId="77777777" w:rsidR="00913694" w:rsidRPr="00E71691" w:rsidRDefault="00913694" w:rsidP="00913694">
      <w:pPr>
        <w:rPr>
          <w:sz w:val="16"/>
        </w:rPr>
      </w:pPr>
      <w:r w:rsidRPr="00E71691">
        <w:rPr>
          <w:rStyle w:val="StyleUnderline"/>
        </w:rPr>
        <w:t>The dilemma exists in other democracies</w:t>
      </w:r>
      <w:r w:rsidRPr="00E71691">
        <w:rPr>
          <w:sz w:val="16"/>
        </w:rPr>
        <w:t xml:space="preserve">, too. Some </w:t>
      </w:r>
      <w:r w:rsidRPr="006E20F0">
        <w:rPr>
          <w:rStyle w:val="Emphasis"/>
          <w:highlight w:val="cyan"/>
        </w:rPr>
        <w:t>unionists</w:t>
      </w:r>
      <w:r w:rsidRPr="006E20F0">
        <w:rPr>
          <w:sz w:val="16"/>
          <w:highlight w:val="cyan"/>
        </w:rPr>
        <w:t xml:space="preserve"> </w:t>
      </w:r>
      <w:r w:rsidRPr="006E20F0">
        <w:rPr>
          <w:rStyle w:val="StyleUnderline"/>
          <w:highlight w:val="cyan"/>
        </w:rPr>
        <w:t>heeded</w:t>
      </w:r>
      <w:r w:rsidRPr="00E71691">
        <w:rPr>
          <w:rStyle w:val="StyleUnderline"/>
        </w:rPr>
        <w:t xml:space="preserve"> anti-immigrant </w:t>
      </w:r>
      <w:r w:rsidRPr="006E20F0">
        <w:rPr>
          <w:rStyle w:val="StyleUnderline"/>
          <w:highlight w:val="cyan"/>
        </w:rPr>
        <w:t xml:space="preserve">screeds from </w:t>
      </w:r>
      <w:r w:rsidRPr="006E20F0">
        <w:rPr>
          <w:rStyle w:val="Emphasis"/>
          <w:highlight w:val="cyan"/>
        </w:rPr>
        <w:t>Germany’s</w:t>
      </w:r>
      <w:r w:rsidRPr="00E71691">
        <w:rPr>
          <w:rStyle w:val="StyleUnderline"/>
        </w:rPr>
        <w:t xml:space="preserve"> extreme </w:t>
      </w:r>
      <w:r w:rsidRPr="006E20F0">
        <w:rPr>
          <w:rStyle w:val="Emphasis"/>
          <w:highlight w:val="cyan"/>
        </w:rPr>
        <w:t>right</w:t>
      </w:r>
      <w:r w:rsidRPr="00E71691">
        <w:rPr>
          <w:sz w:val="16"/>
        </w:rPr>
        <w:t xml:space="preserve"> Alternative for Deutschland, </w:t>
      </w:r>
      <w:r w:rsidRPr="006E20F0">
        <w:rPr>
          <w:rStyle w:val="Emphasis"/>
          <w:highlight w:val="cyan"/>
        </w:rPr>
        <w:t>Marine LePen’s</w:t>
      </w:r>
      <w:r w:rsidRPr="00E71691">
        <w:rPr>
          <w:sz w:val="16"/>
        </w:rPr>
        <w:t xml:space="preserve"> </w:t>
      </w:r>
      <w:r w:rsidRPr="00E71691">
        <w:rPr>
          <w:rStyle w:val="StyleUnderline"/>
        </w:rPr>
        <w:t>French National Rally</w:t>
      </w:r>
      <w:r w:rsidRPr="00E71691">
        <w:rPr>
          <w:sz w:val="16"/>
        </w:rPr>
        <w:t xml:space="preserve"> (formerly the National Front), Norbert Hofer’s Austrian Freedom Party, Hungarian Prime Minister/strongman Viktor </w:t>
      </w:r>
      <w:r w:rsidRPr="006E20F0">
        <w:rPr>
          <w:rStyle w:val="Emphasis"/>
          <w:highlight w:val="cyan"/>
        </w:rPr>
        <w:t>Orban</w:t>
      </w:r>
      <w:r w:rsidRPr="00E71691">
        <w:rPr>
          <w:sz w:val="16"/>
        </w:rPr>
        <w:t xml:space="preserve"> of Fidesz, </w:t>
      </w:r>
      <w:r w:rsidRPr="00E71691">
        <w:rPr>
          <w:rStyle w:val="StyleUnderline"/>
        </w:rPr>
        <w:t>and</w:t>
      </w:r>
      <w:r w:rsidRPr="00E71691">
        <w:rPr>
          <w:sz w:val="16"/>
        </w:rPr>
        <w:t xml:space="preserve"> </w:t>
      </w:r>
      <w:r w:rsidRPr="00E71691">
        <w:rPr>
          <w:rStyle w:val="Emphasis"/>
        </w:rPr>
        <w:t>Poland’s Law and Justice Party</w:t>
      </w:r>
      <w:r w:rsidRPr="00E71691">
        <w:rPr>
          <w:sz w:val="16"/>
        </w:rPr>
        <w:t>, panelists said.</w:t>
      </w:r>
    </w:p>
    <w:p w14:paraId="06428A62" w14:textId="77777777" w:rsidR="00913694" w:rsidRPr="00E71691" w:rsidRDefault="00913694" w:rsidP="00913694">
      <w:pPr>
        <w:rPr>
          <w:sz w:val="16"/>
        </w:rPr>
      </w:pPr>
      <w:r w:rsidRPr="00E71691">
        <w:rPr>
          <w:rStyle w:val="StyleUnderline"/>
        </w:rPr>
        <w:t>Once those blocs won power in Austria, Poland, and Hungary</w:t>
      </w:r>
      <w:r w:rsidRPr="00E71691">
        <w:rPr>
          <w:sz w:val="16"/>
        </w:rPr>
        <w:t xml:space="preserve">, or influenced elections in France, </w:t>
      </w:r>
      <w:r w:rsidRPr="00E71691">
        <w:rPr>
          <w:rStyle w:val="StyleUnderline"/>
        </w:rPr>
        <w:t xml:space="preserve">mainstream politicians followed their lead, </w:t>
      </w:r>
      <w:r w:rsidRPr="00E71691">
        <w:rPr>
          <w:rStyle w:val="Emphasis"/>
        </w:rPr>
        <w:t>cracking down on workers</w:t>
      </w:r>
      <w:r w:rsidRPr="00E71691">
        <w:rPr>
          <w:rStyle w:val="StyleUnderline"/>
        </w:rPr>
        <w:t xml:space="preserve"> as well as </w:t>
      </w:r>
      <w:r w:rsidRPr="00E71691">
        <w:rPr>
          <w:rStyle w:val="Emphasis"/>
        </w:rPr>
        <w:t>targeting migrants</w:t>
      </w:r>
      <w:r w:rsidRPr="00E71691">
        <w:rPr>
          <w:sz w:val="16"/>
        </w:rPr>
        <w:t xml:space="preserve">. </w:t>
      </w:r>
      <w:r w:rsidRPr="00E71691">
        <w:rPr>
          <w:rStyle w:val="StyleUnderline"/>
        </w:rPr>
        <w:t xml:space="preserve">The pols feared they would otherwise </w:t>
      </w:r>
      <w:r w:rsidRPr="00E71691">
        <w:rPr>
          <w:rStyle w:val="Emphasis"/>
        </w:rPr>
        <w:t>lose more votes</w:t>
      </w:r>
      <w:r w:rsidRPr="00E71691">
        <w:rPr>
          <w:rStyle w:val="StyleUnderline"/>
        </w:rPr>
        <w:t xml:space="preserve"> to the</w:t>
      </w:r>
      <w:r w:rsidRPr="00E71691">
        <w:rPr>
          <w:sz w:val="16"/>
        </w:rPr>
        <w:t xml:space="preserve"> </w:t>
      </w:r>
      <w:r w:rsidRPr="00E71691">
        <w:rPr>
          <w:rStyle w:val="Emphasis"/>
        </w:rPr>
        <w:t>right</w:t>
      </w:r>
      <w:r w:rsidRPr="00E71691">
        <w:rPr>
          <w:sz w:val="16"/>
        </w:rPr>
        <w:t>.</w:t>
      </w:r>
    </w:p>
    <w:p w14:paraId="41C38A19" w14:textId="77777777" w:rsidR="00913694" w:rsidRPr="00E71691" w:rsidRDefault="00913694" w:rsidP="00913694">
      <w:pPr>
        <w:rPr>
          <w:sz w:val="16"/>
        </w:rPr>
      </w:pPr>
      <w:r w:rsidRPr="00E71691">
        <w:rPr>
          <w:sz w:val="16"/>
        </w:rPr>
        <w:t>The panel, sponsored by Georgetown University’s Kalmanovitz Initiative for Labor and the Working Poor, and the Friedrich Ebert Stiftung, a foundation set up to foster U.S.- German relations, tried to figure out why workers vote that way—and how to reorient them.</w:t>
      </w:r>
    </w:p>
    <w:p w14:paraId="0595B947" w14:textId="77777777" w:rsidR="00913694" w:rsidRPr="00E71691" w:rsidRDefault="00913694" w:rsidP="00913694">
      <w:pPr>
        <w:rPr>
          <w:sz w:val="16"/>
        </w:rPr>
      </w:pPr>
      <w:r w:rsidRPr="00E71691">
        <w:rPr>
          <w:sz w:val="16"/>
        </w:rPr>
        <w:t>That’s not to say panelists Vonda McDaniel, president of the Nashville, Tenn., Central Labor Council, Prof. Federico Finchelstein, an expert on East European politics at New York’s New School for Social Research, and Prof. Thomas Greven of the Free University of Berlin reached a conclusion. They offered some reasons for the rightward shift and some solutions.</w:t>
      </w:r>
    </w:p>
    <w:p w14:paraId="5BF18440" w14:textId="77777777" w:rsidR="00913694" w:rsidRPr="00E71691" w:rsidRDefault="00913694" w:rsidP="00913694">
      <w:pPr>
        <w:rPr>
          <w:sz w:val="16"/>
        </w:rPr>
      </w:pPr>
      <w:r w:rsidRPr="00E71691">
        <w:rPr>
          <w:sz w:val="16"/>
        </w:rPr>
        <w:t>All those parties, including the GOP, “started as bourgeois, middle-class, shopkeeper-oriented” organizations, but have since pivoted to right-wing populism, Greven explained.</w:t>
      </w:r>
    </w:p>
    <w:p w14:paraId="5B6B7293" w14:textId="77777777" w:rsidR="00913694" w:rsidRPr="00E71691" w:rsidRDefault="00913694" w:rsidP="00913694">
      <w:pPr>
        <w:rPr>
          <w:sz w:val="16"/>
        </w:rPr>
      </w:pPr>
      <w:r w:rsidRPr="00E71691">
        <w:rPr>
          <w:sz w:val="16"/>
        </w:rPr>
        <w:t>“Cruz at the Conservative Political Action Conference was trying to be the inheritor of the white working class who supported Trump,” he contended. The Texan proclaimed the GOP “the party of steelworkers, construction workers, police officers, firefighters, and waitresses.”</w:t>
      </w:r>
    </w:p>
    <w:p w14:paraId="44175DC0" w14:textId="77777777" w:rsidR="00913694" w:rsidRPr="00E71691" w:rsidRDefault="00913694" w:rsidP="00913694">
      <w:pPr>
        <w:rPr>
          <w:sz w:val="16"/>
        </w:rPr>
      </w:pPr>
      <w:r w:rsidRPr="00E71691">
        <w:rPr>
          <w:sz w:val="16"/>
        </w:rPr>
        <w:t>Nationalism, protectionism, and racism</w:t>
      </w:r>
    </w:p>
    <w:p w14:paraId="4F745B40" w14:textId="77777777" w:rsidR="00913694" w:rsidRPr="00E71691" w:rsidRDefault="00913694" w:rsidP="00913694">
      <w:pPr>
        <w:rPr>
          <w:sz w:val="16"/>
        </w:rPr>
      </w:pPr>
      <w:r w:rsidRPr="00E71691">
        <w:rPr>
          <w:sz w:val="16"/>
        </w:rPr>
        <w:t xml:space="preserve">“But </w:t>
      </w:r>
      <w:r w:rsidRPr="00E71691">
        <w:rPr>
          <w:rStyle w:val="StyleUnderline"/>
        </w:rPr>
        <w:t xml:space="preserve">one common denominator” is the </w:t>
      </w:r>
      <w:r w:rsidRPr="00E71691">
        <w:rPr>
          <w:sz w:val="16"/>
        </w:rPr>
        <w:t xml:space="preserve">GOP and the other right-wing </w:t>
      </w:r>
      <w:r w:rsidRPr="00E71691">
        <w:rPr>
          <w:rStyle w:val="StyleUnderline"/>
        </w:rPr>
        <w:t xml:space="preserve">parties, plus the </w:t>
      </w:r>
      <w:r w:rsidRPr="006E20F0">
        <w:rPr>
          <w:rStyle w:val="StyleUnderline"/>
          <w:highlight w:val="cyan"/>
        </w:rPr>
        <w:t>workers</w:t>
      </w:r>
      <w:r w:rsidRPr="00E71691">
        <w:rPr>
          <w:rStyle w:val="StyleUnderline"/>
        </w:rPr>
        <w:t xml:space="preserve"> they appeal to, “</w:t>
      </w:r>
      <w:r w:rsidRPr="006E20F0">
        <w:rPr>
          <w:rStyle w:val="StyleUnderline"/>
          <w:highlight w:val="cyan"/>
        </w:rPr>
        <w:t xml:space="preserve">have a </w:t>
      </w:r>
      <w:r w:rsidRPr="006E20F0">
        <w:rPr>
          <w:rStyle w:val="Emphasis"/>
          <w:highlight w:val="cyan"/>
        </w:rPr>
        <w:t>radicalized response</w:t>
      </w:r>
      <w:r w:rsidRPr="006E20F0">
        <w:rPr>
          <w:sz w:val="16"/>
          <w:highlight w:val="cyan"/>
        </w:rPr>
        <w:t xml:space="preserve">” </w:t>
      </w:r>
      <w:r w:rsidRPr="006E20F0">
        <w:rPr>
          <w:rStyle w:val="StyleUnderline"/>
          <w:highlight w:val="cyan"/>
        </w:rPr>
        <w:t xml:space="preserve">that “is nationalist, </w:t>
      </w:r>
      <w:r w:rsidRPr="006E20F0">
        <w:rPr>
          <w:rStyle w:val="Emphasis"/>
          <w:highlight w:val="cyan"/>
        </w:rPr>
        <w:t>protectionist</w:t>
      </w:r>
      <w:r w:rsidRPr="006E20F0">
        <w:rPr>
          <w:rStyle w:val="StyleUnderline"/>
          <w:highlight w:val="cyan"/>
        </w:rPr>
        <w:t xml:space="preserve"> and</w:t>
      </w:r>
      <w:r w:rsidRPr="006E20F0">
        <w:rPr>
          <w:sz w:val="16"/>
          <w:highlight w:val="cyan"/>
        </w:rPr>
        <w:t xml:space="preserve"> </w:t>
      </w:r>
      <w:r w:rsidRPr="006E20F0">
        <w:rPr>
          <w:rStyle w:val="Emphasis"/>
          <w:highlight w:val="cyan"/>
        </w:rPr>
        <w:t>nativist</w:t>
      </w:r>
      <w:r w:rsidRPr="00E71691">
        <w:rPr>
          <w:sz w:val="16"/>
        </w:rPr>
        <w:t>…</w:t>
      </w:r>
      <w:r w:rsidRPr="00E71691">
        <w:rPr>
          <w:rStyle w:val="StyleUnderline"/>
        </w:rPr>
        <w:t>to all facets of globalization</w:t>
      </w:r>
      <w:r w:rsidRPr="00E71691">
        <w:rPr>
          <w:sz w:val="16"/>
        </w:rPr>
        <w:t xml:space="preserve">,” he said. </w:t>
      </w:r>
      <w:r w:rsidRPr="00E71691">
        <w:rPr>
          <w:rStyle w:val="StyleUnderline"/>
        </w:rPr>
        <w:t xml:space="preserve">Those facets include corporate export of workers’ jobs to low-wage nations and resentment of </w:t>
      </w:r>
      <w:r w:rsidRPr="00E71691">
        <w:rPr>
          <w:rStyle w:val="Emphasis"/>
        </w:rPr>
        <w:t>refugees</w:t>
      </w:r>
      <w:r w:rsidRPr="00E71691">
        <w:rPr>
          <w:rStyle w:val="StyleUnderline"/>
        </w:rPr>
        <w:t xml:space="preserve"> and </w:t>
      </w:r>
      <w:r w:rsidRPr="00E71691">
        <w:rPr>
          <w:rStyle w:val="Emphasis"/>
        </w:rPr>
        <w:t>migrants</w:t>
      </w:r>
      <w:r w:rsidRPr="00E71691">
        <w:rPr>
          <w:sz w:val="16"/>
        </w:rPr>
        <w:t xml:space="preserve">, </w:t>
      </w:r>
      <w:r w:rsidRPr="00E71691">
        <w:rPr>
          <w:rStyle w:val="StyleUnderline"/>
        </w:rPr>
        <w:t xml:space="preserve">often people of color whom white nativists in Europe and the U.S. </w:t>
      </w:r>
      <w:r w:rsidRPr="00E71691">
        <w:rPr>
          <w:rStyle w:val="Emphasis"/>
        </w:rPr>
        <w:t>view as a threat</w:t>
      </w:r>
      <w:r w:rsidRPr="00E71691">
        <w:rPr>
          <w:sz w:val="16"/>
        </w:rPr>
        <w:t>.</w:t>
      </w:r>
    </w:p>
    <w:p w14:paraId="3DDD918C" w14:textId="77777777" w:rsidR="00913694" w:rsidRDefault="00913694" w:rsidP="00913694">
      <w:pPr>
        <w:rPr>
          <w:sz w:val="16"/>
        </w:rPr>
      </w:pPr>
      <w:r w:rsidRPr="00E71691">
        <w:rPr>
          <w:sz w:val="16"/>
        </w:rPr>
        <w:t>“</w:t>
      </w:r>
      <w:r w:rsidRPr="006E20F0">
        <w:rPr>
          <w:rStyle w:val="Emphasis"/>
          <w:highlight w:val="cyan"/>
        </w:rPr>
        <w:t>’Us versus them’</w:t>
      </w:r>
      <w:r w:rsidRPr="006E20F0">
        <w:rPr>
          <w:sz w:val="16"/>
          <w:highlight w:val="cyan"/>
        </w:rPr>
        <w:t xml:space="preserve"> </w:t>
      </w:r>
      <w:r w:rsidRPr="006E20F0">
        <w:rPr>
          <w:rStyle w:val="StyleUnderline"/>
          <w:highlight w:val="cyan"/>
        </w:rPr>
        <w:t>is</w:t>
      </w:r>
      <w:r w:rsidRPr="00E71691">
        <w:rPr>
          <w:rStyle w:val="StyleUnderline"/>
        </w:rPr>
        <w:t xml:space="preserve"> much </w:t>
      </w:r>
      <w:r w:rsidRPr="006E20F0">
        <w:rPr>
          <w:rStyle w:val="StyleUnderline"/>
          <w:highlight w:val="cyan"/>
        </w:rPr>
        <w:t xml:space="preserve">easier to sell to </w:t>
      </w:r>
      <w:r w:rsidRPr="006E20F0">
        <w:rPr>
          <w:rStyle w:val="Emphasis"/>
          <w:highlight w:val="cyan"/>
        </w:rPr>
        <w:t>working-class constituents</w:t>
      </w:r>
      <w:r w:rsidRPr="00E71691">
        <w:rPr>
          <w:sz w:val="16"/>
        </w:rPr>
        <w:t xml:space="preserve">. </w:t>
      </w:r>
      <w:r w:rsidRPr="006E20F0">
        <w:rPr>
          <w:rStyle w:val="StyleUnderline"/>
          <w:highlight w:val="cyan"/>
        </w:rPr>
        <w:t xml:space="preserve">Union status doesn’t </w:t>
      </w:r>
      <w:r w:rsidRPr="006E20F0">
        <w:rPr>
          <w:rStyle w:val="Emphasis"/>
          <w:highlight w:val="cyan"/>
        </w:rPr>
        <w:t>inoculate people</w:t>
      </w:r>
      <w:r w:rsidRPr="006E20F0">
        <w:rPr>
          <w:rStyle w:val="StyleUnderline"/>
          <w:highlight w:val="cyan"/>
        </w:rPr>
        <w:t xml:space="preserve"> versus</w:t>
      </w:r>
      <w:r w:rsidRPr="00E71691">
        <w:rPr>
          <w:rStyle w:val="StyleUnderline"/>
        </w:rPr>
        <w:t xml:space="preserve"> right-wing </w:t>
      </w:r>
      <w:r w:rsidRPr="006E20F0">
        <w:rPr>
          <w:rStyle w:val="Emphasis"/>
          <w:highlight w:val="cyan"/>
        </w:rPr>
        <w:t>populism</w:t>
      </w:r>
      <w:r w:rsidRPr="00E71691">
        <w:rPr>
          <w:sz w:val="16"/>
        </w:rPr>
        <w:t xml:space="preserve">,” Greven said. </w:t>
      </w:r>
      <w:r w:rsidRPr="00E71691">
        <w:rPr>
          <w:rStyle w:val="StyleUnderline"/>
        </w:rPr>
        <w:t>While populists’ pro-worker rhetoric is “a charade,” and progressives’ answer, “tax the rich,” is not enough</w:t>
      </w:r>
      <w:r w:rsidRPr="00E71691">
        <w:rPr>
          <w:sz w:val="16"/>
        </w:rPr>
        <w:t>, he added.</w:t>
      </w:r>
    </w:p>
    <w:p w14:paraId="782585E4" w14:textId="7666DFF7" w:rsidR="00913694" w:rsidRDefault="00913694" w:rsidP="00913694">
      <w:pPr>
        <w:pStyle w:val="Heading4"/>
      </w:pPr>
      <w:r>
        <w:t xml:space="preserve">Democratic peace is </w:t>
      </w:r>
      <w:r w:rsidRPr="002F5513">
        <w:rPr>
          <w:u w:val="single"/>
        </w:rPr>
        <w:t>empirically bankrupt</w:t>
      </w:r>
      <w:r>
        <w:t xml:space="preserve"> and </w:t>
      </w:r>
      <w:r w:rsidRPr="002F5513">
        <w:rPr>
          <w:u w:val="single"/>
        </w:rPr>
        <w:t>spurious</w:t>
      </w:r>
      <w:r>
        <w:t>.</w:t>
      </w:r>
    </w:p>
    <w:p w14:paraId="528E7A75" w14:textId="77777777" w:rsidR="00913694" w:rsidRDefault="00913694" w:rsidP="00913694">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3EFCB372" w14:textId="77777777" w:rsidR="00913694" w:rsidRPr="00646D27" w:rsidRDefault="00913694" w:rsidP="00913694">
      <w:pPr>
        <w:rPr>
          <w:sz w:val="16"/>
        </w:rPr>
      </w:pPr>
      <w:r w:rsidRPr="00646D27">
        <w:rPr>
          <w:sz w:val="16"/>
        </w:rPr>
        <w:t xml:space="preserve">Contribution to democratic peace theory </w:t>
      </w:r>
    </w:p>
    <w:p w14:paraId="7F7CE730" w14:textId="77777777" w:rsidR="00913694" w:rsidRPr="00646D27" w:rsidRDefault="00913694" w:rsidP="00913694">
      <w:pPr>
        <w:rPr>
          <w:sz w:val="16"/>
        </w:rPr>
      </w:pPr>
      <w:r w:rsidRPr="00646D27">
        <w:rPr>
          <w:sz w:val="16"/>
        </w:rPr>
        <w:t xml:space="preserve">The findings of this study contribute in several ways to our understanding of normative and institutional </w:t>
      </w:r>
      <w:r w:rsidRPr="006E20F0">
        <w:rPr>
          <w:rStyle w:val="Emphasis"/>
          <w:highlight w:val="cyan"/>
        </w:rPr>
        <w:t>d</w:t>
      </w:r>
      <w:r w:rsidRPr="0069220A">
        <w:rPr>
          <w:rStyle w:val="StyleUnderline"/>
        </w:rPr>
        <w:t xml:space="preserve">emocratic </w:t>
      </w:r>
      <w:r w:rsidRPr="006E20F0">
        <w:rPr>
          <w:rStyle w:val="Emphasis"/>
          <w:highlight w:val="cyan"/>
        </w:rPr>
        <w:t>p</w:t>
      </w:r>
      <w:r w:rsidRPr="0069220A">
        <w:rPr>
          <w:rStyle w:val="StyleUnderline"/>
        </w:rPr>
        <w:t xml:space="preserve">eace </w:t>
      </w:r>
      <w:r w:rsidRPr="006E20F0">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E20F0">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6E20F0">
        <w:rPr>
          <w:rStyle w:val="Emphasis"/>
          <w:highlight w:val="cyan"/>
        </w:rPr>
        <w:t>normative</w:t>
      </w:r>
      <w:r w:rsidRPr="006E20F0">
        <w:rPr>
          <w:rStyle w:val="StyleUnderline"/>
          <w:highlight w:val="cyan"/>
        </w:rPr>
        <w:t xml:space="preserve"> and</w:t>
      </w:r>
      <w:r w:rsidRPr="0069220A">
        <w:rPr>
          <w:rStyle w:val="StyleUnderline"/>
        </w:rPr>
        <w:t xml:space="preserve"> grounded</w:t>
      </w:r>
      <w:r w:rsidRPr="00646D27">
        <w:rPr>
          <w:sz w:val="16"/>
        </w:rPr>
        <w:t xml:space="preserve"> on </w:t>
      </w:r>
      <w:r w:rsidRPr="006E20F0">
        <w:rPr>
          <w:rStyle w:val="Emphasis"/>
          <w:highlight w:val="cyan"/>
        </w:rPr>
        <w:t>specific</w:t>
      </w:r>
      <w:r w:rsidRPr="00447664">
        <w:rPr>
          <w:rStyle w:val="Emphasis"/>
        </w:rPr>
        <w:t xml:space="preserve"> political-</w:t>
      </w:r>
      <w:r w:rsidRPr="006E20F0">
        <w:rPr>
          <w:rStyle w:val="Emphasis"/>
          <w:highlight w:val="cyan"/>
        </w:rPr>
        <w:t>phil</w:t>
      </w:r>
      <w:r w:rsidRPr="0069220A">
        <w:rPr>
          <w:rStyle w:val="StyleUnderline"/>
        </w:rPr>
        <w:t xml:space="preserve">osophical </w:t>
      </w:r>
      <w:r w:rsidRPr="006E20F0">
        <w:rPr>
          <w:rStyle w:val="Emphasis"/>
          <w:highlight w:val="cyan"/>
        </w:rPr>
        <w:t>ideas</w:t>
      </w:r>
      <w:r w:rsidRPr="006E20F0">
        <w:rPr>
          <w:rStyle w:val="StyleUnderline"/>
          <w:highlight w:val="cyan"/>
        </w:rPr>
        <w:t xml:space="preserve"> rather than</w:t>
      </w:r>
      <w:r w:rsidRPr="0069220A">
        <w:rPr>
          <w:rStyle w:val="StyleUnderline"/>
        </w:rPr>
        <w:t xml:space="preserve"> being </w:t>
      </w:r>
      <w:r w:rsidRPr="006E20F0">
        <w:rPr>
          <w:rStyle w:val="Emphasis"/>
          <w:highlight w:val="cyan"/>
        </w:rPr>
        <w:t>empiric</w:t>
      </w:r>
      <w:r w:rsidRPr="0069220A">
        <w:rPr>
          <w:rStyle w:val="StyleUnderline"/>
        </w:rPr>
        <w:t>al fact</w:t>
      </w:r>
      <w:r w:rsidRPr="006E20F0">
        <w:rPr>
          <w:rStyle w:val="Emphasis"/>
          <w:highlight w:val="cyan"/>
        </w:rPr>
        <w:t>s</w:t>
      </w:r>
      <w:r w:rsidRPr="00447664">
        <w:rPr>
          <w:rStyle w:val="StyleUnderline"/>
        </w:rPr>
        <w:t xml:space="preserve">. Yet </w:t>
      </w:r>
      <w:r w:rsidRPr="006E20F0">
        <w:rPr>
          <w:rStyle w:val="Emphasis"/>
          <w:highlight w:val="cyan"/>
        </w:rPr>
        <w:t>d</w:t>
      </w:r>
      <w:r w:rsidRPr="00447664">
        <w:rPr>
          <w:rStyle w:val="StyleUnderline"/>
        </w:rPr>
        <w:t xml:space="preserve">emocratic </w:t>
      </w:r>
      <w:r w:rsidRPr="006E20F0">
        <w:rPr>
          <w:rStyle w:val="Emphasis"/>
          <w:highlight w:val="cyan"/>
        </w:rPr>
        <w:t>p</w:t>
      </w:r>
      <w:r w:rsidRPr="00447664">
        <w:rPr>
          <w:rStyle w:val="StyleUnderline"/>
        </w:rPr>
        <w:t xml:space="preserve">eace </w:t>
      </w:r>
      <w:r w:rsidRPr="006E20F0">
        <w:rPr>
          <w:rStyle w:val="Emphasis"/>
          <w:highlight w:val="cyan"/>
        </w:rPr>
        <w:t>t</w:t>
      </w:r>
      <w:r w:rsidRPr="00447664">
        <w:rPr>
          <w:rStyle w:val="StyleUnderline"/>
        </w:rPr>
        <w:t xml:space="preserve">heory </w:t>
      </w:r>
      <w:r w:rsidRPr="006E20F0">
        <w:rPr>
          <w:rStyle w:val="StyleUnderline"/>
          <w:highlight w:val="cyan"/>
        </w:rPr>
        <w:t>uses</w:t>
      </w:r>
      <w:r w:rsidRPr="00646D27">
        <w:rPr>
          <w:sz w:val="16"/>
        </w:rPr>
        <w:t xml:space="preserve"> these </w:t>
      </w:r>
      <w:r w:rsidRPr="006E20F0">
        <w:rPr>
          <w:rStyle w:val="StyleUnderline"/>
          <w:highlight w:val="cyan"/>
        </w:rPr>
        <w:t xml:space="preserve">assumptions as </w:t>
      </w:r>
      <w:r w:rsidRPr="006E20F0">
        <w:rPr>
          <w:rStyle w:val="Emphasis"/>
          <w:highlight w:val="cyan"/>
        </w:rPr>
        <w:t>if</w:t>
      </w:r>
      <w:r w:rsidRPr="006E20F0">
        <w:rPr>
          <w:rStyle w:val="StyleUnderline"/>
          <w:highlight w:val="cyan"/>
        </w:rPr>
        <w:t xml:space="preserve"> they were</w:t>
      </w:r>
      <w:r w:rsidRPr="00447664">
        <w:rPr>
          <w:rStyle w:val="StyleUnderline"/>
        </w:rPr>
        <w:t xml:space="preserve"> </w:t>
      </w:r>
      <w:r w:rsidRPr="00447664">
        <w:rPr>
          <w:rStyle w:val="Emphasis"/>
        </w:rPr>
        <w:t xml:space="preserve">empirical </w:t>
      </w:r>
      <w:r w:rsidRPr="006E20F0">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6E20F0">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6E20F0">
        <w:rPr>
          <w:rStyle w:val="StyleUnderline"/>
          <w:highlight w:val="cyan"/>
        </w:rPr>
        <w:t>are</w:t>
      </w:r>
      <w:r w:rsidRPr="003250AE">
        <w:rPr>
          <w:rStyle w:val="StyleUnderline"/>
        </w:rPr>
        <w:t xml:space="preserve"> </w:t>
      </w:r>
      <w:r w:rsidRPr="003250AE">
        <w:rPr>
          <w:rStyle w:val="Emphasis"/>
        </w:rPr>
        <w:t xml:space="preserve">empirically </w:t>
      </w:r>
      <w:r w:rsidRPr="006E20F0">
        <w:rPr>
          <w:rStyle w:val="Emphasis"/>
          <w:highlight w:val="cyan"/>
        </w:rPr>
        <w:t>unsupported</w:t>
      </w:r>
      <w:r w:rsidRPr="00646D27">
        <w:rPr>
          <w:sz w:val="16"/>
        </w:rPr>
        <w:t xml:space="preserve">. </w:t>
      </w:r>
    </w:p>
    <w:p w14:paraId="75BE2747" w14:textId="77777777" w:rsidR="00913694" w:rsidRPr="00646D27" w:rsidRDefault="00913694" w:rsidP="00913694">
      <w:pPr>
        <w:rPr>
          <w:sz w:val="16"/>
        </w:rPr>
      </w:pPr>
      <w:r w:rsidRPr="00646D27">
        <w:rPr>
          <w:sz w:val="16"/>
        </w:rPr>
        <w:t xml:space="preserve">First of all, </w:t>
      </w:r>
      <w:r w:rsidRPr="003250AE">
        <w:rPr>
          <w:rStyle w:val="Emphasis"/>
        </w:rPr>
        <w:t xml:space="preserve">liberal </w:t>
      </w:r>
      <w:r w:rsidRPr="006E20F0">
        <w:rPr>
          <w:rStyle w:val="Emphasis"/>
          <w:highlight w:val="cyan"/>
        </w:rPr>
        <w:t>norms</w:t>
      </w:r>
      <w:r w:rsidRPr="006E20F0">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6E20F0">
        <w:rPr>
          <w:rStyle w:val="Emphasis"/>
          <w:highlight w:val="cyan"/>
        </w:rPr>
        <w:t>other regime</w:t>
      </w:r>
      <w:r w:rsidRPr="003250AE">
        <w:rPr>
          <w:rStyle w:val="StyleUnderline"/>
        </w:rPr>
        <w:t>-type</w:t>
      </w:r>
      <w:r w:rsidRPr="006E20F0">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6E20F0">
        <w:rPr>
          <w:rStyle w:val="StyleUnderline"/>
          <w:highlight w:val="cyan"/>
        </w:rPr>
        <w:t xml:space="preserve">on average, </w:t>
      </w:r>
      <w:r w:rsidRPr="006E20F0">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6E20F0">
        <w:rPr>
          <w:rStyle w:val="StyleUnderline"/>
          <w:highlight w:val="cyan"/>
        </w:rPr>
        <w:t xml:space="preserve">norms </w:t>
      </w:r>
      <w:r w:rsidRPr="006E20F0">
        <w:rPr>
          <w:rStyle w:val="Emphasis"/>
          <w:highlight w:val="cyan"/>
        </w:rPr>
        <w:t>neither influence</w:t>
      </w:r>
      <w:r w:rsidRPr="00FC091C">
        <w:rPr>
          <w:rStyle w:val="StyleUnderline"/>
        </w:rPr>
        <w:t xml:space="preserve"> the </w:t>
      </w:r>
      <w:r w:rsidRPr="006E20F0">
        <w:rPr>
          <w:rStyle w:val="Emphasis"/>
          <w:highlight w:val="cyan"/>
        </w:rPr>
        <w:t>willingness</w:t>
      </w:r>
      <w:r w:rsidRPr="006E20F0">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1AF5BEF7" w14:textId="77777777" w:rsidR="00913694" w:rsidRPr="00646D27" w:rsidRDefault="00913694" w:rsidP="00913694">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60ABBA0F" w14:textId="77777777" w:rsidR="00913694" w:rsidRPr="00646D27" w:rsidRDefault="00913694" w:rsidP="00913694">
      <w:pPr>
        <w:rPr>
          <w:sz w:val="16"/>
        </w:rPr>
      </w:pPr>
      <w:r w:rsidRPr="00232032">
        <w:rPr>
          <w:rStyle w:val="Emphasis"/>
        </w:rPr>
        <w:t xml:space="preserve">Earlier </w:t>
      </w:r>
      <w:r w:rsidRPr="006E20F0">
        <w:rPr>
          <w:rStyle w:val="Emphasis"/>
          <w:highlight w:val="cyan"/>
        </w:rPr>
        <w:t>experiment</w:t>
      </w:r>
      <w:r w:rsidRPr="00232032">
        <w:rPr>
          <w:rStyle w:val="StyleUnderline"/>
        </w:rPr>
        <w:t>al studie</w:t>
      </w:r>
      <w:r w:rsidRPr="006E20F0">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6E20F0">
        <w:rPr>
          <w:rStyle w:val="Emphasis"/>
          <w:highlight w:val="cyan"/>
        </w:rPr>
        <w:t>not</w:t>
      </w:r>
      <w:r w:rsidRPr="006E20F0">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6E20F0">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370DB15C" w14:textId="77777777" w:rsidR="00913694" w:rsidRPr="00646D27" w:rsidRDefault="00913694" w:rsidP="00913694">
      <w:pPr>
        <w:rPr>
          <w:sz w:val="16"/>
        </w:rPr>
      </w:pPr>
      <w:r w:rsidRPr="00646D27">
        <w:rPr>
          <w:sz w:val="16"/>
        </w:rPr>
        <w:t xml:space="preserve">Secondly, </w:t>
      </w:r>
      <w:r w:rsidRPr="005215C7">
        <w:rPr>
          <w:rStyle w:val="StyleUnderline"/>
        </w:rPr>
        <w:t>regime-</w:t>
      </w:r>
      <w:r w:rsidRPr="006E20F0">
        <w:rPr>
          <w:rStyle w:val="StyleUnderline"/>
          <w:highlight w:val="cyan"/>
        </w:rPr>
        <w:t>type showed</w:t>
      </w:r>
      <w:r w:rsidRPr="00646D27">
        <w:rPr>
          <w:sz w:val="16"/>
        </w:rPr>
        <w:t xml:space="preserve"> to have </w:t>
      </w:r>
      <w:r w:rsidRPr="006E20F0">
        <w:rPr>
          <w:rStyle w:val="Emphasis"/>
          <w:highlight w:val="cyan"/>
        </w:rPr>
        <w:t>no influence</w:t>
      </w:r>
      <w:r w:rsidRPr="006E20F0">
        <w:rPr>
          <w:rStyle w:val="StyleUnderline"/>
          <w:highlight w:val="cyan"/>
        </w:rPr>
        <w:t xml:space="preserve"> on</w:t>
      </w:r>
      <w:r w:rsidRPr="005215C7">
        <w:rPr>
          <w:rStyle w:val="StyleUnderline"/>
        </w:rPr>
        <w:t xml:space="preserve"> the </w:t>
      </w:r>
      <w:r w:rsidRPr="006E20F0">
        <w:rPr>
          <w:rStyle w:val="StyleUnderline"/>
          <w:highlight w:val="cyan"/>
        </w:rPr>
        <w:t xml:space="preserve">willingness to </w:t>
      </w:r>
      <w:r w:rsidRPr="006E20F0">
        <w:rPr>
          <w:rStyle w:val="Emphasis"/>
          <w:highlight w:val="cyan"/>
        </w:rPr>
        <w:t>attack</w:t>
      </w:r>
      <w:r w:rsidRPr="006E20F0">
        <w:rPr>
          <w:rStyle w:val="StyleUnderline"/>
          <w:highlight w:val="cyan"/>
        </w:rPr>
        <w:t>, or</w:t>
      </w:r>
      <w:r w:rsidRPr="005215C7">
        <w:rPr>
          <w:rStyle w:val="StyleUnderline"/>
        </w:rPr>
        <w:t xml:space="preserve"> the willingness to choose </w:t>
      </w:r>
      <w:r w:rsidRPr="006E20F0">
        <w:rPr>
          <w:rStyle w:val="StyleUnderline"/>
          <w:highlight w:val="cyan"/>
        </w:rPr>
        <w:t>other</w:t>
      </w:r>
      <w:r w:rsidRPr="00646D27">
        <w:rPr>
          <w:sz w:val="16"/>
        </w:rPr>
        <w:t xml:space="preserve"> relevant </w:t>
      </w:r>
      <w:r w:rsidRPr="006E20F0">
        <w:rPr>
          <w:rStyle w:val="Emphasis"/>
          <w:highlight w:val="cyan"/>
        </w:rPr>
        <w:t>policy</w:t>
      </w:r>
      <w:r w:rsidRPr="005215C7">
        <w:rPr>
          <w:rStyle w:val="StyleUnderline"/>
        </w:rPr>
        <w:t xml:space="preserve"> option</w:t>
      </w:r>
      <w:r w:rsidRPr="006E20F0">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2359DD15" w14:textId="77777777" w:rsidR="00913694" w:rsidRPr="00646D27" w:rsidRDefault="00913694" w:rsidP="00913694">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49832D1E" w14:textId="77777777" w:rsidR="00913694" w:rsidRPr="00646D27" w:rsidRDefault="00913694" w:rsidP="00913694">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E20F0">
        <w:rPr>
          <w:rStyle w:val="StyleUnderline"/>
          <w:highlight w:val="cyan"/>
        </w:rPr>
        <w:t xml:space="preserve">study </w:t>
      </w:r>
      <w:r w:rsidRPr="006E20F0">
        <w:rPr>
          <w:rStyle w:val="Emphasis"/>
          <w:highlight w:val="cyan"/>
        </w:rPr>
        <w:t>disconnected</w:t>
      </w:r>
      <w:r w:rsidRPr="008103CC">
        <w:rPr>
          <w:rStyle w:val="StyleUnderline"/>
        </w:rPr>
        <w:t xml:space="preserve"> regime-</w:t>
      </w:r>
      <w:r w:rsidRPr="006E20F0">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E20F0">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4866C478" w14:textId="77777777" w:rsidR="00913694" w:rsidRPr="00646D27" w:rsidRDefault="00913694" w:rsidP="00913694">
      <w:pPr>
        <w:rPr>
          <w:sz w:val="16"/>
        </w:rPr>
      </w:pPr>
      <w:r w:rsidRPr="00646D27">
        <w:rPr>
          <w:sz w:val="16"/>
        </w:rPr>
        <w:t xml:space="preserve">Second, and related to the former point, is the measurement of regime-type. </w:t>
      </w:r>
      <w:r w:rsidRPr="00694666">
        <w:rPr>
          <w:rStyle w:val="StyleUnderline"/>
        </w:rPr>
        <w:t xml:space="preserve">This </w:t>
      </w:r>
      <w:r w:rsidRPr="006E20F0">
        <w:rPr>
          <w:rStyle w:val="StyleUnderline"/>
          <w:highlight w:val="cyan"/>
        </w:rPr>
        <w:t>study used</w:t>
      </w:r>
      <w:r w:rsidRPr="00694666">
        <w:rPr>
          <w:rStyle w:val="StyleUnderline"/>
        </w:rPr>
        <w:t xml:space="preserve"> a </w:t>
      </w:r>
      <w:r w:rsidRPr="006E20F0">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298C1101" w14:textId="77777777" w:rsidR="00913694" w:rsidRPr="00646D27" w:rsidRDefault="00913694" w:rsidP="00913694">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E20F0">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7D750BEE" w14:textId="77777777" w:rsidR="00913694" w:rsidRPr="00646D27" w:rsidRDefault="00913694" w:rsidP="00913694">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0E57AEFD" w14:textId="77777777" w:rsidR="00913694" w:rsidRPr="00646D27" w:rsidRDefault="00913694" w:rsidP="00913694">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6E20F0">
        <w:rPr>
          <w:rStyle w:val="Emphasis"/>
          <w:highlight w:val="cyan"/>
        </w:rPr>
        <w:t>autocrat</w:t>
      </w:r>
      <w:r w:rsidRPr="00EB6443">
        <w:rPr>
          <w:rStyle w:val="StyleUnderline"/>
        </w:rPr>
        <w:t>ic</w:t>
      </w:r>
      <w:r w:rsidRPr="00556122">
        <w:rPr>
          <w:rStyle w:val="StyleUnderline"/>
        </w:rPr>
        <w:t xml:space="preserve"> citizen</w:t>
      </w:r>
      <w:r w:rsidRPr="006E20F0">
        <w:rPr>
          <w:rStyle w:val="Emphasis"/>
          <w:highlight w:val="cyan"/>
        </w:rPr>
        <w:t>s</w:t>
      </w:r>
      <w:r w:rsidRPr="006E20F0">
        <w:rPr>
          <w:rStyle w:val="StyleUnderline"/>
          <w:highlight w:val="cyan"/>
        </w:rPr>
        <w:t xml:space="preserve"> were</w:t>
      </w:r>
      <w:r w:rsidRPr="00556122">
        <w:rPr>
          <w:rStyle w:val="StyleUnderline"/>
        </w:rPr>
        <w:t xml:space="preserve"> </w:t>
      </w:r>
      <w:r w:rsidRPr="00FD5225">
        <w:rPr>
          <w:rStyle w:val="Emphasis"/>
        </w:rPr>
        <w:t xml:space="preserve">overall </w:t>
      </w:r>
      <w:r w:rsidRPr="006E20F0">
        <w:rPr>
          <w:rStyle w:val="Emphasis"/>
          <w:highlight w:val="cyan"/>
        </w:rPr>
        <w:t>more</w:t>
      </w:r>
      <w:r w:rsidRPr="006E20F0">
        <w:rPr>
          <w:rStyle w:val="StyleUnderline"/>
          <w:highlight w:val="cyan"/>
        </w:rPr>
        <w:t xml:space="preserve"> peaceful towards </w:t>
      </w:r>
      <w:r w:rsidRPr="006E20F0">
        <w:rPr>
          <w:rStyle w:val="Emphasis"/>
          <w:highlight w:val="cyan"/>
        </w:rPr>
        <w:t>all regime</w:t>
      </w:r>
      <w:r w:rsidRPr="00556122">
        <w:rPr>
          <w:rStyle w:val="StyleUnderline"/>
        </w:rPr>
        <w:t>-type</w:t>
      </w:r>
      <w:r w:rsidRPr="006E20F0">
        <w:rPr>
          <w:rStyle w:val="Emphasis"/>
          <w:highlight w:val="cyan"/>
        </w:rPr>
        <w:t>s</w:t>
      </w:r>
      <w:r w:rsidRPr="00556122">
        <w:rPr>
          <w:rStyle w:val="StyleUnderline"/>
        </w:rPr>
        <w:t xml:space="preserve"> the </w:t>
      </w:r>
      <w:r w:rsidRPr="006E20F0">
        <w:rPr>
          <w:rStyle w:val="StyleUnderline"/>
          <w:highlight w:val="cyan"/>
        </w:rPr>
        <w:t xml:space="preserve">comparison </w:t>
      </w:r>
      <w:r w:rsidRPr="006E20F0">
        <w:rPr>
          <w:rStyle w:val="Emphasis"/>
          <w:highlight w:val="cyan"/>
        </w:rPr>
        <w:t>showed</w:t>
      </w:r>
      <w:r w:rsidRPr="00556122">
        <w:rPr>
          <w:rStyle w:val="StyleUnderline"/>
        </w:rPr>
        <w:t xml:space="preserve"> that</w:t>
      </w:r>
      <w:r w:rsidRPr="00646D27">
        <w:rPr>
          <w:sz w:val="16"/>
        </w:rPr>
        <w:t xml:space="preserve"> actually the </w:t>
      </w:r>
      <w:r w:rsidRPr="006E20F0">
        <w:rPr>
          <w:rStyle w:val="Emphasis"/>
          <w:highlight w:val="cyan"/>
        </w:rPr>
        <w:t>dem</w:t>
      </w:r>
      <w:r w:rsidRPr="00EB6443">
        <w:rPr>
          <w:rStyle w:val="StyleUnderline"/>
        </w:rPr>
        <w:t>ocrati</w:t>
      </w:r>
      <w:r w:rsidRPr="00556122">
        <w:rPr>
          <w:rStyle w:val="StyleUnderline"/>
        </w:rPr>
        <w:t>c participant</w:t>
      </w:r>
      <w:r w:rsidRPr="006E20F0">
        <w:rPr>
          <w:rStyle w:val="Emphasis"/>
          <w:highlight w:val="cyan"/>
        </w:rPr>
        <w:t>s</w:t>
      </w:r>
      <w:r w:rsidRPr="006E20F0">
        <w:rPr>
          <w:rStyle w:val="StyleUnderline"/>
          <w:highlight w:val="cyan"/>
        </w:rPr>
        <w:t xml:space="preserve"> were </w:t>
      </w:r>
      <w:r w:rsidRPr="006E20F0">
        <w:rPr>
          <w:rStyle w:val="Emphasis"/>
          <w:highlight w:val="cyan"/>
        </w:rPr>
        <w:t xml:space="preserve">not </w:t>
      </w:r>
      <w:r w:rsidRPr="00FD5225">
        <w:rPr>
          <w:rStyle w:val="Emphasis"/>
        </w:rPr>
        <w:t>more</w:t>
      </w:r>
      <w:r w:rsidRPr="00FD5225">
        <w:rPr>
          <w:rStyle w:val="StyleUnderline"/>
        </w:rPr>
        <w:t xml:space="preserve"> </w:t>
      </w:r>
      <w:r w:rsidRPr="006E20F0">
        <w:rPr>
          <w:rStyle w:val="StyleUnderline"/>
          <w:highlight w:val="cyan"/>
        </w:rPr>
        <w:t>peaceful towards</w:t>
      </w:r>
      <w:r w:rsidRPr="00FD5225">
        <w:rPr>
          <w:rStyle w:val="StyleUnderline"/>
        </w:rPr>
        <w:t xml:space="preserve"> </w:t>
      </w:r>
      <w:r w:rsidRPr="00FD5225">
        <w:rPr>
          <w:rStyle w:val="Emphasis"/>
        </w:rPr>
        <w:t xml:space="preserve">other </w:t>
      </w:r>
      <w:r w:rsidRPr="006E20F0">
        <w:rPr>
          <w:rStyle w:val="Emphasis"/>
          <w:highlight w:val="cyan"/>
        </w:rPr>
        <w:t>dem</w:t>
      </w:r>
      <w:r w:rsidRPr="00556122">
        <w:rPr>
          <w:rStyle w:val="StyleUnderline"/>
        </w:rPr>
        <w:t>ocracie</w:t>
      </w:r>
      <w:r w:rsidRPr="006E20F0">
        <w:rPr>
          <w:rStyle w:val="Emphasis"/>
          <w:highlight w:val="cyan"/>
        </w:rPr>
        <w:t>s</w:t>
      </w:r>
      <w:r w:rsidRPr="006E20F0">
        <w:rPr>
          <w:rStyle w:val="StyleUnderline"/>
          <w:highlight w:val="cyan"/>
        </w:rPr>
        <w:t>, but</w:t>
      </w:r>
      <w:r w:rsidRPr="00556122">
        <w:rPr>
          <w:rStyle w:val="StyleUnderline"/>
        </w:rPr>
        <w:t xml:space="preserve"> rather </w:t>
      </w:r>
      <w:r w:rsidRPr="006E20F0">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6E20F0">
        <w:rPr>
          <w:rStyle w:val="Emphasis"/>
          <w:highlight w:val="cyan"/>
        </w:rPr>
        <w:t>cannot</w:t>
      </w:r>
      <w:r w:rsidRPr="00556122">
        <w:rPr>
          <w:rStyle w:val="Emphasis"/>
        </w:rPr>
        <w:t xml:space="preserve"> simply</w:t>
      </w:r>
      <w:r w:rsidRPr="00556122">
        <w:rPr>
          <w:rStyle w:val="StyleUnderline"/>
        </w:rPr>
        <w:t xml:space="preserve"> </w:t>
      </w:r>
      <w:r w:rsidRPr="006E20F0">
        <w:rPr>
          <w:rStyle w:val="StyleUnderline"/>
          <w:highlight w:val="cyan"/>
        </w:rPr>
        <w:t xml:space="preserve">assume </w:t>
      </w:r>
      <w:r w:rsidRPr="006E20F0">
        <w:rPr>
          <w:rStyle w:val="Emphasis"/>
          <w:highlight w:val="cyan"/>
        </w:rPr>
        <w:t>autocrat</w:t>
      </w:r>
      <w:r w:rsidRPr="00556122">
        <w:rPr>
          <w:rStyle w:val="StyleUnderline"/>
        </w:rPr>
        <w:t>ic individual</w:t>
      </w:r>
      <w:r w:rsidRPr="006E20F0">
        <w:rPr>
          <w:rStyle w:val="Emphasis"/>
          <w:highlight w:val="cyan"/>
        </w:rPr>
        <w:t>s</w:t>
      </w:r>
      <w:r w:rsidRPr="006E20F0">
        <w:rPr>
          <w:rStyle w:val="StyleUnderline"/>
          <w:highlight w:val="cyan"/>
        </w:rPr>
        <w:t xml:space="preserve"> to be </w:t>
      </w:r>
      <w:r w:rsidRPr="006E20F0">
        <w:rPr>
          <w:rStyle w:val="Emphasis"/>
          <w:highlight w:val="cyan"/>
        </w:rPr>
        <w:t>war-prone</w:t>
      </w:r>
      <w:r w:rsidRPr="00646D27">
        <w:rPr>
          <w:sz w:val="16"/>
        </w:rPr>
        <w:t xml:space="preserve">, as democratic peace theory does. (Bakker 2017, 538). </w:t>
      </w:r>
    </w:p>
    <w:p w14:paraId="54E0C765" w14:textId="77777777" w:rsidR="00913694" w:rsidRPr="00646D27" w:rsidRDefault="00913694" w:rsidP="00913694">
      <w:pPr>
        <w:rPr>
          <w:sz w:val="16"/>
        </w:rPr>
      </w:pPr>
      <w:r w:rsidRPr="00646D27">
        <w:rPr>
          <w:sz w:val="16"/>
        </w:rPr>
        <w:t xml:space="preserve">However, </w:t>
      </w:r>
      <w:r w:rsidRPr="00694666">
        <w:rPr>
          <w:rStyle w:val="Emphasis"/>
        </w:rPr>
        <w:t xml:space="preserve">multivariate </w:t>
      </w:r>
      <w:r w:rsidRPr="006E20F0">
        <w:rPr>
          <w:rStyle w:val="Emphasis"/>
          <w:highlight w:val="cyan"/>
        </w:rPr>
        <w:t>analysis</w:t>
      </w:r>
      <w:r w:rsidRPr="006E20F0">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E20F0">
        <w:rPr>
          <w:rStyle w:val="Emphasis"/>
          <w:highlight w:val="cyan"/>
        </w:rPr>
        <w:t>influence</w:t>
      </w:r>
      <w:r w:rsidRPr="006E20F0">
        <w:rPr>
          <w:rStyle w:val="StyleUnderline"/>
          <w:highlight w:val="cyan"/>
        </w:rPr>
        <w:t xml:space="preserve"> of regime</w:t>
      </w:r>
      <w:r w:rsidRPr="00694666">
        <w:rPr>
          <w:rStyle w:val="StyleUnderline"/>
        </w:rPr>
        <w:t xml:space="preserve">-type </w:t>
      </w:r>
      <w:r w:rsidRPr="006E20F0">
        <w:rPr>
          <w:rStyle w:val="StyleUnderline"/>
          <w:highlight w:val="cyan"/>
        </w:rPr>
        <w:t>lost</w:t>
      </w:r>
      <w:r w:rsidRPr="00694666">
        <w:rPr>
          <w:rStyle w:val="StyleUnderline"/>
        </w:rPr>
        <w:t xml:space="preserve"> its </w:t>
      </w:r>
      <w:r w:rsidRPr="006E20F0">
        <w:rPr>
          <w:rStyle w:val="Emphasis"/>
          <w:highlight w:val="cyan"/>
        </w:rPr>
        <w:t>salience</w:t>
      </w:r>
      <w:r w:rsidRPr="006E20F0">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E20F0">
        <w:rPr>
          <w:rStyle w:val="Emphasis"/>
          <w:highlight w:val="cyan"/>
        </w:rPr>
        <w:t>not significant</w:t>
      </w:r>
      <w:r w:rsidRPr="006E20F0">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6E20F0">
        <w:rPr>
          <w:rStyle w:val="Emphasis"/>
          <w:highlight w:val="cyan"/>
        </w:rPr>
        <w:t>threat</w:t>
      </w:r>
      <w:r w:rsidRPr="00F63C7B">
        <w:rPr>
          <w:rStyle w:val="StyleUnderline"/>
        </w:rPr>
        <w:t xml:space="preserve"> of the conflict </w:t>
      </w:r>
      <w:r w:rsidRPr="006E20F0">
        <w:rPr>
          <w:rStyle w:val="Emphasis"/>
          <w:highlight w:val="cyan"/>
        </w:rPr>
        <w:t>mattered</w:t>
      </w:r>
      <w:r w:rsidRPr="006E20F0">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6E20F0">
        <w:rPr>
          <w:rStyle w:val="Emphasis"/>
          <w:highlight w:val="cyan"/>
        </w:rPr>
        <w:t>hawkishness</w:t>
      </w:r>
      <w:r w:rsidRPr="00646D27">
        <w:rPr>
          <w:sz w:val="16"/>
        </w:rPr>
        <w:t xml:space="preserve"> (2017, 539). </w:t>
      </w:r>
    </w:p>
    <w:p w14:paraId="4E4E6354" w14:textId="77777777" w:rsidR="00913694" w:rsidRDefault="00913694" w:rsidP="00913694">
      <w:pPr>
        <w:rPr>
          <w:sz w:val="16"/>
        </w:rPr>
      </w:pPr>
      <w:r w:rsidRPr="006E20F0">
        <w:rPr>
          <w:rStyle w:val="Emphasis"/>
          <w:highlight w:val="cyan"/>
        </w:rPr>
        <w:t>Earlier</w:t>
      </w:r>
      <w:r w:rsidRPr="00F63C7B">
        <w:rPr>
          <w:rStyle w:val="StyleUnderline"/>
        </w:rPr>
        <w:t xml:space="preserve"> micro-level </w:t>
      </w:r>
      <w:r w:rsidRPr="006E20F0">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E20F0">
        <w:rPr>
          <w:rStyle w:val="StyleUnderline"/>
          <w:highlight w:val="cyan"/>
        </w:rPr>
        <w:t>have</w:t>
      </w:r>
      <w:r w:rsidRPr="00646D27">
        <w:rPr>
          <w:sz w:val="16"/>
        </w:rPr>
        <w:t xml:space="preserve"> triggered different threat responses, </w:t>
      </w:r>
      <w:r w:rsidRPr="00F63C7B">
        <w:rPr>
          <w:rStyle w:val="StyleUnderline"/>
        </w:rPr>
        <w:t xml:space="preserve">for which </w:t>
      </w:r>
      <w:r w:rsidRPr="006E20F0">
        <w:rPr>
          <w:rStyle w:val="Emphasis"/>
          <w:highlight w:val="cyan"/>
        </w:rPr>
        <w:t>no control</w:t>
      </w:r>
      <w:r w:rsidRPr="00646D27">
        <w:rPr>
          <w:rStyle w:val="StyleUnderline"/>
        </w:rPr>
        <w:t xml:space="preserve"> was </w:t>
      </w:r>
      <w:r w:rsidRPr="00646D27">
        <w:rPr>
          <w:rStyle w:val="Emphasis"/>
        </w:rPr>
        <w:t>implemented</w:t>
      </w:r>
      <w:r w:rsidRPr="00646D27">
        <w:rPr>
          <w:sz w:val="16"/>
        </w:rPr>
        <w:t xml:space="preserve">. Moreover, </w:t>
      </w:r>
      <w:r w:rsidRPr="006E20F0">
        <w:rPr>
          <w:rStyle w:val="StyleUnderline"/>
          <w:highlight w:val="cyan"/>
        </w:rPr>
        <w:t xml:space="preserve">they did not </w:t>
      </w:r>
      <w:r w:rsidRPr="006E20F0">
        <w:rPr>
          <w:rStyle w:val="Emphasis"/>
          <w:highlight w:val="cyan"/>
        </w:rPr>
        <w:t>disentangle</w:t>
      </w:r>
      <w:r w:rsidRPr="00F63C7B">
        <w:rPr>
          <w:rStyle w:val="StyleUnderline"/>
        </w:rPr>
        <w:t xml:space="preserve"> regime-</w:t>
      </w:r>
      <w:r w:rsidRPr="006E20F0">
        <w:rPr>
          <w:rStyle w:val="StyleUnderline"/>
          <w:highlight w:val="cyan"/>
        </w:rPr>
        <w:t xml:space="preserve">type from </w:t>
      </w:r>
      <w:r w:rsidRPr="006E20F0">
        <w:rPr>
          <w:rStyle w:val="Emphasis"/>
          <w:highlight w:val="cyan"/>
        </w:rPr>
        <w:t>other</w:t>
      </w:r>
      <w:r w:rsidRPr="00F63C7B">
        <w:rPr>
          <w:rStyle w:val="StyleUnderline"/>
        </w:rPr>
        <w:t xml:space="preserve"> potential threatening </w:t>
      </w:r>
      <w:r w:rsidRPr="006E20F0">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29FB5520" w14:textId="77777777" w:rsidR="00187624" w:rsidRDefault="00187624" w:rsidP="00187624">
      <w:pPr>
        <w:pStyle w:val="Heading4"/>
      </w:pPr>
      <w:r w:rsidRPr="001E7079">
        <w:rPr>
          <w:b w:val="0"/>
        </w:rPr>
        <w:t>Trump, Capital, and Congress make the plan a pipe-dream---</w:t>
      </w:r>
      <w:r w:rsidRPr="001E7079">
        <w:rPr>
          <w:u w:val="single"/>
        </w:rPr>
        <w:t>legislative</w:t>
      </w:r>
      <w:r>
        <w:t xml:space="preserve"> </w:t>
      </w:r>
      <w:r w:rsidRPr="001E7079">
        <w:rPr>
          <w:u w:val="single"/>
        </w:rPr>
        <w:t>fiat</w:t>
      </w:r>
      <w:r>
        <w:t xml:space="preserve"> distracts us from what we can control to </w:t>
      </w:r>
      <w:r w:rsidRPr="001E7079">
        <w:rPr>
          <w:u w:val="single"/>
        </w:rPr>
        <w:t>materially</w:t>
      </w:r>
      <w:r>
        <w:t xml:space="preserve"> </w:t>
      </w:r>
      <w:r w:rsidRPr="001E7079">
        <w:rPr>
          <w:u w:val="single"/>
        </w:rPr>
        <w:t>further</w:t>
      </w:r>
      <w:r>
        <w:t xml:space="preserve"> labor </w:t>
      </w:r>
      <w:r w:rsidRPr="001E7079">
        <w:rPr>
          <w:u w:val="single"/>
        </w:rPr>
        <w:t>reform</w:t>
      </w:r>
      <w:r>
        <w:t>.</w:t>
      </w:r>
    </w:p>
    <w:p w14:paraId="29FD7E86" w14:textId="77777777" w:rsidR="00187624" w:rsidRPr="003A5921" w:rsidRDefault="00187624" w:rsidP="00187624">
      <w:r w:rsidRPr="003A5921">
        <w:rPr>
          <w:rStyle w:val="Style13ptBold"/>
        </w:rPr>
        <w:t>Richman ‘20</w:t>
      </w:r>
      <w:r>
        <w:t>, (Shaun – Program Director of the Harry Van Arsdale Jr. School of Labor Studies at SUNY Empire State College, 2020, Tell the Bosses We're Coming: A New Action Plan for Workers in the Twenty-First Century, NYU Press, https://www.jstor.org/stable/j.ctv11vccqd)//UTD</w:t>
      </w:r>
    </w:p>
    <w:p w14:paraId="7CEBA29C" w14:textId="77777777" w:rsidR="00187624" w:rsidRPr="003A5921" w:rsidRDefault="00187624" w:rsidP="00187624">
      <w:pPr>
        <w:rPr>
          <w:sz w:val="16"/>
        </w:rPr>
      </w:pPr>
      <w:r w:rsidRPr="003A5921">
        <w:rPr>
          <w:sz w:val="16"/>
        </w:rPr>
        <w:t xml:space="preserve">THERE ARE </w:t>
      </w:r>
      <w:r w:rsidRPr="003A5921">
        <w:rPr>
          <w:rStyle w:val="StyleUnderline"/>
          <w:highlight w:val="green"/>
        </w:rPr>
        <w:t>TWO</w:t>
      </w:r>
      <w:r w:rsidRPr="003A5921">
        <w:rPr>
          <w:rStyle w:val="StyleUnderline"/>
        </w:rPr>
        <w:t xml:space="preserve"> BASIC </w:t>
      </w:r>
      <w:r w:rsidRPr="003A5921">
        <w:rPr>
          <w:rStyle w:val="StyleUnderline"/>
          <w:highlight w:val="green"/>
        </w:rPr>
        <w:t>PHILOSOPHICAL approaches</w:t>
      </w:r>
      <w:r w:rsidRPr="003A5921">
        <w:rPr>
          <w:rStyle w:val="StyleUnderline"/>
        </w:rPr>
        <w:t xml:space="preserve"> that</w:t>
      </w:r>
      <w:r w:rsidRPr="003A5921">
        <w:rPr>
          <w:sz w:val="16"/>
        </w:rPr>
        <w:t xml:space="preserve"> union activists—staff, leaders, and members alike—generally fall into. Both are variations of putting your nose to the grindstone, and </w:t>
      </w:r>
      <w:r w:rsidRPr="003A5921">
        <w:rPr>
          <w:rStyle w:val="Emphasis"/>
          <w:highlight w:val="green"/>
        </w:rPr>
        <w:t>both</w:t>
      </w:r>
      <w:r w:rsidRPr="003A5921">
        <w:rPr>
          <w:rStyle w:val="StyleUnderline"/>
          <w:highlight w:val="green"/>
        </w:rPr>
        <w:t xml:space="preserve"> </w:t>
      </w:r>
      <w:r w:rsidRPr="003A5921">
        <w:rPr>
          <w:rStyle w:val="Emphasis"/>
          <w:highlight w:val="green"/>
        </w:rPr>
        <w:t>involve magical thinking</w:t>
      </w:r>
      <w:r w:rsidRPr="003A5921">
        <w:rPr>
          <w:rStyle w:val="StyleUnderline"/>
        </w:rPr>
        <w:t xml:space="preserve"> that something will </w:t>
      </w:r>
      <w:r w:rsidRPr="003A5921">
        <w:rPr>
          <w:sz w:val="16"/>
        </w:rPr>
        <w:t xml:space="preserve">come along and </w:t>
      </w:r>
      <w:r w:rsidRPr="003A5921">
        <w:rPr>
          <w:rStyle w:val="StyleUnderline"/>
        </w:rPr>
        <w:t>save the labor movement</w:t>
      </w:r>
      <w:r w:rsidRPr="003A5921">
        <w:rPr>
          <w:sz w:val="16"/>
        </w:rPr>
        <w:t>.</w:t>
      </w:r>
    </w:p>
    <w:p w14:paraId="76CA22E5" w14:textId="77777777" w:rsidR="00187624" w:rsidRPr="003A5921" w:rsidRDefault="00187624" w:rsidP="00187624">
      <w:pPr>
        <w:rPr>
          <w:sz w:val="16"/>
        </w:rPr>
      </w:pPr>
      <w:r w:rsidRPr="003A5921">
        <w:rPr>
          <w:sz w:val="16"/>
        </w:rPr>
        <w:t xml:space="preserve">The </w:t>
      </w:r>
      <w:r w:rsidRPr="003A5921">
        <w:rPr>
          <w:rStyle w:val="StyleUnderline"/>
        </w:rPr>
        <w:t>first</w:t>
      </w:r>
      <w:r w:rsidRPr="003A5921">
        <w:rPr>
          <w:sz w:val="16"/>
        </w:rPr>
        <w:t xml:space="preserve"> approach </w:t>
      </w:r>
      <w:r w:rsidRPr="003A5921">
        <w:rPr>
          <w:rStyle w:val="StyleUnderline"/>
        </w:rPr>
        <w:t xml:space="preserve">is </w:t>
      </w:r>
      <w:r w:rsidRPr="003A5921">
        <w:rPr>
          <w:rStyle w:val="StyleUnderline"/>
          <w:highlight w:val="green"/>
        </w:rPr>
        <w:t>to view legislative labor law</w:t>
      </w:r>
      <w:r w:rsidRPr="003A5921">
        <w:rPr>
          <w:rStyle w:val="StyleUnderline"/>
        </w:rPr>
        <w:t xml:space="preserve"> reform </w:t>
      </w:r>
      <w:r w:rsidRPr="003A5921">
        <w:rPr>
          <w:rStyle w:val="StyleUnderline"/>
          <w:highlight w:val="green"/>
        </w:rPr>
        <w:t>as a necessary precursor</w:t>
      </w:r>
      <w:r w:rsidRPr="003A5921">
        <w:rPr>
          <w:rStyle w:val="StyleUnderline"/>
        </w:rPr>
        <w:t xml:space="preserve"> to labor’s next upsurge</w:t>
      </w:r>
      <w:r w:rsidRPr="003A5921">
        <w:rPr>
          <w:sz w:val="16"/>
        </w:rPr>
        <w:t xml:space="preserve">. This entails running as many good campaigns as you can within a broken system, while </w:t>
      </w:r>
      <w:r w:rsidRPr="003A5921">
        <w:rPr>
          <w:rStyle w:val="StyleUnderline"/>
        </w:rPr>
        <w:t xml:space="preserve">shrugging </w:t>
      </w:r>
      <w:r w:rsidRPr="003A5921">
        <w:rPr>
          <w:rStyle w:val="StyleUnderline"/>
          <w:highlight w:val="green"/>
        </w:rPr>
        <w:t>“it is what it is” about the rules</w:t>
      </w:r>
      <w:r w:rsidRPr="003A5921">
        <w:rPr>
          <w:sz w:val="16"/>
        </w:rPr>
        <w:t>, and working to elect enough Democrats to Congress so that we somehow get a majority that will ditch the filibuster and finally repeal Taft-Hartley, pass a card check provision like the Employee Free Choice Act, and institute financial penalties for union-busting employers so that we can finally get on with the business of organizing the millions of workers who want and need unions right now.</w:t>
      </w:r>
    </w:p>
    <w:p w14:paraId="43A99E82" w14:textId="77777777" w:rsidR="00187624" w:rsidRPr="003A5921" w:rsidRDefault="00187624" w:rsidP="00187624">
      <w:pPr>
        <w:rPr>
          <w:sz w:val="16"/>
        </w:rPr>
      </w:pPr>
      <w:r w:rsidRPr="003A5921">
        <w:rPr>
          <w:sz w:val="16"/>
        </w:rPr>
        <w:t xml:space="preserve">The second approach is to take as an article of faith that </w:t>
      </w:r>
      <w:r w:rsidRPr="003A5921">
        <w:rPr>
          <w:rStyle w:val="StyleUnderline"/>
          <w:highlight w:val="green"/>
        </w:rPr>
        <w:t>there will be no</w:t>
      </w:r>
      <w:r w:rsidRPr="003A5921">
        <w:rPr>
          <w:rStyle w:val="StyleUnderline"/>
        </w:rPr>
        <w:t xml:space="preserve"> legislative labor law </w:t>
      </w:r>
      <w:r w:rsidRPr="003A5921">
        <w:rPr>
          <w:rStyle w:val="StyleUnderline"/>
          <w:highlight w:val="green"/>
        </w:rPr>
        <w:t>reform absent a great upsurge of</w:t>
      </w:r>
      <w:r w:rsidRPr="003A5921">
        <w:rPr>
          <w:rStyle w:val="StyleUnderline"/>
        </w:rPr>
        <w:t xml:space="preserve"> labor </w:t>
      </w:r>
      <w:r w:rsidRPr="003A5921">
        <w:rPr>
          <w:rStyle w:val="StyleUnderline"/>
          <w:highlight w:val="green"/>
        </w:rPr>
        <w:t>militancy</w:t>
      </w:r>
      <w:r w:rsidRPr="003A5921">
        <w:rPr>
          <w:rStyle w:val="StyleUnderline"/>
        </w:rPr>
        <w:t>,</w:t>
      </w:r>
      <w:r w:rsidRPr="003A5921">
        <w:rPr>
          <w:sz w:val="16"/>
        </w:rPr>
        <w:t xml:space="preserve"> </w:t>
      </w:r>
      <w:r w:rsidRPr="003A5921">
        <w:rPr>
          <w:rStyle w:val="StyleUnderline"/>
        </w:rPr>
        <w:t xml:space="preserve">which </w:t>
      </w:r>
      <w:r w:rsidRPr="003A5921">
        <w:rPr>
          <w:rStyle w:val="StyleUnderline"/>
          <w:highlight w:val="green"/>
        </w:rPr>
        <w:t>it is our responsibility to spark</w:t>
      </w:r>
      <w:r w:rsidRPr="003A5921">
        <w:rPr>
          <w:sz w:val="16"/>
        </w:rPr>
        <w:t>. These comrades too shrug and say “it is what it is,” accepting the rigged rules of our broken system as a given, and admonish us to “be better than the boss,” run smarter and tougher campaigns, or find new leaders who will do so.</w:t>
      </w:r>
    </w:p>
    <w:p w14:paraId="5D32A9AE" w14:textId="77777777" w:rsidR="00187624" w:rsidRPr="003A5921" w:rsidRDefault="00187624" w:rsidP="00187624">
      <w:pPr>
        <w:rPr>
          <w:sz w:val="16"/>
        </w:rPr>
      </w:pPr>
      <w:r w:rsidRPr="003A5921">
        <w:rPr>
          <w:sz w:val="16"/>
        </w:rPr>
        <w:t>I don’t mean to dismiss either camp. There are merits to both approaches. But let me suggest that we have more agency than that. As I said in the first chapter, our nation’s current crisis of democracy and runaway inequality make this moment alive with possibility. We must be adroit and open to experimenting with even more approaches still.</w:t>
      </w:r>
    </w:p>
    <w:p w14:paraId="7BA46AD9" w14:textId="77777777" w:rsidR="00187624" w:rsidRDefault="00187624" w:rsidP="00187624">
      <w:pPr>
        <w:rPr>
          <w:sz w:val="16"/>
        </w:rPr>
      </w:pPr>
      <w:r w:rsidRPr="003A5921">
        <w:rPr>
          <w:sz w:val="16"/>
        </w:rPr>
        <w:t xml:space="preserve">We have to get past abstractions, and we have to </w:t>
      </w:r>
      <w:r w:rsidRPr="003A5921">
        <w:rPr>
          <w:rStyle w:val="StyleUnderline"/>
        </w:rPr>
        <w:t>stop conflating our legal rights with our human rights</w:t>
      </w:r>
      <w:r w:rsidRPr="003A5921">
        <w:rPr>
          <w:sz w:val="16"/>
        </w:rPr>
        <w:t xml:space="preserve">. </w:t>
      </w:r>
      <w:r w:rsidRPr="003A5921">
        <w:rPr>
          <w:rStyle w:val="StyleUnderline"/>
        </w:rPr>
        <w:t xml:space="preserve">We </w:t>
      </w:r>
      <w:r w:rsidRPr="003A5921">
        <w:rPr>
          <w:rStyle w:val="StyleUnderline"/>
          <w:highlight w:val="green"/>
        </w:rPr>
        <w:t>must pursue an internal debate</w:t>
      </w:r>
      <w:r w:rsidRPr="003A5921">
        <w:rPr>
          <w:rStyle w:val="StyleUnderline"/>
        </w:rPr>
        <w:t xml:space="preserve"> that is </w:t>
      </w:r>
      <w:r w:rsidRPr="003A5921">
        <w:rPr>
          <w:rStyle w:val="StyleUnderline"/>
          <w:highlight w:val="green"/>
        </w:rPr>
        <w:t>crystal clear about what we can’t control</w:t>
      </w:r>
      <w:r w:rsidRPr="003A5921">
        <w:rPr>
          <w:rStyle w:val="StyleUnderline"/>
        </w:rPr>
        <w:t xml:space="preserve"> at the moment</w:t>
      </w:r>
      <w:r w:rsidRPr="003A5921">
        <w:rPr>
          <w:sz w:val="16"/>
        </w:rPr>
        <w:t>—</w:t>
      </w:r>
      <w:r w:rsidRPr="003A5921">
        <w:rPr>
          <w:rStyle w:val="Emphasis"/>
          <w:highlight w:val="green"/>
        </w:rPr>
        <w:t>Congress</w:t>
      </w:r>
      <w:r w:rsidRPr="003A5921">
        <w:rPr>
          <w:sz w:val="16"/>
        </w:rPr>
        <w:t xml:space="preserve">, </w:t>
      </w:r>
      <w:r w:rsidRPr="003A5921">
        <w:rPr>
          <w:rStyle w:val="Emphasis"/>
          <w:highlight w:val="green"/>
        </w:rPr>
        <w:t>capital</w:t>
      </w:r>
      <w:r w:rsidRPr="003A5921">
        <w:rPr>
          <w:rStyle w:val="Emphasis"/>
        </w:rPr>
        <w:t xml:space="preserve"> mobility</w:t>
      </w:r>
      <w:r w:rsidRPr="003A5921">
        <w:rPr>
          <w:sz w:val="16"/>
        </w:rPr>
        <w:t xml:space="preserve">, </w:t>
      </w:r>
      <w:r w:rsidRPr="003A5921">
        <w:rPr>
          <w:rStyle w:val="Emphasis"/>
          <w:highlight w:val="green"/>
        </w:rPr>
        <w:t>and</w:t>
      </w:r>
      <w:r w:rsidRPr="003A5921">
        <w:rPr>
          <w:rStyle w:val="Emphasis"/>
        </w:rPr>
        <w:t xml:space="preserve"> our </w:t>
      </w:r>
      <w:r w:rsidRPr="003A5921">
        <w:rPr>
          <w:sz w:val="16"/>
        </w:rPr>
        <w:t xml:space="preserve">psychotic </w:t>
      </w:r>
      <w:r w:rsidRPr="003A5921">
        <w:rPr>
          <w:rStyle w:val="Emphasis"/>
          <w:highlight w:val="green"/>
        </w:rPr>
        <w:t>president</w:t>
      </w:r>
      <w:r w:rsidRPr="003A5921">
        <w:rPr>
          <w:sz w:val="16"/>
          <w:highlight w:val="green"/>
        </w:rPr>
        <w:t>’s</w:t>
      </w:r>
      <w:r w:rsidRPr="003A5921">
        <w:rPr>
          <w:sz w:val="16"/>
        </w:rPr>
        <w:t xml:space="preserve"> attention span—</w:t>
      </w:r>
      <w:r w:rsidRPr="003A5921">
        <w:rPr>
          <w:rStyle w:val="StyleUnderline"/>
          <w:highlight w:val="green"/>
        </w:rPr>
        <w:t>and what we can</w:t>
      </w:r>
      <w:r w:rsidRPr="003A5921">
        <w:rPr>
          <w:sz w:val="16"/>
        </w:rPr>
        <w:t xml:space="preserve">—our </w:t>
      </w:r>
      <w:r w:rsidRPr="003A5921">
        <w:rPr>
          <w:rStyle w:val="Emphasis"/>
          <w:highlight w:val="green"/>
        </w:rPr>
        <w:t>strategy</w:t>
      </w:r>
      <w:r w:rsidRPr="003A5921">
        <w:rPr>
          <w:rStyle w:val="Emphasis"/>
        </w:rPr>
        <w:t xml:space="preserve">, </w:t>
      </w:r>
      <w:r w:rsidRPr="003A5921">
        <w:rPr>
          <w:rStyle w:val="Emphasis"/>
          <w:highlight w:val="green"/>
        </w:rPr>
        <w:t>structure</w:t>
      </w:r>
      <w:r w:rsidRPr="003A5921">
        <w:rPr>
          <w:rStyle w:val="Emphasis"/>
        </w:rPr>
        <w:t xml:space="preserve">, </w:t>
      </w:r>
      <w:r w:rsidRPr="003A5921">
        <w:rPr>
          <w:rStyle w:val="Emphasis"/>
          <w:highlight w:val="green"/>
        </w:rPr>
        <w:t>and demands</w:t>
      </w:r>
      <w:r w:rsidRPr="003A5921">
        <w:rPr>
          <w:sz w:val="16"/>
        </w:rPr>
        <w:t>. That is the focus of this chapter.</w:t>
      </w:r>
    </w:p>
    <w:p w14:paraId="6DA40396" w14:textId="77777777" w:rsidR="00187624" w:rsidRPr="00AD6B2F" w:rsidRDefault="00187624" w:rsidP="00187624">
      <w:pPr>
        <w:pStyle w:val="Heading4"/>
      </w:pPr>
      <w:r>
        <w:t xml:space="preserve">Reformism </w:t>
      </w:r>
      <w:r w:rsidRPr="00800B71">
        <w:rPr>
          <w:u w:val="single"/>
        </w:rPr>
        <w:t>prolongs</w:t>
      </w:r>
      <w:r>
        <w:t xml:space="preserve"> the process and generates </w:t>
      </w:r>
      <w:r w:rsidRPr="00800B71">
        <w:rPr>
          <w:u w:val="single"/>
        </w:rPr>
        <w:t>momentum</w:t>
      </w:r>
      <w:r>
        <w:t xml:space="preserve"> for the </w:t>
      </w:r>
      <w:r w:rsidRPr="00800B71">
        <w:rPr>
          <w:u w:val="single"/>
        </w:rPr>
        <w:t>busting industry</w:t>
      </w:r>
      <w:r w:rsidRPr="00800B71">
        <w:t>.</w:t>
      </w:r>
      <w:r>
        <w:t xml:space="preserve"> Penalties are a small </w:t>
      </w:r>
      <w:r w:rsidRPr="00E76B7B">
        <w:rPr>
          <w:u w:val="single"/>
        </w:rPr>
        <w:t>cost</w:t>
      </w:r>
      <w:r>
        <w:t>-</w:t>
      </w:r>
      <w:r w:rsidRPr="00E76B7B">
        <w:rPr>
          <w:u w:val="single"/>
        </w:rPr>
        <w:t>of</w:t>
      </w:r>
      <w:r>
        <w:t>-</w:t>
      </w:r>
      <w:r w:rsidRPr="00E76B7B">
        <w:rPr>
          <w:u w:val="single"/>
        </w:rPr>
        <w:t>business</w:t>
      </w:r>
      <w:r>
        <w:t>.</w:t>
      </w:r>
    </w:p>
    <w:p w14:paraId="482A7BF7" w14:textId="77777777" w:rsidR="00187624" w:rsidRPr="00AD6B2F" w:rsidRDefault="00187624" w:rsidP="00187624">
      <w:r w:rsidRPr="00AD6B2F">
        <w:rPr>
          <w:rStyle w:val="Style13ptBold"/>
        </w:rPr>
        <w:t xml:space="preserve">Red Phoenix </w:t>
      </w:r>
      <w:r>
        <w:rPr>
          <w:rStyle w:val="Style13ptBold"/>
        </w:rPr>
        <w:t>‘</w:t>
      </w:r>
      <w:r w:rsidRPr="00AD6B2F">
        <w:rPr>
          <w:rStyle w:val="Style13ptBold"/>
        </w:rPr>
        <w:t>10</w:t>
      </w:r>
      <w:r>
        <w:t>, (Red Phoenix – Newspaper of the American Party of Labor, 5-19-2010, The Waning of Trade Unions: Labor Law and its Subversion, https://redphoenixnews.com/2010/05/19/the-waning-of-trade-unions-labor-law-and-its-subversion/)//UTD</w:t>
      </w:r>
    </w:p>
    <w:p w14:paraId="20E290EB" w14:textId="77777777" w:rsidR="00187624" w:rsidRPr="00800B71" w:rsidRDefault="00187624" w:rsidP="00187624">
      <w:pPr>
        <w:rPr>
          <w:sz w:val="14"/>
        </w:rPr>
      </w:pPr>
      <w:r w:rsidRPr="00800B71">
        <w:rPr>
          <w:sz w:val="14"/>
        </w:rPr>
        <w:t>Bosses Have the Power</w:t>
      </w:r>
    </w:p>
    <w:p w14:paraId="2EDE4736" w14:textId="77777777" w:rsidR="00187624" w:rsidRPr="00800B71" w:rsidRDefault="00187624" w:rsidP="00187624">
      <w:pPr>
        <w:rPr>
          <w:sz w:val="14"/>
        </w:rPr>
      </w:pPr>
      <w:r w:rsidRPr="00800B71">
        <w:rPr>
          <w:sz w:val="14"/>
        </w:rPr>
        <w:t xml:space="preserve">As a result of </w:t>
      </w:r>
      <w:r w:rsidRPr="00AD6B2F">
        <w:rPr>
          <w:rStyle w:val="AAAUNDERLINEKEYBOARD"/>
        </w:rPr>
        <w:t>the empowerment of employers against unionization provided by Taft-Heartly</w:t>
      </w:r>
      <w:r w:rsidRPr="00800B71">
        <w:rPr>
          <w:sz w:val="14"/>
        </w:rPr>
        <w:t xml:space="preserve">, a </w:t>
      </w:r>
      <w:r w:rsidRPr="00AD6B2F">
        <w:rPr>
          <w:rStyle w:val="AAAUNDERLINEKEYBOARD"/>
        </w:rPr>
        <w:t>multi-million dollar industry has emerged with the end of helping employers bust unions</w:t>
      </w:r>
      <w:r w:rsidRPr="00800B71">
        <w:rPr>
          <w:sz w:val="14"/>
        </w:rPr>
        <w:t xml:space="preserve"> without getting in trouble with the NLRB. These operations can range from large campaigns, to smaller consulting packages for employers who can’t afford them (Logan 2002: 200). The </w:t>
      </w:r>
      <w:r w:rsidRPr="00800B71">
        <w:rPr>
          <w:rStyle w:val="BOLDChar"/>
          <w:highlight w:val="green"/>
        </w:rPr>
        <w:t>advice</w:t>
      </w:r>
      <w:r w:rsidRPr="00AD6B2F">
        <w:rPr>
          <w:rStyle w:val="AAAUNDERLINEKEYBOARD"/>
        </w:rPr>
        <w:t xml:space="preserve"> they offer both serves to </w:t>
      </w:r>
      <w:r w:rsidRPr="00800B71">
        <w:rPr>
          <w:rStyle w:val="BOLDChar"/>
          <w:highlight w:val="green"/>
        </w:rPr>
        <w:t>prolong the process of</w:t>
      </w:r>
      <w:r w:rsidRPr="00AD6B2F">
        <w:rPr>
          <w:rStyle w:val="BOLDChar"/>
        </w:rPr>
        <w:t xml:space="preserve"> workplace </w:t>
      </w:r>
      <w:r w:rsidRPr="00800B71">
        <w:rPr>
          <w:rStyle w:val="BOLDChar"/>
          <w:highlight w:val="green"/>
        </w:rPr>
        <w:t>unionization</w:t>
      </w:r>
      <w:r w:rsidRPr="00800B71">
        <w:rPr>
          <w:sz w:val="14"/>
        </w:rPr>
        <w:t xml:space="preserve">, as well as to </w:t>
      </w:r>
      <w:r w:rsidRPr="00AD6B2F">
        <w:rPr>
          <w:rStyle w:val="BOLDChar"/>
        </w:rPr>
        <w:t xml:space="preserve">advise </w:t>
      </w:r>
      <w:r w:rsidRPr="00800B71">
        <w:rPr>
          <w:rStyle w:val="BOLDChar"/>
          <w:highlight w:val="green"/>
        </w:rPr>
        <w:t>employers</w:t>
      </w:r>
      <w:r w:rsidRPr="00AD6B2F">
        <w:rPr>
          <w:rStyle w:val="AAAUNDERLINEKEYBOARD"/>
        </w:rPr>
        <w:t xml:space="preserve"> on how to use their supervisors </w:t>
      </w:r>
      <w:r w:rsidRPr="00AD6B2F">
        <w:rPr>
          <w:rStyle w:val="BOLDChar"/>
        </w:rPr>
        <w:t xml:space="preserve">to </w:t>
      </w:r>
      <w:r w:rsidRPr="00800B71">
        <w:rPr>
          <w:rStyle w:val="BOLDChar"/>
          <w:highlight w:val="green"/>
        </w:rPr>
        <w:t>coerce workers into not participating</w:t>
      </w:r>
      <w:r w:rsidRPr="00AD6B2F">
        <w:rPr>
          <w:rStyle w:val="AAAUNDERLINEKEYBOARD"/>
        </w:rPr>
        <w:t xml:space="preserve"> in a union drive</w:t>
      </w:r>
      <w:r w:rsidRPr="00800B71">
        <w:rPr>
          <w:sz w:val="14"/>
        </w:rPr>
        <w:t>. For instance, “</w:t>
      </w:r>
      <w:r w:rsidRPr="000A54AA">
        <w:rPr>
          <w:rStyle w:val="BOLDChar"/>
        </w:rPr>
        <w:t>(</w:t>
      </w:r>
      <w:r w:rsidRPr="00800B71">
        <w:rPr>
          <w:rStyle w:val="BOLDChar"/>
          <w:highlight w:val="green"/>
        </w:rPr>
        <w:t>s)upervisors</w:t>
      </w:r>
      <w:r w:rsidRPr="000A54AA">
        <w:rPr>
          <w:rStyle w:val="AAAUNDERLINEKEYBOARD"/>
        </w:rPr>
        <w:t xml:space="preserve"> tell employees</w:t>
      </w:r>
      <w:r w:rsidRPr="00800B71">
        <w:rPr>
          <w:sz w:val="14"/>
        </w:rPr>
        <w:t xml:space="preserve"> that the </w:t>
      </w:r>
      <w:r w:rsidRPr="000A54AA">
        <w:rPr>
          <w:rStyle w:val="AAAUNDERLINEKEYBOARD"/>
        </w:rPr>
        <w:t>card campaign is going badly</w:t>
      </w:r>
      <w:r w:rsidRPr="00800B71">
        <w:rPr>
          <w:sz w:val="14"/>
        </w:rPr>
        <w:t xml:space="preserve"> and </w:t>
      </w:r>
      <w:r w:rsidRPr="00800B71">
        <w:rPr>
          <w:rStyle w:val="BOLDChar"/>
          <w:highlight w:val="green"/>
        </w:rPr>
        <w:t>warn</w:t>
      </w:r>
      <w:r w:rsidRPr="000A54AA">
        <w:rPr>
          <w:rStyle w:val="AAAUNDERLINEKEYBOARD"/>
        </w:rPr>
        <w:t xml:space="preserve"> union </w:t>
      </w:r>
      <w:r w:rsidRPr="00800B71">
        <w:rPr>
          <w:rStyle w:val="BOLDChar"/>
          <w:highlight w:val="green"/>
        </w:rPr>
        <w:t>organizers</w:t>
      </w:r>
      <w:r w:rsidRPr="000A54AA">
        <w:rPr>
          <w:rStyle w:val="BOLDChar"/>
        </w:rPr>
        <w:t xml:space="preserve"> are </w:t>
      </w:r>
      <w:r w:rsidRPr="00800B71">
        <w:rPr>
          <w:rStyle w:val="BOLDChar"/>
          <w:highlight w:val="green"/>
        </w:rPr>
        <w:t>using intimidation, harassment, and pressure</w:t>
      </w:r>
      <w:r w:rsidRPr="000A54AA">
        <w:rPr>
          <w:rStyle w:val="BOLDChar"/>
        </w:rPr>
        <w:t xml:space="preserve"> tactics</w:t>
      </w:r>
      <w:r w:rsidRPr="000A54AA">
        <w:rPr>
          <w:rStyle w:val="AAAUNDERLINEKEYBOARD"/>
        </w:rPr>
        <w:t xml:space="preserve"> to force employees to sign</w:t>
      </w:r>
      <w:r w:rsidRPr="00800B71">
        <w:rPr>
          <w:sz w:val="14"/>
        </w:rPr>
        <w:t xml:space="preserve"> cards, thus </w:t>
      </w:r>
      <w:r w:rsidRPr="000A54AA">
        <w:rPr>
          <w:rStyle w:val="AAAUNDERLINEKEYBOARD"/>
        </w:rPr>
        <w:t>placing</w:t>
      </w:r>
      <w:r w:rsidRPr="00800B71">
        <w:rPr>
          <w:sz w:val="14"/>
        </w:rPr>
        <w:t xml:space="preserve"> the </w:t>
      </w:r>
      <w:r w:rsidRPr="000A54AA">
        <w:rPr>
          <w:rStyle w:val="AAAUNDERLINEKEYBOARD"/>
        </w:rPr>
        <w:t>union on</w:t>
      </w:r>
      <w:r w:rsidRPr="00800B71">
        <w:rPr>
          <w:sz w:val="14"/>
        </w:rPr>
        <w:t xml:space="preserve"> the </w:t>
      </w:r>
      <w:r w:rsidRPr="000A54AA">
        <w:rPr>
          <w:rStyle w:val="AAAUNDERLINEKEYBOARD"/>
        </w:rPr>
        <w:t>defensive</w:t>
      </w:r>
      <w:r w:rsidRPr="00800B71">
        <w:rPr>
          <w:sz w:val="14"/>
        </w:rPr>
        <w:t xml:space="preserve"> and </w:t>
      </w:r>
      <w:r w:rsidRPr="000A54AA">
        <w:rPr>
          <w:rStyle w:val="AAAUNDERLINEKEYBOARD"/>
        </w:rPr>
        <w:t>making employees wary of approaches from union supporters</w:t>
      </w:r>
      <w:r w:rsidRPr="00800B71">
        <w:rPr>
          <w:sz w:val="14"/>
        </w:rPr>
        <w:t>” (2002: 200).</w:t>
      </w:r>
    </w:p>
    <w:p w14:paraId="205EB32B" w14:textId="77777777" w:rsidR="00187624" w:rsidRPr="00800B71" w:rsidRDefault="00187624" w:rsidP="00187624">
      <w:pPr>
        <w:rPr>
          <w:sz w:val="14"/>
        </w:rPr>
      </w:pPr>
      <w:r w:rsidRPr="00800B71">
        <w:rPr>
          <w:sz w:val="14"/>
        </w:rPr>
        <w:t xml:space="preserve">In this sense, </w:t>
      </w:r>
      <w:r w:rsidRPr="000A54AA">
        <w:rPr>
          <w:rStyle w:val="AAAUNDERLINEKEYBOARD"/>
        </w:rPr>
        <w:t>supervisors are</w:t>
      </w:r>
      <w:r w:rsidRPr="00800B71">
        <w:rPr>
          <w:sz w:val="14"/>
        </w:rPr>
        <w:t xml:space="preserve"> used as a sort of </w:t>
      </w:r>
      <w:r w:rsidRPr="00800B71">
        <w:rPr>
          <w:rStyle w:val="BOLDChar"/>
          <w:highlight w:val="green"/>
        </w:rPr>
        <w:t>Praetorian Guard</w:t>
      </w:r>
      <w:r w:rsidRPr="000A54AA">
        <w:rPr>
          <w:rStyle w:val="BOLDChar"/>
        </w:rPr>
        <w:t xml:space="preserve"> against unionization</w:t>
      </w:r>
      <w:r w:rsidRPr="00800B71">
        <w:rPr>
          <w:sz w:val="14"/>
        </w:rPr>
        <w:t xml:space="preserve">. Often </w:t>
      </w:r>
      <w:r w:rsidRPr="00800B71">
        <w:rPr>
          <w:rStyle w:val="AAAUNDERLINEKEYBOARD"/>
        </w:rPr>
        <w:t>warnings</w:t>
      </w:r>
      <w:r w:rsidRPr="000A54AA">
        <w:rPr>
          <w:rStyle w:val="AAAUNDERLINEKEYBOARD"/>
        </w:rPr>
        <w:t xml:space="preserve"> </w:t>
      </w:r>
      <w:r w:rsidRPr="00800B71">
        <w:rPr>
          <w:rStyle w:val="AAAUNDERLINEKEYBOARD"/>
          <w:highlight w:val="green"/>
        </w:rPr>
        <w:t>that</w:t>
      </w:r>
      <w:r w:rsidRPr="00800B71">
        <w:rPr>
          <w:sz w:val="14"/>
        </w:rPr>
        <w:t xml:space="preserve"> “their </w:t>
      </w:r>
      <w:r w:rsidRPr="00800B71">
        <w:rPr>
          <w:rStyle w:val="Boxes"/>
          <w:highlight w:val="green"/>
        </w:rPr>
        <w:t>future and entire worth</w:t>
      </w:r>
      <w:r w:rsidRPr="00800B71">
        <w:rPr>
          <w:sz w:val="14"/>
        </w:rPr>
        <w:t xml:space="preserve"> at the company </w:t>
      </w:r>
      <w:r w:rsidRPr="000A54AA">
        <w:rPr>
          <w:rStyle w:val="AAAUNDERLINEKEYBOARD"/>
        </w:rPr>
        <w:t xml:space="preserve">is </w:t>
      </w:r>
      <w:r w:rsidRPr="00800B71">
        <w:rPr>
          <w:rStyle w:val="AAAUNDERLINEKEYBOARD"/>
          <w:highlight w:val="green"/>
        </w:rPr>
        <w:t>dependant on</w:t>
      </w:r>
      <w:r w:rsidRPr="00800B71">
        <w:rPr>
          <w:sz w:val="14"/>
        </w:rPr>
        <w:t xml:space="preserve"> how many </w:t>
      </w:r>
      <w:r w:rsidRPr="00800B71">
        <w:rPr>
          <w:rStyle w:val="Boxes"/>
          <w:highlight w:val="green"/>
        </w:rPr>
        <w:t>‘no votes’</w:t>
      </w:r>
      <w:r w:rsidRPr="00800B71">
        <w:rPr>
          <w:sz w:val="14"/>
        </w:rPr>
        <w:t xml:space="preserve"> they deliver in (an) election,” are used to place supervisors in this role (2002:202). Practices ranging from </w:t>
      </w:r>
      <w:r w:rsidRPr="000A54AA">
        <w:rPr>
          <w:rStyle w:val="AAAUNDERLINEKEYBOARD"/>
        </w:rPr>
        <w:t xml:space="preserve">using supervisors to </w:t>
      </w:r>
      <w:r w:rsidRPr="00800B71">
        <w:rPr>
          <w:rStyle w:val="BOLDChar"/>
          <w:highlight w:val="green"/>
        </w:rPr>
        <w:t>manufacture dissent</w:t>
      </w:r>
      <w:r w:rsidRPr="000A54AA">
        <w:rPr>
          <w:rStyle w:val="AAAUNDERLINEKEYBOARD"/>
        </w:rPr>
        <w:t xml:space="preserve"> and </w:t>
      </w:r>
      <w:r w:rsidRPr="00800B71">
        <w:rPr>
          <w:rStyle w:val="AAAUNDERLINEKEYBOARD"/>
          <w:highlight w:val="green"/>
        </w:rPr>
        <w:t>using</w:t>
      </w:r>
      <w:r w:rsidRPr="000A54AA">
        <w:rPr>
          <w:rStyle w:val="AAAUNDERLINEKEYBOARD"/>
        </w:rPr>
        <w:t xml:space="preserve"> captive audience meetings </w:t>
      </w:r>
      <w:r w:rsidRPr="00800B71">
        <w:rPr>
          <w:rStyle w:val="AAAUNDERLINEKEYBOARD"/>
        </w:rPr>
        <w:t>to</w:t>
      </w:r>
      <w:r w:rsidRPr="000A54AA">
        <w:rPr>
          <w:rStyle w:val="AAAUNDERLINEKEYBOARD"/>
        </w:rPr>
        <w:t xml:space="preserve"> communicate </w:t>
      </w:r>
      <w:r w:rsidRPr="00800B71">
        <w:rPr>
          <w:rStyle w:val="BOLDChar"/>
          <w:highlight w:val="green"/>
        </w:rPr>
        <w:t>anti-union propaganda</w:t>
      </w:r>
      <w:r w:rsidRPr="00800B71">
        <w:rPr>
          <w:sz w:val="14"/>
        </w:rPr>
        <w:t xml:space="preserve">, as well as a </w:t>
      </w:r>
      <w:r w:rsidRPr="000A54AA">
        <w:rPr>
          <w:rStyle w:val="AAAUNDERLINEKEYBOARD"/>
        </w:rPr>
        <w:t>number of other delaying and worker-intimidation tactics</w:t>
      </w:r>
      <w:r w:rsidRPr="00800B71">
        <w:rPr>
          <w:sz w:val="14"/>
        </w:rPr>
        <w:t xml:space="preserve">, are implemented as a part of this anti-union movement among employers, as well as the </w:t>
      </w:r>
      <w:r w:rsidRPr="000A54AA">
        <w:rPr>
          <w:rStyle w:val="AAAUNDERLINEKEYBOARD"/>
        </w:rPr>
        <w:t>agencies that make a career out of union-busting</w:t>
      </w:r>
      <w:r w:rsidRPr="00800B71">
        <w:rPr>
          <w:sz w:val="14"/>
        </w:rPr>
        <w:t>.</w:t>
      </w:r>
    </w:p>
    <w:p w14:paraId="6C0C3636" w14:textId="77777777" w:rsidR="00187624" w:rsidRPr="00800B71" w:rsidRDefault="00187624" w:rsidP="00187624">
      <w:pPr>
        <w:rPr>
          <w:sz w:val="14"/>
        </w:rPr>
      </w:pPr>
      <w:r w:rsidRPr="00800B71">
        <w:rPr>
          <w:sz w:val="14"/>
        </w:rPr>
        <w:t>The Rules are Made to be Broken.</w:t>
      </w:r>
    </w:p>
    <w:p w14:paraId="2B889B4C" w14:textId="77777777" w:rsidR="00187624" w:rsidRPr="00800B71" w:rsidRDefault="00187624" w:rsidP="00187624">
      <w:pPr>
        <w:rPr>
          <w:sz w:val="14"/>
        </w:rPr>
      </w:pPr>
      <w:r w:rsidRPr="00800B71">
        <w:rPr>
          <w:sz w:val="14"/>
        </w:rPr>
        <w:t xml:space="preserve">In addition to </w:t>
      </w:r>
      <w:r w:rsidRPr="00800B71">
        <w:rPr>
          <w:rStyle w:val="AAAUNDERLINEKEYBOARD"/>
          <w:highlight w:val="green"/>
        </w:rPr>
        <w:t>tactics</w:t>
      </w:r>
      <w:r w:rsidRPr="00800B71">
        <w:rPr>
          <w:sz w:val="14"/>
        </w:rPr>
        <w:t xml:space="preserve"> which </w:t>
      </w:r>
      <w:r w:rsidRPr="00800B71">
        <w:rPr>
          <w:rStyle w:val="AAAUNDERLINEKEYBOARD"/>
        </w:rPr>
        <w:t xml:space="preserve">work </w:t>
      </w:r>
      <w:r w:rsidRPr="00800B71">
        <w:rPr>
          <w:rStyle w:val="AAAUNDERLINEKEYBOARD"/>
          <w:highlight w:val="green"/>
        </w:rPr>
        <w:t>within</w:t>
      </w:r>
      <w:r w:rsidRPr="00800B71">
        <w:rPr>
          <w:rStyle w:val="AAAUNDERLINEKEYBOARD"/>
        </w:rPr>
        <w:t xml:space="preserve"> the </w:t>
      </w:r>
      <w:r w:rsidRPr="00800B71">
        <w:rPr>
          <w:rStyle w:val="AAAUNDERLINEKEYBOARD"/>
          <w:highlight w:val="green"/>
        </w:rPr>
        <w:t>framework of</w:t>
      </w:r>
      <w:r w:rsidRPr="00800B71">
        <w:rPr>
          <w:sz w:val="14"/>
        </w:rPr>
        <w:t xml:space="preserve"> the </w:t>
      </w:r>
      <w:r w:rsidRPr="00800B71">
        <w:rPr>
          <w:rStyle w:val="BOLDChar"/>
          <w:highlight w:val="green"/>
        </w:rPr>
        <w:t xml:space="preserve">weak labor </w:t>
      </w:r>
      <w:r w:rsidRPr="00800B71">
        <w:rPr>
          <w:rStyle w:val="BOLDChar"/>
        </w:rPr>
        <w:t>law</w:t>
      </w:r>
      <w:r w:rsidRPr="00800B71">
        <w:rPr>
          <w:sz w:val="14"/>
        </w:rPr>
        <w:t xml:space="preserve">, </w:t>
      </w:r>
      <w:r w:rsidRPr="00800B71">
        <w:rPr>
          <w:rStyle w:val="Boxes"/>
          <w:highlight w:val="green"/>
        </w:rPr>
        <w:t>employers</w:t>
      </w:r>
      <w:r w:rsidRPr="00800B71">
        <w:rPr>
          <w:sz w:val="14"/>
        </w:rPr>
        <w:t xml:space="preserve"> have demonstrated that they </w:t>
      </w:r>
      <w:r w:rsidRPr="00800B71">
        <w:rPr>
          <w:rStyle w:val="Boxes"/>
          <w:highlight w:val="green"/>
        </w:rPr>
        <w:t>are willing to break the law</w:t>
      </w:r>
      <w:r w:rsidRPr="00800B71">
        <w:rPr>
          <w:sz w:val="14"/>
        </w:rPr>
        <w:t xml:space="preserve"> in order </w:t>
      </w:r>
      <w:r w:rsidRPr="00800B71">
        <w:rPr>
          <w:rStyle w:val="Boxes"/>
        </w:rPr>
        <w:t>to combat unions</w:t>
      </w:r>
      <w:r w:rsidRPr="00800B71">
        <w:rPr>
          <w:sz w:val="14"/>
        </w:rPr>
        <w:t xml:space="preserve">. </w:t>
      </w:r>
      <w:r w:rsidRPr="00800B71">
        <w:rPr>
          <w:rStyle w:val="AAAUNDERLINEKEYBOARD"/>
        </w:rPr>
        <w:t>Section 8</w:t>
      </w:r>
      <w:r w:rsidRPr="00800B71">
        <w:rPr>
          <w:sz w:val="14"/>
        </w:rPr>
        <w:t>(</w:t>
      </w:r>
      <w:r w:rsidRPr="00800B71">
        <w:rPr>
          <w:rStyle w:val="AAAUNDERLINEKEYBOARD"/>
        </w:rPr>
        <w:t>a</w:t>
      </w:r>
      <w:r w:rsidRPr="00800B71">
        <w:rPr>
          <w:sz w:val="14"/>
        </w:rPr>
        <w:t>)(</w:t>
      </w:r>
      <w:r w:rsidRPr="00800B71">
        <w:rPr>
          <w:rStyle w:val="AAAUNDERLINEKEYBOARD"/>
        </w:rPr>
        <w:t>3</w:t>
      </w:r>
      <w:r w:rsidRPr="00800B71">
        <w:rPr>
          <w:sz w:val="14"/>
        </w:rPr>
        <w:t xml:space="preserve">) </w:t>
      </w:r>
      <w:r w:rsidRPr="00800B71">
        <w:rPr>
          <w:rStyle w:val="AAAUNDERLINEKEYBOARD"/>
        </w:rPr>
        <w:t>of</w:t>
      </w:r>
      <w:r w:rsidRPr="00800B71">
        <w:rPr>
          <w:sz w:val="14"/>
        </w:rPr>
        <w:t xml:space="preserve"> the </w:t>
      </w:r>
      <w:r w:rsidRPr="00800B71">
        <w:rPr>
          <w:rStyle w:val="AAAUNDERLINEKEYBOARD"/>
        </w:rPr>
        <w:t>NLRA</w:t>
      </w:r>
      <w:r w:rsidRPr="00800B71">
        <w:rPr>
          <w:sz w:val="14"/>
        </w:rPr>
        <w:t xml:space="preserve">, which </w:t>
      </w:r>
      <w:r w:rsidRPr="00800B71">
        <w:rPr>
          <w:rStyle w:val="AAAUNDERLINEKEYBOARD"/>
        </w:rPr>
        <w:t>prohibits employers from discriminating against employees to discourage union support</w:t>
      </w:r>
      <w:r w:rsidRPr="00800B71">
        <w:rPr>
          <w:sz w:val="14"/>
        </w:rPr>
        <w:t xml:space="preserve">, is the </w:t>
      </w:r>
      <w:r w:rsidRPr="00800B71">
        <w:rPr>
          <w:rStyle w:val="AAAUNDERLINEKEYBOARD"/>
        </w:rPr>
        <w:t>most often violated</w:t>
      </w:r>
      <w:r w:rsidRPr="00800B71">
        <w:rPr>
          <w:sz w:val="14"/>
        </w:rPr>
        <w:t xml:space="preserve">. During the Reagan Era, there were </w:t>
      </w:r>
      <w:r w:rsidRPr="00800B71">
        <w:rPr>
          <w:rStyle w:val="BOLDChar"/>
        </w:rPr>
        <w:t>1.</w:t>
      </w:r>
      <w:r w:rsidRPr="00800B71">
        <w:rPr>
          <w:rStyle w:val="BOLDChar"/>
          <w:highlight w:val="green"/>
        </w:rPr>
        <w:t>5</w:t>
      </w:r>
      <w:r w:rsidRPr="00800B71">
        <w:rPr>
          <w:rStyle w:val="BOLDChar"/>
        </w:rPr>
        <w:t xml:space="preserve"> proven </w:t>
      </w:r>
      <w:r w:rsidRPr="00800B71">
        <w:rPr>
          <w:rStyle w:val="BOLDChar"/>
          <w:highlight w:val="green"/>
        </w:rPr>
        <w:t>violations</w:t>
      </w:r>
      <w:r w:rsidRPr="00800B71">
        <w:rPr>
          <w:sz w:val="14"/>
        </w:rPr>
        <w:t xml:space="preserve"> of Section 8(a)(3) </w:t>
      </w:r>
      <w:r w:rsidRPr="00800B71">
        <w:rPr>
          <w:rStyle w:val="BOLDChar"/>
          <w:highlight w:val="green"/>
        </w:rPr>
        <w:t>for every</w:t>
      </w:r>
      <w:r w:rsidRPr="00800B71">
        <w:rPr>
          <w:rStyle w:val="BOLDChar"/>
        </w:rPr>
        <w:t xml:space="preserve"> NLRB </w:t>
      </w:r>
      <w:r w:rsidRPr="00800B71">
        <w:rPr>
          <w:rStyle w:val="BOLDChar"/>
          <w:highlight w:val="green"/>
        </w:rPr>
        <w:t>election</w:t>
      </w:r>
      <w:r w:rsidRPr="00800B71">
        <w:rPr>
          <w:sz w:val="14"/>
        </w:rPr>
        <w:t xml:space="preserve"> conducted (Page 1985: 596). Morris M. Kleiner, in his study of 8(a)(3) violations in 1984, concluded that “union official’s claims that the </w:t>
      </w:r>
      <w:r w:rsidRPr="00800B71">
        <w:rPr>
          <w:rStyle w:val="BOLDChar"/>
          <w:highlight w:val="green"/>
        </w:rPr>
        <w:t>penalties</w:t>
      </w:r>
      <w:r w:rsidRPr="00800B71">
        <w:rPr>
          <w:sz w:val="14"/>
        </w:rPr>
        <w:t xml:space="preserve"> in the (National Labor Relations) Act </w:t>
      </w:r>
      <w:r w:rsidRPr="00800B71">
        <w:rPr>
          <w:rStyle w:val="BOLDChar"/>
          <w:highlight w:val="green"/>
        </w:rPr>
        <w:t>are not</w:t>
      </w:r>
      <w:r w:rsidRPr="00800B71">
        <w:rPr>
          <w:rStyle w:val="BOLDChar"/>
        </w:rPr>
        <w:t xml:space="preserve"> strong </w:t>
      </w:r>
      <w:r w:rsidRPr="00800B71">
        <w:rPr>
          <w:rStyle w:val="BOLDChar"/>
          <w:highlight w:val="green"/>
        </w:rPr>
        <w:t>deterrents</w:t>
      </w:r>
      <w:r w:rsidRPr="00800B71">
        <w:rPr>
          <w:sz w:val="14"/>
        </w:rPr>
        <w:t xml:space="preserve"> to management violations and may be considered a relatively </w:t>
      </w:r>
      <w:r w:rsidRPr="00800B71">
        <w:rPr>
          <w:rStyle w:val="Boxes"/>
          <w:highlight w:val="green"/>
        </w:rPr>
        <w:t>low cost of</w:t>
      </w:r>
      <w:r w:rsidRPr="00800B71">
        <w:rPr>
          <w:rStyle w:val="Boxes"/>
        </w:rPr>
        <w:t xml:space="preserve"> doing </w:t>
      </w:r>
      <w:r w:rsidRPr="00800B71">
        <w:rPr>
          <w:rStyle w:val="Boxes"/>
          <w:highlight w:val="green"/>
        </w:rPr>
        <w:t>business</w:t>
      </w:r>
      <w:r w:rsidRPr="00800B71">
        <w:rPr>
          <w:sz w:val="14"/>
        </w:rPr>
        <w:t>” (1984).</w:t>
      </w:r>
    </w:p>
    <w:p w14:paraId="32BA78D1" w14:textId="77777777" w:rsidR="00187624" w:rsidRPr="00800B71" w:rsidRDefault="00187624" w:rsidP="00187624">
      <w:pPr>
        <w:rPr>
          <w:sz w:val="14"/>
        </w:rPr>
      </w:pPr>
      <w:r w:rsidRPr="00800B71">
        <w:rPr>
          <w:sz w:val="14"/>
        </w:rPr>
        <w:t>The Employee Free Choice Act</w:t>
      </w:r>
    </w:p>
    <w:p w14:paraId="36B9CB55" w14:textId="77777777" w:rsidR="00187624" w:rsidRPr="00800B71" w:rsidRDefault="00187624" w:rsidP="00187624">
      <w:pPr>
        <w:rPr>
          <w:sz w:val="14"/>
        </w:rPr>
      </w:pPr>
      <w:r w:rsidRPr="00800B71">
        <w:rPr>
          <w:sz w:val="14"/>
        </w:rPr>
        <w:t>Recently, in order to counteract the deficiencies of existing labor law, the Employee Free Choice Act (EFCA) has been taken under consideration by the US Senate. The stated purpose of the bill is thus:</w:t>
      </w:r>
    </w:p>
    <w:p w14:paraId="10BA5AD1" w14:textId="77777777" w:rsidR="00187624" w:rsidRPr="00800B71" w:rsidRDefault="00187624" w:rsidP="00187624">
      <w:pPr>
        <w:rPr>
          <w:sz w:val="14"/>
        </w:rPr>
      </w:pPr>
      <w:r w:rsidRPr="00800B71">
        <w:rPr>
          <w:sz w:val="14"/>
        </w:rPr>
        <w:t>Notwithstanding any other provision of this section, whenever a petition shall have been filed by an employee or group of employees or any individual or labor organization acting in their behalf alleging that a majority of employees in a unit appropriate for the purposes of collective bargaining wish to be represented by an individual or labor organization for such purposes, the Board shall investigate the petition. If the Board finds that a majority of the employees in a unit appropriate for bargaining has signed valid authorizations designating the individual or labor organization specified in the petition as their bargaining representative and that no other individual or labor organization is currently certified or recognized as the exclusive representative of any of the employees in the unit, the Board shall not direct an election but shall certify the individual or labor organization as the representative described in subsection (a). (EFCA Section 2[a][6]).</w:t>
      </w:r>
    </w:p>
    <w:p w14:paraId="583ABCB8" w14:textId="77777777" w:rsidR="00187624" w:rsidRPr="00800B71" w:rsidRDefault="00187624" w:rsidP="00187624">
      <w:pPr>
        <w:rPr>
          <w:sz w:val="14"/>
        </w:rPr>
      </w:pPr>
      <w:r w:rsidRPr="00800B71">
        <w:rPr>
          <w:sz w:val="14"/>
        </w:rPr>
        <w:t xml:space="preserve">This </w:t>
      </w:r>
      <w:r w:rsidRPr="00800B71">
        <w:rPr>
          <w:rStyle w:val="AAAUNDERLINEKEYBOARD"/>
        </w:rPr>
        <w:t>ammendment to the NLRA seeks to restore the</w:t>
      </w:r>
      <w:r w:rsidRPr="00800B71">
        <w:rPr>
          <w:sz w:val="14"/>
        </w:rPr>
        <w:t xml:space="preserve"> intent of the </w:t>
      </w:r>
      <w:r w:rsidRPr="00800B71">
        <w:rPr>
          <w:rStyle w:val="AAAUNDERLINEKEYBOARD"/>
        </w:rPr>
        <w:t>Wagner Act</w:t>
      </w:r>
      <w:r w:rsidRPr="00800B71">
        <w:rPr>
          <w:sz w:val="14"/>
        </w:rPr>
        <w:t xml:space="preserve"> by restoring stiffer penalties and enforcement on unfair labor practices, as well as seeking to streamline union certification. The </w:t>
      </w:r>
      <w:r w:rsidRPr="00800B71">
        <w:rPr>
          <w:rStyle w:val="AAAUNDERLINEKEYBOARD"/>
        </w:rPr>
        <w:t>intended consequence</w:t>
      </w:r>
      <w:r w:rsidRPr="00800B71">
        <w:rPr>
          <w:sz w:val="14"/>
        </w:rPr>
        <w:t xml:space="preserve"> here </w:t>
      </w:r>
      <w:r w:rsidRPr="00800B71">
        <w:rPr>
          <w:rStyle w:val="AAAUNDERLINEKEYBOARD"/>
        </w:rPr>
        <w:t>is that employers have less power to deny workers their rights</w:t>
      </w:r>
      <w:r w:rsidRPr="00800B71">
        <w:rPr>
          <w:sz w:val="14"/>
        </w:rPr>
        <w:t xml:space="preserve"> to unionize via increasing the amount employers would have to pay for violating the law and hampering their ability to prolong the process by eliminating the need for an additional ballot if a majority of workers have expressed that they want a union.</w:t>
      </w:r>
    </w:p>
    <w:p w14:paraId="6066D2E8" w14:textId="77777777" w:rsidR="00187624" w:rsidRPr="00800B71" w:rsidRDefault="00187624" w:rsidP="00187624">
      <w:pPr>
        <w:rPr>
          <w:sz w:val="14"/>
        </w:rPr>
      </w:pPr>
      <w:r w:rsidRPr="00800B71">
        <w:rPr>
          <w:sz w:val="14"/>
        </w:rPr>
        <w:t xml:space="preserve">Conclusion: </w:t>
      </w:r>
      <w:r w:rsidRPr="00AD6B2F">
        <w:rPr>
          <w:rStyle w:val="AAAUNDERLINEKEYBOARD"/>
        </w:rPr>
        <w:t xml:space="preserve">We </w:t>
      </w:r>
      <w:r w:rsidRPr="00AD6B2F">
        <w:rPr>
          <w:rStyle w:val="BOLDChar"/>
        </w:rPr>
        <w:t>Need More Than A Band-aid</w:t>
      </w:r>
      <w:r>
        <w:rPr>
          <w:rStyle w:val="AAAUNDERLINEKEYBOARD"/>
        </w:rPr>
        <w:t>.</w:t>
      </w:r>
    </w:p>
    <w:p w14:paraId="63B5F5FB" w14:textId="77777777" w:rsidR="00187624" w:rsidRDefault="00187624" w:rsidP="00187624">
      <w:pPr>
        <w:rPr>
          <w:sz w:val="14"/>
        </w:rPr>
      </w:pPr>
      <w:r w:rsidRPr="00800B71">
        <w:rPr>
          <w:sz w:val="14"/>
        </w:rPr>
        <w:t xml:space="preserve">The </w:t>
      </w:r>
      <w:r w:rsidRPr="00AD6B2F">
        <w:rPr>
          <w:rStyle w:val="AAAUNDERLINEKEYBOARD"/>
        </w:rPr>
        <w:t>EFCA</w:t>
      </w:r>
      <w:r w:rsidRPr="00800B71">
        <w:rPr>
          <w:sz w:val="14"/>
        </w:rPr>
        <w:t xml:space="preserve">, in effect, </w:t>
      </w:r>
      <w:r w:rsidRPr="00AD6B2F">
        <w:rPr>
          <w:rStyle w:val="AAAUNDERLINEKEYBOARD"/>
        </w:rPr>
        <w:t>sets the clock back to 1935 by restoring the Wagner Act to its full potency</w:t>
      </w:r>
      <w:r w:rsidRPr="00800B71">
        <w:rPr>
          <w:sz w:val="14"/>
        </w:rPr>
        <w:t xml:space="preserve">. This would </w:t>
      </w:r>
      <w:r w:rsidRPr="00AD6B2F">
        <w:rPr>
          <w:rStyle w:val="AAAUNDERLINEKEYBOARD"/>
        </w:rPr>
        <w:t>likely lead to an increase in union participation,</w:t>
      </w:r>
      <w:r w:rsidRPr="00800B71">
        <w:rPr>
          <w:sz w:val="14"/>
        </w:rPr>
        <w:t xml:space="preserve"> and would serve to bridge the gap between representation and desire to be represented. However, the </w:t>
      </w:r>
      <w:r w:rsidRPr="00AD6B2F">
        <w:rPr>
          <w:rStyle w:val="AAAUNDERLINEKEYBOARD"/>
        </w:rPr>
        <w:t>very construction of our capitalist economic system ensures</w:t>
      </w:r>
      <w:r w:rsidRPr="00800B71">
        <w:rPr>
          <w:sz w:val="14"/>
        </w:rPr>
        <w:t xml:space="preserve"> that </w:t>
      </w:r>
      <w:r w:rsidRPr="00800B71">
        <w:rPr>
          <w:rStyle w:val="BOLDChar"/>
          <w:highlight w:val="green"/>
        </w:rPr>
        <w:t>any</w:t>
      </w:r>
      <w:r w:rsidRPr="00800B71">
        <w:rPr>
          <w:sz w:val="14"/>
        </w:rPr>
        <w:t xml:space="preserve"> such </w:t>
      </w:r>
      <w:r w:rsidRPr="00800B71">
        <w:rPr>
          <w:rStyle w:val="BOLDChar"/>
          <w:highlight w:val="green"/>
        </w:rPr>
        <w:t>victory</w:t>
      </w:r>
      <w:r w:rsidRPr="00800B71">
        <w:rPr>
          <w:sz w:val="14"/>
        </w:rPr>
        <w:t xml:space="preserve"> would </w:t>
      </w:r>
      <w:r w:rsidRPr="00AD6B2F">
        <w:rPr>
          <w:rStyle w:val="BOLDChar"/>
        </w:rPr>
        <w:t>at best</w:t>
      </w:r>
      <w:r w:rsidRPr="00800B71">
        <w:rPr>
          <w:sz w:val="14"/>
        </w:rPr>
        <w:t xml:space="preserve"> be </w:t>
      </w:r>
      <w:r w:rsidRPr="00AD6B2F">
        <w:rPr>
          <w:rStyle w:val="BOLDChar"/>
        </w:rPr>
        <w:t xml:space="preserve">a </w:t>
      </w:r>
      <w:r w:rsidRPr="00800B71">
        <w:rPr>
          <w:rStyle w:val="BOLDChar"/>
          <w:highlight w:val="green"/>
        </w:rPr>
        <w:t xml:space="preserve">temporary reprieve in capital’s long march towards </w:t>
      </w:r>
      <w:r w:rsidRPr="00800B71">
        <w:rPr>
          <w:rStyle w:val="Boxes"/>
          <w:highlight w:val="green"/>
        </w:rPr>
        <w:t>maximum surplus value</w:t>
      </w:r>
      <w:r w:rsidRPr="00800B71">
        <w:rPr>
          <w:sz w:val="14"/>
        </w:rPr>
        <w:t xml:space="preserve">. The passage of the </w:t>
      </w:r>
      <w:r w:rsidRPr="00AD6B2F">
        <w:rPr>
          <w:rStyle w:val="AAAUNDERLINEKEYBOARD"/>
        </w:rPr>
        <w:t>Taft-Heartly</w:t>
      </w:r>
      <w:r w:rsidRPr="00800B71">
        <w:rPr>
          <w:sz w:val="14"/>
        </w:rPr>
        <w:t xml:space="preserve"> Act </w:t>
      </w:r>
      <w:r w:rsidRPr="00AD6B2F">
        <w:rPr>
          <w:rStyle w:val="AAAUNDERLINEKEYBOARD"/>
        </w:rPr>
        <w:t>to neuter the NLRA</w:t>
      </w:r>
      <w:r w:rsidRPr="00800B71">
        <w:rPr>
          <w:sz w:val="14"/>
        </w:rPr>
        <w:t xml:space="preserve"> of its </w:t>
      </w:r>
      <w:r w:rsidRPr="00AD6B2F">
        <w:rPr>
          <w:rStyle w:val="AAAUNDERLINEKEYBOARD"/>
        </w:rPr>
        <w:t>ability to defend the rights of workers to organize demonstrates this</w:t>
      </w:r>
      <w:r w:rsidRPr="00800B71">
        <w:rPr>
          <w:sz w:val="14"/>
        </w:rPr>
        <w:t xml:space="preserve">, and the </w:t>
      </w:r>
      <w:r w:rsidRPr="00800B71">
        <w:rPr>
          <w:rStyle w:val="Boxes"/>
          <w:highlight w:val="green"/>
        </w:rPr>
        <w:t>emergence of</w:t>
      </w:r>
      <w:r w:rsidRPr="00800B71">
        <w:rPr>
          <w:sz w:val="14"/>
        </w:rPr>
        <w:t xml:space="preserve"> an entire </w:t>
      </w:r>
      <w:r w:rsidRPr="00800B71">
        <w:rPr>
          <w:rStyle w:val="Boxes"/>
          <w:highlight w:val="green"/>
        </w:rPr>
        <w:t>industry build around circumventing US labor law</w:t>
      </w:r>
      <w:r w:rsidRPr="00800B71">
        <w:rPr>
          <w:sz w:val="14"/>
        </w:rPr>
        <w:t xml:space="preserve"> </w:t>
      </w:r>
      <w:r w:rsidRPr="00800B71">
        <w:rPr>
          <w:rStyle w:val="AAAUNDERLINEKEYBOARD"/>
        </w:rPr>
        <w:t>ensures</w:t>
      </w:r>
      <w:r w:rsidRPr="00800B71">
        <w:rPr>
          <w:sz w:val="14"/>
        </w:rPr>
        <w:t xml:space="preserve"> us that </w:t>
      </w:r>
      <w:r w:rsidRPr="00800B71">
        <w:rPr>
          <w:rStyle w:val="AAAUNDERLINEKEYBOARD"/>
        </w:rPr>
        <w:t>employers and professional union busters will</w:t>
      </w:r>
      <w:r w:rsidRPr="00800B71">
        <w:rPr>
          <w:sz w:val="14"/>
        </w:rPr>
        <w:t xml:space="preserve"> be looking for ways to </w:t>
      </w:r>
      <w:r w:rsidRPr="00800B71">
        <w:rPr>
          <w:rStyle w:val="AAAUNDERLINEKEYBOARD"/>
        </w:rPr>
        <w:t>work around</w:t>
      </w:r>
      <w:r w:rsidRPr="00800B71">
        <w:rPr>
          <w:sz w:val="14"/>
        </w:rPr>
        <w:t xml:space="preserve"> the EFCA to bust unions, while </w:t>
      </w:r>
      <w:r w:rsidRPr="00800B71">
        <w:rPr>
          <w:rStyle w:val="AAAUNDERLINEKEYBOARD"/>
        </w:rPr>
        <w:t xml:space="preserve">simultaneously </w:t>
      </w:r>
      <w:r w:rsidRPr="00800B71">
        <w:rPr>
          <w:rStyle w:val="AAAUNDERLINEKEYBOARD"/>
          <w:highlight w:val="green"/>
        </w:rPr>
        <w:t>working to</w:t>
      </w:r>
      <w:r w:rsidRPr="00800B71">
        <w:rPr>
          <w:rStyle w:val="AAAUNDERLINEKEYBOARD"/>
        </w:rPr>
        <w:t xml:space="preserve"> have the bill defeated, </w:t>
      </w:r>
      <w:r w:rsidRPr="00800B71">
        <w:rPr>
          <w:rStyle w:val="AAAUNDERLINEKEYBOARD"/>
          <w:highlight w:val="green"/>
        </w:rPr>
        <w:t>veto</w:t>
      </w:r>
      <w:r w:rsidRPr="00800B71">
        <w:rPr>
          <w:rStyle w:val="AAAUNDERLINEKEYBOARD"/>
        </w:rPr>
        <w:t xml:space="preserve">ed, </w:t>
      </w:r>
      <w:r w:rsidRPr="00800B71">
        <w:rPr>
          <w:rStyle w:val="AAAUNDERLINEKEYBOARD"/>
          <w:highlight w:val="green"/>
        </w:rPr>
        <w:t>or amend</w:t>
      </w:r>
      <w:r w:rsidRPr="00800B71">
        <w:rPr>
          <w:rStyle w:val="AAAUNDERLINEKEYBOARD"/>
        </w:rPr>
        <w:t xml:space="preserve">ed </w:t>
      </w:r>
      <w:r w:rsidRPr="00800B71">
        <w:rPr>
          <w:rStyle w:val="AAAUNDERLINEKEYBOARD"/>
          <w:highlight w:val="green"/>
        </w:rPr>
        <w:t>into impotency</w:t>
      </w:r>
      <w:r w:rsidRPr="00800B71">
        <w:rPr>
          <w:sz w:val="14"/>
        </w:rPr>
        <w:t xml:space="preserve">. </w:t>
      </w:r>
      <w:r w:rsidRPr="00800B71">
        <w:rPr>
          <w:rStyle w:val="AAAUNDERLINEKEYBOARD"/>
        </w:rPr>
        <w:t>In</w:t>
      </w:r>
      <w:r w:rsidRPr="00800B71">
        <w:rPr>
          <w:sz w:val="14"/>
        </w:rPr>
        <w:t xml:space="preserve"> a </w:t>
      </w:r>
      <w:r w:rsidRPr="00800B71">
        <w:rPr>
          <w:rStyle w:val="AAAUNDERLINEKEYBOARD"/>
        </w:rPr>
        <w:t>capitalist society</w:t>
      </w:r>
      <w:r w:rsidRPr="00800B71">
        <w:rPr>
          <w:sz w:val="14"/>
        </w:rPr>
        <w:t xml:space="preserve">, where </w:t>
      </w:r>
      <w:r w:rsidRPr="00800B71">
        <w:rPr>
          <w:rStyle w:val="AAAUNDERLINEKEYBOARD"/>
          <w:highlight w:val="green"/>
        </w:rPr>
        <w:t>those who own</w:t>
      </w:r>
      <w:r w:rsidRPr="00800B71">
        <w:rPr>
          <w:rStyle w:val="AAAUNDERLINEKEYBOARD"/>
        </w:rPr>
        <w:t xml:space="preserve"> the </w:t>
      </w:r>
      <w:r w:rsidRPr="00800B71">
        <w:rPr>
          <w:rStyle w:val="AAAUNDERLINEKEYBOARD"/>
          <w:highlight w:val="green"/>
        </w:rPr>
        <w:t>means of production</w:t>
      </w:r>
      <w:r w:rsidRPr="00800B71">
        <w:rPr>
          <w:rStyle w:val="AAAUNDERLINEKEYBOARD"/>
        </w:rPr>
        <w:t xml:space="preserve"> exert the greatest power and </w:t>
      </w:r>
      <w:r w:rsidRPr="00800B71">
        <w:rPr>
          <w:rStyle w:val="AAAUNDERLINEKEYBOARD"/>
          <w:highlight w:val="green"/>
        </w:rPr>
        <w:t>influence</w:t>
      </w:r>
      <w:r w:rsidRPr="00800B71">
        <w:rPr>
          <w:rStyle w:val="AAAUNDERLINEKEYBOARD"/>
        </w:rPr>
        <w:t xml:space="preserve"> over the running of </w:t>
      </w:r>
      <w:r w:rsidRPr="00800B71">
        <w:rPr>
          <w:rStyle w:val="AAAUNDERLINEKEYBOARD"/>
          <w:highlight w:val="green"/>
        </w:rPr>
        <w:t>society</w:t>
      </w:r>
      <w:r w:rsidRPr="00800B71">
        <w:rPr>
          <w:sz w:val="14"/>
        </w:rPr>
        <w:t xml:space="preserve">, </w:t>
      </w:r>
      <w:r w:rsidRPr="00800B71">
        <w:rPr>
          <w:rStyle w:val="BOLDChar"/>
          <w:highlight w:val="green"/>
        </w:rPr>
        <w:t>any challenge</w:t>
      </w:r>
      <w:r w:rsidRPr="00800B71">
        <w:rPr>
          <w:rStyle w:val="AAAUNDERLINEKEYBOARD"/>
        </w:rPr>
        <w:t xml:space="preserve"> to the hegemony of the ruling class </w:t>
      </w:r>
      <w:r w:rsidRPr="00800B71">
        <w:rPr>
          <w:rStyle w:val="BOLDChar"/>
          <w:highlight w:val="green"/>
        </w:rPr>
        <w:t>within</w:t>
      </w:r>
      <w:r w:rsidRPr="00800B71">
        <w:rPr>
          <w:rStyle w:val="BOLDChar"/>
        </w:rPr>
        <w:t xml:space="preserve"> its own </w:t>
      </w:r>
      <w:r w:rsidRPr="00800B71">
        <w:rPr>
          <w:rStyle w:val="BOLDChar"/>
          <w:highlight w:val="green"/>
        </w:rPr>
        <w:t>halls is</w:t>
      </w:r>
      <w:r w:rsidRPr="00800B71">
        <w:rPr>
          <w:rStyle w:val="AAAUNDERLINEKEYBOARD"/>
          <w:highlight w:val="green"/>
        </w:rPr>
        <w:t xml:space="preserve"> </w:t>
      </w:r>
      <w:r w:rsidRPr="00800B71">
        <w:rPr>
          <w:rStyle w:val="Boxes"/>
          <w:highlight w:val="green"/>
        </w:rPr>
        <w:t>doomed to failure</w:t>
      </w:r>
      <w:r w:rsidRPr="00800B71">
        <w:rPr>
          <w:sz w:val="14"/>
        </w:rPr>
        <w:t xml:space="preserve">, be it </w:t>
      </w:r>
      <w:r w:rsidRPr="00800B71">
        <w:rPr>
          <w:rStyle w:val="Boxes"/>
          <w:highlight w:val="green"/>
        </w:rPr>
        <w:t>immediate or after decades of</w:t>
      </w:r>
      <w:r w:rsidRPr="00800B71">
        <w:rPr>
          <w:rStyle w:val="Boxes"/>
        </w:rPr>
        <w:t xml:space="preserve"> </w:t>
      </w:r>
      <w:r w:rsidRPr="00800B71">
        <w:rPr>
          <w:rStyle w:val="Boxes"/>
          <w:highlight w:val="green"/>
        </w:rPr>
        <w:t>reform</w:t>
      </w:r>
      <w:r w:rsidRPr="00800B71">
        <w:rPr>
          <w:rStyle w:val="Boxes"/>
        </w:rPr>
        <w:t>ist crusading</w:t>
      </w:r>
      <w:r w:rsidRPr="00800B71">
        <w:rPr>
          <w:sz w:val="14"/>
        </w:rPr>
        <w:t xml:space="preserve"> are crushed by a changing of seats in the highest office in the land. Of course, such reformist victories in the short term are important for the health and well-being of the workers, yet they are </w:t>
      </w:r>
      <w:r w:rsidRPr="00800B71">
        <w:rPr>
          <w:rStyle w:val="AAAUNDERLINEKEYBOARD"/>
          <w:highlight w:val="green"/>
        </w:rPr>
        <w:t>a</w:t>
      </w:r>
      <w:r w:rsidRPr="00800B71">
        <w:rPr>
          <w:sz w:val="14"/>
        </w:rPr>
        <w:t xml:space="preserve"> </w:t>
      </w:r>
      <w:r w:rsidRPr="00800B71">
        <w:rPr>
          <w:rStyle w:val="BOLDChar"/>
          <w:highlight w:val="green"/>
        </w:rPr>
        <w:t>mere bandage on</w:t>
      </w:r>
      <w:r w:rsidRPr="00800B71">
        <w:rPr>
          <w:rStyle w:val="BOLDChar"/>
        </w:rPr>
        <w:t xml:space="preserve"> the severed limb of </w:t>
      </w:r>
      <w:r w:rsidRPr="00800B71">
        <w:rPr>
          <w:rStyle w:val="BOLDChar"/>
          <w:highlight w:val="green"/>
        </w:rPr>
        <w:t>workers in capitalism</w:t>
      </w:r>
      <w:r w:rsidRPr="00800B71">
        <w:rPr>
          <w:sz w:val="14"/>
        </w:rPr>
        <w:t>.</w:t>
      </w:r>
    </w:p>
    <w:p w14:paraId="56AA8702" w14:textId="4F2D1FA6" w:rsidR="00187624" w:rsidRDefault="00187624" w:rsidP="00187624">
      <w:pPr>
        <w:pStyle w:val="Heading4"/>
      </w:pPr>
      <w:r>
        <w:t>The</w:t>
      </w:r>
      <w:r w:rsidR="00E919CD">
        <w:t>ir</w:t>
      </w:r>
      <w:r>
        <w:t xml:space="preserve"> only </w:t>
      </w:r>
      <w:r w:rsidR="00833DCA">
        <w:t xml:space="preserve">possible </w:t>
      </w:r>
      <w:r>
        <w:t>conflict is China---not nuclear.</w:t>
      </w:r>
    </w:p>
    <w:p w14:paraId="670A35FC" w14:textId="77777777" w:rsidR="00187624" w:rsidRDefault="00187624" w:rsidP="00187624">
      <w:r w:rsidRPr="00AD2247">
        <w:rPr>
          <w:rStyle w:val="Style13ptBold"/>
        </w:rPr>
        <w:t>Kroenig</w:t>
      </w:r>
      <w:r>
        <w:rPr>
          <w:rStyle w:val="Style13ptBold"/>
        </w:rPr>
        <w:t xml:space="preserve"> and Massa 21 </w:t>
      </w:r>
      <w:r w:rsidRPr="00AD2247">
        <w:rPr>
          <w:rStyle w:val="Style13ptBold"/>
          <w:szCs w:val="18"/>
        </w:rPr>
        <w:t>(</w:t>
      </w:r>
      <w:r w:rsidRPr="00AD2247">
        <w:t>, M. and Massa, M. J (2021) Are dual-capable weapon systems destabilizing? Questioning nuclear-conventional entanglement and inadvertent escalation. https://www.atlanticcouncil.org/wp-content/uploads/2021/06/Nuclear-Entanglement-IB-v7.pdf (Accessed: November 2, 2024). Dr. Matthew Kroenig is vice president and senior director of the Atlantic Council’s Scowcroft Center for Strategy and Security. Kroenig is also a tenured professor of government and foreign service at Georgetown University. A 2019 study in Perspectives on Politics ranked him one of the top twenty-five most cited political scientists of his generation. Mark J. Massa is a deputy director in the Forward Defense practice of the Scowcroft Center for Strategy and Security at the Atlantic Council. Massa has contributed to Forward Defense programs and research on nuclear security and arms control, space security, and the Future of DHS Project.</w:t>
      </w:r>
      <w:r>
        <w:t>)-rahulpenu</w:t>
      </w:r>
    </w:p>
    <w:p w14:paraId="0DC5F1B9" w14:textId="77777777" w:rsidR="00187624" w:rsidRPr="00D90054" w:rsidRDefault="00187624" w:rsidP="00187624">
      <w:pPr>
        <w:rPr>
          <w:sz w:val="16"/>
        </w:rPr>
      </w:pPr>
      <w:r w:rsidRPr="00D90054">
        <w:rPr>
          <w:u w:val="single"/>
        </w:rPr>
        <w:t>US-China Conflict</w:t>
      </w:r>
      <w:r w:rsidRPr="00D90054">
        <w:rPr>
          <w:sz w:val="16"/>
        </w:rPr>
        <w:t xml:space="preserve">. As stated above, nuclear entanglement theorists often maintain that US strikes against Chinese co-located missiles could cause Beijing to choose nuclear escalation.24 In these scenarios, China is engaged in a large-scale war in the Indo-Pacific against US and allied forces. Chinese nuclear warheads, nuclear-capable missiles, and nuclear command, control, and communications (NC3) are in the process of being degraded by conventional US strikes on the Chinese mainland. </w:t>
      </w:r>
      <w:r w:rsidRPr="00D90054">
        <w:rPr>
          <w:u w:val="single"/>
        </w:rPr>
        <w:t>Nuclear entanglement theorists take it as self-evident that the Chinese leadership would feel pressure to use its nuclear weapons</w:t>
      </w:r>
      <w:r w:rsidRPr="00D90054">
        <w:rPr>
          <w:sz w:val="16"/>
        </w:rPr>
        <w:t xml:space="preserve"> under these conditions.</w:t>
      </w:r>
    </w:p>
    <w:p w14:paraId="7DD6EC44" w14:textId="77777777" w:rsidR="00187624" w:rsidRPr="00D90054" w:rsidRDefault="00187624" w:rsidP="00187624">
      <w:pPr>
        <w:rPr>
          <w:sz w:val="16"/>
        </w:rPr>
      </w:pPr>
      <w:r w:rsidRPr="00D90054">
        <w:rPr>
          <w:u w:val="single"/>
        </w:rPr>
        <w:t>But there are reasons to doubt that this is the case</w:t>
      </w:r>
      <w:r w:rsidRPr="00D90054">
        <w:rPr>
          <w:sz w:val="16"/>
        </w:rPr>
        <w:t xml:space="preserve">. </w:t>
      </w:r>
      <w:r w:rsidRPr="00BB2970">
        <w:rPr>
          <w:b/>
          <w:bCs/>
          <w:highlight w:val="green"/>
          <w:u w:val="single"/>
        </w:rPr>
        <w:t>Beijing</w:t>
      </w:r>
      <w:r w:rsidRPr="00BB2970">
        <w:rPr>
          <w:highlight w:val="green"/>
          <w:u w:val="single"/>
        </w:rPr>
        <w:t xml:space="preserve"> </w:t>
      </w:r>
      <w:r w:rsidRPr="00BB2970">
        <w:rPr>
          <w:b/>
          <w:bCs/>
          <w:highlight w:val="green"/>
          <w:u w:val="single"/>
        </w:rPr>
        <w:t>maintains</w:t>
      </w:r>
      <w:r w:rsidRPr="00D90054">
        <w:rPr>
          <w:u w:val="single"/>
        </w:rPr>
        <w:t xml:space="preserve"> a nuclear “</w:t>
      </w:r>
      <w:r w:rsidRPr="00BB2970">
        <w:rPr>
          <w:b/>
          <w:bCs/>
          <w:highlight w:val="green"/>
          <w:u w:val="single"/>
        </w:rPr>
        <w:t>n</w:t>
      </w:r>
      <w:r w:rsidRPr="00D90054">
        <w:rPr>
          <w:b/>
          <w:bCs/>
          <w:u w:val="single"/>
        </w:rPr>
        <w:t xml:space="preserve">o </w:t>
      </w:r>
      <w:r w:rsidRPr="00BB2970">
        <w:rPr>
          <w:b/>
          <w:bCs/>
          <w:highlight w:val="green"/>
          <w:u w:val="single"/>
        </w:rPr>
        <w:t>f</w:t>
      </w:r>
      <w:r w:rsidRPr="00D90054">
        <w:rPr>
          <w:b/>
          <w:bCs/>
          <w:u w:val="single"/>
        </w:rPr>
        <w:t xml:space="preserve">irst </w:t>
      </w:r>
      <w:r w:rsidRPr="00BB2970">
        <w:rPr>
          <w:b/>
          <w:bCs/>
          <w:highlight w:val="green"/>
          <w:u w:val="single"/>
        </w:rPr>
        <w:t>u</w:t>
      </w:r>
      <w:r w:rsidRPr="00D90054">
        <w:rPr>
          <w:b/>
          <w:bCs/>
          <w:u w:val="single"/>
        </w:rPr>
        <w:t>se</w:t>
      </w:r>
      <w:r w:rsidRPr="00D90054">
        <w:rPr>
          <w:u w:val="single"/>
        </w:rPr>
        <w:t>” policy</w:t>
      </w:r>
      <w:r w:rsidRPr="00D90054">
        <w:rPr>
          <w:sz w:val="16"/>
        </w:rPr>
        <w:t xml:space="preserve">. While this declaratory policy might be window dressing and could be abandoned in a major war, </w:t>
      </w:r>
      <w:r w:rsidRPr="00D90054">
        <w:rPr>
          <w:u w:val="single"/>
        </w:rPr>
        <w:t>China does not actively design a nuclear force for first use</w:t>
      </w:r>
      <w:r w:rsidRPr="00D90054">
        <w:rPr>
          <w:sz w:val="16"/>
        </w:rPr>
        <w:t>. People’s Liberation Army (</w:t>
      </w:r>
      <w:r w:rsidRPr="00D90054">
        <w:rPr>
          <w:u w:val="single"/>
        </w:rPr>
        <w:t>PLA</w:t>
      </w:r>
      <w:r w:rsidRPr="00D90054">
        <w:rPr>
          <w:sz w:val="16"/>
        </w:rPr>
        <w:t xml:space="preserve">) operational units are not routinely assigned nuclear warheads and </w:t>
      </w:r>
      <w:r w:rsidRPr="00D90054">
        <w:rPr>
          <w:u w:val="single"/>
        </w:rPr>
        <w:t xml:space="preserve">would receive </w:t>
      </w:r>
      <w:r w:rsidRPr="00BB2970">
        <w:rPr>
          <w:b/>
          <w:bCs/>
          <w:highlight w:val="green"/>
          <w:u w:val="single"/>
        </w:rPr>
        <w:t>warheads</w:t>
      </w:r>
      <w:r w:rsidRPr="00D90054">
        <w:rPr>
          <w:u w:val="single"/>
        </w:rPr>
        <w:t xml:space="preserve"> from the </w:t>
      </w:r>
      <w:r w:rsidRPr="00752741">
        <w:rPr>
          <w:b/>
          <w:bCs/>
          <w:highlight w:val="green"/>
          <w:u w:val="single"/>
        </w:rPr>
        <w:t>tight control</w:t>
      </w:r>
      <w:r w:rsidRPr="00752741">
        <w:rPr>
          <w:highlight w:val="green"/>
          <w:u w:val="single"/>
        </w:rPr>
        <w:t xml:space="preserve"> of</w:t>
      </w:r>
      <w:r w:rsidRPr="00D90054">
        <w:rPr>
          <w:u w:val="single"/>
        </w:rPr>
        <w:t xml:space="preserve"> the</w:t>
      </w:r>
      <w:r w:rsidRPr="00D90054">
        <w:rPr>
          <w:sz w:val="16"/>
        </w:rPr>
        <w:t xml:space="preserve"> Central Military Commission (</w:t>
      </w:r>
      <w:r w:rsidRPr="00752741">
        <w:rPr>
          <w:highlight w:val="green"/>
          <w:u w:val="single"/>
        </w:rPr>
        <w:t>CMC</w:t>
      </w:r>
      <w:r w:rsidRPr="00D90054">
        <w:rPr>
          <w:sz w:val="16"/>
        </w:rPr>
        <w:t xml:space="preserve">) only in a crisis.25 Further, </w:t>
      </w:r>
      <w:r w:rsidRPr="00752741">
        <w:rPr>
          <w:b/>
          <w:bCs/>
          <w:highlight w:val="green"/>
          <w:u w:val="single"/>
        </w:rPr>
        <w:t>China does not have</w:t>
      </w:r>
      <w:r w:rsidRPr="00D90054">
        <w:rPr>
          <w:u w:val="single"/>
        </w:rPr>
        <w:t xml:space="preserve"> a robust </w:t>
      </w:r>
      <w:r w:rsidRPr="00752741">
        <w:rPr>
          <w:b/>
          <w:bCs/>
          <w:highlight w:val="green"/>
          <w:u w:val="single"/>
        </w:rPr>
        <w:t>e</w:t>
      </w:r>
      <w:r w:rsidRPr="00D90054">
        <w:rPr>
          <w:b/>
          <w:bCs/>
          <w:u w:val="single"/>
        </w:rPr>
        <w:t xml:space="preserve">arly </w:t>
      </w:r>
      <w:r w:rsidRPr="00752741">
        <w:rPr>
          <w:b/>
          <w:bCs/>
          <w:highlight w:val="green"/>
          <w:u w:val="single"/>
        </w:rPr>
        <w:t>w</w:t>
      </w:r>
      <w:r w:rsidRPr="00D90054">
        <w:rPr>
          <w:b/>
          <w:bCs/>
          <w:u w:val="single"/>
        </w:rPr>
        <w:t xml:space="preserve">arning </w:t>
      </w:r>
      <w:r w:rsidRPr="00752741">
        <w:rPr>
          <w:b/>
          <w:bCs/>
          <w:highlight w:val="green"/>
          <w:u w:val="single"/>
        </w:rPr>
        <w:t>s</w:t>
      </w:r>
      <w:r w:rsidRPr="00D90054">
        <w:rPr>
          <w:b/>
          <w:bCs/>
          <w:u w:val="single"/>
        </w:rPr>
        <w:t>ystem</w:t>
      </w:r>
      <w:r w:rsidRPr="00D90054">
        <w:rPr>
          <w:u w:val="single"/>
        </w:rPr>
        <w:t xml:space="preserve"> </w:t>
      </w:r>
      <w:r w:rsidRPr="00752741">
        <w:rPr>
          <w:highlight w:val="green"/>
          <w:u w:val="single"/>
        </w:rPr>
        <w:t>to</w:t>
      </w:r>
      <w:r w:rsidRPr="00D90054">
        <w:rPr>
          <w:u w:val="single"/>
        </w:rPr>
        <w:t xml:space="preserve"> </w:t>
      </w:r>
      <w:r w:rsidRPr="00752741">
        <w:rPr>
          <w:highlight w:val="green"/>
          <w:u w:val="single"/>
        </w:rPr>
        <w:t>support</w:t>
      </w:r>
      <w:r w:rsidRPr="00D90054">
        <w:rPr>
          <w:u w:val="single"/>
        </w:rPr>
        <w:t xml:space="preserve"> timely </w:t>
      </w:r>
      <w:r w:rsidRPr="00752741">
        <w:rPr>
          <w:highlight w:val="green"/>
          <w:u w:val="single"/>
        </w:rPr>
        <w:t>decision-making</w:t>
      </w:r>
      <w:r w:rsidRPr="00D90054">
        <w:rPr>
          <w:u w:val="single"/>
        </w:rPr>
        <w:t xml:space="preserve"> under attack</w:t>
      </w:r>
      <w:r w:rsidRPr="00D90054">
        <w:rPr>
          <w:sz w:val="16"/>
        </w:rPr>
        <w:t xml:space="preserve">.26 The US Defense Department reports that China might be moving toward a </w:t>
      </w:r>
      <w:r w:rsidRPr="00D90054">
        <w:rPr>
          <w:u w:val="single"/>
        </w:rPr>
        <w:t>launch-on-warning</w:t>
      </w:r>
      <w:r w:rsidRPr="00D90054">
        <w:rPr>
          <w:sz w:val="16"/>
        </w:rPr>
        <w:t xml:space="preserve"> posture, </w:t>
      </w:r>
      <w:r w:rsidRPr="00D90054">
        <w:rPr>
          <w:u w:val="single"/>
        </w:rPr>
        <w:t>but the evidence it cites</w:t>
      </w:r>
      <w:r w:rsidRPr="00D90054">
        <w:rPr>
          <w:sz w:val="16"/>
        </w:rPr>
        <w:t xml:space="preserve"> (an increase of Chinese missile silos) </w:t>
      </w:r>
      <w:r w:rsidRPr="00D90054">
        <w:rPr>
          <w:u w:val="single"/>
        </w:rPr>
        <w:t>does not clearly support this conclusion</w:t>
      </w:r>
      <w:r w:rsidRPr="00D90054">
        <w:rPr>
          <w:sz w:val="16"/>
        </w:rPr>
        <w:t xml:space="preserve">. In sum, </w:t>
      </w:r>
      <w:r w:rsidRPr="00D90054">
        <w:rPr>
          <w:u w:val="single"/>
        </w:rPr>
        <w:t xml:space="preserve">there is </w:t>
      </w:r>
      <w:r w:rsidRPr="00752741">
        <w:rPr>
          <w:b/>
          <w:bCs/>
          <w:highlight w:val="green"/>
          <w:u w:val="single"/>
        </w:rPr>
        <w:t>no</w:t>
      </w:r>
      <w:r w:rsidRPr="00D90054">
        <w:rPr>
          <w:b/>
          <w:bCs/>
          <w:u w:val="single"/>
        </w:rPr>
        <w:t>t</w:t>
      </w:r>
      <w:r w:rsidRPr="00D90054">
        <w:rPr>
          <w:u w:val="single"/>
        </w:rPr>
        <w:t xml:space="preserve"> much </w:t>
      </w:r>
      <w:r w:rsidRPr="00752741">
        <w:rPr>
          <w:b/>
          <w:bCs/>
          <w:highlight w:val="green"/>
          <w:u w:val="single"/>
        </w:rPr>
        <w:t>evidence</w:t>
      </w:r>
      <w:r w:rsidRPr="00D90054">
        <w:rPr>
          <w:u w:val="single"/>
        </w:rPr>
        <w:t xml:space="preserve"> </w:t>
      </w:r>
      <w:r w:rsidRPr="00D90054">
        <w:rPr>
          <w:b/>
          <w:bCs/>
          <w:u w:val="single"/>
        </w:rPr>
        <w:t>that</w:t>
      </w:r>
      <w:r w:rsidRPr="00D90054">
        <w:rPr>
          <w:u w:val="single"/>
        </w:rPr>
        <w:t xml:space="preserve"> </w:t>
      </w:r>
      <w:r w:rsidRPr="00752741">
        <w:rPr>
          <w:b/>
          <w:bCs/>
          <w:highlight w:val="green"/>
          <w:u w:val="single"/>
        </w:rPr>
        <w:t>Beijing</w:t>
      </w:r>
      <w:r w:rsidRPr="00752741">
        <w:rPr>
          <w:highlight w:val="green"/>
          <w:u w:val="single"/>
        </w:rPr>
        <w:t xml:space="preserve"> </w:t>
      </w:r>
      <w:r w:rsidRPr="00752741">
        <w:rPr>
          <w:b/>
          <w:bCs/>
          <w:highlight w:val="green"/>
          <w:u w:val="single"/>
        </w:rPr>
        <w:t>plans</w:t>
      </w:r>
      <w:r w:rsidRPr="00D90054">
        <w:rPr>
          <w:b/>
          <w:bCs/>
          <w:u w:val="single"/>
        </w:rPr>
        <w:t xml:space="preserve"> </w:t>
      </w:r>
      <w:r w:rsidRPr="00D90054">
        <w:rPr>
          <w:u w:val="single"/>
        </w:rPr>
        <w:t>or</w:t>
      </w:r>
      <w:r w:rsidRPr="00D90054">
        <w:rPr>
          <w:b/>
          <w:bCs/>
          <w:u w:val="single"/>
        </w:rPr>
        <w:t xml:space="preserve"> </w:t>
      </w:r>
      <w:r w:rsidRPr="00D90054">
        <w:rPr>
          <w:u w:val="single"/>
        </w:rPr>
        <w:t xml:space="preserve">builds forces </w:t>
      </w:r>
      <w:r w:rsidRPr="00752741">
        <w:rPr>
          <w:highlight w:val="green"/>
          <w:u w:val="single"/>
        </w:rPr>
        <w:t>for</w:t>
      </w:r>
      <w:r w:rsidRPr="00D90054">
        <w:rPr>
          <w:u w:val="single"/>
        </w:rPr>
        <w:t xml:space="preserve"> </w:t>
      </w:r>
      <w:r w:rsidRPr="00752741">
        <w:rPr>
          <w:b/>
          <w:bCs/>
          <w:highlight w:val="green"/>
          <w:u w:val="single"/>
        </w:rPr>
        <w:t>launching</w:t>
      </w:r>
      <w:r w:rsidRPr="00D90054">
        <w:rPr>
          <w:u w:val="single"/>
        </w:rPr>
        <w:t xml:space="preserve"> </w:t>
      </w:r>
      <w:r w:rsidRPr="00752741">
        <w:rPr>
          <w:b/>
          <w:bCs/>
          <w:highlight w:val="green"/>
          <w:u w:val="single"/>
        </w:rPr>
        <w:t>preemptive</w:t>
      </w:r>
      <w:r w:rsidRPr="00D90054">
        <w:rPr>
          <w:b/>
          <w:bCs/>
          <w:u w:val="single"/>
        </w:rPr>
        <w:t xml:space="preserve"> </w:t>
      </w:r>
      <w:r w:rsidRPr="00D90054">
        <w:rPr>
          <w:u w:val="single"/>
        </w:rPr>
        <w:t>nuclear</w:t>
      </w:r>
      <w:r w:rsidRPr="00D90054">
        <w:rPr>
          <w:b/>
          <w:bCs/>
          <w:u w:val="single"/>
        </w:rPr>
        <w:t xml:space="preserve"> </w:t>
      </w:r>
      <w:r w:rsidRPr="00752741">
        <w:rPr>
          <w:b/>
          <w:bCs/>
          <w:highlight w:val="green"/>
          <w:u w:val="single"/>
        </w:rPr>
        <w:t>strikes</w:t>
      </w:r>
      <w:r w:rsidRPr="00D90054">
        <w:rPr>
          <w:sz w:val="16"/>
        </w:rPr>
        <w:t>.27</w:t>
      </w:r>
    </w:p>
    <w:p w14:paraId="3932F765" w14:textId="77777777" w:rsidR="00187624" w:rsidRDefault="00187624" w:rsidP="00187624">
      <w:pPr>
        <w:rPr>
          <w:u w:val="single"/>
        </w:rPr>
      </w:pPr>
      <w:r w:rsidRPr="00D90054">
        <w:rPr>
          <w:sz w:val="16"/>
        </w:rPr>
        <w:t xml:space="preserve">Moreover, the risks to Beijing of taking this course of action would be immense. </w:t>
      </w:r>
      <w:r w:rsidRPr="00D90054">
        <w:rPr>
          <w:u w:val="single"/>
        </w:rPr>
        <w:t>If China used nuclear weapons against the United States or its allies, then it is possible that the United States would respond with a nuclear attack of its own</w:t>
      </w:r>
      <w:r w:rsidRPr="00D90054">
        <w:rPr>
          <w:sz w:val="16"/>
        </w:rPr>
        <w:t xml:space="preserve">. Given the United States’ robust nuclear forces, </w:t>
      </w:r>
      <w:r w:rsidRPr="00D90054">
        <w:rPr>
          <w:u w:val="single"/>
        </w:rPr>
        <w:t xml:space="preserve">a </w:t>
      </w:r>
      <w:r w:rsidRPr="00752741">
        <w:rPr>
          <w:b/>
          <w:bCs/>
          <w:highlight w:val="green"/>
          <w:u w:val="single"/>
        </w:rPr>
        <w:t>large-scale nuclear</w:t>
      </w:r>
      <w:r w:rsidRPr="00D90054">
        <w:rPr>
          <w:b/>
          <w:bCs/>
          <w:u w:val="single"/>
        </w:rPr>
        <w:t xml:space="preserve"> </w:t>
      </w:r>
      <w:r w:rsidRPr="00752741">
        <w:rPr>
          <w:b/>
          <w:bCs/>
          <w:highlight w:val="green"/>
          <w:u w:val="single"/>
        </w:rPr>
        <w:t>exchange</w:t>
      </w:r>
      <w:r w:rsidRPr="00D90054">
        <w:rPr>
          <w:b/>
          <w:bCs/>
          <w:u w:val="single"/>
        </w:rPr>
        <w:t xml:space="preserve"> </w:t>
      </w:r>
      <w:r w:rsidRPr="00752741">
        <w:rPr>
          <w:b/>
          <w:bCs/>
          <w:highlight w:val="green"/>
          <w:u w:val="single"/>
        </w:rPr>
        <w:t>between</w:t>
      </w:r>
      <w:r w:rsidRPr="00D90054">
        <w:rPr>
          <w:u w:val="single"/>
        </w:rPr>
        <w:t xml:space="preserve"> </w:t>
      </w:r>
      <w:r w:rsidRPr="00752741">
        <w:rPr>
          <w:b/>
          <w:bCs/>
          <w:highlight w:val="green"/>
          <w:u w:val="single"/>
        </w:rPr>
        <w:t>these powers</w:t>
      </w:r>
      <w:r w:rsidRPr="00D90054">
        <w:rPr>
          <w:u w:val="single"/>
        </w:rPr>
        <w:t xml:space="preserve"> </w:t>
      </w:r>
      <w:r w:rsidRPr="00752741">
        <w:rPr>
          <w:highlight w:val="green"/>
          <w:u w:val="single"/>
        </w:rPr>
        <w:t xml:space="preserve">would be </w:t>
      </w:r>
      <w:r w:rsidRPr="00752741">
        <w:rPr>
          <w:b/>
          <w:bCs/>
          <w:highlight w:val="green"/>
          <w:u w:val="single"/>
        </w:rPr>
        <w:t>extremely</w:t>
      </w:r>
      <w:r w:rsidRPr="00752741">
        <w:rPr>
          <w:highlight w:val="green"/>
          <w:u w:val="single"/>
        </w:rPr>
        <w:t xml:space="preserve"> </w:t>
      </w:r>
      <w:r w:rsidRPr="00752741">
        <w:rPr>
          <w:b/>
          <w:bCs/>
          <w:highlight w:val="green"/>
          <w:u w:val="single"/>
        </w:rPr>
        <w:t>unattractive</w:t>
      </w:r>
      <w:r w:rsidRPr="00752741">
        <w:rPr>
          <w:highlight w:val="green"/>
          <w:u w:val="single"/>
        </w:rPr>
        <w:t xml:space="preserve"> </w:t>
      </w:r>
      <w:r w:rsidRPr="00752741">
        <w:rPr>
          <w:b/>
          <w:bCs/>
          <w:highlight w:val="green"/>
          <w:u w:val="single"/>
        </w:rPr>
        <w:t>to</w:t>
      </w:r>
      <w:r w:rsidRPr="00752741">
        <w:rPr>
          <w:highlight w:val="green"/>
          <w:u w:val="single"/>
        </w:rPr>
        <w:t xml:space="preserve"> </w:t>
      </w:r>
      <w:r w:rsidRPr="00752741">
        <w:rPr>
          <w:b/>
          <w:bCs/>
          <w:highlight w:val="green"/>
          <w:u w:val="single"/>
        </w:rPr>
        <w:t>China</w:t>
      </w:r>
      <w:r w:rsidRPr="00D90054">
        <w:rPr>
          <w:sz w:val="16"/>
        </w:rPr>
        <w:t xml:space="preserve">. Chinese leaders likely know that conducting a nuclear first strike with degraded forces against the United States and its allies in a major war could result in a devastating nuclear response. They would be more likely to seek to avoid this outcome </w:t>
      </w:r>
      <w:r w:rsidRPr="00752741">
        <w:rPr>
          <w:b/>
          <w:bCs/>
          <w:highlight w:val="green"/>
          <w:u w:val="single"/>
        </w:rPr>
        <w:t>Even</w:t>
      </w:r>
      <w:r w:rsidRPr="00D90054">
        <w:rPr>
          <w:u w:val="single"/>
        </w:rPr>
        <w:t xml:space="preserve"> </w:t>
      </w:r>
      <w:r w:rsidRPr="00752741">
        <w:rPr>
          <w:highlight w:val="green"/>
          <w:u w:val="single"/>
        </w:rPr>
        <w:t>if</w:t>
      </w:r>
      <w:r w:rsidRPr="00D90054">
        <w:rPr>
          <w:u w:val="single"/>
        </w:rPr>
        <w:t xml:space="preserve"> </w:t>
      </w:r>
      <w:r w:rsidRPr="00752741">
        <w:rPr>
          <w:b/>
          <w:bCs/>
          <w:highlight w:val="green"/>
          <w:u w:val="single"/>
        </w:rPr>
        <w:t>Beijing</w:t>
      </w:r>
      <w:r w:rsidRPr="00D90054">
        <w:rPr>
          <w:u w:val="single"/>
        </w:rPr>
        <w:t xml:space="preserve"> </w:t>
      </w:r>
      <w:r w:rsidRPr="00752741">
        <w:rPr>
          <w:b/>
          <w:bCs/>
          <w:u w:val="single"/>
        </w:rPr>
        <w:t>feared</w:t>
      </w:r>
      <w:r w:rsidRPr="00D90054">
        <w:rPr>
          <w:u w:val="single"/>
        </w:rPr>
        <w:t xml:space="preserve"> that its </w:t>
      </w:r>
      <w:r w:rsidRPr="00752741">
        <w:rPr>
          <w:b/>
          <w:bCs/>
          <w:highlight w:val="green"/>
          <w:u w:val="single"/>
        </w:rPr>
        <w:t>deterrent</w:t>
      </w:r>
      <w:r w:rsidRPr="00D90054">
        <w:rPr>
          <w:u w:val="single"/>
        </w:rPr>
        <w:t xml:space="preserve"> </w:t>
      </w:r>
      <w:r w:rsidRPr="00752741">
        <w:rPr>
          <w:highlight w:val="green"/>
          <w:u w:val="single"/>
        </w:rPr>
        <w:t>was</w:t>
      </w:r>
      <w:r w:rsidRPr="00D90054">
        <w:rPr>
          <w:u w:val="single"/>
        </w:rPr>
        <w:t xml:space="preserve"> being </w:t>
      </w:r>
      <w:r w:rsidRPr="00752741">
        <w:rPr>
          <w:b/>
          <w:bCs/>
          <w:highlight w:val="green"/>
          <w:u w:val="single"/>
        </w:rPr>
        <w:t>degraded</w:t>
      </w:r>
      <w:r w:rsidRPr="00D90054">
        <w:rPr>
          <w:sz w:val="16"/>
        </w:rPr>
        <w:t xml:space="preserve">, </w:t>
      </w:r>
      <w:r w:rsidRPr="00752741">
        <w:rPr>
          <w:b/>
          <w:bCs/>
          <w:highlight w:val="green"/>
          <w:u w:val="single"/>
        </w:rPr>
        <w:t>it would have</w:t>
      </w:r>
      <w:r w:rsidRPr="00D90054">
        <w:rPr>
          <w:u w:val="single"/>
        </w:rPr>
        <w:t xml:space="preserve"> other</w:t>
      </w:r>
      <w:r w:rsidRPr="00D90054">
        <w:rPr>
          <w:sz w:val="16"/>
        </w:rPr>
        <w:t xml:space="preserve">, </w:t>
      </w:r>
      <w:r w:rsidRPr="00752741">
        <w:rPr>
          <w:b/>
          <w:bCs/>
          <w:highlight w:val="green"/>
          <w:u w:val="single"/>
        </w:rPr>
        <w:t>more attractive</w:t>
      </w:r>
      <w:r w:rsidRPr="00752741">
        <w:rPr>
          <w:highlight w:val="green"/>
          <w:u w:val="single"/>
        </w:rPr>
        <w:t xml:space="preserve"> </w:t>
      </w:r>
      <w:r w:rsidRPr="00752741">
        <w:rPr>
          <w:b/>
          <w:bCs/>
          <w:highlight w:val="green"/>
          <w:u w:val="single"/>
        </w:rPr>
        <w:t>options</w:t>
      </w:r>
      <w:r w:rsidRPr="00D90054">
        <w:rPr>
          <w:u w:val="single"/>
        </w:rPr>
        <w:t xml:space="preserve"> than launching a nuclear attack</w:t>
      </w:r>
      <w:r w:rsidRPr="00D90054">
        <w:rPr>
          <w:sz w:val="16"/>
        </w:rPr>
        <w:t xml:space="preserve">. </w:t>
      </w:r>
      <w:r w:rsidRPr="00D90054">
        <w:rPr>
          <w:u w:val="single"/>
        </w:rPr>
        <w:t>It could continue the fight at the nonnuclear level</w:t>
      </w:r>
      <w:r w:rsidRPr="00D90054">
        <w:rPr>
          <w:sz w:val="16"/>
        </w:rPr>
        <w:t xml:space="preserve">. Meanwhile, it could flush submarines or move its mobile missiles into its extensive underground-tunnel network to enhance their survivability.28 These options would be more attractive, as they could also prevent a possible US disarming strike without inviting devastating nuclear retaliation on China. One might argue that, while irrational for Beijing, rogue PLA commanders in the field might be more likely to launch an unauthorized nuclear strike if their positions were coming under attack. But, </w:t>
      </w:r>
      <w:r w:rsidRPr="00D90054">
        <w:rPr>
          <w:b/>
          <w:bCs/>
          <w:u w:val="single"/>
        </w:rPr>
        <w:t>Chinese nuclear command and control prioritizes</w:t>
      </w:r>
      <w:r w:rsidRPr="00D90054">
        <w:rPr>
          <w:u w:val="single"/>
        </w:rPr>
        <w:t xml:space="preserve"> </w:t>
      </w:r>
      <w:r w:rsidRPr="00D90054">
        <w:rPr>
          <w:b/>
          <w:bCs/>
          <w:u w:val="single"/>
        </w:rPr>
        <w:t>negative</w:t>
      </w:r>
      <w:r w:rsidRPr="00D90054">
        <w:rPr>
          <w:u w:val="single"/>
        </w:rPr>
        <w:t xml:space="preserve"> </w:t>
      </w:r>
      <w:r w:rsidRPr="00D90054">
        <w:rPr>
          <w:b/>
          <w:bCs/>
          <w:u w:val="single"/>
        </w:rPr>
        <w:t>control</w:t>
      </w:r>
      <w:r w:rsidRPr="00D90054">
        <w:rPr>
          <w:u w:val="single"/>
        </w:rPr>
        <w:t xml:space="preserve"> </w:t>
      </w:r>
      <w:r w:rsidRPr="00D90054">
        <w:rPr>
          <w:b/>
          <w:bCs/>
          <w:u w:val="single"/>
        </w:rPr>
        <w:t>of nuclear weapons</w:t>
      </w:r>
      <w:r w:rsidRPr="00D90054">
        <w:rPr>
          <w:u w:val="single"/>
        </w:rPr>
        <w:t xml:space="preserve"> precisely because party leadership does not trust lower-level commanders to make decisions of this gravity</w:t>
      </w:r>
      <w:r w:rsidRPr="00D90054">
        <w:rPr>
          <w:sz w:val="16"/>
        </w:rPr>
        <w:t xml:space="preserve">.29 In sum, on closer examination, it appears that </w:t>
      </w:r>
      <w:r w:rsidRPr="00752741">
        <w:rPr>
          <w:b/>
          <w:bCs/>
          <w:szCs w:val="32"/>
          <w:highlight w:val="green"/>
          <w:u w:val="single"/>
        </w:rPr>
        <w:t>U</w:t>
      </w:r>
      <w:r w:rsidRPr="00752741">
        <w:rPr>
          <w:b/>
          <w:bCs/>
          <w:highlight w:val="green"/>
          <w:u w:val="single"/>
        </w:rPr>
        <w:t>S</w:t>
      </w:r>
      <w:r w:rsidRPr="00752741">
        <w:rPr>
          <w:highlight w:val="green"/>
          <w:u w:val="single"/>
        </w:rPr>
        <w:t xml:space="preserve"> </w:t>
      </w:r>
      <w:r w:rsidRPr="00752741">
        <w:rPr>
          <w:b/>
          <w:bCs/>
          <w:highlight w:val="green"/>
          <w:u w:val="single"/>
        </w:rPr>
        <w:t>strikes</w:t>
      </w:r>
      <w:r w:rsidRPr="00752741">
        <w:rPr>
          <w:highlight w:val="green"/>
          <w:u w:val="single"/>
        </w:rPr>
        <w:t xml:space="preserve"> </w:t>
      </w:r>
      <w:r w:rsidRPr="00752741">
        <w:rPr>
          <w:b/>
          <w:bCs/>
          <w:highlight w:val="green"/>
          <w:u w:val="single"/>
        </w:rPr>
        <w:t>on</w:t>
      </w:r>
      <w:r w:rsidRPr="00752741">
        <w:rPr>
          <w:highlight w:val="green"/>
          <w:u w:val="single"/>
        </w:rPr>
        <w:t xml:space="preserve"> </w:t>
      </w:r>
      <w:r w:rsidRPr="00752741">
        <w:rPr>
          <w:b/>
          <w:bCs/>
          <w:highlight w:val="green"/>
          <w:u w:val="single"/>
        </w:rPr>
        <w:t>China</w:t>
      </w:r>
      <w:r w:rsidRPr="00D90054">
        <w:rPr>
          <w:u w:val="single"/>
        </w:rPr>
        <w:t xml:space="preserve">’s nuclear-related forces </w:t>
      </w:r>
      <w:r w:rsidRPr="00752741">
        <w:rPr>
          <w:b/>
          <w:bCs/>
          <w:highlight w:val="green"/>
          <w:u w:val="single"/>
        </w:rPr>
        <w:t>would</w:t>
      </w:r>
      <w:r w:rsidRPr="00752741">
        <w:rPr>
          <w:highlight w:val="green"/>
          <w:u w:val="single"/>
        </w:rPr>
        <w:t xml:space="preserve"> </w:t>
      </w:r>
      <w:r w:rsidRPr="00752741">
        <w:rPr>
          <w:b/>
          <w:bCs/>
          <w:highlight w:val="green"/>
          <w:u w:val="single"/>
        </w:rPr>
        <w:t>not</w:t>
      </w:r>
      <w:r w:rsidRPr="00752741">
        <w:rPr>
          <w:highlight w:val="green"/>
          <w:u w:val="single"/>
        </w:rPr>
        <w:t xml:space="preserve"> </w:t>
      </w:r>
      <w:r w:rsidRPr="00752741">
        <w:rPr>
          <w:b/>
          <w:bCs/>
          <w:highlight w:val="green"/>
          <w:u w:val="single"/>
        </w:rPr>
        <w:t>make</w:t>
      </w:r>
      <w:r w:rsidRPr="00D90054">
        <w:rPr>
          <w:u w:val="single"/>
        </w:rPr>
        <w:t xml:space="preserve"> deliberate </w:t>
      </w:r>
      <w:r w:rsidRPr="00752741">
        <w:rPr>
          <w:b/>
          <w:bCs/>
          <w:highlight w:val="green"/>
          <w:u w:val="single"/>
        </w:rPr>
        <w:t>nuclear</w:t>
      </w:r>
      <w:r w:rsidRPr="00D90054">
        <w:rPr>
          <w:b/>
          <w:bCs/>
          <w:u w:val="single"/>
        </w:rPr>
        <w:t xml:space="preserve"> </w:t>
      </w:r>
      <w:r w:rsidRPr="00752741">
        <w:rPr>
          <w:b/>
          <w:bCs/>
          <w:highlight w:val="green"/>
          <w:u w:val="single"/>
        </w:rPr>
        <w:t>use</w:t>
      </w:r>
      <w:r w:rsidRPr="00D90054">
        <w:rPr>
          <w:b/>
          <w:bCs/>
          <w:u w:val="single"/>
        </w:rPr>
        <w:t xml:space="preserve"> </w:t>
      </w:r>
      <w:r w:rsidRPr="00D90054">
        <w:rPr>
          <w:u w:val="single"/>
        </w:rPr>
        <w:t xml:space="preserve">an obvious or </w:t>
      </w:r>
      <w:r w:rsidRPr="00752741">
        <w:rPr>
          <w:b/>
          <w:bCs/>
          <w:highlight w:val="green"/>
          <w:u w:val="single"/>
        </w:rPr>
        <w:t>attractive</w:t>
      </w:r>
      <w:r w:rsidRPr="00D90054">
        <w:rPr>
          <w:u w:val="single"/>
        </w:rPr>
        <w:t xml:space="preserve"> </w:t>
      </w:r>
      <w:r w:rsidRPr="00D90054">
        <w:rPr>
          <w:b/>
          <w:bCs/>
          <w:u w:val="single"/>
        </w:rPr>
        <w:t>choice</w:t>
      </w:r>
      <w:r w:rsidRPr="00D90054">
        <w:rPr>
          <w:u w:val="single"/>
        </w:rPr>
        <w:t xml:space="preserve"> </w:t>
      </w:r>
      <w:r w:rsidRPr="00752741">
        <w:rPr>
          <w:highlight w:val="green"/>
          <w:u w:val="single"/>
        </w:rPr>
        <w:t>for</w:t>
      </w:r>
      <w:r w:rsidRPr="00D90054">
        <w:rPr>
          <w:u w:val="single"/>
        </w:rPr>
        <w:t xml:space="preserve"> </w:t>
      </w:r>
      <w:r w:rsidRPr="00752741">
        <w:rPr>
          <w:highlight w:val="green"/>
          <w:u w:val="single"/>
        </w:rPr>
        <w:t>China</w:t>
      </w:r>
      <w:r w:rsidRPr="00D90054">
        <w:rPr>
          <w:u w:val="single"/>
        </w:rPr>
        <w:t>’s leaders.</w:t>
      </w:r>
    </w:p>
    <w:p w14:paraId="6B84C221" w14:textId="77777777" w:rsidR="00187624" w:rsidRDefault="00187624" w:rsidP="00187624">
      <w:pPr>
        <w:pStyle w:val="Heading4"/>
      </w:pPr>
      <w:r>
        <w:t xml:space="preserve">Democracy causes Nigerian </w:t>
      </w:r>
      <w:r>
        <w:rPr>
          <w:u w:val="single"/>
        </w:rPr>
        <w:t>state collapse</w:t>
      </w:r>
      <w:r>
        <w:t xml:space="preserve"> and </w:t>
      </w:r>
      <w:r>
        <w:rPr>
          <w:u w:val="single"/>
        </w:rPr>
        <w:t>civil war</w:t>
      </w:r>
    </w:p>
    <w:p w14:paraId="5F186080" w14:textId="77777777" w:rsidR="00187624" w:rsidRPr="00F23C68" w:rsidRDefault="00187624" w:rsidP="00187624">
      <w:r>
        <w:t xml:space="preserve">Dr. Moses E. </w:t>
      </w:r>
      <w:r w:rsidRPr="0087629C">
        <w:rPr>
          <w:rStyle w:val="Style13ptBold"/>
        </w:rPr>
        <w:t>Ochonu 19</w:t>
      </w:r>
      <w:r>
        <w:t>, Cornelius Vanderbilt Chair in History and Professor of African History at Vanderbilt University, PhD and MA in African History from the University of Michigan, BA in History from Bayero University, Graduate Certificate in Conflict Management from Liscomb University, “Why Liberal Democracy is a Threat to Nigeria’s Stability”, Logos: A Journal of Modern Society &amp; Culture, May 2019, http://logosjournal.com/2019/liberal-democracy-is-a-threat-to-nigerias-stability/</w:t>
      </w:r>
    </w:p>
    <w:p w14:paraId="453AF9B9" w14:textId="77777777" w:rsidR="00187624" w:rsidRPr="00F23C68" w:rsidRDefault="00187624" w:rsidP="00187624">
      <w:pPr>
        <w:rPr>
          <w:sz w:val="16"/>
        </w:rPr>
      </w:pPr>
      <w:r w:rsidRPr="00F23C68">
        <w:rPr>
          <w:rStyle w:val="StyleUnderline"/>
        </w:rPr>
        <w:t>In</w:t>
      </w:r>
      <w:r w:rsidRPr="00F23C68">
        <w:rPr>
          <w:sz w:val="16"/>
        </w:rPr>
        <w:t xml:space="preserve"> 20</w:t>
      </w:r>
      <w:r w:rsidRPr="00F23C68">
        <w:rPr>
          <w:rStyle w:val="Emphasis"/>
        </w:rPr>
        <w:t>15</w:t>
      </w:r>
      <w:r w:rsidRPr="00F23C68">
        <w:rPr>
          <w:rStyle w:val="StyleUnderline"/>
        </w:rPr>
        <w:t xml:space="preserve">, </w:t>
      </w:r>
      <w:r w:rsidRPr="0099573F">
        <w:rPr>
          <w:rStyle w:val="StyleUnderline"/>
          <w:highlight w:val="green"/>
        </w:rPr>
        <w:t>Nigeria</w:t>
      </w:r>
      <w:r w:rsidRPr="00F23C68">
        <w:rPr>
          <w:sz w:val="16"/>
        </w:rPr>
        <w:t xml:space="preserve">, a country of about 190 million, </w:t>
      </w:r>
      <w:r w:rsidRPr="0099573F">
        <w:rPr>
          <w:rStyle w:val="StyleUnderline"/>
          <w:highlight w:val="green"/>
        </w:rPr>
        <w:t>spent</w:t>
      </w:r>
      <w:r w:rsidRPr="00F23C68">
        <w:rPr>
          <w:rStyle w:val="StyleUnderline"/>
        </w:rPr>
        <w:t xml:space="preserve"> $625 million </w:t>
      </w:r>
      <w:r w:rsidRPr="0099573F">
        <w:rPr>
          <w:rStyle w:val="StyleUnderline"/>
          <w:highlight w:val="green"/>
        </w:rPr>
        <w:t>to conduct</w:t>
      </w:r>
      <w:r w:rsidRPr="00F23C68">
        <w:rPr>
          <w:sz w:val="16"/>
        </w:rPr>
        <w:t xml:space="preserve"> federal and local </w:t>
      </w:r>
      <w:r w:rsidRPr="0099573F">
        <w:rPr>
          <w:rStyle w:val="StyleUnderline"/>
          <w:highlight w:val="green"/>
        </w:rPr>
        <w:t>elections</w:t>
      </w:r>
      <w:r w:rsidRPr="00F23C68">
        <w:rPr>
          <w:rStyle w:val="StyleUnderline"/>
        </w:rPr>
        <w:t>. By comparison, India</w:t>
      </w:r>
      <w:r w:rsidRPr="00F23C68">
        <w:rPr>
          <w:sz w:val="16"/>
        </w:rPr>
        <w:t xml:space="preserve">, with a population of 1.2 billion, </w:t>
      </w:r>
      <w:r w:rsidRPr="00F23C68">
        <w:rPr>
          <w:rStyle w:val="StyleUnderline"/>
        </w:rPr>
        <w:t>spent $600 million</w:t>
      </w:r>
      <w:r w:rsidRPr="00F23C68">
        <w:rPr>
          <w:sz w:val="16"/>
        </w:rPr>
        <w:t xml:space="preserve"> on its 2015 election, according to figures released by the Electoral Commission of India (ECI).[1]</w:t>
      </w:r>
    </w:p>
    <w:p w14:paraId="028B0547" w14:textId="77777777" w:rsidR="00187624" w:rsidRPr="00F23C68" w:rsidRDefault="00187624" w:rsidP="00187624">
      <w:pPr>
        <w:rPr>
          <w:sz w:val="16"/>
        </w:rPr>
      </w:pPr>
      <w:r w:rsidRPr="00F23C68">
        <w:rPr>
          <w:sz w:val="16"/>
        </w:rPr>
        <w:t xml:space="preserve">In 2019, the election budget of Nigeria’s Independent Electoral Commission (INEC) rose to $670 million. </w:t>
      </w:r>
      <w:r w:rsidRPr="00F23C68">
        <w:rPr>
          <w:rStyle w:val="StyleUnderline"/>
        </w:rPr>
        <w:t xml:space="preserve">This represents about </w:t>
      </w:r>
      <w:r w:rsidRPr="0099573F">
        <w:rPr>
          <w:rStyle w:val="Emphasis"/>
          <w:highlight w:val="green"/>
        </w:rPr>
        <w:t>2.5 percent</w:t>
      </w:r>
      <w:r w:rsidRPr="0099573F">
        <w:rPr>
          <w:rStyle w:val="StyleUnderline"/>
          <w:highlight w:val="green"/>
        </w:rPr>
        <w:t xml:space="preserve"> of</w:t>
      </w:r>
      <w:r w:rsidRPr="00F23C68">
        <w:rPr>
          <w:rStyle w:val="StyleUnderline"/>
        </w:rPr>
        <w:t xml:space="preserve"> Nigeria’s</w:t>
      </w:r>
      <w:r w:rsidRPr="00F23C68">
        <w:rPr>
          <w:sz w:val="16"/>
        </w:rPr>
        <w:t xml:space="preserve"> $28.8 billion </w:t>
      </w:r>
      <w:r w:rsidRPr="0099573F">
        <w:rPr>
          <w:rStyle w:val="StyleUnderline"/>
          <w:highlight w:val="green"/>
        </w:rPr>
        <w:t>budget</w:t>
      </w:r>
      <w:r w:rsidRPr="00F23C68">
        <w:rPr>
          <w:sz w:val="16"/>
        </w:rPr>
        <w:t xml:space="preserve"> for 2019, a portion of which is being financed through borrowing. To put the electoral spending in context, </w:t>
      </w:r>
      <w:r w:rsidRPr="00F23C68">
        <w:rPr>
          <w:rStyle w:val="StyleUnderline"/>
        </w:rPr>
        <w:t xml:space="preserve">more than half of the country subsists on about a </w:t>
      </w:r>
      <w:r w:rsidRPr="00F23C68">
        <w:rPr>
          <w:rStyle w:val="Emphasis"/>
        </w:rPr>
        <w:t>dollar a day</w:t>
      </w:r>
      <w:r w:rsidRPr="00F23C68">
        <w:rPr>
          <w:sz w:val="16"/>
        </w:rPr>
        <w:t xml:space="preserve">, and the country recently acquired the dubious distinction of being named </w:t>
      </w:r>
      <w:r w:rsidRPr="00F23C68">
        <w:rPr>
          <w:rStyle w:val="StyleUnderline"/>
        </w:rPr>
        <w:t xml:space="preserve">the </w:t>
      </w:r>
      <w:r w:rsidRPr="00F23C68">
        <w:rPr>
          <w:rStyle w:val="Emphasis"/>
        </w:rPr>
        <w:t>poverty capital of the world</w:t>
      </w:r>
      <w:r w:rsidRPr="00F23C68">
        <w:rPr>
          <w:sz w:val="16"/>
        </w:rPr>
        <w:t xml:space="preserve">, with more people living in extreme poverty there than in any other country.[2] </w:t>
      </w:r>
      <w:r w:rsidRPr="0099573F">
        <w:rPr>
          <w:rStyle w:val="StyleUnderline"/>
          <w:highlight w:val="green"/>
        </w:rPr>
        <w:t>Key infrastructures</w:t>
      </w:r>
      <w:r w:rsidRPr="00F23C68">
        <w:rPr>
          <w:rStyle w:val="StyleUnderline"/>
        </w:rPr>
        <w:t xml:space="preserve"> and services</w:t>
      </w:r>
      <w:r w:rsidRPr="00F23C68">
        <w:rPr>
          <w:sz w:val="16"/>
        </w:rPr>
        <w:t xml:space="preserve"> such as roads, railway, electricity, water supply, healthcare, and education </w:t>
      </w:r>
      <w:r w:rsidRPr="0099573F">
        <w:rPr>
          <w:rStyle w:val="StyleUnderline"/>
          <w:highlight w:val="green"/>
        </w:rPr>
        <w:t>are</w:t>
      </w:r>
      <w:r w:rsidRPr="00F23C68">
        <w:rPr>
          <w:rStyle w:val="StyleUnderline"/>
        </w:rPr>
        <w:t xml:space="preserve"> </w:t>
      </w:r>
      <w:r w:rsidRPr="00F23C68">
        <w:rPr>
          <w:rStyle w:val="Emphasis"/>
        </w:rPr>
        <w:t xml:space="preserve">severely </w:t>
      </w:r>
      <w:r w:rsidRPr="0099573F">
        <w:rPr>
          <w:rStyle w:val="Emphasis"/>
          <w:highlight w:val="green"/>
        </w:rPr>
        <w:t>inadequate</w:t>
      </w:r>
      <w:r w:rsidRPr="0099573F">
        <w:rPr>
          <w:rStyle w:val="StyleUnderline"/>
          <w:highlight w:val="green"/>
        </w:rPr>
        <w:t>, requiring</w:t>
      </w:r>
      <w:r w:rsidRPr="00F23C68">
        <w:rPr>
          <w:rStyle w:val="StyleUnderline"/>
        </w:rPr>
        <w:t xml:space="preserve"> </w:t>
      </w:r>
      <w:r w:rsidRPr="00F23C68">
        <w:rPr>
          <w:rStyle w:val="Emphasis"/>
        </w:rPr>
        <w:t xml:space="preserve">urgent </w:t>
      </w:r>
      <w:r w:rsidRPr="0099573F">
        <w:rPr>
          <w:rStyle w:val="Emphasis"/>
          <w:highlight w:val="green"/>
        </w:rPr>
        <w:t>investments</w:t>
      </w:r>
      <w:r w:rsidRPr="00F23C68">
        <w:rPr>
          <w:sz w:val="16"/>
        </w:rPr>
        <w:t xml:space="preserve"> and interventions.</w:t>
      </w:r>
    </w:p>
    <w:p w14:paraId="2A562AD1" w14:textId="77777777" w:rsidR="00187624" w:rsidRPr="00F23C68" w:rsidRDefault="00187624" w:rsidP="00187624">
      <w:pPr>
        <w:rPr>
          <w:sz w:val="16"/>
        </w:rPr>
      </w:pPr>
      <w:r w:rsidRPr="00F23C68">
        <w:rPr>
          <w:rStyle w:val="StyleUnderline"/>
        </w:rPr>
        <w:t xml:space="preserve">Election-related expenditure is </w:t>
      </w:r>
      <w:r w:rsidRPr="00F23C68">
        <w:rPr>
          <w:rStyle w:val="Emphasis"/>
        </w:rPr>
        <w:t>expected to rise</w:t>
      </w:r>
      <w:r w:rsidRPr="00F23C68">
        <w:rPr>
          <w:sz w:val="16"/>
        </w:rPr>
        <w:t xml:space="preserve"> in the near future as INEC implements a wider slate of digital technologies to combat manipulation and improve the integrity of the electoral process. For comparison, Nigeria typically devotes about 7 percent of its budget to education. And yet Nigeria continues to maintain a four-year election cycle, with smaller by-elections occurring in between. This electoral calendar guarantees that about $1 billion is spent on elections every four years. As the electoral price tag has grown, democratic dividends have plummeted.</w:t>
      </w:r>
    </w:p>
    <w:p w14:paraId="46B56C58" w14:textId="77777777" w:rsidR="00187624" w:rsidRPr="00F23C68" w:rsidRDefault="00187624" w:rsidP="00187624">
      <w:pPr>
        <w:rPr>
          <w:sz w:val="16"/>
        </w:rPr>
      </w:pPr>
      <w:r w:rsidRPr="00F23C68">
        <w:rPr>
          <w:sz w:val="16"/>
        </w:rPr>
        <w:t xml:space="preserve">Nigeria’s predicament is a microcosm of the phenomenon of rising financial costs of elections in Africa and diminishing returns on democracy. Across the continent, </w:t>
      </w:r>
      <w:r w:rsidRPr="00F23C68">
        <w:rPr>
          <w:rStyle w:val="StyleUnderline"/>
        </w:rPr>
        <w:t xml:space="preserve">the </w:t>
      </w:r>
      <w:r w:rsidRPr="0099573F">
        <w:rPr>
          <w:rStyle w:val="StyleUnderline"/>
          <w:highlight w:val="green"/>
        </w:rPr>
        <w:t>cost of</w:t>
      </w:r>
      <w:r w:rsidRPr="00F23C68">
        <w:rPr>
          <w:rStyle w:val="StyleUnderline"/>
        </w:rPr>
        <w:t xml:space="preserve"> electoral </w:t>
      </w:r>
      <w:r w:rsidRPr="0099573F">
        <w:rPr>
          <w:rStyle w:val="StyleUnderline"/>
          <w:highlight w:val="green"/>
        </w:rPr>
        <w:t xml:space="preserve">democracy is </w:t>
      </w:r>
      <w:r w:rsidRPr="0099573F">
        <w:rPr>
          <w:rStyle w:val="Emphasis"/>
          <w:highlight w:val="green"/>
        </w:rPr>
        <w:t>increasing</w:t>
      </w:r>
      <w:r w:rsidRPr="0099573F">
        <w:rPr>
          <w:rStyle w:val="StyleUnderline"/>
          <w:highlight w:val="green"/>
        </w:rPr>
        <w:t xml:space="preserve"> and </w:t>
      </w:r>
      <w:r w:rsidRPr="0099573F">
        <w:rPr>
          <w:rStyle w:val="Emphasis"/>
          <w:highlight w:val="green"/>
        </w:rPr>
        <w:t>threatens</w:t>
      </w:r>
      <w:r w:rsidRPr="00F23C68">
        <w:rPr>
          <w:rStyle w:val="Emphasis"/>
        </w:rPr>
        <w:t xml:space="preserve"> the </w:t>
      </w:r>
      <w:r w:rsidRPr="0099573F">
        <w:rPr>
          <w:rStyle w:val="Emphasis"/>
          <w:highlight w:val="green"/>
        </w:rPr>
        <w:t>delivery of</w:t>
      </w:r>
      <w:r w:rsidRPr="00F23C68">
        <w:rPr>
          <w:rStyle w:val="Emphasis"/>
        </w:rPr>
        <w:t xml:space="preserve"> social </w:t>
      </w:r>
      <w:r w:rsidRPr="0099573F">
        <w:rPr>
          <w:rStyle w:val="Emphasis"/>
          <w:highlight w:val="green"/>
        </w:rPr>
        <w:t>goods</w:t>
      </w:r>
      <w:r w:rsidRPr="00F23C68">
        <w:rPr>
          <w:sz w:val="16"/>
        </w:rPr>
        <w:t xml:space="preserve">. As </w:t>
      </w:r>
      <w:r w:rsidRPr="00F23C68">
        <w:rPr>
          <w:rStyle w:val="StyleUnderline"/>
        </w:rPr>
        <w:t xml:space="preserve">African countries battle </w:t>
      </w:r>
      <w:r w:rsidRPr="00F23C68">
        <w:rPr>
          <w:rStyle w:val="Emphasis"/>
        </w:rPr>
        <w:t>myriad socioeconomic challenges</w:t>
      </w:r>
      <w:r w:rsidRPr="00F23C68">
        <w:rPr>
          <w:sz w:val="16"/>
        </w:rPr>
        <w:t>, the question needs to posed: is it wise for these countries to continue to spend a large percentage of their revenue every four or five years on a political ritual with fewer and fewer positive socioeconomic consequences for their populations? Is this expensive, periodic democratic ritual called election worth its price?</w:t>
      </w:r>
    </w:p>
    <w:p w14:paraId="390A4356" w14:textId="77777777" w:rsidR="00187624" w:rsidRPr="00F23C68" w:rsidRDefault="00187624" w:rsidP="00187624">
      <w:pPr>
        <w:rPr>
          <w:sz w:val="16"/>
        </w:rPr>
      </w:pPr>
      <w:r w:rsidRPr="00F23C68">
        <w:rPr>
          <w:rStyle w:val="StyleUnderline"/>
        </w:rPr>
        <w:t xml:space="preserve">It is not only the monetary cost of elections that now threatens to </w:t>
      </w:r>
      <w:r w:rsidRPr="00F23C68">
        <w:rPr>
          <w:rStyle w:val="Emphasis"/>
        </w:rPr>
        <w:t>defeat their purpose</w:t>
      </w:r>
      <w:r w:rsidRPr="00F23C68">
        <w:rPr>
          <w:rStyle w:val="StyleUnderline"/>
        </w:rPr>
        <w:t xml:space="preserve"> and </w:t>
      </w:r>
      <w:r w:rsidRPr="00F23C68">
        <w:rPr>
          <w:rStyle w:val="Emphasis"/>
        </w:rPr>
        <w:t>engender disillusionment</w:t>
      </w:r>
      <w:r w:rsidRPr="00F23C68">
        <w:rPr>
          <w:rStyle w:val="StyleUnderline"/>
        </w:rPr>
        <w:t xml:space="preserve"> and, along with disillusionment, the </w:t>
      </w:r>
      <w:r w:rsidRPr="00F23C68">
        <w:rPr>
          <w:rStyle w:val="Emphasis"/>
        </w:rPr>
        <w:t>erosion of trust</w:t>
      </w:r>
      <w:r w:rsidRPr="00F23C68">
        <w:rPr>
          <w:rStyle w:val="StyleUnderline"/>
        </w:rPr>
        <w:t xml:space="preserve"> in the state and its ability to </w:t>
      </w:r>
      <w:r w:rsidRPr="00F23C68">
        <w:rPr>
          <w:rStyle w:val="Emphasis"/>
        </w:rPr>
        <w:t>produce</w:t>
      </w:r>
      <w:r w:rsidRPr="00F23C68">
        <w:rPr>
          <w:rStyle w:val="StyleUnderline"/>
        </w:rPr>
        <w:t xml:space="preserve"> and </w:t>
      </w:r>
      <w:r w:rsidRPr="00F23C68">
        <w:rPr>
          <w:rStyle w:val="Emphasis"/>
        </w:rPr>
        <w:t>distribute</w:t>
      </w:r>
      <w:r w:rsidRPr="00F23C68">
        <w:rPr>
          <w:rStyle w:val="StyleUnderline"/>
        </w:rPr>
        <w:t xml:space="preserve"> public goods. The </w:t>
      </w:r>
      <w:r w:rsidRPr="0099573F">
        <w:rPr>
          <w:rStyle w:val="Emphasis"/>
          <w:highlight w:val="green"/>
        </w:rPr>
        <w:t>social cost</w:t>
      </w:r>
      <w:r w:rsidRPr="00F23C68">
        <w:rPr>
          <w:rStyle w:val="StyleUnderline"/>
        </w:rPr>
        <w:t xml:space="preserve"> of</w:t>
      </w:r>
      <w:r w:rsidRPr="00F23C68">
        <w:rPr>
          <w:sz w:val="16"/>
        </w:rPr>
        <w:t xml:space="preserve"> periodic </w:t>
      </w:r>
      <w:r w:rsidRPr="00F23C68">
        <w:rPr>
          <w:rStyle w:val="StyleUnderline"/>
        </w:rPr>
        <w:t xml:space="preserve">elections </w:t>
      </w:r>
      <w:r w:rsidRPr="0099573F">
        <w:rPr>
          <w:rStyle w:val="StyleUnderline"/>
          <w:highlight w:val="green"/>
        </w:rPr>
        <w:t>has been</w:t>
      </w:r>
      <w:r w:rsidRPr="00F23C68">
        <w:rPr>
          <w:sz w:val="16"/>
        </w:rPr>
        <w:t xml:space="preserve"> arguably </w:t>
      </w:r>
      <w:r w:rsidRPr="0099573F">
        <w:rPr>
          <w:rStyle w:val="Emphasis"/>
          <w:highlight w:val="green"/>
        </w:rPr>
        <w:t>great</w:t>
      </w:r>
      <w:r w:rsidRPr="00F23C68">
        <w:rPr>
          <w:rStyle w:val="StyleUnderline"/>
        </w:rPr>
        <w:t xml:space="preserve">er, </w:t>
      </w:r>
      <w:r w:rsidRPr="0099573F">
        <w:rPr>
          <w:rStyle w:val="Emphasis"/>
          <w:highlight w:val="green"/>
        </w:rPr>
        <w:t>depleting</w:t>
      </w:r>
      <w:r w:rsidRPr="00F23C68">
        <w:rPr>
          <w:rStyle w:val="StyleUnderline"/>
        </w:rPr>
        <w:t xml:space="preserve">, with each election cycle, the </w:t>
      </w:r>
      <w:r w:rsidRPr="00F23C68">
        <w:rPr>
          <w:rStyle w:val="Emphasis"/>
        </w:rPr>
        <w:t xml:space="preserve">residual </w:t>
      </w:r>
      <w:r w:rsidRPr="0099573F">
        <w:rPr>
          <w:rStyle w:val="Emphasis"/>
          <w:highlight w:val="green"/>
        </w:rPr>
        <w:t>stability</w:t>
      </w:r>
      <w:r w:rsidRPr="00F23C68">
        <w:rPr>
          <w:rStyle w:val="StyleUnderline"/>
        </w:rPr>
        <w:t xml:space="preserve"> of the state </w:t>
      </w:r>
      <w:r w:rsidRPr="0099573F">
        <w:rPr>
          <w:rStyle w:val="StyleUnderline"/>
          <w:highlight w:val="green"/>
        </w:rPr>
        <w:t>and</w:t>
      </w:r>
      <w:r w:rsidRPr="00F23C68">
        <w:rPr>
          <w:rStyle w:val="StyleUnderline"/>
        </w:rPr>
        <w:t xml:space="preserve"> the </w:t>
      </w:r>
      <w:r w:rsidRPr="00F23C68">
        <w:rPr>
          <w:rStyle w:val="Emphasis"/>
        </w:rPr>
        <w:t>credibility</w:t>
      </w:r>
      <w:r w:rsidRPr="00F23C68">
        <w:rPr>
          <w:rStyle w:val="StyleUnderline"/>
        </w:rPr>
        <w:t xml:space="preserve"> of its </w:t>
      </w:r>
      <w:r w:rsidRPr="00F23C68">
        <w:rPr>
          <w:rStyle w:val="Emphasis"/>
        </w:rPr>
        <w:t>institutions</w:t>
      </w:r>
      <w:r w:rsidRPr="00F23C68">
        <w:rPr>
          <w:sz w:val="16"/>
        </w:rPr>
        <w:t>.</w:t>
      </w:r>
    </w:p>
    <w:p w14:paraId="59C60C23" w14:textId="77777777" w:rsidR="00187624" w:rsidRPr="00F23C68" w:rsidRDefault="00187624" w:rsidP="00187624">
      <w:pPr>
        <w:rPr>
          <w:sz w:val="16"/>
        </w:rPr>
      </w:pPr>
      <w:r w:rsidRPr="0099573F">
        <w:rPr>
          <w:rStyle w:val="StyleUnderline"/>
          <w:highlight w:val="green"/>
        </w:rPr>
        <w:t>Elections</w:t>
      </w:r>
      <w:r w:rsidRPr="00F23C68">
        <w:rPr>
          <w:rStyle w:val="StyleUnderline"/>
        </w:rPr>
        <w:t xml:space="preserve"> conducted in Nigeria</w:t>
      </w:r>
      <w:r w:rsidRPr="00F23C68">
        <w:rPr>
          <w:sz w:val="16"/>
        </w:rPr>
        <w:t xml:space="preserve"> since the return of civilian rule in 1999 </w:t>
      </w:r>
      <w:r w:rsidRPr="00F23C68">
        <w:rPr>
          <w:rStyle w:val="StyleUnderline"/>
        </w:rPr>
        <w:t xml:space="preserve">have </w:t>
      </w:r>
      <w:r w:rsidRPr="0099573F">
        <w:rPr>
          <w:rStyle w:val="StyleUnderline"/>
          <w:highlight w:val="green"/>
        </w:rPr>
        <w:t>brought</w:t>
      </w:r>
      <w:r w:rsidRPr="00F23C68">
        <w:rPr>
          <w:rStyle w:val="StyleUnderline"/>
        </w:rPr>
        <w:t xml:space="preserve"> with them</w:t>
      </w:r>
      <w:r w:rsidRPr="00F23C68">
        <w:rPr>
          <w:sz w:val="16"/>
        </w:rPr>
        <w:t xml:space="preserve"> anxiety, tension, death, </w:t>
      </w:r>
      <w:r w:rsidRPr="0099573F">
        <w:rPr>
          <w:rStyle w:val="Emphasis"/>
          <w:highlight w:val="green"/>
        </w:rPr>
        <w:t>violence</w:t>
      </w:r>
      <w:r w:rsidRPr="00F23C68">
        <w:rPr>
          <w:sz w:val="16"/>
        </w:rPr>
        <w:t xml:space="preserve">, and dangerous rhetoric </w:t>
      </w:r>
      <w:r w:rsidRPr="00F23C68">
        <w:rPr>
          <w:rStyle w:val="StyleUnderline"/>
        </w:rPr>
        <w:t>that</w:t>
      </w:r>
      <w:r w:rsidRPr="00F23C68">
        <w:rPr>
          <w:sz w:val="16"/>
        </w:rPr>
        <w:t xml:space="preserve">, taken together, have </w:t>
      </w:r>
      <w:r w:rsidRPr="0099573F">
        <w:rPr>
          <w:rStyle w:val="Emphasis"/>
          <w:highlight w:val="green"/>
        </w:rPr>
        <w:t>frayed</w:t>
      </w:r>
      <w:r w:rsidRPr="0099573F">
        <w:rPr>
          <w:rStyle w:val="StyleUnderline"/>
          <w:highlight w:val="green"/>
        </w:rPr>
        <w:t xml:space="preserve"> the </w:t>
      </w:r>
      <w:r w:rsidRPr="0099573F">
        <w:rPr>
          <w:rStyle w:val="Emphasis"/>
          <w:highlight w:val="green"/>
        </w:rPr>
        <w:t>national</w:t>
      </w:r>
      <w:r w:rsidRPr="00F23C68">
        <w:rPr>
          <w:rStyle w:val="Emphasis"/>
        </w:rPr>
        <w:t xml:space="preserve"> political and social </w:t>
      </w:r>
      <w:r w:rsidRPr="0099573F">
        <w:rPr>
          <w:rStyle w:val="Emphasis"/>
          <w:highlight w:val="green"/>
        </w:rPr>
        <w:t>fabric</w:t>
      </w:r>
      <w:r w:rsidRPr="00F23C68">
        <w:rPr>
          <w:rStyle w:val="StyleUnderline"/>
        </w:rPr>
        <w:t xml:space="preserve">. Elections have </w:t>
      </w:r>
      <w:r w:rsidRPr="0099573F">
        <w:rPr>
          <w:rStyle w:val="Emphasis"/>
          <w:highlight w:val="green"/>
        </w:rPr>
        <w:t>widened fissures</w:t>
      </w:r>
      <w:r w:rsidRPr="00F23C68">
        <w:rPr>
          <w:rStyle w:val="StyleUnderline"/>
        </w:rPr>
        <w:t xml:space="preserve"> and intensified preexisting </w:t>
      </w:r>
      <w:r w:rsidRPr="00F23C68">
        <w:rPr>
          <w:rStyle w:val="Emphasis"/>
        </w:rPr>
        <w:t>primordial cleavages</w:t>
      </w:r>
      <w:r w:rsidRPr="00F23C68">
        <w:rPr>
          <w:sz w:val="16"/>
        </w:rPr>
        <w:t>.</w:t>
      </w:r>
    </w:p>
    <w:p w14:paraId="1DCC8903" w14:textId="77777777" w:rsidR="00187624" w:rsidRPr="00F23C68" w:rsidRDefault="00187624" w:rsidP="00187624">
      <w:pPr>
        <w:rPr>
          <w:sz w:val="16"/>
        </w:rPr>
      </w:pPr>
      <w:r w:rsidRPr="00F23C68">
        <w:rPr>
          <w:sz w:val="16"/>
        </w:rPr>
        <w:t>I can recall no electoral cycle since at least 2003 that was not been accompanied by fears of Nigeria’s disintegration or at the very least the acceleration of its demise. In 2007 and 2011, post-election violence claimed hundreds of lives in Northern Nigeria as supporters of then candidate Muhammadu Buhari rioted after his loss. In the 2019 presidential and national assembly elections, at least 46 people were reported to have died from election-related violence. In the state assembly and governorship elections two weeks later on March 9, 2019, another 10 people died across five states in what the Sunday Tribune newspaper described in its headline as “another bloody election.”[3]</w:t>
      </w:r>
    </w:p>
    <w:p w14:paraId="4AB0F9F4" w14:textId="77777777" w:rsidR="00187624" w:rsidRPr="00F23C68" w:rsidRDefault="00187624" w:rsidP="00187624">
      <w:pPr>
        <w:rPr>
          <w:sz w:val="16"/>
        </w:rPr>
      </w:pPr>
      <w:r w:rsidRPr="00F23C68">
        <w:rPr>
          <w:sz w:val="16"/>
        </w:rPr>
        <w:t>Two riders below the same Sunday Tribune headline encapsulate the turbulent character of Nigerian elections. One was “Thugs, vote buyers, arsonists take over on election day”; the other was “Nigerians condemn militarization of elections in Rivers, Bayelsa, Kwara, Akwa Ibom, Benue,” a reference to the government’s deployment of soldiers and other military assets to opposition strongholds before and during the election. The involvement of soldiers and other military personnel in the election was a brazen violation of Nigeria’s Electoral Act, an action which many observers interpreted as the incumbent administration’s effort to use its might to manipulate the election in states held by the opposition.</w:t>
      </w:r>
    </w:p>
    <w:p w14:paraId="0271D285" w14:textId="77777777" w:rsidR="00187624" w:rsidRPr="00F23C68" w:rsidRDefault="00187624" w:rsidP="00187624">
      <w:pPr>
        <w:rPr>
          <w:sz w:val="16"/>
        </w:rPr>
      </w:pPr>
      <w:r w:rsidRPr="00F23C68">
        <w:rPr>
          <w:sz w:val="16"/>
        </w:rPr>
        <w:t xml:space="preserve">Every election cycle in Nigeria sees massive, fear-induced demographic mobility as members of different ethnic groups and religions relocate to areas considered dominated by their kinsmen and co-religionists to await </w:t>
      </w:r>
      <w:r w:rsidRPr="00F23C68">
        <w:rPr>
          <w:rStyle w:val="StyleUnderline"/>
        </w:rPr>
        <w:t>the conclusion of elections</w:t>
      </w:r>
      <w:r w:rsidRPr="00F23C68">
        <w:rPr>
          <w:sz w:val="16"/>
        </w:rPr>
        <w:t xml:space="preserve"> that </w:t>
      </w:r>
      <w:r w:rsidRPr="00F23C68">
        <w:rPr>
          <w:rStyle w:val="StyleUnderline"/>
        </w:rPr>
        <w:t xml:space="preserve">often degenerate into </w:t>
      </w:r>
      <w:r w:rsidRPr="00F23C68">
        <w:rPr>
          <w:rStyle w:val="Emphasis"/>
        </w:rPr>
        <w:t>communal clashes</w:t>
      </w:r>
      <w:r w:rsidRPr="00F23C68">
        <w:rPr>
          <w:rStyle w:val="StyleUnderline"/>
        </w:rPr>
        <w:t xml:space="preserve"> especially in the </w:t>
      </w:r>
      <w:r w:rsidRPr="00F23C68">
        <w:rPr>
          <w:rStyle w:val="Emphasis"/>
        </w:rPr>
        <w:t>volatile north</w:t>
      </w:r>
      <w:r w:rsidRPr="00F23C68">
        <w:rPr>
          <w:rStyle w:val="StyleUnderline"/>
        </w:rPr>
        <w:t xml:space="preserve"> of the country</w:t>
      </w:r>
      <w:r w:rsidRPr="00F23C68">
        <w:rPr>
          <w:sz w:val="16"/>
        </w:rPr>
        <w:t>.</w:t>
      </w:r>
    </w:p>
    <w:p w14:paraId="63A5F9BA" w14:textId="77777777" w:rsidR="00187624" w:rsidRPr="00F23C68" w:rsidRDefault="00187624" w:rsidP="00187624">
      <w:pPr>
        <w:rPr>
          <w:sz w:val="16"/>
        </w:rPr>
      </w:pPr>
      <w:r w:rsidRPr="00F23C68">
        <w:rPr>
          <w:sz w:val="16"/>
        </w:rPr>
        <w:t xml:space="preserve">Periodic </w:t>
      </w:r>
      <w:r w:rsidRPr="00F23C68">
        <w:rPr>
          <w:rStyle w:val="StyleUnderline"/>
        </w:rPr>
        <w:t>national elections have</w:t>
      </w:r>
      <w:r w:rsidRPr="00F23C68">
        <w:rPr>
          <w:sz w:val="16"/>
        </w:rPr>
        <w:t xml:space="preserve"> thus </w:t>
      </w:r>
      <w:r w:rsidRPr="00F23C68">
        <w:rPr>
          <w:rStyle w:val="Emphasis"/>
        </w:rPr>
        <w:t>worsened</w:t>
      </w:r>
      <w:r w:rsidRPr="00F23C68">
        <w:rPr>
          <w:rStyle w:val="StyleUnderline"/>
        </w:rPr>
        <w:t xml:space="preserve"> Nigeria’s notoriously </w:t>
      </w:r>
      <w:r w:rsidRPr="00F23C68">
        <w:rPr>
          <w:rStyle w:val="Emphasis"/>
        </w:rPr>
        <w:t>frail union</w:t>
      </w:r>
      <w:r w:rsidRPr="00F23C68">
        <w:rPr>
          <w:rStyle w:val="StyleUnderline"/>
        </w:rPr>
        <w:t xml:space="preserve"> and caused </w:t>
      </w:r>
      <w:r w:rsidRPr="00F23C68">
        <w:rPr>
          <w:rStyle w:val="Emphasis"/>
        </w:rPr>
        <w:t>apathy</w:t>
      </w:r>
      <w:r w:rsidRPr="00F23C68">
        <w:rPr>
          <w:rStyle w:val="StyleUnderline"/>
        </w:rPr>
        <w:t xml:space="preserve"> and </w:t>
      </w:r>
      <w:r w:rsidRPr="00F23C68">
        <w:rPr>
          <w:rStyle w:val="Emphasis"/>
        </w:rPr>
        <w:t>discontent</w:t>
      </w:r>
      <w:r w:rsidRPr="00F23C68">
        <w:rPr>
          <w:sz w:val="16"/>
        </w:rPr>
        <w:t>. The Nigerian people, the major stakeholders in Nigeria’s democracy, have grown weary of being periodically endangered and rendered pawns in an elaborate elite ritual with little or no consequence for their lives.</w:t>
      </w:r>
    </w:p>
    <w:p w14:paraId="716A445D" w14:textId="77777777" w:rsidR="00187624" w:rsidRPr="00F23C68" w:rsidRDefault="00187624" w:rsidP="00187624">
      <w:pPr>
        <w:rPr>
          <w:sz w:val="16"/>
        </w:rPr>
      </w:pPr>
      <w:r w:rsidRPr="00F23C68">
        <w:rPr>
          <w:sz w:val="16"/>
        </w:rPr>
        <w:t>Electoral aftermaths have not improved economic conditions or strengthened the capacity of citizens to hold elected leaders accountable. Moreover, as I shall discuss shortly, the familiar abstract freedoms that democracy, lubricated by periodic elections, can confer on citizens who participate in such exercises, have eluded Nigerians.</w:t>
      </w:r>
    </w:p>
    <w:p w14:paraId="14CD94EE" w14:textId="77777777" w:rsidR="00187624" w:rsidRPr="00F23C68" w:rsidRDefault="00187624" w:rsidP="00187624">
      <w:pPr>
        <w:rPr>
          <w:sz w:val="16"/>
        </w:rPr>
      </w:pPr>
      <w:r w:rsidRPr="00F23C68">
        <w:rPr>
          <w:sz w:val="16"/>
        </w:rPr>
        <w:t>The result has been noticeable apathy represented most poignantly by voter turnout, which declined from a peak of 69.1 percent in 2003 to 46.3 percent in 2015 and to about 35 percent in 2019. In the same 2019 election cycle, turnout declined to less than 20 percent in the governorship and state assembly elections, with many Nigerians on social media stating that they had lost faith in the electoral process and that the official results of the presidential elections two weeks earlier had shown that their votes would not count towards the declared outcome.</w:t>
      </w:r>
    </w:p>
    <w:p w14:paraId="2DD72CBA" w14:textId="77777777" w:rsidR="00187624" w:rsidRPr="00F23C68" w:rsidRDefault="00187624" w:rsidP="00187624">
      <w:pPr>
        <w:rPr>
          <w:sz w:val="16"/>
        </w:rPr>
      </w:pPr>
      <w:r w:rsidRPr="00F23C68">
        <w:rPr>
          <w:sz w:val="16"/>
        </w:rPr>
        <w:t>Voter apathy alone is not an indication of democratic disillusionment but it can portend or indicate something more devastating: diminishing trust in the state, its institutions, and its processes.</w:t>
      </w:r>
    </w:p>
    <w:p w14:paraId="32DBB33D" w14:textId="77777777" w:rsidR="00187624" w:rsidRPr="00F23C68" w:rsidRDefault="00187624" w:rsidP="00187624">
      <w:pPr>
        <w:rPr>
          <w:sz w:val="16"/>
        </w:rPr>
      </w:pPr>
      <w:r w:rsidRPr="00F23C68">
        <w:rPr>
          <w:sz w:val="16"/>
        </w:rPr>
        <w:t>Such a trust deficit exists already and it predated the return of civilian rule in 1999 after about two decades of military dictatorship. However, by all theoretical formulations, such a cumulative loss of confidence in the transactional sociopolitical contract between the state and citizens should be corrected by the democratic ideals of voting, representation, and accountability. This has not happened in Nigeria. In fact, the opposite scenario is visible: a negative correlation between successive electoral cycles and citizens’ trust in the Nigerian state. Therein lay the paradoxical consequences of democratic practice in Nigeria.</w:t>
      </w:r>
    </w:p>
    <w:p w14:paraId="3177F291" w14:textId="77777777" w:rsidR="00187624" w:rsidRPr="00F23C68" w:rsidRDefault="00187624" w:rsidP="00187624">
      <w:pPr>
        <w:rPr>
          <w:sz w:val="16"/>
        </w:rPr>
      </w:pPr>
      <w:r w:rsidRPr="00F23C68">
        <w:rPr>
          <w:rStyle w:val="StyleUnderline"/>
        </w:rPr>
        <w:t xml:space="preserve">If elections are </w:t>
      </w:r>
      <w:r w:rsidRPr="00F23C68">
        <w:rPr>
          <w:rStyle w:val="Emphasis"/>
        </w:rPr>
        <w:t>increasingly</w:t>
      </w:r>
      <w:r w:rsidRPr="00F23C68">
        <w:rPr>
          <w:rStyle w:val="StyleUnderline"/>
        </w:rPr>
        <w:t xml:space="preserve"> burdensome as they have become in Nigeria, the corrective potential of democracy</w:t>
      </w:r>
      <w:r w:rsidRPr="00F23C68">
        <w:rPr>
          <w:sz w:val="16"/>
        </w:rPr>
        <w:t xml:space="preserve">, broadly speaking, </w:t>
      </w:r>
      <w:r w:rsidRPr="00F23C68">
        <w:rPr>
          <w:rStyle w:val="StyleUnderline"/>
        </w:rPr>
        <w:t xml:space="preserve">is lost. </w:t>
      </w:r>
      <w:r w:rsidRPr="0099573F">
        <w:rPr>
          <w:rStyle w:val="StyleUnderline"/>
          <w:highlight w:val="green"/>
        </w:rPr>
        <w:t>Citizens</w:t>
      </w:r>
      <w:r w:rsidRPr="00F23C68">
        <w:rPr>
          <w:sz w:val="16"/>
        </w:rPr>
        <w:t xml:space="preserve"> consequently </w:t>
      </w:r>
      <w:r w:rsidRPr="0099573F">
        <w:rPr>
          <w:rStyle w:val="Emphasis"/>
          <w:highlight w:val="green"/>
        </w:rPr>
        <w:t>lose faith</w:t>
      </w:r>
      <w:r w:rsidRPr="00F23C68">
        <w:rPr>
          <w:rStyle w:val="StyleUnderline"/>
        </w:rPr>
        <w:t xml:space="preserve"> in the state </w:t>
      </w:r>
      <w:r w:rsidRPr="0099573F">
        <w:rPr>
          <w:rStyle w:val="StyleUnderline"/>
          <w:highlight w:val="green"/>
        </w:rPr>
        <w:t xml:space="preserve">and resort to </w:t>
      </w:r>
      <w:r w:rsidRPr="0099573F">
        <w:rPr>
          <w:rStyle w:val="Emphasis"/>
          <w:highlight w:val="green"/>
        </w:rPr>
        <w:t>self-help</w:t>
      </w:r>
      <w:r w:rsidRPr="00F23C68">
        <w:rPr>
          <w:sz w:val="16"/>
        </w:rPr>
        <w:t xml:space="preserve">, including criminal self-help. </w:t>
      </w:r>
      <w:r w:rsidRPr="0099573F">
        <w:rPr>
          <w:rStyle w:val="StyleUnderline"/>
          <w:highlight w:val="green"/>
        </w:rPr>
        <w:t xml:space="preserve">That is how </w:t>
      </w:r>
      <w:r w:rsidRPr="0099573F">
        <w:rPr>
          <w:rStyle w:val="Emphasis"/>
          <w:highlight w:val="green"/>
        </w:rPr>
        <w:t>states collapse</w:t>
      </w:r>
      <w:r w:rsidRPr="0099573F">
        <w:rPr>
          <w:rStyle w:val="StyleUnderline"/>
          <w:highlight w:val="green"/>
        </w:rPr>
        <w:t xml:space="preserve">. Nigeria is </w:t>
      </w:r>
      <w:r w:rsidRPr="0099573F">
        <w:rPr>
          <w:rStyle w:val="Emphasis"/>
          <w:highlight w:val="green"/>
        </w:rPr>
        <w:t>not far off</w:t>
      </w:r>
      <w:r w:rsidRPr="00F23C68">
        <w:rPr>
          <w:rStyle w:val="StyleUnderline"/>
        </w:rPr>
        <w:t xml:space="preserve"> this possibility</w:t>
      </w:r>
      <w:r w:rsidRPr="00F23C68">
        <w:rPr>
          <w:sz w:val="16"/>
        </w:rPr>
        <w:t>.</w:t>
      </w:r>
    </w:p>
    <w:p w14:paraId="61A1827C" w14:textId="77777777" w:rsidR="00187624" w:rsidRPr="00F23C68" w:rsidRDefault="00187624" w:rsidP="00187624">
      <w:pPr>
        <w:rPr>
          <w:sz w:val="16"/>
        </w:rPr>
      </w:pPr>
      <w:r w:rsidRPr="00F23C68">
        <w:rPr>
          <w:sz w:val="16"/>
        </w:rPr>
        <w:t xml:space="preserve">In Nigeria, recent political realities reveal a blind spot of pro-democracy advocacy: without the modulating effect of decentralization, sustained economic growth, a growing, secure middle class, and a literate, hopeful poor, liberal democracy can do and has done more damage than good. </w:t>
      </w:r>
      <w:r w:rsidRPr="007723B5">
        <w:rPr>
          <w:rStyle w:val="StyleUnderline"/>
        </w:rPr>
        <w:t xml:space="preserve">Liberal democracy has ironically become both an incubator and protector of mediocrity, corruption, and bad governance. </w:t>
      </w:r>
      <w:r w:rsidRPr="00F23C68">
        <w:rPr>
          <w:rStyle w:val="StyleUnderline"/>
        </w:rPr>
        <w:t xml:space="preserve">The </w:t>
      </w:r>
      <w:r w:rsidRPr="0099573F">
        <w:rPr>
          <w:rStyle w:val="Emphasis"/>
          <w:highlight w:val="green"/>
        </w:rPr>
        <w:t>overarching casualty</w:t>
      </w:r>
      <w:r w:rsidRPr="0099573F">
        <w:rPr>
          <w:rStyle w:val="StyleUnderline"/>
          <w:highlight w:val="green"/>
        </w:rPr>
        <w:t xml:space="preserve"> has been</w:t>
      </w:r>
      <w:r w:rsidRPr="00F23C68">
        <w:rPr>
          <w:rStyle w:val="StyleUnderline"/>
        </w:rPr>
        <w:t xml:space="preserve"> Nigeria’s </w:t>
      </w:r>
      <w:r w:rsidRPr="00F23C68">
        <w:rPr>
          <w:rStyle w:val="Emphasis"/>
        </w:rPr>
        <w:t xml:space="preserve">very </w:t>
      </w:r>
      <w:r w:rsidRPr="0099573F">
        <w:rPr>
          <w:rStyle w:val="Emphasis"/>
          <w:highlight w:val="green"/>
        </w:rPr>
        <w:t>stability</w:t>
      </w:r>
      <w:r w:rsidRPr="00F23C68">
        <w:rPr>
          <w:sz w:val="16"/>
        </w:rPr>
        <w:t>.</w:t>
      </w:r>
    </w:p>
    <w:p w14:paraId="0C17B8C6" w14:textId="77777777" w:rsidR="00187624" w:rsidRPr="00B970A6" w:rsidRDefault="00187624" w:rsidP="00187624">
      <w:pPr>
        <w:pStyle w:val="Heading4"/>
      </w:pPr>
      <w:r>
        <w:t xml:space="preserve">Nigerian instability escalates to </w:t>
      </w:r>
      <w:r>
        <w:rPr>
          <w:u w:val="single"/>
        </w:rPr>
        <w:t>global</w:t>
      </w:r>
      <w:r>
        <w:t xml:space="preserve"> great power war</w:t>
      </w:r>
    </w:p>
    <w:p w14:paraId="051842B9" w14:textId="77777777" w:rsidR="00187624" w:rsidRDefault="00187624" w:rsidP="00187624">
      <w:r>
        <w:t xml:space="preserve">Charles A. </w:t>
      </w:r>
      <w:r w:rsidRPr="00C44809">
        <w:rPr>
          <w:rStyle w:val="Style13ptBold"/>
        </w:rPr>
        <w:t>Ray 21</w:t>
      </w:r>
      <w:r>
        <w:t>, Member of the Board of Trustees and Chair of the Africa Program at the Foreign Policy Research Institute, Former U.S. Ambassador to the Kingdom of Cambodia and the Republic of Zimbabwe, “Does Africa Matter to the United States?”, Foreign Policy Research Institute, 1/11/2021, https://www.fpri.org/article/2021/01/does-africa-matter-to-the-united-states/</w:t>
      </w:r>
    </w:p>
    <w:p w14:paraId="0EC46EEE" w14:textId="77777777" w:rsidR="00187624" w:rsidRPr="00C44809" w:rsidRDefault="00187624" w:rsidP="00187624">
      <w:pPr>
        <w:rPr>
          <w:rStyle w:val="StyleUnderline"/>
        </w:rPr>
      </w:pPr>
      <w:r w:rsidRPr="0099573F">
        <w:rPr>
          <w:rStyle w:val="Emphasis"/>
          <w:highlight w:val="green"/>
        </w:rPr>
        <w:t>Africa matters</w:t>
      </w:r>
      <w:r w:rsidRPr="00C44809">
        <w:rPr>
          <w:rStyle w:val="StyleUnderline"/>
        </w:rPr>
        <w:t xml:space="preserve"> in terms of </w:t>
      </w:r>
      <w:r w:rsidRPr="00C44809">
        <w:rPr>
          <w:rStyle w:val="Emphasis"/>
        </w:rPr>
        <w:t>size</w:t>
      </w:r>
      <w:r w:rsidRPr="00C44809">
        <w:rPr>
          <w:rStyle w:val="StyleUnderline"/>
        </w:rPr>
        <w:t xml:space="preserve">, </w:t>
      </w:r>
      <w:r w:rsidRPr="00C44809">
        <w:rPr>
          <w:rStyle w:val="Emphasis"/>
        </w:rPr>
        <w:t>population</w:t>
      </w:r>
      <w:r w:rsidRPr="00C44809">
        <w:rPr>
          <w:rStyle w:val="StyleUnderline"/>
        </w:rPr>
        <w:t xml:space="preserve">, and rate of </w:t>
      </w:r>
      <w:r w:rsidRPr="00C44809">
        <w:rPr>
          <w:rStyle w:val="Emphasis"/>
        </w:rPr>
        <w:t>population growth</w:t>
      </w:r>
      <w:r w:rsidRPr="00C44809">
        <w:rPr>
          <w:rStyle w:val="StyleUnderline"/>
        </w:rPr>
        <w:t xml:space="preserve">. </w:t>
      </w:r>
      <w:r w:rsidRPr="0099573F">
        <w:rPr>
          <w:rStyle w:val="StyleUnderline"/>
          <w:highlight w:val="green"/>
        </w:rPr>
        <w:t>It</w:t>
      </w:r>
      <w:r w:rsidRPr="00C44809">
        <w:rPr>
          <w:sz w:val="16"/>
        </w:rPr>
        <w:t xml:space="preserve"> is the continent currently most affected by climate change but </w:t>
      </w:r>
      <w:r w:rsidRPr="00C44809">
        <w:rPr>
          <w:rStyle w:val="StyleUnderline"/>
        </w:rPr>
        <w:t>is</w:t>
      </w:r>
      <w:r w:rsidRPr="00C44809">
        <w:rPr>
          <w:sz w:val="16"/>
        </w:rPr>
        <w:t xml:space="preserve"> also </w:t>
      </w:r>
      <w:r w:rsidRPr="00C44809">
        <w:rPr>
          <w:rStyle w:val="StyleUnderline"/>
        </w:rPr>
        <w:t xml:space="preserve">a continent that </w:t>
      </w:r>
      <w:r w:rsidRPr="0099573F">
        <w:rPr>
          <w:rStyle w:val="StyleUnderline"/>
          <w:highlight w:val="green"/>
        </w:rPr>
        <w:t xml:space="preserve">can have a </w:t>
      </w:r>
      <w:r w:rsidRPr="0099573F">
        <w:rPr>
          <w:rStyle w:val="Emphasis"/>
          <w:highlight w:val="green"/>
        </w:rPr>
        <w:t>devastating impact</w:t>
      </w:r>
      <w:r w:rsidRPr="00C44809">
        <w:rPr>
          <w:rStyle w:val="StyleUnderline"/>
        </w:rPr>
        <w:t xml:space="preserve"> on </w:t>
      </w:r>
      <w:r w:rsidRPr="00C44809">
        <w:rPr>
          <w:rStyle w:val="Emphasis"/>
        </w:rPr>
        <w:t xml:space="preserve">climate change </w:t>
      </w:r>
      <w:r w:rsidRPr="0099573F">
        <w:rPr>
          <w:rStyle w:val="Emphasis"/>
          <w:highlight w:val="green"/>
        </w:rPr>
        <w:t>globally</w:t>
      </w:r>
      <w:r w:rsidRPr="0099573F">
        <w:rPr>
          <w:rStyle w:val="StyleUnderline"/>
          <w:highlight w:val="green"/>
        </w:rPr>
        <w:t xml:space="preserve"> because of</w:t>
      </w:r>
      <w:r w:rsidRPr="00C44809">
        <w:rPr>
          <w:rStyle w:val="StyleUnderline"/>
        </w:rPr>
        <w:t xml:space="preserve"> the </w:t>
      </w:r>
      <w:r w:rsidRPr="0099573F">
        <w:rPr>
          <w:rStyle w:val="StyleUnderline"/>
          <w:highlight w:val="green"/>
        </w:rPr>
        <w:t xml:space="preserve">importance of the </w:t>
      </w:r>
      <w:r w:rsidRPr="0099573F">
        <w:rPr>
          <w:rStyle w:val="Emphasis"/>
          <w:highlight w:val="green"/>
        </w:rPr>
        <w:t>Congo</w:t>
      </w:r>
      <w:r w:rsidRPr="00C44809">
        <w:rPr>
          <w:rStyle w:val="Emphasis"/>
        </w:rPr>
        <w:t xml:space="preserve"> Basin</w:t>
      </w:r>
      <w:r w:rsidRPr="00C44809">
        <w:rPr>
          <w:rStyle w:val="StyleUnderline"/>
        </w:rPr>
        <w:t xml:space="preserve"> </w:t>
      </w:r>
      <w:r w:rsidRPr="0099573F">
        <w:rPr>
          <w:rStyle w:val="StyleUnderline"/>
          <w:highlight w:val="green"/>
        </w:rPr>
        <w:t>rainforest</w:t>
      </w:r>
      <w:r w:rsidRPr="00C44809">
        <w:rPr>
          <w:rStyle w:val="StyleUnderline"/>
        </w:rPr>
        <w:t xml:space="preserve">, which is the second-largest absorber of heat after the Amazon rainforest. The destruction of this important ecosystem could further accelerate </w:t>
      </w:r>
      <w:r w:rsidRPr="00C44809">
        <w:rPr>
          <w:rStyle w:val="Emphasis"/>
        </w:rPr>
        <w:t>global warming</w:t>
      </w:r>
      <w:r w:rsidRPr="00C44809">
        <w:rPr>
          <w:sz w:val="16"/>
        </w:rPr>
        <w:t xml:space="preserve">. As residents of the region come into increasing contact with the animals of the rainforest, </w:t>
      </w:r>
      <w:r w:rsidRPr="00C44809">
        <w:rPr>
          <w:rStyle w:val="StyleUnderline"/>
        </w:rPr>
        <w:t xml:space="preserve">this </w:t>
      </w:r>
      <w:r w:rsidRPr="0099573F">
        <w:rPr>
          <w:rStyle w:val="StyleUnderline"/>
          <w:highlight w:val="green"/>
        </w:rPr>
        <w:t>region could be the origin of the</w:t>
      </w:r>
      <w:r w:rsidRPr="00C44809">
        <w:rPr>
          <w:rStyle w:val="StyleUnderline"/>
        </w:rPr>
        <w:t xml:space="preserve"> world’s </w:t>
      </w:r>
      <w:r w:rsidRPr="0099573F">
        <w:rPr>
          <w:rStyle w:val="StyleUnderline"/>
          <w:highlight w:val="green"/>
        </w:rPr>
        <w:t>next</w:t>
      </w:r>
      <w:r w:rsidRPr="00C44809">
        <w:rPr>
          <w:rStyle w:val="StyleUnderline"/>
        </w:rPr>
        <w:t xml:space="preserve"> </w:t>
      </w:r>
      <w:r w:rsidRPr="00C44809">
        <w:rPr>
          <w:rStyle w:val="Emphasis"/>
        </w:rPr>
        <w:t xml:space="preserve">viral </w:t>
      </w:r>
      <w:r w:rsidRPr="0099573F">
        <w:rPr>
          <w:rStyle w:val="Emphasis"/>
          <w:highlight w:val="green"/>
        </w:rPr>
        <w:t>pandemic</w:t>
      </w:r>
      <w:r w:rsidRPr="00C44809">
        <w:rPr>
          <w:rStyle w:val="StyleUnderline"/>
        </w:rPr>
        <w:t xml:space="preserve">. Violent </w:t>
      </w:r>
      <w:r w:rsidRPr="0099573F">
        <w:rPr>
          <w:rStyle w:val="StyleUnderline"/>
          <w:highlight w:val="green"/>
        </w:rPr>
        <w:t>extremism and terrorism</w:t>
      </w:r>
      <w:r w:rsidRPr="00C44809">
        <w:rPr>
          <w:rStyle w:val="StyleUnderline"/>
        </w:rPr>
        <w:t xml:space="preserve"> are increasing in Africa, and while now mostly localized, the danger </w:t>
      </w:r>
      <w:r w:rsidRPr="0099573F">
        <w:rPr>
          <w:rStyle w:val="StyleUnderline"/>
          <w:highlight w:val="green"/>
        </w:rPr>
        <w:t>has</w:t>
      </w:r>
      <w:r w:rsidRPr="00C44809">
        <w:rPr>
          <w:rStyle w:val="StyleUnderline"/>
        </w:rPr>
        <w:t xml:space="preserve"> the </w:t>
      </w:r>
      <w:r w:rsidRPr="0099573F">
        <w:rPr>
          <w:rStyle w:val="StyleUnderline"/>
          <w:highlight w:val="green"/>
        </w:rPr>
        <w:t xml:space="preserve">potential to </w:t>
      </w:r>
      <w:r w:rsidRPr="0099573F">
        <w:rPr>
          <w:rStyle w:val="Emphasis"/>
          <w:highlight w:val="green"/>
        </w:rPr>
        <w:t>spread</w:t>
      </w:r>
      <w:r w:rsidRPr="00C44809">
        <w:rPr>
          <w:rStyle w:val="Emphasis"/>
        </w:rPr>
        <w:t xml:space="preserve"> beyond the continent</w:t>
      </w:r>
      <w:r w:rsidRPr="00C44809">
        <w:rPr>
          <w:rStyle w:val="StyleUnderline"/>
        </w:rPr>
        <w:t xml:space="preserve">. </w:t>
      </w:r>
      <w:r w:rsidRPr="00C44809">
        <w:rPr>
          <w:rStyle w:val="Emphasis"/>
        </w:rPr>
        <w:t>Crises</w:t>
      </w:r>
      <w:r w:rsidRPr="00C44809">
        <w:rPr>
          <w:sz w:val="16"/>
        </w:rPr>
        <w:t xml:space="preserve">—natural and man-made—cause massive relocations of populations, both on the continent and abroad, which </w:t>
      </w:r>
      <w:r w:rsidRPr="00C44809">
        <w:rPr>
          <w:rStyle w:val="StyleUnderline"/>
        </w:rPr>
        <w:t xml:space="preserve">can have </w:t>
      </w:r>
      <w:r w:rsidRPr="00C44809">
        <w:rPr>
          <w:rStyle w:val="Emphasis"/>
        </w:rPr>
        <w:t>negative economic, social, and political impacts</w:t>
      </w:r>
      <w:r w:rsidRPr="00C44809">
        <w:rPr>
          <w:sz w:val="16"/>
        </w:rPr>
        <w:t>.</w:t>
      </w:r>
    </w:p>
    <w:p w14:paraId="20E04B06" w14:textId="77777777" w:rsidR="00187624" w:rsidRPr="00C44809" w:rsidRDefault="00187624" w:rsidP="00187624">
      <w:pPr>
        <w:rPr>
          <w:sz w:val="12"/>
          <w:szCs w:val="18"/>
        </w:rPr>
      </w:pPr>
      <w:r w:rsidRPr="00C44809">
        <w:rPr>
          <w:sz w:val="12"/>
          <w:szCs w:val="18"/>
        </w:rPr>
        <w:t>Why Africa Matters</w:t>
      </w:r>
    </w:p>
    <w:p w14:paraId="57AADF3F" w14:textId="77777777" w:rsidR="00187624" w:rsidRPr="00C44809" w:rsidRDefault="00187624" w:rsidP="00187624">
      <w:pPr>
        <w:rPr>
          <w:sz w:val="12"/>
          <w:szCs w:val="18"/>
        </w:rPr>
      </w:pPr>
      <w:r w:rsidRPr="00C44809">
        <w:rPr>
          <w:sz w:val="12"/>
          <w:szCs w:val="18"/>
        </w:rPr>
        <w:t xml:space="preserve">The African continent is the world’s second-largest, with the second-fastest growth rate after Asia. With 54 sovereign countries, four territories, and two de facto independent states with little international recognition, the continent has a current population of 1.3 billion. By 2050, the continent’s population is predicted to rise to 2.4 billion. By 2100, </w:t>
      </w:r>
      <w:r w:rsidRPr="0099573F">
        <w:rPr>
          <w:rStyle w:val="Emphasis"/>
          <w:highlight w:val="green"/>
        </w:rPr>
        <w:t>Nigeria</w:t>
      </w:r>
      <w:r w:rsidRPr="00B970A6">
        <w:rPr>
          <w:rStyle w:val="StyleUnderline"/>
        </w:rPr>
        <w:t xml:space="preserve">, Africa’s most populous country, </w:t>
      </w:r>
      <w:r w:rsidRPr="0099573F">
        <w:rPr>
          <w:rStyle w:val="StyleUnderline"/>
          <w:highlight w:val="green"/>
        </w:rPr>
        <w:t>will have</w:t>
      </w:r>
      <w:r w:rsidRPr="00B970A6">
        <w:rPr>
          <w:rStyle w:val="StyleUnderline"/>
        </w:rPr>
        <w:t xml:space="preserve"> a population </w:t>
      </w:r>
      <w:r w:rsidRPr="0099573F">
        <w:rPr>
          <w:rStyle w:val="StyleUnderline"/>
          <w:highlight w:val="green"/>
        </w:rPr>
        <w:t xml:space="preserve">of </w:t>
      </w:r>
      <w:r w:rsidRPr="0099573F">
        <w:rPr>
          <w:rStyle w:val="Emphasis"/>
          <w:highlight w:val="green"/>
        </w:rPr>
        <w:t>one billion</w:t>
      </w:r>
      <w:r w:rsidRPr="00C44809">
        <w:rPr>
          <w:sz w:val="12"/>
          <w:szCs w:val="18"/>
        </w:rPr>
        <w:t>, and half the world’s population growth will be in Africa by then.</w:t>
      </w:r>
    </w:p>
    <w:p w14:paraId="51436B52" w14:textId="77777777" w:rsidR="00187624" w:rsidRPr="00C44809" w:rsidRDefault="00187624" w:rsidP="00187624">
      <w:pPr>
        <w:rPr>
          <w:sz w:val="16"/>
        </w:rPr>
      </w:pPr>
      <w:r w:rsidRPr="00C44809">
        <w:rPr>
          <w:sz w:val="12"/>
          <w:szCs w:val="18"/>
        </w:rPr>
        <w:t xml:space="preserve">The population of African countries is also overwhelmingly young. Approximately 40% of Africans are under 15, and, in some countries, over 50% is under 25. By 2050, two of every five children born in the world will be in Africa, and the continent’s population is expected to triple. These developments have positive and negative potential impacts on the United States and the rest of the world. Young Africans have, for the most part, completely skipped the analog age and gone directly digital. Comfortable with technology, they form a huge potential consumer and labor market. </w:t>
      </w:r>
      <w:r w:rsidRPr="00C44809">
        <w:rPr>
          <w:rStyle w:val="StyleUnderline"/>
        </w:rPr>
        <w:t>If</w:t>
      </w:r>
      <w:r w:rsidRPr="00C44809">
        <w:rPr>
          <w:sz w:val="16"/>
        </w:rPr>
        <w:t xml:space="preserve">, on the other hand, the </w:t>
      </w:r>
      <w:r w:rsidRPr="00C44809">
        <w:rPr>
          <w:rStyle w:val="StyleUnderline"/>
        </w:rPr>
        <w:t>countries of Africa fail to develop economically</w:t>
      </w:r>
      <w:r w:rsidRPr="00C44809">
        <w:rPr>
          <w:sz w:val="16"/>
        </w:rPr>
        <w:t xml:space="preserve"> and do not create gainful employment for this young population, then there is the risk that </w:t>
      </w:r>
      <w:r w:rsidRPr="00C44809">
        <w:rPr>
          <w:rStyle w:val="StyleUnderline"/>
        </w:rPr>
        <w:t>they will become a huge potential source of recruits to extremist and terrorist movements</w:t>
      </w:r>
      <w:r w:rsidRPr="00C44809">
        <w:rPr>
          <w:sz w:val="16"/>
        </w:rPr>
        <w:t>, which currently target disadvantaged and disenchanted youth.</w:t>
      </w:r>
    </w:p>
    <w:p w14:paraId="22791729" w14:textId="77777777" w:rsidR="00187624" w:rsidRPr="00C44809" w:rsidRDefault="00187624" w:rsidP="00187624">
      <w:pPr>
        <w:rPr>
          <w:sz w:val="16"/>
        </w:rPr>
      </w:pPr>
      <w:r w:rsidRPr="00C44809">
        <w:rPr>
          <w:sz w:val="16"/>
        </w:rPr>
        <w:t xml:space="preserve">Lack of economic opportunity, increased urbanization, and climate-fueled disasters will also contribute to movement of people seeking better lives, which will impact economies and security not only on the continent of Africa, but also the economic and security situations around the world. </w:t>
      </w:r>
      <w:r w:rsidRPr="00C44809">
        <w:rPr>
          <w:rStyle w:val="StyleUnderline"/>
        </w:rPr>
        <w:t>Nations, lacking</w:t>
      </w:r>
      <w:r w:rsidRPr="00C44809">
        <w:rPr>
          <w:sz w:val="16"/>
        </w:rPr>
        <w:t xml:space="preserve"> adequate critical infrastructure, education, and </w:t>
      </w:r>
      <w:r w:rsidRPr="00C44809">
        <w:rPr>
          <w:rStyle w:val="Emphasis"/>
        </w:rPr>
        <w:t>job opportunities</w:t>
      </w:r>
      <w:r w:rsidRPr="00C44809">
        <w:rPr>
          <w:rStyle w:val="StyleUnderline"/>
        </w:rPr>
        <w:t xml:space="preserve"> are ripe for </w:t>
      </w:r>
      <w:r w:rsidRPr="00C44809">
        <w:rPr>
          <w:rStyle w:val="Emphasis"/>
        </w:rPr>
        <w:t>internal unrest</w:t>
      </w:r>
      <w:r w:rsidRPr="00C44809">
        <w:rPr>
          <w:rStyle w:val="StyleUnderline"/>
        </w:rPr>
        <w:t xml:space="preserve"> and </w:t>
      </w:r>
      <w:r w:rsidRPr="00C44809">
        <w:rPr>
          <w:rStyle w:val="Emphasis"/>
        </w:rPr>
        <w:t>radicalization</w:t>
      </w:r>
      <w:r w:rsidRPr="00C44809">
        <w:rPr>
          <w:sz w:val="16"/>
        </w:rPr>
        <w:t>. In particular, inadequate health delivery systems, when coupled with natural disasters, such as droughts or floods that limit food production, cause famine and mass movements of populations.</w:t>
      </w:r>
    </w:p>
    <w:p w14:paraId="1A7A48BA" w14:textId="77777777" w:rsidR="00187624" w:rsidRPr="00C44809" w:rsidRDefault="00187624" w:rsidP="00187624">
      <w:pPr>
        <w:rPr>
          <w:sz w:val="10"/>
          <w:szCs w:val="16"/>
        </w:rPr>
      </w:pPr>
      <w:r w:rsidRPr="00C44809">
        <w:rPr>
          <w:sz w:val="10"/>
          <w:szCs w:val="16"/>
        </w:rPr>
        <w:t>The Challenges for U.S. Policy</w:t>
      </w:r>
    </w:p>
    <w:p w14:paraId="6044D053" w14:textId="77777777" w:rsidR="00187624" w:rsidRPr="00C44809" w:rsidRDefault="00187624" w:rsidP="00187624">
      <w:pPr>
        <w:rPr>
          <w:sz w:val="10"/>
          <w:szCs w:val="16"/>
        </w:rPr>
      </w:pPr>
      <w:r w:rsidRPr="00C44809">
        <w:rPr>
          <w:sz w:val="10"/>
          <w:szCs w:val="16"/>
        </w:rPr>
        <w:t>Prior to World War II, the U.S. policy towards Africa was not as active as it was toward Europe, Asia, or Latin America. During the Cold War, Africa policy was primarily viewed from a perspective of super-power competition. The end of the Cold War and the rise of international terrorism introduced this as a major component in U.S. Africa policy along with competition with a rising China and increased Chinese engagement in Africa.</w:t>
      </w:r>
    </w:p>
    <w:p w14:paraId="4AF8E84D" w14:textId="77777777" w:rsidR="00187624" w:rsidRPr="00C44809" w:rsidRDefault="00187624" w:rsidP="00187624">
      <w:pPr>
        <w:rPr>
          <w:sz w:val="10"/>
          <w:szCs w:val="16"/>
        </w:rPr>
      </w:pPr>
      <w:r w:rsidRPr="00C44809">
        <w:rPr>
          <w:sz w:val="10"/>
          <w:szCs w:val="16"/>
        </w:rPr>
        <w:t>Before his first official trip to Kenya, U.S. President Barack Obama said, “Africa had become an idea more than an actual place . . . with the benefit of distance, we engaged Africa in a selective embrace.” This is probably an apt description of U.S. policy towards African nations despite the bipartisan nature of that policy. The United States, with the many domestic and international issues it has to cope with, can ill afford to continue to ignore Africa. Going forward, U.S. policy must include a hard-headed look at where Africa fits in policy priorities.</w:t>
      </w:r>
    </w:p>
    <w:p w14:paraId="49F4BE3E" w14:textId="77777777" w:rsidR="00187624" w:rsidRPr="00C44809" w:rsidRDefault="00187624" w:rsidP="00187624">
      <w:pPr>
        <w:rPr>
          <w:sz w:val="10"/>
          <w:szCs w:val="16"/>
        </w:rPr>
      </w:pPr>
      <w:r w:rsidRPr="00C44809">
        <w:rPr>
          <w:sz w:val="10"/>
          <w:szCs w:val="16"/>
        </w:rPr>
        <w:t>The incoming Biden administration will face a number of important issues and challenges as it develops its Africa policy. The most pressing issues are the following:</w:t>
      </w:r>
    </w:p>
    <w:p w14:paraId="4D333C6B" w14:textId="77777777" w:rsidR="00187624" w:rsidRPr="00C44809" w:rsidRDefault="00187624" w:rsidP="00187624">
      <w:pPr>
        <w:rPr>
          <w:sz w:val="10"/>
          <w:szCs w:val="16"/>
        </w:rPr>
      </w:pPr>
      <w:r w:rsidRPr="00C44809">
        <w:rPr>
          <w:sz w:val="10"/>
          <w:szCs w:val="16"/>
        </w:rPr>
        <w:t>Climate Change: Climate change is an existential problem that affects the entire globe, but Africa has probably suffered more from the effects of climate change than other continents—and the problem will only get worse with time. In an October 2020 article, World Meteorological Organization (WMO) Secretary-General Petteri Taalas said,</w:t>
      </w:r>
    </w:p>
    <w:p w14:paraId="41A1C44A" w14:textId="77777777" w:rsidR="00187624" w:rsidRPr="00C44809" w:rsidRDefault="00187624" w:rsidP="00187624">
      <w:pPr>
        <w:rPr>
          <w:sz w:val="10"/>
          <w:szCs w:val="16"/>
        </w:rPr>
      </w:pPr>
      <w:r w:rsidRPr="00C44809">
        <w:rPr>
          <w:sz w:val="10"/>
          <w:szCs w:val="16"/>
        </w:rPr>
        <w:t>Climate change is having a growing impact on the African continent, hitting the most vulnerable hardest, and contributing to food insecurity, population displacement and stress on water resources. In recent months we have seen devastating floods, an invasion of desert locusts and now face the looming specter of drought because of a La Nina event. The human and economic toll has been aggravated by the COVID-19 pandemic.</w:t>
      </w:r>
    </w:p>
    <w:p w14:paraId="75F4288A" w14:textId="77777777" w:rsidR="00187624" w:rsidRPr="00C44809" w:rsidRDefault="00187624" w:rsidP="00187624">
      <w:pPr>
        <w:rPr>
          <w:sz w:val="10"/>
          <w:szCs w:val="16"/>
        </w:rPr>
      </w:pPr>
      <w:r w:rsidRPr="00C44809">
        <w:rPr>
          <w:sz w:val="10"/>
          <w:szCs w:val="16"/>
        </w:rPr>
        <w:t>Climate change impacts water quality and availability, and millions in Africa will likely face persistent increased water stress due to these impacts. A multi-year drought in parts of South Africa, for instance, threatened total water failure in several small towns and had livestock farmers facing financial ruin. Another pressing climate-change issue is the need for protection of the Congo Basin rainforest. This 178-million-hectare rainforest is the world’s second largest after the Amazon and is currently threatened by agricultural activities in Cameroon, Central African Republic, Democratic Republic of Congo, Republic of the Congo, Equatorial Guinea, and Gabon. Countries in the Congo Basin need to address the preservation issue, while also enabling sustainable agricultural activities to ensure food security for the region’s population. In addition to the impact on global climate caused by destruction of the rainforest, such destruction also brings human populations into closer contact with the region’s animals, creating the risk of future animal-to-human transmission of new and possibly more virulent viruses similar to COVID-19, which will have a global impact. In a January 2021 CNN report, Dr. Jean-Jacques Muyembe Tamfum, who as a researcher helped discover the Ebola virus in 1976, warned of possible new pathogens that could be as infectious as COVID-19 and as virulent as Ebola.</w:t>
      </w:r>
    </w:p>
    <w:p w14:paraId="32C43849" w14:textId="77777777" w:rsidR="00187624" w:rsidRPr="00C44809" w:rsidRDefault="00187624" w:rsidP="00187624">
      <w:pPr>
        <w:rPr>
          <w:sz w:val="10"/>
          <w:szCs w:val="16"/>
        </w:rPr>
      </w:pPr>
      <w:r w:rsidRPr="00C44809">
        <w:rPr>
          <w:sz w:val="10"/>
          <w:szCs w:val="16"/>
        </w:rPr>
        <w:t>Rule of Law/Mitigation of Corruption: A key to African development, given the increasing urbanization, population increases, and youthfulness of the continent’s population, will be an increase in domestic and international investment to build the industries that can provide meaningful employment and improved standards of living. In order for this to be successful, African nations will need to address the issues of rule of law and corruption. Investors will not risk money if the business climate comes with a level of political risk that is too high. Government leaders throughout Africa need to establish legislation that provides an acceptable level of security for investments and take action to curb the endemic corruption that currently discourages investment. Corruption in Africa ranges from wholesale political corruption on the scale of General Sani Abachi’s looting of $3-5 billion of state money during his five years as Nigeria’s military ruler to the bribes paid by businessmen to police and customs officials. The “tradition” of having to pay bribes, or “sweeteners,” drives away domestic investment and scares away foreign investment, leaving many countries mired in poverty.</w:t>
      </w:r>
    </w:p>
    <w:p w14:paraId="2CB00FA1" w14:textId="77777777" w:rsidR="00187624" w:rsidRPr="00C44809" w:rsidRDefault="00187624" w:rsidP="00187624">
      <w:pPr>
        <w:rPr>
          <w:sz w:val="10"/>
          <w:szCs w:val="16"/>
        </w:rPr>
      </w:pPr>
      <w:r w:rsidRPr="00C44809">
        <w:rPr>
          <w:sz w:val="10"/>
          <w:szCs w:val="16"/>
        </w:rPr>
        <w:t xml:space="preserve">Violent Extremism and Terrorism: A number of African nations are currently plagued with rising extremist movements. While primarily a domestic issue, the mass movement of people fleeing violence and the disruption of economic activity have the potential to negatively impact the rest of the world. African nations need regional responses to curb extremist and terrorist organizations, many of which are supported by international terrorist organizations, such as ISIS and al Qaeda. In addition, the underlying conditions that helped to create these movements must be addressed. </w:t>
      </w:r>
      <w:r w:rsidRPr="0099573F">
        <w:rPr>
          <w:rStyle w:val="StyleUnderline"/>
          <w:highlight w:val="green"/>
        </w:rPr>
        <w:t>Terrorist groups</w:t>
      </w:r>
      <w:r w:rsidRPr="00B970A6">
        <w:rPr>
          <w:rStyle w:val="StyleUnderline"/>
        </w:rPr>
        <w:t xml:space="preserve"> in Africa range from relatively large and dangerous groups, </w:t>
      </w:r>
      <w:r w:rsidRPr="0099573F">
        <w:rPr>
          <w:rStyle w:val="StyleUnderline"/>
          <w:highlight w:val="green"/>
        </w:rPr>
        <w:t>such as Boko Haram</w:t>
      </w:r>
      <w:r w:rsidRPr="00C44809">
        <w:rPr>
          <w:sz w:val="10"/>
          <w:szCs w:val="16"/>
        </w:rPr>
        <w:t xml:space="preserve">, a group </w:t>
      </w:r>
      <w:r w:rsidRPr="0099573F">
        <w:rPr>
          <w:rStyle w:val="StyleUnderline"/>
          <w:highlight w:val="green"/>
        </w:rPr>
        <w:t xml:space="preserve">in </w:t>
      </w:r>
      <w:r w:rsidRPr="0099573F">
        <w:rPr>
          <w:rStyle w:val="Emphasis"/>
          <w:highlight w:val="green"/>
        </w:rPr>
        <w:t>Nigeria</w:t>
      </w:r>
      <w:r w:rsidRPr="00C44809">
        <w:rPr>
          <w:sz w:val="10"/>
          <w:szCs w:val="16"/>
        </w:rPr>
        <w:t xml:space="preserve"> that has received support from al Qaeda and that aims to implement sharia law in the country; Al-Shabab, an al Qaeda affiliate aiming to overthrow the government in Somalia and to punish neighboring countries for their support of the Somali regime; and Uganda’s Lord’s Resistance Army, a fundamentalist Christian group. Terrorist groups in the fragile political climate of Libya also pose a threat to sub-Saharan Africa.</w:t>
      </w:r>
    </w:p>
    <w:p w14:paraId="7954556C" w14:textId="77777777" w:rsidR="00187624" w:rsidRPr="00C44809" w:rsidRDefault="00187624" w:rsidP="00187624">
      <w:pPr>
        <w:rPr>
          <w:sz w:val="16"/>
        </w:rPr>
      </w:pPr>
      <w:r w:rsidRPr="0099573F">
        <w:rPr>
          <w:rStyle w:val="Emphasis"/>
          <w:szCs w:val="26"/>
          <w:highlight w:val="green"/>
        </w:rPr>
        <w:t>Great Power Competition</w:t>
      </w:r>
      <w:r w:rsidRPr="00C44809">
        <w:rPr>
          <w:sz w:val="16"/>
        </w:rPr>
        <w:t xml:space="preserve">: As the world’s second-largest economy, and with its increasing participation in international activities, </w:t>
      </w:r>
      <w:r w:rsidRPr="0099573F">
        <w:rPr>
          <w:rStyle w:val="Emphasis"/>
          <w:highlight w:val="green"/>
        </w:rPr>
        <w:t>China</w:t>
      </w:r>
      <w:r w:rsidRPr="0099573F">
        <w:rPr>
          <w:rStyle w:val="StyleUnderline"/>
          <w:highlight w:val="green"/>
        </w:rPr>
        <w:t xml:space="preserve"> will</w:t>
      </w:r>
      <w:r w:rsidRPr="00C44809">
        <w:rPr>
          <w:rStyle w:val="StyleUnderline"/>
        </w:rPr>
        <w:t xml:space="preserve"> continue to </w:t>
      </w:r>
      <w:r w:rsidRPr="0099573F">
        <w:rPr>
          <w:rStyle w:val="StyleUnderline"/>
          <w:highlight w:val="green"/>
        </w:rPr>
        <w:t>be a factor</w:t>
      </w:r>
      <w:r w:rsidRPr="00C44809">
        <w:rPr>
          <w:rStyle w:val="StyleUnderline"/>
        </w:rPr>
        <w:t xml:space="preserve"> in Africa for the foreseeable future</w:t>
      </w:r>
      <w:r w:rsidRPr="00C44809">
        <w:rPr>
          <w:sz w:val="16"/>
        </w:rPr>
        <w:t xml:space="preserve">. This, however, is more a problem for the nations of Africa than it is for the rest of the world. The West can compete best by outperforming China in areas of strength by providing those goods and services that are unquestionably superior, and let African governments decide how to deal with China and its often-predatory lending practices and the Chinese tendency to import Chinese workers for its projects and investments rather than hiring locals. At the same time, Russia, which did not completely turn away from Africa at the end of the Cold War as many in the West sometimes believe, must still be considered a significant factor on the African landscape. In an effort to compensate for Western sanctions and to counter U.S. and Western influence, </w:t>
      </w:r>
      <w:r w:rsidRPr="0099573F">
        <w:rPr>
          <w:rStyle w:val="Emphasis"/>
          <w:highlight w:val="green"/>
        </w:rPr>
        <w:t>Russia</w:t>
      </w:r>
      <w:r w:rsidRPr="0099573F">
        <w:rPr>
          <w:rStyle w:val="StyleUnderline"/>
          <w:highlight w:val="green"/>
        </w:rPr>
        <w:t xml:space="preserve"> is</w:t>
      </w:r>
      <w:r w:rsidRPr="00C44809">
        <w:rPr>
          <w:rStyle w:val="StyleUnderline"/>
        </w:rPr>
        <w:t xml:space="preserve"> once again </w:t>
      </w:r>
      <w:r w:rsidRPr="0099573F">
        <w:rPr>
          <w:rStyle w:val="StyleUnderline"/>
          <w:highlight w:val="green"/>
        </w:rPr>
        <w:t>increasing</w:t>
      </w:r>
      <w:r w:rsidRPr="00C44809">
        <w:rPr>
          <w:rStyle w:val="StyleUnderline"/>
        </w:rPr>
        <w:t xml:space="preserve"> its </w:t>
      </w:r>
      <w:r w:rsidRPr="0099573F">
        <w:rPr>
          <w:rStyle w:val="StyleUnderline"/>
          <w:highlight w:val="green"/>
        </w:rPr>
        <w:t>presence</w:t>
      </w:r>
      <w:r w:rsidRPr="00C44809">
        <w:rPr>
          <w:rStyle w:val="StyleUnderline"/>
        </w:rPr>
        <w:t xml:space="preserve"> on the continent</w:t>
      </w:r>
      <w:r w:rsidRPr="00C44809">
        <w:rPr>
          <w:sz w:val="16"/>
        </w:rPr>
        <w:t>. Russian mercenaries, in exchange for diamond mining rights, have trained military forces in the Central African Republic, raising concerns about human rights abuses. Of particular concern is the presence of the Wagner Group, a private military company associated with Yevgeny Progozhin, a Russian oligarch with close ties to Vladimir Putin, who was indicted in the United States for trying to disrupt the 2016 U.S. elections. To date, Russia has, in addition to seeking basing rights, signed military cooperation agreements with 28 African nations. Russian activity is a combination of military and commercial, with Progozhin at the center of both. From 2010 to 2018, Russia nearly tripled its trade with African countries. While the activities of both Russia and China in Africa are of concern, and should be closely monitored, neither is of critical importance to U.S. national security.</w:t>
      </w:r>
    </w:p>
    <w:p w14:paraId="335E0A72" w14:textId="77777777" w:rsidR="00187624" w:rsidRDefault="00187624" w:rsidP="00187624">
      <w:pPr>
        <w:rPr>
          <w:sz w:val="16"/>
        </w:rPr>
      </w:pPr>
      <w:r w:rsidRPr="00C44809">
        <w:rPr>
          <w:sz w:val="16"/>
        </w:rPr>
        <w:t xml:space="preserve">With climate change, disease outbreaks, famine, extremism, and inter-ethnic violence, Africa will still experience crises in the foreseeable future that will be beyond the capacity of most nations on the continent to deal with. Climate change is probably the greatest cause of humanitarian crises in Africa, but mainstream media outside the continent either fail to notice or under-report them. Some of the </w:t>
      </w:r>
      <w:r w:rsidRPr="00A2110E">
        <w:rPr>
          <w:rStyle w:val="StyleUnderline"/>
        </w:rPr>
        <w:t>crises</w:t>
      </w:r>
      <w:r w:rsidRPr="00C44809">
        <w:rPr>
          <w:sz w:val="16"/>
        </w:rPr>
        <w:t xml:space="preserve">, like Ebola or the next viral infection, </w:t>
      </w:r>
      <w:r w:rsidRPr="00C44809">
        <w:rPr>
          <w:rStyle w:val="StyleUnderline"/>
        </w:rPr>
        <w:t xml:space="preserve">can </w:t>
      </w:r>
      <w:r w:rsidRPr="00C44809">
        <w:rPr>
          <w:rStyle w:val="Emphasis"/>
        </w:rPr>
        <w:t>impact</w:t>
      </w:r>
      <w:r w:rsidRPr="00C44809">
        <w:rPr>
          <w:rStyle w:val="StyleUnderline"/>
        </w:rPr>
        <w:t xml:space="preserve"> the </w:t>
      </w:r>
      <w:r w:rsidRPr="00C44809">
        <w:rPr>
          <w:rStyle w:val="Emphasis"/>
        </w:rPr>
        <w:t>rest of the world</w:t>
      </w:r>
      <w:r w:rsidRPr="00C44809">
        <w:rPr>
          <w:sz w:val="16"/>
        </w:rPr>
        <w:t xml:space="preserve">. These crises will cause starvation, mass movement of people, and increase internal and regional instability. </w:t>
      </w:r>
      <w:r w:rsidRPr="0099573F">
        <w:rPr>
          <w:rStyle w:val="StyleUnderline"/>
          <w:highlight w:val="green"/>
        </w:rPr>
        <w:t>Africa matters to</w:t>
      </w:r>
      <w:r w:rsidRPr="00C44809">
        <w:rPr>
          <w:rStyle w:val="StyleUnderline"/>
        </w:rPr>
        <w:t xml:space="preserve"> the </w:t>
      </w:r>
      <w:r w:rsidRPr="00C44809">
        <w:rPr>
          <w:rStyle w:val="Emphasis"/>
        </w:rPr>
        <w:t>U</w:t>
      </w:r>
      <w:r w:rsidRPr="00C44809">
        <w:rPr>
          <w:sz w:val="16"/>
        </w:rPr>
        <w:t xml:space="preserve">nited </w:t>
      </w:r>
      <w:r w:rsidRPr="00C44809">
        <w:rPr>
          <w:rStyle w:val="Emphasis"/>
        </w:rPr>
        <w:t>S</w:t>
      </w:r>
      <w:r w:rsidRPr="00C44809">
        <w:rPr>
          <w:sz w:val="16"/>
        </w:rPr>
        <w:t xml:space="preserve">tates </w:t>
      </w:r>
      <w:r w:rsidRPr="00C44809">
        <w:rPr>
          <w:rStyle w:val="StyleUnderline"/>
        </w:rPr>
        <w:t xml:space="preserve">and </w:t>
      </w:r>
      <w:r w:rsidRPr="0099573F">
        <w:rPr>
          <w:rStyle w:val="StyleUnderline"/>
          <w:highlight w:val="green"/>
        </w:rPr>
        <w:t xml:space="preserve">the </w:t>
      </w:r>
      <w:r w:rsidRPr="0099573F">
        <w:rPr>
          <w:rStyle w:val="Emphasis"/>
          <w:szCs w:val="26"/>
          <w:highlight w:val="green"/>
        </w:rPr>
        <w:t>rest of the world</w:t>
      </w:r>
      <w:r w:rsidRPr="00C44809">
        <w:rPr>
          <w:rStyle w:val="StyleUnderline"/>
        </w:rPr>
        <w:t xml:space="preserve">. Its impacts can be felt </w:t>
      </w:r>
      <w:r w:rsidRPr="00C44809">
        <w:rPr>
          <w:rStyle w:val="Emphasis"/>
        </w:rPr>
        <w:t>far beyond the continent’s borders</w:t>
      </w:r>
      <w:r w:rsidRPr="00C44809">
        <w:rPr>
          <w:sz w:val="16"/>
        </w:rPr>
        <w:t>, but if approached as a partner rather than as a patron—with a focus on assisting African nations to improve governance, build critical infrastructure, boost domestic economies, and provide essential services to all—then Africa can be a positive contributor on the global stage.</w:t>
      </w:r>
    </w:p>
    <w:p w14:paraId="39C374C8" w14:textId="77777777" w:rsidR="00187624" w:rsidRPr="003339CE" w:rsidRDefault="00187624" w:rsidP="00187624">
      <w:pPr>
        <w:rPr>
          <w:sz w:val="16"/>
        </w:rPr>
      </w:pPr>
    </w:p>
    <w:p w14:paraId="1A63ED6E" w14:textId="77777777" w:rsidR="00187624" w:rsidRPr="00775909" w:rsidRDefault="00187624" w:rsidP="00187624"/>
    <w:p w14:paraId="2128E6A8" w14:textId="77777777" w:rsidR="009A2E87" w:rsidRDefault="009A2E87"/>
    <w:sectPr w:rsidR="009A2E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DengXian Light">
    <w:charset w:val="86"/>
    <w:family w:val="auto"/>
    <w:pitch w:val="variable"/>
    <w:sig w:usb0="A00002BF" w:usb1="38CF7CFA" w:usb2="00000016" w:usb3="00000000" w:csb0="0004000F" w:csb1="00000000"/>
  </w:font>
  <w:font w:name="BatangChe">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C40AEB"/>
    <w:multiLevelType w:val="hybridMultilevel"/>
    <w:tmpl w:val="D3285C84"/>
    <w:lvl w:ilvl="0" w:tplc="AB9032B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312753"/>
    <w:multiLevelType w:val="hybridMultilevel"/>
    <w:tmpl w:val="6BB8F6DA"/>
    <w:lvl w:ilvl="0" w:tplc="1CB6E3D8">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6B60A0F"/>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9A657D"/>
    <w:multiLevelType w:val="hybridMultilevel"/>
    <w:tmpl w:val="ECEA9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6C0919"/>
    <w:multiLevelType w:val="hybridMultilevel"/>
    <w:tmpl w:val="B2A01180"/>
    <w:lvl w:ilvl="0" w:tplc="5DF2A0C8">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F01356"/>
    <w:multiLevelType w:val="hybridMultilevel"/>
    <w:tmpl w:val="EB746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5C45D2"/>
    <w:multiLevelType w:val="hybridMultilevel"/>
    <w:tmpl w:val="2C983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4F187E"/>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56104CA"/>
    <w:multiLevelType w:val="hybridMultilevel"/>
    <w:tmpl w:val="88942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930029"/>
    <w:multiLevelType w:val="hybridMultilevel"/>
    <w:tmpl w:val="812C09A4"/>
    <w:lvl w:ilvl="0" w:tplc="6846DC1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E104D9"/>
    <w:multiLevelType w:val="hybridMultilevel"/>
    <w:tmpl w:val="31480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BEB672C"/>
    <w:multiLevelType w:val="hybridMultilevel"/>
    <w:tmpl w:val="FCD2ACE6"/>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1"/>
  </w:num>
  <w:num w:numId="13" w16cid:durableId="1695883432">
    <w:abstractNumId w:val="18"/>
  </w:num>
  <w:num w:numId="14" w16cid:durableId="720713117">
    <w:abstractNumId w:val="14"/>
  </w:num>
  <w:num w:numId="15" w16cid:durableId="262156688">
    <w:abstractNumId w:val="26"/>
  </w:num>
  <w:num w:numId="16" w16cid:durableId="1835797385">
    <w:abstractNumId w:val="35"/>
  </w:num>
  <w:num w:numId="17" w16cid:durableId="999504728">
    <w:abstractNumId w:val="12"/>
  </w:num>
  <w:num w:numId="18" w16cid:durableId="1516964333">
    <w:abstractNumId w:val="28"/>
  </w:num>
  <w:num w:numId="19" w16cid:durableId="837157362">
    <w:abstractNumId w:val="17"/>
  </w:num>
  <w:num w:numId="20" w16cid:durableId="351420608">
    <w:abstractNumId w:val="33"/>
  </w:num>
  <w:num w:numId="21" w16cid:durableId="392394214">
    <w:abstractNumId w:val="16"/>
  </w:num>
  <w:num w:numId="22" w16cid:durableId="5980768">
    <w:abstractNumId w:val="19"/>
  </w:num>
  <w:num w:numId="23" w16cid:durableId="1887447273">
    <w:abstractNumId w:val="23"/>
  </w:num>
  <w:num w:numId="24" w16cid:durableId="866455850">
    <w:abstractNumId w:val="20"/>
  </w:num>
  <w:num w:numId="25" w16cid:durableId="192809579">
    <w:abstractNumId w:val="10"/>
  </w:num>
  <w:num w:numId="26" w16cid:durableId="845290905">
    <w:abstractNumId w:val="30"/>
  </w:num>
  <w:num w:numId="27" w16cid:durableId="1050031426">
    <w:abstractNumId w:val="15"/>
  </w:num>
  <w:num w:numId="28" w16cid:durableId="2139571403">
    <w:abstractNumId w:val="37"/>
  </w:num>
  <w:num w:numId="29" w16cid:durableId="182982178">
    <w:abstractNumId w:val="29"/>
  </w:num>
  <w:num w:numId="30" w16cid:durableId="1359431627">
    <w:abstractNumId w:val="39"/>
  </w:num>
  <w:num w:numId="31" w16cid:durableId="1004549001">
    <w:abstractNumId w:val="24"/>
  </w:num>
  <w:num w:numId="32" w16cid:durableId="1354459606">
    <w:abstractNumId w:val="13"/>
  </w:num>
  <w:num w:numId="33" w16cid:durableId="197814595">
    <w:abstractNumId w:val="22"/>
  </w:num>
  <w:num w:numId="34" w16cid:durableId="368339906">
    <w:abstractNumId w:val="27"/>
  </w:num>
  <w:num w:numId="35" w16cid:durableId="320626324">
    <w:abstractNumId w:val="36"/>
  </w:num>
  <w:num w:numId="36" w16cid:durableId="886649611">
    <w:abstractNumId w:val="31"/>
  </w:num>
  <w:num w:numId="37" w16cid:durableId="1516189342">
    <w:abstractNumId w:val="11"/>
  </w:num>
  <w:num w:numId="38" w16cid:durableId="1093015122">
    <w:abstractNumId w:val="38"/>
  </w:num>
  <w:num w:numId="39" w16cid:durableId="1311640194">
    <w:abstractNumId w:val="34"/>
  </w:num>
  <w:num w:numId="40" w16cid:durableId="93024001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963159472752"/>
  </w:docVars>
  <w:rsids>
    <w:rsidRoot w:val="009A2E87"/>
    <w:rsid w:val="00006B7A"/>
    <w:rsid w:val="000B3B3A"/>
    <w:rsid w:val="000F149A"/>
    <w:rsid w:val="000F3075"/>
    <w:rsid w:val="00103B4B"/>
    <w:rsid w:val="00125734"/>
    <w:rsid w:val="00163405"/>
    <w:rsid w:val="0017599C"/>
    <w:rsid w:val="00187624"/>
    <w:rsid w:val="001B5092"/>
    <w:rsid w:val="00257C4E"/>
    <w:rsid w:val="0026712D"/>
    <w:rsid w:val="002A7287"/>
    <w:rsid w:val="002F4F1A"/>
    <w:rsid w:val="003159B2"/>
    <w:rsid w:val="0037379D"/>
    <w:rsid w:val="00382067"/>
    <w:rsid w:val="00396E82"/>
    <w:rsid w:val="003C4C94"/>
    <w:rsid w:val="003F2F8F"/>
    <w:rsid w:val="00431BFD"/>
    <w:rsid w:val="00445E9C"/>
    <w:rsid w:val="00580AD2"/>
    <w:rsid w:val="00586813"/>
    <w:rsid w:val="005D748A"/>
    <w:rsid w:val="005F708D"/>
    <w:rsid w:val="00700E1A"/>
    <w:rsid w:val="00726E44"/>
    <w:rsid w:val="00776949"/>
    <w:rsid w:val="00833DCA"/>
    <w:rsid w:val="008A426A"/>
    <w:rsid w:val="008A7517"/>
    <w:rsid w:val="008B1263"/>
    <w:rsid w:val="008B28C8"/>
    <w:rsid w:val="00913694"/>
    <w:rsid w:val="0092032C"/>
    <w:rsid w:val="009A2E87"/>
    <w:rsid w:val="009F1F28"/>
    <w:rsid w:val="00A257D1"/>
    <w:rsid w:val="00A3220E"/>
    <w:rsid w:val="00A3603C"/>
    <w:rsid w:val="00AD4F22"/>
    <w:rsid w:val="00AE1341"/>
    <w:rsid w:val="00B57EC7"/>
    <w:rsid w:val="00B61796"/>
    <w:rsid w:val="00BC3B52"/>
    <w:rsid w:val="00CA2BDF"/>
    <w:rsid w:val="00D05719"/>
    <w:rsid w:val="00D21CB1"/>
    <w:rsid w:val="00D50D1F"/>
    <w:rsid w:val="00E05F1C"/>
    <w:rsid w:val="00E173C2"/>
    <w:rsid w:val="00E919CD"/>
    <w:rsid w:val="00ED08E4"/>
    <w:rsid w:val="00F86C15"/>
    <w:rsid w:val="00FC3298"/>
    <w:rsid w:val="00FC7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E1CC65"/>
  <w15:chartTrackingRefBased/>
  <w15:docId w15:val="{63FE6D32-968C-4DF4-B198-7EFF4E744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603C"/>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A360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A360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A360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no read,No Spacing12,No Spacing211,No Spacing2111,Ch,TAG,No Spacing4,No Spacing11111,ta,Heading 2 Char1 Char Char,No Spacing1121,small space,t,Ta,T,card,Medium Grid 21,"/>
    <w:basedOn w:val="Normal"/>
    <w:next w:val="Normal"/>
    <w:link w:val="Heading4Char"/>
    <w:uiPriority w:val="3"/>
    <w:qFormat/>
    <w:rsid w:val="00A3603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A3603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A2E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E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E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E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360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603C"/>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A3603C"/>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3603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A3603C"/>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 Ch Char,Heading 2 Char2 Char Char,no read Char,No Spacing12 Char,No Spacing211 Char,No Spacing2111 Char,Ch Char,TAG Char,No Spacing4 Char,ta Char,t Char"/>
    <w:basedOn w:val="DefaultParagraphFont"/>
    <w:link w:val="Heading4"/>
    <w:uiPriority w:val="3"/>
    <w:rsid w:val="00A3603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A3603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A2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E87"/>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9A2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9A2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E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E87"/>
    <w:pPr>
      <w:spacing w:before="160"/>
      <w:jc w:val="center"/>
    </w:pPr>
    <w:rPr>
      <w:i/>
      <w:iCs/>
      <w:color w:val="404040" w:themeColor="text1" w:themeTint="BF"/>
    </w:rPr>
  </w:style>
  <w:style w:type="character" w:customStyle="1" w:styleId="QuoteChar">
    <w:name w:val="Quote Char"/>
    <w:basedOn w:val="DefaultParagraphFont"/>
    <w:link w:val="Quote"/>
    <w:uiPriority w:val="29"/>
    <w:rsid w:val="009A2E87"/>
    <w:rPr>
      <w:i/>
      <w:iCs/>
      <w:color w:val="404040" w:themeColor="text1" w:themeTint="BF"/>
    </w:rPr>
  </w:style>
  <w:style w:type="paragraph" w:styleId="ListParagraph">
    <w:name w:val="List Paragraph"/>
    <w:aliases w:val="6 font,List Paragraph1,List Paragraph2,Colorful List - Accent 11"/>
    <w:basedOn w:val="Normal"/>
    <w:uiPriority w:val="34"/>
    <w:qFormat/>
    <w:rsid w:val="009A2E87"/>
    <w:pPr>
      <w:ind w:left="720"/>
      <w:contextualSpacing/>
    </w:pPr>
  </w:style>
  <w:style w:type="character" w:styleId="IntenseEmphasis">
    <w:name w:val="Intense Emphasis"/>
    <w:aliases w:val="cites Char Ch,Intense Emphasi,Box Out,Intense Emphasis5,Char Char Char1,Sty,Style Underli,cites Char Char,Underlined Text Char,Block Heading Char1,title Char1,9.5 p,8"/>
    <w:basedOn w:val="DefaultParagraphFont"/>
    <w:uiPriority w:val="21"/>
    <w:qFormat/>
    <w:rsid w:val="009A2E87"/>
    <w:rPr>
      <w:i/>
      <w:iCs/>
      <w:color w:val="0F4761" w:themeColor="accent1" w:themeShade="BF"/>
    </w:rPr>
  </w:style>
  <w:style w:type="paragraph" w:styleId="IntenseQuote">
    <w:name w:val="Intense Quote"/>
    <w:basedOn w:val="Normal"/>
    <w:next w:val="Normal"/>
    <w:link w:val="IntenseQuoteChar"/>
    <w:uiPriority w:val="30"/>
    <w:qFormat/>
    <w:rsid w:val="009A2E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E87"/>
    <w:rPr>
      <w:i/>
      <w:iCs/>
      <w:color w:val="0F4761" w:themeColor="accent1" w:themeShade="BF"/>
    </w:rPr>
  </w:style>
  <w:style w:type="character" w:styleId="IntenseReference">
    <w:name w:val="Intense Reference"/>
    <w:basedOn w:val="DefaultParagraphFont"/>
    <w:uiPriority w:val="32"/>
    <w:qFormat/>
    <w:rsid w:val="009A2E87"/>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Debate,B1"/>
    <w:basedOn w:val="DefaultParagraphFont"/>
    <w:link w:val="Emphasis1"/>
    <w:uiPriority w:val="8"/>
    <w:qFormat/>
    <w:rsid w:val="00A3603C"/>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3603C"/>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A3603C"/>
    <w:rPr>
      <w:b w:val="0"/>
      <w:sz w:val="22"/>
      <w:u w:val="single"/>
    </w:rPr>
  </w:style>
  <w:style w:type="character" w:styleId="Hyperlink">
    <w:name w:val="Hyperlink"/>
    <w:aliases w:val="heading 1 (block title),Important,Read,Card Text,Internet Link,Analytic Text,Internet link,Heading 3 Char2,Block Char1,Heading 3 Char1 Char1,No Underline Char1,Text 7 Char1,Tags v 2 Char1,Card Char1,3: Cite Char1,Hat Char1,cite,TAG ,Char Char1"/>
    <w:basedOn w:val="DefaultParagraphFont"/>
    <w:link w:val="Heading411"/>
    <w:uiPriority w:val="99"/>
    <w:unhideWhenUsed/>
    <w:rsid w:val="00A3603C"/>
    <w:rPr>
      <w:color w:val="467886" w:themeColor="hyperlink"/>
      <w:u w:val="single"/>
    </w:rPr>
  </w:style>
  <w:style w:type="paragraph" w:customStyle="1" w:styleId="Emphasis1">
    <w:name w:val="Emphasis1"/>
    <w:basedOn w:val="Normal"/>
    <w:link w:val="Emphasis"/>
    <w:uiPriority w:val="8"/>
    <w:qFormat/>
    <w:rsid w:val="00445E9C"/>
    <w:pPr>
      <w:pBdr>
        <w:top w:val="single" w:sz="4" w:space="1" w:color="auto"/>
        <w:left w:val="single" w:sz="4" w:space="4" w:color="auto"/>
        <w:bottom w:val="single" w:sz="4" w:space="1" w:color="auto"/>
        <w:right w:val="single" w:sz="4" w:space="4" w:color="auto"/>
      </w:pBdr>
      <w:ind w:left="720"/>
      <w:jc w:val="both"/>
    </w:pPr>
    <w:rPr>
      <w:b/>
      <w:iCs/>
      <w:kern w:val="2"/>
      <w:sz w:val="24"/>
      <w:szCs w:val="24"/>
      <w:u w:val="single"/>
      <w:bdr w:val="single" w:sz="8" w:space="0" w:color="auto"/>
      <w14:ligatures w14:val="standardContextual"/>
    </w:rPr>
  </w:style>
  <w:style w:type="character" w:styleId="FollowedHyperlink">
    <w:name w:val="FollowedHyperlink"/>
    <w:basedOn w:val="DefaultParagraphFont"/>
    <w:uiPriority w:val="99"/>
    <w:semiHidden/>
    <w:unhideWhenUsed/>
    <w:rsid w:val="00A3603C"/>
    <w:rPr>
      <w:color w:val="auto"/>
      <w:u w:val="none"/>
    </w:rPr>
  </w:style>
  <w:style w:type="character" w:styleId="Strong">
    <w:name w:val="Strong"/>
    <w:basedOn w:val="DefaultParagraphFont"/>
    <w:uiPriority w:val="22"/>
    <w:qFormat/>
    <w:rsid w:val="00A3603C"/>
    <w:rPr>
      <w:b/>
      <w:bCs/>
    </w:rPr>
  </w:style>
  <w:style w:type="character" w:styleId="BookTitle">
    <w:name w:val="Book Title"/>
    <w:basedOn w:val="DefaultParagraphFont"/>
    <w:uiPriority w:val="33"/>
    <w:qFormat/>
    <w:rsid w:val="00A3603C"/>
    <w:rPr>
      <w:b/>
      <w:bCs/>
      <w:i/>
      <w:iCs/>
      <w:spacing w:val="5"/>
    </w:rPr>
  </w:style>
  <w:style w:type="numbering" w:styleId="111111">
    <w:name w:val="Outline List 2"/>
    <w:basedOn w:val="NoList"/>
    <w:uiPriority w:val="99"/>
    <w:semiHidden/>
    <w:unhideWhenUsed/>
    <w:rsid w:val="00A3603C"/>
  </w:style>
  <w:style w:type="paragraph" w:styleId="Header">
    <w:name w:val="header"/>
    <w:basedOn w:val="Normal"/>
    <w:link w:val="HeaderChar"/>
    <w:uiPriority w:val="99"/>
    <w:rsid w:val="00A360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603C"/>
    <w:rPr>
      <w:rFonts w:ascii="Calibri" w:hAnsi="Calibri" w:cs="Calibri"/>
      <w:kern w:val="0"/>
      <w:sz w:val="22"/>
      <w:szCs w:val="22"/>
      <w14:ligatures w14:val="none"/>
    </w:rPr>
  </w:style>
  <w:style w:type="paragraph" w:styleId="Footer">
    <w:name w:val="footer"/>
    <w:basedOn w:val="Normal"/>
    <w:link w:val="FooterChar"/>
    <w:uiPriority w:val="99"/>
    <w:rsid w:val="00A360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603C"/>
    <w:rPr>
      <w:rFonts w:ascii="Calibri" w:hAnsi="Calibri" w:cs="Calibri"/>
      <w:kern w:val="0"/>
      <w:sz w:val="22"/>
      <w:szCs w:val="22"/>
      <w14:ligatures w14:val="none"/>
    </w:rPr>
  </w:style>
  <w:style w:type="paragraph" w:styleId="BodyText">
    <w:name w:val="Body Text"/>
    <w:basedOn w:val="Normal"/>
    <w:link w:val="BodyTextChar"/>
    <w:uiPriority w:val="99"/>
    <w:unhideWhenUsed/>
    <w:rsid w:val="00A3603C"/>
    <w:pPr>
      <w:spacing w:after="120"/>
    </w:pPr>
  </w:style>
  <w:style w:type="character" w:customStyle="1" w:styleId="BodyTextChar">
    <w:name w:val="Body Text Char"/>
    <w:basedOn w:val="DefaultParagraphFont"/>
    <w:link w:val="BodyText"/>
    <w:uiPriority w:val="99"/>
    <w:rsid w:val="00A3603C"/>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111112,No Spacing13,No Spacing23,Tag and Ci,Tags,tags,Tag and Cite,ca,No Spacing6,No Spacing3"/>
    <w:link w:val="NoSpacingChar"/>
    <w:uiPriority w:val="99"/>
    <w:unhideWhenUsed/>
    <w:qFormat/>
    <w:rsid w:val="00A3603C"/>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Tags Char"/>
    <w:basedOn w:val="DefaultParagraphFont"/>
    <w:link w:val="NoSpacing"/>
    <w:uiPriority w:val="99"/>
    <w:rsid w:val="00A3603C"/>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A3603C"/>
    <w:rPr>
      <w:color w:val="605E5C"/>
      <w:shd w:val="clear" w:color="auto" w:fill="E1DFDD"/>
    </w:rPr>
  </w:style>
  <w:style w:type="paragraph" w:customStyle="1" w:styleId="textbold">
    <w:name w:val="text bold"/>
    <w:basedOn w:val="Normal"/>
    <w:uiPriority w:val="8"/>
    <w:qFormat/>
    <w:rsid w:val="00E05F1C"/>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Analytics">
    <w:name w:val="Analytics"/>
    <w:link w:val="AnalyticsChar"/>
    <w:uiPriority w:val="5"/>
    <w:qFormat/>
    <w:rsid w:val="00B61796"/>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5"/>
    <w:rsid w:val="00B61796"/>
    <w:rPr>
      <w:rFonts w:ascii="Calibri" w:eastAsiaTheme="majorEastAsia" w:hAnsi="Calibri" w:cstheme="majorBidi"/>
      <w:b/>
      <w:iCs/>
      <w:kern w:val="0"/>
      <w:sz w:val="26"/>
      <w:szCs w:val="28"/>
      <w14:ligatures w14:val="none"/>
    </w:rPr>
  </w:style>
  <w:style w:type="paragraph" w:customStyle="1" w:styleId="Heading411">
    <w:name w:val="Heading 411"/>
    <w:basedOn w:val="Heading1"/>
    <w:next w:val="NoSpacing"/>
    <w:link w:val="Hyperlink"/>
    <w:autoRedefine/>
    <w:uiPriority w:val="99"/>
    <w:qFormat/>
    <w:rsid w:val="00BC3B52"/>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tag">
    <w:name w:val="Undertag"/>
    <w:link w:val="UndertagChar"/>
    <w:autoRedefine/>
    <w:uiPriority w:val="5"/>
    <w:qFormat/>
    <w:rsid w:val="00BC3B5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C3B5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C3B52"/>
  </w:style>
  <w:style w:type="character" w:customStyle="1" w:styleId="AnalyticChar">
    <w:name w:val="Analytic Char"/>
    <w:basedOn w:val="DefaultParagraphFont"/>
    <w:link w:val="Analytic"/>
    <w:uiPriority w:val="5"/>
    <w:rsid w:val="00BC3B52"/>
    <w:rPr>
      <w:rFonts w:ascii="Calibri" w:eastAsiaTheme="majorEastAsia" w:hAnsi="Calibri" w:cstheme="majorBidi"/>
      <w:b/>
      <w:iCs/>
      <w:kern w:val="0"/>
      <w:sz w:val="26"/>
      <w:szCs w:val="22"/>
      <w14:ligatures w14:val="none"/>
    </w:rPr>
  </w:style>
  <w:style w:type="table" w:styleId="TableGrid">
    <w:name w:val="Table Grid"/>
    <w:basedOn w:val="TableNormal"/>
    <w:uiPriority w:val="39"/>
    <w:rsid w:val="00BC3B52"/>
    <w:pPr>
      <w:spacing w:after="0" w:line="240" w:lineRule="auto"/>
    </w:pPr>
    <w:rPr>
      <w:rFonts w:ascii="Times New Roman" w:eastAsia="Times New Roman" w:hAnsi="Times New Roman" w:cs="Times New Roman"/>
      <w:kern w:val="0"/>
      <w:sz w:val="20"/>
      <w:szCs w:val="2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C3B52"/>
    <w:pPr>
      <w:spacing w:after="0" w:line="240" w:lineRule="auto"/>
    </w:pPr>
    <w:rPr>
      <w:kern w:val="0"/>
      <w:sz w:val="22"/>
      <w:szCs w:val="22"/>
      <w:u w:val="single"/>
      <w14:ligatures w14:val="none"/>
    </w:rPr>
  </w:style>
  <w:style w:type="paragraph" w:customStyle="1" w:styleId="UnderlinePara">
    <w:name w:val="Underline Para"/>
    <w:basedOn w:val="Normal"/>
    <w:autoRedefine/>
    <w:uiPriority w:val="8"/>
    <w:qFormat/>
    <w:rsid w:val="00BC3B52"/>
    <w:pPr>
      <w:widowControl w:val="0"/>
      <w:suppressAutoHyphens/>
      <w:spacing w:after="200" w:line="240" w:lineRule="auto"/>
      <w:contextualSpacing/>
    </w:pPr>
    <w:rPr>
      <w:rFonts w:asciiTheme="minorHAnsi" w:hAnsiTheme="minorHAnsi" w:cstheme="minorBidi"/>
      <w:u w:val="single"/>
    </w:rPr>
  </w:style>
  <w:style w:type="character" w:customStyle="1" w:styleId="Boxes">
    <w:name w:val="Boxes"/>
    <w:basedOn w:val="Emphasis"/>
    <w:qFormat/>
    <w:rsid w:val="00BC3B52"/>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BC3B52"/>
    <w:rPr>
      <w:b w:val="0"/>
      <w:sz w:val="22"/>
      <w:u w:val="single"/>
    </w:rPr>
  </w:style>
  <w:style w:type="paragraph" w:customStyle="1" w:styleId="Emphasize">
    <w:name w:val="Emphasize"/>
    <w:basedOn w:val="Normal"/>
    <w:uiPriority w:val="8"/>
    <w:qFormat/>
    <w:rsid w:val="00BC3B5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NoSpacing61">
    <w:name w:val="No Spacing61"/>
    <w:basedOn w:val="Heading1"/>
    <w:next w:val="NoSpacing"/>
    <w:autoRedefine/>
    <w:uiPriority w:val="99"/>
    <w:qFormat/>
    <w:rsid w:val="00BC3B52"/>
  </w:style>
  <w:style w:type="character" w:customStyle="1" w:styleId="Heading1Char1">
    <w:name w:val="Heading 1 Char1"/>
    <w:aliases w:val="Pocket Char1"/>
    <w:basedOn w:val="DefaultParagraphFont"/>
    <w:rsid w:val="00BC3B52"/>
    <w:rPr>
      <w:rFonts w:asciiTheme="majorHAnsi" w:eastAsiaTheme="majorEastAsia" w:hAnsiTheme="majorHAnsi" w:cstheme="majorBidi"/>
      <w:color w:val="0F4761" w:themeColor="accent1" w:themeShade="BF"/>
      <w:sz w:val="40"/>
      <w:szCs w:val="40"/>
      <w14:ligatures w14:val="standardContextual"/>
    </w:rPr>
  </w:style>
  <w:style w:type="character" w:customStyle="1" w:styleId="BlockChar2">
    <w:name w:val="Block Char2"/>
    <w:basedOn w:val="DefaultParagraphFont"/>
    <w:uiPriority w:val="2"/>
    <w:semiHidden/>
    <w:rsid w:val="00BC3B52"/>
    <w:rPr>
      <w:rFonts w:eastAsiaTheme="majorEastAsia" w:cstheme="majorBidi"/>
      <w:color w:val="0F4761" w:themeColor="accent1" w:themeShade="BF"/>
      <w:sz w:val="28"/>
      <w:szCs w:val="28"/>
      <w14:ligatures w14:val="standardContextual"/>
    </w:rPr>
  </w:style>
  <w:style w:type="paragraph" w:customStyle="1" w:styleId="msonormal0">
    <w:name w:val="msonormal"/>
    <w:basedOn w:val="Normal"/>
    <w:rsid w:val="00BC3B52"/>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BC3B52"/>
    <w:pPr>
      <w:spacing w:before="60" w:after="60"/>
    </w:pPr>
  </w:style>
  <w:style w:type="paragraph" w:customStyle="1" w:styleId="analytic0">
    <w:name w:val="analytic"/>
    <w:basedOn w:val="Normal"/>
    <w:link w:val="analyticChar0"/>
    <w:uiPriority w:val="5"/>
    <w:qFormat/>
    <w:rsid w:val="00BC3B52"/>
    <w:pPr>
      <w:spacing w:after="40"/>
      <w:outlineLvl w:val="3"/>
    </w:pPr>
    <w:rPr>
      <w:b/>
      <w:color w:val="00B050"/>
      <w:sz w:val="26"/>
    </w:rPr>
  </w:style>
  <w:style w:type="character" w:customStyle="1" w:styleId="analyticChar0">
    <w:name w:val="analytic Char"/>
    <w:basedOn w:val="DefaultParagraphFont"/>
    <w:link w:val="analytic0"/>
    <w:uiPriority w:val="5"/>
    <w:rsid w:val="00BC3B52"/>
    <w:rPr>
      <w:rFonts w:ascii="Calibri" w:hAnsi="Calibri" w:cs="Calibri"/>
      <w:b/>
      <w:color w:val="00B050"/>
      <w:kern w:val="0"/>
      <w:sz w:val="26"/>
      <w:szCs w:val="22"/>
      <w14:ligatures w14:val="none"/>
    </w:rPr>
  </w:style>
  <w:style w:type="character" w:customStyle="1" w:styleId="boxboxbox">
    <w:name w:val="boxboxbox"/>
    <w:basedOn w:val="DefaultParagraphFont"/>
    <w:uiPriority w:val="1"/>
    <w:qFormat/>
    <w:rsid w:val="00BC3B52"/>
    <w:rPr>
      <w:rFonts w:ascii="Calibri" w:hAnsi="Calibri"/>
      <w:b/>
      <w:sz w:val="22"/>
      <w:u w:val="single"/>
      <w:bdr w:val="single" w:sz="4" w:space="0" w:color="auto"/>
    </w:rPr>
  </w:style>
  <w:style w:type="character" w:customStyle="1" w:styleId="8-PointSmall">
    <w:name w:val="8-Point Small"/>
    <w:basedOn w:val="DefaultParagraphFont"/>
    <w:uiPriority w:val="1"/>
    <w:qFormat/>
    <w:rsid w:val="00BC3B52"/>
    <w:rPr>
      <w:rFonts w:ascii="Calibri" w:hAnsi="Calibri"/>
      <w:b/>
      <w:sz w:val="16"/>
      <w:u w:val="none"/>
    </w:rPr>
  </w:style>
  <w:style w:type="paragraph" w:customStyle="1" w:styleId="Analytics1">
    <w:name w:val="Analytics1"/>
    <w:link w:val="Analytics1Char"/>
    <w:autoRedefine/>
    <w:uiPriority w:val="5"/>
    <w:rsid w:val="00BC3B52"/>
    <w:pPr>
      <w:spacing w:line="259" w:lineRule="auto"/>
    </w:pPr>
    <w:rPr>
      <w:b/>
      <w:kern w:val="0"/>
      <w:sz w:val="26"/>
      <w:szCs w:val="22"/>
      <w14:ligatures w14:val="none"/>
    </w:rPr>
  </w:style>
  <w:style w:type="character" w:customStyle="1" w:styleId="Analytics1Char">
    <w:name w:val="Analytics1 Char"/>
    <w:basedOn w:val="DefaultParagraphFont"/>
    <w:link w:val="Analytics1"/>
    <w:uiPriority w:val="5"/>
    <w:rsid w:val="00BC3B52"/>
    <w:rPr>
      <w:b/>
      <w:kern w:val="0"/>
      <w:sz w:val="26"/>
      <w:szCs w:val="22"/>
      <w14:ligatures w14:val="none"/>
    </w:rPr>
  </w:style>
  <w:style w:type="character" w:customStyle="1" w:styleId="m-750723176661811423gmail-style13ptbold">
    <w:name w:val="m_-750723176661811423gmail-style13ptbold"/>
    <w:basedOn w:val="DefaultParagraphFont"/>
    <w:rsid w:val="00BC3B52"/>
  </w:style>
  <w:style w:type="paragraph" w:customStyle="1" w:styleId="text-xl">
    <w:name w:val="text-xl"/>
    <w:basedOn w:val="Normal"/>
    <w:rsid w:val="00BC3B52"/>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C3B52"/>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BC3B52"/>
  </w:style>
  <w:style w:type="paragraph" w:styleId="BodyText2">
    <w:name w:val="Body Text 2"/>
    <w:basedOn w:val="Normal"/>
    <w:link w:val="BodyText2Char"/>
    <w:uiPriority w:val="99"/>
    <w:semiHidden/>
    <w:unhideWhenUsed/>
    <w:rsid w:val="00BC3B52"/>
    <w:pPr>
      <w:spacing w:after="120" w:line="480" w:lineRule="auto"/>
    </w:pPr>
  </w:style>
  <w:style w:type="character" w:customStyle="1" w:styleId="BodyText2Char">
    <w:name w:val="Body Text 2 Char"/>
    <w:basedOn w:val="DefaultParagraphFont"/>
    <w:link w:val="BodyText2"/>
    <w:uiPriority w:val="99"/>
    <w:semiHidden/>
    <w:rsid w:val="00BC3B52"/>
    <w:rPr>
      <w:rFonts w:ascii="Calibri" w:hAnsi="Calibri" w:cs="Calibri"/>
      <w:kern w:val="0"/>
      <w:sz w:val="22"/>
      <w:szCs w:val="22"/>
      <w14:ligatures w14:val="none"/>
    </w:rPr>
  </w:style>
  <w:style w:type="paragraph" w:customStyle="1" w:styleId="Basic">
    <w:name w:val="Basic"/>
    <w:link w:val="BasicChar"/>
    <w:autoRedefine/>
    <w:uiPriority w:val="4"/>
    <w:qFormat/>
    <w:rsid w:val="00BC3B52"/>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BC3B52"/>
    <w:rPr>
      <w:rFonts w:ascii="Calibri" w:eastAsiaTheme="majorEastAsia" w:hAnsi="Calibri" w:cstheme="majorBidi"/>
      <w:iCs/>
      <w:kern w:val="0"/>
      <w:sz w:val="22"/>
      <w:szCs w:val="22"/>
      <w14:ligatures w14:val="none"/>
    </w:rPr>
  </w:style>
  <w:style w:type="character" w:customStyle="1" w:styleId="u-visually-hidden">
    <w:name w:val="u-visually-hidden"/>
    <w:basedOn w:val="DefaultParagraphFont"/>
    <w:rsid w:val="00BC3B52"/>
  </w:style>
  <w:style w:type="character" w:customStyle="1" w:styleId="mi">
    <w:name w:val="mi"/>
    <w:basedOn w:val="DefaultParagraphFont"/>
    <w:rsid w:val="00BC3B52"/>
  </w:style>
  <w:style w:type="character" w:customStyle="1" w:styleId="mo">
    <w:name w:val="mo"/>
    <w:basedOn w:val="DefaultParagraphFont"/>
    <w:rsid w:val="00BC3B52"/>
  </w:style>
  <w:style w:type="character" w:customStyle="1" w:styleId="mjxassistivemathml">
    <w:name w:val="mjx_assistive_mathml"/>
    <w:basedOn w:val="DefaultParagraphFont"/>
    <w:rsid w:val="00BC3B52"/>
  </w:style>
  <w:style w:type="character" w:customStyle="1" w:styleId="html-italic">
    <w:name w:val="html-italic"/>
    <w:basedOn w:val="DefaultParagraphFont"/>
    <w:rsid w:val="00BC3B52"/>
  </w:style>
  <w:style w:type="character" w:styleId="PlaceholderText">
    <w:name w:val="Placeholder Text"/>
    <w:basedOn w:val="DefaultParagraphFont"/>
    <w:uiPriority w:val="99"/>
    <w:unhideWhenUsed/>
    <w:rsid w:val="00BC3B52"/>
    <w:rPr>
      <w:color w:val="666666"/>
    </w:rPr>
  </w:style>
  <w:style w:type="character" w:customStyle="1" w:styleId="annotation-link">
    <w:name w:val="annotation-link"/>
    <w:basedOn w:val="DefaultParagraphFont"/>
    <w:rsid w:val="00BC3B52"/>
  </w:style>
  <w:style w:type="character" w:customStyle="1" w:styleId="citetitle">
    <w:name w:val="cite_title"/>
    <w:basedOn w:val="DefaultParagraphFont"/>
    <w:rsid w:val="00BC3B52"/>
  </w:style>
  <w:style w:type="character" w:customStyle="1" w:styleId="anchor-text">
    <w:name w:val="anchor-text"/>
    <w:basedOn w:val="DefaultParagraphFont"/>
    <w:rsid w:val="00BC3B52"/>
  </w:style>
  <w:style w:type="character" w:customStyle="1" w:styleId="label">
    <w:name w:val="label"/>
    <w:basedOn w:val="DefaultParagraphFont"/>
    <w:rsid w:val="00BC3B52"/>
  </w:style>
  <w:style w:type="character" w:customStyle="1" w:styleId="screen-reader-only">
    <w:name w:val="screen-reader-only"/>
    <w:basedOn w:val="DefaultParagraphFont"/>
    <w:rsid w:val="00BC3B52"/>
  </w:style>
  <w:style w:type="character" w:customStyle="1" w:styleId="ref-lnk">
    <w:name w:val="ref-lnk"/>
    <w:basedOn w:val="DefaultParagraphFont"/>
    <w:rsid w:val="00BC3B52"/>
  </w:style>
  <w:style w:type="character" w:customStyle="1" w:styleId="off-screen">
    <w:name w:val="off-screen"/>
    <w:basedOn w:val="DefaultParagraphFont"/>
    <w:rsid w:val="00BC3B52"/>
  </w:style>
  <w:style w:type="paragraph" w:customStyle="1" w:styleId="last">
    <w:name w:val="last"/>
    <w:basedOn w:val="Normal"/>
    <w:rsid w:val="00BC3B52"/>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BC3B52"/>
  </w:style>
  <w:style w:type="character" w:customStyle="1" w:styleId="mtext">
    <w:name w:val="mtext"/>
    <w:basedOn w:val="DefaultParagraphFont"/>
    <w:rsid w:val="00BC3B52"/>
  </w:style>
  <w:style w:type="character" w:customStyle="1" w:styleId="mn">
    <w:name w:val="mn"/>
    <w:basedOn w:val="DefaultParagraphFont"/>
    <w:rsid w:val="00BC3B52"/>
  </w:style>
  <w:style w:type="character" w:customStyle="1" w:styleId="dispformulalabeldiv">
    <w:name w:val="disp_formula_label_div"/>
    <w:basedOn w:val="DefaultParagraphFont"/>
    <w:rsid w:val="00BC3B52"/>
  </w:style>
  <w:style w:type="paragraph" w:customStyle="1" w:styleId="captiontext">
    <w:name w:val="captiontext"/>
    <w:basedOn w:val="Normal"/>
    <w:rsid w:val="00BC3B52"/>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BC3B52"/>
  </w:style>
  <w:style w:type="paragraph" w:customStyle="1" w:styleId="Analyticss">
    <w:name w:val="Analyticss"/>
    <w:basedOn w:val="Normal"/>
    <w:link w:val="AnalyticssChar"/>
    <w:autoRedefine/>
    <w:uiPriority w:val="5"/>
    <w:qFormat/>
    <w:rsid w:val="00BC3B52"/>
    <w:pPr>
      <w:spacing w:after="0"/>
    </w:pPr>
    <w:rPr>
      <w:b/>
      <w:color w:val="000000" w:themeColor="text1"/>
      <w:sz w:val="26"/>
    </w:rPr>
  </w:style>
  <w:style w:type="character" w:customStyle="1" w:styleId="AnalyticssChar">
    <w:name w:val="Analyticss Char"/>
    <w:basedOn w:val="DefaultParagraphFont"/>
    <w:link w:val="Analyticss"/>
    <w:uiPriority w:val="5"/>
    <w:rsid w:val="00BC3B52"/>
    <w:rPr>
      <w:rFonts w:ascii="Calibri" w:hAnsi="Calibri" w:cs="Calibri"/>
      <w:b/>
      <w:color w:val="000000" w:themeColor="text1"/>
      <w:kern w:val="0"/>
      <w:sz w:val="26"/>
      <w:szCs w:val="22"/>
      <w14:ligatures w14:val="none"/>
    </w:rPr>
  </w:style>
  <w:style w:type="paragraph" w:customStyle="1" w:styleId="Style4">
    <w:name w:val="Style4"/>
    <w:basedOn w:val="Normal"/>
    <w:qFormat/>
    <w:rsid w:val="00BC3B52"/>
    <w:pPr>
      <w:numPr>
        <w:numId w:val="19"/>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BC3B52"/>
  </w:style>
  <w:style w:type="character" w:customStyle="1" w:styleId="StyleStyle49ptChar">
    <w:name w:val="Style Style4 + 9 pt Char"/>
    <w:basedOn w:val="DefaultParagraphFont"/>
    <w:link w:val="StyleStyle49pt"/>
    <w:locked/>
    <w:rsid w:val="00BC3B52"/>
    <w:rPr>
      <w:rFonts w:ascii="Times New Roman" w:eastAsia="Times New Roman" w:hAnsi="Times New Roman" w:cs="Times New Roman"/>
      <w:kern w:val="0"/>
      <w:sz w:val="20"/>
      <w:szCs w:val="22"/>
      <w:u w:val="single"/>
      <w14:ligatures w14:val="none"/>
    </w:rPr>
  </w:style>
  <w:style w:type="character" w:customStyle="1" w:styleId="StyleTimesNewRoman9pt">
    <w:name w:val="Style Times New Roman 9 pt"/>
    <w:rsid w:val="00BC3B52"/>
    <w:rPr>
      <w:sz w:val="20"/>
    </w:rPr>
  </w:style>
  <w:style w:type="character" w:customStyle="1" w:styleId="Style9ptItalicUnderline">
    <w:name w:val="Style 9 pt Italic Underline"/>
    <w:rsid w:val="00BC3B52"/>
    <w:rPr>
      <w:i/>
      <w:sz w:val="20"/>
      <w:u w:val="single"/>
    </w:rPr>
  </w:style>
  <w:style w:type="paragraph" w:styleId="DocumentMap">
    <w:name w:val="Document Map"/>
    <w:basedOn w:val="Normal"/>
    <w:link w:val="DocumentMapChar"/>
    <w:uiPriority w:val="99"/>
    <w:semiHidden/>
    <w:unhideWhenUsed/>
    <w:rsid w:val="00BC3B5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C3B52"/>
    <w:rPr>
      <w:rFonts w:ascii="Lucida Grande" w:hAnsi="Lucida Grande" w:cs="Lucida Grande"/>
      <w:kern w:val="0"/>
      <w:szCs w:val="22"/>
      <w14:ligatures w14:val="none"/>
    </w:rPr>
  </w:style>
  <w:style w:type="character" w:customStyle="1" w:styleId="m-2465724180919302213gmail-style13ptbold">
    <w:name w:val="m_-2465724180919302213gmail-style13ptbold"/>
    <w:basedOn w:val="DefaultParagraphFont"/>
    <w:rsid w:val="00BC3B52"/>
  </w:style>
  <w:style w:type="character" w:customStyle="1" w:styleId="m-2465724180919302213gmail-styleunderline">
    <w:name w:val="m_-2465724180919302213gmail-styleunderline"/>
    <w:basedOn w:val="DefaultParagraphFont"/>
    <w:rsid w:val="00BC3B52"/>
  </w:style>
  <w:style w:type="character" w:customStyle="1" w:styleId="underline">
    <w:name w:val="underline"/>
    <w:basedOn w:val="DefaultParagraphFont"/>
    <w:qFormat/>
    <w:rsid w:val="00BC3B52"/>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BC3B52"/>
    <w:rPr>
      <w:rFonts w:ascii="Calibri" w:eastAsia="Times New Roman" w:hAnsi="Calibri" w:cs="Calibri"/>
      <w:kern w:val="0"/>
      <w:szCs w:val="22"/>
      <w14:ligatures w14:val="none"/>
    </w:rPr>
  </w:style>
  <w:style w:type="character" w:customStyle="1" w:styleId="TitleChar1">
    <w:name w:val="Title Char1"/>
    <w:basedOn w:val="DefaultParagraphFont"/>
    <w:uiPriority w:val="10"/>
    <w:rsid w:val="00BC3B52"/>
    <w:rPr>
      <w:rFonts w:asciiTheme="majorHAnsi" w:eastAsiaTheme="majorEastAsia" w:hAnsiTheme="majorHAnsi" w:cstheme="majorBidi"/>
      <w:spacing w:val="-10"/>
      <w:kern w:val="28"/>
      <w:sz w:val="56"/>
      <w:szCs w:val="56"/>
    </w:rPr>
  </w:style>
  <w:style w:type="character" w:customStyle="1" w:styleId="Author-Date">
    <w:name w:val="Author-Date"/>
    <w:qFormat/>
    <w:rsid w:val="00BC3B52"/>
    <w:rPr>
      <w:b/>
      <w:sz w:val="24"/>
    </w:rPr>
  </w:style>
  <w:style w:type="paragraph" w:customStyle="1" w:styleId="underlined">
    <w:name w:val="underlined"/>
    <w:next w:val="Normal"/>
    <w:link w:val="underlinedChar"/>
    <w:autoRedefine/>
    <w:rsid w:val="00BC3B52"/>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BC3B52"/>
    <w:rPr>
      <w:rFonts w:ascii="Times New Roman" w:eastAsia="Malgun Gothic" w:hAnsi="Times New Roman" w:cs="Times New Roman"/>
      <w:kern w:val="0"/>
      <w:u w:val="single"/>
      <w14:ligatures w14:val="none"/>
    </w:rPr>
  </w:style>
  <w:style w:type="character" w:customStyle="1" w:styleId="sssh">
    <w:name w:val="ss_sh"/>
    <w:basedOn w:val="DefaultParagraphFont"/>
    <w:rsid w:val="00BC3B52"/>
  </w:style>
  <w:style w:type="paragraph" w:styleId="HTMLPreformatted">
    <w:name w:val="HTML Preformatted"/>
    <w:basedOn w:val="Normal"/>
    <w:link w:val="HTMLPreformattedChar"/>
    <w:uiPriority w:val="99"/>
    <w:semiHidden/>
    <w:unhideWhenUsed/>
    <w:rsid w:val="00BC3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C3B52"/>
    <w:rPr>
      <w:rFonts w:ascii="Courier New" w:eastAsia="Times New Roman" w:hAnsi="Courier New" w:cs="Courier New"/>
      <w:kern w:val="0"/>
      <w:sz w:val="20"/>
      <w:szCs w:val="20"/>
      <w14:ligatures w14:val="none"/>
    </w:rPr>
  </w:style>
  <w:style w:type="paragraph" w:customStyle="1" w:styleId="paragraph">
    <w:name w:val="paragraph"/>
    <w:basedOn w:val="Normal"/>
    <w:rsid w:val="00BC3B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BC3B52"/>
  </w:style>
  <w:style w:type="paragraph" w:customStyle="1" w:styleId="messagelistitem-zz7v6g">
    <w:name w:val="messagelistitem-zz7v6g"/>
    <w:basedOn w:val="Normal"/>
    <w:rsid w:val="00BC3B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BC3B52"/>
  </w:style>
  <w:style w:type="character" w:customStyle="1" w:styleId="easy-footnote">
    <w:name w:val="easy-footnote"/>
    <w:basedOn w:val="DefaultParagraphFont"/>
    <w:rsid w:val="00BC3B52"/>
  </w:style>
  <w:style w:type="paragraph" w:customStyle="1" w:styleId="Subtitle1">
    <w:name w:val="Subtitle1"/>
    <w:basedOn w:val="Normal"/>
    <w:uiPriority w:val="11"/>
    <w:qFormat/>
    <w:rsid w:val="00BC3B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BC3B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BC3B52"/>
  </w:style>
  <w:style w:type="character" w:customStyle="1" w:styleId="Quote1">
    <w:name w:val="Quote1"/>
    <w:basedOn w:val="DefaultParagraphFont"/>
    <w:rsid w:val="00BC3B52"/>
  </w:style>
  <w:style w:type="paragraph" w:customStyle="1" w:styleId="css-axufdj">
    <w:name w:val="css-axufdj"/>
    <w:basedOn w:val="Normal"/>
    <w:rsid w:val="00BC3B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BC3B52"/>
  </w:style>
  <w:style w:type="character" w:customStyle="1" w:styleId="endnotereference">
    <w:name w:val="endnotereference"/>
    <w:basedOn w:val="DefaultParagraphFont"/>
    <w:rsid w:val="00BC3B52"/>
  </w:style>
  <w:style w:type="character" w:customStyle="1" w:styleId="heading3char0">
    <w:name w:val="heading3char"/>
    <w:basedOn w:val="DefaultParagraphFont"/>
    <w:rsid w:val="00BC3B52"/>
  </w:style>
  <w:style w:type="paragraph" w:customStyle="1" w:styleId="callout">
    <w:name w:val="callout"/>
    <w:basedOn w:val="Normal"/>
    <w:rsid w:val="00BC3B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BC3B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BC3B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BC3B52"/>
  </w:style>
  <w:style w:type="character" w:customStyle="1" w:styleId="heading">
    <w:name w:val="heading"/>
    <w:basedOn w:val="DefaultParagraphFont"/>
    <w:rsid w:val="00BC3B52"/>
  </w:style>
  <w:style w:type="paragraph" w:customStyle="1" w:styleId="paywall">
    <w:name w:val="paywall"/>
    <w:basedOn w:val="Normal"/>
    <w:rsid w:val="00BC3B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BC3B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BC3B52"/>
  </w:style>
  <w:style w:type="paragraph" w:customStyle="1" w:styleId="comp">
    <w:name w:val="comp"/>
    <w:basedOn w:val="Normal"/>
    <w:rsid w:val="00BC3B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BC3B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BC3B52"/>
  </w:style>
  <w:style w:type="paragraph" w:customStyle="1" w:styleId="a">
    <w:name w:val="a"/>
    <w:basedOn w:val="Normal"/>
    <w:rsid w:val="00BC3B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BC3B52"/>
  </w:style>
  <w:style w:type="character" w:customStyle="1" w:styleId="sd">
    <w:name w:val="sd"/>
    <w:basedOn w:val="DefaultParagraphFont"/>
    <w:rsid w:val="00BC3B52"/>
  </w:style>
  <w:style w:type="character" w:customStyle="1" w:styleId="dttext">
    <w:name w:val="dttext"/>
    <w:basedOn w:val="DefaultParagraphFont"/>
    <w:rsid w:val="00BC3B52"/>
  </w:style>
  <w:style w:type="character" w:customStyle="1" w:styleId="hvr">
    <w:name w:val="hvr"/>
    <w:basedOn w:val="DefaultParagraphFont"/>
    <w:rsid w:val="00BC3B52"/>
  </w:style>
  <w:style w:type="character" w:customStyle="1" w:styleId="illustration">
    <w:name w:val="illustration"/>
    <w:basedOn w:val="DefaultParagraphFont"/>
    <w:rsid w:val="00BC3B52"/>
  </w:style>
  <w:style w:type="paragraph" w:customStyle="1" w:styleId="has-drop-cap">
    <w:name w:val="has-drop-cap"/>
    <w:basedOn w:val="Normal"/>
    <w:rsid w:val="00BC3B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BC3B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BC3B52"/>
  </w:style>
  <w:style w:type="character" w:styleId="HTMLCite">
    <w:name w:val="HTML Cite"/>
    <w:basedOn w:val="DefaultParagraphFont"/>
    <w:uiPriority w:val="99"/>
    <w:semiHidden/>
    <w:unhideWhenUsed/>
    <w:rsid w:val="00BC3B52"/>
    <w:rPr>
      <w:i/>
      <w:iCs/>
    </w:rPr>
  </w:style>
  <w:style w:type="paragraph" w:customStyle="1" w:styleId="sics-componenthtml-injector">
    <w:name w:val="sics-component__html-injector"/>
    <w:basedOn w:val="Normal"/>
    <w:rsid w:val="00BC3B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BC3B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BC3B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BC3B52"/>
  </w:style>
  <w:style w:type="paragraph" w:customStyle="1" w:styleId="expanded">
    <w:name w:val="expanded"/>
    <w:basedOn w:val="Normal"/>
    <w:rsid w:val="00BC3B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BC3B52"/>
  </w:style>
  <w:style w:type="character" w:customStyle="1" w:styleId="result-heading">
    <w:name w:val="result-heading"/>
    <w:basedOn w:val="DefaultParagraphFont"/>
    <w:rsid w:val="00BC3B52"/>
  </w:style>
  <w:style w:type="character" w:customStyle="1" w:styleId="result-title">
    <w:name w:val="result-title"/>
    <w:basedOn w:val="DefaultParagraphFont"/>
    <w:rsid w:val="00BC3B52"/>
  </w:style>
  <w:style w:type="character" w:customStyle="1" w:styleId="result-item">
    <w:name w:val="result-item"/>
    <w:basedOn w:val="DefaultParagraphFont"/>
    <w:rsid w:val="00BC3B52"/>
  </w:style>
  <w:style w:type="paragraph" w:customStyle="1" w:styleId="hidefromsighted">
    <w:name w:val="hide_fromsighted"/>
    <w:basedOn w:val="Normal"/>
    <w:rsid w:val="00BC3B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BC3B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BC3B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BC3B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BC3B52"/>
  </w:style>
  <w:style w:type="paragraph" w:customStyle="1" w:styleId="texttext3evx1j">
    <w:name w:val="text__text___3evx1j"/>
    <w:basedOn w:val="Normal"/>
    <w:rsid w:val="00BC3B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BC3B52"/>
  </w:style>
  <w:style w:type="paragraph" w:customStyle="1" w:styleId="c-text-paragraph">
    <w:name w:val="c-text-paragraph"/>
    <w:basedOn w:val="Normal"/>
    <w:rsid w:val="00BC3B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BC3B52"/>
  </w:style>
  <w:style w:type="character" w:customStyle="1" w:styleId="leadin">
    <w:name w:val="leadin"/>
    <w:basedOn w:val="DefaultParagraphFont"/>
    <w:rsid w:val="00BC3B52"/>
  </w:style>
  <w:style w:type="paragraph" w:customStyle="1" w:styleId="articleparagraphrootwy3ui">
    <w:name w:val="articleparagraph_root__wy3ui"/>
    <w:basedOn w:val="Normal"/>
    <w:rsid w:val="00BC3B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BC3B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BC3B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C3B52"/>
  </w:style>
  <w:style w:type="character" w:customStyle="1" w:styleId="company-name">
    <w:name w:val="company-name"/>
    <w:basedOn w:val="DefaultParagraphFont"/>
    <w:rsid w:val="00BC3B52"/>
  </w:style>
  <w:style w:type="character" w:customStyle="1" w:styleId="company-name-type">
    <w:name w:val="company-name-type"/>
    <w:basedOn w:val="DefaultParagraphFont"/>
    <w:rsid w:val="00BC3B52"/>
  </w:style>
  <w:style w:type="paragraph" w:customStyle="1" w:styleId="Emphasis0">
    <w:name w:val="!!_Emphasis"/>
    <w:basedOn w:val="Normal"/>
    <w:autoRedefine/>
    <w:uiPriority w:val="8"/>
    <w:qFormat/>
    <w:rsid w:val="00BC3B52"/>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BC3B52"/>
    <w:pPr>
      <w:ind w:left="144"/>
    </w:pPr>
    <w:rPr>
      <w:rFonts w:eastAsia="Times New Roman"/>
      <w:szCs w:val="24"/>
    </w:rPr>
  </w:style>
  <w:style w:type="character" w:customStyle="1" w:styleId="HotRouteChar">
    <w:name w:val="Hot Route Char"/>
    <w:link w:val="HotRoute"/>
    <w:rsid w:val="00BC3B52"/>
    <w:rPr>
      <w:rFonts w:ascii="Calibri" w:eastAsia="Times New Roman" w:hAnsi="Calibri" w:cs="Calibri"/>
      <w:kern w:val="0"/>
      <w:sz w:val="22"/>
      <w14:ligatures w14:val="none"/>
    </w:rPr>
  </w:style>
  <w:style w:type="numbering" w:styleId="1ai">
    <w:name w:val="Outline List 1"/>
    <w:basedOn w:val="NoList"/>
    <w:uiPriority w:val="99"/>
    <w:semiHidden/>
    <w:rsid w:val="00BC3B52"/>
    <w:pPr>
      <w:numPr>
        <w:numId w:val="20"/>
      </w:numPr>
    </w:pPr>
  </w:style>
  <w:style w:type="numbering" w:styleId="ArticleSection">
    <w:name w:val="Outline List 3"/>
    <w:basedOn w:val="NoList"/>
    <w:uiPriority w:val="99"/>
    <w:semiHidden/>
    <w:rsid w:val="00BC3B52"/>
    <w:pPr>
      <w:numPr>
        <w:numId w:val="21"/>
      </w:numPr>
    </w:pPr>
  </w:style>
  <w:style w:type="character" w:styleId="HTMLAcronym">
    <w:name w:val="HTML Acronym"/>
    <w:basedOn w:val="DefaultParagraphFont"/>
    <w:uiPriority w:val="99"/>
    <w:semiHidden/>
    <w:rsid w:val="00BC3B52"/>
  </w:style>
  <w:style w:type="paragraph" w:styleId="BalloonText">
    <w:name w:val="Balloon Text"/>
    <w:basedOn w:val="Normal"/>
    <w:link w:val="BalloonTextChar"/>
    <w:uiPriority w:val="99"/>
    <w:semiHidden/>
    <w:rsid w:val="00BC3B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3B52"/>
    <w:rPr>
      <w:rFonts w:ascii="Segoe UI" w:hAnsi="Segoe UI" w:cs="Segoe UI"/>
      <w:kern w:val="0"/>
      <w:sz w:val="18"/>
      <w:szCs w:val="18"/>
      <w14:ligatures w14:val="none"/>
    </w:rPr>
  </w:style>
  <w:style w:type="paragraph" w:styleId="TOAHeading">
    <w:name w:val="toa heading"/>
    <w:basedOn w:val="Normal"/>
    <w:next w:val="Normal"/>
    <w:uiPriority w:val="99"/>
    <w:semiHidden/>
    <w:rsid w:val="00BC3B52"/>
    <w:pPr>
      <w:spacing w:before="120"/>
    </w:pPr>
    <w:rPr>
      <w:rFonts w:asciiTheme="majorHAnsi" w:eastAsiaTheme="majorEastAsia" w:hAnsiTheme="majorHAnsi" w:cstheme="majorBidi"/>
      <w:b/>
      <w:bCs/>
      <w:sz w:val="24"/>
      <w:szCs w:val="24"/>
    </w:rPr>
  </w:style>
  <w:style w:type="paragraph" w:styleId="Closing">
    <w:name w:val="Closing"/>
    <w:basedOn w:val="Normal"/>
    <w:link w:val="ClosingChar"/>
    <w:uiPriority w:val="99"/>
    <w:semiHidden/>
    <w:rsid w:val="00BC3B52"/>
    <w:pPr>
      <w:spacing w:after="0" w:line="240" w:lineRule="auto"/>
      <w:ind w:left="4320"/>
    </w:pPr>
  </w:style>
  <w:style w:type="character" w:customStyle="1" w:styleId="ClosingChar">
    <w:name w:val="Closing Char"/>
    <w:basedOn w:val="DefaultParagraphFont"/>
    <w:link w:val="Closing"/>
    <w:uiPriority w:val="99"/>
    <w:semiHidden/>
    <w:rsid w:val="00BC3B52"/>
    <w:rPr>
      <w:rFonts w:ascii="Calibri" w:hAnsi="Calibri" w:cs="Calibri"/>
      <w:kern w:val="0"/>
      <w:sz w:val="22"/>
      <w:szCs w:val="22"/>
      <w14:ligatures w14:val="none"/>
    </w:rPr>
  </w:style>
  <w:style w:type="paragraph" w:styleId="NormalIndent">
    <w:name w:val="Normal Indent"/>
    <w:basedOn w:val="Normal"/>
    <w:uiPriority w:val="99"/>
    <w:semiHidden/>
    <w:rsid w:val="00BC3B52"/>
    <w:pPr>
      <w:ind w:left="720"/>
    </w:pPr>
  </w:style>
  <w:style w:type="character" w:styleId="EndnoteReference0">
    <w:name w:val="endnote reference"/>
    <w:basedOn w:val="DefaultParagraphFont"/>
    <w:uiPriority w:val="99"/>
    <w:semiHidden/>
    <w:rsid w:val="00BC3B52"/>
    <w:rPr>
      <w:vertAlign w:val="superscript"/>
    </w:rPr>
  </w:style>
  <w:style w:type="paragraph" w:styleId="HTMLAddress">
    <w:name w:val="HTML Address"/>
    <w:basedOn w:val="Normal"/>
    <w:link w:val="HTMLAddressChar"/>
    <w:uiPriority w:val="99"/>
    <w:semiHidden/>
    <w:rsid w:val="00BC3B52"/>
    <w:pPr>
      <w:spacing w:after="0" w:line="240" w:lineRule="auto"/>
    </w:pPr>
    <w:rPr>
      <w:i/>
      <w:iCs/>
    </w:rPr>
  </w:style>
  <w:style w:type="character" w:customStyle="1" w:styleId="HTMLAddressChar">
    <w:name w:val="HTML Address Char"/>
    <w:basedOn w:val="DefaultParagraphFont"/>
    <w:link w:val="HTMLAddress"/>
    <w:uiPriority w:val="99"/>
    <w:semiHidden/>
    <w:rsid w:val="00BC3B52"/>
    <w:rPr>
      <w:rFonts w:ascii="Calibri" w:hAnsi="Calibri" w:cs="Calibri"/>
      <w:i/>
      <w:iCs/>
      <w:kern w:val="0"/>
      <w:sz w:val="22"/>
      <w:szCs w:val="22"/>
      <w14:ligatures w14:val="none"/>
    </w:rPr>
  </w:style>
  <w:style w:type="paragraph" w:styleId="NoteHeading">
    <w:name w:val="Note Heading"/>
    <w:basedOn w:val="Normal"/>
    <w:next w:val="Normal"/>
    <w:link w:val="NoteHeadingChar"/>
    <w:uiPriority w:val="99"/>
    <w:semiHidden/>
    <w:rsid w:val="00BC3B52"/>
    <w:pPr>
      <w:spacing w:after="0" w:line="240" w:lineRule="auto"/>
    </w:pPr>
  </w:style>
  <w:style w:type="character" w:customStyle="1" w:styleId="NoteHeadingChar">
    <w:name w:val="Note Heading Char"/>
    <w:basedOn w:val="DefaultParagraphFont"/>
    <w:link w:val="NoteHeading"/>
    <w:uiPriority w:val="99"/>
    <w:semiHidden/>
    <w:rsid w:val="00BC3B52"/>
    <w:rPr>
      <w:rFonts w:ascii="Calibri" w:hAnsi="Calibri" w:cs="Calibri"/>
      <w:kern w:val="0"/>
      <w:sz w:val="22"/>
      <w:szCs w:val="22"/>
      <w14:ligatures w14:val="none"/>
    </w:rPr>
  </w:style>
  <w:style w:type="character" w:styleId="SubtleEmphasis">
    <w:name w:val="Subtle Emphasis"/>
    <w:basedOn w:val="DefaultParagraphFont"/>
    <w:uiPriority w:val="19"/>
    <w:qFormat/>
    <w:rsid w:val="00BC3B52"/>
    <w:rPr>
      <w:i/>
      <w:iCs/>
      <w:color w:val="404040" w:themeColor="text1" w:themeTint="BF"/>
    </w:rPr>
  </w:style>
  <w:style w:type="paragraph" w:styleId="Salutation">
    <w:name w:val="Salutation"/>
    <w:basedOn w:val="Normal"/>
    <w:next w:val="Normal"/>
    <w:link w:val="SalutationChar"/>
    <w:uiPriority w:val="99"/>
    <w:semiHidden/>
    <w:rsid w:val="00BC3B52"/>
  </w:style>
  <w:style w:type="character" w:customStyle="1" w:styleId="SalutationChar">
    <w:name w:val="Salutation Char"/>
    <w:basedOn w:val="DefaultParagraphFont"/>
    <w:link w:val="Salutation"/>
    <w:uiPriority w:val="99"/>
    <w:semiHidden/>
    <w:rsid w:val="00BC3B52"/>
    <w:rPr>
      <w:rFonts w:ascii="Calibri" w:hAnsi="Calibri" w:cs="Calibri"/>
      <w:kern w:val="0"/>
      <w:sz w:val="22"/>
      <w:szCs w:val="22"/>
      <w14:ligatures w14:val="none"/>
    </w:rPr>
  </w:style>
  <w:style w:type="paragraph" w:styleId="Bibliography">
    <w:name w:val="Bibliography"/>
    <w:basedOn w:val="Normal"/>
    <w:next w:val="Normal"/>
    <w:uiPriority w:val="37"/>
    <w:semiHidden/>
    <w:rsid w:val="00BC3B52"/>
  </w:style>
  <w:style w:type="paragraph" w:styleId="BlockText">
    <w:name w:val="Block Text"/>
    <w:basedOn w:val="Normal"/>
    <w:uiPriority w:val="99"/>
    <w:semiHidden/>
    <w:rsid w:val="00BC3B52"/>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3">
    <w:name w:val="Body Text 3"/>
    <w:basedOn w:val="Normal"/>
    <w:link w:val="BodyText3Char"/>
    <w:uiPriority w:val="99"/>
    <w:semiHidden/>
    <w:rsid w:val="00BC3B52"/>
    <w:pPr>
      <w:spacing w:after="120"/>
    </w:pPr>
    <w:rPr>
      <w:sz w:val="16"/>
      <w:szCs w:val="16"/>
    </w:rPr>
  </w:style>
  <w:style w:type="character" w:customStyle="1" w:styleId="BodyText3Char">
    <w:name w:val="Body Text 3 Char"/>
    <w:basedOn w:val="DefaultParagraphFont"/>
    <w:link w:val="BodyText3"/>
    <w:uiPriority w:val="99"/>
    <w:semiHidden/>
    <w:rsid w:val="00BC3B52"/>
    <w:rPr>
      <w:rFonts w:ascii="Calibri" w:hAnsi="Calibri" w:cs="Calibri"/>
      <w:kern w:val="0"/>
      <w:sz w:val="16"/>
      <w:szCs w:val="16"/>
      <w14:ligatures w14:val="none"/>
    </w:rPr>
  </w:style>
  <w:style w:type="paragraph" w:styleId="Revision">
    <w:name w:val="Revision"/>
    <w:hidden/>
    <w:uiPriority w:val="99"/>
    <w:semiHidden/>
    <w:rsid w:val="00BC3B52"/>
    <w:pPr>
      <w:spacing w:after="0" w:line="240" w:lineRule="auto"/>
    </w:pPr>
    <w:rPr>
      <w:rFonts w:ascii="Calibri" w:eastAsia="SimSun" w:hAnsi="Calibri" w:cs="Calibri"/>
      <w:kern w:val="0"/>
      <w:sz w:val="22"/>
      <w:szCs w:val="22"/>
      <w14:ligatures w14:val="none"/>
    </w:rPr>
  </w:style>
  <w:style w:type="table" w:styleId="ColorfulGrid">
    <w:name w:val="Colorful Grid"/>
    <w:basedOn w:val="TableNormal"/>
    <w:uiPriority w:val="73"/>
    <w:semiHidden/>
    <w:rsid w:val="00BC3B5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BC3B5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styleId="SubtleReference">
    <w:name w:val="Subtle Reference"/>
    <w:basedOn w:val="DefaultParagraphFont"/>
    <w:uiPriority w:val="31"/>
    <w:qFormat/>
    <w:rsid w:val="00BC3B52"/>
    <w:rPr>
      <w:smallCaps/>
      <w:color w:val="5A5A5A" w:themeColor="text1" w:themeTint="A5"/>
    </w:rPr>
  </w:style>
  <w:style w:type="paragraph" w:styleId="TOC1">
    <w:name w:val="toc 1"/>
    <w:basedOn w:val="Normal"/>
    <w:next w:val="Normal"/>
    <w:autoRedefine/>
    <w:uiPriority w:val="39"/>
    <w:semiHidden/>
    <w:rsid w:val="00BC3B52"/>
    <w:pPr>
      <w:spacing w:after="100"/>
    </w:pPr>
  </w:style>
  <w:style w:type="paragraph" w:styleId="TOC2">
    <w:name w:val="toc 2"/>
    <w:basedOn w:val="Normal"/>
    <w:next w:val="Normal"/>
    <w:autoRedefine/>
    <w:uiPriority w:val="39"/>
    <w:semiHidden/>
    <w:rsid w:val="00BC3B52"/>
    <w:pPr>
      <w:spacing w:after="100"/>
      <w:ind w:left="220"/>
    </w:pPr>
  </w:style>
  <w:style w:type="table" w:styleId="DarkList">
    <w:name w:val="Dark List"/>
    <w:basedOn w:val="TableNormal"/>
    <w:uiPriority w:val="70"/>
    <w:semiHidden/>
    <w:rsid w:val="00BC3B52"/>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paragraph" w:styleId="BodyTextFirstIndent">
    <w:name w:val="Body Text First Indent"/>
    <w:basedOn w:val="BodyText"/>
    <w:link w:val="BodyTextFirstIndentChar"/>
    <w:uiPriority w:val="99"/>
    <w:semiHidden/>
    <w:rsid w:val="00BC3B52"/>
    <w:pPr>
      <w:spacing w:after="160"/>
      <w:ind w:firstLine="360"/>
    </w:pPr>
  </w:style>
  <w:style w:type="character" w:customStyle="1" w:styleId="BodyTextFirstIndentChar">
    <w:name w:val="Body Text First Indent Char"/>
    <w:basedOn w:val="BodyTextChar"/>
    <w:link w:val="BodyTextFirstIndent"/>
    <w:uiPriority w:val="99"/>
    <w:semiHidden/>
    <w:rsid w:val="00BC3B52"/>
    <w:rPr>
      <w:rFonts w:ascii="Calibri" w:hAnsi="Calibri" w:cs="Calibri"/>
      <w:kern w:val="0"/>
      <w:sz w:val="22"/>
      <w:szCs w:val="22"/>
      <w14:ligatures w14:val="none"/>
    </w:rPr>
  </w:style>
  <w:style w:type="table" w:styleId="ColorfulGrid-Accent2">
    <w:name w:val="Colorful Grid Accent 2"/>
    <w:basedOn w:val="TableNormal"/>
    <w:uiPriority w:val="73"/>
    <w:semiHidden/>
    <w:rsid w:val="00BC3B5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character" w:styleId="PageNumber">
    <w:name w:val="page number"/>
    <w:basedOn w:val="DefaultParagraphFont"/>
    <w:uiPriority w:val="99"/>
    <w:semiHidden/>
    <w:rsid w:val="00BC3B52"/>
  </w:style>
  <w:style w:type="character" w:styleId="FootnoteReference">
    <w:name w:val="footnote reference"/>
    <w:aliases w:val="FN Ref,footnote reference,fr,o,FR,(NECG) Footnote Reference"/>
    <w:basedOn w:val="DefaultParagraphFont"/>
    <w:uiPriority w:val="99"/>
    <w:qFormat/>
    <w:rsid w:val="00BC3B52"/>
    <w:rPr>
      <w:vertAlign w:val="superscript"/>
    </w:rPr>
  </w:style>
  <w:style w:type="table" w:styleId="GridTable1Light">
    <w:name w:val="Grid Table 1 Light"/>
    <w:basedOn w:val="TableNormal"/>
    <w:uiPriority w:val="46"/>
    <w:rsid w:val="00BC3B5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C3B5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3Deffects1">
    <w:name w:val="Table 3D effects 1"/>
    <w:basedOn w:val="TableNormal"/>
    <w:uiPriority w:val="99"/>
    <w:semiHidden/>
    <w:rsid w:val="00BC3B52"/>
    <w:pPr>
      <w:spacing w:line="259"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ColorfulGrid-Accent3">
    <w:name w:val="Colorful Grid Accent 3"/>
    <w:basedOn w:val="TableNormal"/>
    <w:uiPriority w:val="73"/>
    <w:semiHidden/>
    <w:rsid w:val="00BC3B5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paragraph" w:styleId="BodyTextIndent">
    <w:name w:val="Body Text Indent"/>
    <w:basedOn w:val="Normal"/>
    <w:link w:val="BodyTextIndentChar"/>
    <w:uiPriority w:val="99"/>
    <w:semiHidden/>
    <w:rsid w:val="00BC3B52"/>
    <w:pPr>
      <w:spacing w:after="120"/>
      <w:ind w:left="360"/>
    </w:pPr>
  </w:style>
  <w:style w:type="character" w:customStyle="1" w:styleId="BodyTextIndentChar">
    <w:name w:val="Body Text Indent Char"/>
    <w:basedOn w:val="DefaultParagraphFont"/>
    <w:link w:val="BodyTextIndent"/>
    <w:uiPriority w:val="99"/>
    <w:semiHidden/>
    <w:rsid w:val="00BC3B52"/>
    <w:rPr>
      <w:rFonts w:ascii="Calibri" w:hAnsi="Calibri" w:cs="Calibri"/>
      <w:kern w:val="0"/>
      <w:sz w:val="22"/>
      <w:szCs w:val="22"/>
      <w14:ligatures w14:val="none"/>
    </w:rPr>
  </w:style>
  <w:style w:type="table" w:styleId="Table3Deffects2">
    <w:name w:val="Table 3D effects 2"/>
    <w:basedOn w:val="TableNormal"/>
    <w:uiPriority w:val="99"/>
    <w:semiHidden/>
    <w:rsid w:val="00BC3B52"/>
    <w:pPr>
      <w:spacing w:line="259"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BC3B52"/>
    <w:pPr>
      <w:spacing w:line="259"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BC3B52"/>
    <w:pPr>
      <w:spacing w:line="259"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BC3B52"/>
    <w:pPr>
      <w:spacing w:line="259"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BC3B52"/>
    <w:pPr>
      <w:spacing w:line="259"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BC3B52"/>
    <w:pPr>
      <w:spacing w:line="259"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FootnoteText">
    <w:name w:val="footnote text"/>
    <w:basedOn w:val="Normal"/>
    <w:link w:val="FootnoteTextChar"/>
    <w:semiHidden/>
    <w:qFormat/>
    <w:rsid w:val="00BC3B52"/>
    <w:pPr>
      <w:spacing w:after="0" w:line="240" w:lineRule="auto"/>
    </w:pPr>
    <w:rPr>
      <w:sz w:val="20"/>
      <w:szCs w:val="20"/>
    </w:rPr>
  </w:style>
  <w:style w:type="character" w:customStyle="1" w:styleId="FootnoteTextChar">
    <w:name w:val="Footnote Text Char"/>
    <w:basedOn w:val="DefaultParagraphFont"/>
    <w:link w:val="FootnoteText"/>
    <w:semiHidden/>
    <w:rsid w:val="00BC3B52"/>
    <w:rPr>
      <w:rFonts w:ascii="Calibri" w:hAnsi="Calibri" w:cs="Calibri"/>
      <w:kern w:val="0"/>
      <w:sz w:val="20"/>
      <w:szCs w:val="20"/>
      <w14:ligatures w14:val="none"/>
    </w:rPr>
  </w:style>
  <w:style w:type="paragraph" w:styleId="BodyTextFirstIndent2">
    <w:name w:val="Body Text First Indent 2"/>
    <w:basedOn w:val="BodyTextIndent"/>
    <w:link w:val="BodyTextFirstIndent2Char"/>
    <w:uiPriority w:val="99"/>
    <w:semiHidden/>
    <w:rsid w:val="00BC3B52"/>
    <w:pPr>
      <w:spacing w:after="160"/>
      <w:ind w:firstLine="360"/>
    </w:pPr>
  </w:style>
  <w:style w:type="character" w:customStyle="1" w:styleId="BodyTextFirstIndent2Char">
    <w:name w:val="Body Text First Indent 2 Char"/>
    <w:basedOn w:val="BodyTextIndentChar"/>
    <w:link w:val="BodyTextFirstIndent2"/>
    <w:uiPriority w:val="99"/>
    <w:semiHidden/>
    <w:rsid w:val="00BC3B52"/>
    <w:rPr>
      <w:rFonts w:ascii="Calibri" w:hAnsi="Calibri" w:cs="Calibri"/>
      <w:kern w:val="0"/>
      <w:sz w:val="22"/>
      <w:szCs w:val="22"/>
      <w14:ligatures w14:val="none"/>
    </w:rPr>
  </w:style>
  <w:style w:type="paragraph" w:styleId="BodyTextIndent2">
    <w:name w:val="Body Text Indent 2"/>
    <w:basedOn w:val="Normal"/>
    <w:link w:val="BodyTextIndent2Char"/>
    <w:uiPriority w:val="99"/>
    <w:semiHidden/>
    <w:rsid w:val="00BC3B52"/>
    <w:pPr>
      <w:spacing w:after="120" w:line="480" w:lineRule="auto"/>
      <w:ind w:left="360"/>
    </w:pPr>
  </w:style>
  <w:style w:type="character" w:customStyle="1" w:styleId="BodyTextIndent2Char">
    <w:name w:val="Body Text Indent 2 Char"/>
    <w:basedOn w:val="DefaultParagraphFont"/>
    <w:link w:val="BodyTextIndent2"/>
    <w:uiPriority w:val="99"/>
    <w:semiHidden/>
    <w:rsid w:val="00BC3B52"/>
    <w:rPr>
      <w:rFonts w:ascii="Calibri" w:hAnsi="Calibri" w:cs="Calibri"/>
      <w:kern w:val="0"/>
      <w:sz w:val="22"/>
      <w:szCs w:val="22"/>
      <w14:ligatures w14:val="none"/>
    </w:rPr>
  </w:style>
  <w:style w:type="paragraph" w:styleId="BodyTextIndent3">
    <w:name w:val="Body Text Indent 3"/>
    <w:basedOn w:val="Normal"/>
    <w:link w:val="BodyTextIndent3Char"/>
    <w:uiPriority w:val="99"/>
    <w:semiHidden/>
    <w:rsid w:val="00BC3B52"/>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BC3B52"/>
    <w:rPr>
      <w:rFonts w:ascii="Calibri" w:hAnsi="Calibri" w:cs="Calibri"/>
      <w:kern w:val="0"/>
      <w:sz w:val="16"/>
      <w:szCs w:val="16"/>
      <w14:ligatures w14:val="none"/>
    </w:rPr>
  </w:style>
  <w:style w:type="paragraph" w:styleId="Caption">
    <w:name w:val="caption"/>
    <w:basedOn w:val="Normal"/>
    <w:next w:val="Normal"/>
    <w:uiPriority w:val="35"/>
    <w:semiHidden/>
    <w:qFormat/>
    <w:rsid w:val="00BC3B52"/>
    <w:pPr>
      <w:spacing w:after="200" w:line="240" w:lineRule="auto"/>
    </w:pPr>
    <w:rPr>
      <w:i/>
      <w:iCs/>
      <w:color w:val="0E2841" w:themeColor="text2"/>
      <w:sz w:val="18"/>
      <w:szCs w:val="18"/>
    </w:rPr>
  </w:style>
  <w:style w:type="table" w:styleId="ColorfulGrid-Accent4">
    <w:name w:val="Colorful Grid Accent 4"/>
    <w:basedOn w:val="TableNormal"/>
    <w:uiPriority w:val="73"/>
    <w:semiHidden/>
    <w:rsid w:val="00BC3B5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rsid w:val="00BC3B5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rsid w:val="00BC3B5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rsid w:val="00BC3B5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BC3B52"/>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rsid w:val="00BC3B52"/>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rsid w:val="00BC3B52"/>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rsid w:val="00BC3B52"/>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rsid w:val="00BC3B52"/>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rsid w:val="00BC3B52"/>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rsid w:val="00BC3B52"/>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BC3B52"/>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BC3B52"/>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BC3B52"/>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rsid w:val="00BC3B52"/>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BC3B52"/>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BC3B52"/>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BC3B52"/>
    <w:rPr>
      <w:sz w:val="16"/>
      <w:szCs w:val="16"/>
    </w:rPr>
  </w:style>
  <w:style w:type="paragraph" w:styleId="CommentText">
    <w:name w:val="annotation text"/>
    <w:basedOn w:val="Normal"/>
    <w:link w:val="CommentTextChar"/>
    <w:uiPriority w:val="99"/>
    <w:semiHidden/>
    <w:rsid w:val="00BC3B52"/>
    <w:pPr>
      <w:spacing w:line="240" w:lineRule="auto"/>
    </w:pPr>
    <w:rPr>
      <w:sz w:val="20"/>
      <w:szCs w:val="20"/>
    </w:rPr>
  </w:style>
  <w:style w:type="character" w:customStyle="1" w:styleId="CommentTextChar">
    <w:name w:val="Comment Text Char"/>
    <w:basedOn w:val="DefaultParagraphFont"/>
    <w:link w:val="CommentText"/>
    <w:uiPriority w:val="99"/>
    <w:semiHidden/>
    <w:rsid w:val="00BC3B52"/>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rsid w:val="00BC3B52"/>
    <w:rPr>
      <w:b/>
      <w:bCs/>
    </w:rPr>
  </w:style>
  <w:style w:type="character" w:customStyle="1" w:styleId="CommentSubjectChar">
    <w:name w:val="Comment Subject Char"/>
    <w:basedOn w:val="CommentTextChar"/>
    <w:link w:val="CommentSubject"/>
    <w:uiPriority w:val="99"/>
    <w:semiHidden/>
    <w:rsid w:val="00BC3B52"/>
    <w:rPr>
      <w:rFonts w:ascii="Calibri" w:hAnsi="Calibri" w:cs="Calibri"/>
      <w:b/>
      <w:bCs/>
      <w:kern w:val="0"/>
      <w:sz w:val="20"/>
      <w:szCs w:val="20"/>
      <w14:ligatures w14:val="none"/>
    </w:rPr>
  </w:style>
  <w:style w:type="table" w:styleId="DarkList-Accent1">
    <w:name w:val="Dark List Accent 1"/>
    <w:basedOn w:val="TableNormal"/>
    <w:uiPriority w:val="70"/>
    <w:semiHidden/>
    <w:rsid w:val="00BC3B52"/>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rsid w:val="00BC3B52"/>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rsid w:val="00BC3B52"/>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rsid w:val="00BC3B52"/>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rsid w:val="00BC3B52"/>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rsid w:val="00BC3B52"/>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rsid w:val="00BC3B52"/>
  </w:style>
  <w:style w:type="character" w:customStyle="1" w:styleId="DateChar">
    <w:name w:val="Date Char"/>
    <w:basedOn w:val="DefaultParagraphFont"/>
    <w:link w:val="Date"/>
    <w:uiPriority w:val="99"/>
    <w:semiHidden/>
    <w:rsid w:val="00BC3B52"/>
    <w:rPr>
      <w:rFonts w:ascii="Calibri" w:hAnsi="Calibri" w:cs="Calibri"/>
      <w:kern w:val="0"/>
      <w:sz w:val="22"/>
      <w:szCs w:val="22"/>
      <w14:ligatures w14:val="none"/>
    </w:rPr>
  </w:style>
  <w:style w:type="paragraph" w:styleId="E-mailSignature">
    <w:name w:val="E-mail Signature"/>
    <w:basedOn w:val="Normal"/>
    <w:link w:val="E-mailSignatureChar"/>
    <w:uiPriority w:val="99"/>
    <w:semiHidden/>
    <w:rsid w:val="00BC3B52"/>
    <w:pPr>
      <w:spacing w:after="0" w:line="240" w:lineRule="auto"/>
    </w:pPr>
  </w:style>
  <w:style w:type="character" w:customStyle="1" w:styleId="E-mailSignatureChar">
    <w:name w:val="E-mail Signature Char"/>
    <w:basedOn w:val="DefaultParagraphFont"/>
    <w:link w:val="E-mailSignature"/>
    <w:uiPriority w:val="99"/>
    <w:semiHidden/>
    <w:rsid w:val="00BC3B52"/>
    <w:rPr>
      <w:rFonts w:ascii="Calibri" w:hAnsi="Calibri" w:cs="Calibri"/>
      <w:kern w:val="0"/>
      <w:sz w:val="22"/>
      <w:szCs w:val="22"/>
      <w14:ligatures w14:val="none"/>
    </w:rPr>
  </w:style>
  <w:style w:type="paragraph" w:styleId="EndnoteText">
    <w:name w:val="endnote text"/>
    <w:basedOn w:val="Normal"/>
    <w:link w:val="EndnoteTextChar"/>
    <w:uiPriority w:val="99"/>
    <w:semiHidden/>
    <w:rsid w:val="00BC3B5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C3B52"/>
    <w:rPr>
      <w:rFonts w:ascii="Calibri" w:hAnsi="Calibri" w:cs="Calibri"/>
      <w:kern w:val="0"/>
      <w:sz w:val="20"/>
      <w:szCs w:val="20"/>
      <w14:ligatures w14:val="none"/>
    </w:rPr>
  </w:style>
  <w:style w:type="paragraph" w:styleId="EnvelopeAddress">
    <w:name w:val="envelope address"/>
    <w:basedOn w:val="Normal"/>
    <w:uiPriority w:val="99"/>
    <w:semiHidden/>
    <w:rsid w:val="00BC3B52"/>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BC3B52"/>
    <w:pPr>
      <w:spacing w:after="0" w:line="240" w:lineRule="auto"/>
    </w:pPr>
    <w:rPr>
      <w:rFonts w:asciiTheme="majorHAnsi" w:eastAsiaTheme="majorEastAsia" w:hAnsiTheme="majorHAnsi" w:cstheme="majorBidi"/>
      <w:sz w:val="20"/>
      <w:szCs w:val="20"/>
    </w:rPr>
  </w:style>
  <w:style w:type="table" w:styleId="GridTable1Light-Accent2">
    <w:name w:val="Grid Table 1 Light Accent 2"/>
    <w:basedOn w:val="TableNormal"/>
    <w:uiPriority w:val="46"/>
    <w:rsid w:val="00BC3B52"/>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C3B52"/>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C3B52"/>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C3B52"/>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C3B5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C3B5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C3B52"/>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BC3B52"/>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BC3B52"/>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BC3B52"/>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BC3B52"/>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BC3B52"/>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BC3B5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C3B5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BC3B52"/>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BC3B52"/>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BC3B5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BC3B52"/>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BC3B52"/>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BC3B5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C3B5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BC3B52"/>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BC3B52"/>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BC3B5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BC3B52"/>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BC3B52"/>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BC3B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C3B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BC3B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BC3B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BC3B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BC3B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BC3B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BC3B5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BC3B52"/>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BC3B52"/>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BC3B52"/>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BC3B52"/>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BC3B52"/>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BC3B52"/>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BC3B5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BC3B52"/>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BC3B52"/>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BC3B52"/>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BC3B52"/>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BC3B52"/>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BC3B52"/>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rsid w:val="00BC3B52"/>
    <w:rPr>
      <w:color w:val="2B579A"/>
      <w:shd w:val="clear" w:color="auto" w:fill="E1DFDD"/>
    </w:rPr>
  </w:style>
  <w:style w:type="character" w:styleId="HTMLCode">
    <w:name w:val="HTML Code"/>
    <w:basedOn w:val="DefaultParagraphFont"/>
    <w:uiPriority w:val="99"/>
    <w:semiHidden/>
    <w:rsid w:val="00BC3B52"/>
    <w:rPr>
      <w:rFonts w:ascii="Consolas" w:hAnsi="Consolas"/>
      <w:sz w:val="20"/>
      <w:szCs w:val="20"/>
    </w:rPr>
  </w:style>
  <w:style w:type="character" w:styleId="HTMLDefinition">
    <w:name w:val="HTML Definition"/>
    <w:basedOn w:val="DefaultParagraphFont"/>
    <w:uiPriority w:val="99"/>
    <w:semiHidden/>
    <w:rsid w:val="00BC3B52"/>
    <w:rPr>
      <w:i/>
      <w:iCs/>
    </w:rPr>
  </w:style>
  <w:style w:type="character" w:styleId="HTMLKeyboard">
    <w:name w:val="HTML Keyboard"/>
    <w:basedOn w:val="DefaultParagraphFont"/>
    <w:uiPriority w:val="99"/>
    <w:semiHidden/>
    <w:rsid w:val="00BC3B52"/>
    <w:rPr>
      <w:rFonts w:ascii="Consolas" w:hAnsi="Consolas"/>
      <w:sz w:val="20"/>
      <w:szCs w:val="20"/>
    </w:rPr>
  </w:style>
  <w:style w:type="character" w:styleId="HTMLSample">
    <w:name w:val="HTML Sample"/>
    <w:basedOn w:val="DefaultParagraphFont"/>
    <w:uiPriority w:val="99"/>
    <w:semiHidden/>
    <w:rsid w:val="00BC3B52"/>
    <w:rPr>
      <w:rFonts w:ascii="Consolas" w:hAnsi="Consolas"/>
      <w:sz w:val="24"/>
      <w:szCs w:val="24"/>
    </w:rPr>
  </w:style>
  <w:style w:type="character" w:styleId="HTMLTypewriter">
    <w:name w:val="HTML Typewriter"/>
    <w:basedOn w:val="DefaultParagraphFont"/>
    <w:uiPriority w:val="99"/>
    <w:semiHidden/>
    <w:rsid w:val="00BC3B52"/>
    <w:rPr>
      <w:rFonts w:ascii="Consolas" w:hAnsi="Consolas"/>
      <w:sz w:val="20"/>
      <w:szCs w:val="20"/>
    </w:rPr>
  </w:style>
  <w:style w:type="character" w:styleId="HTMLVariable">
    <w:name w:val="HTML Variable"/>
    <w:basedOn w:val="DefaultParagraphFont"/>
    <w:uiPriority w:val="99"/>
    <w:semiHidden/>
    <w:rsid w:val="00BC3B52"/>
    <w:rPr>
      <w:i/>
      <w:iCs/>
    </w:rPr>
  </w:style>
  <w:style w:type="paragraph" w:styleId="Index1">
    <w:name w:val="index 1"/>
    <w:basedOn w:val="Normal"/>
    <w:next w:val="Normal"/>
    <w:autoRedefine/>
    <w:uiPriority w:val="99"/>
    <w:semiHidden/>
    <w:rsid w:val="00BC3B52"/>
    <w:pPr>
      <w:spacing w:after="0" w:line="240" w:lineRule="auto"/>
      <w:ind w:left="220" w:hanging="220"/>
    </w:pPr>
  </w:style>
  <w:style w:type="paragraph" w:styleId="Index2">
    <w:name w:val="index 2"/>
    <w:basedOn w:val="Normal"/>
    <w:next w:val="Normal"/>
    <w:autoRedefine/>
    <w:uiPriority w:val="99"/>
    <w:semiHidden/>
    <w:rsid w:val="00BC3B52"/>
    <w:pPr>
      <w:spacing w:after="0" w:line="240" w:lineRule="auto"/>
      <w:ind w:left="440" w:hanging="220"/>
    </w:pPr>
  </w:style>
  <w:style w:type="paragraph" w:styleId="Index3">
    <w:name w:val="index 3"/>
    <w:basedOn w:val="Normal"/>
    <w:next w:val="Normal"/>
    <w:autoRedefine/>
    <w:uiPriority w:val="99"/>
    <w:semiHidden/>
    <w:rsid w:val="00BC3B52"/>
    <w:pPr>
      <w:spacing w:after="0" w:line="240" w:lineRule="auto"/>
      <w:ind w:left="660" w:hanging="220"/>
    </w:pPr>
  </w:style>
  <w:style w:type="paragraph" w:styleId="Index4">
    <w:name w:val="index 4"/>
    <w:basedOn w:val="Normal"/>
    <w:next w:val="Normal"/>
    <w:autoRedefine/>
    <w:uiPriority w:val="99"/>
    <w:semiHidden/>
    <w:rsid w:val="00BC3B52"/>
    <w:pPr>
      <w:spacing w:after="0" w:line="240" w:lineRule="auto"/>
      <w:ind w:left="880" w:hanging="220"/>
    </w:pPr>
  </w:style>
  <w:style w:type="paragraph" w:styleId="Index5">
    <w:name w:val="index 5"/>
    <w:basedOn w:val="Normal"/>
    <w:next w:val="Normal"/>
    <w:autoRedefine/>
    <w:uiPriority w:val="99"/>
    <w:semiHidden/>
    <w:rsid w:val="00BC3B52"/>
    <w:pPr>
      <w:spacing w:after="0" w:line="240" w:lineRule="auto"/>
      <w:ind w:left="1100" w:hanging="220"/>
    </w:pPr>
  </w:style>
  <w:style w:type="paragraph" w:styleId="Index6">
    <w:name w:val="index 6"/>
    <w:basedOn w:val="Normal"/>
    <w:next w:val="Normal"/>
    <w:autoRedefine/>
    <w:uiPriority w:val="99"/>
    <w:semiHidden/>
    <w:rsid w:val="00BC3B52"/>
    <w:pPr>
      <w:spacing w:after="0" w:line="240" w:lineRule="auto"/>
      <w:ind w:left="1320" w:hanging="220"/>
    </w:pPr>
  </w:style>
  <w:style w:type="paragraph" w:styleId="Index7">
    <w:name w:val="index 7"/>
    <w:basedOn w:val="Normal"/>
    <w:next w:val="Normal"/>
    <w:autoRedefine/>
    <w:uiPriority w:val="99"/>
    <w:semiHidden/>
    <w:rsid w:val="00BC3B52"/>
    <w:pPr>
      <w:spacing w:after="0" w:line="240" w:lineRule="auto"/>
      <w:ind w:left="1540" w:hanging="220"/>
    </w:pPr>
  </w:style>
  <w:style w:type="paragraph" w:styleId="Index8">
    <w:name w:val="index 8"/>
    <w:basedOn w:val="Normal"/>
    <w:next w:val="Normal"/>
    <w:autoRedefine/>
    <w:uiPriority w:val="99"/>
    <w:semiHidden/>
    <w:rsid w:val="00BC3B52"/>
    <w:pPr>
      <w:spacing w:after="0" w:line="240" w:lineRule="auto"/>
      <w:ind w:left="1760" w:hanging="220"/>
    </w:pPr>
  </w:style>
  <w:style w:type="paragraph" w:styleId="Index9">
    <w:name w:val="index 9"/>
    <w:basedOn w:val="Normal"/>
    <w:next w:val="Normal"/>
    <w:autoRedefine/>
    <w:uiPriority w:val="99"/>
    <w:semiHidden/>
    <w:rsid w:val="00BC3B52"/>
    <w:pPr>
      <w:spacing w:after="0" w:line="240" w:lineRule="auto"/>
      <w:ind w:left="1980" w:hanging="220"/>
    </w:pPr>
  </w:style>
  <w:style w:type="paragraph" w:styleId="IndexHeading">
    <w:name w:val="index heading"/>
    <w:basedOn w:val="Normal"/>
    <w:next w:val="Index1"/>
    <w:uiPriority w:val="99"/>
    <w:semiHidden/>
    <w:rsid w:val="00BC3B52"/>
    <w:rPr>
      <w:rFonts w:asciiTheme="majorHAnsi" w:eastAsiaTheme="majorEastAsia" w:hAnsiTheme="majorHAnsi" w:cstheme="majorBidi"/>
      <w:b/>
      <w:bCs/>
    </w:rPr>
  </w:style>
  <w:style w:type="table" w:styleId="LightGrid">
    <w:name w:val="Light Grid"/>
    <w:basedOn w:val="TableNormal"/>
    <w:uiPriority w:val="62"/>
    <w:semiHidden/>
    <w:rsid w:val="00BC3B5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BC3B52"/>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rsid w:val="00BC3B52"/>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rsid w:val="00BC3B52"/>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rsid w:val="00BC3B52"/>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rsid w:val="00BC3B52"/>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rsid w:val="00BC3B52"/>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rsid w:val="00BC3B5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BC3B52"/>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rsid w:val="00BC3B52"/>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rsid w:val="00BC3B52"/>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rsid w:val="00BC3B52"/>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rsid w:val="00BC3B52"/>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rsid w:val="00BC3B52"/>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rsid w:val="00BC3B5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BC3B52"/>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rsid w:val="00BC3B52"/>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rsid w:val="00BC3B52"/>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rsid w:val="00BC3B52"/>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rsid w:val="00BC3B52"/>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rsid w:val="00BC3B52"/>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rsid w:val="00BC3B52"/>
  </w:style>
  <w:style w:type="paragraph" w:styleId="List">
    <w:name w:val="List"/>
    <w:basedOn w:val="Normal"/>
    <w:uiPriority w:val="99"/>
    <w:semiHidden/>
    <w:rsid w:val="00BC3B52"/>
    <w:pPr>
      <w:ind w:left="360" w:hanging="360"/>
      <w:contextualSpacing/>
    </w:pPr>
  </w:style>
  <w:style w:type="paragraph" w:styleId="List2">
    <w:name w:val="List 2"/>
    <w:basedOn w:val="Normal"/>
    <w:uiPriority w:val="99"/>
    <w:semiHidden/>
    <w:rsid w:val="00BC3B52"/>
    <w:pPr>
      <w:ind w:left="720" w:hanging="360"/>
      <w:contextualSpacing/>
    </w:pPr>
  </w:style>
  <w:style w:type="paragraph" w:styleId="List3">
    <w:name w:val="List 3"/>
    <w:basedOn w:val="Normal"/>
    <w:uiPriority w:val="99"/>
    <w:semiHidden/>
    <w:rsid w:val="00BC3B52"/>
    <w:pPr>
      <w:ind w:left="1080" w:hanging="360"/>
      <w:contextualSpacing/>
    </w:pPr>
  </w:style>
  <w:style w:type="paragraph" w:styleId="List4">
    <w:name w:val="List 4"/>
    <w:basedOn w:val="Normal"/>
    <w:uiPriority w:val="99"/>
    <w:semiHidden/>
    <w:rsid w:val="00BC3B52"/>
    <w:pPr>
      <w:ind w:left="1440" w:hanging="360"/>
      <w:contextualSpacing/>
    </w:pPr>
  </w:style>
  <w:style w:type="paragraph" w:styleId="List5">
    <w:name w:val="List 5"/>
    <w:basedOn w:val="Normal"/>
    <w:uiPriority w:val="99"/>
    <w:semiHidden/>
    <w:rsid w:val="00BC3B52"/>
    <w:pPr>
      <w:ind w:left="1800" w:hanging="360"/>
      <w:contextualSpacing/>
    </w:pPr>
  </w:style>
  <w:style w:type="paragraph" w:styleId="ListBullet2">
    <w:name w:val="List Bullet 2"/>
    <w:basedOn w:val="Normal"/>
    <w:uiPriority w:val="99"/>
    <w:semiHidden/>
    <w:rsid w:val="00BC3B52"/>
    <w:pPr>
      <w:tabs>
        <w:tab w:val="num" w:pos="720"/>
      </w:tabs>
      <w:ind w:left="720" w:hanging="360"/>
      <w:contextualSpacing/>
    </w:pPr>
  </w:style>
  <w:style w:type="paragraph" w:styleId="ListBullet3">
    <w:name w:val="List Bullet 3"/>
    <w:basedOn w:val="Normal"/>
    <w:uiPriority w:val="99"/>
    <w:semiHidden/>
    <w:rsid w:val="00BC3B52"/>
    <w:pPr>
      <w:tabs>
        <w:tab w:val="num" w:pos="1080"/>
      </w:tabs>
      <w:ind w:left="1080" w:hanging="360"/>
      <w:contextualSpacing/>
    </w:pPr>
  </w:style>
  <w:style w:type="paragraph" w:styleId="ListBullet4">
    <w:name w:val="List Bullet 4"/>
    <w:basedOn w:val="Normal"/>
    <w:uiPriority w:val="99"/>
    <w:semiHidden/>
    <w:rsid w:val="00BC3B52"/>
    <w:pPr>
      <w:tabs>
        <w:tab w:val="num" w:pos="1440"/>
      </w:tabs>
      <w:ind w:left="1440" w:hanging="360"/>
      <w:contextualSpacing/>
    </w:pPr>
  </w:style>
  <w:style w:type="paragraph" w:styleId="ListBullet5">
    <w:name w:val="List Bullet 5"/>
    <w:basedOn w:val="Normal"/>
    <w:uiPriority w:val="99"/>
    <w:semiHidden/>
    <w:rsid w:val="00BC3B52"/>
    <w:pPr>
      <w:tabs>
        <w:tab w:val="num" w:pos="1800"/>
      </w:tabs>
      <w:ind w:left="1800" w:hanging="360"/>
      <w:contextualSpacing/>
    </w:pPr>
  </w:style>
  <w:style w:type="paragraph" w:styleId="ListContinue">
    <w:name w:val="List Continue"/>
    <w:basedOn w:val="Normal"/>
    <w:uiPriority w:val="99"/>
    <w:semiHidden/>
    <w:rsid w:val="00BC3B52"/>
    <w:pPr>
      <w:spacing w:after="120"/>
      <w:ind w:left="360"/>
      <w:contextualSpacing/>
    </w:pPr>
  </w:style>
  <w:style w:type="paragraph" w:styleId="ListContinue2">
    <w:name w:val="List Continue 2"/>
    <w:basedOn w:val="Normal"/>
    <w:uiPriority w:val="99"/>
    <w:semiHidden/>
    <w:rsid w:val="00BC3B52"/>
    <w:pPr>
      <w:spacing w:after="120"/>
      <w:ind w:left="720"/>
      <w:contextualSpacing/>
    </w:pPr>
  </w:style>
  <w:style w:type="paragraph" w:styleId="ListContinue3">
    <w:name w:val="List Continue 3"/>
    <w:basedOn w:val="Normal"/>
    <w:uiPriority w:val="99"/>
    <w:semiHidden/>
    <w:rsid w:val="00BC3B52"/>
    <w:pPr>
      <w:spacing w:after="120"/>
      <w:ind w:left="1080"/>
      <w:contextualSpacing/>
    </w:pPr>
  </w:style>
  <w:style w:type="paragraph" w:styleId="ListContinue4">
    <w:name w:val="List Continue 4"/>
    <w:basedOn w:val="Normal"/>
    <w:uiPriority w:val="99"/>
    <w:semiHidden/>
    <w:rsid w:val="00BC3B52"/>
    <w:pPr>
      <w:spacing w:after="120"/>
      <w:ind w:left="1440"/>
      <w:contextualSpacing/>
    </w:pPr>
  </w:style>
  <w:style w:type="paragraph" w:styleId="ListContinue5">
    <w:name w:val="List Continue 5"/>
    <w:basedOn w:val="Normal"/>
    <w:uiPriority w:val="99"/>
    <w:semiHidden/>
    <w:rsid w:val="00BC3B52"/>
    <w:pPr>
      <w:spacing w:after="120"/>
      <w:ind w:left="1800"/>
      <w:contextualSpacing/>
    </w:pPr>
  </w:style>
  <w:style w:type="paragraph" w:styleId="ListNumber">
    <w:name w:val="List Number"/>
    <w:basedOn w:val="Normal"/>
    <w:uiPriority w:val="99"/>
    <w:semiHidden/>
    <w:rsid w:val="00BC3B52"/>
    <w:pPr>
      <w:tabs>
        <w:tab w:val="num" w:pos="360"/>
      </w:tabs>
      <w:ind w:left="360" w:hanging="360"/>
      <w:contextualSpacing/>
    </w:pPr>
  </w:style>
  <w:style w:type="paragraph" w:styleId="ListNumber2">
    <w:name w:val="List Number 2"/>
    <w:basedOn w:val="Normal"/>
    <w:uiPriority w:val="99"/>
    <w:semiHidden/>
    <w:rsid w:val="00BC3B52"/>
    <w:pPr>
      <w:tabs>
        <w:tab w:val="num" w:pos="720"/>
      </w:tabs>
      <w:ind w:left="720" w:hanging="360"/>
      <w:contextualSpacing/>
    </w:pPr>
  </w:style>
  <w:style w:type="paragraph" w:styleId="ListNumber3">
    <w:name w:val="List Number 3"/>
    <w:basedOn w:val="Normal"/>
    <w:uiPriority w:val="99"/>
    <w:semiHidden/>
    <w:rsid w:val="00BC3B52"/>
    <w:pPr>
      <w:tabs>
        <w:tab w:val="num" w:pos="1080"/>
      </w:tabs>
      <w:ind w:left="1080" w:hanging="360"/>
      <w:contextualSpacing/>
    </w:pPr>
  </w:style>
  <w:style w:type="paragraph" w:styleId="ListNumber4">
    <w:name w:val="List Number 4"/>
    <w:basedOn w:val="Normal"/>
    <w:uiPriority w:val="99"/>
    <w:semiHidden/>
    <w:rsid w:val="00BC3B52"/>
    <w:pPr>
      <w:tabs>
        <w:tab w:val="num" w:pos="1440"/>
      </w:tabs>
      <w:ind w:left="1440" w:hanging="360"/>
      <w:contextualSpacing/>
    </w:pPr>
  </w:style>
  <w:style w:type="paragraph" w:styleId="ListNumber5">
    <w:name w:val="List Number 5"/>
    <w:basedOn w:val="Normal"/>
    <w:uiPriority w:val="99"/>
    <w:semiHidden/>
    <w:rsid w:val="00BC3B52"/>
    <w:pPr>
      <w:tabs>
        <w:tab w:val="num" w:pos="1800"/>
      </w:tabs>
      <w:ind w:left="1800" w:hanging="360"/>
      <w:contextualSpacing/>
    </w:pPr>
  </w:style>
  <w:style w:type="table" w:styleId="ListTable1Light">
    <w:name w:val="List Table 1 Light"/>
    <w:basedOn w:val="TableNormal"/>
    <w:uiPriority w:val="46"/>
    <w:rsid w:val="00BC3B5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C3B52"/>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BC3B52"/>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BC3B52"/>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BC3B52"/>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BC3B52"/>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BC3B52"/>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BC3B5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C3B52"/>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BC3B52"/>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BC3B52"/>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BC3B52"/>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BC3B52"/>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BC3B52"/>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BC3B5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C3B52"/>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BC3B52"/>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BC3B52"/>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BC3B52"/>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BC3B52"/>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BC3B52"/>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BC3B5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C3B5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BC3B52"/>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BC3B52"/>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BC3B5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BC3B52"/>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BC3B52"/>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BC3B52"/>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C3B52"/>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C3B52"/>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C3B52"/>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C3B52"/>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C3B52"/>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C3B52"/>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BC3B5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BC3B52"/>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BC3B52"/>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BC3B52"/>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BC3B52"/>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BC3B52"/>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BC3B52"/>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BC3B5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C3B52"/>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C3B52"/>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C3B52"/>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C3B52"/>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C3B52"/>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C3B52"/>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BC3B52"/>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hAnsi="Consolas" w:cs="Calibri"/>
      <w:kern w:val="0"/>
      <w:sz w:val="20"/>
      <w:szCs w:val="20"/>
      <w14:ligatures w14:val="none"/>
    </w:rPr>
  </w:style>
  <w:style w:type="character" w:customStyle="1" w:styleId="MacroTextChar">
    <w:name w:val="Macro Text Char"/>
    <w:basedOn w:val="DefaultParagraphFont"/>
    <w:link w:val="MacroText"/>
    <w:uiPriority w:val="99"/>
    <w:semiHidden/>
    <w:rsid w:val="00BC3B52"/>
    <w:rPr>
      <w:rFonts w:ascii="Consolas" w:hAnsi="Consolas" w:cs="Calibri"/>
      <w:kern w:val="0"/>
      <w:sz w:val="20"/>
      <w:szCs w:val="20"/>
      <w14:ligatures w14:val="none"/>
    </w:rPr>
  </w:style>
  <w:style w:type="table" w:styleId="MediumGrid1">
    <w:name w:val="Medium Grid 1"/>
    <w:basedOn w:val="TableNormal"/>
    <w:uiPriority w:val="67"/>
    <w:semiHidden/>
    <w:rsid w:val="00BC3B5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BC3B52"/>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rsid w:val="00BC3B52"/>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rsid w:val="00BC3B52"/>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rsid w:val="00BC3B52"/>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rsid w:val="00BC3B52"/>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rsid w:val="00BC3B52"/>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rsid w:val="00BC3B5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BC3B5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BC3B5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BC3B5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BC3B5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BC3B5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BC3B5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BC3B5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BC3B5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rsid w:val="00BC3B5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rsid w:val="00BC3B5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rsid w:val="00BC3B5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rsid w:val="00BC3B5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rsid w:val="00BC3B5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rsid w:val="00BC3B5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BC3B52"/>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rsid w:val="00BC3B52"/>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rsid w:val="00BC3B52"/>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rsid w:val="00BC3B52"/>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rsid w:val="00BC3B52"/>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rsid w:val="00BC3B52"/>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rsid w:val="00BC3B5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BC3B5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BC3B5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BC3B5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BC3B5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BC3B5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BC3B5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BC3B5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BC3B52"/>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BC3B52"/>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BC3B52"/>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BC3B52"/>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BC3B52"/>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BC3B52"/>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BC3B5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BC3B5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BC3B5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BC3B5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BC3B5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BC3B5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BC3B5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BC3B52"/>
    <w:rPr>
      <w:color w:val="2B579A"/>
      <w:shd w:val="clear" w:color="auto" w:fill="E1DFDD"/>
    </w:rPr>
  </w:style>
  <w:style w:type="paragraph" w:styleId="MessageHeader">
    <w:name w:val="Message Header"/>
    <w:basedOn w:val="Normal"/>
    <w:link w:val="MessageHeaderChar"/>
    <w:uiPriority w:val="99"/>
    <w:semiHidden/>
    <w:rsid w:val="00BC3B52"/>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BC3B52"/>
    <w:rPr>
      <w:rFonts w:asciiTheme="majorHAnsi" w:eastAsiaTheme="majorEastAsia" w:hAnsiTheme="majorHAnsi" w:cstheme="majorBidi"/>
      <w:kern w:val="0"/>
      <w:shd w:val="pct20" w:color="auto" w:fill="auto"/>
      <w14:ligatures w14:val="none"/>
    </w:rPr>
  </w:style>
  <w:style w:type="table" w:styleId="PlainTable1">
    <w:name w:val="Plain Table 1"/>
    <w:basedOn w:val="TableNormal"/>
    <w:uiPriority w:val="41"/>
    <w:rsid w:val="00BC3B5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C3B5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C3B5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C3B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C3B5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BC3B5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BC3B52"/>
    <w:rPr>
      <w:rFonts w:ascii="Consolas" w:hAnsi="Consolas" w:cs="Calibri"/>
      <w:kern w:val="0"/>
      <w:sz w:val="21"/>
      <w:szCs w:val="21"/>
      <w14:ligatures w14:val="none"/>
    </w:rPr>
  </w:style>
  <w:style w:type="paragraph" w:styleId="Signature">
    <w:name w:val="Signature"/>
    <w:basedOn w:val="Normal"/>
    <w:link w:val="SignatureChar"/>
    <w:uiPriority w:val="99"/>
    <w:semiHidden/>
    <w:rsid w:val="00BC3B52"/>
    <w:pPr>
      <w:spacing w:after="0" w:line="240" w:lineRule="auto"/>
      <w:ind w:left="4320"/>
    </w:pPr>
  </w:style>
  <w:style w:type="character" w:customStyle="1" w:styleId="SignatureChar">
    <w:name w:val="Signature Char"/>
    <w:basedOn w:val="DefaultParagraphFont"/>
    <w:link w:val="Signature"/>
    <w:uiPriority w:val="99"/>
    <w:semiHidden/>
    <w:rsid w:val="00BC3B52"/>
    <w:rPr>
      <w:rFonts w:ascii="Calibri" w:hAnsi="Calibri" w:cs="Calibri"/>
      <w:kern w:val="0"/>
      <w:sz w:val="22"/>
      <w:szCs w:val="22"/>
      <w14:ligatures w14:val="none"/>
    </w:rPr>
  </w:style>
  <w:style w:type="character" w:styleId="SmartHyperlink">
    <w:name w:val="Smart Hyperlink"/>
    <w:basedOn w:val="DefaultParagraphFont"/>
    <w:uiPriority w:val="99"/>
    <w:semiHidden/>
    <w:rsid w:val="00BC3B52"/>
    <w:rPr>
      <w:u w:val="dotted"/>
    </w:rPr>
  </w:style>
  <w:style w:type="character" w:styleId="SmartLink">
    <w:name w:val="Smart Link"/>
    <w:basedOn w:val="DefaultParagraphFont"/>
    <w:uiPriority w:val="99"/>
    <w:semiHidden/>
    <w:rsid w:val="00BC3B52"/>
    <w:rPr>
      <w:color w:val="0000FF"/>
      <w:u w:val="single"/>
      <w:shd w:val="clear" w:color="auto" w:fill="F3F2F1"/>
    </w:rPr>
  </w:style>
  <w:style w:type="table" w:styleId="TableColorful1">
    <w:name w:val="Table Colorful 1"/>
    <w:basedOn w:val="TableNormal"/>
    <w:uiPriority w:val="99"/>
    <w:semiHidden/>
    <w:rsid w:val="00BC3B52"/>
    <w:pPr>
      <w:spacing w:line="259"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BC3B52"/>
    <w:pPr>
      <w:spacing w:line="259"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BC3B52"/>
    <w:pPr>
      <w:spacing w:line="259"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BC3B52"/>
    <w:pPr>
      <w:spacing w:line="259"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BC3B52"/>
    <w:pPr>
      <w:spacing w:line="259"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BC3B52"/>
    <w:pPr>
      <w:spacing w:line="259"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BC3B52"/>
    <w:pPr>
      <w:spacing w:line="259"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BC3B52"/>
    <w:pPr>
      <w:spacing w:line="259"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BC3B52"/>
    <w:pPr>
      <w:spacing w:line="259"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BC3B52"/>
    <w:pPr>
      <w:spacing w:line="259"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BC3B52"/>
    <w:pPr>
      <w:spacing w:line="259"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BC3B52"/>
    <w:pPr>
      <w:spacing w:line="259"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BC3B52"/>
    <w:pPr>
      <w:spacing w:line="259"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BC3B52"/>
    <w:pPr>
      <w:spacing w:line="259"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BC3B52"/>
    <w:pPr>
      <w:spacing w:line="259"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BC3B52"/>
    <w:pPr>
      <w:spacing w:line="259"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BC3B52"/>
    <w:pPr>
      <w:spacing w:line="259"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BC3B52"/>
    <w:pPr>
      <w:spacing w:line="259"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BC3B5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BC3B52"/>
    <w:pPr>
      <w:spacing w:line="259"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BC3B52"/>
    <w:pPr>
      <w:spacing w:line="259"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BC3B52"/>
    <w:pPr>
      <w:spacing w:line="259"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BC3B52"/>
    <w:pPr>
      <w:spacing w:line="259"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BC3B52"/>
    <w:pPr>
      <w:spacing w:line="259"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BC3B52"/>
    <w:pPr>
      <w:spacing w:line="259"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BC3B52"/>
    <w:pPr>
      <w:spacing w:line="259"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BC3B52"/>
    <w:pPr>
      <w:spacing w:line="259"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BC3B52"/>
    <w:pPr>
      <w:spacing w:after="0"/>
      <w:ind w:left="220" w:hanging="220"/>
    </w:pPr>
  </w:style>
  <w:style w:type="paragraph" w:styleId="TableofFigures">
    <w:name w:val="table of figures"/>
    <w:basedOn w:val="Normal"/>
    <w:next w:val="Normal"/>
    <w:uiPriority w:val="99"/>
    <w:semiHidden/>
    <w:rsid w:val="00BC3B52"/>
    <w:pPr>
      <w:spacing w:after="0"/>
    </w:pPr>
  </w:style>
  <w:style w:type="table" w:styleId="TableProfessional">
    <w:name w:val="Table Professional"/>
    <w:basedOn w:val="TableNormal"/>
    <w:uiPriority w:val="99"/>
    <w:semiHidden/>
    <w:rsid w:val="00BC3B52"/>
    <w:pPr>
      <w:spacing w:line="259"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BC3B52"/>
    <w:pPr>
      <w:spacing w:line="259"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BC3B52"/>
    <w:pPr>
      <w:spacing w:line="259"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BC3B52"/>
    <w:pPr>
      <w:spacing w:line="259"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BC3B52"/>
    <w:pPr>
      <w:spacing w:line="259"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BC3B52"/>
    <w:pPr>
      <w:spacing w:line="259"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BC3B52"/>
    <w:pPr>
      <w:spacing w:line="259"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BC3B52"/>
    <w:pPr>
      <w:spacing w:line="259"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BC3B52"/>
    <w:pPr>
      <w:spacing w:line="259"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BC3B52"/>
    <w:pPr>
      <w:spacing w:line="259"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3">
    <w:name w:val="toc 3"/>
    <w:basedOn w:val="Normal"/>
    <w:next w:val="Normal"/>
    <w:autoRedefine/>
    <w:uiPriority w:val="39"/>
    <w:semiHidden/>
    <w:rsid w:val="00BC3B52"/>
    <w:pPr>
      <w:spacing w:after="100"/>
      <w:ind w:left="440"/>
    </w:pPr>
  </w:style>
  <w:style w:type="paragraph" w:styleId="TOC4">
    <w:name w:val="toc 4"/>
    <w:basedOn w:val="Normal"/>
    <w:next w:val="Normal"/>
    <w:autoRedefine/>
    <w:uiPriority w:val="39"/>
    <w:semiHidden/>
    <w:rsid w:val="00BC3B52"/>
    <w:pPr>
      <w:spacing w:after="100"/>
      <w:ind w:left="660"/>
    </w:pPr>
  </w:style>
  <w:style w:type="paragraph" w:styleId="TOC5">
    <w:name w:val="toc 5"/>
    <w:basedOn w:val="Normal"/>
    <w:next w:val="Normal"/>
    <w:autoRedefine/>
    <w:uiPriority w:val="39"/>
    <w:semiHidden/>
    <w:rsid w:val="00BC3B52"/>
    <w:pPr>
      <w:spacing w:after="100"/>
      <w:ind w:left="880"/>
    </w:pPr>
  </w:style>
  <w:style w:type="paragraph" w:styleId="TOC6">
    <w:name w:val="toc 6"/>
    <w:basedOn w:val="Normal"/>
    <w:next w:val="Normal"/>
    <w:autoRedefine/>
    <w:uiPriority w:val="39"/>
    <w:semiHidden/>
    <w:rsid w:val="00BC3B52"/>
    <w:pPr>
      <w:spacing w:after="100"/>
      <w:ind w:left="1100"/>
    </w:pPr>
  </w:style>
  <w:style w:type="paragraph" w:styleId="TOC7">
    <w:name w:val="toc 7"/>
    <w:basedOn w:val="Normal"/>
    <w:next w:val="Normal"/>
    <w:autoRedefine/>
    <w:uiPriority w:val="39"/>
    <w:semiHidden/>
    <w:rsid w:val="00BC3B52"/>
    <w:pPr>
      <w:spacing w:after="100"/>
      <w:ind w:left="1320"/>
    </w:pPr>
  </w:style>
  <w:style w:type="paragraph" w:styleId="TOC8">
    <w:name w:val="toc 8"/>
    <w:basedOn w:val="Normal"/>
    <w:next w:val="Normal"/>
    <w:autoRedefine/>
    <w:uiPriority w:val="39"/>
    <w:semiHidden/>
    <w:rsid w:val="00BC3B52"/>
    <w:pPr>
      <w:spacing w:after="100"/>
      <w:ind w:left="1540"/>
    </w:pPr>
  </w:style>
  <w:style w:type="paragraph" w:styleId="TOC9">
    <w:name w:val="toc 9"/>
    <w:basedOn w:val="Normal"/>
    <w:next w:val="Normal"/>
    <w:autoRedefine/>
    <w:uiPriority w:val="39"/>
    <w:semiHidden/>
    <w:rsid w:val="00BC3B52"/>
    <w:pPr>
      <w:spacing w:after="100"/>
      <w:ind w:left="1760"/>
    </w:pPr>
  </w:style>
  <w:style w:type="paragraph" w:styleId="TOCHeading">
    <w:name w:val="TOC Heading"/>
    <w:basedOn w:val="Heading1"/>
    <w:next w:val="Normal"/>
    <w:uiPriority w:val="39"/>
    <w:semiHidden/>
    <w:qFormat/>
    <w:rsid w:val="00BC3B52"/>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0F4761" w:themeColor="accent1" w:themeShade="BF"/>
      <w:sz w:val="32"/>
    </w:rPr>
  </w:style>
  <w:style w:type="paragraph" w:customStyle="1" w:styleId="Microtag">
    <w:name w:val="Microtag"/>
    <w:basedOn w:val="Heading5"/>
    <w:uiPriority w:val="5"/>
    <w:qFormat/>
    <w:rsid w:val="00BC3B52"/>
    <w:rPr>
      <w:rFonts w:ascii="Calibri" w:hAnsi="Calibri"/>
      <w:b/>
      <w:color w:val="000000" w:themeColor="text1"/>
      <w:sz w:val="26"/>
    </w:rPr>
  </w:style>
  <w:style w:type="numbering" w:customStyle="1" w:styleId="NoList1">
    <w:name w:val="No List1"/>
    <w:next w:val="NoList"/>
    <w:uiPriority w:val="99"/>
    <w:semiHidden/>
    <w:unhideWhenUsed/>
    <w:rsid w:val="00BC3B52"/>
  </w:style>
  <w:style w:type="numbering" w:customStyle="1" w:styleId="1111111">
    <w:name w:val="1 / 1.1 / 1.1.11"/>
    <w:basedOn w:val="NoList"/>
    <w:next w:val="111111"/>
    <w:uiPriority w:val="99"/>
    <w:semiHidden/>
    <w:unhideWhenUsed/>
    <w:rsid w:val="00BC3B52"/>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rsid w:val="00BC3B52"/>
    <w:rPr>
      <w:rFonts w:ascii="Sylfaen" w:hAnsi="Sylfaen" w:cs="Sylfaen"/>
      <w:i/>
      <w:iCs/>
      <w:sz w:val="18"/>
      <w:szCs w:val="18"/>
      <w:u w:val="none"/>
      <w:shd w:val="clear" w:color="auto" w:fill="FFFFFF"/>
    </w:rPr>
  </w:style>
  <w:style w:type="character" w:customStyle="1" w:styleId="Headerorfooter">
    <w:name w:val="Header or footer"/>
    <w:basedOn w:val="DefaultParagraphFont"/>
    <w:rsid w:val="00BC3B52"/>
    <w:rPr>
      <w:rFonts w:ascii="Sylfaen" w:eastAsia="Sylfaen" w:hAnsi="Sylfaen" w:cs="Sylfaen"/>
      <w:b w:val="0"/>
      <w:bCs w:val="0"/>
      <w:i w:val="0"/>
      <w:iCs w:val="0"/>
      <w:smallCaps w:val="0"/>
      <w:strike w:val="0"/>
      <w:color w:val="000000"/>
      <w:spacing w:val="0"/>
      <w:w w:val="100"/>
      <w:position w:val="0"/>
      <w:sz w:val="15"/>
      <w:szCs w:val="15"/>
      <w:u w:val="none"/>
      <w:lang w:val="en-US"/>
    </w:rPr>
  </w:style>
  <w:style w:type="paragraph" w:customStyle="1" w:styleId="BreakAnalytic">
    <w:name w:val="BreakAnalytic"/>
    <w:basedOn w:val="Normal"/>
    <w:autoRedefine/>
    <w:uiPriority w:val="5"/>
    <w:qFormat/>
    <w:rsid w:val="00BC3B52"/>
    <w:pPr>
      <w:keepNext/>
      <w:keepLines/>
      <w:spacing w:before="40" w:after="0"/>
      <w:outlineLvl w:val="3"/>
    </w:pPr>
    <w:rPr>
      <w:rFonts w:eastAsia="DengXian Light" w:cs="Times New Roman"/>
      <w:b/>
      <w:iCs/>
      <w:color w:val="747474"/>
      <w:sz w:val="26"/>
      <w14:ligatures w14:val="standardContextual"/>
    </w:rPr>
  </w:style>
  <w:style w:type="paragraph" w:customStyle="1" w:styleId="BLOCK">
    <w:name w:val="BLOCK"/>
    <w:basedOn w:val="Heading3"/>
    <w:uiPriority w:val="5"/>
    <w:qFormat/>
    <w:rsid w:val="00BC3B52"/>
    <w:rPr>
      <w:rFonts w:cs="Calibri"/>
      <w:b w:val="0"/>
    </w:rPr>
  </w:style>
  <w:style w:type="character" w:customStyle="1" w:styleId="citation">
    <w:name w:val="citation"/>
    <w:basedOn w:val="DefaultParagraphFont"/>
    <w:rsid w:val="00BC3B52"/>
  </w:style>
  <w:style w:type="paragraph" w:customStyle="1" w:styleId="CardIndented">
    <w:name w:val="Card (Indented)"/>
    <w:basedOn w:val="Normal"/>
    <w:link w:val="CardIndentedChar"/>
    <w:qFormat/>
    <w:rsid w:val="00BC3B52"/>
    <w:pPr>
      <w:ind w:left="288"/>
    </w:pPr>
    <w:rPr>
      <w:rFonts w:eastAsia="BatangChe"/>
    </w:rPr>
  </w:style>
  <w:style w:type="character" w:customStyle="1" w:styleId="CardIndentedChar">
    <w:name w:val="Card (Indented) Char"/>
    <w:basedOn w:val="DefaultParagraphFont"/>
    <w:link w:val="CardIndented"/>
    <w:rsid w:val="00BC3B52"/>
    <w:rPr>
      <w:rFonts w:ascii="Calibri" w:eastAsia="BatangChe" w:hAnsi="Calibri" w:cs="Calibri"/>
      <w:kern w:val="0"/>
      <w:sz w:val="22"/>
      <w:szCs w:val="22"/>
      <w14:ligatures w14:val="none"/>
    </w:rPr>
  </w:style>
  <w:style w:type="paragraph" w:customStyle="1" w:styleId="texttext1fzle">
    <w:name w:val="text__text__1fzle"/>
    <w:basedOn w:val="Normal"/>
    <w:rsid w:val="00BC3B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BC3B52"/>
    <w:pPr>
      <w:spacing w:before="100" w:beforeAutospacing="1" w:after="100" w:afterAutospacing="1"/>
    </w:pPr>
    <w:rPr>
      <w:rFonts w:ascii="Times New Roman" w:eastAsia="Times New Roman" w:hAnsi="Times New Roman" w:cs="Times New Roman"/>
      <w:sz w:val="24"/>
      <w:szCs w:val="24"/>
    </w:rPr>
  </w:style>
  <w:style w:type="character" w:customStyle="1" w:styleId="person-popover">
    <w:name w:val="person-popover"/>
    <w:basedOn w:val="DefaultParagraphFont"/>
    <w:rsid w:val="00BC3B52"/>
  </w:style>
  <w:style w:type="paragraph" w:customStyle="1" w:styleId="messagelistitem050f9">
    <w:name w:val="messagelistitem__050f9"/>
    <w:basedOn w:val="Normal"/>
    <w:rsid w:val="00BC3B52"/>
    <w:pPr>
      <w:spacing w:before="100" w:beforeAutospacing="1" w:after="100" w:afterAutospacing="1"/>
    </w:pPr>
    <w:rPr>
      <w:rFonts w:ascii="Times New Roman" w:eastAsia="Times New Roman" w:hAnsi="Times New Roman" w:cs="Times New Roman"/>
      <w:sz w:val="24"/>
      <w:szCs w:val="24"/>
    </w:rPr>
  </w:style>
  <w:style w:type="character" w:customStyle="1" w:styleId="Style11pt">
    <w:name w:val="Style 11 pt"/>
    <w:basedOn w:val="DefaultParagraphFont"/>
    <w:rsid w:val="00BC3B52"/>
    <w:rPr>
      <w:sz w:val="20"/>
    </w:rPr>
  </w:style>
  <w:style w:type="character" w:customStyle="1" w:styleId="StyleStyleUnderline311pt">
    <w:name w:val="Style Style Underline3 + 11 pt"/>
    <w:basedOn w:val="DefaultParagraphFont"/>
    <w:rsid w:val="00BC3B52"/>
    <w:rPr>
      <w:sz w:val="20"/>
      <w:u w:val="single"/>
    </w:rPr>
  </w:style>
  <w:style w:type="paragraph" w:customStyle="1" w:styleId="cardbody">
    <w:name w:val="cardbody"/>
    <w:basedOn w:val="Normal"/>
    <w:rsid w:val="00BC3B52"/>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tyle9ptBoldUnderline">
    <w:name w:val="Style 9 pt Bold Underline"/>
    <w:rsid w:val="00BC3B52"/>
    <w:rPr>
      <w:b/>
      <w:bCs/>
      <w:sz w:val="20"/>
      <w:u w:val="single"/>
    </w:rPr>
  </w:style>
  <w:style w:type="character" w:customStyle="1" w:styleId="Style9ptUnderline">
    <w:name w:val="Style 9 pt Underline"/>
    <w:basedOn w:val="DefaultParagraphFont"/>
    <w:rsid w:val="00BC3B52"/>
    <w:rPr>
      <w:sz w:val="22"/>
      <w:u w:val="single"/>
    </w:rPr>
  </w:style>
  <w:style w:type="character" w:customStyle="1" w:styleId="SubtitleChar1">
    <w:name w:val="Subtitle Char1"/>
    <w:basedOn w:val="DefaultParagraphFont"/>
    <w:uiPriority w:val="11"/>
    <w:semiHidden/>
    <w:rsid w:val="00BC3B52"/>
    <w:rPr>
      <w:rFonts w:eastAsiaTheme="minorEastAsia"/>
      <w:color w:val="5A5A5A" w:themeColor="text1" w:themeTint="A5"/>
      <w:spacing w:val="15"/>
    </w:rPr>
  </w:style>
  <w:style w:type="character" w:customStyle="1" w:styleId="QuoteChar1">
    <w:name w:val="Quote Char1"/>
    <w:basedOn w:val="DefaultParagraphFont"/>
    <w:uiPriority w:val="29"/>
    <w:semiHidden/>
    <w:rsid w:val="00BC3B52"/>
    <w:rPr>
      <w:rFonts w:ascii="Calibri" w:hAnsi="Calibri" w:cs="Calibri"/>
      <w:i/>
      <w:iCs/>
      <w:color w:val="404040" w:themeColor="text1" w:themeTint="BF"/>
    </w:rPr>
  </w:style>
  <w:style w:type="character" w:customStyle="1" w:styleId="FootnoteTextChar1">
    <w:name w:val="Footnote Text Char1"/>
    <w:basedOn w:val="DefaultParagraphFont"/>
    <w:semiHidden/>
    <w:rsid w:val="00BC3B52"/>
    <w:rPr>
      <w:rFonts w:ascii="Calibri" w:hAnsi="Calibri" w:cs="Calibri"/>
      <w:sz w:val="20"/>
      <w:szCs w:val="20"/>
    </w:rPr>
  </w:style>
  <w:style w:type="character" w:customStyle="1" w:styleId="StyleUnderlineChar">
    <w:name w:val="Style Underline Char"/>
    <w:aliases w:val="Underline Char"/>
    <w:basedOn w:val="DefaultParagraphFont"/>
    <w:uiPriority w:val="7"/>
    <w:qFormat/>
    <w:rsid w:val="00BC3B52"/>
    <w:rPr>
      <w:u w:val="single"/>
    </w:rPr>
  </w:style>
  <w:style w:type="paragraph" w:customStyle="1" w:styleId="NoSpacing231">
    <w:name w:val="No Spacing231"/>
    <w:basedOn w:val="Heading1"/>
    <w:next w:val="NoSpacing"/>
    <w:autoRedefine/>
    <w:uiPriority w:val="99"/>
    <w:qFormat/>
    <w:rsid w:val="00BC3B52"/>
    <w:pPr>
      <w:keepNext w:val="0"/>
      <w:keepLines w:val="0"/>
      <w:pageBreakBefore w:val="0"/>
      <w:spacing w:before="0" w:line="254" w:lineRule="auto"/>
      <w:jc w:val="left"/>
      <w:outlineLvl w:val="9"/>
    </w:pPr>
    <w:rPr>
      <w:rFonts w:asciiTheme="minorHAnsi" w:eastAsiaTheme="minorHAnsi" w:hAnsiTheme="minorHAnsi" w:cstheme="minorBidi"/>
      <w:b w:val="0"/>
      <w:color w:val="467886" w:themeColor="hyperlink"/>
      <w:sz w:val="22"/>
      <w:szCs w:val="22"/>
      <w:u w:val="single"/>
    </w:rPr>
  </w:style>
  <w:style w:type="paragraph" w:customStyle="1" w:styleId="BOLD">
    <w:name w:val="BOLD"/>
    <w:basedOn w:val="Normal"/>
    <w:link w:val="BOLDChar"/>
    <w:uiPriority w:val="5"/>
    <w:qFormat/>
    <w:rsid w:val="00BC3B52"/>
    <w:rPr>
      <w:b/>
      <w:bCs/>
      <w:u w:val="single"/>
    </w:rPr>
  </w:style>
  <w:style w:type="character" w:customStyle="1" w:styleId="BOLDChar">
    <w:name w:val="BOLD Char"/>
    <w:basedOn w:val="DefaultParagraphFont"/>
    <w:link w:val="BOLD"/>
    <w:uiPriority w:val="5"/>
    <w:rsid w:val="00BC3B52"/>
    <w:rPr>
      <w:rFonts w:ascii="Calibri" w:hAnsi="Calibri" w:cs="Calibri"/>
      <w:b/>
      <w:bCs/>
      <w:kern w:val="0"/>
      <w:sz w:val="22"/>
      <w:szCs w:val="22"/>
      <w:u w:val="single"/>
      <w14:ligatures w14:val="none"/>
    </w:rPr>
  </w:style>
  <w:style w:type="paragraph" w:customStyle="1" w:styleId="AnalyticsSG">
    <w:name w:val="Analytics [SG]"/>
    <w:basedOn w:val="Normal"/>
    <w:link w:val="AnalyticsSGChar"/>
    <w:autoRedefine/>
    <w:qFormat/>
    <w:rsid w:val="00BC3B52"/>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BC3B52"/>
    <w:rPr>
      <w:rFonts w:ascii="Calibri" w:eastAsiaTheme="majorEastAsia" w:hAnsi="Calibri" w:cstheme="majorBidi"/>
      <w:b/>
      <w:iCs/>
      <w:kern w:val="0"/>
      <w:sz w:val="26"/>
      <w:szCs w:val="22"/>
      <w14:ligatures w14:val="none"/>
    </w:rPr>
  </w:style>
  <w:style w:type="numbering" w:customStyle="1" w:styleId="1ai1">
    <w:name w:val="1ai1"/>
    <w:rsid w:val="00BC3B52"/>
    <w:pPr>
      <w:numPr>
        <w:numId w:val="27"/>
      </w:numPr>
    </w:pPr>
  </w:style>
  <w:style w:type="numbering" w:customStyle="1" w:styleId="1ai0">
    <w:name w:val="1ai"/>
    <w:rsid w:val="00BC3B52"/>
    <w:pPr>
      <w:numPr>
        <w:numId w:val="28"/>
      </w:numPr>
    </w:pPr>
  </w:style>
  <w:style w:type="numbering" w:customStyle="1" w:styleId="1ai10">
    <w:name w:val="1ai10"/>
    <w:rsid w:val="00BC3B52"/>
  </w:style>
  <w:style w:type="numbering" w:customStyle="1" w:styleId="1ai00">
    <w:name w:val="1ai0"/>
    <w:rsid w:val="00BC3B52"/>
  </w:style>
  <w:style w:type="paragraph" w:customStyle="1" w:styleId="Indent">
    <w:name w:val="Indent"/>
    <w:basedOn w:val="Normal"/>
    <w:autoRedefine/>
    <w:qFormat/>
    <w:rsid w:val="00BC3B52"/>
    <w:pPr>
      <w:ind w:left="288"/>
    </w:pPr>
  </w:style>
  <w:style w:type="paragraph" w:customStyle="1" w:styleId="BoldBruh">
    <w:name w:val="Bold Bruh"/>
    <w:basedOn w:val="Normal"/>
    <w:link w:val="BoldBruhChar"/>
    <w:uiPriority w:val="5"/>
    <w:qFormat/>
    <w:rsid w:val="00BC3B52"/>
    <w:rPr>
      <w:b/>
      <w:bCs/>
      <w:u w:val="single"/>
    </w:rPr>
  </w:style>
  <w:style w:type="character" w:customStyle="1" w:styleId="BoldBruhChar">
    <w:name w:val="Bold Bruh Char"/>
    <w:basedOn w:val="DefaultParagraphFont"/>
    <w:link w:val="BoldBruh"/>
    <w:uiPriority w:val="5"/>
    <w:rsid w:val="00BC3B52"/>
    <w:rPr>
      <w:rFonts w:ascii="Calibri" w:hAnsi="Calibri" w:cs="Calibri"/>
      <w:b/>
      <w:bCs/>
      <w:kern w:val="0"/>
      <w:sz w:val="22"/>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nlinelibrary.wiley.com/doi/full/10.1111/anti.12659"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g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20047</Words>
  <Characters>114270</Characters>
  <Application>Microsoft Office Word</Application>
  <DocSecurity>4</DocSecurity>
  <Lines>952</Lines>
  <Paragraphs>268</Paragraphs>
  <ScaleCrop>false</ScaleCrop>
  <Company/>
  <LinksUpToDate>false</LinksUpToDate>
  <CharactersWithSpaces>134049</CharactersWithSpaces>
  <SharedDoc>false</SharedDoc>
  <HLinks>
    <vt:vector size="6" baseType="variant">
      <vt:variant>
        <vt:i4>2883680</vt:i4>
      </vt:variant>
      <vt:variant>
        <vt:i4>0</vt:i4>
      </vt:variant>
      <vt:variant>
        <vt:i4>0</vt:i4>
      </vt:variant>
      <vt:variant>
        <vt:i4>5</vt:i4>
      </vt:variant>
      <vt:variant>
        <vt:lpwstr>https://onlinelibrary.wiley.com/doi/full/10.1111/anti.12659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Duggal, Jay</dc:creator>
  <cp:keywords/>
  <dc:description/>
  <cp:lastModifiedBy>Duggal, Jay</cp:lastModifiedBy>
  <cp:revision>6</cp:revision>
  <dcterms:created xsi:type="dcterms:W3CDTF">2025-09-27T15:09:00Z</dcterms:created>
  <dcterms:modified xsi:type="dcterms:W3CDTF">2025-09-27T12:29:00Z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1079dbdd-37f6-4be4-ab63-adf8b543ff12</vt:lpwstr>
  </property>
</Properties>
</file>