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97012A3" w:rsidR="007834DF" w:rsidRDefault="00B31128" w:rsidP="00B31128">
      <w:pPr>
        <w:pStyle w:val="Heading1"/>
      </w:pPr>
      <w:r>
        <w:t>1NC</w:t>
      </w:r>
    </w:p>
    <w:p w14:paraId="505FE48A" w14:textId="77777777" w:rsidR="00FB53AB" w:rsidRDefault="00FB53AB" w:rsidP="00FB53AB">
      <w:pPr>
        <w:pStyle w:val="Heading2"/>
      </w:pPr>
      <w:r>
        <w:t>OFF</w:t>
      </w:r>
    </w:p>
    <w:p w14:paraId="09CF58D4" w14:textId="77777777" w:rsidR="00FB53AB" w:rsidRPr="00122188" w:rsidRDefault="00FB53AB" w:rsidP="00FB53AB">
      <w:pPr>
        <w:pStyle w:val="Heading3"/>
      </w:pPr>
      <w:r>
        <w:t>K</w:t>
      </w:r>
    </w:p>
    <w:p w14:paraId="728F768F" w14:textId="77777777" w:rsidR="00FB53AB" w:rsidRPr="00912909" w:rsidRDefault="00FB53AB" w:rsidP="00FB53AB">
      <w:pPr>
        <w:pStyle w:val="Heading4"/>
      </w:pPr>
      <w:r>
        <w:t xml:space="preserve">“Labor” success relies on </w:t>
      </w:r>
      <w:proofErr w:type="spellStart"/>
      <w:r>
        <w:rPr>
          <w:u w:val="single"/>
        </w:rPr>
        <w:t>disposession</w:t>
      </w:r>
      <w:proofErr w:type="spellEnd"/>
      <w:r>
        <w:t xml:space="preserve">. The logic of the </w:t>
      </w:r>
      <w:proofErr w:type="spellStart"/>
      <w:r>
        <w:t>aff</w:t>
      </w:r>
      <w:proofErr w:type="spellEnd"/>
      <w:r>
        <w:t xml:space="preserve"> strengthens bargaining power over the </w:t>
      </w:r>
      <w:r>
        <w:rPr>
          <w:u w:val="single"/>
        </w:rPr>
        <w:t>stolen wealth</w:t>
      </w:r>
      <w:r>
        <w:t xml:space="preserve"> of colonialism.</w:t>
      </w:r>
    </w:p>
    <w:p w14:paraId="04C438F9" w14:textId="77777777" w:rsidR="00FB53AB" w:rsidRDefault="00FB53AB" w:rsidP="00FB53AB">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76CA6705" w14:textId="77777777" w:rsidR="00FB53AB" w:rsidRPr="00912909" w:rsidRDefault="00FB53AB" w:rsidP="00FB53AB">
      <w:pPr>
        <w:rPr>
          <w:sz w:val="16"/>
        </w:rPr>
      </w:pPr>
      <w:r w:rsidRPr="00912909">
        <w:rPr>
          <w:sz w:val="16"/>
        </w:rPr>
        <w:t>This critique is not only important in terms of understanding different forms of settler colonial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4DDF1E5B" w14:textId="77777777" w:rsidR="00FB53AB" w:rsidRPr="00912909" w:rsidRDefault="00FB53AB" w:rsidP="00FB53AB">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in particular in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039C6659" w14:textId="77777777" w:rsidR="00FB53AB" w:rsidRPr="00912909" w:rsidRDefault="00FB53AB" w:rsidP="00FB53AB">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AC2C75">
        <w:rPr>
          <w:rStyle w:val="StyleUnderline"/>
          <w:highlight w:val="cyan"/>
        </w:rPr>
        <w:t>made</w:t>
      </w:r>
      <w:r w:rsidRPr="00912909">
        <w:rPr>
          <w:rStyle w:val="StyleUnderline"/>
        </w:rPr>
        <w:t xml:space="preserve"> the existing variety of </w:t>
      </w:r>
      <w:proofErr w:type="spellStart"/>
      <w:r w:rsidRPr="00AC2C75">
        <w:rPr>
          <w:rStyle w:val="Emphasis"/>
          <w:highlight w:val="cyan"/>
        </w:rPr>
        <w:t>labour</w:t>
      </w:r>
      <w:proofErr w:type="spellEnd"/>
      <w:r w:rsidRPr="00AC2C75">
        <w:rPr>
          <w:rStyle w:val="Emphasis"/>
          <w:highlight w:val="cyan"/>
        </w:rPr>
        <w:t xml:space="preserve"> regimes</w:t>
      </w:r>
      <w:r w:rsidRPr="00AC2C75">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220F1D48" w14:textId="77777777" w:rsidR="00FB53AB" w:rsidRPr="00912909" w:rsidRDefault="00FB53AB" w:rsidP="00FB53AB">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38E3086E" w14:textId="77777777" w:rsidR="00FB53AB" w:rsidRPr="00912909" w:rsidRDefault="00FB53AB" w:rsidP="00FB53AB">
      <w:pPr>
        <w:rPr>
          <w:sz w:val="16"/>
        </w:rPr>
      </w:pPr>
      <w:r w:rsidRPr="00AC2C75">
        <w:rPr>
          <w:rStyle w:val="StyleUnderline"/>
          <w:highlight w:val="cyan"/>
        </w:rPr>
        <w:t xml:space="preserve">The </w:t>
      </w:r>
      <w:r w:rsidRPr="00AC2C75">
        <w:rPr>
          <w:rStyle w:val="Emphasis"/>
          <w:highlight w:val="cyan"/>
        </w:rPr>
        <w:t xml:space="preserve">question of </w:t>
      </w:r>
      <w:proofErr w:type="spellStart"/>
      <w:r w:rsidRPr="00AC2C75">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proofErr w:type="spellStart"/>
      <w:r w:rsidRPr="00AC2C75">
        <w:rPr>
          <w:rStyle w:val="Emphasis"/>
          <w:highlight w:val="cyan"/>
        </w:rPr>
        <w:t>labour</w:t>
      </w:r>
      <w:proofErr w:type="spellEnd"/>
      <w:r w:rsidRPr="00AC2C75">
        <w:rPr>
          <w:rStyle w:val="Emphasis"/>
          <w:highlight w:val="cyan"/>
        </w:rPr>
        <w:t xml:space="preserve">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 xml:space="preserve">white </w:t>
      </w:r>
      <w:proofErr w:type="gramStart"/>
      <w:r w:rsidRPr="00AC2C75">
        <w:rPr>
          <w:rStyle w:val="StyleUnderline"/>
          <w:highlight w:val="cyan"/>
        </w:rPr>
        <w:t>working class</w:t>
      </w:r>
      <w:proofErr w:type="gramEnd"/>
      <w:r w:rsidRPr="00AC2C75">
        <w:rPr>
          <w:rStyle w:val="StyleUnderline"/>
          <w:highlight w:val="cyan"/>
        </w:rPr>
        <w:t xml:space="preserve"> movements</w:t>
      </w:r>
      <w:r w:rsidRPr="00912909">
        <w:rPr>
          <w:rStyle w:val="StyleUnderline"/>
        </w:rPr>
        <w:t xml:space="preserve"> across the settler colonial world </w:t>
      </w:r>
      <w:proofErr w:type="spellStart"/>
      <w:r w:rsidRPr="00AC2C75">
        <w:rPr>
          <w:rStyle w:val="Emphasis"/>
          <w:highlight w:val="cyan"/>
        </w:rPr>
        <w:t>organised</w:t>
      </w:r>
      <w:proofErr w:type="spellEnd"/>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proofErr w:type="spellStart"/>
      <w:r w:rsidRPr="00AC2C75">
        <w:rPr>
          <w:rStyle w:val="Emphasis"/>
          <w:highlight w:val="cyan"/>
        </w:rPr>
        <w:t>racialised</w:t>
      </w:r>
      <w:proofErr w:type="spellEnd"/>
      <w:r w:rsidRPr="00AC2C75">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78C7436B" w14:textId="77777777" w:rsidR="00FB53AB" w:rsidRPr="00912909" w:rsidRDefault="00FB53AB" w:rsidP="00FB53AB">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 xml:space="preserve">white workers </w:t>
      </w:r>
      <w:proofErr w:type="spellStart"/>
      <w:r w:rsidRPr="00AC2C75">
        <w:rPr>
          <w:rStyle w:val="StyleUnderline"/>
          <w:highlight w:val="cyan"/>
        </w:rPr>
        <w:t>organised</w:t>
      </w:r>
      <w:proofErr w:type="spellEnd"/>
      <w:r w:rsidRPr="00AC2C75">
        <w:rPr>
          <w:rStyle w:val="StyleUnderline"/>
          <w:highlight w:val="cyan"/>
        </w:rPr>
        <w:t xml:space="preserve">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on the basis of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0F724973" w14:textId="77777777" w:rsidR="00FB53AB" w:rsidRPr="00912909" w:rsidRDefault="00FB53AB" w:rsidP="00FB53AB">
      <w:pPr>
        <w:rPr>
          <w:sz w:val="16"/>
        </w:rPr>
      </w:pPr>
      <w:r w:rsidRPr="00AC2C75">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AC2C75">
        <w:rPr>
          <w:rStyle w:val="Emphasis"/>
          <w:highlight w:val="cyan"/>
        </w:rPr>
        <w:t>Palestine</w:t>
      </w:r>
      <w:r w:rsidRPr="00912909">
        <w:rPr>
          <w:sz w:val="16"/>
        </w:rPr>
        <w:t xml:space="preserve">, </w:t>
      </w:r>
      <w:r w:rsidRPr="00AC2C75">
        <w:rPr>
          <w:rStyle w:val="StyleUnderline"/>
          <w:highlight w:val="cyan"/>
        </w:rPr>
        <w:t xml:space="preserve">the </w:t>
      </w:r>
      <w:proofErr w:type="spellStart"/>
      <w:r w:rsidRPr="00AC2C75">
        <w:rPr>
          <w:rStyle w:val="StyleUnderline"/>
          <w:highlight w:val="cyan"/>
        </w:rPr>
        <w:t>labour</w:t>
      </w:r>
      <w:proofErr w:type="spellEnd"/>
      <w:r w:rsidRPr="00AC2C75">
        <w:rPr>
          <w:rStyle w:val="StyleUnderline"/>
          <w:highlight w:val="cyan"/>
        </w:rPr>
        <w:t xml:space="preserve">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2E7871B5" w14:textId="77777777" w:rsidR="00FB53AB" w:rsidRPr="00912909" w:rsidRDefault="00FB53AB" w:rsidP="00FB53AB">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5DAEF7AE" w14:textId="77777777" w:rsidR="00FB53AB" w:rsidRPr="00912909" w:rsidRDefault="00FB53AB" w:rsidP="00FB53AB">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1C60C0A1" w14:textId="77777777" w:rsidR="00FB53AB" w:rsidRDefault="00FB53AB" w:rsidP="00FB53AB">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46CAA1FA" w14:textId="77777777" w:rsidR="00FB53AB" w:rsidRPr="0013337F" w:rsidRDefault="00FB53AB" w:rsidP="00FB53AB">
      <w:pPr>
        <w:pStyle w:val="Heading4"/>
      </w:pPr>
      <w:r>
        <w:t xml:space="preserve"> Reforming the </w:t>
      </w:r>
      <w:r>
        <w:rPr>
          <w:u w:val="single"/>
        </w:rPr>
        <w:t>administrative state</w:t>
      </w:r>
      <w:r>
        <w:t xml:space="preserve"> extends a </w:t>
      </w:r>
      <w:r>
        <w:rPr>
          <w:u w:val="single"/>
        </w:rPr>
        <w:t>violent history</w:t>
      </w:r>
      <w:r>
        <w:t xml:space="preserve"> of </w:t>
      </w:r>
      <w:r>
        <w:rPr>
          <w:u w:val="single"/>
        </w:rPr>
        <w:t>settler colonialism</w:t>
      </w:r>
      <w:r>
        <w:t>.</w:t>
      </w:r>
    </w:p>
    <w:p w14:paraId="66B4C437" w14:textId="77777777" w:rsidR="00FB53AB" w:rsidRPr="003F1B47" w:rsidRDefault="00FB53AB" w:rsidP="00FB53AB">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3FD86E5D" w14:textId="77777777" w:rsidR="00FB53AB" w:rsidRPr="00293203" w:rsidRDefault="00FB53AB" w:rsidP="00FB53AB">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6D0EAD57" w14:textId="77777777" w:rsidR="00FB53AB" w:rsidRPr="00293203" w:rsidRDefault="00FB53AB" w:rsidP="00FB53AB">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671CCE5A" w14:textId="77777777" w:rsidR="00FB53AB" w:rsidRPr="00293203" w:rsidRDefault="00FB53AB" w:rsidP="00FB53AB">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t>
      </w:r>
      <w:proofErr w:type="gramStart"/>
      <w:r w:rsidRPr="00293203">
        <w:rPr>
          <w:sz w:val="16"/>
        </w:rPr>
        <w:t>wholly-elected</w:t>
      </w:r>
      <w:proofErr w:type="gramEnd"/>
      <w:r w:rsidRPr="00293203">
        <w:rPr>
          <w:sz w:val="16"/>
        </w:rPr>
        <w:t xml:space="preserve">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5725342D" w14:textId="77777777" w:rsidR="00FB53AB" w:rsidRPr="00293203" w:rsidRDefault="00FB53AB" w:rsidP="00FB53AB">
      <w:pPr>
        <w:rPr>
          <w:sz w:val="16"/>
        </w:rPr>
      </w:pPr>
      <w:r w:rsidRPr="00293203">
        <w:rPr>
          <w:sz w:val="16"/>
        </w:rPr>
        <w:t>ADMINISTRATIVE HISTORY, SETTLER COLONIALISM, AND THE ARCHIVE</w:t>
      </w:r>
    </w:p>
    <w:p w14:paraId="494F8840" w14:textId="77777777" w:rsidR="00FB53AB" w:rsidRPr="00293203" w:rsidRDefault="00FB53AB" w:rsidP="00FB53AB">
      <w:pPr>
        <w:rPr>
          <w:sz w:val="16"/>
        </w:rPr>
      </w:pPr>
      <w:r w:rsidRPr="00293203">
        <w:rPr>
          <w:sz w:val="16"/>
        </w:rPr>
        <w:t xml:space="preserve">This article relies on the tools of administrative history and settler colonial theory to analyze the structures, processes, and actors that enabled the transfer of the GNWT. </w:t>
      </w:r>
      <w:proofErr w:type="spellStart"/>
      <w:r w:rsidRPr="00293203">
        <w:rPr>
          <w:sz w:val="16"/>
        </w:rPr>
        <w:t>Raadschelders</w:t>
      </w:r>
      <w:proofErr w:type="spellEnd"/>
      <w:r w:rsidRPr="00293203">
        <w:rPr>
          <w:sz w:val="16"/>
        </w:rPr>
        <w:t xml:space="preserve">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0B2ADA4B" w14:textId="77777777" w:rsidR="00FB53AB" w:rsidRPr="00293203" w:rsidRDefault="00FB53AB" w:rsidP="00FB53AB">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w:t>
      </w:r>
      <w:proofErr w:type="spellStart"/>
      <w:r w:rsidRPr="00293203">
        <w:rPr>
          <w:sz w:val="16"/>
        </w:rPr>
        <w:t>Slyomovics</w:t>
      </w:r>
      <w:proofErr w:type="spellEnd"/>
      <w:r w:rsidRPr="00293203">
        <w:rPr>
          <w:sz w:val="16"/>
        </w:rPr>
        <w:t xml:space="preserve">,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62341F">
        <w:rPr>
          <w:rStyle w:val="StyleUnderline"/>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w:t>
      </w:r>
      <w:proofErr w:type="spellStart"/>
      <w:r w:rsidRPr="00293203">
        <w:rPr>
          <w:sz w:val="16"/>
        </w:rPr>
        <w:t>supressed</w:t>
      </w:r>
      <w:proofErr w:type="spellEnd"/>
      <w:r w:rsidRPr="00293203">
        <w:rPr>
          <w:sz w:val="16"/>
        </w:rPr>
        <w:t>; and new Western systems were imposed upon their lands.</w:t>
      </w:r>
    </w:p>
    <w:p w14:paraId="060516F6" w14:textId="77777777" w:rsidR="00FB53AB" w:rsidRPr="00293203" w:rsidRDefault="00FB53AB" w:rsidP="00FB53AB">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w:t>
      </w:r>
      <w:proofErr w:type="spellStart"/>
      <w:r w:rsidRPr="00293203">
        <w:rPr>
          <w:sz w:val="16"/>
        </w:rPr>
        <w:t>Kulchyski</w:t>
      </w:r>
      <w:proofErr w:type="spellEnd"/>
      <w:r w:rsidRPr="00293203">
        <w:rPr>
          <w:sz w:val="16"/>
        </w:rPr>
        <w:t xml:space="preserve"> (2005). Yellowknife sits on the traditional territories of the Yellowknives Dene and </w:t>
      </w:r>
      <w:proofErr w:type="spellStart"/>
      <w:r w:rsidRPr="00293203">
        <w:rPr>
          <w:sz w:val="16"/>
        </w:rPr>
        <w:t>Tłı̨chǫ</w:t>
      </w:r>
      <w:proofErr w:type="spellEnd"/>
      <w:r w:rsidRPr="00293203">
        <w:rPr>
          <w:sz w:val="16"/>
        </w:rPr>
        <w:t xml:space="preserve">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w:t>
      </w:r>
      <w:proofErr w:type="spellStart"/>
      <w:r w:rsidRPr="00293203">
        <w:rPr>
          <w:sz w:val="16"/>
        </w:rPr>
        <w:t>centre</w:t>
      </w:r>
      <w:proofErr w:type="spellEnd"/>
      <w:r w:rsidRPr="00293203">
        <w:rPr>
          <w:sz w:val="16"/>
        </w:rPr>
        <w:t xml:space="preserv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w:t>
      </w:r>
      <w:proofErr w:type="spellStart"/>
      <w:r w:rsidRPr="00165041">
        <w:rPr>
          <w:rStyle w:val="StyleUnderline"/>
        </w:rPr>
        <w:t>centred</w:t>
      </w:r>
      <w:proofErr w:type="spellEnd"/>
      <w:r w:rsidRPr="00165041">
        <w:rPr>
          <w:rStyle w:val="StyleUnderline"/>
        </w:rPr>
        <w:t xml:space="preserve">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0C4E9930" w14:textId="77777777" w:rsidR="00FB53AB" w:rsidRPr="00293203" w:rsidRDefault="00FB53AB" w:rsidP="00FB53AB">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w:t>
      </w:r>
      <w:proofErr w:type="spellStart"/>
      <w:r w:rsidRPr="00293203">
        <w:rPr>
          <w:sz w:val="16"/>
        </w:rPr>
        <w:t>Nadasdy</w:t>
      </w:r>
      <w:proofErr w:type="spellEnd"/>
      <w:r w:rsidRPr="00293203">
        <w:rPr>
          <w:sz w:val="16"/>
        </w:rPr>
        <w:t xml:space="preserve">,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3E57744B" w14:textId="77777777" w:rsidR="00FB53AB" w:rsidRPr="00293203" w:rsidRDefault="00FB53AB" w:rsidP="00FB53AB">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3C154161" w14:textId="77777777" w:rsidR="00FB53AB" w:rsidRPr="00293203" w:rsidRDefault="00FB53AB" w:rsidP="00FB53AB">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w:t>
      </w:r>
      <w:proofErr w:type="spellStart"/>
      <w:r w:rsidRPr="00293203">
        <w:rPr>
          <w:sz w:val="16"/>
        </w:rPr>
        <w:t>Irlbacher</w:t>
      </w:r>
      <w:proofErr w:type="spellEnd"/>
      <w:r w:rsidRPr="00293203">
        <w:rPr>
          <w:sz w:val="16"/>
        </w:rPr>
        <w:t xml:space="preserve">-Fox, 2009; </w:t>
      </w:r>
      <w:proofErr w:type="spellStart"/>
      <w:r w:rsidRPr="00293203">
        <w:rPr>
          <w:sz w:val="16"/>
        </w:rPr>
        <w:t>Nadasdy</w:t>
      </w:r>
      <w:proofErr w:type="spellEnd"/>
      <w:r w:rsidRPr="00293203">
        <w:rPr>
          <w:sz w:val="16"/>
        </w:rPr>
        <w:t xml:space="preserve">,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w:t>
      </w:r>
      <w:proofErr w:type="spellStart"/>
      <w:r w:rsidRPr="00293203">
        <w:rPr>
          <w:sz w:val="16"/>
        </w:rPr>
        <w:t>Loukacheva</w:t>
      </w:r>
      <w:proofErr w:type="spellEnd"/>
      <w:r w:rsidRPr="00293203">
        <w:rPr>
          <w:sz w:val="16"/>
        </w:rPr>
        <w:t>, 2007).</w:t>
      </w:r>
    </w:p>
    <w:p w14:paraId="167A01CE" w14:textId="77777777" w:rsidR="00FB53AB" w:rsidRPr="00293203" w:rsidRDefault="00FB53AB" w:rsidP="00FB53AB">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61A3EDF6" w14:textId="77777777" w:rsidR="00FB53AB" w:rsidRPr="00293203" w:rsidRDefault="00FB53AB" w:rsidP="00FB53AB">
      <w:pPr>
        <w:rPr>
          <w:sz w:val="16"/>
        </w:rPr>
      </w:pPr>
      <w:r w:rsidRPr="00293203">
        <w:rPr>
          <w:sz w:val="16"/>
        </w:rPr>
        <w:t>Archival research and Indigenous voices</w:t>
      </w:r>
    </w:p>
    <w:p w14:paraId="68ECE40F" w14:textId="77777777" w:rsidR="00FB53AB" w:rsidRPr="00293203" w:rsidRDefault="00FB53AB" w:rsidP="00FB53AB">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62F610A7" w14:textId="77777777" w:rsidR="00FB53AB" w:rsidRPr="00293203" w:rsidRDefault="00FB53AB" w:rsidP="00FB53AB">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w:t>
      </w:r>
      <w:proofErr w:type="spellStart"/>
      <w:r w:rsidRPr="00293203">
        <w:rPr>
          <w:sz w:val="16"/>
        </w:rPr>
        <w:t>centred</w:t>
      </w:r>
      <w:proofErr w:type="spellEnd"/>
      <w:r w:rsidRPr="00293203">
        <w:rPr>
          <w:sz w:val="16"/>
        </w:rPr>
        <w:t xml:space="preserve"> accounts of the period under study, such as acts of resistance and the political discourses of Indigenous leaders and peoples, are only preserved in passing within the records of the GNWT and through the perspective of non-Indigenous actors.</w:t>
      </w:r>
    </w:p>
    <w:p w14:paraId="14E9C484" w14:textId="77777777" w:rsidR="00FB53AB" w:rsidRPr="00293203" w:rsidRDefault="00FB53AB" w:rsidP="00FB53AB">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w:t>
      </w:r>
      <w:proofErr w:type="spellStart"/>
      <w:r w:rsidRPr="00293203">
        <w:rPr>
          <w:sz w:val="16"/>
        </w:rPr>
        <w:t>councillors</w:t>
      </w:r>
      <w:proofErr w:type="spellEnd"/>
      <w:r w:rsidRPr="00293203">
        <w:rPr>
          <w:sz w:val="16"/>
        </w:rPr>
        <w:t xml:space="preserve">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6724BA5E" w14:textId="77777777" w:rsidR="00FB53AB" w:rsidRPr="00293203" w:rsidRDefault="00FB53AB" w:rsidP="00FB53AB">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070E8DC1" w14:textId="77777777" w:rsidR="00FB53AB" w:rsidRPr="00293203" w:rsidRDefault="00FB53AB" w:rsidP="00FB53AB">
      <w:pPr>
        <w:rPr>
          <w:sz w:val="16"/>
        </w:rPr>
      </w:pPr>
      <w:r w:rsidRPr="00293203">
        <w:rPr>
          <w:sz w:val="16"/>
        </w:rPr>
        <w:t>&lt;&lt;TEXT CONDENSED, NONE OMITTED&gt;&gt;</w:t>
      </w:r>
    </w:p>
    <w:p w14:paraId="5460E447" w14:textId="77777777" w:rsidR="00FB53AB" w:rsidRPr="00CC03D3" w:rsidRDefault="00FB53AB" w:rsidP="00FB53AB">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w:t>
      </w:r>
      <w:proofErr w:type="gramStart"/>
      <w:r w:rsidRPr="00CC03D3">
        <w:rPr>
          <w:sz w:val="8"/>
        </w:rPr>
        <w:t>personnel, and</w:t>
      </w:r>
      <w:proofErr w:type="gramEnd"/>
      <w:r w:rsidRPr="00CC03D3">
        <w:rPr>
          <w:sz w:val="8"/>
        </w:rPr>
        <w:t xml:space="preserve">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w:t>
      </w:r>
      <w:proofErr w:type="spellStart"/>
      <w:r w:rsidRPr="00CC03D3">
        <w:rPr>
          <w:sz w:val="8"/>
        </w:rPr>
        <w:t>councillors</w:t>
      </w:r>
      <w:proofErr w:type="spellEnd"/>
      <w:r w:rsidRPr="00CC03D3">
        <w:rPr>
          <w:sz w:val="8"/>
        </w:rPr>
        <w:t xml:space="preserve">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w:t>
      </w:r>
      <w:proofErr w:type="spellStart"/>
      <w:r w:rsidRPr="00CC03D3">
        <w:rPr>
          <w:sz w:val="8"/>
        </w:rPr>
        <w:t>Sivertz</w:t>
      </w:r>
      <w:proofErr w:type="spellEnd"/>
      <w:r w:rsidRPr="00CC03D3">
        <w:rPr>
          <w:sz w:val="8"/>
        </w:rPr>
        <w:t xml:space="preserve"> and the Territorial Council's relationship with departmental officials became increasingly strained. In a speech recalling this period, John H. Parker (1996) noted that: </w:t>
      </w:r>
      <w:proofErr w:type="spellStart"/>
      <w:r w:rsidRPr="00CC03D3">
        <w:rPr>
          <w:sz w:val="8"/>
        </w:rPr>
        <w:t>Sivertz</w:t>
      </w:r>
      <w:proofErr w:type="spellEnd"/>
      <w:r w:rsidRPr="00CC03D3">
        <w:rPr>
          <w:sz w:val="8"/>
        </w:rPr>
        <w:t xml:space="preserve"> had a different alignment with the Council than had been the case previously. When the Commissioner had also been the Deputy Minister of the northern department, his ties and allegiance were naturally federally oriented, whereas Mr. </w:t>
      </w:r>
      <w:proofErr w:type="spellStart"/>
      <w:r w:rsidRPr="00CC03D3">
        <w:rPr>
          <w:sz w:val="8"/>
        </w:rPr>
        <w:t>Sivertz</w:t>
      </w:r>
      <w:proofErr w:type="spellEnd"/>
      <w:r w:rsidRPr="00CC03D3">
        <w:rPr>
          <w:sz w:val="8"/>
        </w:rPr>
        <w:t xml:space="preserve">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w:t>
      </w:r>
      <w:proofErr w:type="spellStart"/>
      <w:r w:rsidRPr="00CC03D3">
        <w:rPr>
          <w:sz w:val="8"/>
        </w:rPr>
        <w:t>Sivertz</w:t>
      </w:r>
      <w:proofErr w:type="spellEnd"/>
      <w:r w:rsidRPr="00CC03D3">
        <w:rPr>
          <w:sz w:val="8"/>
        </w:rPr>
        <w:t xml:space="preserve"> and Deputy Minister Côté. The public and archival record reveals that they did not care for each other. Indeed, in letters to Prime Minister Pearson and to members of the Territorial Council, </w:t>
      </w:r>
      <w:proofErr w:type="spellStart"/>
      <w:r w:rsidRPr="00CC03D3">
        <w:rPr>
          <w:sz w:val="8"/>
        </w:rPr>
        <w:t>Sivertz</w:t>
      </w:r>
      <w:proofErr w:type="spellEnd"/>
      <w:r w:rsidRPr="00CC03D3">
        <w:rPr>
          <w:sz w:val="8"/>
        </w:rPr>
        <w:t xml:space="preserve">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w:t>
      </w:r>
      <w:proofErr w:type="spellStart"/>
      <w:r w:rsidRPr="00CC03D3">
        <w:rPr>
          <w:sz w:val="8"/>
        </w:rPr>
        <w:t>councillors</w:t>
      </w:r>
      <w:proofErr w:type="spellEnd"/>
      <w:r w:rsidRPr="00CC03D3">
        <w:rPr>
          <w:sz w:val="8"/>
        </w:rPr>
        <w:t xml:space="preserve">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w:t>
      </w:r>
      <w:proofErr w:type="spellStart"/>
      <w:r w:rsidRPr="00CC03D3">
        <w:rPr>
          <w:sz w:val="8"/>
        </w:rPr>
        <w:t>neighbour</w:t>
      </w:r>
      <w:proofErr w:type="spellEnd"/>
      <w:r w:rsidRPr="00CC03D3">
        <w:rPr>
          <w:sz w:val="8"/>
        </w:rPr>
        <w:t>, Greenland. In fact, the 1950 Danish Royal Commission on Greenland was an important driver of policy innovation within DNANR in considering alternative governance structures for the territories (</w:t>
      </w:r>
      <w:proofErr w:type="spellStart"/>
      <w:r w:rsidRPr="00CC03D3">
        <w:rPr>
          <w:sz w:val="8"/>
        </w:rPr>
        <w:t>Loukacheva</w:t>
      </w:r>
      <w:proofErr w:type="spellEnd"/>
      <w:r w:rsidRPr="00CC03D3">
        <w:rPr>
          <w:sz w:val="8"/>
        </w:rPr>
        <w:t xml:space="preserve">, 2007). Commissioner </w:t>
      </w:r>
      <w:proofErr w:type="spellStart"/>
      <w:r w:rsidRPr="00CC03D3">
        <w:rPr>
          <w:sz w:val="8"/>
        </w:rPr>
        <w:t>Sivertz</w:t>
      </w:r>
      <w:proofErr w:type="spellEnd"/>
      <w:r w:rsidRPr="00CC03D3">
        <w:rPr>
          <w:sz w:val="8"/>
        </w:rPr>
        <w:t xml:space="preserve">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w:t>
      </w:r>
      <w:proofErr w:type="spellStart"/>
      <w:r w:rsidRPr="00CC03D3">
        <w:rPr>
          <w:sz w:val="8"/>
        </w:rPr>
        <w:t>Sivertz</w:t>
      </w:r>
      <w:proofErr w:type="spellEnd"/>
      <w:r w:rsidRPr="00CC03D3">
        <w:rPr>
          <w:sz w:val="8"/>
        </w:rPr>
        <w:t xml:space="preserve">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w:t>
      </w:r>
      <w:proofErr w:type="spellStart"/>
      <w:r w:rsidRPr="00CC03D3">
        <w:rPr>
          <w:sz w:val="8"/>
        </w:rPr>
        <w:t>neighbours</w:t>
      </w:r>
      <w:proofErr w:type="spellEnd"/>
      <w:r w:rsidRPr="00CC03D3">
        <w:rPr>
          <w:sz w:val="8"/>
        </w:rPr>
        <w:t xml:space="preserve">, then you are saying, in effect, these people are so </w:t>
      </w:r>
      <w:proofErr w:type="gramStart"/>
      <w:r w:rsidRPr="00CC03D3">
        <w:rPr>
          <w:sz w:val="8"/>
        </w:rPr>
        <w:t>different</w:t>
      </w:r>
      <w:proofErr w:type="gramEnd"/>
      <w:r w:rsidRPr="00CC03D3">
        <w:rPr>
          <w:sz w:val="8"/>
        </w:rPr>
        <w:t xml:space="preserve">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w:t>
      </w:r>
      <w:proofErr w:type="spellStart"/>
      <w:r w:rsidRPr="00CC03D3">
        <w:rPr>
          <w:sz w:val="8"/>
        </w:rPr>
        <w:t>centred</w:t>
      </w:r>
      <w:proofErr w:type="spellEnd"/>
      <w:r w:rsidRPr="00CC03D3">
        <w:rPr>
          <w:sz w:val="8"/>
        </w:rPr>
        <w:t xml:space="preserve">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w:t>
      </w:r>
      <w:proofErr w:type="gramStart"/>
      <w:r w:rsidRPr="00CC03D3">
        <w:rPr>
          <w:sz w:val="8"/>
        </w:rPr>
        <w:t>1966</w:t>
      </w:r>
      <w:proofErr w:type="gramEnd"/>
      <w:r w:rsidRPr="00CC03D3">
        <w:rPr>
          <w:sz w:val="8"/>
        </w:rPr>
        <w:t xml:space="preserve">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w:t>
      </w:r>
      <w:proofErr w:type="gramStart"/>
      <w:r w:rsidRPr="00CC03D3">
        <w:rPr>
          <w:sz w:val="8"/>
        </w:rPr>
        <w:t>translators</w:t>
      </w:r>
      <w:proofErr w:type="gramEnd"/>
      <w:r w:rsidRPr="00CC03D3">
        <w:rPr>
          <w:sz w:val="8"/>
        </w:rPr>
        <w:t xml:space="preserve">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w:t>
      </w:r>
      <w:proofErr w:type="spellStart"/>
      <w:r w:rsidRPr="00CC03D3">
        <w:rPr>
          <w:sz w:val="8"/>
        </w:rPr>
        <w:t>Sivertz</w:t>
      </w:r>
      <w:proofErr w:type="spellEnd"/>
      <w:r w:rsidRPr="00CC03D3">
        <w:rPr>
          <w:sz w:val="8"/>
        </w:rPr>
        <w:t xml:space="preserve">. Côté asked the Minister for permission to establish a task force of senior public servants to work on the transition full-time. One additional meeting was held on December 29, </w:t>
      </w:r>
      <w:proofErr w:type="gramStart"/>
      <w:r w:rsidRPr="00CC03D3">
        <w:rPr>
          <w:sz w:val="8"/>
        </w:rPr>
        <w:t>1966</w:t>
      </w:r>
      <w:proofErr w:type="gramEnd"/>
      <w:r w:rsidRPr="00CC03D3">
        <w:rPr>
          <w:sz w:val="8"/>
        </w:rPr>
        <w:t xml:space="preserve">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w:t>
      </w:r>
      <w:proofErr w:type="spellStart"/>
      <w:r w:rsidRPr="00CC03D3">
        <w:rPr>
          <w:sz w:val="8"/>
        </w:rPr>
        <w:t>centre</w:t>
      </w:r>
      <w:proofErr w:type="spellEnd"/>
      <w:r w:rsidRPr="00CC03D3">
        <w:rPr>
          <w:sz w:val="8"/>
        </w:rPr>
        <w:t xml:space="preserv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w:t>
      </w:r>
      <w:proofErr w:type="spellStart"/>
      <w:r w:rsidRPr="00CC03D3">
        <w:rPr>
          <w:sz w:val="8"/>
        </w:rPr>
        <w:t>centre</w:t>
      </w:r>
      <w:proofErr w:type="spellEnd"/>
      <w:r w:rsidRPr="00CC03D3">
        <w:rPr>
          <w:sz w:val="8"/>
        </w:rPr>
        <w:t xml:space="preserve"> of three mines and had a relatively large independent private sector. It was located on the north shore of Great Slave Lake and, of the choices, was the closest to the geographic </w:t>
      </w:r>
      <w:proofErr w:type="spellStart"/>
      <w:r w:rsidRPr="00CC03D3">
        <w:rPr>
          <w:sz w:val="8"/>
        </w:rPr>
        <w:t>centre</w:t>
      </w:r>
      <w:proofErr w:type="spellEnd"/>
      <w:r w:rsidRPr="00CC03D3">
        <w:rPr>
          <w:sz w:val="8"/>
        </w:rPr>
        <w:t xml:space="preserv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w:t>
      </w:r>
      <w:proofErr w:type="spellStart"/>
      <w:r w:rsidRPr="00CC03D3">
        <w:rPr>
          <w:sz w:val="8"/>
        </w:rPr>
        <w:t>councillors</w:t>
      </w:r>
      <w:proofErr w:type="spellEnd"/>
      <w:r w:rsidRPr="00CC03D3">
        <w:rPr>
          <w:sz w:val="8"/>
        </w:rPr>
        <w:t xml:space="preserve"> and Commissioner Sivertz. The Commissioner traditionally sent a “Tuesday Letter” to territorial </w:t>
      </w:r>
      <w:proofErr w:type="spellStart"/>
      <w:r w:rsidRPr="00CC03D3">
        <w:rPr>
          <w:sz w:val="8"/>
        </w:rPr>
        <w:t>councillors</w:t>
      </w:r>
      <w:proofErr w:type="spellEnd"/>
      <w:r w:rsidRPr="00CC03D3">
        <w:rPr>
          <w:sz w:val="8"/>
        </w:rPr>
        <w:t xml:space="preserve"> to keep them informed about administrative decisions and other work undertaken by the department. On December 13, 1966, in his final Tuesday Letter before retiring, </w:t>
      </w:r>
      <w:proofErr w:type="spellStart"/>
      <w:r w:rsidRPr="00CC03D3">
        <w:rPr>
          <w:sz w:val="8"/>
        </w:rPr>
        <w:t>Sivertz</w:t>
      </w:r>
      <w:proofErr w:type="spellEnd"/>
      <w:r w:rsidRPr="00CC03D3">
        <w:rPr>
          <w:sz w:val="8"/>
        </w:rPr>
        <w:t xml:space="preserve"> shared his opinion of the Department and its progress in addressing the recommendations of the Carrothers Report with </w:t>
      </w:r>
      <w:proofErr w:type="spellStart"/>
      <w:r w:rsidRPr="00CC03D3">
        <w:rPr>
          <w:sz w:val="8"/>
        </w:rPr>
        <w:t>councillors</w:t>
      </w:r>
      <w:proofErr w:type="spellEnd"/>
      <w:r w:rsidRPr="00CC03D3">
        <w:rPr>
          <w:sz w:val="8"/>
        </w:rPr>
        <w:t xml:space="preserve">. In calling out the Deputy Minister, he warned that territorial </w:t>
      </w:r>
      <w:proofErr w:type="spellStart"/>
      <w:r w:rsidRPr="00CC03D3">
        <w:rPr>
          <w:sz w:val="8"/>
        </w:rPr>
        <w:t>councillors</w:t>
      </w:r>
      <w:proofErr w:type="spellEnd"/>
      <w:r w:rsidRPr="00CC03D3">
        <w:rPr>
          <w:sz w:val="8"/>
        </w:rPr>
        <w:t xml:space="preserve">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w:t>
      </w:r>
      <w:proofErr w:type="spellStart"/>
      <w:r w:rsidRPr="00CC03D3">
        <w:rPr>
          <w:sz w:val="8"/>
        </w:rPr>
        <w:t>Sivertz</w:t>
      </w:r>
      <w:proofErr w:type="spellEnd"/>
      <w:r w:rsidRPr="00CC03D3">
        <w:rPr>
          <w:sz w:val="8"/>
        </w:rPr>
        <w:t xml:space="preserve"> penned his Tuesday Letter. </w:t>
      </w:r>
      <w:proofErr w:type="spellStart"/>
      <w:r w:rsidRPr="00CC03D3">
        <w:rPr>
          <w:sz w:val="8"/>
        </w:rPr>
        <w:t>Sivertz's</w:t>
      </w:r>
      <w:proofErr w:type="spellEnd"/>
      <w:r w:rsidRPr="00CC03D3">
        <w:rPr>
          <w:sz w:val="8"/>
        </w:rPr>
        <w:t xml:space="preserve">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w:t>
      </w:r>
      <w:proofErr w:type="spellStart"/>
      <w:r w:rsidRPr="00CC03D3">
        <w:rPr>
          <w:sz w:val="8"/>
        </w:rPr>
        <w:t>Sivertz</w:t>
      </w:r>
      <w:proofErr w:type="spellEnd"/>
      <w:r w:rsidRPr="00CC03D3">
        <w:rPr>
          <w:sz w:val="8"/>
        </w:rPr>
        <w:t xml:space="preserve">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w:t>
      </w:r>
      <w:proofErr w:type="spellStart"/>
      <w:r w:rsidRPr="00CC03D3">
        <w:rPr>
          <w:sz w:val="8"/>
        </w:rPr>
        <w:t>Sivertz's</w:t>
      </w:r>
      <w:proofErr w:type="spellEnd"/>
      <w:r w:rsidRPr="00CC03D3">
        <w:rPr>
          <w:sz w:val="8"/>
        </w:rPr>
        <w:t xml:space="preserve">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w:t>
      </w:r>
      <w:proofErr w:type="spellStart"/>
      <w:r w:rsidRPr="00CC03D3">
        <w:rPr>
          <w:sz w:val="8"/>
        </w:rPr>
        <w:t>centre</w:t>
      </w:r>
      <w:proofErr w:type="spellEnd"/>
      <w:r w:rsidRPr="00CC03D3">
        <w:rPr>
          <w:sz w:val="8"/>
        </w:rPr>
        <w:t xml:space="preserve"> of the Northwest Territories” (Canada, 1967: 6). Cabinet approved the plan. In a hand-written note on Laing's letter to </w:t>
      </w:r>
      <w:proofErr w:type="gramStart"/>
      <w:r w:rsidRPr="00CC03D3">
        <w:rPr>
          <w:sz w:val="8"/>
        </w:rPr>
        <w:t>Pearson</w:t>
      </w:r>
      <w:proofErr w:type="gramEnd"/>
      <w:r w:rsidRPr="00CC03D3">
        <w:rPr>
          <w:sz w:val="8"/>
        </w:rPr>
        <w:t xml:space="preserve">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w:t>
      </w:r>
      <w:proofErr w:type="spellStart"/>
      <w:r w:rsidRPr="00CC03D3">
        <w:rPr>
          <w:sz w:val="8"/>
        </w:rPr>
        <w:t>Sivertz's</w:t>
      </w:r>
      <w:proofErr w:type="spellEnd"/>
      <w:r w:rsidRPr="00CC03D3">
        <w:rPr>
          <w:sz w:val="8"/>
        </w:rPr>
        <w:t xml:space="preserve">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w:t>
      </w:r>
      <w:proofErr w:type="spellStart"/>
      <w:r w:rsidRPr="00CC03D3">
        <w:rPr>
          <w:sz w:val="8"/>
        </w:rPr>
        <w:t>Sivertz</w:t>
      </w:r>
      <w:proofErr w:type="spellEnd"/>
      <w:r w:rsidRPr="00CC03D3">
        <w:rPr>
          <w:sz w:val="8"/>
        </w:rPr>
        <w:t xml:space="preserve">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w:t>
      </w:r>
      <w:proofErr w:type="spellStart"/>
      <w:r w:rsidRPr="00CC03D3">
        <w:rPr>
          <w:sz w:val="8"/>
        </w:rPr>
        <w:t>Dacks</w:t>
      </w:r>
      <w:proofErr w:type="spellEnd"/>
      <w:r w:rsidRPr="00CC03D3">
        <w:rPr>
          <w:sz w:val="8"/>
        </w:rPr>
        <w:t xml:space="preserve">,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w:t>
      </w:r>
      <w:proofErr w:type="spellStart"/>
      <w:r w:rsidRPr="00CC03D3">
        <w:rPr>
          <w:sz w:val="8"/>
        </w:rPr>
        <w:t>Ootes</w:t>
      </w:r>
      <w:proofErr w:type="spellEnd"/>
      <w:r w:rsidRPr="00CC03D3">
        <w:rPr>
          <w:sz w:val="8"/>
        </w:rPr>
        <w:t xml:space="preserve"> (2020), the GNWT's communications director, in reflecting on the speed with which this move </w:t>
      </w:r>
      <w:proofErr w:type="gramStart"/>
      <w:r w:rsidRPr="00CC03D3">
        <w:rPr>
          <w:sz w:val="8"/>
        </w:rPr>
        <w:t>unfolded</w:t>
      </w:r>
      <w:proofErr w:type="gramEnd"/>
      <w:r w:rsidRPr="00CC03D3">
        <w:rPr>
          <w:sz w:val="8"/>
        </w:rPr>
        <w:t xml:space="preserve">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2422565B" w14:textId="77777777" w:rsidR="00FB53AB" w:rsidRPr="00293203" w:rsidRDefault="00FB53AB" w:rsidP="00FB53AB">
      <w:pPr>
        <w:rPr>
          <w:sz w:val="16"/>
        </w:rPr>
      </w:pPr>
      <w:r w:rsidRPr="00293203">
        <w:rPr>
          <w:sz w:val="16"/>
        </w:rPr>
        <w:t>&lt;&lt;PARAGRAPH BREAKS RESUME&gt;&gt;</w:t>
      </w:r>
    </w:p>
    <w:p w14:paraId="54579D60" w14:textId="77777777" w:rsidR="00FB53AB" w:rsidRPr="00293203" w:rsidRDefault="00FB53AB" w:rsidP="00FB53AB">
      <w:pPr>
        <w:rPr>
          <w:sz w:val="16"/>
        </w:rPr>
      </w:pPr>
      <w:r w:rsidRPr="00293203">
        <w:rPr>
          <w:sz w:val="16"/>
        </w:rPr>
        <w:t>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w:t>
      </w:r>
      <w:proofErr w:type="spellStart"/>
      <w:r w:rsidRPr="00293203">
        <w:rPr>
          <w:sz w:val="16"/>
        </w:rPr>
        <w:t>Denendeh</w:t>
      </w:r>
      <w:proofErr w:type="spellEnd"/>
      <w:r w:rsidRPr="00293203">
        <w:rPr>
          <w:sz w:val="16"/>
        </w:rPr>
        <w:t xml:space="preserve">”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403D4E2E" w14:textId="77777777" w:rsidR="00FB53AB" w:rsidRDefault="00FB53AB" w:rsidP="00FB53AB">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0AED208B" w14:textId="77777777" w:rsidR="00FB53AB" w:rsidRPr="00622CBB" w:rsidRDefault="00FB53AB" w:rsidP="00FB53AB">
      <w:pPr>
        <w:rPr>
          <w:sz w:val="14"/>
        </w:rPr>
      </w:pPr>
    </w:p>
    <w:p w14:paraId="46062234" w14:textId="77777777" w:rsidR="00FB53AB" w:rsidRPr="00622CBB" w:rsidRDefault="00FB53AB" w:rsidP="00FB53AB">
      <w:pPr>
        <w:pStyle w:val="Heading4"/>
      </w:pPr>
      <w:r>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745AF716" w14:textId="77777777" w:rsidR="00FB53AB" w:rsidRDefault="00FB53AB" w:rsidP="00FB53AB">
      <w:r w:rsidRPr="001D5D86">
        <w:rPr>
          <w:rStyle w:val="Style13ptBold"/>
        </w:rPr>
        <w:t>Mitchell 19</w:t>
      </w:r>
      <w:r>
        <w:t xml:space="preserve"> (Audra Mitchell – Canada Research Chair in Global Political Ecology at the Balsillie School of International Affairs, “CAN INTERNATIONAL RELATIONS CONFRONT THE </w:t>
      </w:r>
      <w:proofErr w:type="gramStart"/>
      <w:r>
        <w:t>COSMOS?,</w:t>
      </w:r>
      <w:proofErr w:type="gramEnd"/>
      <w:r>
        <w:t xml:space="preserve">” </w:t>
      </w:r>
      <w:r>
        <w:rPr>
          <w:i/>
          <w:iCs/>
        </w:rPr>
        <w:t>Routledge Handbook of Critical International Relations</w:t>
      </w:r>
      <w:r>
        <w:t>, p51-64) //Bos</w:t>
      </w:r>
    </w:p>
    <w:p w14:paraId="60C5EACC" w14:textId="77777777" w:rsidR="00FB53AB" w:rsidRPr="00622CBB" w:rsidRDefault="00FB53AB" w:rsidP="00FB53AB">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proofErr w:type="gramStart"/>
      <w:r w:rsidRPr="001D5D86">
        <w:rPr>
          <w:rStyle w:val="Emphasis"/>
        </w:rPr>
        <w:t>nano-technology</w:t>
      </w:r>
      <w:proofErr w:type="gramEnd"/>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w:t>
      </w:r>
      <w:proofErr w:type="spellStart"/>
      <w:r w:rsidRPr="00622CBB">
        <w:rPr>
          <w:sz w:val="16"/>
        </w:rPr>
        <w:t>Cirkovic</w:t>
      </w:r>
      <w:proofErr w:type="spellEnd"/>
      <w:r w:rsidRPr="00622CBB">
        <w:rPr>
          <w:sz w:val="16"/>
        </w:rPr>
        <w:t xml:space="preserve">,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w:t>
      </w:r>
      <w:proofErr w:type="gramStart"/>
      <w:r w:rsidRPr="00622CBB">
        <w:rPr>
          <w:sz w:val="16"/>
        </w:rPr>
        <w:t>policy-making</w:t>
      </w:r>
      <w:proofErr w:type="gramEnd"/>
      <w:r w:rsidRPr="00622CBB">
        <w:rPr>
          <w:sz w:val="16"/>
        </w:rPr>
        <w:t xml:space="preserve"> should focus less on the ‘minor hazards of everyday life’, such as car accidents and carcinogens, and more on events that ‘have not yet happened but which, if they occurred even once, could cause worldwide devastation’ (Rees, 2013).</w:t>
      </w:r>
    </w:p>
    <w:p w14:paraId="23CD6BDA" w14:textId="77777777" w:rsidR="00FB53AB" w:rsidRPr="00622CBB" w:rsidRDefault="00FB53AB" w:rsidP="00FB53AB">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In particular, Western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t>
      </w:r>
      <w:proofErr w:type="gramStart"/>
      <w:r w:rsidRPr="00622CBB">
        <w:rPr>
          <w:sz w:val="16"/>
        </w:rPr>
        <w:t>World Wide</w:t>
      </w:r>
      <w:proofErr w:type="gramEnd"/>
      <w:r w:rsidRPr="00622CBB">
        <w:rPr>
          <w:sz w:val="16"/>
        </w:rPr>
        <w:t xml:space="preserv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in the area of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1AAF5893" w14:textId="77777777" w:rsidR="00FB53AB" w:rsidRDefault="00FB53AB" w:rsidP="00FB53AB">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53E5B2BA" w14:textId="77777777" w:rsidR="00FB53AB" w:rsidRPr="00267336" w:rsidRDefault="00FB53AB" w:rsidP="00FB53AB">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2E0673AC" w14:textId="77777777" w:rsidR="00FB53AB" w:rsidRDefault="00FB53AB" w:rsidP="00FB53AB">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489048C1" w14:textId="77777777" w:rsidR="00FB53AB" w:rsidRPr="00267336" w:rsidRDefault="00FB53AB" w:rsidP="00FB53AB">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6243E196" w14:textId="77777777" w:rsidR="00FB53AB" w:rsidRPr="00267336" w:rsidRDefault="00FB53AB" w:rsidP="00FB53AB">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 xml:space="preserve">centuries of </w:t>
      </w:r>
      <w:proofErr w:type="spellStart"/>
      <w:r w:rsidRPr="00AC2C75">
        <w:rPr>
          <w:rStyle w:val="Emphasis"/>
          <w:highlight w:val="cyan"/>
        </w:rPr>
        <w:t>colonisation</w:t>
      </w:r>
      <w:proofErr w:type="spellEnd"/>
      <w:r w:rsidRPr="00AC2C75">
        <w:rPr>
          <w:rStyle w:val="Emphasis"/>
          <w:highlight w:val="cyan"/>
        </w:rPr>
        <w:t xml:space="preserve">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 xml:space="preserve">become </w:t>
      </w:r>
      <w:proofErr w:type="spellStart"/>
      <w:r w:rsidRPr="00AC2C75">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613230A6" w14:textId="77777777" w:rsidR="00FB53AB" w:rsidRPr="00267336" w:rsidRDefault="00FB53AB" w:rsidP="00FB53AB">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5D81457E" w14:textId="77777777" w:rsidR="00FB53AB" w:rsidRDefault="00FB53AB" w:rsidP="00FB53AB">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proofErr w:type="spellStart"/>
      <w:r w:rsidRPr="00AC2C75">
        <w:rPr>
          <w:rStyle w:val="Emphasis"/>
          <w:highlight w:val="cyan"/>
        </w:rPr>
        <w:t>labour</w:t>
      </w:r>
      <w:proofErr w:type="spellEnd"/>
      <w:r w:rsidRPr="00AC2C75">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4353CFE9" w14:textId="77777777" w:rsidR="00FB53AB" w:rsidRPr="00264BFC" w:rsidRDefault="00FB53AB" w:rsidP="00FB53AB">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015BEF05" w14:textId="77777777" w:rsidR="00FB53AB" w:rsidRDefault="00FB53AB" w:rsidP="00FB53AB">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3EED5055" w14:textId="77777777" w:rsidR="00FB53AB" w:rsidRPr="00264BFC" w:rsidRDefault="00FB53AB" w:rsidP="00FB53AB">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proofErr w:type="spellStart"/>
      <w:r w:rsidRPr="00AC2C75">
        <w:rPr>
          <w:rStyle w:val="Emphasis"/>
          <w:highlight w:val="cyan"/>
        </w:rPr>
        <w:t>depoliticises</w:t>
      </w:r>
      <w:proofErr w:type="spellEnd"/>
      <w:r w:rsidRPr="00AC2C75">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312FAB97" w14:textId="77777777" w:rsidR="00FB53AB" w:rsidRPr="00264BFC" w:rsidRDefault="00FB53AB" w:rsidP="00FB53AB">
      <w:pPr>
        <w:rPr>
          <w:sz w:val="16"/>
        </w:rPr>
      </w:pPr>
      <w:r w:rsidRPr="00264BFC">
        <w:rPr>
          <w:sz w:val="16"/>
        </w:rPr>
        <w:t>The politics of refusal</w:t>
      </w:r>
    </w:p>
    <w:p w14:paraId="0CD69594" w14:textId="77777777" w:rsidR="00FB53AB" w:rsidRPr="00264BFC" w:rsidRDefault="00FB53AB" w:rsidP="00FB53AB">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 xml:space="preserve">political, economic, and social structures of </w:t>
      </w:r>
      <w:proofErr w:type="spellStart"/>
      <w:r w:rsidRPr="00AC2C75">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in order to ‘</w:t>
      </w:r>
      <w:proofErr w:type="spellStart"/>
      <w:r w:rsidRPr="00264BFC">
        <w:rPr>
          <w:sz w:val="16"/>
        </w:rPr>
        <w:t>civilise</w:t>
      </w:r>
      <w:proofErr w:type="spellEnd"/>
      <w:r w:rsidRPr="00264BFC">
        <w:rPr>
          <w:sz w:val="16"/>
        </w:rPr>
        <w:t>’ them’.13</w:t>
      </w:r>
    </w:p>
    <w:p w14:paraId="1F34FA73" w14:textId="77777777" w:rsidR="00FB53AB" w:rsidRPr="00202A18" w:rsidRDefault="00FB53AB" w:rsidP="00FB53AB">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w:t>
      </w:r>
      <w:proofErr w:type="gramStart"/>
      <w:r w:rsidRPr="00264BFC">
        <w:rPr>
          <w:sz w:val="16"/>
        </w:rPr>
        <w:t xml:space="preserve">for, </w:t>
      </w:r>
      <w:r w:rsidRPr="006E200D">
        <w:rPr>
          <w:rStyle w:val="StyleUnderline"/>
        </w:rPr>
        <w:t xml:space="preserve"> </w:t>
      </w:r>
      <w:r w:rsidRPr="000E6B45">
        <w:rPr>
          <w:rStyle w:val="StyleUnderline"/>
          <w:highlight w:val="cyan"/>
        </w:rPr>
        <w:t>allowed</w:t>
      </w:r>
      <w:proofErr w:type="gramEnd"/>
      <w:r w:rsidRPr="000E6B45">
        <w:rPr>
          <w:rStyle w:val="StyleUnderline"/>
          <w:highlight w:val="cyan"/>
        </w:rPr>
        <w:t xml:space="preserve"> for</w:t>
      </w:r>
      <w:r w:rsidRPr="006E200D">
        <w:rPr>
          <w:rStyle w:val="StyleUnderline"/>
        </w:rPr>
        <w:t xml:space="preserve"> the </w:t>
      </w:r>
      <w:r w:rsidRPr="000E6B45">
        <w:rPr>
          <w:rStyle w:val="StyleUnderline"/>
          <w:highlight w:val="cyan"/>
        </w:rPr>
        <w:t>development</w:t>
      </w:r>
      <w:r w:rsidRPr="006E200D">
        <w:rPr>
          <w:rStyle w:val="StyleUnderline"/>
        </w:rPr>
        <w:t xml:space="preserve"> of a process, and an aftermath, </w:t>
      </w:r>
      <w:r w:rsidRPr="000E6B45">
        <w:rPr>
          <w:rStyle w:val="StyleUnderline"/>
          <w:highlight w:val="cyan"/>
        </w:rPr>
        <w:t>geared towards</w:t>
      </w:r>
      <w:r w:rsidRPr="006E200D">
        <w:rPr>
          <w:rStyle w:val="StyleUnderline"/>
        </w:rPr>
        <w:t xml:space="preserve"> the </w:t>
      </w:r>
      <w:r w:rsidRPr="000E6B45">
        <w:rPr>
          <w:rStyle w:val="StyleUnderline"/>
          <w:highlight w:val="cyan"/>
        </w:rPr>
        <w:t>sovereignty</w:t>
      </w:r>
      <w:r w:rsidRPr="006E200D">
        <w:rPr>
          <w:rStyle w:val="StyleUnderline"/>
        </w:rPr>
        <w:t xml:space="preserve"> and </w:t>
      </w:r>
      <w:r w:rsidRPr="000E6B45">
        <w:rPr>
          <w:rStyle w:val="StyleUnderline"/>
          <w:highlight w:val="cyan"/>
        </w:rPr>
        <w:t>self-determination</w:t>
      </w:r>
      <w:r w:rsidRPr="006E200D">
        <w:rPr>
          <w:rStyle w:val="StyleUnderline"/>
        </w:rPr>
        <w:t xml:space="preserve"> of Wabanaki people</w:t>
      </w:r>
      <w:r w:rsidRPr="00264BFC">
        <w:rPr>
          <w:sz w:val="16"/>
        </w:rPr>
        <w:t xml:space="preserv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4E78E3A5" w14:textId="77777777" w:rsidR="00FB53AB" w:rsidRPr="00FA54A4" w:rsidRDefault="00FB53AB" w:rsidP="00FB53AB">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Your ballot should be an endorsement of solidarity with as an act of unforgiveness against exclusionary scholarship.</w:t>
      </w:r>
    </w:p>
    <w:p w14:paraId="0EC210EE" w14:textId="77777777" w:rsidR="00FB53AB" w:rsidRPr="001A5563" w:rsidRDefault="00FB53AB" w:rsidP="00FB53AB">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461021B9" w14:textId="77777777" w:rsidR="00FB53AB" w:rsidRDefault="00FB53AB" w:rsidP="00FB53AB">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294F44">
        <w:rPr>
          <w:sz w:val="16"/>
        </w:rPr>
        <w:t>school</w:t>
      </w:r>
      <w:proofErr w:type="gramEnd"/>
      <w:r w:rsidRPr="00294F44">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2F920FA1" w14:textId="5D02D2DA" w:rsidR="00B31128" w:rsidRDefault="00B31128" w:rsidP="00FB53AB"/>
    <w:p w14:paraId="4F28A536" w14:textId="77777777" w:rsidR="00B31128" w:rsidRPr="00B31128" w:rsidRDefault="00B31128" w:rsidP="00B31128"/>
    <w:p w14:paraId="38A72DB9" w14:textId="38639305" w:rsidR="00B31128" w:rsidRDefault="00FB53AB" w:rsidP="009E6C2F">
      <w:pPr>
        <w:pStyle w:val="Heading2"/>
      </w:pPr>
      <w:r>
        <w:t>ON</w:t>
      </w:r>
    </w:p>
    <w:p w14:paraId="6E0C64E0" w14:textId="77777777" w:rsidR="0083097B" w:rsidRDefault="0083097B" w:rsidP="0083097B">
      <w:pPr>
        <w:pStyle w:val="Heading2"/>
      </w:pPr>
      <w:r>
        <w:t>Agencies</w:t>
      </w:r>
    </w:p>
    <w:p w14:paraId="6C86DAB6" w14:textId="77777777" w:rsidR="0083097B" w:rsidRPr="00E363DD" w:rsidRDefault="0083097B" w:rsidP="0083097B">
      <w:pPr>
        <w:pStyle w:val="Heading3"/>
      </w:pPr>
      <w:r>
        <w:t>Masco---1NC</w:t>
      </w:r>
    </w:p>
    <w:p w14:paraId="0C816331" w14:textId="77777777" w:rsidR="0083097B" w:rsidRPr="002656B3" w:rsidRDefault="0083097B" w:rsidP="0083097B">
      <w:pPr>
        <w:pStyle w:val="Heading4"/>
      </w:pPr>
      <w:r>
        <w:t>P</w:t>
      </w:r>
      <w:r w:rsidRPr="00E363DD">
        <w:t xml:space="preserve">redictions of existential threats </w:t>
      </w:r>
      <w:r w:rsidRPr="00AA6ACE">
        <w:rPr>
          <w:u w:val="single"/>
        </w:rPr>
        <w:t>fail</w:t>
      </w:r>
      <w:r w:rsidRPr="003213DF">
        <w:t xml:space="preserve"> </w:t>
      </w:r>
      <w:r w:rsidRPr="00E363DD">
        <w:t xml:space="preserve">to grapple with the </w:t>
      </w:r>
      <w:r w:rsidRPr="00AA6ACE">
        <w:rPr>
          <w:u w:val="single"/>
        </w:rPr>
        <w:t>sublime</w:t>
      </w:r>
      <w:r w:rsidRPr="00E363DD">
        <w:t xml:space="preserve"> of modern violence</w:t>
      </w:r>
      <w:r>
        <w:t xml:space="preserve">. That enables </w:t>
      </w:r>
      <w:r w:rsidRPr="00AA6ACE">
        <w:rPr>
          <w:u w:val="single"/>
        </w:rPr>
        <w:t>total war</w:t>
      </w:r>
      <w:r>
        <w:rPr>
          <w:u w:val="single"/>
        </w:rPr>
        <w:t>.</w:t>
      </w:r>
    </w:p>
    <w:p w14:paraId="5AC71801" w14:textId="77777777" w:rsidR="0083097B" w:rsidRPr="00E363DD" w:rsidRDefault="0083097B" w:rsidP="0083097B">
      <w:r w:rsidRPr="00E363DD">
        <w:rPr>
          <w:rStyle w:val="Style13ptBold"/>
        </w:rPr>
        <w:t xml:space="preserve">Masco </w:t>
      </w:r>
      <w:r>
        <w:rPr>
          <w:rStyle w:val="Style13ptBold"/>
        </w:rPr>
        <w:t>’</w:t>
      </w:r>
      <w:r w:rsidRPr="00E363DD">
        <w:rPr>
          <w:rStyle w:val="Style13ptBold"/>
        </w:rPr>
        <w:t>21</w:t>
      </w:r>
      <w:r>
        <w:rPr>
          <w:rStyle w:val="Style13ptBold"/>
        </w:rPr>
        <w:t xml:space="preserve"> </w:t>
      </w:r>
      <w:r>
        <w:t>[</w:t>
      </w:r>
      <w:r w:rsidRPr="00E363DD">
        <w:t xml:space="preserve">Joseph Masco – Professor of Anthropology and of the Social Sciences at the University of Chicago, </w:t>
      </w:r>
      <w:r w:rsidRPr="00E363DD">
        <w:rPr>
          <w:i/>
          <w:iCs/>
        </w:rPr>
        <w:t>The Future of Fallout, and Other Episodes in Radioactive World-making,</w:t>
      </w:r>
      <w:r w:rsidRPr="00E363DD">
        <w:t xml:space="preserve"> p188-192</w:t>
      </w:r>
      <w:r>
        <w:t xml:space="preserve"> //Bosley]</w:t>
      </w:r>
    </w:p>
    <w:p w14:paraId="22F0C9F6" w14:textId="77777777" w:rsidR="0083097B" w:rsidRPr="00E363DD" w:rsidRDefault="0083097B" w:rsidP="0083097B">
      <w:pPr>
        <w:rPr>
          <w:sz w:val="16"/>
        </w:rPr>
      </w:pPr>
      <w:r w:rsidRPr="00E363DD">
        <w:rPr>
          <w:rStyle w:val="StyleUnderline"/>
        </w:rPr>
        <w:t>How</w:t>
      </w:r>
      <w:r w:rsidRPr="00E363DD">
        <w:rPr>
          <w:sz w:val="16"/>
        </w:rPr>
        <w:t xml:space="preserve">, indeed, </w:t>
      </w:r>
      <w:r w:rsidRPr="00E363DD">
        <w:rPr>
          <w:rStyle w:val="StyleUnderline"/>
        </w:rPr>
        <w:t xml:space="preserve">does thinking about an </w:t>
      </w:r>
      <w:r w:rsidRPr="00E363DD">
        <w:rPr>
          <w:rStyle w:val="Emphasis"/>
        </w:rPr>
        <w:t>absolute ending</w:t>
      </w:r>
      <w:r w:rsidRPr="00E363DD">
        <w:rPr>
          <w:sz w:val="16"/>
        </w:rPr>
        <w:t xml:space="preserve"> work to </w:t>
      </w:r>
      <w:r w:rsidRPr="00E363DD">
        <w:rPr>
          <w:rStyle w:val="StyleUnderline"/>
        </w:rPr>
        <w:t xml:space="preserve">install a new set of </w:t>
      </w:r>
      <w:r w:rsidRPr="00E363DD">
        <w:rPr>
          <w:rStyle w:val="Emphasis"/>
        </w:rPr>
        <w:t>fantasies</w:t>
      </w:r>
      <w:r w:rsidRPr="00E363DD">
        <w:rPr>
          <w:rStyle w:val="StyleUnderline"/>
        </w:rPr>
        <w:t xml:space="preserve"> and </w:t>
      </w:r>
      <w:r w:rsidRPr="00E363DD">
        <w:rPr>
          <w:rStyle w:val="Emphasis"/>
        </w:rPr>
        <w:t>short circuits</w:t>
      </w:r>
      <w:r w:rsidRPr="00E363DD">
        <w:rPr>
          <w:rStyle w:val="StyleUnderline"/>
        </w:rPr>
        <w:t xml:space="preserve"> that </w:t>
      </w:r>
      <w:r w:rsidRPr="00E363DD">
        <w:rPr>
          <w:rStyle w:val="Emphasis"/>
        </w:rPr>
        <w:t>prevent reflexive critique?</w:t>
      </w:r>
      <w:r w:rsidRPr="00E363DD">
        <w:rPr>
          <w:sz w:val="16"/>
        </w:rPr>
        <w:t xml:space="preserve"> How do </w:t>
      </w:r>
      <w:r w:rsidRPr="00E363DD">
        <w:rPr>
          <w:rStyle w:val="StyleUnderline"/>
        </w:rPr>
        <w:t>rational modes of planning work not to eliminate the possibility of collective death but rather</w:t>
      </w:r>
      <w:r w:rsidRPr="00E363DD">
        <w:rPr>
          <w:sz w:val="16"/>
        </w:rPr>
        <w:t xml:space="preserve">, through self-mystification, to </w:t>
      </w:r>
      <w:r w:rsidRPr="00E363DD">
        <w:rPr>
          <w:rStyle w:val="StyleUnderline"/>
        </w:rPr>
        <w:t>install its possibility ever deeper into an expert state system</w:t>
      </w:r>
      <w:r w:rsidRPr="00E363DD">
        <w:rPr>
          <w:sz w:val="16"/>
        </w:rPr>
        <w:t xml:space="preserve">? Kant (1986) articulated one central area where reason is installed as a compensation for a lack of understanding in his notion of the sublime. </w:t>
      </w:r>
      <w:r w:rsidRPr="008642F8">
        <w:rPr>
          <w:rStyle w:val="Emphasis"/>
          <w:highlight w:val="cyan"/>
        </w:rPr>
        <w:t>Sublime experience</w:t>
      </w:r>
      <w:r w:rsidRPr="00E363DD">
        <w:rPr>
          <w:sz w:val="16"/>
        </w:rPr>
        <w:t xml:space="preserve">, in his view, </w:t>
      </w:r>
      <w:r w:rsidRPr="008642F8">
        <w:rPr>
          <w:rStyle w:val="StyleUnderline"/>
          <w:highlight w:val="cyan"/>
        </w:rPr>
        <w:t>overwhelms</w:t>
      </w:r>
      <w:r w:rsidRPr="00E363DD">
        <w:rPr>
          <w:rStyle w:val="StyleUnderline"/>
        </w:rPr>
        <w:t xml:space="preserve"> the </w:t>
      </w:r>
      <w:r w:rsidRPr="008642F8">
        <w:rPr>
          <w:rStyle w:val="StyleUnderline"/>
          <w:highlight w:val="cyan"/>
        </w:rPr>
        <w:t>human sensorium</w:t>
      </w:r>
      <w:r w:rsidRPr="00E363DD">
        <w:rPr>
          <w:sz w:val="16"/>
        </w:rPr>
        <w:t xml:space="preserve">, </w:t>
      </w:r>
      <w:r w:rsidRPr="00E363DD">
        <w:rPr>
          <w:rStyle w:val="StyleUnderline"/>
        </w:rPr>
        <w:t>providing that strange mix of pleasure and terror involved in surpassing one’s cognitive limit</w:t>
      </w:r>
      <w:r w:rsidRPr="00E363DD">
        <w:rPr>
          <w:sz w:val="16"/>
        </w:rPr>
        <w:t xml:space="preserve">. For Kant, the experience of incomprehensibility is then managed by an act of categorizing—by a naming of the event—rather than through understanding. Compensation rather than comprehension is thus achieved, installing at the very center of his notion of reason an irreducible problem about means, ends, and the ability of human beings in extreme moments to comprehend both. </w:t>
      </w:r>
      <w:r w:rsidRPr="008642F8">
        <w:rPr>
          <w:rStyle w:val="StyleUnderline"/>
          <w:highlight w:val="cyan"/>
        </w:rPr>
        <w:t>Terror has an inherent sublimity</w:t>
      </w:r>
      <w:r w:rsidRPr="00E363DD">
        <w:rPr>
          <w:sz w:val="16"/>
        </w:rPr>
        <w:t xml:space="preserve">, one that has been </w:t>
      </w:r>
      <w:r w:rsidRPr="008642F8">
        <w:rPr>
          <w:rStyle w:val="StyleUnderline"/>
          <w:highlight w:val="cyan"/>
        </w:rPr>
        <w:t>multiplied across</w:t>
      </w:r>
      <w:r w:rsidRPr="00E363DD">
        <w:rPr>
          <w:rStyle w:val="StyleUnderline"/>
        </w:rPr>
        <w:t xml:space="preserve"> contemporary violent potentials</w:t>
      </w:r>
      <w:r w:rsidRPr="00E363DD">
        <w:rPr>
          <w:sz w:val="16"/>
        </w:rPr>
        <w:t>—</w:t>
      </w:r>
      <w:r w:rsidRPr="008642F8">
        <w:rPr>
          <w:rStyle w:val="Emphasis"/>
          <w:highlight w:val="cyan"/>
        </w:rPr>
        <w:t>war</w:t>
      </w:r>
      <w:r w:rsidRPr="00E363DD">
        <w:rPr>
          <w:sz w:val="16"/>
        </w:rPr>
        <w:t xml:space="preserve">, </w:t>
      </w:r>
      <w:r w:rsidRPr="008642F8">
        <w:rPr>
          <w:rStyle w:val="Emphasis"/>
          <w:highlight w:val="cyan"/>
        </w:rPr>
        <w:t>economy</w:t>
      </w:r>
      <w:r w:rsidRPr="00E363DD">
        <w:rPr>
          <w:sz w:val="16"/>
        </w:rPr>
        <w:t xml:space="preserve">, </w:t>
      </w:r>
      <w:r w:rsidRPr="008642F8">
        <w:rPr>
          <w:rStyle w:val="Emphasis"/>
          <w:highlight w:val="cyan"/>
        </w:rPr>
        <w:t>environment</w:t>
      </w:r>
      <w:r w:rsidRPr="00E363DD">
        <w:rPr>
          <w:sz w:val="16"/>
        </w:rPr>
        <w:t>—</w:t>
      </w:r>
      <w:r w:rsidRPr="008642F8">
        <w:rPr>
          <w:rStyle w:val="StyleUnderline"/>
          <w:highlight w:val="cyan"/>
        </w:rPr>
        <w:t>to create</w:t>
      </w:r>
      <w:r w:rsidRPr="00E363DD">
        <w:rPr>
          <w:rStyle w:val="StyleUnderline"/>
        </w:rPr>
        <w:t xml:space="preserve"> a new complex configuration of </w:t>
      </w:r>
      <w:r w:rsidRPr="008642F8">
        <w:rPr>
          <w:rStyle w:val="Emphasis"/>
          <w:highlight w:val="cyan"/>
        </w:rPr>
        <w:t>planetary risk</w:t>
      </w:r>
      <w:r w:rsidRPr="008642F8">
        <w:rPr>
          <w:sz w:val="16"/>
          <w:highlight w:val="cyan"/>
        </w:rPr>
        <w:t xml:space="preserve"> </w:t>
      </w:r>
      <w:r w:rsidRPr="008642F8">
        <w:rPr>
          <w:rStyle w:val="StyleUnderline"/>
          <w:highlight w:val="cyan"/>
        </w:rPr>
        <w:t xml:space="preserve">that </w:t>
      </w:r>
      <w:r w:rsidRPr="008642F8">
        <w:rPr>
          <w:rStyle w:val="Emphasis"/>
          <w:highlight w:val="cyan"/>
        </w:rPr>
        <w:t>exceeds</w:t>
      </w:r>
      <w:r w:rsidRPr="00E363DD">
        <w:rPr>
          <w:rStyle w:val="Emphasis"/>
        </w:rPr>
        <w:t xml:space="preserve"> the power of </w:t>
      </w:r>
      <w:r w:rsidRPr="008642F8">
        <w:rPr>
          <w:rStyle w:val="Emphasis"/>
          <w:highlight w:val="cyan"/>
        </w:rPr>
        <w:t>the national security state</w:t>
      </w:r>
      <w:r w:rsidRPr="00E363DD">
        <w:rPr>
          <w:sz w:val="16"/>
        </w:rPr>
        <w:t xml:space="preserve"> (Masco 2010). </w:t>
      </w:r>
      <w:r w:rsidRPr="008642F8">
        <w:rPr>
          <w:rStyle w:val="StyleUnderline"/>
          <w:highlight w:val="cyan"/>
        </w:rPr>
        <w:t>Nuclear terror</w:t>
      </w:r>
      <w:r w:rsidRPr="00E363DD">
        <w:rPr>
          <w:sz w:val="16"/>
        </w:rPr>
        <w:t xml:space="preserve">, as a state system, however, </w:t>
      </w:r>
      <w:r w:rsidRPr="008642F8">
        <w:rPr>
          <w:rStyle w:val="StyleUnderline"/>
          <w:highlight w:val="cyan"/>
        </w:rPr>
        <w:t>is</w:t>
      </w:r>
      <w:r w:rsidRPr="00E363DD">
        <w:rPr>
          <w:rStyle w:val="StyleUnderline"/>
        </w:rPr>
        <w:t xml:space="preserve"> not a momentary experience </w:t>
      </w:r>
      <w:r w:rsidRPr="00E363DD">
        <w:rPr>
          <w:sz w:val="16"/>
        </w:rPr>
        <w:t xml:space="preserve">(as Kant’s sublime requires) </w:t>
      </w:r>
      <w:r w:rsidRPr="00E363DD">
        <w:rPr>
          <w:rStyle w:val="StyleUnderline"/>
        </w:rPr>
        <w:t>but</w:t>
      </w:r>
      <w:r w:rsidRPr="00E363DD">
        <w:rPr>
          <w:sz w:val="16"/>
        </w:rPr>
        <w:t xml:space="preserve"> is instead </w:t>
      </w:r>
      <w:r w:rsidRPr="008642F8">
        <w:rPr>
          <w:rStyle w:val="StyleUnderline"/>
          <w:highlight w:val="cyan"/>
        </w:rPr>
        <w:t xml:space="preserve">a </w:t>
      </w:r>
      <w:r w:rsidRPr="008642F8">
        <w:rPr>
          <w:rStyle w:val="Emphasis"/>
          <w:highlight w:val="cyan"/>
        </w:rPr>
        <w:t>global infrastructure</w:t>
      </w:r>
      <w:r w:rsidRPr="00E363DD">
        <w:rPr>
          <w:sz w:val="16"/>
        </w:rPr>
        <w:t xml:space="preserve">—one </w:t>
      </w:r>
      <w:r w:rsidRPr="00E363DD">
        <w:rPr>
          <w:rStyle w:val="StyleUnderline"/>
        </w:rPr>
        <w:t xml:space="preserve">that coordinates American military power as well as </w:t>
      </w:r>
      <w:r w:rsidRPr="00E363DD">
        <w:rPr>
          <w:sz w:val="16"/>
        </w:rPr>
        <w:t xml:space="preserve">its </w:t>
      </w:r>
      <w:r w:rsidRPr="00E363DD">
        <w:rPr>
          <w:rStyle w:val="StyleUnderline"/>
        </w:rPr>
        <w:t>domestic politics</w:t>
      </w:r>
      <w:r w:rsidRPr="00E363DD">
        <w:rPr>
          <w:sz w:val="16"/>
        </w:rPr>
        <w:t>. This infrastructure requires constant affective as well as technological support, merging complex social and technological processes that become fused in perceptions of global risk.</w:t>
      </w:r>
    </w:p>
    <w:p w14:paraId="0A80B5EA" w14:textId="77777777" w:rsidR="0083097B" w:rsidRPr="00E363DD" w:rsidRDefault="0083097B" w:rsidP="0083097B">
      <w:pPr>
        <w:rPr>
          <w:sz w:val="16"/>
        </w:rPr>
      </w:pPr>
      <w:r w:rsidRPr="00E363DD">
        <w:rPr>
          <w:sz w:val="16"/>
        </w:rPr>
        <w:t xml:space="preserve">Put differently, </w:t>
      </w:r>
      <w:r w:rsidRPr="00E363DD">
        <w:rPr>
          <w:rStyle w:val="StyleUnderline"/>
        </w:rPr>
        <w:t>instrumental reason</w:t>
      </w:r>
      <w:r w:rsidRPr="00E363DD">
        <w:rPr>
          <w:sz w:val="16"/>
        </w:rPr>
        <w:t xml:space="preserve"> (imagine here as free of affect, let alone terror) </w:t>
      </w:r>
      <w:r w:rsidRPr="00E363DD">
        <w:rPr>
          <w:rStyle w:val="StyleUnderline"/>
        </w:rPr>
        <w:t>has enabled a globalized, economized, technologized modernity, but it</w:t>
      </w:r>
      <w:r w:rsidRPr="00E363DD">
        <w:rPr>
          <w:sz w:val="16"/>
        </w:rPr>
        <w:t xml:space="preserve"> has also </w:t>
      </w:r>
      <w:r w:rsidRPr="00E363DD">
        <w:rPr>
          <w:rStyle w:val="StyleUnderline"/>
        </w:rPr>
        <w:t>installed a set of compensations</w:t>
      </w:r>
      <w:r w:rsidRPr="00E363DD">
        <w:rPr>
          <w:sz w:val="16"/>
        </w:rPr>
        <w:t xml:space="preserve"> for those events, desires, and biological facts </w:t>
      </w:r>
      <w:r w:rsidRPr="00E363DD">
        <w:rPr>
          <w:rStyle w:val="StyleUnderline"/>
        </w:rPr>
        <w:t>that disrupt specific calculations</w:t>
      </w:r>
      <w:r w:rsidRPr="00E363DD">
        <w:rPr>
          <w:sz w:val="16"/>
        </w:rPr>
        <w:t xml:space="preserve"> of progress/profit. By the mid-twentieth century, </w:t>
      </w:r>
      <w:r w:rsidRPr="00E363DD">
        <w:rPr>
          <w:rStyle w:val="StyleUnderline"/>
        </w:rPr>
        <w:t>the products of instrumental reason</w:t>
      </w:r>
      <w:r w:rsidRPr="00E363DD">
        <w:rPr>
          <w:sz w:val="16"/>
        </w:rPr>
        <w:t>—the very means to an end—</w:t>
      </w:r>
      <w:r w:rsidRPr="00E363DD">
        <w:rPr>
          <w:rStyle w:val="StyleUnderline"/>
        </w:rPr>
        <w:t xml:space="preserve">produced new forms of war that </w:t>
      </w:r>
      <w:r w:rsidRPr="00E363DD">
        <w:rPr>
          <w:sz w:val="16"/>
        </w:rPr>
        <w:t xml:space="preserve">ultimately </w:t>
      </w:r>
      <w:r w:rsidRPr="00E363DD">
        <w:rPr>
          <w:rStyle w:val="StyleUnderline"/>
        </w:rPr>
        <w:t xml:space="preserve">challenged collective survival </w:t>
      </w:r>
      <w:r w:rsidRPr="00E363DD">
        <w:rPr>
          <w:sz w:val="16"/>
        </w:rPr>
        <w:t xml:space="preserve">and a related set of petrochemical economic commitments that disrupts climate. </w:t>
      </w:r>
      <w:r w:rsidRPr="00E363DD">
        <w:rPr>
          <w:rStyle w:val="StyleUnderline"/>
        </w:rPr>
        <w:t>The atomic bomb stands as both a rational technology</w:t>
      </w:r>
      <w:r w:rsidRPr="00E363DD">
        <w:rPr>
          <w:sz w:val="16"/>
        </w:rPr>
        <w:t>—produced via the combined work of physicists, engineers, chemists, industrialists, military planners, defense intellectuals, and civilian policy makers—</w:t>
      </w:r>
      <w:r w:rsidRPr="00E363DD">
        <w:rPr>
          <w:rStyle w:val="StyleUnderline"/>
        </w:rPr>
        <w:t>and as a limit case to that instrumental reason</w:t>
      </w:r>
      <w:r w:rsidRPr="00E363DD">
        <w:rPr>
          <w:sz w:val="16"/>
        </w:rPr>
        <w:t xml:space="preserve"> (see Edwards 1996; Oakes 1994). In the early days of the nuclear age, some Manhattan Project scientists hoped this new technology would be so terrible that it would simply end the possibility of war (e.g., </w:t>
      </w:r>
      <w:proofErr w:type="spellStart"/>
      <w:r w:rsidRPr="00E363DD">
        <w:rPr>
          <w:sz w:val="16"/>
        </w:rPr>
        <w:t>fas</w:t>
      </w:r>
      <w:proofErr w:type="spellEnd"/>
      <w:r w:rsidRPr="00E363DD">
        <w:rPr>
          <w:sz w:val="16"/>
        </w:rPr>
        <w:t xml:space="preserve"> 1946). Instead, U.S. war planners built a global system for nuclear war that could end most global life itself within a few hours of actual conflict. Each new nuclear system—bomber, submarine, and missile—was both a technological achievement of the first order and an accelerating progression toward the end of this </w:t>
      </w:r>
      <w:proofErr w:type="spellStart"/>
      <w:r w:rsidRPr="00E363DD">
        <w:rPr>
          <w:sz w:val="16"/>
        </w:rPr>
        <w:t>technomodernity</w:t>
      </w:r>
      <w:proofErr w:type="spellEnd"/>
      <w:r w:rsidRPr="00E363DD">
        <w:rPr>
          <w:sz w:val="16"/>
        </w:rPr>
        <w:t xml:space="preserve"> in the form of nuclear conflict.</w:t>
      </w:r>
    </w:p>
    <w:p w14:paraId="06CF99CB" w14:textId="77777777" w:rsidR="0083097B" w:rsidRPr="00E363DD" w:rsidRDefault="0083097B" w:rsidP="0083097B">
      <w:pPr>
        <w:rPr>
          <w:sz w:val="16"/>
        </w:rPr>
      </w:pPr>
      <w:r w:rsidRPr="00E363DD">
        <w:rPr>
          <w:sz w:val="16"/>
        </w:rPr>
        <w:t xml:space="preserve">These </w:t>
      </w:r>
      <w:r w:rsidRPr="008642F8">
        <w:rPr>
          <w:rStyle w:val="StyleUnderline"/>
          <w:highlight w:val="cyan"/>
        </w:rPr>
        <w:t>experts were attempting to negotiate</w:t>
      </w:r>
      <w:r w:rsidRPr="00E363DD">
        <w:rPr>
          <w:rStyle w:val="StyleUnderline"/>
        </w:rPr>
        <w:t xml:space="preserve"> through engineering </w:t>
      </w:r>
      <w:r w:rsidRPr="008642F8">
        <w:rPr>
          <w:rStyle w:val="StyleUnderline"/>
          <w:highlight w:val="cyan"/>
        </w:rPr>
        <w:t xml:space="preserve">a </w:t>
      </w:r>
      <w:r w:rsidRPr="008642F8">
        <w:rPr>
          <w:rStyle w:val="Emphasis"/>
          <w:highlight w:val="cyan"/>
        </w:rPr>
        <w:t>basic relationship to death</w:t>
      </w:r>
      <w:r w:rsidRPr="00E363DD">
        <w:rPr>
          <w:sz w:val="16"/>
        </w:rPr>
        <w:t xml:space="preserve">, committing to a perverse project of </w:t>
      </w:r>
      <w:r w:rsidRPr="008642F8">
        <w:rPr>
          <w:rStyle w:val="StyleUnderline"/>
          <w:highlight w:val="cyan"/>
        </w:rPr>
        <w:t>building</w:t>
      </w:r>
      <w:r w:rsidRPr="00E363DD">
        <w:rPr>
          <w:rStyle w:val="StyleUnderline"/>
        </w:rPr>
        <w:t xml:space="preserve"> </w:t>
      </w:r>
      <w:r w:rsidRPr="00E363DD">
        <w:rPr>
          <w:rStyle w:val="Emphasis"/>
        </w:rPr>
        <w:t xml:space="preserve">ever </w:t>
      </w:r>
      <w:r w:rsidRPr="008642F8">
        <w:rPr>
          <w:rStyle w:val="Emphasis"/>
          <w:highlight w:val="cyan"/>
        </w:rPr>
        <w:t>more destructive machines</w:t>
      </w:r>
      <w:r w:rsidRPr="008642F8">
        <w:rPr>
          <w:sz w:val="16"/>
          <w:highlight w:val="cyan"/>
        </w:rPr>
        <w:t xml:space="preserve"> </w:t>
      </w:r>
      <w:r w:rsidRPr="008642F8">
        <w:rPr>
          <w:rStyle w:val="StyleUnderline"/>
          <w:highlight w:val="cyan"/>
        </w:rPr>
        <w:t>in the name of</w:t>
      </w:r>
      <w:r w:rsidRPr="00E363DD">
        <w:rPr>
          <w:rStyle w:val="StyleUnderline"/>
        </w:rPr>
        <w:t xml:space="preserve"> </w:t>
      </w:r>
      <w:r w:rsidRPr="00E363DD">
        <w:rPr>
          <w:rStyle w:val="Emphasis"/>
        </w:rPr>
        <w:t xml:space="preserve">producing </w:t>
      </w:r>
      <w:r w:rsidRPr="008642F8">
        <w:rPr>
          <w:rStyle w:val="Emphasis"/>
          <w:highlight w:val="cyan"/>
        </w:rPr>
        <w:t>security</w:t>
      </w:r>
      <w:r w:rsidRPr="00E363DD">
        <w:rPr>
          <w:rStyle w:val="Emphasis"/>
        </w:rPr>
        <w:t>.</w:t>
      </w:r>
      <w:r w:rsidRPr="00E363DD">
        <w:rPr>
          <w:sz w:val="16"/>
        </w:rPr>
        <w:t xml:space="preserve"> Indeed, </w:t>
      </w:r>
      <w:r w:rsidRPr="008642F8">
        <w:rPr>
          <w:rStyle w:val="StyleUnderline"/>
          <w:highlight w:val="cyan"/>
        </w:rPr>
        <w:t>displacing the threat</w:t>
      </w:r>
      <w:r w:rsidRPr="00E363DD">
        <w:rPr>
          <w:rStyle w:val="StyleUnderline"/>
        </w:rPr>
        <w:t xml:space="preserve"> of one machine</w:t>
      </w:r>
      <w:r w:rsidRPr="00E363DD">
        <w:rPr>
          <w:sz w:val="16"/>
        </w:rPr>
        <w:t xml:space="preserve"> (</w:t>
      </w:r>
      <w:r w:rsidRPr="00E363DD">
        <w:rPr>
          <w:rStyle w:val="Emphasis"/>
        </w:rPr>
        <w:t>the atomic bomb</w:t>
      </w:r>
      <w:r w:rsidRPr="00E363DD">
        <w:rPr>
          <w:sz w:val="16"/>
        </w:rPr>
        <w:t xml:space="preserve">) </w:t>
      </w:r>
      <w:r w:rsidRPr="00E363DD">
        <w:rPr>
          <w:rStyle w:val="StyleUnderline"/>
        </w:rPr>
        <w:t>with another</w:t>
      </w:r>
      <w:r w:rsidRPr="00E363DD">
        <w:rPr>
          <w:sz w:val="16"/>
        </w:rPr>
        <w:t xml:space="preserve"> (</w:t>
      </w:r>
      <w:r w:rsidRPr="00E363DD">
        <w:rPr>
          <w:rStyle w:val="Emphasis"/>
        </w:rPr>
        <w:t>the hydrogen bomb</w:t>
      </w:r>
      <w:r w:rsidRPr="00E363DD">
        <w:rPr>
          <w:sz w:val="16"/>
        </w:rPr>
        <w:t xml:space="preserve">) </w:t>
      </w:r>
      <w:r w:rsidRPr="008642F8">
        <w:rPr>
          <w:rStyle w:val="StyleUnderline"/>
          <w:highlight w:val="cyan"/>
        </w:rPr>
        <w:t xml:space="preserve">became the basis for </w:t>
      </w:r>
      <w:r w:rsidRPr="008642F8">
        <w:rPr>
          <w:rStyle w:val="Emphasis"/>
          <w:highlight w:val="cyan"/>
        </w:rPr>
        <w:t>deterrence theory</w:t>
      </w:r>
      <w:r w:rsidRPr="00E363DD">
        <w:rPr>
          <w:sz w:val="16"/>
        </w:rPr>
        <w:t xml:space="preserve">, a way of </w:t>
      </w:r>
      <w:r w:rsidRPr="00E363DD">
        <w:rPr>
          <w:rStyle w:val="StyleUnderline"/>
        </w:rPr>
        <w:t>organizing and containing the thought of death by expanding technological systems</w:t>
      </w:r>
      <w:r w:rsidRPr="00E363DD">
        <w:rPr>
          <w:sz w:val="16"/>
        </w:rPr>
        <w:t xml:space="preserve">. Freud (1991) saw this contradiction in militarism early on, and in his remarkable 1915 essay “Thoughts for the Times on War and Death,” he is definitive that </w:t>
      </w:r>
      <w:r w:rsidRPr="00E363DD">
        <w:rPr>
          <w:rStyle w:val="StyleUnderline"/>
        </w:rPr>
        <w:t>it is impossible to comprehend</w:t>
      </w:r>
      <w:r w:rsidRPr="00E363DD">
        <w:rPr>
          <w:sz w:val="16"/>
        </w:rPr>
        <w:t>—to actually believe in—</w:t>
      </w:r>
      <w:r w:rsidRPr="00E363DD">
        <w:rPr>
          <w:rStyle w:val="StyleUnderline"/>
        </w:rPr>
        <w:t>one’s own death</w:t>
      </w:r>
      <w:r w:rsidRPr="00E363DD">
        <w:rPr>
          <w:sz w:val="16"/>
        </w:rPr>
        <w:t xml:space="preserve">. Thus, he notes, even as the human organism moves closer to death with each tick of the clock, the ego pursues a program of immortality and works to relocate the onrushing reality of death to exterior locations—to novels, to foreign populations, to distant wars, to a radical outside. Thus, </w:t>
      </w:r>
      <w:r w:rsidRPr="008642F8">
        <w:rPr>
          <w:rStyle w:val="StyleUnderline"/>
          <w:highlight w:val="cyan"/>
        </w:rPr>
        <w:t>the thought of an ending</w:t>
      </w:r>
      <w:r w:rsidRPr="00E363DD">
        <w:rPr>
          <w:rStyle w:val="StyleUnderline"/>
        </w:rPr>
        <w:t xml:space="preserve"> here literally </w:t>
      </w:r>
      <w:r w:rsidRPr="008642F8">
        <w:rPr>
          <w:rStyle w:val="StyleUnderline"/>
          <w:highlight w:val="cyan"/>
        </w:rPr>
        <w:t>produces</w:t>
      </w:r>
      <w:r w:rsidRPr="00E363DD">
        <w:rPr>
          <w:rStyle w:val="StyleUnderline"/>
        </w:rPr>
        <w:t xml:space="preserve"> a new set of means</w:t>
      </w:r>
      <w:r w:rsidRPr="00E363DD">
        <w:rPr>
          <w:sz w:val="16"/>
        </w:rPr>
        <w:t>—</w:t>
      </w:r>
      <w:r w:rsidRPr="008642F8">
        <w:rPr>
          <w:rStyle w:val="Emphasis"/>
          <w:highlight w:val="cyan"/>
        </w:rPr>
        <w:t>fantasies</w:t>
      </w:r>
      <w:r w:rsidRPr="00E363DD">
        <w:rPr>
          <w:rStyle w:val="StyleUnderline"/>
        </w:rPr>
        <w:t xml:space="preserve">, </w:t>
      </w:r>
      <w:r w:rsidRPr="008642F8">
        <w:rPr>
          <w:rStyle w:val="Emphasis"/>
          <w:highlight w:val="cyan"/>
        </w:rPr>
        <w:t>projections</w:t>
      </w:r>
      <w:r w:rsidRPr="00E363DD">
        <w:rPr>
          <w:rStyle w:val="StyleUnderline"/>
        </w:rPr>
        <w:t xml:space="preserve">, </w:t>
      </w:r>
      <w:r w:rsidRPr="00E363DD">
        <w:rPr>
          <w:rStyle w:val="Emphasis"/>
        </w:rPr>
        <w:t>displacements</w:t>
      </w:r>
      <w:r w:rsidRPr="00E363DD">
        <w:rPr>
          <w:rStyle w:val="StyleUnderline"/>
        </w:rPr>
        <w:t xml:space="preserve">, </w:t>
      </w:r>
      <w:r w:rsidRPr="008642F8">
        <w:rPr>
          <w:rStyle w:val="StyleUnderline"/>
          <w:highlight w:val="cyan"/>
        </w:rPr>
        <w:t xml:space="preserve">and </w:t>
      </w:r>
      <w:r w:rsidRPr="008642F8">
        <w:rPr>
          <w:rStyle w:val="Emphasis"/>
          <w:highlight w:val="cyan"/>
        </w:rPr>
        <w:t>amnesias</w:t>
      </w:r>
      <w:r w:rsidRPr="00E363DD">
        <w:rPr>
          <w:sz w:val="16"/>
        </w:rPr>
        <w:t xml:space="preserve"> all </w:t>
      </w:r>
      <w:r w:rsidRPr="00E363DD">
        <w:rPr>
          <w:rStyle w:val="StyleUnderline"/>
        </w:rPr>
        <w:t xml:space="preserve">mobilized </w:t>
      </w:r>
      <w:r w:rsidRPr="008642F8">
        <w:rPr>
          <w:rStyle w:val="StyleUnderline"/>
          <w:highlight w:val="cyan"/>
        </w:rPr>
        <w:t>to suture</w:t>
      </w:r>
      <w:r w:rsidRPr="00E363DD">
        <w:rPr>
          <w:rStyle w:val="StyleUnderline"/>
        </w:rPr>
        <w:t xml:space="preserve"> together an idea of </w:t>
      </w:r>
      <w:r w:rsidRPr="008642F8">
        <w:rPr>
          <w:rStyle w:val="StyleUnderline"/>
          <w:highlight w:val="cyan"/>
        </w:rPr>
        <w:t>an eternal self</w:t>
      </w:r>
      <w:r w:rsidRPr="00E363DD">
        <w:rPr>
          <w:sz w:val="16"/>
        </w:rPr>
        <w:t xml:space="preserve">. In American national culture, </w:t>
      </w:r>
      <w:r w:rsidRPr="00E363DD">
        <w:rPr>
          <w:rStyle w:val="StyleUnderline"/>
        </w:rPr>
        <w:t>the Cold War performed this task through a series of circuits</w:t>
      </w:r>
      <w:r w:rsidRPr="00E363DD">
        <w:rPr>
          <w:sz w:val="16"/>
        </w:rPr>
        <w:t xml:space="preserve">: the communist threat was simultaneously everywhere and nowhere, and the </w:t>
      </w:r>
      <w:r w:rsidRPr="008642F8">
        <w:rPr>
          <w:rStyle w:val="Emphasis"/>
          <w:highlight w:val="cyan"/>
        </w:rPr>
        <w:t>imminent threat</w:t>
      </w:r>
      <w:r w:rsidRPr="00E363DD">
        <w:rPr>
          <w:rStyle w:val="Emphasis"/>
        </w:rPr>
        <w:t xml:space="preserve"> of nuclear war</w:t>
      </w:r>
      <w:r w:rsidRPr="00E363DD">
        <w:rPr>
          <w:rStyle w:val="StyleUnderline"/>
        </w:rPr>
        <w:t xml:space="preserve"> </w:t>
      </w:r>
      <w:r w:rsidRPr="008642F8">
        <w:rPr>
          <w:rStyle w:val="StyleUnderline"/>
          <w:highlight w:val="cyan"/>
        </w:rPr>
        <w:t>was mitigated by</w:t>
      </w:r>
      <w:r w:rsidRPr="00E363DD">
        <w:rPr>
          <w:rStyle w:val="StyleUnderline"/>
        </w:rPr>
        <w:t xml:space="preserve"> a</w:t>
      </w:r>
      <w:r w:rsidRPr="00E363DD">
        <w:rPr>
          <w:sz w:val="16"/>
        </w:rPr>
        <w:t xml:space="preserve"> fetishistic </w:t>
      </w:r>
      <w:r w:rsidRPr="008642F8">
        <w:rPr>
          <w:rStyle w:val="Emphasis"/>
          <w:highlight w:val="cyan"/>
        </w:rPr>
        <w:t>focus on</w:t>
      </w:r>
      <w:r w:rsidRPr="00E363DD">
        <w:rPr>
          <w:rStyle w:val="Emphasis"/>
        </w:rPr>
        <w:t xml:space="preserve"> technological </w:t>
      </w:r>
      <w:r w:rsidRPr="008642F8">
        <w:rPr>
          <w:rStyle w:val="Emphasis"/>
          <w:highlight w:val="cyan"/>
        </w:rPr>
        <w:t>detail</w:t>
      </w:r>
      <w:r w:rsidRPr="00E363DD">
        <w:rPr>
          <w:sz w:val="16"/>
        </w:rPr>
        <w:t xml:space="preserve">. </w:t>
      </w:r>
      <w:r w:rsidRPr="00E363DD">
        <w:rPr>
          <w:rStyle w:val="StyleUnderline"/>
        </w:rPr>
        <w:t xml:space="preserve">Cold War planners managed the threat </w:t>
      </w:r>
      <w:r w:rsidRPr="00E363DD">
        <w:rPr>
          <w:sz w:val="16"/>
        </w:rPr>
        <w:t xml:space="preserve">of nuclear war </w:t>
      </w:r>
      <w:r w:rsidRPr="00E363DD">
        <w:rPr>
          <w:rStyle w:val="StyleUnderline"/>
        </w:rPr>
        <w:t xml:space="preserve">through </w:t>
      </w:r>
      <w:r w:rsidRPr="00E363DD">
        <w:rPr>
          <w:rStyle w:val="Emphasis"/>
        </w:rPr>
        <w:t xml:space="preserve">constant </w:t>
      </w:r>
      <w:r w:rsidRPr="008642F8">
        <w:rPr>
          <w:rStyle w:val="Emphasis"/>
          <w:highlight w:val="cyan"/>
        </w:rPr>
        <w:t>proliferation</w:t>
      </w:r>
      <w:r w:rsidRPr="008642F8">
        <w:rPr>
          <w:sz w:val="16"/>
          <w:highlight w:val="cyan"/>
        </w:rPr>
        <w:t>—</w:t>
      </w:r>
      <w:r w:rsidRPr="008642F8">
        <w:rPr>
          <w:rStyle w:val="StyleUnderline"/>
          <w:highlight w:val="cyan"/>
        </w:rPr>
        <w:t xml:space="preserve">of </w:t>
      </w:r>
      <w:r w:rsidRPr="008642F8">
        <w:rPr>
          <w:rStyle w:val="Emphasis"/>
          <w:highlight w:val="cyan"/>
        </w:rPr>
        <w:t>weapons</w:t>
      </w:r>
      <w:r w:rsidRPr="008642F8">
        <w:rPr>
          <w:sz w:val="16"/>
          <w:highlight w:val="cyan"/>
        </w:rPr>
        <w:t>,</w:t>
      </w:r>
      <w:r w:rsidRPr="00E363DD">
        <w:rPr>
          <w:sz w:val="16"/>
        </w:rPr>
        <w:t xml:space="preserve"> </w:t>
      </w:r>
      <w:r w:rsidRPr="00E363DD">
        <w:rPr>
          <w:rStyle w:val="Emphasis"/>
        </w:rPr>
        <w:t>delivery systems</w:t>
      </w:r>
      <w:r w:rsidRPr="00E363DD">
        <w:rPr>
          <w:sz w:val="16"/>
        </w:rPr>
        <w:t xml:space="preserve">, </w:t>
      </w:r>
      <w:r w:rsidRPr="008642F8">
        <w:rPr>
          <w:rStyle w:val="Emphasis"/>
          <w:highlight w:val="cyan"/>
        </w:rPr>
        <w:t>images</w:t>
      </w:r>
      <w:r w:rsidRPr="00E363DD">
        <w:rPr>
          <w:sz w:val="16"/>
        </w:rPr>
        <w:t xml:space="preserve">, </w:t>
      </w:r>
      <w:r w:rsidRPr="008642F8">
        <w:rPr>
          <w:rStyle w:val="Emphasis"/>
          <w:highlight w:val="cyan"/>
        </w:rPr>
        <w:t>theories</w:t>
      </w:r>
      <w:r w:rsidRPr="00E363DD">
        <w:rPr>
          <w:sz w:val="16"/>
        </w:rPr>
        <w:t xml:space="preserve">, </w:t>
      </w:r>
      <w:r w:rsidRPr="008642F8">
        <w:rPr>
          <w:rStyle w:val="StyleUnderline"/>
          <w:highlight w:val="cyan"/>
        </w:rPr>
        <w:t xml:space="preserve">and </w:t>
      </w:r>
      <w:r w:rsidRPr="008642F8">
        <w:rPr>
          <w:rStyle w:val="Emphasis"/>
          <w:highlight w:val="cyan"/>
        </w:rPr>
        <w:t>calculations</w:t>
      </w:r>
      <w:r w:rsidRPr="00E363DD">
        <w:rPr>
          <w:sz w:val="16"/>
        </w:rPr>
        <w:t xml:space="preserve">. Through this proliferation, Cold War planners pursued </w:t>
      </w:r>
      <w:r w:rsidRPr="00E363DD">
        <w:rPr>
          <w:rStyle w:val="StyleUnderline"/>
        </w:rPr>
        <w:t>a program of intellectual compensation for the confrontation with a new kind of death</w:t>
      </w:r>
      <w:r w:rsidRPr="00E363DD">
        <w:rPr>
          <w:sz w:val="16"/>
        </w:rPr>
        <w:t xml:space="preserve">. They did so by </w:t>
      </w:r>
      <w:r w:rsidRPr="00E363DD">
        <w:rPr>
          <w:rStyle w:val="StyleUnderline"/>
        </w:rPr>
        <w:t xml:space="preserve">mobilizing </w:t>
      </w:r>
      <w:r w:rsidRPr="00E363DD">
        <w:rPr>
          <w:rStyle w:val="Emphasis"/>
        </w:rPr>
        <w:t>expert resources</w:t>
      </w:r>
      <w:r w:rsidRPr="00E363DD">
        <w:rPr>
          <w:sz w:val="16"/>
        </w:rPr>
        <w:t xml:space="preserve"> (changing the very temporal horizon of war </w:t>
      </w:r>
      <w:proofErr w:type="gramStart"/>
      <w:r w:rsidRPr="00E363DD">
        <w:rPr>
          <w:sz w:val="16"/>
        </w:rPr>
        <w:t>from days,</w:t>
      </w:r>
      <w:proofErr w:type="gramEnd"/>
      <w:r w:rsidRPr="00E363DD">
        <w:rPr>
          <w:sz w:val="16"/>
        </w:rPr>
        <w:t xml:space="preserve"> to hours, to minutes in the process), </w:t>
      </w:r>
      <w:r w:rsidRPr="00E363DD">
        <w:rPr>
          <w:rStyle w:val="StyleUnderline"/>
        </w:rPr>
        <w:t xml:space="preserve">as well as by pursuing </w:t>
      </w:r>
      <w:r w:rsidRPr="00E363DD">
        <w:rPr>
          <w:rStyle w:val="Emphasis"/>
        </w:rPr>
        <w:t>proxy wars</w:t>
      </w:r>
      <w:r w:rsidRPr="00E363DD">
        <w:rPr>
          <w:rStyle w:val="StyleUnderline"/>
        </w:rPr>
        <w:t xml:space="preserve"> and covert actions around the world</w:t>
      </w:r>
      <w:r w:rsidRPr="00E363DD">
        <w:rPr>
          <w:sz w:val="16"/>
        </w:rPr>
        <w:t xml:space="preserve">. In the process, </w:t>
      </w:r>
      <w:r w:rsidRPr="008642F8">
        <w:rPr>
          <w:rStyle w:val="StyleUnderline"/>
          <w:highlight w:val="cyan"/>
        </w:rPr>
        <w:t>Americans learned</w:t>
      </w:r>
      <w:r w:rsidRPr="00E363DD">
        <w:rPr>
          <w:rStyle w:val="StyleUnderline"/>
        </w:rPr>
        <w:t xml:space="preserve"> how </w:t>
      </w:r>
      <w:r w:rsidRPr="008642F8">
        <w:rPr>
          <w:rStyle w:val="StyleUnderline"/>
          <w:highlight w:val="cyan"/>
        </w:rPr>
        <w:t xml:space="preserve">to be </w:t>
      </w:r>
      <w:r w:rsidRPr="008642F8">
        <w:rPr>
          <w:rStyle w:val="Emphasis"/>
          <w:highlight w:val="cyan"/>
        </w:rPr>
        <w:t>committed to total war</w:t>
      </w:r>
      <w:r w:rsidRPr="008642F8">
        <w:rPr>
          <w:sz w:val="16"/>
          <w:highlight w:val="cyan"/>
        </w:rPr>
        <w:t xml:space="preserve"> </w:t>
      </w:r>
      <w:r w:rsidRPr="008642F8">
        <w:rPr>
          <w:rStyle w:val="StyleUnderline"/>
          <w:highlight w:val="cyan"/>
        </w:rPr>
        <w:t xml:space="preserve">as a </w:t>
      </w:r>
      <w:r w:rsidRPr="008642F8">
        <w:rPr>
          <w:rStyle w:val="Emphasis"/>
          <w:highlight w:val="cyan"/>
        </w:rPr>
        <w:t>precondition for everyday life</w:t>
      </w:r>
      <w:r w:rsidRPr="00E363DD">
        <w:rPr>
          <w:sz w:val="16"/>
        </w:rPr>
        <w:t xml:space="preserve"> </w:t>
      </w:r>
      <w:r w:rsidRPr="00E363DD">
        <w:rPr>
          <w:rStyle w:val="StyleUnderline"/>
        </w:rPr>
        <w:t xml:space="preserve">while </w:t>
      </w:r>
      <w:r w:rsidRPr="00E363DD">
        <w:rPr>
          <w:rStyle w:val="Emphasis"/>
        </w:rPr>
        <w:t>locating death as exterior to the nation</w:t>
      </w:r>
      <w:r w:rsidRPr="00E363DD">
        <w:rPr>
          <w:sz w:val="16"/>
        </w:rPr>
        <w:t xml:space="preserve">, </w:t>
      </w:r>
      <w:r w:rsidRPr="00E363DD">
        <w:rPr>
          <w:rStyle w:val="StyleUnderline"/>
        </w:rPr>
        <w:t>even as the war machine grew ferociously in its technological capacities</w:t>
      </w:r>
      <w:r w:rsidRPr="00E363DD">
        <w:rPr>
          <w:sz w:val="16"/>
        </w:rPr>
        <w:t>. This represents a distinctive national-cultural achievement: a notion of security that brings collective death ever closer in an attempt to fix its location with ever more precision. By the time of the first Corona photograph, the U.S. nuclear system was on constant and permanent alert, managing on a minute-by- minute temporal scale a global war machine—one that imagined a Soviet nuclear strike could come with less than seven minutes of warning (Keeney 2011, 186).</w:t>
      </w:r>
    </w:p>
    <w:p w14:paraId="654BB4AB" w14:textId="77777777" w:rsidR="0083097B" w:rsidRPr="00E363DD" w:rsidRDefault="0083097B" w:rsidP="0083097B">
      <w:pPr>
        <w:rPr>
          <w:sz w:val="16"/>
        </w:rPr>
      </w:pPr>
      <w:r w:rsidRPr="00E363DD">
        <w:rPr>
          <w:rStyle w:val="StyleUnderline"/>
        </w:rPr>
        <w:t xml:space="preserve">U.S. military systems became both the most direct application of technical rationality and the location of deep fantasies about national immortality and the </w:t>
      </w:r>
      <w:r w:rsidRPr="00E363DD">
        <w:rPr>
          <w:rStyle w:val="Emphasis"/>
        </w:rPr>
        <w:t>possibility of systems of total control</w:t>
      </w:r>
      <w:r w:rsidRPr="00E363DD">
        <w:rPr>
          <w:sz w:val="16"/>
        </w:rPr>
        <w:t xml:space="preserve">. In the first decade of the Cold War, for example, the lack of detailed intelligence about the Soviet Union enabled an American national security project that was both technologically utopian and driven by increasingly apocalyptic visions of an omnipotent other. A top-secret,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United States increasingly vulnerable to a devastating “first strike” (Security Resources Panel of the Science Advisory Committee 1957). Reinforced by the hysteria over Sputnik later in 1957—the first artificial satellite in space—U. S. national security debates, by the end of the 1950s, were structured by visions of a Soviet sneak attack that would destroy urban America in an instant. The Gaither Committee leaked to the press their conclusion that by 1959 the Soviets would have a decisive advantage in </w:t>
      </w:r>
      <w:proofErr w:type="spellStart"/>
      <w:r w:rsidRPr="00E363DD">
        <w:rPr>
          <w:sz w:val="16"/>
        </w:rPr>
        <w:t>icbms</w:t>
      </w:r>
      <w:proofErr w:type="spellEnd"/>
      <w:r w:rsidRPr="00E363DD">
        <w:rPr>
          <w:sz w:val="16"/>
        </w:rPr>
        <w:t xml:space="preserve"> (see Roman 1995; Snead 1999). The domestic politics informing the missile gap narrative became part of the battle between military branches for nuclear resources and soon was a key to John F. Kennedy’s presidential campaign strategy of positioning his Republican rivals (Eisenhower and then Nixon) as weak on national security. Thus, a threat projection with multiple political uses became codified as a kind of truth in U.S. national security policy, leading to massive increases in defense spending at the end of the Eisenhower administration and then again at the start of the Kennedy administration, as these officials tried to demonstrate their anticommunism and nuclear resolve. The U.S. nuclear triad—of bombers, </w:t>
      </w:r>
      <w:proofErr w:type="spellStart"/>
      <w:r w:rsidRPr="00E363DD">
        <w:rPr>
          <w:sz w:val="16"/>
        </w:rPr>
        <w:t>icbms</w:t>
      </w:r>
      <w:proofErr w:type="spellEnd"/>
      <w:r w:rsidRPr="00E363DD">
        <w:rPr>
          <w:sz w:val="16"/>
        </w:rPr>
        <w:t>, and submarines—is built at this moment, providing multiply redundant systems for waging nuclear war and giving each branch of the military a nuclear capability.</w:t>
      </w:r>
    </w:p>
    <w:p w14:paraId="245EFF9B" w14:textId="77777777" w:rsidR="0083097B" w:rsidRPr="00E363DD" w:rsidRDefault="0083097B" w:rsidP="0083097B">
      <w:pPr>
        <w:rPr>
          <w:sz w:val="16"/>
        </w:rPr>
      </w:pPr>
      <w:r w:rsidRPr="00E363DD">
        <w:rPr>
          <w:sz w:val="16"/>
        </w:rPr>
        <w:t xml:space="preserve">Today one can see that in addition to the new weapons systems built at the end of the 1950s, </w:t>
      </w:r>
      <w:r w:rsidRPr="00E363DD">
        <w:rPr>
          <w:rStyle w:val="StyleUnderline"/>
        </w:rPr>
        <w:t xml:space="preserve">there was also an important political discovery </w:t>
      </w:r>
      <w:r w:rsidRPr="00E363DD">
        <w:rPr>
          <w:sz w:val="16"/>
        </w:rPr>
        <w:t xml:space="preserve">crucial to the evolving Cold War: namely, </w:t>
      </w:r>
      <w:r w:rsidRPr="00E363DD">
        <w:rPr>
          <w:rStyle w:val="StyleUnderline"/>
        </w:rPr>
        <w:t xml:space="preserve">the </w:t>
      </w:r>
      <w:r w:rsidRPr="00E363DD">
        <w:rPr>
          <w:rStyle w:val="Emphasis"/>
        </w:rPr>
        <w:t>universal utility</w:t>
      </w:r>
      <w:r w:rsidRPr="00E363DD">
        <w:rPr>
          <w:rStyle w:val="StyleUnderline"/>
        </w:rPr>
        <w:t xml:space="preserve"> of </w:t>
      </w:r>
      <w:r w:rsidRPr="00E363DD">
        <w:rPr>
          <w:rStyle w:val="Emphasis"/>
        </w:rPr>
        <w:t>threat proliferation</w:t>
      </w:r>
      <w:r w:rsidRPr="00E363DD">
        <w:rPr>
          <w:rStyle w:val="StyleUnderline"/>
        </w:rPr>
        <w:t xml:space="preserve"> in U.S. security culture.</w:t>
      </w:r>
      <w:r w:rsidRPr="00E363DD">
        <w:rPr>
          <w:sz w:val="16"/>
        </w:rPr>
        <w:t xml:space="preserve"> </w:t>
      </w:r>
      <w:r w:rsidRPr="008642F8">
        <w:rPr>
          <w:rStyle w:val="StyleUnderline"/>
          <w:highlight w:val="cyan"/>
        </w:rPr>
        <w:t>The</w:t>
      </w:r>
      <w:r w:rsidRPr="00E363DD">
        <w:rPr>
          <w:rStyle w:val="StyleUnderline"/>
        </w:rPr>
        <w:t xml:space="preserve"> </w:t>
      </w:r>
      <w:r w:rsidRPr="00E363DD">
        <w:rPr>
          <w:rStyle w:val="Emphasis"/>
        </w:rPr>
        <w:t xml:space="preserve">raw </w:t>
      </w:r>
      <w:r w:rsidRPr="008642F8">
        <w:rPr>
          <w:rStyle w:val="Emphasis"/>
          <w:highlight w:val="cyan"/>
        </w:rPr>
        <w:t>political value of existential threat</w:t>
      </w:r>
      <w:r w:rsidRPr="00E363DD">
        <w:rPr>
          <w:sz w:val="16"/>
        </w:rPr>
        <w:t xml:space="preserve"> </w:t>
      </w:r>
      <w:r w:rsidRPr="00E363DD">
        <w:rPr>
          <w:rStyle w:val="StyleUnderline"/>
        </w:rPr>
        <w:t xml:space="preserve">as a motivating narrative </w:t>
      </w:r>
      <w:r w:rsidRPr="008642F8">
        <w:rPr>
          <w:rStyle w:val="StyleUnderline"/>
          <w:highlight w:val="cyan"/>
        </w:rPr>
        <w:t xml:space="preserve">became a </w:t>
      </w:r>
      <w:r w:rsidRPr="008642F8">
        <w:rPr>
          <w:rStyle w:val="Emphasis"/>
          <w:highlight w:val="cyan"/>
        </w:rPr>
        <w:t>well-worn</w:t>
      </w:r>
      <w:r w:rsidRPr="00E363DD">
        <w:rPr>
          <w:rStyle w:val="Emphasis"/>
        </w:rPr>
        <w:t xml:space="preserve"> domestic </w:t>
      </w:r>
      <w:r w:rsidRPr="008642F8">
        <w:rPr>
          <w:rStyle w:val="Emphasis"/>
          <w:highlight w:val="cyan"/>
        </w:rPr>
        <w:t>strategy</w:t>
      </w:r>
      <w:r w:rsidRPr="00E363DD">
        <w:rPr>
          <w:sz w:val="16"/>
        </w:rPr>
        <w:t xml:space="preserve"> in the United States, one </w:t>
      </w:r>
      <w:r w:rsidRPr="00E363DD">
        <w:rPr>
          <w:rStyle w:val="StyleUnderline"/>
        </w:rPr>
        <w:t>linking the missile gap of the 1950s to the window of vulnerability of the 1970s</w:t>
      </w:r>
      <w:r w:rsidRPr="00E363DD">
        <w:rPr>
          <w:sz w:val="16"/>
        </w:rPr>
        <w:t xml:space="preserve">, </w:t>
      </w:r>
      <w:r w:rsidRPr="00E363DD">
        <w:rPr>
          <w:rStyle w:val="StyleUnderline"/>
        </w:rPr>
        <w:t xml:space="preserve">to the Strategic Defense Initiative of the 1980s, to the </w:t>
      </w:r>
      <w:r w:rsidRPr="00E363DD">
        <w:rPr>
          <w:rStyle w:val="Emphasis"/>
        </w:rPr>
        <w:t>space-based Pearl Harbor narratives</w:t>
      </w:r>
      <w:r w:rsidRPr="00E363DD">
        <w:rPr>
          <w:sz w:val="16"/>
        </w:rPr>
        <w:t xml:space="preserve"> of the 1990s, </w:t>
      </w:r>
      <w:r w:rsidRPr="00E363DD">
        <w:rPr>
          <w:rStyle w:val="StyleUnderline"/>
        </w:rPr>
        <w:t xml:space="preserve">to the </w:t>
      </w:r>
      <w:r w:rsidRPr="00E363DD">
        <w:rPr>
          <w:rStyle w:val="Emphasis"/>
        </w:rPr>
        <w:t>terrorist WMD discourses</w:t>
      </w:r>
      <w:r w:rsidRPr="00E363DD">
        <w:rPr>
          <w:sz w:val="16"/>
        </w:rPr>
        <w:t xml:space="preserve"> of the 2000s </w:t>
      </w:r>
      <w:r w:rsidRPr="00E363DD">
        <w:rPr>
          <w:rStyle w:val="StyleUnderline"/>
        </w:rPr>
        <w:t>as illustrations of a nuclear culture</w:t>
      </w:r>
      <w:r w:rsidRPr="00E363DD">
        <w:rPr>
          <w:sz w:val="16"/>
        </w:rPr>
        <w:t xml:space="preserve">. In each of these cases, we can see how </w:t>
      </w:r>
      <w:r w:rsidRPr="00E363DD">
        <w:rPr>
          <w:rStyle w:val="StyleUnderline"/>
        </w:rPr>
        <w:t>the bomb</w:t>
      </w:r>
      <w:r w:rsidRPr="00E363DD">
        <w:rPr>
          <w:sz w:val="16"/>
        </w:rPr>
        <w:t xml:space="preserve"> (as a consolidated </w:t>
      </w:r>
      <w:proofErr w:type="spellStart"/>
      <w:r w:rsidRPr="00E363DD">
        <w:rPr>
          <w:sz w:val="16"/>
        </w:rPr>
        <w:t>technosocial</w:t>
      </w:r>
      <w:proofErr w:type="spellEnd"/>
      <w:r w:rsidRPr="00E363DD">
        <w:rPr>
          <w:sz w:val="16"/>
        </w:rPr>
        <w:t xml:space="preserve"> form of existential threat) </w:t>
      </w:r>
      <w:r w:rsidRPr="00E363DD">
        <w:rPr>
          <w:rStyle w:val="StyleUnderline"/>
        </w:rPr>
        <w:t>has been good for Americans to think with</w:t>
      </w:r>
      <w:r w:rsidRPr="00E363DD">
        <w:rPr>
          <w:sz w:val="16"/>
        </w:rPr>
        <w:t xml:space="preserve">, </w:t>
      </w:r>
      <w:r w:rsidRPr="00E363DD">
        <w:rPr>
          <w:rStyle w:val="StyleUnderline"/>
        </w:rPr>
        <w:t xml:space="preserve">becoming the </w:t>
      </w:r>
      <w:r w:rsidRPr="00E363DD">
        <w:rPr>
          <w:rStyle w:val="Emphasis"/>
        </w:rPr>
        <w:t>basis for building a nuclear state</w:t>
      </w:r>
      <w:r w:rsidRPr="00E363DD">
        <w:rPr>
          <w:sz w:val="16"/>
        </w:rPr>
        <w:t xml:space="preserve"> and a global military system </w:t>
      </w:r>
      <w:r w:rsidRPr="00E363DD">
        <w:rPr>
          <w:rStyle w:val="StyleUnderline"/>
        </w:rPr>
        <w:t xml:space="preserve">but also for transforming raw military ambition into a </w:t>
      </w:r>
      <w:r w:rsidRPr="00E363DD">
        <w:rPr>
          <w:rStyle w:val="Emphasis"/>
        </w:rPr>
        <w:t>necessary form of defense</w:t>
      </w:r>
      <w:r w:rsidRPr="00E363DD">
        <w:rPr>
          <w:rStyle w:val="StyleUnderline"/>
        </w:rPr>
        <w:t>.</w:t>
      </w:r>
      <w:r w:rsidRPr="00E363DD">
        <w:rPr>
          <w:sz w:val="16"/>
        </w:rPr>
        <w:t xml:space="preserve"> But if the bomb has been crucial to constituting U.S. superpower status, it has also produced a complex new domestic affective political domain, allowing images of, and appeals to, existential threat to become a central means of establishing and expanding a militarized national security culture.</w:t>
      </w:r>
    </w:p>
    <w:p w14:paraId="6B809DF8" w14:textId="77777777" w:rsidR="0083097B" w:rsidRPr="00E363DD" w:rsidRDefault="0083097B" w:rsidP="0083097B">
      <w:pPr>
        <w:rPr>
          <w:sz w:val="16"/>
          <w:szCs w:val="16"/>
        </w:rPr>
      </w:pPr>
      <w:r w:rsidRPr="00E363DD">
        <w:rPr>
          <w:sz w:val="16"/>
          <w:szCs w:val="16"/>
        </w:rPr>
        <w:t xml:space="preserve">By 1961, U.S. war planners sought to rationalize a vast set of military logics and capabilities into a comprehensive war plan—known as the Single Integrated Operating Plan or </w:t>
      </w:r>
      <w:proofErr w:type="spellStart"/>
      <w:r w:rsidRPr="00E363DD">
        <w:rPr>
          <w:sz w:val="16"/>
          <w:szCs w:val="16"/>
        </w:rPr>
        <w:t>siop</w:t>
      </w:r>
      <w:proofErr w:type="spellEnd"/>
      <w:r w:rsidRPr="00E363DD">
        <w:rPr>
          <w:sz w:val="16"/>
          <w:szCs w:val="16"/>
        </w:rPr>
        <w:t xml:space="preserve">. The first plan, known as siop-62, promised to reduce contingency and error during nuclear war—to coordinate a U.S. war machine that included bombers, submarines, and missiles deployed globally, as well as a vast array of frontline nuclear technologies, from nuclear cannons, to backpack bombs, to atomic land mines (see Ball and Toth 1990; Burr 2004; Sagan 1987). The first </w:t>
      </w:r>
      <w:proofErr w:type="spellStart"/>
      <w:r w:rsidRPr="00E363DD">
        <w:rPr>
          <w:sz w:val="16"/>
          <w:szCs w:val="16"/>
        </w:rPr>
        <w:t>siop</w:t>
      </w:r>
      <w:proofErr w:type="spellEnd"/>
      <w:r w:rsidRPr="00E363DD">
        <w:rPr>
          <w:sz w:val="16"/>
          <w:szCs w:val="16"/>
        </w:rPr>
        <w:t xml:space="preserve"> had two attack options, each involving a total assault on the communist bloc—preemptive war and retaliation. What is crucial to acknowledge today is that siop-62 was not a war plan in any traditional sense; rather, it articulated in technologically feasible terms a total ending (see Burr 2005; Keeny 2002; Rosenberg 1981). The preemptive option could be triggered by signs of an imminent Soviet attack. What constituted a definitive sign of such an attack, however, was left unstated, creating potential slippages between officials in different organizations— the Strategic Air Command, the Navy, and the White House, for example—who might interpret Soviet actions differently. American Cold War state and nation building was also increasingly devoted to rehearsing a surprise attack on the United States and to applying worst-case scenario thinking as normative.</w:t>
      </w:r>
    </w:p>
    <w:p w14:paraId="403929EE" w14:textId="77777777" w:rsidR="0083097B" w:rsidRPr="00E363DD" w:rsidRDefault="0083097B" w:rsidP="0083097B">
      <w:pPr>
        <w:rPr>
          <w:sz w:val="16"/>
          <w:szCs w:val="16"/>
        </w:rPr>
      </w:pPr>
      <w:r w:rsidRPr="00E363DD">
        <w:rPr>
          <w:sz w:val="16"/>
          <w:szCs w:val="16"/>
        </w:rPr>
        <w:t>The preemptive option in siop-62 committed the full U.S. arsenal in a simultaneous global nuclear strike, involving 3,200 nuclear weapons delivered to 1,060 targets around the world. In short, it was a plan to eliminate communism from the earth with a few hours of nuclear war, involving targets not only in the Soviet Union but also China (not yet a nuclear power) and all of their allied states. Hundreds of cities and more than 500 million people would be destroyed in a few hours of nuclear war, followed by millions more from radiation injuries. Not included in this calculation were nuclear counterstrikes or the environmental or climatic effects of nuclear war, which would have magnified and spread these effects to all corners of the globe.</w:t>
      </w:r>
    </w:p>
    <w:p w14:paraId="6C0A6C72" w14:textId="77777777" w:rsidR="0083097B" w:rsidRPr="00E363DD" w:rsidRDefault="0083097B" w:rsidP="0083097B">
      <w:pPr>
        <w:rPr>
          <w:rStyle w:val="Emphasis"/>
        </w:rPr>
      </w:pPr>
      <w:r w:rsidRPr="00E363DD">
        <w:rPr>
          <w:rStyle w:val="StyleUnderline"/>
        </w:rPr>
        <w:t>The scale of destruction</w:t>
      </w:r>
      <w:r w:rsidRPr="00E363DD">
        <w:rPr>
          <w:sz w:val="16"/>
        </w:rPr>
        <w:t xml:space="preserve"> detailed in siop-62 is a distinctive moment in human history and </w:t>
      </w:r>
      <w:r w:rsidRPr="00E363DD">
        <w:rPr>
          <w:rStyle w:val="StyleUnderline"/>
        </w:rPr>
        <w:t>is</w:t>
      </w:r>
      <w:r w:rsidRPr="00E363DD">
        <w:rPr>
          <w:sz w:val="16"/>
        </w:rPr>
        <w:t xml:space="preserve">, in Kant’s strict technical sense of the term, </w:t>
      </w:r>
      <w:r w:rsidRPr="00E363DD">
        <w:rPr>
          <w:rStyle w:val="Emphasis"/>
        </w:rPr>
        <w:t>sublime</w:t>
      </w:r>
      <w:r w:rsidRPr="00E363DD">
        <w:rPr>
          <w:sz w:val="16"/>
        </w:rPr>
        <w:t xml:space="preserve">.3 </w:t>
      </w:r>
      <w:r w:rsidRPr="00E363DD">
        <w:rPr>
          <w:rStyle w:val="StyleUnderline"/>
        </w:rPr>
        <w:t xml:space="preserve">It is </w:t>
      </w:r>
      <w:r w:rsidRPr="00E363DD">
        <w:rPr>
          <w:rStyle w:val="Emphasis"/>
        </w:rPr>
        <w:t>beyond comprehension</w:t>
      </w:r>
      <w:r w:rsidRPr="00E363DD">
        <w:rPr>
          <w:sz w:val="16"/>
        </w:rPr>
        <w:t xml:space="preserve">, </w:t>
      </w:r>
      <w:r w:rsidRPr="00E363DD">
        <w:rPr>
          <w:rStyle w:val="StyleUnderline"/>
        </w:rPr>
        <w:t>which raises a crucial issue about how the nuclear state resolves such terror/complexity</w:t>
      </w:r>
      <w:r w:rsidRPr="00E363DD">
        <w:rPr>
          <w:sz w:val="16"/>
        </w:rPr>
        <w:t xml:space="preserve">. </w:t>
      </w:r>
      <w:r w:rsidRPr="00E363DD">
        <w:rPr>
          <w:rStyle w:val="StyleUnderline"/>
        </w:rPr>
        <w:t xml:space="preserve">In national security planning, the </w:t>
      </w:r>
      <w:r w:rsidRPr="008642F8">
        <w:rPr>
          <w:rStyle w:val="StyleUnderline"/>
          <w:highlight w:val="cyan"/>
        </w:rPr>
        <w:t>compensation for</w:t>
      </w:r>
      <w:r w:rsidRPr="00E363DD">
        <w:rPr>
          <w:sz w:val="16"/>
        </w:rPr>
        <w:t xml:space="preserve"> this experience of </w:t>
      </w:r>
      <w:r w:rsidRPr="008642F8">
        <w:rPr>
          <w:rStyle w:val="Emphasis"/>
          <w:highlight w:val="cyan"/>
        </w:rPr>
        <w:t>cognitive overload</w:t>
      </w:r>
      <w:r w:rsidRPr="008642F8">
        <w:rPr>
          <w:sz w:val="16"/>
          <w:highlight w:val="cyan"/>
        </w:rPr>
        <w:t xml:space="preserve"> </w:t>
      </w:r>
      <w:r w:rsidRPr="008642F8">
        <w:rPr>
          <w:rStyle w:val="StyleUnderline"/>
          <w:highlight w:val="cyan"/>
        </w:rPr>
        <w:t>was</w:t>
      </w:r>
      <w:r w:rsidRPr="00E363DD">
        <w:rPr>
          <w:rStyle w:val="StyleUnderline"/>
        </w:rPr>
        <w:t xml:space="preserve"> a fixation on </w:t>
      </w:r>
      <w:r w:rsidRPr="008642F8">
        <w:rPr>
          <w:rStyle w:val="Emphasis"/>
          <w:highlight w:val="cyan"/>
        </w:rPr>
        <w:t>command and control</w:t>
      </w:r>
      <w:r w:rsidRPr="00E363DD">
        <w:rPr>
          <w:sz w:val="16"/>
        </w:rPr>
        <w:t xml:space="preserve">, </w:t>
      </w:r>
      <w:r w:rsidRPr="008642F8">
        <w:rPr>
          <w:rStyle w:val="StyleUnderline"/>
          <w:highlight w:val="cyan"/>
        </w:rPr>
        <w:t>as well as</w:t>
      </w:r>
      <w:r w:rsidRPr="00E363DD">
        <w:rPr>
          <w:rStyle w:val="StyleUnderline"/>
        </w:rPr>
        <w:t xml:space="preserve"> </w:t>
      </w:r>
      <w:r w:rsidRPr="00E363DD">
        <w:rPr>
          <w:sz w:val="16"/>
        </w:rPr>
        <w:t xml:space="preserve">the articulation of </w:t>
      </w:r>
      <w:r w:rsidRPr="008642F8">
        <w:rPr>
          <w:rStyle w:val="Emphasis"/>
          <w:highlight w:val="cyan"/>
        </w:rPr>
        <w:t>specific war calculations</w:t>
      </w:r>
      <w:r w:rsidRPr="00E363DD">
        <w:rPr>
          <w:rStyle w:val="Emphasis"/>
        </w:rPr>
        <w:t xml:space="preserve">, </w:t>
      </w:r>
      <w:r w:rsidRPr="00E363DD">
        <w:rPr>
          <w:sz w:val="16"/>
        </w:rPr>
        <w:t xml:space="preserve">marking degrees of violence for different nuclear war scenarios (Kahn 1960; see also Eden 2004). </w:t>
      </w:r>
      <w:r w:rsidRPr="00E363DD">
        <w:rPr>
          <w:rStyle w:val="StyleUnderline"/>
        </w:rPr>
        <w:t xml:space="preserve">What would likely be </w:t>
      </w:r>
      <w:r w:rsidRPr="008642F8">
        <w:rPr>
          <w:rStyle w:val="StyleUnderline"/>
          <w:highlight w:val="cyan"/>
        </w:rPr>
        <w:t>an unknown chaos of missiles</w:t>
      </w:r>
      <w:r w:rsidRPr="00E363DD">
        <w:rPr>
          <w:sz w:val="16"/>
        </w:rPr>
        <w:t xml:space="preserve"> and bombs launched for the first time from a vast range of technologies, located all over the planet under deeply varied conditions, </w:t>
      </w:r>
      <w:r w:rsidRPr="008642F8">
        <w:rPr>
          <w:rStyle w:val="StyleUnderline"/>
          <w:highlight w:val="cyan"/>
        </w:rPr>
        <w:t xml:space="preserve">appears on paper as a </w:t>
      </w:r>
      <w:r w:rsidRPr="008642F8">
        <w:rPr>
          <w:rStyle w:val="Emphasis"/>
          <w:highlight w:val="cyan"/>
        </w:rPr>
        <w:t>rational program of cause and effect</w:t>
      </w:r>
      <w:r w:rsidRPr="00E363DD">
        <w:rPr>
          <w:sz w:val="16"/>
        </w:rPr>
        <w:t xml:space="preserve">, </w:t>
      </w:r>
      <w:r w:rsidRPr="00E363DD">
        <w:rPr>
          <w:rStyle w:val="Emphasis"/>
        </w:rPr>
        <w:t>threat and preemption</w:t>
      </w:r>
      <w:r w:rsidRPr="00E363DD">
        <w:rPr>
          <w:sz w:val="16"/>
        </w:rPr>
        <w:t xml:space="preserve">, </w:t>
      </w:r>
      <w:r w:rsidRPr="00E363DD">
        <w:rPr>
          <w:rStyle w:val="Emphasis"/>
        </w:rPr>
        <w:t>attack and counterattack</w:t>
      </w:r>
      <w:r w:rsidRPr="00E363DD">
        <w:rPr>
          <w:sz w:val="16"/>
        </w:rPr>
        <w:t xml:space="preserve">. This was an </w:t>
      </w:r>
      <w:r w:rsidRPr="00E363DD">
        <w:rPr>
          <w:rStyle w:val="Emphasis"/>
        </w:rPr>
        <w:t xml:space="preserve">apocalyptic vision presented simply as math. </w:t>
      </w:r>
      <w:r w:rsidRPr="00E363DD">
        <w:rPr>
          <w:sz w:val="16"/>
        </w:rPr>
        <w:t xml:space="preserve">From 1962 and continuing until today, the </w:t>
      </w:r>
      <w:proofErr w:type="spellStart"/>
      <w:r w:rsidRPr="00E363DD">
        <w:rPr>
          <w:sz w:val="16"/>
        </w:rPr>
        <w:t>siop</w:t>
      </w:r>
      <w:proofErr w:type="spellEnd"/>
      <w:r w:rsidRPr="00E363DD">
        <w:rPr>
          <w:sz w:val="16"/>
        </w:rPr>
        <w:t xml:space="preserve"> nuclear war plan has been continually revised and rationalized for different global political contexts but never truly abandoned (McKinzie et al. 2001). The United States maintains the ability to destroy all major population centers outside the continental U.S. within a few minutes of nuclear conflict. It is important to recognize that this </w:t>
      </w:r>
      <w:r w:rsidRPr="008642F8">
        <w:rPr>
          <w:rStyle w:val="StyleUnderline"/>
          <w:highlight w:val="cyan"/>
        </w:rPr>
        <w:t xml:space="preserve">technical capacity to deliver </w:t>
      </w:r>
      <w:r w:rsidRPr="008642F8">
        <w:rPr>
          <w:rStyle w:val="Emphasis"/>
          <w:highlight w:val="cyan"/>
        </w:rPr>
        <w:t>overwhelming violence</w:t>
      </w:r>
      <w:r w:rsidRPr="00E363DD">
        <w:rPr>
          <w:sz w:val="16"/>
        </w:rPr>
        <w:t xml:space="preserve"> to any part of the world in mere minutes </w:t>
      </w:r>
      <w:r w:rsidRPr="008642F8">
        <w:rPr>
          <w:rStyle w:val="StyleUnderline"/>
          <w:highlight w:val="cyan"/>
        </w:rPr>
        <w:t>has relied on</w:t>
      </w:r>
      <w:r w:rsidRPr="00E363DD">
        <w:rPr>
          <w:rStyle w:val="StyleUnderline"/>
        </w:rPr>
        <w:t xml:space="preserve"> structures of the imagination as well as on machines</w:t>
      </w:r>
      <w:r w:rsidRPr="00E363DD">
        <w:rPr>
          <w:sz w:val="16"/>
        </w:rPr>
        <w:t xml:space="preserve">, on </w:t>
      </w:r>
      <w:r w:rsidRPr="00E363DD">
        <w:rPr>
          <w:rStyle w:val="Emphasis"/>
        </w:rPr>
        <w:t>threat projections</w:t>
      </w:r>
      <w:r w:rsidRPr="00E363DD">
        <w:rPr>
          <w:rStyle w:val="StyleUnderline"/>
        </w:rPr>
        <w:t xml:space="preserve">, </w:t>
      </w:r>
      <w:r w:rsidRPr="00E363DD">
        <w:rPr>
          <w:rStyle w:val="Emphasis"/>
        </w:rPr>
        <w:t>national security affects</w:t>
      </w:r>
      <w:r w:rsidRPr="00E363DD">
        <w:rPr>
          <w:rStyle w:val="StyleUnderline"/>
        </w:rPr>
        <w:t xml:space="preserve">, and </w:t>
      </w:r>
      <w:r w:rsidRPr="008642F8">
        <w:rPr>
          <w:rStyle w:val="Emphasis"/>
          <w:highlight w:val="cyan"/>
        </w:rPr>
        <w:t>fantasies</w:t>
      </w:r>
      <w:r w:rsidRPr="00E363DD">
        <w:rPr>
          <w:rStyle w:val="Emphasis"/>
        </w:rPr>
        <w:t xml:space="preserve"> as well as physics </w:t>
      </w:r>
      <w:r w:rsidRPr="008642F8">
        <w:rPr>
          <w:rStyle w:val="Emphasis"/>
          <w:highlight w:val="cyan"/>
        </w:rPr>
        <w:t>and engineering.</w:t>
      </w:r>
    </w:p>
    <w:p w14:paraId="66EF3B36" w14:textId="77777777" w:rsidR="0083097B" w:rsidRDefault="0083097B" w:rsidP="0083097B">
      <w:pPr>
        <w:pStyle w:val="Heading3"/>
      </w:pPr>
      <w:r>
        <w:t>Diplomacy D---1NC</w:t>
      </w:r>
    </w:p>
    <w:p w14:paraId="7440B18A" w14:textId="626787FC" w:rsidR="0083097B" w:rsidRDefault="00146DBB" w:rsidP="0083097B">
      <w:pPr>
        <w:pStyle w:val="Analytic"/>
      </w:pPr>
      <w:r>
        <w:t>1</w:t>
      </w:r>
      <w:r w:rsidR="0083097B">
        <w:t xml:space="preserve">. Workers don’t determine foreign policy. </w:t>
      </w:r>
    </w:p>
    <w:p w14:paraId="0F14DED2" w14:textId="1DD95D9D" w:rsidR="0083097B" w:rsidRPr="00EB798C" w:rsidRDefault="00146DBB" w:rsidP="0083097B">
      <w:pPr>
        <w:pStyle w:val="Heading4"/>
      </w:pPr>
      <w:r>
        <w:t>2</w:t>
      </w:r>
      <w:r w:rsidR="0083097B">
        <w:t xml:space="preserve">. Kimmage walks back extinction level claims and provided free impact d on point to </w:t>
      </w:r>
      <w:r w:rsidR="00553944" w:rsidRPr="00553944">
        <w:rPr>
          <w:rStyle w:val="Style13ptBold"/>
          <w:b/>
          <w:bCs w:val="0"/>
        </w:rPr>
        <w:t>Stares</w:t>
      </w:r>
      <w:r w:rsidR="0083097B">
        <w:t>. IU Reads Yellow</w:t>
      </w:r>
    </w:p>
    <w:p w14:paraId="2EB4CCF9" w14:textId="77777777" w:rsidR="0083097B" w:rsidRPr="00D40442" w:rsidRDefault="0083097B" w:rsidP="0083097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9282626" w14:textId="77777777" w:rsidR="0083097B" w:rsidRPr="004558CB" w:rsidRDefault="0083097B" w:rsidP="0083097B">
      <w:pPr>
        <w:rPr>
          <w:sz w:val="16"/>
        </w:rPr>
      </w:pPr>
      <w:r w:rsidRPr="004558CB">
        <w:rPr>
          <w:sz w:val="16"/>
        </w:rPr>
        <w:t>A Vision of Peace</w:t>
      </w:r>
    </w:p>
    <w:p w14:paraId="444C7AC3" w14:textId="77777777" w:rsidR="0083097B" w:rsidRPr="004558CB" w:rsidRDefault="0083097B" w:rsidP="0083097B">
      <w:pPr>
        <w:rPr>
          <w:sz w:val="16"/>
        </w:rPr>
      </w:pPr>
      <w:r w:rsidRPr="00330D0E">
        <w:rPr>
          <w:rStyle w:val="StyleUnderline"/>
        </w:rPr>
        <w:t xml:space="preserve">Alongside such worst-case scenarios, consider how </w:t>
      </w:r>
      <w:r w:rsidRPr="00330D0E">
        <w:rPr>
          <w:rStyle w:val="StyleUnderline"/>
          <w:highlight w:val="yellow"/>
        </w:rPr>
        <w:t>Trump’s second term</w:t>
      </w:r>
      <w:r w:rsidRPr="00330D0E">
        <w:rPr>
          <w:rStyle w:val="StyleUnderline"/>
        </w:rPr>
        <w:t xml:space="preserve"> could also </w:t>
      </w:r>
      <w:r w:rsidRPr="00330D0E">
        <w:rPr>
          <w:rStyle w:val="StyleUnderline"/>
          <w:highlight w:val="yellow"/>
        </w:rPr>
        <w:t>improve</w:t>
      </w:r>
      <w:r w:rsidRPr="00330D0E">
        <w:rPr>
          <w:rStyle w:val="StyleUnderline"/>
        </w:rPr>
        <w:t xml:space="preserve"> a </w:t>
      </w:r>
      <w:r w:rsidRPr="00330D0E">
        <w:rPr>
          <w:rStyle w:val="StyleUnderline"/>
          <w:highlight w:val="yellow"/>
        </w:rPr>
        <w:t>deteriorating international situation</w:t>
      </w:r>
      <w:r w:rsidRPr="00330D0E">
        <w:rPr>
          <w:rStyle w:val="StyleUnderline"/>
        </w:rPr>
        <w:t xml:space="preserve">. A combination of </w:t>
      </w:r>
      <w:r w:rsidRPr="00330D0E">
        <w:rPr>
          <w:rStyle w:val="StyleUnderline"/>
          <w:highlight w:val="yellow"/>
        </w:rPr>
        <w:t>workman</w:t>
      </w:r>
      <w:r w:rsidRPr="00330D0E">
        <w:rPr>
          <w:rStyle w:val="StyleUnderline"/>
        </w:rPr>
        <w:t xml:space="preserve"> like U.S. </w:t>
      </w:r>
      <w:r w:rsidRPr="00330D0E">
        <w:rPr>
          <w:rStyle w:val="StyleUnderline"/>
          <w:highlight w:val="yellow"/>
        </w:rPr>
        <w:t>relations</w:t>
      </w:r>
      <w:r w:rsidRPr="00330D0E">
        <w:rPr>
          <w:rStyle w:val="StyleUnderline"/>
        </w:rPr>
        <w:t xml:space="preserve"> with </w:t>
      </w:r>
      <w:r w:rsidRPr="00330D0E">
        <w:rPr>
          <w:rStyle w:val="Emphasis"/>
          <w:highlight w:val="yellow"/>
        </w:rPr>
        <w:t>Beijing</w:t>
      </w:r>
      <w:r w:rsidRPr="00330D0E">
        <w:rPr>
          <w:rStyle w:val="StyleUnderline"/>
        </w:rPr>
        <w:t xml:space="preserve"> and </w:t>
      </w:r>
      <w:r w:rsidRPr="003B4382">
        <w:rPr>
          <w:rStyle w:val="Emphasis"/>
        </w:rPr>
        <w:t>Moscow</w:t>
      </w:r>
      <w:r w:rsidRPr="00330D0E">
        <w:rPr>
          <w:rStyle w:val="StyleUnderline"/>
        </w:rPr>
        <w:t xml:space="preserve">, a </w:t>
      </w:r>
      <w:r w:rsidRPr="00330D0E">
        <w:rPr>
          <w:rStyle w:val="StyleUnderline"/>
          <w:highlight w:val="yellow"/>
        </w:rPr>
        <w:t>nimble</w:t>
      </w:r>
      <w:r w:rsidRPr="00330D0E">
        <w:rPr>
          <w:rStyle w:val="StyleUnderline"/>
        </w:rPr>
        <w:t xml:space="preserve"> approach to </w:t>
      </w:r>
      <w:r w:rsidRPr="003B4382">
        <w:rPr>
          <w:rStyle w:val="Emphasis"/>
          <w:highlight w:val="yellow"/>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w:t>
      </w:r>
      <w:r w:rsidRPr="003B4382">
        <w:rPr>
          <w:rStyle w:val="StyleUnderline"/>
          <w:highlight w:val="yellow"/>
        </w:rPr>
        <w:t xml:space="preserve">produce </w:t>
      </w:r>
      <w:r w:rsidRPr="00792A7D">
        <w:rPr>
          <w:rStyle w:val="StyleUnderline"/>
          <w:highlight w:val="cyan"/>
        </w:rPr>
        <w:t xml:space="preserve">a </w:t>
      </w:r>
      <w:r w:rsidRPr="003B4382">
        <w:rPr>
          <w:rStyle w:val="Emphasis"/>
          <w:highlight w:val="yellow"/>
        </w:rPr>
        <w:t>better</w:t>
      </w:r>
      <w:r w:rsidRPr="003B4382">
        <w:rPr>
          <w:rStyle w:val="StyleUnderline"/>
          <w:highlight w:val="yellow"/>
        </w:rPr>
        <w:t xml:space="preserve"> s</w:t>
      </w:r>
      <w:r w:rsidRPr="00792A7D">
        <w:rPr>
          <w:rStyle w:val="StyleUnderline"/>
          <w:highlight w:val="cyan"/>
        </w:rPr>
        <w:t xml:space="preserve">tatus </w:t>
      </w:r>
      <w:r w:rsidRPr="003B4382">
        <w:rPr>
          <w:rStyle w:val="StyleUnderline"/>
          <w:highlight w:val="yellow"/>
        </w:rPr>
        <w:t>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627B3F">
        <w:rPr>
          <w:rStyle w:val="StyleUnderline"/>
          <w:highlight w:val="cyan"/>
        </w:rPr>
        <w:t>a</w:t>
      </w:r>
      <w:r w:rsidRPr="00627B3F">
        <w:rPr>
          <w:rStyle w:val="StyleUnderline"/>
        </w:rPr>
        <w:t xml:space="preserve"> </w:t>
      </w:r>
      <w:r w:rsidRPr="00627B3F">
        <w:rPr>
          <w:rStyle w:val="Emphasis"/>
          <w:highlight w:val="yellow"/>
        </w:rPr>
        <w:t>reduction</w:t>
      </w:r>
      <w:r w:rsidRPr="00627B3F">
        <w:rPr>
          <w:rStyle w:val="StyleUnderline"/>
          <w:highlight w:val="yellow"/>
        </w:rPr>
        <w:t xml:space="preserve"> </w:t>
      </w:r>
      <w:r w:rsidRPr="00627B3F">
        <w:rPr>
          <w:rStyle w:val="StyleUnderline"/>
          <w:highlight w:val="cyan"/>
        </w:rPr>
        <w:t>in</w:t>
      </w:r>
      <w:r w:rsidRPr="004558CB">
        <w:rPr>
          <w:sz w:val="16"/>
        </w:rPr>
        <w:t xml:space="preserve"> its </w:t>
      </w:r>
      <w:r w:rsidRPr="00792A7D">
        <w:rPr>
          <w:rStyle w:val="StyleUnderline"/>
          <w:highlight w:val="cyan"/>
        </w:rPr>
        <w:t>intensity.</w:t>
      </w:r>
      <w:r w:rsidRPr="00627B3F">
        <w:rPr>
          <w:rStyle w:val="StyleUnderline"/>
          <w:highlight w:val="cyan"/>
        </w:rPr>
        <w:t xml:space="preserve"> Not a resolution o</w:t>
      </w:r>
      <w:r w:rsidRPr="00792A7D">
        <w:rPr>
          <w:rStyle w:val="StyleUnderline"/>
          <w:highlight w:val="cyan"/>
        </w:rPr>
        <w:t>f</w:t>
      </w:r>
      <w:r w:rsidRPr="004558CB">
        <w:rPr>
          <w:sz w:val="16"/>
        </w:rPr>
        <w:t xml:space="preserve"> the </w:t>
      </w:r>
      <w:r w:rsidRPr="00792A7D">
        <w:rPr>
          <w:rStyle w:val="Emphasis"/>
          <w:highlight w:val="cyan"/>
        </w:rPr>
        <w:t>Taiwan</w:t>
      </w:r>
      <w:r w:rsidRPr="004558CB">
        <w:rPr>
          <w:sz w:val="16"/>
        </w:rPr>
        <w:t xml:space="preserve"> dilemma, </w:t>
      </w:r>
      <w:r w:rsidRPr="003B4382">
        <w:rPr>
          <w:rStyle w:val="StyleUnderline"/>
          <w:highlight w:val="yellow"/>
        </w:rPr>
        <w:t xml:space="preserve">but </w:t>
      </w:r>
      <w:r w:rsidRPr="003B4382">
        <w:rPr>
          <w:rStyle w:val="Emphasis"/>
          <w:highlight w:val="yellow"/>
        </w:rPr>
        <w:t>guardrails</w:t>
      </w:r>
      <w:r w:rsidRPr="003B4382">
        <w:rPr>
          <w:rStyle w:val="StyleUnderline"/>
          <w:highlight w:val="yellow"/>
        </w:rPr>
        <w:t xml:space="preserve"> to</w:t>
      </w:r>
      <w:r w:rsidRPr="004558CB">
        <w:rPr>
          <w:rStyle w:val="StyleUnderline"/>
        </w:rPr>
        <w:t xml:space="preserve"> prevent</w:t>
      </w:r>
      <w:r w:rsidRPr="004558CB">
        <w:rPr>
          <w:sz w:val="16"/>
        </w:rPr>
        <w:t xml:space="preserve"> a </w:t>
      </w:r>
      <w:r w:rsidRPr="003B4382">
        <w:rPr>
          <w:rStyle w:val="StyleUnderline"/>
          <w:highlight w:val="yellow"/>
        </w:rPr>
        <w:t xml:space="preserve">major </w:t>
      </w:r>
      <w:r w:rsidRPr="00627B3F">
        <w:rPr>
          <w:rStyle w:val="StyleUnderline"/>
          <w:highlight w:val="yellow"/>
        </w:rPr>
        <w:t>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3B4382">
        <w:rPr>
          <w:rStyle w:val="StyleUnderline"/>
          <w:highlight w:val="yellow"/>
        </w:rPr>
        <w:t>Trum</w:t>
      </w:r>
      <w:r w:rsidRPr="004627CB">
        <w:rPr>
          <w:rStyle w:val="StyleUnderline"/>
          <w:highlight w:val="yellow"/>
        </w:rPr>
        <w:t xml:space="preserve">p </w:t>
      </w:r>
      <w:r w:rsidRPr="00627B3F">
        <w:rPr>
          <w:rStyle w:val="StyleUnderline"/>
        </w:rPr>
        <w:t>might</w:t>
      </w:r>
      <w:r w:rsidRPr="003B4382">
        <w:rPr>
          <w:rStyle w:val="StyleUnderline"/>
        </w:rPr>
        <w:t xml:space="preserve"> not </w:t>
      </w:r>
      <w:r w:rsidRPr="00627B3F">
        <w:rPr>
          <w:rStyle w:val="StyleUnderline"/>
        </w:rPr>
        <w:t>become</w:t>
      </w:r>
      <w:r w:rsidRPr="003B4382">
        <w:rPr>
          <w:rStyle w:val="StyleUnderline"/>
        </w:rPr>
        <w:t xml:space="preserve"> an </w:t>
      </w:r>
      <w:r w:rsidRPr="003B4382">
        <w:rPr>
          <w:rStyle w:val="StyleUnderline"/>
          <w:highlight w:val="yellow"/>
        </w:rPr>
        <w:t xml:space="preserve">unqualified </w:t>
      </w:r>
      <w:r w:rsidRPr="00627B3F">
        <w:rPr>
          <w:rStyle w:val="StyleUnderline"/>
        </w:rPr>
        <w:t xml:space="preserve">peacemaker, </w:t>
      </w:r>
      <w:r w:rsidRPr="003B4382">
        <w:rPr>
          <w:rStyle w:val="StyleUnderline"/>
          <w:highlight w:val="yellow"/>
        </w:rPr>
        <w:t>but</w:t>
      </w:r>
      <w:r w:rsidRPr="003B4382">
        <w:rPr>
          <w:rStyle w:val="StyleUnderline"/>
        </w:rPr>
        <w:t xml:space="preserve"> he</w:t>
      </w:r>
      <w:r w:rsidRPr="004558CB">
        <w:rPr>
          <w:sz w:val="16"/>
        </w:rPr>
        <w:t xml:space="preserve"> </w:t>
      </w:r>
      <w:r w:rsidRPr="003B4382">
        <w:rPr>
          <w:rStyle w:val="StyleUnderline"/>
          <w:highlight w:val="yellow"/>
        </w:rPr>
        <w:t>could</w:t>
      </w:r>
      <w:r w:rsidRPr="004558CB">
        <w:rPr>
          <w:rStyle w:val="StyleUnderline"/>
        </w:rPr>
        <w:t xml:space="preserve"> </w:t>
      </w:r>
      <w:r w:rsidRPr="004558CB">
        <w:rPr>
          <w:rStyle w:val="Emphasis"/>
        </w:rPr>
        <w:t xml:space="preserve">help </w:t>
      </w:r>
      <w:r w:rsidRPr="003B4382">
        <w:rPr>
          <w:rStyle w:val="Emphasis"/>
          <w:highlight w:val="yellow"/>
        </w:rPr>
        <w:t>usher</w:t>
      </w:r>
      <w:r w:rsidRPr="004558CB">
        <w:rPr>
          <w:rStyle w:val="Emphasis"/>
        </w:rPr>
        <w:t xml:space="preserve"> in</w:t>
      </w:r>
      <w:r w:rsidRPr="004558CB">
        <w:rPr>
          <w:rStyle w:val="StyleUnderline"/>
        </w:rPr>
        <w:t xml:space="preserve"> a </w:t>
      </w:r>
      <w:r w:rsidRPr="003B4382">
        <w:rPr>
          <w:rStyle w:val="StyleUnderline"/>
          <w:highlight w:val="yellow"/>
        </w:rPr>
        <w:t>less war-torn world</w:t>
      </w:r>
      <w:r w:rsidRPr="004558CB">
        <w:rPr>
          <w:sz w:val="16"/>
        </w:rPr>
        <w:t>.</w:t>
      </w:r>
    </w:p>
    <w:p w14:paraId="450E6774" w14:textId="77777777" w:rsidR="0083097B" w:rsidRPr="004558CB" w:rsidRDefault="0083097B" w:rsidP="0083097B">
      <w:pPr>
        <w:rPr>
          <w:sz w:val="16"/>
        </w:rPr>
      </w:pPr>
      <w:r w:rsidRPr="000A5D28">
        <w:rPr>
          <w:rStyle w:val="StyleUnderline"/>
          <w:highlight w:val="yellow"/>
        </w:rPr>
        <w:t>Under Biden</w:t>
      </w:r>
      <w:r w:rsidRPr="00D46CC6">
        <w:rPr>
          <w:rStyle w:val="StyleUnderline"/>
        </w:rPr>
        <w:t xml:space="preserve"> and his </w:t>
      </w:r>
      <w:r w:rsidRPr="000A5D28">
        <w:rPr>
          <w:rStyle w:val="StyleUnderline"/>
          <w:highlight w:val="yellow"/>
        </w:rPr>
        <w:t>predecessors</w:t>
      </w:r>
      <w:r w:rsidRPr="00D46CC6">
        <w:rPr>
          <w:rStyle w:val="StyleUnderline"/>
        </w:rPr>
        <w:t xml:space="preserve"> Barack Obama and George W. Bush, Russia and China had to </w:t>
      </w:r>
      <w:r w:rsidRPr="000A5D28">
        <w:rPr>
          <w:rStyle w:val="StyleUnderline"/>
          <w:highlight w:val="yellow"/>
        </w:rPr>
        <w:t>cope with systemic pressure</w:t>
      </w:r>
      <w:r w:rsidRPr="00D46CC6">
        <w:rPr>
          <w:rStyle w:val="StyleUnderline"/>
        </w:rPr>
        <w:t xml:space="preserve"> from Washington. Moscow and </w:t>
      </w:r>
      <w:r w:rsidRPr="000A5D28">
        <w:rPr>
          <w:rStyle w:val="StyleUnderline"/>
          <w:highlight w:val="yellow"/>
        </w:rPr>
        <w:t>Beijing</w:t>
      </w:r>
      <w:r w:rsidRPr="00D46CC6">
        <w:rPr>
          <w:rStyle w:val="StyleUnderline"/>
        </w:rPr>
        <w:t xml:space="preserve"> stood </w:t>
      </w:r>
      <w:r w:rsidRPr="000A5D28">
        <w:rPr>
          <w:rStyle w:val="StyleUnderline"/>
          <w:highlight w:val="yellow"/>
        </w:rPr>
        <w:t>outside</w:t>
      </w:r>
      <w:r w:rsidRPr="00D46CC6">
        <w:rPr>
          <w:rStyle w:val="StyleUnderline"/>
        </w:rPr>
        <w:t xml:space="preserve"> the </w:t>
      </w:r>
      <w:r w:rsidRPr="000A5D28">
        <w:rPr>
          <w:rStyle w:val="Emphasis"/>
          <w:highlight w:val="yellow"/>
        </w:rPr>
        <w:t>l</w:t>
      </w:r>
      <w:r w:rsidRPr="00D46CC6">
        <w:rPr>
          <w:rStyle w:val="StyleUnderline"/>
        </w:rPr>
        <w:t xml:space="preserve">iberal </w:t>
      </w:r>
      <w:r w:rsidRPr="000A5D28">
        <w:rPr>
          <w:rStyle w:val="Emphasis"/>
          <w:highlight w:val="yellow"/>
        </w:rPr>
        <w:t>i</w:t>
      </w:r>
      <w:r w:rsidRPr="00D46CC6">
        <w:rPr>
          <w:rStyle w:val="StyleUnderline"/>
        </w:rPr>
        <w:t xml:space="preserve">nternational </w:t>
      </w:r>
      <w:r w:rsidRPr="000A5D28">
        <w:rPr>
          <w:rStyle w:val="Emphasis"/>
          <w:highlight w:val="yellow"/>
        </w:rPr>
        <w:t>o</w:t>
      </w:r>
      <w:r w:rsidRPr="00D46CC6">
        <w:rPr>
          <w:rStyle w:val="StyleUnderline"/>
        </w:rPr>
        <w:t xml:space="preserve">rder in part by choice and in part because they were not democracies. Russian and Chinese </w:t>
      </w:r>
      <w:r w:rsidRPr="000A5D28">
        <w:rPr>
          <w:rStyle w:val="StyleUnderline"/>
          <w:highlight w:val="yellow"/>
        </w:rPr>
        <w:t>leaders</w:t>
      </w:r>
      <w:r w:rsidRPr="00D46CC6">
        <w:rPr>
          <w:rStyle w:val="StyleUnderline"/>
        </w:rPr>
        <w:t xml:space="preserve"> </w:t>
      </w:r>
      <w:r w:rsidRPr="000A5D28">
        <w:rPr>
          <w:rStyle w:val="StyleUnderline"/>
          <w:highlight w:val="yellow"/>
        </w:rPr>
        <w:t>exaggerated</w:t>
      </w:r>
      <w:r w:rsidRPr="00D46CC6">
        <w:rPr>
          <w:rStyle w:val="StyleUnderline"/>
        </w:rPr>
        <w:t xml:space="preserve"> this </w:t>
      </w:r>
      <w:r w:rsidRPr="000A5D28">
        <w:rPr>
          <w:rStyle w:val="StyleUnderline"/>
          <w:highlight w:val="yellow"/>
        </w:rPr>
        <w:t>pressure</w:t>
      </w:r>
      <w:r w:rsidRPr="00D46CC6">
        <w:rPr>
          <w:rStyle w:val="StyleUnderline"/>
        </w:rPr>
        <w:t xml:space="preserve">, </w:t>
      </w:r>
      <w:r w:rsidRPr="004558CB">
        <w:rPr>
          <w:sz w:val="16"/>
        </w:rPr>
        <w:t>as if regime change were actual U.S. policy, but they were not wrong to detect a preference in Washington for political pluralism, civil liberties, and the separation of powers.</w:t>
      </w:r>
    </w:p>
    <w:p w14:paraId="54A39419" w14:textId="77777777" w:rsidR="0083097B" w:rsidRPr="004558CB" w:rsidRDefault="0083097B" w:rsidP="0083097B">
      <w:pPr>
        <w:rPr>
          <w:sz w:val="16"/>
        </w:rPr>
      </w:pPr>
      <w:r w:rsidRPr="00F00ABE">
        <w:rPr>
          <w:rStyle w:val="StyleUnderline"/>
          <w:highlight w:val="yellow"/>
        </w:rPr>
        <w:t>With Trump</w:t>
      </w:r>
      <w:r w:rsidRPr="00D46CC6">
        <w:rPr>
          <w:rStyle w:val="StyleUnderline"/>
        </w:rPr>
        <w:t xml:space="preserve"> back </w:t>
      </w:r>
      <w:r w:rsidRPr="00F00ABE">
        <w:rPr>
          <w:rStyle w:val="StyleUnderline"/>
          <w:highlight w:val="yellow"/>
        </w:rPr>
        <w:t>in office,</w:t>
      </w:r>
      <w:r w:rsidRPr="00D46CC6">
        <w:rPr>
          <w:rStyle w:val="StyleUnderline"/>
        </w:rPr>
        <w:t xml:space="preserve"> that </w:t>
      </w:r>
      <w:r w:rsidRPr="00F00ABE">
        <w:rPr>
          <w:rStyle w:val="StyleUnderline"/>
          <w:highlight w:val="yellow"/>
        </w:rPr>
        <w:t>pressure</w:t>
      </w:r>
      <w:r w:rsidRPr="00D46CC6">
        <w:rPr>
          <w:rStyle w:val="StyleUnderline"/>
        </w:rPr>
        <w:t xml:space="preserve"> has </w:t>
      </w:r>
      <w:r w:rsidRPr="00F00ABE">
        <w:rPr>
          <w:rStyle w:val="StyleUnderline"/>
          <w:highlight w:val="yellow"/>
        </w:rPr>
        <w:t>dissipated</w:t>
      </w:r>
      <w:r w:rsidRPr="00D46CC6">
        <w:rPr>
          <w:rStyle w:val="StyleUnderline"/>
        </w:rPr>
        <w:t xml:space="preserve">. </w:t>
      </w:r>
      <w:r w:rsidRPr="00D46CC6">
        <w:rPr>
          <w:rStyle w:val="Emphasis"/>
          <w:highlight w:val="cyan"/>
        </w:rPr>
        <w:t>The form of</w:t>
      </w:r>
      <w:r w:rsidRPr="00D46CC6">
        <w:rPr>
          <w:rStyle w:val="StyleUnderline"/>
        </w:rPr>
        <w:t xml:space="preserve"> the </w:t>
      </w:r>
      <w:r w:rsidRPr="00F00ABE">
        <w:rPr>
          <w:rStyle w:val="Emphasis"/>
          <w:highlight w:val="yellow"/>
        </w:rPr>
        <w:t>governments</w:t>
      </w:r>
      <w:r w:rsidRPr="004558CB">
        <w:rPr>
          <w:rStyle w:val="StyleUnderline"/>
        </w:rPr>
        <w:t xml:space="preserve"> in Russia and China </w:t>
      </w:r>
      <w:r w:rsidRPr="00792A7D">
        <w:rPr>
          <w:rStyle w:val="StyleUnderline"/>
          <w:highlight w:val="cyan"/>
        </w:rPr>
        <w:t xml:space="preserve">does </w:t>
      </w:r>
      <w:r w:rsidRPr="00F00ABE">
        <w:rPr>
          <w:rStyle w:val="StyleUnderline"/>
          <w:highlight w:val="yellow"/>
        </w:rPr>
        <w:t xml:space="preserve">not </w:t>
      </w:r>
      <w:r w:rsidRPr="00F00ABE">
        <w:rPr>
          <w:rStyle w:val="Emphasis"/>
          <w:highlight w:val="yellow"/>
        </w:rPr>
        <w:t>preoccupy</w:t>
      </w:r>
      <w:r w:rsidRPr="00F00ABE">
        <w:rPr>
          <w:rStyle w:val="StyleUnderline"/>
          <w:highlight w:val="yellow"/>
        </w:rPr>
        <w:t xml:space="preserve"> Trump</w:t>
      </w:r>
      <w:r w:rsidRPr="004558CB">
        <w:rPr>
          <w:sz w:val="16"/>
        </w:rPr>
        <w:t xml:space="preserve">, whose rejection of nation building and regime change is absolute. Even though the sources of tension remain, </w:t>
      </w:r>
      <w:r w:rsidRPr="00257699">
        <w:rPr>
          <w:rStyle w:val="StyleUnderline"/>
        </w:rPr>
        <w:t xml:space="preserve">the overall </w:t>
      </w:r>
      <w:r w:rsidRPr="00F00ABE">
        <w:rPr>
          <w:rStyle w:val="StyleUnderline"/>
          <w:highlight w:val="yellow"/>
        </w:rPr>
        <w:t>atmosphere</w:t>
      </w:r>
      <w:r w:rsidRPr="00257699">
        <w:rPr>
          <w:rStyle w:val="StyleUnderline"/>
        </w:rPr>
        <w:t xml:space="preserve"> will be </w:t>
      </w:r>
      <w:r w:rsidRPr="00F00ABE">
        <w:rPr>
          <w:rStyle w:val="StyleUnderline"/>
          <w:highlight w:val="yellow"/>
        </w:rPr>
        <w:t>less fraught, and more</w:t>
      </w:r>
      <w:r w:rsidRPr="00F00ABE">
        <w:rPr>
          <w:sz w:val="16"/>
          <w:highlight w:val="yellow"/>
        </w:rPr>
        <w:t xml:space="preserve"> </w:t>
      </w:r>
      <w:r w:rsidRPr="00F00ABE">
        <w:rPr>
          <w:rStyle w:val="StyleUnderline"/>
          <w:highlight w:val="yellow"/>
        </w:rPr>
        <w:t xml:space="preserve">diplomatic exchanges </w:t>
      </w:r>
      <w:r w:rsidRPr="00792A7D">
        <w:rPr>
          <w:rStyle w:val="StyleUnderline"/>
          <w:highlight w:val="cyan"/>
        </w:rPr>
        <w:t xml:space="preserve">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w:t>
      </w:r>
      <w:r w:rsidRPr="00F00ABE">
        <w:rPr>
          <w:rStyle w:val="StyleUnderline"/>
          <w:highlight w:val="yellow"/>
        </w:rPr>
        <w:t>more</w:t>
      </w:r>
      <w:r w:rsidRPr="004558CB">
        <w:rPr>
          <w:sz w:val="16"/>
        </w:rPr>
        <w:t xml:space="preserve"> </w:t>
      </w:r>
      <w:r w:rsidRPr="00F00ABE">
        <w:rPr>
          <w:rStyle w:val="Emphasis"/>
          <w:highlight w:val="yellow"/>
        </w:rPr>
        <w:t>concessions</w:t>
      </w:r>
      <w:r w:rsidRPr="004558CB">
        <w:rPr>
          <w:rStyle w:val="StyleUnderline"/>
        </w:rPr>
        <w:t xml:space="preserve"> on small points, and</w:t>
      </w:r>
      <w:r w:rsidRPr="004558CB">
        <w:rPr>
          <w:sz w:val="16"/>
        </w:rPr>
        <w:t xml:space="preserve"> more openness to negotiation </w:t>
      </w:r>
      <w:r w:rsidRPr="00627B3F">
        <w:rPr>
          <w:rStyle w:val="StyleUnderline"/>
          <w:highlight w:val="yellow"/>
        </w:rPr>
        <w:t>and</w:t>
      </w:r>
      <w:r w:rsidRPr="00F00ABE">
        <w:rPr>
          <w:rStyle w:val="StyleUnderline"/>
        </w:rPr>
        <w:t xml:space="preserve"> to </w:t>
      </w:r>
      <w:r w:rsidRPr="00627B3F">
        <w:rPr>
          <w:rStyle w:val="Emphasis"/>
          <w:highlight w:val="yellow"/>
        </w:rPr>
        <w:t>confidence-building</w:t>
      </w:r>
      <w:r w:rsidRPr="004558CB">
        <w:rPr>
          <w:rStyle w:val="StyleUnderline"/>
        </w:rPr>
        <w:t xml:space="preserve"> measures</w:t>
      </w:r>
      <w:r w:rsidRPr="004558CB">
        <w:rPr>
          <w:sz w:val="16"/>
        </w:rPr>
        <w:t xml:space="preserve"> in zones of war and contestation.</w:t>
      </w:r>
    </w:p>
    <w:p w14:paraId="75B99278" w14:textId="241EAB6D" w:rsidR="003947C7" w:rsidRDefault="00146DBB" w:rsidP="0083097B">
      <w:pPr>
        <w:spacing w:before="30" w:line="240" w:lineRule="auto"/>
        <w:outlineLvl w:val="3"/>
        <w:rPr>
          <w:rFonts w:eastAsia="Times New Roman"/>
          <w:b/>
          <w:bCs/>
          <w:color w:val="000000"/>
          <w:sz w:val="26"/>
          <w:szCs w:val="26"/>
        </w:rPr>
      </w:pPr>
      <w:r>
        <w:rPr>
          <w:rFonts w:eastAsia="Times New Roman"/>
          <w:b/>
          <w:bCs/>
          <w:color w:val="000000"/>
          <w:sz w:val="26"/>
          <w:szCs w:val="26"/>
        </w:rPr>
        <w:t>3</w:t>
      </w:r>
      <w:r w:rsidR="003947C7">
        <w:rPr>
          <w:rFonts w:eastAsia="Times New Roman"/>
          <w:b/>
          <w:bCs/>
          <w:color w:val="000000"/>
          <w:sz w:val="26"/>
          <w:szCs w:val="26"/>
        </w:rPr>
        <w:t xml:space="preserve">. Iran </w:t>
      </w:r>
      <w:r w:rsidR="00C234EC">
        <w:rPr>
          <w:rFonts w:eastAsia="Times New Roman"/>
          <w:b/>
          <w:bCs/>
          <w:color w:val="000000"/>
          <w:sz w:val="26"/>
          <w:szCs w:val="26"/>
        </w:rPr>
        <w:t xml:space="preserve">proves that </w:t>
      </w:r>
      <w:r w:rsidR="00961B37">
        <w:rPr>
          <w:rFonts w:eastAsia="Times New Roman"/>
          <w:b/>
          <w:bCs/>
          <w:color w:val="000000"/>
          <w:sz w:val="26"/>
          <w:szCs w:val="26"/>
        </w:rPr>
        <w:t>diplomatic</w:t>
      </w:r>
      <w:r w:rsidR="00C234EC">
        <w:rPr>
          <w:rFonts w:eastAsia="Times New Roman"/>
          <w:b/>
          <w:bCs/>
          <w:color w:val="000000"/>
          <w:sz w:val="26"/>
          <w:szCs w:val="26"/>
        </w:rPr>
        <w:t xml:space="preserve"> legitimacy</w:t>
      </w:r>
      <w:r w:rsidR="00961B37">
        <w:rPr>
          <w:rFonts w:eastAsia="Times New Roman"/>
          <w:b/>
          <w:bCs/>
          <w:color w:val="000000"/>
          <w:sz w:val="26"/>
          <w:szCs w:val="26"/>
        </w:rPr>
        <w:t xml:space="preserve"> is </w:t>
      </w:r>
      <w:r w:rsidR="00040AC2">
        <w:rPr>
          <w:rFonts w:eastAsia="Times New Roman"/>
          <w:b/>
          <w:bCs/>
          <w:color w:val="000000"/>
          <w:sz w:val="26"/>
          <w:szCs w:val="26"/>
        </w:rPr>
        <w:t>a ruse for violent militarism</w:t>
      </w:r>
      <w:r w:rsidR="00C234EC">
        <w:rPr>
          <w:rFonts w:eastAsia="Times New Roman"/>
          <w:b/>
          <w:bCs/>
          <w:color w:val="000000"/>
          <w:sz w:val="26"/>
          <w:szCs w:val="26"/>
        </w:rPr>
        <w:t xml:space="preserve"> – the US </w:t>
      </w:r>
      <w:r w:rsidR="0072217B">
        <w:rPr>
          <w:rFonts w:eastAsia="Times New Roman"/>
          <w:b/>
          <w:bCs/>
          <w:color w:val="000000"/>
          <w:sz w:val="26"/>
          <w:szCs w:val="26"/>
        </w:rPr>
        <w:t xml:space="preserve">uses </w:t>
      </w:r>
      <w:r w:rsidR="00437695">
        <w:rPr>
          <w:rFonts w:eastAsia="Times New Roman"/>
          <w:b/>
          <w:bCs/>
          <w:color w:val="000000"/>
          <w:sz w:val="26"/>
          <w:szCs w:val="26"/>
        </w:rPr>
        <w:t xml:space="preserve">diplomacy discussions to appear as though they engage in </w:t>
      </w:r>
      <w:r w:rsidR="002C717B">
        <w:rPr>
          <w:rFonts w:eastAsia="Times New Roman"/>
          <w:b/>
          <w:bCs/>
          <w:color w:val="000000"/>
          <w:sz w:val="26"/>
          <w:szCs w:val="26"/>
        </w:rPr>
        <w:t xml:space="preserve">peace and </w:t>
      </w:r>
      <w:r w:rsidR="001274AA">
        <w:rPr>
          <w:rFonts w:eastAsia="Times New Roman"/>
          <w:b/>
          <w:bCs/>
          <w:color w:val="000000"/>
          <w:sz w:val="26"/>
          <w:szCs w:val="26"/>
        </w:rPr>
        <w:t>negotiation while engaging to militarism and the violent bombing of thousands</w:t>
      </w:r>
    </w:p>
    <w:p w14:paraId="22755D73" w14:textId="5EC2D355" w:rsidR="0083097B" w:rsidRPr="0083521A" w:rsidRDefault="00146DBB" w:rsidP="0083097B">
      <w:pPr>
        <w:spacing w:before="30" w:line="240" w:lineRule="auto"/>
        <w:outlineLvl w:val="3"/>
        <w:rPr>
          <w:rFonts w:eastAsia="Times New Roman"/>
          <w:b/>
          <w:bCs/>
          <w:color w:val="000000"/>
          <w:sz w:val="26"/>
          <w:szCs w:val="26"/>
        </w:rPr>
      </w:pPr>
      <w:r>
        <w:rPr>
          <w:rFonts w:eastAsia="Times New Roman"/>
          <w:b/>
          <w:bCs/>
          <w:color w:val="000000"/>
          <w:sz w:val="26"/>
          <w:szCs w:val="26"/>
        </w:rPr>
        <w:t>4</w:t>
      </w:r>
      <w:r w:rsidR="0083097B">
        <w:rPr>
          <w:rFonts w:eastAsia="Times New Roman"/>
          <w:b/>
          <w:bCs/>
          <w:color w:val="000000"/>
          <w:sz w:val="26"/>
          <w:szCs w:val="26"/>
        </w:rPr>
        <w:t xml:space="preserve">. Their </w:t>
      </w:r>
      <w:r w:rsidR="0083097B" w:rsidRPr="0083521A">
        <w:rPr>
          <w:rFonts w:eastAsia="Times New Roman"/>
          <w:b/>
          <w:bCs/>
          <w:color w:val="000000"/>
          <w:sz w:val="26"/>
          <w:szCs w:val="26"/>
        </w:rPr>
        <w:t>Deterrence</w:t>
      </w:r>
      <w:r w:rsidR="0083097B">
        <w:rPr>
          <w:rFonts w:eastAsia="Times New Roman"/>
          <w:b/>
          <w:bCs/>
          <w:color w:val="000000"/>
          <w:sz w:val="26"/>
          <w:szCs w:val="26"/>
        </w:rPr>
        <w:t xml:space="preserve"> logic </w:t>
      </w:r>
      <w:r w:rsidR="0083097B" w:rsidRPr="0083521A">
        <w:rPr>
          <w:rFonts w:eastAsia="Times New Roman"/>
          <w:b/>
          <w:bCs/>
          <w:color w:val="000000"/>
          <w:sz w:val="26"/>
          <w:szCs w:val="26"/>
        </w:rPr>
        <w:t>is an irrational militarist logic that inevitably fails and causes immense violence</w:t>
      </w:r>
      <w:r w:rsidR="0083097B">
        <w:rPr>
          <w:rFonts w:eastAsia="Times New Roman"/>
          <w:b/>
          <w:bCs/>
          <w:color w:val="000000"/>
          <w:sz w:val="26"/>
          <w:szCs w:val="26"/>
        </w:rPr>
        <w:t>---</w:t>
      </w:r>
      <w:proofErr w:type="spellStart"/>
      <w:r w:rsidR="0083097B">
        <w:rPr>
          <w:rFonts w:eastAsia="Times New Roman"/>
          <w:b/>
          <w:bCs/>
          <w:color w:val="000000"/>
          <w:sz w:val="26"/>
          <w:szCs w:val="26"/>
        </w:rPr>
        <w:t>aff</w:t>
      </w:r>
      <w:proofErr w:type="spellEnd"/>
      <w:r w:rsidR="0083097B">
        <w:rPr>
          <w:rFonts w:eastAsia="Times New Roman"/>
          <w:b/>
          <w:bCs/>
          <w:color w:val="000000"/>
          <w:sz w:val="26"/>
          <w:szCs w:val="26"/>
        </w:rPr>
        <w:t xml:space="preserve"> can’t sever their reps on this</w:t>
      </w:r>
    </w:p>
    <w:p w14:paraId="0B8EBA81" w14:textId="77777777" w:rsidR="0083097B" w:rsidRPr="0083521A" w:rsidRDefault="0083097B" w:rsidP="0083097B">
      <w:pPr>
        <w:spacing w:after="120" w:line="240" w:lineRule="auto"/>
        <w:rPr>
          <w:rFonts w:eastAsia="Times New Roman"/>
          <w:color w:val="000000"/>
        </w:rPr>
      </w:pPr>
      <w:r>
        <w:rPr>
          <w:rFonts w:eastAsia="Times New Roman"/>
          <w:b/>
          <w:bCs/>
          <w:color w:val="000000"/>
          <w:sz w:val="26"/>
          <w:szCs w:val="26"/>
        </w:rPr>
        <w:t>V</w:t>
      </w:r>
      <w:r w:rsidRPr="0083521A">
        <w:rPr>
          <w:rFonts w:eastAsia="Times New Roman"/>
          <w:b/>
          <w:bCs/>
          <w:color w:val="000000"/>
          <w:sz w:val="26"/>
          <w:szCs w:val="26"/>
        </w:rPr>
        <w:t>uori 16</w:t>
      </w:r>
      <w:r w:rsidRPr="0083521A">
        <w:rPr>
          <w:rFonts w:eastAsia="Times New Roman"/>
          <w:color w:val="000000"/>
        </w:rPr>
        <w:t xml:space="preserve"> – Professor of International Politics at Tampere University and Adjunct Professor of World Politics at the University of Helsinki (Juha A., “Deterring Things </w:t>
      </w:r>
      <w:proofErr w:type="gramStart"/>
      <w:r w:rsidRPr="0083521A">
        <w:rPr>
          <w:rFonts w:eastAsia="Times New Roman"/>
          <w:color w:val="000000"/>
        </w:rPr>
        <w:t>With</w:t>
      </w:r>
      <w:proofErr w:type="gramEnd"/>
      <w:r w:rsidRPr="0083521A">
        <w:rPr>
          <w:rFonts w:eastAsia="Times New Roman"/>
          <w:color w:val="000000"/>
        </w:rPr>
        <w:t xml:space="preserve"> Words: Deterrence as a Speech Act”, New Perspectives, Vol. 24, No. 2, pp. 23-50, https://journals.sagepub.com/doi/10.1177/2336825X1602400203, September 2016)</w:t>
      </w:r>
    </w:p>
    <w:p w14:paraId="7D95A367" w14:textId="77777777" w:rsidR="0083097B" w:rsidRPr="009B7D0F" w:rsidRDefault="0083097B" w:rsidP="0083097B">
      <w:pPr>
        <w:spacing w:line="235" w:lineRule="atLeast"/>
        <w:rPr>
          <w:rFonts w:eastAsia="Times New Roman"/>
          <w:color w:val="000000"/>
          <w:sz w:val="16"/>
        </w:rPr>
      </w:pPr>
      <w:r w:rsidRPr="009B7D0F">
        <w:rPr>
          <w:rFonts w:eastAsia="Times New Roman"/>
          <w:color w:val="000000"/>
          <w:sz w:val="16"/>
        </w:rPr>
        <w:t>THE POLITICS OF DETERRENTIFICATION</w:t>
      </w:r>
    </w:p>
    <w:p w14:paraId="70AA9DA0" w14:textId="77777777" w:rsidR="0083097B" w:rsidRPr="009B7D0F" w:rsidRDefault="0083097B" w:rsidP="0083097B">
      <w:pPr>
        <w:spacing w:line="235" w:lineRule="atLeast"/>
        <w:rPr>
          <w:rFonts w:eastAsia="Times New Roman"/>
          <w:color w:val="000000"/>
          <w:sz w:val="16"/>
        </w:rPr>
      </w:pPr>
      <w:r w:rsidRPr="009B7D0F">
        <w:rPr>
          <w:rFonts w:eastAsia="Times New Roman"/>
          <w:color w:val="000000"/>
          <w:sz w:val="16"/>
        </w:rPr>
        <w:t>As the above has shown, </w:t>
      </w:r>
      <w:proofErr w:type="spellStart"/>
      <w:r w:rsidRPr="0083521A">
        <w:rPr>
          <w:rFonts w:eastAsia="Times New Roman"/>
          <w:color w:val="000000"/>
          <w:u w:val="single"/>
        </w:rPr>
        <w:t>deterrentification</w:t>
      </w:r>
      <w:proofErr w:type="spellEnd"/>
      <w:r w:rsidRPr="009B7D0F">
        <w:rPr>
          <w:rFonts w:eastAsia="Times New Roman"/>
          <w:color w:val="000000"/>
          <w:sz w:val="16"/>
        </w:rPr>
        <w:t> </w:t>
      </w:r>
      <w:r w:rsidRPr="0083521A">
        <w:rPr>
          <w:rFonts w:eastAsia="Times New Roman"/>
          <w:color w:val="000000"/>
          <w:u w:val="single"/>
        </w:rPr>
        <w:t>“consists of a change in the entitlements and obligations of the participants with respect to each other”</w:t>
      </w:r>
      <w:r w:rsidRPr="009B7D0F">
        <w:rPr>
          <w:rFonts w:eastAsia="Times New Roman"/>
          <w:color w:val="000000"/>
          <w:sz w:val="16"/>
        </w:rPr>
        <w:t> (</w:t>
      </w:r>
      <w:proofErr w:type="spellStart"/>
      <w:r w:rsidRPr="009B7D0F">
        <w:rPr>
          <w:rFonts w:eastAsia="Times New Roman"/>
          <w:color w:val="000000"/>
          <w:sz w:val="16"/>
        </w:rPr>
        <w:t>Sbisà</w:t>
      </w:r>
      <w:proofErr w:type="spellEnd"/>
      <w:r w:rsidRPr="009B7D0F">
        <w:rPr>
          <w:rFonts w:eastAsia="Times New Roman"/>
          <w:color w:val="000000"/>
          <w:sz w:val="16"/>
        </w:rPr>
        <w:t>, 2002: 433). Indeed, </w:t>
      </w:r>
      <w:r w:rsidRPr="0083521A">
        <w:rPr>
          <w:rFonts w:eastAsia="Times New Roman"/>
          <w:color w:val="000000"/>
          <w:u w:val="single"/>
          <w:shd w:val="clear" w:color="auto" w:fill="00FFFF"/>
        </w:rPr>
        <w:t>deterrence discourse provides “cosmological justification for</w:t>
      </w:r>
      <w:r w:rsidRPr="009B7D0F">
        <w:rPr>
          <w:rFonts w:eastAsia="Times New Roman"/>
          <w:color w:val="000000"/>
          <w:sz w:val="16"/>
        </w:rPr>
        <w:t> </w:t>
      </w:r>
      <w:r w:rsidRPr="0083521A">
        <w:rPr>
          <w:rFonts w:eastAsia="Times New Roman"/>
          <w:b/>
          <w:bCs/>
          <w:color w:val="000000"/>
          <w:u w:val="single"/>
          <w:shd w:val="clear" w:color="auto" w:fill="00FFFF"/>
        </w:rPr>
        <w:t>all</w:t>
      </w:r>
      <w:r w:rsidRPr="009B7D0F">
        <w:rPr>
          <w:rFonts w:eastAsia="Times New Roman"/>
          <w:color w:val="000000"/>
          <w:sz w:val="16"/>
        </w:rPr>
        <w:t> </w:t>
      </w:r>
      <w:r w:rsidRPr="0083521A">
        <w:rPr>
          <w:rFonts w:eastAsia="Times New Roman"/>
          <w:b/>
          <w:bCs/>
          <w:color w:val="000000"/>
          <w:u w:val="single"/>
        </w:rPr>
        <w:t>the</w:t>
      </w:r>
      <w:r w:rsidRPr="009B7D0F">
        <w:rPr>
          <w:rFonts w:eastAsia="Times New Roman"/>
          <w:color w:val="000000"/>
          <w:sz w:val="16"/>
        </w:rPr>
        <w:t> </w:t>
      </w:r>
      <w:r w:rsidRPr="0083521A">
        <w:rPr>
          <w:rFonts w:eastAsia="Times New Roman"/>
          <w:b/>
          <w:bCs/>
          <w:color w:val="000000"/>
          <w:u w:val="single"/>
          <w:shd w:val="clear" w:color="auto" w:fill="00FFFF"/>
        </w:rPr>
        <w:t>instrumental rationalities</w:t>
      </w:r>
      <w:r w:rsidRPr="009B7D0F">
        <w:rPr>
          <w:rFonts w:eastAsia="Times New Roman"/>
          <w:color w:val="000000"/>
          <w:sz w:val="16"/>
        </w:rPr>
        <w:t> </w:t>
      </w:r>
      <w:r w:rsidRPr="0083521A">
        <w:rPr>
          <w:rFonts w:eastAsia="Times New Roman"/>
          <w:color w:val="000000"/>
          <w:u w:val="single"/>
          <w:shd w:val="clear" w:color="auto" w:fill="00FFFF"/>
        </w:rPr>
        <w:t>of</w:t>
      </w:r>
      <w:r w:rsidRPr="009B7D0F">
        <w:rPr>
          <w:rFonts w:eastAsia="Times New Roman"/>
          <w:color w:val="000000"/>
          <w:sz w:val="16"/>
        </w:rPr>
        <w:t> </w:t>
      </w:r>
      <w:r w:rsidRPr="0083521A">
        <w:rPr>
          <w:rFonts w:eastAsia="Times New Roman"/>
          <w:color w:val="000000"/>
          <w:u w:val="single"/>
        </w:rPr>
        <w:t>the</w:t>
      </w:r>
      <w:r w:rsidRPr="009B7D0F">
        <w:rPr>
          <w:rFonts w:eastAsia="Times New Roman"/>
          <w:color w:val="000000"/>
          <w:sz w:val="16"/>
        </w:rPr>
        <w:t> </w:t>
      </w:r>
      <w:proofErr w:type="spellStart"/>
      <w:r w:rsidRPr="0083521A">
        <w:rPr>
          <w:rFonts w:eastAsia="Times New Roman"/>
          <w:color w:val="000000"/>
          <w:u w:val="single"/>
          <w:shd w:val="clear" w:color="auto" w:fill="00FFFF"/>
        </w:rPr>
        <w:t>defence</w:t>
      </w:r>
      <w:proofErr w:type="spellEnd"/>
      <w:r w:rsidRPr="009B7D0F">
        <w:rPr>
          <w:rFonts w:eastAsia="Times New Roman"/>
          <w:color w:val="000000"/>
          <w:sz w:val="16"/>
        </w:rPr>
        <w:t> </w:t>
      </w:r>
      <w:r w:rsidRPr="0083521A">
        <w:rPr>
          <w:rFonts w:eastAsia="Times New Roman"/>
          <w:color w:val="000000"/>
          <w:u w:val="single"/>
          <w:shd w:val="clear" w:color="auto" w:fill="00FFFF"/>
        </w:rPr>
        <w:t>decision-making structures” of the US</w:t>
      </w:r>
      <w:r w:rsidRPr="009B7D0F">
        <w:rPr>
          <w:rFonts w:eastAsia="Times New Roman"/>
          <w:color w:val="000000"/>
          <w:sz w:val="16"/>
        </w:rPr>
        <w:t> </w:t>
      </w:r>
      <w:r w:rsidRPr="0083521A">
        <w:rPr>
          <w:rFonts w:eastAsia="Times New Roman"/>
          <w:color w:val="000000"/>
          <w:u w:val="single"/>
        </w:rPr>
        <w:t>and its ally states</w:t>
      </w:r>
      <w:r w:rsidRPr="009B7D0F">
        <w:rPr>
          <w:rFonts w:eastAsia="Times New Roman"/>
          <w:color w:val="000000"/>
          <w:sz w:val="16"/>
        </w:rPr>
        <w:t xml:space="preserve"> (Dillon, 1989: 96), whereas </w:t>
      </w:r>
      <w:proofErr w:type="spellStart"/>
      <w:r w:rsidRPr="009B7D0F">
        <w:rPr>
          <w:rFonts w:eastAsia="Times New Roman"/>
          <w:color w:val="000000"/>
          <w:sz w:val="16"/>
        </w:rPr>
        <w:t>deterrentification</w:t>
      </w:r>
      <w:proofErr w:type="spellEnd"/>
      <w:r w:rsidRPr="009B7D0F">
        <w:rPr>
          <w:rFonts w:eastAsia="Times New Roman"/>
          <w:color w:val="000000"/>
          <w:sz w:val="16"/>
        </w:rPr>
        <w:t xml:space="preserve"> produces allowances and requirements, and transforms the deontological modalities involved in an issue or artefact. That </w:t>
      </w:r>
      <w:proofErr w:type="spellStart"/>
      <w:r w:rsidRPr="009B7D0F">
        <w:rPr>
          <w:rFonts w:eastAsia="Times New Roman"/>
          <w:color w:val="000000"/>
          <w:sz w:val="16"/>
        </w:rPr>
        <w:t>deterrentification</w:t>
      </w:r>
      <w:proofErr w:type="spellEnd"/>
      <w:r w:rsidRPr="009B7D0F">
        <w:rPr>
          <w:rFonts w:eastAsia="Times New Roman"/>
          <w:color w:val="000000"/>
          <w:sz w:val="16"/>
        </w:rPr>
        <w:t xml:space="preserve"> can affect contexts shows how “speech acts are not merely expressions of communicative intentions to be recognized, but </w:t>
      </w:r>
      <w:proofErr w:type="spellStart"/>
      <w:r w:rsidRPr="009B7D0F">
        <w:rPr>
          <w:rFonts w:eastAsia="Times New Roman"/>
          <w:color w:val="000000"/>
          <w:sz w:val="16"/>
        </w:rPr>
        <w:t>fullfledged</w:t>
      </w:r>
      <w:proofErr w:type="spellEnd"/>
      <w:r w:rsidRPr="009B7D0F">
        <w:rPr>
          <w:rFonts w:eastAsia="Times New Roman"/>
          <w:color w:val="000000"/>
          <w:sz w:val="16"/>
        </w:rPr>
        <w:t xml:space="preserve"> actions yielding results” (</w:t>
      </w:r>
      <w:proofErr w:type="spellStart"/>
      <w:r w:rsidRPr="009B7D0F">
        <w:rPr>
          <w:rFonts w:eastAsia="Times New Roman"/>
          <w:color w:val="000000"/>
          <w:sz w:val="16"/>
        </w:rPr>
        <w:t>Sbisà</w:t>
      </w:r>
      <w:proofErr w:type="spellEnd"/>
      <w:r w:rsidRPr="009B7D0F">
        <w:rPr>
          <w:rFonts w:eastAsia="Times New Roman"/>
          <w:color w:val="000000"/>
          <w:sz w:val="16"/>
        </w:rPr>
        <w:t>, 2002: 433). As such actions, </w:t>
      </w:r>
      <w:r w:rsidRPr="0083521A">
        <w:rPr>
          <w:rFonts w:eastAsia="Times New Roman"/>
          <w:b/>
          <w:bCs/>
          <w:color w:val="000000"/>
          <w:u w:val="single"/>
          <w:shd w:val="clear" w:color="auto" w:fill="00FFFF"/>
        </w:rPr>
        <w:t>speech acts</w:t>
      </w:r>
      <w:r w:rsidRPr="009B7D0F">
        <w:rPr>
          <w:rFonts w:eastAsia="Times New Roman"/>
          <w:color w:val="000000"/>
          <w:sz w:val="16"/>
        </w:rPr>
        <w:t> </w:t>
      </w:r>
      <w:r w:rsidRPr="0083521A">
        <w:rPr>
          <w:rFonts w:eastAsia="Times New Roman"/>
          <w:color w:val="000000"/>
          <w:u w:val="single"/>
        </w:rPr>
        <w:t>entail elements</w:t>
      </w:r>
      <w:r w:rsidRPr="009B7D0F">
        <w:rPr>
          <w:rFonts w:eastAsia="Times New Roman"/>
          <w:color w:val="000000"/>
          <w:sz w:val="16"/>
        </w:rPr>
        <w:t> </w:t>
      </w:r>
      <w:r w:rsidRPr="0083521A">
        <w:rPr>
          <w:rFonts w:eastAsia="Times New Roman"/>
          <w:color w:val="000000"/>
          <w:u w:val="single"/>
          <w:shd w:val="clear" w:color="auto" w:fill="00FFFF"/>
        </w:rPr>
        <w:t>of</w:t>
      </w:r>
      <w:r w:rsidRPr="009B7D0F">
        <w:rPr>
          <w:rFonts w:eastAsia="Times New Roman"/>
          <w:color w:val="000000"/>
          <w:sz w:val="16"/>
        </w:rPr>
        <w:t> </w:t>
      </w:r>
      <w:r w:rsidRPr="0083521A">
        <w:rPr>
          <w:rFonts w:eastAsia="Times New Roman"/>
          <w:color w:val="000000"/>
          <w:u w:val="single"/>
        </w:rPr>
        <w:t>commitment</w:t>
      </w:r>
      <w:r w:rsidRPr="009B7D0F">
        <w:rPr>
          <w:rFonts w:eastAsia="Times New Roman"/>
          <w:color w:val="000000"/>
          <w:sz w:val="16"/>
        </w:rPr>
        <w:t> (Searle, 2011: 82–83). This commitment takes place irrespective of whether the utterance act is felicitously performed or not. Thereby, already </w:t>
      </w:r>
      <w:r w:rsidRPr="0083521A">
        <w:rPr>
          <w:rFonts w:eastAsia="Times New Roman"/>
          <w:color w:val="000000"/>
          <w:u w:val="single"/>
        </w:rPr>
        <w:t>the illocutionary act may change or alter the social situation, as it brings the social institution/rationality/modality of deterrence to bear on it</w:t>
      </w:r>
      <w:r w:rsidRPr="009B7D0F">
        <w:rPr>
          <w:rFonts w:eastAsia="Times New Roman"/>
          <w:color w:val="000000"/>
          <w:sz w:val="16"/>
        </w:rPr>
        <w:t xml:space="preserve">. The success or felicity of the illocutionary act beyond uptake is a perlocutionary matter (is the target deterred?), but as the two-level security dilemma also shows (Jervis, 1976: 58–113), the illocutionary act on its own already evokes the possibility of the status transformation, even if it “fails”. What the transformation that happens in the illocutionary act is, depends greatly on the socio-political context. But it is important to note that for the various perlocutionary intentions to succeed, the constitutive change that takes place in the illocutionary act of </w:t>
      </w:r>
      <w:proofErr w:type="spellStart"/>
      <w:r w:rsidRPr="009B7D0F">
        <w:rPr>
          <w:rFonts w:eastAsia="Times New Roman"/>
          <w:color w:val="000000"/>
          <w:sz w:val="16"/>
        </w:rPr>
        <w:t>deterrentification</w:t>
      </w:r>
      <w:proofErr w:type="spellEnd"/>
      <w:r w:rsidRPr="009B7D0F">
        <w:rPr>
          <w:rFonts w:eastAsia="Times New Roman"/>
          <w:color w:val="000000"/>
          <w:sz w:val="16"/>
        </w:rPr>
        <w:t xml:space="preserve"> also has to be successful.</w:t>
      </w:r>
    </w:p>
    <w:p w14:paraId="5C6E0307" w14:textId="77777777" w:rsidR="0083097B" w:rsidRPr="009B7D0F" w:rsidRDefault="0083097B" w:rsidP="0083097B">
      <w:pPr>
        <w:spacing w:line="235" w:lineRule="atLeast"/>
        <w:rPr>
          <w:rFonts w:eastAsia="Times New Roman"/>
          <w:color w:val="000000"/>
          <w:sz w:val="16"/>
        </w:rPr>
      </w:pPr>
      <w:r w:rsidRPr="009B7D0F">
        <w:rPr>
          <w:rFonts w:eastAsia="Times New Roman"/>
          <w:color w:val="000000"/>
          <w:sz w:val="16"/>
        </w:rPr>
        <w:t>The question then becomes: </w:t>
      </w:r>
      <w:r w:rsidRPr="0083521A">
        <w:rPr>
          <w:rFonts w:eastAsia="Times New Roman"/>
          <w:color w:val="000000"/>
          <w:u w:val="single"/>
        </w:rPr>
        <w:t>how does</w:t>
      </w:r>
      <w:r w:rsidRPr="009B7D0F">
        <w:rPr>
          <w:rFonts w:eastAsia="Times New Roman"/>
          <w:color w:val="000000"/>
          <w:sz w:val="16"/>
        </w:rPr>
        <w:t> </w:t>
      </w:r>
      <w:proofErr w:type="spellStart"/>
      <w:r w:rsidRPr="0083521A">
        <w:rPr>
          <w:rFonts w:eastAsia="Times New Roman"/>
          <w:b/>
          <w:bCs/>
          <w:color w:val="000000"/>
          <w:u w:val="single"/>
          <w:shd w:val="clear" w:color="auto" w:fill="00FFFF"/>
        </w:rPr>
        <w:t>deterrentification</w:t>
      </w:r>
      <w:proofErr w:type="spellEnd"/>
      <w:r w:rsidRPr="009B7D0F">
        <w:rPr>
          <w:rFonts w:eastAsia="Times New Roman"/>
          <w:color w:val="000000"/>
          <w:sz w:val="16"/>
        </w:rPr>
        <w:t> </w:t>
      </w:r>
      <w:r w:rsidRPr="0083521A">
        <w:rPr>
          <w:rFonts w:eastAsia="Times New Roman"/>
          <w:color w:val="000000"/>
          <w:u w:val="single"/>
        </w:rPr>
        <w:t>change an issue, artefact, practice, or policy?</w:t>
      </w:r>
    </w:p>
    <w:p w14:paraId="0376FFC9" w14:textId="77777777" w:rsidR="0083097B" w:rsidRPr="009B7D0F" w:rsidRDefault="0083097B" w:rsidP="0083097B">
      <w:pPr>
        <w:spacing w:line="235" w:lineRule="atLeast"/>
        <w:rPr>
          <w:rFonts w:eastAsia="Times New Roman"/>
          <w:color w:val="000000"/>
          <w:sz w:val="16"/>
        </w:rPr>
      </w:pPr>
      <w:proofErr w:type="spellStart"/>
      <w:r w:rsidRPr="009B7D0F">
        <w:rPr>
          <w:rFonts w:eastAsia="Times New Roman"/>
          <w:color w:val="000000"/>
          <w:sz w:val="16"/>
        </w:rPr>
        <w:t>Rancière’s</w:t>
      </w:r>
      <w:proofErr w:type="spellEnd"/>
      <w:r w:rsidRPr="009B7D0F">
        <w:rPr>
          <w:rFonts w:eastAsia="Times New Roman"/>
          <w:color w:val="000000"/>
          <w:sz w:val="16"/>
        </w:rPr>
        <w:t xml:space="preserve"> (2014) theory of politics is one way to approach this issue. For him, to alter the logic that ordinarily governs certain human situations is to redistribute the sensible of such situations (Corcoran, 2014: 1). </w:t>
      </w:r>
      <w:r w:rsidRPr="0083521A">
        <w:rPr>
          <w:rFonts w:eastAsia="Times New Roman"/>
          <w:color w:val="000000"/>
          <w:u w:val="single"/>
        </w:rPr>
        <w:t>In hierarchical situations everyone has a proper place from which to speak, act, and function</w:t>
      </w:r>
      <w:r w:rsidRPr="009B7D0F">
        <w:rPr>
          <w:rFonts w:eastAsia="Times New Roman"/>
          <w:color w:val="000000"/>
          <w:sz w:val="16"/>
        </w:rPr>
        <w:t>, without remainder. </w:t>
      </w:r>
      <w:r w:rsidRPr="0083521A">
        <w:rPr>
          <w:rFonts w:eastAsia="Times New Roman"/>
          <w:color w:val="000000"/>
          <w:u w:val="single"/>
        </w:rPr>
        <w:t>Consensus reduces political subjects into</w:t>
      </w:r>
      <w:r w:rsidRPr="009B7D0F">
        <w:rPr>
          <w:rFonts w:eastAsia="Times New Roman"/>
          <w:color w:val="000000"/>
          <w:sz w:val="16"/>
        </w:rPr>
        <w:t> </w:t>
      </w:r>
      <w:proofErr w:type="gramStart"/>
      <w:r w:rsidRPr="0083521A">
        <w:rPr>
          <w:rFonts w:eastAsia="Times New Roman"/>
          <w:color w:val="000000"/>
          <w:u w:val="single"/>
        </w:rPr>
        <w:t>populations, and</w:t>
      </w:r>
      <w:proofErr w:type="gramEnd"/>
      <w:r w:rsidRPr="009B7D0F">
        <w:rPr>
          <w:rFonts w:eastAsia="Times New Roman"/>
          <w:color w:val="000000"/>
          <w:sz w:val="16"/>
        </w:rPr>
        <w:t> </w:t>
      </w:r>
      <w:r w:rsidRPr="0083521A">
        <w:rPr>
          <w:rFonts w:eastAsia="Times New Roman"/>
          <w:color w:val="000000"/>
          <w:u w:val="single"/>
        </w:rPr>
        <w:t>transforms politics into activities of professionals and experts</w:t>
      </w:r>
      <w:r w:rsidRPr="009B7D0F">
        <w:rPr>
          <w:rFonts w:eastAsia="Times New Roman"/>
          <w:color w:val="000000"/>
          <w:sz w:val="16"/>
        </w:rPr>
        <w:t> (ibid.: 5). In contrast, dissensus displays a logic of impropriety that disrupts established hierarchies and identities (ibid.: 2). Dissensus works to disrupt consensus, the idea of the “proper” in some situation, and thereby the logic of the hierarchy that governs established practices. Here, the disruption of consensus is at the heart of politics. Politics produces a break from perceived </w:t>
      </w:r>
      <w:r w:rsidRPr="0083521A">
        <w:rPr>
          <w:rFonts w:eastAsia="Times New Roman"/>
          <w:color w:val="000000"/>
          <w:u w:val="single"/>
        </w:rPr>
        <w:t>“natural” orders that places specific groups and individuals into ruling positions</w:t>
      </w:r>
      <w:r w:rsidRPr="009B7D0F">
        <w:rPr>
          <w:rFonts w:eastAsia="Times New Roman"/>
          <w:color w:val="000000"/>
          <w:sz w:val="16"/>
        </w:rPr>
        <w:t>, </w:t>
      </w:r>
      <w:r w:rsidRPr="0083521A">
        <w:rPr>
          <w:rFonts w:eastAsia="Times New Roman"/>
          <w:color w:val="000000"/>
          <w:u w:val="single"/>
        </w:rPr>
        <w:t>into certain positions in social life, and into delineations of friends and enemies</w:t>
      </w:r>
      <w:r w:rsidRPr="009B7D0F">
        <w:rPr>
          <w:rFonts w:eastAsia="Times New Roman"/>
          <w:color w:val="000000"/>
          <w:sz w:val="16"/>
        </w:rPr>
        <w:t>; politics “introduces a supplement into the social order that severs the objectivity of the situation from its account” (ibid.: 7).</w:t>
      </w:r>
    </w:p>
    <w:p w14:paraId="073F6624" w14:textId="77777777" w:rsidR="0083097B" w:rsidRPr="009B7D0F" w:rsidRDefault="0083097B" w:rsidP="0083097B">
      <w:pPr>
        <w:spacing w:line="235" w:lineRule="atLeast"/>
        <w:rPr>
          <w:rFonts w:eastAsia="Times New Roman"/>
          <w:color w:val="000000"/>
          <w:sz w:val="16"/>
        </w:rPr>
      </w:pPr>
      <w:r w:rsidRPr="009B7D0F">
        <w:rPr>
          <w:rFonts w:eastAsia="Times New Roman"/>
          <w:color w:val="000000"/>
          <w:sz w:val="16"/>
        </w:rPr>
        <w:t>The critical study of deterrence has pointed to various features here: </w:t>
      </w:r>
      <w:r w:rsidRPr="0083521A">
        <w:rPr>
          <w:rFonts w:eastAsia="Times New Roman"/>
          <w:color w:val="000000"/>
          <w:u w:val="single"/>
        </w:rPr>
        <w:t>deterrence</w:t>
      </w:r>
      <w:r w:rsidRPr="009B7D0F">
        <w:rPr>
          <w:rFonts w:eastAsia="Times New Roman"/>
          <w:color w:val="000000"/>
          <w:sz w:val="16"/>
        </w:rPr>
        <w:t> </w:t>
      </w:r>
      <w:r w:rsidRPr="0083521A">
        <w:rPr>
          <w:rFonts w:eastAsia="Times New Roman"/>
          <w:color w:val="000000"/>
          <w:u w:val="single"/>
          <w:shd w:val="clear" w:color="auto" w:fill="00FFFF"/>
        </w:rPr>
        <w:t>bring</w:t>
      </w:r>
      <w:r w:rsidRPr="0083521A">
        <w:rPr>
          <w:rFonts w:eastAsia="Times New Roman"/>
          <w:color w:val="000000"/>
          <w:u w:val="single"/>
        </w:rPr>
        <w:t>s with it</w:t>
      </w:r>
      <w:r w:rsidRPr="009B7D0F">
        <w:rPr>
          <w:rFonts w:eastAsia="Times New Roman"/>
          <w:color w:val="000000"/>
          <w:sz w:val="16"/>
        </w:rPr>
        <w:t> </w:t>
      </w:r>
      <w:r w:rsidRPr="009F0506">
        <w:rPr>
          <w:rFonts w:eastAsia="Times New Roman"/>
          <w:color w:val="000000"/>
          <w:highlight w:val="cyan"/>
          <w:u w:val="single"/>
          <w:shd w:val="clear" w:color="auto" w:fill="00FFFF"/>
        </w:rPr>
        <w:t>a</w:t>
      </w:r>
      <w:r w:rsidRPr="009F0506">
        <w:rPr>
          <w:rFonts w:eastAsia="Times New Roman"/>
          <w:color w:val="000000"/>
          <w:sz w:val="16"/>
          <w:highlight w:val="cyan"/>
        </w:rPr>
        <w:t> </w:t>
      </w:r>
      <w:r w:rsidRPr="009F0506">
        <w:rPr>
          <w:rFonts w:eastAsia="Times New Roman"/>
          <w:b/>
          <w:bCs/>
          <w:color w:val="000000"/>
          <w:highlight w:val="cyan"/>
          <w:u w:val="single"/>
          <w:shd w:val="clear" w:color="auto" w:fill="00FFFF"/>
        </w:rPr>
        <w:t>mil</w:t>
      </w:r>
      <w:r w:rsidRPr="0083521A">
        <w:rPr>
          <w:rFonts w:eastAsia="Times New Roman"/>
          <w:b/>
          <w:bCs/>
          <w:color w:val="000000"/>
          <w:u w:val="single"/>
          <w:shd w:val="clear" w:color="auto" w:fill="00FFFF"/>
        </w:rPr>
        <w:t>itaristic logic</w:t>
      </w:r>
      <w:r w:rsidRPr="009B7D0F">
        <w:rPr>
          <w:rFonts w:eastAsia="Times New Roman"/>
          <w:color w:val="000000"/>
          <w:sz w:val="16"/>
        </w:rPr>
        <w:t> (Falk, 1989: 53); </w:t>
      </w:r>
      <w:r w:rsidRPr="0083521A">
        <w:rPr>
          <w:rFonts w:eastAsia="Times New Roman"/>
          <w:color w:val="000000"/>
          <w:u w:val="single"/>
        </w:rPr>
        <w:t>it</w:t>
      </w:r>
      <w:r w:rsidRPr="009B7D0F">
        <w:rPr>
          <w:rFonts w:eastAsia="Times New Roman"/>
          <w:color w:val="000000"/>
          <w:sz w:val="16"/>
        </w:rPr>
        <w:t> </w:t>
      </w:r>
      <w:r w:rsidRPr="0083521A">
        <w:rPr>
          <w:rFonts w:eastAsia="Times New Roman"/>
          <w:b/>
          <w:bCs/>
          <w:color w:val="000000"/>
          <w:u w:val="single"/>
        </w:rPr>
        <w:t>closes down</w:t>
      </w:r>
      <w:r w:rsidRPr="009B7D0F">
        <w:rPr>
          <w:rFonts w:eastAsia="Times New Roman"/>
          <w:color w:val="000000"/>
          <w:sz w:val="16"/>
        </w:rPr>
        <w:t> </w:t>
      </w:r>
      <w:r w:rsidRPr="0083521A">
        <w:rPr>
          <w:rFonts w:eastAsia="Times New Roman"/>
          <w:b/>
          <w:bCs/>
          <w:color w:val="000000"/>
          <w:u w:val="single"/>
        </w:rPr>
        <w:t>the debate</w:t>
      </w:r>
      <w:r w:rsidRPr="009B7D0F">
        <w:rPr>
          <w:rFonts w:eastAsia="Times New Roman"/>
          <w:color w:val="000000"/>
          <w:sz w:val="16"/>
        </w:rPr>
        <w:t> </w:t>
      </w:r>
      <w:r w:rsidRPr="0083521A">
        <w:rPr>
          <w:rFonts w:eastAsia="Times New Roman"/>
          <w:color w:val="000000"/>
          <w:u w:val="single"/>
        </w:rPr>
        <w:t>on an issue to a very specific and particular technocratic rationale that can only be discussed and debated by the priesthood of deterrence</w:t>
      </w:r>
      <w:r w:rsidRPr="009B7D0F">
        <w:rPr>
          <w:rFonts w:eastAsia="Times New Roman"/>
          <w:color w:val="000000"/>
          <w:sz w:val="16"/>
        </w:rPr>
        <w:t>. </w:t>
      </w:r>
      <w:r w:rsidRPr="0083521A">
        <w:rPr>
          <w:rFonts w:eastAsia="Times New Roman"/>
          <w:color w:val="000000"/>
          <w:u w:val="single"/>
          <w:shd w:val="clear" w:color="auto" w:fill="00FFFF"/>
        </w:rPr>
        <w:t>Weapon procurement is</w:t>
      </w:r>
      <w:r w:rsidRPr="009B7D0F">
        <w:rPr>
          <w:rFonts w:eastAsia="Times New Roman"/>
          <w:color w:val="000000"/>
          <w:sz w:val="16"/>
        </w:rPr>
        <w:t> </w:t>
      </w:r>
      <w:r w:rsidRPr="0083521A">
        <w:rPr>
          <w:rFonts w:eastAsia="Times New Roman"/>
          <w:b/>
          <w:bCs/>
          <w:color w:val="000000"/>
          <w:u w:val="single"/>
          <w:shd w:val="clear" w:color="auto" w:fill="00FFFF"/>
        </w:rPr>
        <w:t>debatable</w:t>
      </w:r>
      <w:r w:rsidRPr="009B7D0F">
        <w:rPr>
          <w:rFonts w:eastAsia="Times New Roman"/>
          <w:color w:val="000000"/>
          <w:sz w:val="16"/>
        </w:rPr>
        <w:t> </w:t>
      </w:r>
      <w:r w:rsidRPr="0083521A">
        <w:rPr>
          <w:rFonts w:eastAsia="Times New Roman"/>
          <w:color w:val="000000"/>
          <w:u w:val="single"/>
          <w:shd w:val="clear" w:color="auto" w:fill="00FFFF"/>
        </w:rPr>
        <w:t>until i</w:t>
      </w:r>
      <w:r w:rsidRPr="009F0506">
        <w:rPr>
          <w:rFonts w:eastAsia="Times New Roman"/>
          <w:color w:val="000000"/>
          <w:highlight w:val="cyan"/>
          <w:u w:val="single"/>
          <w:shd w:val="clear" w:color="auto" w:fill="00FFFF"/>
        </w:rPr>
        <w:t>t</w:t>
      </w:r>
      <w:r w:rsidRPr="009F0506">
        <w:rPr>
          <w:rFonts w:eastAsia="Times New Roman"/>
          <w:color w:val="000000"/>
          <w:sz w:val="16"/>
          <w:highlight w:val="cyan"/>
        </w:rPr>
        <w:t> </w:t>
      </w:r>
      <w:r w:rsidRPr="009F0506">
        <w:rPr>
          <w:rFonts w:eastAsia="Times New Roman"/>
          <w:color w:val="000000"/>
          <w:highlight w:val="cyan"/>
          <w:u w:val="single"/>
          <w:shd w:val="clear" w:color="auto" w:fill="00FFFF"/>
        </w:rPr>
        <w:t>i</w:t>
      </w:r>
      <w:r w:rsidRPr="0083521A">
        <w:rPr>
          <w:rFonts w:eastAsia="Times New Roman"/>
          <w:color w:val="000000"/>
          <w:u w:val="single"/>
          <w:shd w:val="clear" w:color="auto" w:fill="00FFFF"/>
        </w:rPr>
        <w:t>s</w:t>
      </w:r>
      <w:r w:rsidRPr="009B7D0F">
        <w:rPr>
          <w:rFonts w:eastAsia="Times New Roman"/>
          <w:color w:val="000000"/>
          <w:sz w:val="16"/>
        </w:rPr>
        <w:t> </w:t>
      </w:r>
      <w:r w:rsidRPr="0083521A">
        <w:rPr>
          <w:rFonts w:eastAsia="Times New Roman"/>
          <w:color w:val="000000"/>
          <w:u w:val="single"/>
        </w:rPr>
        <w:t>considered to be</w:t>
      </w:r>
      <w:r w:rsidRPr="009B7D0F">
        <w:rPr>
          <w:rFonts w:eastAsia="Times New Roman"/>
          <w:color w:val="000000"/>
          <w:sz w:val="16"/>
        </w:rPr>
        <w:t> </w:t>
      </w:r>
      <w:r w:rsidRPr="0083521A">
        <w:rPr>
          <w:rFonts w:eastAsia="Times New Roman"/>
          <w:color w:val="000000"/>
          <w:u w:val="single"/>
        </w:rPr>
        <w:t>part of</w:t>
      </w:r>
      <w:r w:rsidRPr="009B7D0F">
        <w:rPr>
          <w:rFonts w:eastAsia="Times New Roman"/>
          <w:color w:val="000000"/>
          <w:sz w:val="16"/>
        </w:rPr>
        <w:t> </w:t>
      </w:r>
      <w:r w:rsidRPr="0083521A">
        <w:rPr>
          <w:rFonts w:eastAsia="Times New Roman"/>
          <w:color w:val="000000"/>
          <w:u w:val="single"/>
          <w:shd w:val="clear" w:color="auto" w:fill="00FFFF"/>
        </w:rPr>
        <w:t>deterrent</w:t>
      </w:r>
      <w:r w:rsidRPr="009B7D0F">
        <w:rPr>
          <w:rFonts w:eastAsia="Times New Roman"/>
          <w:color w:val="000000"/>
          <w:sz w:val="16"/>
        </w:rPr>
        <w:t> </w:t>
      </w:r>
      <w:r w:rsidRPr="0083521A">
        <w:rPr>
          <w:rFonts w:eastAsia="Times New Roman"/>
          <w:color w:val="000000"/>
          <w:u w:val="single"/>
        </w:rPr>
        <w:t>strategies,</w:t>
      </w:r>
      <w:r w:rsidRPr="009B7D0F">
        <w:rPr>
          <w:rFonts w:eastAsia="Times New Roman"/>
          <w:color w:val="000000"/>
          <w:sz w:val="16"/>
        </w:rPr>
        <w:t> </w:t>
      </w:r>
      <w:r w:rsidRPr="0083521A">
        <w:rPr>
          <w:rFonts w:eastAsia="Times New Roman"/>
          <w:color w:val="000000"/>
          <w:u w:val="single"/>
          <w:shd w:val="clear" w:color="auto" w:fill="00FFFF"/>
        </w:rPr>
        <w:t>where it becomes</w:t>
      </w:r>
      <w:r w:rsidRPr="009B7D0F">
        <w:rPr>
          <w:rFonts w:eastAsia="Times New Roman"/>
          <w:color w:val="000000"/>
          <w:sz w:val="16"/>
        </w:rPr>
        <w:t> </w:t>
      </w:r>
      <w:r w:rsidRPr="0083521A">
        <w:rPr>
          <w:rFonts w:eastAsia="Times New Roman"/>
          <w:color w:val="000000"/>
          <w:u w:val="single"/>
        </w:rPr>
        <w:t>a</w:t>
      </w:r>
      <w:r w:rsidRPr="009B7D0F">
        <w:rPr>
          <w:rFonts w:eastAsia="Times New Roman"/>
          <w:color w:val="000000"/>
          <w:sz w:val="16"/>
        </w:rPr>
        <w:t> </w:t>
      </w:r>
      <w:r w:rsidRPr="0083521A">
        <w:rPr>
          <w:rFonts w:eastAsia="Times New Roman"/>
          <w:b/>
          <w:bCs/>
          <w:color w:val="000000"/>
          <w:u w:val="single"/>
          <w:shd w:val="clear" w:color="auto" w:fill="00FFFF"/>
        </w:rPr>
        <w:t>special</w:t>
      </w:r>
      <w:r w:rsidRPr="009B7D0F">
        <w:rPr>
          <w:rFonts w:eastAsia="Times New Roman"/>
          <w:color w:val="000000"/>
          <w:sz w:val="16"/>
        </w:rPr>
        <w:t> </w:t>
      </w:r>
      <w:r w:rsidRPr="0083521A">
        <w:rPr>
          <w:rFonts w:eastAsia="Times New Roman"/>
          <w:b/>
          <w:bCs/>
          <w:color w:val="000000"/>
          <w:u w:val="single"/>
        </w:rPr>
        <w:t>kind of weapon</w:t>
      </w:r>
      <w:r w:rsidRPr="009B7D0F">
        <w:rPr>
          <w:rFonts w:eastAsia="Times New Roman"/>
          <w:color w:val="000000"/>
          <w:sz w:val="16"/>
        </w:rPr>
        <w:t>, </w:t>
      </w:r>
      <w:r w:rsidRPr="0083521A">
        <w:rPr>
          <w:rFonts w:eastAsia="Times New Roman"/>
          <w:color w:val="000000"/>
          <w:u w:val="single"/>
        </w:rPr>
        <w:t>a weapon of deterrence</w:t>
      </w:r>
      <w:r w:rsidRPr="009B7D0F">
        <w:rPr>
          <w:rFonts w:eastAsia="Times New Roman"/>
          <w:color w:val="000000"/>
          <w:sz w:val="16"/>
        </w:rPr>
        <w:t>. Indeed, </w:t>
      </w:r>
      <w:r w:rsidRPr="0083521A">
        <w:rPr>
          <w:rFonts w:eastAsia="Times New Roman"/>
          <w:color w:val="000000"/>
          <w:u w:val="single"/>
        </w:rPr>
        <w:t>deterrence was a</w:t>
      </w:r>
      <w:r w:rsidRPr="009B7D0F">
        <w:rPr>
          <w:rFonts w:eastAsia="Times New Roman"/>
          <w:color w:val="000000"/>
          <w:sz w:val="16"/>
        </w:rPr>
        <w:t> </w:t>
      </w:r>
      <w:r w:rsidRPr="0083521A">
        <w:rPr>
          <w:rFonts w:eastAsia="Times New Roman"/>
          <w:b/>
          <w:bCs/>
          <w:color w:val="000000"/>
          <w:u w:val="single"/>
        </w:rPr>
        <w:t>strong power-play</w:t>
      </w:r>
      <w:r w:rsidRPr="009B7D0F">
        <w:rPr>
          <w:rFonts w:eastAsia="Times New Roman"/>
          <w:color w:val="000000"/>
          <w:sz w:val="16"/>
        </w:rPr>
        <w:t> </w:t>
      </w:r>
      <w:r w:rsidRPr="0083521A">
        <w:rPr>
          <w:rFonts w:eastAsia="Times New Roman"/>
          <w:color w:val="000000"/>
          <w:u w:val="single"/>
        </w:rPr>
        <w:t>for the justification of elaborate weapons systems and institutional growth</w:t>
      </w:r>
      <w:r w:rsidRPr="009B7D0F">
        <w:rPr>
          <w:rFonts w:eastAsia="Times New Roman"/>
          <w:color w:val="000000"/>
          <w:sz w:val="16"/>
        </w:rPr>
        <w:t> during the Cold War: </w:t>
      </w:r>
      <w:r w:rsidRPr="0083521A">
        <w:rPr>
          <w:rFonts w:eastAsia="Times New Roman"/>
          <w:color w:val="000000"/>
          <w:u w:val="single"/>
        </w:rPr>
        <w:t>“Nuclear strategic discourse on deterrence legitimates the requests from the agencies as being framed in the interests of the commendable goal of security”</w:t>
      </w:r>
      <w:r w:rsidRPr="009B7D0F">
        <w:rPr>
          <w:rFonts w:eastAsia="Times New Roman"/>
          <w:color w:val="000000"/>
          <w:sz w:val="16"/>
        </w:rPr>
        <w:t> (ibid.: 67–68). </w:t>
      </w:r>
      <w:r w:rsidRPr="0083521A">
        <w:rPr>
          <w:rFonts w:eastAsia="Times New Roman"/>
          <w:color w:val="000000"/>
          <w:u w:val="single"/>
        </w:rPr>
        <w:t>Deterrence provided a “vernacular” and a “common vocabulary of symbolic</w:t>
      </w:r>
      <w:r w:rsidRPr="009B7D0F">
        <w:rPr>
          <w:rFonts w:eastAsia="Times New Roman"/>
          <w:color w:val="000000"/>
          <w:sz w:val="16"/>
        </w:rPr>
        <w:t> </w:t>
      </w:r>
      <w:proofErr w:type="spellStart"/>
      <w:r w:rsidRPr="0083521A">
        <w:rPr>
          <w:rFonts w:eastAsia="Times New Roman"/>
          <w:color w:val="000000"/>
          <w:u w:val="single"/>
        </w:rPr>
        <w:t>generalisations</w:t>
      </w:r>
      <w:proofErr w:type="spellEnd"/>
      <w:r w:rsidRPr="0083521A">
        <w:rPr>
          <w:rFonts w:eastAsia="Times New Roman"/>
          <w:color w:val="000000"/>
          <w:u w:val="single"/>
        </w:rPr>
        <w:t>” to everyone involved in the competitive pluralisms of state and</w:t>
      </w:r>
      <w:r w:rsidRPr="009B7D0F">
        <w:rPr>
          <w:rFonts w:eastAsia="Times New Roman"/>
          <w:color w:val="000000"/>
          <w:sz w:val="16"/>
        </w:rPr>
        <w:t> </w:t>
      </w:r>
      <w:proofErr w:type="spellStart"/>
      <w:r w:rsidRPr="0083521A">
        <w:rPr>
          <w:rFonts w:eastAsia="Times New Roman"/>
          <w:color w:val="000000"/>
          <w:u w:val="single"/>
        </w:rPr>
        <w:t>defence</w:t>
      </w:r>
      <w:proofErr w:type="spellEnd"/>
      <w:r w:rsidRPr="009B7D0F">
        <w:rPr>
          <w:rFonts w:eastAsia="Times New Roman"/>
          <w:color w:val="000000"/>
          <w:sz w:val="16"/>
        </w:rPr>
        <w:t> </w:t>
      </w:r>
      <w:r w:rsidRPr="0083521A">
        <w:rPr>
          <w:rFonts w:eastAsia="Times New Roman"/>
          <w:color w:val="000000"/>
          <w:u w:val="single"/>
        </w:rPr>
        <w:t>bureaucracies</w:t>
      </w:r>
      <w:r w:rsidRPr="009B7D0F">
        <w:rPr>
          <w:rFonts w:eastAsia="Times New Roman"/>
          <w:color w:val="000000"/>
          <w:sz w:val="16"/>
        </w:rPr>
        <w:t> (Dillon, 1989: 96–97).</w:t>
      </w:r>
    </w:p>
    <w:p w14:paraId="263E1552" w14:textId="77777777" w:rsidR="0083097B" w:rsidRPr="009B7D0F" w:rsidRDefault="0083097B" w:rsidP="0083097B">
      <w:pPr>
        <w:spacing w:line="235" w:lineRule="atLeast"/>
        <w:rPr>
          <w:rFonts w:eastAsia="Times New Roman"/>
          <w:color w:val="000000"/>
          <w:sz w:val="16"/>
        </w:rPr>
      </w:pPr>
      <w:r w:rsidRPr="009B7D0F">
        <w:rPr>
          <w:rFonts w:eastAsia="Times New Roman"/>
          <w:color w:val="000000"/>
          <w:sz w:val="16"/>
        </w:rPr>
        <w:t>In international affairs, </w:t>
      </w:r>
      <w:r w:rsidRPr="0083521A">
        <w:rPr>
          <w:rFonts w:eastAsia="Times New Roman"/>
          <w:color w:val="000000"/>
          <w:u w:val="single"/>
        </w:rPr>
        <w:t>the concept of deterrence produces a unified space of shared antagonistic conflict</w:t>
      </w:r>
      <w:r w:rsidRPr="009B7D0F">
        <w:rPr>
          <w:rFonts w:eastAsia="Times New Roman"/>
          <w:color w:val="000000"/>
          <w:sz w:val="16"/>
        </w:rPr>
        <w:t> (Joenniemi, 1989: 45); </w:t>
      </w:r>
      <w:r w:rsidRPr="0083521A">
        <w:rPr>
          <w:rFonts w:eastAsia="Times New Roman"/>
          <w:color w:val="000000"/>
          <w:u w:val="single"/>
        </w:rPr>
        <w:t>it (re)configures the relationship between actors</w:t>
      </w:r>
      <w:r w:rsidRPr="009B7D0F">
        <w:rPr>
          <w:rFonts w:eastAsia="Times New Roman"/>
          <w:color w:val="000000"/>
          <w:sz w:val="16"/>
        </w:rPr>
        <w:t>. </w:t>
      </w:r>
      <w:r w:rsidRPr="0083521A">
        <w:rPr>
          <w:rFonts w:eastAsia="Times New Roman"/>
          <w:color w:val="000000"/>
          <w:u w:val="single"/>
        </w:rPr>
        <w:t>Deterrence assumes a “severe conflict”</w:t>
      </w:r>
      <w:r w:rsidRPr="009B7D0F">
        <w:rPr>
          <w:rFonts w:eastAsia="Times New Roman"/>
          <w:color w:val="000000"/>
          <w:sz w:val="16"/>
        </w:rPr>
        <w:t> (Morgan, 2003: 8), </w:t>
      </w:r>
      <w:r w:rsidRPr="0083521A">
        <w:rPr>
          <w:rFonts w:eastAsia="Times New Roman"/>
          <w:color w:val="000000"/>
          <w:u w:val="single"/>
        </w:rPr>
        <w:t>and</w:t>
      </w:r>
      <w:r w:rsidRPr="009B7D0F">
        <w:rPr>
          <w:rFonts w:eastAsia="Times New Roman"/>
          <w:color w:val="000000"/>
          <w:sz w:val="16"/>
        </w:rPr>
        <w:t> </w:t>
      </w:r>
      <w:r w:rsidRPr="0083521A">
        <w:rPr>
          <w:rFonts w:eastAsia="Times New Roman"/>
          <w:color w:val="000000"/>
          <w:u w:val="single"/>
          <w:shd w:val="clear" w:color="auto" w:fill="00FFFF"/>
        </w:rPr>
        <w:t xml:space="preserve">it operates under </w:t>
      </w:r>
      <w:r w:rsidRPr="009F0506">
        <w:rPr>
          <w:rFonts w:eastAsia="Times New Roman"/>
          <w:color w:val="000000"/>
          <w:highlight w:val="cyan"/>
          <w:u w:val="single"/>
          <w:shd w:val="clear" w:color="auto" w:fill="00FFFF"/>
        </w:rPr>
        <w:t>the</w:t>
      </w:r>
      <w:r w:rsidRPr="009F0506">
        <w:rPr>
          <w:rFonts w:eastAsia="Times New Roman"/>
          <w:color w:val="000000"/>
          <w:sz w:val="16"/>
          <w:highlight w:val="cyan"/>
        </w:rPr>
        <w:t> </w:t>
      </w:r>
      <w:r w:rsidRPr="009F0506">
        <w:rPr>
          <w:rFonts w:eastAsia="Times New Roman"/>
          <w:b/>
          <w:bCs/>
          <w:color w:val="000000"/>
          <w:highlight w:val="cyan"/>
          <w:u w:val="single"/>
          <w:shd w:val="clear" w:color="auto" w:fill="00FFFF"/>
        </w:rPr>
        <w:t>assumption of h</w:t>
      </w:r>
      <w:r w:rsidRPr="0083521A">
        <w:rPr>
          <w:rFonts w:eastAsia="Times New Roman"/>
          <w:b/>
          <w:bCs/>
          <w:color w:val="000000"/>
          <w:u w:val="single"/>
          <w:shd w:val="clear" w:color="auto" w:fill="00FFFF"/>
        </w:rPr>
        <w:t>ostility</w:t>
      </w:r>
      <w:r w:rsidRPr="009B7D0F">
        <w:rPr>
          <w:rFonts w:eastAsia="Times New Roman"/>
          <w:color w:val="000000"/>
          <w:sz w:val="16"/>
        </w:rPr>
        <w:t>, </w:t>
      </w:r>
      <w:r w:rsidRPr="0083521A">
        <w:rPr>
          <w:rFonts w:eastAsia="Times New Roman"/>
          <w:color w:val="000000"/>
          <w:u w:val="single"/>
        </w:rPr>
        <w:t>which bears on the relationship of the one who aims to</w:t>
      </w:r>
      <w:r w:rsidRPr="009B7D0F">
        <w:rPr>
          <w:rFonts w:eastAsia="Times New Roman"/>
          <w:color w:val="000000"/>
          <w:sz w:val="16"/>
        </w:rPr>
        <w:t> </w:t>
      </w:r>
      <w:r w:rsidRPr="0083521A">
        <w:rPr>
          <w:rFonts w:eastAsia="Times New Roman"/>
          <w:color w:val="000000"/>
          <w:u w:val="single"/>
        </w:rPr>
        <w:t>deter</w:t>
      </w:r>
      <w:r w:rsidRPr="009B7D0F">
        <w:rPr>
          <w:rFonts w:eastAsia="Times New Roman"/>
          <w:color w:val="000000"/>
          <w:sz w:val="16"/>
        </w:rPr>
        <w:t> </w:t>
      </w:r>
      <w:r w:rsidRPr="0083521A">
        <w:rPr>
          <w:rFonts w:eastAsia="Times New Roman"/>
          <w:color w:val="000000"/>
          <w:u w:val="single"/>
          <w:shd w:val="clear" w:color="auto" w:fill="00FFFF"/>
        </w:rPr>
        <w:t>and</w:t>
      </w:r>
      <w:r w:rsidRPr="009B7D0F">
        <w:rPr>
          <w:rFonts w:eastAsia="Times New Roman"/>
          <w:color w:val="000000"/>
          <w:sz w:val="16"/>
        </w:rPr>
        <w:t> </w:t>
      </w:r>
      <w:r w:rsidRPr="0083521A">
        <w:rPr>
          <w:rFonts w:eastAsia="Times New Roman"/>
          <w:color w:val="000000"/>
          <w:u w:val="single"/>
        </w:rPr>
        <w:t>the one being deterred</w:t>
      </w:r>
      <w:r w:rsidRPr="009B7D0F">
        <w:rPr>
          <w:rFonts w:eastAsia="Times New Roman"/>
          <w:color w:val="000000"/>
          <w:sz w:val="16"/>
        </w:rPr>
        <w:t>. </w:t>
      </w:r>
      <w:r w:rsidRPr="0083521A">
        <w:rPr>
          <w:rFonts w:eastAsia="Times New Roman"/>
          <w:color w:val="000000"/>
          <w:u w:val="single"/>
        </w:rPr>
        <w:t>For internal audiences it presents them as</w:t>
      </w:r>
      <w:r w:rsidRPr="009B7D0F">
        <w:rPr>
          <w:rFonts w:eastAsia="Times New Roman"/>
          <w:color w:val="000000"/>
          <w:sz w:val="16"/>
        </w:rPr>
        <w:t> </w:t>
      </w:r>
      <w:proofErr w:type="gramStart"/>
      <w:r w:rsidRPr="0083521A">
        <w:rPr>
          <w:rFonts w:eastAsia="Times New Roman"/>
          <w:color w:val="000000"/>
          <w:u w:val="single"/>
        </w:rPr>
        <w:t>unified</w:t>
      </w:r>
      <w:r w:rsidRPr="009B7D0F">
        <w:rPr>
          <w:rFonts w:eastAsia="Times New Roman"/>
          <w:color w:val="000000"/>
          <w:sz w:val="16"/>
        </w:rPr>
        <w:t>, and</w:t>
      </w:r>
      <w:proofErr w:type="gramEnd"/>
      <w:r w:rsidRPr="009B7D0F">
        <w:rPr>
          <w:rFonts w:eastAsia="Times New Roman"/>
          <w:color w:val="000000"/>
          <w:sz w:val="16"/>
        </w:rPr>
        <w:t xml:space="preserve"> puts the speaker in an authoritative position. </w:t>
      </w:r>
      <w:r w:rsidRPr="0083521A">
        <w:rPr>
          <w:rFonts w:eastAsia="Times New Roman"/>
          <w:color w:val="000000"/>
          <w:u w:val="single"/>
        </w:rPr>
        <w:t>For external audiences, it</w:t>
      </w:r>
      <w:r w:rsidRPr="009B7D0F">
        <w:rPr>
          <w:rFonts w:eastAsia="Times New Roman"/>
          <w:color w:val="000000"/>
          <w:sz w:val="16"/>
        </w:rPr>
        <w:t> </w:t>
      </w:r>
      <w:r w:rsidRPr="0083521A">
        <w:rPr>
          <w:rFonts w:eastAsia="Times New Roman"/>
          <w:color w:val="000000"/>
          <w:u w:val="single"/>
          <w:shd w:val="clear" w:color="auto" w:fill="00FFFF"/>
        </w:rPr>
        <w:t>produces</w:t>
      </w:r>
      <w:r w:rsidRPr="009B7D0F">
        <w:rPr>
          <w:rFonts w:eastAsia="Times New Roman"/>
          <w:color w:val="000000"/>
          <w:sz w:val="16"/>
        </w:rPr>
        <w:t> </w:t>
      </w:r>
      <w:r w:rsidRPr="0083521A">
        <w:rPr>
          <w:rFonts w:eastAsia="Times New Roman"/>
          <w:color w:val="000000"/>
          <w:u w:val="single"/>
        </w:rPr>
        <w:t>a directive relationship that produces an antagonistic power relationship; deterrence postures produce</w:t>
      </w:r>
      <w:r w:rsidRPr="009B7D0F">
        <w:rPr>
          <w:rFonts w:eastAsia="Times New Roman"/>
          <w:color w:val="000000"/>
          <w:sz w:val="16"/>
        </w:rPr>
        <w:t> </w:t>
      </w:r>
      <w:r w:rsidRPr="0083521A">
        <w:rPr>
          <w:rFonts w:eastAsia="Times New Roman"/>
          <w:b/>
          <w:bCs/>
          <w:color w:val="000000"/>
          <w:u w:val="single"/>
          <w:shd w:val="clear" w:color="auto" w:fill="00FFFF"/>
        </w:rPr>
        <w:t>power-</w:t>
      </w:r>
      <w:proofErr w:type="gramStart"/>
      <w:r w:rsidRPr="0083521A">
        <w:rPr>
          <w:rFonts w:eastAsia="Times New Roman"/>
          <w:b/>
          <w:bCs/>
          <w:color w:val="000000"/>
          <w:u w:val="single"/>
        </w:rPr>
        <w:t>positions</w:t>
      </w:r>
      <w:r w:rsidRPr="009B7D0F">
        <w:rPr>
          <w:rFonts w:eastAsia="Times New Roman"/>
          <w:color w:val="000000"/>
          <w:sz w:val="16"/>
        </w:rPr>
        <w:t>, </w:t>
      </w:r>
      <w:r w:rsidRPr="0083521A">
        <w:rPr>
          <w:rFonts w:eastAsia="Times New Roman"/>
          <w:color w:val="000000"/>
          <w:u w:val="single"/>
        </w:rPr>
        <w:t>and</w:t>
      </w:r>
      <w:proofErr w:type="gramEnd"/>
      <w:r w:rsidRPr="009B7D0F">
        <w:rPr>
          <w:rFonts w:eastAsia="Times New Roman"/>
          <w:color w:val="000000"/>
          <w:sz w:val="16"/>
        </w:rPr>
        <w:t> </w:t>
      </w:r>
      <w:r w:rsidRPr="0083521A">
        <w:rPr>
          <w:rFonts w:eastAsia="Times New Roman"/>
          <w:color w:val="000000"/>
          <w:u w:val="single"/>
        </w:rPr>
        <w:t>entail costs that come about when the one being deterred either complies with or resists the deterrent strategy</w:t>
      </w:r>
      <w:r w:rsidRPr="009B7D0F">
        <w:rPr>
          <w:rFonts w:eastAsia="Times New Roman"/>
          <w:color w:val="000000"/>
          <w:sz w:val="16"/>
        </w:rPr>
        <w:t> of the opponent (Freedman, 2004: 39).</w:t>
      </w:r>
    </w:p>
    <w:p w14:paraId="36C4C501" w14:textId="77777777" w:rsidR="0083097B" w:rsidRPr="009B7D0F" w:rsidRDefault="0083097B" w:rsidP="0083097B">
      <w:pPr>
        <w:spacing w:line="235" w:lineRule="atLeast"/>
        <w:rPr>
          <w:rFonts w:eastAsia="Times New Roman"/>
          <w:color w:val="000000"/>
          <w:sz w:val="16"/>
        </w:rPr>
      </w:pPr>
      <w:r w:rsidRPr="0083521A">
        <w:rPr>
          <w:rFonts w:eastAsia="Times New Roman"/>
          <w:color w:val="000000"/>
          <w:u w:val="single"/>
          <w:shd w:val="clear" w:color="auto" w:fill="00FFFF"/>
        </w:rPr>
        <w:t>This logic</w:t>
      </w:r>
      <w:r w:rsidRPr="009B7D0F">
        <w:rPr>
          <w:rFonts w:eastAsia="Times New Roman"/>
          <w:color w:val="000000"/>
          <w:sz w:val="16"/>
        </w:rPr>
        <w:t> </w:t>
      </w:r>
      <w:r w:rsidRPr="0083521A">
        <w:rPr>
          <w:rFonts w:eastAsia="Times New Roman"/>
          <w:color w:val="000000"/>
          <w:u w:val="single"/>
        </w:rPr>
        <w:t>of utmost importance, that of the very survival and existence of the state, dampens down other logics: “We owe our very existence to possessing the atomic bomb”</w:t>
      </w:r>
      <w:r w:rsidRPr="009B7D0F">
        <w:rPr>
          <w:rFonts w:eastAsia="Times New Roman"/>
          <w:color w:val="000000"/>
          <w:sz w:val="16"/>
        </w:rPr>
        <w:t>; “the need of security against aggression … is ‘the most powerful dictator of national conduct’” (Brodie, 1946). </w:t>
      </w:r>
      <w:r w:rsidRPr="0083521A">
        <w:rPr>
          <w:rFonts w:eastAsia="Times New Roman"/>
          <w:color w:val="000000"/>
          <w:u w:val="single"/>
        </w:rPr>
        <w:t>Such a way of thinking</w:t>
      </w:r>
      <w:r w:rsidRPr="009B7D0F">
        <w:rPr>
          <w:rFonts w:eastAsia="Times New Roman"/>
          <w:color w:val="000000"/>
          <w:sz w:val="16"/>
        </w:rPr>
        <w:t> </w:t>
      </w:r>
      <w:r w:rsidRPr="0083521A">
        <w:rPr>
          <w:rFonts w:eastAsia="Times New Roman"/>
          <w:color w:val="000000"/>
          <w:u w:val="single"/>
          <w:shd w:val="clear" w:color="auto" w:fill="00FFFF"/>
        </w:rPr>
        <w:t>allows</w:t>
      </w:r>
      <w:r w:rsidRPr="009B7D0F">
        <w:rPr>
          <w:rFonts w:eastAsia="Times New Roman"/>
          <w:color w:val="000000"/>
          <w:sz w:val="16"/>
        </w:rPr>
        <w:t> </w:t>
      </w:r>
      <w:r w:rsidRPr="0083521A">
        <w:rPr>
          <w:rFonts w:eastAsia="Times New Roman"/>
          <w:color w:val="000000"/>
          <w:u w:val="single"/>
        </w:rPr>
        <w:t>for</w:t>
      </w:r>
      <w:r w:rsidRPr="009B7D0F">
        <w:rPr>
          <w:rFonts w:eastAsia="Times New Roman"/>
          <w:color w:val="000000"/>
          <w:sz w:val="16"/>
        </w:rPr>
        <w:t> </w:t>
      </w:r>
      <w:r w:rsidRPr="0083521A">
        <w:rPr>
          <w:rFonts w:eastAsia="Times New Roman"/>
          <w:color w:val="000000"/>
          <w:u w:val="single"/>
          <w:shd w:val="clear" w:color="auto" w:fill="00FFFF"/>
        </w:rPr>
        <w:t>taking risks</w:t>
      </w:r>
      <w:r w:rsidRPr="009B7D0F">
        <w:rPr>
          <w:rFonts w:eastAsia="Times New Roman"/>
          <w:color w:val="000000"/>
          <w:sz w:val="16"/>
        </w:rPr>
        <w:t> </w:t>
      </w:r>
      <w:r w:rsidRPr="0083521A">
        <w:rPr>
          <w:rFonts w:eastAsia="Times New Roman"/>
          <w:color w:val="000000"/>
          <w:u w:val="single"/>
        </w:rPr>
        <w:t>that are</w:t>
      </w:r>
      <w:r w:rsidRPr="009B7D0F">
        <w:rPr>
          <w:rFonts w:eastAsia="Times New Roman"/>
          <w:color w:val="000000"/>
          <w:sz w:val="16"/>
        </w:rPr>
        <w:t> </w:t>
      </w:r>
      <w:r w:rsidRPr="0083521A">
        <w:rPr>
          <w:rFonts w:eastAsia="Times New Roman"/>
          <w:b/>
          <w:bCs/>
          <w:color w:val="000000"/>
          <w:u w:val="single"/>
          <w:shd w:val="clear" w:color="auto" w:fill="00FFFF"/>
        </w:rPr>
        <w:t>unimaginable in other contexts</w:t>
      </w:r>
      <w:r w:rsidRPr="009B7D0F">
        <w:rPr>
          <w:rFonts w:eastAsia="Times New Roman"/>
          <w:color w:val="000000"/>
          <w:sz w:val="16"/>
        </w:rPr>
        <w:t> (Schlosser, 2013). </w:t>
      </w:r>
      <w:r w:rsidRPr="0083521A">
        <w:rPr>
          <w:rFonts w:eastAsia="Times New Roman"/>
          <w:color w:val="000000"/>
          <w:u w:val="single"/>
        </w:rPr>
        <w:t>Even though theories of deterrence have operated under and</w:t>
      </w:r>
      <w:r w:rsidRPr="009B7D0F">
        <w:rPr>
          <w:rFonts w:eastAsia="Times New Roman"/>
          <w:color w:val="000000"/>
          <w:sz w:val="16"/>
        </w:rPr>
        <w:t> </w:t>
      </w:r>
      <w:proofErr w:type="gramStart"/>
      <w:r w:rsidRPr="0083521A">
        <w:rPr>
          <w:rFonts w:eastAsia="Times New Roman"/>
          <w:color w:val="000000"/>
          <w:u w:val="single"/>
        </w:rPr>
        <w:t>been</w:t>
      </w:r>
      <w:r w:rsidRPr="009B7D0F">
        <w:rPr>
          <w:rFonts w:eastAsia="Times New Roman"/>
          <w:color w:val="000000"/>
          <w:sz w:val="16"/>
        </w:rPr>
        <w:t> </w:t>
      </w:r>
      <w:r w:rsidRPr="0083521A">
        <w:rPr>
          <w:rFonts w:eastAsia="Times New Roman"/>
          <w:color w:val="000000"/>
          <w:u w:val="single"/>
          <w:shd w:val="clear" w:color="auto" w:fill="00FFFF"/>
        </w:rPr>
        <w:t>based on the</w:t>
      </w:r>
      <w:r w:rsidRPr="009B7D0F">
        <w:rPr>
          <w:rFonts w:eastAsia="Times New Roman"/>
          <w:color w:val="000000"/>
          <w:sz w:val="16"/>
        </w:rPr>
        <w:t> </w:t>
      </w:r>
      <w:r w:rsidRPr="0083521A">
        <w:rPr>
          <w:rFonts w:eastAsia="Times New Roman"/>
          <w:b/>
          <w:bCs/>
          <w:color w:val="000000"/>
          <w:u w:val="single"/>
          <w:shd w:val="clear" w:color="auto" w:fill="00FFFF"/>
        </w:rPr>
        <w:t>assumption</w:t>
      </w:r>
      <w:proofErr w:type="gramEnd"/>
      <w:r w:rsidRPr="009B7D0F">
        <w:rPr>
          <w:rFonts w:eastAsia="Times New Roman"/>
          <w:color w:val="000000"/>
          <w:sz w:val="16"/>
        </w:rPr>
        <w:t> </w:t>
      </w:r>
      <w:r w:rsidRPr="0083521A">
        <w:rPr>
          <w:rFonts w:eastAsia="Times New Roman"/>
          <w:b/>
          <w:bCs/>
          <w:color w:val="000000"/>
          <w:u w:val="single"/>
          <w:shd w:val="clear" w:color="auto" w:fill="00FFFF"/>
        </w:rPr>
        <w:t>of rational actors</w:t>
      </w:r>
      <w:r w:rsidRPr="009B7D0F">
        <w:rPr>
          <w:rFonts w:eastAsia="Times New Roman"/>
          <w:color w:val="000000"/>
          <w:sz w:val="16"/>
        </w:rPr>
        <w:t> (Morgan, 2003), </w:t>
      </w:r>
      <w:r w:rsidRPr="0083521A">
        <w:rPr>
          <w:rFonts w:eastAsia="Times New Roman"/>
          <w:color w:val="000000"/>
          <w:u w:val="single"/>
        </w:rPr>
        <w:t>what</w:t>
      </w:r>
      <w:r w:rsidRPr="009B7D0F">
        <w:rPr>
          <w:rFonts w:eastAsia="Times New Roman"/>
          <w:color w:val="000000"/>
          <w:sz w:val="16"/>
        </w:rPr>
        <w:t> </w:t>
      </w:r>
      <w:r w:rsidRPr="0083521A">
        <w:rPr>
          <w:rFonts w:eastAsia="Times New Roman"/>
          <w:color w:val="000000"/>
          <w:u w:val="single"/>
          <w:shd w:val="clear" w:color="auto" w:fill="00FFFF"/>
        </w:rPr>
        <w:t>nuclear deterrence</w:t>
      </w:r>
      <w:r w:rsidRPr="009B7D0F">
        <w:rPr>
          <w:rFonts w:eastAsia="Times New Roman"/>
          <w:color w:val="000000"/>
          <w:sz w:val="16"/>
        </w:rPr>
        <w:t> </w:t>
      </w:r>
      <w:r w:rsidRPr="0083521A">
        <w:rPr>
          <w:rFonts w:eastAsia="Times New Roman"/>
          <w:color w:val="000000"/>
          <w:u w:val="single"/>
        </w:rPr>
        <w:t>as a practice has done</w:t>
      </w:r>
      <w:r w:rsidRPr="009B7D0F">
        <w:rPr>
          <w:rFonts w:eastAsia="Times New Roman"/>
          <w:color w:val="000000"/>
          <w:sz w:val="16"/>
        </w:rPr>
        <w:t> </w:t>
      </w:r>
      <w:r w:rsidRPr="0083521A">
        <w:rPr>
          <w:rFonts w:eastAsia="Times New Roman"/>
          <w:color w:val="000000"/>
          <w:u w:val="single"/>
          <w:shd w:val="clear" w:color="auto" w:fill="00FFFF"/>
        </w:rPr>
        <w:t>has been</w:t>
      </w:r>
      <w:r w:rsidRPr="009B7D0F">
        <w:rPr>
          <w:rFonts w:eastAsia="Times New Roman"/>
          <w:color w:val="000000"/>
          <w:sz w:val="16"/>
        </w:rPr>
        <w:t> </w:t>
      </w:r>
      <w:r w:rsidRPr="0083521A">
        <w:rPr>
          <w:rFonts w:eastAsia="Times New Roman"/>
          <w:b/>
          <w:bCs/>
          <w:color w:val="000000"/>
          <w:u w:val="single"/>
          <w:shd w:val="clear" w:color="auto" w:fill="00FFFF"/>
        </w:rPr>
        <w:t>immensely irrational</w:t>
      </w:r>
      <w:r w:rsidRPr="009B7D0F">
        <w:rPr>
          <w:rFonts w:eastAsia="Times New Roman"/>
          <w:color w:val="000000"/>
          <w:sz w:val="16"/>
        </w:rPr>
        <w:t> </w:t>
      </w:r>
      <w:r w:rsidRPr="0083521A">
        <w:rPr>
          <w:rFonts w:eastAsia="Times New Roman"/>
          <w:color w:val="000000"/>
          <w:u w:val="single"/>
        </w:rPr>
        <w:t>in view of the</w:t>
      </w:r>
      <w:r w:rsidRPr="009B7D0F">
        <w:rPr>
          <w:rFonts w:eastAsia="Times New Roman"/>
          <w:color w:val="000000"/>
          <w:sz w:val="16"/>
        </w:rPr>
        <w:t> </w:t>
      </w:r>
      <w:r w:rsidRPr="0083521A">
        <w:rPr>
          <w:rFonts w:eastAsia="Times New Roman"/>
          <w:b/>
          <w:bCs/>
          <w:color w:val="000000"/>
          <w:u w:val="single"/>
          <w:shd w:val="clear" w:color="auto" w:fill="00FFFF"/>
        </w:rPr>
        <w:t>blatant disregard</w:t>
      </w:r>
      <w:r w:rsidRPr="009B7D0F">
        <w:rPr>
          <w:rFonts w:eastAsia="Times New Roman"/>
          <w:color w:val="000000"/>
          <w:sz w:val="16"/>
        </w:rPr>
        <w:t> </w:t>
      </w:r>
      <w:r w:rsidRPr="0083521A">
        <w:rPr>
          <w:rFonts w:eastAsia="Times New Roman"/>
          <w:color w:val="000000"/>
          <w:u w:val="single"/>
          <w:shd w:val="clear" w:color="auto" w:fill="00FFFF"/>
        </w:rPr>
        <w:t>of</w:t>
      </w:r>
      <w:r w:rsidRPr="009B7D0F">
        <w:rPr>
          <w:rFonts w:eastAsia="Times New Roman"/>
          <w:color w:val="000000"/>
          <w:sz w:val="16"/>
        </w:rPr>
        <w:t> </w:t>
      </w:r>
      <w:r w:rsidRPr="0083521A">
        <w:rPr>
          <w:rFonts w:eastAsia="Times New Roman"/>
          <w:color w:val="000000"/>
          <w:u w:val="single"/>
        </w:rPr>
        <w:t>the actualized nuclear weapon</w:t>
      </w:r>
      <w:r w:rsidRPr="009B7D0F">
        <w:rPr>
          <w:rFonts w:eastAsia="Times New Roman"/>
          <w:color w:val="000000"/>
          <w:sz w:val="16"/>
        </w:rPr>
        <w:t> </w:t>
      </w:r>
      <w:r w:rsidRPr="0083521A">
        <w:rPr>
          <w:rFonts w:eastAsia="Times New Roman"/>
          <w:color w:val="000000"/>
          <w:u w:val="single"/>
          <w:shd w:val="clear" w:color="auto" w:fill="00FFFF"/>
        </w:rPr>
        <w:t>accidents</w:t>
      </w:r>
      <w:r w:rsidRPr="009B7D0F">
        <w:rPr>
          <w:rFonts w:eastAsia="Times New Roman"/>
          <w:color w:val="000000"/>
          <w:sz w:val="16"/>
        </w:rPr>
        <w:t> </w:t>
      </w:r>
      <w:r w:rsidRPr="0083521A">
        <w:rPr>
          <w:rFonts w:eastAsia="Times New Roman"/>
          <w:color w:val="000000"/>
          <w:u w:val="single"/>
        </w:rPr>
        <w:t>and the risks involved in the unintended use of such weapons</w:t>
      </w:r>
      <w:r w:rsidRPr="009B7D0F">
        <w:rPr>
          <w:rFonts w:eastAsia="Times New Roman"/>
          <w:color w:val="000000"/>
          <w:sz w:val="16"/>
        </w:rPr>
        <w:t> (Schlosser, 2013). Indeed, </w:t>
      </w:r>
      <w:r w:rsidRPr="0083521A">
        <w:rPr>
          <w:rFonts w:eastAsia="Times New Roman"/>
          <w:color w:val="000000"/>
          <w:u w:val="single"/>
        </w:rPr>
        <w:t>the safety of a weapon system has not been considered important if it has counted as a deterrent weapon system</w:t>
      </w:r>
      <w:r w:rsidRPr="009B7D0F">
        <w:rPr>
          <w:rFonts w:eastAsia="Times New Roman"/>
          <w:color w:val="000000"/>
          <w:sz w:val="16"/>
        </w:rPr>
        <w:t>. The same goes for the irrational costs that have accumulated due to deterrent policies: </w:t>
      </w:r>
      <w:r w:rsidRPr="0083521A">
        <w:rPr>
          <w:rFonts w:eastAsia="Times New Roman"/>
          <w:color w:val="000000"/>
          <w:u w:val="single"/>
        </w:rPr>
        <w:t>the</w:t>
      </w:r>
      <w:r w:rsidRPr="009B7D0F">
        <w:rPr>
          <w:rFonts w:eastAsia="Times New Roman"/>
          <w:color w:val="000000"/>
          <w:sz w:val="16"/>
        </w:rPr>
        <w:t> </w:t>
      </w:r>
      <w:r w:rsidRPr="0083521A">
        <w:rPr>
          <w:rFonts w:eastAsia="Times New Roman"/>
          <w:b/>
          <w:bCs/>
          <w:color w:val="000000"/>
          <w:u w:val="single"/>
          <w:shd w:val="clear" w:color="auto" w:fill="00FFFF"/>
        </w:rPr>
        <w:t>monetary and human costs</w:t>
      </w:r>
      <w:r w:rsidRPr="009B7D0F">
        <w:rPr>
          <w:rFonts w:eastAsia="Times New Roman"/>
          <w:color w:val="000000"/>
          <w:sz w:val="16"/>
        </w:rPr>
        <w:t> </w:t>
      </w:r>
      <w:r w:rsidRPr="0083521A">
        <w:rPr>
          <w:rFonts w:eastAsia="Times New Roman"/>
          <w:color w:val="000000"/>
          <w:u w:val="single"/>
        </w:rPr>
        <w:t>were simply not counted the same way as with other state projects</w:t>
      </w:r>
      <w:r w:rsidRPr="009B7D0F">
        <w:rPr>
          <w:rFonts w:eastAsia="Times New Roman"/>
          <w:color w:val="000000"/>
          <w:sz w:val="16"/>
        </w:rPr>
        <w:t> (Harrington, 2009: 332). At the same time, </w:t>
      </w:r>
      <w:r w:rsidRPr="0083521A">
        <w:rPr>
          <w:rFonts w:eastAsia="Times New Roman"/>
          <w:color w:val="000000"/>
          <w:u w:val="single"/>
        </w:rPr>
        <w:t>the theories and policies of deterrence were disconnected from the reality</w:t>
      </w:r>
      <w:r w:rsidRPr="009B7D0F">
        <w:rPr>
          <w:rFonts w:eastAsia="Times New Roman"/>
          <w:color w:val="000000"/>
          <w:sz w:val="16"/>
        </w:rPr>
        <w:t> of the SIOP (Gavin, 2012).</w:t>
      </w:r>
    </w:p>
    <w:p w14:paraId="35C68584" w14:textId="77777777" w:rsidR="0083097B" w:rsidRPr="009B7D0F" w:rsidRDefault="0083097B" w:rsidP="0083097B">
      <w:pPr>
        <w:spacing w:line="235" w:lineRule="atLeast"/>
        <w:rPr>
          <w:rFonts w:eastAsia="Times New Roman"/>
          <w:color w:val="000000"/>
          <w:sz w:val="16"/>
        </w:rPr>
      </w:pPr>
      <w:r w:rsidRPr="009B7D0F">
        <w:rPr>
          <w:rFonts w:eastAsia="Times New Roman"/>
          <w:color w:val="000000"/>
          <w:sz w:val="16"/>
        </w:rPr>
        <w:t>Such effects and features mean that </w:t>
      </w:r>
      <w:r w:rsidRPr="0083521A">
        <w:rPr>
          <w:rFonts w:eastAsia="Times New Roman"/>
          <w:color w:val="000000"/>
          <w:u w:val="single"/>
        </w:rPr>
        <w:t>deterrence as a discourse and practice has its own</w:t>
      </w:r>
      <w:r w:rsidRPr="009B7D0F">
        <w:rPr>
          <w:rFonts w:eastAsia="Times New Roman"/>
          <w:color w:val="000000"/>
          <w:sz w:val="16"/>
        </w:rPr>
        <w:t xml:space="preserve"> aesthetics in the sense of </w:t>
      </w:r>
      <w:proofErr w:type="spellStart"/>
      <w:r w:rsidRPr="009B7D0F">
        <w:rPr>
          <w:rFonts w:eastAsia="Times New Roman"/>
          <w:color w:val="000000"/>
          <w:sz w:val="16"/>
        </w:rPr>
        <w:t>Rancière’s</w:t>
      </w:r>
      <w:proofErr w:type="spellEnd"/>
      <w:r w:rsidRPr="009B7D0F">
        <w:rPr>
          <w:rFonts w:eastAsia="Times New Roman"/>
          <w:color w:val="000000"/>
          <w:sz w:val="16"/>
        </w:rPr>
        <w:t xml:space="preserve"> (2014) use of the term; the </w:t>
      </w:r>
      <w:r w:rsidRPr="0083521A">
        <w:rPr>
          <w:rFonts w:eastAsia="Times New Roman"/>
          <w:b/>
          <w:bCs/>
          <w:color w:val="000000"/>
          <w:u w:val="single"/>
        </w:rPr>
        <w:t>“distribution of the sensible”</w:t>
      </w:r>
      <w:r w:rsidRPr="009B7D0F">
        <w:rPr>
          <w:rFonts w:eastAsia="Times New Roman"/>
          <w:color w:val="000000"/>
          <w:sz w:val="16"/>
        </w:rPr>
        <w:t> in a given order determines the place and stakes of politics. Indeed, </w:t>
      </w:r>
      <w:r w:rsidRPr="0083521A">
        <w:rPr>
          <w:rFonts w:eastAsia="Times New Roman"/>
          <w:color w:val="000000"/>
          <w:u w:val="single"/>
        </w:rPr>
        <w:t>in the field of deterrence, “thinking and discussion is constrained – people are ‘able to look at things from such and such an angle and not some other’”</w:t>
      </w:r>
      <w:r w:rsidRPr="009B7D0F">
        <w:rPr>
          <w:rFonts w:eastAsia="Times New Roman"/>
          <w:color w:val="000000"/>
          <w:sz w:val="16"/>
        </w:rPr>
        <w:t> (Falk, 1989: 69). What such observations suggest is that the aesthetics and practices of deterrence need to be opened up for dissensus, opened up for voices that are not counted because of their lack of expertise (</w:t>
      </w:r>
      <w:proofErr w:type="spellStart"/>
      <w:r w:rsidRPr="009B7D0F">
        <w:rPr>
          <w:rFonts w:eastAsia="Times New Roman"/>
          <w:color w:val="000000"/>
          <w:sz w:val="16"/>
        </w:rPr>
        <w:t>Rancière</w:t>
      </w:r>
      <w:proofErr w:type="spellEnd"/>
      <w:r w:rsidRPr="009B7D0F">
        <w:rPr>
          <w:rFonts w:eastAsia="Times New Roman"/>
          <w:color w:val="000000"/>
          <w:sz w:val="16"/>
        </w:rPr>
        <w:t>, 2014). This can provide some uncommon sense into nuclear policies and deterrent strategies.</w:t>
      </w:r>
    </w:p>
    <w:p w14:paraId="1BFCDDBD" w14:textId="77777777" w:rsidR="0083097B" w:rsidRDefault="0083097B" w:rsidP="0083097B">
      <w:pPr>
        <w:pStyle w:val="Heading3"/>
      </w:pPr>
      <w:r>
        <w:t>Climate D---1NC</w:t>
      </w:r>
    </w:p>
    <w:p w14:paraId="4ED36BC2" w14:textId="77777777" w:rsidR="0083097B" w:rsidRPr="000E0128" w:rsidRDefault="0083097B" w:rsidP="0083097B">
      <w:pPr>
        <w:pStyle w:val="Heading4"/>
      </w:pPr>
      <w:r>
        <w:t xml:space="preserve">1. No </w:t>
      </w:r>
      <w:r w:rsidRPr="000E0128">
        <w:rPr>
          <w:u w:val="single"/>
        </w:rPr>
        <w:t>existential</w:t>
      </w:r>
      <w:r>
        <w:t xml:space="preserve"> climate impact </w:t>
      </w:r>
      <w:r w:rsidRPr="00333A55">
        <w:rPr>
          <w:b w:val="0"/>
          <w:bCs/>
        </w:rPr>
        <w:t xml:space="preserve">AND </w:t>
      </w:r>
      <w:r w:rsidRPr="00333A55">
        <w:rPr>
          <w:b w:val="0"/>
          <w:bCs/>
          <w:u w:val="single"/>
        </w:rPr>
        <w:t>adaptation</w:t>
      </w:r>
      <w:r w:rsidRPr="00333A55">
        <w:rPr>
          <w:b w:val="0"/>
          <w:bCs/>
        </w:rPr>
        <w:t xml:space="preserve"> solves.</w:t>
      </w:r>
    </w:p>
    <w:p w14:paraId="1FD9D1FD" w14:textId="77777777" w:rsidR="0083097B" w:rsidRDefault="0083097B" w:rsidP="0083097B">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02598897" w14:textId="77777777" w:rsidR="0083097B" w:rsidRPr="000E0128" w:rsidRDefault="0083097B" w:rsidP="0083097B">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w:t>
      </w:r>
      <w:r w:rsidRPr="00B57BFC">
        <w:rPr>
          <w:sz w:val="16"/>
        </w:rPr>
        <w:t xml:space="preserve">suitable </w:t>
      </w:r>
      <w:r w:rsidRPr="00B57BFC">
        <w:rPr>
          <w:rStyle w:val="Emphasis"/>
        </w:rPr>
        <w:t>adaptation</w:t>
      </w:r>
      <w:r w:rsidRPr="00B57BFC">
        <w:rPr>
          <w:sz w:val="16"/>
        </w:rPr>
        <w:t xml:space="preserve"> techniques </w:t>
      </w:r>
      <w:r w:rsidRPr="00B57BFC">
        <w:rPr>
          <w:rStyle w:val="StyleUnderline"/>
        </w:rPr>
        <w:t>may always be</w:t>
      </w:r>
      <w:r w:rsidRPr="00B57BFC">
        <w:rPr>
          <w:sz w:val="16"/>
        </w:rPr>
        <w:t xml:space="preserve"> </w:t>
      </w:r>
      <w:r w:rsidRPr="00B57BFC">
        <w:rPr>
          <w:rStyle w:val="Emphasis"/>
        </w:rPr>
        <w:t>required</w:t>
      </w:r>
      <w:r w:rsidRPr="00B57BFC">
        <w:rPr>
          <w:sz w:val="16"/>
        </w:rPr>
        <w:t xml:space="preserve">, </w:t>
      </w:r>
      <w:r w:rsidRPr="00B57BFC">
        <w:rPr>
          <w:rStyle w:val="StyleUnderline"/>
        </w:rPr>
        <w:t>they may be</w:t>
      </w:r>
      <w:r w:rsidRPr="00B57BFC">
        <w:rPr>
          <w:sz w:val="16"/>
        </w:rPr>
        <w:t xml:space="preserve"> </w:t>
      </w:r>
      <w:r w:rsidRPr="00B57BFC">
        <w:rPr>
          <w:rStyle w:val="Emphasis"/>
        </w:rPr>
        <w:t>rather affordable</w:t>
      </w:r>
      <w:r w:rsidRPr="00B57BFC">
        <w:rPr>
          <w:sz w:val="16"/>
        </w:rPr>
        <w:t xml:space="preserve"> </w:t>
      </w:r>
      <w:r w:rsidRPr="00B57BFC">
        <w:rPr>
          <w:rStyle w:val="StyleUnderline"/>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0F5A8C">
        <w:rPr>
          <w:rStyle w:val="Emphasis"/>
          <w:highlight w:val="cyan"/>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0F5A8C">
        <w:rPr>
          <w:rStyle w:val="StyleUnderline"/>
          <w:highlight w:val="cyan"/>
        </w:rPr>
        <w:t>are</w:t>
      </w:r>
      <w:r w:rsidRPr="000E0128">
        <w:rPr>
          <w:rStyle w:val="StyleUnderline"/>
        </w:rPr>
        <w:t xml:space="preserve"> expected to be</w:t>
      </w:r>
      <w:r w:rsidRPr="000E0128">
        <w:rPr>
          <w:sz w:val="16"/>
        </w:rPr>
        <w:t xml:space="preserve"> </w:t>
      </w:r>
      <w:proofErr w:type="spellStart"/>
      <w:r w:rsidRPr="000F5A8C">
        <w:rPr>
          <w:rStyle w:val="Emphasis"/>
          <w:highlight w:val="cyan"/>
        </w:rPr>
        <w:t>non alarming</w:t>
      </w:r>
      <w:proofErr w:type="spellEnd"/>
      <w:r w:rsidRPr="000E0128">
        <w:rPr>
          <w:sz w:val="16"/>
        </w:rPr>
        <w:t>.</w:t>
      </w:r>
    </w:p>
    <w:p w14:paraId="3FD9CCBE" w14:textId="77777777" w:rsidR="0083097B" w:rsidRPr="006D37EB" w:rsidRDefault="0083097B" w:rsidP="0083097B">
      <w:pPr>
        <w:rPr>
          <w:sz w:val="16"/>
        </w:rPr>
      </w:pPr>
      <w:r w:rsidRPr="000E0128">
        <w:rPr>
          <w:sz w:val="16"/>
        </w:rPr>
        <w:t>7. Discussion and conclusion</w:t>
      </w:r>
    </w:p>
    <w:p w14:paraId="21905E3C" w14:textId="77777777" w:rsidR="0083097B" w:rsidRPr="006D37EB" w:rsidRDefault="0083097B" w:rsidP="0083097B">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w:t>
      </w:r>
      <w:proofErr w:type="spellStart"/>
      <w:r w:rsidRPr="000E0128">
        <w:rPr>
          <w:sz w:val="16"/>
        </w:rPr>
        <w:t>Pörtner</w:t>
      </w:r>
      <w:proofErr w:type="spellEnd"/>
      <w:r w:rsidRPr="000E0128">
        <w:rPr>
          <w:sz w:val="16"/>
        </w:rPr>
        <w:t xml:space="preserve">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3A7BD9AC" w14:textId="77777777" w:rsidR="0083097B" w:rsidRPr="006D37EB" w:rsidRDefault="0083097B" w:rsidP="0083097B">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0F5A8C">
        <w:rPr>
          <w:rStyle w:val="Emphasis"/>
          <w:highlight w:val="cyan"/>
        </w:rPr>
        <w:t>IPCC</w:t>
      </w:r>
      <w:r w:rsidRPr="006D37EB">
        <w:rPr>
          <w:sz w:val="16"/>
        </w:rPr>
        <w:t xml:space="preserve"> AR6 </w:t>
      </w:r>
      <w:r w:rsidRPr="000F5A8C">
        <w:rPr>
          <w:rStyle w:val="StyleUnderline"/>
          <w:highlight w:val="cyan"/>
        </w:rPr>
        <w:t>acknowledged</w:t>
      </w:r>
      <w:r w:rsidRPr="006D37EB">
        <w:rPr>
          <w:rStyle w:val="StyleUnderline"/>
        </w:rPr>
        <w:t xml:space="preserve"> </w:t>
      </w:r>
      <w:r w:rsidRPr="000F5A8C">
        <w:rPr>
          <w:rStyle w:val="StyleUnderline"/>
          <w:highlight w:val="cyan"/>
        </w:rPr>
        <w:t>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B57BFC">
        <w:rPr>
          <w:rStyle w:val="StyleUnderline"/>
        </w:rPr>
        <w:t>a</w:t>
      </w:r>
      <w:r w:rsidRPr="00B57BFC">
        <w:rPr>
          <w:sz w:val="16"/>
        </w:rPr>
        <w:t xml:space="preserve"> </w:t>
      </w:r>
      <w:r w:rsidRPr="000F5A8C">
        <w:rPr>
          <w:rStyle w:val="Emphasis"/>
          <w:highlight w:val="cyan"/>
        </w:rPr>
        <w:t>“hot” model problem</w:t>
      </w:r>
      <w:r w:rsidRPr="000F5A8C">
        <w:rPr>
          <w:sz w:val="16"/>
          <w:highlight w:val="cyan"/>
        </w:rPr>
        <w:t xml:space="preserve"> </w:t>
      </w:r>
      <w:r w:rsidRPr="000F5A8C">
        <w:rPr>
          <w:rStyle w:val="StyleUnderline"/>
          <w:highlight w:val="cyan"/>
        </w:rPr>
        <w:t>and</w:t>
      </w:r>
      <w:r w:rsidRPr="006D37EB">
        <w:rPr>
          <w:rStyle w:val="StyleUnderline"/>
        </w:rPr>
        <w:t xml:space="preserve"> claimed that the</w:t>
      </w:r>
      <w:r w:rsidRPr="006D37EB">
        <w:rPr>
          <w:sz w:val="16"/>
        </w:rPr>
        <w:t xml:space="preserve"> </w:t>
      </w:r>
      <w:r w:rsidRPr="000F5A8C">
        <w:rPr>
          <w:rStyle w:val="Emphasis"/>
          <w:highlight w:val="cyan"/>
        </w:rPr>
        <w:t>actual</w:t>
      </w:r>
      <w:r w:rsidRPr="00B57BFC">
        <w:rPr>
          <w:rStyle w:val="Emphasis"/>
        </w:rPr>
        <w:t xml:space="preserve">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w:t>
      </w:r>
      <w:proofErr w:type="spellStart"/>
      <w:r w:rsidRPr="006D37EB">
        <w:rPr>
          <w:sz w:val="16"/>
        </w:rPr>
        <w:t>Hausfather</w:t>
      </w:r>
      <w:proofErr w:type="spellEnd"/>
      <w:r w:rsidRPr="006D37EB">
        <w:rPr>
          <w:sz w:val="16"/>
        </w:rPr>
        <w:t xml:space="preserve">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w:t>
      </w:r>
      <w:proofErr w:type="spellStart"/>
      <w:r w:rsidRPr="006D37EB">
        <w:rPr>
          <w:sz w:val="16"/>
        </w:rPr>
        <w:t>Nijsse</w:t>
      </w:r>
      <w:proofErr w:type="spellEnd"/>
      <w:r w:rsidRPr="006D37EB">
        <w:rPr>
          <w:sz w:val="16"/>
        </w:rPr>
        <w:t xml:space="preserve"> et al., 2020, </w:t>
      </w:r>
      <w:proofErr w:type="spellStart"/>
      <w:r w:rsidRPr="006D37EB">
        <w:rPr>
          <w:sz w:val="16"/>
        </w:rPr>
        <w:t>Scafetta</w:t>
      </w:r>
      <w:proofErr w:type="spellEnd"/>
      <w:r w:rsidRPr="006D37EB">
        <w:rPr>
          <w:sz w:val="16"/>
        </w:rPr>
        <w:t xml:space="preserve">, 2022, </w:t>
      </w:r>
      <w:proofErr w:type="spellStart"/>
      <w:r w:rsidRPr="006D37EB">
        <w:rPr>
          <w:sz w:val="16"/>
        </w:rPr>
        <w:t>Scafetta</w:t>
      </w:r>
      <w:proofErr w:type="spellEnd"/>
      <w:r w:rsidRPr="006D37EB">
        <w:rPr>
          <w:sz w:val="16"/>
        </w:rPr>
        <w:t xml:space="preserve">, 2023a, Lewis, 2023, Spencer and Christy, 2023). Furthermore, </w:t>
      </w:r>
      <w:r w:rsidRPr="000F5A8C">
        <w:rPr>
          <w:rStyle w:val="StyleUnderline"/>
          <w:highlight w:val="cyan"/>
        </w:rPr>
        <w:t>according to</w:t>
      </w:r>
      <w:r w:rsidRPr="006D37EB">
        <w:rPr>
          <w:rStyle w:val="StyleUnderline"/>
        </w:rPr>
        <w:t xml:space="preserve"> a number of</w:t>
      </w:r>
      <w:r w:rsidRPr="006D37EB">
        <w:rPr>
          <w:sz w:val="16"/>
        </w:rPr>
        <w:t xml:space="preserve"> </w:t>
      </w:r>
      <w:r w:rsidRPr="000F5A8C">
        <w:rPr>
          <w:rStyle w:val="Emphasis"/>
          <w:highlight w:val="cyan"/>
        </w:rPr>
        <w:t>empiric</w:t>
      </w:r>
      <w:r w:rsidRPr="006D37EB">
        <w:rPr>
          <w:rStyle w:val="Emphasis"/>
        </w:rPr>
        <w:t>al studie</w:t>
      </w:r>
      <w:r w:rsidRPr="000F5A8C">
        <w:rPr>
          <w:rStyle w:val="Emphasis"/>
          <w:highlight w:val="cyan"/>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B57BFC">
        <w:rPr>
          <w:rStyle w:val="StyleUnderline"/>
        </w:rPr>
        <w:t>could</w:t>
      </w:r>
      <w:r w:rsidRPr="006D37EB">
        <w:rPr>
          <w:rStyle w:val="StyleUnderline"/>
        </w:rPr>
        <w:t xml:space="preserve"> even </w:t>
      </w:r>
      <w:r w:rsidRPr="000F5A8C">
        <w:rPr>
          <w:rStyle w:val="StyleUnderline"/>
          <w:highlight w:val="cyan"/>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0F5A8C">
        <w:rPr>
          <w:rStyle w:val="Emphasis"/>
          <w:highlight w:val="cyan"/>
        </w:rPr>
        <w:t>1</w:t>
      </w:r>
      <w:r w:rsidRPr="006D37EB">
        <w:rPr>
          <w:rStyle w:val="Emphasis"/>
        </w:rPr>
        <w:t xml:space="preserve"> °C</w:t>
      </w:r>
      <w:r w:rsidRPr="006D37EB">
        <w:rPr>
          <w:sz w:val="16"/>
        </w:rPr>
        <w:t xml:space="preserve"> </w:t>
      </w:r>
      <w:r w:rsidRPr="000F5A8C">
        <w:rPr>
          <w:rStyle w:val="StyleUnderline"/>
          <w:highlight w:val="cyan"/>
        </w:rPr>
        <w:t>and</w:t>
      </w:r>
      <w:r w:rsidRPr="000F5A8C">
        <w:rPr>
          <w:sz w:val="16"/>
          <w:highlight w:val="cyan"/>
        </w:rPr>
        <w:t xml:space="preserve"> </w:t>
      </w:r>
      <w:r w:rsidRPr="000F5A8C">
        <w:rPr>
          <w:rStyle w:val="Emphasis"/>
          <w:highlight w:val="cyan"/>
        </w:rPr>
        <w:t>2 °C</w:t>
      </w:r>
      <w:r w:rsidRPr="006D37EB">
        <w:rPr>
          <w:sz w:val="16"/>
        </w:rPr>
        <w:t xml:space="preserve"> (Lindzen and Choi, 2011, </w:t>
      </w:r>
      <w:proofErr w:type="spellStart"/>
      <w:r w:rsidRPr="006D37EB">
        <w:rPr>
          <w:sz w:val="16"/>
        </w:rPr>
        <w:t>Scafetta</w:t>
      </w:r>
      <w:proofErr w:type="spellEnd"/>
      <w:r w:rsidRPr="006D37EB">
        <w:rPr>
          <w:sz w:val="16"/>
        </w:rPr>
        <w:t xml:space="preserve">, 2013, </w:t>
      </w:r>
      <w:proofErr w:type="spellStart"/>
      <w:r w:rsidRPr="006D37EB">
        <w:rPr>
          <w:sz w:val="16"/>
        </w:rPr>
        <w:t>Scafetta</w:t>
      </w:r>
      <w:proofErr w:type="spellEnd"/>
      <w:r w:rsidRPr="006D37EB">
        <w:rPr>
          <w:sz w:val="16"/>
        </w:rPr>
        <w:t>, 2023c, Bates, 2016, McKitrick and Christy, 2020, Stefani, 2021).</w:t>
      </w:r>
    </w:p>
    <w:p w14:paraId="3C5A65F7" w14:textId="77777777" w:rsidR="0083097B" w:rsidRPr="006D37EB" w:rsidRDefault="0083097B" w:rsidP="0083097B">
      <w:pPr>
        <w:rPr>
          <w:sz w:val="16"/>
        </w:rPr>
      </w:pPr>
      <w:r w:rsidRPr="006D37EB">
        <w:rPr>
          <w:sz w:val="16"/>
        </w:rPr>
        <w:t xml:space="preserve">The IPCC AR6 investigates a range of SSP scenarios for the 21st-century without assigning a probability to their plausibility. In any case, </w:t>
      </w:r>
      <w:r w:rsidRPr="000F5A8C">
        <w:rPr>
          <w:rStyle w:val="StyleUnderline"/>
          <w:highlight w:val="cyan"/>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0F5A8C">
        <w:rPr>
          <w:rStyle w:val="Emphasis"/>
          <w:highlight w:val="cyan"/>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0F5A8C">
        <w:rPr>
          <w:rStyle w:val="Emphasis"/>
          <w:highlight w:val="cyan"/>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w:t>
      </w:r>
      <w:r w:rsidRPr="00B57BFC">
        <w:rPr>
          <w:sz w:val="16"/>
        </w:rPr>
        <w:t xml:space="preserve">of </w:t>
      </w:r>
      <w:r w:rsidRPr="00B57BFC">
        <w:rPr>
          <w:rStyle w:val="StyleUnderline"/>
        </w:rPr>
        <w:t>the</w:t>
      </w:r>
      <w:r w:rsidRPr="00B57BFC">
        <w:rPr>
          <w:sz w:val="16"/>
        </w:rPr>
        <w:t xml:space="preserve"> </w:t>
      </w:r>
      <w:r w:rsidRPr="00B57BFC">
        <w:rPr>
          <w:rStyle w:val="Emphasis"/>
        </w:rPr>
        <w:t>IPCC</w:t>
      </w:r>
      <w:r w:rsidRPr="00B57BFC">
        <w:rPr>
          <w:sz w:val="16"/>
        </w:rPr>
        <w:t xml:space="preserve"> AR6 (Masson</w:t>
      </w:r>
      <w:r w:rsidRPr="006D37EB">
        <w:rPr>
          <w:sz w:val="16"/>
        </w:rPr>
        <w:t xml:space="preserve">-Delmotte et al., 2021, p. 1856) </w:t>
      </w:r>
      <w:r w:rsidRPr="006D37EB">
        <w:rPr>
          <w:rStyle w:val="StyleUnderline"/>
        </w:rPr>
        <w:t xml:space="preserve">already </w:t>
      </w:r>
      <w:r w:rsidRPr="00B57BFC">
        <w:rPr>
          <w:rStyle w:val="StyleUnderline"/>
        </w:rPr>
        <w:t>reports for the</w:t>
      </w:r>
      <w:r w:rsidRPr="00B57BFC">
        <w:rPr>
          <w:sz w:val="16"/>
        </w:rPr>
        <w:t xml:space="preserve"> </w:t>
      </w:r>
      <w:r w:rsidRPr="00B57BFC">
        <w:rPr>
          <w:rStyle w:val="Emphasis"/>
        </w:rPr>
        <w:t>entire 21st century</w:t>
      </w:r>
      <w:r w:rsidRPr="00B57BFC">
        <w:rPr>
          <w:sz w:val="16"/>
        </w:rPr>
        <w:t xml:space="preserve"> </w:t>
      </w:r>
      <w:r w:rsidRPr="000F5A8C">
        <w:rPr>
          <w:rStyle w:val="StyleUnderline"/>
          <w:highlight w:val="cyan"/>
        </w:rPr>
        <w:t>low confidence</w:t>
      </w:r>
      <w:r w:rsidRPr="006D37EB">
        <w:rPr>
          <w:rStyle w:val="StyleUnderline"/>
        </w:rPr>
        <w:t xml:space="preserve"> in the direction of </w:t>
      </w:r>
      <w:r w:rsidRPr="000F5A8C">
        <w:rPr>
          <w:rStyle w:val="StyleUnderline"/>
          <w:highlight w:val="cyan"/>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B57BFC">
        <w:rPr>
          <w:rStyle w:val="Emphasis"/>
        </w:rPr>
        <w:t>drought</w:t>
      </w:r>
      <w:r w:rsidRPr="00B57BFC">
        <w:rPr>
          <w:sz w:val="16"/>
        </w:rPr>
        <w:t xml:space="preserve">, </w:t>
      </w:r>
      <w:r w:rsidRPr="00B57BFC">
        <w:rPr>
          <w:rStyle w:val="Emphasis"/>
        </w:rPr>
        <w:t>ag</w:t>
      </w:r>
      <w:r w:rsidRPr="00B57BFC">
        <w:rPr>
          <w:sz w:val="16"/>
        </w:rPr>
        <w:t xml:space="preserve">ricultural </w:t>
      </w:r>
      <w:r w:rsidRPr="00B57BFC">
        <w:rPr>
          <w:rStyle w:val="StyleUnderline"/>
        </w:rPr>
        <w:t>and</w:t>
      </w:r>
      <w:r w:rsidRPr="00B57BFC">
        <w:rPr>
          <w:sz w:val="16"/>
        </w:rPr>
        <w:t xml:space="preserve"> </w:t>
      </w:r>
      <w:r w:rsidRPr="00B57BFC">
        <w:rPr>
          <w:rStyle w:val="Emphasis"/>
        </w:rPr>
        <w:t>ecological drought</w:t>
      </w:r>
      <w:r w:rsidRPr="00B57BFC">
        <w:rPr>
          <w:sz w:val="16"/>
        </w:rPr>
        <w:t xml:space="preserve">, </w:t>
      </w:r>
      <w:r w:rsidRPr="00B57BFC">
        <w:rPr>
          <w:rStyle w:val="Emphasis"/>
        </w:rPr>
        <w:t>fire weather</w:t>
      </w:r>
      <w:r w:rsidRPr="00B57BFC">
        <w:rPr>
          <w:sz w:val="16"/>
        </w:rPr>
        <w:t xml:space="preserve">, mean wind speed, severe </w:t>
      </w:r>
      <w:r w:rsidRPr="00B57BFC">
        <w:rPr>
          <w:rStyle w:val="Emphasis"/>
        </w:rPr>
        <w:t>wind storms</w:t>
      </w:r>
      <w:r w:rsidRPr="00B57BFC">
        <w:rPr>
          <w:sz w:val="16"/>
        </w:rPr>
        <w:t xml:space="preserve">, tropical </w:t>
      </w:r>
      <w:r w:rsidRPr="00B57BFC">
        <w:rPr>
          <w:rStyle w:val="Emphasis"/>
        </w:rPr>
        <w:t>cyclones</w:t>
      </w:r>
      <w:r w:rsidRPr="00B57BFC">
        <w:rPr>
          <w:sz w:val="16"/>
        </w:rPr>
        <w:t xml:space="preserve">, sand and dust storms, heavy snowfall and </w:t>
      </w:r>
      <w:r w:rsidRPr="00B57BFC">
        <w:rPr>
          <w:rStyle w:val="Emphasis"/>
        </w:rPr>
        <w:t>ice storms</w:t>
      </w:r>
      <w:r w:rsidRPr="00B57BFC">
        <w:rPr>
          <w:sz w:val="16"/>
        </w:rPr>
        <w:t xml:space="preserve">, hail, snow avalanche, coastal floods, coastal </w:t>
      </w:r>
      <w:r w:rsidRPr="00B57BFC">
        <w:rPr>
          <w:rStyle w:val="Emphasis"/>
        </w:rPr>
        <w:t>erosion</w:t>
      </w:r>
      <w:r w:rsidRPr="00B57BFC">
        <w:rPr>
          <w:sz w:val="16"/>
        </w:rPr>
        <w:t xml:space="preserve">, marine </w:t>
      </w:r>
      <w:r w:rsidRPr="00B57BFC">
        <w:rPr>
          <w:rStyle w:val="Emphasis"/>
        </w:rPr>
        <w:t>heatwaves</w:t>
      </w:r>
      <w:r w:rsidRPr="00B57BFC">
        <w:rPr>
          <w:sz w:val="16"/>
        </w:rPr>
        <w:t xml:space="preserve">, </w:t>
      </w:r>
      <w:r w:rsidRPr="00B57BFC">
        <w:rPr>
          <w:rStyle w:val="Emphasis"/>
        </w:rPr>
        <w:t>air pollution</w:t>
      </w:r>
      <w:r w:rsidRPr="00B57BFC">
        <w:rPr>
          <w:sz w:val="16"/>
        </w:rPr>
        <w:t xml:space="preserve"> weather </w:t>
      </w:r>
      <w:r w:rsidRPr="00B57BFC">
        <w:rPr>
          <w:rStyle w:val="StyleUnderline"/>
        </w:rPr>
        <w:t>or</w:t>
      </w:r>
      <w:r w:rsidRPr="00B57BFC">
        <w:rPr>
          <w:sz w:val="16"/>
        </w:rPr>
        <w:t xml:space="preserve"> </w:t>
      </w:r>
      <w:r w:rsidRPr="00B57BFC">
        <w:rPr>
          <w:rStyle w:val="Emphasis"/>
        </w:rPr>
        <w:t>radiation</w:t>
      </w:r>
      <w:r w:rsidRPr="00B57BFC">
        <w:rPr>
          <w:sz w:val="16"/>
        </w:rPr>
        <w:t xml:space="preserve"> at earth’s surface. </w:t>
      </w:r>
      <w:r w:rsidRPr="00B57BFC">
        <w:rPr>
          <w:rStyle w:val="StyleUnderline"/>
        </w:rPr>
        <w:t>Medium and high confidence</w:t>
      </w:r>
      <w:r w:rsidRPr="006D37EB">
        <w:rPr>
          <w:rStyle w:val="StyleUnderline"/>
        </w:rPr>
        <w:t xml:space="preserv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0F5A8C">
        <w:rPr>
          <w:rStyle w:val="Emphasis"/>
          <w:highlight w:val="cyan"/>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3067D55" w14:textId="77777777" w:rsidR="0083097B" w:rsidRPr="006D37EB" w:rsidRDefault="0083097B" w:rsidP="0083097B">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0F5A8C">
        <w:rPr>
          <w:rStyle w:val="Emphasis"/>
          <w:highlight w:val="cyan"/>
        </w:rPr>
        <w:t>alarmist</w:t>
      </w:r>
      <w:r w:rsidRPr="00B57BFC">
        <w:rPr>
          <w:rStyle w:val="Emphasis"/>
        </w:rPr>
        <w:t>ic</w:t>
      </w:r>
      <w:r w:rsidRPr="006D37EB">
        <w:rPr>
          <w:sz w:val="16"/>
        </w:rPr>
        <w:t xml:space="preserve"> SSP3-7.0 and SSP5-8.5 </w:t>
      </w:r>
      <w:r w:rsidRPr="000F5A8C">
        <w:rPr>
          <w:rStyle w:val="Emphasis"/>
          <w:highlight w:val="cyan"/>
        </w:rPr>
        <w:t>scenarios</w:t>
      </w:r>
      <w:r w:rsidRPr="000F5A8C">
        <w:rPr>
          <w:sz w:val="16"/>
          <w:highlight w:val="cyan"/>
        </w:rPr>
        <w:t xml:space="preserve"> </w:t>
      </w:r>
      <w:r w:rsidRPr="000F5A8C">
        <w:rPr>
          <w:rStyle w:val="StyleUnderline"/>
          <w:highlight w:val="cyan"/>
        </w:rPr>
        <w:t>are</w:t>
      </w:r>
      <w:r w:rsidRPr="006D37EB">
        <w:rPr>
          <w:sz w:val="16"/>
        </w:rPr>
        <w:t xml:space="preserve"> likely and </w:t>
      </w:r>
      <w:r w:rsidRPr="006D37EB">
        <w:rPr>
          <w:rStyle w:val="Emphasis"/>
        </w:rPr>
        <w:t xml:space="preserve">very likely </w:t>
      </w:r>
      <w:r w:rsidRPr="000F5A8C">
        <w:rPr>
          <w:rStyle w:val="Emphasis"/>
          <w:highlight w:val="cyan"/>
        </w:rPr>
        <w:t>unrealistic</w:t>
      </w:r>
      <w:r w:rsidRPr="006D37EB">
        <w:rPr>
          <w:sz w:val="16"/>
        </w:rPr>
        <w:t xml:space="preserve">, respectively (Burgess et al., 2020, </w:t>
      </w:r>
      <w:proofErr w:type="spellStart"/>
      <w:r w:rsidRPr="006D37EB">
        <w:rPr>
          <w:sz w:val="16"/>
        </w:rPr>
        <w:t>Hausfather</w:t>
      </w:r>
      <w:proofErr w:type="spellEnd"/>
      <w:r w:rsidRPr="006D37EB">
        <w:rPr>
          <w:sz w:val="16"/>
        </w:rPr>
        <w:t xml:space="preserve">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5B032674" w14:textId="77777777" w:rsidR="0083097B" w:rsidRPr="006D37EB" w:rsidRDefault="0083097B" w:rsidP="0083097B">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22E724A8" w14:textId="77777777" w:rsidR="0083097B" w:rsidRPr="006D37EB" w:rsidRDefault="0083097B" w:rsidP="0083097B">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87605D1" w14:textId="77777777" w:rsidR="0083097B" w:rsidRPr="006D37EB" w:rsidRDefault="0083097B" w:rsidP="0083097B">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0F5A8C">
        <w:rPr>
          <w:rStyle w:val="StyleUnderline"/>
          <w:highlight w:val="cyan"/>
        </w:rPr>
        <w:t>warming</w:t>
      </w:r>
      <w:r w:rsidRPr="006D37EB">
        <w:rPr>
          <w:rStyle w:val="StyleUnderline"/>
        </w:rPr>
        <w:t xml:space="preserve"> in the 21st century </w:t>
      </w:r>
      <w:r w:rsidRPr="000F5A8C">
        <w:rPr>
          <w:rStyle w:val="StyleUnderline"/>
          <w:highlight w:val="cyan"/>
        </w:rPr>
        <w:t>will be</w:t>
      </w:r>
      <w:r w:rsidRPr="000F5A8C">
        <w:rPr>
          <w:sz w:val="16"/>
          <w:highlight w:val="cyan"/>
        </w:rPr>
        <w:t xml:space="preserve"> </w:t>
      </w:r>
      <w:r w:rsidRPr="000F5A8C">
        <w:rPr>
          <w:rStyle w:val="Emphasis"/>
          <w:highlight w:val="cyan"/>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0F5A8C">
        <w:rPr>
          <w:rStyle w:val="StyleUnderline"/>
          <w:highlight w:val="cyan"/>
        </w:rPr>
        <w:t>at a</w:t>
      </w:r>
      <w:r w:rsidRPr="000F5A8C">
        <w:rPr>
          <w:sz w:val="16"/>
          <w:highlight w:val="cyan"/>
        </w:rPr>
        <w:t xml:space="preserve"> </w:t>
      </w:r>
      <w:r w:rsidRPr="000F5A8C">
        <w:rPr>
          <w:rStyle w:val="Emphasis"/>
          <w:highlight w:val="cyan"/>
        </w:rPr>
        <w:t>slow</w:t>
      </w:r>
      <w:r w:rsidRPr="006D37EB">
        <w:rPr>
          <w:rStyle w:val="Emphasis"/>
        </w:rPr>
        <w:t xml:space="preserve">er </w:t>
      </w:r>
      <w:r w:rsidRPr="000F5A8C">
        <w:rPr>
          <w:rStyle w:val="Emphasis"/>
          <w:highlight w:val="cyan"/>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2C9F307" w14:textId="77777777" w:rsidR="0083097B" w:rsidRPr="003871D1" w:rsidRDefault="0083097B" w:rsidP="0083097B">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0F5A8C">
        <w:rPr>
          <w:rStyle w:val="StyleUnderline"/>
          <w:highlight w:val="cyan"/>
        </w:rPr>
        <w:t>compar</w:t>
      </w:r>
      <w:r w:rsidRPr="003871D1">
        <w:rPr>
          <w:rStyle w:val="StyleUnderline"/>
        </w:rPr>
        <w:t>ison to</w:t>
      </w:r>
      <w:r w:rsidRPr="003871D1">
        <w:rPr>
          <w:sz w:val="16"/>
        </w:rPr>
        <w:t xml:space="preserve"> </w:t>
      </w:r>
      <w:r w:rsidRPr="000F5A8C">
        <w:rPr>
          <w:rStyle w:val="Emphasis"/>
          <w:highlight w:val="cyan"/>
        </w:rPr>
        <w:t>alt</w:t>
      </w:r>
      <w:r w:rsidRPr="00B57BFC">
        <w:rPr>
          <w:rStyle w:val="Emphasis"/>
        </w:rPr>
        <w:t>ernative</w:t>
      </w:r>
      <w:r w:rsidRPr="003871D1">
        <w:rPr>
          <w:rStyle w:val="Emphasis"/>
        </w:rPr>
        <w:t xml:space="preserve"> temperature </w:t>
      </w:r>
      <w:r w:rsidRPr="000F5A8C">
        <w:rPr>
          <w:rStyle w:val="Emphasis"/>
          <w:highlight w:val="cyan"/>
        </w:rPr>
        <w:t>records</w:t>
      </w:r>
      <w:r w:rsidRPr="000F5A8C">
        <w:rPr>
          <w:sz w:val="16"/>
          <w:highlight w:val="cyan"/>
        </w:rPr>
        <w:t xml:space="preserve">, </w:t>
      </w:r>
      <w:r w:rsidRPr="000F5A8C">
        <w:rPr>
          <w:rStyle w:val="StyleUnderline"/>
          <w:highlight w:val="cyan"/>
        </w:rPr>
        <w:t>such as</w:t>
      </w:r>
      <w:r w:rsidRPr="000F5A8C">
        <w:rPr>
          <w:sz w:val="16"/>
          <w:highlight w:val="cyan"/>
        </w:rPr>
        <w:t xml:space="preserve"> </w:t>
      </w:r>
      <w:r w:rsidRPr="000F5A8C">
        <w:rPr>
          <w:rStyle w:val="Emphasis"/>
          <w:highlight w:val="cyan"/>
        </w:rPr>
        <w:t>sat</w:t>
      </w:r>
      <w:r w:rsidRPr="003871D1">
        <w:rPr>
          <w:rStyle w:val="Emphasis"/>
        </w:rPr>
        <w:t>ellite-</w:t>
      </w:r>
      <w:r w:rsidRPr="000F5A8C">
        <w:rPr>
          <w:rStyle w:val="Emphasis"/>
          <w:highlight w:val="cyan"/>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0F5A8C">
        <w:rPr>
          <w:rStyle w:val="StyleUnderline"/>
          <w:highlight w:val="cyan"/>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0F5A8C">
        <w:rPr>
          <w:rStyle w:val="Emphasis"/>
          <w:highlight w:val="cyan"/>
        </w:rPr>
        <w:t>contamination</w:t>
      </w:r>
      <w:r w:rsidRPr="000F5A8C">
        <w:rPr>
          <w:sz w:val="16"/>
          <w:highlight w:val="cyan"/>
        </w:rPr>
        <w:t xml:space="preserve"> </w:t>
      </w:r>
      <w:r w:rsidRPr="000F5A8C">
        <w:rPr>
          <w:rStyle w:val="StyleUnderline"/>
          <w:highlight w:val="cyan"/>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0F5A8C">
        <w:rPr>
          <w:rStyle w:val="Emphasis"/>
          <w:highlight w:val="cyan"/>
        </w:rPr>
        <w:t>non-climatic</w:t>
      </w:r>
      <w:r w:rsidRPr="003871D1">
        <w:rPr>
          <w:sz w:val="16"/>
        </w:rPr>
        <w:t xml:space="preserve"> </w:t>
      </w:r>
      <w:r w:rsidRPr="003871D1">
        <w:rPr>
          <w:rStyle w:val="StyleUnderline"/>
        </w:rPr>
        <w:t xml:space="preserve">surface </w:t>
      </w:r>
      <w:r w:rsidRPr="000F5A8C">
        <w:rPr>
          <w:rStyle w:val="StyleUnderline"/>
          <w:highlight w:val="cyan"/>
        </w:rPr>
        <w:t>factors</w:t>
      </w:r>
      <w:r w:rsidRPr="003871D1">
        <w:rPr>
          <w:sz w:val="16"/>
        </w:rPr>
        <w:t xml:space="preserve"> (Connolly et al., 2021, </w:t>
      </w:r>
      <w:proofErr w:type="spellStart"/>
      <w:r w:rsidRPr="003871D1">
        <w:rPr>
          <w:sz w:val="16"/>
        </w:rPr>
        <w:t>Scafetta</w:t>
      </w:r>
      <w:proofErr w:type="spellEnd"/>
      <w:r w:rsidRPr="003871D1">
        <w:rPr>
          <w:sz w:val="16"/>
        </w:rPr>
        <w:t xml:space="preserve">, 2021a, </w:t>
      </w:r>
      <w:proofErr w:type="spellStart"/>
      <w:r w:rsidRPr="003871D1">
        <w:rPr>
          <w:sz w:val="16"/>
        </w:rPr>
        <w:t>Scafetta</w:t>
      </w:r>
      <w:proofErr w:type="spellEnd"/>
      <w:r w:rsidRPr="003871D1">
        <w:rPr>
          <w:sz w:val="16"/>
        </w:rPr>
        <w:t xml:space="preserve">, 2023b, Soon et al., 2023, Spencer, 2023). There are also concerns regarding the ability of the GCMs to properly reconstruct decadal to millennial natural climate oscillations (e.g.: </w:t>
      </w:r>
      <w:proofErr w:type="spellStart"/>
      <w:r w:rsidRPr="003871D1">
        <w:rPr>
          <w:sz w:val="16"/>
        </w:rPr>
        <w:t>Scafetta</w:t>
      </w:r>
      <w:proofErr w:type="spellEnd"/>
      <w:r w:rsidRPr="003871D1">
        <w:rPr>
          <w:sz w:val="16"/>
        </w:rPr>
        <w:t xml:space="preserve">, 2013, </w:t>
      </w:r>
      <w:proofErr w:type="spellStart"/>
      <w:r w:rsidRPr="003871D1">
        <w:rPr>
          <w:sz w:val="16"/>
        </w:rPr>
        <w:t>Scafetta</w:t>
      </w:r>
      <w:proofErr w:type="spellEnd"/>
      <w:r w:rsidRPr="003871D1">
        <w:rPr>
          <w:sz w:val="16"/>
        </w:rPr>
        <w:t xml:space="preserve">, 2021b, </w:t>
      </w:r>
      <w:proofErr w:type="spellStart"/>
      <w:r w:rsidRPr="003871D1">
        <w:rPr>
          <w:sz w:val="16"/>
        </w:rPr>
        <w:t>Scafetta</w:t>
      </w:r>
      <w:proofErr w:type="spellEnd"/>
      <w:r w:rsidRPr="003871D1">
        <w:rPr>
          <w:sz w:val="16"/>
        </w:rPr>
        <w:t xml:space="preserve">, 2023c). As a result, </w:t>
      </w:r>
      <w:r w:rsidRPr="003871D1">
        <w:rPr>
          <w:rStyle w:val="StyleUnderline"/>
        </w:rPr>
        <w:t xml:space="preserve">all </w:t>
      </w:r>
      <w:r w:rsidRPr="000F5A8C">
        <w:rPr>
          <w:rStyle w:val="StyleUnderline"/>
          <w:highlight w:val="cyan"/>
        </w:rPr>
        <w:t>GCMs</w:t>
      </w:r>
      <w:r w:rsidRPr="003871D1">
        <w:rPr>
          <w:rStyle w:val="StyleUnderline"/>
        </w:rPr>
        <w:t xml:space="preserve"> may be</w:t>
      </w:r>
      <w:r w:rsidRPr="003871D1">
        <w:rPr>
          <w:sz w:val="16"/>
        </w:rPr>
        <w:t xml:space="preserve"> </w:t>
      </w:r>
      <w:r w:rsidRPr="000F5A8C">
        <w:rPr>
          <w:rStyle w:val="Emphasis"/>
          <w:highlight w:val="cyan"/>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87D0DB1" w14:textId="77777777" w:rsidR="0083097B" w:rsidRPr="003871D1" w:rsidRDefault="0083097B" w:rsidP="0083097B">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082F0FC" w14:textId="77777777" w:rsidR="0083097B" w:rsidRPr="003871D1" w:rsidRDefault="0083097B" w:rsidP="0083097B">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0A63A813" w14:textId="77777777" w:rsidR="0083097B" w:rsidRPr="003871D1" w:rsidRDefault="0083097B" w:rsidP="0083097B">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C33A10B" w14:textId="77777777" w:rsidR="0083097B" w:rsidRPr="003871D1" w:rsidRDefault="0083097B" w:rsidP="0083097B">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3B5E90E" w14:textId="77777777" w:rsidR="0083097B" w:rsidRPr="003871D1" w:rsidRDefault="0083097B" w:rsidP="0083097B">
      <w:pPr>
        <w:rPr>
          <w:sz w:val="12"/>
          <w:szCs w:val="12"/>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3871D1">
        <w:rPr>
          <w:sz w:val="12"/>
          <w:szCs w:val="12"/>
        </w:rPr>
        <w:t>Scafetta</w:t>
      </w:r>
      <w:proofErr w:type="spellEnd"/>
      <w:r w:rsidRPr="003871D1">
        <w:rPr>
          <w:sz w:val="12"/>
          <w:szCs w:val="12"/>
        </w:rPr>
        <w:t xml:space="preserve">, 2010, </w:t>
      </w:r>
      <w:proofErr w:type="spellStart"/>
      <w:r w:rsidRPr="003871D1">
        <w:rPr>
          <w:sz w:val="12"/>
          <w:szCs w:val="12"/>
        </w:rPr>
        <w:t>Scafetta</w:t>
      </w:r>
      <w:proofErr w:type="spellEnd"/>
      <w:r w:rsidRPr="003871D1">
        <w:rPr>
          <w:sz w:val="12"/>
          <w:szCs w:val="12"/>
        </w:rPr>
        <w:t xml:space="preserve">, 2013, </w:t>
      </w:r>
      <w:proofErr w:type="spellStart"/>
      <w:r w:rsidRPr="003871D1">
        <w:rPr>
          <w:sz w:val="12"/>
          <w:szCs w:val="12"/>
        </w:rPr>
        <w:t>Scafetta</w:t>
      </w:r>
      <w:proofErr w:type="spellEnd"/>
      <w:r w:rsidRPr="003871D1">
        <w:rPr>
          <w:sz w:val="12"/>
          <w:szCs w:val="12"/>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3871D1">
        <w:rPr>
          <w:sz w:val="12"/>
          <w:szCs w:val="12"/>
        </w:rPr>
        <w:t>Also</w:t>
      </w:r>
      <w:proofErr w:type="gramEnd"/>
      <w:r w:rsidRPr="003871D1">
        <w:rPr>
          <w:sz w:val="12"/>
          <w:szCs w:val="12"/>
        </w:rPr>
        <w:t xml:space="preserve"> this kind of empirical modeling predicts very modest ECS values, ranging at least between 1 and 3 °C, but more likely between 1 °C and 2 °C (Lindzen and Choi, 2011, </w:t>
      </w:r>
      <w:proofErr w:type="spellStart"/>
      <w:r w:rsidRPr="003871D1">
        <w:rPr>
          <w:sz w:val="12"/>
          <w:szCs w:val="12"/>
        </w:rPr>
        <w:t>Scafetta</w:t>
      </w:r>
      <w:proofErr w:type="spellEnd"/>
      <w:r w:rsidRPr="003871D1">
        <w:rPr>
          <w:sz w:val="12"/>
          <w:szCs w:val="12"/>
        </w:rPr>
        <w:t xml:space="preserve">, 2013, </w:t>
      </w:r>
      <w:proofErr w:type="spellStart"/>
      <w:r w:rsidRPr="003871D1">
        <w:rPr>
          <w:sz w:val="12"/>
          <w:szCs w:val="12"/>
        </w:rPr>
        <w:t>Scafetta</w:t>
      </w:r>
      <w:proofErr w:type="spellEnd"/>
      <w:r w:rsidRPr="003871D1">
        <w:rPr>
          <w:sz w:val="12"/>
          <w:szCs w:val="12"/>
        </w:rPr>
        <w:t xml:space="preserve">, 2021b, </w:t>
      </w:r>
      <w:proofErr w:type="spellStart"/>
      <w:r w:rsidRPr="003871D1">
        <w:rPr>
          <w:sz w:val="12"/>
          <w:szCs w:val="12"/>
        </w:rPr>
        <w:t>Scafetta</w:t>
      </w:r>
      <w:proofErr w:type="spellEnd"/>
      <w:r w:rsidRPr="003871D1">
        <w:rPr>
          <w:sz w:val="12"/>
          <w:szCs w:val="12"/>
        </w:rPr>
        <w:t>, 2023c, Bates, 2016, Stefani, 2021).</w:t>
      </w:r>
    </w:p>
    <w:p w14:paraId="04BA918F" w14:textId="77777777" w:rsidR="0083097B" w:rsidRPr="003871D1" w:rsidRDefault="0083097B" w:rsidP="0083097B">
      <w:pPr>
        <w:rPr>
          <w:sz w:val="16"/>
        </w:rPr>
      </w:pPr>
      <w:r w:rsidRPr="003871D1">
        <w:rPr>
          <w:sz w:val="16"/>
        </w:rPr>
        <w:t xml:space="preserve">In conclusion, as </w:t>
      </w:r>
      <w:proofErr w:type="spellStart"/>
      <w:r w:rsidRPr="003871D1">
        <w:rPr>
          <w:sz w:val="16"/>
        </w:rPr>
        <w:t>Hausfather</w:t>
      </w:r>
      <w:proofErr w:type="spellEnd"/>
      <w:r w:rsidRPr="003871D1">
        <w:rPr>
          <w:sz w:val="16"/>
        </w:rPr>
        <w:t xml:space="preserve">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3871D1">
        <w:rPr>
          <w:sz w:val="16"/>
        </w:rPr>
        <w:t>Pörtner</w:t>
      </w:r>
      <w:proofErr w:type="spellEnd"/>
      <w:r w:rsidRPr="003871D1">
        <w:rPr>
          <w:sz w:val="16"/>
        </w:rPr>
        <w:t xml:space="preserve">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0F5A8C">
        <w:rPr>
          <w:rStyle w:val="Emphasis"/>
          <w:highlight w:val="cyan"/>
        </w:rPr>
        <w:t>growing</w:t>
      </w:r>
      <w:r w:rsidRPr="003871D1">
        <w:rPr>
          <w:rStyle w:val="Emphasis"/>
        </w:rPr>
        <w:t xml:space="preserve"> body of </w:t>
      </w:r>
      <w:r w:rsidRPr="000F5A8C">
        <w:rPr>
          <w:rStyle w:val="Emphasis"/>
          <w:highlight w:val="cyan"/>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0F5A8C">
        <w:rPr>
          <w:rStyle w:val="StyleUnderline"/>
          <w:highlight w:val="cyan"/>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B57BFC">
        <w:rPr>
          <w:rStyle w:val="Emphasis"/>
        </w:rPr>
        <w:t xml:space="preserve">warming </w:t>
      </w:r>
      <w:r w:rsidRPr="000F5A8C">
        <w:rPr>
          <w:rStyle w:val="Emphasis"/>
          <w:highlight w:val="cyan"/>
        </w:rPr>
        <w:t>biases</w:t>
      </w:r>
      <w:r w:rsidRPr="003871D1">
        <w:rPr>
          <w:sz w:val="16"/>
        </w:rPr>
        <w:t xml:space="preserve"> </w:t>
      </w:r>
      <w:r w:rsidRPr="003871D1">
        <w:rPr>
          <w:rStyle w:val="StyleUnderline"/>
        </w:rPr>
        <w:t xml:space="preserve">affecting global surface temperature records, </w:t>
      </w:r>
      <w:r w:rsidRPr="000F5A8C">
        <w:rPr>
          <w:rStyle w:val="StyleUnderline"/>
          <w:highlight w:val="cyan"/>
        </w:rPr>
        <w:t>and</w:t>
      </w:r>
      <w:r w:rsidRPr="003871D1">
        <w:rPr>
          <w:sz w:val="16"/>
        </w:rPr>
        <w:t xml:space="preserve"> a (likely solar induced) </w:t>
      </w:r>
      <w:r w:rsidRPr="000F5A8C">
        <w:rPr>
          <w:rStyle w:val="Emphasis"/>
          <w:highlight w:val="cyan"/>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0F5A8C">
        <w:rPr>
          <w:rStyle w:val="Emphasis"/>
          <w:highlight w:val="cyan"/>
        </w:rPr>
        <w:t>rapid decarb</w:t>
      </w:r>
      <w:r w:rsidRPr="003871D1">
        <w:rPr>
          <w:rStyle w:val="Emphasis"/>
        </w:rPr>
        <w:t>onization</w:t>
      </w:r>
      <w:r w:rsidRPr="003871D1">
        <w:rPr>
          <w:sz w:val="16"/>
        </w:rPr>
        <w:t xml:space="preserve"> </w:t>
      </w:r>
      <w:r w:rsidRPr="000F5A8C">
        <w:rPr>
          <w:rStyle w:val="StyleUnderline"/>
          <w:highlight w:val="cyan"/>
        </w:rPr>
        <w:t>and</w:t>
      </w:r>
      <w:r w:rsidRPr="000F5A8C">
        <w:rPr>
          <w:sz w:val="16"/>
          <w:highlight w:val="cyan"/>
        </w:rPr>
        <w:t xml:space="preserve"> </w:t>
      </w:r>
      <w:r w:rsidRPr="000F5A8C">
        <w:rPr>
          <w:rStyle w:val="Emphasis"/>
          <w:highlight w:val="cyan"/>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0F5A8C">
        <w:rPr>
          <w:rStyle w:val="StyleUnderline"/>
          <w:highlight w:val="cyan"/>
        </w:rPr>
        <w:t>are</w:t>
      </w:r>
      <w:r w:rsidRPr="003871D1">
        <w:rPr>
          <w:rStyle w:val="StyleUnderline"/>
        </w:rPr>
        <w:t xml:space="preserve"> shown to be</w:t>
      </w:r>
      <w:r w:rsidRPr="003871D1">
        <w:rPr>
          <w:sz w:val="16"/>
        </w:rPr>
        <w:t xml:space="preserve"> </w:t>
      </w:r>
      <w:r w:rsidRPr="000F5A8C">
        <w:rPr>
          <w:rStyle w:val="Emphasis"/>
          <w:highlight w:val="cyan"/>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046EDBC4" w14:textId="77777777" w:rsidR="0083097B" w:rsidRPr="003871D1" w:rsidRDefault="0083097B" w:rsidP="0083097B">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2BF1A640" w14:textId="77777777" w:rsidR="0083097B" w:rsidRPr="003871D1" w:rsidRDefault="0083097B" w:rsidP="0083097B">
      <w:pPr>
        <w:rPr>
          <w:sz w:val="16"/>
        </w:rPr>
      </w:pPr>
      <w:r w:rsidRPr="003871D1">
        <w:rPr>
          <w:sz w:val="16"/>
        </w:rPr>
        <w:t>[Figure omitted]</w:t>
      </w:r>
    </w:p>
    <w:p w14:paraId="7083B9FE" w14:textId="77777777" w:rsidR="0083097B" w:rsidRDefault="0083097B" w:rsidP="0083097B">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0F5A8C">
        <w:rPr>
          <w:rStyle w:val="Emphasis"/>
          <w:highlight w:val="cyan"/>
        </w:rPr>
        <w:t>no compelling ev</w:t>
      </w:r>
      <w:r w:rsidRPr="003871D1">
        <w:rPr>
          <w:rStyle w:val="Emphasis"/>
        </w:rPr>
        <w:t>idence</w:t>
      </w:r>
      <w:r w:rsidRPr="003871D1">
        <w:rPr>
          <w:sz w:val="16"/>
        </w:rPr>
        <w:t xml:space="preserve"> </w:t>
      </w:r>
      <w:r w:rsidRPr="000F5A8C">
        <w:rPr>
          <w:rStyle w:val="StyleUnderline"/>
          <w:highlight w:val="cyan"/>
        </w:rPr>
        <w:t>of</w:t>
      </w:r>
      <w:r w:rsidRPr="003871D1">
        <w:rPr>
          <w:rStyle w:val="StyleUnderline"/>
        </w:rPr>
        <w:t xml:space="preserve"> an </w:t>
      </w:r>
      <w:r w:rsidRPr="000F5A8C">
        <w:rPr>
          <w:rStyle w:val="StyleUnderline"/>
          <w:highlight w:val="cyan"/>
        </w:rPr>
        <w:t>impending</w:t>
      </w:r>
      <w:r w:rsidRPr="003871D1">
        <w:rPr>
          <w:rStyle w:val="StyleUnderline"/>
        </w:rPr>
        <w:t xml:space="preserve"> global </w:t>
      </w:r>
      <w:r w:rsidRPr="000F5A8C">
        <w:rPr>
          <w:rStyle w:val="StyleUnderline"/>
          <w:highlight w:val="cyan"/>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0F5A8C">
        <w:rPr>
          <w:rStyle w:val="Emphasis"/>
          <w:highlight w:val="cyan"/>
        </w:rPr>
        <w:t>any</w:t>
      </w:r>
      <w:r w:rsidRPr="003871D1">
        <w:rPr>
          <w:sz w:val="16"/>
        </w:rPr>
        <w:t xml:space="preserve"> </w:t>
      </w:r>
      <w:r w:rsidRPr="003871D1">
        <w:rPr>
          <w:rStyle w:val="StyleUnderline"/>
        </w:rPr>
        <w:t xml:space="preserve">potential related </w:t>
      </w:r>
      <w:r w:rsidRPr="000F5A8C">
        <w:rPr>
          <w:rStyle w:val="StyleUnderline"/>
          <w:highlight w:val="cyan"/>
        </w:rPr>
        <w:t>hazards can be addressed</w:t>
      </w:r>
      <w:r w:rsidRPr="003871D1">
        <w:rPr>
          <w:sz w:val="16"/>
        </w:rPr>
        <w:t xml:space="preserve"> </w:t>
      </w:r>
      <w:r w:rsidRPr="003871D1">
        <w:rPr>
          <w:rStyle w:val="Emphasis"/>
        </w:rPr>
        <w:t>efficiently</w:t>
      </w:r>
      <w:r w:rsidRPr="003871D1">
        <w:rPr>
          <w:sz w:val="16"/>
        </w:rPr>
        <w:t xml:space="preserve"> </w:t>
      </w:r>
      <w:r w:rsidRPr="000F5A8C">
        <w:rPr>
          <w:rStyle w:val="StyleUnderline"/>
          <w:highlight w:val="cyan"/>
        </w:rPr>
        <w:t>through</w:t>
      </w:r>
      <w:r w:rsidRPr="003871D1">
        <w:rPr>
          <w:sz w:val="16"/>
        </w:rPr>
        <w:t xml:space="preserve"> effective and low-cost </w:t>
      </w:r>
      <w:r w:rsidRPr="000F5A8C">
        <w:rPr>
          <w:rStyle w:val="Emphasis"/>
          <w:highlight w:val="cyan"/>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08832FD3" w14:textId="77777777" w:rsidR="0083097B" w:rsidRDefault="0083097B" w:rsidP="0083097B">
      <w:pPr>
        <w:pStyle w:val="Analytic"/>
      </w:pPr>
      <w:r>
        <w:t xml:space="preserve">2. Overturning Chevron </w:t>
      </w:r>
      <w:r w:rsidRPr="005D7E81">
        <w:rPr>
          <w:u w:val="single"/>
        </w:rPr>
        <w:t>hamstrings</w:t>
      </w:r>
      <w:r>
        <w:t xml:space="preserve"> EPA climate response.  </w:t>
      </w:r>
    </w:p>
    <w:p w14:paraId="74E47C26" w14:textId="4E3810CE" w:rsidR="00AB31C9" w:rsidRPr="008B78C7" w:rsidRDefault="00DD188B" w:rsidP="00AB31C9">
      <w:pPr>
        <w:pStyle w:val="Heading4"/>
      </w:pPr>
      <w:r>
        <w:t xml:space="preserve">3. </w:t>
      </w:r>
      <w:r w:rsidR="00AB31C9">
        <w:t xml:space="preserve">Framing nuclear power as “clean energy” is </w:t>
      </w:r>
      <w:r w:rsidR="00AB31C9">
        <w:rPr>
          <w:u w:val="single"/>
        </w:rPr>
        <w:t>settler exceptionalism</w:t>
      </w:r>
      <w:r w:rsidR="00AB31C9">
        <w:t xml:space="preserve"> that ignores the </w:t>
      </w:r>
      <w:r w:rsidR="00AB31C9">
        <w:rPr>
          <w:u w:val="single"/>
        </w:rPr>
        <w:t>extractive violence</w:t>
      </w:r>
      <w:r w:rsidR="00AB31C9">
        <w:t xml:space="preserve"> for uranium and </w:t>
      </w:r>
      <w:r w:rsidR="00AB31C9">
        <w:rPr>
          <w:u w:val="single"/>
        </w:rPr>
        <w:t xml:space="preserve">terra </w:t>
      </w:r>
      <w:proofErr w:type="spellStart"/>
      <w:r w:rsidR="00AB31C9">
        <w:rPr>
          <w:u w:val="single"/>
        </w:rPr>
        <w:t>sacer</w:t>
      </w:r>
      <w:proofErr w:type="spellEnd"/>
      <w:r w:rsidR="00AB31C9">
        <w:t xml:space="preserve"> of nuclear expansion</w:t>
      </w:r>
    </w:p>
    <w:p w14:paraId="7C7BAE45" w14:textId="77777777" w:rsidR="00AB31C9" w:rsidRPr="00B363F2" w:rsidRDefault="00AB31C9" w:rsidP="00AB31C9">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2FD97FA2" w14:textId="77777777" w:rsidR="00AB31C9" w:rsidRPr="00926A7C" w:rsidRDefault="00AB31C9" w:rsidP="00AB31C9">
      <w:pPr>
        <w:rPr>
          <w:sz w:val="16"/>
        </w:rPr>
      </w:pPr>
      <w:r w:rsidRPr="00926A7C">
        <w:rPr>
          <w:sz w:val="16"/>
        </w:rPr>
        <w:t xml:space="preserve">Meanwhile, </w:t>
      </w:r>
      <w:r w:rsidRPr="00AC2C75">
        <w:rPr>
          <w:rStyle w:val="StyleUnderline"/>
          <w:highlight w:val="cyan"/>
        </w:rPr>
        <w:t xml:space="preserve">nuclear energy continues to be </w:t>
      </w:r>
      <w:proofErr w:type="spellStart"/>
      <w:r w:rsidRPr="00AC2C75">
        <w:rPr>
          <w:rStyle w:val="StyleUnderline"/>
          <w:highlight w:val="cyan"/>
        </w:rPr>
        <w:t>prioritised</w:t>
      </w:r>
      <w:proofErr w:type="spellEnd"/>
      <w:r w:rsidRPr="00AC2C75">
        <w:rPr>
          <w:rStyle w:val="StyleUnderline"/>
          <w:highlight w:val="cyan"/>
        </w:rPr>
        <w:t xml:space="preserve"> in the market</w:t>
      </w:r>
      <w:r w:rsidRPr="00926A7C">
        <w:rPr>
          <w:sz w:val="16"/>
        </w:rPr>
        <w:t xml:space="preserve"> boom </w:t>
      </w:r>
      <w:r w:rsidRPr="00AC2C75">
        <w:rPr>
          <w:rStyle w:val="StyleUnderline"/>
          <w:highlight w:val="cyan"/>
        </w:rPr>
        <w:t>and</w:t>
      </w:r>
      <w:r w:rsidRPr="00316C61">
        <w:rPr>
          <w:rStyle w:val="StyleUnderline"/>
        </w:rPr>
        <w:t xml:space="preserve"> </w:t>
      </w:r>
      <w:r w:rsidRPr="00AC2C75">
        <w:rPr>
          <w:rStyle w:val="StyleUnderline"/>
          <w:highlight w:val="cyan"/>
        </w:rPr>
        <w:t>urgency for ‘</w:t>
      </w:r>
      <w:r w:rsidRPr="00AC2C75">
        <w:rPr>
          <w:rStyle w:val="Emphasis"/>
          <w:highlight w:val="cyan"/>
        </w:rPr>
        <w:t>clean energy’</w:t>
      </w:r>
      <w:r w:rsidRPr="00926A7C">
        <w:rPr>
          <w:sz w:val="16"/>
        </w:rPr>
        <w:t xml:space="preserve">, </w:t>
      </w:r>
      <w:r w:rsidRPr="00AC2C75">
        <w:rPr>
          <w:rStyle w:val="StyleUnderline"/>
          <w:highlight w:val="cyan"/>
        </w:rPr>
        <w:t>while its</w:t>
      </w:r>
      <w:r w:rsidRPr="00926A7C">
        <w:rPr>
          <w:sz w:val="16"/>
        </w:rPr>
        <w:t xml:space="preserve"> current inherent </w:t>
      </w:r>
      <w:r w:rsidRPr="00AC2C75">
        <w:rPr>
          <w:rStyle w:val="Emphasis"/>
          <w:highlight w:val="cyan"/>
        </w:rPr>
        <w:t>demand for lands</w:t>
      </w:r>
      <w:r w:rsidRPr="00AC2C75">
        <w:rPr>
          <w:sz w:val="16"/>
          <w:highlight w:val="cyan"/>
        </w:rPr>
        <w:t xml:space="preserve"> </w:t>
      </w:r>
      <w:r w:rsidRPr="00AC2C75">
        <w:rPr>
          <w:rStyle w:val="StyleUnderline"/>
          <w:highlight w:val="cyan"/>
        </w:rPr>
        <w:t xml:space="preserve">to </w:t>
      </w:r>
      <w:r w:rsidRPr="00AC2C75">
        <w:rPr>
          <w:rStyle w:val="Emphasis"/>
          <w:highlight w:val="cyan"/>
        </w:rPr>
        <w:t>lay waste to</w:t>
      </w:r>
      <w:r w:rsidRPr="00926A7C">
        <w:rPr>
          <w:sz w:val="16"/>
        </w:rPr>
        <w:t xml:space="preserve"> </w:t>
      </w:r>
      <w:r w:rsidRPr="00926A7C">
        <w:rPr>
          <w:rStyle w:val="StyleUnderline"/>
        </w:rPr>
        <w:t xml:space="preserve">through its radioactive yield </w:t>
      </w:r>
      <w:r w:rsidRPr="00AC2C75">
        <w:rPr>
          <w:rStyle w:val="StyleUnderline"/>
          <w:highlight w:val="cyan"/>
        </w:rPr>
        <w:t xml:space="preserve">is </w:t>
      </w:r>
      <w:r w:rsidRPr="00AC2C75">
        <w:rPr>
          <w:rStyle w:val="Emphasis"/>
          <w:highlight w:val="cyan"/>
        </w:rPr>
        <w:t>veiled in the apocalyptic Anthropocene</w:t>
      </w:r>
      <w:r w:rsidRPr="00926A7C">
        <w:rPr>
          <w:sz w:val="16"/>
        </w:rPr>
        <w:t xml:space="preserve">. </w:t>
      </w:r>
      <w:r w:rsidRPr="00AC2C75">
        <w:rPr>
          <w:rStyle w:val="StyleUnderline"/>
          <w:highlight w:val="cyan"/>
        </w:rPr>
        <w:t>Nuclear energy</w:t>
      </w:r>
      <w:r w:rsidRPr="00926A7C">
        <w:rPr>
          <w:sz w:val="16"/>
        </w:rPr>
        <w:t xml:space="preserve"> simultaneously </w:t>
      </w:r>
      <w:r w:rsidRPr="00AC2C75">
        <w:rPr>
          <w:rStyle w:val="Emphasis"/>
          <w:highlight w:val="cyan"/>
        </w:rPr>
        <w:t>feeds settler colonial national exceptionalism</w:t>
      </w:r>
      <w:r w:rsidRPr="00926A7C">
        <w:rPr>
          <w:sz w:val="16"/>
        </w:rPr>
        <w:t xml:space="preserve">, </w:t>
      </w:r>
      <w:r w:rsidRPr="00926A7C">
        <w:rPr>
          <w:rStyle w:val="StyleUnderline"/>
        </w:rPr>
        <w:t>through the ideology of nuclearism</w:t>
      </w:r>
      <w:r w:rsidRPr="00926A7C">
        <w:rPr>
          <w:sz w:val="16"/>
        </w:rPr>
        <w:t xml:space="preserve">, an ideology </w:t>
      </w:r>
      <w:r w:rsidRPr="00926A7C">
        <w:rPr>
          <w:rStyle w:val="StyleUnderline"/>
        </w:rPr>
        <w:t>that frames nuclear power as seminal to national interest</w:t>
      </w:r>
      <w:r w:rsidRPr="00926A7C">
        <w:rPr>
          <w:sz w:val="16"/>
        </w:rPr>
        <w:t xml:space="preserve"> and security, </w:t>
      </w:r>
      <w:proofErr w:type="spellStart"/>
      <w:r w:rsidRPr="00926A7C">
        <w:rPr>
          <w:sz w:val="16"/>
        </w:rPr>
        <w:t>normalising</w:t>
      </w:r>
      <w:proofErr w:type="spellEnd"/>
      <w:r w:rsidRPr="00926A7C">
        <w:rPr>
          <w:sz w:val="16"/>
        </w:rPr>
        <w:t xml:space="preserve"> nuclear energy and the waste produced (Endres 2012; Taylor 1998). </w:t>
      </w:r>
      <w:r w:rsidRPr="00AC2C75">
        <w:rPr>
          <w:rStyle w:val="Emphasis"/>
          <w:highlight w:val="cyan"/>
        </w:rPr>
        <w:t>Nuclear power is</w:t>
      </w:r>
      <w:r w:rsidRPr="00926A7C">
        <w:rPr>
          <w:rStyle w:val="Emphasis"/>
        </w:rPr>
        <w:t xml:space="preserve"> ultimately </w:t>
      </w:r>
      <w:r w:rsidRPr="00AC2C75">
        <w:rPr>
          <w:rStyle w:val="Emphasis"/>
          <w:highlight w:val="cyan"/>
        </w:rPr>
        <w:t>not renewable</w:t>
      </w:r>
      <w:r w:rsidRPr="00926A7C">
        <w:rPr>
          <w:sz w:val="16"/>
        </w:rPr>
        <w:t xml:space="preserve">, </w:t>
      </w:r>
      <w:r w:rsidRPr="00926A7C">
        <w:rPr>
          <w:rStyle w:val="StyleUnderline"/>
        </w:rPr>
        <w:t xml:space="preserve">as uranium remains a finite resource </w:t>
      </w:r>
      <w:r w:rsidRPr="00926A7C">
        <w:rPr>
          <w:sz w:val="16"/>
        </w:rPr>
        <w:t xml:space="preserve">and recyclable waste is still being explored as a remedy. Its large-scape adoption is also ‘hindered by the rising cost of uranium and the problem of waste disposal (Chakravorty et al 2012: 372). Nevertheless, </w:t>
      </w:r>
      <w:r w:rsidRPr="00926A7C">
        <w:rPr>
          <w:rStyle w:val="StyleUnderline"/>
        </w:rPr>
        <w:t>settler colonial environmental governance has</w:t>
      </w:r>
      <w:r w:rsidRPr="00926A7C">
        <w:rPr>
          <w:sz w:val="16"/>
        </w:rPr>
        <w:t xml:space="preserve"> openly </w:t>
      </w:r>
      <w:r w:rsidRPr="00926A7C">
        <w:rPr>
          <w:rStyle w:val="StyleUnderline"/>
        </w:rPr>
        <w:t>embraced nuclearism as a strategy</w:t>
      </w:r>
      <w:r w:rsidRPr="00926A7C">
        <w:rPr>
          <w:sz w:val="16"/>
        </w:rPr>
        <w:t xml:space="preserve"> across its political spectrum, with then-President Obama noting, as reported by The Guardian (Goldman 2010), in 2010: [e]</w:t>
      </w:r>
      <w:proofErr w:type="spellStart"/>
      <w:r w:rsidRPr="00926A7C">
        <w:rPr>
          <w:sz w:val="16"/>
        </w:rPr>
        <w:t>ven</w:t>
      </w:r>
      <w:proofErr w:type="spellEnd"/>
      <w:r w:rsidRPr="00926A7C">
        <w:rPr>
          <w:sz w:val="16"/>
        </w:rPr>
        <w:t xml:space="preserve"> though we have not broken ground on a new nuclear plant in nearly 30 years, nuclear energy remains our largest source of fuel that produces no carbon emissions…To meet our growing energy needs and prevent the worst consequences of climate change, we’ll need to increase our supply of nuclear power. It's that simple. Then-President Trump, speaking at the event ‘Unleashing American Energy’ in 2017 continued this enthusiasm for developing nuclear energy. Trump stated: [f]</w:t>
      </w:r>
      <w:proofErr w:type="spellStart"/>
      <w:r w:rsidRPr="00926A7C">
        <w:rPr>
          <w:sz w:val="16"/>
        </w:rPr>
        <w:t>irst</w:t>
      </w:r>
      <w:proofErr w:type="spellEnd"/>
      <w:r w:rsidRPr="00926A7C">
        <w:rPr>
          <w:sz w:val="16"/>
        </w:rPr>
        <w:t>, we will begin to revive and expand our nuclear energy sector</w:t>
      </w:r>
      <w:r>
        <w:rPr>
          <w:sz w:val="16"/>
        </w:rPr>
        <w:t>---</w:t>
      </w:r>
      <w:r w:rsidRPr="00926A7C">
        <w:rPr>
          <w:sz w:val="16"/>
        </w:rPr>
        <w:t>which I’m so happy about</w:t>
      </w:r>
      <w:r>
        <w:rPr>
          <w:sz w:val="16"/>
        </w:rPr>
        <w:t>---</w:t>
      </w:r>
      <w:r w:rsidRPr="00926A7C">
        <w:rPr>
          <w:sz w:val="16"/>
        </w:rPr>
        <w:t xml:space="preserve">which produces clean, renewable and emissions-free energy. A complete review of U.S. nuclear energy policy will help us find new ways to revitalize this crucial energy resource (Trump 2017). </w:t>
      </w:r>
    </w:p>
    <w:p w14:paraId="4602395A" w14:textId="77777777" w:rsidR="00AB31C9" w:rsidRPr="00926A7C" w:rsidRDefault="00AB31C9" w:rsidP="00AB31C9">
      <w:pPr>
        <w:rPr>
          <w:sz w:val="16"/>
        </w:rPr>
      </w:pPr>
      <w:proofErr w:type="spellStart"/>
      <w:r w:rsidRPr="00926A7C">
        <w:rPr>
          <w:sz w:val="16"/>
        </w:rPr>
        <w:t>Sadekin</w:t>
      </w:r>
      <w:proofErr w:type="spellEnd"/>
      <w:r w:rsidRPr="00926A7C">
        <w:rPr>
          <w:sz w:val="16"/>
        </w:rPr>
        <w:t xml:space="preserve"> et al (2019: 515) outline that </w:t>
      </w:r>
      <w:r w:rsidRPr="00AC2C75">
        <w:rPr>
          <w:rStyle w:val="StyleUnderline"/>
          <w:highlight w:val="cyan"/>
        </w:rPr>
        <w:t xml:space="preserve">the World Nuclear Association has </w:t>
      </w:r>
      <w:r w:rsidRPr="00AC2C75">
        <w:rPr>
          <w:rStyle w:val="Emphasis"/>
          <w:highlight w:val="cyan"/>
        </w:rPr>
        <w:t>invested heavily in studies</w:t>
      </w:r>
      <w:r w:rsidRPr="00926A7C">
        <w:rPr>
          <w:sz w:val="16"/>
        </w:rPr>
        <w:t xml:space="preserve"> </w:t>
      </w:r>
      <w:r w:rsidRPr="00AC2C75">
        <w:rPr>
          <w:rStyle w:val="StyleUnderline"/>
          <w:highlight w:val="cyan"/>
        </w:rPr>
        <w:t>that articulate its low GHG yield</w:t>
      </w:r>
      <w:r w:rsidRPr="00926A7C">
        <w:rPr>
          <w:rStyle w:val="StyleUnderline"/>
        </w:rPr>
        <w:t xml:space="preserve"> compared to all renewable and non-renewable energy resources</w:t>
      </w:r>
      <w:r w:rsidRPr="00926A7C">
        <w:rPr>
          <w:sz w:val="16"/>
        </w:rPr>
        <w:t xml:space="preserve">, noting ‘[s]o it is clearly visible that nuclear plant is more eco-friendly than </w:t>
      </w:r>
      <w:proofErr w:type="gramStart"/>
      <w:r w:rsidRPr="00926A7C">
        <w:rPr>
          <w:sz w:val="16"/>
        </w:rPr>
        <w:t>fuel based</w:t>
      </w:r>
      <w:proofErr w:type="gramEnd"/>
      <w:r w:rsidRPr="00926A7C">
        <w:rPr>
          <w:sz w:val="16"/>
        </w:rPr>
        <w:t xml:space="preserve"> plants along with hydro and renewable source plants. Nuclear produced electricity is the path to choose to preserve the integrity of the environment and avoid global warming’. </w:t>
      </w:r>
      <w:proofErr w:type="spellStart"/>
      <w:r w:rsidRPr="00926A7C">
        <w:rPr>
          <w:sz w:val="16"/>
        </w:rPr>
        <w:t>Sadekin</w:t>
      </w:r>
      <w:proofErr w:type="spellEnd"/>
      <w:r w:rsidRPr="00926A7C">
        <w:rPr>
          <w:sz w:val="16"/>
        </w:rPr>
        <w:t xml:space="preserve"> et al (2019) omit that for decades, the Shoshone and Paiute peoples fought the development of a high-level nuclear waste site in Yucca Mountain, a place with cultural and spiritual significance to the Shoshone and Paiute. Endres (2012: 337-38) articulates </w:t>
      </w:r>
      <w:r w:rsidRPr="00AC2C75">
        <w:rPr>
          <w:rStyle w:val="StyleUnderline"/>
          <w:highlight w:val="cyan"/>
        </w:rPr>
        <w:t xml:space="preserve">the </w:t>
      </w:r>
      <w:r w:rsidRPr="00AC2C75">
        <w:rPr>
          <w:rStyle w:val="Emphasis"/>
          <w:highlight w:val="cyan"/>
        </w:rPr>
        <w:t xml:space="preserve">terra </w:t>
      </w:r>
      <w:proofErr w:type="spellStart"/>
      <w:r w:rsidRPr="00AC2C75">
        <w:rPr>
          <w:rStyle w:val="Emphasis"/>
          <w:highlight w:val="cyan"/>
        </w:rPr>
        <w:t>sacer</w:t>
      </w:r>
      <w:proofErr w:type="spellEnd"/>
      <w:r w:rsidRPr="00AC2C75">
        <w:rPr>
          <w:rStyle w:val="StyleUnderline"/>
          <w:highlight w:val="cyan"/>
        </w:rPr>
        <w:t xml:space="preserve"> mentality of the federal government</w:t>
      </w:r>
      <w:r w:rsidRPr="00926A7C">
        <w:rPr>
          <w:sz w:val="16"/>
        </w:rPr>
        <w:t xml:space="preserve"> as it fought </w:t>
      </w:r>
      <w:r w:rsidRPr="00AC2C75">
        <w:rPr>
          <w:rStyle w:val="StyleUnderline"/>
          <w:highlight w:val="cyan"/>
        </w:rPr>
        <w:t>to place radioactive waste within</w:t>
      </w:r>
      <w:r w:rsidRPr="00926A7C">
        <w:rPr>
          <w:sz w:val="16"/>
        </w:rPr>
        <w:t xml:space="preserve"> the mountain: [t]he federal government… suggests that </w:t>
      </w:r>
      <w:r w:rsidRPr="00AC2C75">
        <w:rPr>
          <w:rStyle w:val="StyleUnderline"/>
          <w:highlight w:val="cyan"/>
        </w:rPr>
        <w:t>Yucca Mountain</w:t>
      </w:r>
      <w:r w:rsidRPr="00926A7C">
        <w:rPr>
          <w:sz w:val="16"/>
        </w:rPr>
        <w:t xml:space="preserve"> is unique because of its location in a remote desert ‘wasteland’ that is far from population centers. In describing Yucca Mountain, the DOE Yucca Mountain website states, ‘‘No one lives at Yucca Mountain,’’ and ‘‘There are no known natural resources of commercial value at Yucca Mountain (such as precious metals, minerals, oil, etc.)’’…</w:t>
      </w:r>
      <w:r w:rsidRPr="00926A7C">
        <w:rPr>
          <w:rStyle w:val="StyleUnderline"/>
        </w:rPr>
        <w:t>assuming that a nuclear waste repository would irreparably damage Yucca Mountain for Shoshone and Paiute people,</w:t>
      </w:r>
      <w:r w:rsidRPr="00926A7C">
        <w:rPr>
          <w:sz w:val="16"/>
        </w:rPr>
        <w:t xml:space="preserve"> </w:t>
      </w:r>
      <w:r w:rsidRPr="00AC2C75">
        <w:rPr>
          <w:rStyle w:val="StyleUnderline"/>
          <w:highlight w:val="cyan"/>
        </w:rPr>
        <w:t>the</w:t>
      </w:r>
      <w:r w:rsidRPr="00926A7C">
        <w:rPr>
          <w:sz w:val="16"/>
        </w:rPr>
        <w:t xml:space="preserve"> federal </w:t>
      </w:r>
      <w:r w:rsidRPr="00926A7C">
        <w:rPr>
          <w:rStyle w:val="StyleUnderline"/>
        </w:rPr>
        <w:t xml:space="preserve">government’s </w:t>
      </w:r>
      <w:r w:rsidRPr="00AC2C75">
        <w:rPr>
          <w:rStyle w:val="Emphasis"/>
          <w:highlight w:val="cyan"/>
        </w:rPr>
        <w:t>call for sacrifice</w:t>
      </w:r>
      <w:r w:rsidRPr="00AC2C75">
        <w:rPr>
          <w:rStyle w:val="StyleUnderline"/>
          <w:highlight w:val="cyan"/>
        </w:rPr>
        <w:t xml:space="preserve"> is significant</w:t>
      </w:r>
      <w:r w:rsidRPr="00926A7C">
        <w:rPr>
          <w:rStyle w:val="StyleUnderline"/>
        </w:rPr>
        <w:t>.</w:t>
      </w:r>
    </w:p>
    <w:p w14:paraId="5E5F00D1" w14:textId="77777777" w:rsidR="00AB31C9" w:rsidRPr="00926A7C" w:rsidRDefault="00AB31C9" w:rsidP="00AB31C9">
      <w:pPr>
        <w:rPr>
          <w:sz w:val="16"/>
        </w:rPr>
      </w:pPr>
      <w:r w:rsidRPr="00926A7C">
        <w:rPr>
          <w:rStyle w:val="StyleUnderline"/>
        </w:rPr>
        <w:t xml:space="preserve">Nuclear waste is not the only form of </w:t>
      </w:r>
      <w:proofErr w:type="spellStart"/>
      <w:r w:rsidRPr="00926A7C">
        <w:rPr>
          <w:rStyle w:val="StyleUnderline"/>
        </w:rPr>
        <w:t>wastelanding</w:t>
      </w:r>
      <w:proofErr w:type="spellEnd"/>
      <w:r w:rsidRPr="00926A7C">
        <w:rPr>
          <w:sz w:val="16"/>
        </w:rPr>
        <w:t xml:space="preserve"> occurring under nuclearism. Voyles notes that in ancestral Navajo lands, part of which are deemed ‘uranium country’ (Voyles 2015: 5), the </w:t>
      </w:r>
      <w:r w:rsidRPr="00926A7C">
        <w:rPr>
          <w:rStyle w:val="StyleUnderline"/>
        </w:rPr>
        <w:t>extraction of uranium both</w:t>
      </w:r>
      <w:r w:rsidRPr="00926A7C">
        <w:rPr>
          <w:sz w:val="16"/>
        </w:rPr>
        <w:t xml:space="preserve"> </w:t>
      </w:r>
      <w:r w:rsidRPr="00926A7C">
        <w:rPr>
          <w:rStyle w:val="Emphasis"/>
        </w:rPr>
        <w:t>destroys ecosystems</w:t>
      </w:r>
      <w:r w:rsidRPr="00926A7C">
        <w:rPr>
          <w:sz w:val="16"/>
        </w:rPr>
        <w:t xml:space="preserve"> </w:t>
      </w:r>
      <w:r w:rsidRPr="00926A7C">
        <w:rPr>
          <w:rStyle w:val="StyleUnderline"/>
        </w:rPr>
        <w:t>and non-human and human bodies in the process</w:t>
      </w:r>
      <w:r w:rsidRPr="00926A7C">
        <w:rPr>
          <w:sz w:val="16"/>
        </w:rPr>
        <w:t xml:space="preserve">. The </w:t>
      </w:r>
      <w:proofErr w:type="spellStart"/>
      <w:r w:rsidRPr="00926A7C">
        <w:rPr>
          <w:sz w:val="16"/>
        </w:rPr>
        <w:t>wastelanding</w:t>
      </w:r>
      <w:proofErr w:type="spellEnd"/>
      <w:r w:rsidRPr="00926A7C">
        <w:rPr>
          <w:sz w:val="16"/>
        </w:rPr>
        <w:t xml:space="preserve"> of nuclearism means ‘to wasteland Navajo worldviews, epistemology, history, and cultural and religious practices. In order for uranium mining to occur on the level it did (and still does), </w:t>
      </w:r>
      <w:r w:rsidRPr="00AC2C75">
        <w:rPr>
          <w:rStyle w:val="StyleUnderline"/>
          <w:highlight w:val="cyan"/>
        </w:rPr>
        <w:t xml:space="preserve">indigenous ways of knowing landscapes and their worth must be themselves </w:t>
      </w:r>
      <w:r w:rsidRPr="00AC2C75">
        <w:rPr>
          <w:rStyle w:val="Emphasis"/>
          <w:highlight w:val="cyan"/>
        </w:rPr>
        <w:t xml:space="preserve">rendered </w:t>
      </w:r>
      <w:proofErr w:type="spellStart"/>
      <w:r w:rsidRPr="00AC2C75">
        <w:rPr>
          <w:rStyle w:val="Emphasis"/>
          <w:highlight w:val="cyan"/>
        </w:rPr>
        <w:t>pollutable</w:t>
      </w:r>
      <w:proofErr w:type="spellEnd"/>
      <w:r w:rsidRPr="00AC2C75">
        <w:rPr>
          <w:sz w:val="16"/>
          <w:highlight w:val="cyan"/>
        </w:rPr>
        <w:t xml:space="preserve">, </w:t>
      </w:r>
      <w:r w:rsidRPr="00316C61">
        <w:rPr>
          <w:rStyle w:val="Emphasis"/>
        </w:rPr>
        <w:t>marginal</w:t>
      </w:r>
      <w:r w:rsidRPr="00316C61">
        <w:rPr>
          <w:sz w:val="16"/>
        </w:rPr>
        <w:t xml:space="preserve">, </w:t>
      </w:r>
      <w:r w:rsidRPr="00316C61">
        <w:rPr>
          <w:rStyle w:val="Emphasis"/>
        </w:rPr>
        <w:t>unimportant’</w:t>
      </w:r>
      <w:r w:rsidRPr="00316C61">
        <w:rPr>
          <w:sz w:val="16"/>
        </w:rPr>
        <w:t xml:space="preserve"> (Voyles</w:t>
      </w:r>
      <w:r w:rsidRPr="00926A7C">
        <w:rPr>
          <w:sz w:val="16"/>
        </w:rPr>
        <w:t xml:space="preserve"> 2015: 11). What is also worrying is how the Anthropocene may limit Indigenous self-determination where Indigenous Nations and communities may be forced to ‘open their territories to resource exploitation to earn money’ (Reibold 2022: 10) making it harder to follow traditional lifeways.</w:t>
      </w:r>
    </w:p>
    <w:p w14:paraId="695A4F55" w14:textId="113013EF" w:rsidR="00865616" w:rsidRDefault="00865616" w:rsidP="00865616">
      <w:pPr>
        <w:pStyle w:val="Heading4"/>
      </w:pPr>
      <w:r>
        <w:t>4. NRC is fine – they just approved a new plant</w:t>
      </w:r>
    </w:p>
    <w:p w14:paraId="48A265AA" w14:textId="77777777" w:rsidR="00865616" w:rsidRDefault="00865616" w:rsidP="00865616">
      <w:r w:rsidRPr="0005662F">
        <w:rPr>
          <w:rStyle w:val="Style13ptBold"/>
        </w:rPr>
        <w:t>TP 2026,</w:t>
      </w:r>
      <w:r>
        <w:t xml:space="preserve"> Terra Power, “NRC Approves the Natrium® Reactor Construction Permit” </w:t>
      </w:r>
      <w:r w:rsidRPr="0005662F">
        <w:t>https://www.terrapower.com/NRC-Approves-Natrium-Reactor-Construction-Permit</w:t>
      </w:r>
    </w:p>
    <w:p w14:paraId="19231948" w14:textId="77777777" w:rsidR="00865616" w:rsidRPr="0005662F" w:rsidRDefault="00865616" w:rsidP="00865616">
      <w:pPr>
        <w:rPr>
          <w:sz w:val="16"/>
        </w:rPr>
      </w:pPr>
      <w:r w:rsidRPr="0005662F">
        <w:rPr>
          <w:sz w:val="16"/>
        </w:rPr>
        <w:t xml:space="preserve">The NRC Announced Today </w:t>
      </w:r>
      <w:proofErr w:type="gramStart"/>
      <w:r w:rsidRPr="0005662F">
        <w:rPr>
          <w:sz w:val="16"/>
        </w:rPr>
        <w:t>The</w:t>
      </w:r>
      <w:proofErr w:type="gramEnd"/>
      <w:r w:rsidRPr="0005662F">
        <w:rPr>
          <w:sz w:val="16"/>
        </w:rPr>
        <w:t xml:space="preserve"> Commissioners Voted </w:t>
      </w:r>
      <w:proofErr w:type="gramStart"/>
      <w:r w:rsidRPr="0005662F">
        <w:rPr>
          <w:sz w:val="16"/>
        </w:rPr>
        <w:t>To</w:t>
      </w:r>
      <w:proofErr w:type="gramEnd"/>
      <w:r w:rsidRPr="0005662F">
        <w:rPr>
          <w:sz w:val="16"/>
        </w:rPr>
        <w:t xml:space="preserve"> Issue </w:t>
      </w:r>
      <w:proofErr w:type="gramStart"/>
      <w:r w:rsidRPr="0005662F">
        <w:rPr>
          <w:sz w:val="16"/>
        </w:rPr>
        <w:t>The</w:t>
      </w:r>
      <w:proofErr w:type="gramEnd"/>
      <w:r w:rsidRPr="0005662F">
        <w:rPr>
          <w:sz w:val="16"/>
        </w:rPr>
        <w:t xml:space="preserve"> First Ever Construction Permit </w:t>
      </w:r>
      <w:proofErr w:type="gramStart"/>
      <w:r w:rsidRPr="0005662F">
        <w:rPr>
          <w:sz w:val="16"/>
        </w:rPr>
        <w:t>For</w:t>
      </w:r>
      <w:proofErr w:type="gramEnd"/>
      <w:r w:rsidRPr="0005662F">
        <w:rPr>
          <w:sz w:val="16"/>
        </w:rPr>
        <w:t xml:space="preserve"> </w:t>
      </w:r>
      <w:proofErr w:type="gramStart"/>
      <w:r w:rsidRPr="0005662F">
        <w:rPr>
          <w:sz w:val="16"/>
        </w:rPr>
        <w:t>An</w:t>
      </w:r>
      <w:proofErr w:type="gramEnd"/>
      <w:r w:rsidRPr="0005662F">
        <w:rPr>
          <w:sz w:val="16"/>
        </w:rPr>
        <w:t xml:space="preserve"> Advanced, Commercial-Scale Nuclear Power Plant.</w:t>
      </w:r>
    </w:p>
    <w:p w14:paraId="728D8F8F" w14:textId="77777777" w:rsidR="00865616" w:rsidRPr="0005662F" w:rsidRDefault="00865616" w:rsidP="00865616">
      <w:pPr>
        <w:rPr>
          <w:sz w:val="16"/>
        </w:rPr>
      </w:pPr>
      <w:r w:rsidRPr="0005662F">
        <w:rPr>
          <w:sz w:val="16"/>
        </w:rPr>
        <w:t xml:space="preserve">Bellevue, WA – March 4, 2026 – </w:t>
      </w:r>
      <w:proofErr w:type="spellStart"/>
      <w:r w:rsidRPr="0005662F">
        <w:rPr>
          <w:highlight w:val="yellow"/>
        </w:rPr>
        <w:t>TerraPowe</w:t>
      </w:r>
      <w:r w:rsidRPr="0005662F">
        <w:rPr>
          <w:rStyle w:val="StyleUnderline"/>
        </w:rPr>
        <w:t>r</w:t>
      </w:r>
      <w:proofErr w:type="spellEnd"/>
      <w:r w:rsidRPr="0005662F">
        <w:rPr>
          <w:sz w:val="16"/>
        </w:rPr>
        <w:t xml:space="preserve">, a nuclear innovation company, </w:t>
      </w:r>
      <w:r w:rsidRPr="0005662F">
        <w:rPr>
          <w:highlight w:val="yellow"/>
        </w:rPr>
        <w:t>received notification</w:t>
      </w:r>
      <w:r w:rsidRPr="0005662F">
        <w:rPr>
          <w:sz w:val="16"/>
        </w:rPr>
        <w:t xml:space="preserve"> from the U.S. Nuclear Regulatory Commission (</w:t>
      </w:r>
      <w:r w:rsidRPr="0005662F">
        <w:rPr>
          <w:rStyle w:val="StyleUnderline"/>
          <w:highlight w:val="yellow"/>
        </w:rPr>
        <w:t>NRC</w:t>
      </w:r>
      <w:r w:rsidRPr="0005662F">
        <w:rPr>
          <w:sz w:val="16"/>
        </w:rPr>
        <w:t xml:space="preserve">) </w:t>
      </w:r>
      <w:r w:rsidRPr="0005662F">
        <w:rPr>
          <w:rStyle w:val="StyleUnderline"/>
        </w:rPr>
        <w:t xml:space="preserve">that the Commissioners </w:t>
      </w:r>
      <w:r w:rsidRPr="0005662F">
        <w:rPr>
          <w:rStyle w:val="StyleUnderline"/>
          <w:highlight w:val="yellow"/>
        </w:rPr>
        <w:t>have voted to award</w:t>
      </w:r>
      <w:r w:rsidRPr="0005662F">
        <w:rPr>
          <w:sz w:val="16"/>
        </w:rPr>
        <w:t xml:space="preserve"> the first Natrium plant, Kemmerer Unit 1, with </w:t>
      </w:r>
      <w:r w:rsidRPr="0005662F">
        <w:rPr>
          <w:rStyle w:val="StyleUnderline"/>
          <w:highlight w:val="yellow"/>
        </w:rPr>
        <w:t>a construction permit</w:t>
      </w:r>
      <w:r w:rsidRPr="0005662F">
        <w:rPr>
          <w:rStyle w:val="StyleUnderline"/>
        </w:rPr>
        <w:t>.</w:t>
      </w:r>
      <w:r w:rsidRPr="0005662F">
        <w:rPr>
          <w:sz w:val="16"/>
        </w:rPr>
        <w:t xml:space="preserve"> This is </w:t>
      </w:r>
      <w:r w:rsidRPr="0005662F">
        <w:rPr>
          <w:rStyle w:val="StyleUnderline"/>
        </w:rPr>
        <w:t>the first commercial-scale,</w:t>
      </w:r>
      <w:r w:rsidRPr="0005662F">
        <w:rPr>
          <w:sz w:val="16"/>
        </w:rPr>
        <w:t xml:space="preserve"> advanced nuclear power </w:t>
      </w:r>
      <w:r w:rsidRPr="0005662F">
        <w:rPr>
          <w:rStyle w:val="StyleUnderline"/>
        </w:rPr>
        <w:t>plant to ever receive this permit</w:t>
      </w:r>
      <w:r w:rsidRPr="0005662F">
        <w:rPr>
          <w:sz w:val="16"/>
        </w:rPr>
        <w:t>.</w:t>
      </w:r>
    </w:p>
    <w:p w14:paraId="3BC947D4" w14:textId="77777777" w:rsidR="00865616" w:rsidRPr="0005662F" w:rsidRDefault="00865616" w:rsidP="00865616">
      <w:pPr>
        <w:rPr>
          <w:sz w:val="16"/>
        </w:rPr>
      </w:pPr>
      <w:proofErr w:type="spellStart"/>
      <w:r w:rsidRPr="0005662F">
        <w:rPr>
          <w:sz w:val="16"/>
        </w:rPr>
        <w:t>TerraPower’s</w:t>
      </w:r>
      <w:proofErr w:type="spellEnd"/>
      <w:r w:rsidRPr="0005662F">
        <w:rPr>
          <w:sz w:val="16"/>
        </w:rPr>
        <w:t xml:space="preserve"> president and CEO, Chris Levesque, issued the following statement on today’s milestone.</w:t>
      </w:r>
    </w:p>
    <w:p w14:paraId="33D552A1" w14:textId="77777777" w:rsidR="00865616" w:rsidRPr="0005662F" w:rsidRDefault="00865616" w:rsidP="00865616">
      <w:pPr>
        <w:rPr>
          <w:sz w:val="16"/>
        </w:rPr>
      </w:pPr>
      <w:r w:rsidRPr="0005662F">
        <w:rPr>
          <w:sz w:val="16"/>
        </w:rPr>
        <w:t>"Today is a historic day for the United States’ nuclear industry. We are beyond proud to receive a positive vote from the Nuclear Regulatory Commissioners to grant us our construction permit for Kemmerer Unit One. This is the first commercial-scale, advanced nuclear plant to receive this permit.</w:t>
      </w:r>
    </w:p>
    <w:p w14:paraId="19CFB053" w14:textId="77777777" w:rsidR="00865616" w:rsidRPr="0005662F" w:rsidRDefault="00865616" w:rsidP="00865616">
      <w:pPr>
        <w:rPr>
          <w:sz w:val="16"/>
        </w:rPr>
      </w:pPr>
      <w:r w:rsidRPr="0005662F">
        <w:rPr>
          <w:sz w:val="16"/>
        </w:rPr>
        <w:t>Our team has worked relentlessly for over 4 years with the NRC staff to get to this moment. We had extensive pre-application engagement with the NRC; and we submitted a robust and thorough construction permit application almost 2 years ago. We have spent thousands of manpower hours working to achieve this momentous accomplishment.</w:t>
      </w:r>
    </w:p>
    <w:p w14:paraId="4FAC1EB8" w14:textId="77777777" w:rsidR="00865616" w:rsidRPr="0005662F" w:rsidRDefault="00865616" w:rsidP="00865616">
      <w:pPr>
        <w:rPr>
          <w:sz w:val="16"/>
        </w:rPr>
      </w:pPr>
      <w:r w:rsidRPr="0005662F">
        <w:rPr>
          <w:sz w:val="16"/>
        </w:rPr>
        <w:t>We plan to start construction on the Natrium plant in the coming weeks and look forward to bringing the first Natrium reactor and energy storage system to market in the great state of Wyoming.”</w:t>
      </w:r>
    </w:p>
    <w:p w14:paraId="19234606" w14:textId="77777777" w:rsidR="00865616" w:rsidRPr="0005662F" w:rsidRDefault="00865616" w:rsidP="00865616">
      <w:pPr>
        <w:rPr>
          <w:sz w:val="16"/>
        </w:rPr>
      </w:pPr>
      <w:proofErr w:type="spellStart"/>
      <w:r w:rsidRPr="0005662F">
        <w:rPr>
          <w:sz w:val="16"/>
        </w:rPr>
        <w:t>TerraPower’s</w:t>
      </w:r>
      <w:proofErr w:type="spellEnd"/>
      <w:r w:rsidRPr="0005662F">
        <w:rPr>
          <w:sz w:val="16"/>
        </w:rPr>
        <w:t xml:space="preserve"> regulatory strategy has been built on providing thorough technical content and robust engagement opportunities to discuss the Natrium technology and design with regulators. This includes extensive engagement through both the pre-application and application phases of this permit process.</w:t>
      </w:r>
    </w:p>
    <w:p w14:paraId="79420B19" w14:textId="77777777" w:rsidR="00865616" w:rsidRPr="0005662F" w:rsidRDefault="00865616" w:rsidP="00865616">
      <w:pPr>
        <w:rPr>
          <w:rStyle w:val="StyleUnderline"/>
        </w:rPr>
      </w:pPr>
      <w:proofErr w:type="spellStart"/>
      <w:r w:rsidRPr="0005662F">
        <w:rPr>
          <w:sz w:val="16"/>
        </w:rPr>
        <w:t>TerraPower</w:t>
      </w:r>
      <w:proofErr w:type="spellEnd"/>
      <w:r w:rsidRPr="0005662F">
        <w:rPr>
          <w:sz w:val="16"/>
        </w:rPr>
        <w:t xml:space="preserve"> was the first developer to submit a construction permit application for a commercial advanced reactor to the NRC in March 2024, it was docketed by the NRC in May 2024. The NRC established an initial 27-month review schedule. In 2025, </w:t>
      </w:r>
      <w:r w:rsidRPr="0005662F">
        <w:rPr>
          <w:rStyle w:val="StyleUnderline"/>
          <w:highlight w:val="yellow"/>
        </w:rPr>
        <w:t>the review process was streamlined</w:t>
      </w:r>
      <w:r w:rsidRPr="0005662F">
        <w:rPr>
          <w:sz w:val="16"/>
        </w:rPr>
        <w:t xml:space="preserve"> due to </w:t>
      </w:r>
      <w:proofErr w:type="spellStart"/>
      <w:r w:rsidRPr="0005662F">
        <w:rPr>
          <w:sz w:val="16"/>
        </w:rPr>
        <w:t>TerraPower’s</w:t>
      </w:r>
      <w:proofErr w:type="spellEnd"/>
      <w:r w:rsidRPr="0005662F">
        <w:rPr>
          <w:sz w:val="16"/>
        </w:rPr>
        <w:t xml:space="preserve"> complete application, the company’s responsiveness to questions, the NRC staff’s dedication to the review process, Congressional support with the Nuclear Energy Innovation and Modernization Act and President Trump’s Executive Orders that support nuclear energy. The review was </w:t>
      </w:r>
      <w:r w:rsidRPr="0005662F">
        <w:rPr>
          <w:rStyle w:val="StyleUnderline"/>
          <w:highlight w:val="yellow"/>
        </w:rPr>
        <w:t>completed in 18 months</w:t>
      </w:r>
      <w:r w:rsidRPr="0005662F">
        <w:rPr>
          <w:rStyle w:val="StyleUnderline"/>
        </w:rPr>
        <w:t>.</w:t>
      </w:r>
    </w:p>
    <w:p w14:paraId="75B0C3C0" w14:textId="77777777" w:rsidR="00865616" w:rsidRPr="0005662F" w:rsidRDefault="00865616" w:rsidP="00865616">
      <w:pPr>
        <w:rPr>
          <w:sz w:val="16"/>
        </w:rPr>
      </w:pPr>
      <w:r w:rsidRPr="0005662F">
        <w:rPr>
          <w:sz w:val="16"/>
        </w:rPr>
        <w:t xml:space="preserve">The Natrium technology is the </w:t>
      </w:r>
      <w:proofErr w:type="gramStart"/>
      <w:r w:rsidRPr="0005662F">
        <w:rPr>
          <w:sz w:val="16"/>
        </w:rPr>
        <w:t>first-mover</w:t>
      </w:r>
      <w:proofErr w:type="gramEnd"/>
      <w:r w:rsidRPr="0005662F">
        <w:rPr>
          <w:sz w:val="16"/>
        </w:rPr>
        <w:t xml:space="preserve"> in the advanced reactor sector and is well positioned to support rapidly increasing energy demand. The Natrium plant design features a 345 MW sodium-cooled fast reactor with a patented molten salt-based energy storage system. The storage technology can boost the system’s output to 500 MW of power when needed as it is designed to keep base output steady, ensuring constant reliability, and can quickly ramp up when demand peaks — it is the only advanced reactor design with this unique feature.</w:t>
      </w:r>
    </w:p>
    <w:p w14:paraId="19529EC1" w14:textId="77777777" w:rsidR="00865616" w:rsidRDefault="00865616" w:rsidP="00865616">
      <w:r w:rsidRPr="0005662F">
        <w:rPr>
          <w:sz w:val="16"/>
        </w:rPr>
        <w:t>The first Natrium plant is being developed through the U.S. Department of Energy’s Advanced Reactor Demonstration Program (ARDP), a public-private partnership. That project is expected to be completed in 2030 and will be the first utility-scale advanced nuclear power plant in the United States.</w:t>
      </w:r>
    </w:p>
    <w:p w14:paraId="3757C9A0" w14:textId="77777777" w:rsidR="0083097B" w:rsidRPr="00EE4477" w:rsidRDefault="0083097B" w:rsidP="0083097B"/>
    <w:p w14:paraId="3DDEBE71" w14:textId="77777777" w:rsidR="0083097B" w:rsidRDefault="0083097B" w:rsidP="0083097B">
      <w:pPr>
        <w:pStyle w:val="Heading2"/>
      </w:pPr>
      <w:r>
        <w:t>Overreach</w:t>
      </w:r>
    </w:p>
    <w:p w14:paraId="253CBB30" w14:textId="77777777" w:rsidR="0083097B" w:rsidRPr="0092204C" w:rsidRDefault="0083097B" w:rsidP="0083097B">
      <w:pPr>
        <w:pStyle w:val="Heading3"/>
      </w:pPr>
      <w:r>
        <w:t xml:space="preserve">Democracy/Civil War D---1NC </w:t>
      </w:r>
    </w:p>
    <w:p w14:paraId="3D1E5109" w14:textId="77777777" w:rsidR="00E36D2D" w:rsidRPr="00064E46" w:rsidRDefault="00E36D2D" w:rsidP="00E36D2D">
      <w:pPr>
        <w:pStyle w:val="Heading4"/>
      </w:pPr>
      <w:r>
        <w:t xml:space="preserve">Desire for democracy is a militaristic aspiration to wage global war against indigenous peoples – causes colonization and imperialism.  </w:t>
      </w:r>
    </w:p>
    <w:p w14:paraId="4F17A581" w14:textId="77777777" w:rsidR="00E36D2D" w:rsidRPr="003433B3" w:rsidRDefault="00E36D2D" w:rsidP="00E36D2D">
      <w:pPr>
        <w:rPr>
          <w:b/>
          <w:sz w:val="32"/>
          <w:szCs w:val="32"/>
          <w:u w:val="single"/>
        </w:rPr>
      </w:pPr>
      <w:r>
        <w:rPr>
          <w:b/>
          <w:sz w:val="32"/>
          <w:szCs w:val="32"/>
          <w:u w:val="single"/>
        </w:rPr>
        <w:t xml:space="preserve">Byrd </w:t>
      </w:r>
      <w:r w:rsidRPr="003433B3">
        <w:rPr>
          <w:b/>
          <w:sz w:val="32"/>
          <w:szCs w:val="32"/>
          <w:u w:val="single"/>
        </w:rPr>
        <w:t xml:space="preserve">11 </w:t>
      </w:r>
    </w:p>
    <w:p w14:paraId="59351A88" w14:textId="77777777" w:rsidR="00E36D2D" w:rsidRDefault="00E36D2D" w:rsidP="00E36D2D">
      <w:pPr>
        <w:rPr>
          <w:sz w:val="16"/>
          <w:szCs w:val="16"/>
        </w:rPr>
      </w:pPr>
      <w:r w:rsidRPr="003433B3">
        <w:rPr>
          <w:sz w:val="16"/>
          <w:szCs w:val="16"/>
        </w:rPr>
        <w:t>(</w:t>
      </w:r>
      <w:proofErr w:type="gramStart"/>
      <w:r w:rsidRPr="003433B3">
        <w:rPr>
          <w:sz w:val="16"/>
          <w:szCs w:val="16"/>
        </w:rPr>
        <w:t>Jodi,  The</w:t>
      </w:r>
      <w:proofErr w:type="gramEnd"/>
      <w:r w:rsidRPr="003433B3">
        <w:rPr>
          <w:sz w:val="16"/>
          <w:szCs w:val="16"/>
        </w:rPr>
        <w:t xml:space="preserve"> Transit of Empire, Assistant Professor of American Indian Studies and English at the University of Illinois at Urbana- Champaign. – Chickasaw</w:t>
      </w:r>
      <w:r>
        <w:rPr>
          <w:sz w:val="16"/>
          <w:szCs w:val="16"/>
        </w:rPr>
        <w:t>)//</w:t>
      </w:r>
      <w:proofErr w:type="spellStart"/>
      <w:r>
        <w:rPr>
          <w:sz w:val="16"/>
          <w:szCs w:val="16"/>
        </w:rPr>
        <w:t>TRossow</w:t>
      </w:r>
      <w:proofErr w:type="spellEnd"/>
    </w:p>
    <w:p w14:paraId="6547B6FC" w14:textId="77777777" w:rsidR="00E36D2D" w:rsidRPr="00C31B2F" w:rsidRDefault="00E36D2D" w:rsidP="00E36D2D">
      <w:pPr>
        <w:rPr>
          <w:sz w:val="16"/>
        </w:rPr>
      </w:pPr>
      <w:r w:rsidRPr="00C31B2F">
        <w:rPr>
          <w:sz w:val="16"/>
        </w:rPr>
        <w:t xml:space="preserve">Though Collier claimed he was tongue-tied and embarrassed in the face of the hardships of relocation that those Japanese Americans who had already arrived at the camps had endured, he tried to frame their suffering within a larger purpose. “You are here,” he assured the captive </w:t>
      </w:r>
      <w:proofErr w:type="spellStart"/>
      <w:proofErr w:type="gramStart"/>
      <w:r w:rsidRPr="00C31B2F">
        <w:rPr>
          <w:sz w:val="16"/>
        </w:rPr>
        <w:t>listeners,“</w:t>
      </w:r>
      <w:proofErr w:type="gramEnd"/>
      <w:r w:rsidRPr="00C31B2F">
        <w:rPr>
          <w:sz w:val="16"/>
        </w:rPr>
        <w:t>in</w:t>
      </w:r>
      <w:proofErr w:type="spellEnd"/>
      <w:r w:rsidRPr="00C31B2F">
        <w:rPr>
          <w:sz w:val="16"/>
        </w:rPr>
        <w:t xml:space="preserve"> the capacity of full citizens of the American commonwealth. Being here in that capacity, it is for you to determine your own fashion of life, your own methods of cooperative action, to make your own life.” Speaking as a representative of the Department of the Interior and gesturing towards the office he held as commissioner of Indian Affairs, Collier shared his philosophy and vision for both the </w:t>
      </w:r>
      <w:r w:rsidRPr="00AC2C75">
        <w:rPr>
          <w:b/>
          <w:highlight w:val="cyan"/>
          <w:u w:val="single"/>
        </w:rPr>
        <w:t>American</w:t>
      </w:r>
      <w:r w:rsidRPr="00C31B2F">
        <w:rPr>
          <w:u w:val="single"/>
        </w:rPr>
        <w:t xml:space="preserve"> </w:t>
      </w:r>
      <w:r w:rsidRPr="00C31B2F">
        <w:rPr>
          <w:sz w:val="16"/>
        </w:rPr>
        <w:t xml:space="preserve">commonwealth and the version of </w:t>
      </w:r>
      <w:r w:rsidRPr="00AC2C75">
        <w:rPr>
          <w:b/>
          <w:highlight w:val="cyan"/>
          <w:u w:val="single"/>
        </w:rPr>
        <w:t>democracy</w:t>
      </w:r>
      <w:r w:rsidRPr="00C31B2F">
        <w:rPr>
          <w:sz w:val="16"/>
        </w:rPr>
        <w:t xml:space="preserve"> that </w:t>
      </w:r>
      <w:r w:rsidRPr="00AC2C75">
        <w:rPr>
          <w:b/>
          <w:highlight w:val="cyan"/>
          <w:u w:val="single"/>
        </w:rPr>
        <w:t>underpins U.S. colonization and imperialism</w:t>
      </w:r>
      <w:r w:rsidRPr="00C31B2F">
        <w:rPr>
          <w:sz w:val="16"/>
        </w:rPr>
        <w:t>. “</w:t>
      </w:r>
      <w:r w:rsidRPr="00AC2C75">
        <w:rPr>
          <w:highlight w:val="cyan"/>
          <w:u w:val="single"/>
        </w:rPr>
        <w:t>We</w:t>
      </w:r>
      <w:r w:rsidRPr="00C31B2F">
        <w:rPr>
          <w:sz w:val="16"/>
        </w:rPr>
        <w:t xml:space="preserve"> in this country,” he continued, </w:t>
      </w:r>
      <w:r w:rsidRPr="00C31B2F">
        <w:rPr>
          <w:u w:val="single"/>
        </w:rPr>
        <w:t>join with the people of England</w:t>
      </w:r>
      <w:r w:rsidRPr="00C31B2F">
        <w:rPr>
          <w:sz w:val="16"/>
        </w:rPr>
        <w:t xml:space="preserve">, the people of </w:t>
      </w:r>
      <w:r w:rsidRPr="00C31B2F">
        <w:rPr>
          <w:u w:val="single"/>
        </w:rPr>
        <w:t>Australia</w:t>
      </w:r>
      <w:r w:rsidRPr="00C31B2F">
        <w:rPr>
          <w:sz w:val="16"/>
        </w:rPr>
        <w:t xml:space="preserve">, with the Free </w:t>
      </w:r>
      <w:r w:rsidRPr="00C31B2F">
        <w:rPr>
          <w:u w:val="single"/>
        </w:rPr>
        <w:t>French, China, etc</w:t>
      </w:r>
      <w:r w:rsidRPr="00C31B2F">
        <w:rPr>
          <w:sz w:val="16"/>
        </w:rPr>
        <w:t xml:space="preserve">., </w:t>
      </w:r>
      <w:r w:rsidRPr="00C31B2F">
        <w:rPr>
          <w:u w:val="single"/>
        </w:rPr>
        <w:t xml:space="preserve">in </w:t>
      </w:r>
      <w:r w:rsidRPr="00AC2C75">
        <w:rPr>
          <w:highlight w:val="cyan"/>
          <w:u w:val="single"/>
        </w:rPr>
        <w:t>assert</w:t>
      </w:r>
      <w:r w:rsidRPr="00C31B2F">
        <w:rPr>
          <w:u w:val="single"/>
        </w:rPr>
        <w:t xml:space="preserve">ing that </w:t>
      </w:r>
      <w:r w:rsidRPr="00AC2C75">
        <w:rPr>
          <w:highlight w:val="cyan"/>
          <w:u w:val="single"/>
        </w:rPr>
        <w:t>Democracy is</w:t>
      </w:r>
      <w:r w:rsidRPr="00C31B2F">
        <w:rPr>
          <w:u w:val="single"/>
        </w:rPr>
        <w:t xml:space="preserve"> the </w:t>
      </w:r>
      <w:r w:rsidRPr="00AC2C75">
        <w:rPr>
          <w:highlight w:val="cyan"/>
          <w:u w:val="single"/>
        </w:rPr>
        <w:t>right</w:t>
      </w:r>
      <w:r w:rsidRPr="00C31B2F">
        <w:rPr>
          <w:u w:val="single"/>
        </w:rPr>
        <w:t xml:space="preserve"> way of life</w:t>
      </w:r>
      <w:r w:rsidRPr="00C31B2F">
        <w:rPr>
          <w:sz w:val="16"/>
        </w:rPr>
        <w:t xml:space="preserve">. </w:t>
      </w:r>
      <w:r w:rsidRPr="00C31B2F">
        <w:rPr>
          <w:u w:val="single"/>
        </w:rPr>
        <w:t xml:space="preserve">We are </w:t>
      </w:r>
      <w:r w:rsidRPr="00AC2C75">
        <w:rPr>
          <w:b/>
          <w:highlight w:val="cyan"/>
          <w:u w:val="single"/>
        </w:rPr>
        <w:t>waging</w:t>
      </w:r>
      <w:r w:rsidRPr="00C31B2F">
        <w:rPr>
          <w:u w:val="single"/>
        </w:rPr>
        <w:t xml:space="preserve"> a </w:t>
      </w:r>
      <w:r w:rsidRPr="00AC2C75">
        <w:rPr>
          <w:b/>
          <w:highlight w:val="cyan"/>
          <w:u w:val="single"/>
        </w:rPr>
        <w:t>war for Democracy</w:t>
      </w:r>
      <w:r w:rsidRPr="00C31B2F">
        <w:rPr>
          <w:sz w:val="16"/>
        </w:rPr>
        <w:t xml:space="preserve">. That war is going to be won. There is not the slightest doubt. But when we look around within our own country, whether it be on a national or local scale, we do not find that Democracy has been achieved. It has not been achieved in any of these countries and certainly not in the United States. Our Democracy is an imperfect, embryonic institution as yet.3 </w:t>
      </w:r>
      <w:proofErr w:type="gramStart"/>
      <w:r w:rsidRPr="00C31B2F">
        <w:rPr>
          <w:sz w:val="16"/>
        </w:rPr>
        <w:t>Colliers</w:t>
      </w:r>
      <w:proofErr w:type="gramEnd"/>
      <w:r w:rsidRPr="00C31B2F">
        <w:rPr>
          <w:sz w:val="16"/>
        </w:rPr>
        <w:t xml:space="preserve"> speech that summer day in the dusty and temporary Japanese American “colony” reflected an ambivalent administrator seeking to reassure his fellow citizens that though an injustice had been done, there was also an opportunity to undertake a great social experiment. Though Collier was speaking to the internees from the ambivalent vantage point of the not-quite-yet-greatest-generation administrator of a wartime incarceration, his </w:t>
      </w:r>
      <w:r w:rsidRPr="00AC2C75">
        <w:rPr>
          <w:highlight w:val="cyan"/>
          <w:u w:val="single"/>
        </w:rPr>
        <w:t>evocation of</w:t>
      </w:r>
      <w:r w:rsidRPr="00C31B2F">
        <w:rPr>
          <w:u w:val="single"/>
        </w:rPr>
        <w:t xml:space="preserve"> a “war for </w:t>
      </w:r>
      <w:r w:rsidRPr="00AC2C75">
        <w:rPr>
          <w:highlight w:val="cyan"/>
          <w:u w:val="single"/>
        </w:rPr>
        <w:t>Democracy</w:t>
      </w:r>
      <w:r w:rsidRPr="00C31B2F">
        <w:rPr>
          <w:u w:val="single"/>
        </w:rPr>
        <w:t xml:space="preserve">” eerily </w:t>
      </w:r>
      <w:r w:rsidRPr="00AC2C75">
        <w:rPr>
          <w:highlight w:val="cyan"/>
          <w:u w:val="single"/>
        </w:rPr>
        <w:t>foreshadows</w:t>
      </w:r>
      <w:r w:rsidRPr="00C31B2F">
        <w:rPr>
          <w:u w:val="single"/>
        </w:rPr>
        <w:t xml:space="preserve"> George W. Bush’s post-9/11 justification for </w:t>
      </w:r>
      <w:r w:rsidRPr="00AC2C75">
        <w:rPr>
          <w:highlight w:val="cyan"/>
          <w:u w:val="single"/>
        </w:rPr>
        <w:t>the war on terror and</w:t>
      </w:r>
      <w:r w:rsidRPr="00C31B2F">
        <w:rPr>
          <w:u w:val="single"/>
        </w:rPr>
        <w:t xml:space="preserve"> the </w:t>
      </w:r>
      <w:r w:rsidRPr="00AC2C75">
        <w:rPr>
          <w:b/>
          <w:highlight w:val="cyan"/>
          <w:u w:val="single"/>
        </w:rPr>
        <w:t>militaristic desire to inflict democracy the world over as panacea for a failing capitalism</w:t>
      </w:r>
      <w:r w:rsidRPr="00C31B2F">
        <w:rPr>
          <w:sz w:val="16"/>
        </w:rPr>
        <w:t xml:space="preserve">. At the same time, Collier’s assessment that “our Democracy is an imperfect, embryonic institution” mirrors Barack Obama’s delineation of the United States as a perfecting union, still struggling with racial divides and inequalities.4 Captured within Collier’s </w:t>
      </w:r>
      <w:r w:rsidRPr="00C31B2F">
        <w:rPr>
          <w:u w:val="single"/>
        </w:rPr>
        <w:t xml:space="preserve">dualistic </w:t>
      </w:r>
      <w:r w:rsidRPr="00AC2C75">
        <w:rPr>
          <w:highlight w:val="cyan"/>
          <w:u w:val="single"/>
        </w:rPr>
        <w:t>allegory of democracy</w:t>
      </w:r>
      <w:r w:rsidRPr="00C31B2F">
        <w:rPr>
          <w:u w:val="single"/>
        </w:rPr>
        <w:t xml:space="preserve"> as unfulfilled battleground </w:t>
      </w:r>
      <w:r w:rsidRPr="00AC2C75">
        <w:rPr>
          <w:highlight w:val="cyan"/>
          <w:u w:val="single"/>
        </w:rPr>
        <w:t>and</w:t>
      </w:r>
      <w:r w:rsidRPr="00C31B2F">
        <w:rPr>
          <w:u w:val="single"/>
        </w:rPr>
        <w:t xml:space="preserve"> as </w:t>
      </w:r>
      <w:r w:rsidRPr="00AC2C75">
        <w:rPr>
          <w:highlight w:val="cyan"/>
          <w:u w:val="single"/>
        </w:rPr>
        <w:t>promise for</w:t>
      </w:r>
      <w:r w:rsidRPr="00C31B2F">
        <w:rPr>
          <w:u w:val="single"/>
        </w:rPr>
        <w:t xml:space="preserve"> a more perfect </w:t>
      </w:r>
      <w:r w:rsidRPr="00AC2C75">
        <w:rPr>
          <w:highlight w:val="cyan"/>
          <w:u w:val="single"/>
        </w:rPr>
        <w:t>union are</w:t>
      </w:r>
      <w:r w:rsidRPr="00C31B2F">
        <w:rPr>
          <w:u w:val="single"/>
        </w:rPr>
        <w:t xml:space="preserve"> the </w:t>
      </w:r>
      <w:r w:rsidRPr="00AC2C75">
        <w:rPr>
          <w:highlight w:val="cyan"/>
          <w:u w:val="single"/>
        </w:rPr>
        <w:t>seeds of a fracturing neoliberalism</w:t>
      </w:r>
      <w:r w:rsidRPr="00C31B2F">
        <w:rPr>
          <w:u w:val="single"/>
        </w:rPr>
        <w:t xml:space="preserve"> </w:t>
      </w:r>
      <w:r w:rsidRPr="00AC2C75">
        <w:rPr>
          <w:highlight w:val="cyan"/>
          <w:u w:val="single"/>
        </w:rPr>
        <w:t>that pulled conservative and liberal discourses into a biopolitical assemblage justifying recursive colonialisms that,</w:t>
      </w:r>
      <w:r w:rsidRPr="00C31B2F">
        <w:rPr>
          <w:sz w:val="16"/>
        </w:rPr>
        <w:t xml:space="preserve"> during World War II, </w:t>
      </w:r>
      <w:r w:rsidRPr="00C31B2F">
        <w:rPr>
          <w:u w:val="single"/>
        </w:rPr>
        <w:t xml:space="preserve">served to </w:t>
      </w:r>
      <w:proofErr w:type="spellStart"/>
      <w:r w:rsidRPr="00C31B2F">
        <w:rPr>
          <w:u w:val="single"/>
        </w:rPr>
        <w:t>enjamb</w:t>
      </w:r>
      <w:proofErr w:type="spellEnd"/>
      <w:r w:rsidRPr="00C31B2F">
        <w:rPr>
          <w:u w:val="single"/>
        </w:rPr>
        <w:t xml:space="preserve"> Japanese American detainees within the histories of containment and expropriation that </w:t>
      </w:r>
      <w:r w:rsidRPr="00AC2C75">
        <w:rPr>
          <w:highlight w:val="cyan"/>
          <w:u w:val="single"/>
        </w:rPr>
        <w:t>strip lands and nations from American Indians</w:t>
      </w:r>
      <w:r w:rsidRPr="00C31B2F">
        <w:rPr>
          <w:sz w:val="16"/>
        </w:rPr>
        <w:t xml:space="preserve">. By naming the relocation centers and internment camps “colonies” within their internal documents, </w:t>
      </w:r>
      <w:r w:rsidRPr="00C31B2F">
        <w:rPr>
          <w:u w:val="single"/>
        </w:rPr>
        <w:t>the United States revealed the deeper logics of removals and reservations</w:t>
      </w:r>
      <w:r w:rsidRPr="00C31B2F">
        <w:rPr>
          <w:sz w:val="16"/>
        </w:rPr>
        <w:t xml:space="preserve">, and Collier, who saw in Poston an opportunity to develop a social experiment that might innovate future management strategies within the Office of Indian Affairs, had already laid the groundwork </w:t>
      </w:r>
      <w:r w:rsidRPr="00C31B2F">
        <w:rPr>
          <w:u w:val="single"/>
        </w:rPr>
        <w:t>so that Hopi and Navajo families might join those relocation colonies after the war ended to continue the work started by the Japanese American internees</w:t>
      </w:r>
      <w:r w:rsidRPr="00C31B2F">
        <w:rPr>
          <w:sz w:val="16"/>
        </w:rPr>
        <w:t xml:space="preserve">. In the process, </w:t>
      </w:r>
      <w:r w:rsidRPr="00AC2C75">
        <w:rPr>
          <w:highlight w:val="cyan"/>
          <w:u w:val="single"/>
        </w:rPr>
        <w:t>the transformation</w:t>
      </w:r>
      <w:r w:rsidRPr="00C31B2F">
        <w:rPr>
          <w:u w:val="single"/>
        </w:rPr>
        <w:t xml:space="preserve"> of indigenous peoples from colonized to colonist within the historical record helps to lay the foundation for a </w:t>
      </w:r>
      <w:proofErr w:type="spellStart"/>
      <w:r w:rsidRPr="00C31B2F">
        <w:rPr>
          <w:u w:val="single"/>
        </w:rPr>
        <w:t>doublebarreled</w:t>
      </w:r>
      <w:proofErr w:type="spellEnd"/>
      <w:r w:rsidRPr="00C31B2F">
        <w:rPr>
          <w:u w:val="single"/>
        </w:rPr>
        <w:t xml:space="preserve"> Korematsu “loaded weapon” that </w:t>
      </w:r>
      <w:r w:rsidRPr="00AC2C75">
        <w:rPr>
          <w:highlight w:val="cyan"/>
          <w:u w:val="single"/>
        </w:rPr>
        <w:t>provides the basis for U.S. sovereignty dependent upon settler colonialism and its ability to enact a state of exception against its own citizens</w:t>
      </w:r>
      <w:r w:rsidRPr="00C31B2F">
        <w:rPr>
          <w:u w:val="single"/>
        </w:rPr>
        <w:t xml:space="preserve"> and citizens of other nations.</w:t>
      </w:r>
      <w:r w:rsidRPr="00C31B2F">
        <w:rPr>
          <w:sz w:val="16"/>
        </w:rPr>
        <w:t xml:space="preserve">5 </w:t>
      </w:r>
    </w:p>
    <w:p w14:paraId="4D33309E" w14:textId="77777777" w:rsidR="0083097B" w:rsidRPr="0051644A" w:rsidRDefault="0083097B" w:rsidP="0083097B">
      <w:pPr>
        <w:spacing w:before="30" w:after="0" w:line="278" w:lineRule="atLeast"/>
        <w:outlineLvl w:val="3"/>
        <w:rPr>
          <w:rFonts w:eastAsia="Times New Roman"/>
          <w:b/>
          <w:bCs/>
          <w:color w:val="000000"/>
          <w:sz w:val="26"/>
          <w:szCs w:val="26"/>
        </w:rPr>
      </w:pPr>
      <w:r w:rsidRPr="0051644A">
        <w:rPr>
          <w:rFonts w:eastAsia="Times New Roman"/>
          <w:b/>
          <w:bCs/>
          <w:color w:val="000000"/>
          <w:sz w:val="26"/>
          <w:szCs w:val="26"/>
        </w:rPr>
        <w:t>Modern American civil war is impossible.</w:t>
      </w:r>
    </w:p>
    <w:p w14:paraId="3FDD0121" w14:textId="77777777" w:rsidR="0083097B" w:rsidRPr="0051644A" w:rsidRDefault="0083097B" w:rsidP="0083097B">
      <w:pPr>
        <w:spacing w:after="120" w:line="235" w:lineRule="atLeast"/>
        <w:rPr>
          <w:rFonts w:eastAsia="Times New Roman"/>
          <w:color w:val="000000"/>
        </w:rPr>
      </w:pPr>
      <w:r w:rsidRPr="0051644A">
        <w:rPr>
          <w:rFonts w:eastAsia="Times New Roman"/>
          <w:color w:val="000000"/>
        </w:rPr>
        <w:t>Chris </w:t>
      </w:r>
      <w:r w:rsidRPr="0051644A">
        <w:rPr>
          <w:rFonts w:eastAsia="Times New Roman"/>
          <w:b/>
          <w:bCs/>
          <w:color w:val="000000"/>
          <w:sz w:val="26"/>
          <w:szCs w:val="26"/>
        </w:rPr>
        <w:t>Blattman 22</w:t>
      </w:r>
      <w:r w:rsidRPr="0051644A">
        <w:rPr>
          <w:rFonts w:eastAsia="Times New Roman"/>
          <w:color w:val="000000"/>
        </w:rPr>
        <w:t>, Professor of Global Conflict Studies at The University of Chicago, 7/5/2022, "The United States is not headed for civil war," https://chrisblattman.com/blog/2022/07/05/the-united-states-is-not-headed-for-civil-war/, cc</w:t>
      </w:r>
    </w:p>
    <w:p w14:paraId="1C811FC3"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51644A">
        <w:rPr>
          <w:rFonts w:eastAsia="Times New Roman"/>
          <w:b/>
          <w:bCs/>
          <w:color w:val="000000"/>
          <w:u w:val="single"/>
          <w:shd w:val="clear" w:color="auto" w:fill="00FFFF"/>
        </w:rPr>
        <w:t>civil war</w:t>
      </w:r>
      <w:r w:rsidRPr="0051644A">
        <w:rPr>
          <w:rFonts w:eastAsia="Times New Roman"/>
          <w:color w:val="000000"/>
          <w:sz w:val="16"/>
        </w:rPr>
        <w:t>.</w:t>
      </w:r>
    </w:p>
    <w:p w14:paraId="20AC4E57"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0D46128F"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These </w:t>
      </w:r>
      <w:r w:rsidRPr="0051644A">
        <w:rPr>
          <w:rFonts w:eastAsia="Times New Roman"/>
          <w:color w:val="000000"/>
          <w:u w:val="single"/>
          <w:shd w:val="clear" w:color="auto" w:fill="00FFFF"/>
        </w:rPr>
        <w:t>worries are</w:t>
      </w:r>
      <w:r w:rsidRPr="0051644A">
        <w:rPr>
          <w:rFonts w:eastAsia="Times New Roman"/>
          <w:color w:val="000000"/>
          <w:sz w:val="16"/>
        </w:rPr>
        <w:t> understandable but </w:t>
      </w:r>
      <w:r w:rsidRPr="0051644A">
        <w:rPr>
          <w:rFonts w:eastAsia="Times New Roman"/>
          <w:b/>
          <w:bCs/>
          <w:color w:val="000000"/>
          <w:u w:val="single"/>
          <w:shd w:val="clear" w:color="auto" w:fill="00FFFF"/>
        </w:rPr>
        <w:t>flawed</w:t>
      </w:r>
      <w:r w:rsidRPr="0051644A">
        <w:rPr>
          <w:rFonts w:eastAsia="Times New Roman"/>
          <w:color w:val="000000"/>
          <w:u w:val="single"/>
        </w:rPr>
        <w:t>. After a career studying</w:t>
      </w:r>
      <w:r w:rsidRPr="0051644A">
        <w:rPr>
          <w:rFonts w:eastAsia="Times New Roman"/>
          <w:color w:val="000000"/>
          <w:sz w:val="16"/>
        </w:rPr>
        <w:t> </w:t>
      </w:r>
      <w:r w:rsidRPr="0051644A">
        <w:rPr>
          <w:rFonts w:eastAsia="Times New Roman"/>
          <w:b/>
          <w:bCs/>
          <w:color w:val="000000"/>
          <w:u w:val="single"/>
        </w:rPr>
        <w:t>civil wars</w:t>
      </w:r>
      <w:r w:rsidRPr="0051644A">
        <w:rPr>
          <w:rFonts w:eastAsia="Times New Roman"/>
          <w:color w:val="000000"/>
          <w:sz w:val="16"/>
        </w:rPr>
        <w:t> small and large, </w:t>
      </w:r>
      <w:r w:rsidRPr="0051644A">
        <w:rPr>
          <w:rFonts w:eastAsia="Times New Roman"/>
          <w:b/>
          <w:bCs/>
          <w:color w:val="000000"/>
          <w:u w:val="single"/>
        </w:rPr>
        <w:t>organized</w:t>
      </w:r>
      <w:r w:rsidRPr="0051644A">
        <w:rPr>
          <w:rFonts w:eastAsia="Times New Roman"/>
          <w:color w:val="000000"/>
          <w:sz w:val="16"/>
        </w:rPr>
        <w:t> </w:t>
      </w:r>
      <w:r w:rsidRPr="0051644A">
        <w:rPr>
          <w:rFonts w:eastAsia="Times New Roman"/>
          <w:b/>
          <w:bCs/>
          <w:color w:val="000000"/>
          <w:u w:val="single"/>
          <w:shd w:val="clear" w:color="auto" w:fill="00FFFF"/>
        </w:rPr>
        <w:t>violence</w:t>
      </w:r>
      <w:r w:rsidRPr="0051644A">
        <w:rPr>
          <w:rFonts w:eastAsia="Times New Roman"/>
          <w:color w:val="000000"/>
          <w:sz w:val="16"/>
        </w:rPr>
        <w:t> </w:t>
      </w:r>
      <w:r w:rsidRPr="0051644A">
        <w:rPr>
          <w:rFonts w:eastAsia="Times New Roman"/>
          <w:color w:val="000000"/>
          <w:u w:val="single"/>
        </w:rPr>
        <w:t>in the</w:t>
      </w:r>
      <w:r w:rsidRPr="0051644A">
        <w:rPr>
          <w:rFonts w:eastAsia="Times New Roman"/>
          <w:color w:val="000000"/>
          <w:sz w:val="16"/>
        </w:rPr>
        <w:t> </w:t>
      </w:r>
      <w:r w:rsidRPr="0051644A">
        <w:rPr>
          <w:rFonts w:eastAsia="Times New Roman"/>
          <w:b/>
          <w:bCs/>
          <w:color w:val="000000"/>
          <w:u w:val="single"/>
        </w:rPr>
        <w:t>U</w:t>
      </w:r>
      <w:r w:rsidRPr="0051644A">
        <w:rPr>
          <w:rFonts w:eastAsia="Times New Roman"/>
          <w:color w:val="000000"/>
          <w:sz w:val="16"/>
        </w:rPr>
        <w:t>nited </w:t>
      </w:r>
      <w:r w:rsidRPr="0051644A">
        <w:rPr>
          <w:rFonts w:eastAsia="Times New Roman"/>
          <w:b/>
          <w:bCs/>
          <w:color w:val="000000"/>
          <w:u w:val="single"/>
        </w:rPr>
        <w:t>S</w:t>
      </w:r>
      <w:r w:rsidRPr="0051644A">
        <w:rPr>
          <w:rFonts w:eastAsia="Times New Roman"/>
          <w:color w:val="000000"/>
          <w:sz w:val="16"/>
        </w:rPr>
        <w:t>tates </w:t>
      </w:r>
      <w:r w:rsidRPr="0051644A">
        <w:rPr>
          <w:rFonts w:eastAsia="Times New Roman"/>
          <w:color w:val="000000"/>
          <w:u w:val="single"/>
        </w:rPr>
        <w:t>strikes me as</w:t>
      </w:r>
      <w:r w:rsidRPr="0051644A">
        <w:rPr>
          <w:rFonts w:eastAsia="Times New Roman"/>
          <w:color w:val="000000"/>
          <w:sz w:val="16"/>
        </w:rPr>
        <w:t> </w:t>
      </w:r>
      <w:r w:rsidRPr="0051644A">
        <w:rPr>
          <w:rFonts w:eastAsia="Times New Roman"/>
          <w:b/>
          <w:bCs/>
          <w:color w:val="000000"/>
          <w:u w:val="single"/>
          <w:shd w:val="clear" w:color="auto" w:fill="00FFFF"/>
        </w:rPr>
        <w:t>extraordinarily unlikely</w:t>
      </w:r>
      <w:r w:rsidRPr="0051644A">
        <w:rPr>
          <w:rFonts w:eastAsia="Times New Roman"/>
          <w:color w:val="000000"/>
          <w:sz w:val="16"/>
        </w:rPr>
        <w:t>. Worse, focusing on civil war dangerously distracts Americans from the real risks.</w:t>
      </w:r>
    </w:p>
    <w:p w14:paraId="5442BF35"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That is my op-ed for USATODAY, published Sunday. There was a surge of articles and books this past year. A piece by Karen and Gregory Treverton, a book by Stephen Marche, and Barbara Walter’s bestseller. I see things differently.</w:t>
      </w:r>
    </w:p>
    <w:p w14:paraId="1FAE2421"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51644A">
        <w:rPr>
          <w:rFonts w:eastAsia="Times New Roman"/>
          <w:b/>
          <w:bCs/>
          <w:color w:val="000000"/>
          <w:u w:val="single"/>
        </w:rPr>
        <w:t>state collapse</w:t>
      </w:r>
      <w:r w:rsidRPr="0051644A">
        <w:rPr>
          <w:rFonts w:eastAsia="Times New Roman"/>
          <w:color w:val="000000"/>
          <w:sz w:val="16"/>
        </w:rPr>
        <w:t>.</w:t>
      </w:r>
    </w:p>
    <w:p w14:paraId="76ACD197"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But apply this to the United States with care. The </w:t>
      </w:r>
      <w:r w:rsidRPr="0051644A">
        <w:rPr>
          <w:rFonts w:eastAsia="Times New Roman"/>
          <w:color w:val="000000"/>
          <w:u w:val="single"/>
          <w:shd w:val="clear" w:color="auto" w:fill="00FFFF"/>
        </w:rPr>
        <w:t>data</w:t>
      </w:r>
      <w:r w:rsidRPr="0051644A">
        <w:rPr>
          <w:rFonts w:eastAsia="Times New Roman"/>
          <w:color w:val="000000"/>
          <w:sz w:val="16"/>
        </w:rPr>
        <w:t> driving these results </w:t>
      </w:r>
      <w:r w:rsidRPr="0051644A">
        <w:rPr>
          <w:rFonts w:eastAsia="Times New Roman"/>
          <w:color w:val="000000"/>
          <w:u w:val="single"/>
          <w:shd w:val="clear" w:color="auto" w:fill="00FFFF"/>
        </w:rPr>
        <w:t>comes from</w:t>
      </w:r>
      <w:r w:rsidRPr="0051644A">
        <w:rPr>
          <w:rFonts w:eastAsia="Times New Roman"/>
          <w:color w:val="000000"/>
          <w:sz w:val="16"/>
        </w:rPr>
        <w:t> predicting massive acts of violence – genocide or revolutionary wars – almost all from </w:t>
      </w:r>
      <w:r w:rsidRPr="0051644A">
        <w:rPr>
          <w:rFonts w:eastAsia="Times New Roman"/>
          <w:b/>
          <w:bCs/>
          <w:color w:val="000000"/>
          <w:u w:val="single"/>
          <w:shd w:val="clear" w:color="auto" w:fill="00FFFF"/>
        </w:rPr>
        <w:t>low</w:t>
      </w:r>
      <w:r w:rsidRPr="0051644A">
        <w:rPr>
          <w:rFonts w:eastAsia="Times New Roman"/>
          <w:b/>
          <w:bCs/>
          <w:color w:val="000000"/>
          <w:u w:val="single"/>
        </w:rPr>
        <w:t>- and middle-</w:t>
      </w:r>
      <w:r w:rsidRPr="000F5A8C">
        <w:rPr>
          <w:rFonts w:eastAsia="Times New Roman"/>
          <w:b/>
          <w:bCs/>
          <w:color w:val="000000"/>
          <w:highlight w:val="cyan"/>
          <w:u w:val="single"/>
        </w:rPr>
        <w:t>income</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coun</w:t>
      </w:r>
      <w:r w:rsidRPr="0051644A">
        <w:rPr>
          <w:rFonts w:eastAsia="Times New Roman"/>
          <w:color w:val="000000"/>
          <w:u w:val="single"/>
          <w:shd w:val="clear" w:color="auto" w:fill="00FFFF"/>
        </w:rPr>
        <w:t>tries. It</w:t>
      </w:r>
      <w:r w:rsidRPr="000F5A8C">
        <w:rPr>
          <w:rFonts w:eastAsia="Times New Roman"/>
          <w:color w:val="000000"/>
          <w:highlight w:val="cyan"/>
          <w:u w:val="single"/>
          <w:shd w:val="clear" w:color="auto" w:fill="00FFFF"/>
        </w:rPr>
        <w:t>’s</w:t>
      </w:r>
      <w:r w:rsidRPr="000F5A8C">
        <w:rPr>
          <w:rFonts w:eastAsia="Times New Roman"/>
          <w:color w:val="000000"/>
          <w:sz w:val="16"/>
          <w:highlight w:val="cyan"/>
        </w:rPr>
        <w:t> </w:t>
      </w:r>
      <w:r w:rsidRPr="000F5A8C">
        <w:rPr>
          <w:rFonts w:eastAsia="Times New Roman"/>
          <w:b/>
          <w:bCs/>
          <w:color w:val="000000"/>
          <w:highlight w:val="cyan"/>
          <w:u w:val="single"/>
          <w:shd w:val="clear" w:color="auto" w:fill="00FFFF"/>
        </w:rPr>
        <w:t>dubious</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to use</w:t>
      </w:r>
      <w:r w:rsidRPr="000F5A8C">
        <w:rPr>
          <w:rFonts w:eastAsia="Times New Roman"/>
          <w:color w:val="000000"/>
          <w:sz w:val="16"/>
          <w:highlight w:val="cyan"/>
        </w:rPr>
        <w:t> </w:t>
      </w:r>
      <w:r w:rsidRPr="000F5A8C">
        <w:rPr>
          <w:rFonts w:eastAsia="Times New Roman"/>
          <w:b/>
          <w:bCs/>
          <w:color w:val="000000"/>
          <w:highlight w:val="cyan"/>
          <w:u w:val="single"/>
          <w:shd w:val="clear" w:color="auto" w:fill="00FFFF"/>
        </w:rPr>
        <w:t>th</w:t>
      </w:r>
      <w:r w:rsidRPr="0051644A">
        <w:rPr>
          <w:rFonts w:eastAsia="Times New Roman"/>
          <w:b/>
          <w:bCs/>
          <w:color w:val="000000"/>
          <w:u w:val="single"/>
          <w:shd w:val="clear" w:color="auto" w:fill="00FFFF"/>
        </w:rPr>
        <w:t>ese</w:t>
      </w:r>
      <w:r w:rsidRPr="0051644A">
        <w:rPr>
          <w:rFonts w:eastAsia="Times New Roman"/>
          <w:color w:val="000000"/>
          <w:sz w:val="16"/>
        </w:rPr>
        <w:t> </w:t>
      </w:r>
      <w:r w:rsidRPr="0051644A">
        <w:rPr>
          <w:rFonts w:eastAsia="Times New Roman"/>
          <w:b/>
          <w:bCs/>
          <w:color w:val="000000"/>
          <w:u w:val="single"/>
        </w:rPr>
        <w:t>models</w:t>
      </w:r>
      <w:r w:rsidRPr="0051644A">
        <w:rPr>
          <w:rFonts w:eastAsia="Times New Roman"/>
          <w:color w:val="000000"/>
          <w:sz w:val="16"/>
        </w:rPr>
        <w:t> </w:t>
      </w:r>
      <w:r w:rsidRPr="0051644A">
        <w:rPr>
          <w:rFonts w:eastAsia="Times New Roman"/>
          <w:color w:val="000000"/>
          <w:u w:val="single"/>
          <w:shd w:val="clear" w:color="auto" w:fill="00FFFF"/>
        </w:rPr>
        <w:t>to predict</w:t>
      </w:r>
      <w:r w:rsidRPr="0051644A">
        <w:rPr>
          <w:rFonts w:eastAsia="Times New Roman"/>
          <w:color w:val="000000"/>
          <w:sz w:val="16"/>
        </w:rPr>
        <w:t> a different phenomenon – low-scale </w:t>
      </w:r>
      <w:r w:rsidRPr="0051644A">
        <w:rPr>
          <w:rFonts w:eastAsia="Times New Roman"/>
          <w:color w:val="000000"/>
          <w:u w:val="single"/>
          <w:shd w:val="clear" w:color="auto" w:fill="00FFFF"/>
        </w:rPr>
        <w:t>insurgency</w:t>
      </w:r>
      <w:r w:rsidRPr="0051644A">
        <w:rPr>
          <w:rFonts w:eastAsia="Times New Roman"/>
          <w:color w:val="000000"/>
          <w:sz w:val="16"/>
        </w:rPr>
        <w:t> – </w:t>
      </w:r>
      <w:r w:rsidRPr="0051644A">
        <w:rPr>
          <w:rFonts w:eastAsia="Times New Roman"/>
          <w:color w:val="000000"/>
          <w:u w:val="single"/>
          <w:shd w:val="clear" w:color="auto" w:fill="00FFFF"/>
        </w:rPr>
        <w:t>in</w:t>
      </w:r>
      <w:r w:rsidRPr="0051644A">
        <w:rPr>
          <w:rFonts w:eastAsia="Times New Roman"/>
          <w:color w:val="000000"/>
          <w:sz w:val="16"/>
        </w:rPr>
        <w:t> </w:t>
      </w:r>
      <w:r w:rsidRPr="0051644A">
        <w:rPr>
          <w:rFonts w:eastAsia="Times New Roman"/>
          <w:b/>
          <w:bCs/>
          <w:color w:val="000000"/>
          <w:u w:val="single"/>
          <w:shd w:val="clear" w:color="auto" w:fill="00FFFF"/>
        </w:rPr>
        <w:t>America</w:t>
      </w:r>
      <w:r w:rsidRPr="0051644A">
        <w:rPr>
          <w:rFonts w:eastAsia="Times New Roman"/>
          <w:color w:val="000000"/>
          <w:sz w:val="16"/>
        </w:rPr>
        <w:t> or other rich, advanced democracies.</w:t>
      </w:r>
    </w:p>
    <w:p w14:paraId="5EF17242"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u w:val="single"/>
        </w:rPr>
        <w:t>America’s</w:t>
      </w:r>
      <w:r w:rsidRPr="0051644A">
        <w:rPr>
          <w:rFonts w:eastAsia="Times New Roman"/>
          <w:color w:val="000000"/>
          <w:sz w:val="16"/>
        </w:rPr>
        <w:t> </w:t>
      </w:r>
      <w:r w:rsidRPr="0051644A">
        <w:rPr>
          <w:rFonts w:eastAsia="Times New Roman"/>
          <w:b/>
          <w:bCs/>
          <w:color w:val="000000"/>
          <w:u w:val="single"/>
        </w:rPr>
        <w:t>democracy numbers</w:t>
      </w:r>
      <w:r w:rsidRPr="0051644A">
        <w:rPr>
          <w:rFonts w:eastAsia="Times New Roman"/>
          <w:color w:val="000000"/>
          <w:sz w:val="16"/>
        </w:rPr>
        <w:t> </w:t>
      </w:r>
      <w:r w:rsidRPr="0051644A">
        <w:rPr>
          <w:rFonts w:eastAsia="Times New Roman"/>
          <w:color w:val="000000"/>
          <w:u w:val="single"/>
        </w:rPr>
        <w:t>also</w:t>
      </w:r>
      <w:r w:rsidRPr="0051644A">
        <w:rPr>
          <w:rFonts w:eastAsia="Times New Roman"/>
          <w:color w:val="000000"/>
          <w:sz w:val="16"/>
        </w:rPr>
        <w:t> </w:t>
      </w:r>
      <w:r w:rsidRPr="0051644A">
        <w:rPr>
          <w:rFonts w:eastAsia="Times New Roman"/>
          <w:b/>
          <w:bCs/>
          <w:color w:val="000000"/>
          <w:u w:val="single"/>
        </w:rPr>
        <w:t>don’t add up</w:t>
      </w:r>
      <w:r w:rsidRPr="0051644A">
        <w:rPr>
          <w:rFonts w:eastAsia="Times New Roman"/>
          <w:color w:val="000000"/>
          <w:sz w:val="16"/>
        </w:rPr>
        <w:t>. In 2015, raters like the Polity Project gave the United States a perfect score of 10 – one it had enjoyed for decades. Then Donald Trump was elected president, and America’s score fell to 8.</w:t>
      </w:r>
    </w:p>
    <w:p w14:paraId="6FB93719"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In 2019, after the failed impeachment of Trump, Polity’s score fell further to 7. Finally, on Jan. 7, 2021, immediately following the insurrection, Polity announced a drop to a 5, meaning “no longer a democracy.”</w:t>
      </w:r>
    </w:p>
    <w:p w14:paraId="2F83B437"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Political scientists woke up, as rapid plunges to this level are persistently correlated with outbreaks of civil war.</w:t>
      </w:r>
    </w:p>
    <w:p w14:paraId="6AA57EAA"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But this slide is suspicious. </w:t>
      </w:r>
      <w:r w:rsidRPr="0051644A">
        <w:rPr>
          <w:rFonts w:eastAsia="Times New Roman"/>
          <w:color w:val="000000"/>
          <w:u w:val="single"/>
        </w:rPr>
        <w:t>It would mean</w:t>
      </w:r>
      <w:r w:rsidRPr="0051644A">
        <w:rPr>
          <w:rFonts w:eastAsia="Times New Roman"/>
          <w:color w:val="000000"/>
          <w:sz w:val="16"/>
        </w:rPr>
        <w:t> that </w:t>
      </w:r>
      <w:r w:rsidRPr="0051644A">
        <w:rPr>
          <w:rFonts w:eastAsia="Times New Roman"/>
          <w:b/>
          <w:bCs/>
          <w:color w:val="000000"/>
          <w:u w:val="single"/>
        </w:rPr>
        <w:t>American democracy</w:t>
      </w:r>
      <w:r w:rsidRPr="0051644A">
        <w:rPr>
          <w:rFonts w:eastAsia="Times New Roman"/>
          <w:color w:val="000000"/>
          <w:sz w:val="16"/>
        </w:rPr>
        <w:t> today </w:t>
      </w:r>
      <w:r w:rsidRPr="0051644A">
        <w:rPr>
          <w:rFonts w:eastAsia="Times New Roman"/>
          <w:color w:val="000000"/>
          <w:u w:val="single"/>
        </w:rPr>
        <w:t>is</w:t>
      </w:r>
      <w:r w:rsidRPr="0051644A">
        <w:rPr>
          <w:rFonts w:eastAsia="Times New Roman"/>
          <w:color w:val="000000"/>
          <w:sz w:val="16"/>
        </w:rPr>
        <w:t> several points </w:t>
      </w:r>
      <w:r w:rsidRPr="0051644A">
        <w:rPr>
          <w:rFonts w:eastAsia="Times New Roman"/>
          <w:color w:val="000000"/>
          <w:u w:val="single"/>
        </w:rPr>
        <w:t>below</w:t>
      </w:r>
      <w:r w:rsidRPr="0051644A">
        <w:rPr>
          <w:rFonts w:eastAsia="Times New Roman"/>
          <w:color w:val="000000"/>
          <w:sz w:val="16"/>
        </w:rPr>
        <w:t> that of </w:t>
      </w:r>
      <w:r w:rsidRPr="0051644A">
        <w:rPr>
          <w:rFonts w:eastAsia="Times New Roman"/>
          <w:color w:val="000000"/>
          <w:u w:val="single"/>
        </w:rPr>
        <w:t>1859, on the</w:t>
      </w:r>
      <w:r w:rsidRPr="0051644A">
        <w:rPr>
          <w:rFonts w:eastAsia="Times New Roman"/>
          <w:color w:val="000000"/>
          <w:sz w:val="16"/>
        </w:rPr>
        <w:t> </w:t>
      </w:r>
      <w:r w:rsidRPr="0051644A">
        <w:rPr>
          <w:rFonts w:eastAsia="Times New Roman"/>
          <w:b/>
          <w:bCs/>
          <w:color w:val="000000"/>
          <w:u w:val="single"/>
        </w:rPr>
        <w:t>eve of the Civil War</w:t>
      </w:r>
      <w:r w:rsidRPr="0051644A">
        <w:rPr>
          <w:rFonts w:eastAsia="Times New Roman"/>
          <w:color w:val="000000"/>
          <w:u w:val="single"/>
        </w:rPr>
        <w:t>, and when</w:t>
      </w:r>
      <w:r w:rsidRPr="0051644A">
        <w:rPr>
          <w:rFonts w:eastAsia="Times New Roman"/>
          <w:color w:val="000000"/>
          <w:sz w:val="16"/>
        </w:rPr>
        <w:t> a majority of </w:t>
      </w:r>
      <w:r w:rsidRPr="0051644A">
        <w:rPr>
          <w:rFonts w:eastAsia="Times New Roman"/>
          <w:color w:val="000000"/>
          <w:u w:val="single"/>
        </w:rPr>
        <w:t>adults were</w:t>
      </w:r>
      <w:r w:rsidRPr="0051644A">
        <w:rPr>
          <w:rFonts w:eastAsia="Times New Roman"/>
          <w:color w:val="000000"/>
          <w:sz w:val="16"/>
        </w:rPr>
        <w:t> </w:t>
      </w:r>
      <w:r w:rsidRPr="0051644A">
        <w:rPr>
          <w:rFonts w:eastAsia="Times New Roman"/>
          <w:b/>
          <w:bCs/>
          <w:color w:val="000000"/>
          <w:u w:val="single"/>
        </w:rPr>
        <w:t>barred from voting</w:t>
      </w:r>
      <w:r w:rsidRPr="0051644A">
        <w:rPr>
          <w:rFonts w:eastAsia="Times New Roman"/>
          <w:color w:val="000000"/>
          <w:u w:val="single"/>
        </w:rPr>
        <w:t>. It would put</w:t>
      </w:r>
      <w:r w:rsidRPr="0051644A">
        <w:rPr>
          <w:rFonts w:eastAsia="Times New Roman"/>
          <w:color w:val="000000"/>
          <w:sz w:val="16"/>
        </w:rPr>
        <w:t> present-day </w:t>
      </w:r>
      <w:r w:rsidRPr="0051644A">
        <w:rPr>
          <w:rFonts w:eastAsia="Times New Roman"/>
          <w:b/>
          <w:bCs/>
          <w:color w:val="000000"/>
          <w:u w:val="single"/>
        </w:rPr>
        <w:t>U.S. institutions</w:t>
      </w:r>
      <w:r w:rsidRPr="0051644A">
        <w:rPr>
          <w:rFonts w:eastAsia="Times New Roman"/>
          <w:color w:val="000000"/>
          <w:sz w:val="16"/>
        </w:rPr>
        <w:t> </w:t>
      </w:r>
      <w:r w:rsidRPr="0051644A">
        <w:rPr>
          <w:rFonts w:eastAsia="Times New Roman"/>
          <w:color w:val="000000"/>
          <w:u w:val="single"/>
        </w:rPr>
        <w:t>on par with</w:t>
      </w:r>
      <w:r w:rsidRPr="0051644A">
        <w:rPr>
          <w:rFonts w:eastAsia="Times New Roman"/>
          <w:color w:val="000000"/>
          <w:sz w:val="16"/>
        </w:rPr>
        <w:t> other 5’s, like Haiti and </w:t>
      </w:r>
      <w:r w:rsidRPr="0051644A">
        <w:rPr>
          <w:rFonts w:eastAsia="Times New Roman"/>
          <w:b/>
          <w:bCs/>
          <w:color w:val="000000"/>
          <w:u w:val="single"/>
        </w:rPr>
        <w:t>Somalia</w:t>
      </w:r>
      <w:r w:rsidRPr="0051644A">
        <w:rPr>
          <w:rFonts w:eastAsia="Times New Roman"/>
          <w:color w:val="000000"/>
          <w:sz w:val="16"/>
        </w:rPr>
        <w:t>. Meanwhile, countries like Hungary – the poster nation for democratic backsliding – maintain a perfect 10.</w:t>
      </w:r>
    </w:p>
    <w:p w14:paraId="69F9340B"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This defies credibility. One suspects that it’s the democracy raters who have become politicized, not American institutions. </w:t>
      </w:r>
      <w:r w:rsidRPr="0051644A">
        <w:rPr>
          <w:rFonts w:eastAsia="Times New Roman"/>
          <w:color w:val="000000"/>
          <w:u w:val="single"/>
          <w:shd w:val="clear" w:color="auto" w:fill="00FFFF"/>
        </w:rPr>
        <w:t>The backslide is</w:t>
      </w:r>
      <w:r w:rsidRPr="0051644A">
        <w:rPr>
          <w:rFonts w:eastAsia="Times New Roman"/>
          <w:color w:val="000000"/>
          <w:sz w:val="16"/>
        </w:rPr>
        <w:t> surely </w:t>
      </w:r>
      <w:r w:rsidRPr="0051644A">
        <w:rPr>
          <w:rFonts w:eastAsia="Times New Roman"/>
          <w:b/>
          <w:bCs/>
          <w:color w:val="000000"/>
          <w:u w:val="single"/>
          <w:shd w:val="clear" w:color="auto" w:fill="00FFFF"/>
        </w:rPr>
        <w:t>exaggerated</w:t>
      </w:r>
      <w:r w:rsidRPr="0051644A">
        <w:rPr>
          <w:rFonts w:eastAsia="Times New Roman"/>
          <w:color w:val="000000"/>
          <w:u w:val="single"/>
        </w:rPr>
        <w:t>. So</w:t>
      </w:r>
      <w:r w:rsidRPr="0051644A">
        <w:rPr>
          <w:rFonts w:eastAsia="Times New Roman"/>
          <w:color w:val="000000"/>
          <w:sz w:val="16"/>
        </w:rPr>
        <w:t>, then, </w:t>
      </w:r>
      <w:r w:rsidRPr="0051644A">
        <w:rPr>
          <w:rFonts w:eastAsia="Times New Roman"/>
          <w:color w:val="000000"/>
          <w:u w:val="single"/>
          <w:shd w:val="clear" w:color="auto" w:fill="00FFFF"/>
        </w:rPr>
        <w:t>are</w:t>
      </w:r>
      <w:r w:rsidRPr="0051644A">
        <w:rPr>
          <w:rFonts w:eastAsia="Times New Roman"/>
          <w:color w:val="000000"/>
          <w:sz w:val="16"/>
        </w:rPr>
        <w:t> </w:t>
      </w:r>
      <w:r w:rsidRPr="0051644A">
        <w:rPr>
          <w:rFonts w:eastAsia="Times New Roman"/>
          <w:color w:val="000000"/>
          <w:u w:val="single"/>
        </w:rPr>
        <w:t>predictions of</w:t>
      </w:r>
      <w:r w:rsidRPr="0051644A">
        <w:rPr>
          <w:rFonts w:eastAsia="Times New Roman"/>
          <w:color w:val="000000"/>
          <w:sz w:val="16"/>
        </w:rPr>
        <w:t> </w:t>
      </w:r>
      <w:r w:rsidRPr="0051644A">
        <w:rPr>
          <w:rFonts w:eastAsia="Times New Roman"/>
          <w:b/>
          <w:bCs/>
          <w:color w:val="000000"/>
          <w:u w:val="single"/>
          <w:shd w:val="clear" w:color="auto" w:fill="00FFFF"/>
        </w:rPr>
        <w:t>civil war</w:t>
      </w:r>
      <w:r w:rsidRPr="0051644A">
        <w:rPr>
          <w:rFonts w:eastAsia="Times New Roman"/>
          <w:color w:val="000000"/>
          <w:sz w:val="16"/>
        </w:rPr>
        <w:t>.</w:t>
      </w:r>
    </w:p>
    <w:p w14:paraId="184E869B"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The fact is, </w:t>
      </w:r>
      <w:r w:rsidRPr="0051644A">
        <w:rPr>
          <w:rFonts w:eastAsia="Times New Roman"/>
          <w:color w:val="000000"/>
          <w:u w:val="single"/>
        </w:rPr>
        <w:t>even societies with</w:t>
      </w:r>
      <w:r w:rsidRPr="0051644A">
        <w:rPr>
          <w:rFonts w:eastAsia="Times New Roman"/>
          <w:color w:val="000000"/>
          <w:sz w:val="16"/>
        </w:rPr>
        <w:t> </w:t>
      </w:r>
      <w:r w:rsidRPr="0051644A">
        <w:rPr>
          <w:rFonts w:eastAsia="Times New Roman"/>
          <w:b/>
          <w:bCs/>
          <w:color w:val="000000"/>
          <w:u w:val="single"/>
        </w:rPr>
        <w:t>hardened identities</w:t>
      </w:r>
      <w:r w:rsidRPr="0051644A">
        <w:rPr>
          <w:rFonts w:eastAsia="Times New Roman"/>
          <w:color w:val="000000"/>
          <w:sz w:val="16"/>
        </w:rPr>
        <w:t> </w:t>
      </w:r>
      <w:r w:rsidRPr="0051644A">
        <w:rPr>
          <w:rFonts w:eastAsia="Times New Roman"/>
          <w:color w:val="000000"/>
          <w:u w:val="single"/>
        </w:rPr>
        <w:t>rarely</w:t>
      </w:r>
      <w:r w:rsidRPr="0051644A">
        <w:rPr>
          <w:rFonts w:eastAsia="Times New Roman"/>
          <w:color w:val="000000"/>
          <w:sz w:val="16"/>
        </w:rPr>
        <w:t> </w:t>
      </w:r>
      <w:r w:rsidRPr="0051644A">
        <w:rPr>
          <w:rFonts w:eastAsia="Times New Roman"/>
          <w:b/>
          <w:bCs/>
          <w:color w:val="000000"/>
          <w:u w:val="single"/>
        </w:rPr>
        <w:t>erupt in conflict</w:t>
      </w:r>
      <w:r w:rsidRPr="0051644A">
        <w:rPr>
          <w:rFonts w:eastAsia="Times New Roman"/>
          <w:color w:val="000000"/>
          <w:u w:val="single"/>
        </w:rPr>
        <w:t>. One study looked at</w:t>
      </w:r>
      <w:r w:rsidRPr="0051644A">
        <w:rPr>
          <w:rFonts w:eastAsia="Times New Roman"/>
          <w:color w:val="000000"/>
          <w:sz w:val="16"/>
        </w:rPr>
        <w:t> </w:t>
      </w:r>
      <w:r w:rsidRPr="0051644A">
        <w:rPr>
          <w:rFonts w:eastAsia="Times New Roman"/>
          <w:b/>
          <w:bCs/>
          <w:color w:val="000000"/>
          <w:u w:val="single"/>
        </w:rPr>
        <w:t>every</w:t>
      </w:r>
      <w:r w:rsidRPr="0051644A">
        <w:rPr>
          <w:rFonts w:eastAsia="Times New Roman"/>
          <w:color w:val="000000"/>
          <w:sz w:val="16"/>
        </w:rPr>
        <w:t> </w:t>
      </w:r>
      <w:r w:rsidRPr="0051644A">
        <w:rPr>
          <w:rFonts w:eastAsia="Times New Roman"/>
          <w:b/>
          <w:bCs/>
          <w:color w:val="000000"/>
          <w:u w:val="single"/>
          <w:shd w:val="clear" w:color="auto" w:fill="00FFFF"/>
        </w:rPr>
        <w:t>ethnic pairing</w:t>
      </w:r>
      <w:r w:rsidRPr="0051644A">
        <w:rPr>
          <w:rFonts w:eastAsia="Times New Roman"/>
          <w:color w:val="000000"/>
          <w:sz w:val="16"/>
        </w:rPr>
        <w:t> in Africa and Eastern Europe in the late 20th century and found </w:t>
      </w:r>
      <w:r w:rsidRPr="0051644A">
        <w:rPr>
          <w:rFonts w:eastAsia="Times New Roman"/>
          <w:color w:val="000000"/>
          <w:u w:val="single"/>
          <w:shd w:val="clear" w:color="auto" w:fill="00FFFF"/>
        </w:rPr>
        <w:t>no more than</w:t>
      </w:r>
      <w:r w:rsidRPr="0051644A">
        <w:rPr>
          <w:rFonts w:eastAsia="Times New Roman"/>
          <w:color w:val="000000"/>
          <w:sz w:val="16"/>
        </w:rPr>
        <w:t> </w:t>
      </w:r>
      <w:r w:rsidRPr="0051644A">
        <w:rPr>
          <w:rFonts w:eastAsia="Times New Roman"/>
          <w:b/>
          <w:bCs/>
          <w:color w:val="000000"/>
          <w:u w:val="single"/>
          <w:shd w:val="clear" w:color="auto" w:fill="00FFFF"/>
        </w:rPr>
        <w:t>1 in 1,000</w:t>
      </w:r>
      <w:r w:rsidRPr="0051644A">
        <w:rPr>
          <w:rFonts w:eastAsia="Times New Roman"/>
          <w:color w:val="000000"/>
          <w:sz w:val="16"/>
        </w:rPr>
        <w:t> </w:t>
      </w:r>
      <w:r w:rsidRPr="0051644A">
        <w:rPr>
          <w:rFonts w:eastAsia="Times New Roman"/>
          <w:color w:val="000000"/>
          <w:u w:val="single"/>
          <w:shd w:val="clear" w:color="auto" w:fill="00FFFF"/>
        </w:rPr>
        <w:t>turned</w:t>
      </w:r>
      <w:r w:rsidRPr="0051644A">
        <w:rPr>
          <w:rFonts w:eastAsia="Times New Roman"/>
          <w:color w:val="000000"/>
          <w:sz w:val="16"/>
        </w:rPr>
        <w:t> </w:t>
      </w:r>
      <w:r w:rsidRPr="0051644A">
        <w:rPr>
          <w:rFonts w:eastAsia="Times New Roman"/>
          <w:b/>
          <w:bCs/>
          <w:color w:val="000000"/>
          <w:u w:val="single"/>
          <w:shd w:val="clear" w:color="auto" w:fill="00FFFF"/>
        </w:rPr>
        <w:t>violent</w:t>
      </w:r>
      <w:r w:rsidRPr="0051644A">
        <w:rPr>
          <w:rFonts w:eastAsia="Times New Roman"/>
          <w:color w:val="000000"/>
          <w:sz w:val="16"/>
        </w:rPr>
        <w:t> in a given year.</w:t>
      </w:r>
    </w:p>
    <w:p w14:paraId="178E9E69"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So, yes, if you trace back from a civil war you find </w:t>
      </w:r>
      <w:r w:rsidRPr="0051644A">
        <w:rPr>
          <w:rFonts w:eastAsia="Times New Roman"/>
          <w:b/>
          <w:bCs/>
          <w:color w:val="000000"/>
          <w:u w:val="single"/>
          <w:shd w:val="clear" w:color="auto" w:fill="00FFFF"/>
        </w:rPr>
        <w:t>polarized politics</w:t>
      </w:r>
      <w:r w:rsidRPr="0051644A">
        <w:rPr>
          <w:rFonts w:eastAsia="Times New Roman"/>
          <w:color w:val="000000"/>
          <w:sz w:val="16"/>
        </w:rPr>
        <w:t>, or a surge of protest and arms. But trace back from periods without war and you will find a lot of the same conditions. These </w:t>
      </w:r>
      <w:r w:rsidRPr="0051644A">
        <w:rPr>
          <w:rFonts w:eastAsia="Times New Roman"/>
          <w:color w:val="000000"/>
          <w:u w:val="single"/>
          <w:shd w:val="clear" w:color="auto" w:fill="00FFFF"/>
        </w:rPr>
        <w:t>are not</w:t>
      </w:r>
      <w:r w:rsidRPr="0051644A">
        <w:rPr>
          <w:rFonts w:eastAsia="Times New Roman"/>
          <w:color w:val="000000"/>
          <w:sz w:val="16"/>
        </w:rPr>
        <w:t> </w:t>
      </w:r>
      <w:r w:rsidRPr="0051644A">
        <w:rPr>
          <w:rFonts w:eastAsia="Times New Roman"/>
          <w:b/>
          <w:bCs/>
          <w:color w:val="000000"/>
          <w:u w:val="single"/>
          <w:shd w:val="clear" w:color="auto" w:fill="00FFFF"/>
        </w:rPr>
        <w:t>automatic</w:t>
      </w:r>
      <w:r w:rsidRPr="0051644A">
        <w:rPr>
          <w:rFonts w:eastAsia="Times New Roman"/>
          <w:color w:val="000000"/>
          <w:sz w:val="16"/>
        </w:rPr>
        <w:t> </w:t>
      </w:r>
      <w:r w:rsidRPr="0051644A">
        <w:rPr>
          <w:rFonts w:eastAsia="Times New Roman"/>
          <w:color w:val="000000"/>
          <w:u w:val="single"/>
        </w:rPr>
        <w:t>forerunners of</w:t>
      </w:r>
      <w:r w:rsidRPr="0051644A">
        <w:rPr>
          <w:rFonts w:eastAsia="Times New Roman"/>
          <w:color w:val="000000"/>
          <w:sz w:val="16"/>
        </w:rPr>
        <w:t> </w:t>
      </w:r>
      <w:r w:rsidRPr="0051644A">
        <w:rPr>
          <w:rFonts w:eastAsia="Times New Roman"/>
          <w:b/>
          <w:bCs/>
          <w:color w:val="000000"/>
          <w:u w:val="single"/>
          <w:shd w:val="clear" w:color="auto" w:fill="00FFFF"/>
        </w:rPr>
        <w:t>violence</w:t>
      </w:r>
      <w:r w:rsidRPr="0051644A">
        <w:rPr>
          <w:rFonts w:eastAsia="Times New Roman"/>
          <w:color w:val="000000"/>
          <w:sz w:val="16"/>
        </w:rPr>
        <w:t>.</w:t>
      </w:r>
    </w:p>
    <w:p w14:paraId="555FDB2A"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Here’s why: </w:t>
      </w:r>
      <w:r w:rsidRPr="0051644A">
        <w:rPr>
          <w:rFonts w:eastAsia="Times New Roman"/>
          <w:color w:val="000000"/>
          <w:u w:val="single"/>
        </w:rPr>
        <w:t>As a</w:t>
      </w:r>
      <w:r w:rsidRPr="0051644A">
        <w:rPr>
          <w:rFonts w:eastAsia="Times New Roman"/>
          <w:color w:val="000000"/>
          <w:sz w:val="16"/>
        </w:rPr>
        <w:t> </w:t>
      </w:r>
      <w:r w:rsidRPr="0051644A">
        <w:rPr>
          <w:rFonts w:eastAsia="Times New Roman"/>
          <w:b/>
          <w:bCs/>
          <w:color w:val="000000"/>
          <w:u w:val="single"/>
        </w:rPr>
        <w:t>general rule</w:t>
      </w:r>
      <w:r w:rsidRPr="0051644A">
        <w:rPr>
          <w:rFonts w:eastAsia="Times New Roman"/>
          <w:color w:val="000000"/>
          <w:u w:val="single"/>
        </w:rPr>
        <w:t>, enemies</w:t>
      </w:r>
      <w:r w:rsidRPr="0051644A">
        <w:rPr>
          <w:rFonts w:eastAsia="Times New Roman"/>
          <w:color w:val="000000"/>
          <w:sz w:val="16"/>
        </w:rPr>
        <w:t> </w:t>
      </w:r>
      <w:r w:rsidRPr="0051644A">
        <w:rPr>
          <w:rFonts w:eastAsia="Times New Roman"/>
          <w:b/>
          <w:bCs/>
          <w:color w:val="000000"/>
          <w:u w:val="single"/>
        </w:rPr>
        <w:t>prefer</w:t>
      </w:r>
      <w:r w:rsidRPr="0051644A">
        <w:rPr>
          <w:rFonts w:eastAsia="Times New Roman"/>
          <w:color w:val="000000"/>
          <w:sz w:val="16"/>
        </w:rPr>
        <w:t> </w:t>
      </w:r>
      <w:r w:rsidRPr="0051644A">
        <w:rPr>
          <w:rFonts w:eastAsia="Times New Roman"/>
          <w:color w:val="000000"/>
          <w:u w:val="single"/>
        </w:rPr>
        <w:t>to loathe one another</w:t>
      </w:r>
      <w:r w:rsidRPr="0051644A">
        <w:rPr>
          <w:rFonts w:eastAsia="Times New Roman"/>
          <w:color w:val="000000"/>
          <w:sz w:val="16"/>
        </w:rPr>
        <w:t> </w:t>
      </w:r>
      <w:r w:rsidRPr="0051644A">
        <w:rPr>
          <w:rFonts w:eastAsia="Times New Roman"/>
          <w:b/>
          <w:bCs/>
          <w:color w:val="000000"/>
          <w:u w:val="single"/>
        </w:rPr>
        <w:t>in peace</w:t>
      </w:r>
      <w:r w:rsidRPr="0051644A">
        <w:rPr>
          <w:rFonts w:eastAsia="Times New Roman"/>
          <w:color w:val="000000"/>
          <w:sz w:val="16"/>
        </w:rPr>
        <w:t>. That’s </w:t>
      </w:r>
      <w:r w:rsidRPr="0051644A">
        <w:rPr>
          <w:rFonts w:eastAsia="Times New Roman"/>
          <w:color w:val="000000"/>
          <w:u w:val="single"/>
        </w:rPr>
        <w:t>because war</w:t>
      </w:r>
      <w:r w:rsidRPr="0051644A">
        <w:rPr>
          <w:rFonts w:eastAsia="Times New Roman"/>
          <w:color w:val="000000"/>
          <w:sz w:val="16"/>
        </w:rPr>
        <w:t> – especially civil war – </w:t>
      </w:r>
      <w:r w:rsidRPr="0051644A">
        <w:rPr>
          <w:rFonts w:eastAsia="Times New Roman"/>
          <w:color w:val="000000"/>
          <w:u w:val="single"/>
        </w:rPr>
        <w:t>is</w:t>
      </w:r>
      <w:r w:rsidRPr="0051644A">
        <w:rPr>
          <w:rFonts w:eastAsia="Times New Roman"/>
          <w:color w:val="000000"/>
          <w:sz w:val="16"/>
        </w:rPr>
        <w:t> </w:t>
      </w:r>
      <w:r w:rsidRPr="0051644A">
        <w:rPr>
          <w:rFonts w:eastAsia="Times New Roman"/>
          <w:b/>
          <w:bCs/>
          <w:color w:val="000000"/>
          <w:u w:val="single"/>
        </w:rPr>
        <w:t>disastrous</w:t>
      </w:r>
      <w:r w:rsidRPr="0051644A">
        <w:rPr>
          <w:rFonts w:eastAsia="Times New Roman"/>
          <w:color w:val="000000"/>
          <w:sz w:val="16"/>
        </w:rPr>
        <w:t>. It kills people, destroys economies and weakens the country to outside enemies. </w:t>
      </w:r>
      <w:r w:rsidRPr="0051644A">
        <w:rPr>
          <w:rFonts w:eastAsia="Times New Roman"/>
          <w:color w:val="000000"/>
          <w:u w:val="single"/>
        </w:rPr>
        <w:t>This gives all</w:t>
      </w:r>
      <w:r w:rsidRPr="0051644A">
        <w:rPr>
          <w:rFonts w:eastAsia="Times New Roman"/>
          <w:color w:val="000000"/>
          <w:sz w:val="16"/>
        </w:rPr>
        <w:t> </w:t>
      </w:r>
      <w:r w:rsidRPr="0051644A">
        <w:rPr>
          <w:rFonts w:eastAsia="Times New Roman"/>
          <w:color w:val="000000"/>
          <w:u w:val="single"/>
          <w:shd w:val="clear" w:color="auto" w:fill="00FFFF"/>
        </w:rPr>
        <w:t>sides</w:t>
      </w:r>
      <w:r w:rsidRPr="0051644A">
        <w:rPr>
          <w:rFonts w:eastAsia="Times New Roman"/>
          <w:color w:val="000000"/>
          <w:sz w:val="16"/>
        </w:rPr>
        <w:t> </w:t>
      </w:r>
      <w:r w:rsidRPr="0051644A">
        <w:rPr>
          <w:rFonts w:eastAsia="Times New Roman"/>
          <w:b/>
          <w:bCs/>
          <w:color w:val="000000"/>
          <w:u w:val="single"/>
        </w:rPr>
        <w:t>huge incentives</w:t>
      </w:r>
      <w:r w:rsidRPr="0051644A">
        <w:rPr>
          <w:rFonts w:eastAsia="Times New Roman"/>
          <w:color w:val="000000"/>
          <w:sz w:val="16"/>
        </w:rPr>
        <w:t> </w:t>
      </w:r>
      <w:r w:rsidRPr="0051644A">
        <w:rPr>
          <w:rFonts w:eastAsia="Times New Roman"/>
          <w:color w:val="000000"/>
          <w:u w:val="single"/>
        </w:rPr>
        <w:t>to</w:t>
      </w:r>
      <w:r w:rsidRPr="0051644A">
        <w:rPr>
          <w:rFonts w:eastAsia="Times New Roman"/>
          <w:color w:val="000000"/>
          <w:sz w:val="16"/>
        </w:rPr>
        <w:t> </w:t>
      </w:r>
      <w:r w:rsidRPr="0051644A">
        <w:rPr>
          <w:rFonts w:eastAsia="Times New Roman"/>
          <w:color w:val="000000"/>
          <w:u w:val="single"/>
          <w:shd w:val="clear" w:color="auto" w:fill="00FFFF"/>
        </w:rPr>
        <w:t>avoid violence</w:t>
      </w:r>
      <w:r w:rsidRPr="0051644A">
        <w:rPr>
          <w:rFonts w:eastAsia="Times New Roman"/>
          <w:color w:val="000000"/>
          <w:sz w:val="16"/>
        </w:rPr>
        <w:t>.</w:t>
      </w:r>
    </w:p>
    <w:p w14:paraId="5967BCDD"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For anyone who doubted these horrific consequences, the events of Jan. 6, 2021, offered a painful reminder. This may be why </w:t>
      </w:r>
      <w:r w:rsidRPr="0051644A">
        <w:rPr>
          <w:rFonts w:eastAsia="Times New Roman"/>
          <w:b/>
          <w:bCs/>
          <w:color w:val="000000"/>
          <w:u w:val="single"/>
          <w:shd w:val="clear" w:color="auto" w:fill="00FFFF"/>
        </w:rPr>
        <w:t>far-right</w:t>
      </w:r>
      <w:r w:rsidRPr="0051644A">
        <w:rPr>
          <w:rFonts w:eastAsia="Times New Roman"/>
          <w:color w:val="000000"/>
          <w:sz w:val="16"/>
        </w:rPr>
        <w:t> </w:t>
      </w:r>
      <w:r w:rsidRPr="0051644A">
        <w:rPr>
          <w:rFonts w:eastAsia="Times New Roman"/>
          <w:b/>
          <w:bCs/>
          <w:color w:val="000000"/>
          <w:u w:val="single"/>
          <w:shd w:val="clear" w:color="auto" w:fill="00FFFF"/>
        </w:rPr>
        <w:t>movements</w:t>
      </w:r>
      <w:r w:rsidRPr="0051644A">
        <w:rPr>
          <w:rFonts w:eastAsia="Times New Roman"/>
          <w:color w:val="000000"/>
          <w:sz w:val="16"/>
        </w:rPr>
        <w:t> and violent political acts have </w:t>
      </w:r>
      <w:r w:rsidRPr="0051644A">
        <w:rPr>
          <w:rFonts w:eastAsia="Times New Roman"/>
          <w:b/>
          <w:bCs/>
          <w:color w:val="000000"/>
          <w:u w:val="single"/>
          <w:shd w:val="clear" w:color="auto" w:fill="00FFFF"/>
        </w:rPr>
        <w:t>declined</w:t>
      </w:r>
      <w:r w:rsidRPr="0051644A">
        <w:rPr>
          <w:rFonts w:eastAsia="Times New Roman"/>
          <w:color w:val="000000"/>
          <w:sz w:val="16"/>
        </w:rPr>
        <w:t> </w:t>
      </w:r>
      <w:r w:rsidRPr="0051644A">
        <w:rPr>
          <w:rFonts w:eastAsia="Times New Roman"/>
          <w:color w:val="000000"/>
          <w:u w:val="single"/>
          <w:shd w:val="clear" w:color="auto" w:fill="00FFFF"/>
        </w:rPr>
        <w:t>since</w:t>
      </w:r>
      <w:r w:rsidRPr="0051644A">
        <w:rPr>
          <w:rFonts w:eastAsia="Times New Roman"/>
          <w:color w:val="000000"/>
          <w:sz w:val="16"/>
        </w:rPr>
        <w:t> </w:t>
      </w:r>
      <w:r w:rsidRPr="0051644A">
        <w:rPr>
          <w:rFonts w:eastAsia="Times New Roman"/>
          <w:color w:val="000000"/>
          <w:u w:val="single"/>
        </w:rPr>
        <w:t>the</w:t>
      </w:r>
      <w:r w:rsidRPr="0051644A">
        <w:rPr>
          <w:rFonts w:eastAsia="Times New Roman"/>
          <w:color w:val="000000"/>
          <w:sz w:val="16"/>
        </w:rPr>
        <w:t> </w:t>
      </w:r>
      <w:r w:rsidRPr="0051644A">
        <w:rPr>
          <w:rFonts w:eastAsia="Times New Roman"/>
          <w:color w:val="000000"/>
          <w:u w:val="single"/>
          <w:shd w:val="clear" w:color="auto" w:fill="00FFFF"/>
        </w:rPr>
        <w:t>insurrection</w:t>
      </w:r>
      <w:r w:rsidRPr="0051644A">
        <w:rPr>
          <w:rFonts w:eastAsia="Times New Roman"/>
          <w:color w:val="000000"/>
          <w:sz w:val="16"/>
        </w:rPr>
        <w:t>.</w:t>
      </w:r>
    </w:p>
    <w:p w14:paraId="7BC5459F"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Because of these costs, most political factions don’t fight. An extremist militia in the United States would be no exception. </w:t>
      </w:r>
      <w:r w:rsidRPr="0051644A">
        <w:rPr>
          <w:rFonts w:eastAsia="Times New Roman"/>
          <w:color w:val="000000"/>
          <w:u w:val="single"/>
          <w:shd w:val="clear" w:color="auto" w:fill="00FFFF"/>
        </w:rPr>
        <w:t>Few thin</w:t>
      </w:r>
      <w:r w:rsidRPr="000F5A8C">
        <w:rPr>
          <w:rFonts w:eastAsia="Times New Roman"/>
          <w:color w:val="000000"/>
          <w:highlight w:val="cyan"/>
          <w:u w:val="single"/>
          <w:shd w:val="clear" w:color="auto" w:fill="00FFFF"/>
        </w:rPr>
        <w:t>gs are</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hard</w:t>
      </w:r>
      <w:r w:rsidRPr="0051644A">
        <w:rPr>
          <w:rFonts w:eastAsia="Times New Roman"/>
          <w:color w:val="000000"/>
          <w:u w:val="single"/>
          <w:shd w:val="clear" w:color="auto" w:fill="00FFFF"/>
        </w:rPr>
        <w:t>er than</w:t>
      </w:r>
      <w:r w:rsidRPr="0051644A">
        <w:rPr>
          <w:rFonts w:eastAsia="Times New Roman"/>
          <w:color w:val="000000"/>
          <w:sz w:val="16"/>
        </w:rPr>
        <w:t> </w:t>
      </w:r>
      <w:r w:rsidRPr="0051644A">
        <w:rPr>
          <w:rFonts w:eastAsia="Times New Roman"/>
          <w:b/>
          <w:bCs/>
          <w:color w:val="000000"/>
          <w:u w:val="single"/>
        </w:rPr>
        <w:t>launching an</w:t>
      </w:r>
      <w:r w:rsidRPr="0051644A">
        <w:rPr>
          <w:rFonts w:eastAsia="Times New Roman"/>
          <w:color w:val="000000"/>
          <w:sz w:val="16"/>
        </w:rPr>
        <w:t> </w:t>
      </w:r>
      <w:r w:rsidRPr="0051644A">
        <w:rPr>
          <w:rFonts w:eastAsia="Times New Roman"/>
          <w:b/>
          <w:bCs/>
          <w:color w:val="000000"/>
          <w:u w:val="single"/>
          <w:shd w:val="clear" w:color="auto" w:fill="00FFFF"/>
        </w:rPr>
        <w:t>insurge</w:t>
      </w:r>
      <w:r w:rsidRPr="000F5A8C">
        <w:rPr>
          <w:rFonts w:eastAsia="Times New Roman"/>
          <w:b/>
          <w:bCs/>
          <w:color w:val="000000"/>
          <w:highlight w:val="cyan"/>
          <w:u w:val="single"/>
          <w:shd w:val="clear" w:color="auto" w:fill="00FFFF"/>
        </w:rPr>
        <w:t>ncy</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again</w:t>
      </w:r>
      <w:r w:rsidRPr="0051644A">
        <w:rPr>
          <w:rFonts w:eastAsia="Times New Roman"/>
          <w:color w:val="000000"/>
          <w:u w:val="single"/>
          <w:shd w:val="clear" w:color="auto" w:fill="00FFFF"/>
        </w:rPr>
        <w:t>st a</w:t>
      </w:r>
      <w:r w:rsidRPr="0051644A">
        <w:rPr>
          <w:rFonts w:eastAsia="Times New Roman"/>
          <w:color w:val="000000"/>
          <w:sz w:val="16"/>
        </w:rPr>
        <w:t> </w:t>
      </w:r>
      <w:r w:rsidRPr="0051644A">
        <w:rPr>
          <w:rFonts w:eastAsia="Times New Roman"/>
          <w:b/>
          <w:bCs/>
          <w:color w:val="000000"/>
          <w:u w:val="single"/>
        </w:rPr>
        <w:t>powerful</w:t>
      </w:r>
      <w:r w:rsidRPr="0051644A">
        <w:rPr>
          <w:rFonts w:eastAsia="Times New Roman"/>
          <w:color w:val="000000"/>
          <w:sz w:val="16"/>
        </w:rPr>
        <w:t> </w:t>
      </w:r>
      <w:r w:rsidRPr="0051644A">
        <w:rPr>
          <w:rFonts w:eastAsia="Times New Roman"/>
          <w:b/>
          <w:bCs/>
          <w:color w:val="000000"/>
          <w:u w:val="single"/>
          <w:shd w:val="clear" w:color="auto" w:fill="00FFFF"/>
        </w:rPr>
        <w:t>state</w:t>
      </w:r>
      <w:r w:rsidRPr="0051644A">
        <w:rPr>
          <w:rFonts w:eastAsia="Times New Roman"/>
          <w:color w:val="000000"/>
          <w:u w:val="single"/>
        </w:rPr>
        <w:t>. Intelligence services will</w:t>
      </w:r>
      <w:r w:rsidRPr="0051644A">
        <w:rPr>
          <w:rFonts w:eastAsia="Times New Roman"/>
          <w:color w:val="000000"/>
          <w:sz w:val="16"/>
        </w:rPr>
        <w:t> </w:t>
      </w:r>
      <w:r w:rsidRPr="0051644A">
        <w:rPr>
          <w:rFonts w:eastAsia="Times New Roman"/>
          <w:b/>
          <w:bCs/>
          <w:color w:val="000000"/>
          <w:u w:val="single"/>
        </w:rPr>
        <w:t>hunt you down</w:t>
      </w:r>
      <w:r w:rsidRPr="0051644A">
        <w:rPr>
          <w:rFonts w:eastAsia="Times New Roman"/>
          <w:color w:val="000000"/>
          <w:u w:val="single"/>
        </w:rPr>
        <w:t>. Justice systems will</w:t>
      </w:r>
      <w:r w:rsidRPr="0051644A">
        <w:rPr>
          <w:rFonts w:eastAsia="Times New Roman"/>
          <w:color w:val="000000"/>
          <w:sz w:val="16"/>
        </w:rPr>
        <w:t> </w:t>
      </w:r>
      <w:r w:rsidRPr="0051644A">
        <w:rPr>
          <w:rFonts w:eastAsia="Times New Roman"/>
          <w:b/>
          <w:bCs/>
          <w:color w:val="000000"/>
          <w:u w:val="single"/>
        </w:rPr>
        <w:t>jail you</w:t>
      </w:r>
      <w:r w:rsidRPr="0051644A">
        <w:rPr>
          <w:rFonts w:eastAsia="Times New Roman"/>
          <w:color w:val="000000"/>
          <w:sz w:val="16"/>
        </w:rPr>
        <w:t>. You will live clandestinely, full of hardships. This is why even the most disaffected groups are often dissuaded from violence. Better to use politics by normal means.</w:t>
      </w:r>
    </w:p>
    <w:p w14:paraId="5A0CCEB6"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3862EFD0"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Naturally there are parallels to America today, but the differences in scale and seriousness are vast.</w:t>
      </w:r>
    </w:p>
    <w:p w14:paraId="4696D448"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235AA034" w14:textId="77777777" w:rsidR="0083097B" w:rsidRPr="0051644A" w:rsidRDefault="0083097B" w:rsidP="0083097B">
      <w:pPr>
        <w:spacing w:line="235" w:lineRule="atLeast"/>
        <w:rPr>
          <w:rFonts w:eastAsia="Times New Roman"/>
          <w:color w:val="000000"/>
          <w:sz w:val="16"/>
        </w:rPr>
      </w:pPr>
      <w:r w:rsidRPr="0051644A">
        <w:rPr>
          <w:rFonts w:eastAsia="Times New Roman"/>
          <w:color w:val="000000"/>
          <w:sz w:val="16"/>
        </w:rPr>
        <w:t>U.S. security services are less partisan, more targeted and restrained. </w:t>
      </w:r>
      <w:r w:rsidRPr="0051644A">
        <w:rPr>
          <w:rFonts w:eastAsia="Times New Roman"/>
          <w:color w:val="000000"/>
          <w:u w:val="single"/>
        </w:rPr>
        <w:t>The</w:t>
      </w:r>
      <w:r w:rsidRPr="0051644A">
        <w:rPr>
          <w:rFonts w:eastAsia="Times New Roman"/>
          <w:color w:val="000000"/>
          <w:sz w:val="16"/>
        </w:rPr>
        <w:t> </w:t>
      </w:r>
      <w:r w:rsidRPr="0051644A">
        <w:rPr>
          <w:rFonts w:eastAsia="Times New Roman"/>
          <w:color w:val="000000"/>
          <w:u w:val="single"/>
          <w:shd w:val="clear" w:color="auto" w:fill="00FFFF"/>
        </w:rPr>
        <w:t>FBI disrupts</w:t>
      </w:r>
      <w:r w:rsidRPr="0051644A">
        <w:rPr>
          <w:rFonts w:eastAsia="Times New Roman"/>
          <w:color w:val="000000"/>
          <w:sz w:val="16"/>
        </w:rPr>
        <w:t> most </w:t>
      </w:r>
      <w:r w:rsidRPr="0051644A">
        <w:rPr>
          <w:rFonts w:eastAsia="Times New Roman"/>
          <w:color w:val="000000"/>
          <w:u w:val="single"/>
          <w:shd w:val="clear" w:color="auto" w:fill="00FFFF"/>
        </w:rPr>
        <w:t>militias</w:t>
      </w:r>
      <w:r w:rsidRPr="0051644A">
        <w:rPr>
          <w:rFonts w:eastAsia="Times New Roman"/>
          <w:color w:val="000000"/>
          <w:sz w:val="16"/>
        </w:rPr>
        <w:t> </w:t>
      </w:r>
      <w:r w:rsidRPr="0051644A">
        <w:rPr>
          <w:rFonts w:eastAsia="Times New Roman"/>
          <w:color w:val="000000"/>
          <w:u w:val="single"/>
        </w:rPr>
        <w:t>before</w:t>
      </w:r>
      <w:r w:rsidRPr="0051644A">
        <w:rPr>
          <w:rFonts w:eastAsia="Times New Roman"/>
          <w:color w:val="000000"/>
          <w:sz w:val="16"/>
        </w:rPr>
        <w:t> they lay </w:t>
      </w:r>
      <w:r w:rsidRPr="0051644A">
        <w:rPr>
          <w:rFonts w:eastAsia="Times New Roman"/>
          <w:color w:val="000000"/>
          <w:u w:val="single"/>
        </w:rPr>
        <w:t>their</w:t>
      </w:r>
      <w:r w:rsidRPr="0051644A">
        <w:rPr>
          <w:rFonts w:eastAsia="Times New Roman"/>
          <w:color w:val="000000"/>
          <w:sz w:val="16"/>
        </w:rPr>
        <w:t> </w:t>
      </w:r>
      <w:r w:rsidRPr="0051644A">
        <w:rPr>
          <w:rFonts w:eastAsia="Times New Roman"/>
          <w:b/>
          <w:bCs/>
          <w:color w:val="000000"/>
          <w:u w:val="single"/>
        </w:rPr>
        <w:t>first bomb</w:t>
      </w:r>
      <w:r w:rsidRPr="0051644A">
        <w:rPr>
          <w:rFonts w:eastAsia="Times New Roman"/>
          <w:color w:val="000000"/>
          <w:sz w:val="16"/>
        </w:rPr>
        <w:t>. And if a far-right fundamentalist does demolish a building, federal agents don’t round up all the Proud Boys for 20 miles and beat them up. They mount an investigation and see the perpetrator prosecuted.</w:t>
      </w:r>
    </w:p>
    <w:p w14:paraId="66C0C0C2" w14:textId="77777777" w:rsidR="0083097B" w:rsidRDefault="0083097B" w:rsidP="0083097B">
      <w:pPr>
        <w:pStyle w:val="Heading4"/>
      </w:pPr>
      <w:proofErr w:type="spellStart"/>
      <w:r>
        <w:t>Crossapply</w:t>
      </w:r>
      <w:proofErr w:type="spellEnd"/>
      <w:r>
        <w:t xml:space="preserve"> the Kimmage </w:t>
      </w:r>
      <w:proofErr w:type="spellStart"/>
      <w:r>
        <w:t>Rehighlight</w:t>
      </w:r>
      <w:proofErr w:type="spellEnd"/>
      <w:r>
        <w:t xml:space="preserve"> and Vuori as the logic of deterrence </w:t>
      </w:r>
      <w:proofErr w:type="spellStart"/>
      <w:r>
        <w:t>undregrids</w:t>
      </w:r>
      <w:proofErr w:type="spellEnd"/>
      <w:r>
        <w:t xml:space="preserve"> claims of alliance credibility failure causing extinction</w:t>
      </w:r>
    </w:p>
    <w:p w14:paraId="0BAFB277" w14:textId="77777777" w:rsidR="0083097B" w:rsidRDefault="0083097B" w:rsidP="0083097B">
      <w:pPr>
        <w:pStyle w:val="Heading2"/>
      </w:pPr>
      <w:r>
        <w:t>Solvency</w:t>
      </w:r>
    </w:p>
    <w:p w14:paraId="6E5E267E" w14:textId="77777777" w:rsidR="0083097B" w:rsidRDefault="0083097B" w:rsidP="0083097B">
      <w:pPr>
        <w:pStyle w:val="Heading3"/>
      </w:pPr>
      <w:r>
        <w:t>Solvency---1NC</w:t>
      </w:r>
    </w:p>
    <w:p w14:paraId="2CF79082" w14:textId="77777777" w:rsidR="0083097B" w:rsidRPr="007B112A" w:rsidRDefault="0083097B" w:rsidP="0083097B">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306F91E3" w14:textId="77777777" w:rsidR="0083097B" w:rsidRPr="007B112A" w:rsidRDefault="0083097B" w:rsidP="0083097B">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433C6FF5" w14:textId="77777777" w:rsidR="0083097B" w:rsidRPr="007B112A" w:rsidRDefault="0083097B" w:rsidP="0083097B">
      <w:r w:rsidRPr="007B112A">
        <w:rPr>
          <w:rStyle w:val="Style13ptBold"/>
        </w:rPr>
        <w:t>AFGE 25</w:t>
      </w:r>
      <w:r w:rsidRPr="007B112A">
        <w:t xml:space="preserve"> – American Federation of Government Employees. </w:t>
      </w:r>
    </w:p>
    <w:p w14:paraId="009FD037" w14:textId="77777777" w:rsidR="0083097B" w:rsidRPr="007B112A" w:rsidRDefault="0083097B" w:rsidP="0083097B">
      <w:r w:rsidRPr="007B112A">
        <w:t>“AFGE Will Challenge Trump’s Illegal Directive Outlawing Federal Unions,” AFGE, 03-31-2025, https://www.afge.org/article/afge-will-challenge-trumps-illegal-directive-outlawing-federal-unions/</w:t>
      </w:r>
    </w:p>
    <w:p w14:paraId="0E038907" w14:textId="77777777" w:rsidR="0083097B" w:rsidRPr="007B112A" w:rsidRDefault="0083097B" w:rsidP="0083097B">
      <w:pPr>
        <w:rPr>
          <w:sz w:val="16"/>
        </w:rPr>
      </w:pPr>
      <w:r w:rsidRPr="007B112A">
        <w:rPr>
          <w:rStyle w:val="StyleUnderline"/>
          <w:highlight w:val="cyan"/>
        </w:rPr>
        <w:t xml:space="preserve">Federal unions cannot negotiate over </w:t>
      </w:r>
      <w:r w:rsidRPr="007B112A">
        <w:rPr>
          <w:rStyle w:val="Emphasis"/>
          <w:highlight w:val="cyan"/>
        </w:rPr>
        <w:t>pay</w:t>
      </w:r>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38AC8A1E" w14:textId="77777777" w:rsidR="0083097B" w:rsidRPr="007B112A" w:rsidRDefault="0083097B" w:rsidP="0083097B">
      <w:pPr>
        <w:pStyle w:val="Heading4"/>
        <w:rPr>
          <w:rFonts w:cs="Calibri"/>
        </w:rPr>
      </w:pPr>
      <w:r>
        <w:rPr>
          <w:rFonts w:cs="Calibri"/>
        </w:rPr>
        <w:t>2</w:t>
      </w:r>
      <w:r w:rsidRPr="007B112A">
        <w:rPr>
          <w:rFonts w:cs="Calibri"/>
        </w:rPr>
        <w:t xml:space="preserve">. RIFs </w:t>
      </w:r>
      <w:r w:rsidRPr="007B112A">
        <w:rPr>
          <w:rFonts w:cs="Calibri"/>
          <w:u w:val="single"/>
        </w:rPr>
        <w:t>circumvent</w:t>
      </w:r>
      <w:r w:rsidRPr="007B112A">
        <w:rPr>
          <w:rFonts w:cs="Calibri"/>
        </w:rPr>
        <w:t xml:space="preserve"> CBR.</w:t>
      </w:r>
    </w:p>
    <w:p w14:paraId="4E3B6532" w14:textId="77777777" w:rsidR="0083097B" w:rsidRPr="007B112A" w:rsidRDefault="0083097B" w:rsidP="0083097B">
      <w:r w:rsidRPr="007B112A">
        <w:rPr>
          <w:rStyle w:val="Style13ptBold"/>
        </w:rPr>
        <w:t>Berger 25</w:t>
      </w:r>
      <w:r w:rsidRPr="007B112A">
        <w:t xml:space="preserve"> – Senior Fellow, JD from Yale Law School. </w:t>
      </w:r>
      <w:r w:rsidRPr="007B112A">
        <w:br/>
        <w:t>Sam Berger and Jacon Leibenluft, “Trump Administration’s Mass Layoffs of Federal Workers Are Illegal”, Center on Budget and Policy Priorities, 5/2/25, https://www.cbpp.org/research/federal-budget/trump-administrations-mass-layoffs-of-federal-workers-are-illegal</w:t>
      </w:r>
    </w:p>
    <w:p w14:paraId="57A60B8D" w14:textId="77777777" w:rsidR="0083097B" w:rsidRPr="007B112A" w:rsidRDefault="0083097B" w:rsidP="0083097B">
      <w:pPr>
        <w:rPr>
          <w:sz w:val="16"/>
        </w:rPr>
      </w:pPr>
      <w:r w:rsidRPr="007B112A">
        <w:rPr>
          <w:sz w:val="16"/>
        </w:rPr>
        <w:t xml:space="preserve">Since shortly after the inauguration, the </w:t>
      </w:r>
      <w:r w:rsidRPr="007B112A">
        <w:rPr>
          <w:rStyle w:val="Emphasis"/>
          <w:highlight w:val="cyan"/>
        </w:rPr>
        <w:t>Trump</w:t>
      </w:r>
      <w:r w:rsidRPr="007B112A">
        <w:rPr>
          <w:sz w:val="16"/>
        </w:rPr>
        <w:t xml:space="preserve"> Administration </w:t>
      </w:r>
      <w:r w:rsidRPr="007B112A">
        <w:rPr>
          <w:rStyle w:val="StyleUnderline"/>
        </w:rPr>
        <w:t xml:space="preserve">has made it a </w:t>
      </w:r>
      <w:r w:rsidRPr="007B112A">
        <w:rPr>
          <w:rStyle w:val="Emphasis"/>
        </w:rPr>
        <w:t>central goal</w:t>
      </w:r>
      <w:r w:rsidRPr="007B112A">
        <w:rPr>
          <w:rStyle w:val="StyleUnderline"/>
        </w:rPr>
        <w:t xml:space="preserve"> to </w:t>
      </w:r>
      <w:r w:rsidRPr="007B112A">
        <w:rPr>
          <w:rStyle w:val="Emphasis"/>
        </w:rPr>
        <w:t>sharply reduce the number of federal workers</w:t>
      </w:r>
      <w:r w:rsidRPr="007B112A">
        <w:rPr>
          <w:sz w:val="16"/>
        </w:rPr>
        <w:t xml:space="preserve">, </w:t>
      </w:r>
      <w:r w:rsidRPr="007B112A">
        <w:rPr>
          <w:rStyle w:val="StyleUnderline"/>
        </w:rPr>
        <w:t xml:space="preserve">with </w:t>
      </w:r>
      <w:r w:rsidRPr="007B112A">
        <w:rPr>
          <w:rStyle w:val="Emphasis"/>
        </w:rPr>
        <w:t>little regard</w:t>
      </w:r>
      <w:r w:rsidRPr="007B112A">
        <w:rPr>
          <w:rStyle w:val="StyleUnderline"/>
        </w:rPr>
        <w:t xml:space="preserve"> to the impact on the functioning of basic government services. This effort began with an attempt to encourage voluntary resignations through the so-called </w:t>
      </w:r>
      <w:r w:rsidRPr="007B112A">
        <w:rPr>
          <w:rStyle w:val="Emphasis"/>
        </w:rPr>
        <w:t xml:space="preserve">“fork in the road” </w:t>
      </w:r>
      <w:proofErr w:type="gramStart"/>
      <w:r w:rsidRPr="007B112A">
        <w:rPr>
          <w:rStyle w:val="Emphasis"/>
        </w:rPr>
        <w:t>initiative</w:t>
      </w:r>
      <w:r w:rsidRPr="007B112A">
        <w:rPr>
          <w:sz w:val="16"/>
        </w:rPr>
        <w:t>[</w:t>
      </w:r>
      <w:proofErr w:type="gramEnd"/>
      <w:r w:rsidRPr="007B112A">
        <w:rPr>
          <w:sz w:val="16"/>
        </w:rPr>
        <w:t xml:space="preserve">1] </w:t>
      </w:r>
      <w:r w:rsidRPr="007B112A">
        <w:rPr>
          <w:rStyle w:val="StyleUnderline"/>
        </w:rPr>
        <w:t xml:space="preserve">and continued with the </w:t>
      </w:r>
      <w:r w:rsidRPr="007B112A">
        <w:rPr>
          <w:rStyle w:val="Emphasis"/>
        </w:rPr>
        <w:t>indiscriminate termination of probationary employees</w:t>
      </w:r>
      <w:r w:rsidRPr="007B112A">
        <w:rPr>
          <w:sz w:val="16"/>
        </w:rPr>
        <w:t xml:space="preserve">. </w:t>
      </w:r>
      <w:r w:rsidRPr="007B112A">
        <w:rPr>
          <w:rStyle w:val="StyleUnderline"/>
        </w:rPr>
        <w:t xml:space="preserve">It has now </w:t>
      </w:r>
      <w:r w:rsidRPr="007B112A">
        <w:rPr>
          <w:rStyle w:val="StyleUnderline"/>
          <w:highlight w:val="cyan"/>
        </w:rPr>
        <w:t xml:space="preserve">proceeded to </w:t>
      </w:r>
      <w:r w:rsidRPr="007B112A">
        <w:rPr>
          <w:rStyle w:val="Emphasis"/>
          <w:highlight w:val="cyan"/>
        </w:rPr>
        <w:t>large-scale layoffs</w:t>
      </w:r>
      <w:r w:rsidRPr="007B112A">
        <w:rPr>
          <w:rStyle w:val="StyleUnderline"/>
          <w:highlight w:val="cyan"/>
        </w:rPr>
        <w:t xml:space="preserve"> </w:t>
      </w:r>
      <w:r w:rsidRPr="007B112A">
        <w:rPr>
          <w:rStyle w:val="StyleUnderline"/>
        </w:rPr>
        <w:t>through “reductions in force”</w:t>
      </w:r>
      <w:r w:rsidRPr="007B112A">
        <w:rPr>
          <w:sz w:val="16"/>
        </w:rPr>
        <w:t xml:space="preserve"> (RIFs).[2]</w:t>
      </w:r>
    </w:p>
    <w:p w14:paraId="1815F8A4" w14:textId="77777777" w:rsidR="0083097B" w:rsidRDefault="0083097B" w:rsidP="0083097B">
      <w:pPr>
        <w:rPr>
          <w:sz w:val="16"/>
        </w:rPr>
      </w:pPr>
      <w:r w:rsidRPr="007B112A">
        <w:rPr>
          <w:sz w:val="16"/>
        </w:rPr>
        <w:t xml:space="preserve">The </w:t>
      </w:r>
      <w:r w:rsidRPr="007B112A">
        <w:rPr>
          <w:rStyle w:val="StyleUnderline"/>
          <w:highlight w:val="cyan"/>
        </w:rPr>
        <w:t>consequences</w:t>
      </w:r>
      <w:r w:rsidRPr="007B112A">
        <w:rPr>
          <w:rStyle w:val="StyleUnderline"/>
        </w:rPr>
        <w:t xml:space="preserve"> of a depleted workforce </w:t>
      </w:r>
      <w:r w:rsidRPr="007B112A">
        <w:rPr>
          <w:rStyle w:val="Emphasis"/>
          <w:highlight w:val="cyan"/>
        </w:rPr>
        <w:t>are already being felt</w:t>
      </w:r>
      <w:r w:rsidRPr="007B112A">
        <w:rPr>
          <w:rStyle w:val="StyleUnderline"/>
        </w:rPr>
        <w:t xml:space="preserve"> across the country, from </w:t>
      </w:r>
      <w:r w:rsidRPr="007B112A">
        <w:rPr>
          <w:rStyle w:val="Emphasis"/>
          <w:highlight w:val="cyan"/>
        </w:rPr>
        <w:t>Social Security</w:t>
      </w:r>
      <w:r w:rsidRPr="007B112A">
        <w:rPr>
          <w:rStyle w:val="StyleUnderline"/>
        </w:rPr>
        <w:t xml:space="preserve"> recipients’ inability to access basic services,</w:t>
      </w:r>
      <w:r w:rsidRPr="007B112A">
        <w:rPr>
          <w:sz w:val="16"/>
        </w:rPr>
        <w:t xml:space="preserve">[3] </w:t>
      </w:r>
      <w:r w:rsidRPr="007B112A">
        <w:rPr>
          <w:rStyle w:val="StyleUnderline"/>
        </w:rPr>
        <w:t xml:space="preserve">to concerns that core data systems at the </w:t>
      </w:r>
      <w:r w:rsidRPr="007B112A">
        <w:rPr>
          <w:rStyle w:val="Emphasis"/>
        </w:rPr>
        <w:t>D</w:t>
      </w:r>
      <w:r w:rsidRPr="007B112A">
        <w:rPr>
          <w:rStyle w:val="StyleUnderline"/>
        </w:rPr>
        <w:t xml:space="preserve">epartment of </w:t>
      </w:r>
      <w:r w:rsidRPr="007B112A">
        <w:rPr>
          <w:rStyle w:val="Emphasis"/>
          <w:highlight w:val="cyan"/>
        </w:rPr>
        <w:t>H</w:t>
      </w:r>
      <w:r w:rsidRPr="007B112A">
        <w:rPr>
          <w:rStyle w:val="StyleUnderline"/>
        </w:rPr>
        <w:t xml:space="preserve">ealth and </w:t>
      </w:r>
      <w:r w:rsidRPr="007B112A">
        <w:rPr>
          <w:rStyle w:val="Emphasis"/>
          <w:highlight w:val="cyan"/>
        </w:rPr>
        <w:t>H</w:t>
      </w:r>
      <w:r w:rsidRPr="007B112A">
        <w:rPr>
          <w:rStyle w:val="StyleUnderline"/>
        </w:rPr>
        <w:t xml:space="preserve">uman </w:t>
      </w:r>
      <w:r w:rsidRPr="007B112A">
        <w:rPr>
          <w:rStyle w:val="Emphasis"/>
          <w:highlight w:val="cyan"/>
        </w:rPr>
        <w:t>S</w:t>
      </w:r>
      <w:r w:rsidRPr="007B112A">
        <w:rPr>
          <w:rStyle w:val="StyleUnderline"/>
        </w:rPr>
        <w:t>ervices might collapse,</w:t>
      </w:r>
      <w:r w:rsidRPr="007B112A">
        <w:rPr>
          <w:sz w:val="16"/>
        </w:rPr>
        <w:t xml:space="preserve">[4] </w:t>
      </w:r>
      <w:r w:rsidRPr="007B112A">
        <w:rPr>
          <w:rStyle w:val="StyleUnderline"/>
        </w:rPr>
        <w:t xml:space="preserve">to the </w:t>
      </w:r>
      <w:r w:rsidRPr="007B112A">
        <w:rPr>
          <w:rStyle w:val="Emphasis"/>
          <w:highlight w:val="cyan"/>
        </w:rPr>
        <w:t>C</w:t>
      </w:r>
      <w:r w:rsidRPr="007B112A">
        <w:rPr>
          <w:rStyle w:val="StyleUnderline"/>
        </w:rPr>
        <w:t xml:space="preserve">enters for </w:t>
      </w:r>
      <w:r w:rsidRPr="007B112A">
        <w:rPr>
          <w:rStyle w:val="Emphasis"/>
          <w:highlight w:val="cyan"/>
        </w:rPr>
        <w:t>D</w:t>
      </w:r>
      <w:r w:rsidRPr="007B112A">
        <w:rPr>
          <w:rStyle w:val="StyleUnderline"/>
        </w:rPr>
        <w:t xml:space="preserve">isease </w:t>
      </w:r>
      <w:r w:rsidRPr="007B112A">
        <w:rPr>
          <w:rStyle w:val="Emphasis"/>
          <w:highlight w:val="cyan"/>
        </w:rPr>
        <w:t>C</w:t>
      </w:r>
      <w:r w:rsidRPr="007B112A">
        <w:rPr>
          <w:rStyle w:val="StyleUnderline"/>
        </w:rPr>
        <w:t xml:space="preserve">ontrol and Prevention’s </w:t>
      </w:r>
      <w:r w:rsidRPr="007B112A">
        <w:rPr>
          <w:rStyle w:val="StyleUnderline"/>
          <w:highlight w:val="cyan"/>
        </w:rPr>
        <w:t>inability to</w:t>
      </w:r>
      <w:r w:rsidRPr="007B112A">
        <w:rPr>
          <w:rStyle w:val="StyleUnderline"/>
        </w:rPr>
        <w:t xml:space="preserve"> help </w:t>
      </w:r>
      <w:r w:rsidRPr="007B112A">
        <w:rPr>
          <w:rStyle w:val="StyleUnderline"/>
          <w:highlight w:val="cyan"/>
        </w:rPr>
        <w:t>investigate</w:t>
      </w:r>
      <w:r w:rsidRPr="007B112A">
        <w:rPr>
          <w:rStyle w:val="StyleUnderline"/>
        </w:rPr>
        <w:t xml:space="preserve"> potential </w:t>
      </w:r>
      <w:r w:rsidRPr="007B112A">
        <w:rPr>
          <w:rStyle w:val="StyleUnderline"/>
          <w:highlight w:val="cyan"/>
        </w:rPr>
        <w:t>lead poisoning</w:t>
      </w:r>
      <w:r w:rsidRPr="007B112A">
        <w:rPr>
          <w:rStyle w:val="StyleUnderline"/>
        </w:rPr>
        <w:t>.</w:t>
      </w:r>
      <w:r w:rsidRPr="007B112A">
        <w:rPr>
          <w:sz w:val="16"/>
        </w:rPr>
        <w:t xml:space="preserve">[5] </w:t>
      </w:r>
      <w:r w:rsidRPr="007B112A">
        <w:rPr>
          <w:rStyle w:val="StyleUnderline"/>
        </w:rPr>
        <w:t xml:space="preserve">These </w:t>
      </w:r>
      <w:r w:rsidRPr="007B112A">
        <w:rPr>
          <w:rStyle w:val="StyleUnderline"/>
          <w:highlight w:val="cyan"/>
        </w:rPr>
        <w:t>impacts will</w:t>
      </w:r>
      <w:r w:rsidRPr="007B112A">
        <w:rPr>
          <w:rStyle w:val="StyleUnderline"/>
        </w:rPr>
        <w:t xml:space="preserve"> </w:t>
      </w:r>
      <w:r w:rsidRPr="007B112A">
        <w:rPr>
          <w:rStyle w:val="Emphasis"/>
        </w:rPr>
        <w:t xml:space="preserve">only </w:t>
      </w:r>
      <w:r w:rsidRPr="007B112A">
        <w:rPr>
          <w:rStyle w:val="Emphasis"/>
          <w:highlight w:val="cyan"/>
        </w:rPr>
        <w:t>increase over time</w:t>
      </w:r>
      <w:r w:rsidRPr="007B112A">
        <w:rPr>
          <w:rStyle w:val="StyleUnderline"/>
        </w:rPr>
        <w:t xml:space="preserve">. The </w:t>
      </w:r>
      <w:r w:rsidRPr="007B112A">
        <w:rPr>
          <w:rStyle w:val="StyleUnderline"/>
          <w:highlight w:val="cyan"/>
        </w:rPr>
        <w:t>Admin</w:t>
      </w:r>
      <w:r w:rsidRPr="007B112A">
        <w:rPr>
          <w:rStyle w:val="StyleUnderline"/>
        </w:rPr>
        <w:t xml:space="preserve">istration reportedly </w:t>
      </w:r>
      <w:r w:rsidRPr="007B112A">
        <w:rPr>
          <w:rStyle w:val="StyleUnderline"/>
          <w:highlight w:val="cyan"/>
        </w:rPr>
        <w:t xml:space="preserve">plans </w:t>
      </w:r>
      <w:r w:rsidRPr="007B112A">
        <w:rPr>
          <w:rStyle w:val="Emphasis"/>
          <w:highlight w:val="cyan"/>
        </w:rPr>
        <w:t>additional RIFs</w:t>
      </w:r>
      <w:r w:rsidRPr="007B112A">
        <w:rPr>
          <w:rStyle w:val="StyleUnderline"/>
        </w:rPr>
        <w:t xml:space="preserve"> with a goal of </w:t>
      </w:r>
      <w:r w:rsidRPr="007B112A">
        <w:rPr>
          <w:rStyle w:val="StyleUnderline"/>
          <w:highlight w:val="cyan"/>
        </w:rPr>
        <w:t>eliminating</w:t>
      </w:r>
      <w:r w:rsidRPr="007B112A">
        <w:rPr>
          <w:rStyle w:val="StyleUnderline"/>
        </w:rPr>
        <w:t xml:space="preserve"> another </w:t>
      </w:r>
      <w:r w:rsidRPr="007B112A">
        <w:rPr>
          <w:rStyle w:val="Emphasis"/>
          <w:highlight w:val="cyan"/>
        </w:rPr>
        <w:t>150,000 positions</w:t>
      </w:r>
      <w:r w:rsidRPr="007B112A">
        <w:rPr>
          <w:rStyle w:val="StyleUnderline"/>
        </w:rPr>
        <w:t xml:space="preserve">, </w:t>
      </w:r>
      <w:r w:rsidRPr="007B112A">
        <w:rPr>
          <w:rStyle w:val="StyleUnderline"/>
          <w:highlight w:val="cyan"/>
        </w:rPr>
        <w:t xml:space="preserve">on top of the </w:t>
      </w:r>
      <w:r w:rsidRPr="007B112A">
        <w:rPr>
          <w:rStyle w:val="Emphasis"/>
          <w:highlight w:val="cyan"/>
        </w:rPr>
        <w:t>130,000</w:t>
      </w:r>
      <w:r w:rsidRPr="007B112A">
        <w:rPr>
          <w:rStyle w:val="StyleUnderline"/>
        </w:rPr>
        <w:t xml:space="preserve"> employees who have </w:t>
      </w:r>
      <w:r w:rsidRPr="007B112A">
        <w:rPr>
          <w:rStyle w:val="StyleUnderline"/>
          <w:highlight w:val="cyan"/>
        </w:rPr>
        <w:t>already</w:t>
      </w:r>
      <w:r w:rsidRPr="007B112A">
        <w:rPr>
          <w:rStyle w:val="StyleUnderline"/>
        </w:rPr>
        <w:t xml:space="preserve"> been </w:t>
      </w:r>
      <w:r w:rsidRPr="007B112A">
        <w:rPr>
          <w:rStyle w:val="StyleUnderline"/>
          <w:highlight w:val="cyan"/>
        </w:rPr>
        <w:t>laid off</w:t>
      </w:r>
      <w:r w:rsidRPr="007B112A">
        <w:rPr>
          <w:rStyle w:val="StyleUnderline"/>
        </w:rPr>
        <w:t xml:space="preserve"> or taken buyouts. Personnel </w:t>
      </w:r>
      <w:r w:rsidRPr="007B112A">
        <w:rPr>
          <w:rStyle w:val="StyleUnderline"/>
          <w:highlight w:val="cyan"/>
        </w:rPr>
        <w:t>losses on this scale</w:t>
      </w:r>
      <w:r w:rsidRPr="007B112A">
        <w:rPr>
          <w:rStyle w:val="StyleUnderline"/>
        </w:rPr>
        <w:t xml:space="preserve"> are likely to </w:t>
      </w:r>
      <w:r w:rsidRPr="007B112A">
        <w:rPr>
          <w:rStyle w:val="StyleUnderline"/>
          <w:highlight w:val="cyan"/>
        </w:rPr>
        <w:t>undermine</w:t>
      </w:r>
      <w:r w:rsidRPr="007B112A">
        <w:rPr>
          <w:rStyle w:val="StyleUnderline"/>
        </w:rPr>
        <w:t xml:space="preserve"> public health,[6] food and drug safety,</w:t>
      </w:r>
      <w:r w:rsidRPr="007B112A">
        <w:rPr>
          <w:sz w:val="16"/>
        </w:rPr>
        <w:t>[7]</w:t>
      </w:r>
      <w:r w:rsidRPr="007B112A">
        <w:rPr>
          <w:rStyle w:val="StyleUnderline"/>
        </w:rPr>
        <w:t xml:space="preserve"> veterans’ access to benefits and care,</w:t>
      </w:r>
      <w:r w:rsidRPr="007B112A">
        <w:rPr>
          <w:sz w:val="16"/>
        </w:rPr>
        <w:t xml:space="preserve">[8] </w:t>
      </w:r>
      <w:r w:rsidRPr="007B112A">
        <w:rPr>
          <w:rStyle w:val="StyleUnderline"/>
        </w:rPr>
        <w:t xml:space="preserve">and many other </w:t>
      </w:r>
      <w:r w:rsidRPr="007B112A">
        <w:rPr>
          <w:rStyle w:val="Emphasis"/>
          <w:highlight w:val="cyan"/>
        </w:rPr>
        <w:t>critical government functions</w:t>
      </w:r>
      <w:r w:rsidRPr="007B112A">
        <w:rPr>
          <w:sz w:val="16"/>
        </w:rPr>
        <w:t>.</w:t>
      </w:r>
    </w:p>
    <w:p w14:paraId="1DF06BF2" w14:textId="77777777" w:rsidR="0083097B" w:rsidRPr="00D97F65" w:rsidRDefault="0083097B" w:rsidP="0083097B">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2B69D784" w14:textId="77777777" w:rsidR="0083097B" w:rsidRDefault="0083097B" w:rsidP="0083097B">
      <w:pPr>
        <w:pStyle w:val="Heading2"/>
      </w:pPr>
      <w:r>
        <w:t>IF Time</w:t>
      </w:r>
    </w:p>
    <w:p w14:paraId="167DAA10" w14:textId="77777777" w:rsidR="0083097B" w:rsidRDefault="0083097B" w:rsidP="0083097B">
      <w:pPr>
        <w:pStyle w:val="Heading3"/>
      </w:pPr>
      <w:r>
        <w:t>UET D</w:t>
      </w:r>
    </w:p>
    <w:p w14:paraId="6DF1E9BF" w14:textId="77777777" w:rsidR="0083097B" w:rsidRPr="002A217A" w:rsidRDefault="0083097B" w:rsidP="0083097B">
      <w:pPr>
        <w:pStyle w:val="Heading4"/>
        <w:rPr>
          <w:rFonts w:cs="Calibri"/>
        </w:rPr>
      </w:pPr>
      <w:r>
        <w:rPr>
          <w:rFonts w:cs="Calibri"/>
        </w:rPr>
        <w:t xml:space="preserve"> </w:t>
      </w:r>
      <w:r w:rsidRPr="002A217A">
        <w:rPr>
          <w:rFonts w:cs="Calibri"/>
        </w:rPr>
        <w:t>No impact – unitary executive theory, even under Trump is stabilizing</w:t>
      </w:r>
      <w:r>
        <w:rPr>
          <w:rFonts w:cs="Calibri"/>
        </w:rPr>
        <w:t>.</w:t>
      </w:r>
    </w:p>
    <w:p w14:paraId="74A13E98" w14:textId="77777777" w:rsidR="0083097B" w:rsidRPr="002A217A" w:rsidRDefault="0083097B" w:rsidP="0083097B">
      <w:r w:rsidRPr="002A217A">
        <w:t xml:space="preserve">Ben R. </w:t>
      </w:r>
      <w:r w:rsidRPr="002A217A">
        <w:rPr>
          <w:rStyle w:val="Style13ptBold"/>
        </w:rPr>
        <w:t>Crenshaw</w:t>
      </w:r>
      <w:r>
        <w:rPr>
          <w:rStyle w:val="Style13ptBold"/>
        </w:rPr>
        <w:t xml:space="preserve"> 25</w:t>
      </w:r>
      <w:r w:rsidRPr="002A217A">
        <w:rPr>
          <w:rStyle w:val="Style13ptBold"/>
        </w:rPr>
        <w:t xml:space="preserve">, </w:t>
      </w:r>
      <w:r w:rsidRPr="002F4D89">
        <w:rPr>
          <w:rStyle w:val="Style13ptBold"/>
        </w:rPr>
        <w:t>3-4</w:t>
      </w:r>
      <w:r w:rsidRPr="002F4D89">
        <w:rPr>
          <w:b/>
          <w:bCs/>
        </w:rPr>
        <w:t>-</w:t>
      </w:r>
      <w:r w:rsidRPr="002F4D89">
        <w:t>20</w:t>
      </w:r>
      <w:r w:rsidRPr="002A217A">
        <w:t xml:space="preserve">25, Crenshaw is a Visiting Assistant Professor at the Declaration of Independence Center at the University of Mississippi. He is a Ph.D. candidate in Politics at the Van Andel Graduate School of Statesmanship at Hillsdale College, "The Case for a Unitary Executive", American Reformer, https://americanreformer.org/2025/03/the-case-for-a-unitary-executive/ </w:t>
      </w:r>
      <w:proofErr w:type="spellStart"/>
      <w:r w:rsidRPr="002A217A">
        <w:t>lp</w:t>
      </w:r>
      <w:proofErr w:type="spellEnd"/>
      <w:r w:rsidRPr="002A217A">
        <w:t xml:space="preserve"> </w:t>
      </w:r>
    </w:p>
    <w:p w14:paraId="68EB30F2" w14:textId="77777777" w:rsidR="0083097B" w:rsidRPr="002A217A" w:rsidRDefault="0083097B" w:rsidP="0083097B">
      <w:pPr>
        <w:rPr>
          <w:sz w:val="14"/>
        </w:rPr>
      </w:pPr>
      <w:r w:rsidRPr="002A217A">
        <w:rPr>
          <w:sz w:val="14"/>
        </w:rPr>
        <w:t xml:space="preserve">Those who oppose a strong unitary executive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2A217A">
        <w:rPr>
          <w:rStyle w:val="StyleUnderline"/>
        </w:rPr>
        <w:t xml:space="preserve">Mainstream outlets often add a second, contemporary element: in 2025, this </w:t>
      </w:r>
      <w:proofErr w:type="gramStart"/>
      <w:r w:rsidRPr="002A217A">
        <w:rPr>
          <w:rStyle w:val="StyleUnderline"/>
        </w:rPr>
        <w:t>one man would be</w:t>
      </w:r>
      <w:proofErr w:type="gramEnd"/>
      <w:r w:rsidRPr="002A217A">
        <w:rPr>
          <w:rStyle w:val="StyleUnderline"/>
        </w:rPr>
        <w:t xml:space="preserve"> Donald Trump, who is (supposedly) unfit and unstable for the job, a crude and trigger-happy would-be dictator who has demagogued his way into the White House and his now threatening democracies around the world</w:t>
      </w:r>
      <w:r w:rsidRPr="002A217A">
        <w:rPr>
          <w:sz w:val="14"/>
        </w:rPr>
        <w:t xml:space="preserve">. On this account, all Americans, and especially those in positions of authority (whether academic or political), </w:t>
      </w:r>
      <w:r w:rsidRPr="002A217A">
        <w:rPr>
          <w:rStyle w:val="StyleUnderline"/>
        </w:rPr>
        <w:t>are obligated to oppose an otherwise constitutional unitary executive because of the ill effects it would produce contrary to the original ends of American constitutional law</w:t>
      </w:r>
      <w:r w:rsidRPr="002A217A">
        <w:rPr>
          <w:sz w:val="14"/>
        </w:rPr>
        <w:t xml:space="preserve">. </w:t>
      </w:r>
      <w:r w:rsidRPr="002A217A">
        <w:rPr>
          <w:rStyle w:val="StyleUnderline"/>
        </w:rPr>
        <w:t>The failure to resist a return of the unitary executive under President Trump would not only result disastrously in an American monarch</w:t>
      </w:r>
      <w:r w:rsidRPr="002A217A">
        <w:rPr>
          <w:sz w:val="14"/>
        </w:rPr>
        <w:t>, but a Red Caesar, from which America could never recover.</w:t>
      </w:r>
    </w:p>
    <w:p w14:paraId="21C1AB21" w14:textId="77777777" w:rsidR="0083097B" w:rsidRPr="002A217A" w:rsidRDefault="0083097B" w:rsidP="0083097B">
      <w:pPr>
        <w:rPr>
          <w:rStyle w:val="Emphasis"/>
        </w:rPr>
      </w:pPr>
      <w:r w:rsidRPr="002A217A">
        <w:rPr>
          <w:rStyle w:val="StyleUnderline"/>
        </w:rPr>
        <w:t>While an ends-based analysis of the purpose of constitutional law and its strictures is deemed essential to all good government and is roundly applauded</w:t>
      </w:r>
      <w:r w:rsidRPr="002A217A">
        <w:rPr>
          <w:sz w:val="14"/>
        </w:rPr>
        <w:t xml:space="preserve"> (over and against the dry proceduralism and legalism of originalist textualism</w:t>
      </w:r>
      <w:r w:rsidRPr="002A217A">
        <w:rPr>
          <w:rStyle w:val="StyleUnderline"/>
        </w:rPr>
        <w:t>), there is another way to construct that teleology in the current debate</w:t>
      </w:r>
      <w:r w:rsidRPr="002A217A">
        <w:rPr>
          <w:sz w:val="14"/>
        </w:rPr>
        <w:t xml:space="preserve">. </w:t>
      </w:r>
      <w:r w:rsidRPr="002A217A">
        <w:rPr>
          <w:rStyle w:val="StyleUnderline"/>
          <w:highlight w:val="cyan"/>
        </w:rPr>
        <w:t>We should</w:t>
      </w:r>
      <w:r w:rsidRPr="002A217A">
        <w:rPr>
          <w:rStyle w:val="StyleUnderline"/>
        </w:rPr>
        <w:t xml:space="preserve">, in fact, </w:t>
      </w:r>
      <w:r w:rsidRPr="002A217A">
        <w:rPr>
          <w:rStyle w:val="StyleUnderline"/>
          <w:highlight w:val="cyan"/>
        </w:rPr>
        <w:t>pursue a unitary executive</w:t>
      </w:r>
      <w:r w:rsidRPr="002A217A">
        <w:rPr>
          <w:rStyle w:val="StyleUnderline"/>
        </w:rPr>
        <w:t xml:space="preserve"> </w:t>
      </w:r>
      <w:r w:rsidRPr="002A217A">
        <w:rPr>
          <w:rStyle w:val="StyleUnderline"/>
          <w:highlight w:val="cyan"/>
        </w:rPr>
        <w:t>under</w:t>
      </w:r>
      <w:r w:rsidRPr="002A217A">
        <w:rPr>
          <w:rStyle w:val="StyleUnderline"/>
        </w:rPr>
        <w:t xml:space="preserve"> President </w:t>
      </w:r>
      <w:r w:rsidRPr="002A217A">
        <w:rPr>
          <w:rStyle w:val="StyleUnderline"/>
          <w:highlight w:val="cyan"/>
        </w:rPr>
        <w:t>Trump</w:t>
      </w:r>
      <w:r w:rsidRPr="002A217A">
        <w:rPr>
          <w:rStyle w:val="StyleUnderline"/>
        </w:rPr>
        <w:t xml:space="preserve"> </w:t>
      </w:r>
      <w:r w:rsidRPr="002A217A">
        <w:rPr>
          <w:rStyle w:val="StyleUnderline"/>
          <w:highlight w:val="cyan"/>
        </w:rPr>
        <w:t>because it will</w:t>
      </w:r>
      <w:r w:rsidRPr="002A217A">
        <w:rPr>
          <w:rStyle w:val="StyleUnderline"/>
        </w:rPr>
        <w:t xml:space="preserve"> not only </w:t>
      </w:r>
      <w:r w:rsidRPr="002A217A">
        <w:rPr>
          <w:rStyle w:val="StyleUnderline"/>
          <w:highlight w:val="cyan"/>
        </w:rPr>
        <w:t>rescue the constitutional powers</w:t>
      </w:r>
      <w:r w:rsidRPr="002A217A">
        <w:rPr>
          <w:rStyle w:val="StyleUnderline"/>
        </w:rPr>
        <w:t xml:space="preserve"> of the presidency </w:t>
      </w:r>
      <w:r w:rsidRPr="002A217A">
        <w:rPr>
          <w:rStyle w:val="StyleUnderline"/>
          <w:highlight w:val="cyan"/>
        </w:rPr>
        <w:t>from</w:t>
      </w:r>
      <w:r w:rsidRPr="002A217A">
        <w:rPr>
          <w:rStyle w:val="StyleUnderline"/>
        </w:rPr>
        <w:t xml:space="preserve"> the tyranny of administrative </w:t>
      </w:r>
      <w:r w:rsidRPr="002A217A">
        <w:rPr>
          <w:rStyle w:val="StyleUnderline"/>
          <w:highlight w:val="cyan"/>
        </w:rPr>
        <w:t>bureaucracy</w:t>
      </w:r>
      <w:r w:rsidRPr="002A217A">
        <w:rPr>
          <w:sz w:val="14"/>
        </w:rPr>
        <w:t xml:space="preserve">, </w:t>
      </w:r>
      <w:r w:rsidRPr="002A217A">
        <w:rPr>
          <w:rStyle w:val="Emphasis"/>
          <w:highlight w:val="cyan"/>
        </w:rPr>
        <w:t>but it will also</w:t>
      </w:r>
      <w:r w:rsidRPr="002A217A">
        <w:rPr>
          <w:rStyle w:val="Emphasis"/>
        </w:rPr>
        <w:t xml:space="preserve"> likely </w:t>
      </w:r>
      <w:r w:rsidRPr="002A217A">
        <w:rPr>
          <w:rStyle w:val="Emphasis"/>
          <w:highlight w:val="cyan"/>
        </w:rPr>
        <w:t>resurrect</w:t>
      </w:r>
      <w:r w:rsidRPr="002A217A">
        <w:rPr>
          <w:rStyle w:val="Emphasis"/>
        </w:rPr>
        <w:t xml:space="preserve"> a defunct </w:t>
      </w:r>
      <w:r w:rsidRPr="002A217A">
        <w:rPr>
          <w:rStyle w:val="Emphasis"/>
          <w:highlight w:val="cyan"/>
        </w:rPr>
        <w:t>Congress</w:t>
      </w:r>
      <w:r w:rsidRPr="002A217A">
        <w:rPr>
          <w:rStyle w:val="Emphasis"/>
        </w:rPr>
        <w:t>.</w:t>
      </w:r>
    </w:p>
    <w:p w14:paraId="1DCEC417" w14:textId="77777777" w:rsidR="0083097B" w:rsidRPr="002A217A" w:rsidRDefault="0083097B" w:rsidP="0083097B">
      <w:pPr>
        <w:rPr>
          <w:sz w:val="14"/>
        </w:rPr>
      </w:pPr>
      <w:r w:rsidRPr="002A217A">
        <w:rPr>
          <w:rStyle w:val="StyleUnderline"/>
        </w:rPr>
        <w:t xml:space="preserve">Under the administrative state, </w:t>
      </w:r>
      <w:r w:rsidRPr="002A217A">
        <w:rPr>
          <w:rStyle w:val="StyleUnderline"/>
          <w:highlight w:val="cyan"/>
        </w:rPr>
        <w:t>Congress</w:t>
      </w:r>
      <w:r w:rsidRPr="002A217A">
        <w:rPr>
          <w:rStyle w:val="StyleUnderline"/>
        </w:rPr>
        <w:t xml:space="preserve"> has </w:t>
      </w:r>
      <w:r w:rsidRPr="002A217A">
        <w:rPr>
          <w:rStyle w:val="StyleUnderline"/>
          <w:highlight w:val="cyan"/>
        </w:rPr>
        <w:t>delegated most of its</w:t>
      </w:r>
      <w:r w:rsidRPr="002A217A">
        <w:rPr>
          <w:rStyle w:val="StyleUnderline"/>
        </w:rPr>
        <w:t xml:space="preserve"> law-making </w:t>
      </w:r>
      <w:r w:rsidRPr="002A217A">
        <w:rPr>
          <w:rStyle w:val="StyleUnderline"/>
          <w:highlight w:val="cyan"/>
        </w:rPr>
        <w:t>powers away</w:t>
      </w:r>
      <w:r w:rsidRPr="002A217A">
        <w:rPr>
          <w:sz w:val="14"/>
        </w:rPr>
        <w:t xml:space="preserve"> to independent agencies and their expert heads, commissions, and consultants. </w:t>
      </w:r>
      <w:r w:rsidRPr="002A217A">
        <w:rPr>
          <w:rStyle w:val="StyleUnderline"/>
        </w:rPr>
        <w:t>In consequence, Congress does very little in the way of real legislating.</w:t>
      </w:r>
      <w:r w:rsidRPr="002A217A">
        <w:rPr>
          <w:sz w:val="14"/>
        </w:rPr>
        <w:t xml:space="preserve">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w:t>
      </w:r>
      <w:proofErr w:type="gramStart"/>
      <w:r w:rsidRPr="002A217A">
        <w:rPr>
          <w:sz w:val="14"/>
        </w:rPr>
        <w:t>Biden;</w:t>
      </w:r>
      <w:proofErr w:type="gramEnd"/>
      <w:r w:rsidRPr="002A217A">
        <w:rPr>
          <w:sz w:val="14"/>
        </w:rPr>
        <w:t xml:space="preserve"> whereas, in 2023, the federal agencies added 90,402 pages to the federal register.</w:t>
      </w:r>
    </w:p>
    <w:p w14:paraId="20457B8D" w14:textId="77777777" w:rsidR="0083097B" w:rsidRPr="002A217A" w:rsidRDefault="0083097B" w:rsidP="0083097B">
      <w:pPr>
        <w:rPr>
          <w:sz w:val="14"/>
        </w:rPr>
      </w:pPr>
      <w:r w:rsidRPr="002A217A">
        <w:rPr>
          <w:sz w:val="14"/>
        </w:rPr>
        <w:t xml:space="preserve">In addition, </w:t>
      </w:r>
      <w:r w:rsidRPr="002A217A">
        <w:rPr>
          <w:rStyle w:val="StyleUnderline"/>
        </w:rPr>
        <w:t>many of the laws Congress passes are either omnibus spending bills</w:t>
      </w:r>
      <w:r w:rsidRPr="002A217A">
        <w:rPr>
          <w:sz w:val="14"/>
        </w:rPr>
        <w:t xml:space="preserve"> (which are stuffed with all kinds of irrelevant and wasteful spending, handouts, and kickbacks) </w:t>
      </w:r>
      <w:r w:rsidRPr="002A217A">
        <w:rPr>
          <w:rStyle w:val="StyleUnderline"/>
        </w:rPr>
        <w:t>or generic and sweeping laws that set vague and idealistic goals</w:t>
      </w:r>
      <w:r w:rsidRPr="002A217A">
        <w:rPr>
          <w:sz w:val="14"/>
        </w:rPr>
        <w:t xml:space="preserve"> and then delegate legislative specifics to the agencies already in operation. </w:t>
      </w:r>
      <w:r w:rsidRPr="002A217A">
        <w:rPr>
          <w:rStyle w:val="StyleUnderline"/>
        </w:rPr>
        <w:t xml:space="preserve">This system has resulted in what’s known as the imperial Congress. In essence, </w:t>
      </w:r>
      <w:r w:rsidRPr="002A217A">
        <w:rPr>
          <w:rStyle w:val="StyleUnderline"/>
          <w:highlight w:val="cyan"/>
        </w:rPr>
        <w:t xml:space="preserve">Congress </w:t>
      </w:r>
      <w:r w:rsidRPr="002A217A">
        <w:rPr>
          <w:rStyle w:val="StyleUnderline"/>
        </w:rPr>
        <w:t xml:space="preserve">sits at the top of a sprawling bureaucracy embedded in the executive branch, using the agencies to do its bidding the way a King would commission his delegates, but </w:t>
      </w:r>
      <w:r w:rsidRPr="002A217A">
        <w:rPr>
          <w:rStyle w:val="StyleUnderline"/>
          <w:highlight w:val="cyan"/>
        </w:rPr>
        <w:t>without genuine oversight</w:t>
      </w:r>
      <w:r w:rsidRPr="002A217A">
        <w:rPr>
          <w:rStyle w:val="StyleUnderline"/>
        </w:rPr>
        <w:t xml:space="preserve"> or involvement</w:t>
      </w:r>
      <w:r w:rsidRPr="002A217A">
        <w:rPr>
          <w:sz w:val="14"/>
        </w:rPr>
        <w: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24A197DB" w14:textId="77777777" w:rsidR="0083097B" w:rsidRPr="002A217A" w:rsidRDefault="0083097B" w:rsidP="0083097B">
      <w:pPr>
        <w:rPr>
          <w:sz w:val="14"/>
        </w:rPr>
      </w:pPr>
      <w:r w:rsidRPr="002A217A">
        <w:rPr>
          <w:sz w:val="14"/>
        </w:rPr>
        <w:t xml:space="preserve">As Congress’s powers grew from the 1970s to the early 2000s, so did its committees and offices. The Congressional Budget Office, a federal agency within the legislative branch, was established in 1974 in order to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w:t>
      </w:r>
      <w:proofErr w:type="gramStart"/>
      <w:r w:rsidRPr="002A217A">
        <w:rPr>
          <w:sz w:val="14"/>
        </w:rPr>
        <w:t>3 million-person</w:t>
      </w:r>
      <w:proofErr w:type="gramEnd"/>
      <w:r w:rsidRPr="002A217A">
        <w:rPr>
          <w:sz w:val="14"/>
        </w:rPr>
        <w:t xml:space="preserve"> army that staffs all the bureaucratic agencies. </w:t>
      </w:r>
    </w:p>
    <w:p w14:paraId="664B78E9" w14:textId="77777777" w:rsidR="0083097B" w:rsidRPr="002A217A" w:rsidRDefault="0083097B" w:rsidP="0083097B">
      <w:pPr>
        <w:rPr>
          <w:sz w:val="14"/>
        </w:rPr>
      </w:pPr>
      <w:r w:rsidRPr="002A217A">
        <w:rPr>
          <w:sz w:val="14"/>
        </w:rPr>
        <w:t xml:space="preserve">The </w:t>
      </w:r>
      <w:r w:rsidRPr="002A217A">
        <w:rPr>
          <w:rStyle w:val="StyleUnderline"/>
          <w:highlight w:val="cyan"/>
        </w:rPr>
        <w:t>agencies can get away with ruling as they see fit</w:t>
      </w:r>
      <w:r w:rsidRPr="002A217A">
        <w:rPr>
          <w:rStyle w:val="StyleUnderline"/>
        </w:rPr>
        <w:t xml:space="preserve"> because Congress has delegated its power to them, and presidential removal has been stripped from the White House</w:t>
      </w:r>
      <w:r w:rsidRPr="002A217A">
        <w:rPr>
          <w:sz w:val="14"/>
        </w:rPr>
        <w:t xml:space="preserve"> (both through decisions like Humphrey’s Executor and also through specific removal protections passed by Congress). These agencies then play an important link in financially supporting and shielding Congress from popular accountability. </w:t>
      </w:r>
      <w:r w:rsidRPr="002A217A">
        <w:rPr>
          <w:rStyle w:val="StyleUnderline"/>
        </w:rPr>
        <w:t>Agencies like the FDA, the CDC, the FTC, and so forth give favorable treatment and preference toward big business and other government entities</w:t>
      </w:r>
      <w:r w:rsidRPr="002A217A">
        <w:rPr>
          <w:sz w:val="14"/>
        </w:rPr>
        <w:t xml:space="preserve"> (e.g., USAID, NGOs, etc.) that make sizable financial contributions toward the districts and campaigns of congressmen and representatives. </w:t>
      </w:r>
      <w:r w:rsidRPr="002A217A">
        <w:rPr>
          <w:rStyle w:val="StyleUnderline"/>
        </w:rPr>
        <w:t>Congress is imperial because its members do not actually have to make law and face the consequences of their decisions with the public, and because of their hidden but inbuilt financial feedback loops, that makes it difficult to defeat incumbents</w:t>
      </w:r>
      <w:r w:rsidRPr="002A217A">
        <w:rPr>
          <w:sz w:val="14"/>
        </w:rPr>
        <w:t>.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786A6001" w14:textId="77777777" w:rsidR="0083097B" w:rsidRPr="002A217A" w:rsidRDefault="0083097B" w:rsidP="0083097B">
      <w:pPr>
        <w:rPr>
          <w:sz w:val="14"/>
        </w:rPr>
      </w:pPr>
      <w:r w:rsidRPr="002A217A">
        <w:rPr>
          <w:sz w:val="14"/>
        </w:rPr>
        <w:t>Conclusion</w:t>
      </w:r>
    </w:p>
    <w:p w14:paraId="23F1ECA4" w14:textId="77777777" w:rsidR="0083097B" w:rsidRPr="002A217A" w:rsidRDefault="0083097B" w:rsidP="0083097B">
      <w:pPr>
        <w:rPr>
          <w:rStyle w:val="StyleUnderline"/>
        </w:rPr>
      </w:pPr>
      <w:r w:rsidRPr="002A217A">
        <w:rPr>
          <w:sz w:val="14"/>
        </w:rPr>
        <w:t xml:space="preserve">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w:t>
      </w:r>
      <w:r w:rsidRPr="002A217A">
        <w:rPr>
          <w:rStyle w:val="StyleUnderline"/>
        </w:rPr>
        <w:t>Congress might have to take up real law-making once again</w:t>
      </w:r>
      <w:r w:rsidRPr="002A217A">
        <w:rPr>
          <w:sz w:val="14"/>
        </w:rPr>
        <w:t xml:space="preserve">; </w:t>
      </w:r>
      <w:r w:rsidRPr="002A217A">
        <w:rPr>
          <w:rStyle w:val="StyleUnderline"/>
        </w:rPr>
        <w:t>representatives may have to seek alternative sources of funding or support; and they may have to face their constituents</w:t>
      </w:r>
      <w:r w:rsidRPr="002A217A">
        <w:rPr>
          <w:sz w:val="14"/>
        </w:rPr>
        <w:t xml:space="preserve"> (the </w:t>
      </w:r>
      <w:r w:rsidRPr="002A217A">
        <w:rPr>
          <w:rStyle w:val="StyleUnderline"/>
        </w:rPr>
        <w:t xml:space="preserve">people) and take responsibility for the state </w:t>
      </w:r>
      <w:r w:rsidRPr="002A217A">
        <w:rPr>
          <w:rStyle w:val="StyleUnderline"/>
          <w:highlight w:val="cyan"/>
        </w:rPr>
        <w:t>of the</w:t>
      </w:r>
      <w:r w:rsidRPr="002A217A">
        <w:rPr>
          <w:rStyle w:val="StyleUnderline"/>
        </w:rPr>
        <w:t xml:space="preserve"> country.</w:t>
      </w:r>
    </w:p>
    <w:p w14:paraId="1310272C" w14:textId="77777777" w:rsidR="0083097B" w:rsidRPr="002A217A" w:rsidRDefault="0083097B" w:rsidP="0083097B">
      <w:pPr>
        <w:rPr>
          <w:rStyle w:val="StyleUnderline"/>
        </w:rPr>
      </w:pPr>
      <w:r w:rsidRPr="002A217A">
        <w:rPr>
          <w:rStyle w:val="Emphasis"/>
          <w:highlight w:val="cyan"/>
        </w:rPr>
        <w:t>By resurrecting a strong unitary executive</w:t>
      </w:r>
      <w:r w:rsidRPr="002A217A">
        <w:rPr>
          <w:rStyle w:val="Emphasis"/>
        </w:rPr>
        <w:t xml:space="preserve"> under Donald </w:t>
      </w:r>
      <w:r w:rsidRPr="002A217A">
        <w:rPr>
          <w:rStyle w:val="Emphasis"/>
          <w:highlight w:val="cyan"/>
        </w:rPr>
        <w:t>Trump</w:t>
      </w:r>
      <w:r w:rsidRPr="002A217A">
        <w:rPr>
          <w:rStyle w:val="Emphasis"/>
        </w:rPr>
        <w:t xml:space="preserve">, empowering him to drastically </w:t>
      </w:r>
      <w:r w:rsidRPr="002A217A">
        <w:rPr>
          <w:rStyle w:val="Emphasis"/>
          <w:highlight w:val="cyan"/>
        </w:rPr>
        <w:t xml:space="preserve">reduce the size </w:t>
      </w:r>
      <w:r w:rsidRPr="002A217A">
        <w:rPr>
          <w:rStyle w:val="Emphasis"/>
        </w:rPr>
        <w:t>and expense</w:t>
      </w:r>
      <w:r w:rsidRPr="002A217A">
        <w:rPr>
          <w:rStyle w:val="Emphasis"/>
          <w:highlight w:val="cyan"/>
        </w:rPr>
        <w:t xml:space="preserve"> of</w:t>
      </w:r>
      <w:r w:rsidRPr="002A217A">
        <w:rPr>
          <w:rStyle w:val="Emphasis"/>
        </w:rPr>
        <w:t xml:space="preserve"> the </w:t>
      </w:r>
      <w:r w:rsidRPr="002A217A">
        <w:rPr>
          <w:rStyle w:val="Emphasis"/>
          <w:highlight w:val="cyan"/>
        </w:rPr>
        <w:t>bureaucracy</w:t>
      </w:r>
      <w:r w:rsidRPr="002A217A">
        <w:rPr>
          <w:rStyle w:val="Emphasis"/>
        </w:rPr>
        <w:t xml:space="preserve"> and so challenge our imperial Congress, </w:t>
      </w:r>
      <w:r w:rsidRPr="002A217A">
        <w:rPr>
          <w:rStyle w:val="Emphasis"/>
          <w:highlight w:val="cyan"/>
        </w:rPr>
        <w:t xml:space="preserve">Congress </w:t>
      </w:r>
      <w:r w:rsidRPr="002A217A">
        <w:rPr>
          <w:rStyle w:val="Emphasis"/>
        </w:rPr>
        <w:t xml:space="preserve">could be goaded into </w:t>
      </w:r>
      <w:r w:rsidRPr="002A217A">
        <w:rPr>
          <w:rStyle w:val="Emphasis"/>
          <w:highlight w:val="cyan"/>
        </w:rPr>
        <w:t>claw</w:t>
      </w:r>
      <w:r w:rsidRPr="002A217A">
        <w:rPr>
          <w:rStyle w:val="Emphasis"/>
        </w:rPr>
        <w:t>ing</w:t>
      </w:r>
      <w:r w:rsidRPr="002A217A">
        <w:rPr>
          <w:rStyle w:val="Emphasis"/>
          <w:highlight w:val="cyan"/>
        </w:rPr>
        <w:t xml:space="preserve"> back its</w:t>
      </w:r>
      <w:r w:rsidRPr="002A217A">
        <w:rPr>
          <w:rStyle w:val="Emphasis"/>
        </w:rPr>
        <w:t xml:space="preserve"> legislative </w:t>
      </w:r>
      <w:r w:rsidRPr="002A217A">
        <w:rPr>
          <w:rStyle w:val="Emphasis"/>
          <w:highlight w:val="cyan"/>
        </w:rPr>
        <w:t>power</w:t>
      </w:r>
      <w:r w:rsidRPr="002A217A">
        <w:rPr>
          <w:sz w:val="14"/>
        </w:rPr>
        <w:t xml:space="preserve">.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Congress, aware of its impending insignificance, would once again take up the nondelegation doctrine; it </w:t>
      </w:r>
      <w:r w:rsidRPr="002A217A">
        <w:rPr>
          <w:rStyle w:val="StyleUnderline"/>
        </w:rPr>
        <w:t>would revoke or severely curtail agency legislative, regulatory, and rule-making powers; it would bring many administrative tasks in-house; it would, in short, once again become a deliberative, legislative body for the country.</w:t>
      </w:r>
    </w:p>
    <w:p w14:paraId="6DBB836C" w14:textId="77777777" w:rsidR="0083097B" w:rsidRPr="002A217A" w:rsidRDefault="0083097B" w:rsidP="0083097B">
      <w:pPr>
        <w:rPr>
          <w:b/>
          <w:iCs/>
          <w:u w:val="single"/>
          <w:bdr w:val="single" w:sz="8" w:space="0" w:color="auto"/>
        </w:rPr>
      </w:pPr>
      <w:r w:rsidRPr="002A217A">
        <w:rPr>
          <w:rStyle w:val="Emphasis"/>
          <w:highlight w:val="cyan"/>
        </w:rPr>
        <w:t>A renewed</w:t>
      </w:r>
      <w:r w:rsidRPr="002A217A">
        <w:rPr>
          <w:rStyle w:val="Emphasis"/>
        </w:rPr>
        <w:t xml:space="preserve"> unitary </w:t>
      </w:r>
      <w:r w:rsidRPr="002A217A">
        <w:rPr>
          <w:rStyle w:val="Emphasis"/>
          <w:highlight w:val="cyan"/>
        </w:rPr>
        <w:t>executive</w:t>
      </w:r>
      <w:r w:rsidRPr="002A217A">
        <w:rPr>
          <w:rStyle w:val="Emphasis"/>
        </w:rPr>
        <w:t xml:space="preserve">, therefore, </w:t>
      </w:r>
      <w:r w:rsidRPr="002A217A">
        <w:rPr>
          <w:rStyle w:val="Emphasis"/>
          <w:highlight w:val="cyan"/>
        </w:rPr>
        <w:t xml:space="preserve">could </w:t>
      </w:r>
      <w:r w:rsidRPr="002A217A">
        <w:rPr>
          <w:rStyle w:val="Emphasis"/>
        </w:rPr>
        <w:t xml:space="preserve">solve three problems at once: it could </w:t>
      </w:r>
      <w:r w:rsidRPr="002A217A">
        <w:rPr>
          <w:rStyle w:val="Emphasis"/>
          <w:highlight w:val="cyan"/>
        </w:rPr>
        <w:t>restore</w:t>
      </w:r>
      <w:r w:rsidRPr="002A217A">
        <w:rPr>
          <w:rStyle w:val="Emphasis"/>
        </w:rPr>
        <w:t xml:space="preserve"> to the </w:t>
      </w:r>
      <w:r w:rsidRPr="002A217A">
        <w:rPr>
          <w:rStyle w:val="Emphasis"/>
          <w:highlight w:val="cyan"/>
        </w:rPr>
        <w:t>President</w:t>
      </w:r>
      <w:r w:rsidRPr="002A217A">
        <w:rPr>
          <w:rStyle w:val="Emphasis"/>
        </w:rPr>
        <w:t xml:space="preserve"> his </w:t>
      </w:r>
      <w:r w:rsidRPr="002A217A">
        <w:rPr>
          <w:rStyle w:val="Emphasis"/>
          <w:highlight w:val="cyan"/>
        </w:rPr>
        <w:t>constitutional prerogatives</w:t>
      </w:r>
      <w:r w:rsidRPr="002A217A">
        <w:rPr>
          <w:rStyle w:val="Emphasis"/>
        </w:rPr>
        <w:t xml:space="preserve"> of administrative oversight and removal; it could drastically </w:t>
      </w:r>
      <w:r w:rsidRPr="002A217A">
        <w:rPr>
          <w:rStyle w:val="Emphasis"/>
          <w:highlight w:val="cyan"/>
        </w:rPr>
        <w:t>reduce the</w:t>
      </w:r>
      <w:r w:rsidRPr="002A217A">
        <w:rPr>
          <w:rStyle w:val="Emphasis"/>
        </w:rPr>
        <w:t xml:space="preserve"> size, cost, and despotic </w:t>
      </w:r>
      <w:r w:rsidRPr="002A217A">
        <w:rPr>
          <w:rStyle w:val="Emphasis"/>
          <w:highlight w:val="cyan"/>
        </w:rPr>
        <w:t>power of the administrative branch</w:t>
      </w:r>
      <w:r w:rsidRPr="002A217A">
        <w:rPr>
          <w:rStyle w:val="Emphasis"/>
        </w:rPr>
        <w:t xml:space="preserve">; </w:t>
      </w:r>
      <w:r w:rsidRPr="002A217A">
        <w:rPr>
          <w:rStyle w:val="Emphasis"/>
          <w:highlight w:val="cyan"/>
        </w:rPr>
        <w:t xml:space="preserve">and </w:t>
      </w:r>
      <w:r w:rsidRPr="002A217A">
        <w:rPr>
          <w:rStyle w:val="Emphasis"/>
        </w:rPr>
        <w:t xml:space="preserve">it could </w:t>
      </w:r>
      <w:r w:rsidRPr="002A217A">
        <w:rPr>
          <w:rStyle w:val="Emphasis"/>
          <w:highlight w:val="cyan"/>
        </w:rPr>
        <w:t xml:space="preserve">turn </w:t>
      </w:r>
      <w:r w:rsidRPr="002A217A">
        <w:rPr>
          <w:rStyle w:val="Emphasis"/>
        </w:rPr>
        <w:t xml:space="preserve">a defunct and lazy imperial </w:t>
      </w:r>
      <w:r w:rsidRPr="002A217A">
        <w:rPr>
          <w:rStyle w:val="Emphasis"/>
          <w:highlight w:val="cyan"/>
        </w:rPr>
        <w:t>Congress</w:t>
      </w:r>
      <w:r w:rsidRPr="002A217A">
        <w:rPr>
          <w:rStyle w:val="Emphasis"/>
        </w:rPr>
        <w:t xml:space="preserve"> </w:t>
      </w:r>
      <w:r w:rsidRPr="002A217A">
        <w:rPr>
          <w:rStyle w:val="Emphasis"/>
          <w:highlight w:val="cyan"/>
        </w:rPr>
        <w:t>back into the</w:t>
      </w:r>
      <w:r w:rsidRPr="002A217A">
        <w:rPr>
          <w:rStyle w:val="Emphasis"/>
        </w:rPr>
        <w:t xml:space="preserve"> august </w:t>
      </w:r>
      <w:r w:rsidRPr="002A217A">
        <w:rPr>
          <w:rStyle w:val="Emphasis"/>
          <w:highlight w:val="cyan"/>
        </w:rPr>
        <w:t>legislative body it once was.</w:t>
      </w:r>
    </w:p>
    <w:p w14:paraId="4DADA82A" w14:textId="77777777" w:rsidR="0083097B" w:rsidRDefault="0083097B" w:rsidP="0083097B"/>
    <w:p w14:paraId="1A193CAF" w14:textId="77777777" w:rsidR="0083097B" w:rsidRDefault="0083097B" w:rsidP="0083097B">
      <w:pPr>
        <w:pStyle w:val="Heading3"/>
      </w:pPr>
      <w:r>
        <w:t>**Scenario-Planning Bad---1NC</w:t>
      </w:r>
    </w:p>
    <w:p w14:paraId="5539CEDA" w14:textId="77777777" w:rsidR="0083097B" w:rsidRPr="002656B3" w:rsidRDefault="0083097B" w:rsidP="0083097B">
      <w:pPr>
        <w:pStyle w:val="Heading4"/>
      </w:pPr>
      <w:r>
        <w:t xml:space="preserve">Fiat’s “speculative futures” are </w:t>
      </w:r>
      <w:r>
        <w:rPr>
          <w:u w:val="single"/>
        </w:rPr>
        <w:t>colonized</w:t>
      </w:r>
      <w:r>
        <w:t xml:space="preserve"> by hegemonic relations while ignoring </w:t>
      </w:r>
      <w:r>
        <w:rPr>
          <w:u w:val="single"/>
        </w:rPr>
        <w:t>apocalyptic unpredictability</w:t>
      </w:r>
      <w:r w:rsidRPr="00380AE2">
        <w:t>.</w:t>
      </w:r>
    </w:p>
    <w:p w14:paraId="25C173C3" w14:textId="77777777" w:rsidR="0083097B" w:rsidRDefault="0083097B" w:rsidP="0083097B">
      <w:bookmarkStart w:id="0" w:name="_Hlk160818585"/>
      <w:proofErr w:type="spellStart"/>
      <w:r>
        <w:rPr>
          <w:rStyle w:val="Style13ptBold"/>
        </w:rPr>
        <w:t>Ossewaarde</w:t>
      </w:r>
      <w:proofErr w:type="spellEnd"/>
      <w:r>
        <w:rPr>
          <w:rStyle w:val="Style13ptBold"/>
        </w:rPr>
        <w:t xml:space="preserve"> ’17 </w:t>
      </w:r>
      <w:r>
        <w:t xml:space="preserve">[Marinus </w:t>
      </w:r>
      <w:proofErr w:type="spellStart"/>
      <w:r>
        <w:t>Ossewaarde</w:t>
      </w:r>
      <w:proofErr w:type="spellEnd"/>
      <w:r>
        <w:t xml:space="preserve"> – University of Twente, Department of Public Administration, “Unmasking Scenario Planning: The Colonization of the Future in the ‘Local Governments of the Future’,” Futures 93:80-88, </w:t>
      </w:r>
      <w:hyperlink r:id="rId6" w:history="1">
        <w:r>
          <w:rPr>
            <w:rStyle w:val="Hyperlink"/>
          </w:rPr>
          <w:t>https://doi.org/10.1016/j.futures.2017.07.003</w:t>
        </w:r>
      </w:hyperlink>
      <w:r>
        <w:t xml:space="preserve"> //Bosley]</w:t>
      </w:r>
      <w:bookmarkEnd w:id="0"/>
    </w:p>
    <w:p w14:paraId="0982CF44" w14:textId="77777777" w:rsidR="0083097B" w:rsidRDefault="0083097B" w:rsidP="0083097B">
      <w:pPr>
        <w:rPr>
          <w:b/>
          <w:iCs/>
          <w:u w:val="single"/>
          <w:bdr w:val="single" w:sz="8" w:space="0" w:color="auto" w:frame="1"/>
        </w:rPr>
      </w:pPr>
      <w:r>
        <w:rPr>
          <w:rStyle w:val="StyleUnderline"/>
        </w:rPr>
        <w:t xml:space="preserve">Scenario planning is meant to be a dialectical quest for open </w:t>
      </w:r>
      <w:proofErr w:type="gramStart"/>
      <w:r>
        <w:rPr>
          <w:rStyle w:val="StyleUnderline"/>
        </w:rPr>
        <w:t>futures</w:t>
      </w:r>
      <w:r>
        <w:rPr>
          <w:sz w:val="16"/>
        </w:rPr>
        <w:t>,</w:t>
      </w:r>
      <w:proofErr w:type="gramEnd"/>
      <w:r>
        <w:rPr>
          <w:sz w:val="16"/>
        </w:rPr>
        <w:t xml:space="preserve"> </w:t>
      </w:r>
      <w:r>
        <w:rPr>
          <w:rStyle w:val="StyleUnderline"/>
        </w:rPr>
        <w:t>whereby alternative worlds are envisioned</w:t>
      </w:r>
      <w:r>
        <w:rPr>
          <w:sz w:val="16"/>
        </w:rPr>
        <w:t xml:space="preserve"> and judgement as to the most desirable world is suspended. </w:t>
      </w:r>
      <w:r>
        <w:rPr>
          <w:rStyle w:val="StyleUnderline"/>
        </w:rPr>
        <w:t>Such a dialogical</w:t>
      </w:r>
      <w:r>
        <w:rPr>
          <w:sz w:val="16"/>
        </w:rPr>
        <w:t xml:space="preserve"> process, associated with democratic politics of world making, typically </w:t>
      </w:r>
      <w:r>
        <w:rPr>
          <w:rStyle w:val="StyleUnderline"/>
        </w:rPr>
        <w:t xml:space="preserve">implies the </w:t>
      </w:r>
      <w:r>
        <w:rPr>
          <w:rStyle w:val="Emphasis"/>
        </w:rPr>
        <w:t>critique</w:t>
      </w:r>
      <w:r>
        <w:rPr>
          <w:rStyle w:val="StyleUnderline"/>
        </w:rPr>
        <w:t xml:space="preserve">, </w:t>
      </w:r>
      <w:r>
        <w:rPr>
          <w:rStyle w:val="Emphasis"/>
        </w:rPr>
        <w:t>negation</w:t>
      </w:r>
      <w:r>
        <w:rPr>
          <w:rStyle w:val="StyleUnderline"/>
        </w:rPr>
        <w:t xml:space="preserve"> and </w:t>
      </w:r>
      <w:r>
        <w:rPr>
          <w:rStyle w:val="Emphasis"/>
        </w:rPr>
        <w:t>transcendence</w:t>
      </w:r>
      <w:r>
        <w:rPr>
          <w:rStyle w:val="StyleUnderline"/>
        </w:rPr>
        <w:t xml:space="preserve"> of the </w:t>
      </w:r>
      <w:r>
        <w:rPr>
          <w:rStyle w:val="Emphasis"/>
        </w:rPr>
        <w:t>established power constellation</w:t>
      </w:r>
      <w:r>
        <w:rPr>
          <w:sz w:val="16"/>
        </w:rPr>
        <w:t xml:space="preserve">, which is by its very nature conservative. Hence, power holders are tempted to believe that their rule is indefinite and that history has ended – since all activities are directed towards the maintenance of the current order. Conversely, action, which ‘has an inherent tendency to force open all limitations and cut across all boundaries’ is discouraged (Arendt 1958: 190). Hannah Arendt therefore went so far as claiming that ‘action, seen from the viewpoint of the automatic processes which seem to determine the course of the world, looks like a miracle’ (Arendt 1958: 246). </w:t>
      </w:r>
      <w:r>
        <w:rPr>
          <w:rStyle w:val="StyleUnderline"/>
        </w:rPr>
        <w:t>Established power elites</w:t>
      </w:r>
      <w:r>
        <w:rPr>
          <w:sz w:val="16"/>
        </w:rPr>
        <w:t xml:space="preserve"> may </w:t>
      </w:r>
      <w:r>
        <w:rPr>
          <w:rStyle w:val="StyleUnderline"/>
        </w:rPr>
        <w:t>have an interest in scenario planning</w:t>
      </w:r>
      <w:r>
        <w:rPr>
          <w:sz w:val="16"/>
        </w:rPr>
        <w:t xml:space="preserve">, </w:t>
      </w:r>
      <w:r>
        <w:rPr>
          <w:rStyle w:val="StyleUnderline"/>
        </w:rPr>
        <w:t>but the future with which they are fascinated is the</w:t>
      </w:r>
      <w:r>
        <w:rPr>
          <w:sz w:val="16"/>
        </w:rPr>
        <w:t xml:space="preserve"> </w:t>
      </w:r>
      <w:r>
        <w:rPr>
          <w:rStyle w:val="Emphasis"/>
        </w:rPr>
        <w:t>prolongation of their current worlds</w:t>
      </w:r>
      <w:r>
        <w:rPr>
          <w:sz w:val="16"/>
        </w:rPr>
        <w:t xml:space="preserve">. In other words, </w:t>
      </w:r>
      <w:r w:rsidRPr="008642F8">
        <w:rPr>
          <w:rStyle w:val="Emphasis"/>
          <w:highlight w:val="cyan"/>
        </w:rPr>
        <w:t>scenario planning is used for colonizing the future</w:t>
      </w:r>
      <w:r>
        <w:rPr>
          <w:sz w:val="16"/>
        </w:rPr>
        <w:t xml:space="preserve">. In a colonized ‘scenario planning’, </w:t>
      </w:r>
      <w:r w:rsidRPr="008642F8">
        <w:rPr>
          <w:rStyle w:val="StyleUnderline"/>
          <w:highlight w:val="cyan"/>
        </w:rPr>
        <w:t>predominant</w:t>
      </w:r>
      <w:r>
        <w:rPr>
          <w:sz w:val="16"/>
        </w:rPr>
        <w:t xml:space="preserve"> or currently powerful </w:t>
      </w:r>
      <w:r w:rsidRPr="008642F8">
        <w:rPr>
          <w:rStyle w:val="StyleUnderline"/>
          <w:highlight w:val="cyan"/>
        </w:rPr>
        <w:t>stakeholders</w:t>
      </w:r>
      <w:r w:rsidRPr="00992E7E">
        <w:rPr>
          <w:rStyle w:val="StyleUnderline"/>
        </w:rPr>
        <w:t xml:space="preserve"> </w:t>
      </w:r>
      <w:r w:rsidRPr="00992E7E">
        <w:rPr>
          <w:rStyle w:val="Emphasis"/>
        </w:rPr>
        <w:t>do not search for alternative futures</w:t>
      </w:r>
      <w:r>
        <w:rPr>
          <w:sz w:val="16"/>
        </w:rPr>
        <w:t xml:space="preserve">, </w:t>
      </w:r>
      <w:r w:rsidRPr="00992E7E">
        <w:rPr>
          <w:rStyle w:val="StyleUnderline"/>
        </w:rPr>
        <w:t>but</w:t>
      </w:r>
      <w:r>
        <w:rPr>
          <w:sz w:val="16"/>
        </w:rPr>
        <w:t xml:space="preserve">, instead, </w:t>
      </w:r>
      <w:r w:rsidRPr="008642F8">
        <w:rPr>
          <w:rStyle w:val="Emphasis"/>
          <w:highlight w:val="cyan"/>
        </w:rPr>
        <w:t>enact</w:t>
      </w:r>
      <w:r>
        <w:rPr>
          <w:rStyle w:val="Emphasis"/>
        </w:rPr>
        <w:t xml:space="preserve"> their own </w:t>
      </w:r>
      <w:r w:rsidRPr="008642F8">
        <w:rPr>
          <w:rStyle w:val="Emphasis"/>
          <w:highlight w:val="cyan"/>
        </w:rPr>
        <w:t>ideological discourses</w:t>
      </w:r>
      <w:r>
        <w:rPr>
          <w:sz w:val="16"/>
        </w:rPr>
        <w:t xml:space="preserve">, </w:t>
      </w:r>
      <w:r w:rsidRPr="008642F8">
        <w:rPr>
          <w:rStyle w:val="Emphasis"/>
          <w:highlight w:val="cyan"/>
        </w:rPr>
        <w:t>imaginaries</w:t>
      </w:r>
      <w:r w:rsidRPr="008642F8">
        <w:rPr>
          <w:sz w:val="16"/>
          <w:highlight w:val="cyan"/>
        </w:rPr>
        <w:t xml:space="preserve"> </w:t>
      </w:r>
      <w:r w:rsidRPr="008642F8">
        <w:rPr>
          <w:rStyle w:val="StyleUnderline"/>
          <w:highlight w:val="cyan"/>
        </w:rPr>
        <w:t>and</w:t>
      </w:r>
      <w:r w:rsidRPr="008642F8">
        <w:rPr>
          <w:sz w:val="16"/>
          <w:highlight w:val="cyan"/>
        </w:rPr>
        <w:t xml:space="preserve"> </w:t>
      </w:r>
      <w:r w:rsidRPr="008642F8">
        <w:rPr>
          <w:rStyle w:val="Emphasis"/>
          <w:highlight w:val="cyan"/>
        </w:rPr>
        <w:t>frames</w:t>
      </w:r>
      <w:r>
        <w:rPr>
          <w:sz w:val="16"/>
        </w:rPr>
        <w:t xml:space="preserve">. </w:t>
      </w:r>
      <w:r>
        <w:rPr>
          <w:rStyle w:val="StyleUnderline"/>
        </w:rPr>
        <w:t xml:space="preserve">The current power constellation is </w:t>
      </w:r>
      <w:r>
        <w:rPr>
          <w:rStyle w:val="Emphasis"/>
        </w:rPr>
        <w:t>left unquestioned</w:t>
      </w:r>
      <w:r>
        <w:rPr>
          <w:sz w:val="16"/>
        </w:rPr>
        <w:t xml:space="preserve">, and taken for granted </w:t>
      </w:r>
      <w:r>
        <w:rPr>
          <w:rStyle w:val="StyleUnderline"/>
        </w:rPr>
        <w:t>in</w:t>
      </w:r>
      <w:r>
        <w:rPr>
          <w:sz w:val="16"/>
        </w:rPr>
        <w:t xml:space="preserve"> the </w:t>
      </w:r>
      <w:r>
        <w:rPr>
          <w:rStyle w:val="StyleUnderline"/>
        </w:rPr>
        <w:t>scenario planning</w:t>
      </w:r>
      <w:r>
        <w:rPr>
          <w:sz w:val="16"/>
        </w:rPr>
        <w:t xml:space="preserve">, as if established power factions will perdure in the future. The negation of well-established biases and prejudices is held in check, in order to safeguard the status quo. Such conservativism is legitimized by referring to current trends that are endowed with the aura of necessity or inevitability (natural and eternal laws). </w:t>
      </w:r>
      <w:r>
        <w:rPr>
          <w:rStyle w:val="StyleUnderline"/>
        </w:rPr>
        <w:t>A colonized ‘</w:t>
      </w:r>
      <w:r w:rsidRPr="008642F8">
        <w:rPr>
          <w:rStyle w:val="StyleUnderline"/>
          <w:highlight w:val="cyan"/>
        </w:rPr>
        <w:t>scenario planning’</w:t>
      </w:r>
      <w:r>
        <w:rPr>
          <w:sz w:val="16"/>
        </w:rPr>
        <w:t xml:space="preserve"> therefore </w:t>
      </w:r>
      <w:r w:rsidRPr="008642F8">
        <w:rPr>
          <w:rStyle w:val="Emphasis"/>
          <w:highlight w:val="cyan"/>
        </w:rPr>
        <w:t>masks unequal</w:t>
      </w:r>
      <w:r>
        <w:rPr>
          <w:rStyle w:val="Emphasis"/>
        </w:rPr>
        <w:t xml:space="preserve"> and</w:t>
      </w:r>
      <w:r>
        <w:rPr>
          <w:sz w:val="16"/>
        </w:rPr>
        <w:t xml:space="preserve"> often </w:t>
      </w:r>
      <w:r>
        <w:rPr>
          <w:rStyle w:val="Emphasis"/>
        </w:rPr>
        <w:t xml:space="preserve">illegitimate </w:t>
      </w:r>
      <w:r w:rsidRPr="008642F8">
        <w:rPr>
          <w:rStyle w:val="Emphasis"/>
          <w:highlight w:val="cyan"/>
        </w:rPr>
        <w:t>power relationships</w:t>
      </w:r>
      <w:r>
        <w:rPr>
          <w:rStyle w:val="Emphasis"/>
        </w:rPr>
        <w:t>.</w:t>
      </w:r>
    </w:p>
    <w:p w14:paraId="7A562BDB" w14:textId="77777777" w:rsidR="0083097B" w:rsidRDefault="0083097B" w:rsidP="0083097B">
      <w:pPr>
        <w:rPr>
          <w:sz w:val="16"/>
        </w:rPr>
      </w:pPr>
      <w:r>
        <w:rPr>
          <w:sz w:val="16"/>
        </w:rPr>
        <w:t xml:space="preserve">Historically, it appears that </w:t>
      </w:r>
      <w:r>
        <w:rPr>
          <w:rStyle w:val="StyleUnderline"/>
        </w:rPr>
        <w:t>scenario planning has</w:t>
      </w:r>
      <w:r>
        <w:rPr>
          <w:sz w:val="16"/>
        </w:rPr>
        <w:t xml:space="preserve"> more often than not </w:t>
      </w:r>
      <w:r>
        <w:rPr>
          <w:rStyle w:val="StyleUnderline"/>
        </w:rPr>
        <w:t xml:space="preserve">been a </w:t>
      </w:r>
      <w:r>
        <w:rPr>
          <w:rStyle w:val="Emphasis"/>
        </w:rPr>
        <w:t>tool for colonization</w:t>
      </w:r>
      <w:r>
        <w:rPr>
          <w:sz w:val="16"/>
        </w:rPr>
        <w:t xml:space="preserve">, designed </w:t>
      </w:r>
      <w:r w:rsidRPr="008642F8">
        <w:rPr>
          <w:rStyle w:val="StyleUnderline"/>
          <w:highlight w:val="cyan"/>
        </w:rPr>
        <w:t>to secure</w:t>
      </w:r>
      <w:r>
        <w:rPr>
          <w:rStyle w:val="StyleUnderline"/>
        </w:rPr>
        <w:t xml:space="preserve"> the </w:t>
      </w:r>
      <w:r w:rsidRPr="008642F8">
        <w:rPr>
          <w:rStyle w:val="StyleUnderline"/>
          <w:highlight w:val="cyan"/>
        </w:rPr>
        <w:t>future rule</w:t>
      </w:r>
      <w:r>
        <w:rPr>
          <w:rStyle w:val="StyleUnderline"/>
        </w:rPr>
        <w:t xml:space="preserve"> of the established power complex</w:t>
      </w:r>
      <w:r>
        <w:rPr>
          <w:sz w:val="16"/>
        </w:rPr>
        <w:t xml:space="preserve">. In the 1940s, Herman </w:t>
      </w:r>
      <w:r>
        <w:rPr>
          <w:rStyle w:val="StyleUnderline"/>
        </w:rPr>
        <w:t xml:space="preserve">Kahn and the </w:t>
      </w:r>
      <w:r w:rsidRPr="008642F8">
        <w:rPr>
          <w:rStyle w:val="StyleUnderline"/>
          <w:highlight w:val="cyan"/>
        </w:rPr>
        <w:t>RAND</w:t>
      </w:r>
      <w:r>
        <w:rPr>
          <w:rStyle w:val="StyleUnderline"/>
        </w:rPr>
        <w:t xml:space="preserve"> Corporation </w:t>
      </w:r>
      <w:r w:rsidRPr="008642F8">
        <w:rPr>
          <w:rStyle w:val="StyleUnderline"/>
          <w:highlight w:val="cyan"/>
        </w:rPr>
        <w:t>developed scenario planning to</w:t>
      </w:r>
      <w:r w:rsidRPr="008642F8">
        <w:rPr>
          <w:sz w:val="16"/>
          <w:highlight w:val="cyan"/>
        </w:rPr>
        <w:t xml:space="preserve"> </w:t>
      </w:r>
      <w:r w:rsidRPr="008642F8">
        <w:rPr>
          <w:rStyle w:val="StyleUnderline"/>
          <w:highlight w:val="cyan"/>
        </w:rPr>
        <w:t>enable US military rulers to forecast</w:t>
      </w:r>
      <w:r>
        <w:rPr>
          <w:sz w:val="16"/>
        </w:rPr>
        <w:t xml:space="preserve"> the moves of </w:t>
      </w:r>
      <w:r>
        <w:rPr>
          <w:rStyle w:val="StyleUnderline"/>
        </w:rPr>
        <w:t>potential opponents and</w:t>
      </w:r>
      <w:r>
        <w:rPr>
          <w:sz w:val="16"/>
        </w:rPr>
        <w:t xml:space="preserve"> to accordingly </w:t>
      </w:r>
      <w:r>
        <w:rPr>
          <w:rStyle w:val="StyleUnderline"/>
        </w:rPr>
        <w:t xml:space="preserve">develop </w:t>
      </w:r>
      <w:r w:rsidRPr="008642F8">
        <w:rPr>
          <w:rStyle w:val="StyleUnderline"/>
          <w:highlight w:val="cyan"/>
        </w:rPr>
        <w:t xml:space="preserve">counteroffensives in the </w:t>
      </w:r>
      <w:r w:rsidRPr="008642F8">
        <w:rPr>
          <w:rStyle w:val="Emphasis"/>
          <w:highlight w:val="cyan"/>
        </w:rPr>
        <w:t>nuclear arms race</w:t>
      </w:r>
      <w:r>
        <w:rPr>
          <w:sz w:val="16"/>
        </w:rPr>
        <w:t xml:space="preserve"> (Tevis 2010). In the 1970s, Pierre Wack and Royal Dutch/Shell established scenario planning activities as an integral part of strategic management, to secure oil interests in the context of ecological crisis and the oil crisis (Wack 1985; Chermack and Coons 2015). </w:t>
      </w:r>
      <w:r w:rsidRPr="008642F8">
        <w:rPr>
          <w:rStyle w:val="StyleUnderline"/>
          <w:highlight w:val="cyan"/>
        </w:rPr>
        <w:t>The stimulus</w:t>
      </w:r>
      <w:r>
        <w:rPr>
          <w:rStyle w:val="StyleUnderline"/>
        </w:rPr>
        <w:t xml:space="preserve"> for scenario planning</w:t>
      </w:r>
      <w:r>
        <w:rPr>
          <w:sz w:val="16"/>
        </w:rPr>
        <w:t xml:space="preserve"> in these cases </w:t>
      </w:r>
      <w:r w:rsidRPr="008642F8">
        <w:rPr>
          <w:rStyle w:val="StyleUnderline"/>
          <w:highlight w:val="cyan"/>
        </w:rPr>
        <w:t>was the</w:t>
      </w:r>
      <w:r>
        <w:rPr>
          <w:rStyle w:val="StyleUnderline"/>
        </w:rPr>
        <w:t xml:space="preserve"> perceived </w:t>
      </w:r>
      <w:r w:rsidRPr="008642F8">
        <w:rPr>
          <w:rStyle w:val="StyleUnderline"/>
          <w:highlight w:val="cyan"/>
        </w:rPr>
        <w:t>rise of uncertainties in a world that had become</w:t>
      </w:r>
      <w:r>
        <w:rPr>
          <w:rStyle w:val="StyleUnderline"/>
        </w:rPr>
        <w:t xml:space="preserve"> </w:t>
      </w:r>
      <w:r>
        <w:rPr>
          <w:sz w:val="16"/>
        </w:rPr>
        <w:t xml:space="preserve">more </w:t>
      </w:r>
      <w:r w:rsidRPr="008642F8">
        <w:rPr>
          <w:rStyle w:val="Emphasis"/>
          <w:highlight w:val="cyan"/>
        </w:rPr>
        <w:t>unpredictable and</w:t>
      </w:r>
      <w:r>
        <w:rPr>
          <w:sz w:val="16"/>
        </w:rPr>
        <w:t xml:space="preserve"> potentially </w:t>
      </w:r>
      <w:r w:rsidRPr="008642F8">
        <w:rPr>
          <w:rStyle w:val="Emphasis"/>
          <w:highlight w:val="cyan"/>
        </w:rPr>
        <w:t>apocalyptic</w:t>
      </w:r>
      <w:r>
        <w:rPr>
          <w:sz w:val="16"/>
        </w:rPr>
        <w:t xml:space="preserve">. </w:t>
      </w:r>
      <w:r>
        <w:rPr>
          <w:rStyle w:val="StyleUnderline"/>
        </w:rPr>
        <w:t>Horror scenarios of nuclear wars</w:t>
      </w:r>
      <w:r>
        <w:rPr>
          <w:sz w:val="16"/>
        </w:rPr>
        <w:t xml:space="preserve"> and a Third World War </w:t>
      </w:r>
      <w:r>
        <w:rPr>
          <w:rStyle w:val="StyleUnderline"/>
        </w:rPr>
        <w:t>had become commonplace</w:t>
      </w:r>
      <w:r>
        <w:rPr>
          <w:sz w:val="16"/>
        </w:rPr>
        <w:t xml:space="preserve"> in the 1950s. Stories of ecological catastrophe, with a vision of large tracts of the earth rendered uninhabitable, the </w:t>
      </w:r>
      <w:r>
        <w:rPr>
          <w:rStyle w:val="StyleUnderline"/>
        </w:rPr>
        <w:t>collapse of global food production</w:t>
      </w:r>
      <w:r>
        <w:rPr>
          <w:sz w:val="16"/>
        </w:rPr>
        <w:t xml:space="preserve">, the </w:t>
      </w:r>
      <w:r>
        <w:rPr>
          <w:rStyle w:val="StyleUnderline"/>
        </w:rPr>
        <w:t>acidification of the oceans</w:t>
      </w:r>
      <w:r>
        <w:rPr>
          <w:sz w:val="16"/>
        </w:rPr>
        <w:t xml:space="preserve">, </w:t>
      </w:r>
      <w:r>
        <w:rPr>
          <w:rStyle w:val="StyleUnderline"/>
        </w:rPr>
        <w:t>sea-level rise and storms</w:t>
      </w:r>
      <w:r>
        <w:rPr>
          <w:sz w:val="16"/>
        </w:rPr>
        <w:t xml:space="preserve">, and </w:t>
      </w:r>
      <w:r>
        <w:rPr>
          <w:rStyle w:val="StyleUnderline"/>
        </w:rPr>
        <w:t>droughts of growing intensity</w:t>
      </w:r>
      <w:r>
        <w:rPr>
          <w:sz w:val="16"/>
        </w:rPr>
        <w:t>, became common since the publication of the Club of Rome report in 1972 (Wright et al 2013). In the hands of ruling military, governmental and corporate powers, ‘</w:t>
      </w:r>
      <w:r>
        <w:rPr>
          <w:rStyle w:val="StyleUnderline"/>
        </w:rPr>
        <w:t>scenario planning’ became a method for ensuring</w:t>
      </w:r>
      <w:r>
        <w:rPr>
          <w:sz w:val="16"/>
        </w:rPr>
        <w:t xml:space="preserve"> </w:t>
      </w:r>
      <w:r>
        <w:rPr>
          <w:rStyle w:val="Emphasis"/>
        </w:rPr>
        <w:t>strategic victory</w:t>
      </w:r>
      <w:r>
        <w:rPr>
          <w:sz w:val="16"/>
        </w:rPr>
        <w:t xml:space="preserve"> in a context of uncertainties and complexities. </w:t>
      </w:r>
      <w:r>
        <w:rPr>
          <w:rStyle w:val="StyleUnderline"/>
        </w:rPr>
        <w:t>Since such scenario planning aimed at predictability</w:t>
      </w:r>
      <w:r>
        <w:rPr>
          <w:sz w:val="16"/>
        </w:rPr>
        <w:t xml:space="preserve">, </w:t>
      </w:r>
      <w:r w:rsidRPr="008642F8">
        <w:rPr>
          <w:rStyle w:val="StyleUnderline"/>
          <w:highlight w:val="cyan"/>
        </w:rPr>
        <w:t>ambiguities</w:t>
      </w:r>
      <w:r>
        <w:rPr>
          <w:rStyle w:val="StyleUnderline"/>
        </w:rPr>
        <w:t xml:space="preserve"> were undesirable</w:t>
      </w:r>
      <w:r>
        <w:rPr>
          <w:sz w:val="16"/>
        </w:rPr>
        <w:t xml:space="preserve"> factors </w:t>
      </w:r>
      <w:r>
        <w:rPr>
          <w:rStyle w:val="StyleUnderline"/>
        </w:rPr>
        <w:t xml:space="preserve">that </w:t>
      </w:r>
      <w:r w:rsidRPr="008642F8">
        <w:rPr>
          <w:rStyle w:val="StyleUnderline"/>
          <w:highlight w:val="cyan"/>
        </w:rPr>
        <w:t xml:space="preserve">were better </w:t>
      </w:r>
      <w:r w:rsidRPr="008642F8">
        <w:rPr>
          <w:rStyle w:val="Emphasis"/>
          <w:highlight w:val="cyan"/>
        </w:rPr>
        <w:t>eliminated</w:t>
      </w:r>
      <w:r>
        <w:rPr>
          <w:sz w:val="16"/>
        </w:rPr>
        <w:t xml:space="preserve">, both </w:t>
      </w:r>
      <w:r w:rsidRPr="008642F8">
        <w:rPr>
          <w:rStyle w:val="StyleUnderline"/>
          <w:highlight w:val="cyan"/>
        </w:rPr>
        <w:t xml:space="preserve">in </w:t>
      </w:r>
      <w:r w:rsidRPr="008642F8">
        <w:rPr>
          <w:rStyle w:val="Emphasis"/>
          <w:highlight w:val="cyan"/>
        </w:rPr>
        <w:t>theory and practice</w:t>
      </w:r>
      <w:r>
        <w:rPr>
          <w:sz w:val="16"/>
        </w:rPr>
        <w:t xml:space="preserve"> (Amer, Daim and Jetter 2013). </w:t>
      </w:r>
      <w:r>
        <w:rPr>
          <w:rStyle w:val="StyleUnderline"/>
        </w:rPr>
        <w:t xml:space="preserve">Computer </w:t>
      </w:r>
      <w:r w:rsidRPr="008642F8">
        <w:rPr>
          <w:rStyle w:val="StyleUnderline"/>
          <w:highlight w:val="cyan"/>
        </w:rPr>
        <w:t>simulations</w:t>
      </w:r>
      <w:r>
        <w:rPr>
          <w:sz w:val="16"/>
        </w:rPr>
        <w:t xml:space="preserve">, </w:t>
      </w:r>
      <w:r>
        <w:rPr>
          <w:rStyle w:val="StyleUnderline"/>
        </w:rPr>
        <w:t>game theoretic tools</w:t>
      </w:r>
      <w:r>
        <w:rPr>
          <w:sz w:val="16"/>
        </w:rPr>
        <w:t xml:space="preserve">, </w:t>
      </w:r>
      <w:r w:rsidRPr="008642F8">
        <w:rPr>
          <w:rStyle w:val="StyleUnderline"/>
          <w:highlight w:val="cyan"/>
        </w:rPr>
        <w:t>forecasting</w:t>
      </w:r>
      <w:r>
        <w:rPr>
          <w:sz w:val="16"/>
        </w:rPr>
        <w:t xml:space="preserve"> methods, trend research, horizon scanning, </w:t>
      </w:r>
      <w:r>
        <w:rPr>
          <w:rStyle w:val="StyleUnderline"/>
        </w:rPr>
        <w:t xml:space="preserve">and </w:t>
      </w:r>
      <w:r w:rsidRPr="008642F8">
        <w:rPr>
          <w:rStyle w:val="StyleUnderline"/>
          <w:highlight w:val="cyan"/>
        </w:rPr>
        <w:t xml:space="preserve">visual imageries </w:t>
      </w:r>
      <w:r w:rsidRPr="008642F8">
        <w:rPr>
          <w:rStyle w:val="Emphasis"/>
          <w:highlight w:val="cyan"/>
        </w:rPr>
        <w:t>filtered out all that which could not be mapped</w:t>
      </w:r>
      <w:r>
        <w:rPr>
          <w:sz w:val="16"/>
        </w:rPr>
        <w:t xml:space="preserve"> (O’Brien 2016). </w:t>
      </w:r>
    </w:p>
    <w:p w14:paraId="56DD6DB0" w14:textId="77777777" w:rsidR="0083097B" w:rsidRDefault="0083097B" w:rsidP="0083097B">
      <w:pPr>
        <w:rPr>
          <w:sz w:val="16"/>
        </w:rPr>
      </w:pPr>
      <w:r>
        <w:rPr>
          <w:sz w:val="16"/>
        </w:rPr>
        <w:t>Pierre Wack, who introduced scenario planning at Royal Dutch/Shell, emphasizes that the future is only half closed. He made a plea for the incorporation of both literary and technical methods in scenario planning, to facilitate both the imagination and calculation of probable futures (Chermack and Coons 2015). According to Wack, the future is partly determined by trends that cannot but persist (</w:t>
      </w:r>
      <w:proofErr w:type="gramStart"/>
      <w:r>
        <w:rPr>
          <w:sz w:val="16"/>
        </w:rPr>
        <w:t>Van‘</w:t>
      </w:r>
      <w:proofErr w:type="gramEnd"/>
      <w:r>
        <w:rPr>
          <w:sz w:val="16"/>
        </w:rPr>
        <w:t xml:space="preserve">t Klooster and Van Asselt 2006). Population growth and ageing are examples of such trends; and the corresponding implications for food demand, transport, housing, and other kinds of infrastructure clearly have to be reckoned with in any scenario planning. At the same time, for Wack, the future cannot be fully outlined based on these data and graphics. The partial openness of the future lies in the unpredictability of future generations’ actions in reaction to these trends. Robotic warfare is one possible future; large-scale euthanasia is </w:t>
      </w:r>
      <w:proofErr w:type="spellStart"/>
      <w:proofErr w:type="gramStart"/>
      <w:r>
        <w:rPr>
          <w:sz w:val="16"/>
        </w:rPr>
        <w:t>another.But</w:t>
      </w:r>
      <w:proofErr w:type="spellEnd"/>
      <w:proofErr w:type="gramEnd"/>
      <w:r>
        <w:rPr>
          <w:sz w:val="16"/>
        </w:rPr>
        <w:t xml:space="preserve"> it is also imaginable that ecological disasters may wipe off entire populations. These futures are imaginable and yet not simply fictive because the ‘material’ for their ‘creation’ is already available here and now. For instance, it is highly probable that white Americans will no longer be the majority population in the United States by 2050, but the question as to how white Americans will cope with living as a minority in the US invites different answers (Martín Alcoff 2015: 24; 26). </w:t>
      </w:r>
    </w:p>
    <w:p w14:paraId="07C5DFD1" w14:textId="77777777" w:rsidR="00B31128" w:rsidRPr="00B31128" w:rsidRDefault="0083097B" w:rsidP="00B31128">
      <w:pPr>
        <w:rPr>
          <w:sz w:val="16"/>
        </w:rPr>
      </w:pPr>
      <w:r>
        <w:rPr>
          <w:rStyle w:val="Emphasis"/>
        </w:rPr>
        <w:t>Colonization aims at ruling out openness</w:t>
      </w:r>
      <w:r>
        <w:rPr>
          <w:sz w:val="16"/>
        </w:rPr>
        <w:t xml:space="preserve">, </w:t>
      </w:r>
      <w:r>
        <w:rPr>
          <w:rStyle w:val="StyleUnderline"/>
        </w:rPr>
        <w:t>with the aim of shaping a future</w:t>
      </w:r>
      <w:r>
        <w:rPr>
          <w:sz w:val="16"/>
        </w:rPr>
        <w:t xml:space="preserve"> (</w:t>
      </w:r>
      <w:r>
        <w:rPr>
          <w:rStyle w:val="StyleUnderline"/>
        </w:rPr>
        <w:t xml:space="preserve">preferably </w:t>
      </w:r>
      <w:r>
        <w:rPr>
          <w:sz w:val="16"/>
        </w:rPr>
        <w:t xml:space="preserve">one that seems to be </w:t>
      </w:r>
      <w:r>
        <w:rPr>
          <w:rStyle w:val="StyleUnderline"/>
        </w:rPr>
        <w:t>the product of predetermined trends that cannot be altered</w:t>
      </w:r>
      <w:r>
        <w:rPr>
          <w:sz w:val="16"/>
        </w:rPr>
        <w:t xml:space="preserve"> by human decisions) in which the current status quo is preserved. O’Brien (2016) explains that Royal Dutch/Shell’s interest in scenario planning is motivated by its will to shape a future in which remains a dominant key actor that </w:t>
      </w:r>
      <w:proofErr w:type="spellStart"/>
      <w:r>
        <w:rPr>
          <w:sz w:val="16"/>
        </w:rPr>
        <w:t>moulds</w:t>
      </w:r>
      <w:proofErr w:type="spellEnd"/>
      <w:r>
        <w:rPr>
          <w:sz w:val="16"/>
        </w:rPr>
        <w:t xml:space="preserve"> the world in its own interest: its scenario planning practices and its wish to maintain its hegemony are interconnected. ‘Shell’s scenario plans,’ O’Brien (2016: 334) notes, ‘are credited with the company’s success in outwitting the </w:t>
      </w:r>
      <w:proofErr w:type="gramStart"/>
      <w:r>
        <w:rPr>
          <w:sz w:val="16"/>
        </w:rPr>
        <w:t>thugs, and</w:t>
      </w:r>
      <w:proofErr w:type="gramEnd"/>
      <w:r>
        <w:rPr>
          <w:sz w:val="16"/>
        </w:rPr>
        <w:t xml:space="preserve"> thereby contributing to the larger project of securing Western interests amidst the turmoil of globalization.’ Such a hegemonic project has its prices in terms of human rights abuses, oil pollution and corporate crimes (Holzer 2007; </w:t>
      </w:r>
      <w:proofErr w:type="spellStart"/>
      <w:r>
        <w:rPr>
          <w:sz w:val="16"/>
        </w:rPr>
        <w:t>Hennchen</w:t>
      </w:r>
      <w:proofErr w:type="spellEnd"/>
      <w:r>
        <w:rPr>
          <w:sz w:val="16"/>
        </w:rPr>
        <w:t xml:space="preserve"> 2015). The organized fossil-fuel industry is powerful enough to protect its vested interests and to promote a strategy of inaction (no reduction of fossil-fuel emissions), so that nothing really changes. Michael Mann, a leading climate scientist, explains that to safeguard the current status quo, the fossil-fuel industry, including Royal Dutch/Shell, funds a ‘climate change denial campaign’ to discredit climate science – which advocates radical change now – and prevent dialogues. In this campaign, a significant part of the established power elites, including the Koch Brothers, and influential politicians like John McCain and Joe Lieberman, makes a mockery of climatology, and of particular scientists (Wright and Mann 2013). </w:t>
      </w:r>
      <w:r w:rsidRPr="008642F8">
        <w:rPr>
          <w:rStyle w:val="StyleUnderline"/>
          <w:highlight w:val="cyan"/>
        </w:rPr>
        <w:t>The pertinent question</w:t>
      </w:r>
      <w:r>
        <w:rPr>
          <w:rStyle w:val="StyleUnderline"/>
        </w:rPr>
        <w:t xml:space="preserve"> that </w:t>
      </w:r>
      <w:r w:rsidRPr="008642F8">
        <w:rPr>
          <w:rStyle w:val="StyleUnderline"/>
          <w:highlight w:val="cyan"/>
        </w:rPr>
        <w:t>ought to be</w:t>
      </w:r>
      <w:r>
        <w:rPr>
          <w:rStyle w:val="StyleUnderline"/>
        </w:rPr>
        <w:t xml:space="preserve"> raised</w:t>
      </w:r>
      <w:r>
        <w:rPr>
          <w:sz w:val="16"/>
        </w:rPr>
        <w:t xml:space="preserve">, O’Brien (2016: 341) therefore concludes </w:t>
      </w:r>
      <w:r>
        <w:rPr>
          <w:rStyle w:val="StyleUnderline"/>
        </w:rPr>
        <w:t>is:</w:t>
      </w:r>
      <w:r>
        <w:rPr>
          <w:sz w:val="16"/>
        </w:rPr>
        <w:t xml:space="preserve"> ‘</w:t>
      </w:r>
      <w:r w:rsidRPr="008642F8">
        <w:rPr>
          <w:rStyle w:val="Emphasis"/>
          <w:highlight w:val="cyan"/>
        </w:rPr>
        <w:t>whose future is being planned</w:t>
      </w:r>
      <w:r w:rsidRPr="008642F8">
        <w:rPr>
          <w:sz w:val="16"/>
          <w:highlight w:val="cyan"/>
        </w:rPr>
        <w:t xml:space="preserve">, </w:t>
      </w:r>
      <w:r w:rsidRPr="008642F8">
        <w:rPr>
          <w:rStyle w:val="Emphasis"/>
          <w:highlight w:val="cyan"/>
        </w:rPr>
        <w:t>by whom</w:t>
      </w:r>
      <w:r w:rsidRPr="008642F8">
        <w:rPr>
          <w:sz w:val="16"/>
          <w:highlight w:val="cyan"/>
        </w:rPr>
        <w:t xml:space="preserve">, </w:t>
      </w:r>
      <w:r w:rsidRPr="008642F8">
        <w:rPr>
          <w:rStyle w:val="Emphasis"/>
          <w:highlight w:val="cyan"/>
        </w:rPr>
        <w:t>for whom</w:t>
      </w:r>
      <w:r w:rsidRPr="008642F8">
        <w:rPr>
          <w:sz w:val="16"/>
          <w:highlight w:val="cyan"/>
        </w:rPr>
        <w:t xml:space="preserve"> </w:t>
      </w:r>
      <w:r w:rsidRPr="008642F8">
        <w:rPr>
          <w:rStyle w:val="StyleUnderline"/>
          <w:highlight w:val="cyan"/>
        </w:rPr>
        <w:t>and</w:t>
      </w:r>
      <w:r w:rsidRPr="008642F8">
        <w:rPr>
          <w:sz w:val="16"/>
          <w:highlight w:val="cyan"/>
        </w:rPr>
        <w:t xml:space="preserve"> </w:t>
      </w:r>
      <w:r w:rsidRPr="008642F8">
        <w:rPr>
          <w:rStyle w:val="Emphasis"/>
          <w:highlight w:val="cyan"/>
        </w:rPr>
        <w:t>to what ultimate end?</w:t>
      </w:r>
      <w:r>
        <w:rPr>
          <w:sz w:val="16"/>
        </w:rPr>
        <w:t xml:space="preserve">’ When scenario planning is a tool for colonization, the future is planned by and for the established power constellation, even if ‘larger’ entities such as national, European or Western interests are invoked. Such scenario planning is legitimized by discrediting ‘doom scenarios’, through discourses on the liberating potential of technology (which should be able to solve the problems that it creates) and (correspondingly) on the inevitable course of history. </w:t>
      </w:r>
    </w:p>
    <w:sectPr w:rsidR="00B31128" w:rsidRPr="00B31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584E66"/>
    <w:multiLevelType w:val="hybridMultilevel"/>
    <w:tmpl w:val="823CE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517491"/>
    <w:multiLevelType w:val="hybridMultilevel"/>
    <w:tmpl w:val="9950F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A66D1"/>
    <w:multiLevelType w:val="hybridMultilevel"/>
    <w:tmpl w:val="3AA05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5"/>
  </w:num>
  <w:num w:numId="13" w16cid:durableId="1695883432">
    <w:abstractNumId w:val="14"/>
  </w:num>
  <w:num w:numId="14" w16cid:durableId="720713117">
    <w:abstractNumId w:val="13"/>
  </w:num>
  <w:num w:numId="15" w16cid:durableId="1559782521">
    <w:abstractNumId w:val="11"/>
  </w:num>
  <w:num w:numId="16" w16cid:durableId="405805175">
    <w:abstractNumId w:val="16"/>
  </w:num>
  <w:num w:numId="17" w16cid:durableId="598803139">
    <w:abstractNumId w:val="0"/>
  </w:num>
  <w:num w:numId="18" w16cid:durableId="1942836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1FFBF2"/>
    <w:rsid w:val="00040AC2"/>
    <w:rsid w:val="001148E1"/>
    <w:rsid w:val="001274AA"/>
    <w:rsid w:val="00146DBB"/>
    <w:rsid w:val="00147E27"/>
    <w:rsid w:val="00162756"/>
    <w:rsid w:val="002565D5"/>
    <w:rsid w:val="002C5D27"/>
    <w:rsid w:val="002C717B"/>
    <w:rsid w:val="003947C7"/>
    <w:rsid w:val="00437695"/>
    <w:rsid w:val="00553944"/>
    <w:rsid w:val="00690494"/>
    <w:rsid w:val="0069738E"/>
    <w:rsid w:val="0072217B"/>
    <w:rsid w:val="00746C1D"/>
    <w:rsid w:val="007834DF"/>
    <w:rsid w:val="0083097B"/>
    <w:rsid w:val="00865616"/>
    <w:rsid w:val="008A6D6C"/>
    <w:rsid w:val="008B2DDB"/>
    <w:rsid w:val="00961B37"/>
    <w:rsid w:val="00970F6E"/>
    <w:rsid w:val="009C7605"/>
    <w:rsid w:val="009E6C2F"/>
    <w:rsid w:val="00A234DC"/>
    <w:rsid w:val="00A30E89"/>
    <w:rsid w:val="00A52AC5"/>
    <w:rsid w:val="00A91DF2"/>
    <w:rsid w:val="00AB31C9"/>
    <w:rsid w:val="00B31128"/>
    <w:rsid w:val="00B83F39"/>
    <w:rsid w:val="00B84B44"/>
    <w:rsid w:val="00BB4BBC"/>
    <w:rsid w:val="00C234EC"/>
    <w:rsid w:val="00C25FBF"/>
    <w:rsid w:val="00CD5B45"/>
    <w:rsid w:val="00CF78A9"/>
    <w:rsid w:val="00D31262"/>
    <w:rsid w:val="00D7506F"/>
    <w:rsid w:val="00DD188B"/>
    <w:rsid w:val="00DD6DA2"/>
    <w:rsid w:val="00E36D2D"/>
    <w:rsid w:val="00EC2784"/>
    <w:rsid w:val="00F801D9"/>
    <w:rsid w:val="00FA0E6A"/>
    <w:rsid w:val="00FB53AB"/>
    <w:rsid w:val="0B1FF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FBF2"/>
  <w15:chartTrackingRefBased/>
  <w15:docId w15:val="{2B450812-4EC7-4A9A-A42C-0E484709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2784"/>
    <w:pPr>
      <w:spacing w:line="259" w:lineRule="auto"/>
    </w:pPr>
    <w:rPr>
      <w:rFonts w:ascii="Calibri" w:eastAsiaTheme="minorHAnsi" w:hAnsi="Calibri" w:cs="Calibri"/>
      <w:sz w:val="22"/>
      <w:szCs w:val="22"/>
      <w:lang w:eastAsia="en-US"/>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EC27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27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EC27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C27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C278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0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27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2784"/>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EC2784"/>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EC2784"/>
    <w:rPr>
      <w:rFonts w:ascii="Calibri" w:eastAsiaTheme="majorEastAsia" w:hAnsi="Calibri" w:cstheme="majorBidi"/>
      <w:b/>
      <w:sz w:val="44"/>
      <w:szCs w:val="26"/>
      <w:u w:val="double"/>
      <w:lang w:eastAsia="en-US"/>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C2784"/>
    <w:rPr>
      <w:rFonts w:ascii="Calibri" w:eastAsiaTheme="majorEastAsia" w:hAnsi="Calibri" w:cstheme="majorBidi"/>
      <w:b/>
      <w:sz w:val="32"/>
      <w:u w:val="single"/>
      <w:lang w:eastAsia="en-US"/>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C2784"/>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rsid w:val="00EC2784"/>
    <w:rPr>
      <w:rFonts w:asciiTheme="majorHAnsi" w:eastAsiaTheme="majorEastAsia" w:hAnsiTheme="majorHAnsi" w:cstheme="majorBidi"/>
      <w:color w:val="0F4761" w:themeColor="accent1" w:themeShade="BF"/>
      <w:sz w:val="22"/>
      <w:szCs w:val="22"/>
      <w:lang w:eastAsia="en-US"/>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8"/>
    <w:qFormat/>
    <w:rsid w:val="00EC278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C278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278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8"/>
    <w:basedOn w:val="DefaultParagraphFont"/>
    <w:uiPriority w:val="7"/>
    <w:qFormat/>
    <w:rsid w:val="00EC2784"/>
    <w:rPr>
      <w:b w:val="0"/>
      <w:sz w:val="22"/>
      <w:u w:val="single"/>
    </w:rPr>
  </w:style>
  <w:style w:type="character" w:styleId="Strong">
    <w:name w:val="Strong"/>
    <w:basedOn w:val="DefaultParagraphFont"/>
    <w:uiPriority w:val="22"/>
    <w:qFormat/>
    <w:rsid w:val="00EC2784"/>
    <w:rPr>
      <w:b/>
      <w:bCs/>
    </w:rPr>
  </w:style>
  <w:style w:type="character" w:styleId="BookTitle">
    <w:name w:val="Book Title"/>
    <w:basedOn w:val="DefaultParagraphFont"/>
    <w:uiPriority w:val="33"/>
    <w:qFormat/>
    <w:rsid w:val="00EC2784"/>
    <w:rPr>
      <w:b/>
      <w:bCs/>
      <w:i/>
      <w:iCs/>
      <w:spacing w:val="5"/>
    </w:rPr>
  </w:style>
  <w:style w:type="numbering" w:styleId="111111">
    <w:name w:val="Outline List 2"/>
    <w:basedOn w:val="NoList"/>
    <w:uiPriority w:val="99"/>
    <w:semiHidden/>
    <w:unhideWhenUsed/>
    <w:rsid w:val="00EC2784"/>
  </w:style>
  <w:style w:type="paragraph" w:styleId="Header">
    <w:name w:val="header"/>
    <w:basedOn w:val="Normal"/>
    <w:link w:val="HeaderChar"/>
    <w:uiPriority w:val="99"/>
    <w:semiHidden/>
    <w:rsid w:val="00EC27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2784"/>
    <w:rPr>
      <w:rFonts w:ascii="Calibri" w:eastAsiaTheme="minorHAnsi" w:hAnsi="Calibri" w:cs="Calibri"/>
      <w:sz w:val="22"/>
      <w:szCs w:val="22"/>
      <w:lang w:eastAsia="en-US"/>
    </w:rPr>
  </w:style>
  <w:style w:type="paragraph" w:styleId="Footer">
    <w:name w:val="footer"/>
    <w:basedOn w:val="Normal"/>
    <w:link w:val="FooterChar"/>
    <w:uiPriority w:val="99"/>
    <w:semiHidden/>
    <w:rsid w:val="00EC27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2784"/>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EC2784"/>
    <w:pPr>
      <w:spacing w:after="120"/>
    </w:pPr>
  </w:style>
  <w:style w:type="character" w:customStyle="1" w:styleId="BodyTextChar">
    <w:name w:val="Body Text Char"/>
    <w:basedOn w:val="DefaultParagraphFont"/>
    <w:link w:val="BodyText"/>
    <w:uiPriority w:val="99"/>
    <w:semiHidden/>
    <w:rsid w:val="00EC2784"/>
    <w:rPr>
      <w:rFonts w:ascii="Calibri" w:eastAsiaTheme="minorHAnsi" w:hAnsi="Calibri" w:cs="Calibri"/>
      <w:sz w:val="22"/>
      <w:szCs w:val="22"/>
      <w:lang w:eastAsia="en-US"/>
    </w:rPr>
  </w:style>
  <w:style w:type="paragraph" w:styleId="NoSpacing">
    <w:name w:val="No Spacing"/>
    <w:link w:val="NoSpacingChar"/>
    <w:uiPriority w:val="99"/>
    <w:unhideWhenUsed/>
    <w:qFormat/>
    <w:rsid w:val="00EC2784"/>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EC2784"/>
    <w:rPr>
      <w:rFonts w:ascii="Calibri" w:eastAsiaTheme="minorHAnsi" w:hAnsi="Calibri" w:cs="Calibri"/>
      <w:sz w:val="22"/>
      <w:szCs w:val="22"/>
      <w:lang w:eastAsia="en-US"/>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
    <w:basedOn w:val="DefaultParagraphFont"/>
    <w:link w:val="Heading411"/>
    <w:uiPriority w:val="99"/>
    <w:unhideWhenUsed/>
    <w:rsid w:val="00EC2784"/>
    <w:rPr>
      <w:color w:val="467886" w:themeColor="hyperlink"/>
      <w:u w:val="single"/>
    </w:rPr>
  </w:style>
  <w:style w:type="character" w:styleId="UnresolvedMention">
    <w:name w:val="Unresolved Mention"/>
    <w:basedOn w:val="DefaultParagraphFont"/>
    <w:uiPriority w:val="99"/>
    <w:semiHidden/>
    <w:unhideWhenUsed/>
    <w:rsid w:val="00EC2784"/>
    <w:rPr>
      <w:color w:val="605E5C"/>
      <w:shd w:val="clear" w:color="auto" w:fill="E1DFDD"/>
    </w:rPr>
  </w:style>
  <w:style w:type="paragraph" w:customStyle="1" w:styleId="textbold">
    <w:name w:val="text bold"/>
    <w:basedOn w:val="Normal"/>
    <w:link w:val="Emphasis"/>
    <w:uiPriority w:val="8"/>
    <w:qFormat/>
    <w:rsid w:val="00FB53AB"/>
    <w:pPr>
      <w:ind w:left="720"/>
      <w:jc w:val="both"/>
    </w:pPr>
    <w:rPr>
      <w:rFonts w:eastAsiaTheme="minorEastAsia"/>
      <w:b/>
      <w:iCs/>
      <w:szCs w:val="24"/>
      <w:u w:val="single"/>
      <w:bdr w:val="single" w:sz="8" w:space="0" w:color="auto"/>
      <w:lang w:eastAsia="ja-JP"/>
    </w:rPr>
  </w:style>
  <w:style w:type="paragraph" w:customStyle="1" w:styleId="Heading411">
    <w:name w:val="Heading 411"/>
    <w:basedOn w:val="Heading1"/>
    <w:next w:val="NoSpacing"/>
    <w:link w:val="Hyperlink"/>
    <w:autoRedefine/>
    <w:uiPriority w:val="99"/>
    <w:qFormat/>
    <w:rsid w:val="00FB53AB"/>
    <w:rPr>
      <w:rFonts w:asciiTheme="minorHAnsi" w:eastAsiaTheme="minorEastAsia" w:hAnsiTheme="minorHAnsi" w:cstheme="minorBidi"/>
      <w:b w:val="0"/>
      <w:color w:val="467886" w:themeColor="hyperlink"/>
      <w:sz w:val="24"/>
      <w:szCs w:val="24"/>
      <w:u w:val="single"/>
      <w:lang w:eastAsia="ja-JP"/>
    </w:rPr>
  </w:style>
  <w:style w:type="character" w:customStyle="1" w:styleId="Heading6Char">
    <w:name w:val="Heading 6 Char"/>
    <w:basedOn w:val="DefaultParagraphFont"/>
    <w:link w:val="Heading6"/>
    <w:uiPriority w:val="9"/>
    <w:semiHidden/>
    <w:rsid w:val="0083097B"/>
    <w:rPr>
      <w:rFonts w:ascii="Calibri" w:eastAsiaTheme="majorEastAsia" w:hAnsi="Calibri"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83097B"/>
    <w:rPr>
      <w:rFonts w:ascii="Calibri" w:eastAsiaTheme="majorEastAsia" w:hAnsi="Calibri"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83097B"/>
    <w:rPr>
      <w:rFonts w:ascii="Calibri" w:eastAsiaTheme="majorEastAsia" w:hAnsi="Calibri"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83097B"/>
    <w:rPr>
      <w:rFonts w:ascii="Calibri" w:eastAsiaTheme="majorEastAsia" w:hAnsi="Calibri" w:cstheme="majorBidi"/>
      <w:color w:val="272727" w:themeColor="text1" w:themeTint="D8"/>
      <w:sz w:val="22"/>
      <w:szCs w:val="22"/>
      <w:lang w:eastAsia="en-US"/>
    </w:rPr>
  </w:style>
  <w:style w:type="paragraph" w:customStyle="1" w:styleId="Undertag">
    <w:name w:val="Undertag"/>
    <w:link w:val="UndertagChar"/>
    <w:autoRedefine/>
    <w:uiPriority w:val="5"/>
    <w:qFormat/>
    <w:rsid w:val="0083097B"/>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83097B"/>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83097B"/>
    <w:rPr>
      <w:color w:val="0F4761" w:themeColor="accent1" w:themeShade="BF"/>
    </w:rPr>
  </w:style>
  <w:style w:type="character" w:customStyle="1" w:styleId="AnalyticChar">
    <w:name w:val="Analytic Char"/>
    <w:basedOn w:val="DefaultParagraphFont"/>
    <w:link w:val="Analytic"/>
    <w:uiPriority w:val="5"/>
    <w:rsid w:val="0083097B"/>
    <w:rPr>
      <w:rFonts w:ascii="Calibri" w:eastAsiaTheme="majorEastAsia" w:hAnsi="Calibri" w:cstheme="majorBidi"/>
      <w:b/>
      <w:iCs/>
      <w:color w:val="0F4761" w:themeColor="accent1" w:themeShade="BF"/>
      <w:sz w:val="26"/>
      <w:szCs w:val="22"/>
      <w:lang w:eastAsia="en-US"/>
    </w:rPr>
  </w:style>
  <w:style w:type="paragraph" w:styleId="Title">
    <w:name w:val="Title"/>
    <w:basedOn w:val="Normal"/>
    <w:next w:val="Normal"/>
    <w:link w:val="TitleChar"/>
    <w:uiPriority w:val="10"/>
    <w:qFormat/>
    <w:rsid w:val="00830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97B"/>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830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97B"/>
    <w:rPr>
      <w:rFonts w:ascii="Calibri" w:eastAsiaTheme="majorEastAsia" w:hAnsi="Calibr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83097B"/>
    <w:pPr>
      <w:spacing w:before="160"/>
      <w:jc w:val="center"/>
    </w:pPr>
    <w:rPr>
      <w:i/>
      <w:iCs/>
      <w:color w:val="404040" w:themeColor="text1" w:themeTint="BF"/>
    </w:rPr>
  </w:style>
  <w:style w:type="character" w:customStyle="1" w:styleId="QuoteChar">
    <w:name w:val="Quote Char"/>
    <w:basedOn w:val="DefaultParagraphFont"/>
    <w:link w:val="Quote"/>
    <w:uiPriority w:val="29"/>
    <w:rsid w:val="0083097B"/>
    <w:rPr>
      <w:rFonts w:ascii="Calibri" w:eastAsiaTheme="minorHAnsi" w:hAnsi="Calibri" w:cs="Calibri"/>
      <w:i/>
      <w:iCs/>
      <w:color w:val="404040" w:themeColor="text1" w:themeTint="BF"/>
      <w:sz w:val="22"/>
      <w:szCs w:val="22"/>
      <w:lang w:eastAsia="en-US"/>
    </w:rPr>
  </w:style>
  <w:style w:type="paragraph" w:styleId="ListParagraph">
    <w:name w:val="List Paragraph"/>
    <w:basedOn w:val="Normal"/>
    <w:uiPriority w:val="34"/>
    <w:qFormat/>
    <w:rsid w:val="0083097B"/>
    <w:pPr>
      <w:ind w:left="720"/>
      <w:contextualSpacing/>
    </w:pPr>
  </w:style>
  <w:style w:type="character" w:styleId="IntenseEmphasis">
    <w:name w:val="Intense Emphasis"/>
    <w:basedOn w:val="DefaultParagraphFont"/>
    <w:uiPriority w:val="21"/>
    <w:qFormat/>
    <w:rsid w:val="0083097B"/>
    <w:rPr>
      <w:i/>
      <w:iCs/>
      <w:color w:val="0F4761" w:themeColor="accent1" w:themeShade="BF"/>
    </w:rPr>
  </w:style>
  <w:style w:type="paragraph" w:styleId="IntenseQuote">
    <w:name w:val="Intense Quote"/>
    <w:basedOn w:val="Normal"/>
    <w:next w:val="Normal"/>
    <w:link w:val="IntenseQuoteChar"/>
    <w:uiPriority w:val="30"/>
    <w:qFormat/>
    <w:rsid w:val="00830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97B"/>
    <w:rPr>
      <w:rFonts w:ascii="Calibri" w:eastAsiaTheme="minorHAnsi" w:hAnsi="Calibri" w:cs="Calibri"/>
      <w:i/>
      <w:iCs/>
      <w:color w:val="0F4761" w:themeColor="accent1" w:themeShade="BF"/>
      <w:sz w:val="22"/>
      <w:szCs w:val="22"/>
      <w:lang w:eastAsia="en-US"/>
    </w:rPr>
  </w:style>
  <w:style w:type="character" w:styleId="IntenseReference">
    <w:name w:val="Intense Reference"/>
    <w:basedOn w:val="DefaultParagraphFont"/>
    <w:uiPriority w:val="32"/>
    <w:qFormat/>
    <w:rsid w:val="0083097B"/>
    <w:rPr>
      <w:b/>
      <w:bCs/>
      <w:smallCaps/>
      <w:color w:val="0F4761"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3097B"/>
    <w:pPr>
      <w:spacing w:after="0" w:line="240" w:lineRule="auto"/>
    </w:pPr>
    <w:rPr>
      <w:sz w:val="22"/>
      <w:u w:val="single"/>
    </w:rPr>
  </w:style>
  <w:style w:type="paragraph" w:customStyle="1" w:styleId="Analytics">
    <w:name w:val="Analytics"/>
    <w:link w:val="AnalyticsChar"/>
    <w:uiPriority w:val="4"/>
    <w:qFormat/>
    <w:rsid w:val="0083097B"/>
    <w:pPr>
      <w:spacing w:after="0" w:line="259" w:lineRule="auto"/>
      <w:outlineLvl w:val="3"/>
    </w:pPr>
    <w:rPr>
      <w:rFonts w:ascii="Calibri" w:eastAsiaTheme="majorEastAsia" w:hAnsi="Calibri" w:cstheme="majorBidi"/>
      <w:b/>
      <w:iCs/>
      <w:sz w:val="26"/>
      <w:szCs w:val="28"/>
      <w:lang w:eastAsia="en-US"/>
    </w:rPr>
  </w:style>
  <w:style w:type="character" w:customStyle="1" w:styleId="AnalyticsChar">
    <w:name w:val="Analytics Char"/>
    <w:basedOn w:val="DefaultParagraphFont"/>
    <w:link w:val="Analytics"/>
    <w:uiPriority w:val="4"/>
    <w:rsid w:val="0083097B"/>
    <w:rPr>
      <w:rFonts w:ascii="Calibri" w:eastAsiaTheme="majorEastAsia" w:hAnsi="Calibri" w:cstheme="majorBidi"/>
      <w:b/>
      <w:iCs/>
      <w:sz w:val="26"/>
      <w:szCs w:val="28"/>
      <w:lang w:eastAsia="en-US"/>
    </w:rPr>
  </w:style>
  <w:style w:type="paragraph" w:customStyle="1" w:styleId="UnderlinePara">
    <w:name w:val="Underline Para"/>
    <w:basedOn w:val="Normal"/>
    <w:uiPriority w:val="7"/>
    <w:qFormat/>
    <w:rsid w:val="0083097B"/>
    <w:pPr>
      <w:widowControl w:val="0"/>
      <w:suppressAutoHyphens/>
      <w:spacing w:after="200"/>
      <w:contextualSpacing/>
    </w:pPr>
    <w:rPr>
      <w:rFonts w:asciiTheme="minorHAnsi" w:eastAsiaTheme="minorEastAsia" w:hAnsiTheme="minorHAnsi" w:cstheme="minorBidi"/>
      <w:kern w:val="2"/>
      <w:szCs w:val="24"/>
      <w:u w:val="single"/>
      <w14:ligatures w14:val="standardContextual"/>
    </w:rPr>
  </w:style>
  <w:style w:type="paragraph" w:customStyle="1" w:styleId="Emphasis1">
    <w:name w:val="Emphasis1"/>
    <w:basedOn w:val="Normal"/>
    <w:uiPriority w:val="8"/>
    <w:qFormat/>
    <w:rsid w:val="0083097B"/>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character" w:customStyle="1" w:styleId="Boxes">
    <w:name w:val="Boxes"/>
    <w:qFormat/>
    <w:rsid w:val="0083097B"/>
    <w:rPr>
      <w:rFonts w:ascii="Times New Roman" w:hAnsi="Times New Roman"/>
      <w:sz w:val="20"/>
      <w:u w:val="single"/>
      <w:bdr w:val="single" w:sz="4" w:space="0" w:color="auto"/>
    </w:rPr>
  </w:style>
  <w:style w:type="character" w:customStyle="1" w:styleId="AAAUNDERLINEKEYBOARD">
    <w:name w:val="AAA UNDERLINE KEYBOARD"/>
    <w:basedOn w:val="DefaultParagraphFont"/>
    <w:uiPriority w:val="6"/>
    <w:qFormat/>
    <w:rsid w:val="0083097B"/>
    <w:rPr>
      <w:b w:val="0"/>
      <w:sz w:val="22"/>
      <w:u w:val="single"/>
    </w:rPr>
  </w:style>
  <w:style w:type="paragraph" w:customStyle="1" w:styleId="Emphasize">
    <w:name w:val="Emphasize"/>
    <w:basedOn w:val="Normal"/>
    <w:uiPriority w:val="8"/>
    <w:qFormat/>
    <w:rsid w:val="0083097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futures.2017.07.003" TargetMode="Externa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Users/lily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TotalTime>
  <Pages>1</Pages>
  <Words>22897</Words>
  <Characters>130517</Characters>
  <Application>Microsoft Office Word</Application>
  <DocSecurity>4</DocSecurity>
  <Lines>1087</Lines>
  <Paragraphs>306</Paragraphs>
  <ScaleCrop>false</ScaleCrop>
  <Company/>
  <LinksUpToDate>false</LinksUpToDate>
  <CharactersWithSpaces>153108</CharactersWithSpaces>
  <SharedDoc>false</SharedDoc>
  <HLinks>
    <vt:vector size="12" baseType="variant">
      <vt:variant>
        <vt:i4>6160399</vt:i4>
      </vt:variant>
      <vt:variant>
        <vt:i4>3</vt:i4>
      </vt:variant>
      <vt:variant>
        <vt:i4>0</vt:i4>
      </vt:variant>
      <vt:variant>
        <vt:i4>5</vt:i4>
      </vt:variant>
      <vt:variant>
        <vt:lpwstr>https://doi.org/10.1016/j.futures.2017.07.003</vt:lpwstr>
      </vt:variant>
      <vt:variant>
        <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Jones, Lily Kathryn</cp:lastModifiedBy>
  <cp:revision>29</cp:revision>
  <dcterms:created xsi:type="dcterms:W3CDTF">2026-03-08T23:19:00Z</dcterms:created>
  <dcterms:modified xsi:type="dcterms:W3CDTF">2026-03-08T21:10:00Z</dcterms:modified>
</cp:coreProperties>
</file>