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7AA77" w14:textId="77777777" w:rsidR="006961F1" w:rsidRDefault="006961F1" w:rsidP="006961F1">
      <w:pPr>
        <w:pStyle w:val="Heading1"/>
      </w:pPr>
      <w:r>
        <w:t>AI</w:t>
      </w:r>
    </w:p>
    <w:p w14:paraId="41E3A080" w14:textId="77777777" w:rsidR="006961F1" w:rsidRDefault="006961F1" w:rsidP="006961F1"/>
    <w:p w14:paraId="18F980FA" w14:textId="77777777" w:rsidR="00B14A71" w:rsidRDefault="00B14A71" w:rsidP="00B14A71">
      <w:pPr>
        <w:pStyle w:val="Heading4"/>
      </w:pPr>
      <w:r>
        <w:t xml:space="preserve">Automation is inevitable,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36D5C161" w14:textId="77777777" w:rsidR="00B14A71" w:rsidRPr="00285E81" w:rsidRDefault="00B14A71" w:rsidP="00B14A71">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SciencesStanford Social Innovation Review, “Choosing AI’s Impact on the Future of Work,” https://ssir.org/articles/entry/ai-impact-on-jobs-and-work]</w:t>
      </w:r>
    </w:p>
    <w:p w14:paraId="41686674" w14:textId="77777777" w:rsidR="00B14A71" w:rsidRPr="00CA1DCC" w:rsidRDefault="00B14A71" w:rsidP="00B14A71">
      <w:pPr>
        <w:rPr>
          <w:sz w:val="16"/>
        </w:rPr>
      </w:pPr>
      <w:r w:rsidRPr="00B8033F">
        <w:rPr>
          <w:rStyle w:val="Emphasis"/>
          <w:highlight w:val="cyan"/>
        </w:rPr>
        <w:t>A</w:t>
      </w:r>
      <w:r w:rsidRPr="00CA1DCC">
        <w:rPr>
          <w:sz w:val="16"/>
        </w:rPr>
        <w:t xml:space="preserve">rtificial </w:t>
      </w:r>
      <w:r w:rsidRPr="00B8033F">
        <w:rPr>
          <w:rStyle w:val="Emphasis"/>
          <w:highlight w:val="cyan"/>
        </w:rPr>
        <w:t>I</w:t>
      </w:r>
      <w:r w:rsidRPr="00CA1DCC">
        <w:rPr>
          <w:sz w:val="16"/>
        </w:rPr>
        <w:t xml:space="preserve">ntelligence </w:t>
      </w:r>
      <w:r w:rsidRPr="00B8033F">
        <w:rPr>
          <w:rStyle w:val="StyleUnderline"/>
          <w:highlight w:val="cyan"/>
        </w:rPr>
        <w:t xml:space="preserve">is poised to </w:t>
      </w:r>
      <w:r w:rsidRPr="00B8033F">
        <w:rPr>
          <w:rStyle w:val="Emphasis"/>
          <w:highlight w:val="cyan"/>
        </w:rPr>
        <w:t>upend</w:t>
      </w:r>
      <w:r w:rsidRPr="00B8033F">
        <w:rPr>
          <w:rStyle w:val="StyleUnderline"/>
          <w:highlight w:val="cyan"/>
        </w:rPr>
        <w:t xml:space="preserve"> work</w:t>
      </w:r>
      <w:r w:rsidRPr="00CA1DC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B8033F">
        <w:rPr>
          <w:rStyle w:val="StyleUnderline"/>
          <w:highlight w:val="cyan"/>
        </w:rPr>
        <w:t>consequences</w:t>
      </w:r>
      <w:r w:rsidRPr="00B02E2C">
        <w:rPr>
          <w:rStyle w:val="StyleUnderline"/>
        </w:rPr>
        <w:t xml:space="preserve"> of</w:t>
      </w:r>
      <w:r w:rsidRPr="00CA1DCC">
        <w:rPr>
          <w:sz w:val="16"/>
        </w:rPr>
        <w:t xml:space="preserve"> any </w:t>
      </w:r>
      <w:r w:rsidRPr="00B02E2C">
        <w:rPr>
          <w:rStyle w:val="StyleUnderline"/>
        </w:rPr>
        <w:t>tech</w:t>
      </w:r>
      <w:r w:rsidRPr="00CA1DCC">
        <w:rPr>
          <w:sz w:val="16"/>
        </w:rPr>
        <w:t xml:space="preserve">nology </w:t>
      </w:r>
      <w:r w:rsidRPr="00B8033F">
        <w:rPr>
          <w:rStyle w:val="StyleUnderline"/>
          <w:highlight w:val="cyan"/>
        </w:rPr>
        <w:t>depend on who gets to make</w:t>
      </w:r>
      <w:r w:rsidRPr="00CA1DCC">
        <w:rPr>
          <w:sz w:val="16"/>
        </w:rPr>
        <w:t xml:space="preserve"> </w:t>
      </w:r>
      <w:r w:rsidRPr="00B02E2C">
        <w:rPr>
          <w:rStyle w:val="Emphasis"/>
        </w:rPr>
        <w:t xml:space="preserve">pivotal </w:t>
      </w:r>
      <w:r w:rsidRPr="00B8033F">
        <w:rPr>
          <w:rStyle w:val="Emphasis"/>
          <w:highlight w:val="cyan"/>
        </w:rPr>
        <w:t>decisions</w:t>
      </w:r>
      <w:r w:rsidRPr="00CA1DC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CA1DCC">
        <w:rPr>
          <w:sz w:val="16"/>
        </w:rPr>
        <w:t xml:space="preserve"> because these </w:t>
      </w:r>
      <w:r w:rsidRPr="00B02E2C">
        <w:rPr>
          <w:rStyle w:val="Emphasis"/>
        </w:rPr>
        <w:t>new tools</w:t>
      </w:r>
      <w:r w:rsidRPr="00CA1DCC">
        <w:rPr>
          <w:sz w:val="16"/>
        </w:rPr>
        <w:t xml:space="preserve"> </w:t>
      </w:r>
      <w:r w:rsidRPr="00B02E2C">
        <w:rPr>
          <w:rStyle w:val="StyleUnderline"/>
        </w:rPr>
        <w:t xml:space="preserve">can be developed for many </w:t>
      </w:r>
      <w:r w:rsidRPr="00CA1DCC">
        <w:rPr>
          <w:sz w:val="16"/>
        </w:rPr>
        <w:t xml:space="preserve">different </w:t>
      </w:r>
      <w:r w:rsidRPr="00B02E2C">
        <w:rPr>
          <w:rStyle w:val="StyleUnderline"/>
        </w:rPr>
        <w:t xml:space="preserve">types of </w:t>
      </w:r>
      <w:r w:rsidRPr="00CA1DCC">
        <w:rPr>
          <w:sz w:val="16"/>
        </w:rPr>
        <w:t xml:space="preserve">activities, with the </w:t>
      </w:r>
      <w:r w:rsidRPr="00B02E2C">
        <w:rPr>
          <w:rStyle w:val="StyleUnderline"/>
        </w:rPr>
        <w:t xml:space="preserve">potential to </w:t>
      </w:r>
      <w:r w:rsidRPr="00B02E2C">
        <w:rPr>
          <w:rStyle w:val="Emphasis"/>
        </w:rPr>
        <w:t>spread rapidly</w:t>
      </w:r>
      <w:r w:rsidRPr="00CA1DCC">
        <w:rPr>
          <w:sz w:val="16"/>
        </w:rPr>
        <w:t xml:space="preserve"> in every sector of the economy and in every aspect of our lives.</w:t>
      </w:r>
    </w:p>
    <w:p w14:paraId="5D2F3D2A" w14:textId="77777777" w:rsidR="00B14A71" w:rsidRPr="00CA1DCC" w:rsidRDefault="00B14A71" w:rsidP="00B14A71">
      <w:pPr>
        <w:rPr>
          <w:sz w:val="16"/>
        </w:rPr>
      </w:pPr>
      <w:r w:rsidRPr="00CA1DCC">
        <w:rPr>
          <w:sz w:val="16"/>
        </w:rPr>
        <w:t xml:space="preserve">Too many commentators see the path of technology as inevitable. But the historical record is clear: </w:t>
      </w:r>
      <w:r w:rsidRPr="00B02E2C">
        <w:rPr>
          <w:rStyle w:val="Emphasis"/>
        </w:rPr>
        <w:t>tech</w:t>
      </w:r>
      <w:r w:rsidRPr="00CA1DCC">
        <w:rPr>
          <w:sz w:val="16"/>
        </w:rPr>
        <w:t xml:space="preserve">nologies </w:t>
      </w:r>
      <w:r w:rsidRPr="00B02E2C">
        <w:rPr>
          <w:rStyle w:val="StyleUnderline"/>
        </w:rPr>
        <w:t>develop according to</w:t>
      </w:r>
      <w:r w:rsidRPr="00CA1DCC">
        <w:rPr>
          <w:sz w:val="16"/>
        </w:rPr>
        <w:t xml:space="preserve"> the vision and </w:t>
      </w:r>
      <w:r w:rsidRPr="00B02E2C">
        <w:rPr>
          <w:rStyle w:val="StyleUnderline"/>
        </w:rPr>
        <w:t>choices of those in positions of power</w:t>
      </w:r>
      <w:r w:rsidRPr="00CA1DC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784A69F8" w14:textId="77777777" w:rsidR="00B14A71" w:rsidRPr="00CA1DCC" w:rsidRDefault="00B14A71" w:rsidP="00B14A71">
      <w:pPr>
        <w:rPr>
          <w:sz w:val="16"/>
        </w:rPr>
      </w:pPr>
      <w:r w:rsidRPr="00CA1DC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CA1DCC">
        <w:rPr>
          <w:sz w:val="16"/>
        </w:rPr>
        <w:t>, and not just those of writers and actors. Jobs with routine elements, such as in regulatory compliance or clerical work, and those that involve simple data collection, data summary, and writing tasks are likely to disappear.</w:t>
      </w:r>
    </w:p>
    <w:p w14:paraId="59D036A5" w14:textId="77777777" w:rsidR="00B14A71" w:rsidRPr="00CA1DCC" w:rsidRDefault="00B14A71" w:rsidP="00B14A71">
      <w:pPr>
        <w:rPr>
          <w:sz w:val="16"/>
        </w:rPr>
      </w:pPr>
      <w:r w:rsidRPr="00CA1DCC">
        <w:rPr>
          <w:sz w:val="16"/>
        </w:rPr>
        <w:t xml:space="preserve">But </w:t>
      </w:r>
      <w:r w:rsidRPr="00B8033F">
        <w:rPr>
          <w:rStyle w:val="StyleUnderline"/>
          <w:highlight w:val="cyan"/>
        </w:rPr>
        <w:t>there are</w:t>
      </w:r>
      <w:r w:rsidRPr="00CA1DCC">
        <w:rPr>
          <w:sz w:val="16"/>
        </w:rPr>
        <w:t xml:space="preserve"> still </w:t>
      </w:r>
      <w:r w:rsidRPr="00B8033F">
        <w:rPr>
          <w:rStyle w:val="Emphasis"/>
          <w:highlight w:val="cyan"/>
        </w:rPr>
        <w:t>two</w:t>
      </w:r>
      <w:r w:rsidRPr="00CA1DCC">
        <w:rPr>
          <w:sz w:val="16"/>
        </w:rPr>
        <w:t xml:space="preserve"> distinct </w:t>
      </w:r>
      <w:r w:rsidRPr="00B8033F">
        <w:rPr>
          <w:rStyle w:val="Emphasis"/>
          <w:highlight w:val="cyan"/>
        </w:rPr>
        <w:t>paths</w:t>
      </w:r>
      <w:r w:rsidRPr="00CA1DCC">
        <w:rPr>
          <w:sz w:val="16"/>
        </w:rPr>
        <w:t xml:space="preserve"> that this </w:t>
      </w:r>
      <w:r w:rsidRPr="00B02E2C">
        <w:rPr>
          <w:rStyle w:val="StyleUnderline"/>
        </w:rPr>
        <w:t>AI</w:t>
      </w:r>
      <w:r w:rsidRPr="00CA1DCC">
        <w:rPr>
          <w:sz w:val="16"/>
        </w:rPr>
        <w:t xml:space="preserve"> revolution </w:t>
      </w:r>
      <w:r w:rsidRPr="00B02E2C">
        <w:rPr>
          <w:rStyle w:val="StyleUnderline"/>
        </w:rPr>
        <w:t>could take</w:t>
      </w:r>
      <w:r w:rsidRPr="00CA1DCC">
        <w:rPr>
          <w:sz w:val="16"/>
        </w:rPr>
        <w:t xml:space="preserve">. </w:t>
      </w:r>
      <w:r w:rsidRPr="00B8033F">
        <w:rPr>
          <w:rStyle w:val="StyleUnderline"/>
          <w:highlight w:val="cyan"/>
        </w:rPr>
        <w:t>One is</w:t>
      </w:r>
      <w:r w:rsidRPr="00B02E2C">
        <w:rPr>
          <w:rStyle w:val="StyleUnderline"/>
        </w:rPr>
        <w:t xml:space="preserve"> </w:t>
      </w:r>
      <w:r w:rsidRPr="00CA1DCC">
        <w:rPr>
          <w:sz w:val="16"/>
        </w:rPr>
        <w:t xml:space="preserve">the path of </w:t>
      </w:r>
      <w:r w:rsidRPr="00B8033F">
        <w:rPr>
          <w:rStyle w:val="Emphasis"/>
          <w:highlight w:val="cyan"/>
        </w:rPr>
        <w:t>automation</w:t>
      </w:r>
      <w:r w:rsidRPr="00CA1DCC">
        <w:rPr>
          <w:sz w:val="16"/>
        </w:rPr>
        <w:t xml:space="preserve">, based on the idea that AI’s role is </w:t>
      </w:r>
      <w:r w:rsidRPr="00B8033F">
        <w:rPr>
          <w:rStyle w:val="StyleUnderline"/>
        </w:rPr>
        <w:t>to perform tasks</w:t>
      </w:r>
      <w:r w:rsidRPr="00CA1DCC">
        <w:rPr>
          <w:sz w:val="16"/>
        </w:rPr>
        <w:t xml:space="preserve"> as well as or </w:t>
      </w:r>
      <w:r w:rsidRPr="00B8033F">
        <w:rPr>
          <w:rStyle w:val="StyleUnderline"/>
        </w:rPr>
        <w:t>better than</w:t>
      </w:r>
      <w:r w:rsidRPr="00CA1DCC">
        <w:rPr>
          <w:sz w:val="16"/>
        </w:rPr>
        <w:t xml:space="preserve"> </w:t>
      </w:r>
      <w:r w:rsidRPr="00B8033F">
        <w:rPr>
          <w:rStyle w:val="StyleUnderline"/>
        </w:rPr>
        <w:t>people</w:t>
      </w:r>
      <w:r w:rsidRPr="00CA1DCC">
        <w:rPr>
          <w:sz w:val="16"/>
        </w:rPr>
        <w:t>. Currently, this vision dominates in the US tech sector, where Microsoft and Google (and their ecosystems) are cranking hard to create new AI applications that can take over as many human tasks as possible.</w:t>
      </w:r>
    </w:p>
    <w:p w14:paraId="23CD32D5" w14:textId="77777777" w:rsidR="00B14A71" w:rsidRPr="00CA1DCC" w:rsidRDefault="00B14A71" w:rsidP="00B14A71">
      <w:pPr>
        <w:rPr>
          <w:sz w:val="16"/>
        </w:rPr>
      </w:pPr>
      <w:r w:rsidRPr="00CA1DCC">
        <w:rPr>
          <w:sz w:val="16"/>
        </w:rPr>
        <w:t xml:space="preserve">The negative impact on people along the </w:t>
      </w:r>
      <w:r w:rsidRPr="00B8033F">
        <w:rPr>
          <w:rStyle w:val="StyleUnderline"/>
          <w:highlight w:val="cyan"/>
        </w:rPr>
        <w:t>“just automate” path</w:t>
      </w:r>
      <w:r w:rsidRPr="00CA1DCC">
        <w:rPr>
          <w:sz w:val="16"/>
        </w:rPr>
        <w:t xml:space="preserve"> is easy to predict from prior waves of digital technologies and robotics. It was these </w:t>
      </w:r>
      <w:r w:rsidRPr="00B02E2C">
        <w:rPr>
          <w:rStyle w:val="StyleUnderline"/>
        </w:rPr>
        <w:t>earlier</w:t>
      </w:r>
      <w:r w:rsidRPr="00CA1DCC">
        <w:rPr>
          <w:sz w:val="16"/>
        </w:rPr>
        <w:t xml:space="preserve"> forms of </w:t>
      </w:r>
      <w:r w:rsidRPr="00B02E2C">
        <w:rPr>
          <w:rStyle w:val="StyleUnderline"/>
        </w:rPr>
        <w:t>automation</w:t>
      </w:r>
      <w:r w:rsidRPr="00CA1DCC">
        <w:rPr>
          <w:sz w:val="16"/>
        </w:rPr>
        <w:t xml:space="preserve"> that </w:t>
      </w:r>
      <w:r w:rsidRPr="00B8033F">
        <w:rPr>
          <w:rStyle w:val="StyleUnderline"/>
          <w:highlight w:val="cyan"/>
        </w:rPr>
        <w:t>contributed</w:t>
      </w:r>
      <w:r w:rsidRPr="00B02E2C">
        <w:rPr>
          <w:rStyle w:val="StyleUnderline"/>
        </w:rPr>
        <w:t xml:space="preserve"> </w:t>
      </w:r>
      <w:r w:rsidRPr="00B8033F">
        <w:rPr>
          <w:rStyle w:val="StyleUnderline"/>
          <w:highlight w:val="cyan"/>
        </w:rPr>
        <w:t>to</w:t>
      </w:r>
      <w:r w:rsidRPr="00CA1DCC">
        <w:rPr>
          <w:sz w:val="16"/>
        </w:rPr>
        <w:t xml:space="preserve"> the </w:t>
      </w:r>
      <w:r w:rsidRPr="00B8033F">
        <w:rPr>
          <w:rStyle w:val="Emphasis"/>
          <w:highlight w:val="cyan"/>
        </w:rPr>
        <w:t>decline</w:t>
      </w:r>
      <w:r w:rsidRPr="00CA1DCC">
        <w:rPr>
          <w:sz w:val="16"/>
        </w:rPr>
        <w:t xml:space="preserve"> </w:t>
      </w:r>
      <w:r w:rsidRPr="00B02E2C">
        <w:rPr>
          <w:rStyle w:val="StyleUnderline"/>
        </w:rPr>
        <w:t>of</w:t>
      </w:r>
      <w:r w:rsidRPr="00CA1DCC">
        <w:rPr>
          <w:sz w:val="16"/>
        </w:rPr>
        <w:t xml:space="preserve"> American </w:t>
      </w:r>
      <w:r w:rsidRPr="00B02E2C">
        <w:rPr>
          <w:rStyle w:val="Emphasis"/>
        </w:rPr>
        <w:lastRenderedPageBreak/>
        <w:t>manufacturing</w:t>
      </w:r>
      <w:r w:rsidRPr="00CA1DCC">
        <w:rPr>
          <w:sz w:val="16"/>
        </w:rPr>
        <w:t xml:space="preserve"> employment </w:t>
      </w:r>
      <w:r w:rsidRPr="00B02E2C">
        <w:rPr>
          <w:rStyle w:val="StyleUnderline"/>
        </w:rPr>
        <w:t>and</w:t>
      </w:r>
      <w:r w:rsidRPr="00CA1DCC">
        <w:rPr>
          <w:sz w:val="16"/>
        </w:rPr>
        <w:t xml:space="preserve"> the </w:t>
      </w:r>
      <w:r w:rsidRPr="00B02E2C">
        <w:rPr>
          <w:rStyle w:val="StyleUnderline"/>
        </w:rPr>
        <w:t xml:space="preserve">huge increase in </w:t>
      </w:r>
      <w:r w:rsidRPr="00B02E2C">
        <w:rPr>
          <w:rStyle w:val="Emphasis"/>
        </w:rPr>
        <w:t>inequality</w:t>
      </w:r>
      <w:r w:rsidRPr="00CA1DCC">
        <w:rPr>
          <w:sz w:val="16"/>
        </w:rPr>
        <w:t xml:space="preserve"> over the last four decades. </w:t>
      </w:r>
      <w:r w:rsidRPr="00B02E2C">
        <w:rPr>
          <w:rStyle w:val="StyleUnderline"/>
        </w:rPr>
        <w:t xml:space="preserve">If AI intensifies automation, we are very </w:t>
      </w:r>
      <w:r w:rsidRPr="00B8033F">
        <w:rPr>
          <w:rStyle w:val="StyleUnderline"/>
          <w:highlight w:val="cyan"/>
        </w:rPr>
        <w:t>likely to get</w:t>
      </w:r>
      <w:r w:rsidRPr="00B02E2C">
        <w:rPr>
          <w:rStyle w:val="StyleUnderline"/>
        </w:rPr>
        <w:t xml:space="preserve"> more</w:t>
      </w:r>
      <w:r w:rsidRPr="00CA1DCC">
        <w:rPr>
          <w:sz w:val="16"/>
        </w:rPr>
        <w:t xml:space="preserve"> of the same—a </w:t>
      </w:r>
      <w:r w:rsidRPr="00B8033F">
        <w:rPr>
          <w:rStyle w:val="Emphasis"/>
        </w:rPr>
        <w:t>gap</w:t>
      </w:r>
      <w:r w:rsidRPr="00CA1DC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CA1DCC">
        <w:rPr>
          <w:sz w:val="16"/>
        </w:rPr>
        <w:t xml:space="preserve">, more </w:t>
      </w:r>
      <w:r w:rsidRPr="00B8033F">
        <w:rPr>
          <w:rStyle w:val="Emphasis"/>
          <w:highlight w:val="cyan"/>
        </w:rPr>
        <w:t>inequality</w:t>
      </w:r>
      <w:r w:rsidRPr="00CA1DCC">
        <w:rPr>
          <w:sz w:val="16"/>
        </w:rPr>
        <w:t xml:space="preserve"> between the professional class and the rest of the workers, </w:t>
      </w:r>
      <w:r w:rsidRPr="00B8033F">
        <w:rPr>
          <w:rStyle w:val="StyleUnderline"/>
          <w:highlight w:val="cyan"/>
        </w:rPr>
        <w:t>and</w:t>
      </w:r>
      <w:r w:rsidRPr="00B8033F">
        <w:rPr>
          <w:sz w:val="16"/>
          <w:highlight w:val="cyan"/>
        </w:rPr>
        <w:t xml:space="preserve"> </w:t>
      </w:r>
      <w:r w:rsidRPr="00B8033F">
        <w:rPr>
          <w:rStyle w:val="Emphasis"/>
          <w:highlight w:val="cyan"/>
        </w:rPr>
        <w:t>fewer</w:t>
      </w:r>
      <w:r w:rsidRPr="00CA1DCC">
        <w:rPr>
          <w:sz w:val="16"/>
        </w:rPr>
        <w:t xml:space="preserve"> good </w:t>
      </w:r>
      <w:r w:rsidRPr="00B8033F">
        <w:rPr>
          <w:rStyle w:val="Emphasis"/>
          <w:highlight w:val="cyan"/>
        </w:rPr>
        <w:t>jobs</w:t>
      </w:r>
      <w:r w:rsidRPr="00CA1DCC">
        <w:rPr>
          <w:sz w:val="16"/>
        </w:rPr>
        <w:t xml:space="preserve"> in the economy.</w:t>
      </w:r>
    </w:p>
    <w:p w14:paraId="1223D585" w14:textId="77777777" w:rsidR="00B14A71" w:rsidRPr="00CA1DCC" w:rsidRDefault="00B14A71" w:rsidP="00B14A71">
      <w:pPr>
        <w:rPr>
          <w:sz w:val="16"/>
        </w:rPr>
      </w:pPr>
      <w:r w:rsidRPr="00B8033F">
        <w:rPr>
          <w:rStyle w:val="StyleUnderline"/>
          <w:highlight w:val="cyan"/>
        </w:rPr>
        <w:t>There is a second</w:t>
      </w:r>
      <w:r w:rsidRPr="00CA1DCC">
        <w:rPr>
          <w:sz w:val="16"/>
        </w:rPr>
        <w:t xml:space="preserve">, very different </w:t>
      </w:r>
      <w:r w:rsidRPr="00B8033F">
        <w:rPr>
          <w:rStyle w:val="StyleUnderline"/>
          <w:highlight w:val="cyan"/>
        </w:rPr>
        <w:t>path</w:t>
      </w:r>
      <w:r w:rsidRPr="00B02E2C">
        <w:rPr>
          <w:rStyle w:val="StyleUnderline"/>
        </w:rPr>
        <w:t xml:space="preserve"> available</w:t>
      </w:r>
      <w:r w:rsidRPr="00CA1DCC">
        <w:rPr>
          <w:sz w:val="16"/>
        </w:rPr>
        <w:t xml:space="preserve"> to us, however. This path </w:t>
      </w:r>
      <w:r w:rsidRPr="00B02E2C">
        <w:rPr>
          <w:rStyle w:val="StyleUnderline"/>
        </w:rPr>
        <w:t xml:space="preserve">would focus on </w:t>
      </w:r>
      <w:r w:rsidRPr="00B8033F">
        <w:rPr>
          <w:rStyle w:val="StyleUnderline"/>
          <w:highlight w:val="cyan"/>
        </w:rPr>
        <w:t>creating</w:t>
      </w:r>
      <w:r w:rsidRPr="00B02E2C">
        <w:rPr>
          <w:rStyle w:val="StyleUnderline"/>
        </w:rPr>
        <w:t xml:space="preserve"> new </w:t>
      </w:r>
      <w:r w:rsidRPr="00B8033F">
        <w:rPr>
          <w:rStyle w:val="Emphasis"/>
          <w:highlight w:val="cyan"/>
        </w:rPr>
        <w:t>tasks</w:t>
      </w:r>
      <w:r w:rsidRPr="00CA1DCC">
        <w:rPr>
          <w:sz w:val="16"/>
        </w:rPr>
        <w:t xml:space="preserve"> </w:t>
      </w:r>
      <w:r w:rsidRPr="00B02E2C">
        <w:rPr>
          <w:rStyle w:val="StyleUnderline"/>
        </w:rPr>
        <w:t>and</w:t>
      </w:r>
      <w:r w:rsidRPr="00CA1DCC">
        <w:rPr>
          <w:sz w:val="16"/>
        </w:rPr>
        <w:t xml:space="preserve"> </w:t>
      </w:r>
      <w:r w:rsidRPr="00B02E2C">
        <w:rPr>
          <w:rStyle w:val="Emphasis"/>
        </w:rPr>
        <w:t>capabilities</w:t>
      </w:r>
      <w:r w:rsidRPr="00CA1DCC">
        <w:rPr>
          <w:sz w:val="16"/>
        </w:rPr>
        <w:t xml:space="preserve"> </w:t>
      </w:r>
      <w:r w:rsidRPr="00B8033F">
        <w:rPr>
          <w:rStyle w:val="StyleUnderline"/>
          <w:highlight w:val="cyan"/>
        </w:rPr>
        <w:t>for</w:t>
      </w:r>
      <w:r w:rsidRPr="00B8033F">
        <w:rPr>
          <w:sz w:val="16"/>
          <w:highlight w:val="cyan"/>
        </w:rPr>
        <w:t xml:space="preserve"> </w:t>
      </w:r>
      <w:r w:rsidRPr="00B8033F">
        <w:rPr>
          <w:rStyle w:val="Emphasis"/>
          <w:highlight w:val="cyan"/>
        </w:rPr>
        <w:t>humans</w:t>
      </w:r>
      <w:r w:rsidRPr="00B8033F">
        <w:rPr>
          <w:sz w:val="16"/>
          <w:highlight w:val="cyan"/>
        </w:rPr>
        <w:t xml:space="preserve">, </w:t>
      </w:r>
      <w:r w:rsidRPr="00B8033F">
        <w:rPr>
          <w:rStyle w:val="StyleUnderline"/>
          <w:highlight w:val="cyan"/>
        </w:rPr>
        <w:t xml:space="preserve">rather than </w:t>
      </w:r>
      <w:r w:rsidRPr="00B8033F">
        <w:rPr>
          <w:rStyle w:val="Emphasis"/>
          <w:highlight w:val="cyan"/>
        </w:rPr>
        <w:t>sidelining</w:t>
      </w:r>
      <w:r w:rsidRPr="00B02E2C">
        <w:rPr>
          <w:rStyle w:val="StyleUnderline"/>
        </w:rPr>
        <w:t xml:space="preserve"> them</w:t>
      </w:r>
      <w:r w:rsidRPr="00CA1DC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03C31561" w14:textId="77777777" w:rsidR="00B14A71" w:rsidRPr="00CA1DCC" w:rsidRDefault="00B14A71" w:rsidP="00B14A71">
      <w:pPr>
        <w:rPr>
          <w:sz w:val="16"/>
        </w:rPr>
      </w:pPr>
      <w:r w:rsidRPr="00CA1DCC">
        <w:rPr>
          <w:sz w:val="16"/>
        </w:rPr>
        <w:t xml:space="preserve">In principle, </w:t>
      </w:r>
      <w:r w:rsidRPr="006E173E">
        <w:rPr>
          <w:rStyle w:val="StyleUnderline"/>
        </w:rPr>
        <w:t>AI could magnify</w:t>
      </w:r>
      <w:r w:rsidRPr="00CA1DCC">
        <w:rPr>
          <w:sz w:val="16"/>
        </w:rPr>
        <w:t xml:space="preserve"> the </w:t>
      </w:r>
      <w:r w:rsidRPr="006E173E">
        <w:rPr>
          <w:rStyle w:val="StyleUnderline"/>
        </w:rPr>
        <w:t>possibilities for human-complementary tech</w:t>
      </w:r>
      <w:r w:rsidRPr="00CA1DCC">
        <w:rPr>
          <w:sz w:val="16"/>
        </w:rPr>
        <w:t xml:space="preserve">nological </w:t>
      </w:r>
      <w:r w:rsidRPr="006E173E">
        <w:rPr>
          <w:rStyle w:val="Emphasis"/>
        </w:rPr>
        <w:t>change</w:t>
      </w:r>
      <w:r w:rsidRPr="00CA1DC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6E17D758" w14:textId="77777777" w:rsidR="00B14A71" w:rsidRPr="00CA1DCC" w:rsidRDefault="00B14A71" w:rsidP="00B14A71">
      <w:pPr>
        <w:rPr>
          <w:sz w:val="16"/>
        </w:rPr>
      </w:pPr>
      <w:r w:rsidRPr="00CA1DCC">
        <w:rPr>
          <w:sz w:val="16"/>
        </w:rPr>
        <w:t>Alas, this more hopeful path is not where we are heading. Three big social changes would be necessary for such a path, and each one of them is a tall order.</w:t>
      </w:r>
    </w:p>
    <w:p w14:paraId="23AD3226" w14:textId="77777777" w:rsidR="00B14A71" w:rsidRPr="00CA1DCC" w:rsidRDefault="00B14A71" w:rsidP="00B14A71">
      <w:pPr>
        <w:rPr>
          <w:sz w:val="16"/>
        </w:rPr>
      </w:pPr>
      <w:bookmarkStart w:id="0" w:name="_Hlk209808156"/>
      <w:r w:rsidRPr="00CA1DCC">
        <w:rPr>
          <w:sz w:val="16"/>
        </w:rPr>
        <w:t xml:space="preserve">First, </w:t>
      </w:r>
      <w:r w:rsidRPr="00B8033F">
        <w:rPr>
          <w:rStyle w:val="StyleUnderline"/>
          <w:highlight w:val="cyan"/>
        </w:rPr>
        <w:t>management needs to see</w:t>
      </w:r>
      <w:r w:rsidRPr="00CA1DCC">
        <w:rPr>
          <w:sz w:val="16"/>
        </w:rPr>
        <w:t xml:space="preserve"> and understand </w:t>
      </w:r>
      <w:r w:rsidRPr="00B8033F">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B8033F">
        <w:rPr>
          <w:rStyle w:val="StyleUnderline"/>
          <w:highlight w:val="cyan"/>
        </w:rPr>
        <w:t xml:space="preserve">resource whose </w:t>
      </w:r>
      <w:r w:rsidRPr="00B8033F">
        <w:rPr>
          <w:rStyle w:val="Emphasis"/>
          <w:highlight w:val="cyan"/>
        </w:rPr>
        <w:t>productivity</w:t>
      </w:r>
      <w:r w:rsidRPr="00B8033F">
        <w:rPr>
          <w:rStyle w:val="StyleUnderline"/>
          <w:highlight w:val="cyan"/>
        </w:rPr>
        <w:t xml:space="preserve"> should be </w:t>
      </w:r>
      <w:r w:rsidRPr="00B8033F">
        <w:rPr>
          <w:rStyle w:val="Emphasis"/>
          <w:highlight w:val="cyan"/>
        </w:rPr>
        <w:t>augmented</w:t>
      </w:r>
      <w:r w:rsidRPr="00CA1DCC">
        <w:rPr>
          <w:sz w:val="16"/>
        </w:rPr>
        <w:t xml:space="preserve">, </w:t>
      </w:r>
      <w:r w:rsidRPr="00CA1DCC">
        <w:rPr>
          <w:rStyle w:val="StyleUnderline"/>
        </w:rPr>
        <w:t>whose</w:t>
      </w:r>
      <w:r w:rsidRPr="00CA1DCC">
        <w:rPr>
          <w:sz w:val="16"/>
        </w:rPr>
        <w:t xml:space="preserve"> </w:t>
      </w:r>
      <w:r w:rsidRPr="00CA1DCC">
        <w:rPr>
          <w:rStyle w:val="Emphasis"/>
        </w:rPr>
        <w:t>info</w:t>
      </w:r>
      <w:r w:rsidRPr="00CA1DCC">
        <w:rPr>
          <w:sz w:val="16"/>
        </w:rPr>
        <w:t xml:space="preserve">rmation </w:t>
      </w:r>
      <w:r w:rsidRPr="00CA1DCC">
        <w:rPr>
          <w:rStyle w:val="StyleUnderline"/>
        </w:rPr>
        <w:t xml:space="preserve">should be improved, </w:t>
      </w:r>
      <w:r w:rsidRPr="00B8033F">
        <w:rPr>
          <w:rStyle w:val="StyleUnderline"/>
          <w:highlight w:val="cyan"/>
        </w:rPr>
        <w:t>and</w:t>
      </w:r>
      <w:r w:rsidRPr="00CA1DCC">
        <w:rPr>
          <w:rStyle w:val="StyleUnderline"/>
        </w:rPr>
        <w:t xml:space="preserve"> whose </w:t>
      </w:r>
      <w:r w:rsidRPr="00B8033F">
        <w:rPr>
          <w:rStyle w:val="Emphasis"/>
          <w:highlight w:val="cyan"/>
        </w:rPr>
        <w:t>training</w:t>
      </w:r>
      <w:r w:rsidRPr="00CA1DCC">
        <w:rPr>
          <w:rStyle w:val="StyleUnderline"/>
        </w:rPr>
        <w:t xml:space="preserve"> should be </w:t>
      </w:r>
      <w:r w:rsidRPr="00B8033F">
        <w:rPr>
          <w:rStyle w:val="StyleUnderline"/>
          <w:highlight w:val="cyan"/>
        </w:rPr>
        <w:t>a priority</w:t>
      </w:r>
      <w:r w:rsidRPr="00CA1DC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466993ED" w14:textId="77777777" w:rsidR="00B14A71" w:rsidRPr="00CA1DCC" w:rsidRDefault="00B14A71" w:rsidP="00B14A71">
      <w:pPr>
        <w:rPr>
          <w:sz w:val="16"/>
        </w:rPr>
      </w:pPr>
      <w:r w:rsidRPr="00CA1DCC">
        <w:rPr>
          <w:sz w:val="16"/>
        </w:rPr>
        <w:t xml:space="preserve">Second, the </w:t>
      </w:r>
      <w:r w:rsidRPr="00CA1DCC">
        <w:rPr>
          <w:rStyle w:val="Emphasis"/>
        </w:rPr>
        <w:t>tech</w:t>
      </w:r>
      <w:r w:rsidRPr="00CA1DCC">
        <w:rPr>
          <w:sz w:val="16"/>
        </w:rPr>
        <w:t xml:space="preserve"> sector </w:t>
      </w:r>
      <w:r w:rsidRPr="00CA1DCC">
        <w:rPr>
          <w:rStyle w:val="StyleUnderline"/>
        </w:rPr>
        <w:t xml:space="preserve">needs to prioritize helping </w:t>
      </w:r>
      <w:r w:rsidRPr="00CA1DCC">
        <w:rPr>
          <w:rStyle w:val="Emphasis"/>
        </w:rPr>
        <w:t>workers</w:t>
      </w:r>
      <w:r w:rsidRPr="00CA1DC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5B5CC6CF" w14:textId="77777777" w:rsidR="00B14A71" w:rsidRPr="00CA1DCC" w:rsidRDefault="00B14A71" w:rsidP="00B14A71">
      <w:pPr>
        <w:rPr>
          <w:sz w:val="16"/>
        </w:rPr>
      </w:pPr>
      <w:r w:rsidRPr="00CA1DCC">
        <w:rPr>
          <w:sz w:val="16"/>
        </w:rPr>
        <w:t xml:space="preserve">Third, </w:t>
      </w:r>
      <w:r w:rsidRPr="00B8033F">
        <w:rPr>
          <w:rStyle w:val="Emphasis"/>
          <w:highlight w:val="cyan"/>
        </w:rPr>
        <w:t>labor</w:t>
      </w:r>
      <w:r w:rsidRPr="00B8033F">
        <w:rPr>
          <w:sz w:val="16"/>
          <w:highlight w:val="cyan"/>
        </w:rPr>
        <w:t xml:space="preserve"> </w:t>
      </w:r>
      <w:r w:rsidRPr="00B8033F">
        <w:rPr>
          <w:rStyle w:val="StyleUnderline"/>
          <w:highlight w:val="cyan"/>
        </w:rPr>
        <w:t>needs</w:t>
      </w:r>
      <w:r w:rsidRPr="00CA1DCC">
        <w:rPr>
          <w:rStyle w:val="StyleUnderline"/>
        </w:rPr>
        <w:t xml:space="preserve"> to have </w:t>
      </w:r>
      <w:r w:rsidRPr="00B8033F">
        <w:rPr>
          <w:rStyle w:val="StyleUnderline"/>
          <w:highlight w:val="cyan"/>
        </w:rPr>
        <w:t xml:space="preserve">a </w:t>
      </w:r>
      <w:r w:rsidRPr="00B8033F">
        <w:rPr>
          <w:rStyle w:val="Emphasis"/>
          <w:highlight w:val="cyan"/>
        </w:rPr>
        <w:t>voice</w:t>
      </w:r>
      <w:r w:rsidRPr="00B8033F">
        <w:rPr>
          <w:rStyle w:val="StyleUnderline"/>
          <w:highlight w:val="cyan"/>
        </w:rPr>
        <w:t xml:space="preserve"> in how </w:t>
      </w:r>
      <w:r w:rsidRPr="00B8033F">
        <w:rPr>
          <w:rStyle w:val="Emphasis"/>
          <w:highlight w:val="cyan"/>
        </w:rPr>
        <w:t>tech</w:t>
      </w:r>
      <w:r w:rsidRPr="00B8033F">
        <w:rPr>
          <w:sz w:val="16"/>
        </w:rPr>
        <w:t>nologies</w:t>
      </w:r>
      <w:r w:rsidRPr="00CA1DCC">
        <w:rPr>
          <w:sz w:val="16"/>
        </w:rPr>
        <w:t xml:space="preserve"> </w:t>
      </w:r>
      <w:r w:rsidRPr="00B8033F">
        <w:rPr>
          <w:rStyle w:val="StyleUnderline"/>
          <w:highlight w:val="cyan"/>
        </w:rPr>
        <w:t>are used</w:t>
      </w:r>
      <w:r w:rsidRPr="00CA1DCC">
        <w:rPr>
          <w:sz w:val="16"/>
        </w:rPr>
        <w:t xml:space="preserve">. This </w:t>
      </w:r>
      <w:r w:rsidRPr="00CA1DCC">
        <w:rPr>
          <w:rStyle w:val="StyleUnderline"/>
        </w:rPr>
        <w:t xml:space="preserve">voice is </w:t>
      </w:r>
      <w:r w:rsidRPr="00CA1DCC">
        <w:rPr>
          <w:rStyle w:val="Emphasis"/>
        </w:rPr>
        <w:t>critical</w:t>
      </w:r>
      <w:r w:rsidRPr="00CA1DCC">
        <w:rPr>
          <w:sz w:val="16"/>
        </w:rPr>
        <w:t xml:space="preserve"> not only </w:t>
      </w:r>
      <w:r w:rsidRPr="00B8033F">
        <w:rPr>
          <w:rStyle w:val="StyleUnderline"/>
          <w:highlight w:val="cyan"/>
        </w:rPr>
        <w:t>for</w:t>
      </w:r>
      <w:r w:rsidRPr="00B8033F">
        <w:rPr>
          <w:sz w:val="16"/>
          <w:highlight w:val="cyan"/>
        </w:rPr>
        <w:t xml:space="preserve"> </w:t>
      </w:r>
      <w:r w:rsidRPr="00B8033F">
        <w:rPr>
          <w:rStyle w:val="Emphasis"/>
          <w:highlight w:val="cyan"/>
        </w:rPr>
        <w:t>resisting</w:t>
      </w:r>
      <w:r w:rsidRPr="00CA1DCC">
        <w:rPr>
          <w:sz w:val="16"/>
        </w:rPr>
        <w:t xml:space="preserve"> </w:t>
      </w:r>
      <w:r w:rsidRPr="00CA1DCC">
        <w:rPr>
          <w:rStyle w:val="StyleUnderline"/>
        </w:rPr>
        <w:t xml:space="preserve">excessive emphasis on </w:t>
      </w:r>
      <w:r w:rsidRPr="00B8033F">
        <w:rPr>
          <w:rStyle w:val="Emphasis"/>
          <w:highlight w:val="cyan"/>
        </w:rPr>
        <w:t>labor</w:t>
      </w:r>
      <w:r w:rsidRPr="00CA1DCC">
        <w:rPr>
          <w:rStyle w:val="StyleUnderline"/>
        </w:rPr>
        <w:t xml:space="preserve"> cost-</w:t>
      </w:r>
      <w:r w:rsidRPr="00B8033F">
        <w:rPr>
          <w:rStyle w:val="Emphasis"/>
          <w:highlight w:val="cyan"/>
        </w:rPr>
        <w:t>cutting</w:t>
      </w:r>
      <w:r w:rsidRPr="00CA1DCC">
        <w:rPr>
          <w:rStyle w:val="StyleUnderline"/>
        </w:rPr>
        <w:t xml:space="preserve"> and</w:t>
      </w:r>
      <w:r w:rsidRPr="00CA1DCC">
        <w:rPr>
          <w:sz w:val="16"/>
        </w:rPr>
        <w:t xml:space="preserve"> </w:t>
      </w:r>
      <w:r w:rsidRPr="00CA1DCC">
        <w:rPr>
          <w:rStyle w:val="Emphasis"/>
        </w:rPr>
        <w:t>automation</w:t>
      </w:r>
      <w:r w:rsidRPr="00CA1DCC">
        <w:rPr>
          <w:sz w:val="16"/>
        </w:rPr>
        <w:t xml:space="preserve">. It is also essential because </w:t>
      </w:r>
      <w:r w:rsidRPr="00B8033F">
        <w:rPr>
          <w:rStyle w:val="StyleUnderline"/>
          <w:highlight w:val="cyan"/>
        </w:rPr>
        <w:t>workers</w:t>
      </w:r>
      <w:r w:rsidRPr="00CA1DCC">
        <w:rPr>
          <w:sz w:val="16"/>
        </w:rPr>
        <w:t xml:space="preserve"> typically </w:t>
      </w:r>
      <w:r w:rsidRPr="00B8033F">
        <w:rPr>
          <w:rStyle w:val="StyleUnderline"/>
          <w:highlight w:val="cyan"/>
        </w:rPr>
        <w:t>know which</w:t>
      </w:r>
      <w:r w:rsidRPr="00CA1DCC">
        <w:rPr>
          <w:rStyle w:val="StyleUnderline"/>
        </w:rPr>
        <w:t xml:space="preserve"> parts of</w:t>
      </w:r>
      <w:r w:rsidRPr="00CA1DCC">
        <w:rPr>
          <w:sz w:val="16"/>
        </w:rPr>
        <w:t xml:space="preserve"> their jobs </w:t>
      </w:r>
      <w:r w:rsidRPr="00CA1DCC">
        <w:rPr>
          <w:rStyle w:val="StyleUnderline"/>
        </w:rPr>
        <w:t>would</w:t>
      </w:r>
      <w:r w:rsidRPr="00CA1DCC">
        <w:rPr>
          <w:sz w:val="16"/>
        </w:rPr>
        <w:t xml:space="preserve"> </w:t>
      </w:r>
      <w:r w:rsidRPr="00B8033F">
        <w:rPr>
          <w:rStyle w:val="Emphasis"/>
          <w:highlight w:val="cyan"/>
        </w:rPr>
        <w:t>benefit</w:t>
      </w:r>
      <w:r w:rsidRPr="00B8033F">
        <w:rPr>
          <w:sz w:val="16"/>
          <w:highlight w:val="cyan"/>
        </w:rPr>
        <w:t xml:space="preserve"> </w:t>
      </w:r>
      <w:r w:rsidRPr="00B8033F">
        <w:rPr>
          <w:rStyle w:val="StyleUnderline"/>
          <w:highlight w:val="cyan"/>
        </w:rPr>
        <w:t>from</w:t>
      </w:r>
      <w:r w:rsidRPr="00B8033F">
        <w:rPr>
          <w:sz w:val="16"/>
          <w:highlight w:val="cyan"/>
        </w:rPr>
        <w:t xml:space="preserve"> </w:t>
      </w:r>
      <w:r w:rsidRPr="00B8033F">
        <w:rPr>
          <w:rStyle w:val="Emphasis"/>
          <w:highlight w:val="cyan"/>
        </w:rPr>
        <w:t>automation</w:t>
      </w:r>
      <w:r w:rsidRPr="00CA1DCC">
        <w:rPr>
          <w:sz w:val="16"/>
        </w:rPr>
        <w:t xml:space="preserve"> </w:t>
      </w:r>
      <w:r w:rsidRPr="00CA1DCC">
        <w:rPr>
          <w:rStyle w:val="StyleUnderline"/>
        </w:rPr>
        <w:t>and which would</w:t>
      </w:r>
      <w:r w:rsidRPr="00CA1DCC">
        <w:rPr>
          <w:sz w:val="16"/>
        </w:rPr>
        <w:t xml:space="preserve"> </w:t>
      </w:r>
      <w:r w:rsidRPr="00CA1DCC">
        <w:rPr>
          <w:rStyle w:val="Emphasis"/>
        </w:rPr>
        <w:t>not</w:t>
      </w:r>
      <w:r w:rsidRPr="00CA1DCC">
        <w:rPr>
          <w:sz w:val="16"/>
        </w:rPr>
        <w:t xml:space="preserve">. </w:t>
      </w:r>
      <w:r w:rsidRPr="00CA1DCC">
        <w:rPr>
          <w:rStyle w:val="StyleUnderline"/>
        </w:rPr>
        <w:t xml:space="preserve">They </w:t>
      </w:r>
      <w:r w:rsidRPr="00B8033F">
        <w:rPr>
          <w:rStyle w:val="StyleUnderline"/>
          <w:highlight w:val="cyan"/>
        </w:rPr>
        <w:t>recognize which</w:t>
      </w:r>
      <w:r w:rsidRPr="00CA1DCC">
        <w:rPr>
          <w:rStyle w:val="StyleUnderline"/>
        </w:rPr>
        <w:t xml:space="preserve"> </w:t>
      </w:r>
      <w:r w:rsidRPr="00B8033F">
        <w:rPr>
          <w:rStyle w:val="StyleUnderline"/>
          <w:highlight w:val="cyan"/>
        </w:rPr>
        <w:t>tasks could be</w:t>
      </w:r>
      <w:r w:rsidRPr="00CA1DCC">
        <w:rPr>
          <w:rStyle w:val="StyleUnderline"/>
        </w:rPr>
        <w:t xml:space="preserve"> made </w:t>
      </w:r>
      <w:r w:rsidRPr="00B8033F">
        <w:rPr>
          <w:rStyle w:val="StyleUnderline"/>
          <w:highlight w:val="cyan"/>
        </w:rPr>
        <w:t xml:space="preserve">more </w:t>
      </w:r>
      <w:r w:rsidRPr="00B8033F">
        <w:rPr>
          <w:rStyle w:val="Emphasis"/>
          <w:highlight w:val="cyan"/>
        </w:rPr>
        <w:t>efficient</w:t>
      </w:r>
      <w:r w:rsidRPr="00B8033F">
        <w:rPr>
          <w:sz w:val="16"/>
          <w:highlight w:val="cyan"/>
        </w:rPr>
        <w:t xml:space="preserve">, </w:t>
      </w:r>
      <w:r w:rsidRPr="00B8033F">
        <w:rPr>
          <w:rStyle w:val="StyleUnderline"/>
          <w:highlight w:val="cyan"/>
        </w:rPr>
        <w:t>freeing them to spend time on</w:t>
      </w:r>
      <w:r w:rsidRPr="00CA1DCC">
        <w:rPr>
          <w:rStyle w:val="StyleUnderline"/>
        </w:rPr>
        <w:t xml:space="preserve"> more </w:t>
      </w:r>
      <w:r w:rsidRPr="00B8033F">
        <w:rPr>
          <w:rStyle w:val="Emphasis"/>
          <w:highlight w:val="cyan"/>
        </w:rPr>
        <w:t>productive activities</w:t>
      </w:r>
      <w:r w:rsidRPr="00CA1DCC">
        <w:rPr>
          <w:sz w:val="16"/>
        </w:rPr>
        <w:t xml:space="preserve">, </w:t>
      </w:r>
      <w:r w:rsidRPr="00CA1DCC">
        <w:rPr>
          <w:rStyle w:val="StyleUnderline"/>
        </w:rPr>
        <w:t>or</w:t>
      </w:r>
      <w:r w:rsidRPr="00CA1DCC">
        <w:rPr>
          <w:sz w:val="16"/>
        </w:rPr>
        <w:t xml:space="preserve"> even </w:t>
      </w:r>
      <w:r w:rsidRPr="00B8033F">
        <w:rPr>
          <w:rStyle w:val="StyleUnderline"/>
          <w:highlight w:val="cyan"/>
        </w:rPr>
        <w:t>creating</w:t>
      </w:r>
      <w:r w:rsidRPr="00CA1DCC">
        <w:rPr>
          <w:rStyle w:val="StyleUnderline"/>
        </w:rPr>
        <w:t xml:space="preserve"> new </w:t>
      </w:r>
      <w:r w:rsidRPr="00B8033F">
        <w:rPr>
          <w:rStyle w:val="Emphasis"/>
          <w:highlight w:val="cyan"/>
        </w:rPr>
        <w:t>opportunities</w:t>
      </w:r>
      <w:r w:rsidRPr="00B8033F">
        <w:rPr>
          <w:rStyle w:val="StyleUnderline"/>
          <w:highlight w:val="cyan"/>
        </w:rPr>
        <w:t xml:space="preserve"> for increased</w:t>
      </w:r>
      <w:r w:rsidRPr="00CA1DCC">
        <w:rPr>
          <w:sz w:val="16"/>
        </w:rPr>
        <w:t xml:space="preserve"> </w:t>
      </w:r>
      <w:r w:rsidRPr="00B8033F">
        <w:rPr>
          <w:rStyle w:val="Emphasis"/>
          <w:highlight w:val="cyan"/>
        </w:rPr>
        <w:t>productivity</w:t>
      </w:r>
      <w:r w:rsidRPr="00CA1DCC">
        <w:rPr>
          <w:sz w:val="16"/>
        </w:rPr>
        <w:t xml:space="preserve">. </w:t>
      </w:r>
      <w:r w:rsidRPr="00CA1DCC">
        <w:rPr>
          <w:rStyle w:val="StyleUnderline"/>
        </w:rPr>
        <w:t xml:space="preserve">Increased </w:t>
      </w:r>
      <w:r w:rsidRPr="00B8033F">
        <w:rPr>
          <w:rStyle w:val="Emphasis"/>
          <w:highlight w:val="cyan"/>
        </w:rPr>
        <w:t>worker buy-in</w:t>
      </w:r>
      <w:r w:rsidRPr="00B8033F">
        <w:rPr>
          <w:sz w:val="16"/>
          <w:highlight w:val="cyan"/>
        </w:rPr>
        <w:t xml:space="preserve"> </w:t>
      </w:r>
      <w:r w:rsidRPr="00B8033F">
        <w:rPr>
          <w:rStyle w:val="StyleUnderline"/>
          <w:highlight w:val="cyan"/>
        </w:rPr>
        <w:t>reduces</w:t>
      </w:r>
      <w:r w:rsidRPr="00CA1DCC">
        <w:rPr>
          <w:rStyle w:val="StyleUnderline"/>
        </w:rPr>
        <w:t xml:space="preserve"> businesses’ incentives for further </w:t>
      </w:r>
      <w:r w:rsidRPr="00CA1DCC">
        <w:rPr>
          <w:rStyle w:val="Emphasis"/>
        </w:rPr>
        <w:t>intensification</w:t>
      </w:r>
      <w:r w:rsidRPr="00CA1DCC">
        <w:rPr>
          <w:sz w:val="16"/>
        </w:rPr>
        <w:t xml:space="preserve"> </w:t>
      </w:r>
      <w:r w:rsidRPr="00CA1DCC">
        <w:rPr>
          <w:rStyle w:val="StyleUnderline"/>
        </w:rPr>
        <w:t xml:space="preserve">of worker monitoring and </w:t>
      </w:r>
      <w:r w:rsidRPr="00B8033F">
        <w:rPr>
          <w:rStyle w:val="Emphasis"/>
          <w:highlight w:val="cyan"/>
        </w:rPr>
        <w:t>surveillance</w:t>
      </w:r>
      <w:r w:rsidRPr="00CA1DCC">
        <w:rPr>
          <w:sz w:val="16"/>
        </w:rPr>
        <w:t xml:space="preserve">. </w:t>
      </w:r>
      <w:r w:rsidRPr="00CA1DCC">
        <w:rPr>
          <w:rStyle w:val="StyleUnderline"/>
        </w:rPr>
        <w:t>It</w:t>
      </w:r>
      <w:r w:rsidRPr="00CA1DCC">
        <w:rPr>
          <w:sz w:val="16"/>
        </w:rPr>
        <w:t xml:space="preserve"> also </w:t>
      </w:r>
      <w:r w:rsidRPr="00B8033F">
        <w:rPr>
          <w:rStyle w:val="StyleUnderline"/>
          <w:highlight w:val="cyan"/>
        </w:rPr>
        <w:t>ensures</w:t>
      </w:r>
      <w:r w:rsidRPr="00CA1DCC">
        <w:rPr>
          <w:sz w:val="16"/>
        </w:rPr>
        <w:t xml:space="preserve"> that any </w:t>
      </w:r>
      <w:r w:rsidRPr="00B8033F">
        <w:rPr>
          <w:rStyle w:val="Emphasis"/>
          <w:highlight w:val="cyan"/>
        </w:rPr>
        <w:t>productivity gains</w:t>
      </w:r>
      <w:r w:rsidRPr="00CA1DCC">
        <w:rPr>
          <w:sz w:val="16"/>
        </w:rPr>
        <w:t xml:space="preserve"> </w:t>
      </w:r>
      <w:r w:rsidRPr="00CA1DCC">
        <w:rPr>
          <w:rStyle w:val="StyleUnderline"/>
        </w:rPr>
        <w:t>are</w:t>
      </w:r>
      <w:r w:rsidRPr="00CA1DCC">
        <w:rPr>
          <w:sz w:val="16"/>
        </w:rPr>
        <w:t xml:space="preserve"> </w:t>
      </w:r>
      <w:r w:rsidRPr="00B8033F">
        <w:rPr>
          <w:rStyle w:val="Emphasis"/>
          <w:highlight w:val="cyan"/>
        </w:rPr>
        <w:t>shared</w:t>
      </w:r>
      <w:r w:rsidRPr="00CA1DCC">
        <w:rPr>
          <w:sz w:val="16"/>
        </w:rPr>
        <w:t xml:space="preserve"> </w:t>
      </w:r>
      <w:r w:rsidRPr="00CA1DCC">
        <w:rPr>
          <w:rStyle w:val="StyleUnderline"/>
        </w:rPr>
        <w:t>more fairly between capital and labor</w:t>
      </w:r>
      <w:r w:rsidRPr="00CA1DCC">
        <w:rPr>
          <w:sz w:val="16"/>
        </w:rPr>
        <w:t>.</w:t>
      </w:r>
    </w:p>
    <w:bookmarkEnd w:id="0"/>
    <w:p w14:paraId="1143D9A1" w14:textId="77777777" w:rsidR="00B14A71" w:rsidRPr="00CA1DCC" w:rsidRDefault="00B14A71" w:rsidP="00B14A71">
      <w:pPr>
        <w:rPr>
          <w:sz w:val="16"/>
        </w:rPr>
      </w:pPr>
      <w:r w:rsidRPr="00CA1DCC">
        <w:rPr>
          <w:sz w:val="16"/>
        </w:rPr>
        <w:t>These three social changes are possible, even if very unlikely to happen without a coordinated effort.</w:t>
      </w:r>
    </w:p>
    <w:p w14:paraId="7300B493" w14:textId="77777777" w:rsidR="00B14A71" w:rsidRPr="00CA1DCC" w:rsidRDefault="00B14A71" w:rsidP="00B14A71">
      <w:pPr>
        <w:rPr>
          <w:sz w:val="16"/>
        </w:rPr>
      </w:pPr>
      <w:r w:rsidRPr="00CA1DC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CA1DCC">
        <w:rPr>
          <w:sz w:val="16"/>
        </w:rPr>
        <w:t xml:space="preserve"> </w:t>
      </w:r>
      <w:r w:rsidRPr="00CA1DCC">
        <w:rPr>
          <w:rStyle w:val="StyleUnderline"/>
        </w:rPr>
        <w:lastRenderedPageBreak/>
        <w:t>productivity</w:t>
      </w:r>
      <w:r w:rsidRPr="00CA1DCC">
        <w:rPr>
          <w:sz w:val="16"/>
        </w:rPr>
        <w:t xml:space="preserve"> </w:t>
      </w:r>
      <w:r w:rsidRPr="00CA1DCC">
        <w:rPr>
          <w:rStyle w:val="Emphasis"/>
        </w:rPr>
        <w:t>growth</w:t>
      </w:r>
      <w:r w:rsidRPr="00CA1DCC">
        <w:rPr>
          <w:sz w:val="16"/>
        </w:rPr>
        <w:t xml:space="preserve"> </w:t>
      </w:r>
      <w:r w:rsidRPr="00CA1DCC">
        <w:rPr>
          <w:rStyle w:val="StyleUnderline"/>
        </w:rPr>
        <w:t>may</w:t>
      </w:r>
      <w:r w:rsidRPr="00CA1DCC">
        <w:rPr>
          <w:sz w:val="16"/>
        </w:rPr>
        <w:t xml:space="preserve"> yet </w:t>
      </w:r>
      <w:r w:rsidRPr="00CA1DCC">
        <w:rPr>
          <w:rStyle w:val="StyleUnderline"/>
        </w:rPr>
        <w:t>emerge, which management and workers can work together to achieve</w:t>
      </w:r>
      <w:r w:rsidRPr="00CA1DCC">
        <w:rPr>
          <w:sz w:val="16"/>
        </w:rPr>
        <w:t>.</w:t>
      </w:r>
    </w:p>
    <w:p w14:paraId="7D1C695A" w14:textId="77777777" w:rsidR="00B14A71" w:rsidRPr="00CA1DCC" w:rsidRDefault="00B14A71" w:rsidP="00B14A71">
      <w:pPr>
        <w:rPr>
          <w:sz w:val="16"/>
        </w:rPr>
      </w:pPr>
      <w:r w:rsidRPr="00CA1DC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CA1DCC">
        <w:rPr>
          <w:sz w:val="16"/>
        </w:rPr>
        <w:t xml:space="preserve"> providing better tools for workers and </w:t>
      </w:r>
      <w:r w:rsidRPr="00CA1DCC">
        <w:rPr>
          <w:rStyle w:val="Emphasis"/>
        </w:rPr>
        <w:t>augmenting</w:t>
      </w:r>
      <w:r w:rsidRPr="00CA1DCC">
        <w:rPr>
          <w:sz w:val="16"/>
        </w:rPr>
        <w:t xml:space="preserve"> </w:t>
      </w:r>
      <w:r w:rsidRPr="00CA1DCC">
        <w:rPr>
          <w:rStyle w:val="StyleUnderline"/>
        </w:rPr>
        <w:t>human capabilities, rather than replacing</w:t>
      </w:r>
      <w:r w:rsidRPr="00CA1DCC">
        <w:rPr>
          <w:sz w:val="16"/>
        </w:rPr>
        <w:t xml:space="preserve"> them wholesale.</w:t>
      </w:r>
    </w:p>
    <w:p w14:paraId="4602AEEF" w14:textId="77777777" w:rsidR="00B14A71" w:rsidRPr="00CA1DCC" w:rsidRDefault="00B14A71" w:rsidP="00B14A71">
      <w:pPr>
        <w:rPr>
          <w:rStyle w:val="StyleUnderline"/>
        </w:rPr>
      </w:pPr>
      <w:r w:rsidRPr="00CA1DCC">
        <w:rPr>
          <w:sz w:val="16"/>
        </w:rPr>
        <w:t xml:space="preserve">And </w:t>
      </w:r>
      <w:r w:rsidRPr="00CA1DCC">
        <w:rPr>
          <w:rStyle w:val="Emphasis"/>
        </w:rPr>
        <w:t>labor</w:t>
      </w:r>
      <w:r w:rsidRPr="00CA1DCC">
        <w:rPr>
          <w:sz w:val="16"/>
        </w:rPr>
        <w:t xml:space="preserve"> </w:t>
      </w:r>
      <w:r w:rsidRPr="00CA1DCC">
        <w:rPr>
          <w:rStyle w:val="StyleUnderline"/>
        </w:rPr>
        <w:t xml:space="preserve">can become better </w:t>
      </w:r>
      <w:r w:rsidRPr="00CA1DCC">
        <w:rPr>
          <w:rStyle w:val="Emphasis"/>
        </w:rPr>
        <w:t>organized</w:t>
      </w:r>
      <w:r w:rsidRPr="00CA1DCC">
        <w:rPr>
          <w:sz w:val="16"/>
        </w:rPr>
        <w:t xml:space="preserve"> </w:t>
      </w:r>
      <w:r w:rsidRPr="00CA1DCC">
        <w:rPr>
          <w:rStyle w:val="StyleUnderline"/>
        </w:rPr>
        <w:t>and</w:t>
      </w:r>
      <w:r w:rsidRPr="00CA1DCC">
        <w:rPr>
          <w:sz w:val="16"/>
        </w:rPr>
        <w:t xml:space="preserve"> better </w:t>
      </w:r>
      <w:r w:rsidRPr="00CA1DCC">
        <w:rPr>
          <w:rStyle w:val="Emphasis"/>
        </w:rPr>
        <w:t>focused</w:t>
      </w:r>
      <w:r w:rsidRPr="00CA1DCC">
        <w:rPr>
          <w:sz w:val="16"/>
        </w:rPr>
        <w:t xml:space="preserve"> </w:t>
      </w:r>
      <w:r w:rsidRPr="00CA1DCC">
        <w:rPr>
          <w:rStyle w:val="StyleUnderline"/>
        </w:rPr>
        <w:t>on charting a new course for involvement in the production</w:t>
      </w:r>
      <w:r w:rsidRPr="00CA1DCC">
        <w:rPr>
          <w:sz w:val="16"/>
        </w:rPr>
        <w:t xml:space="preserve"> </w:t>
      </w:r>
      <w:r w:rsidRPr="00CA1DCC">
        <w:rPr>
          <w:rStyle w:val="StyleUnderline"/>
        </w:rPr>
        <w:t xml:space="preserve">process during the age of </w:t>
      </w:r>
      <w:r w:rsidRPr="00CA1DCC">
        <w:rPr>
          <w:rStyle w:val="Emphasis"/>
        </w:rPr>
        <w:t>AI</w:t>
      </w:r>
      <w:r w:rsidRPr="00CA1DCC">
        <w:rPr>
          <w:sz w:val="16"/>
        </w:rPr>
        <w:t xml:space="preserve">, </w:t>
      </w:r>
      <w:r w:rsidRPr="00CA1DCC">
        <w:rPr>
          <w:rStyle w:val="StyleUnderline"/>
        </w:rPr>
        <w:t xml:space="preserve">which will also enhance </w:t>
      </w:r>
      <w:r w:rsidRPr="00CA1DCC">
        <w:rPr>
          <w:rStyle w:val="Emphasis"/>
        </w:rPr>
        <w:t>productivity</w:t>
      </w:r>
      <w:r w:rsidRPr="00CA1DCC">
        <w:rPr>
          <w:sz w:val="16"/>
        </w:rPr>
        <w:t xml:space="preserve">. In fact, pro-union sentiment is higher than we’ve seen in decades, and the WGA strike has set an example of how </w:t>
      </w:r>
      <w:r w:rsidRPr="00CA1DCC">
        <w:rPr>
          <w:rStyle w:val="StyleUnderline"/>
        </w:rPr>
        <w:t>focusing on</w:t>
      </w:r>
      <w:r w:rsidRPr="00CA1DCC">
        <w:rPr>
          <w:sz w:val="16"/>
        </w:rPr>
        <w:t xml:space="preserve"> </w:t>
      </w:r>
      <w:r w:rsidRPr="00CA1DCC">
        <w:rPr>
          <w:rStyle w:val="Emphasis"/>
        </w:rPr>
        <w:t>tech</w:t>
      </w:r>
      <w:r w:rsidRPr="00CA1DCC">
        <w:rPr>
          <w:sz w:val="16"/>
        </w:rPr>
        <w:t>nology—</w:t>
      </w:r>
      <w:r w:rsidRPr="00CA1DCC">
        <w:rPr>
          <w:rStyle w:val="StyleUnderline"/>
        </w:rPr>
        <w:t>who controls it and how it will be used</w:t>
      </w:r>
      <w:r w:rsidRPr="00CA1DC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6FFDEFCC" w14:textId="77777777" w:rsidR="00B14A71" w:rsidRPr="00CA1DCC" w:rsidRDefault="00B14A71" w:rsidP="00B14A71">
      <w:pPr>
        <w:rPr>
          <w:sz w:val="16"/>
        </w:rPr>
      </w:pPr>
      <w:r w:rsidRPr="00CA1DCC">
        <w:rPr>
          <w:sz w:val="16"/>
        </w:rPr>
        <w:t xml:space="preserve">It is crucial, however, that the renewed energy of organized labor is channeled in the right way. </w:t>
      </w:r>
      <w:r w:rsidRPr="00B8033F">
        <w:rPr>
          <w:rStyle w:val="StyleUnderline"/>
          <w:highlight w:val="cyan"/>
        </w:rPr>
        <w:t xml:space="preserve">Labor </w:t>
      </w:r>
      <w:r w:rsidRPr="00B8033F">
        <w:rPr>
          <w:rStyle w:val="Emphasis"/>
          <w:highlight w:val="cyan"/>
        </w:rPr>
        <w:t>cannot</w:t>
      </w:r>
      <w:r w:rsidRPr="00CA1DCC">
        <w:rPr>
          <w:sz w:val="16"/>
        </w:rPr>
        <w:t xml:space="preserve"> </w:t>
      </w:r>
      <w:r w:rsidRPr="00CA1DCC">
        <w:rPr>
          <w:rStyle w:val="StyleUnderline"/>
        </w:rPr>
        <w:t xml:space="preserve">hope to </w:t>
      </w:r>
      <w:r w:rsidRPr="00B8033F">
        <w:rPr>
          <w:rStyle w:val="StyleUnderline"/>
          <w:highlight w:val="cyan"/>
        </w:rPr>
        <w:t>ask for</w:t>
      </w:r>
      <w:r w:rsidRPr="00CA1DCC">
        <w:rPr>
          <w:sz w:val="16"/>
        </w:rPr>
        <w:t xml:space="preserve"> and obtain </w:t>
      </w:r>
      <w:r w:rsidRPr="00B8033F">
        <w:rPr>
          <w:rStyle w:val="Emphasis"/>
          <w:highlight w:val="cyan"/>
        </w:rPr>
        <w:t>high wages</w:t>
      </w:r>
      <w:r w:rsidRPr="00B8033F">
        <w:rPr>
          <w:sz w:val="16"/>
          <w:highlight w:val="cyan"/>
        </w:rPr>
        <w:t xml:space="preserve"> </w:t>
      </w:r>
      <w:r w:rsidRPr="00B8033F">
        <w:rPr>
          <w:rStyle w:val="StyleUnderline"/>
          <w:highlight w:val="cyan"/>
        </w:rPr>
        <w:t>unless</w:t>
      </w:r>
      <w:r w:rsidRPr="00B8033F">
        <w:rPr>
          <w:sz w:val="16"/>
          <w:highlight w:val="cyan"/>
        </w:rPr>
        <w:t xml:space="preserve"> </w:t>
      </w:r>
      <w:r w:rsidRPr="00B8033F">
        <w:rPr>
          <w:rStyle w:val="Emphasis"/>
          <w:highlight w:val="cyan"/>
        </w:rPr>
        <w:t>tech</w:t>
      </w:r>
      <w:r w:rsidRPr="00B8033F">
        <w:rPr>
          <w:sz w:val="16"/>
        </w:rPr>
        <w:t>nology</w:t>
      </w:r>
      <w:r w:rsidRPr="00CA1DCC">
        <w:rPr>
          <w:sz w:val="16"/>
        </w:rPr>
        <w:t xml:space="preserve"> </w:t>
      </w:r>
      <w:r w:rsidRPr="00B8033F">
        <w:rPr>
          <w:rStyle w:val="StyleUnderline"/>
          <w:highlight w:val="cyan"/>
        </w:rPr>
        <w:t>moves in a</w:t>
      </w:r>
      <w:r w:rsidRPr="00CA1DCC">
        <w:rPr>
          <w:rStyle w:val="StyleUnderline"/>
        </w:rPr>
        <w:t xml:space="preserve"> more </w:t>
      </w:r>
      <w:r w:rsidRPr="00B8033F">
        <w:rPr>
          <w:rStyle w:val="Emphasis"/>
          <w:highlight w:val="cyan"/>
        </w:rPr>
        <w:t>pro-worker</w:t>
      </w:r>
      <w:r w:rsidRPr="00B8033F">
        <w:rPr>
          <w:sz w:val="16"/>
          <w:highlight w:val="cyan"/>
        </w:rPr>
        <w:t xml:space="preserve"> </w:t>
      </w:r>
      <w:r w:rsidRPr="00B8033F">
        <w:rPr>
          <w:rStyle w:val="StyleUnderline"/>
          <w:highlight w:val="cyan"/>
        </w:rPr>
        <w:t>direction</w:t>
      </w:r>
      <w:r w:rsidRPr="00CA1DCC">
        <w:rPr>
          <w:sz w:val="16"/>
        </w:rPr>
        <w:t xml:space="preserve">. </w:t>
      </w:r>
      <w:r w:rsidRPr="00CA1DCC">
        <w:rPr>
          <w:rStyle w:val="StyleUnderline"/>
        </w:rPr>
        <w:t>Nor can one</w:t>
      </w:r>
      <w:r w:rsidRPr="00CA1DCC">
        <w:rPr>
          <w:sz w:val="16"/>
        </w:rPr>
        <w:t xml:space="preserve"> reasonably </w:t>
      </w:r>
      <w:r w:rsidRPr="00CA1DCC">
        <w:rPr>
          <w:rStyle w:val="StyleUnderline"/>
        </w:rPr>
        <w:t>expect</w:t>
      </w:r>
      <w:r w:rsidRPr="00CA1DCC">
        <w:rPr>
          <w:sz w:val="16"/>
        </w:rPr>
        <w:t xml:space="preserve"> that </w:t>
      </w:r>
      <w:r w:rsidRPr="00CA1DCC">
        <w:rPr>
          <w:rStyle w:val="StyleUnderline"/>
        </w:rPr>
        <w:t>opposing</w:t>
      </w:r>
      <w:r w:rsidRPr="00CA1DCC">
        <w:rPr>
          <w:sz w:val="16"/>
        </w:rPr>
        <w:t xml:space="preserve"> new technologies, including </w:t>
      </w:r>
      <w:r w:rsidRPr="00CA1DCC">
        <w:rPr>
          <w:rStyle w:val="Emphasis"/>
        </w:rPr>
        <w:t>AI</w:t>
      </w:r>
      <w:r w:rsidRPr="00CA1DCC">
        <w:rPr>
          <w:sz w:val="16"/>
        </w:rPr>
        <w:t xml:space="preserve">, </w:t>
      </w:r>
      <w:r w:rsidRPr="00CA1DCC">
        <w:rPr>
          <w:rStyle w:val="StyleUnderline"/>
        </w:rPr>
        <w:t>will be</w:t>
      </w:r>
      <w:r w:rsidRPr="00CA1DCC">
        <w:rPr>
          <w:sz w:val="16"/>
        </w:rPr>
        <w:t xml:space="preserve"> a </w:t>
      </w:r>
      <w:r w:rsidRPr="00CA1DCC">
        <w:rPr>
          <w:rStyle w:val="Emphasis"/>
        </w:rPr>
        <w:t>viable</w:t>
      </w:r>
      <w:r w:rsidRPr="00CA1DCC">
        <w:rPr>
          <w:sz w:val="16"/>
        </w:rPr>
        <w:t xml:space="preserve"> option </w:t>
      </w:r>
      <w:r w:rsidRPr="00CA1DCC">
        <w:rPr>
          <w:rStyle w:val="StyleUnderline"/>
        </w:rPr>
        <w:t>for</w:t>
      </w:r>
      <w:r w:rsidRPr="00CA1DCC">
        <w:rPr>
          <w:sz w:val="16"/>
        </w:rPr>
        <w:t xml:space="preserve"> the </w:t>
      </w:r>
      <w:r w:rsidRPr="00CA1DCC">
        <w:rPr>
          <w:rStyle w:val="StyleUnderline"/>
        </w:rPr>
        <w:t>union movement</w:t>
      </w:r>
      <w:r w:rsidRPr="00CA1DCC">
        <w:rPr>
          <w:sz w:val="16"/>
        </w:rPr>
        <w:t xml:space="preserve">. Rather, leaders and rank-and-file </w:t>
      </w:r>
      <w:r w:rsidRPr="00CA1DCC">
        <w:rPr>
          <w:rStyle w:val="StyleUnderline"/>
        </w:rPr>
        <w:t>workers</w:t>
      </w:r>
      <w:r w:rsidRPr="00CA1DCC">
        <w:rPr>
          <w:sz w:val="16"/>
        </w:rPr>
        <w:t xml:space="preserve"> alike </w:t>
      </w:r>
      <w:r w:rsidRPr="00CA1DCC">
        <w:rPr>
          <w:rStyle w:val="StyleUnderline"/>
        </w:rPr>
        <w:t>must</w:t>
      </w:r>
      <w:r w:rsidRPr="00CA1DC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CA1DCC">
        <w:rPr>
          <w:sz w:val="16"/>
        </w:rPr>
        <w:t xml:space="preserve"> </w:t>
      </w:r>
      <w:r w:rsidRPr="00CA1DCC">
        <w:rPr>
          <w:rStyle w:val="StyleUnderline"/>
        </w:rPr>
        <w:t>for how</w:t>
      </w:r>
      <w:r w:rsidRPr="00CA1DCC">
        <w:rPr>
          <w:sz w:val="16"/>
        </w:rPr>
        <w:t xml:space="preserve"> these </w:t>
      </w:r>
      <w:r w:rsidRPr="00CA1DCC">
        <w:rPr>
          <w:rStyle w:val="Emphasis"/>
        </w:rPr>
        <w:t>tech</w:t>
      </w:r>
      <w:r w:rsidRPr="00CA1DCC">
        <w:rPr>
          <w:sz w:val="16"/>
        </w:rPr>
        <w:t xml:space="preserve">nologies </w:t>
      </w:r>
      <w:r w:rsidRPr="00CA1DCC">
        <w:rPr>
          <w:rStyle w:val="StyleUnderline"/>
        </w:rPr>
        <w:t xml:space="preserve">can be used in a way that helps both labor and corporations. </w:t>
      </w:r>
      <w:r w:rsidRPr="00B8033F">
        <w:rPr>
          <w:rStyle w:val="StyleUnderline"/>
          <w:highlight w:val="cyan"/>
        </w:rPr>
        <w:t xml:space="preserve">Making workers more </w:t>
      </w:r>
      <w:r w:rsidRPr="00B8033F">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B8033F">
        <w:rPr>
          <w:rStyle w:val="StyleUnderline"/>
          <w:highlight w:val="cyan"/>
        </w:rPr>
        <w:t>is</w:t>
      </w:r>
      <w:r w:rsidRPr="00CA1DCC">
        <w:rPr>
          <w:rStyle w:val="StyleUnderline"/>
        </w:rPr>
        <w:t xml:space="preserve"> the </w:t>
      </w:r>
      <w:r w:rsidRPr="00B8033F">
        <w:rPr>
          <w:rStyle w:val="Emphasis"/>
          <w:highlight w:val="cyan"/>
        </w:rPr>
        <w:t>bedrock</w:t>
      </w:r>
      <w:r w:rsidRPr="00CA1DCC">
        <w:rPr>
          <w:rStyle w:val="StyleUnderline"/>
        </w:rPr>
        <w:t xml:space="preserve"> of such </w:t>
      </w:r>
      <w:r w:rsidRPr="00CA1DCC">
        <w:rPr>
          <w:sz w:val="16"/>
        </w:rPr>
        <w:t xml:space="preserve">an </w:t>
      </w:r>
      <w:r w:rsidRPr="00CA1DCC">
        <w:rPr>
          <w:rStyle w:val="StyleUnderline"/>
        </w:rPr>
        <w:t>approach</w:t>
      </w:r>
      <w:r w:rsidRPr="00CA1DCC">
        <w:rPr>
          <w:sz w:val="16"/>
        </w:rPr>
        <w:t>.</w:t>
      </w:r>
    </w:p>
    <w:p w14:paraId="7BE5514D" w14:textId="77777777" w:rsidR="00B14A71" w:rsidRPr="00E50EDC" w:rsidRDefault="00B14A71" w:rsidP="00B14A71">
      <w:pPr>
        <w:rPr>
          <w:sz w:val="16"/>
        </w:rPr>
      </w:pPr>
      <w:r w:rsidRPr="00E50EDC">
        <w:rPr>
          <w:sz w:val="16"/>
        </w:rPr>
        <w:t>None of this will happen automatically. Any meaningful change must start with a recognition of the problem—</w:t>
      </w:r>
      <w:r w:rsidRPr="00B8033F">
        <w:rPr>
          <w:rStyle w:val="Emphasis"/>
          <w:highlight w:val="cyan"/>
        </w:rPr>
        <w:t>tech</w:t>
      </w:r>
      <w:r w:rsidRPr="00B8033F">
        <w:rPr>
          <w:sz w:val="16"/>
        </w:rPr>
        <w:t>nology</w:t>
      </w:r>
      <w:r w:rsidRPr="00E50EDC">
        <w:rPr>
          <w:sz w:val="16"/>
        </w:rPr>
        <w:t xml:space="preserve"> </w:t>
      </w:r>
      <w:r w:rsidRPr="00B8033F">
        <w:rPr>
          <w:rStyle w:val="StyleUnderline"/>
          <w:highlight w:val="cyan"/>
        </w:rPr>
        <w:t>is</w:t>
      </w:r>
      <w:r w:rsidRPr="00B8033F">
        <w:rPr>
          <w:sz w:val="16"/>
          <w:highlight w:val="cyan"/>
        </w:rPr>
        <w:t xml:space="preserve"> </w:t>
      </w:r>
      <w:r w:rsidRPr="00B8033F">
        <w:rPr>
          <w:rStyle w:val="StyleUnderline"/>
          <w:highlight w:val="cyan"/>
        </w:rPr>
        <w:t>heading in</w:t>
      </w:r>
      <w:r w:rsidRPr="00E50EDC">
        <w:rPr>
          <w:rStyle w:val="StyleUnderline"/>
        </w:rPr>
        <w:t xml:space="preserve"> an </w:t>
      </w:r>
      <w:r w:rsidRPr="00B8033F">
        <w:rPr>
          <w:rStyle w:val="Emphasis"/>
          <w:highlight w:val="cyan"/>
        </w:rPr>
        <w:t>anti-labor</w:t>
      </w:r>
      <w:r w:rsidRPr="00B8033F">
        <w:rPr>
          <w:rStyle w:val="StyleUnderline"/>
          <w:highlight w:val="cyan"/>
        </w:rPr>
        <w:t xml:space="preserve"> direction</w:t>
      </w:r>
      <w:r w:rsidRPr="00E50EDC">
        <w:rPr>
          <w:sz w:val="16"/>
        </w:rPr>
        <w:t>. People promoting change must also recognize the feasibility and desirability of a pro-worker direction for technological change.</w:t>
      </w:r>
    </w:p>
    <w:p w14:paraId="276D0244" w14:textId="77777777" w:rsidR="00B14A71" w:rsidRPr="00E50EDC" w:rsidRDefault="00B14A71" w:rsidP="00B14A71">
      <w:pPr>
        <w:rPr>
          <w:sz w:val="16"/>
        </w:rPr>
      </w:pPr>
      <w:r w:rsidRPr="00B8033F">
        <w:rPr>
          <w:rStyle w:val="StyleUnderline"/>
          <w:highlight w:val="cyan"/>
        </w:rPr>
        <w:t>Neither</w:t>
      </w:r>
      <w:r w:rsidRPr="00E50EDC">
        <w:rPr>
          <w:sz w:val="16"/>
        </w:rPr>
        <w:t xml:space="preserve"> the </w:t>
      </w:r>
      <w:r w:rsidRPr="00B8033F">
        <w:rPr>
          <w:rStyle w:val="Emphasis"/>
          <w:highlight w:val="cyan"/>
        </w:rPr>
        <w:t>tech</w:t>
      </w:r>
      <w:r w:rsidRPr="00E50EDC">
        <w:rPr>
          <w:sz w:val="16"/>
        </w:rPr>
        <w:t xml:space="preserve"> </w:t>
      </w:r>
      <w:r w:rsidRPr="00E50EDC">
        <w:rPr>
          <w:rStyle w:val="StyleUnderline"/>
        </w:rPr>
        <w:t xml:space="preserve">industry </w:t>
      </w:r>
      <w:r w:rsidRPr="00B8033F">
        <w:rPr>
          <w:rStyle w:val="StyleUnderline"/>
          <w:highlight w:val="cyan"/>
        </w:rPr>
        <w:t>nor</w:t>
      </w:r>
      <w:r w:rsidRPr="00E50EDC">
        <w:rPr>
          <w:rStyle w:val="StyleUnderline"/>
        </w:rPr>
        <w:t xml:space="preserve"> other</w:t>
      </w:r>
      <w:r w:rsidRPr="00E50EDC">
        <w:rPr>
          <w:sz w:val="16"/>
        </w:rPr>
        <w:t xml:space="preserve"> large </w:t>
      </w:r>
      <w:r w:rsidRPr="00B8033F">
        <w:rPr>
          <w:rStyle w:val="Emphasis"/>
          <w:highlight w:val="cyan"/>
        </w:rPr>
        <w:t>corporations</w:t>
      </w:r>
      <w:r w:rsidRPr="00E50EDC">
        <w:rPr>
          <w:sz w:val="16"/>
        </w:rPr>
        <w:t xml:space="preserve"> </w:t>
      </w:r>
      <w:r w:rsidRPr="00B8033F">
        <w:rPr>
          <w:rStyle w:val="StyleUnderline"/>
          <w:highlight w:val="cyan"/>
        </w:rPr>
        <w:t>will undertake</w:t>
      </w:r>
      <w:r w:rsidRPr="00E50EDC">
        <w:rPr>
          <w:sz w:val="16"/>
        </w:rPr>
        <w:t xml:space="preserve"> a </w:t>
      </w:r>
      <w:r w:rsidRPr="00E50EDC">
        <w:rPr>
          <w:rStyle w:val="StyleUnderline"/>
        </w:rPr>
        <w:t xml:space="preserve">huge course </w:t>
      </w:r>
      <w:r w:rsidRPr="00B8033F">
        <w:rPr>
          <w:rStyle w:val="Emphasis"/>
          <w:highlight w:val="cyan"/>
        </w:rPr>
        <w:t>correction</w:t>
      </w:r>
      <w:r w:rsidRPr="00B8033F">
        <w:rPr>
          <w:sz w:val="16"/>
          <w:highlight w:val="cyan"/>
        </w:rPr>
        <w:t xml:space="preserve"> </w:t>
      </w:r>
      <w:r w:rsidRPr="00B8033F">
        <w:rPr>
          <w:rStyle w:val="StyleUnderline"/>
          <w:highlight w:val="cyan"/>
        </w:rPr>
        <w:t>without</w:t>
      </w:r>
      <w:r w:rsidRPr="00E50EDC">
        <w:rPr>
          <w:sz w:val="16"/>
        </w:rPr>
        <w:t xml:space="preserve"> </w:t>
      </w:r>
      <w:r w:rsidRPr="00E50EDC">
        <w:rPr>
          <w:rStyle w:val="Emphasis"/>
        </w:rPr>
        <w:t xml:space="preserve">strong </w:t>
      </w:r>
      <w:r w:rsidRPr="00B8033F">
        <w:rPr>
          <w:rStyle w:val="Emphasis"/>
          <w:highlight w:val="cyan"/>
        </w:rPr>
        <w:t>pressure</w:t>
      </w:r>
      <w:r w:rsidRPr="00E50EDC">
        <w:rPr>
          <w:sz w:val="16"/>
        </w:rPr>
        <w:t xml:space="preserve"> </w:t>
      </w:r>
      <w:r w:rsidRPr="00E50EDC">
        <w:rPr>
          <w:rStyle w:val="StyleUnderline"/>
        </w:rPr>
        <w:t>from others in society</w:t>
      </w:r>
      <w:r w:rsidRPr="00E50EDC">
        <w:rPr>
          <w:sz w:val="16"/>
        </w:rPr>
        <w:t xml:space="preserve">. In addition to robust labor voices, </w:t>
      </w:r>
      <w:r w:rsidRPr="00B8033F">
        <w:rPr>
          <w:rStyle w:val="Emphasis"/>
          <w:highlight w:val="cyan"/>
        </w:rPr>
        <w:t>government regulation</w:t>
      </w:r>
      <w:r w:rsidRPr="00B8033F">
        <w:rPr>
          <w:sz w:val="16"/>
          <w:highlight w:val="cyan"/>
        </w:rPr>
        <w:t xml:space="preserve"> </w:t>
      </w:r>
      <w:r w:rsidRPr="00B8033F">
        <w:rPr>
          <w:rStyle w:val="StyleUnderline"/>
        </w:rPr>
        <w:t>and</w:t>
      </w:r>
      <w:r w:rsidRPr="00E50EDC">
        <w:rPr>
          <w:sz w:val="16"/>
        </w:rPr>
        <w:t xml:space="preserve"> civil society </w:t>
      </w:r>
      <w:r w:rsidRPr="00E50EDC">
        <w:rPr>
          <w:rStyle w:val="Emphasis"/>
        </w:rPr>
        <w:t>organizations</w:t>
      </w:r>
      <w:r w:rsidRPr="00E50EDC">
        <w:rPr>
          <w:sz w:val="16"/>
        </w:rPr>
        <w:t xml:space="preserve"> </w:t>
      </w:r>
      <w:r w:rsidRPr="00E50EDC">
        <w:rPr>
          <w:rStyle w:val="StyleUnderline"/>
        </w:rPr>
        <w:t>have</w:t>
      </w:r>
      <w:r w:rsidRPr="00E50EDC">
        <w:rPr>
          <w:sz w:val="16"/>
        </w:rPr>
        <w:t xml:space="preserve"> previously </w:t>
      </w:r>
      <w:r w:rsidRPr="00B8033F">
        <w:rPr>
          <w:rStyle w:val="StyleUnderline"/>
          <w:highlight w:val="cyan"/>
        </w:rPr>
        <w:t xml:space="preserve">played a </w:t>
      </w:r>
      <w:r w:rsidRPr="00B8033F">
        <w:rPr>
          <w:rStyle w:val="Emphasis"/>
          <w:highlight w:val="cyan"/>
        </w:rPr>
        <w:t>critical role</w:t>
      </w:r>
      <w:r w:rsidRPr="00E50EDC">
        <w:rPr>
          <w:sz w:val="16"/>
        </w:rPr>
        <w:t xml:space="preserve"> in </w:t>
      </w:r>
      <w:r w:rsidRPr="00E50EDC">
        <w:rPr>
          <w:rStyle w:val="StyleUnderline"/>
        </w:rPr>
        <w:t>pushing companies in the right</w:t>
      </w:r>
      <w:r w:rsidRPr="00E50EDC">
        <w:rPr>
          <w:sz w:val="16"/>
        </w:rPr>
        <w:t xml:space="preserve"> direction. This role is even more important today when we need a fundamental redirection of AI technology.</w:t>
      </w:r>
    </w:p>
    <w:p w14:paraId="77F8D264" w14:textId="77777777" w:rsidR="006961F1" w:rsidRPr="006A20D8" w:rsidRDefault="006961F1" w:rsidP="006961F1">
      <w:pPr>
        <w:pStyle w:val="Heading4"/>
        <w:rPr>
          <w:b w:val="0"/>
          <w:bCs/>
          <w:u w:val="single"/>
        </w:rPr>
      </w:pPr>
      <w:r w:rsidRPr="007E49E3">
        <w:t xml:space="preserve">Commercial adoption is the </w:t>
      </w:r>
      <w:r w:rsidRPr="007E49E3">
        <w:rPr>
          <w:u w:val="single"/>
        </w:rPr>
        <w:t>key internal link</w:t>
      </w:r>
      <w:r w:rsidRPr="007E49E3">
        <w:t xml:space="preserve"> to winning the tech race</w:t>
      </w:r>
      <w:r>
        <w:t xml:space="preserve">, and we’re </w:t>
      </w:r>
      <w:r>
        <w:rPr>
          <w:u w:val="single"/>
        </w:rPr>
        <w:t>losing it now</w:t>
      </w:r>
    </w:p>
    <w:p w14:paraId="1FAC34ED" w14:textId="77777777" w:rsidR="006961F1" w:rsidRPr="00DD0FC4" w:rsidRDefault="006961F1" w:rsidP="006961F1">
      <w:r w:rsidRPr="007E49E3">
        <w:rPr>
          <w:rStyle w:val="Style13ptBold"/>
        </w:rPr>
        <w:t>Kahl and Mitre, 7/9</w:t>
      </w:r>
      <w:r>
        <w:t xml:space="preserve">/2025 – Steven C. Hazy Senior Fellow at Stanford University’s Center for International Security and Cooperation and a Senior Adviser at RAND, Vice President and Director of RAND Global and </w:t>
      </w:r>
      <w:r>
        <w:lastRenderedPageBreak/>
        <w:t xml:space="preserve">Emerging Risks [Colin H. and Jim, “The Real AI Race: America Needs More Than Innovation to Compete With China”, </w:t>
      </w:r>
      <w:r>
        <w:rPr>
          <w:i/>
          <w:iCs/>
        </w:rPr>
        <w:t>Foreign Affairs</w:t>
      </w:r>
      <w:r>
        <w:t xml:space="preserve">, </w:t>
      </w:r>
      <w:r w:rsidRPr="00DD0FC4">
        <w:t>https://www.foreignaffairs.com/united-states/china-real-artificial-intelligence-race-innovation]//iowa-debate</w:t>
      </w:r>
      <w:r>
        <w:t xml:space="preserve"> </w:t>
      </w:r>
    </w:p>
    <w:p w14:paraId="2C771F79" w14:textId="77777777" w:rsidR="006961F1" w:rsidRDefault="006961F1" w:rsidP="006961F1">
      <w:pPr>
        <w:rPr>
          <w:rStyle w:val="StyleUnderline"/>
        </w:rPr>
      </w:pPr>
      <w:r w:rsidRPr="007E49E3">
        <w:rPr>
          <w:sz w:val="16"/>
        </w:rPr>
        <w:t xml:space="preserve">THE INTEGRATION IMPERATIVE </w:t>
      </w:r>
      <w:r w:rsidRPr="00201E3C">
        <w:rPr>
          <w:rStyle w:val="StyleUnderline"/>
          <w:highlight w:val="yellow"/>
        </w:rPr>
        <w:t>The winner</w:t>
      </w:r>
      <w:r w:rsidRPr="006D0CD3">
        <w:rPr>
          <w:rStyle w:val="StyleUnderline"/>
        </w:rPr>
        <w:t xml:space="preserve"> of the AI race </w:t>
      </w:r>
      <w:r w:rsidRPr="00201E3C">
        <w:rPr>
          <w:rStyle w:val="StyleUnderline"/>
          <w:highlight w:val="yellow"/>
        </w:rPr>
        <w:t>will</w:t>
      </w:r>
      <w:r w:rsidRPr="006D0CD3">
        <w:rPr>
          <w:rStyle w:val="StyleUnderline"/>
        </w:rPr>
        <w:t xml:space="preserve"> also </w:t>
      </w:r>
      <w:r w:rsidRPr="00201E3C">
        <w:rPr>
          <w:rStyle w:val="Emphasis"/>
          <w:highlight w:val="yellow"/>
        </w:rPr>
        <w:t>need</w:t>
      </w:r>
      <w:r w:rsidRPr="00201E3C">
        <w:rPr>
          <w:rStyle w:val="StyleUnderline"/>
          <w:highlight w:val="yellow"/>
        </w:rPr>
        <w:t xml:space="preserve"> to integrate AI into the national economy</w:t>
      </w:r>
      <w:r w:rsidRPr="00201E3C">
        <w:rPr>
          <w:rStyle w:val="StyleUnderline"/>
        </w:rPr>
        <w:t xml:space="preserve">—to ensure that AI is widely accessible and is </w:t>
      </w:r>
      <w:r w:rsidRPr="00201E3C">
        <w:rPr>
          <w:rStyle w:val="Emphasis"/>
          <w:highlight w:val="yellow"/>
        </w:rPr>
        <w:t>diffused</w:t>
      </w:r>
      <w:r w:rsidRPr="00201E3C">
        <w:rPr>
          <w:rStyle w:val="StyleUnderline"/>
          <w:highlight w:val="yellow"/>
        </w:rPr>
        <w:t xml:space="preserve"> across</w:t>
      </w:r>
      <w:r w:rsidRPr="00201E3C">
        <w:rPr>
          <w:rStyle w:val="StyleUnderline"/>
        </w:rPr>
        <w:t xml:space="preserve"> the </w:t>
      </w:r>
      <w:r w:rsidRPr="00201E3C">
        <w:rPr>
          <w:rStyle w:val="Emphasis"/>
          <w:highlight w:val="yellow"/>
        </w:rPr>
        <w:t>education, energy, finance, health, logistics, and manufacturing</w:t>
      </w:r>
      <w:r w:rsidRPr="00201E3C">
        <w:rPr>
          <w:rStyle w:val="StyleUnderline"/>
        </w:rPr>
        <w:t xml:space="preserve"> sectors. The U.S. technology companies that drive consumer and business AI applications, a vibrant venture capital ecosystem that funds innovation, relatively high digital literacy, and extensive digital infrastructure all provide the United States notable advantages. Yet success is</w:t>
      </w:r>
      <w:r w:rsidRPr="006D0CD3">
        <w:rPr>
          <w:rStyle w:val="StyleUnderline"/>
        </w:rPr>
        <w:t xml:space="preserve"> not guaranteed. </w:t>
      </w:r>
      <w:r w:rsidRPr="00201E3C">
        <w:rPr>
          <w:rStyle w:val="StyleUnderline"/>
          <w:highlight w:val="yellow"/>
        </w:rPr>
        <w:t>If</w:t>
      </w:r>
      <w:r w:rsidRPr="006D0CD3">
        <w:rPr>
          <w:rStyle w:val="StyleUnderline"/>
        </w:rPr>
        <w:t xml:space="preserve"> corporate and governmental </w:t>
      </w:r>
      <w:r w:rsidRPr="00201E3C">
        <w:rPr>
          <w:rStyle w:val="StyleUnderline"/>
          <w:highlight w:val="yellow"/>
        </w:rPr>
        <w:t>actors</w:t>
      </w:r>
      <w:r w:rsidRPr="006D0CD3">
        <w:rPr>
          <w:rStyle w:val="StyleUnderline"/>
        </w:rPr>
        <w:t xml:space="preserve"> at all levels </w:t>
      </w:r>
      <w:r w:rsidRPr="00201E3C">
        <w:rPr>
          <w:rStyle w:val="StyleUnderline"/>
          <w:highlight w:val="yellow"/>
        </w:rPr>
        <w:t xml:space="preserve">fail to create the </w:t>
      </w:r>
      <w:r w:rsidRPr="00201E3C">
        <w:rPr>
          <w:rStyle w:val="Emphasis"/>
          <w:highlight w:val="yellow"/>
        </w:rPr>
        <w:t>right incentives</w:t>
      </w:r>
      <w:r w:rsidRPr="006D0CD3">
        <w:rPr>
          <w:rStyle w:val="StyleUnderline"/>
        </w:rPr>
        <w:t xml:space="preserve"> for integration </w:t>
      </w:r>
      <w:r w:rsidRPr="00201E3C">
        <w:rPr>
          <w:rStyle w:val="StyleUnderline"/>
          <w:highlight w:val="yellow"/>
        </w:rPr>
        <w:t xml:space="preserve">and </w:t>
      </w:r>
      <w:r w:rsidRPr="00201E3C">
        <w:rPr>
          <w:rStyle w:val="Emphasis"/>
          <w:highlight w:val="yellow"/>
        </w:rPr>
        <w:t>build sufficient public trust</w:t>
      </w:r>
      <w:r w:rsidRPr="006D0CD3">
        <w:rPr>
          <w:rStyle w:val="StyleUnderline"/>
        </w:rPr>
        <w:t xml:space="preserve"> in AI, </w:t>
      </w:r>
      <w:r w:rsidRPr="00201E3C">
        <w:rPr>
          <w:rStyle w:val="StyleUnderline"/>
          <w:highlight w:val="yellow"/>
        </w:rPr>
        <w:t xml:space="preserve">the private sector could </w:t>
      </w:r>
      <w:r w:rsidRPr="00201E3C">
        <w:rPr>
          <w:rStyle w:val="Emphasis"/>
          <w:highlight w:val="yellow"/>
        </w:rPr>
        <w:t>struggle to adopt AI quickly enough</w:t>
      </w:r>
      <w:r w:rsidRPr="00201E3C">
        <w:rPr>
          <w:rStyle w:val="StyleUnderline"/>
          <w:highlight w:val="yellow"/>
        </w:rPr>
        <w:t xml:space="preserve"> to capitalize on</w:t>
      </w:r>
      <w:r w:rsidRPr="006D0CD3">
        <w:rPr>
          <w:rStyle w:val="StyleUnderline"/>
        </w:rPr>
        <w:t xml:space="preserve"> the benefits of enhanced </w:t>
      </w:r>
      <w:r w:rsidRPr="00201E3C">
        <w:rPr>
          <w:rStyle w:val="StyleUnderline"/>
          <w:highlight w:val="yellow"/>
        </w:rPr>
        <w:t>productivity and new value</w:t>
      </w:r>
      <w:r w:rsidRPr="006D0CD3">
        <w:rPr>
          <w:rStyle w:val="StyleUnderline"/>
        </w:rPr>
        <w:t xml:space="preserve"> creation. There is </w:t>
      </w:r>
      <w:r w:rsidRPr="00201E3C">
        <w:rPr>
          <w:rStyle w:val="Emphasis"/>
          <w:highlight w:val="yellow"/>
        </w:rPr>
        <w:t>also</w:t>
      </w:r>
      <w:r w:rsidRPr="006D0CD3">
        <w:rPr>
          <w:rStyle w:val="StyleUnderline"/>
        </w:rPr>
        <w:t xml:space="preserve"> a danger that </w:t>
      </w:r>
      <w:r w:rsidRPr="00201E3C">
        <w:rPr>
          <w:rStyle w:val="StyleUnderline"/>
        </w:rPr>
        <w:t>AI</w:t>
      </w:r>
      <w:r w:rsidRPr="006D0CD3">
        <w:rPr>
          <w:rStyle w:val="StyleUnderline"/>
        </w:rPr>
        <w:t xml:space="preserve"> will not simply augment human labor but replace it. Anthropic’s CEO, Dario Amodei, has recently warned that </w:t>
      </w:r>
      <w:r w:rsidRPr="00201E3C">
        <w:rPr>
          <w:rStyle w:val="StyleUnderline"/>
          <w:highlight w:val="yellow"/>
        </w:rPr>
        <w:t>AI could lead to</w:t>
      </w:r>
      <w:r w:rsidRPr="006D0CD3">
        <w:rPr>
          <w:rStyle w:val="StyleUnderline"/>
        </w:rPr>
        <w:t xml:space="preserve"> as much as 20 percent </w:t>
      </w:r>
      <w:r w:rsidRPr="00201E3C">
        <w:rPr>
          <w:rStyle w:val="Emphasis"/>
          <w:highlight w:val="yellow"/>
        </w:rPr>
        <w:t>unemployment</w:t>
      </w:r>
      <w:r w:rsidRPr="006D0CD3">
        <w:rPr>
          <w:rStyle w:val="StyleUnderline"/>
        </w:rPr>
        <w:t xml:space="preserve"> in the United States within five years—</w:t>
      </w:r>
      <w:r w:rsidRPr="00201E3C">
        <w:rPr>
          <w:rStyle w:val="StyleUnderline"/>
          <w:highlight w:val="yellow"/>
        </w:rPr>
        <w:t>an outcome that</w:t>
      </w:r>
      <w:r w:rsidRPr="006D0CD3">
        <w:rPr>
          <w:rStyle w:val="StyleUnderline"/>
        </w:rPr>
        <w:t xml:space="preserve"> </w:t>
      </w:r>
      <w:r w:rsidRPr="00201E3C">
        <w:rPr>
          <w:rStyle w:val="StyleUnderline"/>
          <w:highlight w:val="yellow"/>
        </w:rPr>
        <w:t xml:space="preserve">could </w:t>
      </w:r>
      <w:r w:rsidRPr="00201E3C">
        <w:rPr>
          <w:rStyle w:val="Emphasis"/>
          <w:highlight w:val="yellow"/>
        </w:rPr>
        <w:t>deeply destabilize</w:t>
      </w:r>
      <w:r w:rsidRPr="00201E3C">
        <w:rPr>
          <w:rStyle w:val="StyleUnderline"/>
          <w:highlight w:val="yellow"/>
        </w:rPr>
        <w:t xml:space="preserve"> both the </w:t>
      </w:r>
      <w:r w:rsidRPr="00201E3C">
        <w:rPr>
          <w:rStyle w:val="Emphasis"/>
          <w:highlight w:val="yellow"/>
        </w:rPr>
        <w:t>economy</w:t>
      </w:r>
      <w:r w:rsidRPr="00201E3C">
        <w:rPr>
          <w:rStyle w:val="StyleUnderline"/>
          <w:highlight w:val="yellow"/>
        </w:rPr>
        <w:t xml:space="preserve"> and </w:t>
      </w:r>
      <w:r w:rsidRPr="00201E3C">
        <w:rPr>
          <w:rStyle w:val="Emphasis"/>
          <w:highlight w:val="yellow"/>
        </w:rPr>
        <w:t>American society</w:t>
      </w:r>
      <w:r w:rsidRPr="006D0CD3">
        <w:rPr>
          <w:rStyle w:val="StyleUnderline"/>
        </w:rPr>
        <w:t>.</w:t>
      </w:r>
      <w:r>
        <w:rPr>
          <w:rStyle w:val="StyleUnderline"/>
        </w:rPr>
        <w:t xml:space="preserve"> </w:t>
      </w:r>
      <w:r w:rsidRPr="007E49E3">
        <w:rPr>
          <w:sz w:val="16"/>
        </w:rPr>
        <w:t xml:space="preserve">Meanwhile, </w:t>
      </w:r>
      <w:r w:rsidRPr="00201E3C">
        <w:rPr>
          <w:rStyle w:val="StyleUnderline"/>
          <w:highlight w:val="yellow"/>
        </w:rPr>
        <w:t>China</w:t>
      </w:r>
      <w:r w:rsidRPr="006D0CD3">
        <w:rPr>
          <w:rStyle w:val="StyleUnderline"/>
        </w:rPr>
        <w:t xml:space="preserve"> may be </w:t>
      </w:r>
      <w:r w:rsidRPr="00201E3C">
        <w:rPr>
          <w:rStyle w:val="StyleUnderline"/>
          <w:highlight w:val="yellow"/>
        </w:rPr>
        <w:t>poised to perform</w:t>
      </w:r>
      <w:r w:rsidRPr="006D0CD3">
        <w:rPr>
          <w:rStyle w:val="StyleUnderline"/>
        </w:rPr>
        <w:t xml:space="preserve"> surprisingly </w:t>
      </w:r>
      <w:r w:rsidRPr="00201E3C">
        <w:rPr>
          <w:rStyle w:val="StyleUnderline"/>
          <w:highlight w:val="yellow"/>
        </w:rPr>
        <w:t>well</w:t>
      </w:r>
      <w:r w:rsidRPr="007E49E3">
        <w:rPr>
          <w:sz w:val="16"/>
        </w:rPr>
        <w:t xml:space="preserve"> in the race for economic adoption. </w:t>
      </w:r>
      <w:r w:rsidRPr="006D0CD3">
        <w:rPr>
          <w:rStyle w:val="StyleUnderline"/>
        </w:rPr>
        <w:t xml:space="preserve">Chinese business </w:t>
      </w:r>
      <w:r w:rsidRPr="00324021">
        <w:rPr>
          <w:rStyle w:val="StyleUnderline"/>
          <w:highlight w:val="yellow"/>
        </w:rPr>
        <w:t>leaders</w:t>
      </w:r>
      <w:r w:rsidRPr="006D0CD3">
        <w:rPr>
          <w:rStyle w:val="StyleUnderline"/>
        </w:rPr>
        <w:t xml:space="preserve"> are already more </w:t>
      </w:r>
      <w:r w:rsidRPr="00324021">
        <w:rPr>
          <w:rStyle w:val="StyleUnderline"/>
          <w:highlight w:val="yellow"/>
        </w:rPr>
        <w:t>focused on</w:t>
      </w:r>
      <w:r w:rsidRPr="006D0CD3">
        <w:rPr>
          <w:rStyle w:val="StyleUnderline"/>
        </w:rPr>
        <w:t xml:space="preserve"> AI </w:t>
      </w:r>
      <w:r w:rsidRPr="00324021">
        <w:rPr>
          <w:rStyle w:val="Emphasis"/>
          <w:highlight w:val="yellow"/>
        </w:rPr>
        <w:t>applications</w:t>
      </w:r>
      <w:r w:rsidRPr="006D0CD3">
        <w:rPr>
          <w:rStyle w:val="StyleUnderline"/>
        </w:rPr>
        <w:t xml:space="preserve"> than on developing AI models. DeepSeek’s open-source models, for example, are </w:t>
      </w:r>
      <w:r w:rsidRPr="00324021">
        <w:rPr>
          <w:rStyle w:val="StyleUnderline"/>
          <w:highlight w:val="yellow"/>
        </w:rPr>
        <w:t>driving down costs</w:t>
      </w:r>
      <w:r w:rsidRPr="006D0CD3">
        <w:rPr>
          <w:rStyle w:val="StyleUnderline"/>
        </w:rPr>
        <w:t xml:space="preserve"> for all Chinese AI models, which </w:t>
      </w:r>
      <w:r w:rsidRPr="00324021">
        <w:rPr>
          <w:rStyle w:val="StyleUnderline"/>
          <w:highlight w:val="yellow"/>
        </w:rPr>
        <w:t>enables more businesses to experiment</w:t>
      </w:r>
      <w:r w:rsidRPr="006D0CD3">
        <w:rPr>
          <w:rStyle w:val="StyleUnderline"/>
        </w:rPr>
        <w:t xml:space="preserve"> with the technology. This could give China an edge in creating game-changing products. The Chinese government is also less exposed to the political consequences of AI replacing labor</w:t>
      </w:r>
      <w:r w:rsidRPr="007E49E3">
        <w:rPr>
          <w:sz w:val="16"/>
        </w:rPr>
        <w:t xml:space="preserve">. Whereas automating jobs raises alarm in Washington, </w:t>
      </w:r>
      <w:r w:rsidRPr="00324021">
        <w:rPr>
          <w:rStyle w:val="StyleUnderline"/>
          <w:highlight w:val="yellow"/>
        </w:rPr>
        <w:t>Beijing could even welcome AI adoption as a solution to China’s labor shortages</w:t>
      </w:r>
      <w:r w:rsidRPr="006D0CD3">
        <w:rPr>
          <w:rStyle w:val="StyleUnderline"/>
        </w:rPr>
        <w:t xml:space="preserve"> brought by a </w:t>
      </w:r>
      <w:r w:rsidRPr="006D0CD3">
        <w:rPr>
          <w:rStyle w:val="Emphasis"/>
        </w:rPr>
        <w:t>rapidly aging</w:t>
      </w:r>
      <w:r w:rsidRPr="006D0CD3">
        <w:rPr>
          <w:rStyle w:val="StyleUnderline"/>
        </w:rPr>
        <w:t xml:space="preserve"> and </w:t>
      </w:r>
      <w:r w:rsidRPr="006D0CD3">
        <w:rPr>
          <w:rStyle w:val="Emphasis"/>
        </w:rPr>
        <w:t>shrinking</w:t>
      </w:r>
      <w:r w:rsidRPr="006D0CD3">
        <w:rPr>
          <w:rStyle w:val="StyleUnderline"/>
        </w:rPr>
        <w:t xml:space="preserve"> population.</w:t>
      </w:r>
      <w:r>
        <w:rPr>
          <w:rStyle w:val="StyleUnderline"/>
        </w:rPr>
        <w:t xml:space="preserve"> </w:t>
      </w:r>
      <w:r w:rsidRPr="006D0CD3">
        <w:rPr>
          <w:rStyle w:val="Emphasis"/>
          <w:highlight w:val="yellow"/>
        </w:rPr>
        <w:t>Even if</w:t>
      </w:r>
      <w:r w:rsidRPr="006D0CD3">
        <w:rPr>
          <w:rStyle w:val="StyleUnderline"/>
          <w:highlight w:val="yellow"/>
        </w:rPr>
        <w:t xml:space="preserve"> the </w:t>
      </w:r>
      <w:r w:rsidRPr="006D0CD3">
        <w:rPr>
          <w:rStyle w:val="Emphasis"/>
          <w:highlight w:val="yellow"/>
        </w:rPr>
        <w:t>U</w:t>
      </w:r>
      <w:r w:rsidRPr="006D0CD3">
        <w:rPr>
          <w:rStyle w:val="StyleUnderline"/>
        </w:rPr>
        <w:t xml:space="preserve">nited </w:t>
      </w:r>
      <w:r w:rsidRPr="006D0CD3">
        <w:rPr>
          <w:rStyle w:val="Emphasis"/>
          <w:highlight w:val="yellow"/>
        </w:rPr>
        <w:t>S</w:t>
      </w:r>
      <w:r w:rsidRPr="006D0CD3">
        <w:rPr>
          <w:rStyle w:val="StyleUnderline"/>
        </w:rPr>
        <w:t xml:space="preserve">tates </w:t>
      </w:r>
      <w:r w:rsidRPr="006D0CD3">
        <w:rPr>
          <w:rStyle w:val="StyleUnderline"/>
          <w:highlight w:val="yellow"/>
        </w:rPr>
        <w:t xml:space="preserve">can keep its lead in </w:t>
      </w:r>
      <w:r w:rsidRPr="00703938">
        <w:rPr>
          <w:rStyle w:val="StyleUnderline"/>
          <w:highlight w:val="yellow"/>
        </w:rPr>
        <w:t>innovation, that may not be enough</w:t>
      </w:r>
      <w:r w:rsidRPr="006D0CD3">
        <w:rPr>
          <w:rStyle w:val="StyleUnderline"/>
        </w:rPr>
        <w:t>.</w:t>
      </w:r>
    </w:p>
    <w:p w14:paraId="70FF2159" w14:textId="77777777" w:rsidR="006961F1" w:rsidRDefault="006961F1" w:rsidP="006961F1">
      <w:pPr>
        <w:pStyle w:val="Heading4"/>
      </w:pPr>
      <w:r>
        <w:t xml:space="preserve">US </w:t>
      </w:r>
      <w:r w:rsidRPr="00372B62">
        <w:rPr>
          <w:i/>
          <w:iCs w:val="0"/>
          <w:u w:val="single"/>
        </w:rPr>
        <w:t>leadership</w:t>
      </w:r>
      <w:r>
        <w:t xml:space="preserve"> is predicated on adoption </w:t>
      </w:r>
    </w:p>
    <w:p w14:paraId="06AF3C9C" w14:textId="77777777" w:rsidR="006961F1" w:rsidRPr="00190A30" w:rsidRDefault="006961F1" w:rsidP="006961F1">
      <w:r w:rsidRPr="0096213A">
        <w:rPr>
          <w:rStyle w:val="Style13ptBold"/>
        </w:rPr>
        <w:t>Horowitz and Iyengar</w:t>
      </w:r>
      <w:r>
        <w:t xml:space="preserve"> 20</w:t>
      </w:r>
      <w:r w:rsidRPr="0096213A">
        <w:rPr>
          <w:rStyle w:val="Style13ptBold"/>
        </w:rPr>
        <w:t>25</w:t>
      </w:r>
      <w:r>
        <w:t xml:space="preserve">- RADHA IYENGAR PLUMB is a Distinguished Visiting Fellow at the Perry World House and a Senior Fellow </w:t>
      </w:r>
      <w:r>
        <w:lastRenderedPageBreak/>
        <w:t>at the Wharton Accountable AI Lab at the University of Pennsylvania. From 2024 to 2025, she served as Chief Digital and Artificial Intelligence Officer at the Department of Defense. MICHAEL C. HOROWITZ is Senior Fellow for Technology and Innovation at the Council on Foreign Relations and Richard Perry Professor and Director of the Perry World House at the University of Pennsylvania. From 2022 to 2024, he served as U.S. Deputy Assistant Secretary of Defense for Force Development and Emerging Capabilities.</w:t>
      </w:r>
      <w:r w:rsidRPr="0096213A">
        <w:t xml:space="preserve"> [Horowitz, Michael C, and Radha Iyengar Plumb. “What America Gets Wrong about the AI Race.” Foreign Affairs, 18 Apr. 2025, www.foreignaffairs.com/united-states/what-america-gets-wrong-about-ai-race. </w:t>
      </w:r>
      <w:r>
        <w:t>] // BrightSpace☼</w:t>
      </w:r>
    </w:p>
    <w:p w14:paraId="0BB4E818" w14:textId="77777777" w:rsidR="006961F1" w:rsidRPr="00B375C3" w:rsidRDefault="006961F1" w:rsidP="006961F1">
      <w:pPr>
        <w:rPr>
          <w:u w:val="single"/>
        </w:rPr>
      </w:pPr>
      <w:r w:rsidRPr="000E7669">
        <w:rPr>
          <w:sz w:val="12"/>
        </w:rPr>
        <w:t>Militaries around the world are already developing and deploying AI tools. The war in Ukraine has given Russia the opportunity to rapidly integrate AI into a wide variety of military systems, such as increasingly autonomous weapons and systems that can translate sensor data into targeting information for human decision-makers. Iran and North Korea are both investing in AI tools to assist military operations, government surveillance, and cyber-activities.</w:t>
      </w:r>
      <w:r w:rsidRPr="00B375C3">
        <w:rPr>
          <w:rStyle w:val="StyleUnderline"/>
        </w:rPr>
        <w:t xml:space="preserve"> And in the United States, the Pentagon is adopting </w:t>
      </w:r>
      <w:r w:rsidRPr="0036435C">
        <w:rPr>
          <w:rStyle w:val="StyleUnderline"/>
          <w:highlight w:val="yellow"/>
        </w:rPr>
        <w:t>AI</w:t>
      </w:r>
      <w:r w:rsidRPr="00B375C3">
        <w:rPr>
          <w:rStyle w:val="StyleUnderline"/>
        </w:rPr>
        <w:t xml:space="preserve"> in a variety of applications, including operational planning, predicting when critical platforms will need maintenance, and enabling greater autonomy in weapons systems. </w:t>
      </w:r>
      <w:r w:rsidRPr="0036435C">
        <w:rPr>
          <w:rStyle w:val="StyleUnderline"/>
        </w:rPr>
        <w:t>Each</w:t>
      </w:r>
      <w:r w:rsidRPr="00B375C3">
        <w:rPr>
          <w:rStyle w:val="StyleUnderline"/>
        </w:rPr>
        <w:t xml:space="preserve"> of these </w:t>
      </w:r>
      <w:r w:rsidRPr="00B375C3">
        <w:rPr>
          <w:rStyle w:val="StyleUnderline"/>
          <w:highlight w:val="yellow"/>
        </w:rPr>
        <w:t>application</w:t>
      </w:r>
      <w:r w:rsidRPr="00B375C3">
        <w:rPr>
          <w:rStyle w:val="StyleUnderline"/>
        </w:rPr>
        <w:t xml:space="preserve">s </w:t>
      </w:r>
      <w:r w:rsidRPr="00B375C3">
        <w:rPr>
          <w:rStyle w:val="StyleUnderline"/>
          <w:highlight w:val="yellow"/>
        </w:rPr>
        <w:t xml:space="preserve">illustrates </w:t>
      </w:r>
      <w:r w:rsidRPr="0036435C">
        <w:rPr>
          <w:rStyle w:val="StyleUnderline"/>
        </w:rPr>
        <w:t xml:space="preserve">the </w:t>
      </w:r>
      <w:r w:rsidRPr="00B375C3">
        <w:rPr>
          <w:rStyle w:val="Emphasis"/>
          <w:highlight w:val="yellow"/>
        </w:rPr>
        <w:t>importance of adoption at scale</w:t>
      </w:r>
      <w:r w:rsidRPr="00B375C3">
        <w:rPr>
          <w:rStyle w:val="StyleUnderline"/>
        </w:rPr>
        <w:t>: there is a stark difference between a tool that lets a few commanders make decisions faster and the widespread use of that tool to accelerate operational activity throughout the military.</w:t>
      </w:r>
    </w:p>
    <w:p w14:paraId="363895C5" w14:textId="77777777" w:rsidR="006961F1" w:rsidRPr="000E7669" w:rsidRDefault="006961F1" w:rsidP="006961F1">
      <w:pPr>
        <w:rPr>
          <w:sz w:val="12"/>
        </w:rPr>
      </w:pPr>
      <w:r w:rsidRPr="00B375C3">
        <w:rPr>
          <w:rStyle w:val="StyleUnderline"/>
        </w:rPr>
        <w:t>Likewise, in the economic realm,</w:t>
      </w:r>
      <w:r w:rsidRPr="00B375C3">
        <w:rPr>
          <w:rStyle w:val="Emphasis"/>
        </w:rPr>
        <w:t xml:space="preserve"> </w:t>
      </w:r>
      <w:r w:rsidRPr="00B375C3">
        <w:rPr>
          <w:rStyle w:val="Emphasis"/>
          <w:highlight w:val="yellow"/>
        </w:rPr>
        <w:t>AI’s benefits will be driven by its reach</w:t>
      </w:r>
      <w:r w:rsidRPr="00B375C3">
        <w:rPr>
          <w:rStyle w:val="StyleUnderline"/>
        </w:rPr>
        <w:t>.</w:t>
      </w:r>
      <w:r w:rsidRPr="000E7669">
        <w:rPr>
          <w:sz w:val="12"/>
        </w:rPr>
        <w:t xml:space="preserve"> A 2023 report by the consulting firm McKinsey estimates that widespread AI adoption could bring trillions of dollars in productivity gains to the global economy. Advances in AI are driving innovation in science, medicine, advanced manufacturing, and more. But countries will not benefit if they cannot access AI systems. Rich countries are likely to incorporate AI first, so U.S. policymakers will need to help U.S. companies export AI technology to the global South. Doing so will not only advance key development goals, but also help contain China’s global influence, as the leading alternatives to U.S. suppliers are likely to be Chinese.</w:t>
      </w:r>
    </w:p>
    <w:p w14:paraId="33D6711F" w14:textId="77777777" w:rsidR="006961F1" w:rsidRPr="00B375C3" w:rsidRDefault="006961F1" w:rsidP="006961F1">
      <w:pPr>
        <w:rPr>
          <w:u w:val="single"/>
        </w:rPr>
      </w:pPr>
      <w:r w:rsidRPr="000E7669">
        <w:rPr>
          <w:sz w:val="12"/>
        </w:rPr>
        <w:t>Here, as elsewhere, simply having the</w:t>
      </w:r>
      <w:r w:rsidRPr="00B375C3">
        <w:rPr>
          <w:rStyle w:val="Emphasis"/>
        </w:rPr>
        <w:t xml:space="preserve"> </w:t>
      </w:r>
      <w:r w:rsidRPr="00B375C3">
        <w:rPr>
          <w:rStyle w:val="Emphasis"/>
          <w:highlight w:val="yellow"/>
        </w:rPr>
        <w:t>leading models will not be enough.</w:t>
      </w:r>
      <w:r w:rsidRPr="00B375C3">
        <w:rPr>
          <w:rStyle w:val="Emphasis"/>
        </w:rPr>
        <w:t xml:space="preserve"> </w:t>
      </w:r>
      <w:r w:rsidRPr="000E7669">
        <w:rPr>
          <w:sz w:val="12"/>
        </w:rPr>
        <w:t xml:space="preserve">Even if Chinese models fall short of their U.S. competitors, DeepSeek’s success shows that low-cost open-source technology, even if it is behind the cutting edge, can still provide plenty of value to users. For many ordinary applications, such as drafting legal contracts, assisting in commercial research, and triaging customer service queries, </w:t>
      </w:r>
      <w:r w:rsidRPr="0036435C">
        <w:rPr>
          <w:rStyle w:val="StyleUnderline"/>
        </w:rPr>
        <w:t xml:space="preserve">AI </w:t>
      </w:r>
      <w:r w:rsidRPr="00B375C3">
        <w:rPr>
          <w:rStyle w:val="StyleUnderline"/>
          <w:highlight w:val="yellow"/>
        </w:rPr>
        <w:t xml:space="preserve">adoption </w:t>
      </w:r>
      <w:r w:rsidRPr="0036435C">
        <w:rPr>
          <w:rStyle w:val="StyleUnderline"/>
        </w:rPr>
        <w:t xml:space="preserve">does </w:t>
      </w:r>
      <w:r w:rsidRPr="00B375C3">
        <w:rPr>
          <w:rStyle w:val="StyleUnderline"/>
          <w:highlight w:val="yellow"/>
        </w:rPr>
        <w:t xml:space="preserve">not require </w:t>
      </w:r>
      <w:r w:rsidRPr="0036435C">
        <w:rPr>
          <w:rStyle w:val="StyleUnderline"/>
        </w:rPr>
        <w:t xml:space="preserve">the </w:t>
      </w:r>
      <w:r w:rsidRPr="00B375C3">
        <w:rPr>
          <w:rStyle w:val="StyleUnderline"/>
          <w:highlight w:val="yellow"/>
        </w:rPr>
        <w:t>best-performing models</w:t>
      </w:r>
      <w:r w:rsidRPr="00B375C3">
        <w:rPr>
          <w:rStyle w:val="StyleUnderline"/>
        </w:rPr>
        <w:t xml:space="preserve">; it requires </w:t>
      </w:r>
      <w:r w:rsidRPr="00B375C3">
        <w:rPr>
          <w:rStyle w:val="StyleUnderline"/>
          <w:highlight w:val="yellow"/>
        </w:rPr>
        <w:t>good-enough</w:t>
      </w:r>
      <w:r w:rsidRPr="00B375C3">
        <w:rPr>
          <w:rStyle w:val="StyleUnderline"/>
        </w:rPr>
        <w:t xml:space="preserve"> solutions that </w:t>
      </w:r>
      <w:r w:rsidRPr="00B375C3">
        <w:rPr>
          <w:rStyle w:val="StyleUnderline"/>
          <w:highlight w:val="yellow"/>
        </w:rPr>
        <w:t>can be deployed quickly and at scale</w:t>
      </w:r>
      <w:r w:rsidRPr="00B375C3">
        <w:rPr>
          <w:rStyle w:val="StyleUnderline"/>
        </w:rPr>
        <w:t>.</w:t>
      </w:r>
      <w:r w:rsidRPr="000E7669">
        <w:rPr>
          <w:sz w:val="12"/>
        </w:rPr>
        <w:t xml:space="preserve"> </w:t>
      </w:r>
      <w:r w:rsidRPr="00B375C3">
        <w:rPr>
          <w:rStyle w:val="StyleUnderline"/>
        </w:rPr>
        <w:t xml:space="preserve">Chinese models such as DeepSeek may appeal to countries seeking cheap and effective AI tools for a wide array of ordinary uses. </w:t>
      </w:r>
      <w:r w:rsidRPr="00B375C3">
        <w:rPr>
          <w:rStyle w:val="StyleUnderline"/>
          <w:highlight w:val="yellow"/>
        </w:rPr>
        <w:t>The</w:t>
      </w:r>
      <w:r w:rsidRPr="00B375C3">
        <w:rPr>
          <w:rStyle w:val="StyleUnderline"/>
        </w:rPr>
        <w:t xml:space="preserve"> </w:t>
      </w:r>
      <w:r w:rsidRPr="00B375C3">
        <w:rPr>
          <w:rStyle w:val="StyleUnderline"/>
          <w:highlight w:val="yellow"/>
        </w:rPr>
        <w:t>U</w:t>
      </w:r>
      <w:r w:rsidRPr="00B375C3">
        <w:rPr>
          <w:rStyle w:val="StyleUnderline"/>
        </w:rPr>
        <w:t xml:space="preserve">nited </w:t>
      </w:r>
      <w:r w:rsidRPr="00B375C3">
        <w:rPr>
          <w:rStyle w:val="StyleUnderline"/>
          <w:highlight w:val="yellow"/>
        </w:rPr>
        <w:t>S</w:t>
      </w:r>
      <w:r w:rsidRPr="00B375C3">
        <w:rPr>
          <w:rStyle w:val="StyleUnderline"/>
        </w:rPr>
        <w:t xml:space="preserve">tates, meanwhile, </w:t>
      </w:r>
      <w:r w:rsidRPr="00B375C3">
        <w:rPr>
          <w:rStyle w:val="StyleUnderline"/>
          <w:highlight w:val="yellow"/>
        </w:rPr>
        <w:t>has</w:t>
      </w:r>
      <w:r w:rsidRPr="00B375C3">
        <w:rPr>
          <w:rStyle w:val="StyleUnderline"/>
        </w:rPr>
        <w:t xml:space="preserve"> plenty of </w:t>
      </w:r>
      <w:r w:rsidRPr="00B375C3">
        <w:rPr>
          <w:rStyle w:val="StyleUnderline"/>
          <w:highlight w:val="yellow"/>
        </w:rPr>
        <w:t>advantages</w:t>
      </w:r>
      <w:r w:rsidRPr="00B375C3">
        <w:rPr>
          <w:rStyle w:val="StyleUnderline"/>
        </w:rPr>
        <w:t>—the most advanced chips, more cloud infrastructure, better foundational models, and more useful applications—</w:t>
      </w:r>
      <w:r w:rsidRPr="00B375C3">
        <w:rPr>
          <w:rStyle w:val="Emphasis"/>
          <w:highlight w:val="yellow"/>
        </w:rPr>
        <w:t>but it needs a strategy to diffuse them</w:t>
      </w:r>
      <w:r w:rsidRPr="00B375C3">
        <w:rPr>
          <w:rStyle w:val="StyleUnderline"/>
        </w:rPr>
        <w:t>.</w:t>
      </w:r>
    </w:p>
    <w:p w14:paraId="44BE81D6" w14:textId="77777777" w:rsidR="006961F1" w:rsidRPr="00B375C3" w:rsidRDefault="006961F1" w:rsidP="006961F1">
      <w:pPr>
        <w:rPr>
          <w:u w:val="single"/>
        </w:rPr>
      </w:pPr>
      <w:r w:rsidRPr="000E7669">
        <w:rPr>
          <w:sz w:val="12"/>
        </w:rPr>
        <w:t xml:space="preserve">Winning the AI diffusion race will shape the future of U.S. global leadership. Beijing uses its technological investments abroad to build spheres of influence that weaken U.S. interests and magnify Chinese political pressure. If American AI systems are adopted around the world, then the values underlying those systems, including free expression, privacy, and lack of bias, will spread, too. </w:t>
      </w:r>
      <w:r w:rsidRPr="00B375C3">
        <w:rPr>
          <w:rStyle w:val="StyleUnderline"/>
        </w:rPr>
        <w:t>If Chinese models win out, then censorship, surveillance, and bias are likely to be the result.</w:t>
      </w:r>
    </w:p>
    <w:p w14:paraId="5B87C4D5" w14:textId="77777777" w:rsidR="006961F1" w:rsidRPr="000E7669" w:rsidRDefault="006961F1" w:rsidP="006961F1">
      <w:pPr>
        <w:rPr>
          <w:sz w:val="12"/>
        </w:rPr>
      </w:pPr>
      <w:r w:rsidRPr="000E7669">
        <w:rPr>
          <w:sz w:val="12"/>
        </w:rPr>
        <w:lastRenderedPageBreak/>
        <w:t>ADOPT, DON’T SHOP</w:t>
      </w:r>
    </w:p>
    <w:p w14:paraId="02971445" w14:textId="77777777" w:rsidR="006961F1" w:rsidRPr="000E7669" w:rsidRDefault="006961F1" w:rsidP="006961F1">
      <w:pPr>
        <w:rPr>
          <w:sz w:val="12"/>
        </w:rPr>
      </w:pPr>
      <w:r w:rsidRPr="00B375C3">
        <w:rPr>
          <w:rStyle w:val="StyleUnderline"/>
        </w:rPr>
        <w:t xml:space="preserve">Given the importance of adoption, </w:t>
      </w:r>
      <w:r w:rsidRPr="00B375C3">
        <w:rPr>
          <w:rStyle w:val="StyleUnderline"/>
          <w:highlight w:val="yellow"/>
        </w:rPr>
        <w:t>the U.S.</w:t>
      </w:r>
      <w:r w:rsidRPr="00B375C3">
        <w:rPr>
          <w:rStyle w:val="StyleUnderline"/>
        </w:rPr>
        <w:t xml:space="preserve"> government </w:t>
      </w:r>
      <w:r w:rsidRPr="00B375C3">
        <w:rPr>
          <w:rStyle w:val="StyleUnderline"/>
          <w:highlight w:val="yellow"/>
        </w:rPr>
        <w:t>cannot</w:t>
      </w:r>
      <w:r w:rsidRPr="00B375C3">
        <w:rPr>
          <w:rStyle w:val="StyleUnderline"/>
        </w:rPr>
        <w:t xml:space="preserve"> simply </w:t>
      </w:r>
      <w:r w:rsidRPr="00B375C3">
        <w:rPr>
          <w:rStyle w:val="StyleUnderline"/>
          <w:highlight w:val="yellow"/>
        </w:rPr>
        <w:t>focus on</w:t>
      </w:r>
      <w:r w:rsidRPr="00B375C3">
        <w:rPr>
          <w:rStyle w:val="StyleUnderline"/>
        </w:rPr>
        <w:t xml:space="preserve"> preserving </w:t>
      </w:r>
      <w:r w:rsidRPr="0036435C">
        <w:rPr>
          <w:rStyle w:val="StyleUnderline"/>
        </w:rPr>
        <w:t>the lead in</w:t>
      </w:r>
      <w:r w:rsidRPr="00B375C3">
        <w:rPr>
          <w:rStyle w:val="StyleUnderline"/>
          <w:highlight w:val="yellow"/>
        </w:rPr>
        <w:t xml:space="preserve"> frontier models</w:t>
      </w:r>
      <w:r w:rsidRPr="00B375C3">
        <w:rPr>
          <w:rStyle w:val="StyleUnderline"/>
        </w:rPr>
        <w:t xml:space="preserve">; </w:t>
      </w:r>
      <w:r w:rsidRPr="00B375C3">
        <w:rPr>
          <w:rStyle w:val="StyleUnderline"/>
          <w:highlight w:val="yellow"/>
        </w:rPr>
        <w:t xml:space="preserve">it must foster lower-cost, more efficient models that can be </w:t>
      </w:r>
      <w:r w:rsidRPr="00B375C3">
        <w:rPr>
          <w:rStyle w:val="Emphasis"/>
          <w:highlight w:val="yellow"/>
        </w:rPr>
        <w:t>widely deployed</w:t>
      </w:r>
      <w:r w:rsidRPr="00B375C3">
        <w:rPr>
          <w:rStyle w:val="StyleUnderline"/>
        </w:rPr>
        <w:t>.</w:t>
      </w:r>
      <w:r w:rsidRPr="000E7669">
        <w:rPr>
          <w:sz w:val="12"/>
        </w:rPr>
        <w:t xml:space="preserve"> For starters, that means being clear-eyed about what the United States can and can’t get from the export controls imposed by the Biden administration to bar Chinese access to advanced semiconductors and other AI technologies. Because AI is a general-purpose technology, </w:t>
      </w:r>
      <w:r w:rsidRPr="003321A0">
        <w:rPr>
          <w:rStyle w:val="StyleUnderline"/>
          <w:highlight w:val="yellow"/>
        </w:rPr>
        <w:t>policymakers</w:t>
      </w:r>
      <w:r w:rsidRPr="003321A0">
        <w:rPr>
          <w:rStyle w:val="StyleUnderline"/>
        </w:rPr>
        <w:t xml:space="preserve"> </w:t>
      </w:r>
      <w:r w:rsidRPr="003321A0">
        <w:rPr>
          <w:rStyle w:val="StyleUnderline"/>
          <w:highlight w:val="yellow"/>
        </w:rPr>
        <w:t>should not expect export controls to prevent China from</w:t>
      </w:r>
      <w:r w:rsidRPr="003321A0">
        <w:rPr>
          <w:rStyle w:val="StyleUnderline"/>
        </w:rPr>
        <w:t xml:space="preserve"> acquiring </w:t>
      </w:r>
      <w:r w:rsidRPr="003321A0">
        <w:rPr>
          <w:rStyle w:val="StyleUnderline"/>
          <w:highlight w:val="yellow"/>
        </w:rPr>
        <w:t>key AI technologies</w:t>
      </w:r>
      <w:r w:rsidRPr="003321A0">
        <w:rPr>
          <w:rStyle w:val="StyleUnderline"/>
        </w:rPr>
        <w:t xml:space="preserve"> indefinitely. </w:t>
      </w:r>
      <w:r w:rsidRPr="00B375C3">
        <w:rPr>
          <w:rStyle w:val="StyleUnderline"/>
        </w:rPr>
        <w:t xml:space="preserve">AI models are not like nuclear weapons, whose essential ingredients, including plutonium and uranium, are scarce enough that strict controls can prevent other countries from acquiring them. </w:t>
      </w:r>
      <w:r w:rsidRPr="000E7669">
        <w:rPr>
          <w:sz w:val="12"/>
        </w:rPr>
        <w:t xml:space="preserve">When it comes to AI, although hardware is essential, the models themselves are software, which can be easily copied and transferred. </w:t>
      </w:r>
      <w:r w:rsidRPr="003321A0">
        <w:rPr>
          <w:rStyle w:val="StyleUnderline"/>
          <w:highlight w:val="yellow"/>
        </w:rPr>
        <w:t>Governments will never be able to restrict computing</w:t>
      </w:r>
      <w:r w:rsidRPr="003321A0">
        <w:rPr>
          <w:rStyle w:val="StyleUnderline"/>
        </w:rPr>
        <w:t xml:space="preserve"> power as tightly </w:t>
      </w:r>
      <w:r w:rsidRPr="003321A0">
        <w:rPr>
          <w:rStyle w:val="StyleUnderline"/>
          <w:highlight w:val="yellow"/>
        </w:rPr>
        <w:t>as nuclear material</w:t>
      </w:r>
      <w:r w:rsidRPr="000E7669">
        <w:rPr>
          <w:sz w:val="12"/>
        </w:rPr>
        <w:t>, because chips are used for so many other things. Ultimatel</w:t>
      </w:r>
      <w:r w:rsidRPr="00BE7E17">
        <w:rPr>
          <w:sz w:val="12"/>
        </w:rPr>
        <w:t xml:space="preserve">y, </w:t>
      </w:r>
      <w:r w:rsidRPr="00BE7E17">
        <w:rPr>
          <w:rStyle w:val="StyleUnderline"/>
        </w:rPr>
        <w:t xml:space="preserve">export controls are a limited tool. </w:t>
      </w:r>
      <w:r w:rsidRPr="00BE7E17">
        <w:rPr>
          <w:sz w:val="12"/>
        </w:rPr>
        <w:t>They</w:t>
      </w:r>
      <w:r w:rsidRPr="000E7669">
        <w:rPr>
          <w:sz w:val="12"/>
        </w:rPr>
        <w:t xml:space="preserve"> can protect specific exquisite technologies for a limited time to help U.S. companies stay ahead of their Chinese competitors. But they cannot constrain development short of the frontier, and they will have inevitable unintended consequences, including encouraging foreign companies to find creative workarounds. The question, then, becomes what the United States does with the time it buys through export controls.</w:t>
      </w:r>
    </w:p>
    <w:p w14:paraId="78F15C53" w14:textId="77777777" w:rsidR="006961F1" w:rsidRPr="000E7669" w:rsidRDefault="006961F1" w:rsidP="006961F1">
      <w:pPr>
        <w:rPr>
          <w:sz w:val="12"/>
        </w:rPr>
      </w:pPr>
      <w:r w:rsidRPr="003321A0">
        <w:rPr>
          <w:rStyle w:val="StyleUnderline"/>
          <w:highlight w:val="yellow"/>
        </w:rPr>
        <w:t>Policymakers</w:t>
      </w:r>
      <w:r w:rsidRPr="003321A0">
        <w:rPr>
          <w:rStyle w:val="StyleUnderline"/>
        </w:rPr>
        <w:t xml:space="preserve"> in Washington </w:t>
      </w:r>
      <w:r w:rsidRPr="003321A0">
        <w:rPr>
          <w:rStyle w:val="StyleUnderline"/>
          <w:highlight w:val="yellow"/>
        </w:rPr>
        <w:t>should</w:t>
      </w:r>
      <w:r w:rsidRPr="003321A0">
        <w:rPr>
          <w:rStyle w:val="StyleUnderline"/>
        </w:rPr>
        <w:t xml:space="preserve"> also </w:t>
      </w:r>
      <w:r w:rsidRPr="003321A0">
        <w:rPr>
          <w:rStyle w:val="StyleUnderline"/>
          <w:highlight w:val="yellow"/>
        </w:rPr>
        <w:t>design</w:t>
      </w:r>
      <w:r w:rsidRPr="003321A0">
        <w:rPr>
          <w:rStyle w:val="StyleUnderline"/>
        </w:rPr>
        <w:t xml:space="preserve"> AI regulation to enable </w:t>
      </w:r>
      <w:r w:rsidRPr="003321A0">
        <w:rPr>
          <w:rStyle w:val="StyleUnderline"/>
          <w:highlight w:val="yellow"/>
        </w:rPr>
        <w:t>responsible technology diffusion</w:t>
      </w:r>
      <w:r w:rsidRPr="003321A0">
        <w:rPr>
          <w:rStyle w:val="StyleUnderline"/>
        </w:rPr>
        <w:t>.</w:t>
      </w:r>
      <w:r w:rsidRPr="000E7669">
        <w:rPr>
          <w:sz w:val="12"/>
        </w:rPr>
        <w:t xml:space="preserve"> That will require the United States to offer a concrete alternative, </w:t>
      </w:r>
      <w:r w:rsidRPr="003321A0">
        <w:rPr>
          <w:rStyle w:val="StyleUnderline"/>
        </w:rPr>
        <w:t xml:space="preserve">one that is </w:t>
      </w:r>
      <w:r w:rsidRPr="007A14FC">
        <w:rPr>
          <w:rStyle w:val="Emphasis"/>
          <w:highlight w:val="yellow"/>
        </w:rPr>
        <w:t>focused on transparency and choice</w:t>
      </w:r>
      <w:r w:rsidRPr="003321A0">
        <w:rPr>
          <w:rStyle w:val="StyleUnderline"/>
        </w:rPr>
        <w:t>, to more prescriptive regulations</w:t>
      </w:r>
      <w:r w:rsidRPr="000E7669">
        <w:rPr>
          <w:sz w:val="12"/>
        </w:rPr>
        <w:t>, such as the EU’s restrictions on AI applications that do not comply with extensive EU rules. Approaches such as the EU’s are responding to real risks, but they also stifle innovation, undermine efforts to make models more transparent, and encourage users to find alternative ways to access forbidden tools, especially if they are available as open-source applications. The DeepSeek app, for example, is available in the EU, even though it doesn’t comply with privacy requirements in the EU’s General Data Protection Regulation or the safety and security provisions of the EU AI Act.</w:t>
      </w:r>
    </w:p>
    <w:p w14:paraId="5E6FE45F" w14:textId="77777777" w:rsidR="006961F1" w:rsidRPr="000E7669" w:rsidRDefault="006961F1" w:rsidP="006961F1">
      <w:pPr>
        <w:rPr>
          <w:sz w:val="12"/>
        </w:rPr>
      </w:pPr>
      <w:r w:rsidRPr="003321A0">
        <w:rPr>
          <w:rStyle w:val="StyleUnderline"/>
        </w:rPr>
        <w:t xml:space="preserve">A better approach is to mitigate risks while </w:t>
      </w:r>
      <w:r w:rsidRPr="003321A0">
        <w:rPr>
          <w:rStyle w:val="StyleUnderline"/>
          <w:highlight w:val="yellow"/>
        </w:rPr>
        <w:t>encouraging rapid adoption of trusted tools.</w:t>
      </w:r>
      <w:r w:rsidRPr="003321A0">
        <w:rPr>
          <w:rStyle w:val="StyleUnderline"/>
        </w:rPr>
        <w:t xml:space="preserve"> </w:t>
      </w:r>
      <w:r w:rsidRPr="000E7669">
        <w:rPr>
          <w:sz w:val="12"/>
        </w:rPr>
        <w:t>An AI governance framework should feature a</w:t>
      </w:r>
      <w:r w:rsidRPr="003321A0">
        <w:rPr>
          <w:rStyle w:val="StyleUnderline"/>
        </w:rPr>
        <w:t xml:space="preserve"> mix of voluntary and regulatory approaches that reduce the likelihood of catastrophic risks, such as AI models that enable the development of weapons of mass destruction, while encouraging voluntary improvements in security and reliability. </w:t>
      </w:r>
      <w:r w:rsidRPr="000E7669">
        <w:rPr>
          <w:sz w:val="12"/>
        </w:rPr>
        <w:t>For example, model developers who adopt government-developed risk management tools or standards could be granted reduced liability for harm caused by their systems in return. U.S. regulation should also protect intellectual property rights and ensure data privacy, actions that would both protect U.S. industry and differentiate American AI products from foreign competitors.</w:t>
      </w:r>
    </w:p>
    <w:p w14:paraId="059909D3" w14:textId="77777777" w:rsidR="006961F1" w:rsidRPr="000E7669" w:rsidRDefault="006961F1" w:rsidP="006961F1">
      <w:pPr>
        <w:rPr>
          <w:sz w:val="10"/>
          <w:szCs w:val="20"/>
        </w:rPr>
      </w:pPr>
      <w:r w:rsidRPr="000E7669">
        <w:rPr>
          <w:sz w:val="10"/>
          <w:szCs w:val="20"/>
        </w:rPr>
        <w:t>Such a framework will help drive the adoption of AI technologies developed in the United States. In the same way that better brakes enabled faster yet safer trains and cars, a clear, harmonized governance strategy, with transparent rules, user choice, and narrow restrictions can foster more effective, useful AI. Tools that enhance transparency will promote trust and make consumers and businesses more willing to use AI systems. In contrast, simply restricting the use of AI tools slows innovation and creates incentives for users to work around regulatory requirements and for AI developers to simply find other markets. A regulatory framework for AI that better balances risks and tradeoffs could also persuade Middle Eastern countries, such as Saudi Arabia and the United Arab Emirates, to more exclusively invest in U.S. data centers and AI technology. This means clarity on both what they need to avoid, such as sharing certain technology with U.S. adversaries, and on what they may get, such as access to advanced AI models within their own sovereign cloud data centers. Gulf countries have already demonstrated strong interest in American AI technology; the trick will be facilitating their access while keeping the technology from spreading to China in a way that circumvents U.S. export controls. This requires enhanced processes in Gulf countries to validate that their technology companies and public-private partnerships can secure and protect U.S. technology that might otherwise flow to Chinese-controlled entities. By strengthening AI partnerships with the Gulf, Washington will encourage broader alignment by these countries with the United States and open up greater access to energy for U.S. industry. Working with the Gulf to enable trustworthy access will also help U.S. companies bring their AI services to the global South, through partnerships such as the one announced last year between Microsoft and the Emirati technology company G42 in Kenya, which aims to bring AI tools and cloud access to businesses there. If the U.S. government does not smooth the way for more of this kind of cooperation, competitors such as China’s Digital Silk Road initiative, which is designed to bring a suite of digital technologies such as 5G and cloud services to the developing world, will fill the gap. To accelerate domestic adoption, the United States will need to make foundational investments in chip production, data centers, and energy. Just as cars were considerably less useful without roads, leading some World War I–era military analysts to doubt the impact of the combustion engine on warfare, AI technologies will not be able to realize their promise without new cloud environments, more accessible computing power, and usable data. The country, and the government in particular, needs sufficient computing power and energy to run AI models, along with trusted sources of chips. U.S. President Donald Trump’s recent announcement of a planned $500 billion in private sector data center investment is an important start. But news reports suggest that only $100 billion has been committed so far, and much of the work seems to have begun before the announcement. Greater government investment could encourage additional commercial funds to enable adoption at scale. The federal government has already committed $50 billion to supporting the domestic production of semiconductors, including the leading-edge chips required for AI data centers. Those funds will help the United States produce the chips it needs to develop and deploy AI tools throughout the economy, but by themselves they will not be enough to ensure AI adoption. The government also needs to play a leading role in unlocking large-scale sources of energy to power AI data centers. Cloud service providers have invested in greater production, but the federal government will also need to expand and modernize transmission and delivery infrastructure so an upgraded electric grid can effectively expand local access and distribution. Getting power to energy-hungry new data centers and broader access at lower cost is critical to enabling the widespread use of AI. The government can further accelerate the use of AI across the economy by prioritizing the rapid adoption of AI by its own agencies. By directing federal dollars toward AI technologies, major agencies such as the Department of Defense can signal to companies where to invest and to capital markets which technologies are likely to be in high demand. To have the greatest effect, agencies need to explain their priorities clearly, streamline procurement, and focus on delivering specific capabilities. It would help if Congress provided regular annual appropriations rather than continuing resolutions, which generally do not allow new contracts.</w:t>
      </w:r>
    </w:p>
    <w:p w14:paraId="5B1A9A0D" w14:textId="77777777" w:rsidR="006961F1" w:rsidRPr="007E49E3" w:rsidRDefault="006961F1" w:rsidP="006961F1">
      <w:pPr>
        <w:rPr>
          <w:sz w:val="14"/>
          <w:szCs w:val="14"/>
        </w:rPr>
      </w:pPr>
      <w:r w:rsidRPr="000E7669">
        <w:rPr>
          <w:sz w:val="12"/>
        </w:rPr>
        <w:t>Federal investment can also reassure businesses and consumers that AI tools are safe and reliable.</w:t>
      </w:r>
      <w:r w:rsidRPr="006333B5">
        <w:rPr>
          <w:rStyle w:val="StyleUnderline"/>
        </w:rPr>
        <w:t xml:space="preserve"> </w:t>
      </w:r>
      <w:r w:rsidRPr="006333B5">
        <w:rPr>
          <w:rStyle w:val="StyleUnderline"/>
          <w:highlight w:val="yellow"/>
        </w:rPr>
        <w:t>U.S. business adoption</w:t>
      </w:r>
      <w:r w:rsidRPr="006333B5">
        <w:rPr>
          <w:rStyle w:val="StyleUnderline"/>
        </w:rPr>
        <w:t xml:space="preserve"> of generative AI is </w:t>
      </w:r>
      <w:r w:rsidRPr="006333B5">
        <w:rPr>
          <w:rStyle w:val="Emphasis"/>
          <w:highlight w:val="yellow"/>
        </w:rPr>
        <w:t>lagging behind</w:t>
      </w:r>
      <w:r w:rsidRPr="006333B5">
        <w:rPr>
          <w:rStyle w:val="Emphasis"/>
        </w:rPr>
        <w:t xml:space="preserve"> </w:t>
      </w:r>
      <w:r w:rsidRPr="006333B5">
        <w:rPr>
          <w:rStyle w:val="StyleUnderline"/>
        </w:rPr>
        <w:t xml:space="preserve">initial investor expectations, in part </w:t>
      </w:r>
      <w:r w:rsidRPr="006333B5">
        <w:rPr>
          <w:rStyle w:val="StyleUnderline"/>
          <w:highlight w:val="yellow"/>
        </w:rPr>
        <w:t>due to risk aversion</w:t>
      </w:r>
      <w:r w:rsidRPr="006333B5">
        <w:rPr>
          <w:rStyle w:val="StyleUnderline"/>
        </w:rPr>
        <w:t xml:space="preserve"> from industry, </w:t>
      </w:r>
      <w:r w:rsidRPr="006333B5">
        <w:rPr>
          <w:rStyle w:val="StyleUnderline"/>
          <w:highlight w:val="yellow"/>
        </w:rPr>
        <w:t>and</w:t>
      </w:r>
      <w:r w:rsidRPr="006333B5">
        <w:rPr>
          <w:rStyle w:val="StyleUnderline"/>
        </w:rPr>
        <w:t xml:space="preserve"> polls suggest that the </w:t>
      </w:r>
      <w:r w:rsidRPr="006333B5">
        <w:rPr>
          <w:rStyle w:val="Emphasis"/>
          <w:highlight w:val="yellow"/>
        </w:rPr>
        <w:t>American public is wary of AI</w:t>
      </w:r>
      <w:r w:rsidRPr="006333B5">
        <w:rPr>
          <w:rStyle w:val="StyleUnderline"/>
        </w:rPr>
        <w:t xml:space="preserve">. Compare that with </w:t>
      </w:r>
      <w:r w:rsidRPr="006333B5">
        <w:rPr>
          <w:rStyle w:val="StyleUnderline"/>
          <w:highlight w:val="yellow"/>
        </w:rPr>
        <w:t>China</w:t>
      </w:r>
      <w:r w:rsidRPr="006333B5">
        <w:rPr>
          <w:rStyle w:val="StyleUnderline"/>
        </w:rPr>
        <w:t xml:space="preserve">, where some polling has indicated that a majority of </w:t>
      </w:r>
      <w:r w:rsidRPr="006333B5">
        <w:rPr>
          <w:rStyle w:val="StyleUnderline"/>
        </w:rPr>
        <w:lastRenderedPageBreak/>
        <w:t xml:space="preserve">the public is excited about the promise of AI and </w:t>
      </w:r>
      <w:r w:rsidRPr="006333B5">
        <w:rPr>
          <w:rStyle w:val="Emphasis"/>
          <w:highlight w:val="yellow"/>
        </w:rPr>
        <w:t>both consumer and commercial adoption are moving faster.</w:t>
      </w:r>
      <w:r w:rsidRPr="006333B5">
        <w:rPr>
          <w:rStyle w:val="StyleUnderline"/>
        </w:rPr>
        <w:t xml:space="preserve"> </w:t>
      </w:r>
      <w:r w:rsidRPr="007E49E3">
        <w:rPr>
          <w:sz w:val="14"/>
          <w:szCs w:val="14"/>
        </w:rPr>
        <w:t>Public sector adoption would help put some of those fears to rest.</w:t>
      </w:r>
    </w:p>
    <w:p w14:paraId="2694B99E" w14:textId="77777777" w:rsidR="006961F1" w:rsidRDefault="006961F1" w:rsidP="006961F1">
      <w:pPr>
        <w:rPr>
          <w:sz w:val="12"/>
        </w:rPr>
      </w:pPr>
      <w:r w:rsidRPr="000E7669">
        <w:rPr>
          <w:sz w:val="12"/>
        </w:rPr>
        <w:t xml:space="preserve">Even without a clear government strategy, U.S. companies continue to push forward the AI frontier, but it remains uncertain just how far ahead they are, and for how long they can keep that lead. Competition in general purpose technologies such as AI has always been fierce. DeepSeek’s </w:t>
      </w:r>
      <w:r w:rsidRPr="000E7669">
        <w:rPr>
          <w:rStyle w:val="StyleUnderline"/>
        </w:rPr>
        <w:t xml:space="preserve">success demonstrates that a U.S. lead is far from guaranteed and that there will be many fast followers for any breakthrough. Especially because it is unclear to what extent having the most advanced models will translate into economic gains, the </w:t>
      </w:r>
      <w:r w:rsidRPr="000E7669">
        <w:rPr>
          <w:rStyle w:val="StyleUnderline"/>
          <w:highlight w:val="yellow"/>
        </w:rPr>
        <w:t>competition for AI leadership</w:t>
      </w:r>
      <w:r w:rsidRPr="000E7669">
        <w:rPr>
          <w:rStyle w:val="StyleUnderline"/>
        </w:rPr>
        <w:t xml:space="preserve"> </w:t>
      </w:r>
      <w:r w:rsidRPr="000E7669">
        <w:rPr>
          <w:rStyle w:val="StyleUnderline"/>
          <w:highlight w:val="yellow"/>
        </w:rPr>
        <w:t>is</w:t>
      </w:r>
      <w:r w:rsidRPr="000E7669">
        <w:rPr>
          <w:rStyle w:val="StyleUnderline"/>
        </w:rPr>
        <w:t xml:space="preserve"> likely to end up being </w:t>
      </w:r>
      <w:r w:rsidRPr="000E7669">
        <w:rPr>
          <w:rStyle w:val="Emphasis"/>
          <w:highlight w:val="yellow"/>
        </w:rPr>
        <w:t>mostly about adoption.</w:t>
      </w:r>
      <w:r w:rsidRPr="000E7669">
        <w:rPr>
          <w:sz w:val="12"/>
        </w:rPr>
        <w:t xml:space="preserve"> It is the adoption of AI in the U.S. military, government, and private sector—and </w:t>
      </w:r>
      <w:r w:rsidRPr="00372B62">
        <w:rPr>
          <w:rStyle w:val="StyleUnderline"/>
          <w:highlight w:val="yellow"/>
        </w:rPr>
        <w:t xml:space="preserve">the ability of U.S. firms to </w:t>
      </w:r>
      <w:r w:rsidRPr="00372B62">
        <w:rPr>
          <w:rStyle w:val="Emphasis"/>
          <w:highlight w:val="yellow"/>
        </w:rPr>
        <w:t>export AI tech</w:t>
      </w:r>
      <w:r w:rsidRPr="00372B62">
        <w:rPr>
          <w:rStyle w:val="StyleUnderline"/>
        </w:rPr>
        <w:t xml:space="preserve">nologies to the rest of the world—that </w:t>
      </w:r>
      <w:r w:rsidRPr="00372B62">
        <w:rPr>
          <w:rStyle w:val="StyleUnderline"/>
          <w:highlight w:val="yellow"/>
        </w:rPr>
        <w:t>will</w:t>
      </w:r>
      <w:r w:rsidRPr="00372B62">
        <w:rPr>
          <w:rStyle w:val="StyleUnderline"/>
        </w:rPr>
        <w:t xml:space="preserve"> most clearly </w:t>
      </w:r>
      <w:r w:rsidRPr="00372B62">
        <w:rPr>
          <w:rStyle w:val="StyleUnderline"/>
          <w:highlight w:val="yellow"/>
        </w:rPr>
        <w:t>demonstrate</w:t>
      </w:r>
      <w:r w:rsidRPr="00372B62">
        <w:rPr>
          <w:rStyle w:val="StyleUnderline"/>
        </w:rPr>
        <w:t xml:space="preserve"> U.S. </w:t>
      </w:r>
      <w:r w:rsidRPr="00372B62">
        <w:rPr>
          <w:rStyle w:val="StyleUnderline"/>
          <w:highlight w:val="yellow"/>
        </w:rPr>
        <w:t>strength</w:t>
      </w:r>
      <w:r w:rsidRPr="00372B62">
        <w:rPr>
          <w:rStyle w:val="StyleUnderline"/>
        </w:rPr>
        <w:t xml:space="preserve"> in AI.</w:t>
      </w:r>
      <w:r w:rsidRPr="000E7669">
        <w:rPr>
          <w:sz w:val="12"/>
        </w:rPr>
        <w:t xml:space="preserve"> To get there, the United States needs to cut through the red tape while accelerating the foundational investments, stronger energy grids, low-cost technologies, and strategic partnerships that will make possible the use of AI at scale.</w:t>
      </w:r>
    </w:p>
    <w:p w14:paraId="3C84EBF5" w14:textId="3640F7FD" w:rsidR="006961F1" w:rsidRDefault="006961F1" w:rsidP="006961F1">
      <w:pPr>
        <w:pStyle w:val="Heading4"/>
      </w:pPr>
      <w:r w:rsidRPr="000E1A79">
        <w:rPr>
          <w:u w:val="single"/>
        </w:rPr>
        <w:t>Thus the plan:</w:t>
      </w:r>
      <w:r>
        <w:t xml:space="preserve"> The United States Federal Government should substantially strengthen sectoral collective bargaining rights for workers in the United States</w:t>
      </w:r>
      <w:r w:rsidR="00032324">
        <w:t>.</w:t>
      </w:r>
    </w:p>
    <w:p w14:paraId="525CE654" w14:textId="77777777" w:rsidR="006961F1" w:rsidRPr="000E1A79" w:rsidRDefault="006961F1" w:rsidP="006961F1"/>
    <w:p w14:paraId="50FCF390" w14:textId="77777777" w:rsidR="006961F1" w:rsidRPr="004F3AA5" w:rsidRDefault="006961F1" w:rsidP="006961F1">
      <w:pPr>
        <w:pStyle w:val="Heading4"/>
      </w:pPr>
      <w:r>
        <w:rPr>
          <w:u w:val="single"/>
        </w:rPr>
        <w:t>The plan</w:t>
      </w:r>
      <w:r>
        <w:t xml:space="preserve"> and </w:t>
      </w:r>
      <w:r>
        <w:rPr>
          <w:u w:val="single"/>
        </w:rPr>
        <w:t>only</w:t>
      </w:r>
      <w:r>
        <w:t xml:space="preserve"> the plan increases </w:t>
      </w:r>
      <w:r w:rsidRPr="000E1A79">
        <w:rPr>
          <w:u w:val="single"/>
        </w:rPr>
        <w:t>union density</w:t>
      </w:r>
      <w:r>
        <w:t xml:space="preserve"> – it also </w:t>
      </w:r>
      <w:r>
        <w:rPr>
          <w:u w:val="single"/>
        </w:rPr>
        <w:t>alleviates</w:t>
      </w:r>
      <w:r>
        <w:t xml:space="preserve"> income inequality and </w:t>
      </w:r>
      <w:r>
        <w:rPr>
          <w:u w:val="single"/>
        </w:rPr>
        <w:t>closes</w:t>
      </w:r>
      <w:r>
        <w:t xml:space="preserve"> pay-gaps </w:t>
      </w:r>
    </w:p>
    <w:p w14:paraId="1318CD5B" w14:textId="77777777" w:rsidR="006961F1" w:rsidRPr="003C2C6E" w:rsidRDefault="006961F1" w:rsidP="006961F1">
      <w:r w:rsidRPr="003C2C6E">
        <w:rPr>
          <w:rStyle w:val="Style13ptBold"/>
        </w:rPr>
        <w:t xml:space="preserve">Madland, </w:t>
      </w:r>
      <w:r w:rsidRPr="00554BD0">
        <w:t>5/30</w:t>
      </w:r>
      <w:r>
        <w:t>/</w:t>
      </w:r>
      <w:r w:rsidRPr="00554BD0">
        <w:rPr>
          <w:rStyle w:val="Style13ptBold"/>
        </w:rPr>
        <w:t>2024</w:t>
      </w:r>
      <w:r>
        <w:t xml:space="preserve"> – [David, “</w:t>
      </w:r>
      <w:r w:rsidRPr="003C2C6E">
        <w:t>Sectoral Bargaining Can Support High Union Membership</w:t>
      </w:r>
      <w:r>
        <w:t xml:space="preserve">”, </w:t>
      </w:r>
      <w:r w:rsidRPr="003C2C6E">
        <w:rPr>
          <w:i/>
          <w:iCs/>
        </w:rPr>
        <w:t>Center for American Progress</w:t>
      </w:r>
      <w:r>
        <w:t xml:space="preserve">, </w:t>
      </w:r>
      <w:r w:rsidRPr="003C2C6E">
        <w:t>https://www.americanprogress.org/article/sectoral-bargaining-can-support-high-union-membership/</w:t>
      </w:r>
      <w:r>
        <w:t xml:space="preserve">]//iowa-debate </w:t>
      </w:r>
    </w:p>
    <w:p w14:paraId="398AE111" w14:textId="77777777" w:rsidR="006961F1" w:rsidRPr="000F6AA0" w:rsidRDefault="006961F1" w:rsidP="006961F1">
      <w:pPr>
        <w:rPr>
          <w:sz w:val="14"/>
        </w:rPr>
      </w:pPr>
      <w:r w:rsidRPr="000F6AA0">
        <w:rPr>
          <w:sz w:val="14"/>
        </w:rPr>
        <w:t>Introduction and summary</w:t>
      </w:r>
    </w:p>
    <w:p w14:paraId="1FE92E2E" w14:textId="77777777" w:rsidR="006961F1" w:rsidRPr="000F6AA0" w:rsidRDefault="006961F1" w:rsidP="006961F1">
      <w:pPr>
        <w:rPr>
          <w:sz w:val="14"/>
        </w:rPr>
      </w:pPr>
      <w:r w:rsidRPr="000F6AA0">
        <w:rPr>
          <w:sz w:val="14"/>
        </w:rPr>
        <w:t>Sectoral bargaining is a type of collective bargaining that provides union contract coverage for most or all workers in a particular sector. Depending on how sectoral bargaining is structured, it is sometimes known as broad-based, multiemployer, national, or industrywide bargaining. It typically operates in conjunction with workplace-level bargaining, setting sectorwide standards that workers can seek to bargain above at their worksite.</w:t>
      </w:r>
    </w:p>
    <w:p w14:paraId="4F9D6EDB" w14:textId="77777777" w:rsidR="006961F1" w:rsidRPr="000F6AA0" w:rsidRDefault="006961F1" w:rsidP="006961F1">
      <w:pPr>
        <w:rPr>
          <w:sz w:val="14"/>
        </w:rPr>
      </w:pPr>
    </w:p>
    <w:p w14:paraId="65B2A0B9" w14:textId="77777777" w:rsidR="006961F1" w:rsidRPr="00E07631" w:rsidRDefault="006961F1" w:rsidP="006961F1">
      <w:pPr>
        <w:rPr>
          <w:rStyle w:val="StyleUnderline"/>
        </w:rPr>
      </w:pPr>
      <w:r w:rsidRPr="00E07631">
        <w:rPr>
          <w:rStyle w:val="Emphasis"/>
          <w:highlight w:val="yellow"/>
        </w:rPr>
        <w:t>Sectoral bargaining</w:t>
      </w:r>
      <w:r w:rsidRPr="00E07631">
        <w:rPr>
          <w:rStyle w:val="StyleUnderline"/>
          <w:highlight w:val="yellow"/>
        </w:rPr>
        <w:t xml:space="preserve"> increases</w:t>
      </w:r>
      <w:r w:rsidRPr="00E07631">
        <w:rPr>
          <w:rStyle w:val="StyleUnderline"/>
        </w:rPr>
        <w:t xml:space="preserve"> the number of </w:t>
      </w:r>
      <w:r w:rsidRPr="00E07631">
        <w:rPr>
          <w:rStyle w:val="StyleUnderline"/>
          <w:highlight w:val="yellow"/>
        </w:rPr>
        <w:t xml:space="preserve">workers whose pay and benefits are set by </w:t>
      </w:r>
      <w:r w:rsidRPr="00E07631">
        <w:rPr>
          <w:rStyle w:val="Emphasis"/>
          <w:highlight w:val="yellow"/>
        </w:rPr>
        <w:t>union</w:t>
      </w:r>
      <w:r w:rsidRPr="00E07631">
        <w:rPr>
          <w:rStyle w:val="StyleUnderline"/>
        </w:rPr>
        <w:t xml:space="preserve"> contract</w:t>
      </w:r>
      <w:r w:rsidRPr="00E07631">
        <w:rPr>
          <w:rStyle w:val="Emphasis"/>
          <w:highlight w:val="yellow"/>
        </w:rPr>
        <w:t>s</w:t>
      </w:r>
      <w:r w:rsidRPr="000F6AA0">
        <w:rPr>
          <w:sz w:val="14"/>
        </w:rPr>
        <w:t xml:space="preserve"> compared with the worksite-only collective bargaining that is more common in the United States.1 </w:t>
      </w:r>
      <w:r w:rsidRPr="00E07631">
        <w:rPr>
          <w:rStyle w:val="StyleUnderline"/>
          <w:highlight w:val="yellow"/>
        </w:rPr>
        <w:t>It</w:t>
      </w:r>
      <w:r w:rsidRPr="00E07631">
        <w:rPr>
          <w:rStyle w:val="StyleUnderline"/>
        </w:rPr>
        <w:t xml:space="preserve"> also </w:t>
      </w:r>
      <w:r w:rsidRPr="00E07631">
        <w:rPr>
          <w:rStyle w:val="StyleUnderline"/>
          <w:highlight w:val="yellow"/>
        </w:rPr>
        <w:t xml:space="preserve">reduces </w:t>
      </w:r>
      <w:r w:rsidRPr="00E07631">
        <w:rPr>
          <w:rStyle w:val="Emphasis"/>
          <w:highlight w:val="yellow"/>
        </w:rPr>
        <w:t>economic inequality</w:t>
      </w:r>
      <w:r w:rsidRPr="00E07631">
        <w:rPr>
          <w:rStyle w:val="StyleUnderline"/>
        </w:rPr>
        <w:t xml:space="preserve">, </w:t>
      </w:r>
      <w:r w:rsidRPr="00E07631">
        <w:rPr>
          <w:rStyle w:val="StyleUnderline"/>
          <w:highlight w:val="yellow"/>
        </w:rPr>
        <w:t>closes</w:t>
      </w:r>
      <w:r w:rsidRPr="00E07631">
        <w:rPr>
          <w:rStyle w:val="StyleUnderline"/>
        </w:rPr>
        <w:t xml:space="preserve"> racial and gender </w:t>
      </w:r>
      <w:r w:rsidRPr="00E07631">
        <w:rPr>
          <w:rStyle w:val="Emphasis"/>
          <w:highlight w:val="yellow"/>
        </w:rPr>
        <w:t>pay gaps</w:t>
      </w:r>
      <w:r w:rsidRPr="00E07631">
        <w:rPr>
          <w:rStyle w:val="StyleUnderline"/>
          <w:highlight w:val="yellow"/>
        </w:rPr>
        <w:t>, and boosts</w:t>
      </w:r>
      <w:r w:rsidRPr="00E07631">
        <w:rPr>
          <w:rStyle w:val="StyleUnderline"/>
        </w:rPr>
        <w:t xml:space="preserve"> economic </w:t>
      </w:r>
      <w:r w:rsidRPr="00E07631">
        <w:rPr>
          <w:rStyle w:val="Emphasis"/>
          <w:highlight w:val="yellow"/>
        </w:rPr>
        <w:t>productivity</w:t>
      </w:r>
      <w:r w:rsidRPr="00E07631">
        <w:rPr>
          <w:rStyle w:val="StyleUnderline"/>
        </w:rPr>
        <w:t>.2</w:t>
      </w:r>
    </w:p>
    <w:p w14:paraId="10CCB8E5" w14:textId="77777777" w:rsidR="006961F1" w:rsidRPr="000F6AA0" w:rsidRDefault="006961F1" w:rsidP="006961F1">
      <w:pPr>
        <w:rPr>
          <w:sz w:val="14"/>
        </w:rPr>
      </w:pPr>
    </w:p>
    <w:p w14:paraId="18DDDAF2" w14:textId="77777777" w:rsidR="006961F1" w:rsidRPr="000F6AA0" w:rsidRDefault="006961F1" w:rsidP="006961F1">
      <w:pPr>
        <w:rPr>
          <w:sz w:val="14"/>
        </w:rPr>
      </w:pPr>
      <w:r w:rsidRPr="000F6AA0">
        <w:rPr>
          <w:sz w:val="14"/>
        </w:rPr>
        <w:t xml:space="preserve">Despite the significant benefits of sectoral bargaining, </w:t>
      </w:r>
      <w:r w:rsidRPr="00E07631">
        <w:rPr>
          <w:rStyle w:val="StyleUnderline"/>
          <w:highlight w:val="yellow"/>
        </w:rPr>
        <w:t>some</w:t>
      </w:r>
      <w:r w:rsidRPr="00E07631">
        <w:rPr>
          <w:rStyle w:val="StyleUnderline"/>
        </w:rPr>
        <w:t xml:space="preserve"> union allies may </w:t>
      </w:r>
      <w:r w:rsidRPr="00E07631">
        <w:rPr>
          <w:rStyle w:val="StyleUnderline"/>
          <w:highlight w:val="yellow"/>
        </w:rPr>
        <w:t>worry</w:t>
      </w:r>
      <w:r w:rsidRPr="00E07631">
        <w:rPr>
          <w:rStyle w:val="StyleUnderline"/>
        </w:rPr>
        <w:t xml:space="preserve"> that </w:t>
      </w:r>
      <w:r w:rsidRPr="00E07631">
        <w:rPr>
          <w:rStyle w:val="StyleUnderline"/>
          <w:highlight w:val="yellow"/>
        </w:rPr>
        <w:t>it</w:t>
      </w:r>
      <w:r w:rsidRPr="00E07631">
        <w:rPr>
          <w:rStyle w:val="StyleUnderline"/>
        </w:rPr>
        <w:t xml:space="preserve"> could reduce the number of workers who join unions because it </w:t>
      </w:r>
      <w:r w:rsidRPr="00E07631">
        <w:rPr>
          <w:rStyle w:val="StyleUnderline"/>
          <w:highlight w:val="yellow"/>
        </w:rPr>
        <w:t xml:space="preserve">can create a free-rider </w:t>
      </w:r>
      <w:r w:rsidRPr="00E07631">
        <w:rPr>
          <w:rStyle w:val="StyleUnderline"/>
          <w:highlight w:val="yellow"/>
        </w:rPr>
        <w:lastRenderedPageBreak/>
        <w:t>problem</w:t>
      </w:r>
      <w:r w:rsidRPr="00E07631">
        <w:rPr>
          <w:rStyle w:val="StyleUnderline"/>
        </w:rPr>
        <w:t xml:space="preserve">, whereby similarly placed workers are covered by a union contract whether they are members or not. Yet, </w:t>
      </w:r>
      <w:r w:rsidRPr="00E07631">
        <w:rPr>
          <w:rStyle w:val="StyleUnderline"/>
          <w:highlight w:val="yellow"/>
        </w:rPr>
        <w:t xml:space="preserve">there is </w:t>
      </w:r>
      <w:r w:rsidRPr="00E07631">
        <w:rPr>
          <w:rStyle w:val="Emphasis"/>
          <w:highlight w:val="yellow"/>
        </w:rPr>
        <w:t>little ev</w:t>
      </w:r>
      <w:r w:rsidRPr="00E07631">
        <w:rPr>
          <w:rStyle w:val="StyleUnderline"/>
        </w:rPr>
        <w:t xml:space="preserve">idence that union </w:t>
      </w:r>
      <w:r w:rsidRPr="00E07631">
        <w:rPr>
          <w:rStyle w:val="StyleUnderline"/>
          <w:highlight w:val="yellow"/>
        </w:rPr>
        <w:t>membership is hindered</w:t>
      </w:r>
      <w:r w:rsidRPr="00E07631">
        <w:rPr>
          <w:rStyle w:val="StyleUnderline"/>
        </w:rPr>
        <w:t xml:space="preserve"> by sectoral bargaining</w:t>
      </w:r>
      <w:r w:rsidRPr="000F6AA0">
        <w:rPr>
          <w:sz w:val="14"/>
        </w:rPr>
        <w:t xml:space="preserve">. </w:t>
      </w:r>
      <w:r w:rsidRPr="00E07631">
        <w:rPr>
          <w:rStyle w:val="StyleUnderline"/>
        </w:rPr>
        <w:t xml:space="preserve">Rather, research demonstrates that sectoral bargaining can help support high union membership. As one academic study found, </w:t>
      </w:r>
      <w:r w:rsidRPr="00E07631">
        <w:rPr>
          <w:rStyle w:val="Emphasis"/>
          <w:highlight w:val="yellow"/>
        </w:rPr>
        <w:t>sectoral bargaining has a “significant, positive and robust impact on union growth</w:t>
      </w:r>
      <w:r w:rsidRPr="00E07631">
        <w:rPr>
          <w:rStyle w:val="StyleUnderline"/>
        </w:rPr>
        <w:t>.”</w:t>
      </w:r>
      <w:r w:rsidRPr="000F6AA0">
        <w:rPr>
          <w:sz w:val="14"/>
        </w:rPr>
        <w:t xml:space="preserve">3 This is </w:t>
      </w:r>
      <w:r w:rsidRPr="00E07631">
        <w:rPr>
          <w:rStyle w:val="Emphasis"/>
          <w:highlight w:val="yellow"/>
        </w:rPr>
        <w:t>especially</w:t>
      </w:r>
      <w:r w:rsidRPr="000F6AA0">
        <w:rPr>
          <w:sz w:val="14"/>
        </w:rPr>
        <w:t xml:space="preserve"> true </w:t>
      </w:r>
      <w:r w:rsidRPr="00E07631">
        <w:rPr>
          <w:rStyle w:val="StyleUnderline"/>
          <w:highlight w:val="yellow"/>
        </w:rPr>
        <w:t>for</w:t>
      </w:r>
      <w:r w:rsidRPr="00E07631">
        <w:rPr>
          <w:rStyle w:val="StyleUnderline"/>
        </w:rPr>
        <w:t xml:space="preserve"> workers in </w:t>
      </w:r>
      <w:r w:rsidRPr="00E07631">
        <w:rPr>
          <w:rStyle w:val="StyleUnderline"/>
          <w:highlight w:val="yellow"/>
        </w:rPr>
        <w:t>jobs</w:t>
      </w:r>
      <w:r w:rsidRPr="00E07631">
        <w:rPr>
          <w:rStyle w:val="StyleUnderline"/>
        </w:rPr>
        <w:t xml:space="preserve"> that are “inherently hard to organize,” such as those </w:t>
      </w:r>
      <w:r w:rsidRPr="00E07631">
        <w:rPr>
          <w:rStyle w:val="StyleUnderline"/>
          <w:highlight w:val="yellow"/>
        </w:rPr>
        <w:t>with many small employers or heavily contracted, fissured industries</w:t>
      </w:r>
      <w:r w:rsidRPr="00E07631">
        <w:rPr>
          <w:rStyle w:val="StyleUnderline"/>
        </w:rPr>
        <w:t>.4 Indeed, the seven countries with the highest union membership in the OECD—Iceland, Sweden, Finland, Denmark, Norway, Belgium, and Italy—all have sectoral systems.5</w:t>
      </w:r>
    </w:p>
    <w:p w14:paraId="122540C5" w14:textId="77777777" w:rsidR="006961F1" w:rsidRPr="000F6AA0" w:rsidRDefault="006961F1" w:rsidP="006961F1">
      <w:pPr>
        <w:rPr>
          <w:sz w:val="14"/>
        </w:rPr>
      </w:pPr>
    </w:p>
    <w:p w14:paraId="3A328AA7" w14:textId="77777777" w:rsidR="006961F1" w:rsidRPr="000F6AA0" w:rsidRDefault="006961F1" w:rsidP="006961F1">
      <w:pPr>
        <w:rPr>
          <w:sz w:val="14"/>
        </w:rPr>
      </w:pPr>
      <w:r w:rsidRPr="000F6AA0">
        <w:rPr>
          <w:sz w:val="14"/>
        </w:rPr>
        <w:t xml:space="preserve">This report explains the relationship between sectoral bargaining and union density. It first provides the theory for how sectoral bargaining can support high union membership and then offers evidence from the United States and countries around the world showing that sectoral bargaining typically produces higher union density than worksite-only bargaining. </w:t>
      </w:r>
      <w:r w:rsidRPr="00E07631">
        <w:rPr>
          <w:rStyle w:val="StyleUnderline"/>
        </w:rPr>
        <w:t>The report synthesizes evidence showing how countries that moved away from sectoral bargaining lost union members, while countries that moved toward sectoral bargaining increased union density.</w:t>
      </w:r>
      <w:r w:rsidRPr="000F6AA0">
        <w:rPr>
          <w:sz w:val="14"/>
        </w:rPr>
        <w:t xml:space="preserve"> Cross-country comparisons demonstrate that sectoral bargaining and high membership often go together and find that exceptions to the rule, such as France, have unusual systems that hinder membership in a variety of ways. The report also provides case studies of successful organizing campaigns under sectoral systems.</w:t>
      </w:r>
    </w:p>
    <w:p w14:paraId="3FFDEE47" w14:textId="77777777" w:rsidR="006961F1" w:rsidRPr="000F6AA0" w:rsidRDefault="006961F1" w:rsidP="006961F1">
      <w:pPr>
        <w:rPr>
          <w:sz w:val="14"/>
        </w:rPr>
      </w:pPr>
    </w:p>
    <w:p w14:paraId="0BAAE9D2" w14:textId="77777777" w:rsidR="006961F1" w:rsidRPr="00E07631" w:rsidRDefault="006961F1" w:rsidP="006961F1">
      <w:pPr>
        <w:rPr>
          <w:rStyle w:val="StyleUnderline"/>
        </w:rPr>
      </w:pPr>
      <w:r w:rsidRPr="00E07631">
        <w:rPr>
          <w:rStyle w:val="StyleUnderline"/>
        </w:rPr>
        <w:t>The seven countries with the highest union membership in the OECD—Iceland, Sweden, Finland, Denmark, Norway, Belgium, and Italy—all have sectoral systems.</w:t>
      </w:r>
    </w:p>
    <w:p w14:paraId="36D8D077" w14:textId="77777777" w:rsidR="006961F1" w:rsidRPr="000F6AA0" w:rsidRDefault="006961F1" w:rsidP="006961F1">
      <w:pPr>
        <w:rPr>
          <w:sz w:val="14"/>
        </w:rPr>
      </w:pPr>
      <w:r w:rsidRPr="000F6AA0">
        <w:rPr>
          <w:sz w:val="14"/>
        </w:rPr>
        <w:t>Ultimately, the report makes clear that sectoral bargaining policies can support high membership and thus should be considered in debates about how to best increase union membership in the United States. The degree to which sectoral bargaining supports union density depends on many factors, including how the bargaining is structured, the quality of grassroots organizing, and whether other pro-union policies are present. Therefore, to best promote union membership, policymakers in the United States should engage in a broad set of labor reforms, including the Protecting the Right to Organize Act, to strengthen workers’ rights6 as well as policies that increase union access to workers and support sectoral bargaining.</w:t>
      </w:r>
    </w:p>
    <w:p w14:paraId="36C24165" w14:textId="77777777" w:rsidR="006961F1" w:rsidRPr="000F6AA0" w:rsidRDefault="006961F1" w:rsidP="006961F1">
      <w:pPr>
        <w:rPr>
          <w:sz w:val="14"/>
        </w:rPr>
      </w:pPr>
    </w:p>
    <w:p w14:paraId="55538333" w14:textId="77777777" w:rsidR="006961F1" w:rsidRPr="000F6AA0" w:rsidRDefault="006961F1" w:rsidP="006961F1">
      <w:pPr>
        <w:rPr>
          <w:sz w:val="14"/>
        </w:rPr>
      </w:pPr>
      <w:r w:rsidRPr="000F6AA0">
        <w:rPr>
          <w:sz w:val="14"/>
        </w:rPr>
        <w:t>Why sectoral bargaining supports high union membership</w:t>
      </w:r>
    </w:p>
    <w:p w14:paraId="7FDD2E9D" w14:textId="77777777" w:rsidR="006961F1" w:rsidRPr="000F6AA0" w:rsidRDefault="006961F1" w:rsidP="006961F1">
      <w:pPr>
        <w:rPr>
          <w:sz w:val="14"/>
        </w:rPr>
      </w:pPr>
      <w:r w:rsidRPr="000F6AA0">
        <w:rPr>
          <w:sz w:val="14"/>
        </w:rPr>
        <w:t>It is intuitive that sectoral bargaining would increase the percentage of workers covered by union contracts—known as the collective bargaining coverage or union coverage rate—compared with worksite-only bargaining. Yet to some union advocates, it may seem puzzling that sectoral bargaining can also increase the share of workers who are members of unions—known as union density or the union membership rate.</w:t>
      </w:r>
    </w:p>
    <w:p w14:paraId="63523D3C" w14:textId="77777777" w:rsidR="006961F1" w:rsidRPr="000F6AA0" w:rsidRDefault="006961F1" w:rsidP="006961F1">
      <w:pPr>
        <w:rPr>
          <w:sz w:val="14"/>
        </w:rPr>
      </w:pPr>
    </w:p>
    <w:p w14:paraId="65041EE8" w14:textId="77777777" w:rsidR="006961F1" w:rsidRPr="00E07631" w:rsidRDefault="006961F1" w:rsidP="006961F1">
      <w:pPr>
        <w:rPr>
          <w:rStyle w:val="StyleUnderline"/>
        </w:rPr>
      </w:pPr>
      <w:r w:rsidRPr="00E07631">
        <w:rPr>
          <w:rStyle w:val="StyleUnderline"/>
        </w:rPr>
        <w:t xml:space="preserve">Under sectoral bargaining systems, </w:t>
      </w:r>
      <w:r w:rsidRPr="0094386C">
        <w:rPr>
          <w:rStyle w:val="StyleUnderline"/>
          <w:highlight w:val="yellow"/>
        </w:rPr>
        <w:t xml:space="preserve">employers face similar labor costs whether their workers are </w:t>
      </w:r>
      <w:r w:rsidRPr="0094386C">
        <w:rPr>
          <w:rStyle w:val="Emphasis"/>
          <w:highlight w:val="yellow"/>
        </w:rPr>
        <w:t>unionized or not</w:t>
      </w:r>
      <w:r w:rsidRPr="00E07631">
        <w:rPr>
          <w:rStyle w:val="StyleUnderline"/>
        </w:rPr>
        <w:t>.</w:t>
      </w:r>
    </w:p>
    <w:p w14:paraId="6A228AA3" w14:textId="77777777" w:rsidR="006961F1" w:rsidRPr="000F6AA0" w:rsidRDefault="006961F1" w:rsidP="006961F1">
      <w:pPr>
        <w:rPr>
          <w:sz w:val="14"/>
        </w:rPr>
      </w:pPr>
      <w:r w:rsidRPr="000F6AA0">
        <w:rPr>
          <w:sz w:val="14"/>
        </w:rPr>
        <w:t xml:space="preserve">Under sectoral bargaining, </w:t>
      </w:r>
      <w:r w:rsidRPr="0094386C">
        <w:rPr>
          <w:rStyle w:val="StyleUnderline"/>
        </w:rPr>
        <w:t>all similarly placed workers are covered by a union contract whether they are members or not.</w:t>
      </w:r>
      <w:r w:rsidRPr="000F6AA0">
        <w:rPr>
          <w:sz w:val="14"/>
        </w:rPr>
        <w:t xml:space="preserve"> This free-rider problem can reduce workers’ incentives to join unions to varying degrees, depending on the specifics of how each sectoral system works: Systems that legally extend all terms of union contracts to nonunion workers, such as in France, have a greater free-rider problem than systems that extend only, for example, wage standards or do not have government extension, such as in Italy and Denmark, respectively. But </w:t>
      </w:r>
      <w:r w:rsidRPr="0094386C">
        <w:rPr>
          <w:rStyle w:val="StyleUnderline"/>
          <w:highlight w:val="yellow"/>
        </w:rPr>
        <w:t>sectoral bargaining</w:t>
      </w:r>
      <w:r w:rsidRPr="0094386C">
        <w:rPr>
          <w:rStyle w:val="StyleUnderline"/>
        </w:rPr>
        <w:t xml:space="preserve"> also </w:t>
      </w:r>
      <w:r w:rsidRPr="0094386C">
        <w:rPr>
          <w:rStyle w:val="StyleUnderline"/>
          <w:highlight w:val="yellow"/>
        </w:rPr>
        <w:t xml:space="preserve">creates forces that </w:t>
      </w:r>
      <w:r w:rsidRPr="0094386C">
        <w:rPr>
          <w:rStyle w:val="Emphasis"/>
          <w:highlight w:val="yellow"/>
        </w:rPr>
        <w:t>encourage</w:t>
      </w:r>
      <w:r w:rsidRPr="0094386C">
        <w:rPr>
          <w:rStyle w:val="StyleUnderline"/>
        </w:rPr>
        <w:t xml:space="preserve"> union </w:t>
      </w:r>
      <w:r w:rsidRPr="0094386C">
        <w:rPr>
          <w:rStyle w:val="StyleUnderline"/>
          <w:highlight w:val="yellow"/>
        </w:rPr>
        <w:lastRenderedPageBreak/>
        <w:t>membership</w:t>
      </w:r>
      <w:r w:rsidRPr="0094386C">
        <w:rPr>
          <w:rStyle w:val="StyleUnderline"/>
        </w:rPr>
        <w:t xml:space="preserve">—and </w:t>
      </w:r>
      <w:r w:rsidRPr="0094386C">
        <w:rPr>
          <w:rStyle w:val="StyleUnderline"/>
          <w:highlight w:val="yellow"/>
        </w:rPr>
        <w:t>these</w:t>
      </w:r>
      <w:r w:rsidRPr="0094386C">
        <w:rPr>
          <w:rStyle w:val="StyleUnderline"/>
        </w:rPr>
        <w:t xml:space="preserve"> forces </w:t>
      </w:r>
      <w:r w:rsidRPr="0094386C">
        <w:rPr>
          <w:rStyle w:val="StyleUnderline"/>
          <w:highlight w:val="yellow"/>
        </w:rPr>
        <w:t>are</w:t>
      </w:r>
      <w:r w:rsidRPr="0094386C">
        <w:rPr>
          <w:rStyle w:val="StyleUnderline"/>
        </w:rPr>
        <w:t xml:space="preserve"> generally </w:t>
      </w:r>
      <w:r w:rsidRPr="0094386C">
        <w:rPr>
          <w:rStyle w:val="Emphasis"/>
          <w:highlight w:val="yellow"/>
        </w:rPr>
        <w:t>more powerful</w:t>
      </w:r>
      <w:r w:rsidRPr="0094386C">
        <w:rPr>
          <w:rStyle w:val="StyleUnderline"/>
          <w:highlight w:val="yellow"/>
        </w:rPr>
        <w:t xml:space="preserve"> than the free-rider problem</w:t>
      </w:r>
      <w:r w:rsidRPr="0094386C">
        <w:rPr>
          <w:rStyle w:val="StyleUnderline"/>
        </w:rPr>
        <w:t xml:space="preserve"> it fosters</w:t>
      </w:r>
      <w:r w:rsidRPr="000F6AA0">
        <w:rPr>
          <w:sz w:val="14"/>
        </w:rPr>
        <w:t>.</w:t>
      </w:r>
    </w:p>
    <w:p w14:paraId="4A2D7FAF" w14:textId="77777777" w:rsidR="006961F1" w:rsidRPr="000F6AA0" w:rsidRDefault="006961F1" w:rsidP="006961F1">
      <w:pPr>
        <w:rPr>
          <w:sz w:val="14"/>
        </w:rPr>
      </w:pPr>
    </w:p>
    <w:p w14:paraId="4E8828B3" w14:textId="77777777" w:rsidR="006961F1" w:rsidRPr="000F6AA0" w:rsidRDefault="006961F1" w:rsidP="006961F1">
      <w:pPr>
        <w:rPr>
          <w:sz w:val="14"/>
        </w:rPr>
      </w:pPr>
      <w:r w:rsidRPr="000F6AA0">
        <w:rPr>
          <w:sz w:val="14"/>
        </w:rPr>
        <w:t xml:space="preserve">As a result, </w:t>
      </w:r>
      <w:r w:rsidRPr="0094386C">
        <w:rPr>
          <w:rStyle w:val="StyleUnderline"/>
        </w:rPr>
        <w:t>employers have less incentive to fight their workers’ efforts to unionize</w:t>
      </w:r>
      <w:r w:rsidRPr="000F6AA0">
        <w:rPr>
          <w:sz w:val="14"/>
        </w:rPr>
        <w:t xml:space="preserve">, which can make organizing workers easier. 7 </w:t>
      </w:r>
      <w:r w:rsidRPr="0094386C">
        <w:rPr>
          <w:rStyle w:val="StyleUnderline"/>
        </w:rPr>
        <w:t>Sectoral bargaining also creates a more level playing field that protects unionized workers and high union standards from being undercut by low-paying companies. Without sectoral bargaining, unionized workers are under constant threat that companies will find ways to do similar work at lower standards</w:t>
      </w:r>
      <w:r w:rsidRPr="000F6AA0">
        <w:rPr>
          <w:sz w:val="14"/>
        </w:rPr>
        <w:t>.</w:t>
      </w:r>
    </w:p>
    <w:p w14:paraId="588E49D8" w14:textId="77777777" w:rsidR="006961F1" w:rsidRPr="000F6AA0" w:rsidRDefault="006961F1" w:rsidP="006961F1">
      <w:pPr>
        <w:rPr>
          <w:sz w:val="14"/>
        </w:rPr>
      </w:pPr>
    </w:p>
    <w:p w14:paraId="65B3D61B" w14:textId="77777777" w:rsidR="006961F1" w:rsidRPr="000F6AA0" w:rsidRDefault="006961F1" w:rsidP="006961F1">
      <w:pPr>
        <w:rPr>
          <w:sz w:val="14"/>
        </w:rPr>
      </w:pPr>
      <w:r w:rsidRPr="0094386C">
        <w:rPr>
          <w:rStyle w:val="StyleUnderline"/>
        </w:rPr>
        <w:t>Sectoral bargaining also gives workers and their unions new organizing opportunities. Sectoral bargaining provides unions greater recruitment opportunities with workers that they already have a connection to because the number of people covered by sectoral agreements is greater than the number covered by worksite-only agreements. Furthermore, unions can take certain types of recruitment actions in sectoral systems that they cannot under workplace-only systems. For example, workers can seek to organize and take collective actions to ensure that nonunion employers comply with sectoral agreements</w:t>
      </w:r>
      <w:r w:rsidRPr="000F6AA0">
        <w:rPr>
          <w:sz w:val="14"/>
        </w:rPr>
        <w:t>.8</w:t>
      </w:r>
    </w:p>
    <w:p w14:paraId="3F29C691" w14:textId="77777777" w:rsidR="006961F1" w:rsidRPr="000F6AA0" w:rsidRDefault="006961F1" w:rsidP="006961F1">
      <w:pPr>
        <w:rPr>
          <w:sz w:val="14"/>
        </w:rPr>
      </w:pPr>
    </w:p>
    <w:p w14:paraId="40B36CB6" w14:textId="77777777" w:rsidR="006961F1" w:rsidRPr="0094386C" w:rsidRDefault="006961F1" w:rsidP="006961F1">
      <w:pPr>
        <w:rPr>
          <w:rStyle w:val="StyleUnderline"/>
        </w:rPr>
      </w:pPr>
      <w:r w:rsidRPr="0094386C">
        <w:rPr>
          <w:rStyle w:val="StyleUnderline"/>
        </w:rPr>
        <w:t xml:space="preserve">In addition, </w:t>
      </w:r>
      <w:r w:rsidRPr="0094386C">
        <w:rPr>
          <w:rStyle w:val="StyleUnderline"/>
          <w:highlight w:val="yellow"/>
        </w:rPr>
        <w:t xml:space="preserve">workers </w:t>
      </w:r>
      <w:r w:rsidRPr="000F6AA0">
        <w:rPr>
          <w:rStyle w:val="StyleUnderline"/>
        </w:rPr>
        <w:t xml:space="preserve">still </w:t>
      </w:r>
      <w:r w:rsidRPr="0094386C">
        <w:rPr>
          <w:rStyle w:val="StyleUnderline"/>
          <w:highlight w:val="yellow"/>
        </w:rPr>
        <w:t>have incentives to unionize</w:t>
      </w:r>
      <w:r w:rsidRPr="0094386C">
        <w:rPr>
          <w:rStyle w:val="StyleUnderline"/>
        </w:rPr>
        <w:t xml:space="preserve"> in sectoral bargaining systems </w:t>
      </w:r>
      <w:r w:rsidRPr="0094386C">
        <w:rPr>
          <w:rStyle w:val="StyleUnderline"/>
          <w:highlight w:val="yellow"/>
        </w:rPr>
        <w:t>to have greater voice and power</w:t>
      </w:r>
      <w:r w:rsidRPr="000F6AA0">
        <w:rPr>
          <w:rStyle w:val="StyleUnderline"/>
        </w:rPr>
        <w:t xml:space="preserve"> in negotiations</w:t>
      </w:r>
      <w:r w:rsidRPr="0094386C">
        <w:rPr>
          <w:rStyle w:val="StyleUnderline"/>
        </w:rPr>
        <w:t>. The incentive to organize to influence bargaining that occurs purely at the sectoral level may be more attenuated than in worksite-only systems, but sectoral systems typically also have worksite-level bargaining</w:t>
      </w:r>
      <w:r w:rsidRPr="000F6AA0">
        <w:rPr>
          <w:sz w:val="14"/>
        </w:rPr>
        <w:t xml:space="preserve">. </w:t>
      </w:r>
      <w:r w:rsidRPr="0094386C">
        <w:rPr>
          <w:rStyle w:val="StyleUnderline"/>
          <w:highlight w:val="yellow"/>
        </w:rPr>
        <w:t>Worksite bargaining</w:t>
      </w:r>
      <w:r w:rsidRPr="0094386C">
        <w:rPr>
          <w:rStyle w:val="StyleUnderline"/>
        </w:rPr>
        <w:t xml:space="preserve"> in sectoral systems can </w:t>
      </w:r>
      <w:r w:rsidRPr="0094386C">
        <w:rPr>
          <w:rStyle w:val="StyleUnderline"/>
          <w:highlight w:val="yellow"/>
        </w:rPr>
        <w:t>address</w:t>
      </w:r>
      <w:r w:rsidRPr="0094386C">
        <w:rPr>
          <w:rStyle w:val="StyleUnderline"/>
        </w:rPr>
        <w:t xml:space="preserve"> certain pay and benefit </w:t>
      </w:r>
      <w:r w:rsidRPr="0094386C">
        <w:rPr>
          <w:rStyle w:val="StyleUnderline"/>
          <w:highlight w:val="yellow"/>
        </w:rPr>
        <w:t>issues</w:t>
      </w:r>
      <w:r w:rsidRPr="0094386C">
        <w:rPr>
          <w:rStyle w:val="StyleUnderline"/>
        </w:rPr>
        <w:t xml:space="preserve"> as well as shop-specific concerns that are </w:t>
      </w:r>
      <w:r w:rsidRPr="0094386C">
        <w:rPr>
          <w:rStyle w:val="StyleUnderline"/>
          <w:highlight w:val="yellow"/>
        </w:rPr>
        <w:t>more appropriately</w:t>
      </w:r>
      <w:r w:rsidRPr="0094386C">
        <w:rPr>
          <w:rStyle w:val="StyleUnderline"/>
        </w:rPr>
        <w:t xml:space="preserve"> addressed </w:t>
      </w:r>
      <w:r w:rsidRPr="0094386C">
        <w:rPr>
          <w:rStyle w:val="StyleUnderline"/>
          <w:highlight w:val="yellow"/>
        </w:rPr>
        <w:t>at that level</w:t>
      </w:r>
      <w:r w:rsidRPr="0094386C">
        <w:rPr>
          <w:rStyle w:val="StyleUnderline"/>
        </w:rPr>
        <w:t xml:space="preserve"> than at a sectoral table. </w:t>
      </w:r>
      <w:r w:rsidRPr="0094386C">
        <w:rPr>
          <w:rStyle w:val="StyleUnderline"/>
          <w:highlight w:val="yellow"/>
        </w:rPr>
        <w:t>Integrating sectoral and worksite-level bargaining creates strong incentives</w:t>
      </w:r>
      <w:r w:rsidRPr="0094386C">
        <w:rPr>
          <w:rStyle w:val="StyleUnderline"/>
        </w:rPr>
        <w:t xml:space="preserve"> for workers </w:t>
      </w:r>
      <w:r w:rsidRPr="0094386C">
        <w:rPr>
          <w:rStyle w:val="Emphasis"/>
          <w:highlight w:val="yellow"/>
        </w:rPr>
        <w:t>to stay engaged and participate</w:t>
      </w:r>
      <w:r w:rsidRPr="0094386C">
        <w:rPr>
          <w:rStyle w:val="StyleUnderline"/>
        </w:rPr>
        <w:t xml:space="preserve"> in the union. Indeed, worksite-level union activities are key to recruitment efforts in sectoral systems.9</w:t>
      </w:r>
    </w:p>
    <w:p w14:paraId="3E5E5942" w14:textId="77777777" w:rsidR="006961F1" w:rsidRPr="000F6AA0" w:rsidRDefault="006961F1" w:rsidP="006961F1">
      <w:pPr>
        <w:rPr>
          <w:sz w:val="14"/>
        </w:rPr>
      </w:pPr>
    </w:p>
    <w:p w14:paraId="44931C55" w14:textId="77777777" w:rsidR="006961F1" w:rsidRPr="000F6AA0" w:rsidRDefault="006961F1" w:rsidP="006961F1">
      <w:pPr>
        <w:rPr>
          <w:sz w:val="14"/>
        </w:rPr>
      </w:pPr>
      <w:r w:rsidRPr="000F6AA0">
        <w:rPr>
          <w:sz w:val="14"/>
        </w:rPr>
        <w:t>Finally, sectoral systems often include additional policies that facilitate or encourage union membership and further overcome the free-rider problem, such as strong protections for worker rights, union access to worksites for recruitment, and the Ghent system, where unions help deliver governmental benefits to their members. These factors are critical to supporting high union membership.10</w:t>
      </w:r>
    </w:p>
    <w:p w14:paraId="5AB2BD2C" w14:textId="77777777" w:rsidR="006961F1" w:rsidRPr="000F6AA0" w:rsidRDefault="006961F1" w:rsidP="006961F1">
      <w:pPr>
        <w:rPr>
          <w:sz w:val="14"/>
        </w:rPr>
      </w:pPr>
    </w:p>
    <w:p w14:paraId="16102817" w14:textId="77777777" w:rsidR="006961F1" w:rsidRPr="000F6AA0" w:rsidRDefault="006961F1" w:rsidP="006961F1">
      <w:pPr>
        <w:rPr>
          <w:sz w:val="14"/>
        </w:rPr>
      </w:pPr>
      <w:r w:rsidRPr="000F6AA0">
        <w:rPr>
          <w:sz w:val="14"/>
        </w:rPr>
        <w:t>Evidence showing that sectoral bargaining supports high density</w:t>
      </w:r>
    </w:p>
    <w:p w14:paraId="04DEAB70" w14:textId="77777777" w:rsidR="006961F1" w:rsidRPr="000F6AA0" w:rsidRDefault="006961F1" w:rsidP="006961F1">
      <w:pPr>
        <w:rPr>
          <w:sz w:val="14"/>
        </w:rPr>
      </w:pPr>
      <w:r w:rsidRPr="000F6AA0">
        <w:rPr>
          <w:sz w:val="14"/>
        </w:rPr>
        <w:t>Multiple types of evidence indicate that sectoral bargaining usually leads to higher union membership than worksite-only bargaining. This evidence also points to some of the elements that the United States should include in any labor law reforms.</w:t>
      </w:r>
    </w:p>
    <w:p w14:paraId="6D639A30" w14:textId="77777777" w:rsidR="006961F1" w:rsidRPr="000F6AA0" w:rsidRDefault="006961F1" w:rsidP="006961F1">
      <w:pPr>
        <w:rPr>
          <w:sz w:val="14"/>
        </w:rPr>
      </w:pPr>
    </w:p>
    <w:p w14:paraId="211F0D9D" w14:textId="77777777" w:rsidR="006961F1" w:rsidRPr="0094386C" w:rsidRDefault="006961F1" w:rsidP="006961F1">
      <w:pPr>
        <w:rPr>
          <w:rStyle w:val="StyleUnderline"/>
        </w:rPr>
      </w:pPr>
      <w:r w:rsidRPr="0094386C">
        <w:rPr>
          <w:rStyle w:val="StyleUnderline"/>
        </w:rPr>
        <w:t>Countries with sectoral systems as diverse as Sweden, Britain, Australia, New Zealand, Belgium, Italy, and Demark have all maintained high union density and high collective bargaining coverage over relatively long periods of time, indicating that there are many ways to successfully design sectoral systems</w:t>
      </w:r>
      <w:r w:rsidRPr="000F6AA0">
        <w:rPr>
          <w:sz w:val="14"/>
        </w:rPr>
        <w:t xml:space="preserve">. There are exceptions to the rule of sectoral bargaining and high membership going together, such as France with its low union membership rates—but France has a peculiar sectoral system that disincentivizes union organizing. </w:t>
      </w:r>
      <w:r w:rsidRPr="0094386C">
        <w:rPr>
          <w:rStyle w:val="StyleUnderline"/>
        </w:rPr>
        <w:t>Successful sectoral systems typically find ways to help unions bring multiple employers to the bargaining table and spread union contracts broadly, as well as include policies that ensure workers have strong rights and provide them union access. These systems also incentivize workers to join and unions to recruit.</w:t>
      </w:r>
    </w:p>
    <w:p w14:paraId="3F5A0259" w14:textId="77777777" w:rsidR="006961F1" w:rsidRPr="000F6AA0" w:rsidRDefault="006961F1" w:rsidP="006961F1">
      <w:pPr>
        <w:rPr>
          <w:sz w:val="14"/>
        </w:rPr>
      </w:pPr>
    </w:p>
    <w:p w14:paraId="7B18E0A7" w14:textId="77777777" w:rsidR="006961F1" w:rsidRPr="0094386C" w:rsidRDefault="006961F1" w:rsidP="006961F1">
      <w:pPr>
        <w:rPr>
          <w:rStyle w:val="Emphasis"/>
        </w:rPr>
      </w:pPr>
      <w:r w:rsidRPr="0094386C">
        <w:rPr>
          <w:rStyle w:val="Emphasis"/>
        </w:rPr>
        <w:t>The three main ways to study the impact of sectoral bargaining on union density—</w:t>
      </w:r>
      <w:r w:rsidRPr="0094386C">
        <w:rPr>
          <w:rStyle w:val="Emphasis"/>
          <w:highlight w:val="yellow"/>
        </w:rPr>
        <w:t>before and after analysis of policy change</w:t>
      </w:r>
      <w:r w:rsidRPr="0094386C">
        <w:rPr>
          <w:rStyle w:val="StyleUnderline"/>
        </w:rPr>
        <w:t xml:space="preserve"> in particular countries, </w:t>
      </w:r>
      <w:r w:rsidRPr="0094386C">
        <w:rPr>
          <w:rStyle w:val="Emphasis"/>
          <w:highlight w:val="yellow"/>
        </w:rPr>
        <w:t>cross-country comparisons, and case studies</w:t>
      </w:r>
      <w:r w:rsidRPr="0094386C">
        <w:rPr>
          <w:rStyle w:val="StyleUnderline"/>
        </w:rPr>
        <w:t xml:space="preserve"> of organizing campaigns—</w:t>
      </w:r>
      <w:r w:rsidRPr="0094386C">
        <w:rPr>
          <w:rStyle w:val="Emphasis"/>
          <w:highlight w:val="yellow"/>
        </w:rPr>
        <w:t>all point in the same direction.</w:t>
      </w:r>
    </w:p>
    <w:p w14:paraId="046F5C16" w14:textId="77777777" w:rsidR="006961F1" w:rsidRPr="000F6AA0" w:rsidRDefault="006961F1" w:rsidP="006961F1">
      <w:pPr>
        <w:rPr>
          <w:sz w:val="14"/>
        </w:rPr>
      </w:pPr>
    </w:p>
    <w:p w14:paraId="3F2C5D62" w14:textId="77777777" w:rsidR="006961F1" w:rsidRPr="000F6AA0" w:rsidRDefault="006961F1" w:rsidP="006961F1">
      <w:pPr>
        <w:rPr>
          <w:sz w:val="14"/>
        </w:rPr>
      </w:pPr>
      <w:r w:rsidRPr="000F6AA0">
        <w:rPr>
          <w:sz w:val="14"/>
        </w:rPr>
        <w:t xml:space="preserve">Single country studies examining the impact of changing between different types of bargaining systems demonstrate the importance of sectoral bargaining for union membership. </w:t>
      </w:r>
      <w:r w:rsidRPr="0094386C">
        <w:rPr>
          <w:rStyle w:val="StyleUnderline"/>
        </w:rPr>
        <w:t>Australia, New Zealand, and Britain all saw union density fall significantly after weakening their sectoral bargaining systems, and subsequent improvements to workplace bargaining failed to increase membership</w:t>
      </w:r>
      <w:r w:rsidRPr="000F6AA0">
        <w:rPr>
          <w:sz w:val="14"/>
        </w:rPr>
        <w:t>. Now, the labor movements in these countries are seeking to reinstate sectoral bargaining.</w:t>
      </w:r>
    </w:p>
    <w:p w14:paraId="24074495" w14:textId="77777777" w:rsidR="006961F1" w:rsidRPr="000F6AA0" w:rsidRDefault="006961F1" w:rsidP="006961F1">
      <w:pPr>
        <w:rPr>
          <w:sz w:val="14"/>
        </w:rPr>
      </w:pPr>
    </w:p>
    <w:p w14:paraId="45DEC2A6" w14:textId="77777777" w:rsidR="006961F1" w:rsidRPr="000F6AA0" w:rsidRDefault="006961F1" w:rsidP="006961F1">
      <w:pPr>
        <w:rPr>
          <w:sz w:val="14"/>
        </w:rPr>
      </w:pPr>
      <w:r w:rsidRPr="0094386C">
        <w:rPr>
          <w:rStyle w:val="StyleUnderline"/>
        </w:rPr>
        <w:t xml:space="preserve">Cross-country comparisons, from simple correlations to rigorous academic studies, also find that sectoral bargaining systems generally lead to higher membership. Finally, case studies of union organizing under sectoral systems highlight how sectoral bargaining can support worker activism and encourage union membership. </w:t>
      </w:r>
      <w:r w:rsidRPr="0094386C">
        <w:rPr>
          <w:rStyle w:val="StyleUnderline"/>
          <w:highlight w:val="yellow"/>
        </w:rPr>
        <w:t xml:space="preserve">Sectoral systems can give workers a </w:t>
      </w:r>
      <w:r w:rsidRPr="0094386C">
        <w:rPr>
          <w:rStyle w:val="Emphasis"/>
          <w:highlight w:val="yellow"/>
        </w:rPr>
        <w:t>focal point</w:t>
      </w:r>
      <w:r w:rsidRPr="0094386C">
        <w:rPr>
          <w:rStyle w:val="StyleUnderline"/>
          <w:highlight w:val="yellow"/>
        </w:rPr>
        <w:t xml:space="preserve"> for</w:t>
      </w:r>
      <w:r w:rsidRPr="0094386C">
        <w:rPr>
          <w:rStyle w:val="StyleUnderline"/>
        </w:rPr>
        <w:t xml:space="preserve"> their </w:t>
      </w:r>
      <w:r w:rsidRPr="0094386C">
        <w:rPr>
          <w:rStyle w:val="StyleUnderline"/>
          <w:highlight w:val="yellow"/>
        </w:rPr>
        <w:t>activism, as well as make</w:t>
      </w:r>
      <w:r w:rsidRPr="0094386C">
        <w:rPr>
          <w:rStyle w:val="StyleUnderline"/>
        </w:rPr>
        <w:t xml:space="preserve"> their </w:t>
      </w:r>
      <w:r w:rsidRPr="0094386C">
        <w:rPr>
          <w:rStyle w:val="StyleUnderline"/>
          <w:highlight w:val="yellow"/>
        </w:rPr>
        <w:t>success more likely, spurring</w:t>
      </w:r>
      <w:r w:rsidRPr="0094386C">
        <w:rPr>
          <w:rStyle w:val="StyleUnderline"/>
        </w:rPr>
        <w:t xml:space="preserve"> their </w:t>
      </w:r>
      <w:r w:rsidRPr="0094386C">
        <w:rPr>
          <w:rStyle w:val="StyleUnderline"/>
          <w:highlight w:val="yellow"/>
        </w:rPr>
        <w:t>efforts to continue</w:t>
      </w:r>
      <w:r w:rsidRPr="000F6AA0">
        <w:rPr>
          <w:sz w:val="14"/>
        </w:rPr>
        <w:t>.</w:t>
      </w:r>
    </w:p>
    <w:p w14:paraId="0DDE2ED4" w14:textId="77777777" w:rsidR="006961F1" w:rsidRPr="000F6AA0" w:rsidRDefault="006961F1" w:rsidP="006961F1">
      <w:pPr>
        <w:rPr>
          <w:sz w:val="14"/>
        </w:rPr>
      </w:pPr>
    </w:p>
    <w:p w14:paraId="1FB72A4C" w14:textId="77777777" w:rsidR="006961F1" w:rsidRPr="000F6AA0" w:rsidRDefault="006961F1" w:rsidP="006961F1">
      <w:pPr>
        <w:rPr>
          <w:sz w:val="14"/>
        </w:rPr>
      </w:pPr>
      <w:r w:rsidRPr="000F6AA0">
        <w:rPr>
          <w:sz w:val="14"/>
        </w:rPr>
        <w:lastRenderedPageBreak/>
        <w:t>Before-and-after studies of single countries</w:t>
      </w:r>
    </w:p>
    <w:p w14:paraId="50DE70B0" w14:textId="77777777" w:rsidR="006961F1" w:rsidRPr="000F6AA0" w:rsidRDefault="006961F1" w:rsidP="006961F1">
      <w:pPr>
        <w:rPr>
          <w:sz w:val="14"/>
        </w:rPr>
      </w:pPr>
      <w:r w:rsidRPr="0094386C">
        <w:rPr>
          <w:rStyle w:val="StyleUnderline"/>
        </w:rPr>
        <w:t xml:space="preserve">Before-and-after studies from countries around the world highlight the importance of sectoral bargaining for supporting high union membership. For example, the </w:t>
      </w:r>
      <w:r w:rsidRPr="00554BD0">
        <w:rPr>
          <w:rStyle w:val="StyleUnderline"/>
          <w:highlight w:val="yellow"/>
        </w:rPr>
        <w:t>decline in</w:t>
      </w:r>
      <w:r w:rsidRPr="0094386C">
        <w:rPr>
          <w:rStyle w:val="StyleUnderline"/>
        </w:rPr>
        <w:t xml:space="preserve"> union density in </w:t>
      </w:r>
      <w:r w:rsidRPr="00554BD0">
        <w:rPr>
          <w:rStyle w:val="Emphasis"/>
          <w:highlight w:val="yellow"/>
        </w:rPr>
        <w:t>Israel</w:t>
      </w:r>
      <w:r w:rsidRPr="0094386C">
        <w:rPr>
          <w:rStyle w:val="StyleUnderline"/>
        </w:rPr>
        <w:t xml:space="preserve"> after 1987 </w:t>
      </w:r>
      <w:r w:rsidRPr="00554BD0">
        <w:rPr>
          <w:rStyle w:val="StyleUnderline"/>
          <w:highlight w:val="yellow"/>
        </w:rPr>
        <w:t>coincided with</w:t>
      </w:r>
      <w:r w:rsidRPr="0094386C">
        <w:rPr>
          <w:rStyle w:val="StyleUnderline"/>
        </w:rPr>
        <w:t xml:space="preserve"> the </w:t>
      </w:r>
      <w:r w:rsidRPr="00554BD0">
        <w:rPr>
          <w:rStyle w:val="Emphasis"/>
          <w:highlight w:val="yellow"/>
        </w:rPr>
        <w:t>decentralization</w:t>
      </w:r>
      <w:r w:rsidRPr="0094386C">
        <w:rPr>
          <w:rStyle w:val="StyleUnderline"/>
        </w:rPr>
        <w:t xml:space="preserve"> </w:t>
      </w:r>
      <w:r w:rsidRPr="00554BD0">
        <w:rPr>
          <w:rStyle w:val="StyleUnderline"/>
          <w:highlight w:val="yellow"/>
        </w:rPr>
        <w:t>of collective bargaining, while</w:t>
      </w:r>
      <w:r w:rsidRPr="0094386C">
        <w:rPr>
          <w:rStyle w:val="StyleUnderline"/>
        </w:rPr>
        <w:t xml:space="preserve"> the promotion of </w:t>
      </w:r>
      <w:r w:rsidRPr="00554BD0">
        <w:rPr>
          <w:rStyle w:val="Emphasis"/>
          <w:highlight w:val="yellow"/>
        </w:rPr>
        <w:t>sectoral</w:t>
      </w:r>
      <w:r w:rsidRPr="00554BD0">
        <w:rPr>
          <w:rStyle w:val="StyleUnderline"/>
          <w:highlight w:val="yellow"/>
        </w:rPr>
        <w:t xml:space="preserve"> bargaining has been</w:t>
      </w:r>
      <w:r w:rsidRPr="0094386C">
        <w:rPr>
          <w:rStyle w:val="StyleUnderline"/>
        </w:rPr>
        <w:t xml:space="preserve"> an </w:t>
      </w:r>
      <w:r w:rsidRPr="00554BD0">
        <w:rPr>
          <w:rStyle w:val="StyleUnderline"/>
          <w:highlight w:val="yellow"/>
        </w:rPr>
        <w:t>important</w:t>
      </w:r>
      <w:r w:rsidRPr="0094386C">
        <w:rPr>
          <w:rStyle w:val="StyleUnderline"/>
        </w:rPr>
        <w:t xml:space="preserve"> part of the revival of labor union membership </w:t>
      </w:r>
      <w:r w:rsidRPr="00554BD0">
        <w:rPr>
          <w:rStyle w:val="StyleUnderline"/>
          <w:highlight w:val="yellow"/>
        </w:rPr>
        <w:t xml:space="preserve">in </w:t>
      </w:r>
      <w:r w:rsidRPr="00554BD0">
        <w:rPr>
          <w:rStyle w:val="Emphasis"/>
          <w:highlight w:val="yellow"/>
        </w:rPr>
        <w:t>Uruguay</w:t>
      </w:r>
      <w:r w:rsidRPr="0094386C">
        <w:rPr>
          <w:rStyle w:val="StyleUnderline"/>
        </w:rPr>
        <w:t xml:space="preserve"> since 2005.11 Indeed, Uruguay’s revival of its version of sectoral bargaining and wages councils helped “revitalized labor unions” and dramatically increase union membership.12</w:t>
      </w:r>
    </w:p>
    <w:p w14:paraId="0095E9EE" w14:textId="77777777" w:rsidR="006961F1" w:rsidRPr="000F6AA0" w:rsidRDefault="006961F1" w:rsidP="006961F1">
      <w:pPr>
        <w:rPr>
          <w:sz w:val="14"/>
        </w:rPr>
      </w:pPr>
    </w:p>
    <w:p w14:paraId="123C08B6" w14:textId="77777777" w:rsidR="006961F1" w:rsidRPr="0049173C" w:rsidRDefault="006961F1" w:rsidP="006961F1">
      <w:pPr>
        <w:rPr>
          <w:rStyle w:val="StyleUnderline"/>
        </w:rPr>
      </w:pPr>
      <w:r w:rsidRPr="000F6AA0">
        <w:rPr>
          <w:sz w:val="14"/>
        </w:rPr>
        <w:t xml:space="preserve">Though some researchers may question the applicability to the United States of these examples,13 the experiences of </w:t>
      </w:r>
      <w:r w:rsidRPr="00554BD0">
        <w:rPr>
          <w:rStyle w:val="StyleUnderline"/>
          <w:highlight w:val="yellow"/>
        </w:rPr>
        <w:t>Australia, New Zealand, and Britain</w:t>
      </w:r>
      <w:r w:rsidRPr="000F6AA0">
        <w:rPr>
          <w:sz w:val="14"/>
        </w:rPr>
        <w:t xml:space="preserve"> are particularly relevant because </w:t>
      </w:r>
      <w:r w:rsidRPr="0049173C">
        <w:rPr>
          <w:rStyle w:val="StyleUnderline"/>
        </w:rPr>
        <w:t xml:space="preserve">all </w:t>
      </w:r>
      <w:r w:rsidRPr="00554BD0">
        <w:rPr>
          <w:rStyle w:val="StyleUnderline"/>
          <w:highlight w:val="yellow"/>
        </w:rPr>
        <w:t>share</w:t>
      </w:r>
      <w:r w:rsidRPr="0049173C">
        <w:rPr>
          <w:rStyle w:val="StyleUnderline"/>
        </w:rPr>
        <w:t xml:space="preserve"> similar </w:t>
      </w:r>
      <w:r w:rsidRPr="00554BD0">
        <w:rPr>
          <w:rStyle w:val="Emphasis"/>
          <w:highlight w:val="yellow"/>
        </w:rPr>
        <w:t>cultural</w:t>
      </w:r>
      <w:r w:rsidRPr="00554BD0">
        <w:rPr>
          <w:rStyle w:val="StyleUnderline"/>
          <w:highlight w:val="yellow"/>
        </w:rPr>
        <w:t xml:space="preserve">, </w:t>
      </w:r>
      <w:r w:rsidRPr="00554BD0">
        <w:rPr>
          <w:rStyle w:val="Emphasis"/>
          <w:highlight w:val="yellow"/>
        </w:rPr>
        <w:t>economic</w:t>
      </w:r>
      <w:r w:rsidRPr="00554BD0">
        <w:rPr>
          <w:rStyle w:val="StyleUnderline"/>
          <w:highlight w:val="yellow"/>
        </w:rPr>
        <w:t xml:space="preserve">, and </w:t>
      </w:r>
      <w:r w:rsidRPr="00554BD0">
        <w:rPr>
          <w:rStyle w:val="Emphasis"/>
          <w:highlight w:val="yellow"/>
        </w:rPr>
        <w:t>legal</w:t>
      </w:r>
      <w:r w:rsidRPr="00554BD0">
        <w:rPr>
          <w:rStyle w:val="StyleUnderline"/>
          <w:highlight w:val="yellow"/>
        </w:rPr>
        <w:t xml:space="preserve"> processes</w:t>
      </w:r>
      <w:r w:rsidRPr="0049173C">
        <w:rPr>
          <w:rStyle w:val="StyleUnderline"/>
        </w:rPr>
        <w:t xml:space="preserve"> with the United States.</w:t>
      </w:r>
    </w:p>
    <w:p w14:paraId="2426D8E8" w14:textId="77777777" w:rsidR="006961F1" w:rsidRPr="000F6AA0" w:rsidRDefault="006961F1" w:rsidP="006961F1">
      <w:pPr>
        <w:rPr>
          <w:sz w:val="14"/>
        </w:rPr>
      </w:pPr>
    </w:p>
    <w:p w14:paraId="015BF066" w14:textId="77777777" w:rsidR="006961F1" w:rsidRPr="000F6AA0" w:rsidRDefault="006961F1" w:rsidP="006961F1">
      <w:pPr>
        <w:rPr>
          <w:sz w:val="14"/>
        </w:rPr>
      </w:pPr>
      <w:r w:rsidRPr="0049173C">
        <w:rPr>
          <w:rStyle w:val="StyleUnderline"/>
        </w:rPr>
        <w:t xml:space="preserve">Previously, Australia, New Zealand, and Britain maintained high density under sectoral systems, but unions </w:t>
      </w:r>
      <w:r w:rsidRPr="00554BD0">
        <w:rPr>
          <w:rStyle w:val="StyleUnderline"/>
          <w:highlight w:val="yellow"/>
        </w:rPr>
        <w:t>quickly lost membership when</w:t>
      </w:r>
      <w:r w:rsidRPr="0049173C">
        <w:rPr>
          <w:rStyle w:val="StyleUnderline"/>
        </w:rPr>
        <w:t xml:space="preserve"> their </w:t>
      </w:r>
      <w:r w:rsidRPr="00554BD0">
        <w:rPr>
          <w:rStyle w:val="StyleUnderline"/>
          <w:highlight w:val="yellow"/>
        </w:rPr>
        <w:t>labor laws</w:t>
      </w:r>
      <w:r w:rsidRPr="0049173C">
        <w:rPr>
          <w:rStyle w:val="StyleUnderline"/>
        </w:rPr>
        <w:t xml:space="preserve"> were changed in ways that, among other things, </w:t>
      </w:r>
      <w:r w:rsidRPr="00554BD0">
        <w:rPr>
          <w:rStyle w:val="StyleUnderline"/>
          <w:highlight w:val="yellow"/>
        </w:rPr>
        <w:t>weakened or eliminated</w:t>
      </w:r>
      <w:r w:rsidRPr="0049173C">
        <w:rPr>
          <w:rStyle w:val="StyleUnderline"/>
        </w:rPr>
        <w:t xml:space="preserve"> their </w:t>
      </w:r>
      <w:r w:rsidRPr="00554BD0">
        <w:rPr>
          <w:rStyle w:val="Emphasis"/>
          <w:highlight w:val="yellow"/>
        </w:rPr>
        <w:t>sectoral</w:t>
      </w:r>
      <w:r w:rsidRPr="0049173C">
        <w:rPr>
          <w:rStyle w:val="StyleUnderline"/>
        </w:rPr>
        <w:t xml:space="preserve"> </w:t>
      </w:r>
      <w:r w:rsidRPr="00554BD0">
        <w:rPr>
          <w:rStyle w:val="StyleUnderline"/>
          <w:highlight w:val="yellow"/>
        </w:rPr>
        <w:t>systems</w:t>
      </w:r>
      <w:r w:rsidRPr="0049173C">
        <w:rPr>
          <w:rStyle w:val="StyleUnderline"/>
        </w:rPr>
        <w:t>. There were many reasons unions in these countries lost members, but the weakening or elimination of sectoral bargaining was at least part of the story. Furthermore, each country subsequently attempted improvements to their workplace-level bargaining systems that failed to increase density. Labor union confederations in the three countries now believe that recreating sectoral bargaining systems is a key part of their revival. In short, all three countries demonstrate that sectoral bargaining can support high membership and suggest that reviving it is critical to increasing union membership</w:t>
      </w:r>
      <w:r w:rsidRPr="000F6AA0">
        <w:rPr>
          <w:sz w:val="14"/>
        </w:rPr>
        <w:t>.</w:t>
      </w:r>
    </w:p>
    <w:p w14:paraId="3F22260D" w14:textId="77777777" w:rsidR="006961F1" w:rsidRPr="000F6AA0" w:rsidRDefault="006961F1" w:rsidP="006961F1">
      <w:pPr>
        <w:rPr>
          <w:sz w:val="14"/>
        </w:rPr>
      </w:pPr>
      <w:r w:rsidRPr="000F6AA0">
        <w:rPr>
          <w:sz w:val="14"/>
        </w:rPr>
        <w:t xml:space="preserve">Australia From the early 1900s through the 1980s, Australia had a sectoral system that led to high union density and coverage—with density at 50 percent and coverage at 85 percent in 1980.14 Then, in the mid-1980s and especially in the 1990s, Australia began dismantling its sectoral labor system, causing coverage and density to steeply decline.15 Attempts over the years to modestly improve workplace bargaining did not increase union membership,16 and union density is now less than 14 percent.17 For years, the Australia Council of Trade Unions pushed for major legal changes to recreate a sectoral bargaining system,18 and in December 2022, it won smaller legal changes to the “Single Interest Bargaining Stream” to improve access to sectoral bargaining for workers in franchised sectors, which may increase coverage and density in covered sectors.19 New Zealand New Zealand’s experience with sectoral bargaining is similar to Australia’s. For much of the 20th century, New Zealand had a sectoral bargaining system that supported high union membership and high bargaining coverage—with union density around 65 percent and collective bargaining coverage almost 70 percent in the early 1980s.20 But in the late 1980s and early 1990s, New Zealand essentially eliminated sectoral bargaining and shifted to a primarily worksite-based bargaining system, leading to a steep and dramatic decline in both coverage and density; by the late 1990s, density had fallen to 22 percent.21 In 2000, New Zealand passed legislation to increase legal protections for unions and workplace-level bargaining, but these changes had little effect on union density.22 New Zealand’s most recent union membership figures were 18 percent.23 Over the course of many years, the New Zealand Council of Trade Unions sought to restore a sectoral bargaining system24 and ultimately succeeded in 2022 when New Zealand enacted fair pay agreements.25 While the law held great promise to increase density and coverage, it was overturned in 2023.26 Britain In 1979, union density in Britain was 55 percent and collective bargaining coverage was 70 percent,27 with sectoral bargaining a part of this success. According to Keith Ewing, professor of public law at King’s College London, and John Hendy, chair of the Institute of Employment Rights, “The ‘system’ in place in the post-war era was one of sectoral bargaining underpinning establishment level negotiation.”28 However, Margaret Thatcher changed labor policies in many ways, including weakening sectoral bargaining,29 so that union density and </w:t>
      </w:r>
      <w:r w:rsidRPr="000F6AA0">
        <w:rPr>
          <w:sz w:val="14"/>
        </w:rPr>
        <w:lastRenderedPageBreak/>
        <w:t>coverage dropped precipitously.30 The weakening of sectoral bargaining was but one of many reasons for union decline. Still, labor union membership has continued to decline over recent decades31—in large part because legal reforms have not markedly altered Thatcher’s changes32 and pushed only modest reforms to improve worksite-level bargaining by, for example, making it easier to demonstrate majority support at a workplace.33 Today, union density is less than 24 percent.34 The British Trades Union Congress now supports reforms that would create sectoral fair pay agreements, akin to what New Zealand briefly enacted.35</w:t>
      </w:r>
    </w:p>
    <w:p w14:paraId="1C1A8A45" w14:textId="77777777" w:rsidR="006961F1" w:rsidRPr="000F6AA0" w:rsidRDefault="006961F1" w:rsidP="006961F1">
      <w:pPr>
        <w:rPr>
          <w:sz w:val="14"/>
        </w:rPr>
      </w:pPr>
    </w:p>
    <w:p w14:paraId="41372F9D" w14:textId="77777777" w:rsidR="006961F1" w:rsidRPr="000F6AA0" w:rsidRDefault="006961F1" w:rsidP="006961F1">
      <w:pPr>
        <w:rPr>
          <w:sz w:val="14"/>
        </w:rPr>
      </w:pPr>
      <w:r w:rsidRPr="000F6AA0">
        <w:rPr>
          <w:sz w:val="14"/>
        </w:rPr>
        <w:t>Cross-country comparisons</w:t>
      </w:r>
    </w:p>
    <w:p w14:paraId="7D2A7CDD" w14:textId="77777777" w:rsidR="006961F1" w:rsidRPr="000F6AA0" w:rsidRDefault="006961F1" w:rsidP="006961F1">
      <w:pPr>
        <w:rPr>
          <w:sz w:val="14"/>
        </w:rPr>
      </w:pPr>
      <w:r w:rsidRPr="00F3118A">
        <w:rPr>
          <w:rStyle w:val="StyleUnderline"/>
        </w:rPr>
        <w:t xml:space="preserve">Academic studies comparing union membership across countries find that sectoral bargaining supports high union density. These studies typically focus on the dominant level of bargaining in a country, as most countries have multiple levels of bargaining, with </w:t>
      </w:r>
      <w:r w:rsidRPr="007303D8">
        <w:rPr>
          <w:rStyle w:val="StyleUnderline"/>
          <w:highlight w:val="yellow"/>
        </w:rPr>
        <w:t xml:space="preserve">sectoral systems </w:t>
      </w:r>
      <w:r w:rsidRPr="007303D8">
        <w:rPr>
          <w:rStyle w:val="Emphasis"/>
          <w:highlight w:val="yellow"/>
        </w:rPr>
        <w:t>set</w:t>
      </w:r>
      <w:r w:rsidRPr="00F3118A">
        <w:rPr>
          <w:rStyle w:val="StyleUnderline"/>
        </w:rPr>
        <w:t xml:space="preserve">ting </w:t>
      </w:r>
      <w:r w:rsidRPr="007303D8">
        <w:rPr>
          <w:rStyle w:val="Emphasis"/>
          <w:highlight w:val="yellow"/>
        </w:rPr>
        <w:t>minimum standards</w:t>
      </w:r>
      <w:r w:rsidRPr="00F3118A">
        <w:rPr>
          <w:rStyle w:val="StyleUnderline"/>
        </w:rPr>
        <w:t xml:space="preserve"> for most workers </w:t>
      </w:r>
      <w:r w:rsidRPr="007303D8">
        <w:rPr>
          <w:rStyle w:val="StyleUnderline"/>
        </w:rPr>
        <w:t xml:space="preserve">and </w:t>
      </w:r>
      <w:r w:rsidRPr="007303D8">
        <w:rPr>
          <w:rStyle w:val="Emphasis"/>
          <w:highlight w:val="yellow"/>
        </w:rPr>
        <w:t>workplace</w:t>
      </w:r>
      <w:r w:rsidRPr="007303D8">
        <w:rPr>
          <w:rStyle w:val="StyleUnderline"/>
          <w:highlight w:val="yellow"/>
        </w:rPr>
        <w:t xml:space="preserve"> bargaining providing a way to improve upon those</w:t>
      </w:r>
      <w:r w:rsidRPr="00F3118A">
        <w:rPr>
          <w:rStyle w:val="StyleUnderline"/>
        </w:rPr>
        <w:t xml:space="preserve"> standards</w:t>
      </w:r>
      <w:r w:rsidRPr="000F6AA0">
        <w:rPr>
          <w:sz w:val="14"/>
        </w:rPr>
        <w:t>.</w:t>
      </w:r>
    </w:p>
    <w:p w14:paraId="62051A87" w14:textId="77777777" w:rsidR="006961F1" w:rsidRPr="000F6AA0" w:rsidRDefault="006961F1" w:rsidP="006961F1">
      <w:pPr>
        <w:rPr>
          <w:sz w:val="14"/>
        </w:rPr>
      </w:pPr>
    </w:p>
    <w:p w14:paraId="78D78AA0" w14:textId="77777777" w:rsidR="006961F1" w:rsidRPr="000F6AA0" w:rsidRDefault="006961F1" w:rsidP="006961F1">
      <w:pPr>
        <w:rPr>
          <w:sz w:val="14"/>
        </w:rPr>
      </w:pPr>
      <w:r w:rsidRPr="005D303B">
        <w:rPr>
          <w:rStyle w:val="StyleUnderline"/>
        </w:rPr>
        <w:t>Jelle Visser, a professor at the University of Amsterdam, studied union membership in European countries over several decades to find that greater bargaining centralization (with sectoral bargaining more centralized than worksite bargaining) has a “significant, positive and robust impact on union growth.”</w:t>
      </w:r>
      <w:r w:rsidRPr="000F6AA0">
        <w:rPr>
          <w:sz w:val="14"/>
        </w:rPr>
        <w:t>36 Visser’s data on union membership and collective bargaining coverage has been adopted by the OECD as its official database on the subject.37</w:t>
      </w:r>
    </w:p>
    <w:p w14:paraId="7FEE174E" w14:textId="77777777" w:rsidR="006961F1" w:rsidRPr="000F6AA0" w:rsidRDefault="006961F1" w:rsidP="006961F1">
      <w:pPr>
        <w:rPr>
          <w:sz w:val="14"/>
        </w:rPr>
      </w:pPr>
    </w:p>
    <w:p w14:paraId="6C00FCDA" w14:textId="77777777" w:rsidR="006961F1" w:rsidRPr="005D303B" w:rsidRDefault="006961F1" w:rsidP="006961F1">
      <w:pPr>
        <w:rPr>
          <w:rStyle w:val="StyleUnderline"/>
        </w:rPr>
      </w:pPr>
      <w:r w:rsidRPr="005D303B">
        <w:rPr>
          <w:rStyle w:val="StyleUnderline"/>
        </w:rPr>
        <w:t>A study of union membership in economically advanced countries since 1950 by Columbia University’s Bruce Western found that more centralized bargaining was one of three institutional conditions “essential for union growth.”38</w:t>
      </w:r>
    </w:p>
    <w:p w14:paraId="7CF11839" w14:textId="77777777" w:rsidR="006961F1" w:rsidRPr="005D303B" w:rsidRDefault="006961F1" w:rsidP="006961F1">
      <w:pPr>
        <w:rPr>
          <w:rStyle w:val="StyleUnderline"/>
        </w:rPr>
      </w:pPr>
    </w:p>
    <w:p w14:paraId="483B4B9A" w14:textId="77777777" w:rsidR="006961F1" w:rsidRPr="000F6AA0" w:rsidRDefault="006961F1" w:rsidP="006961F1">
      <w:pPr>
        <w:rPr>
          <w:sz w:val="14"/>
        </w:rPr>
      </w:pPr>
      <w:r w:rsidRPr="000F6AA0">
        <w:rPr>
          <w:sz w:val="14"/>
        </w:rPr>
        <w:t>Magnus B. Rasmussen, professor at the University of South Eastern Norway, studied 35 countries over recent decades, as well as a smaller sample of 12 advanced countries from 1911 to 2000, to find that sectoral bargaining is more “conducive to union growth,” than worksite-only bargaining.39 Rasmussen also found that workers in jobs that are “inherently hard to organize” are much more likely to be covered under sectoral systems than under workplace only bargaining. Research by the Organization for Economic Cooperation and Development (OECD) and International Labor Organization also indicates that people with “nonstandard employment” or who work for small firms are more likely to be unionized under sectoral bargaining.40</w:t>
      </w:r>
    </w:p>
    <w:p w14:paraId="25D02764" w14:textId="77777777" w:rsidR="006961F1" w:rsidRPr="000F6AA0" w:rsidRDefault="006961F1" w:rsidP="006961F1">
      <w:pPr>
        <w:rPr>
          <w:sz w:val="14"/>
        </w:rPr>
      </w:pPr>
    </w:p>
    <w:p w14:paraId="3D83F601" w14:textId="77777777" w:rsidR="006961F1" w:rsidRPr="007303D8" w:rsidRDefault="006961F1" w:rsidP="006961F1">
      <w:pPr>
        <w:rPr>
          <w:rStyle w:val="StyleUnderline"/>
        </w:rPr>
      </w:pPr>
      <w:r w:rsidRPr="007303D8">
        <w:rPr>
          <w:rStyle w:val="StyleUnderline"/>
        </w:rPr>
        <w:t>In short, the general thrust of cross-country academic studies finds that sectoral bargaining usually supports high union density, though there are some exceptions and nuances in the research.41</w:t>
      </w:r>
    </w:p>
    <w:p w14:paraId="0A815391" w14:textId="77777777" w:rsidR="006961F1" w:rsidRPr="000F6AA0" w:rsidRDefault="006961F1" w:rsidP="006961F1">
      <w:pPr>
        <w:rPr>
          <w:sz w:val="14"/>
        </w:rPr>
      </w:pPr>
    </w:p>
    <w:p w14:paraId="1E6F94EE" w14:textId="77777777" w:rsidR="006961F1" w:rsidRPr="000F6AA0" w:rsidRDefault="006961F1" w:rsidP="006961F1">
      <w:pPr>
        <w:rPr>
          <w:sz w:val="14"/>
        </w:rPr>
      </w:pPr>
      <w:r w:rsidRPr="000F6AA0">
        <w:rPr>
          <w:sz w:val="14"/>
        </w:rPr>
        <w:t>The basic results of the academic findings cited above can be seen in a simple comparison. As shown in Figure 1, sectoral bargaining is typically associated with higher union membership than workplace-level bargaining. The figure shows the union density and predominant bargaining type (from sectoral to intermediate to workplace) for OECD countries. Countries with the highest union densities—from one-third to more than 90 percent—all have sectoral systems, while the lowest membership levels of 12 percent or less are almost exclusively in countries where worksite-level bargaining is the primary bargaining level. The middle tier of union membership includes a mix of dominant bargaining types, with some sectoral systems, some workplace, and some intermediate.</w:t>
      </w:r>
    </w:p>
    <w:p w14:paraId="39B12B3A" w14:textId="77777777" w:rsidR="006961F1" w:rsidRPr="000F6AA0" w:rsidRDefault="006961F1" w:rsidP="006961F1">
      <w:pPr>
        <w:rPr>
          <w:sz w:val="14"/>
        </w:rPr>
      </w:pPr>
    </w:p>
    <w:p w14:paraId="5CD435D2" w14:textId="77777777" w:rsidR="006961F1" w:rsidRPr="000F6AA0" w:rsidRDefault="006961F1" w:rsidP="006961F1">
      <w:pPr>
        <w:rPr>
          <w:sz w:val="14"/>
        </w:rPr>
      </w:pPr>
      <w:r w:rsidRPr="000F6AA0">
        <w:rPr>
          <w:sz w:val="14"/>
        </w:rPr>
        <w:lastRenderedPageBreak/>
        <w:t>In addition to the broad trends, the figure also highlights the position of a few countries.</w:t>
      </w:r>
    </w:p>
    <w:p w14:paraId="5421ACC1" w14:textId="77777777" w:rsidR="006961F1" w:rsidRPr="000F6AA0" w:rsidRDefault="006961F1" w:rsidP="006961F1">
      <w:pPr>
        <w:rPr>
          <w:sz w:val="14"/>
        </w:rPr>
      </w:pPr>
    </w:p>
    <w:p w14:paraId="2AED3E6F" w14:textId="77777777" w:rsidR="006961F1" w:rsidRPr="000E1A79" w:rsidRDefault="006961F1" w:rsidP="006961F1">
      <w:pPr>
        <w:rPr>
          <w:rStyle w:val="StyleUnderline"/>
          <w:sz w:val="14"/>
          <w:u w:val="none"/>
        </w:rPr>
      </w:pPr>
      <w:r w:rsidRPr="000F6AA0">
        <w:rPr>
          <w:sz w:val="14"/>
        </w:rPr>
        <w:t xml:space="preserve">As previously noted, Iceland, Sweden, Finland, Denmark, Norway, Belgium, and Italy have the highest densities in the OECD, and all have sectoral systems. Their sectoral systems are structured in different ways: Belgium and Italy have extension mechanisms to spread union contracts to other workers, while the Nordic countries rely more on direct negotiations between unions and employers to achieve a similar goal.42 This indicates that </w:t>
      </w:r>
      <w:r w:rsidRPr="007303D8">
        <w:rPr>
          <w:rStyle w:val="Emphasis"/>
          <w:highlight w:val="yellow"/>
        </w:rPr>
        <w:t>different types</w:t>
      </w:r>
      <w:r w:rsidRPr="007303D8">
        <w:rPr>
          <w:rStyle w:val="StyleUnderline"/>
          <w:highlight w:val="yellow"/>
        </w:rPr>
        <w:t xml:space="preserve"> of sectoral systems can lead to high union density</w:t>
      </w:r>
      <w:r w:rsidRPr="007303D8">
        <w:rPr>
          <w:rStyle w:val="StyleUnderline"/>
        </w:rPr>
        <w:t>.</w:t>
      </w:r>
      <w:r w:rsidRPr="000F6AA0">
        <w:rPr>
          <w:sz w:val="14"/>
        </w:rPr>
        <w:t xml:space="preserve"> It is also important to note that these countries have additional policies that support union membership: For example, all have strong workers’ rights and most have versions of the Ghent system.43</w:t>
      </w:r>
    </w:p>
    <w:p w14:paraId="6A80E563" w14:textId="77777777" w:rsidR="006961F1" w:rsidRPr="00BE7E17" w:rsidRDefault="006961F1" w:rsidP="006961F1">
      <w:pPr>
        <w:rPr>
          <w:rStyle w:val="StyleUnderline"/>
          <w:sz w:val="12"/>
          <w:u w:val="none"/>
        </w:rPr>
      </w:pPr>
    </w:p>
    <w:p w14:paraId="6DED0897" w14:textId="77777777" w:rsidR="006961F1" w:rsidRPr="007E49E3" w:rsidRDefault="006961F1" w:rsidP="006961F1">
      <w:pPr>
        <w:pStyle w:val="Heading4"/>
      </w:pPr>
      <w:r>
        <w:t xml:space="preserve">Unions </w:t>
      </w:r>
      <w:r>
        <w:rPr>
          <w:u w:val="single"/>
        </w:rPr>
        <w:t>promote innovation</w:t>
      </w:r>
      <w:r>
        <w:t xml:space="preserve"> and </w:t>
      </w:r>
      <w:r>
        <w:rPr>
          <w:u w:val="single"/>
        </w:rPr>
        <w:t>automation</w:t>
      </w:r>
      <w:r>
        <w:t xml:space="preserve"> while </w:t>
      </w:r>
      <w:r>
        <w:rPr>
          <w:u w:val="single"/>
        </w:rPr>
        <w:t>avoiding</w:t>
      </w:r>
      <w:r>
        <w:t xml:space="preserve"> unemployment concerns – they’re the organizations </w:t>
      </w:r>
      <w:r>
        <w:rPr>
          <w:u w:val="single"/>
        </w:rPr>
        <w:t>best equipped</w:t>
      </w:r>
      <w:r>
        <w:t xml:space="preserve"> to collectively manage its implementation</w:t>
      </w:r>
    </w:p>
    <w:p w14:paraId="396F6BD6" w14:textId="77777777" w:rsidR="006961F1" w:rsidRDefault="006961F1" w:rsidP="006961F1">
      <w:bookmarkStart w:id="1" w:name="OLE_LINK1"/>
      <w:r w:rsidRPr="00130D77">
        <w:rPr>
          <w:rStyle w:val="Style13ptBold"/>
        </w:rPr>
        <w:t>Van Overbeke</w:t>
      </w:r>
      <w:bookmarkEnd w:id="1"/>
      <w:r>
        <w:rPr>
          <w:color w:val="000000"/>
        </w:rPr>
        <w:t xml:space="preserve"> 20</w:t>
      </w:r>
      <w:r w:rsidRPr="00130D77">
        <w:rPr>
          <w:rStyle w:val="Style13ptBold"/>
        </w:rPr>
        <w:t>22</w:t>
      </w:r>
      <w:r>
        <w:rPr>
          <w:color w:val="000000"/>
        </w:rPr>
        <w:t xml:space="preserve">- </w:t>
      </w:r>
      <w:r w:rsidRPr="00130D77">
        <w:rPr>
          <w:color w:val="000000"/>
        </w:rPr>
        <w:t xml:space="preserve">Toon van Overbeke (PhD, LSE; MA &amp; BA, KU Leuven) is a political economist whose research sits at the crossroads of automation, climate change, and digital societal transitions. As Assistant Professor at Maastricht University, he explores how structural shifts like automation, and the climate transition intersect with political institutions and societal outcomes. A Visiting Fellow at LSE's European Institute, Toon is the author of Understanding Political Economy: Capitalism, Democracy and Inequality (Edward Elgar, 2025). His journal articles address topics such as automation risk, credit scoring in banking, and trade union responses to decarbonization. In 2024/2025, he was awarded the prestigious Charlemagne Prize Fellowship. </w:t>
      </w:r>
      <w:r>
        <w:t xml:space="preserve">[ </w:t>
      </w:r>
      <w:r w:rsidRPr="00130D77">
        <w:t xml:space="preserve">Van Overbeke, Toon. “Conflict or Cooperation? Exploring the Relationship between Cooperative Institutions and Robotisation.” British Journal of Industrial Relations, 26 Nov. 2022, </w:t>
      </w:r>
      <w:hyperlink r:id="rId8" w:history="1">
        <w:r w:rsidRPr="00323919">
          <w:rPr>
            <w:rStyle w:val="Hyperlink"/>
          </w:rPr>
          <w:t>https://doi.org/10.1111/bjir.12719</w:t>
        </w:r>
      </w:hyperlink>
      <w:r w:rsidRPr="00130D77">
        <w:t>.</w:t>
      </w:r>
      <w:r>
        <w:t>] // BrightSpace☼</w:t>
      </w:r>
    </w:p>
    <w:p w14:paraId="0288C8A3" w14:textId="77777777" w:rsidR="006961F1" w:rsidRPr="00C03B5D" w:rsidRDefault="006961F1" w:rsidP="006961F1">
      <w:pPr>
        <w:pStyle w:val="ListParagraph"/>
        <w:numPr>
          <w:ilvl w:val="0"/>
          <w:numId w:val="46"/>
        </w:numPr>
      </w:pPr>
      <w:r w:rsidRPr="00C03B5D">
        <w:t>C</w:t>
      </w:r>
      <w:r>
        <w:t>I</w:t>
      </w:r>
      <w:r w:rsidRPr="00C03B5D">
        <w:t xml:space="preserve"> means cooperative institutions</w:t>
      </w:r>
    </w:p>
    <w:p w14:paraId="5485CB2A" w14:textId="77777777" w:rsidR="006961F1" w:rsidRPr="00F46F4B" w:rsidRDefault="006961F1" w:rsidP="006961F1">
      <w:pPr>
        <w:rPr>
          <w:sz w:val="12"/>
        </w:rPr>
      </w:pPr>
      <w:r w:rsidRPr="00F46F4B">
        <w:rPr>
          <w:sz w:val="12"/>
        </w:rPr>
        <w:t>While this account ostensibly explains much of the cross-country variation we are interested in, there are</w:t>
      </w:r>
      <w:r w:rsidRPr="00236D51">
        <w:rPr>
          <w:rStyle w:val="StyleUnderline"/>
        </w:rPr>
        <w:t xml:space="preserve"> nevertheless a couple of problems</w:t>
      </w:r>
      <w:r w:rsidRPr="00F46F4B">
        <w:rPr>
          <w:sz w:val="12"/>
        </w:rPr>
        <w:t>.</w:t>
      </w:r>
      <w:r w:rsidRPr="00236D51">
        <w:rPr>
          <w:rStyle w:val="StyleUnderline"/>
        </w:rPr>
        <w:t xml:space="preserve"> </w:t>
      </w:r>
      <w:r w:rsidRPr="00DE14C4">
        <w:rPr>
          <w:rStyle w:val="StyleUnderline"/>
        </w:rPr>
        <w:t>First</w:t>
      </w:r>
      <w:r w:rsidRPr="00236D51">
        <w:rPr>
          <w:rStyle w:val="StyleUnderline"/>
        </w:rPr>
        <w:t xml:space="preserve"> of all, according to this logic, </w:t>
      </w:r>
      <w:r w:rsidRPr="00DE14C4">
        <w:rPr>
          <w:rStyle w:val="StyleUnderline"/>
        </w:rPr>
        <w:t>we would expect the explosive growth of automation in recent decades to have eroded institutional protections</w:t>
      </w:r>
      <w:r w:rsidRPr="00236D51">
        <w:rPr>
          <w:rStyle w:val="StyleUnderline"/>
        </w:rPr>
        <w:t xml:space="preserve"> for workers. </w:t>
      </w:r>
      <w:r w:rsidRPr="007A1446">
        <w:rPr>
          <w:rStyle w:val="StyleUnderline"/>
        </w:rPr>
        <w:t xml:space="preserve">However, literature has time and again reaffirmed the resilience of these structures in many of the most highly automated countries, particularly for the manufacturing sector </w:t>
      </w:r>
      <w:r w:rsidRPr="007A1446">
        <w:rPr>
          <w:sz w:val="12"/>
        </w:rPr>
        <w:t xml:space="preserve">(Hassel, 2014; Baccaro, 2014; Hope &amp; Martelli, 2019). </w:t>
      </w:r>
      <w:r w:rsidRPr="007A1446">
        <w:rPr>
          <w:rStyle w:val="StyleUnderline"/>
        </w:rPr>
        <w:t xml:space="preserve">Secondly, this argument on the disorganization of labour falls apart when pushed to its logical </w:t>
      </w:r>
      <w:r w:rsidRPr="007A1446">
        <w:rPr>
          <w:rStyle w:val="StyleUnderline"/>
        </w:rPr>
        <w:lastRenderedPageBreak/>
        <w:t xml:space="preserve">extreme: if labour were so powerful to the point automation was needed to stop workers from extracting rents, </w:t>
      </w:r>
      <w:r w:rsidRPr="007A1446">
        <w:rPr>
          <w:rStyle w:val="Emphasis"/>
        </w:rPr>
        <w:t>why would it allow capital to go ahead and undermine that power</w:t>
      </w:r>
      <w:r w:rsidRPr="0093667C">
        <w:rPr>
          <w:rStyle w:val="Emphasis"/>
        </w:rPr>
        <w:t xml:space="preserve"> in the first place?</w:t>
      </w:r>
      <w:r w:rsidRPr="00236D51">
        <w:rPr>
          <w:rStyle w:val="StyleUnderline"/>
        </w:rPr>
        <w:t xml:space="preserve"> Contrary to what this theory would expect,</w:t>
      </w:r>
      <w:r w:rsidRPr="00274699">
        <w:rPr>
          <w:rStyle w:val="Emphasis"/>
        </w:rPr>
        <w:t xml:space="preserve"> </w:t>
      </w:r>
      <w:r w:rsidRPr="0093667C">
        <w:rPr>
          <w:rStyle w:val="Emphasis"/>
        </w:rPr>
        <w:t xml:space="preserve">there is good </w:t>
      </w:r>
      <w:r w:rsidRPr="00274699">
        <w:rPr>
          <w:rStyle w:val="Emphasis"/>
          <w:highlight w:val="yellow"/>
        </w:rPr>
        <w:t xml:space="preserve">evidence </w:t>
      </w:r>
      <w:r w:rsidRPr="0093667C">
        <w:rPr>
          <w:rStyle w:val="Emphasis"/>
        </w:rPr>
        <w:t xml:space="preserve">to </w:t>
      </w:r>
      <w:r w:rsidRPr="00274699">
        <w:rPr>
          <w:rStyle w:val="Emphasis"/>
          <w:highlight w:val="yellow"/>
        </w:rPr>
        <w:t xml:space="preserve">suggest </w:t>
      </w:r>
      <w:r w:rsidRPr="0093667C">
        <w:rPr>
          <w:rStyle w:val="Emphasis"/>
        </w:rPr>
        <w:t xml:space="preserve">that </w:t>
      </w:r>
      <w:r w:rsidRPr="00274699">
        <w:rPr>
          <w:rStyle w:val="Emphasis"/>
          <w:highlight w:val="yellow"/>
        </w:rPr>
        <w:t>firm-level employee representation is positively associated with long-term capital investments without any negative consequences to</w:t>
      </w:r>
      <w:r w:rsidRPr="0093667C">
        <w:rPr>
          <w:rStyle w:val="Emphasis"/>
        </w:rPr>
        <w:t xml:space="preserve"> incumbent's </w:t>
      </w:r>
      <w:r w:rsidRPr="00274699">
        <w:rPr>
          <w:rStyle w:val="Emphasis"/>
          <w:highlight w:val="yellow"/>
        </w:rPr>
        <w:t>wages</w:t>
      </w:r>
      <w:r w:rsidRPr="00274699">
        <w:rPr>
          <w:rStyle w:val="Emphasis"/>
        </w:rPr>
        <w:t xml:space="preserve"> </w:t>
      </w:r>
      <w:r w:rsidRPr="00F46F4B">
        <w:rPr>
          <w:sz w:val="12"/>
        </w:rPr>
        <w:t>(Jäger et al., 2021).</w:t>
      </w:r>
    </w:p>
    <w:p w14:paraId="2BCFDBB5" w14:textId="77777777" w:rsidR="006961F1" w:rsidRPr="00F46F4B" w:rsidRDefault="006961F1" w:rsidP="006961F1">
      <w:pPr>
        <w:rPr>
          <w:sz w:val="12"/>
        </w:rPr>
      </w:pPr>
      <w:r w:rsidRPr="00F46F4B">
        <w:rPr>
          <w:sz w:val="12"/>
        </w:rPr>
        <w:t>2.2 Argument and hypotheses</w:t>
      </w:r>
    </w:p>
    <w:p w14:paraId="602C8A3D" w14:textId="77777777" w:rsidR="006961F1" w:rsidRPr="00F46F4B" w:rsidRDefault="006961F1" w:rsidP="006961F1">
      <w:pPr>
        <w:rPr>
          <w:sz w:val="12"/>
        </w:rPr>
      </w:pPr>
      <w:r w:rsidRPr="00F46F4B">
        <w:rPr>
          <w:sz w:val="12"/>
        </w:rPr>
        <w:t>Moving beyond the oppositional logic underpinning, these two theories, the starting point of my argument is that the interests of capital and labour are quite complimentary.</w:t>
      </w:r>
    </w:p>
    <w:p w14:paraId="27C03E0C" w14:textId="77777777" w:rsidR="006961F1" w:rsidRPr="006E255A" w:rsidRDefault="006961F1" w:rsidP="006961F1">
      <w:pPr>
        <w:rPr>
          <w:b/>
          <w:iCs/>
          <w:sz w:val="24"/>
          <w:szCs w:val="20"/>
          <w:u w:val="single"/>
        </w:rPr>
      </w:pPr>
      <w:r w:rsidRPr="006E255A">
        <w:rPr>
          <w:rStyle w:val="StyleUnderline"/>
          <w:szCs w:val="20"/>
        </w:rPr>
        <w:t xml:space="preserve">While some groups of workers stand to lose significantly from labour-saving innovation in the short run, the long-run benefits of this type of innovation have proven to be in the interest of workers. Automation has not only made many jobs safer (Ling &amp; Singleton, 2021) and less strenuous, but in most countries, its broad productivity-enhancing nature has helped to raise wages and living standards </w:t>
      </w:r>
      <w:r w:rsidRPr="006E255A">
        <w:rPr>
          <w:sz w:val="10"/>
          <w:szCs w:val="20"/>
        </w:rPr>
        <w:t xml:space="preserve">(Atack et al., 2019). At the firm level, meanwhile, </w:t>
      </w:r>
      <w:r w:rsidRPr="006E255A">
        <w:rPr>
          <w:rStyle w:val="StyleUnderline"/>
          <w:szCs w:val="20"/>
        </w:rPr>
        <w:t xml:space="preserve">job security is not only linked to specific production methods, but also to the </w:t>
      </w:r>
      <w:r w:rsidRPr="006E255A">
        <w:rPr>
          <w:rStyle w:val="Emphasis"/>
          <w:sz w:val="24"/>
          <w:szCs w:val="20"/>
        </w:rPr>
        <w:t>firm's competitiveness</w:t>
      </w:r>
      <w:r w:rsidRPr="006E255A">
        <w:rPr>
          <w:sz w:val="10"/>
          <w:szCs w:val="20"/>
        </w:rPr>
        <w:t xml:space="preserve"> (McLaughlin, 2013). </w:t>
      </w:r>
      <w:r w:rsidRPr="006E255A">
        <w:rPr>
          <w:rStyle w:val="StyleUnderline"/>
          <w:szCs w:val="20"/>
        </w:rPr>
        <w:t xml:space="preserve">Employees, from this perspective, would </w:t>
      </w:r>
      <w:r w:rsidRPr="006E255A">
        <w:rPr>
          <w:rStyle w:val="Emphasis"/>
          <w:sz w:val="24"/>
          <w:szCs w:val="20"/>
        </w:rPr>
        <w:t>halt automation at their own peril.</w:t>
      </w:r>
    </w:p>
    <w:p w14:paraId="15191DD1" w14:textId="77777777" w:rsidR="006961F1" w:rsidRPr="006E255A" w:rsidRDefault="006961F1" w:rsidP="006961F1">
      <w:pPr>
        <w:rPr>
          <w:sz w:val="4"/>
          <w:szCs w:val="15"/>
        </w:rPr>
      </w:pPr>
      <w:r w:rsidRPr="006E255A">
        <w:rPr>
          <w:sz w:val="4"/>
          <w:szCs w:val="15"/>
        </w:rPr>
        <w:t xml:space="preserve">Barring the possibility of fully autonomous production, </w:t>
      </w:r>
      <w:r w:rsidRPr="006E255A">
        <w:rPr>
          <w:rStyle w:val="StyleUnderline"/>
          <w:sz w:val="18"/>
          <w:szCs w:val="15"/>
        </w:rPr>
        <w:t>employers on their side also have a lot to gain from ensuring that workers have a voice in decisions. Employees, for one, hold ‘intimate’ tacit knowledge about the production process employers need to tap into when making investment decisions</w:t>
      </w:r>
      <w:r w:rsidRPr="006E255A">
        <w:rPr>
          <w:sz w:val="4"/>
          <w:szCs w:val="15"/>
        </w:rPr>
        <w:t xml:space="preserve"> (Harvey, 1992). </w:t>
      </w:r>
      <w:r w:rsidRPr="006E255A">
        <w:rPr>
          <w:rStyle w:val="StyleUnderline"/>
          <w:sz w:val="18"/>
          <w:szCs w:val="15"/>
        </w:rPr>
        <w:t>The throughflow of this information, however, is halted when workers fear that it could be used to substitute their jobs.</w:t>
      </w:r>
      <w:r w:rsidRPr="006E255A">
        <w:rPr>
          <w:sz w:val="4"/>
          <w:szCs w:val="15"/>
        </w:rPr>
        <w:t xml:space="preserve"> </w:t>
      </w:r>
      <w:r w:rsidRPr="006E255A">
        <w:rPr>
          <w:rStyle w:val="StyleUnderline"/>
          <w:sz w:val="18"/>
          <w:szCs w:val="15"/>
        </w:rPr>
        <w:t>More importantly still, to ensure maximum return on these investments,</w:t>
      </w:r>
      <w:r w:rsidRPr="006E255A">
        <w:rPr>
          <w:rStyle w:val="Emphasis"/>
          <w:sz w:val="20"/>
          <w:szCs w:val="15"/>
        </w:rPr>
        <w:t xml:space="preserve"> employers need to generate trust and approval</w:t>
      </w:r>
      <w:r w:rsidRPr="006E255A">
        <w:rPr>
          <w:rStyle w:val="StyleUnderline"/>
          <w:sz w:val="18"/>
          <w:szCs w:val="15"/>
        </w:rPr>
        <w:t>, so that workers are willing to invest in the right complementary skills</w:t>
      </w:r>
      <w:r w:rsidRPr="006E255A">
        <w:rPr>
          <w:sz w:val="4"/>
          <w:szCs w:val="15"/>
        </w:rPr>
        <w:t xml:space="preserve"> (Hall &amp; Soskice, 2001) </w:t>
      </w:r>
      <w:r w:rsidRPr="006E255A">
        <w:rPr>
          <w:rStyle w:val="StyleUnderline"/>
          <w:sz w:val="18"/>
          <w:szCs w:val="15"/>
        </w:rPr>
        <w:t xml:space="preserve">and do not organize potentially costly strikes </w:t>
      </w:r>
      <w:r w:rsidRPr="006E255A">
        <w:rPr>
          <w:sz w:val="4"/>
          <w:szCs w:val="15"/>
        </w:rPr>
        <w:t xml:space="preserve">(Finzel &amp; Abraham, 1996). </w:t>
      </w:r>
      <w:r w:rsidRPr="006E255A">
        <w:rPr>
          <w:rStyle w:val="StyleUnderline"/>
          <w:sz w:val="18"/>
          <w:szCs w:val="15"/>
        </w:rPr>
        <w:t>A substantial literature in industrial relations has, therefore, demonstrated that trust and strong relations between capital and labour are important factors to ensure that innovation succeeds</w:t>
      </w:r>
      <w:r w:rsidRPr="006E255A">
        <w:rPr>
          <w:sz w:val="4"/>
          <w:szCs w:val="15"/>
        </w:rPr>
        <w:t xml:space="preserve"> (Katz et al., 1985; Kochan &amp; Tamir, 1989; Haipeter, 2020).</w:t>
      </w:r>
    </w:p>
    <w:p w14:paraId="7F998B07" w14:textId="77777777" w:rsidR="006961F1" w:rsidRPr="006E255A" w:rsidRDefault="006961F1" w:rsidP="006961F1">
      <w:pPr>
        <w:rPr>
          <w:sz w:val="4"/>
          <w:szCs w:val="15"/>
        </w:rPr>
      </w:pPr>
      <w:r w:rsidRPr="006E255A">
        <w:rPr>
          <w:rStyle w:val="StyleUnderline"/>
          <w:sz w:val="18"/>
          <w:szCs w:val="15"/>
        </w:rPr>
        <w:t xml:space="preserve">Still, despite having some key overlapping interests regarding automation, engineering-iterated cooperation tends to be a tricky exercise (Axelrod, 1984), and achieving it in most cases depends on strong institutions. </w:t>
      </w:r>
      <w:r w:rsidRPr="006E255A">
        <w:rPr>
          <w:sz w:val="4"/>
          <w:szCs w:val="15"/>
        </w:rPr>
        <w:t xml:space="preserve">In this respect, comparative political economy literature has emphasized </w:t>
      </w:r>
      <w:r w:rsidRPr="006E255A">
        <w:rPr>
          <w:rStyle w:val="StyleUnderline"/>
          <w:sz w:val="18"/>
          <w:szCs w:val="15"/>
        </w:rPr>
        <w:t>how institutions do not simply confer workers with power-resources (Korpi, 2006), but in doing so also help to align the, often time-inconsistent, interests of capital and labour</w:t>
      </w:r>
      <w:r w:rsidRPr="006E255A">
        <w:rPr>
          <w:sz w:val="4"/>
          <w:szCs w:val="15"/>
        </w:rPr>
        <w:t xml:space="preserve"> (Olson, 1982; Eichengreen, 1996; Hall &amp; Soskice, 2001; Hall, 2007). Within the productive sector, this is most commonly achieved through so-called cooperative institutions (Hicks &amp; Kenworthy (1998, 1634), which seek to strike a balance between ‘distribution/redistribution’ and ‘collective gain’ in capitalist production through means of embedded cooperation between capital and labour through institutions, such as works councils, </w:t>
      </w:r>
      <w:r w:rsidRPr="006E255A">
        <w:rPr>
          <w:rStyle w:val="Emphasis"/>
          <w:sz w:val="21"/>
          <w:szCs w:val="18"/>
        </w:rPr>
        <w:t>sectoral institutions</w:t>
      </w:r>
      <w:r w:rsidRPr="006E255A">
        <w:rPr>
          <w:sz w:val="4"/>
          <w:szCs w:val="15"/>
        </w:rPr>
        <w:t>, wage bargaining schemes and bi- and tripartite policymaking.</w:t>
      </w:r>
    </w:p>
    <w:p w14:paraId="40777CE9" w14:textId="77777777" w:rsidR="006961F1" w:rsidRPr="006E255A" w:rsidRDefault="006961F1" w:rsidP="006961F1">
      <w:pPr>
        <w:rPr>
          <w:sz w:val="4"/>
          <w:szCs w:val="15"/>
        </w:rPr>
      </w:pPr>
      <w:r w:rsidRPr="006E255A">
        <w:rPr>
          <w:sz w:val="4"/>
          <w:szCs w:val="15"/>
        </w:rPr>
        <w:t xml:space="preserve">Literature (Hall &amp; Soskice, 2001; Rhodes, 2001) </w:t>
      </w:r>
      <w:r w:rsidRPr="006E255A">
        <w:rPr>
          <w:rStyle w:val="StyleUnderline"/>
          <w:sz w:val="18"/>
          <w:szCs w:val="15"/>
        </w:rPr>
        <w:t xml:space="preserve">credits these institutions with creating productivity coalitions between capital and labour which address key employer concerns regarding competitiveness and innovation in return for negotiating the short-term adjustment costs and productivity-linked wages. </w:t>
      </w:r>
      <w:r w:rsidRPr="006E255A">
        <w:rPr>
          <w:sz w:val="4"/>
          <w:szCs w:val="15"/>
        </w:rPr>
        <w:t xml:space="preserve">Functionally, these coalitions are thought to operate at various levels of the economy. Institutions, such as </w:t>
      </w:r>
      <w:r w:rsidRPr="006E255A">
        <w:rPr>
          <w:rStyle w:val="StyleUnderline"/>
          <w:sz w:val="18"/>
          <w:szCs w:val="15"/>
        </w:rPr>
        <w:t xml:space="preserve">centralized wage bargaining, allow social partners to keep wages in lockstep with productivity and demand, bi- and tripartite dialogue helps to align interests with policymakers, sectoral institutions (Rigini 1995) </w:t>
      </w:r>
      <w:r w:rsidRPr="006E255A">
        <w:rPr>
          <w:rStyle w:val="Emphasis"/>
          <w:sz w:val="20"/>
          <w:szCs w:val="15"/>
        </w:rPr>
        <w:t>play an important role in coordinating specific skill and investment needs</w:t>
      </w:r>
      <w:r w:rsidRPr="006E255A">
        <w:rPr>
          <w:rStyle w:val="StyleUnderline"/>
          <w:sz w:val="18"/>
          <w:szCs w:val="15"/>
        </w:rPr>
        <w:t xml:space="preserve">, </w:t>
      </w:r>
      <w:r w:rsidRPr="006E255A">
        <w:rPr>
          <w:sz w:val="4"/>
          <w:szCs w:val="15"/>
        </w:rPr>
        <w:t>while works councils structure coalitions at the firm level.</w:t>
      </w:r>
      <w:r w:rsidRPr="006E255A">
        <w:rPr>
          <w:rStyle w:val="StyleUnderline"/>
          <w:sz w:val="18"/>
          <w:szCs w:val="15"/>
        </w:rPr>
        <w:t xml:space="preserve"> Crucially, some existing country and firm-level work suggests that this type of active employee involvement </w:t>
      </w:r>
      <w:r w:rsidRPr="006E255A">
        <w:rPr>
          <w:rStyle w:val="Emphasis"/>
          <w:sz w:val="20"/>
          <w:szCs w:val="16"/>
        </w:rPr>
        <w:t xml:space="preserve">does not stifle investment </w:t>
      </w:r>
      <w:r w:rsidRPr="006E255A">
        <w:rPr>
          <w:sz w:val="4"/>
          <w:szCs w:val="15"/>
        </w:rPr>
        <w:t xml:space="preserve">(Jäger, 2021; Belloc et al., 2020), </w:t>
      </w:r>
      <w:r w:rsidRPr="006E255A">
        <w:rPr>
          <w:rStyle w:val="StyleUnderline"/>
          <w:sz w:val="18"/>
          <w:szCs w:val="15"/>
        </w:rPr>
        <w:t>perhaps exactly because workers trade-off automation for the security of strong contracts and richer, non-automatable, jobs</w:t>
      </w:r>
      <w:r w:rsidRPr="006E255A">
        <w:rPr>
          <w:sz w:val="4"/>
          <w:szCs w:val="15"/>
        </w:rPr>
        <w:t xml:space="preserve"> (Belloc et al., 2022). My first hypothesis (H1) posits that cooperative institutions predict rising levels of robot density.</w:t>
      </w:r>
    </w:p>
    <w:p w14:paraId="42FFC9BD" w14:textId="77777777" w:rsidR="006961F1" w:rsidRDefault="006961F1" w:rsidP="006961F1">
      <w:r w:rsidRPr="007A1446">
        <w:t>&lt;&lt; Text condensed, none omited&gt;&gt;</w:t>
      </w:r>
    </w:p>
    <w:p w14:paraId="69EB425B" w14:textId="77777777" w:rsidR="006961F1" w:rsidRPr="007A1446" w:rsidRDefault="006961F1" w:rsidP="006961F1">
      <w:pPr>
        <w:rPr>
          <w:sz w:val="6"/>
          <w:szCs w:val="6"/>
        </w:rPr>
      </w:pPr>
      <w:r w:rsidRPr="00F6705E">
        <w:rPr>
          <w:sz w:val="6"/>
          <w:szCs w:val="6"/>
        </w:rPr>
        <w:t xml:space="preserve">To tease out whether a positive association between robots and these institutions is the result of antagonistic attempts to disorganize workers or fundamentally cooperative mechanisms, subsequent hypotheses are set up to test the observable implications of these two propositions. Firstly, I will test the implications for cooperative institutions on the distributive effects of automation. If arguments about automation as a tool to circumvent holdup, problems are on the right track, then we might expect automation to go hand-in-hand with regressive social outcomes. Likewise, if automation is driven by cooperative arrangements that seek to offset short-run costs in return for long-term growth, we should reasonably expect robotization to positively influence distributive outcomes in highly institutionalized settings. Two of the most important outcomes we can look towards at the sectoral level, in this regard, are working hours and the labour share of income. As discussed previously, automation has in recent years been strongly linked with the falling labour share of income (Karabarbounis &amp; Neiman, 2013; Autor et al., 2017; Acemoglu &amp; Restrepo, 2018a; Kehrig &amp; Vincent, 2018). Since labour shares give us a direct insight into the share of the overall pie going to workers, they are an excellent way to better understand the precise relation between automation and cooperative institutions. If these types of arrangements do play an important role in negotiating negative short-term by-products of automation, then we would see this positively reflected in the labour share. For example, collective agreements might push employers to invest in reskilling employees as opposed to laying them off, while strong works councils or employee representation on boards could lead to compromises over cuts (see Hirvonen et al., 2022). As such, I predict that the negative relation between robotization and the labour share is less pronounced in cooperative settings (H2). Closely related, working hours give us a concrete insight into how much labour is being consumed in any given sector as opposed to telling us how much labour is being compensated as part of total output. Literature has, so far, offered compelling evidence to suggest that we might expect an overall decline in working hours at the sectoral level because of automation (Mann and Püttmann, 2022; Acemoglu et al., 2020). However, if in cooperative settings, robotization and working hours are subject to bargains between workers and management, we would expect them to remain more stable for similar levels of automation compared to liberal economies. Belloc et al. (2020), for example, argue that employee representation is exactly complementary to robotization because it helps firms in organizing flexible working arrangements, retraining and job-upgrading. I, therefore, hypothesize that the negative relation between robotization and the hours worked at the sectoral level is less pronounced in cooperative settings (H3). Another way to think through cooperative or antagonistic mechanisms is by looking at the timing of automation. Jaimovic &amp; Siu (2012) have convincingly argued that labour tends to lose its foothold in the United States during times of recession. Job-cuts during recessions, they argue, are followed by ‘jobless recoveries’ as firms leverage the opportunity of the crisis to invest in new technologies that cut costs for the future. However, if cooperative institutions are effective mechanisms to distribute the costs of negative shocks throughout the system, then we might expect differentiated patterns of automation between densely and lightly institutionalized economies during recessions. Indeed, in a world where robotization was a truly cooperative outcome, it would most likely be the result of bargained long-term investment strategies as opposed to ad-hoc decisions made when labour is at its weakest. In that case, large-scale investments are unlikely to take place in the space of a technical recession. What is more, a deeper investment in skills found in these settings as well as more expensive mass lay-off procedures could act as important barriers for employers to lay-off workers, while temporary unemployment schemes, such as the German Kurzarbeit, could help reduce the costs of recessions on employers. I, therefore, hypothesize that (H4) higher degrees of cooperation are inversely related to robot density during times of recession. To summarize, this article will test the following hypotheses: Higher levels of cooperative institutions predict higher levels of robot density. The negative relation between robotization and the labour share is less pronounced in cooperative settings. The negative relation between robotization and hours worked is less pronounced in cooperative settings. Higher degrees of cooperation are inversely related to robot density during times of recession. 3 DATA AND METHODOLOGY To test these hypotheses, I propose the following panel regression: (1) where RD denotes robot density (i.e. number of multipurpose industrial robots over 10,000 workers) in country i, sector s and year t+2. represents the regressor of interest capturing the density of cooperative institutions, based on the self-constructed cooperative index. then is a vector of the theoretically important economic fundamentals L at the sector level. is another vector of socio-economic and regulatory controls M at the country level, which are expected to influence robotization. I include country and sector fixed-effects to absorb remaining cross-country and sector heterogeneity, while are the year fixed-effects accounting for cross-sectional common shocks throughout time and the non-stationary nature of robot adoption. , finally, is the error-term of the model. Logarithmic values are included for those variables which feature strong outliers, such as the robot density, output and wages. Moreover, the dependent variable in the equation is lagged by 2 years to account for the fact that robot density levels are likely to take some time to filter through the economy as a response to institutional shifts or changes in real factor costs (BIC test indicates that 2 years is the appropriate lag). As mentioned, these estimations rely on fixed-effects using country, sector and year dummies. The inclusion of both country and sector dummies is based on the insight that robot density does not only likely correlate with unobserved country-level factors, but also manifests a highly sector-specific dimension. The Haussmann test indicates that there are systematic differences between random and fixed-effect models in this analysis, thus rejecting the null hypothesis on equality between the two. As such, the inclusion of fixed-effects is warranted (Allison, 2009). I also test for multicollinearity and heteroskedasticity, both of which are absent, standard errors are nevertheless clustered at the country-sector level. The analysis will proceed in three </w:t>
      </w:r>
      <w:r w:rsidRPr="00F6705E">
        <w:rPr>
          <w:sz w:val="6"/>
          <w:szCs w:val="6"/>
        </w:rPr>
        <w:lastRenderedPageBreak/>
        <w:t>stages. Firstly, I will run the baseline model, including the self-constructed cooperative institutional index. I will then examine H2 and H3 by looking at the hypothesized interaction effects between institutions on the one hand and the sectoral labour share of income and working hours on the other hand. Finally, the analysis will turn to the effects of recessions on the relation between automation and institutions. 4 DATA 4.1 Dependent variable Most studies operationalize automation by looking at robot density, defined as the number of industrial robots over 10,000 workers. In this article, I use data compiled by the IFR and the Structural Analysis database (STAN) by the OECD to compute this dependent variable for eight sub-sectors of the manufacturing industry in 25 countries between 1993 and 2017. The IFR provides us with yearly sectoral data on the number of operational industrial robots, which (ISO 8373) defines as ‘automatically controlled, reprogrammable multipurpose manipulator programmable in three or more axes’. While the IFR is by far the best available source of data in this field (Gaertz and Michaels, 2018; Acemoglu &amp; Restrepo, 2017b), there are some notable limitations. Firstly, the IFR only offers imperfect coverage, both in time and space, for certain countries and regions. This means that some countries (perhaps most notably Switzerland and Canada) fall out of this analysis. Secondly, the IFR only accounts for ‘multipurpose’ robots and there does not cover ‘dedicated’ automated controllers with a single industrial purpose. A final drawback of this dataset is that it leaves a portion of robots unallocated by industry. I, therefore, follow Acemoglu &amp; Restrepo (2017b) by classifying these robots using the proportions observed in the classified data. Additionally, I follow Artuc et al. (2020) by constructing a stock of robots for every year-country-sector assuming a depreciation rate of 10 per cent. To construct a measure of robot density, I follow the IFR's sectoral classification based on the ISIC Rev. 4 and pare this with the OECD's STAN indicator on workers engaged per industry. Table S3 and Figure S1 (online Appendix) offer descriptive statistics for robot density by country and sector. As we can see, there are some significant differences between countries as well as between certain sectors. The transport equipment sector, for example, is significantly more automated than other sectors. 4.2 Main independent variable While there exists a broad methodological consensus on the use of robot density, the literature on cooperative institutions, industrial relations and comparative political economy has long been divided on how (and indeed if) to quantitatively capture the institutional variety across countries. One of the key challenges is, therefore, to adequately operationalize the extent to which an economy seeks to negotiate or distribute negative by-products of economic changes within the productive sector through cooperative institutions. Unsurprisingly, there already exists a wide range of such indicators, each with its strengths and weaknesses. I have decided against using pre-existing indicators for both practical and substantive reasons. Firstly, while several measures of institutional variety, such as the Hicks and Kenworthy and Hall and Gingerich (Hall &amp; Gingerich, 2009; Hicks &amp; Kenworthy, 1998), as well as Eurofound's Industrial Democracy, are conceptually close to what this study tries to measure, these indicators often fall short in terms of their geographical and temporal scope. Conversely, existing (neo)corporatism indicators, such as the ones created by Jahn (2016) and Baccaro (2014), tend to have superior case coverage but substantively fit less well as they only tend to cover a theoretical subcategory of the broader category ‘cooperative institutions’. These indicators are particularly oriented at measuring macro-level institutional configurations, such as peak organizations and wage bargaining structures. As a result, I compile an original index to measure the density of cooperative institutions between 1993 and 2017 for 25 OECD countries. To reflect the multi-level nature of these institutional practices I pointed out previously, I compile this measure using indicators on formal institutions at the macro, meso and micro level that facilitate negotiating negative by-products of change within the productive sector. It is worth noting that the choice of indicators does not just track the presence of cooperative practices but also speaks to concrete institutionalized power-resources in the political economy. These indicators originate from Visser's (2016) ICTWSS dataset and include at the: Macro level: level of wage coordination, bargaining coverage and regular involvement of social partners in policymaking Meso level: the presence of sectoral institutions Micro level: rights of works councils The five variables have been tested for their statistical suitability through multivariate analysis in form of principle component analysis and Cronbach's alpha, which suggest that the variables are internally consistent and usefully describe a unidimensional concept, without veering into multicollinearity. They are subsequently normalized using the min-max method and then aggregated with equal weighting to reach an index ranging from 0 (lowest possible level of cooperative institutions) to 1 (highest possible score). No particular weighting was added for two reasons. Firstly, drawing on the literature described previously, it is not a priori clear which institutions should contribute most to predicting higher levels of automation (Olson, 1982; Belloc et al., 2022). Secondly, a disaggregated analysis of the individual institutions is included alongside the index. Conceptually, this indicator captures the theorized multilevel nature of the relationship between cooperative institutions and automation quite well. Still, some questions might arise about how well this indicator made up of data compiled at the national level matches the level of analysis of the independent variable, organized at the sectoral level. While some caution is warranted, I argue this approach is valid for several reasons. Firstly, most institutional data are organized at the country level with existing sector-level indicators having limited coverage. At the same time, the sectorally clustered nature of robotization inhibits us from looking at the phenomenon at the country level. It is worth noting that cooperative practices have traditionally been most closely aligned with the manufacturing sector which we are investigating here (Hassel, 2014). What is more, while processes of institutional dualization might have opened a gap between the way institutions and regulation influence the operation of manufacturing and other sectors of the economy in some countries, the overall role of these factors does not tend to diverge within industries. The evolution of the cooperative index by country is included in the online Appendix for further reference. As one would expect, the index picks up a few large institutional swings, with the range of variation lying between –0.13 and 12 and around 2.5 per cent of all changes exceeding than 0.1 threshold. This reflects the fact that institutional changes tend to be incremental. Still, there is a substantial variation on an annual basis since the index on average changes every other year for each country. 4.3 Control variables I also introduce several sectoral and country-level control variables that are relevant to explain robot density. First of all, at the sectoral level, this analysis controls for the price of labour which is measured as the average cost of an hour of labour. The second control variable is the price of capital as measured by the price of capital formation which is found in the Penn world tables dataset. Put together, these variables control for the variation we can expect to see in factor costs across countries and industries. To account for the benefits of scale, I also control for output. All of the aforementioned variables are expressed in the 2016 Dollar. Further control for the proportion of value added as part of total output per sector is included. At the national level, then, I also control for the proportion of 15- to 64-year-old's to check for demographic differences which might influence automation by affecting the labour supply (Acemoglu &amp; Restrepo, 2018b). I also include social expenditure as part of GDP and the growth rate into the model. Aside from these economic controls, this analysis also includes a control for employment protection legislation (EPL). Authors, such as Bartelsman et al. (2010), have argued that EPL is an important factor in the cost–benefit analysis made by firms since regulation can impose punitive costs on firms pursuing innovation. Manera and Uccioli (2021), meanwhile, show that falling EPL leads firms to shift investment from labour-cutting technologies towards product innovation. While EPL is conceptually not unrelated to our independent variable, it is important to note that these two indicators are not strongly correlated and that EPL is at best an outcome of cooperation as opposed to a functional institution that actively negotiates the costs of change. These controls are supplemented with extensive robustness tests. Firstly, baseline estimations were run using an alternative institutional index, the Jahns corporatism index. The denominator of the dependent variable, robot density, was then tweaked by changing the number of workers with total working hours. Thirdly, the baseline estimations were run excluding the automotive sector, which is a strong outlier in terms of robot density. More estimations were also carried out using a range of different lags to assess the model's sensitivity to the baseline 2-year lag. Fifth, estimations were rerun with jackknife and bootstrap resampling methods to test the model's sensitivity. Another concern might be that country-sector-specific dynamics are more important than individual country and cross-country common sectoral trends, to check for this, I rerun the baseline model with an interaction term for the country and sector dummies. Finally, the fixed-effects panel model was replaced with a mixed-effects model where sectors are nested in countries (the results of these checks can be found in the online Appendix).</w:t>
      </w:r>
    </w:p>
    <w:p w14:paraId="015D9014" w14:textId="77777777" w:rsidR="006961F1" w:rsidRPr="00F46F4B" w:rsidRDefault="006961F1" w:rsidP="006961F1">
      <w:pPr>
        <w:rPr>
          <w:sz w:val="12"/>
        </w:rPr>
      </w:pPr>
      <w:r w:rsidRPr="00F46F4B">
        <w:rPr>
          <w:sz w:val="12"/>
        </w:rPr>
        <w:t>5 RESULTS</w:t>
      </w:r>
    </w:p>
    <w:p w14:paraId="7D6CFBC5" w14:textId="77777777" w:rsidR="006961F1" w:rsidRPr="00F46F4B" w:rsidRDefault="006961F1" w:rsidP="006961F1">
      <w:pPr>
        <w:rPr>
          <w:sz w:val="12"/>
        </w:rPr>
      </w:pPr>
      <w:r w:rsidRPr="00F46F4B">
        <w:rPr>
          <w:sz w:val="12"/>
        </w:rPr>
        <w:t>5.1 Baseline results</w:t>
      </w:r>
    </w:p>
    <w:p w14:paraId="5903B0B9" w14:textId="77777777" w:rsidR="006961F1" w:rsidRPr="00CF5EDD" w:rsidRDefault="006961F1" w:rsidP="006961F1">
      <w:pPr>
        <w:rPr>
          <w:u w:val="single"/>
        </w:rPr>
      </w:pPr>
      <w:r w:rsidRPr="00F46F4B">
        <w:rPr>
          <w:sz w:val="12"/>
        </w:rPr>
        <w:t xml:space="preserve">There are, at least, two key takeaways from the baseline estimations presented in Table 2 (see also Figure 1 for a basic bivariate plot). </w:t>
      </w:r>
      <w:r w:rsidRPr="00F6705E">
        <w:rPr>
          <w:rStyle w:val="StyleUnderline"/>
        </w:rPr>
        <w:t xml:space="preserve">Firstly, there is good </w:t>
      </w:r>
      <w:r w:rsidRPr="00F6705E">
        <w:rPr>
          <w:rStyle w:val="StyleUnderline"/>
          <w:highlight w:val="yellow"/>
        </w:rPr>
        <w:t>evidence</w:t>
      </w:r>
      <w:r w:rsidRPr="00F6705E">
        <w:rPr>
          <w:rStyle w:val="StyleUnderline"/>
        </w:rPr>
        <w:t xml:space="preserve"> to </w:t>
      </w:r>
      <w:r w:rsidRPr="0093667C">
        <w:rPr>
          <w:rStyle w:val="StyleUnderline"/>
        </w:rPr>
        <w:t xml:space="preserve">suggest </w:t>
      </w:r>
      <w:r w:rsidRPr="00F6705E">
        <w:rPr>
          <w:rStyle w:val="StyleUnderline"/>
          <w:highlight w:val="yellow"/>
        </w:rPr>
        <w:t>that c</w:t>
      </w:r>
      <w:r w:rsidRPr="007A1446">
        <w:rPr>
          <w:sz w:val="16"/>
        </w:rPr>
        <w:t>ooperative</w:t>
      </w:r>
      <w:r w:rsidRPr="0093667C">
        <w:rPr>
          <w:rStyle w:val="StyleUnderline"/>
        </w:rPr>
        <w:t xml:space="preserve"> </w:t>
      </w:r>
      <w:r w:rsidRPr="00F6705E">
        <w:rPr>
          <w:rStyle w:val="StyleUnderline"/>
          <w:highlight w:val="yellow"/>
        </w:rPr>
        <w:t>i</w:t>
      </w:r>
      <w:r w:rsidRPr="007A1446">
        <w:rPr>
          <w:sz w:val="16"/>
        </w:rPr>
        <w:t>nstitutions</w:t>
      </w:r>
      <w:r w:rsidRPr="00F6705E">
        <w:rPr>
          <w:rStyle w:val="StyleUnderline"/>
          <w:highlight w:val="yellow"/>
        </w:rPr>
        <w:t xml:space="preserve"> play an </w:t>
      </w:r>
      <w:r w:rsidRPr="00F6705E">
        <w:rPr>
          <w:rStyle w:val="Emphasis"/>
          <w:highlight w:val="yellow"/>
        </w:rPr>
        <w:t>important</w:t>
      </w:r>
      <w:r w:rsidRPr="00F6705E">
        <w:rPr>
          <w:rStyle w:val="StyleUnderline"/>
          <w:highlight w:val="yellow"/>
        </w:rPr>
        <w:t xml:space="preserve"> role in</w:t>
      </w:r>
      <w:r w:rsidRPr="0093667C">
        <w:rPr>
          <w:rStyle w:val="StyleUnderline"/>
        </w:rPr>
        <w:t xml:space="preserve"> the process of </w:t>
      </w:r>
      <w:r w:rsidRPr="00F6705E">
        <w:rPr>
          <w:rStyle w:val="StyleUnderline"/>
          <w:highlight w:val="yellow"/>
        </w:rPr>
        <w:t>robotization</w:t>
      </w:r>
      <w:r w:rsidRPr="00F6705E">
        <w:rPr>
          <w:rStyle w:val="StyleUnderline"/>
        </w:rPr>
        <w:t>.</w:t>
      </w:r>
      <w:r w:rsidRPr="00F46F4B">
        <w:rPr>
          <w:sz w:val="12"/>
        </w:rPr>
        <w:t xml:space="preserve"> Models 1 through 4 show that the cooperative index </w:t>
      </w:r>
      <w:r w:rsidRPr="00F6705E">
        <w:rPr>
          <w:rStyle w:val="Emphasis"/>
          <w:highlight w:val="yellow"/>
        </w:rPr>
        <w:t>is a strong and highly significant</w:t>
      </w:r>
      <w:r w:rsidRPr="00F6705E">
        <w:rPr>
          <w:rStyle w:val="StyleUnderline"/>
        </w:rPr>
        <w:t xml:space="preserve"> predictor for robot-density rates</w:t>
      </w:r>
      <w:r w:rsidRPr="00F46F4B">
        <w:rPr>
          <w:sz w:val="12"/>
        </w:rPr>
        <w:t xml:space="preserve">. The </w:t>
      </w:r>
      <w:r w:rsidRPr="00F6705E">
        <w:rPr>
          <w:rStyle w:val="StyleUnderline"/>
        </w:rPr>
        <w:t xml:space="preserve">institutional coefficient in model 4 suggests that </w:t>
      </w:r>
      <w:r w:rsidRPr="00F6705E">
        <w:rPr>
          <w:rStyle w:val="StyleUnderline"/>
          <w:highlight w:val="yellow"/>
        </w:rPr>
        <w:t>a one-unit change</w:t>
      </w:r>
      <w:r w:rsidRPr="00F6705E">
        <w:rPr>
          <w:rStyle w:val="StyleUnderline"/>
        </w:rPr>
        <w:t xml:space="preserve"> in the index </w:t>
      </w:r>
      <w:r w:rsidRPr="00F6705E">
        <w:rPr>
          <w:rStyle w:val="StyleUnderline"/>
          <w:highlight w:val="yellow"/>
        </w:rPr>
        <w:t xml:space="preserve">is expected to result in a </w:t>
      </w:r>
      <w:r w:rsidRPr="00F6705E">
        <w:rPr>
          <w:rStyle w:val="Emphasis"/>
          <w:highlight w:val="yellow"/>
        </w:rPr>
        <w:t xml:space="preserve">176 percent increase </w:t>
      </w:r>
      <w:r w:rsidRPr="00F6705E">
        <w:rPr>
          <w:rStyle w:val="StyleUnderline"/>
          <w:highlight w:val="yellow"/>
        </w:rPr>
        <w:t>in robot density.</w:t>
      </w:r>
      <w:r w:rsidRPr="00F6705E">
        <w:rPr>
          <w:rStyle w:val="StyleUnderline"/>
        </w:rPr>
        <w:t xml:space="preserve"> </w:t>
      </w:r>
      <w:r w:rsidRPr="00F46F4B">
        <w:rPr>
          <w:sz w:val="12"/>
        </w:rPr>
        <w:t xml:space="preserve">While this might intuitively seem like a particularly large effect, there are a couple of things worth noting here. This effect is in part an artefact of the operationalization of the cooperative index. Since the index ranges between 0 and 1, the coefficients found here substantively reflect an institutional change from a completely liberalized economy to a deeply institutionally cooperative one. The effect thus tells us the differences between the two most extreme cases. While this does not reflect changes one might detect in the real world, it does allow us to neatly demonstrate the importance of institutions on robotization by comparing the two poles. What is more, the magnitude of this effect, particularly when taking into account confidence intervals, actually lies well within the realm of expectations. </w:t>
      </w:r>
      <w:r w:rsidRPr="00CF5EDD">
        <w:rPr>
          <w:rStyle w:val="StyleUnderline"/>
          <w:highlight w:val="yellow"/>
        </w:rPr>
        <w:t>Comparing</w:t>
      </w:r>
      <w:r w:rsidRPr="00CF5EDD">
        <w:rPr>
          <w:rStyle w:val="StyleUnderline"/>
        </w:rPr>
        <w:t xml:space="preserve"> a </w:t>
      </w:r>
      <w:r w:rsidRPr="00CF5EDD">
        <w:rPr>
          <w:rStyle w:val="StyleUnderline"/>
          <w:highlight w:val="yellow"/>
        </w:rPr>
        <w:t>highly liberal setting</w:t>
      </w:r>
      <w:r w:rsidRPr="00CF5EDD">
        <w:rPr>
          <w:rStyle w:val="StyleUnderline"/>
        </w:rPr>
        <w:t xml:space="preserve"> like the UK </w:t>
      </w:r>
      <w:r w:rsidRPr="00CF5EDD">
        <w:rPr>
          <w:rStyle w:val="StyleUnderline"/>
          <w:highlight w:val="yellow"/>
        </w:rPr>
        <w:t>with</w:t>
      </w:r>
      <w:r w:rsidRPr="00CF5EDD">
        <w:rPr>
          <w:rStyle w:val="StyleUnderline"/>
        </w:rPr>
        <w:t xml:space="preserve"> some of the most </w:t>
      </w:r>
      <w:r w:rsidRPr="00CF5EDD">
        <w:rPr>
          <w:rStyle w:val="StyleUnderline"/>
          <w:highlight w:val="yellow"/>
        </w:rPr>
        <w:t>deeply institutionalized ones</w:t>
      </w:r>
      <w:r w:rsidRPr="00CF5EDD">
        <w:rPr>
          <w:rStyle w:val="StyleUnderline"/>
        </w:rPr>
        <w:t xml:space="preserve">, such as Austria, Belgium or Sweden, </w:t>
      </w:r>
      <w:r w:rsidRPr="0093667C">
        <w:rPr>
          <w:rStyle w:val="StyleUnderline"/>
        </w:rPr>
        <w:t>it immediately becomes clear</w:t>
      </w:r>
      <w:r w:rsidRPr="00CF5EDD">
        <w:rPr>
          <w:rStyle w:val="StyleUnderline"/>
        </w:rPr>
        <w:t xml:space="preserve"> these countries do </w:t>
      </w:r>
      <w:r w:rsidRPr="00CF5EDD">
        <w:rPr>
          <w:rStyle w:val="StyleUnderline"/>
          <w:highlight w:val="yellow"/>
        </w:rPr>
        <w:t xml:space="preserve">employ </w:t>
      </w:r>
      <w:r w:rsidRPr="0093667C">
        <w:rPr>
          <w:rStyle w:val="StyleUnderline"/>
        </w:rPr>
        <w:t>at least</w:t>
      </w:r>
      <w:r w:rsidRPr="00CF5EDD">
        <w:rPr>
          <w:rStyle w:val="StyleUnderline"/>
          <w:highlight w:val="yellow"/>
        </w:rPr>
        <w:t xml:space="preserve"> double </w:t>
      </w:r>
      <w:r w:rsidRPr="0093667C">
        <w:rPr>
          <w:rStyle w:val="StyleUnderline"/>
        </w:rPr>
        <w:t>the number of</w:t>
      </w:r>
      <w:r w:rsidRPr="00CF5EDD">
        <w:rPr>
          <w:rStyle w:val="StyleUnderline"/>
          <w:highlight w:val="yellow"/>
        </w:rPr>
        <w:t xml:space="preserve"> robots</w:t>
      </w:r>
      <w:r w:rsidRPr="00CF5EDD">
        <w:rPr>
          <w:rStyle w:val="StyleUnderline"/>
        </w:rPr>
        <w:t xml:space="preserve"> relative to the UK.</w:t>
      </w:r>
      <w:r w:rsidRPr="00F46F4B">
        <w:rPr>
          <w:sz w:val="12"/>
        </w:rPr>
        <w:t xml:space="preserve"> Importantly, this effect is both significant and robust with the introduction controls as well as fixed effects. </w:t>
      </w:r>
      <w:r w:rsidRPr="0093667C">
        <w:rPr>
          <w:rStyle w:val="StyleUnderline"/>
        </w:rPr>
        <w:t xml:space="preserve">We can, therefore, safely accept H1 and conclude that </w:t>
      </w:r>
      <w:r w:rsidRPr="00CF5EDD">
        <w:rPr>
          <w:rStyle w:val="StyleUnderline"/>
          <w:highlight w:val="yellow"/>
        </w:rPr>
        <w:t>c</w:t>
      </w:r>
      <w:r w:rsidRPr="0093667C">
        <w:rPr>
          <w:rStyle w:val="StyleUnderline"/>
        </w:rPr>
        <w:t>ooperative</w:t>
      </w:r>
      <w:r w:rsidRPr="00CF5EDD">
        <w:rPr>
          <w:rStyle w:val="StyleUnderline"/>
          <w:highlight w:val="yellow"/>
        </w:rPr>
        <w:t xml:space="preserve"> i</w:t>
      </w:r>
      <w:r w:rsidRPr="0093667C">
        <w:rPr>
          <w:rStyle w:val="StyleUnderline"/>
        </w:rPr>
        <w:t>nstitutions</w:t>
      </w:r>
      <w:r w:rsidRPr="00CF5EDD">
        <w:rPr>
          <w:rStyle w:val="StyleUnderline"/>
          <w:highlight w:val="yellow"/>
        </w:rPr>
        <w:t xml:space="preserve"> predict more robotization</w:t>
      </w:r>
      <w:r w:rsidRPr="00CF5EDD">
        <w:rPr>
          <w:rStyle w:val="StyleUnderline"/>
        </w:rPr>
        <w:t xml:space="preserve">, </w:t>
      </w:r>
      <w:r w:rsidRPr="0093667C">
        <w:rPr>
          <w:rStyle w:val="StyleUnderline"/>
          <w:highlight w:val="yellow"/>
        </w:rPr>
        <w:t>not less</w:t>
      </w:r>
      <w:r w:rsidRPr="00CF5EDD">
        <w:rPr>
          <w:rStyle w:val="StyleUnderline"/>
        </w:rPr>
        <w:t>.</w:t>
      </w:r>
      <w:r w:rsidRPr="00F46F4B">
        <w:rPr>
          <w:sz w:val="12"/>
        </w:rPr>
        <w:t xml:space="preserve"> </w:t>
      </w:r>
      <w:r w:rsidRPr="0093667C">
        <w:rPr>
          <w:rStyle w:val="StyleUnderline"/>
        </w:rPr>
        <w:t xml:space="preserve">The assumption that </w:t>
      </w:r>
      <w:r w:rsidRPr="00CF5EDD">
        <w:rPr>
          <w:rStyle w:val="StyleUnderline"/>
          <w:highlight w:val="yellow"/>
        </w:rPr>
        <w:t xml:space="preserve">workers </w:t>
      </w:r>
      <w:r w:rsidRPr="0093667C">
        <w:rPr>
          <w:rStyle w:val="StyleUnderline"/>
        </w:rPr>
        <w:t>will</w:t>
      </w:r>
      <w:r w:rsidRPr="00CF5EDD">
        <w:rPr>
          <w:rStyle w:val="StyleUnderline"/>
        </w:rPr>
        <w:t xml:space="preserve">, myopically, </w:t>
      </w:r>
      <w:r w:rsidRPr="0093667C">
        <w:rPr>
          <w:rStyle w:val="StyleUnderline"/>
          <w:highlight w:val="yellow"/>
        </w:rPr>
        <w:t xml:space="preserve">hold </w:t>
      </w:r>
      <w:r w:rsidRPr="00CF5EDD">
        <w:rPr>
          <w:rStyle w:val="StyleUnderline"/>
          <w:highlight w:val="yellow"/>
        </w:rPr>
        <w:t>back innovation</w:t>
      </w:r>
      <w:r w:rsidRPr="00CF5EDD">
        <w:rPr>
          <w:rStyle w:val="StyleUnderline"/>
        </w:rPr>
        <w:t xml:space="preserve"> that might threaten their position, if they have the chance, </w:t>
      </w:r>
      <w:r w:rsidRPr="0093667C">
        <w:rPr>
          <w:rStyle w:val="Emphasis"/>
        </w:rPr>
        <w:t xml:space="preserve">simply </w:t>
      </w:r>
      <w:r w:rsidRPr="00CF5EDD">
        <w:rPr>
          <w:rStyle w:val="Emphasis"/>
          <w:highlight w:val="yellow"/>
        </w:rPr>
        <w:t xml:space="preserve">does not </w:t>
      </w:r>
      <w:r w:rsidRPr="0093667C">
        <w:rPr>
          <w:rStyle w:val="StyleUnderline"/>
        </w:rPr>
        <w:t xml:space="preserve">seem to </w:t>
      </w:r>
      <w:r w:rsidRPr="00CF5EDD">
        <w:rPr>
          <w:rStyle w:val="Emphasis"/>
          <w:highlight w:val="yellow"/>
        </w:rPr>
        <w:t>hold.</w:t>
      </w:r>
    </w:p>
    <w:p w14:paraId="7D9F8DAF" w14:textId="77777777" w:rsidR="006961F1" w:rsidRPr="00F46F4B" w:rsidRDefault="006961F1" w:rsidP="006961F1">
      <w:pPr>
        <w:rPr>
          <w:sz w:val="12"/>
        </w:rPr>
      </w:pPr>
      <w:r w:rsidRPr="00F46F4B">
        <w:rPr>
          <w:sz w:val="12"/>
        </w:rPr>
        <w:t xml:space="preserve"> Details are in the caption following the image</w:t>
      </w:r>
    </w:p>
    <w:p w14:paraId="6D0B62AA" w14:textId="77777777" w:rsidR="006961F1" w:rsidRPr="00F46F4B" w:rsidRDefault="006961F1" w:rsidP="006961F1">
      <w:pPr>
        <w:rPr>
          <w:sz w:val="12"/>
        </w:rPr>
      </w:pPr>
      <w:r w:rsidRPr="00F46F4B">
        <w:rPr>
          <w:sz w:val="12"/>
        </w:rPr>
        <w:t>FIGURE 1 omited</w:t>
      </w:r>
    </w:p>
    <w:p w14:paraId="68D509C5" w14:textId="77777777" w:rsidR="006961F1" w:rsidRPr="00F46F4B" w:rsidRDefault="006961F1" w:rsidP="006961F1">
      <w:pPr>
        <w:rPr>
          <w:sz w:val="12"/>
        </w:rPr>
      </w:pPr>
      <w:r w:rsidRPr="00F46F4B">
        <w:rPr>
          <w:sz w:val="12"/>
        </w:rPr>
        <w:t>Robotization and cooperative institutions in the OECD</w:t>
      </w:r>
    </w:p>
    <w:p w14:paraId="4FE4A7B4" w14:textId="77777777" w:rsidR="006961F1" w:rsidRPr="00F46F4B" w:rsidRDefault="006961F1" w:rsidP="006961F1">
      <w:pPr>
        <w:rPr>
          <w:sz w:val="12"/>
        </w:rPr>
      </w:pPr>
      <w:r w:rsidRPr="00F46F4B">
        <w:rPr>
          <w:sz w:val="12"/>
        </w:rPr>
        <w:t>Secondly, the focus on factor costs in the literature is, unsurprisingly, vindicated. Higher wages consistently predict more capital-intensive manufacturing. Indeed, a 1 percentage point change in the price of labour and capital is, respectively, associated with a 0.68 per cent rise in robot density (see model 4). Conversely, a lower price of capital formation is also correlated to robotization though this result is far less robust. The same conclusions hold for output, as the results robustly show that sectoral output is a good predictor of robotization rates. This, again, is unsurprising as larger industries are not only expected to have easier access to capital but are also in a position to reap the benefits of scale (Stiebale et al., 2020). Growth rates are found to be negatively correlated to automation. This could well be explained by the fact that robotization is most commonly adopted by more mature Western OECD economies which tend to grow at lower rates compared to economies in central and eastern Europe. Finally, the results for value added, social expenditure and the share of 15- to 64-year-old's are less conclusive.</w:t>
      </w:r>
    </w:p>
    <w:p w14:paraId="120275C4" w14:textId="77777777" w:rsidR="006961F1" w:rsidRPr="00F46F4B" w:rsidRDefault="006961F1" w:rsidP="006961F1">
      <w:pPr>
        <w:rPr>
          <w:sz w:val="12"/>
        </w:rPr>
      </w:pPr>
      <w:r w:rsidRPr="00F46F4B">
        <w:rPr>
          <w:sz w:val="12"/>
        </w:rPr>
        <w:t xml:space="preserve">Figure 2 plots the disaggregated effects of each individual institution. The absence of sufficient time-variance on the sectoral indicator means these estimations do not include country fixed-effects. However, the inclusion of that parameter does not fundamentally change the results for the other indicators. These results indicate an interesting split between wage bargaining institutions and the remaining three indicators. That is to say, wage coordination and bargaining coverage are negatively correlated with robotization. </w:t>
      </w:r>
      <w:r w:rsidRPr="00C9023A">
        <w:rPr>
          <w:rStyle w:val="StyleUnderline"/>
        </w:rPr>
        <w:t xml:space="preserve">However, when we look at </w:t>
      </w:r>
      <w:r w:rsidRPr="00C9023A">
        <w:rPr>
          <w:rStyle w:val="StyleUnderline"/>
          <w:highlight w:val="yellow"/>
        </w:rPr>
        <w:t>institutions that</w:t>
      </w:r>
      <w:r w:rsidRPr="00C9023A">
        <w:rPr>
          <w:rStyle w:val="StyleUnderline"/>
        </w:rPr>
        <w:t xml:space="preserve"> </w:t>
      </w:r>
      <w:r w:rsidRPr="00C9023A">
        <w:rPr>
          <w:rStyle w:val="StyleUnderline"/>
          <w:highlight w:val="yellow"/>
        </w:rPr>
        <w:t>explicitly</w:t>
      </w:r>
      <w:r w:rsidRPr="00C9023A">
        <w:rPr>
          <w:rStyle w:val="StyleUnderline"/>
        </w:rPr>
        <w:t xml:space="preserve"> look to </w:t>
      </w:r>
      <w:r w:rsidRPr="00C9023A">
        <w:rPr>
          <w:rStyle w:val="StyleUnderline"/>
          <w:highlight w:val="yellow"/>
        </w:rPr>
        <w:t xml:space="preserve">encourage </w:t>
      </w:r>
      <w:r w:rsidRPr="0093667C">
        <w:rPr>
          <w:rStyle w:val="StyleUnderline"/>
        </w:rPr>
        <w:t xml:space="preserve">dialogue between employers and workers, </w:t>
      </w:r>
      <w:r w:rsidRPr="007A1446">
        <w:rPr>
          <w:rStyle w:val="StyleUnderline"/>
        </w:rPr>
        <w:t>like</w:t>
      </w:r>
      <w:r w:rsidRPr="00C9023A">
        <w:rPr>
          <w:rStyle w:val="StyleUnderline"/>
        </w:rPr>
        <w:t xml:space="preserve"> the involvement of social partners in policymaking, </w:t>
      </w:r>
      <w:r w:rsidRPr="00C9023A">
        <w:rPr>
          <w:rStyle w:val="Emphasis"/>
          <w:highlight w:val="yellow"/>
        </w:rPr>
        <w:t>sectoral institutions</w:t>
      </w:r>
      <w:r w:rsidRPr="00C9023A">
        <w:rPr>
          <w:rStyle w:val="StyleUnderline"/>
        </w:rPr>
        <w:t xml:space="preserve"> or works councils, </w:t>
      </w:r>
      <w:r w:rsidRPr="0093667C">
        <w:rPr>
          <w:rStyle w:val="StyleUnderline"/>
        </w:rPr>
        <w:t xml:space="preserve">we </w:t>
      </w:r>
      <w:r w:rsidRPr="00C9023A">
        <w:rPr>
          <w:rStyle w:val="StyleUnderline"/>
          <w:highlight w:val="yellow"/>
        </w:rPr>
        <w:t xml:space="preserve">see </w:t>
      </w:r>
      <w:r w:rsidRPr="0093667C">
        <w:rPr>
          <w:rStyle w:val="StyleUnderline"/>
        </w:rPr>
        <w:t xml:space="preserve">a </w:t>
      </w:r>
      <w:r w:rsidRPr="007A1446">
        <w:rPr>
          <w:rStyle w:val="StyleUnderline"/>
          <w:highlight w:val="yellow"/>
        </w:rPr>
        <w:t xml:space="preserve">strong </w:t>
      </w:r>
      <w:r w:rsidRPr="0093667C">
        <w:rPr>
          <w:rStyle w:val="StyleUnderline"/>
        </w:rPr>
        <w:t xml:space="preserve">and </w:t>
      </w:r>
      <w:r w:rsidRPr="00C9023A">
        <w:rPr>
          <w:rStyle w:val="StyleUnderline"/>
          <w:highlight w:val="yellow"/>
        </w:rPr>
        <w:lastRenderedPageBreak/>
        <w:t>positive effect.</w:t>
      </w:r>
      <w:r w:rsidRPr="00C9023A">
        <w:rPr>
          <w:rStyle w:val="StyleUnderline"/>
        </w:rPr>
        <w:t xml:space="preserve"> This strongly seems to suggest that </w:t>
      </w:r>
      <w:r w:rsidRPr="00C9023A">
        <w:rPr>
          <w:rStyle w:val="StyleUnderline"/>
          <w:highlight w:val="yellow"/>
        </w:rPr>
        <w:t xml:space="preserve">cooperation helps </w:t>
      </w:r>
      <w:r w:rsidRPr="0093667C">
        <w:rPr>
          <w:rStyle w:val="StyleUnderline"/>
        </w:rPr>
        <w:t xml:space="preserve">to </w:t>
      </w:r>
      <w:r w:rsidRPr="00C9023A">
        <w:rPr>
          <w:rStyle w:val="StyleUnderline"/>
          <w:highlight w:val="yellow"/>
        </w:rPr>
        <w:t>alleviate</w:t>
      </w:r>
      <w:r w:rsidRPr="00C9023A">
        <w:rPr>
          <w:rStyle w:val="StyleUnderline"/>
        </w:rPr>
        <w:t xml:space="preserve"> some of the </w:t>
      </w:r>
      <w:r w:rsidRPr="00C9023A">
        <w:rPr>
          <w:rStyle w:val="StyleUnderline"/>
          <w:highlight w:val="yellow"/>
        </w:rPr>
        <w:t>coordination problems</w:t>
      </w:r>
      <w:r w:rsidRPr="00C9023A">
        <w:rPr>
          <w:rStyle w:val="StyleUnderline"/>
        </w:rPr>
        <w:t xml:space="preserve"> that could exist regarding automation, like complementary skill-investment and appropriate regulation. Importantly, the observed split between these two types of institutions highlights the limits of the labour hold-up hypothesis</w:t>
      </w:r>
      <w:r w:rsidRPr="00F46F4B">
        <w:rPr>
          <w:sz w:val="12"/>
        </w:rPr>
        <w:t xml:space="preserve"> (Presidente, 2020). Indeed, if collective bargaining is leading to automation to stop labour from extracting rents, then we would predict a strongly positive association between automation and the two wage bargaining indicators.</w:t>
      </w:r>
    </w:p>
    <w:p w14:paraId="036C9DB9" w14:textId="77777777" w:rsidR="006961F1" w:rsidRPr="00F46F4B" w:rsidRDefault="006961F1" w:rsidP="006961F1">
      <w:pPr>
        <w:rPr>
          <w:sz w:val="12"/>
        </w:rPr>
      </w:pPr>
      <w:r w:rsidRPr="00F46F4B">
        <w:rPr>
          <w:sz w:val="12"/>
        </w:rPr>
        <w:t xml:space="preserve"> Details are in the caption following the image</w:t>
      </w:r>
    </w:p>
    <w:p w14:paraId="78EB7A8D" w14:textId="77777777" w:rsidR="006961F1" w:rsidRPr="00F46F4B" w:rsidRDefault="006961F1" w:rsidP="006961F1">
      <w:pPr>
        <w:rPr>
          <w:sz w:val="12"/>
        </w:rPr>
      </w:pPr>
      <w:r w:rsidRPr="00F46F4B">
        <w:rPr>
          <w:sz w:val="12"/>
        </w:rPr>
        <w:t>FIGURE 2 ommited</w:t>
      </w:r>
    </w:p>
    <w:p w14:paraId="7CC963D6" w14:textId="77777777" w:rsidR="006961F1" w:rsidRPr="00F46F4B" w:rsidRDefault="006961F1" w:rsidP="006961F1">
      <w:pPr>
        <w:rPr>
          <w:sz w:val="12"/>
        </w:rPr>
      </w:pPr>
      <w:r w:rsidRPr="00F46F4B">
        <w:rPr>
          <w:sz w:val="12"/>
        </w:rPr>
        <w:t>Effects of individual institutions</w:t>
      </w:r>
    </w:p>
    <w:p w14:paraId="5508093E" w14:textId="77777777" w:rsidR="006961F1" w:rsidRPr="00F46F4B" w:rsidRDefault="006961F1" w:rsidP="006961F1">
      <w:pPr>
        <w:rPr>
          <w:sz w:val="12"/>
        </w:rPr>
      </w:pPr>
      <w:r w:rsidRPr="00F46F4B">
        <w:rPr>
          <w:sz w:val="12"/>
        </w:rPr>
        <w:t>5.2 Conditional effects of cooperation</w:t>
      </w:r>
    </w:p>
    <w:p w14:paraId="30577D25" w14:textId="77777777" w:rsidR="006961F1" w:rsidRPr="00F46F4B" w:rsidRDefault="006961F1" w:rsidP="006961F1">
      <w:pPr>
        <w:rPr>
          <w:sz w:val="12"/>
        </w:rPr>
      </w:pPr>
      <w:r w:rsidRPr="00F46F4B">
        <w:rPr>
          <w:sz w:val="12"/>
        </w:rPr>
        <w:t>To understand the importance of cooperative institutions in the process of automation, we do not only need to understand the relationship between these two factors, we also need to substantiate their effects on its redistributive outcomes. In a world where automation is co-determined by cooperative interactions between capital and labour, we should expect these institutions to effectively mediate the distributive effects of that technical change. If in cooperative settings social partners come together to negotiate investment decisions and their possible negative by-products, we would expect to see the outcomes of that change to be more equitable than in liberal economies. If that is not the case, then this could signal the labour disorganization thesis is on the right track by correctly predicting that robotization is used to stop rent extraction by labour. In this section, I will examine this hypothesized mediating role of cooperative institutions on two such key dimensions: (1) labour compensation in the form of the labour share of income and (2) labour consumption by looking at total working hours.</w:t>
      </w:r>
    </w:p>
    <w:p w14:paraId="2768C451" w14:textId="77777777" w:rsidR="006961F1" w:rsidRPr="006E255A" w:rsidRDefault="006961F1" w:rsidP="006961F1">
      <w:pPr>
        <w:rPr>
          <w:rStyle w:val="StyleUnderline"/>
          <w:szCs w:val="20"/>
        </w:rPr>
      </w:pPr>
      <w:r w:rsidRPr="006E255A">
        <w:rPr>
          <w:rStyle w:val="StyleUnderline"/>
          <w:szCs w:val="20"/>
        </w:rPr>
        <w:t>Firstly, we look at the relation between robotization and the labour share of income, as mediated by cooperative institutions. Table 3 plots the results of the estimations and strongly confirms H2.</w:t>
      </w:r>
      <w:r w:rsidRPr="006E255A">
        <w:rPr>
          <w:sz w:val="10"/>
          <w:szCs w:val="20"/>
        </w:rPr>
        <w:t xml:space="preserve"> Firstly, while the main effect of the institutional becomes insignificant, increased robotization is expected to negatively affect the labour share. </w:t>
      </w:r>
      <w:r w:rsidRPr="006E255A">
        <w:rPr>
          <w:rStyle w:val="StyleUnderline"/>
          <w:szCs w:val="20"/>
        </w:rPr>
        <w:t>This confirms the previous findings from the United States (Karabarnounis &amp; Neiman, 2013; Autor et al., 2017), showing how automation in liberal economies displaces labour for capital leaving a greater share of the pie for capital. The story becomes more interesting when we take the interaction effect into account. The interaction between institutions and robotization suggests that the negative effects of robotization on the labour share are almost fully absorbed by cooperative institutions. That is, while robotization in liberal economies is strongly linked to falling labour shares, the same association does not hold for highly cooperative economies. Figure 3 plots this finding and exemplifies how deeply the relation between automation and falling labour shares in manufacturing is determined by institutions. In highly automated sectors, the predicted difference between highly cooperative and liberal settings is almost 10 percentage points. Workers in places like Belgium, Austria and Germany seem to use the institutionalized political resources at their disposal to build a mutually beneficial coalition with employers to pursue productivity-enhancing innovation.</w:t>
      </w:r>
    </w:p>
    <w:p w14:paraId="79402306" w14:textId="77777777" w:rsidR="006961F1" w:rsidRPr="00F46F4B" w:rsidRDefault="006961F1" w:rsidP="006961F1">
      <w:pPr>
        <w:rPr>
          <w:sz w:val="12"/>
        </w:rPr>
      </w:pPr>
      <w:r w:rsidRPr="00F46F4B">
        <w:rPr>
          <w:sz w:val="12"/>
        </w:rPr>
        <w:t>Details are in the caption following the image</w:t>
      </w:r>
    </w:p>
    <w:p w14:paraId="2C8CA7F3" w14:textId="77777777" w:rsidR="006961F1" w:rsidRPr="00F46F4B" w:rsidRDefault="006961F1" w:rsidP="006961F1">
      <w:pPr>
        <w:rPr>
          <w:sz w:val="12"/>
        </w:rPr>
      </w:pPr>
      <w:r w:rsidRPr="00F46F4B">
        <w:rPr>
          <w:sz w:val="12"/>
        </w:rPr>
        <w:t>FIGURE 3 omitted</w:t>
      </w:r>
    </w:p>
    <w:p w14:paraId="2B13D80A" w14:textId="77777777" w:rsidR="006961F1" w:rsidRPr="00F46F4B" w:rsidRDefault="006961F1" w:rsidP="006961F1">
      <w:pPr>
        <w:rPr>
          <w:sz w:val="12"/>
        </w:rPr>
      </w:pPr>
      <w:r w:rsidRPr="00F46F4B">
        <w:rPr>
          <w:sz w:val="12"/>
        </w:rPr>
        <w:lastRenderedPageBreak/>
        <w:t>Predicted effect of robotization on the labour share by type of institutional setting</w:t>
      </w:r>
      <w:r>
        <w:rPr>
          <w:sz w:val="12"/>
        </w:rPr>
        <w:t xml:space="preserve"> </w:t>
      </w:r>
      <w:r w:rsidRPr="00F46F4B">
        <w:rPr>
          <w:sz w:val="12"/>
        </w:rPr>
        <w:t xml:space="preserve">Turning to the estimations for working hours (Table 3), a similar picture emerges. </w:t>
      </w:r>
      <w:r w:rsidRPr="007B0877">
        <w:rPr>
          <w:rStyle w:val="StyleUnderline"/>
        </w:rPr>
        <w:t xml:space="preserve">Firstly, the negative main effect of robotization on aggregate sectoral working hours follows the basic predictions by the literature (Mann and Püttmann, 2022; Acemoglu et al., 2020): </w:t>
      </w:r>
      <w:r w:rsidRPr="007B0877">
        <w:rPr>
          <w:rStyle w:val="StyleUnderline"/>
          <w:highlight w:val="yellow"/>
        </w:rPr>
        <w:t>automation in liberal settings chips</w:t>
      </w:r>
      <w:r w:rsidRPr="007B0877">
        <w:rPr>
          <w:rStyle w:val="StyleUnderline"/>
        </w:rPr>
        <w:t xml:space="preserve"> away </w:t>
      </w:r>
      <w:r w:rsidRPr="007B0877">
        <w:rPr>
          <w:rStyle w:val="StyleUnderline"/>
          <w:highlight w:val="yellow"/>
        </w:rPr>
        <w:t>at sectoral labour demand</w:t>
      </w:r>
      <w:r w:rsidRPr="007B0877">
        <w:rPr>
          <w:rStyle w:val="StyleUnderline"/>
        </w:rPr>
        <w:t xml:space="preserve">. </w:t>
      </w:r>
      <w:r w:rsidRPr="007B0877">
        <w:rPr>
          <w:rStyle w:val="StyleUnderline"/>
          <w:highlight w:val="yellow"/>
        </w:rPr>
        <w:t>This effect,</w:t>
      </w:r>
      <w:r w:rsidRPr="007B0877">
        <w:rPr>
          <w:rStyle w:val="StyleUnderline"/>
        </w:rPr>
        <w:t xml:space="preserve"> however, </w:t>
      </w:r>
      <w:r w:rsidRPr="007B0877">
        <w:rPr>
          <w:rStyle w:val="Emphasis"/>
          <w:highlight w:val="yellow"/>
        </w:rPr>
        <w:t>does not hold up in cooperative settings</w:t>
      </w:r>
      <w:r w:rsidRPr="00F46F4B">
        <w:rPr>
          <w:sz w:val="12"/>
        </w:rPr>
        <w:t xml:space="preserve">. Institutions are again found to strongly intermediate the relation between robotization and working hours. The estimated interaction is larger than the main effect but not as significant as the predictions for the labour share. Figure 4 helps us to understand what this means substantively: robotization in countries with cooperative institutions is predicted to lead to an expansion of work at the sectoral level, but the differences are not very significant. This seems to broadly corroborate the findings </w:t>
      </w:r>
      <w:r w:rsidRPr="00FB37B4">
        <w:rPr>
          <w:sz w:val="12"/>
        </w:rPr>
        <w:t>by Genz et al. (2021) th</w:t>
      </w:r>
      <w:r w:rsidRPr="00F46F4B">
        <w:rPr>
          <w:sz w:val="12"/>
        </w:rPr>
        <w:t>at automation in countries, such as Germany, Sweden and Belgium, does not tend to harm incumbent workers. One key mechanism that flows out of the cooperative interpretation is provided by Montobbio et al. (2020), who find that automation patents are less explicitly labour-saving in Europe. At the same time, however, it is also plausible that these sectors manage to offset a productivity-enhancing displacement through accessing global consumer markets.</w:t>
      </w:r>
    </w:p>
    <w:p w14:paraId="3353CB67" w14:textId="77777777" w:rsidR="006961F1" w:rsidRPr="00F46F4B" w:rsidRDefault="006961F1" w:rsidP="006961F1">
      <w:pPr>
        <w:rPr>
          <w:sz w:val="12"/>
        </w:rPr>
      </w:pPr>
      <w:r w:rsidRPr="00F46F4B">
        <w:rPr>
          <w:sz w:val="12"/>
        </w:rPr>
        <w:t xml:space="preserve"> Details are in the caption following the image</w:t>
      </w:r>
    </w:p>
    <w:p w14:paraId="30AF0B1B" w14:textId="77777777" w:rsidR="006961F1" w:rsidRPr="00F46F4B" w:rsidRDefault="006961F1" w:rsidP="006961F1">
      <w:pPr>
        <w:rPr>
          <w:sz w:val="12"/>
        </w:rPr>
      </w:pPr>
      <w:r w:rsidRPr="00F46F4B">
        <w:rPr>
          <w:sz w:val="12"/>
        </w:rPr>
        <w:t>FIGURE 4 omitted</w:t>
      </w:r>
    </w:p>
    <w:p w14:paraId="4649D8BC" w14:textId="77777777" w:rsidR="006961F1" w:rsidRPr="00F46F4B" w:rsidRDefault="006961F1" w:rsidP="006961F1">
      <w:pPr>
        <w:rPr>
          <w:sz w:val="12"/>
        </w:rPr>
      </w:pPr>
      <w:r w:rsidRPr="00F46F4B">
        <w:rPr>
          <w:sz w:val="12"/>
        </w:rPr>
        <w:t>Predicted effect of robotization on working hours by type of institutional setting</w:t>
      </w:r>
    </w:p>
    <w:p w14:paraId="1A0C7A8B" w14:textId="77777777" w:rsidR="006961F1" w:rsidRPr="007B0877" w:rsidRDefault="006961F1" w:rsidP="006961F1">
      <w:pPr>
        <w:rPr>
          <w:rStyle w:val="Emphasis"/>
        </w:rPr>
      </w:pPr>
      <w:r w:rsidRPr="00F46F4B">
        <w:rPr>
          <w:sz w:val="12"/>
        </w:rPr>
        <w:t xml:space="preserve">Put together, these two models tell us two important things. </w:t>
      </w:r>
      <w:r w:rsidRPr="007B0877">
        <w:rPr>
          <w:rStyle w:val="StyleUnderline"/>
        </w:rPr>
        <w:t>Firstly, they point in the direction of the theorized cooperative institutional mechanisms, against the notion of labour hold-ups</w:t>
      </w:r>
      <w:r w:rsidRPr="007A1446">
        <w:rPr>
          <w:rStyle w:val="StyleUnderline"/>
        </w:rPr>
        <w:t>. If capital was truly being used to disorganize labour, we might have expected much more regressive outcomes in highly institutionalized settings. Instead,</w:t>
      </w:r>
      <w:r w:rsidRPr="007B0877">
        <w:rPr>
          <w:rStyle w:val="StyleUnderline"/>
        </w:rPr>
        <w:t xml:space="preserve"> these institutions seem to absorb much of the shock automation presents when institutionalized cooperation is absent. </w:t>
      </w:r>
      <w:r w:rsidRPr="00F46F4B">
        <w:rPr>
          <w:sz w:val="12"/>
        </w:rPr>
        <w:t xml:space="preserve">Secondly, these findings act as an important robustness test for the baseline results. </w:t>
      </w:r>
      <w:r w:rsidRPr="009B6643">
        <w:rPr>
          <w:rStyle w:val="StyleUnderline"/>
        </w:rPr>
        <w:t xml:space="preserve">These </w:t>
      </w:r>
      <w:r w:rsidRPr="007B0877">
        <w:rPr>
          <w:rStyle w:val="StyleUnderline"/>
          <w:highlight w:val="yellow"/>
        </w:rPr>
        <w:t xml:space="preserve">strong and highly significant findings </w:t>
      </w:r>
      <w:r w:rsidRPr="009B6643">
        <w:rPr>
          <w:rStyle w:val="StyleUnderline"/>
        </w:rPr>
        <w:t>give us</w:t>
      </w:r>
      <w:r w:rsidRPr="007B0877">
        <w:rPr>
          <w:rStyle w:val="StyleUnderline"/>
        </w:rPr>
        <w:t xml:space="preserve"> a sense that </w:t>
      </w:r>
      <w:r w:rsidRPr="007B0877">
        <w:rPr>
          <w:rStyle w:val="StyleUnderline"/>
          <w:highlight w:val="yellow"/>
        </w:rPr>
        <w:t xml:space="preserve">institutions </w:t>
      </w:r>
      <w:r w:rsidRPr="007A1446">
        <w:rPr>
          <w:rStyle w:val="StyleUnderline"/>
        </w:rPr>
        <w:t xml:space="preserve">are </w:t>
      </w:r>
      <w:r w:rsidRPr="007A1446">
        <w:rPr>
          <w:rStyle w:val="Emphasis"/>
        </w:rPr>
        <w:t>not coincidentally correlated</w:t>
      </w:r>
      <w:r w:rsidRPr="007A1446">
        <w:rPr>
          <w:rStyle w:val="StyleUnderline"/>
        </w:rPr>
        <w:t xml:space="preserve"> with robotization, but v</w:t>
      </w:r>
      <w:r w:rsidRPr="007B0877">
        <w:rPr>
          <w:rStyle w:val="StyleUnderline"/>
        </w:rPr>
        <w:t>ery likely</w:t>
      </w:r>
      <w:r w:rsidRPr="007B0877">
        <w:rPr>
          <w:rStyle w:val="Emphasis"/>
        </w:rPr>
        <w:t xml:space="preserve"> </w:t>
      </w:r>
      <w:r w:rsidRPr="007B0877">
        <w:rPr>
          <w:rStyle w:val="Emphasis"/>
          <w:highlight w:val="yellow"/>
        </w:rPr>
        <w:t>play a functional role in the process of labour-saving innovation</w:t>
      </w:r>
      <w:r w:rsidRPr="007B0877">
        <w:rPr>
          <w:rStyle w:val="Emphasis"/>
        </w:rPr>
        <w:t>.</w:t>
      </w:r>
    </w:p>
    <w:p w14:paraId="6BC5DC98" w14:textId="77777777" w:rsidR="006961F1" w:rsidRPr="00F46F4B" w:rsidRDefault="006961F1" w:rsidP="006961F1">
      <w:pPr>
        <w:rPr>
          <w:sz w:val="12"/>
        </w:rPr>
      </w:pPr>
    </w:p>
    <w:p w14:paraId="20AC929B" w14:textId="77777777" w:rsidR="006961F1" w:rsidRPr="00F46F4B" w:rsidRDefault="006961F1" w:rsidP="006961F1">
      <w:pPr>
        <w:rPr>
          <w:sz w:val="12"/>
        </w:rPr>
      </w:pPr>
      <w:r w:rsidRPr="00F46F4B">
        <w:rPr>
          <w:sz w:val="12"/>
        </w:rPr>
        <w:t>5.3 Automation, cooperation and recessions</w:t>
      </w:r>
    </w:p>
    <w:p w14:paraId="178100A1" w14:textId="77777777" w:rsidR="006961F1" w:rsidRPr="00F46F4B" w:rsidRDefault="006961F1" w:rsidP="006961F1">
      <w:pPr>
        <w:rPr>
          <w:sz w:val="12"/>
        </w:rPr>
      </w:pPr>
    </w:p>
    <w:p w14:paraId="4B01DC6E" w14:textId="77777777" w:rsidR="006961F1" w:rsidRPr="00F46F4B" w:rsidRDefault="006961F1" w:rsidP="006961F1">
      <w:pPr>
        <w:rPr>
          <w:sz w:val="12"/>
        </w:rPr>
      </w:pPr>
      <w:r w:rsidRPr="00F46F4B">
        <w:rPr>
          <w:sz w:val="12"/>
        </w:rPr>
        <w:t>The results found in Tables 2 and 3 suggest that</w:t>
      </w:r>
      <w:r w:rsidRPr="007B0877">
        <w:rPr>
          <w:rStyle w:val="StyleUnderline"/>
        </w:rPr>
        <w:t xml:space="preserve"> </w:t>
      </w:r>
      <w:r w:rsidRPr="009B6643">
        <w:rPr>
          <w:rStyle w:val="StyleUnderline"/>
          <w:highlight w:val="yellow"/>
        </w:rPr>
        <w:t>robotization</w:t>
      </w:r>
      <w:r w:rsidRPr="007B0877">
        <w:rPr>
          <w:rStyle w:val="StyleUnderline"/>
        </w:rPr>
        <w:t xml:space="preserve"> in many countries </w:t>
      </w:r>
      <w:r w:rsidRPr="007B0877">
        <w:rPr>
          <w:rStyle w:val="StyleUnderline"/>
          <w:highlight w:val="yellow"/>
        </w:rPr>
        <w:t>is</w:t>
      </w:r>
      <w:r w:rsidRPr="007B0877">
        <w:rPr>
          <w:rStyle w:val="StyleUnderline"/>
        </w:rPr>
        <w:t xml:space="preserve"> in part </w:t>
      </w:r>
      <w:r w:rsidRPr="007B0877">
        <w:rPr>
          <w:rStyle w:val="StyleUnderline"/>
          <w:highlight w:val="yellow"/>
        </w:rPr>
        <w:t xml:space="preserve">driven by the positive externalities </w:t>
      </w:r>
      <w:r w:rsidRPr="007B0877">
        <w:rPr>
          <w:rStyle w:val="Emphasis"/>
          <w:highlight w:val="yellow"/>
        </w:rPr>
        <w:t>generated</w:t>
      </w:r>
      <w:r w:rsidRPr="007B0877">
        <w:rPr>
          <w:rStyle w:val="StyleUnderline"/>
          <w:highlight w:val="yellow"/>
        </w:rPr>
        <w:t xml:space="preserve"> through </w:t>
      </w:r>
      <w:r w:rsidRPr="007B0877">
        <w:rPr>
          <w:rStyle w:val="StyleUnderline"/>
        </w:rPr>
        <w:t xml:space="preserve">institutional </w:t>
      </w:r>
      <w:r w:rsidRPr="007B0877">
        <w:rPr>
          <w:rStyle w:val="StyleUnderline"/>
          <w:highlight w:val="yellow"/>
        </w:rPr>
        <w:t>cooperation.</w:t>
      </w:r>
      <w:r w:rsidRPr="007B0877">
        <w:rPr>
          <w:rStyle w:val="StyleUnderline"/>
        </w:rPr>
        <w:t xml:space="preserve"> </w:t>
      </w:r>
      <w:r w:rsidRPr="00F46F4B">
        <w:rPr>
          <w:sz w:val="12"/>
        </w:rPr>
        <w:t>To test that finding further, this section will examine the relationship between institutions, automation and recessions. Jaimovic &amp; Siu (2012) previously pointed out how</w:t>
      </w:r>
      <w:r w:rsidRPr="007B0877">
        <w:rPr>
          <w:rStyle w:val="StyleUnderline"/>
        </w:rPr>
        <w:t xml:space="preserve"> </w:t>
      </w:r>
      <w:r w:rsidRPr="007B0877">
        <w:rPr>
          <w:rStyle w:val="StyleUnderline"/>
          <w:highlight w:val="yellow"/>
        </w:rPr>
        <w:t>technologically driven</w:t>
      </w:r>
      <w:r w:rsidRPr="007B0877">
        <w:rPr>
          <w:rStyle w:val="StyleUnderline"/>
        </w:rPr>
        <w:t xml:space="preserve"> labour market </w:t>
      </w:r>
      <w:r w:rsidRPr="007B0877">
        <w:rPr>
          <w:rStyle w:val="StyleUnderline"/>
          <w:highlight w:val="yellow"/>
        </w:rPr>
        <w:t>polarization gets cemented during recessions.</w:t>
      </w:r>
      <w:r w:rsidRPr="007B0877">
        <w:rPr>
          <w:rStyle w:val="StyleUnderline"/>
        </w:rPr>
        <w:t xml:space="preserve"> If cooperation between labour and capital is important in determining the pace and distributive consequences of automation, then we could also expect them to dampen the recessionary investment drive. </w:t>
      </w:r>
      <w:r w:rsidRPr="00B65C07">
        <w:rPr>
          <w:rStyle w:val="StyleUnderline"/>
          <w:highlight w:val="yellow"/>
        </w:rPr>
        <w:t>Cooperative institutions</w:t>
      </w:r>
      <w:r w:rsidRPr="007B0877">
        <w:rPr>
          <w:rStyle w:val="StyleUnderline"/>
        </w:rPr>
        <w:t xml:space="preserve"> should </w:t>
      </w:r>
      <w:r w:rsidRPr="00B65C07">
        <w:rPr>
          <w:rStyle w:val="StyleUnderline"/>
          <w:highlight w:val="yellow"/>
        </w:rPr>
        <w:t>slow down the displacing effects of automation during recessions</w:t>
      </w:r>
      <w:r w:rsidRPr="007B0877">
        <w:rPr>
          <w:rStyle w:val="StyleUnderline"/>
        </w:rPr>
        <w:t xml:space="preserve"> since this change should be a more drawn-out, bargained and ultimately inclusive process. Conversely, if the positive relation between automation and institutions we found previously is a function of employers seeking to </w:t>
      </w:r>
      <w:r w:rsidRPr="007B0877">
        <w:rPr>
          <w:rStyle w:val="StyleUnderline"/>
        </w:rPr>
        <w:lastRenderedPageBreak/>
        <w:t>circumvent potential hold-ups by labour, then recessions might be the perfect time to ‘strike’.</w:t>
      </w:r>
    </w:p>
    <w:p w14:paraId="21724DCA" w14:textId="77777777" w:rsidR="006961F1" w:rsidRPr="00B65C07" w:rsidRDefault="006961F1" w:rsidP="006961F1">
      <w:pPr>
        <w:rPr>
          <w:u w:val="single"/>
        </w:rPr>
      </w:pPr>
      <w:r w:rsidRPr="00F46F4B">
        <w:rPr>
          <w:sz w:val="12"/>
        </w:rPr>
        <w:t xml:space="preserve">Turning to Figure 5, we find the estimates of the baseline regression (model 3) decomposed along the lines of recessionary and non-recessionary periods. To obtain these results, recession dummies for each country were coded using the IMF definition of two consecutive quarters of decline in a country's real GDP. The baseline was then run for normal times and recessionary periods. The first plot shows us the estimations for the former. It broadly confirms the findings in Table 1 with the noticeable exception that the effect of institutions becomes even stronger. During normal times, a one-unit change in the index (from 0 to 1) is significantly associated with a very significant increase in robot density. However, as predicted in H4, </w:t>
      </w:r>
      <w:r w:rsidRPr="00B65C07">
        <w:rPr>
          <w:rStyle w:val="StyleUnderline"/>
        </w:rPr>
        <w:t>these results are largely turned on their head for recessions as that same shift in the institutional coefficient predicts a decline in robot density (</w:t>
      </w:r>
      <w:r w:rsidRPr="00F46F4B">
        <w:rPr>
          <w:sz w:val="12"/>
        </w:rPr>
        <w:t xml:space="preserve">Figure 6 further underscores this point). Three conclusions stand out. Firstly, the estimations indicate that higher levels of institutionalized cooperation are negatively correlated with robotization, and significantly so. Secondly, recessions also seem to weigh on the relative importance of factor costs. </w:t>
      </w:r>
      <w:r w:rsidRPr="00B65C07">
        <w:rPr>
          <w:rStyle w:val="StyleUnderline"/>
        </w:rPr>
        <w:t>It seems that recessionary automation does not challenge workers in the most well-paid sectors, but rather their lower-paid counterparts</w:t>
      </w:r>
      <w:r w:rsidRPr="00F46F4B">
        <w:rPr>
          <w:sz w:val="12"/>
        </w:rPr>
        <w:t xml:space="preserve">. Finally, like the institutional coefficients, EPL also comes into play during recessions as a negative predictor of automation. </w:t>
      </w:r>
      <w:r w:rsidRPr="00B65C07">
        <w:rPr>
          <w:rStyle w:val="StyleUnderline"/>
        </w:rPr>
        <w:t>This further strengthens the idea that recessionary investment into automation is likely to siphon off jobs in lower-paid countries and sectors that enjoy fewer protections.</w:t>
      </w:r>
    </w:p>
    <w:p w14:paraId="391F1274" w14:textId="77777777" w:rsidR="006961F1" w:rsidRPr="00F46F4B" w:rsidRDefault="006961F1" w:rsidP="006961F1">
      <w:pPr>
        <w:rPr>
          <w:sz w:val="12"/>
        </w:rPr>
      </w:pPr>
      <w:r w:rsidRPr="00F46F4B">
        <w:rPr>
          <w:sz w:val="12"/>
        </w:rPr>
        <w:t>FIGURE 5 ommitted</w:t>
      </w:r>
    </w:p>
    <w:p w14:paraId="7813BE55" w14:textId="77777777" w:rsidR="006961F1" w:rsidRPr="00F46F4B" w:rsidRDefault="006961F1" w:rsidP="006961F1">
      <w:pPr>
        <w:rPr>
          <w:sz w:val="12"/>
        </w:rPr>
      </w:pPr>
      <w:r w:rsidRPr="00F46F4B">
        <w:rPr>
          <w:sz w:val="12"/>
        </w:rPr>
        <w:t>Beta coefficients for normal times and recessions [Colour figure can be viewed at wileyonlinelibrary.com]</w:t>
      </w:r>
    </w:p>
    <w:p w14:paraId="2879CD0C" w14:textId="77777777" w:rsidR="006961F1" w:rsidRPr="00F46F4B" w:rsidRDefault="006961F1" w:rsidP="006961F1">
      <w:pPr>
        <w:rPr>
          <w:sz w:val="12"/>
        </w:rPr>
      </w:pPr>
      <w:r w:rsidRPr="00F46F4B">
        <w:rPr>
          <w:sz w:val="12"/>
        </w:rPr>
        <w:t>[[Graph or table and omitted]]</w:t>
      </w:r>
    </w:p>
    <w:p w14:paraId="63BC1D19" w14:textId="77777777" w:rsidR="006961F1" w:rsidRPr="00F46F4B" w:rsidRDefault="006961F1" w:rsidP="006961F1">
      <w:pPr>
        <w:rPr>
          <w:sz w:val="12"/>
        </w:rPr>
      </w:pPr>
      <w:r w:rsidRPr="00F46F4B">
        <w:rPr>
          <w:sz w:val="12"/>
        </w:rPr>
        <w:t>6 DISCUSSION</w:t>
      </w:r>
    </w:p>
    <w:p w14:paraId="42B53CD2" w14:textId="77777777" w:rsidR="006961F1" w:rsidRPr="00F46F4B" w:rsidRDefault="006961F1" w:rsidP="006961F1">
      <w:pPr>
        <w:rPr>
          <w:sz w:val="12"/>
        </w:rPr>
      </w:pPr>
      <w:r w:rsidRPr="00B65C07">
        <w:rPr>
          <w:rStyle w:val="StyleUnderline"/>
        </w:rPr>
        <w:t xml:space="preserve">The key takeaway from this article is that </w:t>
      </w:r>
      <w:r w:rsidRPr="009B6643">
        <w:rPr>
          <w:rStyle w:val="StyleUnderline"/>
        </w:rPr>
        <w:t>institutions matter to the process of automation.</w:t>
      </w:r>
      <w:r w:rsidRPr="00B65C07">
        <w:rPr>
          <w:rStyle w:val="StyleUnderline"/>
        </w:rPr>
        <w:t xml:space="preserve"> </w:t>
      </w:r>
      <w:r w:rsidRPr="00F46F4B">
        <w:rPr>
          <w:sz w:val="12"/>
        </w:rPr>
        <w:t xml:space="preserve">Taking a step back from the particularities of specific hypotheses tested here, </w:t>
      </w:r>
      <w:r w:rsidRPr="008971A5">
        <w:rPr>
          <w:rStyle w:val="StyleUnderline"/>
        </w:rPr>
        <w:t xml:space="preserve">it should be clear that the </w:t>
      </w:r>
      <w:r w:rsidRPr="00B65C07">
        <w:rPr>
          <w:rStyle w:val="StyleUnderline"/>
          <w:highlight w:val="yellow"/>
        </w:rPr>
        <w:t>data strongly suggest that institutionalized cooperation</w:t>
      </w:r>
      <w:r w:rsidRPr="00B65C07">
        <w:rPr>
          <w:rStyle w:val="StyleUnderline"/>
        </w:rPr>
        <w:t xml:space="preserve"> in economic life </w:t>
      </w:r>
      <w:r w:rsidRPr="00B65C07">
        <w:rPr>
          <w:rStyle w:val="StyleUnderline"/>
          <w:highlight w:val="yellow"/>
        </w:rPr>
        <w:t>plays a significant role</w:t>
      </w:r>
      <w:r w:rsidRPr="00B65C07">
        <w:rPr>
          <w:rStyle w:val="StyleUnderline"/>
        </w:rPr>
        <w:t xml:space="preserve"> in the story of </w:t>
      </w:r>
      <w:r w:rsidRPr="00B65C07">
        <w:rPr>
          <w:rStyle w:val="StyleUnderline"/>
          <w:highlight w:val="yellow"/>
        </w:rPr>
        <w:t>labour-replacing technological change</w:t>
      </w:r>
      <w:r w:rsidRPr="00B65C07">
        <w:rPr>
          <w:rStyle w:val="StyleUnderline"/>
        </w:rPr>
        <w:t xml:space="preserve">. Contrary to what many would believe, </w:t>
      </w:r>
      <w:r w:rsidRPr="00B65C07">
        <w:rPr>
          <w:rStyle w:val="StyleUnderline"/>
          <w:highlight w:val="yellow"/>
        </w:rPr>
        <w:t>negotiated forms of capitalism</w:t>
      </w:r>
      <w:r w:rsidRPr="00B65C07">
        <w:rPr>
          <w:rStyle w:val="StyleUnderline"/>
        </w:rPr>
        <w:t xml:space="preserve"> seemingly </w:t>
      </w:r>
      <w:r w:rsidRPr="00B65C07">
        <w:rPr>
          <w:rStyle w:val="StyleUnderline"/>
          <w:highlight w:val="yellow"/>
        </w:rPr>
        <w:t>stimulate</w:t>
      </w:r>
      <w:r w:rsidRPr="00B65C07">
        <w:rPr>
          <w:rStyle w:val="StyleUnderline"/>
        </w:rPr>
        <w:t xml:space="preserve"> these kinds of process </w:t>
      </w:r>
      <w:r w:rsidRPr="00B65C07">
        <w:rPr>
          <w:rStyle w:val="StyleUnderline"/>
          <w:highlight w:val="yellow"/>
        </w:rPr>
        <w:t>innovations</w:t>
      </w:r>
      <w:r w:rsidRPr="00B65C07">
        <w:rPr>
          <w:rStyle w:val="StyleUnderline"/>
        </w:rPr>
        <w:t xml:space="preserve">. What is more, </w:t>
      </w:r>
      <w:r w:rsidRPr="00B65C07">
        <w:rPr>
          <w:rStyle w:val="StyleUnderline"/>
          <w:highlight w:val="yellow"/>
        </w:rPr>
        <w:t>c</w:t>
      </w:r>
      <w:r w:rsidRPr="008971A5">
        <w:rPr>
          <w:rStyle w:val="StyleUnderline"/>
        </w:rPr>
        <w:t xml:space="preserve">ooperative </w:t>
      </w:r>
      <w:r w:rsidRPr="00B65C07">
        <w:rPr>
          <w:rStyle w:val="StyleUnderline"/>
          <w:highlight w:val="yellow"/>
        </w:rPr>
        <w:t>i</w:t>
      </w:r>
      <w:r w:rsidRPr="008971A5">
        <w:rPr>
          <w:rStyle w:val="StyleUnderline"/>
        </w:rPr>
        <w:t>nstitutions</w:t>
      </w:r>
      <w:r w:rsidRPr="00B65C07">
        <w:rPr>
          <w:rStyle w:val="StyleUnderline"/>
          <w:highlight w:val="yellow"/>
        </w:rPr>
        <w:t xml:space="preserve"> are</w:t>
      </w:r>
      <w:r w:rsidRPr="00B65C07">
        <w:rPr>
          <w:rStyle w:val="StyleUnderline"/>
        </w:rPr>
        <w:t xml:space="preserve"> also </w:t>
      </w:r>
      <w:r w:rsidRPr="008971A5">
        <w:rPr>
          <w:rStyle w:val="Emphasis"/>
          <w:highlight w:val="yellow"/>
        </w:rPr>
        <w:t>strongly associated</w:t>
      </w:r>
      <w:r w:rsidRPr="00B65C07">
        <w:rPr>
          <w:rStyle w:val="StyleUnderline"/>
          <w:highlight w:val="yellow"/>
        </w:rPr>
        <w:t xml:space="preserve"> with more equitable outcomes</w:t>
      </w:r>
      <w:r w:rsidRPr="00B65C07">
        <w:rPr>
          <w:rStyle w:val="StyleUnderline"/>
        </w:rPr>
        <w:t xml:space="preserve"> along the way.</w:t>
      </w:r>
      <w:r w:rsidRPr="00F46F4B">
        <w:rPr>
          <w:sz w:val="12"/>
        </w:rPr>
        <w:t xml:space="preserve"> The findings of this article, therefore, carry significance for political and economic debates in both academia and policy circles.</w:t>
      </w:r>
    </w:p>
    <w:p w14:paraId="3DEB1DFB" w14:textId="77777777" w:rsidR="006961F1" w:rsidRPr="00604DF4" w:rsidRDefault="006961F1" w:rsidP="006961F1">
      <w:pPr>
        <w:rPr>
          <w:u w:val="single"/>
        </w:rPr>
      </w:pPr>
      <w:r w:rsidRPr="00F46F4B">
        <w:rPr>
          <w:sz w:val="12"/>
        </w:rPr>
        <w:t>For the debate on biased technological changes,</w:t>
      </w:r>
      <w:r w:rsidRPr="00B65C07">
        <w:rPr>
          <w:rStyle w:val="StyleUnderline"/>
        </w:rPr>
        <w:t xml:space="preserve"> </w:t>
      </w:r>
      <w:r w:rsidRPr="00B65C07">
        <w:rPr>
          <w:rStyle w:val="StyleUnderline"/>
          <w:highlight w:val="yellow"/>
        </w:rPr>
        <w:t>these findings ought to shift</w:t>
      </w:r>
      <w:r w:rsidRPr="00B65C07">
        <w:rPr>
          <w:rStyle w:val="StyleUnderline"/>
        </w:rPr>
        <w:t xml:space="preserve"> the attention from the </w:t>
      </w:r>
      <w:r w:rsidRPr="00B65C07">
        <w:rPr>
          <w:rStyle w:val="StyleUnderline"/>
          <w:highlight w:val="yellow"/>
        </w:rPr>
        <w:t>idea of single-minded market discipline</w:t>
      </w:r>
      <w:r w:rsidRPr="00B65C07">
        <w:rPr>
          <w:rStyle w:val="StyleUnderline"/>
        </w:rPr>
        <w:t xml:space="preserve">, focusing on raw factor costs and automatability of tasks, </w:t>
      </w:r>
      <w:r w:rsidRPr="00B65C07">
        <w:rPr>
          <w:rStyle w:val="StyleUnderline"/>
          <w:highlight w:val="yellow"/>
        </w:rPr>
        <w:t>to broader questions of political economy and distributive politics.</w:t>
      </w:r>
      <w:r w:rsidRPr="00B65C07">
        <w:rPr>
          <w:rStyle w:val="StyleUnderline"/>
        </w:rPr>
        <w:t xml:space="preserve"> </w:t>
      </w:r>
      <w:r w:rsidRPr="00F46F4B">
        <w:rPr>
          <w:sz w:val="12"/>
        </w:rPr>
        <w:t>While the sectoral data presented here make it impossible to credibly control for routine intensity of task structures,</w:t>
      </w:r>
      <w:r w:rsidRPr="00B65C07">
        <w:rPr>
          <w:rStyle w:val="StyleUnderline"/>
        </w:rPr>
        <w:t xml:space="preserve"> </w:t>
      </w:r>
      <w:r w:rsidRPr="00604DF4">
        <w:rPr>
          <w:rStyle w:val="StyleUnderline"/>
          <w:highlight w:val="yellow"/>
        </w:rPr>
        <w:t xml:space="preserve">it </w:t>
      </w:r>
      <w:r w:rsidRPr="00604DF4">
        <w:rPr>
          <w:rStyle w:val="StyleUnderline"/>
        </w:rPr>
        <w:t>should be</w:t>
      </w:r>
      <w:r w:rsidRPr="00604DF4">
        <w:rPr>
          <w:rStyle w:val="StyleUnderline"/>
          <w:highlight w:val="yellow"/>
        </w:rPr>
        <w:t xml:space="preserve"> clear that</w:t>
      </w:r>
      <w:r w:rsidRPr="00B65C07">
        <w:rPr>
          <w:rStyle w:val="StyleUnderline"/>
        </w:rPr>
        <w:t xml:space="preserve"> the </w:t>
      </w:r>
      <w:r w:rsidRPr="00604DF4">
        <w:rPr>
          <w:rStyle w:val="StyleUnderline"/>
          <w:highlight w:val="yellow"/>
        </w:rPr>
        <w:t>institutional variables</w:t>
      </w:r>
      <w:r w:rsidRPr="00B65C07">
        <w:rPr>
          <w:rStyle w:val="StyleUnderline"/>
        </w:rPr>
        <w:t xml:space="preserve"> were on the whole </w:t>
      </w:r>
      <w:r w:rsidRPr="00604DF4">
        <w:rPr>
          <w:rStyle w:val="StyleUnderline"/>
          <w:highlight w:val="yellow"/>
        </w:rPr>
        <w:t xml:space="preserve">more </w:t>
      </w:r>
      <w:r w:rsidRPr="00604DF4">
        <w:rPr>
          <w:rStyle w:val="Emphasis"/>
          <w:highlight w:val="yellow"/>
        </w:rPr>
        <w:t xml:space="preserve">robust predictors </w:t>
      </w:r>
      <w:r w:rsidRPr="00604DF4">
        <w:rPr>
          <w:rStyle w:val="StyleUnderline"/>
          <w:highlight w:val="yellow"/>
        </w:rPr>
        <w:t>of robot density than many</w:t>
      </w:r>
      <w:r w:rsidRPr="00B65C07">
        <w:rPr>
          <w:rStyle w:val="StyleUnderline"/>
        </w:rPr>
        <w:t xml:space="preserve"> of the </w:t>
      </w:r>
      <w:r w:rsidRPr="00604DF4">
        <w:rPr>
          <w:rStyle w:val="StyleUnderline"/>
          <w:highlight w:val="yellow"/>
        </w:rPr>
        <w:t>economic fundamentals</w:t>
      </w:r>
      <w:r w:rsidRPr="00B65C07">
        <w:rPr>
          <w:rStyle w:val="StyleUnderline"/>
        </w:rPr>
        <w:t xml:space="preserve">. </w:t>
      </w:r>
      <w:r w:rsidRPr="00F46F4B">
        <w:rPr>
          <w:sz w:val="12"/>
        </w:rPr>
        <w:t xml:space="preserve">Looking at the individual effects of particular institutions, the results indicate that </w:t>
      </w:r>
      <w:r w:rsidRPr="00604DF4">
        <w:rPr>
          <w:rStyle w:val="StyleUnderline"/>
        </w:rPr>
        <w:t xml:space="preserve">regular </w:t>
      </w:r>
      <w:r w:rsidRPr="00604DF4">
        <w:rPr>
          <w:rStyle w:val="StyleUnderline"/>
          <w:highlight w:val="yellow"/>
        </w:rPr>
        <w:t>involvement in socio-economic</w:t>
      </w:r>
      <w:r w:rsidRPr="00604DF4">
        <w:rPr>
          <w:rStyle w:val="StyleUnderline"/>
        </w:rPr>
        <w:t xml:space="preserve"> policymaking and strong works councils </w:t>
      </w:r>
      <w:r w:rsidRPr="00604DF4">
        <w:rPr>
          <w:rStyle w:val="Emphasis"/>
          <w:highlight w:val="yellow"/>
        </w:rPr>
        <w:t>are important drivers of innovation</w:t>
      </w:r>
      <w:r w:rsidRPr="00604DF4">
        <w:rPr>
          <w:rStyle w:val="StyleUnderline"/>
        </w:rPr>
        <w:t>.</w:t>
      </w:r>
      <w:r w:rsidRPr="00F46F4B">
        <w:rPr>
          <w:sz w:val="12"/>
        </w:rPr>
        <w:t xml:space="preserve"> This suggests that the industrial relations literature which has emphasized the </w:t>
      </w:r>
      <w:r w:rsidRPr="00604DF4">
        <w:rPr>
          <w:rStyle w:val="StyleUnderline"/>
          <w:highlight w:val="yellow"/>
        </w:rPr>
        <w:t>positive externalities</w:t>
      </w:r>
      <w:r w:rsidRPr="00604DF4">
        <w:rPr>
          <w:rStyle w:val="StyleUnderline"/>
        </w:rPr>
        <w:t xml:space="preserve"> that come </w:t>
      </w:r>
      <w:r w:rsidRPr="00604DF4">
        <w:rPr>
          <w:rStyle w:val="StyleUnderline"/>
          <w:highlight w:val="yellow"/>
        </w:rPr>
        <w:lastRenderedPageBreak/>
        <w:t>from collective</w:t>
      </w:r>
      <w:r w:rsidRPr="00604DF4">
        <w:rPr>
          <w:rStyle w:val="StyleUnderline"/>
        </w:rPr>
        <w:t xml:space="preserve"> bargaining in the areas of skill formation, </w:t>
      </w:r>
      <w:r w:rsidRPr="00604DF4">
        <w:rPr>
          <w:rStyle w:val="StyleUnderline"/>
          <w:highlight w:val="yellow"/>
        </w:rPr>
        <w:t>information transmission and</w:t>
      </w:r>
      <w:r w:rsidRPr="00604DF4">
        <w:rPr>
          <w:rStyle w:val="StyleUnderline"/>
        </w:rPr>
        <w:t xml:space="preserve"> ensuring the overall </w:t>
      </w:r>
      <w:r w:rsidRPr="00604DF4">
        <w:rPr>
          <w:rStyle w:val="StyleUnderline"/>
          <w:highlight w:val="yellow"/>
        </w:rPr>
        <w:t>productivity of investments</w:t>
      </w:r>
      <w:r w:rsidRPr="00604DF4">
        <w:rPr>
          <w:rStyle w:val="StyleUnderline"/>
        </w:rPr>
        <w:t xml:space="preserve"> is vindicated </w:t>
      </w:r>
      <w:r w:rsidRPr="00F46F4B">
        <w:rPr>
          <w:sz w:val="12"/>
        </w:rPr>
        <w:t xml:space="preserve">(Katz et al., 1983; Olson, 1982; Streeck, 1984a; Kochan &amp; Tamir, 1989). </w:t>
      </w:r>
      <w:r w:rsidRPr="00604DF4">
        <w:rPr>
          <w:rStyle w:val="Emphasis"/>
          <w:highlight w:val="yellow"/>
        </w:rPr>
        <w:t>It is worth emphasizing that these results are robust</w:t>
      </w:r>
      <w:r w:rsidRPr="00604DF4">
        <w:rPr>
          <w:rStyle w:val="StyleUnderline"/>
        </w:rPr>
        <w:t xml:space="preserve"> and that further analysis on marginal effects (see online Appendix) also corroborates the notion that automation is a far less market-led process in cooperative settings.</w:t>
      </w:r>
    </w:p>
    <w:p w14:paraId="7FE9E9EA" w14:textId="77777777" w:rsidR="006961F1" w:rsidRPr="00F46F4B" w:rsidRDefault="006961F1" w:rsidP="006961F1">
      <w:pPr>
        <w:rPr>
          <w:sz w:val="12"/>
        </w:rPr>
      </w:pPr>
      <w:r w:rsidRPr="00604DF4">
        <w:rPr>
          <w:rStyle w:val="StyleUnderline"/>
        </w:rPr>
        <w:t xml:space="preserve">What is more, </w:t>
      </w:r>
      <w:r w:rsidRPr="007A1446">
        <w:rPr>
          <w:rStyle w:val="StyleUnderline"/>
        </w:rPr>
        <w:t xml:space="preserve">the </w:t>
      </w:r>
      <w:r w:rsidRPr="00604DF4">
        <w:rPr>
          <w:rStyle w:val="StyleUnderline"/>
          <w:highlight w:val="yellow"/>
        </w:rPr>
        <w:t>findings</w:t>
      </w:r>
      <w:r w:rsidRPr="00604DF4">
        <w:rPr>
          <w:rStyle w:val="StyleUnderline"/>
        </w:rPr>
        <w:t xml:space="preserve"> of this article also </w:t>
      </w:r>
      <w:r w:rsidRPr="00604DF4">
        <w:rPr>
          <w:rStyle w:val="StyleUnderline"/>
          <w:highlight w:val="yellow"/>
        </w:rPr>
        <w:t xml:space="preserve">speak </w:t>
      </w:r>
      <w:r w:rsidRPr="007A1446">
        <w:rPr>
          <w:rStyle w:val="StyleUnderline"/>
        </w:rPr>
        <w:t xml:space="preserve">directly </w:t>
      </w:r>
      <w:r w:rsidRPr="00604DF4">
        <w:rPr>
          <w:rStyle w:val="StyleUnderline"/>
          <w:highlight w:val="yellow"/>
        </w:rPr>
        <w:t xml:space="preserve">to the </w:t>
      </w:r>
      <w:r w:rsidRPr="00604DF4">
        <w:rPr>
          <w:rStyle w:val="Emphasis"/>
          <w:highlight w:val="yellow"/>
        </w:rPr>
        <w:t>important distributive</w:t>
      </w:r>
      <w:r w:rsidRPr="00604DF4">
        <w:rPr>
          <w:rStyle w:val="StyleUnderline"/>
        </w:rPr>
        <w:t xml:space="preserve"> side of the story</w:t>
      </w:r>
      <w:r w:rsidRPr="00F46F4B">
        <w:rPr>
          <w:sz w:val="12"/>
        </w:rPr>
        <w:t xml:space="preserve">. </w:t>
      </w:r>
      <w:r w:rsidRPr="00604DF4">
        <w:rPr>
          <w:rStyle w:val="StyleUnderline"/>
          <w:highlight w:val="yellow"/>
        </w:rPr>
        <w:t>Both</w:t>
      </w:r>
      <w:r w:rsidRPr="00604DF4">
        <w:rPr>
          <w:rStyle w:val="StyleUnderline"/>
        </w:rPr>
        <w:t xml:space="preserve"> the results on </w:t>
      </w:r>
      <w:r w:rsidRPr="00604DF4">
        <w:rPr>
          <w:rStyle w:val="Emphasis"/>
          <w:highlight w:val="yellow"/>
        </w:rPr>
        <w:t xml:space="preserve">sectoral labour shares and working hours </w:t>
      </w:r>
      <w:r w:rsidRPr="008971A5">
        <w:rPr>
          <w:rStyle w:val="Emphasis"/>
        </w:rPr>
        <w:t xml:space="preserve">suggest that </w:t>
      </w:r>
      <w:r w:rsidRPr="007A1446">
        <w:rPr>
          <w:rStyle w:val="Emphasis"/>
        </w:rPr>
        <w:t xml:space="preserve">workers </w:t>
      </w:r>
      <w:r w:rsidRPr="00604DF4">
        <w:rPr>
          <w:rStyle w:val="Emphasis"/>
          <w:highlight w:val="yellow"/>
        </w:rPr>
        <w:t>in c</w:t>
      </w:r>
      <w:r w:rsidRPr="007A1446">
        <w:rPr>
          <w:sz w:val="16"/>
        </w:rPr>
        <w:t>ooperative</w:t>
      </w:r>
      <w:r w:rsidRPr="00604DF4">
        <w:rPr>
          <w:rStyle w:val="Emphasis"/>
          <w:highlight w:val="yellow"/>
        </w:rPr>
        <w:t xml:space="preserve"> i</w:t>
      </w:r>
      <w:r w:rsidRPr="007A1446">
        <w:rPr>
          <w:sz w:val="16"/>
        </w:rPr>
        <w:t xml:space="preserve">nstitutions </w:t>
      </w:r>
      <w:r w:rsidRPr="00604DF4">
        <w:rPr>
          <w:rStyle w:val="Emphasis"/>
          <w:highlight w:val="yellow"/>
        </w:rPr>
        <w:t xml:space="preserve">are significantly cushioned from </w:t>
      </w:r>
      <w:r w:rsidRPr="007A1446">
        <w:rPr>
          <w:rStyle w:val="Emphasis"/>
        </w:rPr>
        <w:t>some of the</w:t>
      </w:r>
      <w:r w:rsidRPr="00604DF4">
        <w:rPr>
          <w:rStyle w:val="Emphasis"/>
          <w:highlight w:val="yellow"/>
        </w:rPr>
        <w:t xml:space="preserve"> most adverse effects of automation</w:t>
      </w:r>
      <w:r w:rsidRPr="00604DF4">
        <w:rPr>
          <w:rStyle w:val="StyleUnderline"/>
        </w:rPr>
        <w:t>.</w:t>
      </w:r>
      <w:r w:rsidRPr="00F46F4B">
        <w:rPr>
          <w:sz w:val="12"/>
        </w:rPr>
        <w:t xml:space="preserve"> </w:t>
      </w:r>
      <w:r w:rsidRPr="00604DF4">
        <w:rPr>
          <w:rStyle w:val="StyleUnderline"/>
        </w:rPr>
        <w:t xml:space="preserve">This suggests that in liberal economies, the gains from labour replacing technological change tend to accrue in the form of corporate rents, while cooperative economies distribute them more widely. </w:t>
      </w:r>
      <w:r w:rsidRPr="00F46F4B">
        <w:rPr>
          <w:sz w:val="12"/>
        </w:rPr>
        <w:t xml:space="preserve">Still, it should be noted that the sector-level data used here are too crude to make any inferences about the skill-specific or intra-firm distributive consequences found by Dauth et al. (2017) and Acemoglu et al. (2020), respectively. Nor is it possible to make any inferences about the role of (changing) job quality (Menon et al., 2020). </w:t>
      </w:r>
      <w:r w:rsidRPr="004A5EB7">
        <w:rPr>
          <w:rStyle w:val="StyleUnderline"/>
        </w:rPr>
        <w:t xml:space="preserve">However, </w:t>
      </w:r>
      <w:r w:rsidRPr="004A5EB7">
        <w:rPr>
          <w:rStyle w:val="StyleUnderline"/>
          <w:highlight w:val="yellow"/>
        </w:rPr>
        <w:t>these findings</w:t>
      </w:r>
      <w:r w:rsidRPr="004A5EB7">
        <w:rPr>
          <w:rStyle w:val="StyleUnderline"/>
        </w:rPr>
        <w:t xml:space="preserve"> offer us a new avenue to</w:t>
      </w:r>
      <w:r w:rsidRPr="004A5EB7">
        <w:rPr>
          <w:rStyle w:val="Emphasis"/>
        </w:rPr>
        <w:t xml:space="preserve"> </w:t>
      </w:r>
      <w:r w:rsidRPr="004A5EB7">
        <w:rPr>
          <w:rStyle w:val="Emphasis"/>
          <w:highlight w:val="yellow"/>
        </w:rPr>
        <w:t xml:space="preserve">help understand </w:t>
      </w:r>
      <w:r w:rsidRPr="008971A5">
        <w:rPr>
          <w:rStyle w:val="Emphasis"/>
        </w:rPr>
        <w:t xml:space="preserve">why </w:t>
      </w:r>
      <w:r w:rsidRPr="004A5EB7">
        <w:rPr>
          <w:rStyle w:val="Emphasis"/>
          <w:highlight w:val="yellow"/>
        </w:rPr>
        <w:t xml:space="preserve">the negative distributive </w:t>
      </w:r>
      <w:r w:rsidRPr="007A1446">
        <w:rPr>
          <w:rStyle w:val="Emphasis"/>
        </w:rPr>
        <w:t xml:space="preserve">effects </w:t>
      </w:r>
      <w:r w:rsidRPr="004A5EB7">
        <w:rPr>
          <w:rStyle w:val="Emphasis"/>
          <w:highlight w:val="yellow"/>
        </w:rPr>
        <w:t>of robotization in the United States</w:t>
      </w:r>
      <w:r w:rsidRPr="004A5EB7">
        <w:rPr>
          <w:rStyle w:val="StyleUnderline"/>
        </w:rPr>
        <w:t xml:space="preserve"> </w:t>
      </w:r>
      <w:r w:rsidRPr="00F46F4B">
        <w:rPr>
          <w:sz w:val="12"/>
        </w:rPr>
        <w:t>(Acemoglu &amp; Restrepo, 2017) have, so far, not been picked up in Europe to the same extent (Klenert et al., 2022). As such, this article offers support to Hope &amp; Martelli (2019), who find that labour market institutions can still successfully shelter workers from structural changes.</w:t>
      </w:r>
    </w:p>
    <w:p w14:paraId="4BBFBE01" w14:textId="77777777" w:rsidR="006961F1" w:rsidRPr="00F46F4B" w:rsidRDefault="006961F1" w:rsidP="006961F1">
      <w:pPr>
        <w:rPr>
          <w:sz w:val="12"/>
        </w:rPr>
      </w:pPr>
      <w:r w:rsidRPr="00F46F4B">
        <w:rPr>
          <w:sz w:val="12"/>
        </w:rPr>
        <w:t xml:space="preserve">There, of course, remain some questions about potential competing explanations. Firstly, recent scholarship has linked asymmetric evolutions in the growth of capital-intensive production and subsequent productivity to rising market power among large ‘superstar’ firms (Autor et al., 2017; Stiebale et al., 2020; Eeckhout, 2021). There is good reason to believe this is not what this article is picking up. Not only do we know that much of the industrial base in high automated Continental European countries, such as Germany, is made up of relatively small but highly productive industrial firms, but the market power literature has also pointed out how market concentration seems to be decreasing in Europe (Phillipon, 2017). </w:t>
      </w:r>
      <w:r w:rsidRPr="00E53F11">
        <w:rPr>
          <w:rStyle w:val="StyleUnderline"/>
        </w:rPr>
        <w:t xml:space="preserve">Crucially, </w:t>
      </w:r>
      <w:r w:rsidRPr="007A1446">
        <w:rPr>
          <w:rStyle w:val="StyleUnderline"/>
        </w:rPr>
        <w:t>the finding that</w:t>
      </w:r>
      <w:r w:rsidRPr="00E53F11">
        <w:rPr>
          <w:rStyle w:val="StyleUnderline"/>
          <w:highlight w:val="yellow"/>
        </w:rPr>
        <w:t xml:space="preserve"> c</w:t>
      </w:r>
      <w:r w:rsidRPr="007A1446">
        <w:rPr>
          <w:sz w:val="16"/>
        </w:rPr>
        <w:t>ooperative</w:t>
      </w:r>
      <w:r w:rsidRPr="00E53F11">
        <w:rPr>
          <w:rStyle w:val="StyleUnderline"/>
          <w:highlight w:val="yellow"/>
        </w:rPr>
        <w:t xml:space="preserve"> i</w:t>
      </w:r>
      <w:r w:rsidRPr="007A1446">
        <w:rPr>
          <w:sz w:val="16"/>
        </w:rPr>
        <w:t>nstitutions</w:t>
      </w:r>
      <w:r w:rsidRPr="00E53F11">
        <w:rPr>
          <w:rStyle w:val="StyleUnderline"/>
        </w:rPr>
        <w:t xml:space="preserve"> not only </w:t>
      </w:r>
      <w:r w:rsidRPr="00E53F11">
        <w:rPr>
          <w:rStyle w:val="StyleUnderline"/>
          <w:highlight w:val="yellow"/>
        </w:rPr>
        <w:t>produce more robotization</w:t>
      </w:r>
      <w:r w:rsidRPr="00E53F11">
        <w:rPr>
          <w:rStyle w:val="StyleUnderline"/>
        </w:rPr>
        <w:t xml:space="preserve"> but </w:t>
      </w:r>
      <w:r w:rsidRPr="00E53F11">
        <w:rPr>
          <w:rStyle w:val="StyleUnderline"/>
          <w:highlight w:val="yellow"/>
        </w:rPr>
        <w:t>also coincide with higher labour shares</w:t>
      </w:r>
      <w:r w:rsidRPr="00E53F11">
        <w:rPr>
          <w:rStyle w:val="StyleUnderline"/>
        </w:rPr>
        <w:t xml:space="preserve"> goes against the predictions set out by the market power literature</w:t>
      </w:r>
      <w:r w:rsidRPr="00F46F4B">
        <w:rPr>
          <w:sz w:val="12"/>
        </w:rPr>
        <w:t>, which would have assumed that firm power is used to squeeze the share going to workers (Eeckhout, 2019).</w:t>
      </w:r>
    </w:p>
    <w:p w14:paraId="15E8F9EB" w14:textId="77777777" w:rsidR="006961F1" w:rsidRPr="00F46F4B" w:rsidRDefault="006961F1" w:rsidP="006961F1">
      <w:pPr>
        <w:rPr>
          <w:sz w:val="12"/>
        </w:rPr>
      </w:pPr>
      <w:r w:rsidRPr="00F46F4B">
        <w:rPr>
          <w:sz w:val="12"/>
        </w:rPr>
        <w:t>Secondly, another potential intervening factor could be generally differing rates of capital investment across countries. The UK, for example, is notorious for the sluggish investments into capital stock made by its productive sector in recent years. Again, I do not think this is a problem for the analysis in this article. There is ample evidence in comparative political economy (Hall &amp; Soskice, 2001; Hancké, 2009; Iversen and Soskice, 2019) to suggest that institutions structure firm strategy (Hall &amp; Soskice, 2001) in important ways and, therefore, co-determine who invests in what, at what rate and when. Rather than being an all-together alternative explanation for diverging robotization rates, I, therefore, think this argument is most likely a more generalized version of the same underlying question.</w:t>
      </w:r>
    </w:p>
    <w:p w14:paraId="25C85FC6" w14:textId="77777777" w:rsidR="006961F1" w:rsidRPr="00F46F4B" w:rsidRDefault="006961F1" w:rsidP="006961F1">
      <w:pPr>
        <w:rPr>
          <w:sz w:val="12"/>
        </w:rPr>
      </w:pPr>
    </w:p>
    <w:p w14:paraId="130EF9A3" w14:textId="77777777" w:rsidR="006961F1" w:rsidRPr="00B05DE4" w:rsidRDefault="006961F1" w:rsidP="006961F1">
      <w:pPr>
        <w:rPr>
          <w:u w:val="single"/>
        </w:rPr>
      </w:pPr>
      <w:r w:rsidRPr="00F46F4B">
        <w:rPr>
          <w:sz w:val="12"/>
        </w:rPr>
        <w:t xml:space="preserve">Finally, there is some it is not entirely clear how these relatively short-run conclusions about the relation between automation, cooperation and redistribution square with previous findings that high levels of unionization accelerated long-term occupational decline in highly routine jobs in the United States (Parolin, 2021). While the analysis in this article cannot rule out that cooperation helps workers to win certain battles only to end up losing the war, there is some cause for optimism. First of all, Montobbio et al.’s (2020) finding that automation patents tend to be less explicitly labour-saving in Europe compared to the United States could suggest this substitution problem does not pose itself in quite such a stark way in most cooperative economies to begin with. More importantly still, recent evidence suggests that industrial automation has been going hand-in-hand with occupational upgrading in some Continental and Scandinavian economies (Belloc et al., 2022). </w:t>
      </w:r>
      <w:r w:rsidRPr="00B05DE4">
        <w:rPr>
          <w:rStyle w:val="StyleUnderline"/>
        </w:rPr>
        <w:t xml:space="preserve">This means that </w:t>
      </w:r>
      <w:r w:rsidRPr="007A1446">
        <w:rPr>
          <w:rStyle w:val="StyleUnderline"/>
          <w:highlight w:val="yellow"/>
        </w:rPr>
        <w:t>in</w:t>
      </w:r>
      <w:r w:rsidRPr="00B05DE4">
        <w:rPr>
          <w:rStyle w:val="StyleUnderline"/>
        </w:rPr>
        <w:t xml:space="preserve"> </w:t>
      </w:r>
      <w:r w:rsidRPr="00B05DE4">
        <w:rPr>
          <w:rStyle w:val="StyleUnderline"/>
          <w:highlight w:val="yellow"/>
        </w:rPr>
        <w:t xml:space="preserve">cooperative economies, workers </w:t>
      </w:r>
      <w:r w:rsidRPr="007A1446">
        <w:rPr>
          <w:rStyle w:val="StyleUnderline"/>
        </w:rPr>
        <w:t xml:space="preserve">are more easily </w:t>
      </w:r>
      <w:r w:rsidRPr="00B05DE4">
        <w:rPr>
          <w:rStyle w:val="StyleUnderline"/>
          <w:highlight w:val="yellow"/>
        </w:rPr>
        <w:t xml:space="preserve">able to transition </w:t>
      </w:r>
      <w:r w:rsidRPr="007A1446">
        <w:rPr>
          <w:rStyle w:val="StyleUnderline"/>
        </w:rPr>
        <w:t>into new jobs</w:t>
      </w:r>
      <w:r w:rsidRPr="00B05DE4">
        <w:rPr>
          <w:rStyle w:val="StyleUnderline"/>
        </w:rPr>
        <w:t xml:space="preserve"> within the same firm or somewhere else in the labour market, </w:t>
      </w:r>
      <w:r w:rsidRPr="00B05DE4">
        <w:rPr>
          <w:rStyle w:val="StyleUnderline"/>
          <w:highlight w:val="yellow"/>
        </w:rPr>
        <w:t>softening</w:t>
      </w:r>
      <w:r w:rsidRPr="007A1446">
        <w:rPr>
          <w:rStyle w:val="StyleUnderline"/>
        </w:rPr>
        <w:t xml:space="preserve"> the link between </w:t>
      </w:r>
      <w:r w:rsidRPr="00B05DE4">
        <w:rPr>
          <w:rStyle w:val="StyleUnderline"/>
          <w:highlight w:val="yellow"/>
        </w:rPr>
        <w:t>occupational change and unemployment.</w:t>
      </w:r>
    </w:p>
    <w:p w14:paraId="408B995D" w14:textId="77777777" w:rsidR="006961F1" w:rsidRPr="00F46F4B" w:rsidRDefault="006961F1" w:rsidP="006961F1">
      <w:pPr>
        <w:rPr>
          <w:sz w:val="12"/>
        </w:rPr>
      </w:pPr>
      <w:r w:rsidRPr="00F46F4B">
        <w:rPr>
          <w:sz w:val="12"/>
        </w:rPr>
        <w:t>It is also worth noting that there remain several important limitations to this research. Firstly, these results are highly sector-specific. Institutionally speaking, cooperative practices are traditionally much more important in the manufacturing sector. As such, institutional dualization, which is particularly pronounced in Germany, presents a serious limitation to the generalizability of this research. The same story is true on the level of technology, and robotization (as defined by the IFR) is a trend specific to manufacturing. It is also worth noting that automation takes many forms, ranging from conveyor belts to robots. Robots, therefore, only represent a part of all process automation. Still, the discrete nature of robots makes for a useful instrument that will likely approximate broader trends of automation in this section of the economy quite well.</w:t>
      </w:r>
    </w:p>
    <w:p w14:paraId="468752A3" w14:textId="77777777" w:rsidR="006961F1" w:rsidRPr="00F46F4B" w:rsidRDefault="006961F1" w:rsidP="006961F1">
      <w:pPr>
        <w:rPr>
          <w:sz w:val="12"/>
        </w:rPr>
      </w:pPr>
    </w:p>
    <w:p w14:paraId="507A067D" w14:textId="77777777" w:rsidR="006961F1" w:rsidRPr="00F46F4B" w:rsidRDefault="006961F1" w:rsidP="006961F1">
      <w:pPr>
        <w:rPr>
          <w:sz w:val="12"/>
        </w:rPr>
      </w:pPr>
      <w:r w:rsidRPr="00F46F4B">
        <w:rPr>
          <w:sz w:val="12"/>
        </w:rPr>
        <w:lastRenderedPageBreak/>
        <w:t>7 CONCLUSION</w:t>
      </w:r>
    </w:p>
    <w:p w14:paraId="7457C9FD" w14:textId="77777777" w:rsidR="006961F1" w:rsidRPr="00F46F4B" w:rsidRDefault="006961F1" w:rsidP="006961F1">
      <w:pPr>
        <w:rPr>
          <w:sz w:val="12"/>
        </w:rPr>
      </w:pPr>
      <w:r w:rsidRPr="00B05DE4">
        <w:rPr>
          <w:rStyle w:val="StyleUnderline"/>
          <w:highlight w:val="yellow"/>
        </w:rPr>
        <w:t xml:space="preserve">Innovation </w:t>
      </w:r>
      <w:r w:rsidRPr="00067881">
        <w:rPr>
          <w:rStyle w:val="StyleUnderline"/>
        </w:rPr>
        <w:t xml:space="preserve">is without a doubt one of the </w:t>
      </w:r>
      <w:r w:rsidRPr="00B05DE4">
        <w:rPr>
          <w:rStyle w:val="StyleUnderline"/>
          <w:highlight w:val="yellow"/>
        </w:rPr>
        <w:t>key drivers of economic progress.</w:t>
      </w:r>
      <w:r w:rsidRPr="00B05DE4">
        <w:rPr>
          <w:rStyle w:val="StyleUnderline"/>
        </w:rPr>
        <w:t xml:space="preserve"> </w:t>
      </w:r>
      <w:r w:rsidRPr="00B05DE4">
        <w:rPr>
          <w:rStyle w:val="StyleUnderline"/>
          <w:highlight w:val="yellow"/>
        </w:rPr>
        <w:t>However</w:t>
      </w:r>
      <w:r w:rsidRPr="00B05DE4">
        <w:rPr>
          <w:rStyle w:val="StyleUnderline"/>
        </w:rPr>
        <w:t xml:space="preserve">, it is commonly understood that technical change, and </w:t>
      </w:r>
      <w:r w:rsidRPr="00B05DE4">
        <w:rPr>
          <w:rStyle w:val="StyleUnderline"/>
          <w:highlight w:val="yellow"/>
        </w:rPr>
        <w:t>automation, in particular, is not neutral</w:t>
      </w:r>
      <w:r w:rsidRPr="00067881">
        <w:rPr>
          <w:rStyle w:val="StyleUnderline"/>
        </w:rPr>
        <w:t xml:space="preserve"> a process</w:t>
      </w:r>
      <w:r w:rsidRPr="00B05DE4">
        <w:rPr>
          <w:rStyle w:val="StyleUnderline"/>
        </w:rPr>
        <w:t>.</w:t>
      </w:r>
      <w:r w:rsidRPr="00F46F4B">
        <w:rPr>
          <w:sz w:val="12"/>
        </w:rPr>
        <w:t xml:space="preserve"> It benefits some and imposes costs on others, particularly in the short run. While there exist numerous strategies to deal with such ‘negative by-products’, advanced capitalist democracies have often developed institutions to deal with these biased changes. Comparative political economy has particularly emphasized the importance of cooperative or coordinative institutions, which seek to curb the dynamics of ‘crash, bang, wallop’ capitalism in favour of a negotiated form change. This article has sought to understand how cross-country differences in these institutional arrangements influence robotization rates within the manufacturing sector.</w:t>
      </w:r>
    </w:p>
    <w:p w14:paraId="66ECF448" w14:textId="77777777" w:rsidR="006961F1" w:rsidRPr="00621D39" w:rsidRDefault="006961F1" w:rsidP="006961F1">
      <w:pPr>
        <w:rPr>
          <w:u w:val="single"/>
        </w:rPr>
      </w:pPr>
      <w:r w:rsidRPr="00F46F4B">
        <w:rPr>
          <w:sz w:val="12"/>
        </w:rPr>
        <w:t>While the discussion in the literature surrounding this broader question has yielded opposing views, often based on small-n case studies, I</w:t>
      </w:r>
      <w:r w:rsidRPr="00621D39">
        <w:rPr>
          <w:rStyle w:val="StyleUnderline"/>
        </w:rPr>
        <w:t xml:space="preserve"> present a series of estimations that suggest that Leontieff (1982) was probably wrong in his assessment that labour-power would be used to hold back the ‘tide’ pursue automation. Countries that have institutionalized cooperation between labour and capitalism as well as within those respective categories are expected to have significantly more robotized production within their manufacturing sectors. </w:t>
      </w:r>
      <w:r w:rsidRPr="00F46F4B">
        <w:rPr>
          <w:sz w:val="12"/>
        </w:rPr>
        <w:t xml:space="preserve">Despite the capital-intensive nature of production, or perhaps exactly because of it, </w:t>
      </w:r>
      <w:r w:rsidRPr="00621D39">
        <w:rPr>
          <w:rStyle w:val="StyleUnderline"/>
          <w:highlight w:val="yellow"/>
        </w:rPr>
        <w:t>cooperative settings are</w:t>
      </w:r>
      <w:r w:rsidRPr="00621D39">
        <w:rPr>
          <w:rStyle w:val="StyleUnderline"/>
        </w:rPr>
        <w:t xml:space="preserve"> also </w:t>
      </w:r>
      <w:r w:rsidRPr="00621D39">
        <w:rPr>
          <w:rStyle w:val="StyleUnderline"/>
          <w:highlight w:val="yellow"/>
        </w:rPr>
        <w:t>associated with</w:t>
      </w:r>
      <w:r w:rsidRPr="00621D39">
        <w:rPr>
          <w:rStyle w:val="StyleUnderline"/>
        </w:rPr>
        <w:t xml:space="preserve"> more </w:t>
      </w:r>
      <w:r w:rsidRPr="00621D39">
        <w:rPr>
          <w:rStyle w:val="StyleUnderline"/>
          <w:highlight w:val="yellow"/>
        </w:rPr>
        <w:t>equal distribution</w:t>
      </w:r>
      <w:r w:rsidRPr="00621D39">
        <w:rPr>
          <w:rStyle w:val="StyleUnderline"/>
        </w:rPr>
        <w:t xml:space="preserve"> in terms of the labour share and enjoy expanding working hours at the sectoral level. </w:t>
      </w:r>
      <w:r w:rsidRPr="00F46F4B">
        <w:rPr>
          <w:sz w:val="12"/>
        </w:rPr>
        <w:t xml:space="preserve">What is more, </w:t>
      </w:r>
      <w:r w:rsidRPr="00621D39">
        <w:rPr>
          <w:rStyle w:val="StyleUnderline"/>
        </w:rPr>
        <w:t>recessions are found to play less of a role when it comes to these structural changes as workers in cooperative economies seem to be insulated from short-term pressures to cut costs.</w:t>
      </w:r>
    </w:p>
    <w:p w14:paraId="2B645449" w14:textId="77777777" w:rsidR="006961F1" w:rsidRDefault="006961F1" w:rsidP="006961F1">
      <w:pPr>
        <w:rPr>
          <w:rStyle w:val="StyleUnderline"/>
        </w:rPr>
      </w:pPr>
      <w:r w:rsidRPr="008971A5">
        <w:rPr>
          <w:rStyle w:val="StyleUnderline"/>
        </w:rPr>
        <w:t xml:space="preserve">Put together, these results offer </w:t>
      </w:r>
      <w:r w:rsidRPr="00067881">
        <w:rPr>
          <w:rStyle w:val="Emphasis"/>
        </w:rPr>
        <w:t>compelling</w:t>
      </w:r>
      <w:r w:rsidRPr="00067881">
        <w:rPr>
          <w:rStyle w:val="StyleUnderline"/>
        </w:rPr>
        <w:t xml:space="preserve"> evidence for the benefits of </w:t>
      </w:r>
      <w:r w:rsidRPr="00621D39">
        <w:rPr>
          <w:rStyle w:val="StyleUnderline"/>
          <w:highlight w:val="yellow"/>
        </w:rPr>
        <w:t>c</w:t>
      </w:r>
      <w:r w:rsidRPr="00067881">
        <w:rPr>
          <w:sz w:val="16"/>
        </w:rPr>
        <w:t>ooperative</w:t>
      </w:r>
      <w:r w:rsidRPr="00621D39">
        <w:rPr>
          <w:rStyle w:val="StyleUnderline"/>
          <w:highlight w:val="yellow"/>
        </w:rPr>
        <w:t xml:space="preserve"> i</w:t>
      </w:r>
      <w:r w:rsidRPr="00067881">
        <w:rPr>
          <w:sz w:val="16"/>
        </w:rPr>
        <w:t>nstitutions</w:t>
      </w:r>
      <w:r w:rsidRPr="00067881">
        <w:rPr>
          <w:rStyle w:val="StyleUnderline"/>
        </w:rPr>
        <w:t xml:space="preserve"> on robotization. </w:t>
      </w:r>
      <w:r w:rsidRPr="00067881">
        <w:rPr>
          <w:sz w:val="12"/>
        </w:rPr>
        <w:t>T</w:t>
      </w:r>
      <w:r w:rsidRPr="00F46F4B">
        <w:rPr>
          <w:sz w:val="12"/>
        </w:rPr>
        <w:t>his type of cooperation between employers and workers, it seems,</w:t>
      </w:r>
      <w:r w:rsidRPr="00621D39">
        <w:rPr>
          <w:rStyle w:val="StyleUnderline"/>
        </w:rPr>
        <w:t xml:space="preserve"> </w:t>
      </w:r>
      <w:r w:rsidRPr="00621D39">
        <w:rPr>
          <w:rStyle w:val="StyleUnderline"/>
          <w:highlight w:val="yellow"/>
        </w:rPr>
        <w:t xml:space="preserve">provides the </w:t>
      </w:r>
      <w:r w:rsidRPr="00621D39">
        <w:rPr>
          <w:rStyle w:val="Emphasis"/>
          <w:highlight w:val="yellow"/>
        </w:rPr>
        <w:t>preconditions</w:t>
      </w:r>
      <w:r w:rsidRPr="00621D39">
        <w:rPr>
          <w:rStyle w:val="StyleUnderline"/>
          <w:highlight w:val="yellow"/>
        </w:rPr>
        <w:t xml:space="preserve"> for robotization to thrive</w:t>
      </w:r>
      <w:r w:rsidRPr="00F46F4B">
        <w:rPr>
          <w:sz w:val="12"/>
        </w:rPr>
        <w:t xml:space="preserve">. Indeed, on balance, the evidence suggests that, in manufacturing, institutionalized social agreements which, have formed the basis of successful industrial strategies for many continental economies since the post-war era, are still fit for purpose. </w:t>
      </w:r>
      <w:r w:rsidRPr="00621D39">
        <w:rPr>
          <w:rStyle w:val="StyleUnderline"/>
          <w:highlight w:val="yellow"/>
        </w:rPr>
        <w:t>Countries with</w:t>
      </w:r>
      <w:r w:rsidRPr="008971A5">
        <w:rPr>
          <w:rStyle w:val="StyleUnderline"/>
        </w:rPr>
        <w:t xml:space="preserve"> more </w:t>
      </w:r>
      <w:r w:rsidRPr="00621D39">
        <w:rPr>
          <w:rStyle w:val="StyleUnderline"/>
          <w:highlight w:val="yellow"/>
        </w:rPr>
        <w:t xml:space="preserve">negotiated forms of capitalism have successfully developed complex mechanisms that allow them to effectively </w:t>
      </w:r>
      <w:r w:rsidRPr="00621D39">
        <w:rPr>
          <w:rStyle w:val="Emphasis"/>
          <w:highlight w:val="yellow"/>
        </w:rPr>
        <w:t>push their productivity frontier</w:t>
      </w:r>
      <w:r w:rsidRPr="00621D39">
        <w:rPr>
          <w:rStyle w:val="StyleUnderline"/>
        </w:rPr>
        <w:t xml:space="preserve"> by striking a bargain between the potential winners and losers of economic change.</w:t>
      </w:r>
    </w:p>
    <w:p w14:paraId="43023E19" w14:textId="77777777" w:rsidR="006961F1" w:rsidRPr="00067881" w:rsidRDefault="006961F1" w:rsidP="006961F1">
      <w:pPr>
        <w:pStyle w:val="Heading4"/>
      </w:pPr>
      <w:r>
        <w:t xml:space="preserve">Resistance and sabotage is </w:t>
      </w:r>
      <w:r w:rsidRPr="00372B62">
        <w:rPr>
          <w:i/>
          <w:iCs w:val="0"/>
          <w:u w:val="single"/>
        </w:rPr>
        <w:t>inevitable</w:t>
      </w:r>
      <w:r>
        <w:t xml:space="preserve"> without strong, labor bargaining power – only unions create employee trust and management competency</w:t>
      </w:r>
    </w:p>
    <w:p w14:paraId="48152D28" w14:textId="77777777" w:rsidR="006961F1" w:rsidRPr="00372B62" w:rsidRDefault="006961F1" w:rsidP="006961F1">
      <w:r w:rsidRPr="00372B62">
        <w:rPr>
          <w:rStyle w:val="Style13ptBold"/>
        </w:rPr>
        <w:t>Wang &amp; Seifert 2024</w:t>
      </w:r>
      <w:r w:rsidRPr="00372B62">
        <w:t xml:space="preserve">- Dr. Wen Wang is a Reader in Human Resource Management and Employee Relations at the University of Wolverhampton Business School. She teaches Research Methods for Undergraduates, Postgraduates, and PhD students. This is enriched by her own research in the </w:t>
      </w:r>
      <w:r w:rsidRPr="00372B62">
        <w:lastRenderedPageBreak/>
        <w:t>area of Human Resource Management and Employee Relations, labor market regulations, and policies. She has published in journals such as Employee Relations, European Management Journal, International Journal of Human Resource Management, Journal of Industrial Relations, Journal of Trust Research, Journal of Business Ethics, and Economic and Industrial Democracy. Her research has been covered by professional magazines, including People Management, HR zone, Personnel Today, Institute Of Director, TUC, as well as the mass media, including The Times, The Guardian, ITV, Daily Telegraph, The Daily Mirror, Daily Express, Belfast Telegraph, BT news Eastern Daily Express The Metro, AOL, Onrec, and Focus Germany. Roger Seifert is a seasoned academic and consultant specializing in industrial relations. After beginning his career as a management consultant in London, he was appointed Professor of Industrial Relations at Keele University in 1993 and joined the University of Wolverhampton Business School in 2008. A prolific author and editor, his publications include United They Stood: The Story of the UK Firefighters' Dispute 2002–2004, Human Resource Management in Schools, and numerous contributions to historical volumes on industrial relations. He brings a rich blend of practical insight and historical perspective to his research and teaching. [Wen Wang, Roger Seifert. “Trade</w:t>
      </w:r>
      <w:r w:rsidRPr="00372B62">
        <w:rPr>
          <w:rFonts w:ascii="Cambria Math" w:hAnsi="Cambria Math" w:cs="Cambria Math"/>
        </w:rPr>
        <w:t>‐</w:t>
      </w:r>
      <w:r w:rsidRPr="00372B62">
        <w:t xml:space="preserve">Union Engendered Employee Trust in Senior Management: A Case Study of Digitalisation.” Industrial Relations Journal, vol. 55, no. 6, 31 Aug. 2024, </w:t>
      </w:r>
      <w:hyperlink r:id="rId9" w:history="1">
        <w:r w:rsidRPr="00372B62">
          <w:rPr>
            <w:rStyle w:val="Hyperlink"/>
          </w:rPr>
          <w:t>https://doi.org/10.1111/irj.12445</w:t>
        </w:r>
      </w:hyperlink>
      <w:r w:rsidRPr="00372B62">
        <w:t>.] // BrightSpace</w:t>
      </w:r>
      <w:r w:rsidRPr="00372B62">
        <w:rPr>
          <w:rFonts w:ascii="Segoe UI Symbol" w:hAnsi="Segoe UI Symbol" w:cs="Segoe UI Symbol"/>
        </w:rPr>
        <w:t>☼</w:t>
      </w:r>
    </w:p>
    <w:p w14:paraId="6F723CD5" w14:textId="77777777" w:rsidR="006961F1" w:rsidRPr="009858E1" w:rsidRDefault="006961F1" w:rsidP="006961F1">
      <w:pPr>
        <w:pStyle w:val="NormalWeb"/>
        <w:numPr>
          <w:ilvl w:val="0"/>
          <w:numId w:val="46"/>
        </w:numPr>
        <w:rPr>
          <w:color w:val="000000"/>
        </w:rPr>
      </w:pPr>
      <w:r w:rsidRPr="00067881">
        <w:rPr>
          <w:color w:val="000000"/>
        </w:rPr>
        <w:t>Senior Management Team is SMT</w:t>
      </w:r>
    </w:p>
    <w:p w14:paraId="0C94A766" w14:textId="77777777" w:rsidR="006961F1" w:rsidRPr="00B25E5F" w:rsidRDefault="006961F1" w:rsidP="006961F1">
      <w:pPr>
        <w:rPr>
          <w:u w:val="single"/>
        </w:rPr>
      </w:pPr>
      <w:r w:rsidRPr="00B25E5F">
        <w:rPr>
          <w:rStyle w:val="StyleUnderline"/>
        </w:rPr>
        <w:t xml:space="preserve">There has been </w:t>
      </w:r>
      <w:r w:rsidRPr="00067881">
        <w:rPr>
          <w:rStyle w:val="StyleUnderline"/>
          <w:highlight w:val="yellow"/>
        </w:rPr>
        <w:t>growing awareness</w:t>
      </w:r>
      <w:r w:rsidRPr="00B25E5F">
        <w:rPr>
          <w:rStyle w:val="StyleUnderline"/>
        </w:rPr>
        <w:t xml:space="preserve"> of </w:t>
      </w:r>
      <w:r w:rsidRPr="00067881">
        <w:rPr>
          <w:rStyle w:val="StyleUnderline"/>
          <w:highlight w:val="yellow"/>
        </w:rPr>
        <w:t>workers' trust in SMT</w:t>
      </w:r>
      <w:r w:rsidRPr="00B25E5F">
        <w:rPr>
          <w:rStyle w:val="StyleUnderline"/>
        </w:rPr>
        <w:t xml:space="preserve"> regarding digitalisation (TMD) </w:t>
      </w:r>
      <w:r w:rsidRPr="00067881">
        <w:rPr>
          <w:rStyle w:val="StyleUnderline"/>
          <w:highlight w:val="yellow"/>
        </w:rPr>
        <w:t>and</w:t>
      </w:r>
      <w:r w:rsidRPr="00B25E5F">
        <w:rPr>
          <w:rStyle w:val="StyleUnderline"/>
        </w:rPr>
        <w:t xml:space="preserve"> </w:t>
      </w:r>
      <w:r w:rsidRPr="00B25E5F">
        <w:rPr>
          <w:rStyle w:val="StyleUnderline"/>
          <w:highlight w:val="yellow"/>
        </w:rPr>
        <w:t>an engaged workforce</w:t>
      </w:r>
      <w:r w:rsidRPr="00B25E5F">
        <w:rPr>
          <w:rStyle w:val="StyleUnderline"/>
        </w:rPr>
        <w:t xml:space="preserve"> being </w:t>
      </w:r>
      <w:r w:rsidRPr="00067881">
        <w:rPr>
          <w:rStyle w:val="Emphasis"/>
          <w:highlight w:val="yellow"/>
        </w:rPr>
        <w:t xml:space="preserve">a pre-condition for </w:t>
      </w:r>
      <w:r w:rsidRPr="00067881">
        <w:rPr>
          <w:rStyle w:val="Emphasis"/>
        </w:rPr>
        <w:t xml:space="preserve">the </w:t>
      </w:r>
      <w:r w:rsidRPr="00067881">
        <w:rPr>
          <w:rStyle w:val="Emphasis"/>
          <w:highlight w:val="yellow"/>
        </w:rPr>
        <w:t>successful</w:t>
      </w:r>
      <w:r w:rsidRPr="00067881">
        <w:rPr>
          <w:rStyle w:val="Emphasis"/>
        </w:rPr>
        <w:t xml:space="preserve"> </w:t>
      </w:r>
      <w:r w:rsidRPr="00B25E5F">
        <w:rPr>
          <w:rStyle w:val="StyleUnderline"/>
        </w:rPr>
        <w:t xml:space="preserve">implementation of </w:t>
      </w:r>
      <w:r w:rsidRPr="00B25E5F">
        <w:rPr>
          <w:rStyle w:val="StyleUnderline"/>
          <w:highlight w:val="yellow"/>
        </w:rPr>
        <w:t>new tech</w:t>
      </w:r>
      <w:r w:rsidRPr="00067881">
        <w:rPr>
          <w:rStyle w:val="StyleUnderline"/>
        </w:rPr>
        <w:t>nology</w:t>
      </w:r>
      <w:r w:rsidRPr="00B25E5F">
        <w:rPr>
          <w:rStyle w:val="StyleUnderline"/>
        </w:rPr>
        <w:t xml:space="preserve"> (</w:t>
      </w:r>
      <w:r w:rsidRPr="0045272E">
        <w:rPr>
          <w:sz w:val="14"/>
        </w:rPr>
        <w:t>Kożuch, 2021). Lit</w:t>
      </w:r>
      <w:r w:rsidRPr="000B0C8F">
        <w:rPr>
          <w:sz w:val="14"/>
        </w:rPr>
        <w:t xml:space="preserve">tle is known, however, about factors that can increase trust in TMD among staff (Lau &amp; Höyng, 2022) </w:t>
      </w:r>
      <w:r w:rsidRPr="00B25E5F">
        <w:rPr>
          <w:rStyle w:val="StyleUnderline"/>
          <w:highlight w:val="yellow"/>
        </w:rPr>
        <w:t>and reduce</w:t>
      </w:r>
      <w:r w:rsidRPr="00B25E5F">
        <w:rPr>
          <w:rStyle w:val="StyleUnderline"/>
        </w:rPr>
        <w:t xml:space="preserve"> unnecessary </w:t>
      </w:r>
      <w:r w:rsidRPr="00B25E5F">
        <w:rPr>
          <w:rStyle w:val="StyleUnderline"/>
          <w:highlight w:val="yellow"/>
        </w:rPr>
        <w:t>anxiety</w:t>
      </w:r>
      <w:r w:rsidRPr="00B25E5F">
        <w:rPr>
          <w:rStyle w:val="StyleUnderline"/>
        </w:rPr>
        <w:t xml:space="preserve"> resulting from digitalisation. This is because most employees have little interaction with SMTs; this prevents employees' trust in SMTs' good intentions</w:t>
      </w:r>
      <w:r w:rsidRPr="000B0C8F">
        <w:rPr>
          <w:sz w:val="14"/>
        </w:rPr>
        <w:t xml:space="preserve"> (Avgovstaki and Frankort, 2022) </w:t>
      </w:r>
      <w:r w:rsidRPr="00B25E5F">
        <w:rPr>
          <w:rStyle w:val="StyleUnderline"/>
        </w:rPr>
        <w:t xml:space="preserve">or their competence to carry out digitalisation </w:t>
      </w:r>
      <w:r w:rsidRPr="000B0C8F">
        <w:rPr>
          <w:sz w:val="14"/>
        </w:rPr>
        <w:t xml:space="preserve">(Bahmanziari et al., 2003; Boon et al., 2021). </w:t>
      </w:r>
      <w:r w:rsidRPr="00B25E5F">
        <w:rPr>
          <w:rStyle w:val="StyleUnderline"/>
          <w:highlight w:val="yellow"/>
        </w:rPr>
        <w:t>Direct communication is often treated with suspicion</w:t>
      </w:r>
      <w:r w:rsidRPr="00B25E5F">
        <w:rPr>
          <w:rStyle w:val="StyleUnderline"/>
        </w:rPr>
        <w:t xml:space="preserve">; this is unsurprising given that extant studies show that direct communication was used to ‘tick the box’ by </w:t>
      </w:r>
      <w:r w:rsidRPr="00B25E5F">
        <w:rPr>
          <w:rStyle w:val="StyleUnderline"/>
        </w:rPr>
        <w:lastRenderedPageBreak/>
        <w:t xml:space="preserve">fulfilling the legal consultation requirement rather than genuinely seeking staff input </w:t>
      </w:r>
      <w:r w:rsidRPr="000B0C8F">
        <w:rPr>
          <w:sz w:val="14"/>
        </w:rPr>
        <w:t xml:space="preserve">(Elsbach et al., 2012; Francis, 2013). </w:t>
      </w:r>
      <w:r w:rsidRPr="00B25E5F">
        <w:rPr>
          <w:rStyle w:val="StyleUnderline"/>
          <w:highlight w:val="yellow"/>
        </w:rPr>
        <w:t>Employees,</w:t>
      </w:r>
      <w:r w:rsidRPr="00B25E5F">
        <w:rPr>
          <w:rStyle w:val="StyleUnderline"/>
        </w:rPr>
        <w:t xml:space="preserve"> therefore</w:t>
      </w:r>
      <w:r w:rsidRPr="00B25E5F">
        <w:rPr>
          <w:rStyle w:val="StyleUnderline"/>
          <w:highlight w:val="yellow"/>
        </w:rPr>
        <w:t>, tend to turn to their more trusted union officers</w:t>
      </w:r>
      <w:r w:rsidRPr="00B25E5F">
        <w:rPr>
          <w:rStyle w:val="StyleUnderline"/>
        </w:rPr>
        <w:t xml:space="preserve"> and co-workers to interpret SMT's activities.</w:t>
      </w:r>
    </w:p>
    <w:p w14:paraId="3DE6BCCF" w14:textId="77777777" w:rsidR="006961F1" w:rsidRPr="000B0C8F" w:rsidRDefault="006961F1" w:rsidP="006961F1">
      <w:pPr>
        <w:rPr>
          <w:sz w:val="14"/>
        </w:rPr>
      </w:pPr>
      <w:r w:rsidRPr="000B0C8F">
        <w:rPr>
          <w:sz w:val="14"/>
        </w:rPr>
        <w:t>Trade unions have two unique roles during organisational changes: a collective force to defend job loss and the exit voice mechanism. The former role is a tricky balancing act as studies have revealed the overly exercised endeavour of trade unions to defend members' jobs may have pushed employers to automate, resulting in significantly reduced union strength in terms of membership in the UK. However, the latter role of trade union to voice employees' demands, thereby reducing unnecessary exits, has been overlooked. The degree of trust during digitalisation is a critical element in determining employees' attitudes and behaviour, including acceptance of new technology (Bahmanziari et al., 2003) and reducing resistance to change (Vakola, 2014). It is the latter that this study intends to explore further.</w:t>
      </w:r>
    </w:p>
    <w:p w14:paraId="57E63959" w14:textId="77777777" w:rsidR="006961F1" w:rsidRPr="00B25E5F" w:rsidRDefault="006961F1" w:rsidP="006961F1">
      <w:pPr>
        <w:rPr>
          <w:u w:val="single"/>
        </w:rPr>
      </w:pPr>
      <w:r w:rsidRPr="000B0C8F">
        <w:rPr>
          <w:sz w:val="14"/>
        </w:rPr>
        <w:t xml:space="preserve">Recent research on digitalisation demonstrated the reluctance of management to involve workers and their representatives in decision-making processes, instead, they were ‘told’ the decision after it was made (Lloyd &amp; Payne, 2023). The outcome of digitalisation reinforces the well-established consequence of technological implementation−worse employment conditions through increased job intensity (Avgoustaki &amp; Frankort, 2022). Employees' concerns and discontent tend to be brushed off (Payne et al., 2023). </w:t>
      </w:r>
      <w:r w:rsidRPr="00B25E5F">
        <w:rPr>
          <w:rStyle w:val="StyleUnderline"/>
          <w:highlight w:val="yellow"/>
        </w:rPr>
        <w:t>Trade unions,</w:t>
      </w:r>
      <w:r w:rsidRPr="00B25E5F">
        <w:rPr>
          <w:rStyle w:val="StyleUnderline"/>
        </w:rPr>
        <w:t xml:space="preserve"> on the other hand, </w:t>
      </w:r>
      <w:r w:rsidRPr="00B25E5F">
        <w:rPr>
          <w:rStyle w:val="StyleUnderline"/>
          <w:highlight w:val="yellow"/>
        </w:rPr>
        <w:t>are better placed to act as</w:t>
      </w:r>
      <w:r w:rsidRPr="00B25E5F">
        <w:rPr>
          <w:rStyle w:val="StyleUnderline"/>
        </w:rPr>
        <w:t xml:space="preserve"> a </w:t>
      </w:r>
      <w:r w:rsidRPr="00B25E5F">
        <w:rPr>
          <w:rStyle w:val="StyleUnderline"/>
          <w:highlight w:val="yellow"/>
        </w:rPr>
        <w:t>go-between</w:t>
      </w:r>
      <w:r w:rsidRPr="00B25E5F">
        <w:rPr>
          <w:rStyle w:val="StyleUnderline"/>
        </w:rPr>
        <w:t xml:space="preserve">, especially when involved by </w:t>
      </w:r>
      <w:r w:rsidRPr="00B25E5F">
        <w:rPr>
          <w:rStyle w:val="StyleUnderline"/>
          <w:highlight w:val="yellow"/>
        </w:rPr>
        <w:t>SMT</w:t>
      </w:r>
      <w:r w:rsidRPr="00B25E5F">
        <w:rPr>
          <w:rStyle w:val="StyleUnderline"/>
        </w:rPr>
        <w:t xml:space="preserve">, with access to relevant information </w:t>
      </w:r>
      <w:r w:rsidRPr="00B25E5F">
        <w:rPr>
          <w:rStyle w:val="StyleUnderline"/>
          <w:highlight w:val="yellow"/>
        </w:rPr>
        <w:t>and to speak</w:t>
      </w:r>
      <w:r w:rsidRPr="00B25E5F">
        <w:rPr>
          <w:rStyle w:val="StyleUnderline"/>
        </w:rPr>
        <w:t xml:space="preserve"> up on </w:t>
      </w:r>
      <w:r w:rsidRPr="00B25E5F">
        <w:rPr>
          <w:rStyle w:val="StyleUnderline"/>
          <w:highlight w:val="yellow"/>
        </w:rPr>
        <w:t>behalf of members</w:t>
      </w:r>
      <w:r w:rsidRPr="00B25E5F">
        <w:rPr>
          <w:rStyle w:val="StyleUnderline"/>
        </w:rPr>
        <w:t xml:space="preserve">. </w:t>
      </w:r>
      <w:r w:rsidRPr="00B25E5F">
        <w:rPr>
          <w:rStyle w:val="StyleUnderline"/>
          <w:highlight w:val="yellow"/>
        </w:rPr>
        <w:t xml:space="preserve">Power-sharing between </w:t>
      </w:r>
      <w:r w:rsidRPr="00067881">
        <w:rPr>
          <w:rStyle w:val="StyleUnderline"/>
        </w:rPr>
        <w:t xml:space="preserve">the </w:t>
      </w:r>
      <w:r w:rsidRPr="00B25E5F">
        <w:rPr>
          <w:rStyle w:val="StyleUnderline"/>
          <w:highlight w:val="yellow"/>
        </w:rPr>
        <w:t xml:space="preserve">SMT and </w:t>
      </w:r>
      <w:r w:rsidRPr="00067881">
        <w:rPr>
          <w:rStyle w:val="StyleUnderline"/>
        </w:rPr>
        <w:t xml:space="preserve">the </w:t>
      </w:r>
      <w:r w:rsidRPr="00B25E5F">
        <w:rPr>
          <w:rStyle w:val="StyleUnderline"/>
          <w:highlight w:val="yellow"/>
        </w:rPr>
        <w:t xml:space="preserve">union </w:t>
      </w:r>
      <w:r w:rsidRPr="00067881">
        <w:rPr>
          <w:rStyle w:val="StyleUnderline"/>
        </w:rPr>
        <w:t>branch</w:t>
      </w:r>
      <w:r w:rsidRPr="00B25E5F">
        <w:rPr>
          <w:rStyle w:val="StyleUnderline"/>
        </w:rPr>
        <w:t xml:space="preserve"> can have various benefits, including </w:t>
      </w:r>
      <w:r w:rsidRPr="00B25E5F">
        <w:rPr>
          <w:rStyle w:val="StyleUnderline"/>
          <w:highlight w:val="yellow"/>
        </w:rPr>
        <w:t>greater trust in management, clarification</w:t>
      </w:r>
      <w:r w:rsidRPr="00B25E5F">
        <w:rPr>
          <w:rStyle w:val="StyleUnderline"/>
        </w:rPr>
        <w:t xml:space="preserve"> of unnecessary confusion </w:t>
      </w:r>
      <w:r w:rsidRPr="00B25E5F">
        <w:rPr>
          <w:rStyle w:val="StyleUnderline"/>
          <w:highlight w:val="yellow"/>
        </w:rPr>
        <w:t>and better employee engagement</w:t>
      </w:r>
      <w:r w:rsidRPr="00B25E5F">
        <w:rPr>
          <w:rStyle w:val="StyleUnderline"/>
        </w:rPr>
        <w:t xml:space="preserve"> (</w:t>
      </w:r>
      <w:r w:rsidRPr="000B0C8F">
        <w:rPr>
          <w:sz w:val="14"/>
        </w:rPr>
        <w:t>Bryson et al., 2013; Kozuch, 2021).</w:t>
      </w:r>
      <w:r w:rsidRPr="00B25E5F">
        <w:rPr>
          <w:rStyle w:val="StyleUnderline"/>
        </w:rPr>
        <w:t xml:space="preserve"> When the local trade-union branch is seen to have influence over the SMT's decisions, it can </w:t>
      </w:r>
      <w:r w:rsidRPr="00B25E5F">
        <w:rPr>
          <w:rStyle w:val="StyleUnderline"/>
          <w:highlight w:val="yellow"/>
        </w:rPr>
        <w:t>further increase employees' belief that union representatives can modify the SMT's dash for digitalisation,</w:t>
      </w:r>
      <w:r w:rsidRPr="00B25E5F">
        <w:rPr>
          <w:rStyle w:val="StyleUnderline"/>
        </w:rPr>
        <w:t xml:space="preserve"> and thereby co-determine when, who and at what pace digitalisation occurs. </w:t>
      </w:r>
      <w:r w:rsidRPr="00B25E5F">
        <w:rPr>
          <w:rStyle w:val="StyleUnderline"/>
          <w:highlight w:val="yellow"/>
        </w:rPr>
        <w:t xml:space="preserve">Such use of union power gives employees the confidence to </w:t>
      </w:r>
      <w:r w:rsidRPr="00067881">
        <w:rPr>
          <w:rStyle w:val="StyleUnderline"/>
          <w:highlight w:val="yellow"/>
        </w:rPr>
        <w:t>stay</w:t>
      </w:r>
      <w:r w:rsidRPr="00B25E5F">
        <w:rPr>
          <w:rStyle w:val="StyleUnderline"/>
        </w:rPr>
        <w:t xml:space="preserve">. In other words, most employees, </w:t>
      </w:r>
      <w:r w:rsidRPr="00067881">
        <w:rPr>
          <w:rStyle w:val="StyleUnderline"/>
          <w:highlight w:val="yellow"/>
        </w:rPr>
        <w:t xml:space="preserve">even </w:t>
      </w:r>
      <w:r w:rsidRPr="00B25E5F">
        <w:rPr>
          <w:rStyle w:val="StyleUnderline"/>
          <w:highlight w:val="yellow"/>
        </w:rPr>
        <w:t>those not in the union, feel more confident</w:t>
      </w:r>
      <w:r w:rsidRPr="00B25E5F">
        <w:rPr>
          <w:rStyle w:val="StyleUnderline"/>
        </w:rPr>
        <w:t xml:space="preserve"> in TMD when their workplace union is in a power-sharing relationship with the SMT. This leads to the following hypotheses:</w:t>
      </w:r>
    </w:p>
    <w:p w14:paraId="3632F79B" w14:textId="77777777" w:rsidR="006961F1" w:rsidRPr="00067881" w:rsidRDefault="006961F1" w:rsidP="006961F1">
      <w:r w:rsidRPr="00067881">
        <w:t>&lt;&lt; Text condensed, none omitted&gt;&gt;</w:t>
      </w:r>
    </w:p>
    <w:p w14:paraId="5C51BAD7" w14:textId="77777777" w:rsidR="006961F1" w:rsidRPr="00067881" w:rsidRDefault="006961F1" w:rsidP="006961F1">
      <w:pPr>
        <w:rPr>
          <w:sz w:val="14"/>
        </w:rPr>
      </w:pPr>
      <w:r w:rsidRPr="000B0C8F">
        <w:rPr>
          <w:sz w:val="14"/>
        </w:rPr>
        <w:t>Hypothesis 2a.The correlation between trade-union voice and intention to exit is mediated through perceived TMD.</w:t>
      </w:r>
      <w:r>
        <w:rPr>
          <w:sz w:val="14"/>
        </w:rPr>
        <w:t xml:space="preserve"> </w:t>
      </w:r>
      <w:r w:rsidRPr="000B0C8F">
        <w:rPr>
          <w:sz w:val="14"/>
        </w:rPr>
        <w:t>Hypothesis 2b.The correlation between direct voice and intention to exit is mediated through perceived TMD.</w:t>
      </w:r>
      <w:r>
        <w:rPr>
          <w:sz w:val="14"/>
        </w:rPr>
        <w:t xml:space="preserve"> </w:t>
      </w:r>
      <w:r w:rsidRPr="000B0C8F">
        <w:rPr>
          <w:sz w:val="14"/>
        </w:rPr>
        <w:t>Hypothesis 2c.The mediating effect of TMD derived from trade-union voice is stronger than that of direct voice.</w:t>
      </w:r>
      <w:r>
        <w:rPr>
          <w:sz w:val="14"/>
        </w:rPr>
        <w:t xml:space="preserve"> </w:t>
      </w:r>
      <w:r w:rsidRPr="000B0C8F">
        <w:rPr>
          <w:sz w:val="14"/>
        </w:rPr>
        <w:t>2.3 The indirect paths of communication: DJI</w:t>
      </w:r>
      <w:r>
        <w:rPr>
          <w:sz w:val="14"/>
        </w:rPr>
        <w:t xml:space="preserve"> </w:t>
      </w:r>
      <w:r w:rsidRPr="000B0C8F">
        <w:rPr>
          <w:sz w:val="14"/>
        </w:rPr>
        <w:t>The link between digitalisation and fear of job loss has deep roots (Arntz et al., 2016; Boon et al., 2021; Gallie et al., 2017; Hassard &amp; Morris, 2018; Heinrich &amp; Witko, 2021). Both direct voice and trade-union voice can reduce perceived job insecurity to some extent, partly due to well-established labour regulations to protect staff from organisational changes. However, recent studies revealed how managers made decisions about automation beforehand, and then communicated the outcomes to employees to comply with legal requirements (Payne et al., 2023). We thus propose that trade-union voice has a stronger effect than the direct voice to reduce DJI for its influence in decision-making. In turbulent times, direct voice is based on ‘the greater good’ argument from the SMT. However, when SMTs' lack of digital competence can result in job loss and company failure, a power-sharing trade-union voice is more likely to negotiate important changes, inducing SMTs to take fewer risks. The influence trade unions can exert during the process is more likely to reassure employees that their concerns were heard and acted upon, including job security (Clark &amp; Payne, 1997; Morgan &amp; Zeffane, 2003). Such voice mechanisms can reduce voluntary quitting. This thus leads to the following hypotheses:</w:t>
      </w:r>
      <w:r>
        <w:rPr>
          <w:sz w:val="14"/>
        </w:rPr>
        <w:t xml:space="preserve"> </w:t>
      </w:r>
      <w:r w:rsidRPr="000B0C8F">
        <w:rPr>
          <w:sz w:val="14"/>
        </w:rPr>
        <w:t>Hypothesis 3a.The correlation between power-sharing union voice and intention to exit is mediated through reduced digitalisation-induced job insecurity.</w:t>
      </w:r>
      <w:r>
        <w:rPr>
          <w:sz w:val="14"/>
        </w:rPr>
        <w:t xml:space="preserve"> </w:t>
      </w:r>
      <w:r w:rsidRPr="000B0C8F">
        <w:rPr>
          <w:sz w:val="14"/>
        </w:rPr>
        <w:t>Hypothesis 3b.The correlation between direct voice and intention to exit is mediated through reduced digitalisation-induced job insecurity.</w:t>
      </w:r>
      <w:r>
        <w:rPr>
          <w:sz w:val="14"/>
        </w:rPr>
        <w:t xml:space="preserve"> </w:t>
      </w:r>
      <w:r w:rsidRPr="000B0C8F">
        <w:rPr>
          <w:sz w:val="14"/>
        </w:rPr>
        <w:t>Hypothesis 3c.The mediating effect of induced job insecurity derived from trade-union voice is stronger than that of direct voice</w:t>
      </w:r>
      <w:r>
        <w:rPr>
          <w:sz w:val="14"/>
        </w:rPr>
        <w:t xml:space="preserve"> </w:t>
      </w:r>
      <w:r w:rsidRPr="000B0C8F">
        <w:rPr>
          <w:sz w:val="14"/>
        </w:rPr>
        <w:t>2.4 The sequential mediating path</w:t>
      </w:r>
      <w:r>
        <w:rPr>
          <w:sz w:val="14"/>
        </w:rPr>
        <w:t xml:space="preserve"> </w:t>
      </w:r>
      <w:r w:rsidRPr="000B0C8F">
        <w:rPr>
          <w:sz w:val="14"/>
        </w:rPr>
        <w:t>Under the surface of suspicion and fear of job loss induced by digitalisation is the low level of trust. This includes scepticism of motive, conduct and digital com</w:t>
      </w:r>
      <w:r w:rsidRPr="0045272E">
        <w:rPr>
          <w:sz w:val="14"/>
        </w:rPr>
        <w:t>petence (Lau &amp; Höyng, 2022), and trus</w:t>
      </w:r>
      <w:r w:rsidRPr="000B0C8F">
        <w:rPr>
          <w:sz w:val="14"/>
        </w:rPr>
        <w:t>t in workers' views being considered and their futures secured (Payne et al., 2023). We thus propose that voice has a sequential mediating path through increased trust in SMTs to reduce digitalisation-induced job insecurity, thereby reducing employees' intention to exit, namely, voice-&gt; TMD-&gt; reduced DJI-&gt; reduced intention to exit. Effective voice through the trade-union branch can assure employees that SMT is more likely to successfully implement changes through a negotiated process and that the SMT is not using digitalisation to be rid of staff they no longer value. This is against the backdrop that SMTs tend to create a greater perception of job insecurity due to a lack of accountability in large firms with complex structures (Boon et al., 2021; Chaudhry et al., 2022). It is from the base that organised union instrumentality at the workplace can shift the power balance away from the cost-saving SMT-centred intentions towards a more ordered and agreed implementation scheme for the introduction of digitalisation (Dastmalchian et al., 1989). We thus expect that trade-union voice has a stronger effect than the direct voice, and this leads to hypotheses:</w:t>
      </w:r>
      <w:r>
        <w:rPr>
          <w:sz w:val="14"/>
        </w:rPr>
        <w:t xml:space="preserve"> </w:t>
      </w:r>
      <w:r w:rsidRPr="000B0C8F">
        <w:rPr>
          <w:sz w:val="14"/>
        </w:rPr>
        <w:t>Hypothesis 4a.The correlation between union voice and intention to exit is sequentially mediated by trust in SMT's digital competence and digitalisation-induced job insecurity.</w:t>
      </w:r>
      <w:r>
        <w:rPr>
          <w:sz w:val="14"/>
        </w:rPr>
        <w:t xml:space="preserve"> </w:t>
      </w:r>
      <w:r w:rsidRPr="000B0C8F">
        <w:rPr>
          <w:sz w:val="14"/>
        </w:rPr>
        <w:t>Hypothesis 4b.The correlation between direct voice and intention to exit is sequentially mediated by trust in SMT's digital competence and digitalisation-induced job insecurity.</w:t>
      </w:r>
      <w:r>
        <w:rPr>
          <w:sz w:val="14"/>
        </w:rPr>
        <w:t xml:space="preserve"> </w:t>
      </w:r>
      <w:r w:rsidRPr="000B0C8F">
        <w:rPr>
          <w:sz w:val="14"/>
        </w:rPr>
        <w:t xml:space="preserve">Hypothesis 4c.The above sequential mediating effect of </w:t>
      </w:r>
      <w:r w:rsidRPr="000B0C8F">
        <w:rPr>
          <w:sz w:val="14"/>
        </w:rPr>
        <w:lastRenderedPageBreak/>
        <w:t>trade-union voice is stronger than the direct voice.</w:t>
      </w:r>
      <w:r w:rsidRPr="008F3A21">
        <w:rPr>
          <w:sz w:val="10"/>
          <w:szCs w:val="10"/>
        </w:rPr>
        <w:t>3 DATA AND METHODS The case study organisation was in the service sector with over 1000 staff. It specialised in market and regulatory advice and record keeping. As such most staff were white-collar technically qualified on full-time contracts, and with pay and pension normal for the sector. The most pressing issue was to provide digitalised products (paperless) by digitalising the process (online application by customers and processing requirements automatically). This was being introduced piecemeal but had already led to the early retirement of some experienced senior front-line staff due to fear of job loss, the recruitment of less well-qualified temporary staff and a shift of emphasis from the SMT as to the future direction of the business. There was a strong workplace union branch with long-standing and experienced lay branch officers. Union strength at the workplace (Vernon &amp; Rogers, 2013) can be measured along various axes, but it relies on crude indicators of membership density, outcomes and support (Svarstad &amp; Kostøl, 2022). The local union was strong at the time of our study with a combination of high levels of membership and participation (Metochi, 2002); frequent interactions with line and senior managers at the request of the union members; and the ability of local union leaders to win the support of members for their version of the SMT's handling of an immediate digitalisation-induced threat to jobs and conditions. The union branch was strongly embedded in the workplace representing over 75% of staff, and with full facilities–a well-equipped office and time off. The local union branch leaders had been in post for over 5 years. The SMT itself had seven members mostly hostile to the union, but the new CEO while content to accept the status quo as far as the union was concerned, was brought in to push through the digital future. The strength and pervasiveness of the union branch meant that most staff members took their views of the SMT, who mostly never met, from union officers and activists. An exploratory sequential design (Bacon-Gerasymenko et al., 2016) was adopted to undertake the research. It begins with an examination of relevant secondary documents/data for the purpose of situating this study and moves through a series of pilot interviews to inform the survey questionnaire design. The survey asked about the direct effect of means of communication (trade-union voice and direct voice) on staff intention to exit (1a). There are two potential mediating pathways of communication to attenuate staff ‘s intention to resign: increased level of trust in SMT regarding Digitalisation (TMD) (2a), and decreased level of Digitalisation-induced Job Insecurity (DJI) (3a). In addition, there is a sequential mediating pathway of communication-&gt; increased TMD-&gt; decreased DJI-&gt; intention to exit (4a). We hypothesise that the perceived power-sharing trade-union voice has a stronger effect than direct voices on these four pathways. The survey was supported by both the SMT and the trade-union branch officers and sent to all staff. There were 520 valid responses out of 800 questionnaires, a response rate of 65%. Among these participants, 78% are trade union members, 78% have full-time contracts and 69% are from the business department. They have an average job tenure of 16 years and an average age of 43 (Table 1). STATA 17 was employed to carry out our structural equation modelling analysis. [[Graph or table and omitted]] 3.1 Measures All main constructs are measured on a Likert scale through a 3–5-item rating (1 = strongly disagree; 5 strongly agree), unless otherwise stated. Confirmative factor analysis was used to ensure the validity of each construct, which was developed from extant literature, its corresponding eigenvalue, factor loading and Cronbach alpha (Table 1). 3.2 Independent variable 3.2.1 Power-sharing union voice Power-sharing union voice is measured through five items rating: ‘The Corporation enjoys good industrial relations;’ ‘management recognises the union's right to represent members' interests;’ ‘both sides seek compromise on difficult issues;’ ‘My union branch raises staff collective concerns on digitalisation;’ and ‘my union branch represents its members robustly.’ 3.2.2 Direct voice This construct is measured through rating on three items: ‘I am well informed about the digital transformation;’ ‘I understand why the digitalisation was brought in;’ and ‘my employer communicated directly with staff on the digital transformation’. 3.3 Dependent variables 3.3.1 Intention to exit This is measured through rating on three items: ‘I am actively looking for another job outside of this organisation;’ ‘It is likely that I will move to another job outside of this organisation next year;’ and ‘there is nothing to be gained by staying in this job.’ 3.4 Mediators 3.4.1 Trust in SMT regarding digitalisation This is developed from trust in competence (Mayer &amp; Gavin, 2005). It is measured through rating on three components: benevolence, integrity and competence in response to ‘The SMT really looks out for what is important to staff;’ ‘The SMT can be relied upon to keep their promises;’ ‘SMT has a clear vision of technological adoption-digitisation;’ and ‘SMT has shown competence to implement the technological adoption.’ 3.4.2 Digitalisation-induced job insecurity This is measured through rating on three items: ‘Digitalisation may affect my job security;’ ‘I feel insecure about the future of my job;’ and ‘I am confident that I will be able to work for my organisation as long as I wish’ (reverse-coding). 3.4.3 Control variables Other variables were included in the analysis, such as training to support digitisation, job tenure, types of contracts, business department, age and union membership. The correlations among the main variables are presented in Table 2. It shows that TMD is negatively and significantly correlated with intention to exit while perceived job insecurity is positively and significantly correlated with intention to exit. Other variables show the direction of correlations as expected. A Variance Inflation Factor (VIF) test shows the value is less than 2 (not exceeding the threshold value VIF &gt; 4) so multi-collinearity is not a concern for the regression. [[Graph or table and omitted]] 3.5 Hypothesis testing We hypothesise that both trade-union voice (1a) and direct voice (H1b) are negatively and significantly associated with staff intention to exit during digitalisation, but the former has a stronger effect than the latter (H1c). Following the same order, the mediating path TMD (H2a–H2c) and DJI (H3a–H3c) would fully or partially mediate the association between voice and intention to exit. A sequential mediating path (H4a–H4c) was also tested. In the analytical model, four steps were conducted to test the hypotheses guided by the two-path mediated model (Lau &amp; Cheung, 2012; Montoya &amp; Hayes, 2017). All path coefficients in the structural equation models control for training provision, nature of work, employee age, types of contracts, union membership and job tenure. The results of which are shown in Tables 3 and 4 regarding trade-union voice and direct voice, respectively. Both hypothesised models offered a good fit to the data (CFI &gt; 0.99; TLI &gt; 0.99; RMSEA &lt; 0.01; SRMR &lt; 0.01). In Table 3, the proposed model could explain, 40% of variance in terms of TMD among workers, 23% of DJI and 21% of intention to exit. The explanatory power in Table 4 is 32%, 23% and 18%, respectively. [[Graph or table and omitted]] In step 1 in Tables 3 and 4, the empirical results show that both trade-union voice and direct voice is negatively associated with intention to exit at various levels of statistical significance, with β = −0.29 (p &lt; 0.001) and β = −0.15 (p &lt; 0.05), respectively. Since the former is stronger both at the significant level and magnitude of the coefficient, it provides empirical evidence to support hypotheses 1a, 1b and 1c. Trade-union voice has a stronger impact than direct employee voice on staff intention to exit during digitalisation. The results of the six paths of trade-union voice and direct voice are depicted in Figures 2 and 3. Hypotheses 2a and 2b stated that TMD will mediate modes of communication and staff intention to exit. The indirect effect is β = −0.09 (p &lt; 0.01) derived from trade-union voice in Table 3, and β = −0.06 (p &lt; 0.01) derived from direct voice in Table 4. These results support Hypotheses 2a and 2b. Since the coefficient is bigger in the former than the latter, Hypothesis 2c is supported as well. Details are in the caption following the image Figure 2[[Graph or table and omitted]] Details are in the caption following the image Figure 3[[Graph or table and omitted]] Hypotheses 3a and 3b state that digitalisation-induced job insecurity (DJI) will mediate the path between modes of communication and staff's intention to exit. The direct effect is small but significant with β = −0.03 (p &lt; .01) on the association between trade-union voice and intention to exit. Since the path between direct voice and DJI is negative but insignificant (β = −0.04, p = n.a.), there is no mediating effect through this path, and Hypothesis 3b is rejected. This also provides evidence to support Hypothesis 3c, that a power-sharing trade-union voice can reduce DJI, thus reducing intention to exit. Finally, the serial multiple mediation effect was estimated through the pathway: mode of communication-&gt; TMD -&gt;DJI-&gt; Intension to exit, the indirect effect is significant but small (β = −0.03, p &lt; 0.01) derived from trade-union voice and (β = −0.02, p &lt; .01) direct voice. These findings support hypotheses 4a and 4b. Since the indirect effect is bigger for the former than the latter, Hypothesis 4c is also supported. In sum, the model confirms that the relationship between modes of communication and employees' intention to exit is partially mediated by perceived trust in SMT regarding digitalisation-induced job insecurity. Overall, trade-union voice has a significantly stronger impact on workers' intention to exit during digitalisation (β = −0.29, p &lt; .01) than direct voice (β = −0.15, p &lt; .05) in Hypothesis 1c. This is through direct (β = −0.15, p &lt; .05) and indirect mechanisms (β = −0.14, p &lt; .01), the latter accounts for 48% of the overall effect. Direct voice has a moderate effect on workers' intention to exit, such effect is mainly achieved through the two indirect pathways (β = −0.09, p &lt; .01) (Figure 3); the indirect effect through increased TMD and reduced DJI accounts for 66% of its overall effect.</w:t>
      </w:r>
    </w:p>
    <w:p w14:paraId="4679B986" w14:textId="77777777" w:rsidR="006961F1" w:rsidRPr="000B0C8F" w:rsidRDefault="006961F1" w:rsidP="006961F1">
      <w:pPr>
        <w:rPr>
          <w:sz w:val="12"/>
        </w:rPr>
      </w:pPr>
      <w:r w:rsidRPr="000B0C8F">
        <w:rPr>
          <w:sz w:val="12"/>
        </w:rPr>
        <w:t>4 DISCUSSION</w:t>
      </w:r>
    </w:p>
    <w:p w14:paraId="46CF2757" w14:textId="77777777" w:rsidR="006961F1" w:rsidRPr="000B0C8F" w:rsidRDefault="006961F1" w:rsidP="006961F1">
      <w:pPr>
        <w:rPr>
          <w:sz w:val="12"/>
        </w:rPr>
      </w:pPr>
      <w:r w:rsidRPr="008F3A21">
        <w:rPr>
          <w:rStyle w:val="StyleUnderline"/>
        </w:rPr>
        <w:t xml:space="preserve">The objective of this paper is to unpack why and how </w:t>
      </w:r>
      <w:r w:rsidRPr="000B0C8F">
        <w:rPr>
          <w:rStyle w:val="StyleUnderline"/>
          <w:highlight w:val="yellow"/>
        </w:rPr>
        <w:t>trade unions</w:t>
      </w:r>
      <w:r w:rsidRPr="008F3A21">
        <w:rPr>
          <w:rStyle w:val="StyleUnderline"/>
        </w:rPr>
        <w:t xml:space="preserve"> can </w:t>
      </w:r>
      <w:r w:rsidRPr="000B0C8F">
        <w:rPr>
          <w:rStyle w:val="StyleUnderline"/>
          <w:highlight w:val="yellow"/>
        </w:rPr>
        <w:t xml:space="preserve">play </w:t>
      </w:r>
      <w:r w:rsidRPr="000B0C8F">
        <w:rPr>
          <w:rStyle w:val="Emphasis"/>
          <w:highlight w:val="yellow"/>
        </w:rPr>
        <w:t>a vital part</w:t>
      </w:r>
      <w:r w:rsidRPr="000B0C8F">
        <w:rPr>
          <w:rStyle w:val="StyleUnderline"/>
          <w:highlight w:val="yellow"/>
        </w:rPr>
        <w:t xml:space="preserve"> in the successful implementation of digitalisation</w:t>
      </w:r>
      <w:r w:rsidRPr="008F3A21">
        <w:rPr>
          <w:rStyle w:val="StyleUnderline"/>
        </w:rPr>
        <w:t xml:space="preserve">. We focus on the political power of trade-union voice and the trust embedded within it, especially when perceived to be part of a bargained solution to necessary technological updates of the company's operations. </w:t>
      </w:r>
      <w:r w:rsidRPr="000B0C8F">
        <w:rPr>
          <w:rStyle w:val="StyleUnderline"/>
          <w:highlight w:val="yellow"/>
        </w:rPr>
        <w:t>The evidence shows a strong direct effect of union voice to reduce staff</w:t>
      </w:r>
      <w:r w:rsidRPr="008F3A21">
        <w:rPr>
          <w:rStyle w:val="StyleUnderline"/>
        </w:rPr>
        <w:t xml:space="preserve"> intention to </w:t>
      </w:r>
      <w:r w:rsidRPr="000B0C8F">
        <w:rPr>
          <w:rStyle w:val="StyleUnderline"/>
          <w:highlight w:val="yellow"/>
        </w:rPr>
        <w:t>resign and an indirect effect through increased trust in the SMT</w:t>
      </w:r>
      <w:r w:rsidRPr="008F3A21">
        <w:rPr>
          <w:rStyle w:val="StyleUnderline"/>
        </w:rPr>
        <w:t xml:space="preserve"> regarding the introduction and implementation of digitalisation (TMD) and reduced DJI. </w:t>
      </w:r>
      <w:r w:rsidRPr="000B0C8F">
        <w:rPr>
          <w:sz w:val="12"/>
        </w:rPr>
        <w:t>This study thus enriches the extant literature on trade union and technological advancement (Bryson et al., 2013; Chaudhry et al., 2022; Payne et al., 2023) and makes contributions in the following two ways.</w:t>
      </w:r>
    </w:p>
    <w:p w14:paraId="14251065" w14:textId="77777777" w:rsidR="006961F1" w:rsidRPr="000B0C8F" w:rsidRDefault="006961F1" w:rsidP="006961F1">
      <w:pPr>
        <w:rPr>
          <w:sz w:val="12"/>
        </w:rPr>
      </w:pPr>
      <w:r w:rsidRPr="000B0C8F">
        <w:rPr>
          <w:sz w:val="12"/>
        </w:rPr>
        <w:t xml:space="preserve">First, the study expands the extant understanding of how trade unions can play an important part as strategic agents in the growth of organisational digitalisation. </w:t>
      </w:r>
      <w:r w:rsidRPr="008F3A21">
        <w:rPr>
          <w:rStyle w:val="StyleUnderline"/>
        </w:rPr>
        <w:t xml:space="preserve">This is derived from two roles of trade union as both a collective force and as the united expression of political pressure. This ensures trade </w:t>
      </w:r>
      <w:r w:rsidRPr="000B0C8F">
        <w:rPr>
          <w:rStyle w:val="StyleUnderline"/>
          <w:highlight w:val="yellow"/>
        </w:rPr>
        <w:t>unions exert influence on the SMT through the collective voice expounding</w:t>
      </w:r>
      <w:r w:rsidRPr="008F3A21">
        <w:rPr>
          <w:rStyle w:val="StyleUnderline"/>
        </w:rPr>
        <w:t xml:space="preserve"> on the </w:t>
      </w:r>
      <w:r w:rsidRPr="000B0C8F">
        <w:rPr>
          <w:rStyle w:val="StyleUnderline"/>
          <w:highlight w:val="yellow"/>
        </w:rPr>
        <w:t>lack of trust</w:t>
      </w:r>
      <w:r w:rsidRPr="008F3A21">
        <w:rPr>
          <w:rStyle w:val="StyleUnderline"/>
        </w:rPr>
        <w:t xml:space="preserve"> in management's motivation for digitalisation, as </w:t>
      </w:r>
      <w:r w:rsidRPr="000B0C8F">
        <w:rPr>
          <w:rStyle w:val="StyleUnderline"/>
          <w:highlight w:val="yellow"/>
        </w:rPr>
        <w:t>well as their competence</w:t>
      </w:r>
      <w:r w:rsidRPr="008F3A21">
        <w:rPr>
          <w:rStyle w:val="StyleUnderline"/>
        </w:rPr>
        <w:t xml:space="preserve"> to develop the new technologies. </w:t>
      </w:r>
      <w:r w:rsidRPr="000B0C8F">
        <w:rPr>
          <w:sz w:val="12"/>
        </w:rPr>
        <w:t>This, therefore,</w:t>
      </w:r>
      <w:r w:rsidRPr="000B0C8F">
        <w:rPr>
          <w:rStyle w:val="StyleUnderline"/>
        </w:rPr>
        <w:t xml:space="preserve"> </w:t>
      </w:r>
      <w:r w:rsidRPr="000B0C8F">
        <w:rPr>
          <w:rStyle w:val="StyleUnderline"/>
          <w:highlight w:val="yellow"/>
        </w:rPr>
        <w:t>minimises decisions made without employees' input</w:t>
      </w:r>
      <w:r w:rsidRPr="000B0C8F">
        <w:rPr>
          <w:sz w:val="12"/>
        </w:rPr>
        <w:t xml:space="preserve"> (Payne et al., 2023), often at the cost of their jobs or working conditions. </w:t>
      </w:r>
      <w:r w:rsidRPr="008F3A21">
        <w:rPr>
          <w:rStyle w:val="StyleUnderline"/>
        </w:rPr>
        <w:t xml:space="preserve">This recognition of the role of collective bargaining with trade unions that </w:t>
      </w:r>
      <w:r w:rsidRPr="000B0C8F">
        <w:rPr>
          <w:rStyle w:val="StyleUnderline"/>
          <w:highlight w:val="yellow"/>
        </w:rPr>
        <w:t xml:space="preserve">can directly prevent </w:t>
      </w:r>
      <w:r w:rsidRPr="000B0C8F">
        <w:rPr>
          <w:rStyle w:val="StyleUnderline"/>
          <w:highlight w:val="yellow"/>
        </w:rPr>
        <w:lastRenderedPageBreak/>
        <w:t>staff from exiting</w:t>
      </w:r>
      <w:r w:rsidRPr="008F3A21">
        <w:rPr>
          <w:rStyle w:val="StyleUnderline"/>
        </w:rPr>
        <w:t xml:space="preserve"> is a more powerful voice mechanism than an individual-based-direct voice </w:t>
      </w:r>
      <w:r w:rsidRPr="000B0C8F">
        <w:rPr>
          <w:sz w:val="12"/>
        </w:rPr>
        <w:t>(Freeman &amp; Medoff, 1984).</w:t>
      </w:r>
    </w:p>
    <w:p w14:paraId="6CF2B9B9" w14:textId="77777777" w:rsidR="006961F1" w:rsidRPr="000B0C8F" w:rsidRDefault="006961F1" w:rsidP="006961F1">
      <w:pPr>
        <w:rPr>
          <w:rStyle w:val="StyleUnderline"/>
        </w:rPr>
      </w:pPr>
      <w:r w:rsidRPr="000B0C8F">
        <w:rPr>
          <w:sz w:val="12"/>
        </w:rPr>
        <w:t xml:space="preserve">Second, this study typifies the nature of interactions between senior managers and workers in large firms. The rarity and distance set conditions in which distrust and scepticism flourish. </w:t>
      </w:r>
      <w:r w:rsidRPr="000B0C8F">
        <w:rPr>
          <w:rStyle w:val="StyleUnderline"/>
        </w:rPr>
        <w:t xml:space="preserve">This means that local trade union officers can act as a representative go-between to bridge the power chasm and misperceptions between SMT and employees </w:t>
      </w:r>
      <w:r w:rsidRPr="000B0C8F">
        <w:rPr>
          <w:sz w:val="12"/>
        </w:rPr>
        <w:t xml:space="preserve">(Mayer &amp; Gavin, 2005). </w:t>
      </w:r>
      <w:r w:rsidRPr="000B0C8F">
        <w:rPr>
          <w:rStyle w:val="StyleUnderline"/>
        </w:rPr>
        <w:t>Our evidence indicates that trade-union voice also has a stronger indirect effect than direct voice in settling staff concerns about digitalisation, in particular, it is associated with reduced job insecurity among all employees, both union and non-union.</w:t>
      </w:r>
    </w:p>
    <w:p w14:paraId="36CBCF8A" w14:textId="77777777" w:rsidR="006961F1" w:rsidRPr="000B0C8F" w:rsidRDefault="006961F1" w:rsidP="006961F1">
      <w:pPr>
        <w:rPr>
          <w:rStyle w:val="StyleUnderline"/>
        </w:rPr>
      </w:pPr>
      <w:r w:rsidRPr="000B0C8F">
        <w:rPr>
          <w:sz w:val="12"/>
        </w:rPr>
        <w:t>The empirical results, based on original survey data from a major public service organisation in the UK, therefore, p</w:t>
      </w:r>
      <w:r w:rsidRPr="000B0C8F">
        <w:rPr>
          <w:rStyle w:val="StyleUnderline"/>
        </w:rPr>
        <w:t xml:space="preserve">rovide an example of the mobilisation of </w:t>
      </w:r>
      <w:r w:rsidRPr="000B0C8F">
        <w:rPr>
          <w:rStyle w:val="StyleUnderline"/>
          <w:highlight w:val="yellow"/>
        </w:rPr>
        <w:t>union power</w:t>
      </w:r>
      <w:r w:rsidRPr="000B0C8F">
        <w:rPr>
          <w:rStyle w:val="StyleUnderline"/>
        </w:rPr>
        <w:t xml:space="preserve"> </w:t>
      </w:r>
      <w:r w:rsidRPr="000B0C8F">
        <w:rPr>
          <w:sz w:val="12"/>
        </w:rPr>
        <w:t xml:space="preserve">(Kelly, 1999; Olson, 1971) at the workplace through representing the collective voice, based on member trust in local branch officers, to increase employees' trust in communication with SMTs over the introduction of digital systems. </w:t>
      </w:r>
      <w:r w:rsidRPr="000B0C8F">
        <w:rPr>
          <w:rStyle w:val="StyleUnderline"/>
        </w:rPr>
        <w:t xml:space="preserve">This </w:t>
      </w:r>
      <w:r w:rsidRPr="000B0C8F">
        <w:rPr>
          <w:rStyle w:val="StyleUnderline"/>
          <w:highlight w:val="yellow"/>
        </w:rPr>
        <w:t>helps to reduce unnecessary</w:t>
      </w:r>
      <w:r w:rsidRPr="000B0C8F">
        <w:rPr>
          <w:rStyle w:val="StyleUnderline"/>
        </w:rPr>
        <w:t xml:space="preserve"> workforce </w:t>
      </w:r>
      <w:r w:rsidRPr="000B0C8F">
        <w:rPr>
          <w:rStyle w:val="StyleUnderline"/>
          <w:highlight w:val="yellow"/>
        </w:rPr>
        <w:t>anxiety and to avoid uncontrolled</w:t>
      </w:r>
      <w:r w:rsidRPr="000B0C8F">
        <w:rPr>
          <w:rStyle w:val="StyleUnderline"/>
        </w:rPr>
        <w:t xml:space="preserve">/unexpected </w:t>
      </w:r>
      <w:r w:rsidRPr="000B0C8F">
        <w:rPr>
          <w:rStyle w:val="StyleUnderline"/>
          <w:highlight w:val="yellow"/>
        </w:rPr>
        <w:t>employee exit.</w:t>
      </w:r>
      <w:r w:rsidRPr="000B0C8F">
        <w:rPr>
          <w:rStyle w:val="StyleUnderline"/>
        </w:rPr>
        <w:t xml:space="preserve"> </w:t>
      </w:r>
      <w:r w:rsidRPr="000B0C8F">
        <w:rPr>
          <w:rStyle w:val="StyleUnderline"/>
          <w:highlight w:val="yellow"/>
        </w:rPr>
        <w:t>Union voice</w:t>
      </w:r>
      <w:r w:rsidRPr="000B0C8F">
        <w:rPr>
          <w:rStyle w:val="StyleUnderline"/>
        </w:rPr>
        <w:t xml:space="preserve">, when backed up with high levels of employee support, can </w:t>
      </w:r>
      <w:r w:rsidRPr="000B0C8F">
        <w:rPr>
          <w:rStyle w:val="StyleUnderline"/>
          <w:highlight w:val="yellow"/>
        </w:rPr>
        <w:t>counteract the economic fears</w:t>
      </w:r>
      <w:r w:rsidRPr="000B0C8F">
        <w:rPr>
          <w:rStyle w:val="StyleUnderline"/>
        </w:rPr>
        <w:t xml:space="preserve"> of a </w:t>
      </w:r>
      <w:r w:rsidRPr="000B0C8F">
        <w:rPr>
          <w:rStyle w:val="StyleUnderline"/>
          <w:highlight w:val="yellow"/>
        </w:rPr>
        <w:t>botched</w:t>
      </w:r>
      <w:r w:rsidRPr="000B0C8F">
        <w:rPr>
          <w:rStyle w:val="StyleUnderline"/>
        </w:rPr>
        <w:t xml:space="preserve"> change in operational management and relieve pressure on desires to exit.</w:t>
      </w:r>
    </w:p>
    <w:p w14:paraId="43E5B92C" w14:textId="77777777" w:rsidR="006961F1" w:rsidRPr="000B0C8F" w:rsidRDefault="006961F1" w:rsidP="006961F1">
      <w:pPr>
        <w:rPr>
          <w:u w:val="single"/>
        </w:rPr>
      </w:pPr>
      <w:r w:rsidRPr="000B0C8F">
        <w:rPr>
          <w:sz w:val="12"/>
        </w:rPr>
        <w:t>Digitalisation is a modernising device for many firms</w:t>
      </w:r>
      <w:r w:rsidRPr="000B0C8F">
        <w:rPr>
          <w:rStyle w:val="StyleUnderline"/>
        </w:rPr>
        <w:t xml:space="preserve">, but faulty </w:t>
      </w:r>
      <w:r w:rsidRPr="000B0C8F">
        <w:rPr>
          <w:rStyle w:val="StyleUnderline"/>
          <w:highlight w:val="yellow"/>
        </w:rPr>
        <w:t>implementation</w:t>
      </w:r>
      <w:r w:rsidRPr="000B0C8F">
        <w:rPr>
          <w:rStyle w:val="StyleUnderline"/>
        </w:rPr>
        <w:t xml:space="preserve"> can retard the benefits </w:t>
      </w:r>
      <w:r w:rsidRPr="000B0C8F">
        <w:rPr>
          <w:sz w:val="12"/>
        </w:rPr>
        <w:t xml:space="preserve">(Kwon &amp; Kim, 2020). </w:t>
      </w:r>
      <w:r w:rsidRPr="000B0C8F">
        <w:rPr>
          <w:rStyle w:val="StyleUnderline"/>
        </w:rPr>
        <w:t xml:space="preserve">Our empirical evidence adds understanding of one important element during digitalisation, </w:t>
      </w:r>
      <w:r w:rsidRPr="000B0C8F">
        <w:rPr>
          <w:rStyle w:val="StyleUnderline"/>
          <w:highlight w:val="yellow"/>
        </w:rPr>
        <w:t>an engaged workforce through</w:t>
      </w:r>
      <w:r w:rsidRPr="000B0C8F">
        <w:rPr>
          <w:rStyle w:val="StyleUnderline"/>
        </w:rPr>
        <w:t xml:space="preserve"> more trusted communication (</w:t>
      </w:r>
      <w:r w:rsidRPr="000B0C8F">
        <w:rPr>
          <w:rStyle w:val="StyleUnderline"/>
          <w:highlight w:val="yellow"/>
        </w:rPr>
        <w:t>trade-union voice</w:t>
      </w:r>
      <w:r w:rsidRPr="000B0C8F">
        <w:rPr>
          <w:rStyle w:val="StyleUnderline"/>
        </w:rPr>
        <w:t xml:space="preserve"> vs. direct voice), Some extant research has started to recognise the importance of employees' trust in senior managers who drive digitalisation </w:t>
      </w:r>
      <w:r w:rsidRPr="000B0C8F">
        <w:rPr>
          <w:sz w:val="12"/>
        </w:rPr>
        <w:t>(Lau &amp; Höyng, 2022). This study reveals why and how</w:t>
      </w:r>
      <w:r w:rsidRPr="000B0C8F">
        <w:rPr>
          <w:rStyle w:val="StyleUnderline"/>
        </w:rPr>
        <w:t xml:space="preserve"> trade unions can </w:t>
      </w:r>
      <w:r w:rsidRPr="000B0C8F">
        <w:rPr>
          <w:rStyle w:val="StyleUnderline"/>
          <w:highlight w:val="yellow"/>
        </w:rPr>
        <w:t>contribute uniquely</w:t>
      </w:r>
      <w:r w:rsidRPr="000B0C8F">
        <w:rPr>
          <w:rStyle w:val="StyleUnderline"/>
        </w:rPr>
        <w:t xml:space="preserve"> to this regard. The empirical evidence supports a stronger overall effect, direct and indirect, of trade-union voice to </w:t>
      </w:r>
      <w:r w:rsidRPr="000B0C8F">
        <w:rPr>
          <w:rStyle w:val="StyleUnderline"/>
          <w:highlight w:val="yellow"/>
        </w:rPr>
        <w:t>increase trust in SMT and to reduce digitalisation-induced job insecurity</w:t>
      </w:r>
      <w:r w:rsidRPr="000B0C8F">
        <w:rPr>
          <w:rStyle w:val="StyleUnderline"/>
        </w:rPr>
        <w:t xml:space="preserve"> than direct voice. Altogether, the evidence suggests that direct communication can increase trust in SMTs to some extent but with little effect to reduce fear of job and status loss.</w:t>
      </w:r>
    </w:p>
    <w:p w14:paraId="5EFDB73B" w14:textId="77777777" w:rsidR="006961F1" w:rsidRPr="000B0C8F" w:rsidRDefault="006961F1" w:rsidP="006961F1">
      <w:pPr>
        <w:rPr>
          <w:sz w:val="12"/>
        </w:rPr>
      </w:pPr>
      <w:r w:rsidRPr="000B0C8F">
        <w:rPr>
          <w:sz w:val="12"/>
        </w:rPr>
        <w:t>4.1 Practical implications</w:t>
      </w:r>
    </w:p>
    <w:p w14:paraId="466B4200" w14:textId="77777777" w:rsidR="006961F1" w:rsidRPr="0036435C" w:rsidRDefault="006961F1" w:rsidP="006961F1">
      <w:pPr>
        <w:rPr>
          <w:u w:val="single"/>
        </w:rPr>
      </w:pPr>
      <w:r w:rsidRPr="000B0C8F">
        <w:rPr>
          <w:sz w:val="12"/>
        </w:rPr>
        <w:t>The study illustrates the voice-exit trade-offs with explicit testing of the ways in which trade union voice c</w:t>
      </w:r>
      <w:r w:rsidRPr="000B0C8F">
        <w:rPr>
          <w:rStyle w:val="StyleUnderline"/>
        </w:rPr>
        <w:t>an prevent unexpected staff exit during digitalisation by growing trust in the decision-making process of the SMT and reducing the fear of job loss.</w:t>
      </w:r>
      <w:r w:rsidRPr="000B0C8F">
        <w:rPr>
          <w:sz w:val="12"/>
        </w:rPr>
        <w:t xml:space="preserve"> The evidence presented and analysed here shows that both employee direct voice and union voice have a direct as well as indirect effect to prevent uncontrolled employee exit; however, the </w:t>
      </w:r>
      <w:r w:rsidRPr="000B0C8F">
        <w:rPr>
          <w:rStyle w:val="StyleUnderline"/>
        </w:rPr>
        <w:t>trade-union voice has a much stronger effect and more pathways to do so</w:t>
      </w:r>
      <w:r w:rsidRPr="000B0C8F">
        <w:rPr>
          <w:sz w:val="12"/>
        </w:rPr>
        <w:t xml:space="preserve">. Both modes of communication can increase trust in SMT regarding digitalisation, thereby reducing staff intention to resign. Only trade-union voice, however, can significantly and directly reduce digitalisation-induced job insecurity, and its associated exit intention. Put together, these results offer a </w:t>
      </w:r>
      <w:r w:rsidRPr="000B0C8F">
        <w:rPr>
          <w:sz w:val="12"/>
        </w:rPr>
        <w:lastRenderedPageBreak/>
        <w:t>compelling case for the benefits of a negotiated ‘good faith’ agreement between SMT and trade unions during the introduction of a digitalised workplace. T</w:t>
      </w:r>
      <w:r w:rsidRPr="000B0C8F">
        <w:rPr>
          <w:rStyle w:val="StyleUnderline"/>
        </w:rPr>
        <w:t xml:space="preserve">his type of enforced power-sharing can co-determine the process, thus </w:t>
      </w:r>
      <w:r w:rsidRPr="000B0C8F">
        <w:rPr>
          <w:rStyle w:val="Emphasis"/>
          <w:highlight w:val="yellow"/>
        </w:rPr>
        <w:t>leading to a more effective and efficient digitalisation implementation</w:t>
      </w:r>
      <w:r w:rsidRPr="000B0C8F">
        <w:rPr>
          <w:rStyle w:val="StyleUnderline"/>
        </w:rPr>
        <w:t>.</w:t>
      </w:r>
    </w:p>
    <w:p w14:paraId="1BCFE599" w14:textId="77777777" w:rsidR="006961F1" w:rsidRDefault="006961F1" w:rsidP="006961F1"/>
    <w:p w14:paraId="11A7F221" w14:textId="77777777" w:rsidR="006961F1" w:rsidRPr="0069692A" w:rsidRDefault="006961F1" w:rsidP="006961F1">
      <w:pPr>
        <w:pStyle w:val="Heading4"/>
      </w:pPr>
      <w:r>
        <w:t xml:space="preserve">AI can </w:t>
      </w:r>
      <w:r>
        <w:rPr>
          <w:u w:val="single"/>
        </w:rPr>
        <w:t>fundamentally reshape</w:t>
      </w:r>
      <w:r>
        <w:t xml:space="preserve"> the economy, skyrocketing productivity, but </w:t>
      </w:r>
      <w:r>
        <w:rPr>
          <w:u w:val="single"/>
        </w:rPr>
        <w:t>only</w:t>
      </w:r>
      <w:r>
        <w:t xml:space="preserve"> if </w:t>
      </w:r>
      <w:r>
        <w:rPr>
          <w:u w:val="single"/>
        </w:rPr>
        <w:t>proactive policy</w:t>
      </w:r>
      <w:r>
        <w:t xml:space="preserve"> creates a </w:t>
      </w:r>
      <w:r>
        <w:rPr>
          <w:u w:val="single"/>
        </w:rPr>
        <w:t>framework for workforce adoption</w:t>
      </w:r>
    </w:p>
    <w:p w14:paraId="7300A3C4" w14:textId="77777777" w:rsidR="006961F1" w:rsidRPr="00694839" w:rsidRDefault="006961F1" w:rsidP="006961F1">
      <w:r w:rsidRPr="00866DA9">
        <w:rPr>
          <w:rStyle w:val="Style13ptBold"/>
        </w:rPr>
        <w:t>Joshi</w:t>
      </w:r>
      <w:r>
        <w:t xml:space="preserve"> 20</w:t>
      </w:r>
      <w:r w:rsidRPr="00866DA9">
        <w:rPr>
          <w:rStyle w:val="Style13ptBold"/>
        </w:rPr>
        <w:t>24</w:t>
      </w:r>
      <w:r>
        <w:t xml:space="preserve">- </w:t>
      </w:r>
      <w:r w:rsidRPr="00866DA9">
        <w:t xml:space="preserve">Satyadhar Joshi is currently working as Assistant Vice President in Risk Analytics Dept at Bank of America, NJ. He is an independent Researcher in Gen AI for Financial Risk and actively publishing research on the topic which represents his personal ideas. </w:t>
      </w:r>
      <w:r>
        <w:t>[</w:t>
      </w:r>
      <w:r w:rsidRPr="00866DA9">
        <w:t>Joshi, Satyadhar, Artificial Intelligence and the Future of US Competitiveness: Sectoral Impacts, Workforce Transitions, and Policy Challenges (December 31, 2024). Available at SSRN: https://ssrn.com/abstract=5329991 or http://dx.doi.org/10.2139/ssrn.5329991</w:t>
      </w:r>
      <w:r>
        <w:t>] // BrightSpace☼</w:t>
      </w:r>
    </w:p>
    <w:p w14:paraId="7A9796DA" w14:textId="77777777" w:rsidR="006961F1" w:rsidRPr="00694839" w:rsidRDefault="006961F1" w:rsidP="006961F1">
      <w:pPr>
        <w:rPr>
          <w:sz w:val="8"/>
        </w:rPr>
      </w:pPr>
      <w:r w:rsidRPr="00694839">
        <w:rPr>
          <w:sz w:val="8"/>
        </w:rPr>
        <w:t xml:space="preserve">Abstract—This paper provides a comprehensive analysis of Artificial Intelligence’s i mpact o n U.S. e conomic competitiveness through six key dimensions. First, we examine AI’s macroeconomic effects, synthesizing projections that estimate potential contributions of $4.8-$19.9 trillion to global GDP by 2030, with annual productivity growth ranging from 0.5-1.3%. Second, we analyze labor market transformations, where 20-40% of jobs may be affected, creating both displacement risks and opportunities for workforce augmentation. Third, we investigate </w:t>
      </w:r>
      <w:r w:rsidRPr="0006790D">
        <w:rPr>
          <w:rStyle w:val="StyleUnderline"/>
        </w:rPr>
        <w:t xml:space="preserve">the intensifying geopolitical competition in AI, particularly between the U.S. and China, where military AI markets are projected to reach $38.5 billion and $32 billion respectively by 2030. </w:t>
      </w:r>
      <w:r w:rsidRPr="00694839">
        <w:rPr>
          <w:sz w:val="8"/>
        </w:rPr>
        <w:t xml:space="preserve">Fourth, we evaluate sector-specific impacts, highlighting manufacturing efficiency gains o f 1 5-30% and small business productivity improvements up to 25%. Fifth, we compare dif- ferent AI paradigms - narrow AI, agentic AI, and AGI - with their distinct economic implications, from incremental task automation to potential exponential growth scenarios. Finally, </w:t>
      </w:r>
      <w:r w:rsidRPr="0006790D">
        <w:rPr>
          <w:rStyle w:val="StyleUnderline"/>
        </w:rPr>
        <w:t>we assess policy frameworks needed to balance innovation with risk mitigation, emphasizing digital infrastructure investment, workforce reskilling, and international governance cooperation</w:t>
      </w:r>
      <w:r w:rsidRPr="00694839">
        <w:rPr>
          <w:sz w:val="8"/>
        </w:rPr>
        <w:t xml:space="preserve">. </w:t>
      </w:r>
      <w:r w:rsidRPr="0006790D">
        <w:rPr>
          <w:rStyle w:val="StyleUnderline"/>
        </w:rPr>
        <w:t xml:space="preserve">Our analysis synthesizes findings f rom o ver 1 00 r ecent sources to present a holistic view of AI’s transformative potential and challenges. The paper concludes with strategic recommendations for maintaining U.S. competitiveness while addressing inequality risks and ensuring sustainable AI integration across economic sectors. </w:t>
      </w:r>
      <w:r w:rsidRPr="00067881">
        <w:rPr>
          <w:rStyle w:val="StyleUnderline"/>
        </w:rPr>
        <w:t>Key findings suggest that</w:t>
      </w:r>
      <w:r w:rsidRPr="0006790D">
        <w:rPr>
          <w:rStyle w:val="StyleUnderline"/>
        </w:rPr>
        <w:t xml:space="preserve"> while </w:t>
      </w:r>
      <w:r w:rsidRPr="0006790D">
        <w:rPr>
          <w:rStyle w:val="StyleUnderline"/>
          <w:highlight w:val="yellow"/>
        </w:rPr>
        <w:t xml:space="preserve">A I offers substantial </w:t>
      </w:r>
      <w:r w:rsidRPr="00067881">
        <w:rPr>
          <w:rStyle w:val="StyleUnderline"/>
        </w:rPr>
        <w:t xml:space="preserve">economic </w:t>
      </w:r>
      <w:r w:rsidRPr="0006790D">
        <w:rPr>
          <w:rStyle w:val="StyleUnderline"/>
          <w:highlight w:val="yellow"/>
        </w:rPr>
        <w:t xml:space="preserve">opportunities, </w:t>
      </w:r>
      <w:r w:rsidRPr="00067881">
        <w:rPr>
          <w:rStyle w:val="StyleUnderline"/>
        </w:rPr>
        <w:t xml:space="preserve">its </w:t>
      </w:r>
      <w:r w:rsidRPr="0006790D">
        <w:rPr>
          <w:rStyle w:val="StyleUnderline"/>
          <w:highlight w:val="yellow"/>
        </w:rPr>
        <w:t xml:space="preserve">benefits are not automatic and require </w:t>
      </w:r>
      <w:r w:rsidRPr="0006790D">
        <w:rPr>
          <w:rStyle w:val="Emphasis"/>
          <w:highlight w:val="yellow"/>
        </w:rPr>
        <w:t>proactive</w:t>
      </w:r>
      <w:r w:rsidRPr="0006790D">
        <w:rPr>
          <w:rStyle w:val="StyleUnderline"/>
          <w:highlight w:val="yellow"/>
        </w:rPr>
        <w:t xml:space="preserve"> policy interventions to achieve equitable distribution and long-term growth.</w:t>
      </w:r>
      <w:r w:rsidRPr="00694839">
        <w:rPr>
          <w:sz w:val="8"/>
        </w:rPr>
        <w:t xml:space="preserve"> We examine the policy interventions re- quired to harness AI’s transformative benefits while mitigating its associated risks. The analysis highlights that while AI opportunities for efficiency gains and innovation across sectors, its equitable and sustainable integration necessitates proactive governance, investment in digital infrastructure, workforce reskilling, and international collaboration. We examine the strategic policy interventions required to harness AI’s transformative benefits while mitigating its associated risks. The analysis highlights that while AI offers opportunities for efficiency g ains a nd innovation across sectors, its equitable and sustainable integration necessi- tates proactive governance, investment in digital infrastructure, workforce reskilling, and international collaboration.</w:t>
      </w:r>
    </w:p>
    <w:p w14:paraId="248324C1" w14:textId="77777777" w:rsidR="006961F1" w:rsidRPr="00694839" w:rsidRDefault="006961F1" w:rsidP="006961F1">
      <w:pPr>
        <w:rPr>
          <w:sz w:val="8"/>
        </w:rPr>
      </w:pPr>
      <w:r w:rsidRPr="00694839">
        <w:rPr>
          <w:sz w:val="8"/>
        </w:rPr>
        <w:t>I.</w:t>
      </w:r>
      <w:r w:rsidRPr="00694839">
        <w:rPr>
          <w:sz w:val="8"/>
        </w:rPr>
        <w:tab/>
        <w:t>INTRODUCTION</w:t>
      </w:r>
    </w:p>
    <w:p w14:paraId="5625C7D2" w14:textId="77777777" w:rsidR="006961F1" w:rsidRPr="0006790D" w:rsidRDefault="006961F1" w:rsidP="006961F1">
      <w:pPr>
        <w:rPr>
          <w:rStyle w:val="StyleUnderline"/>
        </w:rPr>
      </w:pPr>
      <w:r w:rsidRPr="0006790D">
        <w:rPr>
          <w:rStyle w:val="StyleUnderline"/>
        </w:rPr>
        <w:lastRenderedPageBreak/>
        <w:t>Artificial Intelligence (</w:t>
      </w:r>
      <w:r w:rsidRPr="0006790D">
        <w:rPr>
          <w:rStyle w:val="StyleUnderline"/>
          <w:highlight w:val="yellow"/>
        </w:rPr>
        <w:t>AI</w:t>
      </w:r>
      <w:r w:rsidRPr="0006790D">
        <w:rPr>
          <w:rStyle w:val="StyleUnderline"/>
        </w:rPr>
        <w:t xml:space="preserve">) </w:t>
      </w:r>
      <w:r w:rsidRPr="0006790D">
        <w:rPr>
          <w:rStyle w:val="StyleUnderline"/>
          <w:highlight w:val="yellow"/>
        </w:rPr>
        <w:t>represent a paradigm shift</w:t>
      </w:r>
      <w:r w:rsidRPr="0006790D">
        <w:rPr>
          <w:rStyle w:val="StyleUnderline"/>
        </w:rPr>
        <w:t xml:space="preserve"> comparable to past industrial revolutions, </w:t>
      </w:r>
      <w:r w:rsidRPr="0006790D">
        <w:rPr>
          <w:rStyle w:val="StyleUnderline"/>
          <w:highlight w:val="yellow"/>
        </w:rPr>
        <w:t>with profound implications</w:t>
      </w:r>
      <w:r w:rsidRPr="0006790D">
        <w:rPr>
          <w:rStyle w:val="StyleUnderline"/>
        </w:rPr>
        <w:t xml:space="preserve"> for economic structures, societal well-being, and geopolitical power dynamics</w:t>
      </w:r>
      <w:r w:rsidRPr="00694839">
        <w:rPr>
          <w:sz w:val="8"/>
        </w:rPr>
        <w:t xml:space="preserve"> [1]–[3]. </w:t>
      </w:r>
      <w:r w:rsidRPr="0006790D">
        <w:rPr>
          <w:rStyle w:val="StyleUnderline"/>
        </w:rPr>
        <w:t xml:space="preserve">As AI technologies mature and become increasingly integrated into various sectors, </w:t>
      </w:r>
      <w:r w:rsidRPr="00067881">
        <w:rPr>
          <w:rStyle w:val="StyleUnderline"/>
        </w:rPr>
        <w:t>policymakers, businesses, and researchers are grappling with understanding and harnessing their immense potential while simultaneously addressing the associated challenges</w:t>
      </w:r>
      <w:r w:rsidRPr="00067881">
        <w:rPr>
          <w:sz w:val="8"/>
        </w:rPr>
        <w:t xml:space="preserve"> [4], [</w:t>
      </w:r>
      <w:r w:rsidRPr="00694839">
        <w:rPr>
          <w:sz w:val="8"/>
        </w:rPr>
        <w:t>5].</w:t>
      </w:r>
      <w:r w:rsidRPr="0006790D">
        <w:rPr>
          <w:rStyle w:val="StyleUnderline"/>
        </w:rPr>
        <w:t xml:space="preserve"> This paper aims to provide a comprehensive overview of AI’s transformative impact on economic competitiveness and global dynamics, synthesizing insights from a wide array of recent publications.</w:t>
      </w:r>
    </w:p>
    <w:p w14:paraId="026F969D" w14:textId="77777777" w:rsidR="006961F1" w:rsidRPr="00694839" w:rsidRDefault="006961F1" w:rsidP="006961F1">
      <w:pPr>
        <w:rPr>
          <w:sz w:val="8"/>
        </w:rPr>
      </w:pPr>
      <w:r w:rsidRPr="0006790D">
        <w:rPr>
          <w:rStyle w:val="StyleUnderline"/>
        </w:rPr>
        <w:t xml:space="preserve">Recent studies suggest </w:t>
      </w:r>
      <w:r w:rsidRPr="00067881">
        <w:rPr>
          <w:rStyle w:val="StyleUnderline"/>
        </w:rPr>
        <w:t>AI could contribute $4.8 trillion to the global economy by 2030 [6],</w:t>
      </w:r>
      <w:r w:rsidRPr="0006790D">
        <w:rPr>
          <w:rStyle w:val="StyleUnderline"/>
        </w:rPr>
        <w:t xml:space="preserve"> </w:t>
      </w:r>
      <w:r w:rsidRPr="00067881">
        <w:rPr>
          <w:rStyle w:val="StyleUnderline"/>
        </w:rPr>
        <w:t xml:space="preserve">with significant implications </w:t>
      </w:r>
      <w:r w:rsidRPr="0006790D">
        <w:rPr>
          <w:rStyle w:val="StyleUnderline"/>
          <w:highlight w:val="yellow"/>
        </w:rPr>
        <w:t>for national competitiveness</w:t>
      </w:r>
      <w:r w:rsidRPr="00694839">
        <w:rPr>
          <w:sz w:val="8"/>
        </w:rPr>
        <w:t xml:space="preserve"> [7]. </w:t>
      </w:r>
      <w:r w:rsidRPr="00067881">
        <w:rPr>
          <w:rStyle w:val="StyleUnderline"/>
        </w:rPr>
        <w:t>However</w:t>
      </w:r>
      <w:r w:rsidRPr="0006790D">
        <w:rPr>
          <w:rStyle w:val="StyleUnderline"/>
          <w:highlight w:val="yellow"/>
        </w:rPr>
        <w:t xml:space="preserve">, realization </w:t>
      </w:r>
      <w:r w:rsidRPr="00067881">
        <w:rPr>
          <w:rStyle w:val="StyleUnderline"/>
        </w:rPr>
        <w:t xml:space="preserve">of these benefits </w:t>
      </w:r>
      <w:r w:rsidRPr="0069692A">
        <w:rPr>
          <w:rStyle w:val="Emphasis"/>
          <w:highlight w:val="yellow"/>
        </w:rPr>
        <w:t>depends on</w:t>
      </w:r>
      <w:r w:rsidRPr="0006790D">
        <w:rPr>
          <w:rStyle w:val="StyleUnderline"/>
        </w:rPr>
        <w:t xml:space="preserve"> multiple factors including </w:t>
      </w:r>
      <w:r w:rsidRPr="0006790D">
        <w:rPr>
          <w:rStyle w:val="StyleUnderline"/>
          <w:highlight w:val="yellow"/>
        </w:rPr>
        <w:t xml:space="preserve">policy </w:t>
      </w:r>
      <w:r w:rsidRPr="00067881">
        <w:rPr>
          <w:rStyle w:val="StyleUnderline"/>
        </w:rPr>
        <w:t>frame- works</w:t>
      </w:r>
      <w:r w:rsidRPr="0006790D">
        <w:rPr>
          <w:rStyle w:val="StyleUnderline"/>
        </w:rPr>
        <w:t xml:space="preserve"> [4], </w:t>
      </w:r>
      <w:r w:rsidRPr="0069692A">
        <w:rPr>
          <w:rStyle w:val="Emphasis"/>
          <w:highlight w:val="yellow"/>
        </w:rPr>
        <w:t>workforce adaptation</w:t>
      </w:r>
      <w:r w:rsidRPr="0006790D">
        <w:rPr>
          <w:rStyle w:val="StyleUnderline"/>
        </w:rPr>
        <w:t xml:space="preserve"> [8], </w:t>
      </w:r>
      <w:r w:rsidRPr="00067881">
        <w:rPr>
          <w:rStyle w:val="StyleUnderline"/>
        </w:rPr>
        <w:t>and technological infrastructure</w:t>
      </w:r>
      <w:r w:rsidRPr="00694839">
        <w:rPr>
          <w:sz w:val="8"/>
        </w:rPr>
        <w:t xml:space="preserve"> [9]. This paper examines these dimensions through the lens of: (1) AI-driven economic growth mechanisms, (2) Labor market transformations, (3) Geopolitical AI competition, (4) Policy frameworks, (5) Sectoral impacts, and (6) Strategic recommendations.</w:t>
      </w:r>
    </w:p>
    <w:p w14:paraId="0DF1B7EA" w14:textId="77777777" w:rsidR="006961F1" w:rsidRPr="0006790D" w:rsidRDefault="006961F1" w:rsidP="006961F1">
      <w:pPr>
        <w:rPr>
          <w:u w:val="single"/>
        </w:rPr>
      </w:pPr>
      <w:r w:rsidRPr="00067881">
        <w:rPr>
          <w:rStyle w:val="StyleUnderline"/>
        </w:rPr>
        <w:t>AI is poised to drive economic growth through enhanced productivity and innovation [10], [11], its complex and often uneven effects on labor markets and income distribution [12]– [15], and its critical role in shaping national security and global technology leadership</w:t>
      </w:r>
      <w:r w:rsidRPr="00694839">
        <w:rPr>
          <w:sz w:val="8"/>
        </w:rPr>
        <w:t xml:space="preserve"> [16]–[19].</w:t>
      </w:r>
      <w:r w:rsidRPr="0006790D">
        <w:rPr>
          <w:rStyle w:val="StyleUnderline"/>
        </w:rPr>
        <w:t xml:space="preserve"> </w:t>
      </w:r>
      <w:r w:rsidRPr="0006790D">
        <w:rPr>
          <w:rStyle w:val="StyleUnderline"/>
          <w:highlight w:val="yellow"/>
        </w:rPr>
        <w:t>Is is important to understand the</w:t>
      </w:r>
      <w:r w:rsidRPr="0006790D">
        <w:rPr>
          <w:rStyle w:val="StyleUnderline"/>
        </w:rPr>
        <w:t xml:space="preserve"> </w:t>
      </w:r>
      <w:r w:rsidRPr="0006790D">
        <w:rPr>
          <w:rStyle w:val="StyleUnderline"/>
          <w:highlight w:val="yellow"/>
        </w:rPr>
        <w:t>intensifying AI race</w:t>
      </w:r>
      <w:r w:rsidRPr="0006790D">
        <w:rPr>
          <w:rStyle w:val="StyleUnderline"/>
        </w:rPr>
        <w:t xml:space="preserve"> </w:t>
      </w:r>
      <w:r w:rsidRPr="0006790D">
        <w:rPr>
          <w:rStyle w:val="StyleUnderline"/>
          <w:highlight w:val="yellow"/>
        </w:rPr>
        <w:t>between</w:t>
      </w:r>
      <w:r w:rsidRPr="0006790D">
        <w:rPr>
          <w:rStyle w:val="StyleUnderline"/>
        </w:rPr>
        <w:t xml:space="preserve"> major global powers, notably the </w:t>
      </w:r>
      <w:r w:rsidRPr="0006790D">
        <w:rPr>
          <w:rStyle w:val="StyleUnderline"/>
          <w:highlight w:val="yellow"/>
        </w:rPr>
        <w:t>U</w:t>
      </w:r>
      <w:r w:rsidRPr="0006790D">
        <w:rPr>
          <w:rStyle w:val="StyleUnderline"/>
        </w:rPr>
        <w:t xml:space="preserve">nited </w:t>
      </w:r>
      <w:r w:rsidRPr="0006790D">
        <w:rPr>
          <w:rStyle w:val="StyleUnderline"/>
          <w:highlight w:val="yellow"/>
        </w:rPr>
        <w:t>S</w:t>
      </w:r>
      <w:r w:rsidRPr="0006790D">
        <w:rPr>
          <w:rStyle w:val="StyleUnderline"/>
        </w:rPr>
        <w:t xml:space="preserve">tates </w:t>
      </w:r>
      <w:r w:rsidRPr="0006790D">
        <w:rPr>
          <w:rStyle w:val="StyleUnderline"/>
          <w:highlight w:val="yellow"/>
        </w:rPr>
        <w:t>and China</w:t>
      </w:r>
      <w:r w:rsidRPr="0006790D">
        <w:rPr>
          <w:rStyle w:val="StyleUnderline"/>
        </w:rPr>
        <w:t xml:space="preserve"> [20]–[23], and the strategic policies necessary to navigate this new era effectively</w:t>
      </w:r>
      <w:r>
        <w:rPr>
          <w:rStyle w:val="StyleUnderline"/>
        </w:rPr>
        <w:t xml:space="preserve"> </w:t>
      </w:r>
      <w:r w:rsidRPr="00694839">
        <w:rPr>
          <w:sz w:val="8"/>
        </w:rPr>
        <w:t>[24]–[27]. The paper integrates perspectives on AI’s impact across diverse economic segments, from large enterprises to small businesses [28], [29], and its implications for specific industries like manufacturing [30]–[32].</w:t>
      </w:r>
    </w:p>
    <w:p w14:paraId="0D294C4D" w14:textId="77777777" w:rsidR="006961F1" w:rsidRPr="00694839" w:rsidRDefault="006961F1" w:rsidP="006961F1">
      <w:pPr>
        <w:rPr>
          <w:sz w:val="8"/>
        </w:rPr>
      </w:pPr>
      <w:r w:rsidRPr="00694839">
        <w:rPr>
          <w:sz w:val="8"/>
        </w:rPr>
        <w:t>The rapid advancement of Artificial Intelligence (AI) tech- nologies has sparked intense debate about their potential economic impacts [12]. While some predict transformative productivity gains [33], others caution about modest effects and potential disruptions [34]. This paper synthesizes current research to provide a balanced perspective on AI’s role in shaping economic competitiveness.</w:t>
      </w:r>
    </w:p>
    <w:p w14:paraId="0460EA9C" w14:textId="77777777" w:rsidR="006961F1" w:rsidRPr="00694839" w:rsidRDefault="006961F1" w:rsidP="006961F1">
      <w:pPr>
        <w:rPr>
          <w:sz w:val="8"/>
        </w:rPr>
      </w:pPr>
      <w:r w:rsidRPr="00EB0FED">
        <w:rPr>
          <w:rStyle w:val="StyleUnderline"/>
        </w:rPr>
        <w:t xml:space="preserve">However, </w:t>
      </w:r>
      <w:r w:rsidRPr="00EB0FED">
        <w:rPr>
          <w:rStyle w:val="StyleUnderline"/>
          <w:highlight w:val="yellow"/>
        </w:rPr>
        <w:t>realization of</w:t>
      </w:r>
      <w:r w:rsidRPr="00EB0FED">
        <w:rPr>
          <w:rStyle w:val="StyleUnderline"/>
        </w:rPr>
        <w:t xml:space="preserve"> these </w:t>
      </w:r>
      <w:r w:rsidRPr="00EB0FED">
        <w:rPr>
          <w:rStyle w:val="StyleUnderline"/>
          <w:highlight w:val="yellow"/>
        </w:rPr>
        <w:t>benefits depends on</w:t>
      </w:r>
      <w:r w:rsidRPr="00EB0FED">
        <w:rPr>
          <w:rStyle w:val="StyleUnderline"/>
        </w:rPr>
        <w:t xml:space="preserve"> multiple factors including </w:t>
      </w:r>
      <w:r w:rsidRPr="00EB0FED">
        <w:rPr>
          <w:rStyle w:val="StyleUnderline"/>
          <w:highlight w:val="yellow"/>
        </w:rPr>
        <w:t>policy frameworks</w:t>
      </w:r>
      <w:r w:rsidRPr="00694839">
        <w:rPr>
          <w:sz w:val="8"/>
        </w:rPr>
        <w:t xml:space="preserve"> [4], workforce adaptation [8], and technological infrastructure [9].</w:t>
      </w:r>
    </w:p>
    <w:p w14:paraId="151524D6" w14:textId="77777777" w:rsidR="006961F1" w:rsidRPr="00694839" w:rsidRDefault="006961F1" w:rsidP="006961F1">
      <w:pPr>
        <w:rPr>
          <w:sz w:val="8"/>
        </w:rPr>
      </w:pPr>
      <w:r w:rsidRPr="00694839">
        <w:rPr>
          <w:sz w:val="8"/>
        </w:rPr>
        <w:t>II.</w:t>
      </w:r>
      <w:r>
        <w:rPr>
          <w:sz w:val="8"/>
        </w:rPr>
        <w:t xml:space="preserve"> </w:t>
      </w:r>
      <w:r w:rsidRPr="00694839">
        <w:rPr>
          <w:sz w:val="8"/>
        </w:rPr>
        <w:t>FIGURES: SCENARIO-BASED PROJECTIONS AND</w:t>
      </w:r>
      <w:r>
        <w:rPr>
          <w:sz w:val="8"/>
        </w:rPr>
        <w:t xml:space="preserve"> </w:t>
      </w:r>
      <w:r w:rsidRPr="00694839">
        <w:rPr>
          <w:sz w:val="8"/>
        </w:rPr>
        <w:t>COMPARATIVE OUTCOMES</w:t>
      </w:r>
      <w:r>
        <w:rPr>
          <w:sz w:val="8"/>
        </w:rPr>
        <w:t xml:space="preserve"> </w:t>
      </w:r>
      <w:r w:rsidRPr="00694839">
        <w:rPr>
          <w:sz w:val="8"/>
        </w:rPr>
        <w:t>To illustrate the range of quantitative projections and scenario outcomes in the literature, this section presents key figures and tables summarizing the anticipated impact of AI on economic growth, labor markets, and national competitiveness.</w:t>
      </w:r>
      <w:r>
        <w:rPr>
          <w:sz w:val="8"/>
        </w:rPr>
        <w:t xml:space="preserve"> </w:t>
      </w:r>
      <w:r w:rsidRPr="00694839">
        <w:rPr>
          <w:sz w:val="8"/>
        </w:rPr>
        <w:t>III.</w:t>
      </w:r>
      <w:r>
        <w:rPr>
          <w:sz w:val="8"/>
        </w:rPr>
        <w:t xml:space="preserve"> </w:t>
      </w:r>
      <w:r w:rsidRPr="00694839">
        <w:rPr>
          <w:sz w:val="8"/>
        </w:rPr>
        <w:t>MAPPING OF PROJECTION DATA TO ACADEMIC SOURCES</w:t>
      </w:r>
      <w:r>
        <w:rPr>
          <w:sz w:val="8"/>
        </w:rPr>
        <w:t xml:space="preserve"> </w:t>
      </w:r>
      <w:r w:rsidRPr="00694839">
        <w:rPr>
          <w:sz w:val="8"/>
        </w:rPr>
        <w:t>A.</w:t>
      </w:r>
      <w:r>
        <w:rPr>
          <w:sz w:val="8"/>
        </w:rPr>
        <w:t xml:space="preserve"> </w:t>
      </w:r>
      <w:r w:rsidRPr="00694839">
        <w:rPr>
          <w:sz w:val="8"/>
        </w:rPr>
        <w:t>Interpretation Guide</w:t>
      </w:r>
      <w:r>
        <w:rPr>
          <w:sz w:val="8"/>
        </w:rPr>
        <w:t xml:space="preserve"> </w:t>
      </w:r>
      <w:r w:rsidRPr="00694839">
        <w:rPr>
          <w:sz w:val="8"/>
        </w:rPr>
        <w:t>•</w:t>
      </w:r>
      <w:r>
        <w:rPr>
          <w:sz w:val="8"/>
        </w:rPr>
        <w:t xml:space="preserve"> </w:t>
      </w:r>
      <w:r w:rsidRPr="00694839">
        <w:rPr>
          <w:sz w:val="8"/>
        </w:rPr>
        <w:t>GDP Projections: The $4.8T-$19.9T range reflects methodological differences - UNCTAD focuses on mea- surable economic activity while IDC includes ecosystem effects</w:t>
      </w:r>
      <w:r>
        <w:rPr>
          <w:sz w:val="8"/>
        </w:rPr>
        <w:t xml:space="preserve"> </w:t>
      </w:r>
      <w:r w:rsidRPr="00694839">
        <w:rPr>
          <w:sz w:val="8"/>
        </w:rPr>
        <w:t>•</w:t>
      </w:r>
      <w:r>
        <w:rPr>
          <w:sz w:val="8"/>
        </w:rPr>
        <w:t xml:space="preserve"> </w:t>
      </w:r>
      <w:r w:rsidRPr="00694839">
        <w:rPr>
          <w:sz w:val="8"/>
        </w:rPr>
        <w:t>Growth Rates: Higher estimates ( [33]) assume AI augments innovation, while lower bounds ( [12]) model only task automation</w:t>
      </w:r>
      <w:r>
        <w:rPr>
          <w:sz w:val="8"/>
        </w:rPr>
        <w:t xml:space="preserve"> </w:t>
      </w:r>
      <w:r w:rsidRPr="00694839">
        <w:rPr>
          <w:sz w:val="8"/>
        </w:rPr>
        <w:t>•</w:t>
      </w:r>
      <w:r>
        <w:rPr>
          <w:sz w:val="8"/>
        </w:rPr>
        <w:t xml:space="preserve"> </w:t>
      </w:r>
      <w:r w:rsidRPr="00694839">
        <w:rPr>
          <w:sz w:val="8"/>
        </w:rPr>
        <w:t>Job Impacts: Varying percentages reflect different defi- nitions of ”affected” (displacement vs. transformation)</w:t>
      </w:r>
      <w:r>
        <w:rPr>
          <w:sz w:val="8"/>
        </w:rPr>
        <w:t xml:space="preserve"> </w:t>
      </w:r>
      <w:r w:rsidRPr="00694839">
        <w:rPr>
          <w:sz w:val="8"/>
        </w:rPr>
        <w:t>•</w:t>
      </w:r>
      <w:r>
        <w:rPr>
          <w:sz w:val="8"/>
        </w:rPr>
        <w:t xml:space="preserve"> </w:t>
      </w:r>
      <w:r w:rsidRPr="00694839">
        <w:rPr>
          <w:sz w:val="8"/>
        </w:rPr>
        <w:t>Geopolitical Data: Military market sizes ( [38]) correlate with broader economic competitiveness</w:t>
      </w:r>
      <w:r>
        <w:rPr>
          <w:sz w:val="8"/>
        </w:rPr>
        <w:t xml:space="preserve"> </w:t>
      </w:r>
      <w:r w:rsidRPr="00694839">
        <w:rPr>
          <w:sz w:val="8"/>
        </w:rPr>
        <w:t>B.</w:t>
      </w:r>
      <w:r>
        <w:rPr>
          <w:sz w:val="8"/>
        </w:rPr>
        <w:t xml:space="preserve"> </w:t>
      </w:r>
      <w:r w:rsidRPr="00694839">
        <w:rPr>
          <w:sz w:val="8"/>
        </w:rPr>
        <w:t>Projected Global GDP Impact of AI (2030)</w:t>
      </w:r>
      <w:r>
        <w:rPr>
          <w:sz w:val="8"/>
        </w:rPr>
        <w:t xml:space="preserve"> </w:t>
      </w:r>
      <w:r w:rsidRPr="00694839">
        <w:rPr>
          <w:sz w:val="8"/>
        </w:rPr>
        <w:t>Description: Figure 1 compares projections from various studies. Optimistic scenarios estimate up to $19.9 trillion in added global GDP by 2030, while more conservative models suggest gains as low as $4.8 trillion, depending on adoption rates and policy effectiveness.</w:t>
      </w:r>
      <w:r>
        <w:rPr>
          <w:sz w:val="8"/>
        </w:rPr>
        <w:t xml:space="preserve"> </w:t>
      </w:r>
      <w:r w:rsidRPr="00694839">
        <w:rPr>
          <w:sz w:val="8"/>
        </w:rPr>
        <w:t>C.</w:t>
      </w:r>
      <w:r>
        <w:rPr>
          <w:sz w:val="8"/>
        </w:rPr>
        <w:t xml:space="preserve"> </w:t>
      </w:r>
      <w:r w:rsidRPr="00694839">
        <w:rPr>
          <w:sz w:val="8"/>
        </w:rPr>
        <w:t>Annual GDP Growth Rate Attributable to AI</w:t>
      </w:r>
      <w:r>
        <w:rPr>
          <w:sz w:val="8"/>
        </w:rPr>
        <w:t xml:space="preserve"> </w:t>
      </w:r>
      <w:r w:rsidRPr="00694839">
        <w:rPr>
          <w:sz w:val="8"/>
        </w:rPr>
        <w:t>Table II summarizes various projections for annual GDP growth attributable to AI under different scenarios and sources, ranging from cautious to optimistic outlooks on AI’s economic impact.</w:t>
      </w:r>
      <w:r>
        <w:rPr>
          <w:sz w:val="8"/>
        </w:rPr>
        <w:t xml:space="preserve"> </w:t>
      </w:r>
      <w:r w:rsidRPr="00694839">
        <w:rPr>
          <w:sz w:val="8"/>
        </w:rPr>
        <w:t>D.</w:t>
      </w:r>
      <w:r>
        <w:rPr>
          <w:sz w:val="8"/>
        </w:rPr>
        <w:t xml:space="preserve"> </w:t>
      </w:r>
      <w:r w:rsidRPr="00694839">
        <w:rPr>
          <w:sz w:val="8"/>
        </w:rPr>
        <w:t>Labor Market Impact Scenarios</w:t>
      </w:r>
      <w:r>
        <w:rPr>
          <w:sz w:val="8"/>
        </w:rPr>
        <w:t xml:space="preserve"> </w:t>
      </w:r>
      <w:r w:rsidRPr="00694839">
        <w:rPr>
          <w:sz w:val="8"/>
        </w:rPr>
        <w:t>Description: Figure 2 illustrates that, depending on the scenario, AI could impact 20–40% of global jobs, with varying degrees of displacement, augmentation, and new job creation.</w:t>
      </w:r>
      <w:r>
        <w:rPr>
          <w:sz w:val="8"/>
        </w:rPr>
        <w:t xml:space="preserve"> </w:t>
      </w:r>
      <w:r w:rsidRPr="00694839">
        <w:rPr>
          <w:sz w:val="8"/>
        </w:rPr>
        <w:t>E.</w:t>
      </w:r>
      <w:r>
        <w:rPr>
          <w:sz w:val="8"/>
        </w:rPr>
        <w:t xml:space="preserve"> </w:t>
      </w:r>
      <w:r w:rsidRPr="00694839">
        <w:rPr>
          <w:sz w:val="8"/>
        </w:rPr>
        <w:t>National Competitiveness: U.S. vs. China AI Investment</w:t>
      </w:r>
      <w:r>
        <w:rPr>
          <w:sz w:val="8"/>
        </w:rPr>
        <w:t xml:space="preserve"> </w:t>
      </w:r>
      <w:r w:rsidRPr="00694839">
        <w:rPr>
          <w:sz w:val="8"/>
        </w:rPr>
        <w:t>Table III presents the projected AI-related military market size and annual growth rates for the United States and China by 2030, highlighting the competitive investment landscape in AI technologies.</w:t>
      </w:r>
      <w:r>
        <w:rPr>
          <w:sz w:val="8"/>
        </w:rPr>
        <w:t xml:space="preserve"> </w:t>
      </w:r>
      <w:r w:rsidRPr="00694839">
        <w:rPr>
          <w:sz w:val="8"/>
        </w:rPr>
        <w:t>F.</w:t>
      </w:r>
      <w:r>
        <w:rPr>
          <w:sz w:val="8"/>
        </w:rPr>
        <w:t xml:space="preserve"> </w:t>
      </w:r>
      <w:r w:rsidRPr="00694839">
        <w:rPr>
          <w:sz w:val="8"/>
        </w:rPr>
        <w:t>Comparative Scenarios: Narrow AI, Agentic AI, and AGI Description: Figure 3 summarizes projected economic impacts by AI type. Narrow AI drives incremental sectoral gains, agentic AI could double the impact with end-to-end automa- tion, and AGI is projected to have potentially exponential effects, but with high uncertainty and risk.</w:t>
      </w:r>
      <w:r>
        <w:rPr>
          <w:sz w:val="8"/>
        </w:rPr>
        <w:t xml:space="preserve"> </w:t>
      </w:r>
      <w:r w:rsidRPr="00694839">
        <w:rPr>
          <w:sz w:val="8"/>
        </w:rPr>
        <w:t>G.</w:t>
      </w:r>
      <w:r>
        <w:rPr>
          <w:sz w:val="8"/>
        </w:rPr>
        <w:t xml:space="preserve"> </w:t>
      </w:r>
      <w:r w:rsidRPr="00694839">
        <w:rPr>
          <w:sz w:val="8"/>
        </w:rPr>
        <w:t>Summary Table: Key Scenario Outcomes</w:t>
      </w:r>
      <w:r>
        <w:rPr>
          <w:sz w:val="8"/>
        </w:rPr>
        <w:t xml:space="preserve"> </w:t>
      </w:r>
      <w:r w:rsidRPr="00694839">
        <w:rPr>
          <w:sz w:val="8"/>
        </w:rPr>
        <w:t>Note: Figures are based on synthesis of available pro- jections; actual outcomes depend on adoption, policy, and technological breakthroughs.</w:t>
      </w:r>
      <w:r>
        <w:rPr>
          <w:sz w:val="8"/>
        </w:rPr>
        <w:t xml:space="preserve"> </w:t>
      </w:r>
      <w:r w:rsidRPr="00694839">
        <w:rPr>
          <w:sz w:val="8"/>
        </w:rPr>
        <w:t>H.</w:t>
      </w:r>
      <w:r>
        <w:rPr>
          <w:sz w:val="8"/>
        </w:rPr>
        <w:t xml:space="preserve"> </w:t>
      </w:r>
      <w:r w:rsidRPr="00694839">
        <w:rPr>
          <w:sz w:val="8"/>
        </w:rPr>
        <w:t>Visualizing AI Impact Projections</w:t>
      </w:r>
      <w:r>
        <w:rPr>
          <w:sz w:val="8"/>
        </w:rPr>
        <w:t xml:space="preserve"> </w:t>
      </w:r>
      <w:r w:rsidRPr="00694839">
        <w:rPr>
          <w:sz w:val="8"/>
        </w:rPr>
        <w:t>Figure 4 illustrates the projected GDP impact by different AI types, showing both optimistic and conservative estimates. The economic effects distribution across productivity gains, labor displacement, and new job creation is visualized in Figure 5. Sectoral exposure to AI automation varies signif- icantly, with Finance and Manufacturing sectors having the highest potential. Lastly, the geopolitical competition timeline in Figure 7 depicts the relative AI competitiveness of the US, China, and the EU through 2035.</w:t>
      </w:r>
      <w:r>
        <w:rPr>
          <w:sz w:val="8"/>
        </w:rPr>
        <w:t xml:space="preserve"> </w:t>
      </w:r>
      <w:r w:rsidRPr="00694839">
        <w:rPr>
          <w:sz w:val="8"/>
        </w:rPr>
        <w:t>IV.</w:t>
      </w:r>
      <w:r>
        <w:rPr>
          <w:sz w:val="8"/>
        </w:rPr>
        <w:t xml:space="preserve"> </w:t>
      </w:r>
      <w:r w:rsidRPr="00694839">
        <w:rPr>
          <w:sz w:val="8"/>
        </w:rPr>
        <w:t>AI AND ECONOMIC GROWTH: PRODUCTIVITY AND</w:t>
      </w:r>
      <w:r>
        <w:rPr>
          <w:sz w:val="8"/>
        </w:rPr>
        <w:t xml:space="preserve"> </w:t>
      </w:r>
      <w:r w:rsidRPr="00694839">
        <w:rPr>
          <w:sz w:val="8"/>
        </w:rPr>
        <w:t>INNOVATION</w:t>
      </w:r>
      <w:r>
        <w:rPr>
          <w:sz w:val="8"/>
        </w:rPr>
        <w:t xml:space="preserve"> </w:t>
      </w:r>
      <w:r w:rsidRPr="00694839">
        <w:rPr>
          <w:sz w:val="8"/>
        </w:rPr>
        <w:t>Artificial Intelligence is widely touted as the next frontier for driving significant economic growth and productivity gains [45], [46]. Projections vary, but many indicate substantial con- tributions to global GDP. For instance, some reports suggest generative AI could inject $1 trillion into the U.S. economy over 10 years [36], [41], while others foresee AI contributing</w:t>
      </w:r>
      <w:r>
        <w:rPr>
          <w:sz w:val="8"/>
        </w:rPr>
        <w:t xml:space="preserve"> </w:t>
      </w:r>
      <w:r w:rsidRPr="00694839">
        <w:rPr>
          <w:sz w:val="8"/>
        </w:rPr>
        <w:t>$19.9 trillion to the global economy through 2030, driving 3.5% of global GDP [35]. The UN Trade and Development highlights AI’s $4.8 trillion future, emphasizing the need for action to prevent wider divides [6].</w:t>
      </w:r>
      <w:r>
        <w:rPr>
          <w:sz w:val="8"/>
        </w:rPr>
        <w:t xml:space="preserve"> </w:t>
      </w:r>
      <w:r w:rsidRPr="00694839">
        <w:rPr>
          <w:sz w:val="8"/>
        </w:rPr>
        <w:t>The mechanisms through which AI enhances productivity are multifaceted. AI can automate routine tasks, enhance decision-making by analyzing vast datasets, and foster in- novation across various sectors [47]–[49]. This extends to areas such as financial analytics, where AI-powered tools are revolutionizing economic forecasting and risk management, contributing to national growth [50]. The integration of AI technologies, particularly in industrial settings, can lead to more sustainable and efficient operations, with projections suggesting AI could ensure a country’s GDP growth by 1% by 2025 [51].</w:t>
      </w:r>
      <w:r>
        <w:rPr>
          <w:sz w:val="8"/>
        </w:rPr>
        <w:t xml:space="preserve"> </w:t>
      </w:r>
      <w:r w:rsidRPr="00694839">
        <w:rPr>
          <w:sz w:val="8"/>
        </w:rPr>
        <w:t>However, not all analyses are uniformly optimistic. Some research suggests that AI’s macroeconomic effects, while non- trivial, might be more modest than commonly believed, with total factor productivity (TFP) gains perhaps less than 0.71% or even 0.55% over 10 years, particularly when considering the challenges of automating complex tasks [12]. Others argue that AI may not supercharge GDP growth as much as anticipated, due to factors like zero-sum games and consumer surplus not being fully captured in traditional GDP statistics [34]. Nevertheless, the consensus leans towards AI being a strategic and proactive policy choices are essential for preparing the</w:t>
      </w:r>
      <w:r>
        <w:rPr>
          <w:sz w:val="8"/>
        </w:rPr>
        <w:t xml:space="preserve"> </w:t>
      </w:r>
      <w:r w:rsidRPr="00694839">
        <w:rPr>
          <w:sz w:val="8"/>
        </w:rPr>
        <w:t>[[Graph or table and omitted]]</w:t>
      </w:r>
      <w:r>
        <w:rPr>
          <w:sz w:val="8"/>
        </w:rPr>
        <w:t xml:space="preserve"> </w:t>
      </w:r>
      <w:r w:rsidRPr="00694839">
        <w:rPr>
          <w:sz w:val="8"/>
        </w:rPr>
        <w:t>U.S. economy for an AI future [54].</w:t>
      </w:r>
      <w:r>
        <w:rPr>
          <w:sz w:val="8"/>
        </w:rPr>
        <w:t xml:space="preserve"> </w:t>
      </w:r>
      <w:r w:rsidRPr="00694839">
        <w:rPr>
          <w:sz w:val="8"/>
        </w:rPr>
        <w:t>[[Graph or table and omitted]]</w:t>
      </w:r>
      <w:r>
        <w:rPr>
          <w:sz w:val="8"/>
        </w:rPr>
        <w:t xml:space="preserve"> </w:t>
      </w:r>
      <w:r w:rsidRPr="00694839">
        <w:rPr>
          <w:sz w:val="8"/>
        </w:rPr>
        <w:t>AI technologies demonstrate significant potential to enhance economic productivity through multiple pathways:</w:t>
      </w:r>
      <w:r>
        <w:rPr>
          <w:sz w:val="8"/>
        </w:rPr>
        <w:t xml:space="preserve"> </w:t>
      </w:r>
      <w:r w:rsidRPr="00694839">
        <w:rPr>
          <w:sz w:val="8"/>
        </w:rPr>
        <w:t>A.</w:t>
      </w:r>
      <w:r>
        <w:rPr>
          <w:sz w:val="8"/>
        </w:rPr>
        <w:t xml:space="preserve"> </w:t>
      </w:r>
      <w:r w:rsidRPr="00694839">
        <w:rPr>
          <w:sz w:val="8"/>
        </w:rPr>
        <w:t>Productivity and Growth</w:t>
      </w:r>
      <w:r>
        <w:rPr>
          <w:sz w:val="8"/>
        </w:rPr>
        <w:t xml:space="preserve"> </w:t>
      </w:r>
      <w:r w:rsidRPr="00694839">
        <w:rPr>
          <w:sz w:val="8"/>
        </w:rPr>
        <w:t>The macroeconomic effects of AI are subject to ongoing research. Acemoglu [12] estimates modest total factor productivity (TFP) gains of 0.55% over 10 years, while Aghion and Bunel [33] project more optimistic annual growth increases of 0.8-1.3 percentage points. These disparities reflect differing assumptions about AI’s task automation potential and comple- mentarities.</w:t>
      </w:r>
    </w:p>
    <w:p w14:paraId="6732E820" w14:textId="77777777" w:rsidR="006961F1" w:rsidRPr="00694839" w:rsidRDefault="006961F1" w:rsidP="006961F1">
      <w:pPr>
        <w:rPr>
          <w:sz w:val="8"/>
        </w:rPr>
      </w:pPr>
    </w:p>
    <w:p w14:paraId="27001148" w14:textId="77777777" w:rsidR="006961F1" w:rsidRPr="00694839" w:rsidRDefault="006961F1" w:rsidP="006961F1">
      <w:pPr>
        <w:rPr>
          <w:sz w:val="8"/>
        </w:rPr>
      </w:pPr>
      <w:r w:rsidRPr="00EB0FED">
        <w:rPr>
          <w:rStyle w:val="StyleUnderline"/>
        </w:rPr>
        <w:lastRenderedPageBreak/>
        <w:t>PwC’s global study [55] suggests AI could contribute $15.7 trillion to global GDP by 2030, with the US and China as primary beneficiaries. However, Trabelsi [48] notes that these gains may be unevenly distributed, potentially exacerbating existing inequalities.</w:t>
      </w:r>
      <w:r>
        <w:rPr>
          <w:rStyle w:val="StyleUnderline"/>
        </w:rPr>
        <w:t xml:space="preserve"> </w:t>
      </w:r>
      <w:r w:rsidRPr="00694839">
        <w:rPr>
          <w:sz w:val="8"/>
        </w:rPr>
        <w:t>B.</w:t>
      </w:r>
      <w:r>
        <w:rPr>
          <w:sz w:val="8"/>
        </w:rPr>
        <w:t xml:space="preserve"> </w:t>
      </w:r>
      <w:r w:rsidRPr="00694839">
        <w:rPr>
          <w:sz w:val="8"/>
        </w:rPr>
        <w:t>Sectoral Impacts</w:t>
      </w:r>
      <w:r>
        <w:rPr>
          <w:sz w:val="8"/>
        </w:rPr>
        <w:t xml:space="preserve"> </w:t>
      </w:r>
      <w:r w:rsidRPr="00694839">
        <w:rPr>
          <w:sz w:val="8"/>
        </w:rPr>
        <w:t>AI’s economic impact varies significantly across sectors:</w:t>
      </w:r>
      <w:r>
        <w:rPr>
          <w:sz w:val="8"/>
        </w:rPr>
        <w:t xml:space="preserve"> </w:t>
      </w:r>
      <w:r w:rsidRPr="00694839">
        <w:rPr>
          <w:sz w:val="8"/>
        </w:rPr>
        <w:t>•</w:t>
      </w:r>
      <w:r>
        <w:rPr>
          <w:sz w:val="8"/>
        </w:rPr>
        <w:t xml:space="preserve"> </w:t>
      </w:r>
      <w:r w:rsidRPr="00694839">
        <w:rPr>
          <w:sz w:val="8"/>
        </w:rPr>
        <w:t>Manufacturing: AI adoption is transforming production processes [30], with potential productivity gains of 20- 30% [51].</w:t>
      </w:r>
      <w:r>
        <w:rPr>
          <w:sz w:val="8"/>
        </w:rPr>
        <w:t xml:space="preserve"> </w:t>
      </w:r>
      <w:r w:rsidRPr="00694839">
        <w:rPr>
          <w:sz w:val="8"/>
        </w:rPr>
        <w:t>•</w:t>
      </w:r>
      <w:r>
        <w:rPr>
          <w:sz w:val="8"/>
        </w:rPr>
        <w:t xml:space="preserve"> </w:t>
      </w:r>
      <w:r w:rsidRPr="00694839">
        <w:rPr>
          <w:sz w:val="8"/>
        </w:rPr>
        <w:t>Financial Services: AI-powered analytics are reshaping risk management and policy formulation [50].</w:t>
      </w:r>
      <w:r>
        <w:rPr>
          <w:sz w:val="8"/>
        </w:rPr>
        <w:t xml:space="preserve"> </w:t>
      </w:r>
      <w:r w:rsidRPr="00694839">
        <w:rPr>
          <w:sz w:val="8"/>
        </w:rPr>
        <w:t>•</w:t>
      </w:r>
      <w:r>
        <w:rPr>
          <w:sz w:val="8"/>
        </w:rPr>
        <w:t xml:space="preserve"> </w:t>
      </w:r>
      <w:r w:rsidRPr="00694839">
        <w:rPr>
          <w:sz w:val="8"/>
        </w:rPr>
        <w:t>Small Businesses: AI tools offer significant productivity potential but face adoption barriers [29].</w:t>
      </w:r>
      <w:r>
        <w:rPr>
          <w:sz w:val="8"/>
        </w:rPr>
        <w:t xml:space="preserve"> </w:t>
      </w:r>
      <w:r w:rsidRPr="00694839">
        <w:rPr>
          <w:sz w:val="8"/>
        </w:rPr>
        <w:t>C.</w:t>
      </w:r>
      <w:r>
        <w:rPr>
          <w:sz w:val="8"/>
        </w:rPr>
        <w:t xml:space="preserve"> </w:t>
      </w:r>
      <w:r w:rsidRPr="00694839">
        <w:rPr>
          <w:sz w:val="8"/>
        </w:rPr>
        <w:t>Macroeconomic Projections</w:t>
      </w:r>
      <w:r>
        <w:rPr>
          <w:sz w:val="8"/>
        </w:rPr>
        <w:t xml:space="preserve"> </w:t>
      </w:r>
      <w:r w:rsidRPr="00694839">
        <w:rPr>
          <w:sz w:val="8"/>
        </w:rPr>
        <w:t>•</w:t>
      </w:r>
      <w:r>
        <w:rPr>
          <w:sz w:val="8"/>
        </w:rPr>
        <w:t xml:space="preserve"> </w:t>
      </w:r>
      <w:r w:rsidRPr="00694839">
        <w:rPr>
          <w:sz w:val="8"/>
        </w:rPr>
        <w:t>Generative AI could inject $1 trillion into the U.S. economy over 10 years [36], [41]</w:t>
      </w:r>
      <w:r>
        <w:rPr>
          <w:sz w:val="8"/>
        </w:rPr>
        <w:t xml:space="preserve"> </w:t>
      </w:r>
      <w:r w:rsidRPr="00694839">
        <w:rPr>
          <w:sz w:val="8"/>
        </w:rPr>
        <w:t>•</w:t>
      </w:r>
      <w:r>
        <w:rPr>
          <w:sz w:val="8"/>
        </w:rPr>
        <w:t xml:space="preserve"> </w:t>
      </w:r>
      <w:r w:rsidRPr="00694839">
        <w:rPr>
          <w:sz w:val="8"/>
        </w:rPr>
        <w:t>Global GDP could see 3.5% growth through AI contri- butions by 2030 [35]</w:t>
      </w:r>
      <w:r>
        <w:rPr>
          <w:sz w:val="8"/>
        </w:rPr>
        <w:t xml:space="preserve"> </w:t>
      </w:r>
      <w:r w:rsidRPr="00694839">
        <w:rPr>
          <w:sz w:val="8"/>
        </w:rPr>
        <w:t>•</w:t>
      </w:r>
      <w:r>
        <w:rPr>
          <w:sz w:val="8"/>
        </w:rPr>
        <w:t xml:space="preserve"> </w:t>
      </w:r>
      <w:r w:rsidRPr="00694839">
        <w:rPr>
          <w:sz w:val="8"/>
        </w:rPr>
        <w:t>Industrial AI integration may ensure 1% GDP growth by 2025 [51]</w:t>
      </w:r>
      <w:r>
        <w:rPr>
          <w:sz w:val="8"/>
        </w:rPr>
        <w:t xml:space="preserve"> </w:t>
      </w:r>
      <w:r w:rsidRPr="00694839">
        <w:rPr>
          <w:sz w:val="8"/>
        </w:rPr>
        <w:t>D.</w:t>
      </w:r>
      <w:r>
        <w:rPr>
          <w:sz w:val="8"/>
        </w:rPr>
        <w:t xml:space="preserve"> </w:t>
      </w:r>
      <w:r w:rsidRPr="00694839">
        <w:rPr>
          <w:sz w:val="8"/>
        </w:rPr>
        <w:t>Productivity Mechanisms</w:t>
      </w:r>
      <w:r>
        <w:rPr>
          <w:sz w:val="8"/>
        </w:rPr>
        <w:t xml:space="preserve"> </w:t>
      </w:r>
      <w:r w:rsidRPr="00694839">
        <w:rPr>
          <w:sz w:val="8"/>
        </w:rPr>
        <w:t>AI enhances productivity through:</w:t>
      </w:r>
      <w:r>
        <w:rPr>
          <w:sz w:val="8"/>
        </w:rPr>
        <w:t xml:space="preserve"> </w:t>
      </w:r>
      <w:r w:rsidRPr="00694839">
        <w:rPr>
          <w:sz w:val="8"/>
        </w:rPr>
        <w:t>1)</w:t>
      </w:r>
      <w:r>
        <w:rPr>
          <w:sz w:val="8"/>
        </w:rPr>
        <w:t xml:space="preserve"> </w:t>
      </w:r>
      <w:r w:rsidRPr="00694839">
        <w:rPr>
          <w:sz w:val="8"/>
        </w:rPr>
        <w:t>Task automation: Replacing routine human activities [12]</w:t>
      </w:r>
      <w:r>
        <w:rPr>
          <w:sz w:val="8"/>
        </w:rPr>
        <w:t xml:space="preserve"> </w:t>
      </w:r>
      <w:r w:rsidRPr="00694839">
        <w:rPr>
          <w:sz w:val="8"/>
        </w:rPr>
        <w:t>2)</w:t>
      </w:r>
      <w:r>
        <w:rPr>
          <w:sz w:val="8"/>
        </w:rPr>
        <w:t xml:space="preserve"> </w:t>
      </w:r>
      <w:r w:rsidRPr="00694839">
        <w:rPr>
          <w:sz w:val="8"/>
        </w:rPr>
        <w:t>Data-driven decision-making: Enhancing analytical ca- pabilities [50]</w:t>
      </w:r>
      <w:r>
        <w:rPr>
          <w:sz w:val="8"/>
        </w:rPr>
        <w:t xml:space="preserve"> </w:t>
      </w:r>
      <w:r w:rsidRPr="00694839">
        <w:rPr>
          <w:sz w:val="8"/>
        </w:rPr>
        <w:t>3)</w:t>
      </w:r>
      <w:r>
        <w:rPr>
          <w:sz w:val="8"/>
        </w:rPr>
        <w:t xml:space="preserve"> </w:t>
      </w:r>
      <w:r w:rsidRPr="00694839">
        <w:rPr>
          <w:sz w:val="8"/>
        </w:rPr>
        <w:t>Cross-sector innovation: Revolutionizing manufactur- ing [30], finance [49], and R&amp;D [47]</w:t>
      </w:r>
      <w:r>
        <w:rPr>
          <w:sz w:val="8"/>
        </w:rPr>
        <w:t xml:space="preserve"> </w:t>
      </w:r>
      <w:r w:rsidRPr="00694839">
        <w:rPr>
          <w:sz w:val="8"/>
        </w:rPr>
        <w:t>E.</w:t>
      </w:r>
      <w:r>
        <w:rPr>
          <w:sz w:val="8"/>
        </w:rPr>
        <w:t xml:space="preserve"> </w:t>
      </w:r>
      <w:r w:rsidRPr="00694839">
        <w:rPr>
          <w:sz w:val="8"/>
        </w:rPr>
        <w:t>Contested Projections</w:t>
      </w:r>
      <w:r>
        <w:rPr>
          <w:sz w:val="8"/>
        </w:rPr>
        <w:t xml:space="preserve"> </w:t>
      </w:r>
      <w:r w:rsidRPr="00694839">
        <w:rPr>
          <w:sz w:val="8"/>
        </w:rPr>
        <w:t>Despite optimistic forecasts, several studies suggest caution:</w:t>
      </w:r>
      <w:r>
        <w:rPr>
          <w:sz w:val="8"/>
        </w:rPr>
        <w:t xml:space="preserve"> </w:t>
      </w:r>
      <w:r w:rsidRPr="00694839">
        <w:rPr>
          <w:sz w:val="8"/>
        </w:rPr>
        <w:t>•</w:t>
      </w:r>
      <w:r>
        <w:rPr>
          <w:sz w:val="8"/>
        </w:rPr>
        <w:t xml:space="preserve"> </w:t>
      </w:r>
      <w:r w:rsidRPr="00694839">
        <w:rPr>
          <w:sz w:val="8"/>
        </w:rPr>
        <w:t>Total Factor Productivity (TFP) gains may be limited to 0.55–0.71% over 10 years [12]</w:t>
      </w:r>
      <w:r>
        <w:rPr>
          <w:sz w:val="8"/>
        </w:rPr>
        <w:t xml:space="preserve"> </w:t>
      </w:r>
      <w:r w:rsidRPr="00694839">
        <w:rPr>
          <w:sz w:val="8"/>
        </w:rPr>
        <w:t>•</w:t>
      </w:r>
      <w:r>
        <w:rPr>
          <w:sz w:val="8"/>
        </w:rPr>
        <w:t xml:space="preserve"> </w:t>
      </w:r>
      <w:r w:rsidRPr="00694839">
        <w:rPr>
          <w:sz w:val="8"/>
        </w:rPr>
        <w:t>GDP growth may be constrained by zero-sum dynamics [34]</w:t>
      </w:r>
      <w:r>
        <w:rPr>
          <w:sz w:val="8"/>
        </w:rPr>
        <w:t xml:space="preserve"> </w:t>
      </w:r>
      <w:r w:rsidRPr="00694839">
        <w:rPr>
          <w:sz w:val="8"/>
        </w:rPr>
        <w:t>•</w:t>
      </w:r>
      <w:r>
        <w:rPr>
          <w:sz w:val="8"/>
        </w:rPr>
        <w:t xml:space="preserve"> </w:t>
      </w:r>
      <w:r w:rsidRPr="00694839">
        <w:rPr>
          <w:sz w:val="8"/>
        </w:rPr>
        <w:t>Consumer surplus effects may not fully register in tradi- tional metrics [33]</w:t>
      </w:r>
    </w:p>
    <w:p w14:paraId="48A3C216" w14:textId="77777777" w:rsidR="006961F1" w:rsidRPr="00694839" w:rsidRDefault="006961F1" w:rsidP="006961F1">
      <w:pPr>
        <w:rPr>
          <w:sz w:val="8"/>
        </w:rPr>
      </w:pPr>
      <w:r w:rsidRPr="00EB0FED">
        <w:rPr>
          <w:rStyle w:val="StyleUnderline"/>
          <w:highlight w:val="yellow"/>
        </w:rPr>
        <w:t>Early adopters</w:t>
      </w:r>
      <w:r w:rsidRPr="00EB0FED">
        <w:rPr>
          <w:rStyle w:val="StyleUnderline"/>
        </w:rPr>
        <w:t xml:space="preserve"> already </w:t>
      </w:r>
      <w:r w:rsidRPr="00EB0FED">
        <w:rPr>
          <w:rStyle w:val="StyleUnderline"/>
          <w:highlight w:val="yellow"/>
        </w:rPr>
        <w:t>show measurable economic benefits</w:t>
      </w:r>
      <w:r w:rsidRPr="00EB0FED">
        <w:rPr>
          <w:rStyle w:val="StyleUnderline"/>
        </w:rPr>
        <w:t xml:space="preserve"> [53], </w:t>
      </w:r>
      <w:r w:rsidRPr="00EB0FED">
        <w:rPr>
          <w:rStyle w:val="StyleUnderline"/>
          <w:highlight w:val="yellow"/>
        </w:rPr>
        <w:t>but sustained growth requires strategic policy interventions</w:t>
      </w:r>
      <w:r w:rsidRPr="00694839">
        <w:rPr>
          <w:sz w:val="8"/>
        </w:rPr>
        <w:t xml:space="preserve"> [54].</w:t>
      </w:r>
    </w:p>
    <w:p w14:paraId="4D59920B" w14:textId="77777777" w:rsidR="006961F1" w:rsidRPr="00694839" w:rsidRDefault="006961F1" w:rsidP="006961F1">
      <w:pPr>
        <w:rPr>
          <w:sz w:val="8"/>
        </w:rPr>
      </w:pPr>
      <w:r w:rsidRPr="00694839">
        <w:rPr>
          <w:sz w:val="8"/>
        </w:rPr>
        <w:t>V.</w:t>
      </w:r>
      <w:r w:rsidRPr="00694839">
        <w:rPr>
          <w:sz w:val="8"/>
        </w:rPr>
        <w:tab/>
        <w:t>AI AND LABOR MARKETS: CHALLENGES AND</w:t>
      </w:r>
    </w:p>
    <w:p w14:paraId="004497DA" w14:textId="77777777" w:rsidR="006961F1" w:rsidRPr="00694839" w:rsidRDefault="006961F1" w:rsidP="006961F1">
      <w:pPr>
        <w:rPr>
          <w:sz w:val="8"/>
        </w:rPr>
      </w:pPr>
      <w:r w:rsidRPr="00694839">
        <w:rPr>
          <w:sz w:val="8"/>
        </w:rPr>
        <w:t>OPPORTUNITIES</w:t>
      </w:r>
    </w:p>
    <w:p w14:paraId="6282303A" w14:textId="77777777" w:rsidR="006961F1" w:rsidRPr="00694839" w:rsidRDefault="006961F1" w:rsidP="006961F1">
      <w:pPr>
        <w:rPr>
          <w:sz w:val="8"/>
        </w:rPr>
      </w:pPr>
      <w:r w:rsidRPr="00EB0FED">
        <w:rPr>
          <w:rStyle w:val="StyleUnderline"/>
        </w:rPr>
        <w:t>The impact of AI on labor markets is a subject of intense debate and varies significantly across different segments of the economy [8], [43]. AI is projected to affect almost 40 percent of jobs globally, both replacing some roles and complementing others</w:t>
      </w:r>
      <w:r w:rsidRPr="00694839">
        <w:rPr>
          <w:sz w:val="8"/>
        </w:rPr>
        <w:t xml:space="preserve"> </w:t>
      </w:r>
      <w:r w:rsidRPr="00067881">
        <w:rPr>
          <w:sz w:val="8"/>
        </w:rPr>
        <w:t xml:space="preserve">[37]. </w:t>
      </w:r>
      <w:r w:rsidRPr="00067881">
        <w:rPr>
          <w:rStyle w:val="StyleUnderline"/>
        </w:rPr>
        <w:t>While</w:t>
      </w:r>
      <w:r w:rsidRPr="001E1682">
        <w:rPr>
          <w:rStyle w:val="StyleUnderline"/>
          <w:highlight w:val="yellow"/>
        </w:rPr>
        <w:t xml:space="preserve"> AI can boost productivity </w:t>
      </w:r>
      <w:r w:rsidRPr="00067881">
        <w:rPr>
          <w:rStyle w:val="StyleUnderline"/>
        </w:rPr>
        <w:t>a</w:t>
      </w:r>
      <w:r w:rsidRPr="001E1682">
        <w:rPr>
          <w:rStyle w:val="StyleUnderline"/>
        </w:rPr>
        <w:t xml:space="preserve">nd create new job categories requiring different skill sets, </w:t>
      </w:r>
      <w:r w:rsidRPr="001E1682">
        <w:rPr>
          <w:rStyle w:val="StyleUnderline"/>
          <w:highlight w:val="yellow"/>
        </w:rPr>
        <w:t>it</w:t>
      </w:r>
      <w:r w:rsidRPr="001E1682">
        <w:rPr>
          <w:rStyle w:val="StyleUnderline"/>
        </w:rPr>
        <w:t xml:space="preserve"> also</w:t>
      </w:r>
      <w:r w:rsidRPr="001E1682">
        <w:rPr>
          <w:rStyle w:val="Emphasis"/>
        </w:rPr>
        <w:t xml:space="preserve"> </w:t>
      </w:r>
      <w:r w:rsidRPr="001E1682">
        <w:rPr>
          <w:rStyle w:val="Emphasis"/>
          <w:highlight w:val="yellow"/>
        </w:rPr>
        <w:t>raises concerns about workforce displacement, rising inequality, and structural unemployment</w:t>
      </w:r>
      <w:r w:rsidRPr="00694839">
        <w:rPr>
          <w:sz w:val="8"/>
        </w:rPr>
        <w:t xml:space="preserve"> [13], [56].</w:t>
      </w:r>
    </w:p>
    <w:p w14:paraId="37811D74" w14:textId="77777777" w:rsidR="006961F1" w:rsidRPr="00694839" w:rsidRDefault="006961F1" w:rsidP="006961F1">
      <w:pPr>
        <w:rPr>
          <w:sz w:val="8"/>
        </w:rPr>
      </w:pPr>
      <w:r w:rsidRPr="00694839">
        <w:rPr>
          <w:sz w:val="8"/>
        </w:rPr>
        <w:t>The ”AI efficiency trap” suggests that increased productivity from AI does not automatically translate into better working conditions for humans; instead, it can create perpetual pressure [57]. The critical question is whether AI will lead to widespread prosperity. The answer hinges on deliberate policy choices that address the distribution of benefits and the need for workforce adaptation [58]. Initiatives like Michigan’s AI and workforce plan aim to create good-paying jobs and enhance economic growth through investment in the workforce [59].</w:t>
      </w:r>
    </w:p>
    <w:p w14:paraId="6F53C115" w14:textId="77777777" w:rsidR="006961F1" w:rsidRPr="00694839" w:rsidRDefault="006961F1" w:rsidP="006961F1">
      <w:pPr>
        <w:rPr>
          <w:sz w:val="8"/>
        </w:rPr>
      </w:pPr>
      <w:r w:rsidRPr="00694839">
        <w:rPr>
          <w:sz w:val="8"/>
        </w:rPr>
        <w:t>Moreover, the power dynamics in the labor market are crucial. Some argue that unbalanced labor market power, rather than technology itself, is what makes AI threatening to workers, emphasizing that boosting workers’ bargaining position is the best ”AI policy” to protect them [14]. This underscores the need for comprehensive strategies that include reskilling programs and social safety nets to ensure inclusive prosperity [60]. The Congressional Budget Office (CBO) has also examined how AI’s widespread adoption could impact economic growth and employment, highlighting the need for careful consideration in federal budget planning [61], [62].</w:t>
      </w:r>
    </w:p>
    <w:p w14:paraId="7B232994" w14:textId="77777777" w:rsidR="006961F1" w:rsidRPr="00694839" w:rsidRDefault="006961F1" w:rsidP="006961F1">
      <w:pPr>
        <w:rPr>
          <w:sz w:val="8"/>
        </w:rPr>
      </w:pPr>
      <w:r w:rsidRPr="00694839">
        <w:rPr>
          <w:sz w:val="8"/>
        </w:rPr>
        <w:t>AI’s labor market impact presents both disruption and opportunity:</w:t>
      </w:r>
      <w:r>
        <w:rPr>
          <w:sz w:val="8"/>
        </w:rPr>
        <w:t xml:space="preserve"> </w:t>
      </w:r>
      <w:r w:rsidRPr="00694839">
        <w:rPr>
          <w:sz w:val="8"/>
        </w:rPr>
        <w:t>A.</w:t>
      </w:r>
      <w:r>
        <w:rPr>
          <w:sz w:val="8"/>
        </w:rPr>
        <w:t xml:space="preserve"> </w:t>
      </w:r>
      <w:r w:rsidRPr="00694839">
        <w:rPr>
          <w:sz w:val="8"/>
        </w:rPr>
        <w:t>Employment Projections</w:t>
      </w:r>
      <w:r>
        <w:rPr>
          <w:sz w:val="8"/>
        </w:rPr>
        <w:t xml:space="preserve"> </w:t>
      </w:r>
      <w:r w:rsidRPr="00694839">
        <w:rPr>
          <w:sz w:val="8"/>
        </w:rPr>
        <w:t>TABLE V</w:t>
      </w:r>
      <w:r>
        <w:rPr>
          <w:sz w:val="8"/>
        </w:rPr>
        <w:t xml:space="preserve"> </w:t>
      </w:r>
      <w:r w:rsidRPr="00694839">
        <w:rPr>
          <w:sz w:val="8"/>
        </w:rPr>
        <w:t>GLOBAL LABOR MARKET PROJECTIONS</w:t>
      </w:r>
      <w:r>
        <w:rPr>
          <w:sz w:val="8"/>
        </w:rPr>
        <w:t xml:space="preserve"> </w:t>
      </w:r>
      <w:r w:rsidRPr="00694839">
        <w:rPr>
          <w:sz w:val="8"/>
        </w:rPr>
        <w:t>Impact Area</w:t>
      </w:r>
      <w:r>
        <w:rPr>
          <w:sz w:val="8"/>
        </w:rPr>
        <w:t xml:space="preserve"> </w:t>
      </w:r>
      <w:r w:rsidRPr="00694839">
        <w:rPr>
          <w:sz w:val="8"/>
        </w:rPr>
        <w:t>Projection</w:t>
      </w:r>
      <w:r>
        <w:rPr>
          <w:sz w:val="8"/>
        </w:rPr>
        <w:t xml:space="preserve"> </w:t>
      </w:r>
      <w:r w:rsidRPr="00694839">
        <w:rPr>
          <w:sz w:val="8"/>
        </w:rPr>
        <w:t>Job transformation</w:t>
      </w:r>
      <w:r>
        <w:rPr>
          <w:sz w:val="8"/>
        </w:rPr>
        <w:t xml:space="preserve"> </w:t>
      </w:r>
      <w:r w:rsidRPr="00694839">
        <w:rPr>
          <w:sz w:val="8"/>
        </w:rPr>
        <w:t>40% of global jobs affected [37] Wage polarization</w:t>
      </w:r>
      <w:r>
        <w:rPr>
          <w:sz w:val="8"/>
        </w:rPr>
        <w:t xml:space="preserve"> </w:t>
      </w:r>
      <w:r w:rsidRPr="00694839">
        <w:rPr>
          <w:sz w:val="8"/>
        </w:rPr>
        <w:t>Increased inequality risk [13]</w:t>
      </w:r>
      <w:r>
        <w:rPr>
          <w:sz w:val="8"/>
        </w:rPr>
        <w:t xml:space="preserve"> </w:t>
      </w:r>
      <w:r w:rsidRPr="00694839">
        <w:rPr>
          <w:sz w:val="8"/>
        </w:rPr>
        <w:t>Skill displacement</w:t>
      </w:r>
      <w:r>
        <w:rPr>
          <w:sz w:val="8"/>
        </w:rPr>
        <w:t xml:space="preserve"> </w:t>
      </w:r>
      <w:r w:rsidRPr="00694839">
        <w:rPr>
          <w:sz w:val="8"/>
        </w:rPr>
        <w:t>Structural unemployment concerns [56]</w:t>
      </w:r>
      <w:r>
        <w:rPr>
          <w:sz w:val="8"/>
        </w:rPr>
        <w:t xml:space="preserve"> </w:t>
      </w:r>
      <w:r w:rsidRPr="00694839">
        <w:rPr>
          <w:sz w:val="8"/>
        </w:rPr>
        <w:t>B.</w:t>
      </w:r>
      <w:r>
        <w:rPr>
          <w:sz w:val="8"/>
        </w:rPr>
        <w:t xml:space="preserve"> </w:t>
      </w:r>
      <w:r w:rsidRPr="00694839">
        <w:rPr>
          <w:sz w:val="8"/>
        </w:rPr>
        <w:t>Policy Responses</w:t>
      </w:r>
      <w:r>
        <w:rPr>
          <w:sz w:val="8"/>
        </w:rPr>
        <w:t xml:space="preserve"> </w:t>
      </w:r>
      <w:r w:rsidRPr="00694839">
        <w:rPr>
          <w:sz w:val="8"/>
        </w:rPr>
        <w:t>Effective adaptation requires:</w:t>
      </w:r>
      <w:r>
        <w:rPr>
          <w:sz w:val="8"/>
        </w:rPr>
        <w:t xml:space="preserve"> </w:t>
      </w:r>
      <w:r w:rsidRPr="00694839">
        <w:rPr>
          <w:sz w:val="8"/>
        </w:rPr>
        <w:t>•</w:t>
      </w:r>
      <w:r>
        <w:rPr>
          <w:sz w:val="8"/>
        </w:rPr>
        <w:t xml:space="preserve"> </w:t>
      </w:r>
      <w:r w:rsidRPr="00694839">
        <w:rPr>
          <w:sz w:val="8"/>
        </w:rPr>
        <w:t>Reskilling initiatives: Michigan’s AI workforce plan [59]</w:t>
      </w:r>
      <w:r>
        <w:rPr>
          <w:sz w:val="8"/>
        </w:rPr>
        <w:t xml:space="preserve"> </w:t>
      </w:r>
      <w:r w:rsidRPr="00694839">
        <w:rPr>
          <w:sz w:val="8"/>
        </w:rPr>
        <w:t>•</w:t>
      </w:r>
      <w:r>
        <w:rPr>
          <w:sz w:val="8"/>
        </w:rPr>
        <w:t xml:space="preserve"> </w:t>
      </w:r>
      <w:r w:rsidRPr="00694839">
        <w:rPr>
          <w:sz w:val="8"/>
        </w:rPr>
        <w:t>Bargaining power rebalancing: Protecting workers from displacement [14]</w:t>
      </w:r>
      <w:r>
        <w:rPr>
          <w:sz w:val="8"/>
        </w:rPr>
        <w:t xml:space="preserve"> </w:t>
      </w:r>
      <w:r w:rsidRPr="00694839">
        <w:rPr>
          <w:sz w:val="8"/>
        </w:rPr>
        <w:t>•</w:t>
      </w:r>
      <w:r>
        <w:rPr>
          <w:sz w:val="8"/>
        </w:rPr>
        <w:t xml:space="preserve"> </w:t>
      </w:r>
      <w:r w:rsidRPr="00694839">
        <w:rPr>
          <w:sz w:val="8"/>
        </w:rPr>
        <w:t>Social safety nets: CBO recommendations for federal planning [61]</w:t>
      </w:r>
      <w:r>
        <w:rPr>
          <w:sz w:val="8"/>
        </w:rPr>
        <w:t xml:space="preserve"> </w:t>
      </w:r>
      <w:r w:rsidRPr="00694839">
        <w:rPr>
          <w:sz w:val="8"/>
        </w:rPr>
        <w:t>The ”AI efficiency trap” creates productivity gains without proportional worker benefits [57], necessitating deliberate policy choices for equitable distribution [58].</w:t>
      </w:r>
      <w:r>
        <w:rPr>
          <w:sz w:val="8"/>
        </w:rPr>
        <w:t xml:space="preserve"> </w:t>
      </w:r>
      <w:r w:rsidRPr="00694839">
        <w:rPr>
          <w:sz w:val="8"/>
        </w:rPr>
        <w:t>VI.</w:t>
      </w:r>
      <w:r>
        <w:rPr>
          <w:sz w:val="8"/>
        </w:rPr>
        <w:t xml:space="preserve"> </w:t>
      </w:r>
      <w:r w:rsidRPr="00694839">
        <w:rPr>
          <w:sz w:val="8"/>
        </w:rPr>
        <w:t>GLOBAL COMPETITION, NATIONAL COMPETITIVENESS AND AI LEADERSHIP</w:t>
      </w:r>
    </w:p>
    <w:p w14:paraId="0EFF02A3" w14:textId="77777777" w:rsidR="006961F1" w:rsidRPr="00694839" w:rsidRDefault="006961F1" w:rsidP="006961F1">
      <w:pPr>
        <w:rPr>
          <w:sz w:val="8"/>
        </w:rPr>
      </w:pPr>
      <w:r w:rsidRPr="0033764D">
        <w:rPr>
          <w:rStyle w:val="StyleUnderline"/>
          <w:highlight w:val="yellow"/>
        </w:rPr>
        <w:t>AI</w:t>
      </w:r>
      <w:r w:rsidRPr="001A15F5">
        <w:rPr>
          <w:rStyle w:val="StyleUnderline"/>
        </w:rPr>
        <w:t xml:space="preserve"> has become a </w:t>
      </w:r>
      <w:r w:rsidRPr="0033764D">
        <w:rPr>
          <w:rStyle w:val="StyleUnderline"/>
          <w:highlight w:val="yellow"/>
        </w:rPr>
        <w:t>central battleground in the intensifying geopolitical competition</w:t>
      </w:r>
      <w:r w:rsidRPr="0033764D">
        <w:rPr>
          <w:rStyle w:val="StyleUnderline"/>
        </w:rPr>
        <w:t>,</w:t>
      </w:r>
      <w:r w:rsidRPr="001A15F5">
        <w:rPr>
          <w:rStyle w:val="StyleUnderline"/>
        </w:rPr>
        <w:t xml:space="preserve"> particularly between the </w:t>
      </w:r>
      <w:r w:rsidRPr="0033764D">
        <w:rPr>
          <w:rStyle w:val="StyleUnderline"/>
          <w:highlight w:val="yellow"/>
        </w:rPr>
        <w:t>U</w:t>
      </w:r>
      <w:r w:rsidRPr="001A15F5">
        <w:rPr>
          <w:rStyle w:val="StyleUnderline"/>
        </w:rPr>
        <w:t xml:space="preserve">nited </w:t>
      </w:r>
      <w:r w:rsidRPr="0033764D">
        <w:rPr>
          <w:rStyle w:val="StyleUnderline"/>
          <w:highlight w:val="yellow"/>
        </w:rPr>
        <w:t>S</w:t>
      </w:r>
      <w:r w:rsidRPr="001A15F5">
        <w:rPr>
          <w:rStyle w:val="StyleUnderline"/>
        </w:rPr>
        <w:t xml:space="preserve">tates </w:t>
      </w:r>
      <w:r w:rsidRPr="0033764D">
        <w:rPr>
          <w:rStyle w:val="StyleUnderline"/>
          <w:highlight w:val="yellow"/>
        </w:rPr>
        <w:t>and China</w:t>
      </w:r>
      <w:r w:rsidRPr="00694839">
        <w:rPr>
          <w:sz w:val="8"/>
        </w:rPr>
        <w:t xml:space="preserve"> [20], [22], [63], [64]. </w:t>
      </w:r>
      <w:r w:rsidRPr="001A15F5">
        <w:rPr>
          <w:rStyle w:val="StyleUnderline"/>
        </w:rPr>
        <w:t xml:space="preserve">Both nations </w:t>
      </w:r>
      <w:r w:rsidRPr="0033764D">
        <w:rPr>
          <w:rStyle w:val="StyleUnderline"/>
          <w:highlight w:val="yellow"/>
        </w:rPr>
        <w:t>are vying for technological supremacy</w:t>
      </w:r>
      <w:r w:rsidRPr="001A15F5">
        <w:rPr>
          <w:rStyle w:val="StyleUnderline"/>
        </w:rPr>
        <w:t xml:space="preserve">, recognizing AI as </w:t>
      </w:r>
      <w:r w:rsidRPr="0033764D">
        <w:rPr>
          <w:rStyle w:val="StyleUnderline"/>
          <w:highlight w:val="yellow"/>
        </w:rPr>
        <w:t>a critical component of</w:t>
      </w:r>
      <w:r w:rsidRPr="001A15F5">
        <w:rPr>
          <w:rStyle w:val="StyleUnderline"/>
        </w:rPr>
        <w:t xml:space="preserve"> future </w:t>
      </w:r>
      <w:r w:rsidRPr="00067881">
        <w:rPr>
          <w:rStyle w:val="StyleUnderline"/>
        </w:rPr>
        <w:t xml:space="preserve">economic </w:t>
      </w:r>
      <w:r w:rsidRPr="0033764D">
        <w:rPr>
          <w:rStyle w:val="StyleUnderline"/>
          <w:highlight w:val="yellow"/>
        </w:rPr>
        <w:t xml:space="preserve">prosperity and </w:t>
      </w:r>
      <w:r w:rsidRPr="00067881">
        <w:rPr>
          <w:rStyle w:val="StyleUnderline"/>
        </w:rPr>
        <w:t xml:space="preserve">national </w:t>
      </w:r>
      <w:r w:rsidRPr="0033764D">
        <w:rPr>
          <w:rStyle w:val="StyleUnderline"/>
          <w:highlight w:val="yellow"/>
        </w:rPr>
        <w:t>security</w:t>
      </w:r>
      <w:r w:rsidRPr="00694839">
        <w:rPr>
          <w:sz w:val="8"/>
        </w:rPr>
        <w:t xml:space="preserve"> [7], [18]. </w:t>
      </w:r>
      <w:r w:rsidRPr="0033764D">
        <w:rPr>
          <w:rStyle w:val="StyleUnderline"/>
          <w:highlight w:val="yellow"/>
        </w:rPr>
        <w:t>The U.S. aims to strengthen its global AI leadership through public investment and workforce development</w:t>
      </w:r>
      <w:r w:rsidRPr="001A15F5">
        <w:rPr>
          <w:rStyle w:val="StyleUnderline"/>
        </w:rPr>
        <w:t xml:space="preserve"> </w:t>
      </w:r>
      <w:r w:rsidRPr="00694839">
        <w:rPr>
          <w:sz w:val="8"/>
        </w:rPr>
        <w:t>[65]– [67].</w:t>
      </w:r>
    </w:p>
    <w:p w14:paraId="6814E208" w14:textId="77777777" w:rsidR="006961F1" w:rsidRPr="00B17C12" w:rsidRDefault="006961F1" w:rsidP="006961F1"/>
    <w:p w14:paraId="04303D4D" w14:textId="77777777" w:rsidR="006961F1" w:rsidRPr="00795F7E" w:rsidRDefault="006961F1" w:rsidP="006961F1">
      <w:pPr>
        <w:pStyle w:val="Heading4"/>
        <w:rPr>
          <w:rStyle w:val="StyleUnderline"/>
          <w:highlight w:val="cyan"/>
        </w:rPr>
      </w:pPr>
      <w:r>
        <w:t xml:space="preserve">Sluggish productivity is </w:t>
      </w:r>
      <w:r w:rsidRPr="00CA19D0">
        <w:rPr>
          <w:u w:val="single"/>
        </w:rPr>
        <w:t>catastrophic</w:t>
      </w:r>
      <w:r>
        <w:t xml:space="preserve"> for the US-led order, allowing China to flex its military and economic might </w:t>
      </w:r>
      <w:r w:rsidRPr="00CA19D0">
        <w:rPr>
          <w:u w:val="single"/>
        </w:rPr>
        <w:t>globally</w:t>
      </w:r>
    </w:p>
    <w:p w14:paraId="49AC7822" w14:textId="77777777" w:rsidR="006961F1" w:rsidRPr="00795F7E" w:rsidRDefault="006961F1" w:rsidP="006961F1">
      <w:pPr>
        <w:rPr>
          <w:rStyle w:val="StyleUnderline"/>
          <w:highlight w:val="cyan"/>
        </w:rPr>
      </w:pPr>
      <w:r>
        <w:t xml:space="preserve">Matthew </w:t>
      </w:r>
      <w:r w:rsidRPr="007C7943">
        <w:rPr>
          <w:rStyle w:val="Style13ptBold"/>
        </w:rPr>
        <w:t>Slaughter &amp;</w:t>
      </w:r>
      <w:r>
        <w:t xml:space="preserve"> David </w:t>
      </w:r>
      <w:r w:rsidRPr="007C7943">
        <w:rPr>
          <w:rStyle w:val="Style13ptBold"/>
        </w:rPr>
        <w:t>Wessel 25</w:t>
      </w:r>
      <w:r>
        <w:t>.</w:t>
      </w:r>
      <w:r w:rsidRPr="007C7943">
        <w:t xml:space="preserve"> </w:t>
      </w:r>
      <w:r>
        <w:t xml:space="preserve">Professor of International Business at the Tuck School of Business at Dartmouth College. Senior Fellow in Economic Studies at the Brookings Institution and director of its </w:t>
      </w:r>
      <w:r>
        <w:lastRenderedPageBreak/>
        <w:t>Hutchins Center on Fiscal and Monetary Policy. "Productivity Is Everything: Why Economic Policy Misses What Really Matters." Foreign Affairs. 2-25-2025.</w:t>
      </w:r>
      <w:r w:rsidRPr="007C7943">
        <w:t xml:space="preserve"> https://www.foreignaffairs.com/productivity-everything-slaughter-wessel#</w:t>
      </w:r>
    </w:p>
    <w:p w14:paraId="78897CED" w14:textId="77777777" w:rsidR="006961F1" w:rsidRPr="00795F7E" w:rsidRDefault="006961F1" w:rsidP="006961F1">
      <w:pPr>
        <w:rPr>
          <w:rStyle w:val="StyleUnderline"/>
          <w:highlight w:val="cyan"/>
        </w:rPr>
      </w:pPr>
      <w:r w:rsidRPr="00DB6424">
        <w:rPr>
          <w:sz w:val="16"/>
        </w:rPr>
        <w:t xml:space="preserve">For the United States, these are trying times. </w:t>
      </w:r>
      <w:r w:rsidRPr="00D34DFA">
        <w:rPr>
          <w:rStyle w:val="StyleUnderline"/>
        </w:rPr>
        <w:t>Americans are overcome with</w:t>
      </w:r>
      <w:r w:rsidRPr="00DB6424">
        <w:rPr>
          <w:sz w:val="16"/>
        </w:rPr>
        <w:t xml:space="preserve"> an </w:t>
      </w:r>
      <w:r w:rsidRPr="00D34DFA">
        <w:rPr>
          <w:rStyle w:val="StyleUnderline"/>
        </w:rPr>
        <w:t xml:space="preserve">unshakable sense of </w:t>
      </w:r>
      <w:r w:rsidRPr="00D34DFA">
        <w:rPr>
          <w:rStyle w:val="Emphasis"/>
        </w:rPr>
        <w:t>economic malaise</w:t>
      </w:r>
      <w:r w:rsidRPr="00DB6424">
        <w:rPr>
          <w:sz w:val="16"/>
        </w:rPr>
        <w:t>. The top-line indicators are good: unemployment is low, inflation is declining, and the country remains the richest in the world. Yet in poll after poll, most Americans say they are unhappy with the state of the economy today and its prospects for tomorrow. Only a quarter consider the economy good or excellent. Nearly 80 percent say they are not confident that their children will live better than they do.</w:t>
      </w:r>
    </w:p>
    <w:p w14:paraId="4D8A825D" w14:textId="77777777" w:rsidR="006961F1" w:rsidRPr="00795F7E" w:rsidRDefault="006961F1" w:rsidP="006961F1">
      <w:pPr>
        <w:rPr>
          <w:rStyle w:val="StyleUnderline"/>
          <w:highlight w:val="cyan"/>
        </w:rPr>
      </w:pPr>
      <w:r w:rsidRPr="00795F7E">
        <w:rPr>
          <w:rStyle w:val="StyleUnderline"/>
          <w:highlight w:val="cyan"/>
        </w:rPr>
        <w:t>Analysts</w:t>
      </w:r>
      <w:r w:rsidRPr="00D34DFA">
        <w:rPr>
          <w:rStyle w:val="StyleUnderline"/>
        </w:rPr>
        <w:t xml:space="preserve"> have spent years </w:t>
      </w:r>
      <w:r w:rsidRPr="00795F7E">
        <w:rPr>
          <w:rStyle w:val="StyleUnderline"/>
          <w:highlight w:val="cyan"/>
        </w:rPr>
        <w:t>discussing</w:t>
      </w:r>
      <w:r w:rsidRPr="00DB6424">
        <w:rPr>
          <w:sz w:val="16"/>
        </w:rPr>
        <w:t xml:space="preserve"> the </w:t>
      </w:r>
      <w:r w:rsidRPr="00D34DFA">
        <w:rPr>
          <w:rStyle w:val="StyleUnderline"/>
        </w:rPr>
        <w:t>country’s</w:t>
      </w:r>
      <w:r w:rsidRPr="00DB6424">
        <w:rPr>
          <w:sz w:val="16"/>
        </w:rPr>
        <w:t xml:space="preserve"> particular </w:t>
      </w:r>
      <w:r w:rsidRPr="00D34DFA">
        <w:rPr>
          <w:rStyle w:val="StyleUnderline"/>
        </w:rPr>
        <w:t>challenges</w:t>
      </w:r>
      <w:r w:rsidRPr="00DB6424">
        <w:rPr>
          <w:sz w:val="16"/>
        </w:rPr>
        <w:t xml:space="preserve">. They have talked about its </w:t>
      </w:r>
      <w:r w:rsidRPr="00795F7E">
        <w:rPr>
          <w:rStyle w:val="Emphasis"/>
          <w:highlight w:val="cyan"/>
        </w:rPr>
        <w:t>aging</w:t>
      </w:r>
      <w:r w:rsidRPr="00D34DFA">
        <w:rPr>
          <w:rStyle w:val="StyleUnderline"/>
        </w:rPr>
        <w:t xml:space="preserve"> population</w:t>
      </w:r>
      <w:r w:rsidRPr="00DB6424">
        <w:rPr>
          <w:sz w:val="16"/>
        </w:rPr>
        <w:t xml:space="preserve">, which is </w:t>
      </w:r>
      <w:r w:rsidRPr="00D34DFA">
        <w:rPr>
          <w:rStyle w:val="StyleUnderline"/>
        </w:rPr>
        <w:t>widening</w:t>
      </w:r>
      <w:r w:rsidRPr="00DB6424">
        <w:rPr>
          <w:sz w:val="16"/>
        </w:rPr>
        <w:t xml:space="preserve"> federal </w:t>
      </w:r>
      <w:r w:rsidRPr="00D34DFA">
        <w:rPr>
          <w:rStyle w:val="StyleUnderline"/>
        </w:rPr>
        <w:t xml:space="preserve">budget </w:t>
      </w:r>
      <w:r w:rsidRPr="00795F7E">
        <w:rPr>
          <w:rStyle w:val="Emphasis"/>
          <w:highlight w:val="cyan"/>
        </w:rPr>
        <w:t>deficits</w:t>
      </w:r>
      <w:r w:rsidRPr="00DB6424">
        <w:rPr>
          <w:sz w:val="16"/>
        </w:rPr>
        <w:t xml:space="preserve"> as entitlement spending collides with an antipathy to tax increases. They have looked at the growing threat of </w:t>
      </w:r>
      <w:r w:rsidRPr="00795F7E">
        <w:rPr>
          <w:rStyle w:val="Emphasis"/>
          <w:highlight w:val="cyan"/>
        </w:rPr>
        <w:t>climate change</w:t>
      </w:r>
      <w:r w:rsidRPr="00DB6424">
        <w:rPr>
          <w:sz w:val="16"/>
        </w:rPr>
        <w:t xml:space="preserve">, which requires an overhaul of the U.S. energy sector. They have noted the </w:t>
      </w:r>
      <w:r w:rsidRPr="00D34DFA">
        <w:rPr>
          <w:rStyle w:val="StyleUnderline"/>
        </w:rPr>
        <w:t>widening wealth</w:t>
      </w:r>
      <w:r w:rsidRPr="00DB6424">
        <w:rPr>
          <w:sz w:val="16"/>
        </w:rPr>
        <w:t xml:space="preserve"> and income gaps in our changing economy. </w:t>
      </w:r>
      <w:r w:rsidRPr="00795F7E">
        <w:rPr>
          <w:rStyle w:val="StyleUnderline"/>
          <w:highlight w:val="cyan"/>
        </w:rPr>
        <w:t>And</w:t>
      </w:r>
      <w:r w:rsidRPr="00DB6424">
        <w:rPr>
          <w:sz w:val="16"/>
        </w:rPr>
        <w:t xml:space="preserve"> they have fretted over </w:t>
      </w:r>
      <w:r w:rsidRPr="00795F7E">
        <w:rPr>
          <w:rStyle w:val="Emphasis"/>
          <w:highlight w:val="cyan"/>
        </w:rPr>
        <w:t>foreign autocrats</w:t>
      </w:r>
      <w:r w:rsidRPr="00DB6424">
        <w:rPr>
          <w:sz w:val="16"/>
        </w:rPr>
        <w:t xml:space="preserve"> who are menacing U.S. security.</w:t>
      </w:r>
    </w:p>
    <w:p w14:paraId="55B803C6" w14:textId="77777777" w:rsidR="006961F1" w:rsidRPr="00795F7E" w:rsidRDefault="006961F1" w:rsidP="006961F1">
      <w:pPr>
        <w:rPr>
          <w:rStyle w:val="StyleUnderline"/>
          <w:highlight w:val="cyan"/>
        </w:rPr>
      </w:pPr>
      <w:r w:rsidRPr="00D34DFA">
        <w:rPr>
          <w:rStyle w:val="StyleUnderline"/>
        </w:rPr>
        <w:t>But</w:t>
      </w:r>
      <w:r w:rsidRPr="00DB6424">
        <w:rPr>
          <w:sz w:val="16"/>
        </w:rPr>
        <w:t xml:space="preserve"> the public </w:t>
      </w:r>
      <w:r w:rsidRPr="00D34DFA">
        <w:rPr>
          <w:rStyle w:val="StyleUnderline"/>
        </w:rPr>
        <w:t>debate</w:t>
      </w:r>
      <w:r w:rsidRPr="00DB6424">
        <w:rPr>
          <w:sz w:val="16"/>
        </w:rPr>
        <w:t xml:space="preserve"> too often </w:t>
      </w:r>
      <w:r w:rsidRPr="00795F7E">
        <w:rPr>
          <w:rStyle w:val="Emphasis"/>
          <w:highlight w:val="cyan"/>
        </w:rPr>
        <w:t>overlook</w:t>
      </w:r>
      <w:r w:rsidRPr="00D34DFA">
        <w:rPr>
          <w:rStyle w:val="StyleUnderline"/>
        </w:rPr>
        <w:t xml:space="preserve">s a common </w:t>
      </w:r>
      <w:r w:rsidRPr="00795F7E">
        <w:rPr>
          <w:rStyle w:val="StyleUnderline"/>
          <w:highlight w:val="cyan"/>
        </w:rPr>
        <w:t xml:space="preserve">factor </w:t>
      </w:r>
      <w:r w:rsidRPr="00795F7E">
        <w:rPr>
          <w:rStyle w:val="Emphasis"/>
          <w:highlight w:val="cyan"/>
        </w:rPr>
        <w:t>behind all these</w:t>
      </w:r>
      <w:r w:rsidRPr="00D34DFA">
        <w:rPr>
          <w:rStyle w:val="Emphasis"/>
        </w:rPr>
        <w:t xml:space="preserve"> challenges</w:t>
      </w:r>
      <w:r w:rsidRPr="00DB6424">
        <w:rPr>
          <w:sz w:val="16"/>
        </w:rPr>
        <w:t xml:space="preserve">, one that will shape whether the United States can address them: </w:t>
      </w:r>
      <w:r w:rsidRPr="00795F7E">
        <w:rPr>
          <w:rStyle w:val="Emphasis"/>
          <w:highlight w:val="cyan"/>
        </w:rPr>
        <w:t>labor productivity</w:t>
      </w:r>
      <w:r w:rsidRPr="00DB6424">
        <w:rPr>
          <w:sz w:val="16"/>
        </w:rPr>
        <w:t xml:space="preserve">. Commonly measured as the amount of goods and services generated per worker, </w:t>
      </w:r>
      <w:r w:rsidRPr="00D34DFA">
        <w:rPr>
          <w:rStyle w:val="StyleUnderline"/>
        </w:rPr>
        <w:t>productivity is</w:t>
      </w:r>
      <w:r w:rsidRPr="00DB6424">
        <w:rPr>
          <w:sz w:val="16"/>
        </w:rPr>
        <w:t xml:space="preserve"> the </w:t>
      </w:r>
      <w:r w:rsidRPr="00795F7E">
        <w:rPr>
          <w:rStyle w:val="Emphasis"/>
          <w:highlight w:val="cyan"/>
        </w:rPr>
        <w:t>central</w:t>
      </w:r>
      <w:r w:rsidRPr="00D34DFA">
        <w:rPr>
          <w:rStyle w:val="StyleUnderline"/>
        </w:rPr>
        <w:t xml:space="preserve"> determinant </w:t>
      </w:r>
      <w:r w:rsidRPr="00795F7E">
        <w:rPr>
          <w:rStyle w:val="StyleUnderline"/>
          <w:highlight w:val="cyan"/>
        </w:rPr>
        <w:t>of</w:t>
      </w:r>
      <w:r w:rsidRPr="00DB6424">
        <w:rPr>
          <w:sz w:val="16"/>
        </w:rPr>
        <w:t xml:space="preserve"> a </w:t>
      </w:r>
      <w:r w:rsidRPr="00795F7E">
        <w:rPr>
          <w:rStyle w:val="StyleUnderline"/>
          <w:highlight w:val="cyan"/>
        </w:rPr>
        <w:t>nation’s</w:t>
      </w:r>
      <w:r w:rsidRPr="00DB6424">
        <w:rPr>
          <w:sz w:val="16"/>
        </w:rPr>
        <w:t xml:space="preserve"> average </w:t>
      </w:r>
      <w:r w:rsidRPr="00D34DFA">
        <w:rPr>
          <w:rStyle w:val="StyleUnderline"/>
        </w:rPr>
        <w:t>standard of living and</w:t>
      </w:r>
      <w:r w:rsidRPr="00DB6424">
        <w:rPr>
          <w:sz w:val="16"/>
        </w:rPr>
        <w:t xml:space="preserve"> its </w:t>
      </w:r>
      <w:r w:rsidRPr="00D34DFA">
        <w:rPr>
          <w:rStyle w:val="StyleUnderline"/>
        </w:rPr>
        <w:t xml:space="preserve">overall </w:t>
      </w:r>
      <w:r w:rsidRPr="00795F7E">
        <w:rPr>
          <w:rStyle w:val="Emphasis"/>
          <w:highlight w:val="cyan"/>
        </w:rPr>
        <w:t>economic success</w:t>
      </w:r>
      <w:r w:rsidRPr="00DB6424">
        <w:rPr>
          <w:sz w:val="16"/>
        </w:rPr>
        <w:t xml:space="preserve">. Growth over time in productivity is why Americans today can consume more goods and services than their grandparents—even as they work fewer hours. Productivity growth fuels rising wages and profits, which generates more fiscal revenue, allowing Washington to build formidable defense capabilities. And </w:t>
      </w:r>
      <w:r w:rsidRPr="00795F7E">
        <w:rPr>
          <w:rStyle w:val="StyleUnderline"/>
          <w:highlight w:val="cyan"/>
        </w:rPr>
        <w:t>productivity growth bolsters</w:t>
      </w:r>
      <w:r w:rsidRPr="00DB6424">
        <w:rPr>
          <w:sz w:val="16"/>
        </w:rPr>
        <w:t xml:space="preserve"> the </w:t>
      </w:r>
      <w:r w:rsidRPr="00795F7E">
        <w:rPr>
          <w:rStyle w:val="StyleUnderline"/>
          <w:highlight w:val="cyan"/>
        </w:rPr>
        <w:t xml:space="preserve">country’s </w:t>
      </w:r>
      <w:r w:rsidRPr="00795F7E">
        <w:rPr>
          <w:rStyle w:val="Emphasis"/>
          <w:highlight w:val="cyan"/>
        </w:rPr>
        <w:t>soft power</w:t>
      </w:r>
      <w:r w:rsidRPr="00795F7E">
        <w:rPr>
          <w:rStyle w:val="StyleUnderline"/>
          <w:highlight w:val="cyan"/>
        </w:rPr>
        <w:t>, demonstrating</w:t>
      </w:r>
      <w:r w:rsidRPr="00DB6424">
        <w:rPr>
          <w:sz w:val="16"/>
        </w:rPr>
        <w:t xml:space="preserve"> the </w:t>
      </w:r>
      <w:r w:rsidRPr="00795F7E">
        <w:rPr>
          <w:rStyle w:val="StyleUnderline"/>
          <w:highlight w:val="cyan"/>
        </w:rPr>
        <w:t>strengths of</w:t>
      </w:r>
      <w:r w:rsidRPr="00D34DFA">
        <w:rPr>
          <w:rStyle w:val="StyleUnderline"/>
        </w:rPr>
        <w:t xml:space="preserve"> a</w:t>
      </w:r>
      <w:r w:rsidRPr="00DB6424">
        <w:rPr>
          <w:sz w:val="16"/>
        </w:rPr>
        <w:t xml:space="preserve"> democratic, </w:t>
      </w:r>
      <w:r w:rsidRPr="00795F7E">
        <w:rPr>
          <w:rStyle w:val="StyleUnderline"/>
          <w:highlight w:val="cyan"/>
        </w:rPr>
        <w:t>market</w:t>
      </w:r>
      <w:r w:rsidRPr="00D34DFA">
        <w:rPr>
          <w:rStyle w:val="StyleUnderline"/>
        </w:rPr>
        <w:t xml:space="preserve">-oriented </w:t>
      </w:r>
      <w:r w:rsidRPr="00795F7E">
        <w:rPr>
          <w:rStyle w:val="StyleUnderline"/>
          <w:highlight w:val="cyan"/>
        </w:rPr>
        <w:t>society</w:t>
      </w:r>
      <w:r w:rsidRPr="00DB6424">
        <w:rPr>
          <w:sz w:val="16"/>
        </w:rPr>
        <w:t>.</w:t>
      </w:r>
    </w:p>
    <w:p w14:paraId="0F75A28B" w14:textId="77777777" w:rsidR="006961F1" w:rsidRPr="00795F7E" w:rsidRDefault="006961F1" w:rsidP="006961F1">
      <w:pPr>
        <w:rPr>
          <w:rStyle w:val="StyleUnderline"/>
          <w:highlight w:val="cyan"/>
        </w:rPr>
      </w:pPr>
      <w:r w:rsidRPr="00DB6424">
        <w:rPr>
          <w:sz w:val="16"/>
        </w:rPr>
        <w:t xml:space="preserve">From the end of World War II to 1973, U.S. business productivity (outside of farming) grew at a brisk annual rate of 2.8 percent. But </w:t>
      </w:r>
      <w:r w:rsidRPr="00795F7E">
        <w:rPr>
          <w:rStyle w:val="StyleUnderline"/>
          <w:highlight w:val="cyan"/>
        </w:rPr>
        <w:t>over</w:t>
      </w:r>
      <w:r w:rsidRPr="00DB6424">
        <w:rPr>
          <w:sz w:val="16"/>
        </w:rPr>
        <w:t xml:space="preserve"> the </w:t>
      </w:r>
      <w:r w:rsidRPr="00795F7E">
        <w:rPr>
          <w:rStyle w:val="StyleUnderline"/>
          <w:highlight w:val="cyan"/>
        </w:rPr>
        <w:t>past half-century</w:t>
      </w:r>
      <w:r w:rsidRPr="00DB6424">
        <w:rPr>
          <w:sz w:val="16"/>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average</w:t>
      </w:r>
      <w:r w:rsidRPr="00DB6424">
        <w:rPr>
          <w:sz w:val="16"/>
        </w:rPr>
        <w:t xml:space="preserve"> annual </w:t>
      </w:r>
      <w:r w:rsidRPr="00795F7E">
        <w:rPr>
          <w:rStyle w:val="StyleUnderline"/>
          <w:highlight w:val="cyan"/>
        </w:rPr>
        <w:t>productivity growth has been</w:t>
      </w:r>
      <w:r w:rsidRPr="00D34DFA">
        <w:rPr>
          <w:rStyle w:val="StyleUnderline"/>
        </w:rPr>
        <w:t xml:space="preserve"> much </w:t>
      </w:r>
      <w:r w:rsidRPr="00795F7E">
        <w:rPr>
          <w:rStyle w:val="Emphasis"/>
          <w:highlight w:val="cyan"/>
        </w:rPr>
        <w:t>slow</w:t>
      </w:r>
      <w:r w:rsidRPr="00D34DFA">
        <w:rPr>
          <w:rStyle w:val="StyleUnderline"/>
        </w:rPr>
        <w:t>er</w:t>
      </w:r>
      <w:r w:rsidRPr="00DB6424">
        <w:rPr>
          <w:sz w:val="16"/>
        </w:rPr>
        <w:t xml:space="preserve">. From 1973 to 1995, it slumped to a </w:t>
      </w:r>
      <w:r w:rsidRPr="00795F7E">
        <w:rPr>
          <w:rStyle w:val="StyleUnderline"/>
          <w:highlight w:val="cyan"/>
        </w:rPr>
        <w:t>rate</w:t>
      </w:r>
      <w:r w:rsidRPr="00DB6424">
        <w:rPr>
          <w:sz w:val="16"/>
        </w:rPr>
        <w:t xml:space="preserve"> of just 1.4 percent. For the next decade, it rebounded to an average of 3.0 percent. But </w:t>
      </w:r>
      <w:r w:rsidRPr="00795F7E">
        <w:rPr>
          <w:rStyle w:val="StyleUnderline"/>
          <w:highlight w:val="cyan"/>
        </w:rPr>
        <w:t>since 2005</w:t>
      </w:r>
      <w:r w:rsidRPr="00D34DFA">
        <w:rPr>
          <w:rStyle w:val="StyleUnderline"/>
        </w:rPr>
        <w:t xml:space="preserve">, labor productivity has increased </w:t>
      </w:r>
      <w:r w:rsidRPr="00D34DFA">
        <w:rPr>
          <w:rStyle w:val="Emphasis"/>
        </w:rPr>
        <w:t>only slightly</w:t>
      </w:r>
      <w:r w:rsidRPr="00DB6424">
        <w:rPr>
          <w:sz w:val="16"/>
        </w:rPr>
        <w:t xml:space="preserve"> from year to year, at an average of just over 1.5 percent. It bounced around during the pandemic, soaring in one year and falling in the next, and the </w:t>
      </w:r>
      <w:r w:rsidRPr="00D34DFA">
        <w:rPr>
          <w:rStyle w:val="StyleUnderline"/>
        </w:rPr>
        <w:t xml:space="preserve">most recent data is encouraging. But it </w:t>
      </w:r>
      <w:r w:rsidRPr="00795F7E">
        <w:rPr>
          <w:rStyle w:val="StyleUnderline"/>
          <w:highlight w:val="cyan"/>
        </w:rPr>
        <w:t>is too soon to call</w:t>
      </w:r>
      <w:r w:rsidRPr="00D34DFA">
        <w:rPr>
          <w:rStyle w:val="StyleUnderline"/>
        </w:rPr>
        <w:t xml:space="preserve"> that </w:t>
      </w:r>
      <w:r w:rsidRPr="00D34DFA">
        <w:rPr>
          <w:rStyle w:val="Emphasis"/>
        </w:rPr>
        <w:t xml:space="preserve">change in </w:t>
      </w:r>
      <w:r w:rsidRPr="00795F7E">
        <w:rPr>
          <w:rStyle w:val="Emphasis"/>
          <w:highlight w:val="cyan"/>
        </w:rPr>
        <w:t>trend</w:t>
      </w:r>
      <w:r w:rsidRPr="00DB6424">
        <w:rPr>
          <w:sz w:val="16"/>
        </w:rPr>
        <w:t>.</w:t>
      </w:r>
    </w:p>
    <w:p w14:paraId="2EE95948" w14:textId="77777777" w:rsidR="006961F1" w:rsidRPr="00D34DFA" w:rsidRDefault="006961F1" w:rsidP="006961F1">
      <w:pPr>
        <w:rPr>
          <w:vanish/>
        </w:rPr>
      </w:pPr>
      <w:r w:rsidRPr="00D34DFA">
        <w:rPr>
          <w:vanish/>
        </w:rPr>
        <w:t>Top of Form</w:t>
      </w:r>
    </w:p>
    <w:p w14:paraId="4912EE21" w14:textId="77777777" w:rsidR="006961F1" w:rsidRPr="00D34DFA" w:rsidRDefault="006961F1" w:rsidP="006961F1">
      <w:pPr>
        <w:rPr>
          <w:vanish/>
        </w:rPr>
      </w:pPr>
      <w:r w:rsidRPr="00D34DFA">
        <w:rPr>
          <w:vanish/>
        </w:rPr>
        <w:t>Bottom of Form</w:t>
      </w:r>
    </w:p>
    <w:p w14:paraId="7646530F" w14:textId="77777777" w:rsidR="006961F1" w:rsidRPr="00795F7E" w:rsidRDefault="006961F1" w:rsidP="006961F1">
      <w:pPr>
        <w:rPr>
          <w:rStyle w:val="StyleUnderline"/>
          <w:highlight w:val="cyan"/>
        </w:rPr>
      </w:pPr>
      <w:r w:rsidRPr="00DB6424">
        <w:rPr>
          <w:sz w:val="16"/>
        </w:rPr>
        <w:t xml:space="preserve">These </w:t>
      </w:r>
      <w:r w:rsidRPr="00D34DFA">
        <w:rPr>
          <w:rStyle w:val="StyleUnderline"/>
        </w:rPr>
        <w:t xml:space="preserve">seemingly </w:t>
      </w:r>
      <w:r w:rsidRPr="00795F7E">
        <w:rPr>
          <w:rStyle w:val="Emphasis"/>
          <w:highlight w:val="cyan"/>
        </w:rPr>
        <w:t>small annual differences</w:t>
      </w:r>
      <w:r w:rsidRPr="00795F7E">
        <w:rPr>
          <w:rStyle w:val="StyleUnderline"/>
          <w:highlight w:val="cyan"/>
        </w:rPr>
        <w:t xml:space="preserve"> carry </w:t>
      </w:r>
      <w:r w:rsidRPr="00795F7E">
        <w:rPr>
          <w:rStyle w:val="Emphasis"/>
          <w:highlight w:val="cyan"/>
        </w:rPr>
        <w:t>massive implications</w:t>
      </w:r>
      <w:r w:rsidRPr="00D34DFA">
        <w:rPr>
          <w:rStyle w:val="StyleUnderline"/>
        </w:rPr>
        <w:t xml:space="preserve"> when compounded</w:t>
      </w:r>
      <w:r w:rsidRPr="00DB6424">
        <w:rPr>
          <w:sz w:val="16"/>
        </w:rPr>
        <w:t xml:space="preserve"> across decades. For example, the 2015 Economic Report of the President calculated that if productivity grew from 1973 to 2013 at the pace it had over the previous 25 years, incomes would have been 58 percent higher in 2013 than they actually were. If these gains were distributed proportionately, the median household would have earned an additional $30,000 annually.</w:t>
      </w:r>
    </w:p>
    <w:p w14:paraId="02ED55F2" w14:textId="77777777" w:rsidR="006961F1" w:rsidRPr="00795F7E" w:rsidRDefault="006961F1" w:rsidP="006961F1">
      <w:pPr>
        <w:rPr>
          <w:rStyle w:val="StyleUnderline"/>
          <w:highlight w:val="cyan"/>
        </w:rPr>
      </w:pPr>
      <w:r w:rsidRPr="00DB6424">
        <w:rPr>
          <w:sz w:val="16"/>
        </w:rPr>
        <w:t xml:space="preserve">To be sure, almost all other high-income countries also experienced a post-1973 productivity slowdown. Many had more severe declines: from 2008 to 2024, for example, British productivity has cumulatively grown by just 6.1 percent, or an average of 0.4 percent per year. But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comparative </w:t>
      </w:r>
      <w:r w:rsidRPr="00795F7E">
        <w:rPr>
          <w:rStyle w:val="StyleUnderline"/>
          <w:highlight w:val="cyan"/>
        </w:rPr>
        <w:t>edge does not mean</w:t>
      </w:r>
      <w:r w:rsidRPr="00D34DFA">
        <w:rPr>
          <w:rStyle w:val="StyleUnderline"/>
        </w:rPr>
        <w:t xml:space="preserve"> American </w:t>
      </w:r>
      <w:r w:rsidRPr="00795F7E">
        <w:rPr>
          <w:rStyle w:val="StyleUnderline"/>
          <w:highlight w:val="cyan"/>
        </w:rPr>
        <w:t xml:space="preserve">productivity is </w:t>
      </w:r>
      <w:r w:rsidRPr="00795F7E">
        <w:rPr>
          <w:rStyle w:val="Emphasis"/>
          <w:highlight w:val="cyan"/>
        </w:rPr>
        <w:t>growing fast enough</w:t>
      </w:r>
      <w:r w:rsidRPr="00DB6424">
        <w:rPr>
          <w:sz w:val="16"/>
        </w:rPr>
        <w:t xml:space="preserve">. And </w:t>
      </w:r>
      <w:r w:rsidRPr="00D34DFA">
        <w:rPr>
          <w:rStyle w:val="StyleUnderline"/>
        </w:rPr>
        <w:t xml:space="preserve">as productivity growth has </w:t>
      </w:r>
      <w:r w:rsidRPr="00D34DFA">
        <w:rPr>
          <w:rStyle w:val="Emphasis"/>
        </w:rPr>
        <w:t>decelerated</w:t>
      </w:r>
      <w:r w:rsidRPr="00DB6424">
        <w:rPr>
          <w:sz w:val="16"/>
        </w:rPr>
        <w:t xml:space="preserve"> in the United States, </w:t>
      </w:r>
      <w:r w:rsidRPr="00795F7E">
        <w:rPr>
          <w:rStyle w:val="StyleUnderline"/>
          <w:highlight w:val="cyan"/>
        </w:rPr>
        <w:t xml:space="preserve">it has </w:t>
      </w:r>
      <w:r w:rsidRPr="00795F7E">
        <w:rPr>
          <w:rStyle w:val="Emphasis"/>
          <w:highlight w:val="cyan"/>
        </w:rPr>
        <w:lastRenderedPageBreak/>
        <w:t>taken off</w:t>
      </w:r>
      <w:r w:rsidRPr="00795F7E">
        <w:rPr>
          <w:rStyle w:val="StyleUnderline"/>
          <w:highlight w:val="cyan"/>
        </w:rPr>
        <w:t xml:space="preserve"> in China</w:t>
      </w:r>
      <w:r w:rsidRPr="00DB6424">
        <w:rPr>
          <w:sz w:val="16"/>
        </w:rPr>
        <w:t xml:space="preserve">. The </w:t>
      </w:r>
      <w:r w:rsidRPr="00D34DFA">
        <w:rPr>
          <w:rStyle w:val="StyleUnderline"/>
        </w:rPr>
        <w:t>growth</w:t>
      </w:r>
      <w:r w:rsidRPr="00DB6424">
        <w:rPr>
          <w:sz w:val="16"/>
        </w:rPr>
        <w:t xml:space="preserve"> there </w:t>
      </w:r>
      <w:r w:rsidRPr="00795F7E">
        <w:rPr>
          <w:rStyle w:val="StyleUnderline"/>
          <w:highlight w:val="cyan"/>
        </w:rPr>
        <w:t xml:space="preserve">has driven </w:t>
      </w:r>
      <w:r w:rsidRPr="00795F7E">
        <w:rPr>
          <w:rStyle w:val="Emphasis"/>
          <w:highlight w:val="cyan"/>
        </w:rPr>
        <w:t>China</w:t>
      </w:r>
      <w:r w:rsidRPr="00D34DFA">
        <w:rPr>
          <w:rStyle w:val="StyleUnderline"/>
        </w:rPr>
        <w:t>’s transformation</w:t>
      </w:r>
      <w:r w:rsidRPr="00DB6424">
        <w:rPr>
          <w:sz w:val="16"/>
        </w:rPr>
        <w:t xml:space="preserve"> from an impoverished, isolated nation </w:t>
      </w:r>
      <w:r w:rsidRPr="00795F7E">
        <w:rPr>
          <w:rStyle w:val="StyleUnderline"/>
          <w:highlight w:val="cyan"/>
        </w:rPr>
        <w:t>into Washington’s primary</w:t>
      </w:r>
      <w:r w:rsidRPr="00DB6424">
        <w:rPr>
          <w:sz w:val="16"/>
        </w:rPr>
        <w:t xml:space="preserve"> economic and </w:t>
      </w:r>
      <w:r w:rsidRPr="00795F7E">
        <w:rPr>
          <w:rStyle w:val="StyleUnderline"/>
          <w:highlight w:val="cyan"/>
        </w:rPr>
        <w:t>geopolitical competitor</w:t>
      </w:r>
      <w:r w:rsidRPr="00DB6424">
        <w:rPr>
          <w:sz w:val="16"/>
        </w:rPr>
        <w:t>.</w:t>
      </w:r>
    </w:p>
    <w:p w14:paraId="6606E32D" w14:textId="77777777" w:rsidR="006961F1" w:rsidRPr="00795F7E" w:rsidRDefault="006961F1" w:rsidP="006961F1">
      <w:pPr>
        <w:rPr>
          <w:rStyle w:val="StyleUnderline"/>
          <w:highlight w:val="cyan"/>
        </w:rPr>
      </w:pPr>
      <w:r w:rsidRPr="00795F7E">
        <w:rPr>
          <w:rStyle w:val="StyleUnderline"/>
          <w:highlight w:val="cyan"/>
        </w:rPr>
        <w:t>To</w:t>
      </w:r>
      <w:r w:rsidRPr="00D34DFA">
        <w:rPr>
          <w:rStyle w:val="StyleUnderline"/>
        </w:rPr>
        <w:t xml:space="preserve"> fully </w:t>
      </w:r>
      <w:r w:rsidRPr="00795F7E">
        <w:rPr>
          <w:rStyle w:val="StyleUnderline"/>
          <w:highlight w:val="cyan"/>
        </w:rPr>
        <w:t>address</w:t>
      </w:r>
      <w:r w:rsidRPr="00D34DFA">
        <w:rPr>
          <w:rStyle w:val="StyleUnderline"/>
        </w:rPr>
        <w:t xml:space="preserve"> its domestic woes and </w:t>
      </w:r>
      <w:r w:rsidRPr="00795F7E">
        <w:rPr>
          <w:rStyle w:val="Emphasis"/>
          <w:highlight w:val="cyan"/>
        </w:rPr>
        <w:t>global challenges</w:t>
      </w:r>
      <w:r w:rsidRPr="00D34DFA">
        <w:rPr>
          <w:rStyle w:val="StyleUnderline"/>
        </w:rPr>
        <w:t xml:space="preserve">, 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will </w:t>
      </w:r>
      <w:r w:rsidRPr="00795F7E">
        <w:rPr>
          <w:rStyle w:val="StyleUnderline"/>
          <w:highlight w:val="cyan"/>
        </w:rPr>
        <w:t>need to spark</w:t>
      </w:r>
      <w:r w:rsidRPr="00D34DFA">
        <w:rPr>
          <w:rStyle w:val="StyleUnderline"/>
        </w:rPr>
        <w:t xml:space="preserve"> a </w:t>
      </w:r>
      <w:r w:rsidRPr="00795F7E">
        <w:rPr>
          <w:rStyle w:val="Emphasis"/>
          <w:highlight w:val="cyan"/>
        </w:rPr>
        <w:t>productivity renaissance</w:t>
      </w:r>
      <w:r w:rsidRPr="00DB6424">
        <w:rPr>
          <w:sz w:val="16"/>
        </w:rPr>
        <w:t>. Economists know what won’t work. Any initiatives that build barriers to the flow of ideas, capital, and people (beyond what is essential to protect national security) are all doomed to fail. So is trampling on international alliances to fight climate change and pandemics and mindlessly cutting government investment in research to enable growth in entitlement spending. Crowding out private, productivity-enhancing investment by running up the federal debt will not succeed, either.</w:t>
      </w:r>
    </w:p>
    <w:p w14:paraId="31463361" w14:textId="77777777" w:rsidR="006961F1" w:rsidRPr="00795F7E" w:rsidRDefault="006961F1" w:rsidP="006961F1">
      <w:pPr>
        <w:rPr>
          <w:rStyle w:val="StyleUnderline"/>
          <w:highlight w:val="cyan"/>
        </w:rPr>
      </w:pPr>
      <w:r w:rsidRPr="00DB6424">
        <w:rPr>
          <w:sz w:val="16"/>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w:t>
      </w:r>
      <w:r w:rsidRPr="00D34DFA">
        <w:rPr>
          <w:rStyle w:val="StyleUnderline"/>
        </w:rPr>
        <w:t xml:space="preserve">the </w:t>
      </w:r>
      <w:r w:rsidRPr="00795F7E">
        <w:rPr>
          <w:rStyle w:val="Emphasis"/>
          <w:highlight w:val="cyan"/>
        </w:rPr>
        <w:t>U</w:t>
      </w:r>
      <w:r w:rsidRPr="00DB6424">
        <w:rPr>
          <w:sz w:val="16"/>
        </w:rPr>
        <w:t xml:space="preserve">nited </w:t>
      </w:r>
      <w:r w:rsidRPr="00795F7E">
        <w:rPr>
          <w:rStyle w:val="Emphasis"/>
          <w:highlight w:val="cyan"/>
        </w:rPr>
        <w:t>S</w:t>
      </w:r>
      <w:r w:rsidRPr="00DB6424">
        <w:rPr>
          <w:sz w:val="16"/>
        </w:rPr>
        <w:t xml:space="preserve">tates </w:t>
      </w:r>
      <w:r w:rsidRPr="00D34DFA">
        <w:rPr>
          <w:rStyle w:val="StyleUnderline"/>
        </w:rPr>
        <w:t xml:space="preserve">will </w:t>
      </w:r>
      <w:r w:rsidRPr="00795F7E">
        <w:rPr>
          <w:rStyle w:val="StyleUnderline"/>
          <w:highlight w:val="cyan"/>
        </w:rPr>
        <w:t>need</w:t>
      </w:r>
      <w:r w:rsidRPr="00DB6424">
        <w:rPr>
          <w:sz w:val="16"/>
        </w:rPr>
        <w:t xml:space="preserve"> separate </w:t>
      </w:r>
      <w:r w:rsidRPr="00D34DFA">
        <w:rPr>
          <w:rStyle w:val="StyleUnderline"/>
        </w:rPr>
        <w:t xml:space="preserve">measures </w:t>
      </w:r>
      <w:r w:rsidRPr="00795F7E">
        <w:rPr>
          <w:rStyle w:val="StyleUnderline"/>
          <w:highlight w:val="cyan"/>
        </w:rPr>
        <w:t xml:space="preserve">to make sure </w:t>
      </w:r>
      <w:r w:rsidRPr="00795F7E">
        <w:rPr>
          <w:rStyle w:val="Emphasis"/>
          <w:highlight w:val="cyan"/>
        </w:rPr>
        <w:t>everyone</w:t>
      </w:r>
      <w:r w:rsidRPr="00795F7E">
        <w:rPr>
          <w:rStyle w:val="StyleUnderline"/>
          <w:highlight w:val="cyan"/>
        </w:rPr>
        <w:t xml:space="preserve"> can </w:t>
      </w:r>
      <w:r w:rsidRPr="00795F7E">
        <w:rPr>
          <w:rStyle w:val="Emphasis"/>
          <w:highlight w:val="cyan"/>
        </w:rPr>
        <w:t>enjoy a boom</w:t>
      </w:r>
      <w:r w:rsidRPr="00DB6424">
        <w:rPr>
          <w:sz w:val="16"/>
        </w:rPr>
        <w:t xml:space="preserve">—such as </w:t>
      </w:r>
      <w:r w:rsidRPr="00D34DFA">
        <w:rPr>
          <w:rStyle w:val="StyleUnderline"/>
        </w:rPr>
        <w:t xml:space="preserve">resources to support </w:t>
      </w:r>
      <w:r w:rsidRPr="00D34DFA">
        <w:rPr>
          <w:rStyle w:val="Emphasis"/>
        </w:rPr>
        <w:t>workers</w:t>
      </w:r>
      <w:r w:rsidRPr="00DB6424">
        <w:rPr>
          <w:sz w:val="16"/>
        </w:rPr>
        <w:t xml:space="preserve"> whose jobs might be destroyed by generative artificial intelligence. But </w:t>
      </w:r>
      <w:r w:rsidRPr="00D34DFA">
        <w:rPr>
          <w:rStyle w:val="StyleUnderline"/>
        </w:rPr>
        <w:t>if Washington recommits to this</w:t>
      </w:r>
      <w:r w:rsidRPr="00DB6424">
        <w:rPr>
          <w:sz w:val="16"/>
        </w:rPr>
        <w:t xml:space="preserve"> trifecta of tools, </w:t>
      </w:r>
      <w:r w:rsidRPr="00D34DFA">
        <w:rPr>
          <w:rStyle w:val="StyleUnderline"/>
        </w:rPr>
        <w:t xml:space="preserve">the </w:t>
      </w:r>
      <w:r w:rsidRPr="00D34DFA">
        <w:rPr>
          <w:rStyle w:val="Emphasis"/>
        </w:rPr>
        <w:t>U</w:t>
      </w:r>
      <w:r w:rsidRPr="00DB6424">
        <w:rPr>
          <w:sz w:val="16"/>
        </w:rPr>
        <w:t xml:space="preserve">nited </w:t>
      </w:r>
      <w:r w:rsidRPr="00D34DFA">
        <w:rPr>
          <w:rStyle w:val="Emphasis"/>
        </w:rPr>
        <w:t>S</w:t>
      </w:r>
      <w:r w:rsidRPr="00DB6424">
        <w:rPr>
          <w:sz w:val="16"/>
        </w:rPr>
        <w:t xml:space="preserve">tates </w:t>
      </w:r>
      <w:r w:rsidRPr="00D34DFA">
        <w:rPr>
          <w:rStyle w:val="StyleUnderline"/>
        </w:rPr>
        <w:t>will</w:t>
      </w:r>
      <w:r w:rsidRPr="00DB6424">
        <w:rPr>
          <w:sz w:val="16"/>
        </w:rPr>
        <w:t xml:space="preserve"> likely </w:t>
      </w:r>
      <w:r w:rsidRPr="00D34DFA">
        <w:rPr>
          <w:rStyle w:val="StyleUnderline"/>
        </w:rPr>
        <w:t xml:space="preserve">see </w:t>
      </w:r>
      <w:r w:rsidRPr="00D34DFA">
        <w:rPr>
          <w:rStyle w:val="Emphasis"/>
        </w:rPr>
        <w:t>faster productivity growth</w:t>
      </w:r>
      <w:r w:rsidRPr="00DB6424">
        <w:rPr>
          <w:sz w:val="16"/>
        </w:rPr>
        <w:t>. It could then begin to solve many of the country’s most intractable problems.</w:t>
      </w:r>
    </w:p>
    <w:p w14:paraId="6D2DEEA5" w14:textId="77777777" w:rsidR="006961F1" w:rsidRPr="00795F7E" w:rsidRDefault="006961F1" w:rsidP="006961F1">
      <w:pPr>
        <w:rPr>
          <w:rStyle w:val="StyleUnderline"/>
          <w:highlight w:val="cyan"/>
        </w:rPr>
      </w:pPr>
      <w:r w:rsidRPr="00DB6424">
        <w:rPr>
          <w:sz w:val="16"/>
        </w:rPr>
        <w:t>UPS AND DOWNS</w:t>
      </w:r>
    </w:p>
    <w:p w14:paraId="16292B0D" w14:textId="77777777" w:rsidR="006961F1" w:rsidRPr="00795F7E" w:rsidRDefault="006961F1" w:rsidP="006961F1">
      <w:pPr>
        <w:rPr>
          <w:rStyle w:val="StyleUnderline"/>
          <w:highlight w:val="cyan"/>
        </w:rPr>
      </w:pPr>
      <w:r w:rsidRPr="00DB6424">
        <w:rPr>
          <w:sz w:val="16"/>
        </w:rPr>
        <w:t>Economists have long recognized the importance of productivity. The more productivity grows, the more income households receive and the higher the level of material well-being they can attain. “</w:t>
      </w:r>
      <w:r w:rsidRPr="00D34DFA">
        <w:rPr>
          <w:rStyle w:val="StyleUnderline"/>
        </w:rPr>
        <w:t>Productivity isn’t everything</w:t>
      </w:r>
      <w:r w:rsidRPr="00DB6424">
        <w:rPr>
          <w:sz w:val="16"/>
        </w:rPr>
        <w:t xml:space="preserve">,” the Nobel economics laureate Paul </w:t>
      </w:r>
      <w:r w:rsidRPr="00D34DFA">
        <w:rPr>
          <w:rStyle w:val="StyleUnderline"/>
        </w:rPr>
        <w:t>Krugman wrote</w:t>
      </w:r>
      <w:r w:rsidRPr="00DB6424">
        <w:rPr>
          <w:sz w:val="16"/>
        </w:rPr>
        <w:t xml:space="preserve"> in 1990. “</w:t>
      </w:r>
      <w:r w:rsidRPr="00D34DFA">
        <w:rPr>
          <w:rStyle w:val="StyleUnderline"/>
        </w:rPr>
        <w:t>But</w:t>
      </w:r>
      <w:r w:rsidRPr="00DB6424">
        <w:rPr>
          <w:sz w:val="16"/>
        </w:rPr>
        <w:t xml:space="preserve"> in the long run, </w:t>
      </w:r>
      <w:r w:rsidRPr="00D34DFA">
        <w:rPr>
          <w:rStyle w:val="StyleUnderline"/>
        </w:rPr>
        <w:t xml:space="preserve">it is </w:t>
      </w:r>
      <w:r w:rsidRPr="00D34DFA">
        <w:rPr>
          <w:rStyle w:val="Emphasis"/>
        </w:rPr>
        <w:t>almost everything</w:t>
      </w:r>
      <w:r w:rsidRPr="00DB6424">
        <w:rPr>
          <w:sz w:val="16"/>
        </w:rPr>
        <w:t>.”</w:t>
      </w:r>
    </w:p>
    <w:p w14:paraId="446555FB" w14:textId="77777777" w:rsidR="006961F1" w:rsidRPr="00795F7E" w:rsidRDefault="006961F1" w:rsidP="006961F1">
      <w:pPr>
        <w:rPr>
          <w:rStyle w:val="StyleUnderline"/>
          <w:highlight w:val="cyan"/>
        </w:rPr>
      </w:pPr>
      <w:r w:rsidRPr="00DB6424">
        <w:rPr>
          <w:sz w:val="16"/>
        </w:rPr>
        <w:t xml:space="preserve">So </w:t>
      </w:r>
      <w:r w:rsidRPr="00D34DFA">
        <w:rPr>
          <w:rStyle w:val="StyleUnderline"/>
        </w:rPr>
        <w:t xml:space="preserve">how does a country </w:t>
      </w:r>
      <w:r w:rsidRPr="00D34DFA">
        <w:rPr>
          <w:rStyle w:val="Emphasis"/>
        </w:rPr>
        <w:t>raise</w:t>
      </w:r>
      <w:r w:rsidRPr="00D34DFA">
        <w:rPr>
          <w:rStyle w:val="StyleUnderline"/>
        </w:rPr>
        <w:t xml:space="preserve"> productivity? Output per worker can increase in</w:t>
      </w:r>
      <w:r w:rsidRPr="00DB6424">
        <w:rPr>
          <w:sz w:val="16"/>
        </w:rPr>
        <w:t xml:space="preserve"> one of </w:t>
      </w:r>
      <w:r w:rsidRPr="00D34DFA">
        <w:rPr>
          <w:rStyle w:val="StyleUnderline"/>
        </w:rPr>
        <w:t>two</w:t>
      </w:r>
      <w:r w:rsidRPr="00DB6424">
        <w:rPr>
          <w:sz w:val="16"/>
        </w:rPr>
        <w:t xml:space="preserve"> basic </w:t>
      </w:r>
      <w:r w:rsidRPr="00D34DFA">
        <w:rPr>
          <w:rStyle w:val="StyleUnderline"/>
        </w:rPr>
        <w:t>ways</w:t>
      </w:r>
      <w:r w:rsidRPr="00DB6424">
        <w:rPr>
          <w:sz w:val="16"/>
        </w:rPr>
        <w:t xml:space="preserve">. The </w:t>
      </w:r>
      <w:r w:rsidRPr="00D34DFA">
        <w:rPr>
          <w:rStyle w:val="StyleUnderline"/>
        </w:rPr>
        <w:t>first is by boosting</w:t>
      </w:r>
      <w:r w:rsidRPr="00DB6424">
        <w:rPr>
          <w:sz w:val="16"/>
        </w:rPr>
        <w:t xml:space="preserve"> the amount of </w:t>
      </w:r>
      <w:r w:rsidRPr="00D34DFA">
        <w:rPr>
          <w:rStyle w:val="StyleUnderline"/>
        </w:rPr>
        <w:t xml:space="preserve">capital available to each </w:t>
      </w:r>
      <w:r w:rsidRPr="00D34DFA">
        <w:rPr>
          <w:rStyle w:val="Emphasis"/>
        </w:rPr>
        <w:t>worker</w:t>
      </w:r>
      <w:r w:rsidRPr="00DB6424">
        <w:rPr>
          <w:sz w:val="16"/>
        </w:rPr>
        <w:t xml:space="preserve">, such as property, plants, and equipment. The </w:t>
      </w:r>
      <w:r w:rsidRPr="00D34DFA">
        <w:rPr>
          <w:rStyle w:val="StyleUnderline"/>
        </w:rPr>
        <w:t>second is through innovation</w:t>
      </w:r>
      <w:r w:rsidRPr="00DB6424">
        <w:rPr>
          <w:sz w:val="16"/>
        </w:rPr>
        <w:t xml:space="preserve">: the </w:t>
      </w:r>
      <w:r w:rsidRPr="00D34DFA">
        <w:rPr>
          <w:rStyle w:val="StyleUnderline"/>
        </w:rPr>
        <w:t>discovery</w:t>
      </w:r>
      <w:r w:rsidRPr="00DB6424">
        <w:rPr>
          <w:sz w:val="16"/>
        </w:rPr>
        <w:t xml:space="preserve"> both </w:t>
      </w:r>
      <w:r w:rsidRPr="00D34DFA">
        <w:rPr>
          <w:rStyle w:val="StyleUnderline"/>
        </w:rPr>
        <w:t>of new goods and services and</w:t>
      </w:r>
      <w:r w:rsidRPr="00DB6424">
        <w:rPr>
          <w:sz w:val="16"/>
        </w:rPr>
        <w:t xml:space="preserve"> of </w:t>
      </w:r>
      <w:r w:rsidRPr="00D34DFA">
        <w:rPr>
          <w:rStyle w:val="StyleUnderline"/>
        </w:rPr>
        <w:t xml:space="preserve">more efficient ways to produce existing goods and services. </w:t>
      </w:r>
      <w:r w:rsidRPr="00795F7E">
        <w:rPr>
          <w:rStyle w:val="Emphasis"/>
          <w:highlight w:val="cyan"/>
        </w:rPr>
        <w:t>Innovation</w:t>
      </w:r>
      <w:r w:rsidRPr="00DB6424">
        <w:rPr>
          <w:sz w:val="16"/>
        </w:rPr>
        <w:t xml:space="preserve"> in turn </w:t>
      </w:r>
      <w:r w:rsidRPr="00795F7E">
        <w:rPr>
          <w:rStyle w:val="StyleUnderline"/>
          <w:highlight w:val="cyan"/>
        </w:rPr>
        <w:t>is spurred by</w:t>
      </w:r>
      <w:r w:rsidRPr="00DB6424">
        <w:rPr>
          <w:sz w:val="16"/>
        </w:rPr>
        <w:t xml:space="preserve"> forces such as </w:t>
      </w:r>
      <w:r w:rsidRPr="00795F7E">
        <w:rPr>
          <w:rStyle w:val="StyleUnderline"/>
          <w:highlight w:val="cyan"/>
        </w:rPr>
        <w:t>investments in</w:t>
      </w:r>
      <w:r w:rsidRPr="00D34DFA">
        <w:rPr>
          <w:rStyle w:val="StyleUnderline"/>
        </w:rPr>
        <w:t xml:space="preserve"> education (which boosts </w:t>
      </w:r>
      <w:r w:rsidRPr="00795F7E">
        <w:rPr>
          <w:rStyle w:val="Emphasis"/>
          <w:highlight w:val="cyan"/>
        </w:rPr>
        <w:t>workers’ skills</w:t>
      </w:r>
      <w:r w:rsidRPr="00DB6424">
        <w:rPr>
          <w:sz w:val="16"/>
        </w:rPr>
        <w:t>),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7EA06A3A" w14:textId="77777777" w:rsidR="006961F1" w:rsidRPr="00795F7E" w:rsidRDefault="006961F1" w:rsidP="006961F1">
      <w:pPr>
        <w:rPr>
          <w:rStyle w:val="StyleUnderline"/>
          <w:highlight w:val="cyan"/>
        </w:rPr>
      </w:pPr>
      <w:r w:rsidRPr="00DB6424">
        <w:rPr>
          <w:sz w:val="16"/>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6B18306C" w14:textId="77777777" w:rsidR="006961F1" w:rsidRPr="00795F7E" w:rsidRDefault="006961F1" w:rsidP="006961F1">
      <w:pPr>
        <w:rPr>
          <w:rStyle w:val="StyleUnderline"/>
          <w:highlight w:val="cyan"/>
        </w:rPr>
      </w:pPr>
      <w:r w:rsidRPr="00DB6424">
        <w:rPr>
          <w:sz w:val="16"/>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1A069B18" w14:textId="77777777" w:rsidR="006961F1" w:rsidRPr="00795F7E" w:rsidRDefault="006961F1" w:rsidP="006961F1">
      <w:pPr>
        <w:rPr>
          <w:rStyle w:val="StyleUnderline"/>
          <w:highlight w:val="cyan"/>
        </w:rPr>
      </w:pPr>
      <w:r w:rsidRPr="00DB6424">
        <w:rPr>
          <w:sz w:val="16"/>
        </w:rPr>
        <w:t xml:space="preserve">The country also benefited greatly from improved education, high levels of immigration, influxes of foreign capital, and expanding market competition. Consider the first factor. The United States pioneered high school for the masses, thanks to a grassroots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w:t>
      </w:r>
      <w:r w:rsidRPr="00DB6424">
        <w:rPr>
          <w:sz w:val="16"/>
        </w:rPr>
        <w:lastRenderedPageBreak/>
        <w:t>nearly three-quarters of 14-to-17-year-olds were in high school. This concerted expansion of secondary education boosted productivity, which grew very rapidly over the 1920s and 1930s. It also helped narrow the earnings gap between the best-paid and worst-paid workers.</w:t>
      </w:r>
    </w:p>
    <w:p w14:paraId="0A78A4F0" w14:textId="77777777" w:rsidR="006961F1" w:rsidRPr="00795F7E" w:rsidRDefault="006961F1" w:rsidP="006961F1">
      <w:pPr>
        <w:rPr>
          <w:rStyle w:val="StyleUnderline"/>
          <w:highlight w:val="cyan"/>
        </w:rPr>
      </w:pPr>
      <w:r w:rsidRPr="00DB6424">
        <w:rPr>
          <w:sz w:val="16"/>
        </w:rPr>
        <w:t>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In an effort to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R &amp; D surged even higher, peaking in 1965 at 11.7 percent of the federal budget and 2.2 percent of American GDP. The Servicemen’s Readjustment Act of 1944, commonly known as the GI Bill, provided returning veterans with funds for college education and other training. In its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515C4E06" w14:textId="77777777" w:rsidR="006961F1" w:rsidRPr="00795F7E" w:rsidRDefault="006961F1" w:rsidP="006961F1">
      <w:pPr>
        <w:rPr>
          <w:rStyle w:val="StyleUnderline"/>
          <w:highlight w:val="cyan"/>
        </w:rPr>
      </w:pPr>
      <w:r w:rsidRPr="00DB6424">
        <w:rPr>
          <w:sz w:val="16"/>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R &amp; D than any other country, but the level of spending is still far below where it once was and where it should be.</w:t>
      </w:r>
    </w:p>
    <w:p w14:paraId="5D2A16EB" w14:textId="77777777" w:rsidR="006961F1" w:rsidRPr="00795F7E" w:rsidRDefault="006961F1" w:rsidP="006961F1">
      <w:pPr>
        <w:rPr>
          <w:rStyle w:val="StyleUnderline"/>
          <w:highlight w:val="cyan"/>
        </w:rPr>
      </w:pPr>
      <w:r w:rsidRPr="00DB6424">
        <w:rPr>
          <w:sz w:val="16"/>
        </w:rPr>
        <w:t>Meanwhile, the United States’ educational improvements slowed markedly as secondary schools struggled to boost performance and college tuition marched steadily higher. The global economy, for its part, became more fragmented as the post–World War II stability of fixed exchange rates fell apart. The U.S. government began cutting back on trade agreements and erecting barriers to outside commerce, such as the export restraints slapped on Japanese motor vehicles in the 1980s.</w:t>
      </w:r>
    </w:p>
    <w:p w14:paraId="32BE0DF0" w14:textId="77777777" w:rsidR="006961F1" w:rsidRPr="00795F7E" w:rsidRDefault="006961F1" w:rsidP="006961F1">
      <w:pPr>
        <w:rPr>
          <w:rStyle w:val="StyleUnderline"/>
          <w:highlight w:val="cyan"/>
        </w:rPr>
      </w:pPr>
      <w:r w:rsidRPr="00DB6424">
        <w:rPr>
          <w:sz w:val="16"/>
        </w:rPr>
        <w:t>Productivity growth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lower-cost IT products and reorganized to realize the benefits. The Information Technology Agreement, signed in 1996 by 29 countries, helped facilitate this takeoff by eliminating tariffs on IT. As a result, worker incomes grew quickly across all skill categories, temporarily halting the rise in inequality. Federal tax revenues surged—a major reason why, from 1998 to 2001, the United States ran its first budget surpluses in decades.</w:t>
      </w:r>
    </w:p>
    <w:p w14:paraId="40297E7D" w14:textId="77777777" w:rsidR="006961F1" w:rsidRPr="00795F7E" w:rsidRDefault="006961F1" w:rsidP="006961F1">
      <w:pPr>
        <w:rPr>
          <w:rStyle w:val="StyleUnderline"/>
          <w:highlight w:val="cyan"/>
        </w:rPr>
      </w:pPr>
      <w:r w:rsidRPr="00DB6424">
        <w:rPr>
          <w:sz w:val="16"/>
        </w:rPr>
        <w:t>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slowed productivity from these very same practices—and are thus sharply curtailing them.</w:t>
      </w:r>
    </w:p>
    <w:p w14:paraId="12E65422" w14:textId="77777777" w:rsidR="006961F1" w:rsidRPr="00795F7E" w:rsidRDefault="006961F1" w:rsidP="006961F1">
      <w:pPr>
        <w:rPr>
          <w:rStyle w:val="StyleUnderline"/>
          <w:highlight w:val="cyan"/>
        </w:rPr>
      </w:pPr>
      <w:r w:rsidRPr="00DB6424">
        <w:rPr>
          <w:sz w:val="16"/>
        </w:rPr>
        <w:t xml:space="preserve">The </w:t>
      </w:r>
      <w:r w:rsidRPr="00795F7E">
        <w:rPr>
          <w:rStyle w:val="StyleUnderline"/>
          <w:highlight w:val="cyan"/>
        </w:rPr>
        <w:t xml:space="preserve">collapse in </w:t>
      </w:r>
      <w:r w:rsidRPr="00795F7E">
        <w:rPr>
          <w:rStyle w:val="Emphasis"/>
          <w:highlight w:val="cyan"/>
        </w:rPr>
        <w:t>productivity growth</w:t>
      </w:r>
      <w:r w:rsidRPr="00D34DFA">
        <w:rPr>
          <w:rStyle w:val="StyleUnderline"/>
        </w:rPr>
        <w:t xml:space="preserve"> has </w:t>
      </w:r>
      <w:r w:rsidRPr="00795F7E">
        <w:rPr>
          <w:rStyle w:val="StyleUnderline"/>
          <w:highlight w:val="cyan"/>
        </w:rPr>
        <w:t>hampered</w:t>
      </w:r>
      <w:r w:rsidRPr="00D34DFA">
        <w:rPr>
          <w:rStyle w:val="StyleUnderline"/>
        </w:rPr>
        <w:t xml:space="preserve"> not only prosperity</w:t>
      </w:r>
      <w:r w:rsidRPr="00DB6424">
        <w:rPr>
          <w:sz w:val="16"/>
        </w:rPr>
        <w:t xml:space="preserve"> at home </w:t>
      </w:r>
      <w:r w:rsidRPr="00D34DFA">
        <w:rPr>
          <w:rStyle w:val="StyleUnderline"/>
        </w:rPr>
        <w:t xml:space="preserve">but also </w:t>
      </w:r>
      <w:r w:rsidRPr="00795F7E">
        <w:rPr>
          <w:rStyle w:val="Emphasis"/>
          <w:highlight w:val="cyan"/>
        </w:rPr>
        <w:t>U.S. competitiveness internationally</w:t>
      </w:r>
      <w:r w:rsidRPr="00D34DFA">
        <w:rPr>
          <w:rStyle w:val="StyleUnderline"/>
        </w:rPr>
        <w:t xml:space="preserve">—especially </w:t>
      </w:r>
      <w:r w:rsidRPr="00795F7E">
        <w:rPr>
          <w:rStyle w:val="StyleUnderline"/>
          <w:highlight w:val="cyan"/>
        </w:rPr>
        <w:t xml:space="preserve">against </w:t>
      </w:r>
      <w:r w:rsidRPr="00795F7E">
        <w:rPr>
          <w:rStyle w:val="Emphasis"/>
          <w:highlight w:val="cyan"/>
        </w:rPr>
        <w:t>China</w:t>
      </w:r>
      <w:r w:rsidRPr="00795F7E">
        <w:rPr>
          <w:rStyle w:val="StyleUnderline"/>
          <w:highlight w:val="cyan"/>
        </w:rPr>
        <w:t>, whose productivity</w:t>
      </w:r>
      <w:r w:rsidRPr="00D34DFA">
        <w:rPr>
          <w:rStyle w:val="StyleUnderline"/>
        </w:rPr>
        <w:t xml:space="preserve"> explosion</w:t>
      </w:r>
      <w:r w:rsidRPr="00DB6424">
        <w:rPr>
          <w:sz w:val="16"/>
        </w:rPr>
        <w:t xml:space="preserve"> over the past two generations </w:t>
      </w:r>
      <w:r w:rsidRPr="00D34DFA">
        <w:rPr>
          <w:rStyle w:val="StyleUnderline"/>
        </w:rPr>
        <w:t xml:space="preserve">has </w:t>
      </w:r>
      <w:r w:rsidRPr="00795F7E">
        <w:rPr>
          <w:rStyle w:val="StyleUnderline"/>
          <w:highlight w:val="cyan"/>
        </w:rPr>
        <w:t>transformed</w:t>
      </w:r>
      <w:r w:rsidRPr="00DB6424">
        <w:rPr>
          <w:sz w:val="16"/>
        </w:rPr>
        <w:t xml:space="preserve"> the </w:t>
      </w:r>
      <w:r w:rsidRPr="00795F7E">
        <w:rPr>
          <w:rStyle w:val="StyleUnderline"/>
          <w:highlight w:val="cyan"/>
        </w:rPr>
        <w:t xml:space="preserve">nation’s economic and </w:t>
      </w:r>
      <w:r w:rsidRPr="00795F7E">
        <w:rPr>
          <w:rStyle w:val="Emphasis"/>
          <w:highlight w:val="cyan"/>
        </w:rPr>
        <w:t>military might</w:t>
      </w:r>
      <w:r w:rsidRPr="00DB6424">
        <w:rPr>
          <w:sz w:val="16"/>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R &amp; D expenditures rose from about $9 billion in 2000 to $293 billion in 2018—the second-largest national total in the world, after that of the United States.</w:t>
      </w:r>
    </w:p>
    <w:p w14:paraId="29366436" w14:textId="77777777" w:rsidR="006961F1" w:rsidRPr="00795F7E" w:rsidRDefault="006961F1" w:rsidP="006961F1">
      <w:pPr>
        <w:rPr>
          <w:rStyle w:val="StyleUnderline"/>
          <w:highlight w:val="cyan"/>
        </w:rPr>
      </w:pPr>
      <w:r w:rsidRPr="00DB6424">
        <w:rPr>
          <w:sz w:val="16"/>
        </w:rPr>
        <w:t xml:space="preserve">The </w:t>
      </w:r>
      <w:r w:rsidRPr="00D34DFA">
        <w:rPr>
          <w:rStyle w:val="StyleUnderline"/>
        </w:rPr>
        <w:t>productivity effects of</w:t>
      </w:r>
      <w:r w:rsidRPr="00DB6424">
        <w:rPr>
          <w:sz w:val="16"/>
        </w:rPr>
        <w:t xml:space="preserve"> all </w:t>
      </w:r>
      <w:r w:rsidRPr="00D34DFA">
        <w:rPr>
          <w:rStyle w:val="StyleUnderline"/>
        </w:rPr>
        <w:t xml:space="preserve">these policy changes were </w:t>
      </w:r>
      <w:r w:rsidRPr="00D34DFA">
        <w:rPr>
          <w:rStyle w:val="Emphasis"/>
        </w:rPr>
        <w:t>profound</w:t>
      </w:r>
      <w:r w:rsidRPr="00DB6424">
        <w:rPr>
          <w:sz w:val="16"/>
        </w:rPr>
        <w:t xml:space="preserve">. A recent World Bank study calculated that </w:t>
      </w:r>
      <w:r w:rsidRPr="00D34DFA">
        <w:rPr>
          <w:rStyle w:val="StyleUnderline"/>
        </w:rPr>
        <w:t>from 1979 to 2019, Chinese productivity grew at an annual average of nearly 7.5 percent.</w:t>
      </w:r>
      <w:r w:rsidRPr="00DB6424">
        <w:rPr>
          <w:sz w:val="16"/>
        </w:rPr>
        <w:t xml:space="preserve">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26AF2683" w14:textId="77777777" w:rsidR="006961F1" w:rsidRDefault="006961F1" w:rsidP="006961F1">
      <w:pPr>
        <w:rPr>
          <w:sz w:val="16"/>
        </w:rPr>
      </w:pPr>
      <w:r w:rsidRPr="00DB6424">
        <w:rPr>
          <w:sz w:val="16"/>
        </w:rPr>
        <w:t xml:space="preserve">China’s productivity growth has clearly slowed in recent years. One reason is the rapid aging of the country’s population. Another is Chinese President Xi Jinping’s broad reassertion of state control over the economy in key areas such as banking. But </w:t>
      </w:r>
      <w:r w:rsidRPr="00D34DFA">
        <w:rPr>
          <w:rStyle w:val="StyleUnderline"/>
        </w:rPr>
        <w:t xml:space="preserve">this year and next, </w:t>
      </w:r>
      <w:r w:rsidRPr="00795F7E">
        <w:rPr>
          <w:rStyle w:val="StyleUnderline"/>
          <w:highlight w:val="cyan"/>
        </w:rPr>
        <w:lastRenderedPageBreak/>
        <w:t xml:space="preserve">China’s productivity </w:t>
      </w:r>
      <w:r w:rsidRPr="00AD765E">
        <w:rPr>
          <w:rStyle w:val="StyleUnderline"/>
        </w:rPr>
        <w:t xml:space="preserve">is </w:t>
      </w:r>
      <w:r w:rsidRPr="00795F7E">
        <w:rPr>
          <w:rStyle w:val="StyleUnderline"/>
          <w:highlight w:val="cyan"/>
        </w:rPr>
        <w:t xml:space="preserve">forecast to </w:t>
      </w:r>
      <w:r w:rsidRPr="00795F7E">
        <w:rPr>
          <w:rStyle w:val="Emphasis"/>
          <w:highlight w:val="cyan"/>
        </w:rPr>
        <w:t>grow by</w:t>
      </w:r>
      <w:r w:rsidRPr="00D34DFA">
        <w:rPr>
          <w:rStyle w:val="Emphasis"/>
        </w:rPr>
        <w:t xml:space="preserve"> about </w:t>
      </w:r>
      <w:r w:rsidRPr="00795F7E">
        <w:rPr>
          <w:rStyle w:val="Emphasis"/>
          <w:highlight w:val="cyan"/>
        </w:rPr>
        <w:t>four percent</w:t>
      </w:r>
      <w:r w:rsidRPr="00D34DFA">
        <w:rPr>
          <w:rStyle w:val="StyleUnderline"/>
        </w:rPr>
        <w:t xml:space="preserve">—more than </w:t>
      </w:r>
      <w:r w:rsidRPr="00795F7E">
        <w:rPr>
          <w:rStyle w:val="StyleUnderline"/>
          <w:highlight w:val="cyan"/>
        </w:rPr>
        <w:t>double the rate</w:t>
      </w:r>
      <w:r w:rsidRPr="00D34DFA">
        <w:rPr>
          <w:rStyle w:val="StyleUnderline"/>
        </w:rPr>
        <w:t xml:space="preserve"> forecast </w:t>
      </w:r>
      <w:r w:rsidRPr="00AD765E">
        <w:rPr>
          <w:rStyle w:val="StyleUnderline"/>
        </w:rPr>
        <w:t xml:space="preserve">for </w:t>
      </w:r>
      <w:r w:rsidRPr="00795F7E">
        <w:rPr>
          <w:rStyle w:val="StyleUnderline"/>
          <w:highlight w:val="cyan"/>
        </w:rPr>
        <w:t xml:space="preserve">the </w:t>
      </w:r>
      <w:r w:rsidRPr="00795F7E">
        <w:rPr>
          <w:rStyle w:val="Emphasis"/>
          <w:highlight w:val="cyan"/>
        </w:rPr>
        <w:t>U</w:t>
      </w:r>
      <w:r w:rsidRPr="00D34DFA">
        <w:rPr>
          <w:rStyle w:val="StyleUnderline"/>
        </w:rPr>
        <w:t xml:space="preserve">nited </w:t>
      </w:r>
      <w:r w:rsidRPr="00795F7E">
        <w:rPr>
          <w:rStyle w:val="Emphasis"/>
          <w:highlight w:val="cyan"/>
        </w:rPr>
        <w:t>S</w:t>
      </w:r>
      <w:r w:rsidRPr="00D34DFA">
        <w:rPr>
          <w:rStyle w:val="StyleUnderline"/>
        </w:rPr>
        <w:t xml:space="preserve">tates. The country continues to innovate and expand its </w:t>
      </w:r>
      <w:r w:rsidRPr="00D34DFA">
        <w:rPr>
          <w:rStyle w:val="Emphasis"/>
        </w:rPr>
        <w:t>productivity</w:t>
      </w:r>
      <w:r w:rsidRPr="00D34DFA">
        <w:rPr>
          <w:rStyle w:val="StyleUnderline"/>
        </w:rPr>
        <w:t xml:space="preserve"> in</w:t>
      </w:r>
      <w:r w:rsidRPr="00DB6424">
        <w:rPr>
          <w:sz w:val="16"/>
        </w:rPr>
        <w:t xml:space="preserve"> many </w:t>
      </w:r>
      <w:r w:rsidRPr="00D34DFA">
        <w:rPr>
          <w:rStyle w:val="Emphasis"/>
        </w:rPr>
        <w:t>key sectors</w:t>
      </w:r>
      <w:r w:rsidRPr="00DB6424">
        <w:rPr>
          <w:sz w:val="16"/>
        </w:rPr>
        <w:t xml:space="preserve">. In clean technology, Chinese companies dominate the global market for electric vehicles, batteries, and solar power. And </w:t>
      </w:r>
      <w:r w:rsidRPr="00795F7E">
        <w:rPr>
          <w:rStyle w:val="StyleUnderline"/>
          <w:highlight w:val="cyan"/>
        </w:rPr>
        <w:t>through</w:t>
      </w:r>
      <w:r w:rsidRPr="00D34DFA">
        <w:rPr>
          <w:rStyle w:val="StyleUnderline"/>
        </w:rPr>
        <w:t xml:space="preserve"> its</w:t>
      </w:r>
      <w:r w:rsidRPr="00DB6424">
        <w:rPr>
          <w:sz w:val="16"/>
        </w:rPr>
        <w:t xml:space="preserve"> 2013 </w:t>
      </w:r>
      <w:r w:rsidRPr="00795F7E">
        <w:rPr>
          <w:rStyle w:val="Emphasis"/>
          <w:highlight w:val="cyan"/>
        </w:rPr>
        <w:t>Belt and Road Initiative</w:t>
      </w:r>
      <w:r w:rsidRPr="00DB6424">
        <w:rPr>
          <w:sz w:val="16"/>
        </w:rPr>
        <w:t xml:space="preserve"> and its 2020 Regional Comprehensive Economic Partnership, </w:t>
      </w:r>
      <w:r w:rsidRPr="00795F7E">
        <w:rPr>
          <w:rStyle w:val="StyleUnderline"/>
          <w:highlight w:val="cyan"/>
        </w:rPr>
        <w:t>Beijing has been pushing</w:t>
      </w:r>
      <w:r w:rsidRPr="00D34DFA">
        <w:rPr>
          <w:rStyle w:val="StyleUnderline"/>
        </w:rPr>
        <w:t xml:space="preserve"> to build </w:t>
      </w:r>
      <w:r w:rsidRPr="00795F7E">
        <w:rPr>
          <w:rStyle w:val="StyleUnderline"/>
          <w:highlight w:val="cyan"/>
        </w:rPr>
        <w:t xml:space="preserve">a </w:t>
      </w:r>
      <w:r w:rsidRPr="00795F7E">
        <w:rPr>
          <w:rStyle w:val="Emphasis"/>
          <w:highlight w:val="cyan"/>
        </w:rPr>
        <w:t>new global framework</w:t>
      </w:r>
      <w:r w:rsidRPr="00D34DFA">
        <w:rPr>
          <w:rStyle w:val="StyleUnderline"/>
        </w:rPr>
        <w:t xml:space="preserve"> for international trade and investment </w:t>
      </w:r>
      <w:r w:rsidRPr="00795F7E">
        <w:rPr>
          <w:rStyle w:val="Emphasis"/>
          <w:highlight w:val="cyan"/>
        </w:rPr>
        <w:t>outside the U.S.-led system</w:t>
      </w:r>
      <w:r w:rsidRPr="00DB6424">
        <w:rPr>
          <w:sz w:val="16"/>
        </w:rPr>
        <w:t>. Washington, meanwhile, continues to turn more protectionist.</w:t>
      </w:r>
    </w:p>
    <w:p w14:paraId="1D98E0A5" w14:textId="77777777" w:rsidR="00DD7D53" w:rsidRPr="00D84D5B" w:rsidRDefault="00DD7D53" w:rsidP="00DD7D53">
      <w:pPr>
        <w:pStyle w:val="Heading4"/>
      </w:pPr>
      <w:r>
        <w:t>Adversary l</w:t>
      </w:r>
      <w:r w:rsidRPr="00D84D5B">
        <w:t xml:space="preserve">eapfrogging </w:t>
      </w:r>
      <w:r>
        <w:t>goes nuclear.</w:t>
      </w:r>
    </w:p>
    <w:p w14:paraId="0CEEEDCA" w14:textId="77777777" w:rsidR="00DD7D53" w:rsidRPr="000A5561" w:rsidRDefault="00DD7D53" w:rsidP="00DD7D53">
      <w:r w:rsidRPr="00DF1DF9">
        <w:rPr>
          <w:rStyle w:val="Style13ptBold"/>
        </w:rPr>
        <w:t xml:space="preserve">Kroenig </w:t>
      </w:r>
      <w:r>
        <w:rPr>
          <w:rStyle w:val="Style13ptBold"/>
        </w:rPr>
        <w:t>‘</w:t>
      </w:r>
      <w:r w:rsidRPr="00DF1DF9">
        <w:rPr>
          <w:rStyle w:val="Style13ptBold"/>
        </w:rPr>
        <w:t>21</w:t>
      </w:r>
      <w:r>
        <w:t xml:space="preserve"> [Matthew; Winter; PhD, vice president of the Atlantic Council and professor in the Department of Government and the Edmund A. Walsh School of Foreign Service at Georgetown; Strategic Studies Quarterly, “Will Emerging Technology Cause Nuclear War” vol. 15]</w:t>
      </w:r>
    </w:p>
    <w:p w14:paraId="45251BAD" w14:textId="77777777" w:rsidR="00DD7D53" w:rsidRPr="00655225" w:rsidRDefault="00DD7D53" w:rsidP="00DD7D53">
      <w:pPr>
        <w:rPr>
          <w:sz w:val="16"/>
        </w:rPr>
      </w:pPr>
      <w:r w:rsidRPr="00655225">
        <w:rPr>
          <w:sz w:val="16"/>
        </w:rPr>
        <w:t>Novel Applications</w:t>
      </w:r>
    </w:p>
    <w:p w14:paraId="3BA385A7" w14:textId="77777777" w:rsidR="00DD7D53" w:rsidRPr="00655225" w:rsidRDefault="00DD7D53" w:rsidP="00DD7D53">
      <w:pPr>
        <w:rPr>
          <w:sz w:val="16"/>
        </w:rPr>
      </w:pPr>
      <w:r w:rsidRPr="00655225">
        <w:rPr>
          <w:sz w:val="16"/>
        </w:rPr>
        <w:t xml:space="preserve">How will states use such a newfound advantage? Technology rarely fundamentally changes the nature or objectives of states. More often, </w:t>
      </w:r>
      <w:r w:rsidRPr="00655225">
        <w:rPr>
          <w:rStyle w:val="StyleUnderline"/>
        </w:rPr>
        <w:t xml:space="preserve">states </w:t>
      </w:r>
      <w:r w:rsidRPr="00655225">
        <w:rPr>
          <w:rStyle w:val="Emphasis"/>
        </w:rPr>
        <w:t>use tech</w:t>
      </w:r>
      <w:r w:rsidRPr="00655225">
        <w:rPr>
          <w:sz w:val="16"/>
        </w:rPr>
        <w:t xml:space="preserve">nology </w:t>
      </w:r>
      <w:r w:rsidRPr="00655225">
        <w:rPr>
          <w:rStyle w:val="StyleUnderline"/>
        </w:rPr>
        <w:t>to advance preexisting geopolitical aims</w:t>
      </w:r>
      <w:r w:rsidRPr="00655225">
        <w:rPr>
          <w:sz w:val="16"/>
        </w:rPr>
        <w:t xml:space="preserve">. Moreover, </w:t>
      </w:r>
      <w:r w:rsidRPr="00655225">
        <w:rPr>
          <w:rStyle w:val="Emphasis"/>
          <w:highlight w:val="cyan"/>
        </w:rPr>
        <w:t>enhanced power</w:t>
      </w:r>
      <w:r w:rsidRPr="007516D6">
        <w:rPr>
          <w:rStyle w:val="StyleUnderline"/>
        </w:rPr>
        <w:t xml:space="preserve"> can </w:t>
      </w:r>
      <w:r w:rsidRPr="00655225">
        <w:rPr>
          <w:rStyle w:val="StyleUnderline"/>
          <w:highlight w:val="cyan"/>
        </w:rPr>
        <w:t xml:space="preserve">result in </w:t>
      </w:r>
      <w:r w:rsidRPr="00655225">
        <w:rPr>
          <w:rStyle w:val="Emphasis"/>
          <w:highlight w:val="cyan"/>
        </w:rPr>
        <w:t>greater ambition</w:t>
      </w:r>
      <w:r w:rsidRPr="00470A06">
        <w:rPr>
          <w:sz w:val="16"/>
        </w:rPr>
        <w:t>.</w:t>
      </w:r>
      <w:r w:rsidRPr="00655225">
        <w:rPr>
          <w:sz w:val="16"/>
        </w:rPr>
        <w:t xml:space="preserve"> Given the geopolitical landscape described, it is likely the United States and its Allies and partners at the core of the international system will behave differently with new military technologies than will revisionist powers, such as Russia and China.</w:t>
      </w:r>
    </w:p>
    <w:p w14:paraId="0B4B2E4A" w14:textId="77777777" w:rsidR="00DD7D53" w:rsidRPr="00655225" w:rsidRDefault="00DD7D53" w:rsidP="00DD7D53">
      <w:pPr>
        <w:rPr>
          <w:sz w:val="16"/>
        </w:rPr>
      </w:pPr>
      <w:r w:rsidRPr="00655225">
        <w:rPr>
          <w:rStyle w:val="StyleUnderline"/>
          <w:highlight w:val="cyan"/>
        </w:rPr>
        <w:t>The spread of</w:t>
      </w:r>
      <w:r w:rsidRPr="00655225">
        <w:rPr>
          <w:rStyle w:val="StyleUnderline"/>
        </w:rPr>
        <w:t xml:space="preserve"> </w:t>
      </w:r>
      <w:r w:rsidRPr="00655225">
        <w:rPr>
          <w:rStyle w:val="Emphasis"/>
        </w:rPr>
        <w:t xml:space="preserve">new </w:t>
      </w:r>
      <w:r w:rsidRPr="00655225">
        <w:rPr>
          <w:rStyle w:val="Emphasis"/>
          <w:highlight w:val="cyan"/>
        </w:rPr>
        <w:t>tech</w:t>
      </w:r>
      <w:r w:rsidRPr="00655225">
        <w:rPr>
          <w:rStyle w:val="StyleUnderline"/>
        </w:rPr>
        <w:t xml:space="preserve">nology </w:t>
      </w:r>
      <w:r w:rsidRPr="00655225">
        <w:rPr>
          <w:rStyle w:val="StyleUnderline"/>
          <w:highlight w:val="cyan"/>
        </w:rPr>
        <w:t xml:space="preserve">to the </w:t>
      </w:r>
      <w:r w:rsidRPr="00655225">
        <w:rPr>
          <w:rStyle w:val="Emphasis"/>
          <w:highlight w:val="cyan"/>
        </w:rPr>
        <w:t>U</w:t>
      </w:r>
      <w:r w:rsidRPr="00655225">
        <w:rPr>
          <w:sz w:val="16"/>
        </w:rPr>
        <w:t xml:space="preserve">nited </w:t>
      </w:r>
      <w:r w:rsidRPr="00655225">
        <w:rPr>
          <w:rStyle w:val="Emphasis"/>
          <w:highlight w:val="cyan"/>
        </w:rPr>
        <w:t>S</w:t>
      </w:r>
      <w:r w:rsidRPr="00655225">
        <w:rPr>
          <w:sz w:val="16"/>
        </w:rPr>
        <w:t xml:space="preserve">tates and its Allies and partners </w:t>
      </w:r>
      <w:r w:rsidRPr="00655225">
        <w:rPr>
          <w:rStyle w:val="StyleUnderline"/>
          <w:highlight w:val="cyan"/>
        </w:rPr>
        <w:t>would</w:t>
      </w:r>
      <w:r w:rsidRPr="00655225">
        <w:rPr>
          <w:sz w:val="16"/>
        </w:rPr>
        <w:t xml:space="preserve"> likely serve, on balance, to </w:t>
      </w:r>
      <w:r w:rsidRPr="00655225">
        <w:rPr>
          <w:rStyle w:val="Emphasis"/>
          <w:highlight w:val="cyan"/>
        </w:rPr>
        <w:t>reinforce</w:t>
      </w:r>
      <w:r w:rsidRPr="00655225">
        <w:rPr>
          <w:sz w:val="16"/>
        </w:rPr>
        <w:t xml:space="preserve"> the </w:t>
      </w:r>
      <w:r w:rsidRPr="00655225">
        <w:rPr>
          <w:rStyle w:val="StyleUnderline"/>
        </w:rPr>
        <w:t xml:space="preserve">existing sources of </w:t>
      </w:r>
      <w:r w:rsidRPr="00655225">
        <w:rPr>
          <w:rStyle w:val="Emphasis"/>
          <w:highlight w:val="cyan"/>
        </w:rPr>
        <w:t>stability</w:t>
      </w:r>
      <w:r w:rsidRPr="00655225">
        <w:rPr>
          <w:rStyle w:val="StyleUnderline"/>
        </w:rPr>
        <w:t xml:space="preserve"> in the prevailing international system</w:t>
      </w:r>
      <w:r w:rsidRPr="00655225">
        <w:rPr>
          <w:sz w:val="16"/>
        </w:rPr>
        <w:t xml:space="preserve">. At the end of the Cold War, the United States and its Allies and partners achieved a technological-military advantage over its great power rivals, with the US using its unipolar position to deepen and expand a rules-based </w:t>
      </w:r>
      <w:r w:rsidRPr="00054A3F">
        <w:rPr>
          <w:sz w:val="16"/>
        </w:rPr>
        <w:t xml:space="preserve">system. </w:t>
      </w:r>
      <w:r w:rsidRPr="00054A3F">
        <w:rPr>
          <w:rStyle w:val="StyleUnderline"/>
        </w:rPr>
        <w:t>They</w:t>
      </w:r>
      <w:r w:rsidRPr="00054A3F">
        <w:rPr>
          <w:sz w:val="16"/>
        </w:rPr>
        <w:t xml:space="preserve"> also </w:t>
      </w:r>
      <w:r w:rsidRPr="007516D6">
        <w:rPr>
          <w:rStyle w:val="StyleUnderline"/>
        </w:rPr>
        <w:t xml:space="preserve">employed their </w:t>
      </w:r>
      <w:r w:rsidRPr="007516D6">
        <w:rPr>
          <w:rStyle w:val="Emphasis"/>
        </w:rPr>
        <w:t>military dominance</w:t>
      </w:r>
      <w:r w:rsidRPr="007516D6">
        <w:rPr>
          <w:rStyle w:val="StyleUnderline"/>
        </w:rPr>
        <w:t xml:space="preserve"> to </w:t>
      </w:r>
      <w:r w:rsidRPr="007516D6">
        <w:rPr>
          <w:rStyle w:val="Emphasis"/>
        </w:rPr>
        <w:t>counter</w:t>
      </w:r>
      <w:r w:rsidRPr="007516D6">
        <w:rPr>
          <w:sz w:val="16"/>
        </w:rPr>
        <w:t xml:space="preserve"> perceived </w:t>
      </w:r>
      <w:r w:rsidRPr="007516D6">
        <w:rPr>
          <w:rStyle w:val="Emphasis"/>
        </w:rPr>
        <w:t>threats</w:t>
      </w:r>
      <w:r w:rsidRPr="007516D6">
        <w:rPr>
          <w:rStyle w:val="StyleUnderline"/>
        </w:rPr>
        <w:t xml:space="preserve"> from </w:t>
      </w:r>
      <w:r w:rsidRPr="007516D6">
        <w:rPr>
          <w:rStyle w:val="Emphasis"/>
        </w:rPr>
        <w:t>rogue states</w:t>
      </w:r>
      <w:r w:rsidRPr="007516D6">
        <w:rPr>
          <w:rStyle w:val="StyleUnderline"/>
        </w:rPr>
        <w:t xml:space="preserve"> and </w:t>
      </w:r>
      <w:r w:rsidRPr="007516D6">
        <w:rPr>
          <w:rStyle w:val="Emphasis"/>
        </w:rPr>
        <w:t>terrorist</w:t>
      </w:r>
      <w:r w:rsidRPr="007516D6">
        <w:rPr>
          <w:sz w:val="16"/>
          <w:szCs w:val="16"/>
        </w:rPr>
        <w:t xml:space="preserve"> network</w:t>
      </w:r>
      <w:r w:rsidRPr="007516D6">
        <w:rPr>
          <w:rStyle w:val="Emphasis"/>
        </w:rPr>
        <w:t>s</w:t>
      </w:r>
      <w:r w:rsidRPr="007516D6">
        <w:rPr>
          <w:sz w:val="16"/>
        </w:rPr>
        <w:t>. The United States, its Allies, and partners did not, however, engage in military aggression against great power, nuclear-armed rivals or their allies.</w:t>
      </w:r>
    </w:p>
    <w:p w14:paraId="5E3B7F75" w14:textId="77777777" w:rsidR="00DD7D53" w:rsidRPr="00655225" w:rsidRDefault="00DD7D53" w:rsidP="00DD7D53">
      <w:pPr>
        <w:rPr>
          <w:sz w:val="16"/>
        </w:rPr>
      </w:pPr>
      <w:r w:rsidRPr="00054A3F">
        <w:rPr>
          <w:sz w:val="16"/>
        </w:rPr>
        <w:t xml:space="preserve">In the future, these </w:t>
      </w:r>
      <w:r w:rsidRPr="00054A3F">
        <w:rPr>
          <w:rStyle w:val="StyleUnderline"/>
        </w:rPr>
        <w:t xml:space="preserve">status quo powers are apt to use </w:t>
      </w:r>
      <w:r w:rsidRPr="00054A3F">
        <w:rPr>
          <w:rStyle w:val="Emphasis"/>
        </w:rPr>
        <w:t>military advantages</w:t>
      </w:r>
      <w:r w:rsidRPr="00054A3F">
        <w:rPr>
          <w:sz w:val="16"/>
        </w:rPr>
        <w:t xml:space="preserve"> to reinforce their position in the international system and </w:t>
      </w:r>
      <w:r w:rsidRPr="00054A3F">
        <w:rPr>
          <w:rStyle w:val="StyleUnderline"/>
        </w:rPr>
        <w:t xml:space="preserve">to </w:t>
      </w:r>
      <w:r w:rsidRPr="00D84D5B">
        <w:rPr>
          <w:rStyle w:val="Emphasis"/>
          <w:highlight w:val="cyan"/>
        </w:rPr>
        <w:t>deter attacks</w:t>
      </w:r>
      <w:r w:rsidRPr="00054A3F">
        <w:rPr>
          <w:rStyle w:val="StyleUnderline"/>
        </w:rPr>
        <w:t xml:space="preserve"> against Allies</w:t>
      </w:r>
      <w:r w:rsidRPr="00054A3F">
        <w:rPr>
          <w:sz w:val="16"/>
        </w:rPr>
        <w:t xml:space="preserve"> and partners </w:t>
      </w:r>
      <w:r w:rsidRPr="00054A3F">
        <w:rPr>
          <w:rStyle w:val="StyleUnderline"/>
        </w:rPr>
        <w:t xml:space="preserve">in </w:t>
      </w:r>
      <w:r w:rsidRPr="00054A3F">
        <w:rPr>
          <w:rStyle w:val="Emphasis"/>
        </w:rPr>
        <w:t>Europe</w:t>
      </w:r>
      <w:r w:rsidRPr="00054A3F">
        <w:rPr>
          <w:rStyle w:val="StyleUnderline"/>
        </w:rPr>
        <w:t xml:space="preserve"> and the </w:t>
      </w:r>
      <w:r w:rsidRPr="00054A3F">
        <w:rPr>
          <w:rStyle w:val="Emphasis"/>
        </w:rPr>
        <w:t>Indo-Pacific</w:t>
      </w:r>
      <w:r w:rsidRPr="00054A3F">
        <w:rPr>
          <w:rStyle w:val="StyleUnderline"/>
        </w:rPr>
        <w:t>. These states might</w:t>
      </w:r>
      <w:r w:rsidRPr="00054A3F">
        <w:rPr>
          <w:sz w:val="16"/>
        </w:rPr>
        <w:t xml:space="preserve"> also </w:t>
      </w:r>
      <w:r w:rsidRPr="00054A3F">
        <w:rPr>
          <w:rStyle w:val="StyleUnderline"/>
        </w:rPr>
        <w:t xml:space="preserve">employ military power to deal with threats posed by </w:t>
      </w:r>
      <w:r w:rsidRPr="00054A3F">
        <w:rPr>
          <w:rStyle w:val="Emphasis"/>
        </w:rPr>
        <w:t>terrorist</w:t>
      </w:r>
      <w:r w:rsidRPr="00054A3F">
        <w:rPr>
          <w:sz w:val="16"/>
        </w:rPr>
        <w:t xml:space="preserve"> network</w:t>
      </w:r>
      <w:r w:rsidRPr="00054A3F">
        <w:rPr>
          <w:rStyle w:val="Emphasis"/>
        </w:rPr>
        <w:t>s</w:t>
      </w:r>
      <w:r w:rsidRPr="00054A3F">
        <w:rPr>
          <w:sz w:val="16"/>
        </w:rPr>
        <w:t xml:space="preserve"> </w:t>
      </w:r>
      <w:r w:rsidRPr="00D704C7">
        <w:rPr>
          <w:rStyle w:val="StyleUnderline"/>
        </w:rPr>
        <w:t>or</w:t>
      </w:r>
      <w:r w:rsidRPr="00054A3F">
        <w:rPr>
          <w:sz w:val="16"/>
        </w:rPr>
        <w:t xml:space="preserve"> </w:t>
      </w:r>
      <w:r w:rsidRPr="00D84D5B">
        <w:rPr>
          <w:highlight w:val="cyan"/>
          <w:u w:val="single"/>
        </w:rPr>
        <w:t>by</w:t>
      </w:r>
      <w:r w:rsidRPr="00054A3F">
        <w:rPr>
          <w:sz w:val="16"/>
        </w:rPr>
        <w:t xml:space="preserve"> </w:t>
      </w:r>
      <w:r w:rsidRPr="00054A3F">
        <w:rPr>
          <w:rStyle w:val="Emphasis"/>
        </w:rPr>
        <w:t>regional revisionist</w:t>
      </w:r>
      <w:r w:rsidRPr="00054A3F">
        <w:rPr>
          <w:rStyle w:val="StyleUnderline"/>
        </w:rPr>
        <w:t xml:space="preserve"> power</w:t>
      </w:r>
      <w:r w:rsidRPr="00054A3F">
        <w:rPr>
          <w:rStyle w:val="Emphasis"/>
        </w:rPr>
        <w:t>s</w:t>
      </w:r>
      <w:r w:rsidRPr="00054A3F">
        <w:rPr>
          <w:rStyle w:val="StyleUnderline"/>
        </w:rPr>
        <w:t xml:space="preserve"> such as </w:t>
      </w:r>
      <w:r w:rsidRPr="00D84D5B">
        <w:rPr>
          <w:rStyle w:val="Emphasis"/>
          <w:highlight w:val="cyan"/>
        </w:rPr>
        <w:t>Iran</w:t>
      </w:r>
      <w:r w:rsidRPr="00054A3F">
        <w:rPr>
          <w:rStyle w:val="StyleUnderline"/>
        </w:rPr>
        <w:t xml:space="preserve"> and </w:t>
      </w:r>
      <w:r w:rsidRPr="00D84D5B">
        <w:rPr>
          <w:rStyle w:val="Emphasis"/>
          <w:highlight w:val="cyan"/>
        </w:rPr>
        <w:t>N</w:t>
      </w:r>
      <w:r w:rsidRPr="00054A3F">
        <w:rPr>
          <w:rStyle w:val="Emphasis"/>
        </w:rPr>
        <w:t>o</w:t>
      </w:r>
      <w:r w:rsidRPr="00054A3F">
        <w:rPr>
          <w:sz w:val="16"/>
        </w:rPr>
        <w:t xml:space="preserve">rth </w:t>
      </w:r>
      <w:r w:rsidRPr="00D84D5B">
        <w:rPr>
          <w:rStyle w:val="Emphasis"/>
          <w:highlight w:val="cyan"/>
        </w:rPr>
        <w:t>Ko</w:t>
      </w:r>
      <w:r w:rsidRPr="00054A3F">
        <w:rPr>
          <w:sz w:val="16"/>
        </w:rPr>
        <w:t>rea. But it is extremely difficult to imagine scenarios in which Washington or its Allies or partners would use newfound military advantages provided by emerging technology to conduct an armed attack against Russia or China.</w:t>
      </w:r>
    </w:p>
    <w:p w14:paraId="2B959CA6" w14:textId="77777777" w:rsidR="00DD7D53" w:rsidRPr="00D84D5B" w:rsidRDefault="00DD7D53" w:rsidP="00DD7D53">
      <w:pPr>
        <w:rPr>
          <w:sz w:val="16"/>
        </w:rPr>
      </w:pPr>
      <w:r w:rsidRPr="00655225">
        <w:rPr>
          <w:sz w:val="16"/>
        </w:rPr>
        <w:t xml:space="preserve">Similarly, </w:t>
      </w:r>
      <w:r w:rsidRPr="00655225">
        <w:rPr>
          <w:rStyle w:val="StyleUnderline"/>
          <w:highlight w:val="cyan"/>
        </w:rPr>
        <w:t>Moscow and Beijing would</w:t>
      </w:r>
      <w:r w:rsidRPr="00655225">
        <w:rPr>
          <w:rStyle w:val="StyleUnderline"/>
        </w:rPr>
        <w:t xml:space="preserve"> likely </w:t>
      </w:r>
      <w:r w:rsidRPr="00655225">
        <w:rPr>
          <w:rStyle w:val="StyleUnderline"/>
          <w:highlight w:val="cyan"/>
        </w:rPr>
        <w:t>use</w:t>
      </w:r>
      <w:r w:rsidRPr="00655225">
        <w:rPr>
          <w:rStyle w:val="StyleUnderline"/>
        </w:rPr>
        <w:t xml:space="preserve"> any </w:t>
      </w:r>
      <w:r w:rsidRPr="00655225">
        <w:rPr>
          <w:rStyle w:val="Emphasis"/>
          <w:highlight w:val="cyan"/>
        </w:rPr>
        <w:t>newfound</w:t>
      </w:r>
      <w:r w:rsidRPr="00655225">
        <w:rPr>
          <w:rStyle w:val="Emphasis"/>
        </w:rPr>
        <w:t xml:space="preserve"> military </w:t>
      </w:r>
      <w:r w:rsidRPr="00655225">
        <w:rPr>
          <w:rStyle w:val="Emphasis"/>
          <w:highlight w:val="cyan"/>
        </w:rPr>
        <w:t>strength</w:t>
      </w:r>
      <w:r w:rsidRPr="00655225">
        <w:rPr>
          <w:rStyle w:val="StyleUnderline"/>
          <w:highlight w:val="cyan"/>
        </w:rPr>
        <w:t xml:space="preserve"> to advance</w:t>
      </w:r>
      <w:r w:rsidRPr="00655225">
        <w:rPr>
          <w:rStyle w:val="StyleUnderline"/>
        </w:rPr>
        <w:t xml:space="preserve"> their </w:t>
      </w:r>
      <w:r w:rsidRPr="00655225">
        <w:rPr>
          <w:rStyle w:val="Emphasis"/>
        </w:rPr>
        <w:t xml:space="preserve">preexisting </w:t>
      </w:r>
      <w:r w:rsidRPr="00655225">
        <w:rPr>
          <w:rStyle w:val="Emphasis"/>
          <w:highlight w:val="cyan"/>
        </w:rPr>
        <w:t>geopolitical aims</w:t>
      </w:r>
      <w:r w:rsidRPr="00655225">
        <w:rPr>
          <w:sz w:val="16"/>
        </w:rPr>
        <w:t xml:space="preserve">. Given their very different positions in the international system, however, these states are likely to employ new military technologies in ways that are destabilizing. These states have made clear their </w:t>
      </w:r>
      <w:r w:rsidRPr="00655225">
        <w:rPr>
          <w:sz w:val="16"/>
        </w:rPr>
        <w:lastRenderedPageBreak/>
        <w:t xml:space="preserve">dissatisfaction with the existing international system and their desire to revise it. </w:t>
      </w:r>
      <w:r w:rsidRPr="00655225">
        <w:rPr>
          <w:rStyle w:val="StyleUnderline"/>
        </w:rPr>
        <w:t>Both</w:t>
      </w:r>
      <w:r w:rsidRPr="00655225">
        <w:rPr>
          <w:sz w:val="16"/>
        </w:rPr>
        <w:t xml:space="preserve"> countries </w:t>
      </w:r>
      <w:r w:rsidRPr="00655225">
        <w:rPr>
          <w:rStyle w:val="StyleUnderline"/>
        </w:rPr>
        <w:t xml:space="preserve">have </w:t>
      </w:r>
      <w:r w:rsidRPr="00655225">
        <w:rPr>
          <w:rStyle w:val="Emphasis"/>
        </w:rPr>
        <w:t xml:space="preserve">ongoing border </w:t>
      </w:r>
      <w:r w:rsidRPr="00D84D5B">
        <w:rPr>
          <w:rStyle w:val="Emphasis"/>
        </w:rPr>
        <w:t>disputes</w:t>
      </w:r>
      <w:r w:rsidRPr="00D84D5B">
        <w:rPr>
          <w:rStyle w:val="StyleUnderline"/>
        </w:rPr>
        <w:t xml:space="preserve"> with multiple neighboring countries</w:t>
      </w:r>
      <w:r w:rsidRPr="00D84D5B">
        <w:rPr>
          <w:sz w:val="16"/>
        </w:rPr>
        <w:t>.</w:t>
      </w:r>
    </w:p>
    <w:p w14:paraId="25A74A6C" w14:textId="77777777" w:rsidR="00DD7D53" w:rsidRPr="00655225" w:rsidRDefault="00DD7D53" w:rsidP="00DD7D53">
      <w:pPr>
        <w:rPr>
          <w:sz w:val="16"/>
        </w:rPr>
      </w:pPr>
      <w:r w:rsidRPr="00D84D5B">
        <w:rPr>
          <w:rStyle w:val="StyleUnderline"/>
        </w:rPr>
        <w:t xml:space="preserve">If </w:t>
      </w:r>
      <w:r w:rsidRPr="007516D6">
        <w:rPr>
          <w:rStyle w:val="StyleUnderline"/>
        </w:rPr>
        <w:t>Moscow developed</w:t>
      </w:r>
      <w:r w:rsidRPr="00D84D5B">
        <w:rPr>
          <w:rStyle w:val="StyleUnderline"/>
        </w:rPr>
        <w:t xml:space="preserve"> </w:t>
      </w:r>
      <w:r w:rsidRPr="00D84D5B">
        <w:rPr>
          <w:rStyle w:val="Emphasis"/>
        </w:rPr>
        <w:t>new</w:t>
      </w:r>
      <w:r w:rsidRPr="00D84D5B">
        <w:rPr>
          <w:sz w:val="16"/>
        </w:rPr>
        <w:t xml:space="preserve"> military </w:t>
      </w:r>
      <w:r w:rsidRPr="00D84D5B">
        <w:rPr>
          <w:rStyle w:val="Emphasis"/>
        </w:rPr>
        <w:t>tech</w:t>
      </w:r>
      <w:r w:rsidRPr="00D84D5B">
        <w:rPr>
          <w:sz w:val="16"/>
        </w:rPr>
        <w:t xml:space="preserve">nologies and operational concepts </w:t>
      </w:r>
      <w:r w:rsidRPr="00D84D5B">
        <w:rPr>
          <w:rStyle w:val="StyleUnderline"/>
        </w:rPr>
        <w:t xml:space="preserve">that </w:t>
      </w:r>
      <w:r w:rsidRPr="00D84D5B">
        <w:rPr>
          <w:rStyle w:val="Emphasis"/>
        </w:rPr>
        <w:t>shifted</w:t>
      </w:r>
      <w:r w:rsidRPr="00D84D5B">
        <w:rPr>
          <w:rStyle w:val="StyleUnderline"/>
        </w:rPr>
        <w:t xml:space="preserve"> the balance of power in its favor, it </w:t>
      </w:r>
      <w:r w:rsidRPr="007516D6">
        <w:rPr>
          <w:rStyle w:val="StyleUnderline"/>
        </w:rPr>
        <w:t>would</w:t>
      </w:r>
      <w:r w:rsidRPr="00D84D5B">
        <w:rPr>
          <w:sz w:val="16"/>
        </w:rPr>
        <w:t xml:space="preserve"> likely use this advantage to pursue revisionist aims. If Moscow acquired a newfound ability to more easily </w:t>
      </w:r>
      <w:r w:rsidRPr="00D84D5B">
        <w:rPr>
          <w:rStyle w:val="Emphasis"/>
          <w:highlight w:val="cyan"/>
        </w:rPr>
        <w:t>invade</w:t>
      </w:r>
      <w:r w:rsidRPr="00D84D5B">
        <w:rPr>
          <w:rStyle w:val="StyleUnderline"/>
        </w:rPr>
        <w:t xml:space="preserve"> and </w:t>
      </w:r>
      <w:r w:rsidRPr="00D84D5B">
        <w:rPr>
          <w:rStyle w:val="Emphasis"/>
        </w:rPr>
        <w:t>occupy</w:t>
      </w:r>
      <w:r w:rsidRPr="00D84D5B">
        <w:rPr>
          <w:sz w:val="16"/>
        </w:rPr>
        <w:t xml:space="preserve"> territory in </w:t>
      </w:r>
      <w:r w:rsidRPr="00D84D5B">
        <w:rPr>
          <w:rStyle w:val="Emphasis"/>
          <w:highlight w:val="cyan"/>
        </w:rPr>
        <w:t>Eastern Europe</w:t>
      </w:r>
      <w:r w:rsidRPr="00D84D5B">
        <w:rPr>
          <w:sz w:val="16"/>
        </w:rPr>
        <w:t>, for example (or if Putin believed Russia had such a capability), it is more likely Russia</w:t>
      </w:r>
      <w:r w:rsidRPr="00655225">
        <w:rPr>
          <w:sz w:val="16"/>
        </w:rPr>
        <w:t xml:space="preserve"> would be tempted to engage in aggression.</w:t>
      </w:r>
    </w:p>
    <w:p w14:paraId="1DDEDAF7" w14:textId="77777777" w:rsidR="00DD7D53" w:rsidRPr="00655225" w:rsidRDefault="00DD7D53" w:rsidP="00DD7D53">
      <w:pPr>
        <w:rPr>
          <w:sz w:val="16"/>
        </w:rPr>
      </w:pPr>
      <w:r w:rsidRPr="00054A3F">
        <w:rPr>
          <w:sz w:val="16"/>
        </w:rPr>
        <w:t xml:space="preserve">Likewise, </w:t>
      </w:r>
      <w:r w:rsidRPr="00054A3F">
        <w:rPr>
          <w:rStyle w:val="StyleUnderline"/>
        </w:rPr>
        <w:t xml:space="preserve">if </w:t>
      </w:r>
      <w:r w:rsidRPr="007516D6">
        <w:rPr>
          <w:rStyle w:val="StyleUnderline"/>
        </w:rPr>
        <w:t>China</w:t>
      </w:r>
      <w:r w:rsidRPr="00D84D5B">
        <w:rPr>
          <w:rStyle w:val="StyleUnderline"/>
        </w:rPr>
        <w:t xml:space="preserve"> acquired an enhanced ability through </w:t>
      </w:r>
      <w:r w:rsidRPr="00D84D5B">
        <w:rPr>
          <w:rStyle w:val="Emphasis"/>
        </w:rPr>
        <w:t>new tech</w:t>
      </w:r>
      <w:r w:rsidRPr="00D84D5B">
        <w:rPr>
          <w:sz w:val="16"/>
        </w:rPr>
        <w:t xml:space="preserve">nology </w:t>
      </w:r>
      <w:r w:rsidRPr="00D84D5B">
        <w:rPr>
          <w:rStyle w:val="StyleUnderline"/>
        </w:rPr>
        <w:t xml:space="preserve">to </w:t>
      </w:r>
      <w:r w:rsidRPr="007516D6">
        <w:rPr>
          <w:rStyle w:val="Emphasis"/>
        </w:rPr>
        <w:t>invade</w:t>
      </w:r>
      <w:r w:rsidRPr="00054A3F">
        <w:rPr>
          <w:sz w:val="16"/>
        </w:rPr>
        <w:t xml:space="preserve"> and occupy </w:t>
      </w:r>
      <w:r w:rsidRPr="00054A3F">
        <w:rPr>
          <w:rStyle w:val="Emphasis"/>
          <w:highlight w:val="cyan"/>
        </w:rPr>
        <w:t>Taiwan</w:t>
      </w:r>
      <w:r w:rsidRPr="00054A3F">
        <w:rPr>
          <w:sz w:val="16"/>
        </w:rPr>
        <w:t xml:space="preserve"> </w:t>
      </w:r>
      <w:r w:rsidRPr="00054A3F">
        <w:rPr>
          <w:rStyle w:val="StyleUnderline"/>
          <w:highlight w:val="cyan"/>
        </w:rPr>
        <w:t>or</w:t>
      </w:r>
      <w:r w:rsidRPr="00054A3F">
        <w:rPr>
          <w:sz w:val="16"/>
        </w:rPr>
        <w:t xml:space="preserve"> </w:t>
      </w:r>
      <w:r w:rsidRPr="00054A3F">
        <w:rPr>
          <w:rStyle w:val="StyleUnderline"/>
        </w:rPr>
        <w:t>contested</w:t>
      </w:r>
      <w:r w:rsidRPr="00655225">
        <w:rPr>
          <w:rStyle w:val="StyleUnderline"/>
        </w:rPr>
        <w:t xml:space="preserve"> islands in </w:t>
      </w:r>
      <w:r w:rsidRPr="007516D6">
        <w:rPr>
          <w:rStyle w:val="StyleUnderline"/>
        </w:rPr>
        <w:t>the</w:t>
      </w:r>
      <w:r w:rsidRPr="00655225">
        <w:rPr>
          <w:sz w:val="16"/>
        </w:rPr>
        <w:t xml:space="preserve"> East or </w:t>
      </w:r>
      <w:r w:rsidRPr="00655225">
        <w:rPr>
          <w:rStyle w:val="Emphasis"/>
          <w:highlight w:val="cyan"/>
        </w:rPr>
        <w:t>S</w:t>
      </w:r>
      <w:r w:rsidRPr="00655225">
        <w:rPr>
          <w:sz w:val="16"/>
        </w:rPr>
        <w:t xml:space="preserve">outh </w:t>
      </w:r>
      <w:r w:rsidRPr="00655225">
        <w:rPr>
          <w:rStyle w:val="Emphasis"/>
          <w:highlight w:val="cyan"/>
        </w:rPr>
        <w:t>C</w:t>
      </w:r>
      <w:r w:rsidRPr="00655225">
        <w:rPr>
          <w:sz w:val="16"/>
        </w:rPr>
        <w:t xml:space="preserve">hina </w:t>
      </w:r>
      <w:r w:rsidRPr="00655225">
        <w:rPr>
          <w:rStyle w:val="Emphasis"/>
          <w:highlight w:val="cyan"/>
        </w:rPr>
        <w:t>S</w:t>
      </w:r>
      <w:r w:rsidRPr="00655225">
        <w:rPr>
          <w:sz w:val="16"/>
        </w:rPr>
        <w:t xml:space="preserve">eas, </w:t>
      </w:r>
      <w:r w:rsidRPr="00054A3F">
        <w:rPr>
          <w:rStyle w:val="StyleUnderline"/>
        </w:rPr>
        <w:t>Beijing’s leaders might</w:t>
      </w:r>
      <w:r w:rsidRPr="00054A3F">
        <w:rPr>
          <w:sz w:val="16"/>
        </w:rPr>
        <w:t xml:space="preserve"> also </w:t>
      </w:r>
      <w:r w:rsidRPr="00054A3F">
        <w:rPr>
          <w:rStyle w:val="StyleUnderline"/>
        </w:rPr>
        <w:t>find this</w:t>
      </w:r>
      <w:r w:rsidRPr="00054A3F">
        <w:rPr>
          <w:sz w:val="16"/>
        </w:rPr>
        <w:t xml:space="preserve"> opportunity </w:t>
      </w:r>
      <w:r w:rsidRPr="00054A3F">
        <w:rPr>
          <w:rStyle w:val="Emphasis"/>
        </w:rPr>
        <w:t>tempting</w:t>
      </w:r>
      <w:r w:rsidRPr="00054A3F">
        <w:rPr>
          <w:sz w:val="16"/>
        </w:rPr>
        <w:t xml:space="preserve">. If new technology enhances either power’s anti-access, area-denial network, then its </w:t>
      </w:r>
      <w:r w:rsidRPr="00054A3F">
        <w:rPr>
          <w:rStyle w:val="StyleUnderline"/>
        </w:rPr>
        <w:t xml:space="preserve">leaders may be more confident in their ability to achieve a </w:t>
      </w:r>
      <w:r w:rsidRPr="00054A3F">
        <w:rPr>
          <w:rStyle w:val="Emphasis"/>
        </w:rPr>
        <w:t>fait accompli</w:t>
      </w:r>
      <w:r w:rsidRPr="00054A3F">
        <w:rPr>
          <w:sz w:val="16"/>
        </w:rPr>
        <w:t xml:space="preserve"> attack</w:t>
      </w:r>
      <w:r w:rsidRPr="00655225">
        <w:rPr>
          <w:sz w:val="16"/>
        </w:rPr>
        <w:t xml:space="preserve"> against a neighbor and then block a US-led liberation.</w:t>
      </w:r>
    </w:p>
    <w:p w14:paraId="09830562" w14:textId="77777777" w:rsidR="00DD7D53" w:rsidRPr="00655225" w:rsidRDefault="00DD7D53" w:rsidP="00DD7D53">
      <w:pPr>
        <w:rPr>
          <w:sz w:val="16"/>
        </w:rPr>
      </w:pPr>
      <w:r w:rsidRPr="00655225">
        <w:rPr>
          <w:sz w:val="16"/>
        </w:rPr>
        <w:t>These are precisely the types of shifts in the balance of power that can lead to war. As mentioned previously, the predominant scholarly theory on the causes of war—</w:t>
      </w:r>
      <w:r w:rsidRPr="00655225">
        <w:rPr>
          <w:rStyle w:val="StyleUnderline"/>
          <w:highlight w:val="cyan"/>
        </w:rPr>
        <w:t xml:space="preserve">the </w:t>
      </w:r>
      <w:r w:rsidRPr="00655225">
        <w:rPr>
          <w:rStyle w:val="Emphasis"/>
          <w:highlight w:val="cyan"/>
        </w:rPr>
        <w:t>bargaining model</w:t>
      </w:r>
      <w:r w:rsidRPr="00655225">
        <w:rPr>
          <w:sz w:val="16"/>
        </w:rPr>
        <w:t>—</w:t>
      </w:r>
      <w:r w:rsidRPr="00655225">
        <w:rPr>
          <w:rStyle w:val="StyleUnderline"/>
          <w:highlight w:val="cyan"/>
        </w:rPr>
        <w:t>maintains</w:t>
      </w:r>
      <w:r w:rsidRPr="00655225">
        <w:rPr>
          <w:rStyle w:val="StyleUnderline"/>
        </w:rPr>
        <w:t xml:space="preserve"> that </w:t>
      </w:r>
      <w:r w:rsidRPr="00655225">
        <w:rPr>
          <w:rStyle w:val="Emphasis"/>
          <w:highlight w:val="cyan"/>
        </w:rPr>
        <w:t>imperfect info</w:t>
      </w:r>
      <w:r w:rsidRPr="00655225">
        <w:rPr>
          <w:sz w:val="16"/>
        </w:rPr>
        <w:t xml:space="preserve">rmation </w:t>
      </w:r>
      <w:r w:rsidRPr="00655225">
        <w:rPr>
          <w:rStyle w:val="StyleUnderline"/>
        </w:rPr>
        <w:t xml:space="preserve">on the </w:t>
      </w:r>
      <w:r w:rsidRPr="00655225">
        <w:rPr>
          <w:rStyle w:val="Emphasis"/>
        </w:rPr>
        <w:t>balance of power</w:t>
      </w:r>
      <w:r w:rsidRPr="00655225">
        <w:rPr>
          <w:sz w:val="16"/>
        </w:rPr>
        <w:t xml:space="preserve"> and the balance of resolve and credible commitment problems </w:t>
      </w:r>
      <w:r w:rsidRPr="00655225">
        <w:rPr>
          <w:rStyle w:val="StyleUnderline"/>
          <w:highlight w:val="cyan"/>
        </w:rPr>
        <w:t>result in</w:t>
      </w:r>
      <w:r w:rsidRPr="00655225">
        <w:rPr>
          <w:sz w:val="16"/>
        </w:rPr>
        <w:t xml:space="preserve"> international </w:t>
      </w:r>
      <w:r w:rsidRPr="00655225">
        <w:rPr>
          <w:rStyle w:val="StyleUnderline"/>
          <w:highlight w:val="cyan"/>
        </w:rPr>
        <w:t>conflict</w:t>
      </w:r>
      <w:r w:rsidRPr="00655225">
        <w:rPr>
          <w:sz w:val="16"/>
        </w:rPr>
        <w:t xml:space="preserve">.52 </w:t>
      </w:r>
      <w:r w:rsidRPr="00655225">
        <w:rPr>
          <w:rStyle w:val="Emphasis"/>
          <w:highlight w:val="cyan"/>
        </w:rPr>
        <w:t>New tech</w:t>
      </w:r>
      <w:r w:rsidRPr="00655225">
        <w:rPr>
          <w:sz w:val="16"/>
        </w:rPr>
        <w:t xml:space="preserve">nology </w:t>
      </w:r>
      <w:r w:rsidRPr="00655225">
        <w:rPr>
          <w:rStyle w:val="StyleUnderline"/>
        </w:rPr>
        <w:t xml:space="preserve">can </w:t>
      </w:r>
      <w:r w:rsidRPr="00655225">
        <w:rPr>
          <w:rStyle w:val="StyleUnderline"/>
          <w:highlight w:val="cyan"/>
        </w:rPr>
        <w:t>exacerbate</w:t>
      </w:r>
      <w:r w:rsidRPr="00655225">
        <w:rPr>
          <w:rStyle w:val="StyleUnderline"/>
        </w:rPr>
        <w:t xml:space="preserve"> these</w:t>
      </w:r>
      <w:r w:rsidRPr="00655225">
        <w:rPr>
          <w:sz w:val="16"/>
        </w:rPr>
        <w:t xml:space="preserve"> causal </w:t>
      </w:r>
      <w:r w:rsidRPr="00655225">
        <w:rPr>
          <w:rStyle w:val="StyleUnderline"/>
        </w:rPr>
        <w:t xml:space="preserve">mechanisms by increasing </w:t>
      </w:r>
      <w:r w:rsidRPr="00655225">
        <w:rPr>
          <w:rStyle w:val="Emphasis"/>
          <w:highlight w:val="cyan"/>
        </w:rPr>
        <w:t>uncertainty</w:t>
      </w:r>
      <w:r w:rsidRPr="00655225">
        <w:rPr>
          <w:rStyle w:val="StyleUnderline"/>
        </w:rPr>
        <w:t xml:space="preserve"> about</w:t>
      </w:r>
      <w:r w:rsidRPr="00655225">
        <w:rPr>
          <w:sz w:val="16"/>
        </w:rPr>
        <w:t xml:space="preserve">, </w:t>
      </w:r>
      <w:r w:rsidRPr="007516D6">
        <w:rPr>
          <w:u w:val="single"/>
        </w:rPr>
        <w:t xml:space="preserve">or </w:t>
      </w:r>
      <w:r w:rsidRPr="007516D6">
        <w:rPr>
          <w:rStyle w:val="Emphasis"/>
          <w:highlight w:val="cyan"/>
        </w:rPr>
        <w:t>causing rapid shifts</w:t>
      </w:r>
      <w:r w:rsidRPr="00655225">
        <w:rPr>
          <w:rStyle w:val="StyleUnderline"/>
        </w:rPr>
        <w:t xml:space="preserve"> in</w:t>
      </w:r>
      <w:r w:rsidRPr="00655225">
        <w:rPr>
          <w:sz w:val="16"/>
        </w:rPr>
        <w:t xml:space="preserve">, </w:t>
      </w:r>
      <w:r w:rsidRPr="00655225">
        <w:rPr>
          <w:rStyle w:val="StyleUnderline"/>
        </w:rPr>
        <w:t>the balance of power</w:t>
      </w:r>
      <w:r w:rsidRPr="00655225">
        <w:rPr>
          <w:sz w:val="16"/>
        </w:rPr>
        <w:t>. Indeed as noted above, new military technology and the development of new operational concepts have shifted the balance of power and resulted in military conflict throughout history.</w:t>
      </w:r>
    </w:p>
    <w:p w14:paraId="0272374E" w14:textId="77777777" w:rsidR="00DD7D53" w:rsidRPr="00655225" w:rsidRDefault="00DD7D53" w:rsidP="00DD7D53">
      <w:pPr>
        <w:rPr>
          <w:sz w:val="16"/>
        </w:rPr>
      </w:pPr>
      <w:r w:rsidRPr="00655225">
        <w:rPr>
          <w:sz w:val="16"/>
        </w:rPr>
        <w:t>Some may argue emerging military technology is more likely to result in a new tech arms race than in conflict. This is possible. But Moscow and Beijing may come to believe (correctly or not) that new technology provides them a usable military advantage over the United States and its Allies and partners. In so doing, they may underestimate Washington.</w:t>
      </w:r>
    </w:p>
    <w:p w14:paraId="72C04F60" w14:textId="77777777" w:rsidR="00DD7D53" w:rsidRPr="00655225" w:rsidRDefault="00DD7D53" w:rsidP="00DD7D53">
      <w:pPr>
        <w:rPr>
          <w:sz w:val="16"/>
        </w:rPr>
      </w:pPr>
      <w:r w:rsidRPr="00655225">
        <w:rPr>
          <w:rStyle w:val="StyleUnderline"/>
        </w:rPr>
        <w:t xml:space="preserve">If Moscow or Beijing </w:t>
      </w:r>
      <w:r w:rsidRPr="00655225">
        <w:rPr>
          <w:rStyle w:val="Emphasis"/>
        </w:rPr>
        <w:t>attacked</w:t>
      </w:r>
      <w:r w:rsidRPr="00655225">
        <w:rPr>
          <w:rStyle w:val="StyleUnderline"/>
        </w:rPr>
        <w:t xml:space="preserve"> a vulnerable US Ally</w:t>
      </w:r>
      <w:r w:rsidRPr="00655225">
        <w:rPr>
          <w:sz w:val="16"/>
        </w:rPr>
        <w:t xml:space="preserve"> or partner in their near abroad, therefore, </w:t>
      </w:r>
      <w:r w:rsidRPr="00655225">
        <w:rPr>
          <w:rStyle w:val="StyleUnderline"/>
        </w:rPr>
        <w:t>there would be</w:t>
      </w:r>
      <w:r w:rsidRPr="00655225">
        <w:rPr>
          <w:sz w:val="16"/>
        </w:rPr>
        <w:t xml:space="preserve"> a risk of major war with the </w:t>
      </w:r>
      <w:r w:rsidRPr="00655225">
        <w:rPr>
          <w:rStyle w:val="StyleUnderline"/>
        </w:rPr>
        <w:t xml:space="preserve">potential for </w:t>
      </w:r>
      <w:r w:rsidRPr="00655225">
        <w:rPr>
          <w:rStyle w:val="Emphasis"/>
        </w:rPr>
        <w:t>nuclear escalation</w:t>
      </w:r>
      <w:r w:rsidRPr="00655225">
        <w:rPr>
          <w:sz w:val="16"/>
        </w:rPr>
        <w:t xml:space="preserve">. The United States has formal treaty commitments with several frontline states as well as an ambiguous defense obligation to Taiwan. If Russia or China were to attack these states, it is likely, or at least possible, that the United States would come to the defense of the victims. While many question the wisdom or credibility of America’s global commitments, </w:t>
      </w:r>
      <w:r w:rsidRPr="00655225">
        <w:rPr>
          <w:rStyle w:val="StyleUnderline"/>
        </w:rPr>
        <w:t xml:space="preserve">it would be difficult for the </w:t>
      </w:r>
      <w:r w:rsidRPr="00655225">
        <w:rPr>
          <w:rStyle w:val="Emphasis"/>
        </w:rPr>
        <w:t>U</w:t>
      </w:r>
      <w:r w:rsidRPr="00655225">
        <w:rPr>
          <w:sz w:val="16"/>
        </w:rPr>
        <w:t xml:space="preserve">nited </w:t>
      </w:r>
      <w:r w:rsidRPr="00655225">
        <w:rPr>
          <w:rStyle w:val="Emphasis"/>
        </w:rPr>
        <w:t>S</w:t>
      </w:r>
      <w:r w:rsidRPr="00655225">
        <w:rPr>
          <w:sz w:val="16"/>
        </w:rPr>
        <w:t xml:space="preserve">tates </w:t>
      </w:r>
      <w:r w:rsidRPr="00655225">
        <w:rPr>
          <w:rStyle w:val="StyleUnderline"/>
        </w:rPr>
        <w:t xml:space="preserve">to simply </w:t>
      </w:r>
      <w:r w:rsidRPr="00655225">
        <w:rPr>
          <w:rStyle w:val="Emphasis"/>
        </w:rPr>
        <w:t>back down</w:t>
      </w:r>
      <w:r w:rsidRPr="00655225">
        <w:rPr>
          <w:rStyle w:val="StyleUnderline"/>
        </w:rPr>
        <w:t>.</w:t>
      </w:r>
      <w:r w:rsidRPr="00655225">
        <w:rPr>
          <w:sz w:val="16"/>
        </w:rPr>
        <w:t xml:space="preserve"> Abandoning a treaty ally could cause fears that America’s global commitments would unravel. </w:t>
      </w:r>
      <w:r w:rsidRPr="00655225">
        <w:rPr>
          <w:rStyle w:val="StyleUnderline"/>
        </w:rPr>
        <w:t>Any US president</w:t>
      </w:r>
      <w:r w:rsidRPr="00655225">
        <w:rPr>
          <w:sz w:val="16"/>
        </w:rPr>
        <w:t xml:space="preserve">, therefore, </w:t>
      </w:r>
      <w:r w:rsidRPr="00655225">
        <w:rPr>
          <w:rStyle w:val="StyleUnderline"/>
        </w:rPr>
        <w:t>would feel great pressure to come to an Ally’s defense and expel Russian or Chinese forces</w:t>
      </w:r>
      <w:r w:rsidRPr="00655225">
        <w:rPr>
          <w:sz w:val="16"/>
        </w:rPr>
        <w:t>.</w:t>
      </w:r>
    </w:p>
    <w:p w14:paraId="56B1FDE0" w14:textId="77777777" w:rsidR="00DD7D53" w:rsidRPr="00054A3F" w:rsidRDefault="00DD7D53" w:rsidP="00DD7D53">
      <w:pPr>
        <w:rPr>
          <w:sz w:val="16"/>
        </w:rPr>
      </w:pPr>
      <w:r w:rsidRPr="000532F3">
        <w:rPr>
          <w:rStyle w:val="StyleUnderline"/>
        </w:rPr>
        <w:t xml:space="preserve">Once the </w:t>
      </w:r>
      <w:r w:rsidRPr="000532F3">
        <w:rPr>
          <w:rStyle w:val="Emphasis"/>
        </w:rPr>
        <w:t>U</w:t>
      </w:r>
      <w:r w:rsidRPr="000532F3">
        <w:rPr>
          <w:sz w:val="16"/>
        </w:rPr>
        <w:t xml:space="preserve">nited </w:t>
      </w:r>
      <w:r w:rsidRPr="000532F3">
        <w:rPr>
          <w:rStyle w:val="Emphasis"/>
        </w:rPr>
        <w:t>S</w:t>
      </w:r>
      <w:r w:rsidRPr="000532F3">
        <w:rPr>
          <w:sz w:val="16"/>
        </w:rPr>
        <w:t xml:space="preserve">tates </w:t>
      </w:r>
      <w:r w:rsidRPr="000532F3">
        <w:rPr>
          <w:rStyle w:val="StyleUnderline"/>
        </w:rPr>
        <w:t xml:space="preserve">and </w:t>
      </w:r>
      <w:r w:rsidRPr="000532F3">
        <w:rPr>
          <w:rStyle w:val="Emphasis"/>
        </w:rPr>
        <w:t>Russia</w:t>
      </w:r>
      <w:r w:rsidRPr="000532F3">
        <w:rPr>
          <w:rStyle w:val="StyleUnderline"/>
        </w:rPr>
        <w:t xml:space="preserve"> or </w:t>
      </w:r>
      <w:r w:rsidRPr="000532F3">
        <w:rPr>
          <w:rStyle w:val="Emphasis"/>
        </w:rPr>
        <w:t>China</w:t>
      </w:r>
      <w:r w:rsidRPr="000532F3">
        <w:rPr>
          <w:rStyle w:val="StyleUnderline"/>
        </w:rPr>
        <w:t xml:space="preserve"> are </w:t>
      </w:r>
      <w:r w:rsidRPr="000532F3">
        <w:rPr>
          <w:rStyle w:val="Emphasis"/>
        </w:rPr>
        <w:t xml:space="preserve">at </w:t>
      </w:r>
      <w:r w:rsidRPr="000532F3">
        <w:rPr>
          <w:rStyle w:val="Emphasis"/>
          <w:highlight w:val="cyan"/>
        </w:rPr>
        <w:t>war</w:t>
      </w:r>
      <w:r w:rsidRPr="000532F3">
        <w:rPr>
          <w:rStyle w:val="StyleUnderline"/>
        </w:rPr>
        <w:t xml:space="preserve">, there would be a </w:t>
      </w:r>
      <w:r w:rsidRPr="00655225">
        <w:rPr>
          <w:rStyle w:val="StyleUnderline"/>
          <w:highlight w:val="cyan"/>
        </w:rPr>
        <w:t>risk</w:t>
      </w:r>
      <w:r w:rsidRPr="000532F3">
        <w:rPr>
          <w:rStyle w:val="StyleUnderline"/>
        </w:rPr>
        <w:t xml:space="preserve"> of </w:t>
      </w:r>
      <w:r w:rsidRPr="00655225">
        <w:rPr>
          <w:rStyle w:val="Emphasis"/>
          <w:highlight w:val="cyan"/>
        </w:rPr>
        <w:t>nuclear escalation</w:t>
      </w:r>
      <w:r w:rsidRPr="00655225">
        <w:rPr>
          <w:sz w:val="16"/>
        </w:rPr>
        <w:t>. As noted previously, experts assess the greatest risk of nuclear war today does not come from a bolt-out-of-the-blue strike but from nuclear escalation in a regional, conventional conflict</w:t>
      </w:r>
      <w:r w:rsidRPr="00054A3F">
        <w:rPr>
          <w:sz w:val="16"/>
        </w:rPr>
        <w:t xml:space="preserve">.53 </w:t>
      </w:r>
      <w:r w:rsidRPr="007516D6">
        <w:rPr>
          <w:rStyle w:val="Emphasis"/>
          <w:highlight w:val="cyan"/>
        </w:rPr>
        <w:t>Russia</w:t>
      </w:r>
      <w:r w:rsidRPr="00054A3F">
        <w:rPr>
          <w:rStyle w:val="StyleUnderline"/>
        </w:rPr>
        <w:t xml:space="preserve">n leaders may </w:t>
      </w:r>
      <w:r w:rsidRPr="007516D6">
        <w:rPr>
          <w:rStyle w:val="StyleUnderline"/>
          <w:highlight w:val="cyan"/>
        </w:rPr>
        <w:t>believe</w:t>
      </w:r>
      <w:r w:rsidRPr="00054A3F">
        <w:rPr>
          <w:rStyle w:val="StyleUnderline"/>
        </w:rPr>
        <w:t xml:space="preserve"> it is </w:t>
      </w:r>
      <w:r w:rsidRPr="007516D6">
        <w:rPr>
          <w:rStyle w:val="StyleUnderline"/>
          <w:highlight w:val="cyan"/>
        </w:rPr>
        <w:t>in</w:t>
      </w:r>
      <w:r w:rsidRPr="00054A3F">
        <w:rPr>
          <w:rStyle w:val="StyleUnderline"/>
        </w:rPr>
        <w:t xml:space="preserve"> their interest to </w:t>
      </w:r>
      <w:r w:rsidRPr="007516D6">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7516D6">
        <w:rPr>
          <w:rStyle w:val="Emphasis"/>
          <w:highlight w:val="cyan"/>
        </w:rPr>
        <w:t>early</w:t>
      </w:r>
      <w:r w:rsidRPr="00054A3F">
        <w:rPr>
          <w:sz w:val="16"/>
        </w:rPr>
        <w:t xml:space="preserve"> in a conflict with the United States and NATO.54 </w:t>
      </w:r>
      <w:r w:rsidRPr="00054A3F">
        <w:rPr>
          <w:rStyle w:val="StyleUnderline"/>
        </w:rPr>
        <w:t>Russia possesses a large and diverse arsenal</w:t>
      </w:r>
      <w:r w:rsidRPr="00054A3F">
        <w:rPr>
          <w:sz w:val="16"/>
        </w:rPr>
        <w:t>, including thousands of nonstrategic nuclear weapons, to support this nuclear strategy.</w:t>
      </w:r>
    </w:p>
    <w:p w14:paraId="05656FA4" w14:textId="77777777" w:rsidR="00DD7D53" w:rsidRPr="00054A3F" w:rsidRDefault="00DD7D53" w:rsidP="00DD7D53">
      <w:pPr>
        <w:rPr>
          <w:sz w:val="16"/>
        </w:rPr>
      </w:pPr>
      <w:r w:rsidRPr="00054A3F">
        <w:rPr>
          <w:sz w:val="16"/>
        </w:rPr>
        <w:t xml:space="preserve">In the 2018 Nuclear Posture Review, Washington indicates it could retaliate against any Russian nuclear “de-escalation” strikes with limited nuclear strikes of its own using low-yield nuclear weapons.55 The purpose of US strategy is to deter Russian strikes. If deterrence fails, however, </w:t>
      </w:r>
      <w:r w:rsidRPr="00054A3F">
        <w:rPr>
          <w:sz w:val="16"/>
        </w:rPr>
        <w:lastRenderedPageBreak/>
        <w:t>there is a clear pathway to nuclear war between the United States and Russia. As Henry Kissinger pointed out decades ago, there is no guarantee that, once begun, a limited nuclear war stays limited.56</w:t>
      </w:r>
    </w:p>
    <w:p w14:paraId="1F78A452" w14:textId="77777777" w:rsidR="00DD7D53" w:rsidRPr="00054A3F" w:rsidRDefault="00DD7D53" w:rsidP="00DD7D53">
      <w:pPr>
        <w:rPr>
          <w:sz w:val="16"/>
        </w:rPr>
      </w:pPr>
      <w:r w:rsidRPr="00054A3F">
        <w:rPr>
          <w:rStyle w:val="StyleUnderline"/>
        </w:rPr>
        <w:t>There are similar risks of nuclear escalation in</w:t>
      </w:r>
      <w:r w:rsidRPr="00054A3F">
        <w:rPr>
          <w:sz w:val="16"/>
        </w:rPr>
        <w:t xml:space="preserve"> the event of a </w:t>
      </w:r>
      <w:r w:rsidRPr="00054A3F">
        <w:rPr>
          <w:rStyle w:val="Emphasis"/>
        </w:rPr>
        <w:t>US-China</w:t>
      </w:r>
      <w:r w:rsidRPr="00054A3F">
        <w:rPr>
          <w:sz w:val="16"/>
        </w:rPr>
        <w:t xml:space="preserve"> conflict. China has traditionally possessed a relaxed nuclear posture with a small “lean and effective” deterrent and a formal “no first use” policy. But </w:t>
      </w:r>
      <w:r w:rsidRPr="00D84D5B">
        <w:rPr>
          <w:rStyle w:val="StyleUnderline"/>
          <w:highlight w:val="cyan"/>
        </w:rPr>
        <w:t>China</w:t>
      </w:r>
      <w:r w:rsidRPr="00054A3F">
        <w:rPr>
          <w:sz w:val="16"/>
        </w:rPr>
        <w:t xml:space="preserve"> is relying more on its strategic forces. It </w:t>
      </w:r>
      <w:r w:rsidRPr="00054A3F">
        <w:rPr>
          <w:rStyle w:val="StyleUnderline"/>
        </w:rPr>
        <w:t>is projected to</w:t>
      </w:r>
      <w:r w:rsidRPr="00054A3F">
        <w:rPr>
          <w:sz w:val="16"/>
        </w:rPr>
        <w:t xml:space="preserve"> double—if not </w:t>
      </w:r>
      <w:r w:rsidRPr="00D84D5B">
        <w:rPr>
          <w:rStyle w:val="Emphasis"/>
          <w:highlight w:val="cyan"/>
        </w:rPr>
        <w:t>triple</w:t>
      </w:r>
      <w:r w:rsidRPr="00054A3F">
        <w:rPr>
          <w:sz w:val="16"/>
        </w:rPr>
        <w:t xml:space="preserve"> or quadruple—the size of </w:t>
      </w:r>
      <w:r w:rsidRPr="00D84D5B">
        <w:rPr>
          <w:rStyle w:val="StyleUnderline"/>
          <w:highlight w:val="cyan"/>
        </w:rPr>
        <w:t>its</w:t>
      </w:r>
      <w:r w:rsidRPr="00054A3F">
        <w:rPr>
          <w:rStyle w:val="StyleUnderline"/>
        </w:rPr>
        <w:t xml:space="preserve"> nuclear </w:t>
      </w:r>
      <w:r w:rsidRPr="00D84D5B">
        <w:rPr>
          <w:rStyle w:val="StyleUnderline"/>
          <w:highlight w:val="cyan"/>
        </w:rPr>
        <w:t>arsenal</w:t>
      </w:r>
      <w:r w:rsidRPr="00054A3F">
        <w:rPr>
          <w:sz w:val="16"/>
        </w:rPr>
        <w:t xml:space="preserve"> in the coming decade.57</w:t>
      </w:r>
    </w:p>
    <w:p w14:paraId="7244AB0A" w14:textId="77777777" w:rsidR="00DD7D53" w:rsidRPr="00655225" w:rsidRDefault="00DD7D53" w:rsidP="00DD7D53">
      <w:pPr>
        <w:rPr>
          <w:sz w:val="16"/>
        </w:rPr>
      </w:pPr>
      <w:r w:rsidRPr="00054A3F">
        <w:rPr>
          <w:sz w:val="16"/>
        </w:rPr>
        <w:t xml:space="preserve">Chinese experts have acknowledged there is a narrow range of contingencies in which </w:t>
      </w:r>
      <w:r w:rsidRPr="00054A3F">
        <w:rPr>
          <w:rStyle w:val="StyleUnderline"/>
        </w:rPr>
        <w:t>China might</w:t>
      </w:r>
      <w:r w:rsidRPr="00054A3F">
        <w:rPr>
          <w:sz w:val="16"/>
        </w:rPr>
        <w:t xml:space="preserve"> </w:t>
      </w:r>
      <w:r w:rsidRPr="00D84D5B">
        <w:rPr>
          <w:rStyle w:val="Emphasis"/>
          <w:highlight w:val="cyan"/>
        </w:rPr>
        <w:t>use</w:t>
      </w:r>
      <w:r w:rsidRPr="00054A3F">
        <w:rPr>
          <w:rStyle w:val="Emphasis"/>
        </w:rPr>
        <w:t xml:space="preserve"> nuc</w:t>
      </w:r>
      <w:r w:rsidRPr="00054A3F">
        <w:rPr>
          <w:sz w:val="16"/>
        </w:rPr>
        <w:t>lear weapon</w:t>
      </w:r>
      <w:r w:rsidRPr="00054A3F">
        <w:rPr>
          <w:rStyle w:val="Emphasis"/>
        </w:rPr>
        <w:t>s</w:t>
      </w:r>
      <w:r w:rsidRPr="00054A3F">
        <w:rPr>
          <w:sz w:val="16"/>
        </w:rPr>
        <w:t xml:space="preserve"> </w:t>
      </w:r>
      <w:r w:rsidRPr="00D84D5B">
        <w:rPr>
          <w:rStyle w:val="Emphasis"/>
          <w:highlight w:val="cyan"/>
        </w:rPr>
        <w:t>first</w:t>
      </w:r>
      <w:r w:rsidRPr="00054A3F">
        <w:rPr>
          <w:sz w:val="16"/>
        </w:rPr>
        <w:t xml:space="preserve">.58 As in the case of Russia, the US Nuclear Posture Review recognizes the possibility of limited Chinese nuclear attacks and also holds out the potential of a limited US reprisal with low-yield nuclear weapons as a deterrent.59 </w:t>
      </w:r>
      <w:r w:rsidRPr="00054A3F">
        <w:rPr>
          <w:rStyle w:val="StyleUnderline"/>
        </w:rPr>
        <w:t>If the nuclear</w:t>
      </w:r>
      <w:r w:rsidRPr="00655225">
        <w:rPr>
          <w:rStyle w:val="StyleUnderline"/>
        </w:rPr>
        <w:t xml:space="preserve"> threshold is </w:t>
      </w:r>
      <w:r w:rsidRPr="00655225">
        <w:rPr>
          <w:rStyle w:val="Emphasis"/>
        </w:rPr>
        <w:t>breached</w:t>
      </w:r>
      <w:r w:rsidRPr="00655225">
        <w:rPr>
          <w:rStyle w:val="StyleUnderline"/>
        </w:rPr>
        <w:t xml:space="preserve"> in a conflict</w:t>
      </w:r>
      <w:r w:rsidRPr="00655225">
        <w:rPr>
          <w:sz w:val="16"/>
        </w:rPr>
        <w:t xml:space="preserve"> between the United States and China, </w:t>
      </w:r>
      <w:r w:rsidRPr="00655225">
        <w:rPr>
          <w:rStyle w:val="StyleUnderline"/>
        </w:rPr>
        <w:t>the risk of nuclear exchange is real</w:t>
      </w:r>
      <w:r w:rsidRPr="00655225">
        <w:rPr>
          <w:sz w:val="16"/>
        </w:rPr>
        <w:t>.</w:t>
      </w:r>
    </w:p>
    <w:p w14:paraId="4F6282E3" w14:textId="77777777" w:rsidR="00DD7D53" w:rsidRDefault="00DD7D53" w:rsidP="00DD7D53">
      <w:pPr>
        <w:rPr>
          <w:sz w:val="16"/>
        </w:rPr>
      </w:pPr>
      <w:r w:rsidRPr="00655225">
        <w:rPr>
          <w:sz w:val="16"/>
        </w:rPr>
        <w:t xml:space="preserve">In short, if a coming revolution in military affairs provides a real or perceived battlefield advantage for Russia or China, </w:t>
      </w:r>
      <w:r w:rsidRPr="00655225">
        <w:rPr>
          <w:rStyle w:val="StyleUnderline"/>
        </w:rPr>
        <w:t xml:space="preserve">such a development raises the likelihood of </w:t>
      </w:r>
      <w:r w:rsidRPr="00655225">
        <w:rPr>
          <w:rStyle w:val="Emphasis"/>
        </w:rPr>
        <w:t>armed aggression</w:t>
      </w:r>
      <w:r w:rsidRPr="00655225">
        <w:rPr>
          <w:rStyle w:val="StyleUnderline"/>
        </w:rPr>
        <w:t xml:space="preserve"> against US</w:t>
      </w:r>
      <w:r w:rsidRPr="00655225">
        <w:rPr>
          <w:sz w:val="16"/>
        </w:rPr>
        <w:t xml:space="preserve"> regional </w:t>
      </w:r>
      <w:r w:rsidRPr="00655225">
        <w:rPr>
          <w:rStyle w:val="Emphasis"/>
        </w:rPr>
        <w:t>allies</w:t>
      </w:r>
      <w:r w:rsidRPr="00655225">
        <w:rPr>
          <w:sz w:val="16"/>
        </w:rPr>
        <w:t xml:space="preserve">, </w:t>
      </w:r>
      <w:r w:rsidRPr="00655225">
        <w:rPr>
          <w:rStyle w:val="Emphasis"/>
        </w:rPr>
        <w:t>major power war</w:t>
      </w:r>
      <w:r w:rsidRPr="00655225">
        <w:rPr>
          <w:sz w:val="16"/>
        </w:rPr>
        <w:t xml:space="preserve">, </w:t>
      </w:r>
      <w:r w:rsidRPr="00655225">
        <w:rPr>
          <w:rStyle w:val="StyleUnderline"/>
        </w:rPr>
        <w:t>and</w:t>
      </w:r>
      <w:r w:rsidRPr="00655225">
        <w:rPr>
          <w:sz w:val="16"/>
        </w:rPr>
        <w:t xml:space="preserve"> an increased risk of </w:t>
      </w:r>
      <w:r w:rsidRPr="00655225">
        <w:rPr>
          <w:rStyle w:val="Emphasis"/>
        </w:rPr>
        <w:t>nuclear escalation</w:t>
      </w:r>
      <w:r w:rsidRPr="00655225">
        <w:rPr>
          <w:sz w:val="16"/>
        </w:rPr>
        <w:t>.</w:t>
      </w:r>
    </w:p>
    <w:p w14:paraId="28654097" w14:textId="77777777" w:rsidR="006961F1" w:rsidRDefault="006961F1" w:rsidP="006961F1"/>
    <w:p w14:paraId="4F6BA1E5" w14:textId="77777777" w:rsidR="006961F1" w:rsidRDefault="006961F1" w:rsidP="006961F1"/>
    <w:p w14:paraId="19FAA168" w14:textId="77777777" w:rsidR="006961F1" w:rsidRPr="009335DA" w:rsidRDefault="006961F1" w:rsidP="006961F1">
      <w:pPr>
        <w:pStyle w:val="Heading4"/>
        <w:rPr>
          <w:rFonts w:cs="Arial"/>
        </w:rPr>
      </w:pPr>
      <w:r>
        <w:rPr>
          <w:rFonts w:cs="Arial"/>
        </w:rPr>
        <w:t>Taiwan war goes nuclear</w:t>
      </w:r>
    </w:p>
    <w:p w14:paraId="3F0ECF79" w14:textId="77777777" w:rsidR="006961F1" w:rsidRPr="009335DA" w:rsidRDefault="006961F1" w:rsidP="006961F1">
      <w:r w:rsidRPr="009335DA">
        <w:rPr>
          <w:rStyle w:val="Style13ptBold"/>
        </w:rPr>
        <w:t xml:space="preserve">Goldstein 23 </w:t>
      </w:r>
      <w:r w:rsidRPr="009335DA">
        <w:t>[Lyle Goldstein is the director of Asia Engagement at the Washington DC think tank, Defense Priorities. "The trouble with Taiwan", https://thebulletin.org/premium/2023-03/the-trouble-with-taiwan/ published 3-13-2023, accessed 8-26-2024]</w:t>
      </w:r>
    </w:p>
    <w:p w14:paraId="363A33BE" w14:textId="77777777" w:rsidR="006961F1" w:rsidRPr="009335DA" w:rsidRDefault="006961F1" w:rsidP="006961F1"/>
    <w:p w14:paraId="71DFD13E" w14:textId="77777777" w:rsidR="006961F1" w:rsidRPr="009335DA" w:rsidRDefault="006961F1" w:rsidP="006961F1">
      <w:r w:rsidRPr="009335DA">
        <w:t>The nuclear problem</w:t>
      </w:r>
    </w:p>
    <w:p w14:paraId="326B33D5" w14:textId="77777777" w:rsidR="006961F1" w:rsidRPr="009335DA" w:rsidRDefault="006961F1" w:rsidP="006961F1">
      <w:r w:rsidRPr="009335DA">
        <w:t xml:space="preserve">Above all, </w:t>
      </w:r>
      <w:r w:rsidRPr="009335DA">
        <w:rPr>
          <w:rStyle w:val="StyleUnderline"/>
        </w:rPr>
        <w:t xml:space="preserve">there is a </w:t>
      </w:r>
      <w:r w:rsidRPr="00ED66B7">
        <w:rPr>
          <w:rStyle w:val="Emphasis"/>
          <w:highlight w:val="yellow"/>
        </w:rPr>
        <w:t>significant</w:t>
      </w:r>
      <w:r w:rsidRPr="009335DA">
        <w:rPr>
          <w:rStyle w:val="StyleUnderline"/>
        </w:rPr>
        <w:t xml:space="preserve"> </w:t>
      </w:r>
      <w:r w:rsidRPr="00ED66B7">
        <w:rPr>
          <w:rStyle w:val="Emphasis"/>
          <w:highlight w:val="yellow"/>
        </w:rPr>
        <w:t>danger</w:t>
      </w:r>
      <w:r w:rsidRPr="009335DA">
        <w:rPr>
          <w:rStyle w:val="StyleUnderline"/>
          <w:highlight w:val="yellow"/>
        </w:rPr>
        <w:t xml:space="preserve"> of </w:t>
      </w:r>
      <w:r w:rsidRPr="00ED66B7">
        <w:rPr>
          <w:rStyle w:val="Emphasis"/>
          <w:highlight w:val="yellow"/>
        </w:rPr>
        <w:t>escalation</w:t>
      </w:r>
      <w:r w:rsidRPr="009335DA">
        <w:rPr>
          <w:rStyle w:val="StyleUnderline"/>
        </w:rPr>
        <w:t xml:space="preserve"> </w:t>
      </w:r>
      <w:r w:rsidRPr="009335DA">
        <w:rPr>
          <w:rStyle w:val="StyleUnderline"/>
          <w:highlight w:val="yellow"/>
        </w:rPr>
        <w:t>to</w:t>
      </w:r>
      <w:r w:rsidRPr="009335DA">
        <w:rPr>
          <w:rStyle w:val="StyleUnderline"/>
        </w:rPr>
        <w:t xml:space="preserve"> the </w:t>
      </w:r>
      <w:r w:rsidRPr="009335DA">
        <w:rPr>
          <w:rStyle w:val="StyleUnderline"/>
          <w:highlight w:val="yellow"/>
        </w:rPr>
        <w:t>nuclear</w:t>
      </w:r>
      <w:r w:rsidRPr="009335DA">
        <w:rPr>
          <w:rStyle w:val="StyleUnderline"/>
        </w:rPr>
        <w:t xml:space="preserve"> level </w:t>
      </w:r>
      <w:r w:rsidRPr="009335DA">
        <w:rPr>
          <w:rStyle w:val="StyleUnderline"/>
          <w:highlight w:val="yellow"/>
        </w:rPr>
        <w:t>in</w:t>
      </w:r>
      <w:r w:rsidRPr="009335DA">
        <w:rPr>
          <w:rStyle w:val="StyleUnderline"/>
        </w:rPr>
        <w:t xml:space="preserve"> any hypothetical US-China military </w:t>
      </w:r>
      <w:r w:rsidRPr="00ED66B7">
        <w:rPr>
          <w:rStyle w:val="Emphasis"/>
          <w:highlight w:val="yellow"/>
        </w:rPr>
        <w:t>conflict</w:t>
      </w:r>
      <w:r w:rsidRPr="009335DA">
        <w:rPr>
          <w:rStyle w:val="StyleUnderline"/>
          <w:highlight w:val="yellow"/>
        </w:rPr>
        <w:t xml:space="preserve"> over </w:t>
      </w:r>
      <w:r w:rsidRPr="00ED66B7">
        <w:rPr>
          <w:rStyle w:val="Emphasis"/>
          <w:highlight w:val="yellow"/>
        </w:rPr>
        <w:t>Taiwan</w:t>
      </w:r>
      <w:r w:rsidRPr="009335DA">
        <w:t xml:space="preserve">. For years, China’s nuclear deterrent was generally dismissed by Western strategists as both small and backward. But this is starting to change and Washington is now quite disturbed by China’s on-going nuclear buildup. There are quite a few troubling revelations about this buildup in the Pentagon’s November 2022 report on Chinese military power. It stated that </w:t>
      </w:r>
      <w:r w:rsidRPr="009335DA">
        <w:rPr>
          <w:rStyle w:val="StyleUnderline"/>
          <w:highlight w:val="yellow"/>
        </w:rPr>
        <w:t>China has</w:t>
      </w:r>
      <w:r w:rsidRPr="009335DA">
        <w:rPr>
          <w:rStyle w:val="StyleUnderline"/>
        </w:rPr>
        <w:t xml:space="preserve"> now surpassed </w:t>
      </w:r>
      <w:r w:rsidRPr="00ED66B7">
        <w:rPr>
          <w:rStyle w:val="Emphasis"/>
          <w:highlight w:val="yellow"/>
        </w:rPr>
        <w:t>400</w:t>
      </w:r>
      <w:r w:rsidRPr="009335DA">
        <w:rPr>
          <w:rStyle w:val="StyleUnderline"/>
        </w:rPr>
        <w:t xml:space="preserve"> operational </w:t>
      </w:r>
      <w:r w:rsidRPr="00ED66B7">
        <w:rPr>
          <w:rStyle w:val="Emphasis"/>
          <w:highlight w:val="yellow"/>
        </w:rPr>
        <w:t>warheads</w:t>
      </w:r>
      <w:r w:rsidRPr="009335DA">
        <w:rPr>
          <w:rStyle w:val="StyleUnderline"/>
        </w:rPr>
        <w:t xml:space="preserve"> and that this number could reach 1,500 by 2035. </w:t>
      </w:r>
      <w:r w:rsidRPr="00C86B28">
        <w:rPr>
          <w:rStyle w:val="StyleUnderline"/>
        </w:rPr>
        <w:t xml:space="preserve">New </w:t>
      </w:r>
      <w:r w:rsidRPr="00C86B28">
        <w:rPr>
          <w:rStyle w:val="StyleUnderline"/>
        </w:rPr>
        <w:lastRenderedPageBreak/>
        <w:t>and large ICBM fields are reportedly being constructed in northwest China</w:t>
      </w:r>
      <w:r w:rsidRPr="00C86B28">
        <w:t xml:space="preserve">, while the </w:t>
      </w:r>
      <w:r w:rsidRPr="00C86B28">
        <w:rPr>
          <w:rStyle w:val="StyleUnderline"/>
        </w:rPr>
        <w:t>China’s military</w:t>
      </w:r>
      <w:r w:rsidRPr="00C86B28">
        <w:t xml:space="preserve"> (known as the People’s Liberation Army, or PLA) has </w:t>
      </w:r>
      <w:r w:rsidRPr="00C86B28">
        <w:rPr>
          <w:rStyle w:val="StyleUnderline"/>
        </w:rPr>
        <w:t>ramped up its navy</w:t>
      </w:r>
      <w:r w:rsidRPr="009335DA">
        <w:rPr>
          <w:rStyle w:val="StyleUnderline"/>
        </w:rPr>
        <w:t xml:space="preserve"> significantly</w:t>
      </w:r>
      <w:r w:rsidRPr="009335DA">
        <w:t>, and is said to have begun “continuous deterrence patrols” with its new force of strategic submarines. Major new steps are expected for the Chinese long-range bombers force, as well. Finally, there are strong hints of accelerating Chinese development of both missile defenses and hypersonic weaponry—and even perhaps tactical nuclear weaponry as well.</w:t>
      </w:r>
    </w:p>
    <w:p w14:paraId="55B0330B" w14:textId="77777777" w:rsidR="006961F1" w:rsidRPr="009335DA" w:rsidRDefault="006961F1" w:rsidP="006961F1">
      <w:r w:rsidRPr="009335DA">
        <w:t>Nobody can say what would happen if two nuclear powers entered into an intense war, because this has never occurred. Nuclear powers have engaged in skirmishes, but nothing beyond that threshold, fortunately.</w:t>
      </w:r>
    </w:p>
    <w:p w14:paraId="63A2FD78" w14:textId="77777777" w:rsidR="006961F1" w:rsidRPr="009335DA" w:rsidRDefault="006961F1" w:rsidP="006961F1">
      <w:r w:rsidRPr="009335DA">
        <w:t>But would the “nuclear taboo” hold in a Taiwan conflict? Maybe yes, but maybe not. Many Western strategists have suggested that Beijing could resort to nuclear first use if its conventional forces were losing (Colby, 2021).</w:t>
      </w:r>
    </w:p>
    <w:p w14:paraId="7EE2C194" w14:textId="77777777" w:rsidR="006961F1" w:rsidRPr="009335DA" w:rsidRDefault="006961F1" w:rsidP="006961F1">
      <w:r w:rsidRPr="009335DA">
        <w:t>The possibility of a Chinese resort to nuclear weapons is noted in the recent Pentagon Report on Chinese military power (US Department of Defense 2022). Indeed</w:t>
      </w:r>
      <w:r w:rsidRPr="009335DA">
        <w:rPr>
          <w:rStyle w:val="StyleUnderline"/>
        </w:rPr>
        <w:t xml:space="preserve">, </w:t>
      </w:r>
      <w:r w:rsidRPr="00ED66B7">
        <w:rPr>
          <w:rStyle w:val="StyleUnderline"/>
        </w:rPr>
        <w:t xml:space="preserve">a </w:t>
      </w:r>
      <w:r w:rsidRPr="009335DA">
        <w:rPr>
          <w:rStyle w:val="StyleUnderline"/>
          <w:highlight w:val="yellow"/>
        </w:rPr>
        <w:t xml:space="preserve">recent </w:t>
      </w:r>
      <w:r w:rsidRPr="00ED66B7">
        <w:rPr>
          <w:rStyle w:val="StyleUnderline"/>
        </w:rPr>
        <w:t>Taiwan</w:t>
      </w:r>
      <w:r w:rsidRPr="009335DA">
        <w:rPr>
          <w:rStyle w:val="StyleUnderline"/>
          <w:highlight w:val="yellow"/>
        </w:rPr>
        <w:t xml:space="preserve"> wargame</w:t>
      </w:r>
      <w:r w:rsidRPr="009335DA">
        <w:rPr>
          <w:rStyle w:val="StyleUnderline"/>
        </w:rPr>
        <w:t xml:space="preserve"> by a Washington, DC, think tank did </w:t>
      </w:r>
      <w:r w:rsidRPr="009335DA">
        <w:rPr>
          <w:rStyle w:val="StyleUnderline"/>
          <w:highlight w:val="yellow"/>
        </w:rPr>
        <w:t xml:space="preserve">see China’s </w:t>
      </w:r>
      <w:r w:rsidRPr="009335DA">
        <w:rPr>
          <w:rStyle w:val="StyleUnderline"/>
        </w:rPr>
        <w:t xml:space="preserve">employment of a </w:t>
      </w:r>
      <w:r w:rsidRPr="009335DA">
        <w:rPr>
          <w:rStyle w:val="StyleUnderline"/>
          <w:highlight w:val="yellow"/>
        </w:rPr>
        <w:t>nuclear warning shot</w:t>
      </w:r>
      <w:r w:rsidRPr="009335DA">
        <w:t xml:space="preserve"> (Katz and Insinna 2022).</w:t>
      </w:r>
    </w:p>
    <w:p w14:paraId="5C293490" w14:textId="77777777" w:rsidR="006961F1" w:rsidRDefault="006961F1" w:rsidP="006961F1">
      <w:r w:rsidRPr="009335DA">
        <w:t xml:space="preserve">The inverse scenario also seems quite plausible, however. In other words, </w:t>
      </w:r>
      <w:r w:rsidRPr="009335DA">
        <w:rPr>
          <w:rStyle w:val="StyleUnderline"/>
        </w:rPr>
        <w:t xml:space="preserve">it is possible that </w:t>
      </w:r>
      <w:r w:rsidRPr="009335DA">
        <w:rPr>
          <w:rStyle w:val="StyleUnderline"/>
          <w:highlight w:val="yellow"/>
        </w:rPr>
        <w:t>US conventional forces could be overwhelmed</w:t>
      </w:r>
      <w:r w:rsidRPr="009335DA">
        <w:rPr>
          <w:rStyle w:val="StyleUnderline"/>
        </w:rPr>
        <w:t xml:space="preserve"> in a Chinese attack on Taiwan</w:t>
      </w:r>
      <w:r w:rsidRPr="009335DA">
        <w:t xml:space="preserve">. In that case, </w:t>
      </w:r>
      <w:r w:rsidRPr="009335DA">
        <w:rPr>
          <w:rStyle w:val="StyleUnderline"/>
        </w:rPr>
        <w:t xml:space="preserve">an American </w:t>
      </w:r>
      <w:r w:rsidRPr="00ED66B7">
        <w:rPr>
          <w:rStyle w:val="StyleUnderline"/>
          <w:highlight w:val="yellow"/>
        </w:rPr>
        <w:t xml:space="preserve">President may </w:t>
      </w:r>
      <w:r w:rsidRPr="009335DA">
        <w:rPr>
          <w:rStyle w:val="StyleUnderline"/>
          <w:highlight w:val="yellow"/>
        </w:rPr>
        <w:t xml:space="preserve">see </w:t>
      </w:r>
      <w:r w:rsidRPr="009335DA">
        <w:rPr>
          <w:rStyle w:val="Emphasis"/>
          <w:highlight w:val="yellow"/>
        </w:rPr>
        <w:t>nuc</w:t>
      </w:r>
      <w:r w:rsidRPr="009335DA">
        <w:t>lear</w:t>
      </w:r>
      <w:r w:rsidRPr="009335DA">
        <w:rPr>
          <w:rStyle w:val="StyleUnderline"/>
        </w:rPr>
        <w:t xml:space="preserve"> </w:t>
      </w:r>
      <w:r w:rsidRPr="009335DA">
        <w:t>weapon</w:t>
      </w:r>
      <w:r w:rsidRPr="009335DA">
        <w:rPr>
          <w:rStyle w:val="Emphasis"/>
          <w:highlight w:val="yellow"/>
        </w:rPr>
        <w:t>s</w:t>
      </w:r>
      <w:r w:rsidRPr="009335DA">
        <w:rPr>
          <w:rStyle w:val="StyleUnderline"/>
        </w:rPr>
        <w:t xml:space="preserve"> </w:t>
      </w:r>
      <w:r w:rsidRPr="009335DA">
        <w:rPr>
          <w:rStyle w:val="StyleUnderline"/>
          <w:highlight w:val="yellow"/>
        </w:rPr>
        <w:t>as the only card</w:t>
      </w:r>
      <w:r w:rsidRPr="009335DA">
        <w:rPr>
          <w:rStyle w:val="StyleUnderline"/>
        </w:rPr>
        <w:t xml:space="preserve"> to play against China</w:t>
      </w:r>
      <w:r w:rsidRPr="009335DA">
        <w:t xml:space="preserve"> or as retaliation for grave US losses, for example if one or more US carriers were to be sunk. In fact, a novel that portrays a US-China war over Taiwan in 2035, written by a very senior US retired Admiral, does include such a US resort to first use and a catastrophic “trade of cities” between the two superpowers that kills millions of innocents (Ackerman and Stavridis 2021). There are also </w:t>
      </w:r>
      <w:r w:rsidRPr="009335DA">
        <w:rPr>
          <w:rStyle w:val="StyleUnderline"/>
        </w:rPr>
        <w:t>increased risks of inadvertent nuclear escalation, since artificial intelligence is playing a larger and larger role in military operations</w:t>
      </w:r>
      <w:r w:rsidRPr="009335DA">
        <w:t xml:space="preserve"> for both sides—and also both sides can now threaten early warning systems and ballistic missile defenses. The threat of nuclear catastrophe is the most disturbing of the risks attendant to a Taiwan military conflict, but there are many other risks as well: economic, </w:t>
      </w:r>
      <w:r w:rsidRPr="009335DA">
        <w:lastRenderedPageBreak/>
        <w:t>asymmetric, and historic—as well as problems with alliances, and military problems</w:t>
      </w:r>
    </w:p>
    <w:p w14:paraId="59D2F5C7" w14:textId="77777777" w:rsidR="003C5B1E" w:rsidRPr="00DF5F4D" w:rsidRDefault="003C5B1E" w:rsidP="003C5B1E">
      <w:pPr>
        <w:pStyle w:val="Heading4"/>
      </w:pPr>
      <w:r>
        <w:t xml:space="preserve">Independently, Chinese AI victory </w:t>
      </w:r>
      <w:r w:rsidRPr="00DF5F4D">
        <w:rPr>
          <w:u w:val="single"/>
        </w:rPr>
        <w:t>crushes</w:t>
      </w:r>
      <w:r>
        <w:t xml:space="preserve"> truth</w:t>
      </w:r>
    </w:p>
    <w:p w14:paraId="0D2BB454" w14:textId="77777777" w:rsidR="003C5B1E" w:rsidRDefault="003C5B1E" w:rsidP="003C5B1E">
      <w:r w:rsidRPr="00635E50">
        <w:rPr>
          <w:rStyle w:val="Style13ptBold"/>
        </w:rPr>
        <w:t>Schroeder ’25</w:t>
      </w:r>
      <w:r>
        <w:t xml:space="preserve"> [Dave; April 01; </w:t>
      </w:r>
      <w:r w:rsidRPr="00635E50">
        <w:t>S, MA, CISSP, is a national security research strategist at the University of Wisconsin–Madison and research director for the Wisconsin Security Research Consortium</w:t>
      </w:r>
      <w:r>
        <w:t>; “</w:t>
      </w:r>
      <w:r w:rsidRPr="00635E50">
        <w:t>The AI Race With China and the Uncertain Future of Truth</w:t>
      </w:r>
      <w:r>
        <w:t xml:space="preserve">,” </w:t>
      </w:r>
      <w:r w:rsidRPr="00635E50">
        <w:t>https://www.afcea.org/signal-media/cyber-edge/ai-race-china-and-uncertain-future-truth</w:t>
      </w:r>
      <w:r>
        <w:t>]</w:t>
      </w:r>
    </w:p>
    <w:p w14:paraId="60B1B69B" w14:textId="77777777" w:rsidR="003C5B1E" w:rsidRPr="00DF5F4D" w:rsidRDefault="003C5B1E" w:rsidP="003C5B1E">
      <w:pPr>
        <w:rPr>
          <w:sz w:val="16"/>
        </w:rPr>
      </w:pPr>
      <w:r w:rsidRPr="00DF5F4D">
        <w:rPr>
          <w:sz w:val="16"/>
        </w:rPr>
        <w:t>Artificial intelligence (</w:t>
      </w:r>
      <w:r w:rsidRPr="00DF5F4D">
        <w:rPr>
          <w:rStyle w:val="Emphasis"/>
          <w:highlight w:val="cyan"/>
        </w:rPr>
        <w:t>AI</w:t>
      </w:r>
      <w:r w:rsidRPr="00DF5F4D">
        <w:rPr>
          <w:sz w:val="16"/>
        </w:rPr>
        <w:t xml:space="preserve">) </w:t>
      </w:r>
      <w:r w:rsidRPr="00DF5F4D">
        <w:rPr>
          <w:u w:val="single"/>
        </w:rPr>
        <w:t xml:space="preserve">development is at </w:t>
      </w:r>
      <w:r w:rsidRPr="00DF5F4D">
        <w:rPr>
          <w:rStyle w:val="Emphasis"/>
          <w:highlight w:val="cyan"/>
        </w:rPr>
        <w:t>the center</w:t>
      </w:r>
      <w:r w:rsidRPr="00DF5F4D">
        <w:rPr>
          <w:highlight w:val="cyan"/>
          <w:u w:val="single"/>
        </w:rPr>
        <w:t xml:space="preserve"> of</w:t>
      </w:r>
      <w:r w:rsidRPr="00DF5F4D">
        <w:rPr>
          <w:u w:val="single"/>
        </w:rPr>
        <w:t xml:space="preserve"> </w:t>
      </w:r>
      <w:r w:rsidRPr="00DF5F4D">
        <w:rPr>
          <w:rStyle w:val="Emphasis"/>
        </w:rPr>
        <w:t xml:space="preserve">geopolitical </w:t>
      </w:r>
      <w:r w:rsidRPr="00DF5F4D">
        <w:rPr>
          <w:rStyle w:val="Emphasis"/>
          <w:highlight w:val="cyan"/>
        </w:rPr>
        <w:t>competition</w:t>
      </w:r>
      <w:r w:rsidRPr="00DF5F4D">
        <w:rPr>
          <w:sz w:val="16"/>
        </w:rPr>
        <w:t xml:space="preserve"> </w:t>
      </w:r>
      <w:r w:rsidRPr="00DF5F4D">
        <w:rPr>
          <w:u w:val="single"/>
        </w:rPr>
        <w:t>as</w:t>
      </w:r>
      <w:r w:rsidRPr="00DF5F4D">
        <w:rPr>
          <w:sz w:val="16"/>
        </w:rPr>
        <w:t xml:space="preserve"> both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w:t>
      </w:r>
      <w:r w:rsidRPr="00DF5F4D">
        <w:rPr>
          <w:rStyle w:val="Emphasis"/>
        </w:rPr>
        <w:t>China</w:t>
      </w:r>
      <w:r w:rsidRPr="00DF5F4D">
        <w:rPr>
          <w:sz w:val="16"/>
        </w:rPr>
        <w:t xml:space="preserve"> </w:t>
      </w:r>
      <w:r w:rsidRPr="00DF5F4D">
        <w:rPr>
          <w:u w:val="single"/>
        </w:rPr>
        <w:t xml:space="preserve">seek </w:t>
      </w:r>
      <w:r w:rsidRPr="00DF5F4D">
        <w:rPr>
          <w:rStyle w:val="Emphasis"/>
        </w:rPr>
        <w:t>AI supremacy</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has</w:t>
      </w:r>
      <w:r w:rsidRPr="00DF5F4D">
        <w:rPr>
          <w:sz w:val="16"/>
        </w:rPr>
        <w:t xml:space="preserve"> </w:t>
      </w:r>
      <w:r w:rsidRPr="00DF5F4D">
        <w:rPr>
          <w:rStyle w:val="Emphasis"/>
        </w:rPr>
        <w:t>traditionally</w:t>
      </w:r>
      <w:r w:rsidRPr="00DF5F4D">
        <w:rPr>
          <w:sz w:val="16"/>
        </w:rPr>
        <w:t xml:space="preserve"> </w:t>
      </w:r>
      <w:r w:rsidRPr="00DF5F4D">
        <w:rPr>
          <w:u w:val="single"/>
        </w:rPr>
        <w:t>been the leader in AI research and innovation</w:t>
      </w:r>
      <w:r w:rsidRPr="00DF5F4D">
        <w:rPr>
          <w:sz w:val="16"/>
        </w:rPr>
        <w:t>, but China’s targeted investments and strategic efforts are quickly diminishing this lead. The apparent success of Chinese AI lab DeepSeek in creating advanced models at reduced costs compared to U.S. competitors has raised questions about who will lead AI development in the future.</w:t>
      </w:r>
    </w:p>
    <w:p w14:paraId="1CB74C13" w14:textId="77777777" w:rsidR="003C5B1E" w:rsidRDefault="003C5B1E" w:rsidP="003C5B1E">
      <w:pPr>
        <w:rPr>
          <w:sz w:val="16"/>
        </w:rPr>
      </w:pPr>
      <w:r w:rsidRPr="00DF5F4D">
        <w:rPr>
          <w:u w:val="single"/>
        </w:rPr>
        <w:t>The competition for AI supremacy</w:t>
      </w:r>
      <w:r w:rsidRPr="00DF5F4D">
        <w:rPr>
          <w:sz w:val="16"/>
        </w:rPr>
        <w:t xml:space="preserve">, along with advancements in other areas like quantum, </w:t>
      </w:r>
      <w:r w:rsidRPr="00DF5F4D">
        <w:rPr>
          <w:u w:val="single"/>
        </w:rPr>
        <w:t xml:space="preserve">will </w:t>
      </w:r>
      <w:r w:rsidRPr="00DF5F4D">
        <w:rPr>
          <w:highlight w:val="cyan"/>
          <w:u w:val="single"/>
        </w:rPr>
        <w:t xml:space="preserve">have </w:t>
      </w:r>
      <w:r w:rsidRPr="00DF5F4D">
        <w:rPr>
          <w:rStyle w:val="Emphasis"/>
          <w:highlight w:val="cyan"/>
        </w:rPr>
        <w:t>broad implications</w:t>
      </w:r>
      <w:r w:rsidRPr="00DF5F4D">
        <w:rPr>
          <w:sz w:val="16"/>
        </w:rPr>
        <w:t xml:space="preserve"> </w:t>
      </w:r>
      <w:r w:rsidRPr="00DF5F4D">
        <w:rPr>
          <w:u w:val="single"/>
        </w:rPr>
        <w:t xml:space="preserve">as </w:t>
      </w:r>
      <w:r w:rsidRPr="00DF5F4D">
        <w:rPr>
          <w:highlight w:val="cyan"/>
          <w:u w:val="single"/>
        </w:rPr>
        <w:t>China seeks to surpass</w:t>
      </w:r>
      <w:r w:rsidRPr="00DF5F4D">
        <w:rPr>
          <w:u w:val="single"/>
        </w:rPr>
        <w:t xml:space="preserve"> 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in </w:t>
      </w:r>
      <w:r w:rsidRPr="00DF5F4D">
        <w:rPr>
          <w:rStyle w:val="Emphasis"/>
        </w:rPr>
        <w:t>all domains</w:t>
      </w:r>
      <w:r w:rsidRPr="00DF5F4D">
        <w:rPr>
          <w:sz w:val="16"/>
        </w:rPr>
        <w:t xml:space="preserve"> </w:t>
      </w:r>
      <w:r w:rsidRPr="00DF5F4D">
        <w:rPr>
          <w:u w:val="single"/>
        </w:rPr>
        <w:t>to</w:t>
      </w:r>
      <w:r w:rsidRPr="00DF5F4D">
        <w:rPr>
          <w:sz w:val="16"/>
        </w:rPr>
        <w:t xml:space="preserve"> </w:t>
      </w:r>
      <w:r w:rsidRPr="00DF5F4D">
        <w:rPr>
          <w:u w:val="single"/>
        </w:rPr>
        <w:t xml:space="preserve">establish itself as the </w:t>
      </w:r>
      <w:r w:rsidRPr="00DF5F4D">
        <w:rPr>
          <w:rStyle w:val="Emphasis"/>
        </w:rPr>
        <w:t>preeminent global power</w:t>
      </w:r>
      <w:r w:rsidRPr="00DF5F4D">
        <w:rPr>
          <w:sz w:val="16"/>
        </w:rPr>
        <w:t xml:space="preserve">. </w:t>
      </w:r>
      <w:r w:rsidRPr="00DF5F4D">
        <w:rPr>
          <w:u w:val="single"/>
        </w:rPr>
        <w:t xml:space="preserve">The </w:t>
      </w:r>
      <w:r w:rsidRPr="00DF5F4D">
        <w:rPr>
          <w:rStyle w:val="Emphasis"/>
        </w:rPr>
        <w:t>U</w:t>
      </w:r>
      <w:r w:rsidRPr="00DF5F4D">
        <w:rPr>
          <w:sz w:val="16"/>
        </w:rPr>
        <w:t xml:space="preserve">nited </w:t>
      </w:r>
      <w:r w:rsidRPr="00DF5F4D">
        <w:rPr>
          <w:rStyle w:val="Emphasis"/>
        </w:rPr>
        <w:t>S</w:t>
      </w:r>
      <w:r w:rsidRPr="00DF5F4D">
        <w:rPr>
          <w:sz w:val="16"/>
        </w:rPr>
        <w:t xml:space="preserve">tates </w:t>
      </w:r>
      <w:r w:rsidRPr="00DF5F4D">
        <w:rPr>
          <w:u w:val="single"/>
        </w:rPr>
        <w:t xml:space="preserve">and other </w:t>
      </w:r>
      <w:r w:rsidRPr="00DF5F4D">
        <w:rPr>
          <w:rStyle w:val="Emphasis"/>
          <w:highlight w:val="cyan"/>
        </w:rPr>
        <w:t>democracies</w:t>
      </w:r>
      <w:r w:rsidRPr="00DF5F4D">
        <w:rPr>
          <w:highlight w:val="cyan"/>
          <w:u w:val="single"/>
        </w:rPr>
        <w:t xml:space="preserve"> need to</w:t>
      </w:r>
      <w:r w:rsidRPr="00DF5F4D">
        <w:rPr>
          <w:u w:val="single"/>
        </w:rPr>
        <w:t xml:space="preserve"> </w:t>
      </w:r>
      <w:r w:rsidRPr="00DF5F4D">
        <w:rPr>
          <w:rStyle w:val="Emphasis"/>
          <w:highlight w:val="cyan"/>
        </w:rPr>
        <w:t>understand</w:t>
      </w:r>
      <w:r w:rsidRPr="00DF5F4D">
        <w:rPr>
          <w:highlight w:val="cyan"/>
          <w:u w:val="single"/>
        </w:rPr>
        <w:t xml:space="preserve"> how China’s</w:t>
      </w:r>
      <w:r w:rsidRPr="00DF5F4D">
        <w:rPr>
          <w:u w:val="single"/>
        </w:rPr>
        <w:t xml:space="preserve"> AI </w:t>
      </w:r>
      <w:r w:rsidRPr="00DF5F4D">
        <w:rPr>
          <w:highlight w:val="cyan"/>
          <w:u w:val="single"/>
        </w:rPr>
        <w:t xml:space="preserve">dominance will create new </w:t>
      </w:r>
      <w:r w:rsidRPr="00DF5F4D">
        <w:rPr>
          <w:rStyle w:val="Emphasis"/>
          <w:highlight w:val="cyan"/>
        </w:rPr>
        <w:t>tech</w:t>
      </w:r>
      <w:r w:rsidRPr="00DF5F4D">
        <w:rPr>
          <w:u w:val="single"/>
        </w:rPr>
        <w:t>nological</w:t>
      </w:r>
      <w:r w:rsidRPr="00DF5F4D">
        <w:rPr>
          <w:sz w:val="16"/>
        </w:rPr>
        <w:t xml:space="preserve">, </w:t>
      </w:r>
      <w:r w:rsidRPr="00DF5F4D">
        <w:rPr>
          <w:rStyle w:val="Emphasis"/>
          <w:highlight w:val="cyan"/>
        </w:rPr>
        <w:t>econ</w:t>
      </w:r>
      <w:r w:rsidRPr="00DF5F4D">
        <w:rPr>
          <w:u w:val="single"/>
        </w:rPr>
        <w:t xml:space="preserve">omic </w:t>
      </w:r>
      <w:r w:rsidRPr="00DF5F4D">
        <w:rPr>
          <w:highlight w:val="cyan"/>
          <w:u w:val="single"/>
        </w:rPr>
        <w:t>and</w:t>
      </w:r>
      <w:r w:rsidRPr="00DF5F4D">
        <w:rPr>
          <w:u w:val="single"/>
        </w:rPr>
        <w:t xml:space="preserve"> </w:t>
      </w:r>
      <w:r w:rsidRPr="00DF5F4D">
        <w:rPr>
          <w:rStyle w:val="Emphasis"/>
          <w:highlight w:val="cyan"/>
        </w:rPr>
        <w:t>military challenges</w:t>
      </w:r>
      <w:r w:rsidRPr="00DF5F4D">
        <w:rPr>
          <w:highlight w:val="cyan"/>
          <w:u w:val="single"/>
        </w:rPr>
        <w:t xml:space="preserve">, as well as </w:t>
      </w:r>
      <w:r w:rsidRPr="00DF5F4D">
        <w:rPr>
          <w:rStyle w:val="Emphasis"/>
          <w:highlight w:val="cyan"/>
        </w:rPr>
        <w:t>novel</w:t>
      </w:r>
      <w:r w:rsidRPr="00DF5F4D">
        <w:rPr>
          <w:rStyle w:val="Emphasis"/>
        </w:rPr>
        <w:t xml:space="preserve"> geopolitical </w:t>
      </w:r>
      <w:r w:rsidRPr="00DF5F4D">
        <w:rPr>
          <w:rStyle w:val="Emphasis"/>
          <w:highlight w:val="cyan"/>
        </w:rPr>
        <w:t>threats</w:t>
      </w:r>
      <w:r w:rsidRPr="00DF5F4D">
        <w:rPr>
          <w:sz w:val="16"/>
          <w:highlight w:val="cyan"/>
        </w:rPr>
        <w:t xml:space="preserve">, </w:t>
      </w:r>
      <w:r w:rsidRPr="00DF5F4D">
        <w:rPr>
          <w:highlight w:val="cyan"/>
          <w:u w:val="single"/>
        </w:rPr>
        <w:t>like</w:t>
      </w:r>
      <w:r w:rsidRPr="00DF5F4D">
        <w:rPr>
          <w:sz w:val="16"/>
        </w:rPr>
        <w:t xml:space="preserve"> the </w:t>
      </w:r>
      <w:r w:rsidRPr="00DF5F4D">
        <w:rPr>
          <w:rStyle w:val="Emphasis"/>
          <w:highlight w:val="cyan"/>
        </w:rPr>
        <w:t>prolif</w:t>
      </w:r>
      <w:r w:rsidRPr="00DF5F4D">
        <w:rPr>
          <w:sz w:val="16"/>
        </w:rPr>
        <w:t xml:space="preserve">eration </w:t>
      </w:r>
      <w:r w:rsidRPr="00DF5F4D">
        <w:rPr>
          <w:highlight w:val="cyan"/>
          <w:u w:val="single"/>
        </w:rPr>
        <w:t xml:space="preserve">of </w:t>
      </w:r>
      <w:r w:rsidRPr="00DF5F4D">
        <w:rPr>
          <w:rStyle w:val="Emphasis"/>
          <w:highlight w:val="cyan"/>
        </w:rPr>
        <w:t>misinfo</w:t>
      </w:r>
      <w:r w:rsidRPr="00DF5F4D">
        <w:rPr>
          <w:sz w:val="16"/>
        </w:rPr>
        <w:t xml:space="preserve">rmation </w:t>
      </w:r>
      <w:r w:rsidRPr="00DF5F4D">
        <w:rPr>
          <w:u w:val="single"/>
        </w:rPr>
        <w:t xml:space="preserve">during regional or global conflicts </w:t>
      </w:r>
      <w:r w:rsidRPr="00DF5F4D">
        <w:rPr>
          <w:highlight w:val="cyan"/>
          <w:u w:val="single"/>
        </w:rPr>
        <w:t>that challenge</w:t>
      </w:r>
      <w:r w:rsidRPr="00DF5F4D">
        <w:rPr>
          <w:u w:val="single"/>
        </w:rPr>
        <w:t xml:space="preserve"> even the </w:t>
      </w:r>
      <w:r w:rsidRPr="00DF5F4D">
        <w:rPr>
          <w:rStyle w:val="Emphasis"/>
          <w:highlight w:val="cyan"/>
        </w:rPr>
        <w:t>basic</w:t>
      </w:r>
      <w:r w:rsidRPr="00DF5F4D">
        <w:rPr>
          <w:rStyle w:val="Emphasis"/>
        </w:rPr>
        <w:t xml:space="preserve"> understanding of </w:t>
      </w:r>
      <w:r w:rsidRPr="00DF5F4D">
        <w:rPr>
          <w:rStyle w:val="Emphasis"/>
          <w:highlight w:val="cyan"/>
        </w:rPr>
        <w:t>truth</w:t>
      </w:r>
      <w:r w:rsidRPr="00DF5F4D">
        <w:rPr>
          <w:sz w:val="16"/>
        </w:rPr>
        <w:t>.</w:t>
      </w:r>
    </w:p>
    <w:p w14:paraId="3EEE40BB" w14:textId="77777777" w:rsidR="003C5B1E" w:rsidRPr="0025340C" w:rsidRDefault="003C5B1E" w:rsidP="003C5B1E">
      <w:r w:rsidRPr="0025340C">
        <w:t>&lt;&lt;Condensed – No Text Removed&gt;&gt;</w:t>
      </w:r>
    </w:p>
    <w:p w14:paraId="553618E1" w14:textId="77777777" w:rsidR="003C5B1E" w:rsidRDefault="003C5B1E" w:rsidP="003C5B1E">
      <w:pPr>
        <w:rPr>
          <w:sz w:val="6"/>
          <w:szCs w:val="6"/>
        </w:rPr>
      </w:pPr>
      <w:r w:rsidRPr="0025340C">
        <w:rPr>
          <w:sz w:val="6"/>
          <w:szCs w:val="6"/>
        </w:rPr>
        <w:t>DeepSeek: A Disruptive Force in the AI Landscape The Chinese AI research lab DeepSeek, established by the quant hedge fund High-Flyer, has become a key player in AI research and development. DeepSeek was created during U.S. sanctions that blocked access to AI chips, demonstrating China’s commitment to AI development despite external restrictions. DeepSeek is different from other commercial AI companies because it has chosen to open-source its models, which lets anyone use and develop its technology further. U.S. companies like OpenAI and Google use closed-source AI models; open-sourcing is disruptive and enables more open collaboration and innovation throughout the AI sector. DeepSeek’s stated focus remains on research without detailed commercialization plans, which has enabled its technology to avoid China’s strictest AI regulations. The Chinese national priority on aggressively funding its AI ecosystem has allowed startups such as DeepSeek to compete globally. DeepSeek’s AI models perform remarkably well in reasoning, math and coding tasks. The R1 model demonstrates performance levels comparable to OpenAI’s modern models but comes with significantly lower training and deployment costs. DeepSeek’s breakthrough shocked the AI industry and sparked concerns about America’s leadership status. These worries cast doubt on major AI investments and market valuations in the sector, resulting in a $600 billion paper loss for NVIDIA. DeepSeek succeeded through its unique model architecture and efficient training methods while specializing in domains such as mathematics and coding. DeepSeek achieved high performance through task-specific model optimization and reinforcement learning techniques while using fewer computational resources. DeepSeek’s R1 model training was said to cost $5.6 million—a fraction of what similar models from U.S. companies require for training. However, the Financial Times found that DeepSeek had actually invested more than $500 million in NVIDIA GPUs while skirting sanctions and applied model distillation to OpenAI’s GPT-4, which allowed it to transfer its knowledge and obtain a significant advantage during training. In some conversations, DeepSeek-R1 even insisted it was ChatGPT. DeepSeek’s success also raises security concerns. DeepSeek, like TikTok, collects extensive information from user interactions, including all chats, which it stores on servers located in China. Data security and privacy concerns are even more acute due to China’s national security laws, which force companies to assist its intelligence services. Research has also shown that DeepSeek sends user data to ByteDance, TikTok’s parent company, and includes code that sends user identity information to China Mobile, a state-operated telecom company.</w:t>
      </w:r>
    </w:p>
    <w:p w14:paraId="17654C81" w14:textId="77777777" w:rsidR="003C5B1E" w:rsidRPr="0025340C" w:rsidRDefault="003C5B1E" w:rsidP="003C5B1E">
      <w:r>
        <w:t>&lt;&lt;Paragraph Breaks Resume&gt;&gt;</w:t>
      </w:r>
    </w:p>
    <w:p w14:paraId="24349F65" w14:textId="77777777" w:rsidR="003C5B1E" w:rsidRPr="00DF5F4D" w:rsidRDefault="003C5B1E" w:rsidP="003C5B1E">
      <w:pPr>
        <w:rPr>
          <w:sz w:val="16"/>
        </w:rPr>
      </w:pPr>
      <w:r w:rsidRPr="00DF5F4D">
        <w:rPr>
          <w:sz w:val="16"/>
        </w:rPr>
        <w:t xml:space="preserve">But more </w:t>
      </w:r>
      <w:r w:rsidRPr="00DF5F4D">
        <w:rPr>
          <w:rStyle w:val="Emphasis"/>
          <w:highlight w:val="cyan"/>
        </w:rPr>
        <w:t>troubling</w:t>
      </w:r>
      <w:r w:rsidRPr="00DF5F4D">
        <w:rPr>
          <w:sz w:val="16"/>
          <w:highlight w:val="cyan"/>
        </w:rPr>
        <w:t xml:space="preserve"> </w:t>
      </w:r>
      <w:r w:rsidRPr="00DF5F4D">
        <w:rPr>
          <w:highlight w:val="cyan"/>
          <w:u w:val="single"/>
        </w:rPr>
        <w:t>is</w:t>
      </w:r>
      <w:r w:rsidRPr="00DF5F4D">
        <w:rPr>
          <w:sz w:val="16"/>
        </w:rPr>
        <w:t xml:space="preserve"> DeepSeek’s </w:t>
      </w:r>
      <w:r w:rsidRPr="00DF5F4D">
        <w:rPr>
          <w:rStyle w:val="Emphasis"/>
          <w:highlight w:val="cyan"/>
        </w:rPr>
        <w:t>censorship</w:t>
      </w:r>
      <w:r w:rsidRPr="00DF5F4D">
        <w:rPr>
          <w:sz w:val="16"/>
          <w:highlight w:val="cyan"/>
        </w:rPr>
        <w:t xml:space="preserve">. </w:t>
      </w:r>
      <w:r w:rsidRPr="00DF5F4D">
        <w:rPr>
          <w:highlight w:val="cyan"/>
          <w:u w:val="single"/>
        </w:rPr>
        <w:t>DeepSeek</w:t>
      </w:r>
      <w:r w:rsidRPr="00DF5F4D">
        <w:rPr>
          <w:u w:val="single"/>
        </w:rPr>
        <w:t xml:space="preserve"> presents itself as an open platform but </w:t>
      </w:r>
      <w:r w:rsidRPr="00DF5F4D">
        <w:rPr>
          <w:highlight w:val="cyan"/>
          <w:u w:val="single"/>
        </w:rPr>
        <w:t>adopts</w:t>
      </w:r>
      <w:r w:rsidRPr="00DF5F4D">
        <w:rPr>
          <w:u w:val="single"/>
        </w:rPr>
        <w:t xml:space="preserve"> Chinese Communist Party (</w:t>
      </w:r>
      <w:r w:rsidRPr="00DF5F4D">
        <w:rPr>
          <w:rStyle w:val="Emphasis"/>
          <w:highlight w:val="cyan"/>
        </w:rPr>
        <w:t>CCP</w:t>
      </w:r>
      <w:r w:rsidRPr="00DF5F4D">
        <w:rPr>
          <w:highlight w:val="cyan"/>
          <w:u w:val="single"/>
        </w:rPr>
        <w:t>) info</w:t>
      </w:r>
      <w:r w:rsidRPr="00DF5F4D">
        <w:rPr>
          <w:u w:val="single"/>
        </w:rPr>
        <w:t xml:space="preserve">rmation </w:t>
      </w:r>
      <w:r w:rsidRPr="00DF5F4D">
        <w:rPr>
          <w:highlight w:val="cyan"/>
          <w:u w:val="single"/>
        </w:rPr>
        <w:t>control</w:t>
      </w:r>
      <w:r w:rsidRPr="00DF5F4D">
        <w:rPr>
          <w:u w:val="single"/>
        </w:rPr>
        <w:t xml:space="preserve"> policies</w:t>
      </w:r>
      <w:r w:rsidRPr="00DF5F4D">
        <w:rPr>
          <w:sz w:val="16"/>
        </w:rPr>
        <w:t xml:space="preserve">. The platform intentionally omits any mention of the Tiananmen Square massacre and redirects questions about it to less “controversial” subjects, like games or coding. </w:t>
      </w:r>
      <w:r w:rsidRPr="00DF5F4D">
        <w:rPr>
          <w:u w:val="single"/>
        </w:rPr>
        <w:t>DeepSeek parrots CCP positions when users inquire about “sensitive” topics such as Taiwan, Tibet, Xinjiang, Hong Kong and the South China Sea</w:t>
      </w:r>
      <w:r w:rsidRPr="00DF5F4D">
        <w:rPr>
          <w:sz w:val="16"/>
        </w:rPr>
        <w:t xml:space="preserve">. </w:t>
      </w:r>
      <w:r w:rsidRPr="00DF5F4D">
        <w:rPr>
          <w:u w:val="single"/>
        </w:rPr>
        <w:t xml:space="preserve">This raises serious concerns about </w:t>
      </w:r>
      <w:r w:rsidRPr="00DF5F4D">
        <w:rPr>
          <w:rStyle w:val="Emphasis"/>
          <w:highlight w:val="cyan"/>
        </w:rPr>
        <w:t>misinfo</w:t>
      </w:r>
      <w:r w:rsidRPr="00DF5F4D">
        <w:rPr>
          <w:sz w:val="16"/>
        </w:rPr>
        <w:t xml:space="preserve">rmation </w:t>
      </w:r>
      <w:r w:rsidRPr="00DF5F4D">
        <w:rPr>
          <w:rStyle w:val="Emphasis"/>
          <w:highlight w:val="cyan"/>
        </w:rPr>
        <w:t>spread</w:t>
      </w:r>
      <w:r w:rsidRPr="00DF5F4D">
        <w:rPr>
          <w:rStyle w:val="Emphasis"/>
        </w:rPr>
        <w:t xml:space="preserve">ing among students and younger users </w:t>
      </w:r>
      <w:r w:rsidRPr="00DF5F4D">
        <w:rPr>
          <w:rStyle w:val="Emphasis"/>
          <w:highlight w:val="cyan"/>
        </w:rPr>
        <w:t>globally</w:t>
      </w:r>
      <w:r w:rsidRPr="00DF5F4D">
        <w:rPr>
          <w:sz w:val="16"/>
        </w:rPr>
        <w:t>, and in the broader public discourse.</w:t>
      </w:r>
    </w:p>
    <w:p w14:paraId="12D2E0CC" w14:textId="11D3B7D1" w:rsidR="003C5B1E" w:rsidRPr="00800861" w:rsidRDefault="003C5B1E" w:rsidP="003C5B1E">
      <w:pPr>
        <w:pStyle w:val="Heading4"/>
      </w:pPr>
      <w:r>
        <w:lastRenderedPageBreak/>
        <w:t xml:space="preserve">US AI 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F06B638" w14:textId="77777777" w:rsidR="003C5B1E" w:rsidRDefault="003C5B1E" w:rsidP="003C5B1E">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7F896073" w14:textId="77777777" w:rsidR="003C5B1E" w:rsidRPr="00D704C7" w:rsidRDefault="003C5B1E" w:rsidP="003C5B1E">
      <w:pPr>
        <w:rPr>
          <w:sz w:val="16"/>
        </w:rPr>
      </w:pPr>
      <w:r w:rsidRPr="00D704C7">
        <w:rPr>
          <w:sz w:val="16"/>
        </w:rPr>
        <w:t xml:space="preserve">The widespread adoption of generative AI creates geopolitical challenges for both the United States and its allies. The </w:t>
      </w:r>
      <w:r w:rsidRPr="00902C95">
        <w:rPr>
          <w:rStyle w:val="Emphasis"/>
          <w:highlight w:val="cyan"/>
        </w:rPr>
        <w:t>race</w:t>
      </w:r>
      <w:r w:rsidRPr="00D704C7">
        <w:rPr>
          <w:sz w:val="16"/>
          <w:highlight w:val="cyan"/>
        </w:rPr>
        <w:t xml:space="preserve"> </w:t>
      </w:r>
      <w:r w:rsidRPr="00902C95">
        <w:rPr>
          <w:rStyle w:val="StyleUnderline"/>
          <w:highlight w:val="cyan"/>
        </w:rPr>
        <w:t>to</w:t>
      </w:r>
      <w:r w:rsidRPr="00D704C7">
        <w:rPr>
          <w:sz w:val="16"/>
          <w:highlight w:val="cyan"/>
        </w:rPr>
        <w:t xml:space="preserve"> </w:t>
      </w:r>
      <w:r w:rsidRPr="00902C95">
        <w:rPr>
          <w:rStyle w:val="Emphasis"/>
          <w:highlight w:val="cyan"/>
        </w:rPr>
        <w:t>lead</w:t>
      </w:r>
      <w:r w:rsidRPr="00D704C7">
        <w:rPr>
          <w:sz w:val="16"/>
        </w:rPr>
        <w:t xml:space="preserve"> </w:t>
      </w:r>
      <w:r w:rsidRPr="00902C95">
        <w:rPr>
          <w:rStyle w:val="StyleUnderline"/>
        </w:rPr>
        <w:t>in AI increases competition</w:t>
      </w:r>
      <w:r w:rsidRPr="00D704C7">
        <w:rPr>
          <w:sz w:val="16"/>
        </w:rPr>
        <w:t xml:space="preserve"> between countries, </w:t>
      </w:r>
      <w:r w:rsidRPr="00902C95">
        <w:rPr>
          <w:rStyle w:val="StyleUnderline"/>
        </w:rPr>
        <w:t xml:space="preserve">as governments seek to use </w:t>
      </w:r>
      <w:r w:rsidRPr="00902C95">
        <w:rPr>
          <w:rStyle w:val="Emphasis"/>
        </w:rPr>
        <w:t>AI</w:t>
      </w:r>
      <w:r w:rsidRPr="00D704C7">
        <w:rPr>
          <w:sz w:val="16"/>
        </w:rPr>
        <w:t xml:space="preserve"> </w:t>
      </w:r>
      <w:r w:rsidRPr="00902C95">
        <w:rPr>
          <w:rStyle w:val="StyleUnderline"/>
        </w:rPr>
        <w:t>for economic gain and</w:t>
      </w:r>
      <w:r w:rsidRPr="00D704C7">
        <w:rPr>
          <w:sz w:val="16"/>
        </w:rPr>
        <w:t xml:space="preserve"> </w:t>
      </w:r>
      <w:r w:rsidRPr="00902C95">
        <w:rPr>
          <w:rStyle w:val="Emphasis"/>
        </w:rPr>
        <w:t>tech</w:t>
      </w:r>
      <w:r w:rsidRPr="00D704C7">
        <w:rPr>
          <w:sz w:val="16"/>
        </w:rPr>
        <w:t xml:space="preserve">nological </w:t>
      </w:r>
      <w:r w:rsidRPr="00902C95">
        <w:rPr>
          <w:rStyle w:val="Emphasis"/>
        </w:rPr>
        <w:t>leadership</w:t>
      </w:r>
      <w:r w:rsidRPr="00D704C7">
        <w:rPr>
          <w:sz w:val="16"/>
        </w:rPr>
        <w:t xml:space="preserve"> </w:t>
      </w:r>
      <w:r w:rsidRPr="00902C95">
        <w:rPr>
          <w:rStyle w:val="StyleUnderline"/>
        </w:rPr>
        <w:t>and</w:t>
      </w:r>
      <w:r w:rsidRPr="00D704C7">
        <w:rPr>
          <w:sz w:val="16"/>
        </w:rPr>
        <w:t xml:space="preserve"> to </w:t>
      </w:r>
      <w:r w:rsidRPr="00902C95">
        <w:rPr>
          <w:rStyle w:val="Emphasis"/>
          <w:highlight w:val="cyan"/>
        </w:rPr>
        <w:t>influence</w:t>
      </w:r>
      <w:r w:rsidRPr="00D704C7">
        <w:rPr>
          <w:sz w:val="16"/>
        </w:rPr>
        <w:t xml:space="preserve"> </w:t>
      </w:r>
      <w:r w:rsidRPr="00902C95">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902C95">
        <w:rPr>
          <w:rStyle w:val="Emphasis"/>
          <w:highlight w:val="cyan"/>
        </w:rPr>
        <w:t>norms</w:t>
      </w:r>
      <w:r w:rsidRPr="00D704C7">
        <w:rPr>
          <w:sz w:val="16"/>
        </w:rPr>
        <w:t xml:space="preserve">. </w:t>
      </w:r>
      <w:r w:rsidRPr="00902C95">
        <w:rPr>
          <w:rStyle w:val="StyleUnderline"/>
        </w:rPr>
        <w:t>Deepfake</w:t>
      </w:r>
      <w:r w:rsidRPr="00D704C7">
        <w:rPr>
          <w:sz w:val="16"/>
        </w:rPr>
        <w:t xml:space="preserve"> videos, highly </w:t>
      </w:r>
      <w:r w:rsidRPr="00902C95">
        <w:rPr>
          <w:rStyle w:val="StyleUnderline"/>
        </w:rPr>
        <w:t>targeted</w:t>
      </w:r>
      <w:r w:rsidRPr="00D704C7">
        <w:rPr>
          <w:sz w:val="16"/>
        </w:rPr>
        <w:t xml:space="preserve"> </w:t>
      </w:r>
      <w:r w:rsidRPr="00902C95">
        <w:rPr>
          <w:rStyle w:val="Emphasis"/>
          <w:highlight w:val="cyan"/>
        </w:rPr>
        <w:t>disinfo</w:t>
      </w:r>
      <w:r w:rsidRPr="00D704C7">
        <w:rPr>
          <w:sz w:val="16"/>
        </w:rPr>
        <w:t xml:space="preserve">rmation campaigns </w:t>
      </w:r>
      <w:r w:rsidRPr="00902C95">
        <w:rPr>
          <w:rStyle w:val="Emphasis"/>
        </w:rPr>
        <w:t>and</w:t>
      </w:r>
      <w:r w:rsidRPr="00D704C7">
        <w:rPr>
          <w:sz w:val="16"/>
        </w:rPr>
        <w:t xml:space="preserve"> </w:t>
      </w:r>
      <w:r w:rsidRPr="00902C95">
        <w:rPr>
          <w:rStyle w:val="Emphasis"/>
          <w:highlight w:val="cyan"/>
        </w:rPr>
        <w:t>cyber attacks</w:t>
      </w:r>
      <w:r w:rsidRPr="00D704C7">
        <w:rPr>
          <w:sz w:val="16"/>
        </w:rPr>
        <w:t xml:space="preserve"> </w:t>
      </w:r>
      <w:r w:rsidRPr="00902C95">
        <w:rPr>
          <w:rStyle w:val="StyleUnderline"/>
        </w:rPr>
        <w:t>generated by AI</w:t>
      </w:r>
      <w:r w:rsidRPr="00D704C7">
        <w:rPr>
          <w:sz w:val="16"/>
        </w:rPr>
        <w:t xml:space="preserve"> systems at scale all </w:t>
      </w:r>
      <w:r w:rsidRPr="00902C95">
        <w:rPr>
          <w:rStyle w:val="StyleUnderline"/>
          <w:highlight w:val="cyan"/>
        </w:rPr>
        <w:t>present dynamic</w:t>
      </w:r>
      <w:r w:rsidRPr="00902C95">
        <w:rPr>
          <w:rStyle w:val="StyleUnderline"/>
        </w:rPr>
        <w:t xml:space="preserve"> </w:t>
      </w:r>
      <w:r w:rsidRPr="00902C95">
        <w:rPr>
          <w:rStyle w:val="Emphasis"/>
        </w:rPr>
        <w:t xml:space="preserve">geopolitical </w:t>
      </w:r>
      <w:r w:rsidRPr="00902C95">
        <w:rPr>
          <w:rStyle w:val="Emphasis"/>
          <w:highlight w:val="cyan"/>
        </w:rPr>
        <w:t>risks</w:t>
      </w:r>
      <w:r w:rsidRPr="00D704C7">
        <w:rPr>
          <w:sz w:val="16"/>
          <w:highlight w:val="cyan"/>
        </w:rPr>
        <w:t xml:space="preserve"> </w:t>
      </w:r>
      <w:r w:rsidRPr="00902C95">
        <w:rPr>
          <w:rStyle w:val="StyleUnderline"/>
          <w:highlight w:val="cyan"/>
        </w:rPr>
        <w:t>that</w:t>
      </w:r>
      <w:r w:rsidRPr="00D704C7">
        <w:rPr>
          <w:sz w:val="16"/>
          <w:highlight w:val="cyan"/>
        </w:rPr>
        <w:t xml:space="preserve"> </w:t>
      </w:r>
      <w:r w:rsidRPr="00902C95">
        <w:rPr>
          <w:rStyle w:val="Emphasis"/>
          <w:highlight w:val="cyan"/>
        </w:rPr>
        <w:t>threaten</w:t>
      </w:r>
      <w:r w:rsidRPr="00D704C7">
        <w:rPr>
          <w:sz w:val="16"/>
        </w:rPr>
        <w:t xml:space="preserve"> </w:t>
      </w:r>
      <w:r w:rsidRPr="00902C95">
        <w:rPr>
          <w:rStyle w:val="StyleUnderline"/>
        </w:rPr>
        <w:t xml:space="preserve">national and </w:t>
      </w:r>
      <w:r w:rsidRPr="00902C95">
        <w:rPr>
          <w:rStyle w:val="StyleUnderline"/>
          <w:highlight w:val="cyan"/>
        </w:rPr>
        <w:t xml:space="preserve">global </w:t>
      </w:r>
      <w:r w:rsidRPr="00902C95">
        <w:rPr>
          <w:rStyle w:val="Emphasis"/>
          <w:highlight w:val="cyan"/>
        </w:rPr>
        <w:t>security</w:t>
      </w:r>
      <w:r w:rsidRPr="00D704C7">
        <w:rPr>
          <w:sz w:val="16"/>
          <w:highlight w:val="cyan"/>
        </w:rPr>
        <w:t xml:space="preserve"> </w:t>
      </w:r>
      <w:r w:rsidRPr="00902C95">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902C95">
        <w:rPr>
          <w:rStyle w:val="Emphasis"/>
          <w:highlight w:val="cyan"/>
        </w:rPr>
        <w:t>institutions</w:t>
      </w:r>
      <w:r w:rsidRPr="00D704C7">
        <w:rPr>
          <w:sz w:val="16"/>
        </w:rPr>
        <w:t>.</w:t>
      </w:r>
    </w:p>
    <w:p w14:paraId="54462160" w14:textId="77777777" w:rsidR="003C5B1E" w:rsidRPr="00D704C7" w:rsidRDefault="003C5B1E" w:rsidP="003C5B1E">
      <w:pPr>
        <w:rPr>
          <w:sz w:val="16"/>
        </w:rPr>
      </w:pPr>
      <w:r w:rsidRPr="00D704C7">
        <w:rPr>
          <w:sz w:val="16"/>
        </w:rPr>
        <w:t>Conclusion: Navigating AI Uncertainty</w:t>
      </w:r>
    </w:p>
    <w:p w14:paraId="217B349F" w14:textId="77777777" w:rsidR="003C5B1E" w:rsidRPr="00D704C7" w:rsidRDefault="003C5B1E" w:rsidP="003C5B1E">
      <w:pPr>
        <w:rPr>
          <w:sz w:val="16"/>
        </w:rPr>
      </w:pPr>
      <w:r w:rsidRPr="00D704C7">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902C95">
        <w:rPr>
          <w:rStyle w:val="StyleUnderline"/>
          <w:highlight w:val="cyan"/>
        </w:rPr>
        <w:t>To maintain</w:t>
      </w:r>
      <w:r w:rsidRPr="00D704C7">
        <w:rPr>
          <w:sz w:val="16"/>
        </w:rPr>
        <w:t xml:space="preserve"> its </w:t>
      </w:r>
      <w:r w:rsidRPr="00902C95">
        <w:rPr>
          <w:rStyle w:val="Emphasis"/>
          <w:highlight w:val="cyan"/>
        </w:rPr>
        <w:t>lead</w:t>
      </w:r>
      <w:r w:rsidRPr="00D704C7">
        <w:rPr>
          <w:sz w:val="16"/>
        </w:rPr>
        <w:t xml:space="preserve">ership position, the </w:t>
      </w:r>
      <w:r w:rsidRPr="00902C95">
        <w:rPr>
          <w:rStyle w:val="Emphasis"/>
          <w:highlight w:val="cyan"/>
        </w:rPr>
        <w:t>U</w:t>
      </w:r>
      <w:r w:rsidRPr="00D704C7">
        <w:rPr>
          <w:sz w:val="16"/>
        </w:rPr>
        <w:t xml:space="preserve">nited </w:t>
      </w:r>
      <w:r w:rsidRPr="00902C95">
        <w:rPr>
          <w:rStyle w:val="Emphasis"/>
          <w:highlight w:val="cyan"/>
        </w:rPr>
        <w:t>S</w:t>
      </w:r>
      <w:r w:rsidRPr="00D704C7">
        <w:rPr>
          <w:sz w:val="16"/>
        </w:rPr>
        <w:t xml:space="preserve">tates </w:t>
      </w:r>
      <w:r w:rsidRPr="00902C95">
        <w:rPr>
          <w:rStyle w:val="StyleUnderline"/>
        </w:rPr>
        <w:t xml:space="preserve">needs to </w:t>
      </w:r>
      <w:r w:rsidRPr="00902C95">
        <w:rPr>
          <w:rStyle w:val="StyleUnderline"/>
          <w:highlight w:val="cyan"/>
        </w:rPr>
        <w:t>prioritize</w:t>
      </w:r>
      <w:r w:rsidRPr="00D704C7">
        <w:rPr>
          <w:sz w:val="16"/>
        </w:rPr>
        <w:t xml:space="preserve"> </w:t>
      </w:r>
      <w:r w:rsidRPr="00902C95">
        <w:rPr>
          <w:rStyle w:val="Emphasis"/>
          <w:highlight w:val="cyan"/>
        </w:rPr>
        <w:t>innovation</w:t>
      </w:r>
      <w:r w:rsidRPr="00D704C7">
        <w:rPr>
          <w:sz w:val="16"/>
        </w:rPr>
        <w:t xml:space="preserve"> along with open-source AI development and enhancement of its own AI ecosystem.</w:t>
      </w:r>
    </w:p>
    <w:p w14:paraId="0E9E7BF3" w14:textId="77777777" w:rsidR="003C5B1E" w:rsidRPr="00D704C7" w:rsidRDefault="003C5B1E" w:rsidP="003C5B1E">
      <w:pPr>
        <w:rPr>
          <w:sz w:val="16"/>
        </w:rPr>
      </w:pPr>
      <w:r w:rsidRPr="00D704C7">
        <w:rPr>
          <w:rStyle w:val="StyleUnderline"/>
          <w:highlight w:val="cyan"/>
        </w:rPr>
        <w:t>China’s</w:t>
      </w:r>
      <w:r w:rsidRPr="00D704C7">
        <w:rPr>
          <w:sz w:val="16"/>
        </w:rPr>
        <w:t xml:space="preserve"> strategic </w:t>
      </w:r>
      <w:r w:rsidRPr="00D704C7">
        <w:rPr>
          <w:rStyle w:val="StyleUnderline"/>
          <w:highlight w:val="cyan"/>
        </w:rPr>
        <w:t xml:space="preserve">approach toward </w:t>
      </w:r>
      <w:r w:rsidRPr="00D704C7">
        <w:rPr>
          <w:rStyle w:val="Emphasis"/>
          <w:highlight w:val="cyan"/>
        </w:rPr>
        <w:t>AI</w:t>
      </w:r>
      <w:r w:rsidRPr="00D704C7">
        <w:rPr>
          <w:sz w:val="16"/>
        </w:rPr>
        <w:t xml:space="preserve"> development has the </w:t>
      </w:r>
      <w:r w:rsidRPr="00D704C7">
        <w:rPr>
          <w:rStyle w:val="StyleUnderline"/>
          <w:highlight w:val="cyan"/>
        </w:rPr>
        <w:t xml:space="preserve">potential to </w:t>
      </w:r>
      <w:r w:rsidRPr="00D704C7">
        <w:rPr>
          <w:rStyle w:val="Emphasis"/>
          <w:highlight w:val="cyan"/>
        </w:rPr>
        <w:t>remake</w:t>
      </w:r>
      <w:r w:rsidRPr="00D704C7">
        <w:rPr>
          <w:rStyle w:val="StyleUnderline"/>
          <w:highlight w:val="cyan"/>
        </w:rPr>
        <w:t xml:space="preserve"> global </w:t>
      </w:r>
      <w:r w:rsidRPr="00D704C7">
        <w:rPr>
          <w:rStyle w:val="Emphasis"/>
          <w:highlight w:val="cyan"/>
        </w:rPr>
        <w:t>power</w:t>
      </w:r>
      <w:r w:rsidRPr="00D704C7">
        <w:rPr>
          <w:rStyle w:val="Emphasis"/>
        </w:rPr>
        <w:t xml:space="preserve"> </w:t>
      </w:r>
      <w:r w:rsidRPr="00D704C7">
        <w:rPr>
          <w:rStyle w:val="Emphasis"/>
          <w:highlight w:val="cyan"/>
        </w:rPr>
        <w:t>structures</w:t>
      </w:r>
      <w:r w:rsidRPr="00D704C7">
        <w:rPr>
          <w:sz w:val="16"/>
          <w:highlight w:val="cyan"/>
        </w:rPr>
        <w:t xml:space="preserve">. </w:t>
      </w:r>
      <w:r w:rsidRPr="00D704C7">
        <w:rPr>
          <w:rStyle w:val="StyleUnderline"/>
          <w:highlight w:val="cyan"/>
        </w:rPr>
        <w:t>If China</w:t>
      </w:r>
      <w:r w:rsidRPr="00D704C7">
        <w:rPr>
          <w:rStyle w:val="StyleUnderline"/>
        </w:rPr>
        <w:t xml:space="preserve"> achieves</w:t>
      </w:r>
      <w:r w:rsidRPr="00D704C7">
        <w:rPr>
          <w:sz w:val="16"/>
        </w:rPr>
        <w:t xml:space="preserve"> its goal of </w:t>
      </w:r>
      <w:r w:rsidRPr="00D704C7">
        <w:rPr>
          <w:rStyle w:val="StyleUnderline"/>
          <w:highlight w:val="cyan"/>
        </w:rPr>
        <w:t>becom</w:t>
      </w:r>
      <w:r w:rsidRPr="00D704C7">
        <w:rPr>
          <w:sz w:val="16"/>
        </w:rPr>
        <w:t xml:space="preserve">ing the </w:t>
      </w:r>
      <w:r w:rsidRPr="00D704C7">
        <w:rPr>
          <w:rStyle w:val="StyleUnderline"/>
        </w:rPr>
        <w:t>world’s leading</w:t>
      </w:r>
      <w:r w:rsidRPr="00D704C7">
        <w:rPr>
          <w:sz w:val="16"/>
        </w:rPr>
        <w:t xml:space="preserve"> </w:t>
      </w:r>
      <w:r w:rsidRPr="00D704C7">
        <w:rPr>
          <w:rStyle w:val="Emphasis"/>
          <w:highlight w:val="cyan"/>
        </w:rPr>
        <w:t>AI power</w:t>
      </w:r>
      <w:r w:rsidRPr="00D704C7">
        <w:rPr>
          <w:sz w:val="16"/>
          <w:highlight w:val="cyan"/>
        </w:rPr>
        <w:t xml:space="preserve">, </w:t>
      </w:r>
      <w:r w:rsidRPr="00D704C7">
        <w:rPr>
          <w:rStyle w:val="StyleUnderline"/>
          <w:highlight w:val="cyan"/>
        </w:rPr>
        <w:t>it will have</w:t>
      </w:r>
      <w:r w:rsidRPr="00D704C7">
        <w:rPr>
          <w:rStyle w:val="StyleUnderline"/>
        </w:rPr>
        <w:t xml:space="preserve"> </w:t>
      </w:r>
      <w:r w:rsidRPr="00D704C7">
        <w:rPr>
          <w:rStyle w:val="Emphasis"/>
        </w:rPr>
        <w:t xml:space="preserve">decisive </w:t>
      </w:r>
      <w:r w:rsidRPr="00D704C7">
        <w:rPr>
          <w:rStyle w:val="Emphasis"/>
          <w:highlight w:val="cyan"/>
        </w:rPr>
        <w:t>advantages</w:t>
      </w:r>
      <w:r w:rsidRPr="00D704C7">
        <w:rPr>
          <w:sz w:val="16"/>
        </w:rPr>
        <w:t xml:space="preserve"> </w:t>
      </w:r>
      <w:r w:rsidRPr="00D704C7">
        <w:rPr>
          <w:rStyle w:val="StyleUnderline"/>
        </w:rPr>
        <w:t>across multiple sectors</w:t>
      </w:r>
      <w:r w:rsidRPr="00D704C7">
        <w:rPr>
          <w:sz w:val="16"/>
        </w:rPr>
        <w:t xml:space="preserve">. The </w:t>
      </w:r>
      <w:r w:rsidRPr="00D704C7">
        <w:rPr>
          <w:rStyle w:val="Emphasis"/>
          <w:highlight w:val="cyan"/>
        </w:rPr>
        <w:t>U</w:t>
      </w:r>
      <w:r w:rsidRPr="00D704C7">
        <w:rPr>
          <w:sz w:val="16"/>
        </w:rPr>
        <w:t xml:space="preserve">nited </w:t>
      </w:r>
      <w:r w:rsidRPr="00D704C7">
        <w:rPr>
          <w:rStyle w:val="Emphasis"/>
          <w:highlight w:val="cyan"/>
        </w:rPr>
        <w:t>S</w:t>
      </w:r>
      <w:r w:rsidRPr="00D704C7">
        <w:rPr>
          <w:sz w:val="16"/>
        </w:rPr>
        <w:t xml:space="preserve">tates and its allies </w:t>
      </w:r>
      <w:r w:rsidRPr="00D704C7">
        <w:rPr>
          <w:rStyle w:val="StyleUnderline"/>
          <w:highlight w:val="cyan"/>
        </w:rPr>
        <w:t>must</w:t>
      </w:r>
      <w:r w:rsidRPr="00D704C7">
        <w:rPr>
          <w:sz w:val="16"/>
        </w:rPr>
        <w:t xml:space="preserve"> unite to </w:t>
      </w:r>
      <w:r w:rsidRPr="00D704C7">
        <w:rPr>
          <w:rStyle w:val="StyleUnderline"/>
          <w:highlight w:val="cyan"/>
        </w:rPr>
        <w:t>challenge China’s</w:t>
      </w:r>
      <w:r w:rsidRPr="00D704C7">
        <w:rPr>
          <w:rStyle w:val="StyleUnderline"/>
        </w:rPr>
        <w:t xml:space="preserve"> AI </w:t>
      </w:r>
      <w:r w:rsidRPr="00D704C7">
        <w:rPr>
          <w:rStyle w:val="StyleUnderline"/>
          <w:highlight w:val="cyan"/>
        </w:rPr>
        <w:t>ambitions and promote</w:t>
      </w:r>
      <w:r w:rsidRPr="00D704C7">
        <w:rPr>
          <w:sz w:val="16"/>
          <w:highlight w:val="cyan"/>
        </w:rPr>
        <w:t xml:space="preserve"> </w:t>
      </w:r>
      <w:r w:rsidRPr="00D704C7">
        <w:rPr>
          <w:rStyle w:val="Emphasis"/>
          <w:highlight w:val="cyan"/>
        </w:rPr>
        <w:t>ethical</w:t>
      </w:r>
      <w:r w:rsidRPr="00D704C7">
        <w:rPr>
          <w:sz w:val="16"/>
        </w:rPr>
        <w:t xml:space="preserve"> </w:t>
      </w:r>
      <w:r w:rsidRPr="00D704C7">
        <w:rPr>
          <w:rStyle w:val="StyleUnderline"/>
        </w:rPr>
        <w:t xml:space="preserve">and responsible </w:t>
      </w:r>
      <w:r w:rsidRPr="00D704C7">
        <w:rPr>
          <w:rStyle w:val="StyleUnderline"/>
          <w:highlight w:val="cyan"/>
        </w:rPr>
        <w:t xml:space="preserve">AI use </w:t>
      </w:r>
      <w:r w:rsidRPr="00D704C7">
        <w:rPr>
          <w:rStyle w:val="Emphasis"/>
          <w:highlight w:val="cyan"/>
        </w:rPr>
        <w:t>worldwide</w:t>
      </w:r>
      <w:r w:rsidRPr="00D704C7">
        <w:rPr>
          <w:sz w:val="16"/>
        </w:rPr>
        <w:t>.</w:t>
      </w:r>
    </w:p>
    <w:p w14:paraId="2C20DBB6" w14:textId="77777777" w:rsidR="009B7DCA" w:rsidRPr="003C5B1E" w:rsidRDefault="009B7DCA" w:rsidP="009B7DCA">
      <w:pPr>
        <w:pStyle w:val="Heading4"/>
      </w:pPr>
      <w:r>
        <w:t xml:space="preserve">Escalation is </w:t>
      </w:r>
      <w:r>
        <w:rPr>
          <w:u w:val="single"/>
        </w:rPr>
        <w:t>likely</w:t>
      </w:r>
    </w:p>
    <w:p w14:paraId="0399AAEA" w14:textId="77777777" w:rsidR="009B7DCA" w:rsidRPr="0028597F" w:rsidRDefault="009B7DCA" w:rsidP="009B7DCA">
      <w:pPr>
        <w:rPr>
          <w:rStyle w:val="Emphasis"/>
        </w:rPr>
      </w:pPr>
      <w:r w:rsidRPr="0038728D">
        <w:rPr>
          <w:rStyle w:val="Style13ptBold"/>
        </w:rPr>
        <w:t>Cunningham and Fravel 19</w:t>
      </w:r>
      <w:r>
        <w:t>, *Assistant Professor of Political Science and International Affairs at George Washington University, **Arthur and Ruth Sloan Professor of Political Science and Director of the Security Studies Program at the Massachusetts Institute of Technology (*Fiona S. Cunningham, **M. Taylor Fravel, 2019, “Dangerous Confidence? Chinese Views on Nuclear Escalation,” MIT Press, International Security, Vol. 44, No. 2, pp. 61-109, University of Kansas Libraries, Project MUSE)</w:t>
      </w:r>
    </w:p>
    <w:p w14:paraId="393E85A9" w14:textId="77777777" w:rsidR="009B7DCA" w:rsidRPr="00960565" w:rsidRDefault="009B7DCA" w:rsidP="009B7DCA">
      <w:pPr>
        <w:rPr>
          <w:sz w:val="16"/>
        </w:rPr>
      </w:pPr>
      <w:r w:rsidRPr="00960565">
        <w:rPr>
          <w:sz w:val="16"/>
        </w:rPr>
        <w:lastRenderedPageBreak/>
        <w:t xml:space="preserve">As this article demonstrates, however, </w:t>
      </w:r>
      <w:r w:rsidRPr="0028597F">
        <w:rPr>
          <w:rStyle w:val="StyleUnderline"/>
        </w:rPr>
        <w:t>Chinese</w:t>
      </w:r>
      <w:r w:rsidRPr="00960565">
        <w:rPr>
          <w:sz w:val="16"/>
        </w:rPr>
        <w:t xml:space="preserve"> experts hold an opposing perspective. They </w:t>
      </w:r>
      <w:r w:rsidRPr="0028597F">
        <w:rPr>
          <w:rStyle w:val="StyleUnderline"/>
        </w:rPr>
        <w:t xml:space="preserve">are quite </w:t>
      </w:r>
      <w:r w:rsidRPr="0028597F">
        <w:rPr>
          <w:rStyle w:val="Emphasis"/>
        </w:rPr>
        <w:t>pessimistic</w:t>
      </w:r>
      <w:r w:rsidRPr="0028597F">
        <w:rPr>
          <w:rStyle w:val="StyleUnderline"/>
        </w:rPr>
        <w:t xml:space="preserve"> about </w:t>
      </w:r>
      <w:r w:rsidRPr="0028597F">
        <w:rPr>
          <w:rStyle w:val="Emphasis"/>
        </w:rPr>
        <w:t>controlling</w:t>
      </w:r>
      <w:r w:rsidRPr="0028597F">
        <w:rPr>
          <w:rStyle w:val="StyleUnderline"/>
        </w:rPr>
        <w:t xml:space="preserve"> nuclear </w:t>
      </w:r>
      <w:r w:rsidRPr="0028597F">
        <w:rPr>
          <w:rStyle w:val="Emphasis"/>
        </w:rPr>
        <w:t>escalation</w:t>
      </w:r>
      <w:r w:rsidRPr="0028597F">
        <w:rPr>
          <w:rStyle w:val="StyleUnderline"/>
        </w:rPr>
        <w:t xml:space="preserve"> once the </w:t>
      </w:r>
      <w:r w:rsidRPr="0028597F">
        <w:rPr>
          <w:rStyle w:val="Emphasis"/>
        </w:rPr>
        <w:t>threshold</w:t>
      </w:r>
      <w:r w:rsidRPr="0028597F">
        <w:rPr>
          <w:rStyle w:val="StyleUnderline"/>
        </w:rPr>
        <w:t xml:space="preserve"> for the use of nuclear </w:t>
      </w:r>
      <w:r w:rsidRPr="0028597F">
        <w:rPr>
          <w:rStyle w:val="Emphasis"/>
        </w:rPr>
        <w:t>weapons</w:t>
      </w:r>
      <w:r w:rsidRPr="0028597F">
        <w:rPr>
          <w:rStyle w:val="StyleUnderline"/>
        </w:rPr>
        <w:t xml:space="preserve"> has been </w:t>
      </w:r>
      <w:r w:rsidRPr="0028597F">
        <w:rPr>
          <w:rStyle w:val="Emphasis"/>
        </w:rPr>
        <w:t>crossed</w:t>
      </w:r>
      <w:r w:rsidRPr="00960565">
        <w:rPr>
          <w:sz w:val="16"/>
        </w:rPr>
        <w:t xml:space="preserve">. By contrast, however, they are quite confident (perhaps overly confident) about controlling conventional escalation before the nuclear threshold is crossed. As noted earlier, almost all of the available literature from Chinese military sources on escalation examines conventional escalation and not nuclear escalation. </w:t>
      </w:r>
      <w:r w:rsidRPr="0028597F">
        <w:rPr>
          <w:rStyle w:val="StyleUnderline"/>
        </w:rPr>
        <w:t xml:space="preserve">At least </w:t>
      </w:r>
      <w:r w:rsidRPr="0028597F">
        <w:rPr>
          <w:rStyle w:val="StyleUnderline"/>
          <w:highlight w:val="cyan"/>
        </w:rPr>
        <w:t>in</w:t>
      </w:r>
      <w:r w:rsidRPr="0028597F">
        <w:rPr>
          <w:rStyle w:val="StyleUnderline"/>
        </w:rPr>
        <w:t xml:space="preserve"> the </w:t>
      </w:r>
      <w:r w:rsidRPr="0028597F">
        <w:rPr>
          <w:rStyle w:val="StyleUnderline"/>
          <w:highlight w:val="cyan"/>
        </w:rPr>
        <w:t>post–</w:t>
      </w:r>
      <w:r w:rsidRPr="0028597F">
        <w:rPr>
          <w:rStyle w:val="Emphasis"/>
          <w:highlight w:val="cyan"/>
        </w:rPr>
        <w:t>Cold War</w:t>
      </w:r>
      <w:r w:rsidRPr="0028597F">
        <w:rPr>
          <w:rStyle w:val="StyleUnderline"/>
          <w:highlight w:val="cyan"/>
        </w:rPr>
        <w:t xml:space="preserve"> era, U.S. </w:t>
      </w:r>
      <w:r w:rsidRPr="0028597F">
        <w:rPr>
          <w:rStyle w:val="Emphasis"/>
          <w:highlight w:val="cyan"/>
        </w:rPr>
        <w:t>conventional</w:t>
      </w:r>
      <w:r w:rsidRPr="0028597F">
        <w:rPr>
          <w:rStyle w:val="StyleUnderline"/>
          <w:highlight w:val="cyan"/>
        </w:rPr>
        <w:t xml:space="preserve"> operations against </w:t>
      </w:r>
      <w:r w:rsidRPr="0028597F">
        <w:rPr>
          <w:rStyle w:val="Emphasis"/>
          <w:highlight w:val="cyan"/>
        </w:rPr>
        <w:t>other</w:t>
      </w:r>
      <w:r w:rsidRPr="0028597F">
        <w:rPr>
          <w:rStyle w:val="StyleUnderline"/>
          <w:highlight w:val="cyan"/>
        </w:rPr>
        <w:t xml:space="preserve"> militaries</w:t>
      </w:r>
      <w:r w:rsidRPr="0028597F">
        <w:rPr>
          <w:rStyle w:val="StyleUnderline"/>
        </w:rPr>
        <w:t xml:space="preserve"> have </w:t>
      </w:r>
      <w:r w:rsidRPr="0028597F">
        <w:rPr>
          <w:rStyle w:val="StyleUnderline"/>
          <w:highlight w:val="cyan"/>
        </w:rPr>
        <w:t>emphasized</w:t>
      </w:r>
      <w:r w:rsidRPr="0028597F">
        <w:rPr>
          <w:rStyle w:val="StyleUnderline"/>
        </w:rPr>
        <w:t xml:space="preserve"> seizing and </w:t>
      </w:r>
      <w:r w:rsidRPr="00960565">
        <w:rPr>
          <w:rStyle w:val="Emphasis"/>
        </w:rPr>
        <w:t>exploiting</w:t>
      </w:r>
      <w:r w:rsidRPr="0028597F">
        <w:rPr>
          <w:rStyle w:val="StyleUnderline"/>
        </w:rPr>
        <w:t xml:space="preserve"> air </w:t>
      </w:r>
      <w:r w:rsidRPr="00960565">
        <w:rPr>
          <w:rStyle w:val="Emphasis"/>
        </w:rPr>
        <w:t>superiority</w:t>
      </w:r>
      <w:r w:rsidRPr="0028597F">
        <w:rPr>
          <w:rStyle w:val="StyleUnderline"/>
        </w:rPr>
        <w:t xml:space="preserve">, meaning that </w:t>
      </w:r>
      <w:r w:rsidRPr="00960565">
        <w:rPr>
          <w:rStyle w:val="Emphasis"/>
        </w:rPr>
        <w:t>control</w:t>
      </w:r>
      <w:r w:rsidRPr="0028597F">
        <w:rPr>
          <w:rStyle w:val="StyleUnderline"/>
        </w:rPr>
        <w:t xml:space="preserve"> of conventional </w:t>
      </w:r>
      <w:r w:rsidRPr="00960565">
        <w:rPr>
          <w:rStyle w:val="Emphasis"/>
        </w:rPr>
        <w:t>escalation</w:t>
      </w:r>
      <w:r w:rsidRPr="0028597F">
        <w:rPr>
          <w:rStyle w:val="StyleUnderline"/>
        </w:rPr>
        <w:t xml:space="preserve"> was not a concern for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because it had the </w:t>
      </w:r>
      <w:r w:rsidRPr="00960565">
        <w:rPr>
          <w:rStyle w:val="Emphasis"/>
          <w:highlight w:val="cyan"/>
        </w:rPr>
        <w:t>luxury</w:t>
      </w:r>
      <w:r w:rsidRPr="0028597F">
        <w:rPr>
          <w:rStyle w:val="StyleUnderline"/>
          <w:highlight w:val="cyan"/>
        </w:rPr>
        <w:t xml:space="preserve"> of fighting</w:t>
      </w:r>
      <w:r w:rsidRPr="0028597F">
        <w:rPr>
          <w:rStyle w:val="StyleUnderline"/>
        </w:rPr>
        <w:t xml:space="preserve"> adversaries </w:t>
      </w:r>
      <w:r w:rsidRPr="0028597F">
        <w:rPr>
          <w:rStyle w:val="StyleUnderline"/>
          <w:highlight w:val="cyan"/>
        </w:rPr>
        <w:t xml:space="preserve">with </w:t>
      </w:r>
      <w:r w:rsidRPr="00960565">
        <w:rPr>
          <w:rStyle w:val="Emphasis"/>
          <w:highlight w:val="cyan"/>
        </w:rPr>
        <w:t>no</w:t>
      </w:r>
      <w:r w:rsidRPr="00960565">
        <w:rPr>
          <w:rStyle w:val="Emphasis"/>
        </w:rPr>
        <w:t xml:space="preserve"> plausible</w:t>
      </w:r>
      <w:r w:rsidRPr="0028597F">
        <w:rPr>
          <w:rStyle w:val="StyleUnderline"/>
        </w:rPr>
        <w:t xml:space="preserve"> </w:t>
      </w:r>
      <w:r w:rsidRPr="0028597F">
        <w:rPr>
          <w:rStyle w:val="StyleUnderline"/>
          <w:highlight w:val="cyan"/>
        </w:rPr>
        <w:t xml:space="preserve">means to </w:t>
      </w:r>
      <w:r w:rsidRPr="00960565">
        <w:rPr>
          <w:rStyle w:val="Emphasis"/>
          <w:highlight w:val="cyan"/>
        </w:rPr>
        <w:t>escalate</w:t>
      </w:r>
      <w:r w:rsidRPr="00960565">
        <w:rPr>
          <w:sz w:val="16"/>
        </w:rPr>
        <w:t>. Although China has not fought a war since 1979, it has engaged mostly in limited uses of force in local conflicts or displays of force and has certainly not achieved conventional dominance over an adversary to the same extent as the United States.</w:t>
      </w:r>
    </w:p>
    <w:p w14:paraId="2E9A7625" w14:textId="77777777" w:rsidR="009B7DCA" w:rsidRPr="00960565" w:rsidRDefault="009B7DCA" w:rsidP="009B7DCA">
      <w:pPr>
        <w:rPr>
          <w:sz w:val="16"/>
        </w:rPr>
      </w:pPr>
      <w:r w:rsidRPr="00960565">
        <w:rPr>
          <w:sz w:val="16"/>
        </w:rPr>
        <w:t xml:space="preserve">These </w:t>
      </w:r>
      <w:r w:rsidRPr="00960565">
        <w:rPr>
          <w:rStyle w:val="Emphasis"/>
        </w:rPr>
        <w:t>contrasting</w:t>
      </w:r>
      <w:r w:rsidRPr="0028597F">
        <w:rPr>
          <w:rStyle w:val="StyleUnderline"/>
        </w:rPr>
        <w:t xml:space="preserve"> beliefs about</w:t>
      </w:r>
      <w:r w:rsidRPr="00960565">
        <w:rPr>
          <w:sz w:val="16"/>
        </w:rPr>
        <w:t xml:space="preserve"> the feasibility of </w:t>
      </w:r>
      <w:r w:rsidRPr="0028597F">
        <w:rPr>
          <w:rStyle w:val="StyleUnderline"/>
        </w:rPr>
        <w:t>controlling</w:t>
      </w:r>
      <w:r w:rsidRPr="00960565">
        <w:rPr>
          <w:sz w:val="16"/>
        </w:rPr>
        <w:t xml:space="preserve"> conventional and </w:t>
      </w:r>
      <w:r w:rsidRPr="0028597F">
        <w:rPr>
          <w:rStyle w:val="StyleUnderline"/>
        </w:rPr>
        <w:t xml:space="preserve">nuclear </w:t>
      </w:r>
      <w:r w:rsidRPr="00960565">
        <w:rPr>
          <w:rStyle w:val="Emphasis"/>
        </w:rPr>
        <w:t>escalation</w:t>
      </w:r>
      <w:r w:rsidRPr="0028597F">
        <w:rPr>
          <w:rStyle w:val="StyleUnderline"/>
        </w:rPr>
        <w:t xml:space="preserve"> suggest</w:t>
      </w:r>
      <w:r w:rsidRPr="00960565">
        <w:rPr>
          <w:sz w:val="16"/>
        </w:rPr>
        <w:t xml:space="preserve"> that a conventional </w:t>
      </w:r>
      <w:r w:rsidRPr="0028597F">
        <w:rPr>
          <w:rStyle w:val="StyleUnderline"/>
        </w:rPr>
        <w:t xml:space="preserve">conflict is more </w:t>
      </w:r>
      <w:r w:rsidRPr="00960565">
        <w:rPr>
          <w:rStyle w:val="Emphasis"/>
        </w:rPr>
        <w:t>likely</w:t>
      </w:r>
      <w:r w:rsidRPr="0028597F">
        <w:rPr>
          <w:rStyle w:val="StyleUnderline"/>
        </w:rPr>
        <w:t xml:space="preserve"> to </w:t>
      </w:r>
      <w:r w:rsidRPr="00960565">
        <w:rPr>
          <w:rStyle w:val="Emphasis"/>
        </w:rPr>
        <w:t>escalate</w:t>
      </w:r>
      <w:r w:rsidRPr="0028597F">
        <w:rPr>
          <w:rStyle w:val="StyleUnderline"/>
        </w:rPr>
        <w:t xml:space="preserve"> to high levels of </w:t>
      </w:r>
      <w:r w:rsidRPr="00960565">
        <w:rPr>
          <w:rStyle w:val="Emphasis"/>
        </w:rPr>
        <w:t>intensity</w:t>
      </w:r>
      <w:r w:rsidRPr="0028597F">
        <w:rPr>
          <w:rStyle w:val="StyleUnderline"/>
        </w:rPr>
        <w:t xml:space="preserve">, increasing the </w:t>
      </w:r>
      <w:r w:rsidRPr="00960565">
        <w:rPr>
          <w:rStyle w:val="Emphasis"/>
        </w:rPr>
        <w:t>chances</w:t>
      </w:r>
      <w:r w:rsidRPr="0028597F">
        <w:rPr>
          <w:rStyle w:val="StyleUnderline"/>
        </w:rPr>
        <w:t xml:space="preserve"> of nuclear </w:t>
      </w:r>
      <w:r w:rsidRPr="00960565">
        <w:rPr>
          <w:rStyle w:val="Emphasis"/>
        </w:rPr>
        <w:t>escalation</w:t>
      </w:r>
      <w:r w:rsidRPr="00960565">
        <w:rPr>
          <w:sz w:val="16"/>
        </w:rPr>
        <w:t xml:space="preserve">. China, for example, could take actions it believes will deter the United States at the conventional level, only to be confronted with a </w:t>
      </w:r>
      <w:r w:rsidRPr="0028597F">
        <w:rPr>
          <w:rStyle w:val="StyleUnderline"/>
          <w:highlight w:val="cyan"/>
        </w:rPr>
        <w:t xml:space="preserve">U.S. desire to </w:t>
      </w:r>
      <w:r w:rsidRPr="00960565">
        <w:rPr>
          <w:rStyle w:val="Emphasis"/>
          <w:highlight w:val="cyan"/>
        </w:rPr>
        <w:t>overmatch</w:t>
      </w:r>
      <w:r w:rsidRPr="0028597F">
        <w:rPr>
          <w:rStyle w:val="StyleUnderline"/>
        </w:rPr>
        <w:t xml:space="preserve"> China</w:t>
      </w:r>
      <w:r w:rsidRPr="00960565">
        <w:rPr>
          <w:sz w:val="16"/>
        </w:rPr>
        <w:t xml:space="preserve"> in response </w:t>
      </w:r>
      <w:r w:rsidRPr="0028597F">
        <w:rPr>
          <w:rStyle w:val="StyleUnderline"/>
          <w:highlight w:val="cyan"/>
        </w:rPr>
        <w:t xml:space="preserve">and </w:t>
      </w:r>
      <w:r w:rsidRPr="00960565">
        <w:rPr>
          <w:rStyle w:val="Emphasis"/>
          <w:highlight w:val="cyan"/>
        </w:rPr>
        <w:t>establish</w:t>
      </w:r>
      <w:r w:rsidRPr="0028597F">
        <w:rPr>
          <w:rStyle w:val="StyleUnderline"/>
        </w:rPr>
        <w:t xml:space="preserve"> the same extent of </w:t>
      </w:r>
      <w:r w:rsidRPr="0028597F">
        <w:rPr>
          <w:rStyle w:val="StyleUnderline"/>
          <w:highlight w:val="cyan"/>
        </w:rPr>
        <w:t xml:space="preserve">conventional </w:t>
      </w:r>
      <w:r w:rsidRPr="00960565">
        <w:rPr>
          <w:rStyle w:val="Emphasis"/>
          <w:highlight w:val="cyan"/>
        </w:rPr>
        <w:t>dominance</w:t>
      </w:r>
      <w:r w:rsidRPr="0028597F">
        <w:rPr>
          <w:rStyle w:val="StyleUnderline"/>
        </w:rPr>
        <w:t xml:space="preserve"> that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has </w:t>
      </w:r>
      <w:r w:rsidRPr="00960565">
        <w:rPr>
          <w:rStyle w:val="Emphasis"/>
        </w:rPr>
        <w:t>enjoyed</w:t>
      </w:r>
      <w:r w:rsidRPr="0028597F">
        <w:rPr>
          <w:rStyle w:val="StyleUnderline"/>
        </w:rPr>
        <w:t xml:space="preserve"> for several decades</w:t>
      </w:r>
      <w:r w:rsidRPr="00960565">
        <w:rPr>
          <w:sz w:val="16"/>
        </w:rPr>
        <w:t xml:space="preserve"> against other adversaries.175 Yet, such actions </w:t>
      </w:r>
      <w:r w:rsidRPr="00960565">
        <w:rPr>
          <w:rStyle w:val="Emphasis"/>
          <w:highlight w:val="cyan"/>
        </w:rPr>
        <w:t>could</w:t>
      </w:r>
      <w:r w:rsidRPr="00960565">
        <w:rPr>
          <w:rStyle w:val="Emphasis"/>
        </w:rPr>
        <w:t xml:space="preserve"> include</w:t>
      </w:r>
      <w:r w:rsidRPr="0028597F">
        <w:rPr>
          <w:rStyle w:val="StyleUnderline"/>
        </w:rPr>
        <w:t xml:space="preserve"> steps to </w:t>
      </w:r>
      <w:r w:rsidRPr="0028597F">
        <w:rPr>
          <w:rStyle w:val="StyleUnderline"/>
          <w:highlight w:val="cyan"/>
        </w:rPr>
        <w:t xml:space="preserve">degrade </w:t>
      </w:r>
      <w:r w:rsidRPr="00960565">
        <w:rPr>
          <w:rStyle w:val="Emphasis"/>
          <w:highlight w:val="cyan"/>
        </w:rPr>
        <w:t>China’s</w:t>
      </w:r>
      <w:r w:rsidRPr="0028597F">
        <w:rPr>
          <w:rStyle w:val="StyleUnderline"/>
          <w:highlight w:val="cyan"/>
        </w:rPr>
        <w:t xml:space="preserve"> nuclear </w:t>
      </w:r>
      <w:r w:rsidRPr="00960565">
        <w:rPr>
          <w:rStyle w:val="Emphasis"/>
          <w:highlight w:val="cyan"/>
        </w:rPr>
        <w:t>forces</w:t>
      </w:r>
      <w:r w:rsidRPr="0028597F">
        <w:rPr>
          <w:rStyle w:val="StyleUnderline"/>
        </w:rPr>
        <w:t xml:space="preserve">, either </w:t>
      </w:r>
      <w:r w:rsidRPr="00960565">
        <w:rPr>
          <w:rStyle w:val="Emphasis"/>
          <w:highlight w:val="cyan"/>
        </w:rPr>
        <w:t>inadvertently</w:t>
      </w:r>
      <w:r w:rsidRPr="0028597F">
        <w:rPr>
          <w:rStyle w:val="StyleUnderline"/>
          <w:highlight w:val="cyan"/>
        </w:rPr>
        <w:t xml:space="preserve"> by targeting</w:t>
      </w:r>
      <w:r w:rsidRPr="0028597F">
        <w:rPr>
          <w:rStyle w:val="StyleUnderline"/>
        </w:rPr>
        <w:t xml:space="preserve"> China’s</w:t>
      </w:r>
      <w:r w:rsidRPr="00960565">
        <w:rPr>
          <w:sz w:val="16"/>
        </w:rPr>
        <w:t xml:space="preserve"> conventional </w:t>
      </w:r>
      <w:r w:rsidRPr="00960565">
        <w:rPr>
          <w:rStyle w:val="Emphasis"/>
          <w:highlight w:val="cyan"/>
        </w:rPr>
        <w:t>missiles</w:t>
      </w:r>
      <w:r w:rsidRPr="00960565">
        <w:rPr>
          <w:sz w:val="16"/>
        </w:rPr>
        <w:t xml:space="preserve"> or intentionally to force China to either surrender or escalate to nuclear war. </w:t>
      </w:r>
      <w:r w:rsidRPr="0028597F">
        <w:rPr>
          <w:rStyle w:val="StyleUnderline"/>
        </w:rPr>
        <w:t>Those</w:t>
      </w:r>
      <w:r w:rsidRPr="00960565">
        <w:rPr>
          <w:sz w:val="16"/>
        </w:rPr>
        <w:t xml:space="preserve"> U.S. attacks </w:t>
      </w:r>
      <w:r w:rsidRPr="0028597F">
        <w:rPr>
          <w:rStyle w:val="StyleUnderline"/>
        </w:rPr>
        <w:t xml:space="preserve">might </w:t>
      </w:r>
      <w:r w:rsidRPr="0028597F">
        <w:rPr>
          <w:rStyle w:val="StyleUnderline"/>
          <w:highlight w:val="cyan"/>
        </w:rPr>
        <w:t>create</w:t>
      </w:r>
      <w:r w:rsidRPr="0028597F">
        <w:rPr>
          <w:rStyle w:val="StyleUnderline"/>
        </w:rPr>
        <w:t xml:space="preserve"> </w:t>
      </w:r>
      <w:r w:rsidRPr="00960565">
        <w:rPr>
          <w:rStyle w:val="Emphasis"/>
        </w:rPr>
        <w:t xml:space="preserve">strong </w:t>
      </w:r>
      <w:r w:rsidRPr="00960565">
        <w:rPr>
          <w:rStyle w:val="Emphasis"/>
          <w:highlight w:val="cyan"/>
        </w:rPr>
        <w:t>pressures</w:t>
      </w:r>
      <w:r w:rsidRPr="0028597F">
        <w:rPr>
          <w:rStyle w:val="StyleUnderline"/>
          <w:highlight w:val="cyan"/>
        </w:rPr>
        <w:t xml:space="preserve"> on China</w:t>
      </w:r>
      <w:r w:rsidRPr="0028597F">
        <w:rPr>
          <w:rStyle w:val="StyleUnderline"/>
        </w:rPr>
        <w:t xml:space="preserve"> to </w:t>
      </w:r>
      <w:r w:rsidRPr="00960565">
        <w:rPr>
          <w:rStyle w:val="Emphasis"/>
        </w:rPr>
        <w:t>engage</w:t>
      </w:r>
      <w:r w:rsidRPr="0028597F">
        <w:rPr>
          <w:rStyle w:val="StyleUnderline"/>
        </w:rPr>
        <w:t xml:space="preserve"> in nuclear </w:t>
      </w:r>
      <w:r w:rsidRPr="00960565">
        <w:rPr>
          <w:rStyle w:val="Emphasis"/>
        </w:rPr>
        <w:t>signaling</w:t>
      </w:r>
      <w:r w:rsidRPr="0028597F">
        <w:rPr>
          <w:rStyle w:val="StyleUnderline"/>
        </w:rPr>
        <w:t xml:space="preserve"> or </w:t>
      </w:r>
      <w:r w:rsidRPr="0028597F">
        <w:rPr>
          <w:rStyle w:val="StyleUnderline"/>
          <w:highlight w:val="cyan"/>
        </w:rPr>
        <w:t>mobilization of</w:t>
      </w:r>
      <w:r w:rsidRPr="0028597F">
        <w:rPr>
          <w:rStyle w:val="StyleUnderline"/>
        </w:rPr>
        <w:t xml:space="preserve"> its </w:t>
      </w:r>
      <w:r w:rsidRPr="00960565">
        <w:rPr>
          <w:sz w:val="16"/>
        </w:rPr>
        <w:t xml:space="preserve">land-based nuclear missiles and </w:t>
      </w:r>
      <w:r w:rsidRPr="0028597F">
        <w:rPr>
          <w:rStyle w:val="StyleUnderline"/>
          <w:highlight w:val="cyan"/>
        </w:rPr>
        <w:t>ballistic</w:t>
      </w:r>
      <w:r w:rsidRPr="0028597F">
        <w:rPr>
          <w:rStyle w:val="StyleUnderline"/>
        </w:rPr>
        <w:t xml:space="preserve"> </w:t>
      </w:r>
      <w:r w:rsidRPr="00960565">
        <w:rPr>
          <w:rStyle w:val="Emphasis"/>
        </w:rPr>
        <w:t xml:space="preserve">missile </w:t>
      </w:r>
      <w:r w:rsidRPr="00960565">
        <w:rPr>
          <w:rStyle w:val="Emphasis"/>
          <w:highlight w:val="cyan"/>
        </w:rPr>
        <w:t>sub</w:t>
      </w:r>
      <w:r w:rsidRPr="00960565">
        <w:rPr>
          <w:rStyle w:val="Emphasis"/>
        </w:rPr>
        <w:t>marine</w:t>
      </w:r>
      <w:r w:rsidRPr="00960565">
        <w:rPr>
          <w:rStyle w:val="Emphasis"/>
          <w:highlight w:val="cyan"/>
        </w:rPr>
        <w:t>s</w:t>
      </w:r>
      <w:r w:rsidRPr="0028597F">
        <w:rPr>
          <w:rStyle w:val="StyleUnderline"/>
          <w:highlight w:val="cyan"/>
        </w:rPr>
        <w:t xml:space="preserve"> to protect</w:t>
      </w:r>
      <w:r w:rsidRPr="0028597F">
        <w:rPr>
          <w:rStyle w:val="StyleUnderline"/>
        </w:rPr>
        <w:t xml:space="preserve"> its </w:t>
      </w:r>
      <w:r w:rsidRPr="00960565">
        <w:rPr>
          <w:rStyle w:val="Emphasis"/>
          <w:highlight w:val="cyan"/>
        </w:rPr>
        <w:t>deterrent</w:t>
      </w:r>
      <w:r w:rsidRPr="0028597F">
        <w:rPr>
          <w:rStyle w:val="StyleUnderline"/>
          <w:highlight w:val="cyan"/>
        </w:rPr>
        <w:t xml:space="preserve"> or</w:t>
      </w:r>
      <w:r w:rsidRPr="0028597F">
        <w:rPr>
          <w:rStyle w:val="StyleUnderline"/>
        </w:rPr>
        <w:t xml:space="preserve"> even </w:t>
      </w:r>
      <w:r w:rsidRPr="0028597F">
        <w:rPr>
          <w:rStyle w:val="StyleUnderline"/>
          <w:highlight w:val="cyan"/>
        </w:rPr>
        <w:t>threaten</w:t>
      </w:r>
      <w:r w:rsidRPr="0028597F">
        <w:rPr>
          <w:rStyle w:val="StyleUnderline"/>
        </w:rPr>
        <w:t xml:space="preserve"> </w:t>
      </w:r>
      <w:r w:rsidRPr="00960565">
        <w:rPr>
          <w:rStyle w:val="Emphasis"/>
        </w:rPr>
        <w:t xml:space="preserve">nuclear </w:t>
      </w:r>
      <w:r w:rsidRPr="00960565">
        <w:rPr>
          <w:rStyle w:val="Emphasis"/>
          <w:highlight w:val="cyan"/>
        </w:rPr>
        <w:t>use</w:t>
      </w:r>
      <w:r w:rsidRPr="0028597F">
        <w:rPr>
          <w:rStyle w:val="StyleUnderline"/>
        </w:rPr>
        <w:t xml:space="preserve"> to deter</w:t>
      </w:r>
      <w:r w:rsidRPr="00960565">
        <w:rPr>
          <w:sz w:val="16"/>
        </w:rPr>
        <w:t xml:space="preserve"> further attacks on its nuclear arsenal. </w:t>
      </w:r>
      <w:r w:rsidRPr="0028597F">
        <w:rPr>
          <w:rStyle w:val="StyleUnderline"/>
          <w:highlight w:val="cyan"/>
        </w:rPr>
        <w:t>In response</w:t>
      </w:r>
      <w:r w:rsidRPr="0028597F">
        <w:rPr>
          <w:rStyle w:val="StyleUnderline"/>
        </w:rPr>
        <w:t xml:space="preserve">, the </w:t>
      </w:r>
      <w:r w:rsidRPr="00960565">
        <w:rPr>
          <w:rStyle w:val="Emphasis"/>
          <w:highlight w:val="cyan"/>
        </w:rPr>
        <w:t>U</w:t>
      </w:r>
      <w:r w:rsidRPr="0028597F">
        <w:rPr>
          <w:rStyle w:val="StyleUnderline"/>
        </w:rPr>
        <w:t xml:space="preserve">nited </w:t>
      </w:r>
      <w:r w:rsidRPr="00960565">
        <w:rPr>
          <w:rStyle w:val="Emphasis"/>
          <w:highlight w:val="cyan"/>
        </w:rPr>
        <w:t>S</w:t>
      </w:r>
      <w:r w:rsidRPr="0028597F">
        <w:rPr>
          <w:rStyle w:val="StyleUnderline"/>
        </w:rPr>
        <w:t xml:space="preserve">tates may </w:t>
      </w:r>
      <w:r w:rsidRPr="0028597F">
        <w:rPr>
          <w:rStyle w:val="StyleUnderline"/>
          <w:highlight w:val="cyan"/>
        </w:rPr>
        <w:t xml:space="preserve">attempt a </w:t>
      </w:r>
      <w:r w:rsidRPr="00960565">
        <w:rPr>
          <w:rStyle w:val="Emphasis"/>
          <w:highlight w:val="cyan"/>
        </w:rPr>
        <w:t>large</w:t>
      </w:r>
      <w:r w:rsidRPr="00960565">
        <w:rPr>
          <w:rStyle w:val="Emphasis"/>
        </w:rPr>
        <w:t>-scale</w:t>
      </w:r>
      <w:r w:rsidRPr="0028597F">
        <w:rPr>
          <w:rStyle w:val="StyleUnderline"/>
        </w:rPr>
        <w:t xml:space="preserve"> </w:t>
      </w:r>
      <w:r w:rsidRPr="0028597F">
        <w:rPr>
          <w:rStyle w:val="StyleUnderline"/>
          <w:highlight w:val="cyan"/>
        </w:rPr>
        <w:t xml:space="preserve">nuclear </w:t>
      </w:r>
      <w:r w:rsidRPr="00960565">
        <w:rPr>
          <w:rStyle w:val="Emphasis"/>
          <w:highlight w:val="cyan"/>
        </w:rPr>
        <w:t>strike</w:t>
      </w:r>
      <w:r w:rsidRPr="0028597F">
        <w:rPr>
          <w:rStyle w:val="StyleUnderline"/>
          <w:highlight w:val="cyan"/>
        </w:rPr>
        <w:t xml:space="preserve"> to</w:t>
      </w:r>
      <w:r w:rsidRPr="0028597F">
        <w:rPr>
          <w:rStyle w:val="StyleUnderline"/>
        </w:rPr>
        <w:t xml:space="preserve"> try to </w:t>
      </w:r>
      <w:r w:rsidRPr="0028597F">
        <w:rPr>
          <w:rStyle w:val="StyleUnderline"/>
          <w:highlight w:val="cyan"/>
        </w:rPr>
        <w:t>eliminate China’s</w:t>
      </w:r>
      <w:r w:rsidRPr="0028597F">
        <w:rPr>
          <w:rStyle w:val="StyleUnderline"/>
        </w:rPr>
        <w:t xml:space="preserve"> </w:t>
      </w:r>
      <w:r w:rsidRPr="00960565">
        <w:rPr>
          <w:rStyle w:val="Emphasis"/>
        </w:rPr>
        <w:t xml:space="preserve">nuclear </w:t>
      </w:r>
      <w:r w:rsidRPr="00960565">
        <w:rPr>
          <w:rStyle w:val="Emphasis"/>
          <w:highlight w:val="cyan"/>
        </w:rPr>
        <w:t>forces</w:t>
      </w:r>
      <w:r w:rsidRPr="00960565">
        <w:rPr>
          <w:sz w:val="16"/>
        </w:rPr>
        <w:t xml:space="preserve"> or at least limit damage from China’s use of nuclear weapons. If </w:t>
      </w:r>
      <w:r w:rsidRPr="0028597F">
        <w:rPr>
          <w:rStyle w:val="StyleUnderline"/>
          <w:highlight w:val="cyan"/>
        </w:rPr>
        <w:t>the two</w:t>
      </w:r>
      <w:r w:rsidRPr="0028597F">
        <w:rPr>
          <w:rStyle w:val="StyleUnderline"/>
        </w:rPr>
        <w:t xml:space="preserve"> countries </w:t>
      </w:r>
      <w:r w:rsidRPr="0028597F">
        <w:rPr>
          <w:rStyle w:val="StyleUnderline"/>
          <w:highlight w:val="cyan"/>
        </w:rPr>
        <w:t xml:space="preserve">have </w:t>
      </w:r>
      <w:r w:rsidRPr="00960565">
        <w:rPr>
          <w:rStyle w:val="Emphasis"/>
          <w:highlight w:val="cyan"/>
        </w:rPr>
        <w:t>different views</w:t>
      </w:r>
      <w:r w:rsidRPr="0028597F">
        <w:rPr>
          <w:rStyle w:val="StyleUnderline"/>
          <w:highlight w:val="cyan"/>
        </w:rPr>
        <w:t xml:space="preserve"> about</w:t>
      </w:r>
      <w:r w:rsidRPr="0028597F">
        <w:rPr>
          <w:rStyle w:val="StyleUnderline"/>
        </w:rPr>
        <w:t xml:space="preserve"> when the </w:t>
      </w:r>
      <w:r w:rsidRPr="00960565">
        <w:rPr>
          <w:rStyle w:val="Emphasis"/>
        </w:rPr>
        <w:t xml:space="preserve">natural </w:t>
      </w:r>
      <w:r w:rsidRPr="00960565">
        <w:rPr>
          <w:rStyle w:val="Emphasis"/>
          <w:highlight w:val="cyan"/>
        </w:rPr>
        <w:t>firebreaks</w:t>
      </w:r>
      <w:r w:rsidRPr="0028597F">
        <w:rPr>
          <w:rStyle w:val="StyleUnderline"/>
        </w:rPr>
        <w:t xml:space="preserve"> in a </w:t>
      </w:r>
      <w:r w:rsidRPr="00960565">
        <w:rPr>
          <w:rStyle w:val="Emphasis"/>
        </w:rPr>
        <w:t>conflict</w:t>
      </w:r>
      <w:r w:rsidRPr="0028597F">
        <w:rPr>
          <w:rStyle w:val="StyleUnderline"/>
        </w:rPr>
        <w:t xml:space="preserve"> will occur</w:t>
      </w:r>
      <w:r w:rsidRPr="00960565">
        <w:rPr>
          <w:sz w:val="16"/>
        </w:rPr>
        <w:t xml:space="preserve">, they may focus on negotiating an end to the conflict at different times in </w:t>
      </w:r>
      <w:r w:rsidRPr="0028597F">
        <w:rPr>
          <w:rStyle w:val="StyleUnderline"/>
        </w:rPr>
        <w:t xml:space="preserve">this </w:t>
      </w:r>
      <w:r w:rsidRPr="0028597F">
        <w:rPr>
          <w:rStyle w:val="StyleUnderline"/>
          <w:highlight w:val="cyan"/>
        </w:rPr>
        <w:t xml:space="preserve">escalatory </w:t>
      </w:r>
      <w:r w:rsidRPr="00960565">
        <w:rPr>
          <w:rStyle w:val="Emphasis"/>
          <w:highlight w:val="cyan"/>
        </w:rPr>
        <w:t>spiral</w:t>
      </w:r>
      <w:r w:rsidRPr="00960565">
        <w:rPr>
          <w:sz w:val="16"/>
        </w:rPr>
        <w:t xml:space="preserve"> and therefore </w:t>
      </w:r>
      <w:r w:rsidRPr="0028597F">
        <w:rPr>
          <w:rStyle w:val="StyleUnderline"/>
          <w:highlight w:val="cyan"/>
        </w:rPr>
        <w:t xml:space="preserve">miss </w:t>
      </w:r>
      <w:r w:rsidRPr="00960565">
        <w:rPr>
          <w:rStyle w:val="Emphasis"/>
          <w:highlight w:val="cyan"/>
        </w:rPr>
        <w:t>opportunities</w:t>
      </w:r>
      <w:r w:rsidRPr="0028597F">
        <w:rPr>
          <w:rStyle w:val="StyleUnderline"/>
          <w:highlight w:val="cyan"/>
        </w:rPr>
        <w:t xml:space="preserve"> to </w:t>
      </w:r>
      <w:r w:rsidRPr="00960565">
        <w:rPr>
          <w:rStyle w:val="Emphasis"/>
          <w:highlight w:val="cyan"/>
        </w:rPr>
        <w:t>negotiate</w:t>
      </w:r>
      <w:r w:rsidRPr="00960565">
        <w:rPr>
          <w:rStyle w:val="Emphasis"/>
        </w:rPr>
        <w:t xml:space="preserve"> an end</w:t>
      </w:r>
      <w:r w:rsidRPr="0028597F">
        <w:rPr>
          <w:rStyle w:val="StyleUnderline"/>
        </w:rPr>
        <w:t xml:space="preserve"> to the conflict </w:t>
      </w:r>
      <w:r w:rsidRPr="00960565">
        <w:rPr>
          <w:rStyle w:val="Emphasis"/>
        </w:rPr>
        <w:t>altogether</w:t>
      </w:r>
      <w:r w:rsidRPr="00960565">
        <w:rPr>
          <w:sz w:val="16"/>
        </w:rPr>
        <w:t>.176 In short, based on differing views about controlling escalation, escalation at both the conventional and nuclear levels may be more likely.</w:t>
      </w:r>
    </w:p>
    <w:p w14:paraId="4433D082" w14:textId="77777777" w:rsidR="003C5B1E" w:rsidRDefault="003C5B1E" w:rsidP="006961F1"/>
    <w:p w14:paraId="0A606C49" w14:textId="77777777" w:rsidR="006961F1" w:rsidRPr="00843E61" w:rsidRDefault="006961F1" w:rsidP="006961F1">
      <w:pPr>
        <w:pStyle w:val="Heading4"/>
        <w:rPr>
          <w:bCs/>
        </w:rPr>
      </w:pPr>
      <w:r w:rsidRPr="00843E61">
        <w:rPr>
          <w:bCs/>
        </w:rPr>
        <w:t xml:space="preserve">Nuclear scenario planning is </w:t>
      </w:r>
      <w:r>
        <w:rPr>
          <w:bCs/>
          <w:u w:val="single"/>
        </w:rPr>
        <w:t>good</w:t>
      </w:r>
      <w:r>
        <w:rPr>
          <w:bCs/>
        </w:rPr>
        <w:t xml:space="preserve"> – it</w:t>
      </w:r>
      <w:r w:rsidRPr="00843E61">
        <w:rPr>
          <w:bCs/>
        </w:rPr>
        <w:t xml:space="preserve"> enables </w:t>
      </w:r>
      <w:r w:rsidRPr="00843E61">
        <w:rPr>
          <w:bCs/>
          <w:u w:val="single"/>
        </w:rPr>
        <w:t>reflexive governance</w:t>
      </w:r>
      <w:r w:rsidRPr="00843E61">
        <w:rPr>
          <w:bCs/>
        </w:rPr>
        <w:t xml:space="preserve"> and</w:t>
      </w:r>
      <w:r w:rsidRPr="00843E61">
        <w:rPr>
          <w:bCs/>
          <w:u w:val="single"/>
        </w:rPr>
        <w:t xml:space="preserve"> strategic foresight</w:t>
      </w:r>
    </w:p>
    <w:p w14:paraId="3026E3BE" w14:textId="77777777" w:rsidR="006961F1" w:rsidRDefault="006961F1" w:rsidP="006961F1">
      <w:r>
        <w:rPr>
          <w:rStyle w:val="Style13ptBold"/>
        </w:rPr>
        <w:t>Favaro and</w:t>
      </w:r>
      <w:r>
        <w:t xml:space="preserve"> </w:t>
      </w:r>
      <w:r>
        <w:rPr>
          <w:rStyle w:val="Style13ptBold"/>
        </w:rPr>
        <w:t>Kutchesfahani 21</w:t>
      </w:r>
      <w:r>
        <w:t xml:space="preserve">, *Marina Favaro is a Research Fellow at the Institute for Peace Research and Security Policy at the University of </w:t>
      </w:r>
      <w:r>
        <w:lastRenderedPageBreak/>
        <w:t>Hamburg. **Sara Z. Kutchesfahani is the Director of the N Square DC Hub. N Square is a funders collaborative created in 2014 to introduce innovation and creative thinking into the nuclear risk reduction space. (*Marina Favaro and *Sara Z. Kutchesfahani, August 26, 2021, “We can’t prevent tomorrow’s nuclear wars unless we imagine them today”, Bulletin of the Atomic Scientists, https://thebulletin.org/2021/08/we-cant-prevent-tomorrows-nuclear-wars-unless-we-imagine-them-today/)</w:t>
      </w:r>
    </w:p>
    <w:p w14:paraId="5EFBC4D7" w14:textId="77777777" w:rsidR="006961F1" w:rsidRDefault="006961F1" w:rsidP="006961F1">
      <w:pPr>
        <w:rPr>
          <w:u w:val="single"/>
        </w:rPr>
      </w:pPr>
      <w:r>
        <w:rPr>
          <w:sz w:val="16"/>
          <w:szCs w:val="16"/>
        </w:rPr>
        <w:t>The desire to anticipate what the future holds is not new. The Delphic oracle in the eighth century BC held a prestigious and authoritative position in the Greek world, providing predictions and guidance to both city-states and individuals. In 1555, Nostradamus’ Les Propheties attracted an enthusiastic following, and even today many credit him with predicting many major world events. During the Cold War, techniques designed to anticipate the future were instrumental in informing strategic decisions. Analysts at the RAND Corporation, for example, pioneered the development of foresight methods such as scenario development to predict the Soviet Union’s nuclear strategy during the Cold War in their seminal 1988 report, “How Nuclear War Might Start”. However, just as the Cold War ended, so too did the close relationship between foresight and nuclear weapons. Other sectors utilized and expanded upon futures methods in their work. The most well-known example is the use of scenario planning at Royal Dutch Shell, which has been in use since the 1970s to better prepare for an eventful decade of oil crises and economic turmoil.</w:t>
      </w:r>
      <w:r>
        <w:t xml:space="preserve"> </w:t>
      </w:r>
      <w:r>
        <w:rPr>
          <w:u w:val="single"/>
        </w:rPr>
        <w:t xml:space="preserve">The </w:t>
      </w:r>
      <w:r>
        <w:rPr>
          <w:rStyle w:val="Emphasis"/>
          <w:highlight w:val="cyan"/>
        </w:rPr>
        <w:t>objective</w:t>
      </w:r>
      <w:r>
        <w:rPr>
          <w:highlight w:val="cyan"/>
          <w:u w:val="single"/>
        </w:rPr>
        <w:t xml:space="preserve"> of</w:t>
      </w:r>
      <w:r>
        <w:rPr>
          <w:u w:val="single"/>
        </w:rPr>
        <w:t xml:space="preserve"> Shell-style </w:t>
      </w:r>
      <w:r>
        <w:rPr>
          <w:rStyle w:val="Emphasis"/>
          <w:highlight w:val="cyan"/>
        </w:rPr>
        <w:t>scenario planning</w:t>
      </w:r>
      <w:r>
        <w:rPr>
          <w:highlight w:val="cyan"/>
          <w:u w:val="single"/>
        </w:rPr>
        <w:t xml:space="preserve"> is breaking the </w:t>
      </w:r>
      <w:r>
        <w:rPr>
          <w:rStyle w:val="Emphasis"/>
          <w:highlight w:val="cyan"/>
        </w:rPr>
        <w:t>habit</w:t>
      </w:r>
      <w:r>
        <w:rPr>
          <w:highlight w:val="cyan"/>
          <w:u w:val="single"/>
        </w:rPr>
        <w:t xml:space="preserve"> of assuming</w:t>
      </w:r>
      <w:r>
        <w:rPr>
          <w:u w:val="single"/>
        </w:rPr>
        <w:t xml:space="preserve"> that </w:t>
      </w:r>
      <w:r>
        <w:rPr>
          <w:highlight w:val="cyan"/>
          <w:u w:val="single"/>
        </w:rPr>
        <w:t xml:space="preserve">the </w:t>
      </w:r>
      <w:r>
        <w:rPr>
          <w:rStyle w:val="Emphasis"/>
          <w:highlight w:val="cyan"/>
        </w:rPr>
        <w:t>future</w:t>
      </w:r>
      <w:r>
        <w:rPr>
          <w:highlight w:val="cyan"/>
          <w:u w:val="single"/>
        </w:rPr>
        <w:t xml:space="preserve"> will look</w:t>
      </w:r>
      <w:r>
        <w:rPr>
          <w:u w:val="single"/>
        </w:rPr>
        <w:t xml:space="preserve"> much </w:t>
      </w:r>
      <w:r>
        <w:rPr>
          <w:highlight w:val="cyan"/>
          <w:u w:val="single"/>
        </w:rPr>
        <w:t xml:space="preserve">like the </w:t>
      </w:r>
      <w:r>
        <w:rPr>
          <w:rStyle w:val="Emphasis"/>
          <w:highlight w:val="cyan"/>
        </w:rPr>
        <w:t>present</w:t>
      </w:r>
      <w:r>
        <w:rPr>
          <w:u w:val="single"/>
        </w:rPr>
        <w:t>.</w:t>
      </w:r>
      <w:r>
        <w:t xml:space="preserve"> </w:t>
      </w:r>
      <w:r>
        <w:rPr>
          <w:sz w:val="16"/>
          <w:szCs w:val="16"/>
        </w:rPr>
        <w:t>Today, many parts of the private and public sectors increasingly use strategic foresight to explore the future as part of their decision-making process. In comparison, futures methods are no longer in the mainstream of nuclear policy making, even though nuclear risks are rising.</w:t>
      </w:r>
      <w:r>
        <w:t xml:space="preserve"> </w:t>
      </w:r>
      <w:r>
        <w:rPr>
          <w:u w:val="single"/>
        </w:rPr>
        <w:t xml:space="preserve">This </w:t>
      </w:r>
      <w:r>
        <w:rPr>
          <w:rStyle w:val="Emphasis"/>
          <w:highlight w:val="cyan"/>
        </w:rPr>
        <w:t>death</w:t>
      </w:r>
      <w:r>
        <w:rPr>
          <w:highlight w:val="cyan"/>
          <w:u w:val="single"/>
        </w:rPr>
        <w:t xml:space="preserve"> of </w:t>
      </w:r>
      <w:r>
        <w:rPr>
          <w:rStyle w:val="Emphasis"/>
          <w:highlight w:val="cyan"/>
        </w:rPr>
        <w:t>strategic foresight</w:t>
      </w:r>
      <w:r>
        <w:rPr>
          <w:highlight w:val="cyan"/>
          <w:u w:val="single"/>
        </w:rPr>
        <w:t xml:space="preserve"> in nuclear policy making is </w:t>
      </w:r>
      <w:r>
        <w:rPr>
          <w:rStyle w:val="Emphasis"/>
          <w:highlight w:val="cyan"/>
        </w:rPr>
        <w:t>dangerous</w:t>
      </w:r>
      <w:r>
        <w:rPr>
          <w:u w:val="single"/>
        </w:rPr>
        <w:t xml:space="preserve">, but fortunately there are some easy remedies. A fundamental challenge faces nuclear policy makers and scholars today: </w:t>
      </w:r>
      <w:r>
        <w:rPr>
          <w:highlight w:val="cyan"/>
          <w:u w:val="single"/>
        </w:rPr>
        <w:t>It is</w:t>
      </w:r>
      <w:r>
        <w:rPr>
          <w:u w:val="single"/>
        </w:rPr>
        <w:t xml:space="preserve"> now </w:t>
      </w:r>
      <w:r>
        <w:rPr>
          <w:highlight w:val="cyan"/>
          <w:u w:val="single"/>
        </w:rPr>
        <w:t>more important</w:t>
      </w:r>
      <w:r>
        <w:rPr>
          <w:u w:val="single"/>
        </w:rPr>
        <w:t xml:space="preserve"> than ever </w:t>
      </w:r>
      <w:r>
        <w:rPr>
          <w:highlight w:val="cyan"/>
          <w:u w:val="single"/>
        </w:rPr>
        <w:t xml:space="preserve">to </w:t>
      </w:r>
      <w:r>
        <w:rPr>
          <w:rStyle w:val="Emphasis"/>
          <w:highlight w:val="cyan"/>
        </w:rPr>
        <w:t>anticipate</w:t>
      </w:r>
      <w:r>
        <w:rPr>
          <w:highlight w:val="cyan"/>
          <w:u w:val="single"/>
        </w:rPr>
        <w:t xml:space="preserve"> what the future </w:t>
      </w:r>
      <w:r>
        <w:rPr>
          <w:rStyle w:val="Emphasis"/>
          <w:highlight w:val="cyan"/>
        </w:rPr>
        <w:t>might hold</w:t>
      </w:r>
      <w:r>
        <w:rPr>
          <w:highlight w:val="cyan"/>
          <w:u w:val="single"/>
        </w:rPr>
        <w:t xml:space="preserve"> due to </w:t>
      </w:r>
      <w:r>
        <w:rPr>
          <w:u w:val="single"/>
        </w:rPr>
        <w:t xml:space="preserve">the </w:t>
      </w:r>
      <w:r>
        <w:rPr>
          <w:rStyle w:val="Emphasis"/>
          <w:highlight w:val="cyan"/>
        </w:rPr>
        <w:t>uncertainty</w:t>
      </w:r>
      <w:r>
        <w:rPr>
          <w:highlight w:val="cyan"/>
          <w:u w:val="single"/>
        </w:rPr>
        <w:t xml:space="preserve"> surrounding tomorrow’s </w:t>
      </w:r>
      <w:r>
        <w:rPr>
          <w:rStyle w:val="Emphasis"/>
          <w:highlight w:val="cyan"/>
        </w:rPr>
        <w:t>strategic environment.</w:t>
      </w:r>
      <w:r>
        <w:t xml:space="preserve"> </w:t>
      </w:r>
      <w:r>
        <w:rPr>
          <w:u w:val="single"/>
        </w:rPr>
        <w:t xml:space="preserve">Moreover, the </w:t>
      </w:r>
      <w:r>
        <w:rPr>
          <w:rStyle w:val="Emphasis"/>
          <w:highlight w:val="cyan"/>
        </w:rPr>
        <w:t>inherent</w:t>
      </w:r>
      <w:r>
        <w:rPr>
          <w:u w:val="single"/>
        </w:rPr>
        <w:t>—</w:t>
      </w:r>
      <w:r>
        <w:rPr>
          <w:highlight w:val="cyan"/>
          <w:u w:val="single"/>
        </w:rPr>
        <w:t xml:space="preserve">and </w:t>
      </w:r>
      <w:r>
        <w:rPr>
          <w:rStyle w:val="Emphasis"/>
          <w:highlight w:val="cyan"/>
        </w:rPr>
        <w:t>growing</w:t>
      </w:r>
      <w:r>
        <w:rPr>
          <w:u w:val="single"/>
        </w:rPr>
        <w:t>—</w:t>
      </w:r>
      <w:r>
        <w:rPr>
          <w:rStyle w:val="Emphasis"/>
          <w:highlight w:val="cyan"/>
        </w:rPr>
        <w:t>complexity of systems</w:t>
      </w:r>
      <w:r>
        <w:rPr>
          <w:u w:val="single"/>
        </w:rPr>
        <w:t xml:space="preserve"> and new actors has </w:t>
      </w:r>
      <w:r>
        <w:rPr>
          <w:highlight w:val="cyan"/>
          <w:u w:val="single"/>
        </w:rPr>
        <w:t xml:space="preserve">made it </w:t>
      </w:r>
      <w:r>
        <w:rPr>
          <w:rStyle w:val="Emphasis"/>
          <w:highlight w:val="cyan"/>
        </w:rPr>
        <w:t>increasingly difficult</w:t>
      </w:r>
      <w:r>
        <w:rPr>
          <w:highlight w:val="cyan"/>
          <w:u w:val="single"/>
        </w:rPr>
        <w:t xml:space="preserve"> to </w:t>
      </w:r>
      <w:r>
        <w:rPr>
          <w:rStyle w:val="Emphasis"/>
          <w:highlight w:val="cyan"/>
        </w:rPr>
        <w:t>predict</w:t>
      </w:r>
      <w:r>
        <w:rPr>
          <w:u w:val="single"/>
        </w:rPr>
        <w:t xml:space="preserve"> the </w:t>
      </w:r>
      <w:r>
        <w:rPr>
          <w:rStyle w:val="Emphasis"/>
          <w:highlight w:val="cyan"/>
        </w:rPr>
        <w:t>future</w:t>
      </w:r>
      <w:r>
        <w:rPr>
          <w:u w:val="single"/>
        </w:rPr>
        <w:t xml:space="preserve"> simply by extrapolating from the past. </w:t>
      </w:r>
      <w:r>
        <w:rPr>
          <w:rStyle w:val="Emphasis"/>
          <w:highlight w:val="cyan"/>
        </w:rPr>
        <w:t>Futures methods</w:t>
      </w:r>
      <w:r>
        <w:rPr>
          <w:highlight w:val="cyan"/>
          <w:u w:val="single"/>
        </w:rPr>
        <w:t xml:space="preserve"> provide</w:t>
      </w:r>
      <w:r>
        <w:rPr>
          <w:u w:val="single"/>
        </w:rPr>
        <w:t xml:space="preserve"> the </w:t>
      </w:r>
      <w:r>
        <w:rPr>
          <w:rStyle w:val="Emphasis"/>
          <w:highlight w:val="cyan"/>
        </w:rPr>
        <w:t>tools</w:t>
      </w:r>
      <w:r>
        <w:rPr>
          <w:highlight w:val="cyan"/>
          <w:u w:val="single"/>
        </w:rPr>
        <w:t xml:space="preserve"> to </w:t>
      </w:r>
      <w:r>
        <w:rPr>
          <w:rStyle w:val="Emphasis"/>
          <w:highlight w:val="cyan"/>
        </w:rPr>
        <w:t>address</w:t>
      </w:r>
      <w:r>
        <w:rPr>
          <w:highlight w:val="cyan"/>
          <w:u w:val="single"/>
        </w:rPr>
        <w:t xml:space="preserve"> this</w:t>
      </w:r>
      <w:r>
        <w:rPr>
          <w:u w:val="single"/>
        </w:rPr>
        <w:t xml:space="preserve"> challenge, along with a good dose of humility about how much we can control our world.</w:t>
      </w:r>
      <w:r>
        <w:t xml:space="preserve"> </w:t>
      </w:r>
      <w:r>
        <w:rPr>
          <w:u w:val="single"/>
        </w:rPr>
        <w:t xml:space="preserve">These </w:t>
      </w:r>
      <w:r>
        <w:rPr>
          <w:rStyle w:val="Emphasis"/>
          <w:highlight w:val="cyan"/>
        </w:rPr>
        <w:t>methods</w:t>
      </w:r>
      <w:r>
        <w:rPr>
          <w:u w:val="single"/>
        </w:rPr>
        <w:t xml:space="preserve"> can help </w:t>
      </w:r>
      <w:r>
        <w:rPr>
          <w:rStyle w:val="Emphasis"/>
          <w:highlight w:val="cyan"/>
        </w:rPr>
        <w:t>develop foresight</w:t>
      </w:r>
      <w:r>
        <w:rPr>
          <w:u w:val="single"/>
        </w:rPr>
        <w:t xml:space="preserve">—insight into </w:t>
      </w:r>
      <w:r>
        <w:rPr>
          <w:rStyle w:val="Emphasis"/>
        </w:rPr>
        <w:t>how</w:t>
      </w:r>
      <w:r>
        <w:rPr>
          <w:u w:val="single"/>
        </w:rPr>
        <w:t xml:space="preserve"> and </w:t>
      </w:r>
      <w:r>
        <w:rPr>
          <w:rStyle w:val="Emphasis"/>
        </w:rPr>
        <w:t>why</w:t>
      </w:r>
      <w:r>
        <w:rPr>
          <w:u w:val="single"/>
        </w:rPr>
        <w:t xml:space="preserve"> the </w:t>
      </w:r>
      <w:r>
        <w:rPr>
          <w:rStyle w:val="Emphasis"/>
        </w:rPr>
        <w:t>future</w:t>
      </w:r>
      <w:r>
        <w:rPr>
          <w:u w:val="single"/>
        </w:rPr>
        <w:t xml:space="preserve"> could be </w:t>
      </w:r>
      <w:r>
        <w:rPr>
          <w:rStyle w:val="Emphasis"/>
        </w:rPr>
        <w:t>different than today</w:t>
      </w:r>
      <w:r>
        <w:rPr>
          <w:u w:val="single"/>
        </w:rPr>
        <w:t>—</w:t>
      </w:r>
      <w:r>
        <w:rPr>
          <w:rStyle w:val="Emphasis"/>
          <w:highlight w:val="cyan"/>
        </w:rPr>
        <w:t>which</w:t>
      </w:r>
      <w:r>
        <w:rPr>
          <w:u w:val="single"/>
        </w:rPr>
        <w:t xml:space="preserve">, </w:t>
      </w:r>
      <w:r>
        <w:rPr>
          <w:rStyle w:val="Emphasis"/>
        </w:rPr>
        <w:t>in turn</w:t>
      </w:r>
      <w:r>
        <w:rPr>
          <w:u w:val="single"/>
        </w:rPr>
        <w:t xml:space="preserve">, helps to </w:t>
      </w:r>
      <w:r>
        <w:rPr>
          <w:highlight w:val="cyan"/>
          <w:u w:val="single"/>
        </w:rPr>
        <w:t xml:space="preserve">improve </w:t>
      </w:r>
      <w:r>
        <w:rPr>
          <w:rStyle w:val="Emphasis"/>
          <w:highlight w:val="cyan"/>
        </w:rPr>
        <w:t>policy</w:t>
      </w:r>
      <w:r>
        <w:rPr>
          <w:highlight w:val="cyan"/>
          <w:u w:val="single"/>
        </w:rPr>
        <w:t xml:space="preserve">, </w:t>
      </w:r>
      <w:r>
        <w:rPr>
          <w:rStyle w:val="Emphasis"/>
          <w:highlight w:val="cyan"/>
        </w:rPr>
        <w:t>planning</w:t>
      </w:r>
      <w:r>
        <w:rPr>
          <w:highlight w:val="cyan"/>
          <w:u w:val="single"/>
        </w:rPr>
        <w:t xml:space="preserve">, and </w:t>
      </w:r>
      <w:r>
        <w:rPr>
          <w:rStyle w:val="Emphasis"/>
          <w:highlight w:val="cyan"/>
        </w:rPr>
        <w:t>decision making</w:t>
      </w:r>
      <w:r>
        <w:rPr>
          <w:sz w:val="16"/>
          <w:szCs w:val="16"/>
        </w:rPr>
        <w:t>, all of which play an integral part in a world with nuclear weapons.</w:t>
      </w:r>
      <w:r>
        <w:t xml:space="preserve"> </w:t>
      </w:r>
      <w:r>
        <w:rPr>
          <w:u w:val="single"/>
        </w:rPr>
        <w:t xml:space="preserve">We talk about futures in the plural because the objective is </w:t>
      </w:r>
      <w:r>
        <w:rPr>
          <w:rStyle w:val="Emphasis"/>
        </w:rPr>
        <w:t>not</w:t>
      </w:r>
      <w:r>
        <w:rPr>
          <w:u w:val="single"/>
        </w:rPr>
        <w:t xml:space="preserve"> to </w:t>
      </w:r>
      <w:r>
        <w:rPr>
          <w:rStyle w:val="Emphasis"/>
        </w:rPr>
        <w:t>predict</w:t>
      </w:r>
      <w:r>
        <w:rPr>
          <w:u w:val="single"/>
        </w:rPr>
        <w:t xml:space="preserve"> a </w:t>
      </w:r>
      <w:r>
        <w:rPr>
          <w:rStyle w:val="Emphasis"/>
        </w:rPr>
        <w:t>single future</w:t>
      </w:r>
      <w:r>
        <w:rPr>
          <w:u w:val="single"/>
        </w:rPr>
        <w:t xml:space="preserve">, but to </w:t>
      </w:r>
      <w:r>
        <w:rPr>
          <w:rStyle w:val="Emphasis"/>
        </w:rPr>
        <w:t>explore alternative futures</w:t>
      </w:r>
      <w:r>
        <w:rPr>
          <w:u w:val="single"/>
        </w:rPr>
        <w:t xml:space="preserve">. </w:t>
      </w:r>
      <w:r>
        <w:rPr>
          <w:highlight w:val="cyan"/>
          <w:u w:val="single"/>
        </w:rPr>
        <w:t xml:space="preserve">By envisioning </w:t>
      </w:r>
      <w:r>
        <w:rPr>
          <w:rStyle w:val="Emphasis"/>
          <w:highlight w:val="cyan"/>
        </w:rPr>
        <w:t>alternative futures</w:t>
      </w:r>
      <w:r>
        <w:rPr>
          <w:highlight w:val="cyan"/>
          <w:u w:val="single"/>
        </w:rPr>
        <w:t xml:space="preserve">, we can better </w:t>
      </w:r>
      <w:r>
        <w:rPr>
          <w:rStyle w:val="Emphasis"/>
          <w:highlight w:val="cyan"/>
        </w:rPr>
        <w:t>sense</w:t>
      </w:r>
      <w:r>
        <w:rPr>
          <w:highlight w:val="cyan"/>
          <w:u w:val="single"/>
        </w:rPr>
        <w:t xml:space="preserve">, </w:t>
      </w:r>
      <w:r>
        <w:rPr>
          <w:rStyle w:val="Emphasis"/>
          <w:highlight w:val="cyan"/>
        </w:rPr>
        <w:t>shape</w:t>
      </w:r>
      <w:r>
        <w:rPr>
          <w:highlight w:val="cyan"/>
          <w:u w:val="single"/>
        </w:rPr>
        <w:t xml:space="preserve">, and </w:t>
      </w:r>
      <w:r>
        <w:rPr>
          <w:rStyle w:val="Emphasis"/>
          <w:highlight w:val="cyan"/>
        </w:rPr>
        <w:t>adapt</w:t>
      </w:r>
      <w:r>
        <w:rPr>
          <w:highlight w:val="cyan"/>
          <w:u w:val="single"/>
        </w:rPr>
        <w:t xml:space="preserve"> to the one</w:t>
      </w:r>
      <w:r>
        <w:rPr>
          <w:u w:val="single"/>
        </w:rPr>
        <w:t xml:space="preserve"> that is </w:t>
      </w:r>
      <w:r>
        <w:rPr>
          <w:rStyle w:val="Emphasis"/>
          <w:highlight w:val="cyan"/>
        </w:rPr>
        <w:t>emerging</w:t>
      </w:r>
      <w:r>
        <w:rPr>
          <w:sz w:val="16"/>
          <w:szCs w:val="16"/>
        </w:rPr>
        <w:t>. Singapore’s foresight practice is an excellent example of how foresight readies us for change. For over 40 years, foresight has helped the Singapore government go beyond prevailing assumptions, better manage risk and uncertainty, and develop greater resilience to possible shocks.</w:t>
      </w:r>
      <w:r>
        <w:t xml:space="preserve"> </w:t>
      </w:r>
      <w:r>
        <w:rPr>
          <w:rStyle w:val="Emphasis"/>
          <w:highlight w:val="cyan"/>
        </w:rPr>
        <w:t>Futures methods</w:t>
      </w:r>
      <w:r>
        <w:rPr>
          <w:u w:val="single"/>
        </w:rPr>
        <w:t xml:space="preserve"> also help to </w:t>
      </w:r>
      <w:r>
        <w:rPr>
          <w:rStyle w:val="Emphasis"/>
          <w:highlight w:val="cyan"/>
        </w:rPr>
        <w:t>engender</w:t>
      </w:r>
      <w:r>
        <w:rPr>
          <w:highlight w:val="cyan"/>
          <w:u w:val="single"/>
        </w:rPr>
        <w:t xml:space="preserve"> </w:t>
      </w:r>
      <w:r>
        <w:rPr>
          <w:rStyle w:val="Emphasis"/>
          <w:highlight w:val="cyan"/>
        </w:rPr>
        <w:t>‘knowledge humility’</w:t>
      </w:r>
      <w:r>
        <w:rPr>
          <w:highlight w:val="cyan"/>
          <w:u w:val="single"/>
        </w:rPr>
        <w:t xml:space="preserve">, where </w:t>
      </w:r>
      <w:r w:rsidRPr="00843E61">
        <w:rPr>
          <w:rStyle w:val="Emphasis"/>
          <w:highlight w:val="cyan"/>
        </w:rPr>
        <w:t>instead</w:t>
      </w:r>
      <w:r>
        <w:rPr>
          <w:highlight w:val="cyan"/>
          <w:u w:val="single"/>
        </w:rPr>
        <w:t xml:space="preserve"> of seeking to</w:t>
      </w:r>
      <w:r>
        <w:rPr>
          <w:u w:val="single"/>
        </w:rPr>
        <w:t xml:space="preserve"> deny or </w:t>
      </w:r>
      <w:r w:rsidRPr="00843E61">
        <w:rPr>
          <w:rStyle w:val="Emphasis"/>
          <w:highlight w:val="cyan"/>
        </w:rPr>
        <w:t>eliminate uncertainty</w:t>
      </w:r>
      <w:r>
        <w:rPr>
          <w:highlight w:val="cyan"/>
          <w:u w:val="single"/>
        </w:rPr>
        <w:t xml:space="preserve">, we </w:t>
      </w:r>
      <w:r>
        <w:rPr>
          <w:u w:val="single"/>
        </w:rPr>
        <w:t xml:space="preserve">learn to </w:t>
      </w:r>
      <w:r w:rsidRPr="00843E61">
        <w:rPr>
          <w:rStyle w:val="Emphasis"/>
          <w:highlight w:val="cyan"/>
        </w:rPr>
        <w:t>live</w:t>
      </w:r>
      <w:r w:rsidRPr="00843E61">
        <w:rPr>
          <w:highlight w:val="cyan"/>
          <w:u w:val="single"/>
        </w:rPr>
        <w:t xml:space="preserve"> with it through </w:t>
      </w:r>
      <w:r>
        <w:rPr>
          <w:rStyle w:val="Emphasis"/>
          <w:highlight w:val="cyan"/>
        </w:rPr>
        <w:t>reflexive governance</w:t>
      </w:r>
      <w:r>
        <w:rPr>
          <w:u w:val="single"/>
        </w:rPr>
        <w:t>.</w:t>
      </w:r>
    </w:p>
    <w:p w14:paraId="7BBB5D9E" w14:textId="77777777" w:rsidR="006961F1" w:rsidRPr="009873B2" w:rsidRDefault="006961F1" w:rsidP="006961F1">
      <w:pPr>
        <w:pStyle w:val="Heading4"/>
      </w:pPr>
      <w:r>
        <w:lastRenderedPageBreak/>
        <w:t xml:space="preserve">Imagining </w:t>
      </w:r>
      <w:r>
        <w:rPr>
          <w:u w:val="single"/>
        </w:rPr>
        <w:t>labor protections</w:t>
      </w:r>
      <w:r>
        <w:t xml:space="preserve"> is empowering and explicitly </w:t>
      </w:r>
      <w:r>
        <w:rPr>
          <w:u w:val="single"/>
        </w:rPr>
        <w:t>not</w:t>
      </w:r>
      <w:r>
        <w:t xml:space="preserve"> an endorsement of oppressive structures</w:t>
      </w:r>
    </w:p>
    <w:p w14:paraId="5E037DB8" w14:textId="77777777" w:rsidR="006961F1" w:rsidRPr="005425AB" w:rsidRDefault="006961F1" w:rsidP="006961F1">
      <w:r>
        <w:t xml:space="preserve">Ruth </w:t>
      </w:r>
      <w:r w:rsidRPr="005425AB">
        <w:rPr>
          <w:rStyle w:val="Style13ptBold"/>
        </w:rPr>
        <w:t>Dukes 24</w:t>
      </w:r>
      <w:r>
        <w:t xml:space="preserve">. Professor of labor law and deputy director of research at the University of Glasgow School of Law. "Foreward." </w:t>
      </w:r>
      <w:r w:rsidRPr="005425AB">
        <w:rPr>
          <w:i/>
          <w:iCs/>
        </w:rPr>
        <w:t>Labour Law Utopias</w:t>
      </w:r>
      <w:r>
        <w:t>, v-vi.</w:t>
      </w:r>
    </w:p>
    <w:p w14:paraId="46FAD755" w14:textId="77777777" w:rsidR="006961F1" w:rsidRPr="00F63507" w:rsidRDefault="006961F1" w:rsidP="006961F1">
      <w:r w:rsidRPr="005425AB">
        <w:rPr>
          <w:rStyle w:val="StyleUnderline"/>
        </w:rPr>
        <w:t xml:space="preserve">In </w:t>
      </w:r>
      <w:r w:rsidRPr="005425AB">
        <w:rPr>
          <w:rStyle w:val="Emphasis"/>
        </w:rPr>
        <w:t>labour law</w:t>
      </w:r>
      <w:r w:rsidRPr="005425AB">
        <w:rPr>
          <w:rStyle w:val="StyleUnderline"/>
          <w:highlight w:val="cyan"/>
        </w:rPr>
        <w:t xml:space="preserve"> scholarship</w:t>
      </w:r>
      <w:r w:rsidRPr="00F63507">
        <w:t xml:space="preserve">, there appears to be something of a fashion lately for utopian thinking. At Harvard Law School, the Clean Slate Project </w:t>
      </w:r>
      <w:r w:rsidRPr="005425AB">
        <w:rPr>
          <w:rStyle w:val="StyleUnderline"/>
          <w:highlight w:val="cyan"/>
        </w:rPr>
        <w:t>proposes a</w:t>
      </w:r>
      <w:r w:rsidRPr="00F63507">
        <w:t xml:space="preserve"> ‘fundamental redesign’ of US labour law; ‘a </w:t>
      </w:r>
      <w:r w:rsidRPr="005425AB">
        <w:rPr>
          <w:rStyle w:val="Emphasis"/>
          <w:highlight w:val="cyan"/>
        </w:rPr>
        <w:t>new</w:t>
      </w:r>
      <w:r w:rsidRPr="005425AB">
        <w:rPr>
          <w:rStyle w:val="StyleUnderline"/>
        </w:rPr>
        <w:t xml:space="preserve"> labor </w:t>
      </w:r>
      <w:r w:rsidRPr="005425AB">
        <w:rPr>
          <w:rStyle w:val="StyleUnderline"/>
          <w:highlight w:val="cyan"/>
        </w:rPr>
        <w:t>law</w:t>
      </w:r>
      <w:r w:rsidRPr="00F63507">
        <w:t xml:space="preserve"> that is </w:t>
      </w:r>
      <w:r w:rsidRPr="005425AB">
        <w:rPr>
          <w:rStyle w:val="StyleUnderline"/>
          <w:highlight w:val="cyan"/>
        </w:rPr>
        <w:t xml:space="preserve">capable of </w:t>
      </w:r>
      <w:r w:rsidRPr="005425AB">
        <w:rPr>
          <w:rStyle w:val="Emphasis"/>
          <w:highlight w:val="cyan"/>
        </w:rPr>
        <w:t>empowering</w:t>
      </w:r>
      <w:r w:rsidRPr="00F63507">
        <w:t xml:space="preserve"> all </w:t>
      </w:r>
      <w:r w:rsidRPr="005425AB">
        <w:rPr>
          <w:rStyle w:val="StyleUnderline"/>
          <w:highlight w:val="cyan"/>
        </w:rPr>
        <w:t>workers</w:t>
      </w:r>
      <w:r w:rsidRPr="00F63507">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5425AB">
        <w:rPr>
          <w:rStyle w:val="StyleUnderline"/>
          <w:highlight w:val="cyan"/>
        </w:rPr>
        <w:t>sketching ‘</w:t>
      </w:r>
      <w:r w:rsidRPr="005425AB">
        <w:rPr>
          <w:rStyle w:val="Emphasis"/>
        </w:rPr>
        <w:t>far-reaching</w:t>
      </w:r>
      <w:r w:rsidRPr="00F63507">
        <w:t xml:space="preserve"> sets of </w:t>
      </w:r>
      <w:r w:rsidRPr="005425AB">
        <w:rPr>
          <w:rStyle w:val="StyleUnderline"/>
          <w:highlight w:val="cyan"/>
        </w:rPr>
        <w:t>reforms’ that</w:t>
      </w:r>
      <w:r w:rsidRPr="00F63507">
        <w:t xml:space="preserve"> would ‘</w:t>
      </w:r>
      <w:r w:rsidRPr="005425AB">
        <w:rPr>
          <w:rStyle w:val="Emphasis"/>
          <w:highlight w:val="cyan"/>
        </w:rPr>
        <w:t>extend</w:t>
      </w:r>
      <w:r w:rsidRPr="005425AB">
        <w:rPr>
          <w:rStyle w:val="StyleUnderline"/>
          <w:highlight w:val="cyan"/>
        </w:rPr>
        <w:t xml:space="preserve"> democratic</w:t>
      </w:r>
      <w:r w:rsidRPr="00F63507">
        <w:t xml:space="preserve"> norms and </w:t>
      </w:r>
      <w:r w:rsidRPr="005425AB">
        <w:rPr>
          <w:rStyle w:val="StyleUnderline"/>
          <w:highlight w:val="cyan"/>
        </w:rPr>
        <w:t>practices</w:t>
      </w:r>
      <w:r w:rsidRPr="00F63507">
        <w:t xml:space="preserve"> deep into the spheres of production and distribution’.2 In the UK, the Institute of Employment Rights’ more programmatic Manifesto for Labour Law, endorsed by the UK Labour Party when it was briefly under the leftwing leadership of Jeremy Corbyn, proposes a set of labour laws and a corresponding system of work relations that can also be seen to have a utopian flavour to them, especially at a distance of a few years.3 There, too, </w:t>
      </w:r>
      <w:r w:rsidRPr="005425AB">
        <w:rPr>
          <w:rStyle w:val="StyleUnderline"/>
        </w:rPr>
        <w:t xml:space="preserve">labour </w:t>
      </w:r>
      <w:r w:rsidRPr="005425AB">
        <w:rPr>
          <w:rStyle w:val="StyleUnderline"/>
          <w:highlight w:val="cyan"/>
        </w:rPr>
        <w:t>law is</w:t>
      </w:r>
      <w:r w:rsidRPr="00F63507">
        <w:t xml:space="preserve"> cast as potentially </w:t>
      </w:r>
      <w:r w:rsidRPr="005425AB">
        <w:rPr>
          <w:rStyle w:val="Emphasis"/>
          <w:highlight w:val="cyan"/>
        </w:rPr>
        <w:t>transformative</w:t>
      </w:r>
      <w:r w:rsidRPr="005425AB">
        <w:rPr>
          <w:rStyle w:val="StyleUnderline"/>
          <w:highlight w:val="cyan"/>
        </w:rPr>
        <w:t>, with</w:t>
      </w:r>
      <w:r w:rsidRPr="005425AB">
        <w:rPr>
          <w:rStyle w:val="StyleUnderline"/>
        </w:rPr>
        <w:t xml:space="preserve"> the </w:t>
      </w:r>
      <w:r w:rsidRPr="005425AB">
        <w:rPr>
          <w:rStyle w:val="StyleUnderline"/>
          <w:highlight w:val="cyan"/>
        </w:rPr>
        <w:t xml:space="preserve">potential to </w:t>
      </w:r>
      <w:r w:rsidRPr="00337BFA">
        <w:rPr>
          <w:rStyle w:val="StyleUnderline"/>
        </w:rPr>
        <w:t>revolutionize</w:t>
      </w:r>
      <w:r w:rsidRPr="00F63507">
        <w:t xml:space="preserve"> ‘the world of </w:t>
      </w:r>
      <w:r w:rsidRPr="005425AB">
        <w:rPr>
          <w:rStyle w:val="StyleUnderline"/>
        </w:rPr>
        <w:t xml:space="preserve">work for </w:t>
      </w:r>
      <w:r w:rsidRPr="00337BFA">
        <w:rPr>
          <w:rStyle w:val="Emphasis"/>
        </w:rPr>
        <w:t>millions</w:t>
      </w:r>
      <w:r w:rsidRPr="00F63507">
        <w:t xml:space="preserve"> of people, reduce inequality, and build a strong, resilient, future-proofed economy’.4 Like Rogers and the Clean Slate team, the Manifesto </w:t>
      </w:r>
      <w:r w:rsidRPr="005425AB">
        <w:rPr>
          <w:rStyle w:val="StyleUnderline"/>
        </w:rPr>
        <w:t>authors aim</w:t>
      </w:r>
      <w:r w:rsidRPr="00F63507">
        <w:t xml:space="preserve"> not only </w:t>
      </w:r>
      <w:r w:rsidRPr="005425AB">
        <w:rPr>
          <w:rStyle w:val="StyleUnderline"/>
        </w:rPr>
        <w:t>to</w:t>
      </w:r>
      <w:r w:rsidRPr="00F63507">
        <w:t xml:space="preserve"> inform policy debates but also to </w:t>
      </w:r>
      <w:r w:rsidRPr="00337BFA">
        <w:rPr>
          <w:rStyle w:val="StyleUnderline"/>
          <w:highlight w:val="cyan"/>
        </w:rPr>
        <w:t xml:space="preserve">inspire </w:t>
      </w:r>
      <w:r w:rsidRPr="00337BFA">
        <w:rPr>
          <w:rStyle w:val="Emphasis"/>
        </w:rPr>
        <w:t xml:space="preserve">collective </w:t>
      </w:r>
      <w:r w:rsidRPr="00337BFA">
        <w:rPr>
          <w:rStyle w:val="Emphasis"/>
          <w:highlight w:val="cyan"/>
        </w:rPr>
        <w:t>action</w:t>
      </w:r>
      <w:r w:rsidRPr="00337BFA">
        <w:rPr>
          <w:rStyle w:val="StyleUnderline"/>
          <w:highlight w:val="cyan"/>
        </w:rPr>
        <w:t xml:space="preserve"> and </w:t>
      </w:r>
      <w:r w:rsidRPr="00337BFA">
        <w:rPr>
          <w:rStyle w:val="Emphasis"/>
          <w:highlight w:val="cyan"/>
        </w:rPr>
        <w:t>lobbying</w:t>
      </w:r>
      <w:r w:rsidRPr="00337BFA">
        <w:rPr>
          <w:rStyle w:val="Emphasis"/>
        </w:rPr>
        <w:t xml:space="preserve"> efforts</w:t>
      </w:r>
      <w:r w:rsidRPr="00337BFA">
        <w:rPr>
          <w:rStyle w:val="StyleUnderline"/>
          <w:highlight w:val="cyan"/>
        </w:rPr>
        <w:t>, providing</w:t>
      </w:r>
      <w:r w:rsidRPr="00F63507">
        <w:t xml:space="preserve"> readers with </w:t>
      </w:r>
      <w:r w:rsidRPr="00337BFA">
        <w:rPr>
          <w:rStyle w:val="StyleUnderline"/>
          <w:highlight w:val="cyan"/>
        </w:rPr>
        <w:t xml:space="preserve">a </w:t>
      </w:r>
      <w:r w:rsidRPr="00337BFA">
        <w:rPr>
          <w:rStyle w:val="Emphasis"/>
          <w:highlight w:val="cyan"/>
        </w:rPr>
        <w:t>vision</w:t>
      </w:r>
      <w:r w:rsidRPr="005425AB">
        <w:rPr>
          <w:rStyle w:val="StyleUnderline"/>
        </w:rPr>
        <w:t xml:space="preserve"> of a world that is </w:t>
      </w:r>
      <w:r w:rsidRPr="00337BFA">
        <w:rPr>
          <w:rStyle w:val="Emphasis"/>
          <w:highlight w:val="cyan"/>
        </w:rPr>
        <w:t>worth</w:t>
      </w:r>
      <w:r w:rsidRPr="00337BFA">
        <w:rPr>
          <w:rStyle w:val="StyleUnderline"/>
          <w:highlight w:val="cyan"/>
        </w:rPr>
        <w:t xml:space="preserve"> fighting for</w:t>
      </w:r>
      <w:r w:rsidRPr="00F63507">
        <w:t>.</w:t>
      </w:r>
    </w:p>
    <w:p w14:paraId="2023A967" w14:textId="77777777" w:rsidR="006961F1" w:rsidRPr="00F63507" w:rsidRDefault="006961F1" w:rsidP="006961F1">
      <w:r w:rsidRPr="00F63507">
        <w:t xml:space="preserve">To the list, we can now add this impressive collection edited by Nicolas Bueno, Beryl ter Haar, and Nuna Zekić, in which </w:t>
      </w:r>
      <w:r w:rsidRPr="00337BFA">
        <w:rPr>
          <w:rStyle w:val="StyleUnderline"/>
          <w:highlight w:val="cyan"/>
        </w:rPr>
        <w:t>utopia</w:t>
      </w:r>
      <w:r w:rsidRPr="00337BFA">
        <w:rPr>
          <w:rStyle w:val="StyleUnderline"/>
        </w:rPr>
        <w:t>n thinking</w:t>
      </w:r>
      <w:r w:rsidRPr="005425AB">
        <w:rPr>
          <w:rStyle w:val="StyleUnderline"/>
        </w:rPr>
        <w:t xml:space="preserve"> </w:t>
      </w:r>
      <w:r w:rsidRPr="00337BFA">
        <w:rPr>
          <w:rStyle w:val="StyleUnderline"/>
          <w:highlight w:val="cyan"/>
        </w:rPr>
        <w:t>is</w:t>
      </w:r>
      <w:r w:rsidRPr="00F63507">
        <w:t xml:space="preserve"> explicitly conceived of </w:t>
      </w:r>
      <w:r w:rsidRPr="00337BFA">
        <w:rPr>
          <w:rStyle w:val="StyleUnderline"/>
          <w:highlight w:val="cyan"/>
        </w:rPr>
        <w:t>a</w:t>
      </w:r>
      <w:r w:rsidRPr="00F63507">
        <w:t xml:space="preserve">s </w:t>
      </w:r>
      <w:r w:rsidRPr="00337BFA">
        <w:rPr>
          <w:rStyle w:val="Emphasis"/>
          <w:highlight w:val="cyan"/>
        </w:rPr>
        <w:t>method</w:t>
      </w:r>
      <w:r w:rsidRPr="00F63507">
        <w:t xml:space="preserve">. The assembled authors are invited to imagine </w:t>
      </w:r>
      <w:r w:rsidRPr="00337BFA">
        <w:rPr>
          <w:rStyle w:val="StyleUnderline"/>
          <w:highlight w:val="cyan"/>
        </w:rPr>
        <w:t>utopias</w:t>
      </w:r>
      <w:r w:rsidRPr="00F63507">
        <w:t xml:space="preserve"> that </w:t>
      </w:r>
      <w:r w:rsidRPr="00337BFA">
        <w:rPr>
          <w:rStyle w:val="StyleUnderline"/>
          <w:highlight w:val="cyan"/>
        </w:rPr>
        <w:t xml:space="preserve">embody </w:t>
      </w:r>
      <w:r w:rsidRPr="00337BFA">
        <w:rPr>
          <w:rStyle w:val="Emphasis"/>
          <w:highlight w:val="cyan"/>
        </w:rPr>
        <w:t>solutions</w:t>
      </w:r>
      <w:r w:rsidRPr="00337BFA">
        <w:rPr>
          <w:rStyle w:val="StyleUnderline"/>
          <w:highlight w:val="cyan"/>
        </w:rPr>
        <w:t xml:space="preserve"> to</w:t>
      </w:r>
      <w:r w:rsidRPr="00F63507">
        <w:t xml:space="preserve"> current socioeconomic and environmental challenges and </w:t>
      </w:r>
      <w:r w:rsidRPr="00337BFA">
        <w:rPr>
          <w:rStyle w:val="Emphasis"/>
          <w:highlight w:val="cyan"/>
        </w:rPr>
        <w:t>crises</w:t>
      </w:r>
      <w:r w:rsidRPr="005425AB">
        <w:rPr>
          <w:rStyle w:val="StyleUnderline"/>
        </w:rPr>
        <w:t>; utopias</w:t>
      </w:r>
      <w:r w:rsidRPr="00F63507">
        <w:t xml:space="preserve"> that </w:t>
      </w:r>
      <w:r w:rsidRPr="005425AB">
        <w:rPr>
          <w:rStyle w:val="StyleUnderline"/>
        </w:rPr>
        <w:t>offer</w:t>
      </w:r>
      <w:r w:rsidRPr="00F63507">
        <w:t xml:space="preserve"> readers ‘ideas about how </w:t>
      </w:r>
      <w:r w:rsidRPr="005425AB">
        <w:rPr>
          <w:rStyle w:val="StyleUnderline"/>
        </w:rPr>
        <w:t xml:space="preserve">a </w:t>
      </w:r>
      <w:r w:rsidRPr="005425AB">
        <w:rPr>
          <w:rStyle w:val="Emphasis"/>
        </w:rPr>
        <w:t>future</w:t>
      </w:r>
      <w:r w:rsidRPr="00F63507">
        <w:t xml:space="preserve"> world of work </w:t>
      </w:r>
      <w:r w:rsidRPr="005425AB">
        <w:rPr>
          <w:rStyle w:val="StyleUnderline"/>
        </w:rPr>
        <w:t>that is more</w:t>
      </w:r>
      <w:r w:rsidRPr="00F63507">
        <w:t xml:space="preserve"> human-centered and </w:t>
      </w:r>
      <w:r w:rsidRPr="005425AB">
        <w:rPr>
          <w:rStyle w:val="Emphasis"/>
        </w:rPr>
        <w:t>green</w:t>
      </w:r>
      <w:r w:rsidRPr="00F63507">
        <w:t xml:space="preserve"> may look like and what implications such a world holds for labour law’.5 The </w:t>
      </w:r>
      <w:r w:rsidRPr="00F63507">
        <w:lastRenderedPageBreak/>
        <w:t>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labour law in ‘post-work’ communities, where workers might enjoy not only the right to a basic income but a ‘fundamental right to laziness’.8</w:t>
      </w:r>
    </w:p>
    <w:p w14:paraId="41AA9DC9" w14:textId="4E50C22F" w:rsidR="005D388F" w:rsidRDefault="006961F1" w:rsidP="005D388F">
      <w:r w:rsidRPr="00F63507">
        <w:t>When we consider the freedom that utopian thinking can offer scholars—</w:t>
      </w:r>
      <w:r w:rsidRPr="00337BFA">
        <w:rPr>
          <w:rStyle w:val="StyleUnderline"/>
          <w:highlight w:val="cyan"/>
        </w:rPr>
        <w:t xml:space="preserve">to </w:t>
      </w:r>
      <w:r w:rsidRPr="00337BFA">
        <w:rPr>
          <w:rStyle w:val="Emphasis"/>
          <w:highlight w:val="cyan"/>
        </w:rPr>
        <w:t>imagine</w:t>
      </w:r>
      <w:r w:rsidRPr="00337BFA">
        <w:rPr>
          <w:rStyle w:val="StyleUnderline"/>
          <w:highlight w:val="cyan"/>
        </w:rPr>
        <w:t xml:space="preserve"> a labour law</w:t>
      </w:r>
      <w:r w:rsidRPr="005425AB">
        <w:rPr>
          <w:rStyle w:val="StyleUnderline"/>
        </w:rPr>
        <w:t xml:space="preserve"> and a </w:t>
      </w:r>
      <w:r w:rsidRPr="005425AB">
        <w:rPr>
          <w:rStyle w:val="Emphasis"/>
        </w:rPr>
        <w:t>corresponding</w:t>
      </w:r>
      <w:r w:rsidRPr="00F63507">
        <w:t xml:space="preserve"> economy and </w:t>
      </w:r>
      <w:r w:rsidRPr="005425AB">
        <w:rPr>
          <w:rStyle w:val="StyleUnderline"/>
        </w:rPr>
        <w:t xml:space="preserve">society that are </w:t>
      </w:r>
      <w:r w:rsidRPr="005425AB">
        <w:rPr>
          <w:rStyle w:val="Emphasis"/>
        </w:rPr>
        <w:t>radically different</w:t>
      </w:r>
      <w:r w:rsidRPr="005425AB">
        <w:rPr>
          <w:rStyle w:val="StyleUnderline"/>
        </w:rPr>
        <w:t xml:space="preserve"> to what we have now</w:t>
      </w:r>
      <w:r w:rsidRPr="00F63507">
        <w:t xml:space="preserve">—its current popularity is perhaps unsurprising. In imagining utopias, </w:t>
      </w:r>
      <w:r w:rsidRPr="00337BFA">
        <w:rPr>
          <w:rStyle w:val="StyleUnderline"/>
          <w:highlight w:val="cyan"/>
        </w:rPr>
        <w:t>scholars</w:t>
      </w:r>
      <w:r w:rsidRPr="00F63507">
        <w:t xml:space="preserve"> can </w:t>
      </w:r>
      <w:r w:rsidRPr="008F5324">
        <w:rPr>
          <w:rStyle w:val="Emphasis"/>
          <w:highlight w:val="cyan"/>
        </w:rPr>
        <w:t>untether</w:t>
      </w:r>
      <w:r w:rsidRPr="00F63507">
        <w:t xml:space="preserve"> themselves </w:t>
      </w:r>
      <w:r w:rsidRPr="008F5324">
        <w:rPr>
          <w:rStyle w:val="StyleUnderline"/>
          <w:highlight w:val="cyan"/>
        </w:rPr>
        <w:t>from the</w:t>
      </w:r>
      <w:r w:rsidRPr="00F63507">
        <w:t xml:space="preserve"> detail and even the broader </w:t>
      </w:r>
      <w:r w:rsidRPr="008F5324">
        <w:rPr>
          <w:rStyle w:val="Emphasis"/>
          <w:highlight w:val="cyan"/>
        </w:rPr>
        <w:t>structures</w:t>
      </w:r>
      <w:r w:rsidRPr="00F63507">
        <w:t xml:space="preserve"> and principles </w:t>
      </w:r>
      <w:r w:rsidRPr="008F5324">
        <w:rPr>
          <w:rStyle w:val="StyleUnderline"/>
          <w:highlight w:val="cyan"/>
        </w:rPr>
        <w:t>of</w:t>
      </w:r>
      <w:r w:rsidRPr="008F5324">
        <w:rPr>
          <w:rStyle w:val="StyleUnderline"/>
        </w:rPr>
        <w:t xml:space="preserve"> the </w:t>
      </w:r>
      <w:r w:rsidRPr="008F5324">
        <w:rPr>
          <w:rStyle w:val="StyleUnderline"/>
          <w:highlight w:val="cyan"/>
        </w:rPr>
        <w:t>current law and</w:t>
      </w:r>
      <w:r w:rsidRPr="00F63507">
        <w:t xml:space="preserve"> simply </w:t>
      </w:r>
      <w:r w:rsidRPr="00337BFA">
        <w:rPr>
          <w:rStyle w:val="Emphasis"/>
          <w:highlight w:val="cyan"/>
        </w:rPr>
        <w:t>sidestep</w:t>
      </w:r>
      <w:r w:rsidRPr="00337BFA">
        <w:rPr>
          <w:rStyle w:val="StyleUnderline"/>
          <w:highlight w:val="cyan"/>
        </w:rPr>
        <w:t xml:space="preserve"> the</w:t>
      </w:r>
      <w:r w:rsidRPr="00F63507">
        <w:t xml:space="preserve"> potentially paralysing </w:t>
      </w:r>
      <w:r w:rsidRPr="00337BFA">
        <w:rPr>
          <w:rStyle w:val="StyleUnderline"/>
          <w:highlight w:val="cyan"/>
        </w:rPr>
        <w:t xml:space="preserve">question of </w:t>
      </w:r>
      <w:r w:rsidRPr="00337BFA">
        <w:rPr>
          <w:rStyle w:val="Emphasis"/>
          <w:highlight w:val="cyan"/>
        </w:rPr>
        <w:t>how</w:t>
      </w:r>
      <w:r w:rsidRPr="005425AB">
        <w:rPr>
          <w:rStyle w:val="Emphasis"/>
        </w:rPr>
        <w:t xml:space="preserve"> to get there</w:t>
      </w:r>
      <w:r w:rsidRPr="005425AB">
        <w:rPr>
          <w:rStyle w:val="StyleUnderline"/>
        </w:rPr>
        <w:t xml:space="preserve"> from here</w:t>
      </w:r>
      <w:r w:rsidRPr="00F63507">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337BFA">
        <w:rPr>
          <w:rStyle w:val="StyleUnderline"/>
          <w:highlight w:val="cyan"/>
        </w:rPr>
        <w:t>this</w:t>
      </w:r>
      <w:r w:rsidRPr="00F63507">
        <w:t xml:space="preserve"> new </w:t>
      </w:r>
      <w:r w:rsidRPr="00337BFA">
        <w:rPr>
          <w:rStyle w:val="StyleUnderline"/>
          <w:highlight w:val="cyan"/>
        </w:rPr>
        <w:t>century</w:t>
      </w:r>
      <w:r w:rsidRPr="00F63507">
        <w:t xml:space="preserve"> have </w:t>
      </w:r>
      <w:r w:rsidRPr="00337BFA">
        <w:rPr>
          <w:rStyle w:val="StyleUnderline"/>
          <w:highlight w:val="cyan"/>
        </w:rPr>
        <w:t>witnessed</w:t>
      </w:r>
      <w:r w:rsidRPr="00F63507">
        <w:t xml:space="preserve"> a global financial </w:t>
      </w:r>
      <w:r w:rsidRPr="00337BFA">
        <w:rPr>
          <w:rStyle w:val="StyleUnderline"/>
          <w:highlight w:val="cyan"/>
        </w:rPr>
        <w:t>a</w:t>
      </w:r>
      <w:r w:rsidRPr="005425AB">
        <w:rPr>
          <w:rStyle w:val="StyleUnderline"/>
        </w:rPr>
        <w:t>n</w:t>
      </w:r>
      <w:r w:rsidRPr="00F63507">
        <w:t xml:space="preserve">d </w:t>
      </w:r>
      <w:r w:rsidRPr="005425AB">
        <w:rPr>
          <w:rStyle w:val="Emphasis"/>
        </w:rPr>
        <w:t xml:space="preserve">economic </w:t>
      </w:r>
      <w:r w:rsidRPr="00337BFA">
        <w:rPr>
          <w:rStyle w:val="Emphasis"/>
          <w:highlight w:val="cyan"/>
        </w:rPr>
        <w:t>crisis</w:t>
      </w:r>
      <w:r w:rsidRPr="005425AB">
        <w:rPr>
          <w:rStyle w:val="StyleUnderline"/>
        </w:rPr>
        <w:t>, a</w:t>
      </w:r>
      <w:r w:rsidRPr="00F63507">
        <w:t xml:space="preserve"> global </w:t>
      </w:r>
      <w:r w:rsidRPr="00337BFA">
        <w:rPr>
          <w:rStyle w:val="Emphasis"/>
          <w:highlight w:val="cyan"/>
        </w:rPr>
        <w:t>pandemic</w:t>
      </w:r>
      <w:r w:rsidRPr="005425AB">
        <w:rPr>
          <w:rStyle w:val="StyleUnderline"/>
        </w:rPr>
        <w:t xml:space="preserve">, steeply </w:t>
      </w:r>
      <w:r w:rsidRPr="00337BFA">
        <w:rPr>
          <w:rStyle w:val="StyleUnderline"/>
          <w:highlight w:val="cyan"/>
        </w:rPr>
        <w:t>rising</w:t>
      </w:r>
      <w:r w:rsidRPr="00F63507">
        <w:t xml:space="preserve"> sea-levels and air </w:t>
      </w:r>
      <w:r w:rsidRPr="00337BFA">
        <w:rPr>
          <w:rStyle w:val="Emphasis"/>
          <w:highlight w:val="cyan"/>
        </w:rPr>
        <w:t>temperatures</w:t>
      </w:r>
      <w:r w:rsidRPr="005425AB">
        <w:rPr>
          <w:rStyle w:val="StyleUnderline"/>
        </w:rPr>
        <w:t>, rising</w:t>
      </w:r>
      <w:r w:rsidRPr="00F63507">
        <w:t xml:space="preserve"> economic </w:t>
      </w:r>
      <w:r w:rsidRPr="00337BFA">
        <w:rPr>
          <w:rStyle w:val="Emphasis"/>
          <w:highlight w:val="cyan"/>
        </w:rPr>
        <w:t>inequalities</w:t>
      </w:r>
      <w:r w:rsidRPr="00F63507">
        <w:t xml:space="preserve"> within and between nation-states, </w:t>
      </w:r>
      <w:r w:rsidRPr="00337BFA">
        <w:rPr>
          <w:rStyle w:val="StyleUnderline"/>
          <w:highlight w:val="cyan"/>
        </w:rPr>
        <w:t>and the</w:t>
      </w:r>
      <w:r w:rsidRPr="00F63507">
        <w:t xml:space="preserve"> sometimes </w:t>
      </w:r>
      <w:r w:rsidRPr="005425AB">
        <w:rPr>
          <w:rStyle w:val="Emphasis"/>
        </w:rPr>
        <w:t xml:space="preserve">violent </w:t>
      </w:r>
      <w:r w:rsidRPr="00337BFA">
        <w:rPr>
          <w:rStyle w:val="Emphasis"/>
          <w:highlight w:val="cyan"/>
        </w:rPr>
        <w:t>suppression</w:t>
      </w:r>
      <w:r w:rsidRPr="00337BFA">
        <w:rPr>
          <w:rStyle w:val="StyleUnderline"/>
          <w:highlight w:val="cyan"/>
        </w:rPr>
        <w:t xml:space="preserve"> of</w:t>
      </w:r>
      <w:r w:rsidRPr="005425AB">
        <w:rPr>
          <w:rStyle w:val="StyleUnderline"/>
        </w:rPr>
        <w:t xml:space="preserve"> workers’ </w:t>
      </w:r>
      <w:r w:rsidRPr="00337BFA">
        <w:rPr>
          <w:rStyle w:val="StyleUnderline"/>
          <w:highlight w:val="cyan"/>
        </w:rPr>
        <w:t>rights</w:t>
      </w:r>
      <w:r w:rsidRPr="00F63507">
        <w:t xml:space="preserve"> and other civil rights and political freedoms. </w:t>
      </w:r>
      <w:r w:rsidRPr="006A5214">
        <w:rPr>
          <w:rStyle w:val="StyleUnderline"/>
        </w:rPr>
        <w:t xml:space="preserve">In the </w:t>
      </w:r>
      <w:r w:rsidRPr="006A5214">
        <w:rPr>
          <w:rStyle w:val="Emphasis"/>
        </w:rPr>
        <w:t>face</w:t>
      </w:r>
      <w:r w:rsidRPr="006A5214">
        <w:rPr>
          <w:rStyle w:val="StyleUnderline"/>
        </w:rPr>
        <w:t xml:space="preserve"> of</w:t>
      </w:r>
      <w:r w:rsidRPr="00F63507">
        <w:t xml:space="preserve"> such monumental </w:t>
      </w:r>
      <w:r w:rsidRPr="006A5214">
        <w:rPr>
          <w:rStyle w:val="StyleUnderline"/>
        </w:rPr>
        <w:t>challenges</w:t>
      </w:r>
      <w:r w:rsidRPr="00F63507">
        <w:t xml:space="preserve">, piecemeal and incremental reforms become patently inadequate and the argument gains force that not only new rules but new objectives—new values—are needed. </w:t>
      </w:r>
      <w:r w:rsidRPr="00337BFA">
        <w:rPr>
          <w:rStyle w:val="Emphasis"/>
        </w:rPr>
        <w:t xml:space="preserve">Radical </w:t>
      </w:r>
      <w:r w:rsidRPr="00337BFA">
        <w:rPr>
          <w:rStyle w:val="Emphasis"/>
          <w:highlight w:val="cyan"/>
        </w:rPr>
        <w:t>change</w:t>
      </w:r>
      <w:r w:rsidRPr="00337BFA">
        <w:rPr>
          <w:rStyle w:val="StyleUnderline"/>
          <w:highlight w:val="cyan"/>
        </w:rPr>
        <w:t xml:space="preserve"> appears</w:t>
      </w:r>
      <w:r w:rsidRPr="00F63507">
        <w:t xml:space="preserve"> not only desirable but perhaps even </w:t>
      </w:r>
      <w:r w:rsidRPr="00337BFA">
        <w:rPr>
          <w:rStyle w:val="Emphasis"/>
          <w:highlight w:val="cyan"/>
        </w:rPr>
        <w:t>possible</w:t>
      </w:r>
      <w:r w:rsidRPr="00F63507">
        <w:t>.</w:t>
      </w:r>
    </w:p>
    <w:p w14:paraId="759F76CE" w14:textId="77777777" w:rsidR="003C5B1E" w:rsidRDefault="003C5B1E" w:rsidP="005D388F"/>
    <w:p w14:paraId="188CFB49" w14:textId="77777777" w:rsidR="003C5B1E" w:rsidRDefault="003C5B1E" w:rsidP="005D388F"/>
    <w:p w14:paraId="5BF356B3" w14:textId="1DC510C3" w:rsidR="003C5B1E" w:rsidRPr="003C5B1E" w:rsidRDefault="003C5B1E" w:rsidP="003C5B1E">
      <w:pPr>
        <w:pStyle w:val="Heading4"/>
      </w:pPr>
      <w:r>
        <w:t xml:space="preserve">Escalation is </w:t>
      </w:r>
      <w:r>
        <w:rPr>
          <w:u w:val="single"/>
        </w:rPr>
        <w:t>likely</w:t>
      </w:r>
    </w:p>
    <w:p w14:paraId="2151F848" w14:textId="77777777" w:rsidR="003C5B1E" w:rsidRPr="0028597F" w:rsidRDefault="003C5B1E" w:rsidP="003C5B1E">
      <w:pPr>
        <w:rPr>
          <w:rStyle w:val="Emphasis"/>
        </w:rPr>
      </w:pPr>
      <w:r w:rsidRPr="0038728D">
        <w:rPr>
          <w:rStyle w:val="Style13ptBold"/>
        </w:rPr>
        <w:t>Cunningham and Fravel 19</w:t>
      </w:r>
      <w:r>
        <w:t xml:space="preserve">, *Assistant Professor of Political Science and International Affairs at George Washington University, **Arthur and Ruth Sloan Professor of Political Science and Director of the Security Studies </w:t>
      </w:r>
      <w:r>
        <w:lastRenderedPageBreak/>
        <w:t>Program at the Massachusetts Institute of Technology (*Fiona S. Cunningham, **M. Taylor Fravel, 2019, “Dangerous Confidence? Chinese Views on Nuclear Escalation,” MIT Press, International Security, Vol. 44, No. 2, pp. 61-109, University of Kansas Libraries, Project MUSE)</w:t>
      </w:r>
    </w:p>
    <w:p w14:paraId="60AEA12B" w14:textId="77777777" w:rsidR="003C5B1E" w:rsidRPr="00960565" w:rsidRDefault="003C5B1E" w:rsidP="003C5B1E">
      <w:pPr>
        <w:rPr>
          <w:sz w:val="16"/>
        </w:rPr>
      </w:pPr>
      <w:r w:rsidRPr="00960565">
        <w:rPr>
          <w:sz w:val="16"/>
        </w:rPr>
        <w:t xml:space="preserve">As this article demonstrates, however, </w:t>
      </w:r>
      <w:r w:rsidRPr="0028597F">
        <w:rPr>
          <w:rStyle w:val="StyleUnderline"/>
        </w:rPr>
        <w:t>Chinese</w:t>
      </w:r>
      <w:r w:rsidRPr="00960565">
        <w:rPr>
          <w:sz w:val="16"/>
        </w:rPr>
        <w:t xml:space="preserve"> experts hold an opposing perspective. They </w:t>
      </w:r>
      <w:r w:rsidRPr="0028597F">
        <w:rPr>
          <w:rStyle w:val="StyleUnderline"/>
        </w:rPr>
        <w:t xml:space="preserve">are quite </w:t>
      </w:r>
      <w:r w:rsidRPr="0028597F">
        <w:rPr>
          <w:rStyle w:val="Emphasis"/>
        </w:rPr>
        <w:t>pessimistic</w:t>
      </w:r>
      <w:r w:rsidRPr="0028597F">
        <w:rPr>
          <w:rStyle w:val="StyleUnderline"/>
        </w:rPr>
        <w:t xml:space="preserve"> about </w:t>
      </w:r>
      <w:r w:rsidRPr="0028597F">
        <w:rPr>
          <w:rStyle w:val="Emphasis"/>
        </w:rPr>
        <w:t>controlling</w:t>
      </w:r>
      <w:r w:rsidRPr="0028597F">
        <w:rPr>
          <w:rStyle w:val="StyleUnderline"/>
        </w:rPr>
        <w:t xml:space="preserve"> nuclear </w:t>
      </w:r>
      <w:r w:rsidRPr="0028597F">
        <w:rPr>
          <w:rStyle w:val="Emphasis"/>
        </w:rPr>
        <w:t>escalation</w:t>
      </w:r>
      <w:r w:rsidRPr="0028597F">
        <w:rPr>
          <w:rStyle w:val="StyleUnderline"/>
        </w:rPr>
        <w:t xml:space="preserve"> once the </w:t>
      </w:r>
      <w:r w:rsidRPr="0028597F">
        <w:rPr>
          <w:rStyle w:val="Emphasis"/>
        </w:rPr>
        <w:t>threshold</w:t>
      </w:r>
      <w:r w:rsidRPr="0028597F">
        <w:rPr>
          <w:rStyle w:val="StyleUnderline"/>
        </w:rPr>
        <w:t xml:space="preserve"> for the use of nuclear </w:t>
      </w:r>
      <w:r w:rsidRPr="0028597F">
        <w:rPr>
          <w:rStyle w:val="Emphasis"/>
        </w:rPr>
        <w:t>weapons</w:t>
      </w:r>
      <w:r w:rsidRPr="0028597F">
        <w:rPr>
          <w:rStyle w:val="StyleUnderline"/>
        </w:rPr>
        <w:t xml:space="preserve"> has been </w:t>
      </w:r>
      <w:r w:rsidRPr="0028597F">
        <w:rPr>
          <w:rStyle w:val="Emphasis"/>
        </w:rPr>
        <w:t>crossed</w:t>
      </w:r>
      <w:r w:rsidRPr="00960565">
        <w:rPr>
          <w:sz w:val="16"/>
        </w:rPr>
        <w:t xml:space="preserve">. By contrast, however, they are quite confident (perhaps overly confident) about controlling conventional escalation before the nuclear threshold is crossed. As noted earlier, almost all of the available literature from Chinese military sources on escalation examines conventional escalation and not nuclear escalation. </w:t>
      </w:r>
      <w:r w:rsidRPr="0028597F">
        <w:rPr>
          <w:rStyle w:val="StyleUnderline"/>
        </w:rPr>
        <w:t xml:space="preserve">At least </w:t>
      </w:r>
      <w:r w:rsidRPr="0028597F">
        <w:rPr>
          <w:rStyle w:val="StyleUnderline"/>
          <w:highlight w:val="cyan"/>
        </w:rPr>
        <w:t>in</w:t>
      </w:r>
      <w:r w:rsidRPr="0028597F">
        <w:rPr>
          <w:rStyle w:val="StyleUnderline"/>
        </w:rPr>
        <w:t xml:space="preserve"> the </w:t>
      </w:r>
      <w:r w:rsidRPr="0028597F">
        <w:rPr>
          <w:rStyle w:val="StyleUnderline"/>
          <w:highlight w:val="cyan"/>
        </w:rPr>
        <w:t>post–</w:t>
      </w:r>
      <w:r w:rsidRPr="0028597F">
        <w:rPr>
          <w:rStyle w:val="Emphasis"/>
          <w:highlight w:val="cyan"/>
        </w:rPr>
        <w:t>Cold War</w:t>
      </w:r>
      <w:r w:rsidRPr="0028597F">
        <w:rPr>
          <w:rStyle w:val="StyleUnderline"/>
          <w:highlight w:val="cyan"/>
        </w:rPr>
        <w:t xml:space="preserve"> era, U.S. </w:t>
      </w:r>
      <w:r w:rsidRPr="0028597F">
        <w:rPr>
          <w:rStyle w:val="Emphasis"/>
          <w:highlight w:val="cyan"/>
        </w:rPr>
        <w:t>conventional</w:t>
      </w:r>
      <w:r w:rsidRPr="0028597F">
        <w:rPr>
          <w:rStyle w:val="StyleUnderline"/>
          <w:highlight w:val="cyan"/>
        </w:rPr>
        <w:t xml:space="preserve"> operations against </w:t>
      </w:r>
      <w:r w:rsidRPr="0028597F">
        <w:rPr>
          <w:rStyle w:val="Emphasis"/>
          <w:highlight w:val="cyan"/>
        </w:rPr>
        <w:t>other</w:t>
      </w:r>
      <w:r w:rsidRPr="0028597F">
        <w:rPr>
          <w:rStyle w:val="StyleUnderline"/>
          <w:highlight w:val="cyan"/>
        </w:rPr>
        <w:t xml:space="preserve"> militaries</w:t>
      </w:r>
      <w:r w:rsidRPr="0028597F">
        <w:rPr>
          <w:rStyle w:val="StyleUnderline"/>
        </w:rPr>
        <w:t xml:space="preserve"> have </w:t>
      </w:r>
      <w:r w:rsidRPr="0028597F">
        <w:rPr>
          <w:rStyle w:val="StyleUnderline"/>
          <w:highlight w:val="cyan"/>
        </w:rPr>
        <w:t>emphasized</w:t>
      </w:r>
      <w:r w:rsidRPr="0028597F">
        <w:rPr>
          <w:rStyle w:val="StyleUnderline"/>
        </w:rPr>
        <w:t xml:space="preserve"> seizing and </w:t>
      </w:r>
      <w:r w:rsidRPr="00960565">
        <w:rPr>
          <w:rStyle w:val="Emphasis"/>
        </w:rPr>
        <w:t>exploiting</w:t>
      </w:r>
      <w:r w:rsidRPr="0028597F">
        <w:rPr>
          <w:rStyle w:val="StyleUnderline"/>
        </w:rPr>
        <w:t xml:space="preserve"> air </w:t>
      </w:r>
      <w:r w:rsidRPr="00960565">
        <w:rPr>
          <w:rStyle w:val="Emphasis"/>
        </w:rPr>
        <w:t>superiority</w:t>
      </w:r>
      <w:r w:rsidRPr="0028597F">
        <w:rPr>
          <w:rStyle w:val="StyleUnderline"/>
        </w:rPr>
        <w:t xml:space="preserve">, meaning that </w:t>
      </w:r>
      <w:r w:rsidRPr="00960565">
        <w:rPr>
          <w:rStyle w:val="Emphasis"/>
        </w:rPr>
        <w:t>control</w:t>
      </w:r>
      <w:r w:rsidRPr="0028597F">
        <w:rPr>
          <w:rStyle w:val="StyleUnderline"/>
        </w:rPr>
        <w:t xml:space="preserve"> of conventional </w:t>
      </w:r>
      <w:r w:rsidRPr="00960565">
        <w:rPr>
          <w:rStyle w:val="Emphasis"/>
        </w:rPr>
        <w:t>escalation</w:t>
      </w:r>
      <w:r w:rsidRPr="0028597F">
        <w:rPr>
          <w:rStyle w:val="StyleUnderline"/>
        </w:rPr>
        <w:t xml:space="preserve"> was not a concern for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because it had the </w:t>
      </w:r>
      <w:r w:rsidRPr="00960565">
        <w:rPr>
          <w:rStyle w:val="Emphasis"/>
          <w:highlight w:val="cyan"/>
        </w:rPr>
        <w:t>luxury</w:t>
      </w:r>
      <w:r w:rsidRPr="0028597F">
        <w:rPr>
          <w:rStyle w:val="StyleUnderline"/>
          <w:highlight w:val="cyan"/>
        </w:rPr>
        <w:t xml:space="preserve"> of fighting</w:t>
      </w:r>
      <w:r w:rsidRPr="0028597F">
        <w:rPr>
          <w:rStyle w:val="StyleUnderline"/>
        </w:rPr>
        <w:t xml:space="preserve"> adversaries </w:t>
      </w:r>
      <w:r w:rsidRPr="0028597F">
        <w:rPr>
          <w:rStyle w:val="StyleUnderline"/>
          <w:highlight w:val="cyan"/>
        </w:rPr>
        <w:t xml:space="preserve">with </w:t>
      </w:r>
      <w:r w:rsidRPr="00960565">
        <w:rPr>
          <w:rStyle w:val="Emphasis"/>
          <w:highlight w:val="cyan"/>
        </w:rPr>
        <w:t>no</w:t>
      </w:r>
      <w:r w:rsidRPr="00960565">
        <w:rPr>
          <w:rStyle w:val="Emphasis"/>
        </w:rPr>
        <w:t xml:space="preserve"> plausible</w:t>
      </w:r>
      <w:r w:rsidRPr="0028597F">
        <w:rPr>
          <w:rStyle w:val="StyleUnderline"/>
        </w:rPr>
        <w:t xml:space="preserve"> </w:t>
      </w:r>
      <w:r w:rsidRPr="0028597F">
        <w:rPr>
          <w:rStyle w:val="StyleUnderline"/>
          <w:highlight w:val="cyan"/>
        </w:rPr>
        <w:t xml:space="preserve">means to </w:t>
      </w:r>
      <w:r w:rsidRPr="00960565">
        <w:rPr>
          <w:rStyle w:val="Emphasis"/>
          <w:highlight w:val="cyan"/>
        </w:rPr>
        <w:t>escalate</w:t>
      </w:r>
      <w:r w:rsidRPr="00960565">
        <w:rPr>
          <w:sz w:val="16"/>
        </w:rPr>
        <w:t>. Although China has not fought a war since 1979, it has engaged mostly in limited uses of force in local conflicts or displays of force and has certainly not achieved conventional dominance over an adversary to the same extent as the United States.</w:t>
      </w:r>
    </w:p>
    <w:p w14:paraId="2669E59C" w14:textId="77777777" w:rsidR="003C5B1E" w:rsidRPr="00960565" w:rsidRDefault="003C5B1E" w:rsidP="003C5B1E">
      <w:pPr>
        <w:rPr>
          <w:sz w:val="16"/>
        </w:rPr>
      </w:pPr>
      <w:r w:rsidRPr="00960565">
        <w:rPr>
          <w:sz w:val="16"/>
        </w:rPr>
        <w:t xml:space="preserve">These </w:t>
      </w:r>
      <w:r w:rsidRPr="00960565">
        <w:rPr>
          <w:rStyle w:val="Emphasis"/>
        </w:rPr>
        <w:t>contrasting</w:t>
      </w:r>
      <w:r w:rsidRPr="0028597F">
        <w:rPr>
          <w:rStyle w:val="StyleUnderline"/>
        </w:rPr>
        <w:t xml:space="preserve"> beliefs about</w:t>
      </w:r>
      <w:r w:rsidRPr="00960565">
        <w:rPr>
          <w:sz w:val="16"/>
        </w:rPr>
        <w:t xml:space="preserve"> the feasibility of </w:t>
      </w:r>
      <w:r w:rsidRPr="0028597F">
        <w:rPr>
          <w:rStyle w:val="StyleUnderline"/>
        </w:rPr>
        <w:t>controlling</w:t>
      </w:r>
      <w:r w:rsidRPr="00960565">
        <w:rPr>
          <w:sz w:val="16"/>
        </w:rPr>
        <w:t xml:space="preserve"> conventional and </w:t>
      </w:r>
      <w:r w:rsidRPr="0028597F">
        <w:rPr>
          <w:rStyle w:val="StyleUnderline"/>
        </w:rPr>
        <w:t xml:space="preserve">nuclear </w:t>
      </w:r>
      <w:r w:rsidRPr="00960565">
        <w:rPr>
          <w:rStyle w:val="Emphasis"/>
        </w:rPr>
        <w:t>escalation</w:t>
      </w:r>
      <w:r w:rsidRPr="0028597F">
        <w:rPr>
          <w:rStyle w:val="StyleUnderline"/>
        </w:rPr>
        <w:t xml:space="preserve"> suggest</w:t>
      </w:r>
      <w:r w:rsidRPr="00960565">
        <w:rPr>
          <w:sz w:val="16"/>
        </w:rPr>
        <w:t xml:space="preserve"> that a conventional </w:t>
      </w:r>
      <w:r w:rsidRPr="0028597F">
        <w:rPr>
          <w:rStyle w:val="StyleUnderline"/>
        </w:rPr>
        <w:t xml:space="preserve">conflict is more </w:t>
      </w:r>
      <w:r w:rsidRPr="00960565">
        <w:rPr>
          <w:rStyle w:val="Emphasis"/>
        </w:rPr>
        <w:t>likely</w:t>
      </w:r>
      <w:r w:rsidRPr="0028597F">
        <w:rPr>
          <w:rStyle w:val="StyleUnderline"/>
        </w:rPr>
        <w:t xml:space="preserve"> to </w:t>
      </w:r>
      <w:r w:rsidRPr="00960565">
        <w:rPr>
          <w:rStyle w:val="Emphasis"/>
        </w:rPr>
        <w:t>escalate</w:t>
      </w:r>
      <w:r w:rsidRPr="0028597F">
        <w:rPr>
          <w:rStyle w:val="StyleUnderline"/>
        </w:rPr>
        <w:t xml:space="preserve"> to high levels of </w:t>
      </w:r>
      <w:r w:rsidRPr="00960565">
        <w:rPr>
          <w:rStyle w:val="Emphasis"/>
        </w:rPr>
        <w:t>intensity</w:t>
      </w:r>
      <w:r w:rsidRPr="0028597F">
        <w:rPr>
          <w:rStyle w:val="StyleUnderline"/>
        </w:rPr>
        <w:t xml:space="preserve">, increasing the </w:t>
      </w:r>
      <w:r w:rsidRPr="00960565">
        <w:rPr>
          <w:rStyle w:val="Emphasis"/>
        </w:rPr>
        <w:t>chances</w:t>
      </w:r>
      <w:r w:rsidRPr="0028597F">
        <w:rPr>
          <w:rStyle w:val="StyleUnderline"/>
        </w:rPr>
        <w:t xml:space="preserve"> of nuclear </w:t>
      </w:r>
      <w:r w:rsidRPr="00960565">
        <w:rPr>
          <w:rStyle w:val="Emphasis"/>
        </w:rPr>
        <w:t>escalation</w:t>
      </w:r>
      <w:r w:rsidRPr="00960565">
        <w:rPr>
          <w:sz w:val="16"/>
        </w:rPr>
        <w:t xml:space="preserve">. China, for example, could take actions it believes will deter the United States at the conventional level, only to be confronted with a </w:t>
      </w:r>
      <w:r w:rsidRPr="0028597F">
        <w:rPr>
          <w:rStyle w:val="StyleUnderline"/>
          <w:highlight w:val="cyan"/>
        </w:rPr>
        <w:t xml:space="preserve">U.S. desire to </w:t>
      </w:r>
      <w:r w:rsidRPr="00960565">
        <w:rPr>
          <w:rStyle w:val="Emphasis"/>
          <w:highlight w:val="cyan"/>
        </w:rPr>
        <w:t>overmatch</w:t>
      </w:r>
      <w:r w:rsidRPr="0028597F">
        <w:rPr>
          <w:rStyle w:val="StyleUnderline"/>
        </w:rPr>
        <w:t xml:space="preserve"> China</w:t>
      </w:r>
      <w:r w:rsidRPr="00960565">
        <w:rPr>
          <w:sz w:val="16"/>
        </w:rPr>
        <w:t xml:space="preserve"> in response </w:t>
      </w:r>
      <w:r w:rsidRPr="0028597F">
        <w:rPr>
          <w:rStyle w:val="StyleUnderline"/>
          <w:highlight w:val="cyan"/>
        </w:rPr>
        <w:t xml:space="preserve">and </w:t>
      </w:r>
      <w:r w:rsidRPr="00960565">
        <w:rPr>
          <w:rStyle w:val="Emphasis"/>
          <w:highlight w:val="cyan"/>
        </w:rPr>
        <w:t>establish</w:t>
      </w:r>
      <w:r w:rsidRPr="0028597F">
        <w:rPr>
          <w:rStyle w:val="StyleUnderline"/>
        </w:rPr>
        <w:t xml:space="preserve"> the same extent of </w:t>
      </w:r>
      <w:r w:rsidRPr="0028597F">
        <w:rPr>
          <w:rStyle w:val="StyleUnderline"/>
          <w:highlight w:val="cyan"/>
        </w:rPr>
        <w:t xml:space="preserve">conventional </w:t>
      </w:r>
      <w:r w:rsidRPr="00960565">
        <w:rPr>
          <w:rStyle w:val="Emphasis"/>
          <w:highlight w:val="cyan"/>
        </w:rPr>
        <w:t>dominance</w:t>
      </w:r>
      <w:r w:rsidRPr="0028597F">
        <w:rPr>
          <w:rStyle w:val="StyleUnderline"/>
        </w:rPr>
        <w:t xml:space="preserve"> that the </w:t>
      </w:r>
      <w:r w:rsidRPr="00960565">
        <w:rPr>
          <w:rStyle w:val="Emphasis"/>
        </w:rPr>
        <w:t>U</w:t>
      </w:r>
      <w:r w:rsidRPr="0028597F">
        <w:rPr>
          <w:rStyle w:val="StyleUnderline"/>
        </w:rPr>
        <w:t xml:space="preserve">nited </w:t>
      </w:r>
      <w:r w:rsidRPr="00960565">
        <w:rPr>
          <w:rStyle w:val="Emphasis"/>
        </w:rPr>
        <w:t>S</w:t>
      </w:r>
      <w:r w:rsidRPr="0028597F">
        <w:rPr>
          <w:rStyle w:val="StyleUnderline"/>
        </w:rPr>
        <w:t xml:space="preserve">tates has </w:t>
      </w:r>
      <w:r w:rsidRPr="00960565">
        <w:rPr>
          <w:rStyle w:val="Emphasis"/>
        </w:rPr>
        <w:t>enjoyed</w:t>
      </w:r>
      <w:r w:rsidRPr="0028597F">
        <w:rPr>
          <w:rStyle w:val="StyleUnderline"/>
        </w:rPr>
        <w:t xml:space="preserve"> for several decades</w:t>
      </w:r>
      <w:r w:rsidRPr="00960565">
        <w:rPr>
          <w:sz w:val="16"/>
        </w:rPr>
        <w:t xml:space="preserve"> against other adversaries.175 Yet, such actions </w:t>
      </w:r>
      <w:r w:rsidRPr="00960565">
        <w:rPr>
          <w:rStyle w:val="Emphasis"/>
          <w:highlight w:val="cyan"/>
        </w:rPr>
        <w:t>could</w:t>
      </w:r>
      <w:r w:rsidRPr="00960565">
        <w:rPr>
          <w:rStyle w:val="Emphasis"/>
        </w:rPr>
        <w:t xml:space="preserve"> include</w:t>
      </w:r>
      <w:r w:rsidRPr="0028597F">
        <w:rPr>
          <w:rStyle w:val="StyleUnderline"/>
        </w:rPr>
        <w:t xml:space="preserve"> steps to </w:t>
      </w:r>
      <w:r w:rsidRPr="0028597F">
        <w:rPr>
          <w:rStyle w:val="StyleUnderline"/>
          <w:highlight w:val="cyan"/>
        </w:rPr>
        <w:t xml:space="preserve">degrade </w:t>
      </w:r>
      <w:r w:rsidRPr="00960565">
        <w:rPr>
          <w:rStyle w:val="Emphasis"/>
          <w:highlight w:val="cyan"/>
        </w:rPr>
        <w:t>China’s</w:t>
      </w:r>
      <w:r w:rsidRPr="0028597F">
        <w:rPr>
          <w:rStyle w:val="StyleUnderline"/>
          <w:highlight w:val="cyan"/>
        </w:rPr>
        <w:t xml:space="preserve"> nuclear </w:t>
      </w:r>
      <w:r w:rsidRPr="00960565">
        <w:rPr>
          <w:rStyle w:val="Emphasis"/>
          <w:highlight w:val="cyan"/>
        </w:rPr>
        <w:t>forces</w:t>
      </w:r>
      <w:r w:rsidRPr="0028597F">
        <w:rPr>
          <w:rStyle w:val="StyleUnderline"/>
        </w:rPr>
        <w:t xml:space="preserve">, either </w:t>
      </w:r>
      <w:r w:rsidRPr="00960565">
        <w:rPr>
          <w:rStyle w:val="Emphasis"/>
          <w:highlight w:val="cyan"/>
        </w:rPr>
        <w:t>inadvertently</w:t>
      </w:r>
      <w:r w:rsidRPr="0028597F">
        <w:rPr>
          <w:rStyle w:val="StyleUnderline"/>
          <w:highlight w:val="cyan"/>
        </w:rPr>
        <w:t xml:space="preserve"> by targeting</w:t>
      </w:r>
      <w:r w:rsidRPr="0028597F">
        <w:rPr>
          <w:rStyle w:val="StyleUnderline"/>
        </w:rPr>
        <w:t xml:space="preserve"> China’s</w:t>
      </w:r>
      <w:r w:rsidRPr="00960565">
        <w:rPr>
          <w:sz w:val="16"/>
        </w:rPr>
        <w:t xml:space="preserve"> conventional </w:t>
      </w:r>
      <w:r w:rsidRPr="00960565">
        <w:rPr>
          <w:rStyle w:val="Emphasis"/>
          <w:highlight w:val="cyan"/>
        </w:rPr>
        <w:t>missiles</w:t>
      </w:r>
      <w:r w:rsidRPr="00960565">
        <w:rPr>
          <w:sz w:val="16"/>
        </w:rPr>
        <w:t xml:space="preserve"> or intentionally to force China to either surrender or escalate to nuclear war. </w:t>
      </w:r>
      <w:r w:rsidRPr="0028597F">
        <w:rPr>
          <w:rStyle w:val="StyleUnderline"/>
        </w:rPr>
        <w:t>Those</w:t>
      </w:r>
      <w:r w:rsidRPr="00960565">
        <w:rPr>
          <w:sz w:val="16"/>
        </w:rPr>
        <w:t xml:space="preserve"> U.S. attacks </w:t>
      </w:r>
      <w:r w:rsidRPr="0028597F">
        <w:rPr>
          <w:rStyle w:val="StyleUnderline"/>
        </w:rPr>
        <w:t xml:space="preserve">might </w:t>
      </w:r>
      <w:r w:rsidRPr="0028597F">
        <w:rPr>
          <w:rStyle w:val="StyleUnderline"/>
          <w:highlight w:val="cyan"/>
        </w:rPr>
        <w:t>create</w:t>
      </w:r>
      <w:r w:rsidRPr="0028597F">
        <w:rPr>
          <w:rStyle w:val="StyleUnderline"/>
        </w:rPr>
        <w:t xml:space="preserve"> </w:t>
      </w:r>
      <w:r w:rsidRPr="00960565">
        <w:rPr>
          <w:rStyle w:val="Emphasis"/>
        </w:rPr>
        <w:t xml:space="preserve">strong </w:t>
      </w:r>
      <w:r w:rsidRPr="00960565">
        <w:rPr>
          <w:rStyle w:val="Emphasis"/>
          <w:highlight w:val="cyan"/>
        </w:rPr>
        <w:t>pressures</w:t>
      </w:r>
      <w:r w:rsidRPr="0028597F">
        <w:rPr>
          <w:rStyle w:val="StyleUnderline"/>
          <w:highlight w:val="cyan"/>
        </w:rPr>
        <w:t xml:space="preserve"> on China</w:t>
      </w:r>
      <w:r w:rsidRPr="0028597F">
        <w:rPr>
          <w:rStyle w:val="StyleUnderline"/>
        </w:rPr>
        <w:t xml:space="preserve"> to </w:t>
      </w:r>
      <w:r w:rsidRPr="00960565">
        <w:rPr>
          <w:rStyle w:val="Emphasis"/>
        </w:rPr>
        <w:t>engage</w:t>
      </w:r>
      <w:r w:rsidRPr="0028597F">
        <w:rPr>
          <w:rStyle w:val="StyleUnderline"/>
        </w:rPr>
        <w:t xml:space="preserve"> in nuclear </w:t>
      </w:r>
      <w:r w:rsidRPr="00960565">
        <w:rPr>
          <w:rStyle w:val="Emphasis"/>
        </w:rPr>
        <w:t>signaling</w:t>
      </w:r>
      <w:r w:rsidRPr="0028597F">
        <w:rPr>
          <w:rStyle w:val="StyleUnderline"/>
        </w:rPr>
        <w:t xml:space="preserve"> or </w:t>
      </w:r>
      <w:r w:rsidRPr="0028597F">
        <w:rPr>
          <w:rStyle w:val="StyleUnderline"/>
          <w:highlight w:val="cyan"/>
        </w:rPr>
        <w:t>mobilization of</w:t>
      </w:r>
      <w:r w:rsidRPr="0028597F">
        <w:rPr>
          <w:rStyle w:val="StyleUnderline"/>
        </w:rPr>
        <w:t xml:space="preserve"> its </w:t>
      </w:r>
      <w:r w:rsidRPr="00960565">
        <w:rPr>
          <w:sz w:val="16"/>
        </w:rPr>
        <w:t xml:space="preserve">land-based nuclear missiles and </w:t>
      </w:r>
      <w:r w:rsidRPr="0028597F">
        <w:rPr>
          <w:rStyle w:val="StyleUnderline"/>
          <w:highlight w:val="cyan"/>
        </w:rPr>
        <w:t>ballistic</w:t>
      </w:r>
      <w:r w:rsidRPr="0028597F">
        <w:rPr>
          <w:rStyle w:val="StyleUnderline"/>
        </w:rPr>
        <w:t xml:space="preserve"> </w:t>
      </w:r>
      <w:r w:rsidRPr="00960565">
        <w:rPr>
          <w:rStyle w:val="Emphasis"/>
        </w:rPr>
        <w:t xml:space="preserve">missile </w:t>
      </w:r>
      <w:r w:rsidRPr="00960565">
        <w:rPr>
          <w:rStyle w:val="Emphasis"/>
          <w:highlight w:val="cyan"/>
        </w:rPr>
        <w:t>sub</w:t>
      </w:r>
      <w:r w:rsidRPr="00960565">
        <w:rPr>
          <w:rStyle w:val="Emphasis"/>
        </w:rPr>
        <w:t>marine</w:t>
      </w:r>
      <w:r w:rsidRPr="00960565">
        <w:rPr>
          <w:rStyle w:val="Emphasis"/>
          <w:highlight w:val="cyan"/>
        </w:rPr>
        <w:t>s</w:t>
      </w:r>
      <w:r w:rsidRPr="0028597F">
        <w:rPr>
          <w:rStyle w:val="StyleUnderline"/>
          <w:highlight w:val="cyan"/>
        </w:rPr>
        <w:t xml:space="preserve"> to protect</w:t>
      </w:r>
      <w:r w:rsidRPr="0028597F">
        <w:rPr>
          <w:rStyle w:val="StyleUnderline"/>
        </w:rPr>
        <w:t xml:space="preserve"> its </w:t>
      </w:r>
      <w:r w:rsidRPr="00960565">
        <w:rPr>
          <w:rStyle w:val="Emphasis"/>
          <w:highlight w:val="cyan"/>
        </w:rPr>
        <w:t>deterrent</w:t>
      </w:r>
      <w:r w:rsidRPr="0028597F">
        <w:rPr>
          <w:rStyle w:val="StyleUnderline"/>
          <w:highlight w:val="cyan"/>
        </w:rPr>
        <w:t xml:space="preserve"> or</w:t>
      </w:r>
      <w:r w:rsidRPr="0028597F">
        <w:rPr>
          <w:rStyle w:val="StyleUnderline"/>
        </w:rPr>
        <w:t xml:space="preserve"> even </w:t>
      </w:r>
      <w:r w:rsidRPr="0028597F">
        <w:rPr>
          <w:rStyle w:val="StyleUnderline"/>
          <w:highlight w:val="cyan"/>
        </w:rPr>
        <w:t>threaten</w:t>
      </w:r>
      <w:r w:rsidRPr="0028597F">
        <w:rPr>
          <w:rStyle w:val="StyleUnderline"/>
        </w:rPr>
        <w:t xml:space="preserve"> </w:t>
      </w:r>
      <w:r w:rsidRPr="00960565">
        <w:rPr>
          <w:rStyle w:val="Emphasis"/>
        </w:rPr>
        <w:t xml:space="preserve">nuclear </w:t>
      </w:r>
      <w:r w:rsidRPr="00960565">
        <w:rPr>
          <w:rStyle w:val="Emphasis"/>
          <w:highlight w:val="cyan"/>
        </w:rPr>
        <w:t>use</w:t>
      </w:r>
      <w:r w:rsidRPr="0028597F">
        <w:rPr>
          <w:rStyle w:val="StyleUnderline"/>
        </w:rPr>
        <w:t xml:space="preserve"> to deter</w:t>
      </w:r>
      <w:r w:rsidRPr="00960565">
        <w:rPr>
          <w:sz w:val="16"/>
        </w:rPr>
        <w:t xml:space="preserve"> further attacks on its nuclear arsenal. </w:t>
      </w:r>
      <w:r w:rsidRPr="0028597F">
        <w:rPr>
          <w:rStyle w:val="StyleUnderline"/>
          <w:highlight w:val="cyan"/>
        </w:rPr>
        <w:t>In response</w:t>
      </w:r>
      <w:r w:rsidRPr="0028597F">
        <w:rPr>
          <w:rStyle w:val="StyleUnderline"/>
        </w:rPr>
        <w:t xml:space="preserve">, the </w:t>
      </w:r>
      <w:r w:rsidRPr="00960565">
        <w:rPr>
          <w:rStyle w:val="Emphasis"/>
          <w:highlight w:val="cyan"/>
        </w:rPr>
        <w:t>U</w:t>
      </w:r>
      <w:r w:rsidRPr="0028597F">
        <w:rPr>
          <w:rStyle w:val="StyleUnderline"/>
        </w:rPr>
        <w:t xml:space="preserve">nited </w:t>
      </w:r>
      <w:r w:rsidRPr="00960565">
        <w:rPr>
          <w:rStyle w:val="Emphasis"/>
          <w:highlight w:val="cyan"/>
        </w:rPr>
        <w:t>S</w:t>
      </w:r>
      <w:r w:rsidRPr="0028597F">
        <w:rPr>
          <w:rStyle w:val="StyleUnderline"/>
        </w:rPr>
        <w:t xml:space="preserve">tates may </w:t>
      </w:r>
      <w:r w:rsidRPr="0028597F">
        <w:rPr>
          <w:rStyle w:val="StyleUnderline"/>
          <w:highlight w:val="cyan"/>
        </w:rPr>
        <w:t xml:space="preserve">attempt a </w:t>
      </w:r>
      <w:r w:rsidRPr="00960565">
        <w:rPr>
          <w:rStyle w:val="Emphasis"/>
          <w:highlight w:val="cyan"/>
        </w:rPr>
        <w:t>large</w:t>
      </w:r>
      <w:r w:rsidRPr="00960565">
        <w:rPr>
          <w:rStyle w:val="Emphasis"/>
        </w:rPr>
        <w:t>-scale</w:t>
      </w:r>
      <w:r w:rsidRPr="0028597F">
        <w:rPr>
          <w:rStyle w:val="StyleUnderline"/>
        </w:rPr>
        <w:t xml:space="preserve"> </w:t>
      </w:r>
      <w:r w:rsidRPr="0028597F">
        <w:rPr>
          <w:rStyle w:val="StyleUnderline"/>
          <w:highlight w:val="cyan"/>
        </w:rPr>
        <w:t xml:space="preserve">nuclear </w:t>
      </w:r>
      <w:r w:rsidRPr="00960565">
        <w:rPr>
          <w:rStyle w:val="Emphasis"/>
          <w:highlight w:val="cyan"/>
        </w:rPr>
        <w:t>strike</w:t>
      </w:r>
      <w:r w:rsidRPr="0028597F">
        <w:rPr>
          <w:rStyle w:val="StyleUnderline"/>
          <w:highlight w:val="cyan"/>
        </w:rPr>
        <w:t xml:space="preserve"> to</w:t>
      </w:r>
      <w:r w:rsidRPr="0028597F">
        <w:rPr>
          <w:rStyle w:val="StyleUnderline"/>
        </w:rPr>
        <w:t xml:space="preserve"> try to </w:t>
      </w:r>
      <w:r w:rsidRPr="0028597F">
        <w:rPr>
          <w:rStyle w:val="StyleUnderline"/>
          <w:highlight w:val="cyan"/>
        </w:rPr>
        <w:t>eliminate China’s</w:t>
      </w:r>
      <w:r w:rsidRPr="0028597F">
        <w:rPr>
          <w:rStyle w:val="StyleUnderline"/>
        </w:rPr>
        <w:t xml:space="preserve"> </w:t>
      </w:r>
      <w:r w:rsidRPr="00960565">
        <w:rPr>
          <w:rStyle w:val="Emphasis"/>
        </w:rPr>
        <w:t xml:space="preserve">nuclear </w:t>
      </w:r>
      <w:r w:rsidRPr="00960565">
        <w:rPr>
          <w:rStyle w:val="Emphasis"/>
          <w:highlight w:val="cyan"/>
        </w:rPr>
        <w:t>forces</w:t>
      </w:r>
      <w:r w:rsidRPr="00960565">
        <w:rPr>
          <w:sz w:val="16"/>
        </w:rPr>
        <w:t xml:space="preserve"> or at least limit damage from China’s use of nuclear weapons. If </w:t>
      </w:r>
      <w:r w:rsidRPr="0028597F">
        <w:rPr>
          <w:rStyle w:val="StyleUnderline"/>
          <w:highlight w:val="cyan"/>
        </w:rPr>
        <w:t>the two</w:t>
      </w:r>
      <w:r w:rsidRPr="0028597F">
        <w:rPr>
          <w:rStyle w:val="StyleUnderline"/>
        </w:rPr>
        <w:t xml:space="preserve"> countries </w:t>
      </w:r>
      <w:r w:rsidRPr="0028597F">
        <w:rPr>
          <w:rStyle w:val="StyleUnderline"/>
          <w:highlight w:val="cyan"/>
        </w:rPr>
        <w:t xml:space="preserve">have </w:t>
      </w:r>
      <w:r w:rsidRPr="00960565">
        <w:rPr>
          <w:rStyle w:val="Emphasis"/>
          <w:highlight w:val="cyan"/>
        </w:rPr>
        <w:t>different views</w:t>
      </w:r>
      <w:r w:rsidRPr="0028597F">
        <w:rPr>
          <w:rStyle w:val="StyleUnderline"/>
          <w:highlight w:val="cyan"/>
        </w:rPr>
        <w:t xml:space="preserve"> about</w:t>
      </w:r>
      <w:r w:rsidRPr="0028597F">
        <w:rPr>
          <w:rStyle w:val="StyleUnderline"/>
        </w:rPr>
        <w:t xml:space="preserve"> when the </w:t>
      </w:r>
      <w:r w:rsidRPr="00960565">
        <w:rPr>
          <w:rStyle w:val="Emphasis"/>
        </w:rPr>
        <w:t xml:space="preserve">natural </w:t>
      </w:r>
      <w:r w:rsidRPr="00960565">
        <w:rPr>
          <w:rStyle w:val="Emphasis"/>
          <w:highlight w:val="cyan"/>
        </w:rPr>
        <w:t>firebreaks</w:t>
      </w:r>
      <w:r w:rsidRPr="0028597F">
        <w:rPr>
          <w:rStyle w:val="StyleUnderline"/>
        </w:rPr>
        <w:t xml:space="preserve"> in a </w:t>
      </w:r>
      <w:r w:rsidRPr="00960565">
        <w:rPr>
          <w:rStyle w:val="Emphasis"/>
        </w:rPr>
        <w:t>conflict</w:t>
      </w:r>
      <w:r w:rsidRPr="0028597F">
        <w:rPr>
          <w:rStyle w:val="StyleUnderline"/>
        </w:rPr>
        <w:t xml:space="preserve"> will occur</w:t>
      </w:r>
      <w:r w:rsidRPr="00960565">
        <w:rPr>
          <w:sz w:val="16"/>
        </w:rPr>
        <w:t xml:space="preserve">, they may focus on negotiating an end to the conflict at different times in </w:t>
      </w:r>
      <w:r w:rsidRPr="0028597F">
        <w:rPr>
          <w:rStyle w:val="StyleUnderline"/>
        </w:rPr>
        <w:t xml:space="preserve">this </w:t>
      </w:r>
      <w:r w:rsidRPr="0028597F">
        <w:rPr>
          <w:rStyle w:val="StyleUnderline"/>
          <w:highlight w:val="cyan"/>
        </w:rPr>
        <w:t xml:space="preserve">escalatory </w:t>
      </w:r>
      <w:r w:rsidRPr="00960565">
        <w:rPr>
          <w:rStyle w:val="Emphasis"/>
          <w:highlight w:val="cyan"/>
        </w:rPr>
        <w:t>spiral</w:t>
      </w:r>
      <w:r w:rsidRPr="00960565">
        <w:rPr>
          <w:sz w:val="16"/>
        </w:rPr>
        <w:t xml:space="preserve"> and therefore </w:t>
      </w:r>
      <w:r w:rsidRPr="0028597F">
        <w:rPr>
          <w:rStyle w:val="StyleUnderline"/>
          <w:highlight w:val="cyan"/>
        </w:rPr>
        <w:t xml:space="preserve">miss </w:t>
      </w:r>
      <w:r w:rsidRPr="00960565">
        <w:rPr>
          <w:rStyle w:val="Emphasis"/>
          <w:highlight w:val="cyan"/>
        </w:rPr>
        <w:t>opportunities</w:t>
      </w:r>
      <w:r w:rsidRPr="0028597F">
        <w:rPr>
          <w:rStyle w:val="StyleUnderline"/>
          <w:highlight w:val="cyan"/>
        </w:rPr>
        <w:t xml:space="preserve"> to </w:t>
      </w:r>
      <w:r w:rsidRPr="00960565">
        <w:rPr>
          <w:rStyle w:val="Emphasis"/>
          <w:highlight w:val="cyan"/>
        </w:rPr>
        <w:t>negotiate</w:t>
      </w:r>
      <w:r w:rsidRPr="00960565">
        <w:rPr>
          <w:rStyle w:val="Emphasis"/>
        </w:rPr>
        <w:t xml:space="preserve"> an end</w:t>
      </w:r>
      <w:r w:rsidRPr="0028597F">
        <w:rPr>
          <w:rStyle w:val="StyleUnderline"/>
        </w:rPr>
        <w:t xml:space="preserve"> to the conflict </w:t>
      </w:r>
      <w:r w:rsidRPr="00960565">
        <w:rPr>
          <w:rStyle w:val="Emphasis"/>
        </w:rPr>
        <w:t>altogether</w:t>
      </w:r>
      <w:r w:rsidRPr="00960565">
        <w:rPr>
          <w:sz w:val="16"/>
        </w:rPr>
        <w:t>.176 In short, based on differing views about controlling escalation, escalation at both the conventional and nuclear levels may be more likely.</w:t>
      </w:r>
    </w:p>
    <w:p w14:paraId="182BE498" w14:textId="479A563B" w:rsidR="003C5B1E" w:rsidRPr="005D388F" w:rsidRDefault="003C5B1E" w:rsidP="005D388F"/>
    <w:sectPr w:rsidR="003C5B1E"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74472" w14:textId="77777777" w:rsidR="00106FB3" w:rsidRDefault="00106FB3" w:rsidP="00066D2C">
      <w:r>
        <w:separator/>
      </w:r>
    </w:p>
  </w:endnote>
  <w:endnote w:type="continuationSeparator" w:id="0">
    <w:p w14:paraId="6443B495" w14:textId="77777777" w:rsidR="00106FB3" w:rsidRDefault="00106FB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14792" w14:textId="77777777" w:rsidR="00106FB3" w:rsidRDefault="00106FB3" w:rsidP="00066D2C">
      <w:r>
        <w:separator/>
      </w:r>
    </w:p>
  </w:footnote>
  <w:footnote w:type="continuationSeparator" w:id="0">
    <w:p w14:paraId="5F062F3F" w14:textId="77777777" w:rsidR="00106FB3" w:rsidRDefault="00106FB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9F3A9A"/>
    <w:multiLevelType w:val="hybridMultilevel"/>
    <w:tmpl w:val="14F2FB42"/>
    <w:lvl w:ilvl="0" w:tplc="913AED84">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5425578"/>
    <w:multiLevelType w:val="hybridMultilevel"/>
    <w:tmpl w:val="6AB08102"/>
    <w:lvl w:ilvl="0" w:tplc="D99CF89E">
      <w:start w:val="2"/>
      <w:numFmt w:val="bullet"/>
      <w:lvlText w:val="-"/>
      <w:lvlJc w:val="left"/>
      <w:pPr>
        <w:ind w:left="720" w:hanging="360"/>
      </w:pPr>
      <w:rPr>
        <w:rFonts w:ascii="Times New Roman" w:eastAsia="Times New Roman" w:hAnsi="Times New Roman" w:cs="Times New Roman"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399518609">
    <w:abstractNumId w:val="13"/>
  </w:num>
  <w:num w:numId="46" w16cid:durableId="117395735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ily"/>
    <w:docVar w:name="OS" w:val="Windows NT"/>
    <w:docVar w:name="OSVersion" w:val="10.0"/>
    <w:docVar w:name="RibbonPointer" w:val="44259254688"/>
    <w:docVar w:name="Team" w:val="Iowa"/>
    <w:docVar w:name="VerbatimVersion" w:val="6.0.0"/>
    <w:docVar w:name="WordVersion" w:val="16.0"/>
  </w:docVars>
  <w:rsids>
    <w:rsidRoot w:val="006961F1"/>
    <w:rsid w:val="00001C7E"/>
    <w:rsid w:val="0000487C"/>
    <w:rsid w:val="00011FEF"/>
    <w:rsid w:val="00013C8B"/>
    <w:rsid w:val="00023AEF"/>
    <w:rsid w:val="000250CA"/>
    <w:rsid w:val="00032119"/>
    <w:rsid w:val="00032324"/>
    <w:rsid w:val="000427BD"/>
    <w:rsid w:val="00043C82"/>
    <w:rsid w:val="00050713"/>
    <w:rsid w:val="00053D0F"/>
    <w:rsid w:val="00056966"/>
    <w:rsid w:val="000615B0"/>
    <w:rsid w:val="000617B4"/>
    <w:rsid w:val="00063921"/>
    <w:rsid w:val="000657E9"/>
    <w:rsid w:val="00066D2C"/>
    <w:rsid w:val="00070AA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06FB3"/>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1CE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C"/>
    <w:rsid w:val="003B17B3"/>
    <w:rsid w:val="003B4705"/>
    <w:rsid w:val="003B4F86"/>
    <w:rsid w:val="003B734D"/>
    <w:rsid w:val="003C177C"/>
    <w:rsid w:val="003C251E"/>
    <w:rsid w:val="003C3CCA"/>
    <w:rsid w:val="003C5B1E"/>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46B"/>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336"/>
    <w:rsid w:val="005F5E14"/>
    <w:rsid w:val="006138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FF8"/>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61F1"/>
    <w:rsid w:val="0069752C"/>
    <w:rsid w:val="006A0DE5"/>
    <w:rsid w:val="006A0F5C"/>
    <w:rsid w:val="006A3677"/>
    <w:rsid w:val="006A5B27"/>
    <w:rsid w:val="006B1653"/>
    <w:rsid w:val="006B4E4E"/>
    <w:rsid w:val="006B5952"/>
    <w:rsid w:val="006B6C5F"/>
    <w:rsid w:val="006B7E39"/>
    <w:rsid w:val="006C2072"/>
    <w:rsid w:val="006C43E7"/>
    <w:rsid w:val="006C4820"/>
    <w:rsid w:val="006C57DA"/>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4D84"/>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73D3"/>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0B3"/>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4F76"/>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DCA"/>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0461"/>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4A71"/>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BBC"/>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49EF"/>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D97"/>
    <w:rsid w:val="00CF1938"/>
    <w:rsid w:val="00CF24CD"/>
    <w:rsid w:val="00D01F0A"/>
    <w:rsid w:val="00D12471"/>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D7D53"/>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71E"/>
    <w:rsid w:val="00F00A14"/>
    <w:rsid w:val="00F038EA"/>
    <w:rsid w:val="00F0685D"/>
    <w:rsid w:val="00F06A5D"/>
    <w:rsid w:val="00F0700E"/>
    <w:rsid w:val="00F14A61"/>
    <w:rsid w:val="00F17B58"/>
    <w:rsid w:val="00F230F4"/>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45E8"/>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45B5E3"/>
  <w15:chartTrackingRefBased/>
  <w15:docId w15:val="{81046BB8-3F80-7347-A148-22C4ECADF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32324"/>
    <w:rPr>
      <w:rFonts w:ascii="Times New Roman" w:hAnsi="Times New Roman" w:cs="Times New Roman"/>
      <w:sz w:val="30"/>
    </w:rPr>
  </w:style>
  <w:style w:type="paragraph" w:styleId="Heading1">
    <w:name w:val="heading 1"/>
    <w:aliases w:val="Pocket"/>
    <w:basedOn w:val="Normal"/>
    <w:next w:val="Normal"/>
    <w:link w:val="Heading1Char"/>
    <w:qFormat/>
    <w:rsid w:val="0003232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8"/>
      <w:szCs w:val="32"/>
    </w:rPr>
  </w:style>
  <w:style w:type="paragraph" w:styleId="Heading2">
    <w:name w:val="heading 2"/>
    <w:aliases w:val="Hat"/>
    <w:basedOn w:val="Normal"/>
    <w:next w:val="Normal"/>
    <w:link w:val="Heading2Char"/>
    <w:uiPriority w:val="1"/>
    <w:qFormat/>
    <w:rsid w:val="00032324"/>
    <w:pPr>
      <w:keepNext/>
      <w:keepLines/>
      <w:pageBreakBefore/>
      <w:spacing w:before="40" w:after="0"/>
      <w:jc w:val="center"/>
      <w:outlineLvl w:val="1"/>
    </w:pPr>
    <w:rPr>
      <w:rFonts w:eastAsiaTheme="majorEastAsia" w:cstheme="majorBidi"/>
      <w:b/>
      <w:sz w:val="50"/>
      <w:szCs w:val="26"/>
      <w:u w:val="double"/>
    </w:rPr>
  </w:style>
  <w:style w:type="paragraph" w:styleId="Heading3">
    <w:name w:val="heading 3"/>
    <w:aliases w:val="Block"/>
    <w:basedOn w:val="Normal"/>
    <w:next w:val="Normal"/>
    <w:link w:val="Heading3Char"/>
    <w:uiPriority w:val="2"/>
    <w:qFormat/>
    <w:rsid w:val="00032324"/>
    <w:pPr>
      <w:keepNext/>
      <w:keepLines/>
      <w:pageBreakBefore/>
      <w:spacing w:before="40" w:after="0"/>
      <w:jc w:val="center"/>
      <w:outlineLvl w:val="2"/>
    </w:pPr>
    <w:rPr>
      <w:rFonts w:eastAsiaTheme="majorEastAsia" w:cstheme="majorBidi"/>
      <w:b/>
      <w:sz w:val="38"/>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32324"/>
    <w:pPr>
      <w:keepNext/>
      <w:keepLines/>
      <w:spacing w:before="40" w:after="0"/>
      <w:outlineLvl w:val="3"/>
    </w:pPr>
    <w:rPr>
      <w:rFonts w:eastAsiaTheme="majorEastAsia" w:cstheme="majorBidi"/>
      <w:b/>
      <w:iCs/>
      <w:sz w:val="40"/>
    </w:rPr>
  </w:style>
  <w:style w:type="paragraph" w:styleId="Heading5">
    <w:name w:val="heading 5"/>
    <w:basedOn w:val="Normal"/>
    <w:next w:val="Normal"/>
    <w:link w:val="Heading5Char"/>
    <w:uiPriority w:val="9"/>
    <w:semiHidden/>
    <w:unhideWhenUsed/>
    <w:rsid w:val="0003232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3232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32324"/>
  </w:style>
  <w:style w:type="character" w:styleId="Emphasis">
    <w:name w:val="Emphasis"/>
    <w:aliases w:val="Bold Underline,Minimized,Highlighted,Evidence,minimized,tag2,Size 10,emphasis in card,CD Card,ED - Tag,Underlined,emphasis,Emphasis!!,small,Qualifications,normal card text,Shrunk,qualifications in card,qualifications,Style1,Debate,Text 8,s,smal"/>
    <w:basedOn w:val="DefaultParagraphFont"/>
    <w:link w:val="Emphasis1"/>
    <w:uiPriority w:val="8"/>
    <w:qFormat/>
    <w:rsid w:val="00032324"/>
    <w:rPr>
      <w:rFonts w:ascii="Times New Roman" w:hAnsi="Times New Roman" w:cs="Times New Roman"/>
      <w:b/>
      <w:i w:val="0"/>
      <w:iCs/>
      <w:sz w:val="30"/>
      <w:u w:val="single"/>
      <w:bdr w:val="none" w:sz="0" w:space="0" w:color="auto"/>
    </w:rPr>
  </w:style>
  <w:style w:type="character" w:styleId="FollowedHyperlink">
    <w:name w:val="FollowedHyperlink"/>
    <w:basedOn w:val="DefaultParagraphFont"/>
    <w:uiPriority w:val="99"/>
    <w:semiHidden/>
    <w:unhideWhenUsed/>
    <w:rsid w:val="00032324"/>
    <w:rPr>
      <w:color w:val="auto"/>
      <w:u w:val="none"/>
    </w:rPr>
  </w:style>
  <w:style w:type="character" w:customStyle="1" w:styleId="Heading1Char">
    <w:name w:val="Heading 1 Char"/>
    <w:aliases w:val="Pocket Char"/>
    <w:basedOn w:val="DefaultParagraphFont"/>
    <w:link w:val="Heading1"/>
    <w:rsid w:val="00032324"/>
    <w:rPr>
      <w:rFonts w:ascii="Times New Roman" w:eastAsiaTheme="majorEastAsia" w:hAnsi="Times New Roman" w:cstheme="majorBidi"/>
      <w:b/>
      <w:sz w:val="58"/>
      <w:szCs w:val="32"/>
    </w:rPr>
  </w:style>
  <w:style w:type="character" w:customStyle="1" w:styleId="Heading2Char">
    <w:name w:val="Heading 2 Char"/>
    <w:aliases w:val="Hat Char"/>
    <w:basedOn w:val="DefaultParagraphFont"/>
    <w:link w:val="Heading2"/>
    <w:uiPriority w:val="1"/>
    <w:rsid w:val="00032324"/>
    <w:rPr>
      <w:rFonts w:ascii="Times New Roman" w:eastAsiaTheme="majorEastAsia" w:hAnsi="Times New Roman" w:cstheme="majorBidi"/>
      <w:b/>
      <w:sz w:val="50"/>
      <w:szCs w:val="26"/>
      <w:u w:val="double"/>
    </w:rPr>
  </w:style>
  <w:style w:type="character" w:customStyle="1" w:styleId="Heading3Char">
    <w:name w:val="Heading 3 Char"/>
    <w:aliases w:val="Block Char"/>
    <w:basedOn w:val="DefaultParagraphFont"/>
    <w:link w:val="Heading3"/>
    <w:uiPriority w:val="2"/>
    <w:rsid w:val="00032324"/>
    <w:rPr>
      <w:rFonts w:ascii="Times New Roman" w:eastAsiaTheme="majorEastAsia" w:hAnsi="Times New Roman" w:cstheme="majorBidi"/>
      <w:b/>
      <w:sz w:val="38"/>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32324"/>
    <w:rPr>
      <w:rFonts w:ascii="Times New Roman" w:eastAsiaTheme="majorEastAsia" w:hAnsi="Times New Roman" w:cstheme="majorBidi"/>
      <w:b/>
      <w:iCs/>
      <w:sz w:val="40"/>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32324"/>
    <w:rPr>
      <w:b/>
      <w:bCs/>
      <w:sz w:val="32"/>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ci,Citation Char Char Char,Heading 3 Char1 Char Char Char"/>
    <w:basedOn w:val="DefaultParagraphFont"/>
    <w:uiPriority w:val="7"/>
    <w:qFormat/>
    <w:rsid w:val="00032324"/>
    <w:rPr>
      <w:b w:val="0"/>
      <w:sz w:val="30"/>
      <w:u w:val="single"/>
    </w:rPr>
  </w:style>
  <w:style w:type="character" w:styleId="Strong">
    <w:name w:val="Strong"/>
    <w:basedOn w:val="DefaultParagraphFont"/>
    <w:uiPriority w:val="22"/>
    <w:semiHidden/>
    <w:qFormat/>
    <w:rsid w:val="00032324"/>
    <w:rPr>
      <w:b/>
      <w:bCs/>
    </w:rPr>
  </w:style>
  <w:style w:type="character" w:styleId="BookTitle">
    <w:name w:val="Book Title"/>
    <w:basedOn w:val="DefaultParagraphFont"/>
    <w:uiPriority w:val="33"/>
    <w:semiHidden/>
    <w:qFormat/>
    <w:rsid w:val="00032324"/>
    <w:rPr>
      <w:b/>
      <w:bCs/>
      <w:i/>
      <w:iCs/>
      <w:spacing w:val="5"/>
    </w:rPr>
  </w:style>
  <w:style w:type="character" w:customStyle="1" w:styleId="Heading5Char">
    <w:name w:val="Heading 5 Char"/>
    <w:basedOn w:val="DefaultParagraphFont"/>
    <w:link w:val="Heading5"/>
    <w:uiPriority w:val="9"/>
    <w:semiHidden/>
    <w:rsid w:val="00032324"/>
    <w:rPr>
      <w:rFonts w:asciiTheme="majorHAnsi" w:eastAsiaTheme="majorEastAsia" w:hAnsiTheme="majorHAnsi" w:cstheme="majorBidi"/>
      <w:color w:val="2F5496" w:themeColor="accent1" w:themeShade="BF"/>
      <w:sz w:val="30"/>
    </w:rPr>
  </w:style>
  <w:style w:type="numbering" w:styleId="111111">
    <w:name w:val="Outline List 2"/>
    <w:basedOn w:val="NoList"/>
    <w:uiPriority w:val="99"/>
    <w:semiHidden/>
    <w:unhideWhenUsed/>
    <w:rsid w:val="00032324"/>
  </w:style>
  <w:style w:type="paragraph" w:styleId="Header">
    <w:name w:val="header"/>
    <w:basedOn w:val="Normal"/>
    <w:link w:val="HeaderChar"/>
    <w:uiPriority w:val="99"/>
    <w:semiHidden/>
    <w:rsid w:val="00032324"/>
    <w:pPr>
      <w:tabs>
        <w:tab w:val="center" w:pos="4680"/>
        <w:tab w:val="right" w:pos="9360"/>
      </w:tabs>
    </w:pPr>
  </w:style>
  <w:style w:type="character" w:customStyle="1" w:styleId="HeaderChar">
    <w:name w:val="Header Char"/>
    <w:basedOn w:val="DefaultParagraphFont"/>
    <w:link w:val="Header"/>
    <w:uiPriority w:val="99"/>
    <w:semiHidden/>
    <w:rsid w:val="00032324"/>
    <w:rPr>
      <w:rFonts w:ascii="Times New Roman" w:hAnsi="Times New Roman" w:cs="Times New Roman"/>
      <w:sz w:val="30"/>
    </w:rPr>
  </w:style>
  <w:style w:type="paragraph" w:styleId="Footer">
    <w:name w:val="footer"/>
    <w:basedOn w:val="Normal"/>
    <w:link w:val="FooterChar"/>
    <w:uiPriority w:val="99"/>
    <w:semiHidden/>
    <w:rsid w:val="00032324"/>
    <w:pPr>
      <w:tabs>
        <w:tab w:val="center" w:pos="4680"/>
        <w:tab w:val="right" w:pos="9360"/>
      </w:tabs>
    </w:pPr>
  </w:style>
  <w:style w:type="character" w:customStyle="1" w:styleId="FooterChar">
    <w:name w:val="Footer Char"/>
    <w:basedOn w:val="DefaultParagraphFont"/>
    <w:link w:val="Footer"/>
    <w:uiPriority w:val="99"/>
    <w:semiHidden/>
    <w:rsid w:val="00032324"/>
    <w:rPr>
      <w:rFonts w:ascii="Times New Roman" w:hAnsi="Times New Roman" w:cs="Times New Roman"/>
      <w:sz w:val="30"/>
    </w:rPr>
  </w:style>
  <w:style w:type="paragraph" w:styleId="BodyText">
    <w:name w:val="Body Text"/>
    <w:basedOn w:val="Normal"/>
    <w:link w:val="BodyTextChar"/>
    <w:uiPriority w:val="99"/>
    <w:semiHidden/>
    <w:unhideWhenUsed/>
    <w:rsid w:val="00032324"/>
    <w:pPr>
      <w:spacing w:after="120"/>
    </w:pPr>
  </w:style>
  <w:style w:type="character" w:customStyle="1" w:styleId="BodyTextChar">
    <w:name w:val="Body Text Char"/>
    <w:basedOn w:val="DefaultParagraphFont"/>
    <w:link w:val="BodyText"/>
    <w:uiPriority w:val="99"/>
    <w:semiHidden/>
    <w:rsid w:val="00032324"/>
    <w:rPr>
      <w:rFonts w:ascii="Times New Roman" w:hAnsi="Times New Roman" w:cs="Times New Roman"/>
      <w:sz w:val="30"/>
    </w:rPr>
  </w:style>
  <w:style w:type="paragraph" w:styleId="NoSpacing">
    <w:name w:val="No Spacing"/>
    <w:link w:val="NoSpacingChar"/>
    <w:uiPriority w:val="99"/>
    <w:semiHidden/>
    <w:unhideWhenUsed/>
    <w:qFormat/>
    <w:rsid w:val="0003232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32324"/>
    <w:rPr>
      <w:rFonts w:ascii="Calibri" w:hAnsi="Calibri" w:cs="Calibri"/>
    </w:rPr>
  </w:style>
  <w:style w:type="character" w:styleId="Hyperlink">
    <w:name w:val="Hyperlink"/>
    <w:aliases w:val="Small Text Char,Card Format Char,Note Level 2 Char,No Spacing111112 Char,No Spacing31 Char,No Spacing22 Char,No Spacing3 Char,Tag and Cite Char,Dont use Char,No Spacing41 Char,Tag and Ci Char,card Char,ClearFormatting Char,Clear Char,Important"/>
    <w:basedOn w:val="DefaultParagraphFont"/>
    <w:link w:val="Heading411"/>
    <w:uiPriority w:val="99"/>
    <w:unhideWhenUsed/>
    <w:rsid w:val="00032324"/>
    <w:rPr>
      <w:color w:val="0563C1" w:themeColor="hyperlink"/>
      <w:u w:val="single"/>
    </w:rPr>
  </w:style>
  <w:style w:type="character" w:styleId="UnresolvedMention">
    <w:name w:val="Unresolved Mention"/>
    <w:basedOn w:val="DefaultParagraphFont"/>
    <w:uiPriority w:val="99"/>
    <w:semiHidden/>
    <w:unhideWhenUsed/>
    <w:rsid w:val="00032324"/>
    <w:rPr>
      <w:color w:val="605E5C"/>
      <w:shd w:val="clear" w:color="auto" w:fill="E1DFDD"/>
    </w:rPr>
  </w:style>
  <w:style w:type="paragraph" w:customStyle="1" w:styleId="Undertag">
    <w:name w:val="Undertag"/>
    <w:link w:val="UndertagChar"/>
    <w:autoRedefine/>
    <w:uiPriority w:val="5"/>
    <w:qFormat/>
    <w:rsid w:val="0003232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3232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032324"/>
    <w:rPr>
      <w:color w:val="1F3864" w:themeColor="accent1" w:themeShade="80"/>
    </w:rPr>
  </w:style>
  <w:style w:type="character" w:customStyle="1" w:styleId="AnalyticChar">
    <w:name w:val="Analytic Char"/>
    <w:basedOn w:val="DefaultParagraphFont"/>
    <w:link w:val="Analytic"/>
    <w:uiPriority w:val="5"/>
    <w:rsid w:val="00032324"/>
    <w:rPr>
      <w:rFonts w:ascii="Times New Roman" w:eastAsiaTheme="majorEastAsia" w:hAnsi="Times New Roman" w:cstheme="majorBidi"/>
      <w:b/>
      <w:iCs/>
      <w:color w:val="1F3864" w:themeColor="accent1" w:themeShade="80"/>
      <w:sz w:val="40"/>
    </w:rPr>
  </w:style>
  <w:style w:type="paragraph" w:customStyle="1" w:styleId="Emphasis1">
    <w:name w:val="Emphasis1"/>
    <w:basedOn w:val="Normal"/>
    <w:link w:val="Emphasis"/>
    <w:autoRedefine/>
    <w:uiPriority w:val="8"/>
    <w:qFormat/>
    <w:rsid w:val="006961F1"/>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textbold">
    <w:name w:val="text bold"/>
    <w:basedOn w:val="Normal"/>
    <w:uiPriority w:val="8"/>
    <w:qFormat/>
    <w:rsid w:val="006961F1"/>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kern w:val="2"/>
      <w:u w:val="single"/>
      <w:bdr w:val="single" w:sz="8" w:space="0" w:color="auto"/>
      <w14:ligatures w14:val="standardContextual"/>
    </w:rPr>
  </w:style>
  <w:style w:type="character" w:styleId="CommentReference">
    <w:name w:val="annotation reference"/>
    <w:basedOn w:val="DefaultParagraphFont"/>
    <w:uiPriority w:val="99"/>
    <w:semiHidden/>
    <w:unhideWhenUsed/>
    <w:rsid w:val="006961F1"/>
    <w:rPr>
      <w:sz w:val="16"/>
      <w:szCs w:val="16"/>
    </w:rPr>
  </w:style>
  <w:style w:type="paragraph" w:styleId="CommentText">
    <w:name w:val="annotation text"/>
    <w:basedOn w:val="Normal"/>
    <w:link w:val="CommentTextChar"/>
    <w:uiPriority w:val="99"/>
    <w:semiHidden/>
    <w:unhideWhenUsed/>
    <w:rsid w:val="006961F1"/>
    <w:rPr>
      <w:sz w:val="20"/>
      <w:szCs w:val="20"/>
    </w:rPr>
  </w:style>
  <w:style w:type="character" w:customStyle="1" w:styleId="CommentTextChar">
    <w:name w:val="Comment Text Char"/>
    <w:basedOn w:val="DefaultParagraphFont"/>
    <w:link w:val="CommentText"/>
    <w:uiPriority w:val="99"/>
    <w:semiHidden/>
    <w:rsid w:val="006961F1"/>
    <w:rPr>
      <w:rFonts w:ascii="Times New Roman" w:hAnsi="Times New Roman" w:cs="Times New Roman"/>
      <w:sz w:val="20"/>
      <w:szCs w:val="20"/>
    </w:rPr>
  </w:style>
  <w:style w:type="paragraph" w:styleId="ListParagraph">
    <w:name w:val="List Paragraph"/>
    <w:basedOn w:val="Normal"/>
    <w:uiPriority w:val="1"/>
    <w:unhideWhenUsed/>
    <w:qFormat/>
    <w:rsid w:val="006961F1"/>
    <w:pPr>
      <w:ind w:left="720"/>
      <w:contextualSpacing/>
    </w:pPr>
  </w:style>
  <w:style w:type="paragraph" w:styleId="NormalWeb">
    <w:name w:val="Normal (Web)"/>
    <w:basedOn w:val="Normal"/>
    <w:uiPriority w:val="99"/>
    <w:unhideWhenUsed/>
    <w:rsid w:val="006961F1"/>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961F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696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11/bjir.12719"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i.org/10.1111/irj.12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lilysev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22</TotalTime>
  <Pages>41</Pages>
  <Words>26566</Words>
  <Characters>151432</Characters>
  <Application>Microsoft Office Word</Application>
  <DocSecurity>0</DocSecurity>
  <Lines>1261</Lines>
  <Paragraphs>355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Lily Severson</dc:creator>
  <cp:keywords>6.0.0</cp:keywords>
  <dc:description/>
  <cp:lastModifiedBy>Severson, Lillian</cp:lastModifiedBy>
  <cp:revision>8</cp:revision>
  <dcterms:created xsi:type="dcterms:W3CDTF">2025-09-27T02:34:00Z</dcterms:created>
  <dcterms:modified xsi:type="dcterms:W3CDTF">2025-12-06T04:27:00Z</dcterms:modified>
</cp:coreProperties>
</file>