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DEC8" w14:textId="2AFA5C95" w:rsidR="00673C27" w:rsidRDefault="00673C27" w:rsidP="00673C27">
      <w:pPr>
        <w:pStyle w:val="Heading1"/>
      </w:pPr>
      <w:r>
        <w:t>OFF</w:t>
      </w:r>
    </w:p>
    <w:p w14:paraId="70059A37" w14:textId="4972534B" w:rsidR="00673C27" w:rsidRDefault="00673C27" w:rsidP="00673C27">
      <w:pPr>
        <w:pStyle w:val="Heading2"/>
      </w:pPr>
      <w:r>
        <w:t>1NC – Abolition</w:t>
      </w:r>
    </w:p>
    <w:p w14:paraId="2BBE115E" w14:textId="77777777" w:rsidR="00673C27" w:rsidRPr="00673C27" w:rsidRDefault="00673C27" w:rsidP="00673C27"/>
    <w:p w14:paraId="21FA2AB7" w14:textId="77777777" w:rsidR="00673C27" w:rsidRDefault="00673C27" w:rsidP="00673C27">
      <w:pPr>
        <w:pStyle w:val="Heading4"/>
      </w:pPr>
      <w:bookmarkStart w:id="0" w:name="_Hlk211678676"/>
      <w:r>
        <w:t xml:space="preserve">Colonialism operates through an unending commitment to reformism which cloaks our participation in the internal debate. The politics of progress, whether they be rights, innovation, or humanitarianism operates as an evolving project of counterinsurgency that fortifies white humanity by suffocating any criticism as being ungrateful for the gifts of modernity. </w:t>
      </w:r>
    </w:p>
    <w:p w14:paraId="15457631" w14:textId="77777777" w:rsidR="00673C27" w:rsidRPr="007E7182" w:rsidRDefault="00673C27" w:rsidP="00673C27">
      <w:pPr>
        <w:rPr>
          <w:sz w:val="16"/>
          <w:szCs w:val="16"/>
        </w:rPr>
      </w:pPr>
      <w:r w:rsidRPr="007E7182">
        <w:rPr>
          <w:b/>
          <w:bCs/>
          <w:sz w:val="28"/>
          <w:szCs w:val="28"/>
        </w:rPr>
        <w:t>Rodriguez ‘19</w:t>
      </w:r>
      <w:r w:rsidRPr="007E7182">
        <w:rPr>
          <w:sz w:val="20"/>
          <w:szCs w:val="20"/>
        </w:rPr>
        <w:t xml:space="preserve"> [Dylan Rodriguez; Winter 2019; Propter Nos; Volume 3; Insult/Internal Debate/Echo; </w:t>
      </w:r>
      <w:hyperlink r:id="rId5" w:history="1">
        <w:r w:rsidRPr="00F53944">
          <w:rPr>
            <w:rStyle w:val="Hyperlink"/>
            <w:sz w:val="20"/>
            <w:szCs w:val="20"/>
          </w:rPr>
          <w:t>https://trueleappress.com/wp-content/uploads/2019/01/pn3-rodri%CC%81guez-insultinternal-debateecho-final.pdf</w:t>
        </w:r>
      </w:hyperlink>
      <w:r>
        <w:rPr>
          <w:sz w:val="20"/>
          <w:szCs w:val="20"/>
        </w:rPr>
        <w:t xml:space="preserve"> //KL</w:t>
      </w:r>
    </w:p>
    <w:p w14:paraId="24D3E2C2" w14:textId="77777777" w:rsidR="00673C27" w:rsidRPr="003C393F" w:rsidRDefault="00673C27" w:rsidP="00673C27">
      <w:pPr>
        <w:rPr>
          <w:sz w:val="16"/>
          <w:szCs w:val="16"/>
        </w:rPr>
      </w:pPr>
      <w:r w:rsidRPr="001021C8">
        <w:rPr>
          <w:highlight w:val="cyan"/>
          <w:u w:val="single"/>
        </w:rPr>
        <w:t>The United States</w:t>
      </w:r>
      <w:r w:rsidRPr="003C393F">
        <w:rPr>
          <w:u w:val="single"/>
        </w:rPr>
        <w:t xml:space="preserve">, if it is to exist as such, </w:t>
      </w:r>
      <w:r w:rsidRPr="001021C8">
        <w:rPr>
          <w:highlight w:val="cyan"/>
          <w:u w:val="single"/>
        </w:rPr>
        <w:t xml:space="preserve">is always necessarily a theater of racial </w:t>
      </w:r>
      <w:proofErr w:type="spellStart"/>
      <w:r w:rsidRPr="001021C8">
        <w:rPr>
          <w:highlight w:val="cyan"/>
          <w:u w:val="single"/>
        </w:rPr>
        <w:t>nationbuilding</w:t>
      </w:r>
      <w:proofErr w:type="spellEnd"/>
      <w:r w:rsidRPr="003C393F">
        <w:rPr>
          <w:u w:val="single"/>
        </w:rPr>
        <w:t xml:space="preserve"> </w:t>
      </w:r>
      <w:r w:rsidRPr="001021C8">
        <w:rPr>
          <w:highlight w:val="cyan"/>
          <w:u w:val="single"/>
        </w:rPr>
        <w:t>with vacillating movements</w:t>
      </w:r>
      <w:r w:rsidRPr="003C393F">
        <w:rPr>
          <w:u w:val="single"/>
        </w:rPr>
        <w:t xml:space="preserve"> and subtitles: </w:t>
      </w:r>
      <w:r w:rsidRPr="001021C8">
        <w:rPr>
          <w:highlight w:val="cyan"/>
          <w:u w:val="single"/>
        </w:rPr>
        <w:t>post-civil rights multiculturalism</w:t>
      </w:r>
      <w:r w:rsidRPr="003C393F">
        <w:rPr>
          <w:u w:val="single"/>
        </w:rPr>
        <w:t xml:space="preserve">, </w:t>
      </w:r>
      <w:r w:rsidRPr="00705A10">
        <w:rPr>
          <w:u w:val="single"/>
        </w:rPr>
        <w:t xml:space="preserve">resurgent </w:t>
      </w:r>
      <w:r w:rsidRPr="001021C8">
        <w:rPr>
          <w:highlight w:val="cyan"/>
          <w:u w:val="single"/>
        </w:rPr>
        <w:t>white nationalism, post-racial liberalism, law-and-order, the War on Drugs, the War on Terror</w:t>
      </w:r>
      <w:r w:rsidRPr="003C393F">
        <w:rPr>
          <w:u w:val="single"/>
        </w:rPr>
        <w:t xml:space="preserve">, </w:t>
      </w:r>
      <w:r w:rsidRPr="001021C8">
        <w:rPr>
          <w:highlight w:val="cyan"/>
          <w:u w:val="single"/>
        </w:rPr>
        <w:t xml:space="preserve">and the infrastructures of tolerance and repression are never </w:t>
      </w:r>
      <w:r w:rsidRPr="00705A10">
        <w:rPr>
          <w:u w:val="single"/>
        </w:rPr>
        <w:t xml:space="preserve">finally </w:t>
      </w:r>
      <w:r w:rsidRPr="001021C8">
        <w:rPr>
          <w:highlight w:val="cyan"/>
          <w:u w:val="single"/>
        </w:rPr>
        <w:t>separable.</w:t>
      </w:r>
      <w:r w:rsidRPr="003C393F">
        <w:rPr>
          <w:u w:val="single"/>
        </w:rPr>
        <w:t xml:space="preserve"> </w:t>
      </w:r>
      <w:r w:rsidRPr="001021C8">
        <w:rPr>
          <w:highlight w:val="cyan"/>
          <w:u w:val="single"/>
        </w:rPr>
        <w:t>There is a deadly coherence to the historical variations of</w:t>
      </w:r>
      <w:r w:rsidRPr="003C393F">
        <w:rPr>
          <w:u w:val="single"/>
        </w:rPr>
        <w:t xml:space="preserve"> this </w:t>
      </w:r>
      <w:r w:rsidRPr="001021C8">
        <w:rPr>
          <w:highlight w:val="cyan"/>
          <w:u w:val="single"/>
        </w:rPr>
        <w:t>statecraft</w:t>
      </w:r>
      <w:r w:rsidRPr="003C393F">
        <w:rPr>
          <w:u w:val="single"/>
        </w:rPr>
        <w:t xml:space="preserve"> </w:t>
      </w:r>
      <w:r w:rsidRPr="001021C8">
        <w:rPr>
          <w:highlight w:val="cyan"/>
          <w:u w:val="single"/>
        </w:rPr>
        <w:t>and</w:t>
      </w:r>
      <w:r w:rsidRPr="003C393F">
        <w:rPr>
          <w:u w:val="single"/>
        </w:rPr>
        <w:t xml:space="preserve"> </w:t>
      </w:r>
      <w:r w:rsidRPr="001021C8">
        <w:rPr>
          <w:highlight w:val="cyan"/>
          <w:u w:val="single"/>
        </w:rPr>
        <w:t>cultural formation,</w:t>
      </w:r>
      <w:r w:rsidRPr="003C393F">
        <w:rPr>
          <w:u w:val="single"/>
        </w:rPr>
        <w:t xml:space="preserve"> </w:t>
      </w:r>
      <w:r w:rsidRPr="001021C8">
        <w:rPr>
          <w:highlight w:val="cyan"/>
          <w:u w:val="single"/>
        </w:rPr>
        <w:t>crystallizing in the allegation that</w:t>
      </w:r>
      <w:r w:rsidRPr="003C393F">
        <w:rPr>
          <w:u w:val="single"/>
        </w:rPr>
        <w:t xml:space="preserve"> certain </w:t>
      </w:r>
      <w:r w:rsidRPr="001021C8">
        <w:rPr>
          <w:highlight w:val="cyan"/>
          <w:u w:val="single"/>
        </w:rPr>
        <w:t xml:space="preserve">counter-positions </w:t>
      </w:r>
      <w:r w:rsidRPr="00705A10">
        <w:rPr>
          <w:u w:val="single"/>
        </w:rPr>
        <w:t>within their fields</w:t>
      </w:r>
      <w:r w:rsidRPr="003C393F">
        <w:rPr>
          <w:u w:val="single"/>
        </w:rPr>
        <w:t xml:space="preserve"> </w:t>
      </w:r>
      <w:r w:rsidRPr="001021C8">
        <w:rPr>
          <w:highlight w:val="cyan"/>
          <w:u w:val="single"/>
        </w:rPr>
        <w:t>correspond with redemptive possibilities.</w:t>
      </w:r>
      <w:r w:rsidRPr="003C393F">
        <w:rPr>
          <w:u w:val="single"/>
        </w:rPr>
        <w:t xml:space="preserve"> </w:t>
      </w:r>
      <w:r w:rsidRPr="00673C27">
        <w:rPr>
          <w:u w:val="single"/>
        </w:rPr>
        <w:t>The historical record shows what the allegation of redemption entails when waged and executed by the subjects of a transatlantic, hemispheric, and global promise of white human vindication</w:t>
      </w:r>
      <w:r w:rsidRPr="003C393F">
        <w:rPr>
          <w:u w:val="single"/>
        </w:rPr>
        <w:t>:</w:t>
      </w:r>
      <w:r w:rsidRPr="000846F0">
        <w:t xml:space="preserve"> formed in the crucible of the Encounter,</w:t>
      </w:r>
      <w:r w:rsidRPr="003C393F">
        <w:rPr>
          <w:u w:val="single"/>
        </w:rPr>
        <w:t xml:space="preserve"> </w:t>
      </w:r>
      <w:r w:rsidRPr="001021C8">
        <w:rPr>
          <w:highlight w:val="cyan"/>
          <w:u w:val="single"/>
        </w:rPr>
        <w:t>it is the making of Mankind in White Being</w:t>
      </w:r>
      <w:r w:rsidRPr="003C393F">
        <w:rPr>
          <w:u w:val="single"/>
        </w:rPr>
        <w:t xml:space="preserve"> (with all its gendered correlates) </w:t>
      </w:r>
      <w:r w:rsidRPr="001021C8">
        <w:rPr>
          <w:highlight w:val="cyan"/>
          <w:u w:val="single"/>
        </w:rPr>
        <w:t>that</w:t>
      </w:r>
      <w:r w:rsidRPr="003C393F">
        <w:rPr>
          <w:u w:val="single"/>
        </w:rPr>
        <w:t xml:space="preserve"> </w:t>
      </w:r>
      <w:r w:rsidRPr="001021C8">
        <w:rPr>
          <w:highlight w:val="cyan"/>
          <w:u w:val="single"/>
        </w:rPr>
        <w:t>determines</w:t>
      </w:r>
      <w:r w:rsidRPr="003C393F">
        <w:rPr>
          <w:u w:val="single"/>
        </w:rPr>
        <w:t xml:space="preserve"> the </w:t>
      </w:r>
      <w:r w:rsidRPr="001021C8">
        <w:rPr>
          <w:highlight w:val="cyan"/>
          <w:u w:val="single"/>
        </w:rPr>
        <w:t>economics</w:t>
      </w:r>
      <w:r w:rsidRPr="003C393F">
        <w:rPr>
          <w:u w:val="single"/>
        </w:rPr>
        <w:t xml:space="preserve">, jurisprudence, </w:t>
      </w:r>
      <w:r w:rsidRPr="001021C8">
        <w:rPr>
          <w:highlight w:val="cyan"/>
          <w:u w:val="single"/>
        </w:rPr>
        <w:t>political philosophy</w:t>
      </w:r>
      <w:r w:rsidRPr="003C393F">
        <w:rPr>
          <w:u w:val="single"/>
        </w:rPr>
        <w:t xml:space="preserve">, social science, and geographic </w:t>
      </w:r>
      <w:r w:rsidRPr="001021C8">
        <w:rPr>
          <w:highlight w:val="cyan"/>
          <w:u w:val="single"/>
        </w:rPr>
        <w:t>coordinates of conquest-in-permanence.</w:t>
      </w:r>
      <w:r w:rsidRPr="000846F0">
        <w:t xml:space="preserve"> </w:t>
      </w:r>
      <w:r w:rsidRPr="003C393F">
        <w:rPr>
          <w:sz w:val="16"/>
          <w:szCs w:val="16"/>
        </w:rPr>
        <w:t xml:space="preserve">There is preliminary and always-unfolding violence in </w:t>
      </w:r>
      <w:proofErr w:type="spellStart"/>
      <w:r w:rsidRPr="003C393F">
        <w:rPr>
          <w:sz w:val="16"/>
          <w:szCs w:val="16"/>
        </w:rPr>
        <w:t>raciality</w:t>
      </w:r>
      <w:proofErr w:type="spellEnd"/>
      <w:r w:rsidRPr="003C393F">
        <w:rPr>
          <w:sz w:val="16"/>
          <w:szCs w:val="16"/>
        </w:rPr>
        <w:t xml:space="preserve"> as a </w:t>
      </w:r>
      <w:proofErr w:type="gramStart"/>
      <w:r w:rsidRPr="003C393F">
        <w:rPr>
          <w:sz w:val="16"/>
          <w:szCs w:val="16"/>
        </w:rPr>
        <w:t>principle</w:t>
      </w:r>
      <w:proofErr w:type="gramEnd"/>
      <w:r w:rsidRPr="003C393F">
        <w:rPr>
          <w:sz w:val="16"/>
          <w:szCs w:val="16"/>
        </w:rPr>
        <w:t xml:space="preserve"> term in Mankind’s cohering of language, vision, feeling, science, spirit, and subjectivity in this globality of imagination and economy. The fraud of the post-racial and the post-civil rights allegations, then, is not merely in the unbroken chain of racist casualties produced through systemic and </w:t>
      </w:r>
      <w:proofErr w:type="spellStart"/>
      <w:r w:rsidRPr="003C393F">
        <w:rPr>
          <w:sz w:val="16"/>
          <w:szCs w:val="16"/>
        </w:rPr>
        <w:t>scenespecific</w:t>
      </w:r>
      <w:proofErr w:type="spellEnd"/>
      <w:r w:rsidRPr="003C393F">
        <w:rPr>
          <w:sz w:val="16"/>
          <w:szCs w:val="16"/>
        </w:rPr>
        <w:t xml:space="preserve"> assaults on both collective physiology and the mere possibility of shared, symbolic integrity.</w:t>
      </w:r>
      <w:r w:rsidRPr="000846F0">
        <w:t xml:space="preserve"> </w:t>
      </w:r>
      <w:r w:rsidRPr="001021C8">
        <w:rPr>
          <w:b/>
          <w:bCs/>
          <w:highlight w:val="cyan"/>
          <w:u w:val="single"/>
        </w:rPr>
        <w:t>The deepest discrepancy</w:t>
      </w:r>
      <w:r w:rsidRPr="00705A10">
        <w:rPr>
          <w:b/>
          <w:bCs/>
          <w:u w:val="single"/>
        </w:rPr>
        <w:t xml:space="preserve"> </w:t>
      </w:r>
      <w:r w:rsidRPr="001021C8">
        <w:rPr>
          <w:b/>
          <w:bCs/>
          <w:highlight w:val="cyan"/>
          <w:u w:val="single"/>
        </w:rPr>
        <w:t>is in the pretense that there is any possibility</w:t>
      </w:r>
      <w:r w:rsidRPr="00705A10">
        <w:rPr>
          <w:b/>
          <w:bCs/>
          <w:u w:val="single"/>
        </w:rPr>
        <w:t xml:space="preserve"> </w:t>
      </w:r>
      <w:r w:rsidRPr="001021C8">
        <w:rPr>
          <w:b/>
          <w:bCs/>
          <w:highlight w:val="cyan"/>
          <w:u w:val="single"/>
        </w:rPr>
        <w:t>for categorical rather than piecemeal</w:t>
      </w:r>
      <w:r w:rsidRPr="003C393F">
        <w:rPr>
          <w:u w:val="single"/>
        </w:rPr>
        <w:t xml:space="preserve"> (temporary, fleeting, flimsy) </w:t>
      </w:r>
      <w:r w:rsidRPr="001021C8">
        <w:rPr>
          <w:b/>
          <w:bCs/>
          <w:highlight w:val="cyan"/>
          <w:u w:val="single"/>
        </w:rPr>
        <w:t>inclusion</w:t>
      </w:r>
      <w:r w:rsidRPr="001021C8">
        <w:rPr>
          <w:highlight w:val="cyan"/>
          <w:u w:val="single"/>
        </w:rPr>
        <w:t xml:space="preserve"> in this apartheid speciation of “humanity,”</w:t>
      </w:r>
      <w:r w:rsidRPr="003C393F">
        <w:rPr>
          <w:u w:val="single"/>
        </w:rPr>
        <w:t xml:space="preserve"> an apartheid that cannot be dismantled in law or even nominally abolished, unless Mankind—and crucially, the material and symbolic grounds of Mankind’s global integrity as such—becomes the subject of a creative disintegration (some will call this terrorism, others call it their hope for tomorrow).</w:t>
      </w:r>
      <w:r w:rsidRPr="003C393F">
        <w:rPr>
          <w:sz w:val="16"/>
          <w:szCs w:val="16"/>
        </w:rPr>
        <w:t xml:space="preserve"> The speciation draws its dominance from a changing circuit of abstraction and embodiment: there is a template for humanity’s progress, there are terms (scientific, Biblical, politico-economic, or otherwise) through which the most evolved, blessed, modern, and autonomous of the human species may be recognized as such, and these abstractions are always tied to notions of manifest personhood, including but not limited to genes, spirit, blood, epidermis, and cranial capacity (such is the rough description of humanity’s speciation—a narrative of differentiation within the category of human being that militarizes the terms of the ascendant species-group). These are the premises of White Being.</w:t>
      </w:r>
      <w:r w:rsidRPr="000846F0">
        <w:t xml:space="preserve"> </w:t>
      </w:r>
      <w:r w:rsidRPr="001021C8">
        <w:rPr>
          <w:b/>
          <w:bCs/>
          <w:highlight w:val="cyan"/>
          <w:u w:val="single"/>
        </w:rPr>
        <w:t>Apprehend the United States, in the fullest distensions of its colonial and chattel formation, as an internal debate over the relative violence</w:t>
      </w:r>
      <w:r w:rsidRPr="001021C8">
        <w:rPr>
          <w:highlight w:val="cyan"/>
          <w:u w:val="single"/>
        </w:rPr>
        <w:t>,</w:t>
      </w:r>
      <w:r w:rsidRPr="003C393F">
        <w:rPr>
          <w:u w:val="single"/>
        </w:rPr>
        <w:t xml:space="preserve"> </w:t>
      </w:r>
      <w:r w:rsidRPr="001021C8">
        <w:rPr>
          <w:highlight w:val="cyan"/>
          <w:u w:val="single"/>
        </w:rPr>
        <w:t>vulgarity, sophistication, and political capaciousness</w:t>
      </w:r>
      <w:r w:rsidRPr="001021C8">
        <w:rPr>
          <w:b/>
          <w:bCs/>
          <w:highlight w:val="cyan"/>
          <w:u w:val="single"/>
        </w:rPr>
        <w:t xml:space="preserve"> of white humanity</w:t>
      </w:r>
      <w:r w:rsidRPr="003C393F">
        <w:rPr>
          <w:u w:val="single"/>
        </w:rPr>
        <w:t>.</w:t>
      </w:r>
      <w:r w:rsidRPr="003C393F">
        <w:rPr>
          <w:sz w:val="16"/>
          <w:szCs w:val="16"/>
        </w:rPr>
        <w:t xml:space="preserve"> The latter, you will recall, is the position that offers humanitarian favors against the wish and </w:t>
      </w:r>
      <w:proofErr w:type="gramStart"/>
      <w:r w:rsidRPr="003C393F">
        <w:rPr>
          <w:sz w:val="16"/>
          <w:szCs w:val="16"/>
        </w:rPr>
        <w:t>urge</w:t>
      </w:r>
      <w:proofErr w:type="gramEnd"/>
      <w:r w:rsidRPr="003C393F">
        <w:rPr>
          <w:sz w:val="16"/>
          <w:szCs w:val="16"/>
        </w:rPr>
        <w:t xml:space="preserve"> to violently decline them. There is a claim that persists beneath the din of civil accommodations, that changes in tenor but not in </w:t>
      </w:r>
      <w:proofErr w:type="gramStart"/>
      <w:r w:rsidRPr="003C393F">
        <w:rPr>
          <w:sz w:val="16"/>
          <w:szCs w:val="16"/>
        </w:rPr>
        <w:t>premise</w:t>
      </w:r>
      <w:proofErr w:type="gramEnd"/>
      <w:r w:rsidRPr="000846F0">
        <w:t>.</w:t>
      </w:r>
      <w:r w:rsidRPr="003C393F">
        <w:rPr>
          <w:u w:val="single"/>
        </w:rPr>
        <w:t xml:space="preserve"> </w:t>
      </w:r>
      <w:r w:rsidRPr="001021C8">
        <w:rPr>
          <w:highlight w:val="cyan"/>
          <w:u w:val="single"/>
        </w:rPr>
        <w:t>Accusations of backwardness</w:t>
      </w:r>
      <w:r w:rsidRPr="003C393F">
        <w:rPr>
          <w:u w:val="single"/>
        </w:rPr>
        <w:t xml:space="preserve">, savagery, tribalism, </w:t>
      </w:r>
      <w:r w:rsidRPr="001021C8">
        <w:rPr>
          <w:highlight w:val="cyan"/>
          <w:u w:val="single"/>
        </w:rPr>
        <w:t>and</w:t>
      </w:r>
      <w:r w:rsidRPr="003C393F">
        <w:rPr>
          <w:u w:val="single"/>
        </w:rPr>
        <w:t xml:space="preserve"> even </w:t>
      </w:r>
      <w:r w:rsidRPr="001021C8">
        <w:rPr>
          <w:highlight w:val="cyan"/>
          <w:u w:val="single"/>
        </w:rPr>
        <w:t>fundamentalism</w:t>
      </w:r>
      <w:r w:rsidRPr="003C393F">
        <w:rPr>
          <w:u w:val="single"/>
        </w:rPr>
        <w:t xml:space="preserve"> </w:t>
      </w:r>
      <w:r w:rsidRPr="001021C8">
        <w:rPr>
          <w:highlight w:val="cyan"/>
          <w:u w:val="single"/>
        </w:rPr>
        <w:t>become self-replicating when such humanitarianism is rejected by the ungrateful</w:t>
      </w:r>
      <w:r w:rsidRPr="003C393F">
        <w:rPr>
          <w:u w:val="single"/>
        </w:rPr>
        <w:t xml:space="preserve">, suspicious </w:t>
      </w:r>
      <w:r w:rsidRPr="001021C8">
        <w:rPr>
          <w:highlight w:val="cyan"/>
          <w:u w:val="single"/>
        </w:rPr>
        <w:t>antagonists</w:t>
      </w:r>
      <w:r w:rsidRPr="003C393F">
        <w:rPr>
          <w:u w:val="single"/>
        </w:rPr>
        <w:t xml:space="preserve"> </w:t>
      </w:r>
      <w:r w:rsidRPr="001021C8">
        <w:rPr>
          <w:highlight w:val="cyan"/>
          <w:u w:val="single"/>
        </w:rPr>
        <w:t>of white humanity</w:t>
      </w:r>
      <w:r w:rsidRPr="003C393F">
        <w:rPr>
          <w:u w:val="single"/>
        </w:rPr>
        <w:t>’s creeping universals.</w:t>
      </w:r>
      <w:r w:rsidRPr="003C393F">
        <w:rPr>
          <w:sz w:val="16"/>
          <w:szCs w:val="16"/>
        </w:rPr>
        <w:t xml:space="preserve"> The language of urban-to-rural insurrection—when the people “riot,” “loot,” burn, and destroy—moves from a vocabulary of anti-humanitarianism (which, in this sense, is also a recalibration of the world to mirror the evil) to insist that it is in the moment when the representatives of white humanity extend the helping hand that there must be a state of militant opposition; a tensing against the insult. It is in times like this that the white human creates the groundwork of its forcible universality. This is the other side of the </w:t>
      </w:r>
      <w:proofErr w:type="gramStart"/>
      <w:r w:rsidRPr="003C393F">
        <w:rPr>
          <w:sz w:val="16"/>
          <w:szCs w:val="16"/>
        </w:rPr>
        <w:t>aforementioned redemption</w:t>
      </w:r>
      <w:proofErr w:type="gramEnd"/>
      <w:r w:rsidRPr="003C393F">
        <w:rPr>
          <w:sz w:val="16"/>
          <w:szCs w:val="16"/>
        </w:rPr>
        <w:t>: a rejection of the invitation to thrill in the absolute violence of a charity.</w:t>
      </w:r>
      <w:r w:rsidRPr="003C393F">
        <w:rPr>
          <w:u w:val="single"/>
        </w:rPr>
        <w:t xml:space="preserve"> </w:t>
      </w:r>
      <w:r w:rsidRPr="00673C27">
        <w:rPr>
          <w:u w:val="single"/>
        </w:rPr>
        <w:t>There are different versions of the gesture—modernization, independence, full citizenship, franchise, rights. Appendages of another body, an alien body. Rejection comes later, when the charity is experienced as redemption in their evil, white evil, which created the need for their industrialized condescension in the first place</w:t>
      </w:r>
      <w:r w:rsidRPr="003C393F">
        <w:rPr>
          <w:u w:val="single"/>
        </w:rPr>
        <w:t>.</w:t>
      </w:r>
      <w:r w:rsidRPr="000846F0">
        <w:t xml:space="preserve"> </w:t>
      </w:r>
      <w:r w:rsidRPr="003C393F">
        <w:rPr>
          <w:sz w:val="16"/>
          <w:szCs w:val="16"/>
        </w:rPr>
        <w:t xml:space="preserve">It is part of the generalized fact that the white human </w:t>
      </w:r>
      <w:proofErr w:type="gramStart"/>
      <w:r w:rsidRPr="003C393F">
        <w:rPr>
          <w:sz w:val="16"/>
          <w:szCs w:val="16"/>
        </w:rPr>
        <w:t>condition—</w:t>
      </w:r>
      <w:proofErr w:type="gramEnd"/>
      <w:r w:rsidRPr="003C393F">
        <w:rPr>
          <w:sz w:val="16"/>
          <w:szCs w:val="16"/>
        </w:rPr>
        <w:t xml:space="preserve">the condition of Mankind’s restoration, remaking, and periodic reconstruction—is already steeped in an edifice of accessibility (the common sense of humanism rests on the myth of access). This </w:t>
      </w:r>
      <w:proofErr w:type="gramStart"/>
      <w:r w:rsidRPr="003C393F">
        <w:rPr>
          <w:sz w:val="16"/>
          <w:szCs w:val="16"/>
        </w:rPr>
        <w:t>human</w:t>
      </w:r>
      <w:proofErr w:type="gramEnd"/>
      <w:r w:rsidRPr="003C393F">
        <w:rPr>
          <w:sz w:val="16"/>
          <w:szCs w:val="16"/>
        </w:rPr>
        <w:t xml:space="preserve"> in the seat of humanism calls on other species to feed, to shit, to vote, to work, to speak, to dance, to enlist, to sit at the table in the house for a little while (but don’t overstay your welcome, because you should beware of the grounds of such hospitality). What if, after “American Apartheid,” there is only more chattel, more displacement, more of apartheid’s spatial and physiological ordering?</w:t>
      </w:r>
    </w:p>
    <w:p w14:paraId="6FAF05B7" w14:textId="44589304" w:rsidR="00673C27" w:rsidRPr="001527AC" w:rsidRDefault="00C17638" w:rsidP="00673C27">
      <w:pPr>
        <w:pStyle w:val="Heading4"/>
        <w:rPr>
          <w:bCs/>
          <w:sz w:val="28"/>
          <w:szCs w:val="28"/>
        </w:rPr>
      </w:pPr>
      <w:r>
        <w:t xml:space="preserve">Their </w:t>
      </w:r>
      <w:r w:rsidR="00673C27">
        <w:t xml:space="preserve">attempt to reform domestic labor is deeply entangled in the legacy of imperialism. </w:t>
      </w:r>
      <w:r w:rsidR="00673C27" w:rsidRPr="001527AC">
        <w:t xml:space="preserve">Collective bargaining is a colonial ploy to assimilate and bureaucratize the global south into an exploitable workforce that labors at </w:t>
      </w:r>
      <w:r w:rsidR="00673C27">
        <w:t>the behest of Empire and the labor aristocracy</w:t>
      </w:r>
      <w:r w:rsidR="00673C27" w:rsidRPr="001527AC">
        <w:t>, fracturing class consciousness at “home” and abroad</w:t>
      </w:r>
      <w:r w:rsidR="00673C27">
        <w:rPr>
          <w:bCs/>
          <w:sz w:val="28"/>
          <w:szCs w:val="28"/>
        </w:rPr>
        <w:t>.</w:t>
      </w:r>
    </w:p>
    <w:p w14:paraId="287B2422" w14:textId="77777777" w:rsidR="00673C27" w:rsidRDefault="00673C27" w:rsidP="00673C27">
      <w:r w:rsidRPr="00F26936">
        <w:rPr>
          <w:b/>
          <w:bCs/>
          <w:sz w:val="28"/>
          <w:szCs w:val="28"/>
        </w:rPr>
        <w:t>Levin-Drizin ’25</w:t>
      </w:r>
      <w:r>
        <w:t xml:space="preserve"> [5/05/25; </w:t>
      </w:r>
      <w:r w:rsidRPr="00F26936">
        <w:t>Blue Collar Empire: The Untold Story of US Labor’s Global Anticommunist Crusade</w:t>
      </w:r>
      <w:r>
        <w:t xml:space="preserve"> Review; </w:t>
      </w:r>
      <w:hyperlink r:id="rId6" w:history="1">
        <w:r w:rsidRPr="00A576DF">
          <w:rPr>
            <w:rStyle w:val="Hyperlink"/>
          </w:rPr>
          <w:t>https://nacla.org/blue-collar-empire-untold-story-us-labors-global-anticommunist-crusade-review/</w:t>
        </w:r>
      </w:hyperlink>
      <w:r>
        <w:t xml:space="preserve"> //KL</w:t>
      </w:r>
    </w:p>
    <w:p w14:paraId="17260059" w14:textId="77777777" w:rsidR="00673C27" w:rsidRPr="00D26F6B" w:rsidRDefault="00673C27" w:rsidP="00673C27">
      <w:pPr>
        <w:rPr>
          <w:sz w:val="16"/>
        </w:rPr>
      </w:pPr>
      <w:r w:rsidRPr="00D26F6B">
        <w:rPr>
          <w:sz w:val="16"/>
        </w:rPr>
        <w:t>On December 1, 2023, Shawn Fain, the recently elected head of the United Auto Workers (UAW), announced that the UAW was firmly </w:t>
      </w:r>
      <w:hyperlink r:id="rId7" w:history="1">
        <w:r w:rsidRPr="00856F17">
          <w:rPr>
            <w:rStyle w:val="Hyperlink"/>
            <w:b/>
            <w:bCs/>
          </w:rPr>
          <w:t>in favor of</w:t>
        </w:r>
      </w:hyperlink>
      <w:r w:rsidRPr="00D26F6B">
        <w:rPr>
          <w:sz w:val="16"/>
        </w:rPr>
        <w:t> a ceasefire in Gaza. In a press conference weeks later, he </w:t>
      </w:r>
      <w:hyperlink r:id="rId8" w:history="1">
        <w:r w:rsidRPr="00856F17">
          <w:rPr>
            <w:rStyle w:val="Hyperlink"/>
            <w:b/>
            <w:bCs/>
          </w:rPr>
          <w:t>argued that </w:t>
        </w:r>
      </w:hyperlink>
      <w:r w:rsidRPr="00D26F6B">
        <w:rPr>
          <w:sz w:val="16"/>
        </w:rPr>
        <w:t>unions “must fight for all workers” and called on elected officials to “step up and do what it takes to end the violence” in Gaza. Fain linked the UAW’s call for a ceasefire to a larger history of union activism to advocate for justice around the world.</w:t>
      </w:r>
    </w:p>
    <w:p w14:paraId="27E82190" w14:textId="77777777" w:rsidR="00673C27" w:rsidRPr="00F26936" w:rsidRDefault="00673C27" w:rsidP="00673C27">
      <w:pPr>
        <w:rPr>
          <w:u w:val="single"/>
        </w:rPr>
      </w:pPr>
      <w:r w:rsidRPr="00D26F6B">
        <w:rPr>
          <w:sz w:val="16"/>
        </w:rPr>
        <w:t>Fain’s stance was </w:t>
      </w:r>
      <w:hyperlink r:id="rId9" w:history="1">
        <w:r w:rsidRPr="00856F17">
          <w:rPr>
            <w:rStyle w:val="Hyperlink"/>
            <w:b/>
            <w:bCs/>
          </w:rPr>
          <w:t>rightfully</w:t>
        </w:r>
      </w:hyperlink>
      <w:r w:rsidRPr="00D26F6B">
        <w:rPr>
          <w:sz w:val="16"/>
        </w:rPr>
        <w:t> praised by </w:t>
      </w:r>
      <w:hyperlink r:id="rId10" w:history="1">
        <w:r w:rsidRPr="00856F17">
          <w:rPr>
            <w:rStyle w:val="Hyperlink"/>
            <w:b/>
            <w:bCs/>
          </w:rPr>
          <w:t>progressive</w:t>
        </w:r>
      </w:hyperlink>
      <w:r w:rsidRPr="00D26F6B">
        <w:rPr>
          <w:sz w:val="16"/>
        </w:rPr>
        <w:t xml:space="preserve"> outlets. Nevertheless, his claim about the UAW’s leading role in the fight for social justice, as the recent book </w:t>
      </w:r>
      <w:proofErr w:type="gramStart"/>
      <w:r w:rsidRPr="00D26F6B">
        <w:rPr>
          <w:sz w:val="16"/>
        </w:rPr>
        <w:t>of</w:t>
      </w:r>
      <w:proofErr w:type="gramEnd"/>
      <w:r w:rsidRPr="00D26F6B">
        <w:rPr>
          <w:sz w:val="16"/>
        </w:rPr>
        <w:t xml:space="preserve"> historian Jeff Schuhrke makes clear, is more complicated. Though the UAW’s enigmatic leader Walter Reuther was far less bombastic in his militarism than other mainstream union officials during the Cold War, Reuther was an essential part of an American labor union movement that joined forces with the U.S. government to spread death and destruction across the “Third World” throughout the twentieth century.</w:t>
      </w:r>
      <w:r w:rsidRPr="00F26936">
        <w:rPr>
          <w:u w:val="single"/>
        </w:rPr>
        <w:t xml:space="preserve"> </w:t>
      </w:r>
      <w:r w:rsidRPr="001021C8">
        <w:rPr>
          <w:highlight w:val="cyan"/>
          <w:u w:val="single"/>
        </w:rPr>
        <w:t xml:space="preserve">In the name of supporting </w:t>
      </w:r>
      <w:r w:rsidRPr="00F26936">
        <w:rPr>
          <w:u w:val="single"/>
        </w:rPr>
        <w:t xml:space="preserve">“free trade,” </w:t>
      </w:r>
      <w:r w:rsidRPr="001021C8">
        <w:rPr>
          <w:highlight w:val="cyan"/>
          <w:u w:val="single"/>
        </w:rPr>
        <w:t>“free unions,” and “free markets,”</w:t>
      </w:r>
      <w:r w:rsidRPr="00F26936">
        <w:rPr>
          <w:u w:val="single"/>
        </w:rPr>
        <w:t xml:space="preserve"> </w:t>
      </w:r>
      <w:r w:rsidRPr="001021C8">
        <w:rPr>
          <w:highlight w:val="cyan"/>
          <w:u w:val="single"/>
        </w:rPr>
        <w:t xml:space="preserve">U.S. union officials intervened </w:t>
      </w:r>
      <w:r w:rsidRPr="00D26F6B">
        <w:rPr>
          <w:u w:val="single"/>
        </w:rPr>
        <w:t xml:space="preserve">violently time and time again </w:t>
      </w:r>
      <w:r w:rsidRPr="001021C8">
        <w:rPr>
          <w:highlight w:val="cyan"/>
          <w:u w:val="single"/>
        </w:rPr>
        <w:t>throughout the developing world.</w:t>
      </w:r>
      <w:r w:rsidRPr="00F26936">
        <w:rPr>
          <w:u w:val="single"/>
        </w:rPr>
        <w:t xml:space="preserve"> </w:t>
      </w:r>
      <w:r w:rsidRPr="001021C8">
        <w:rPr>
          <w:highlight w:val="cyan"/>
          <w:u w:val="single"/>
        </w:rPr>
        <w:t>In so doing</w:t>
      </w:r>
      <w:r w:rsidRPr="00F26936">
        <w:rPr>
          <w:u w:val="single"/>
        </w:rPr>
        <w:t xml:space="preserve">, as </w:t>
      </w:r>
      <w:proofErr w:type="spellStart"/>
      <w:r w:rsidRPr="00F26936">
        <w:rPr>
          <w:u w:val="single"/>
        </w:rPr>
        <w:t>Schuhrke</w:t>
      </w:r>
      <w:proofErr w:type="spellEnd"/>
      <w:r w:rsidRPr="00F26936">
        <w:rPr>
          <w:u w:val="single"/>
        </w:rPr>
        <w:t xml:space="preserve"> recounts in his book, </w:t>
      </w:r>
      <w:r w:rsidRPr="001021C8">
        <w:rPr>
          <w:highlight w:val="cyan"/>
          <w:u w:val="single"/>
        </w:rPr>
        <w:t xml:space="preserve">they </w:t>
      </w:r>
      <w:r w:rsidRPr="00F26936">
        <w:rPr>
          <w:u w:val="single"/>
        </w:rPr>
        <w:t xml:space="preserve">also </w:t>
      </w:r>
      <w:r w:rsidRPr="001021C8">
        <w:rPr>
          <w:highlight w:val="cyan"/>
          <w:u w:val="single"/>
        </w:rPr>
        <w:t xml:space="preserve">brought </w:t>
      </w:r>
      <w:r w:rsidRPr="009F0F1F">
        <w:rPr>
          <w:u w:val="single"/>
        </w:rPr>
        <w:t>upon t</w:t>
      </w:r>
      <w:r w:rsidRPr="00F26936">
        <w:rPr>
          <w:u w:val="single"/>
        </w:rPr>
        <w:t xml:space="preserve">hemselves </w:t>
      </w:r>
      <w:r w:rsidRPr="001021C8">
        <w:rPr>
          <w:highlight w:val="cyan"/>
          <w:u w:val="single"/>
        </w:rPr>
        <w:t xml:space="preserve">the destruction of their own </w:t>
      </w:r>
      <w:r w:rsidRPr="00F26936">
        <w:rPr>
          <w:u w:val="single"/>
        </w:rPr>
        <w:t xml:space="preserve">labor </w:t>
      </w:r>
      <w:r w:rsidRPr="001021C8">
        <w:rPr>
          <w:highlight w:val="cyan"/>
          <w:u w:val="single"/>
        </w:rPr>
        <w:t>movement.</w:t>
      </w:r>
    </w:p>
    <w:p w14:paraId="0F5C52E1" w14:textId="77777777" w:rsidR="00673C27" w:rsidRPr="00F26936" w:rsidRDefault="00673C27" w:rsidP="00673C27">
      <w:pPr>
        <w:rPr>
          <w:u w:val="single"/>
        </w:rPr>
      </w:pPr>
      <w:r w:rsidRPr="00D26F6B">
        <w:rPr>
          <w:sz w:val="16"/>
        </w:rPr>
        <w:t>Jeff Schuhrke’s </w:t>
      </w:r>
      <w:r w:rsidRPr="00D26F6B">
        <w:rPr>
          <w:i/>
          <w:iCs/>
          <w:sz w:val="16"/>
        </w:rPr>
        <w:t>Blue Collar Empire </w:t>
      </w:r>
      <w:r w:rsidRPr="00D26F6B">
        <w:rPr>
          <w:sz w:val="16"/>
        </w:rPr>
        <w:t>tells the story of U.S. labor’s quest to control and divide the global workers’ movement between the 1940s and 1990s, and the “bitter conflicts it exacerbated along the way.” This battle for control was driven by U.S. labor’s virulent anti-communism, an ideology that the book goes to great lengths to demonstrate was not forced upon mainstream American labor leaders like AFL-CIO head </w:t>
      </w:r>
      <w:hyperlink r:id="rId11" w:history="1">
        <w:r w:rsidRPr="00856F17">
          <w:rPr>
            <w:rStyle w:val="Hyperlink"/>
            <w:b/>
            <w:bCs/>
          </w:rPr>
          <w:t>George Meany</w:t>
        </w:r>
      </w:hyperlink>
      <w:r w:rsidRPr="00D26F6B">
        <w:rPr>
          <w:sz w:val="16"/>
        </w:rPr>
        <w:t>, but rather heartily espoused and enforced within their own unions. Indeed, informed</w:t>
      </w:r>
      <w:r w:rsidRPr="00F26936">
        <w:rPr>
          <w:u w:val="single"/>
        </w:rPr>
        <w:t xml:space="preserve"> </w:t>
      </w:r>
      <w:r w:rsidRPr="001021C8">
        <w:rPr>
          <w:highlight w:val="cyan"/>
          <w:u w:val="single"/>
        </w:rPr>
        <w:t>by</w:t>
      </w:r>
      <w:r w:rsidRPr="00F26936">
        <w:rPr>
          <w:u w:val="single"/>
        </w:rPr>
        <w:t xml:space="preserve"> their own </w:t>
      </w:r>
      <w:r w:rsidRPr="001021C8">
        <w:rPr>
          <w:highlight w:val="cyan"/>
          <w:u w:val="single"/>
        </w:rPr>
        <w:t>purging</w:t>
      </w:r>
      <w:r w:rsidRPr="00F26936">
        <w:rPr>
          <w:u w:val="single"/>
        </w:rPr>
        <w:t xml:space="preserve"> of </w:t>
      </w:r>
      <w:r w:rsidRPr="00D26F6B">
        <w:rPr>
          <w:u w:val="single"/>
        </w:rPr>
        <w:t xml:space="preserve">their </w:t>
      </w:r>
      <w:r w:rsidRPr="001021C8">
        <w:rPr>
          <w:highlight w:val="cyan"/>
          <w:u w:val="single"/>
        </w:rPr>
        <w:t>memberships in the wake of World War II,</w:t>
      </w:r>
      <w:r w:rsidRPr="00F26936">
        <w:rPr>
          <w:u w:val="single"/>
        </w:rPr>
        <w:t xml:space="preserve"> </w:t>
      </w:r>
      <w:r w:rsidRPr="001021C8">
        <w:rPr>
          <w:highlight w:val="cyan"/>
          <w:u w:val="single"/>
        </w:rPr>
        <w:t>American labor leaders saw themselves as </w:t>
      </w:r>
      <w:hyperlink r:id="rId12" w:history="1">
        <w:r w:rsidRPr="001021C8">
          <w:rPr>
            <w:rStyle w:val="Hyperlink"/>
            <w:b/>
            <w:bCs/>
            <w:highlight w:val="cyan"/>
          </w:rPr>
          <w:t>more effective</w:t>
        </w:r>
      </w:hyperlink>
      <w:r w:rsidRPr="001021C8">
        <w:rPr>
          <w:highlight w:val="cyan"/>
          <w:u w:val="single"/>
        </w:rPr>
        <w:t xml:space="preserve"> anti-communists than the state </w:t>
      </w:r>
      <w:r w:rsidRPr="009F0F1F">
        <w:rPr>
          <w:u w:val="single"/>
        </w:rPr>
        <w:t>itself. This is a</w:t>
      </w:r>
      <w:r w:rsidRPr="00F26936">
        <w:rPr>
          <w:u w:val="single"/>
        </w:rPr>
        <w:t xml:space="preserve"> crucial contribution of </w:t>
      </w:r>
      <w:proofErr w:type="spellStart"/>
      <w:r w:rsidRPr="00F26936">
        <w:rPr>
          <w:u w:val="single"/>
        </w:rPr>
        <w:t>Schuhrke’s</w:t>
      </w:r>
      <w:proofErr w:type="spellEnd"/>
      <w:r w:rsidRPr="00F26936">
        <w:rPr>
          <w:u w:val="single"/>
        </w:rPr>
        <w:t xml:space="preserve"> book, even if the book’s marketing, which features a large quote about “how the CIA used American unions to undermine workers,” distracts from this insight.</w:t>
      </w:r>
    </w:p>
    <w:p w14:paraId="63E432BD" w14:textId="77777777" w:rsidR="00673C27" w:rsidRPr="00F26936" w:rsidRDefault="00673C27" w:rsidP="00673C27">
      <w:pPr>
        <w:rPr>
          <w:u w:val="single"/>
        </w:rPr>
      </w:pPr>
      <w:r w:rsidRPr="00D26F6B">
        <w:rPr>
          <w:sz w:val="16"/>
        </w:rPr>
        <w:t>Projecting this image abroad,</w:t>
      </w:r>
      <w:r w:rsidRPr="00F26936">
        <w:rPr>
          <w:u w:val="single"/>
        </w:rPr>
        <w:t xml:space="preserve"> </w:t>
      </w:r>
      <w:r w:rsidRPr="001021C8">
        <w:rPr>
          <w:highlight w:val="cyan"/>
          <w:u w:val="single"/>
        </w:rPr>
        <w:t>labor leaders</w:t>
      </w:r>
      <w:r w:rsidRPr="00F26936">
        <w:rPr>
          <w:u w:val="single"/>
        </w:rPr>
        <w:t xml:space="preserve"> </w:t>
      </w:r>
      <w:r w:rsidRPr="001021C8">
        <w:rPr>
          <w:highlight w:val="cyan"/>
          <w:u w:val="single"/>
        </w:rPr>
        <w:t xml:space="preserve">actively fought for </w:t>
      </w:r>
      <w:r w:rsidRPr="00D26F6B">
        <w:rPr>
          <w:u w:val="single"/>
        </w:rPr>
        <w:t xml:space="preserve">an </w:t>
      </w:r>
      <w:r w:rsidRPr="001021C8">
        <w:rPr>
          <w:highlight w:val="cyan"/>
          <w:u w:val="single"/>
        </w:rPr>
        <w:t xml:space="preserve">international order founded </w:t>
      </w:r>
      <w:r w:rsidRPr="00F26936">
        <w:rPr>
          <w:u w:val="single"/>
        </w:rPr>
        <w:t>up</w:t>
      </w:r>
      <w:r w:rsidRPr="001021C8">
        <w:rPr>
          <w:highlight w:val="cyan"/>
          <w:u w:val="single"/>
        </w:rPr>
        <w:t>on</w:t>
      </w:r>
      <w:r w:rsidRPr="00F26936">
        <w:rPr>
          <w:u w:val="single"/>
        </w:rPr>
        <w:t xml:space="preserve"> </w:t>
      </w:r>
      <w:r w:rsidRPr="001021C8">
        <w:rPr>
          <w:highlight w:val="cyan"/>
          <w:u w:val="single"/>
        </w:rPr>
        <w:t xml:space="preserve">U.S. capitalist hegemony </w:t>
      </w:r>
      <w:r w:rsidRPr="00F26936">
        <w:rPr>
          <w:u w:val="single"/>
        </w:rPr>
        <w:t xml:space="preserve">that </w:t>
      </w:r>
      <w:r w:rsidRPr="001021C8">
        <w:rPr>
          <w:highlight w:val="cyan"/>
          <w:u w:val="single"/>
        </w:rPr>
        <w:t>they believed would benefit their workers.</w:t>
      </w:r>
    </w:p>
    <w:p w14:paraId="447B74EC" w14:textId="77777777" w:rsidR="00673C27" w:rsidRPr="00F26936" w:rsidRDefault="00673C27" w:rsidP="00673C27">
      <w:pPr>
        <w:rPr>
          <w:u w:val="single"/>
        </w:rPr>
      </w:pPr>
      <w:r w:rsidRPr="00F26936">
        <w:rPr>
          <w:u w:val="single"/>
        </w:rPr>
        <w:t xml:space="preserve">High off the relative prosperity ushered in by American labor’s collaboration with capital and the state during World War II, mainstream </w:t>
      </w:r>
      <w:r w:rsidRPr="001021C8">
        <w:rPr>
          <w:highlight w:val="cyan"/>
          <w:u w:val="single"/>
        </w:rPr>
        <w:t xml:space="preserve">labor </w:t>
      </w:r>
      <w:r w:rsidRPr="00F26936">
        <w:rPr>
          <w:u w:val="single"/>
        </w:rPr>
        <w:t xml:space="preserve">leaders </w:t>
      </w:r>
      <w:r w:rsidRPr="001021C8">
        <w:rPr>
          <w:highlight w:val="cyan"/>
          <w:u w:val="single"/>
        </w:rPr>
        <w:t xml:space="preserve">pushed </w:t>
      </w:r>
      <w:r w:rsidRPr="00F26936">
        <w:rPr>
          <w:u w:val="single"/>
        </w:rPr>
        <w:t xml:space="preserve">the argument </w:t>
      </w:r>
      <w:r w:rsidRPr="001021C8">
        <w:rPr>
          <w:highlight w:val="cyan"/>
          <w:u w:val="single"/>
        </w:rPr>
        <w:t xml:space="preserve">that their workers would benefit from </w:t>
      </w:r>
      <w:r w:rsidRPr="00F26936">
        <w:rPr>
          <w:u w:val="single"/>
        </w:rPr>
        <w:t xml:space="preserve">further </w:t>
      </w:r>
      <w:r w:rsidRPr="001021C8">
        <w:rPr>
          <w:highlight w:val="cyan"/>
          <w:u w:val="single"/>
        </w:rPr>
        <w:t>collaborating with business leaders</w:t>
      </w:r>
      <w:r w:rsidRPr="00F26936">
        <w:rPr>
          <w:u w:val="single"/>
        </w:rPr>
        <w:t xml:space="preserve"> </w:t>
      </w:r>
      <w:r w:rsidRPr="001021C8">
        <w:rPr>
          <w:highlight w:val="cyan"/>
          <w:u w:val="single"/>
        </w:rPr>
        <w:t>and</w:t>
      </w:r>
      <w:r w:rsidRPr="00F26936">
        <w:rPr>
          <w:u w:val="single"/>
        </w:rPr>
        <w:t xml:space="preserve"> </w:t>
      </w:r>
      <w:r w:rsidRPr="001021C8">
        <w:rPr>
          <w:highlight w:val="cyan"/>
          <w:u w:val="single"/>
        </w:rPr>
        <w:t>tamping</w:t>
      </w:r>
      <w:r w:rsidRPr="00F26936">
        <w:rPr>
          <w:u w:val="single"/>
        </w:rPr>
        <w:t xml:space="preserve"> </w:t>
      </w:r>
      <w:r w:rsidRPr="001021C8">
        <w:rPr>
          <w:highlight w:val="cyan"/>
          <w:u w:val="single"/>
        </w:rPr>
        <w:t>down</w:t>
      </w:r>
      <w:r w:rsidRPr="00F26936">
        <w:rPr>
          <w:u w:val="single"/>
        </w:rPr>
        <w:t xml:space="preserve"> on </w:t>
      </w:r>
      <w:r w:rsidRPr="001021C8">
        <w:rPr>
          <w:highlight w:val="cyan"/>
          <w:u w:val="single"/>
        </w:rPr>
        <w:t>radicalism</w:t>
      </w:r>
      <w:r w:rsidRPr="00D26F6B">
        <w:rPr>
          <w:sz w:val="16"/>
        </w:rPr>
        <w:t xml:space="preserve">. Projecting this image abroad, labor leaders actively fought for an international order founded upon U.S. capitalist hegemony that they believed would benefit their workers. To ensure this global order would come to fruition, U.S. labor </w:t>
      </w:r>
      <w:r w:rsidRPr="001021C8">
        <w:rPr>
          <w:highlight w:val="cyan"/>
          <w:u w:val="single"/>
        </w:rPr>
        <w:t xml:space="preserve">leaders trained foreign unionists in </w:t>
      </w:r>
      <w:r w:rsidRPr="00F26936">
        <w:rPr>
          <w:u w:val="single"/>
        </w:rPr>
        <w:t xml:space="preserve">the virtues of </w:t>
      </w:r>
      <w:r w:rsidRPr="001021C8">
        <w:rPr>
          <w:highlight w:val="cyan"/>
          <w:u w:val="single"/>
        </w:rPr>
        <w:t>collaborating with management</w:t>
      </w:r>
      <w:r w:rsidRPr="00F26936">
        <w:rPr>
          <w:u w:val="single"/>
        </w:rPr>
        <w:t xml:space="preserve"> </w:t>
      </w:r>
      <w:r w:rsidRPr="001021C8">
        <w:rPr>
          <w:highlight w:val="cyan"/>
          <w:u w:val="single"/>
        </w:rPr>
        <w:t>and</w:t>
      </w:r>
      <w:r w:rsidRPr="00F26936">
        <w:rPr>
          <w:u w:val="single"/>
        </w:rPr>
        <w:t xml:space="preserve"> </w:t>
      </w:r>
      <w:r w:rsidRPr="001021C8">
        <w:rPr>
          <w:highlight w:val="cyan"/>
          <w:u w:val="single"/>
        </w:rPr>
        <w:t>attempted</w:t>
      </w:r>
      <w:r w:rsidRPr="00F26936">
        <w:rPr>
          <w:u w:val="single"/>
        </w:rPr>
        <w:t xml:space="preserve"> </w:t>
      </w:r>
      <w:r w:rsidRPr="001021C8">
        <w:rPr>
          <w:highlight w:val="cyan"/>
          <w:u w:val="single"/>
        </w:rPr>
        <w:t>to stamp out</w:t>
      </w:r>
      <w:r w:rsidRPr="00F26936">
        <w:rPr>
          <w:u w:val="single"/>
        </w:rPr>
        <w:t xml:space="preserve"> the more explicitly </w:t>
      </w:r>
      <w:r w:rsidRPr="001021C8">
        <w:rPr>
          <w:highlight w:val="cyan"/>
          <w:u w:val="single"/>
        </w:rPr>
        <w:t>left-wing alternatives</w:t>
      </w:r>
      <w:r w:rsidRPr="00F26936">
        <w:rPr>
          <w:u w:val="single"/>
        </w:rPr>
        <w:t xml:space="preserve"> that were emerging in the Third World. According to Schuhrke, throughout the 20th century, “like a roving picket marching from country to country, </w:t>
      </w:r>
      <w:r w:rsidRPr="001021C8">
        <w:rPr>
          <w:highlight w:val="cyan"/>
          <w:u w:val="single"/>
        </w:rPr>
        <w:t>the AFL-CIO</w:t>
      </w:r>
      <w:r w:rsidRPr="00F26936">
        <w:rPr>
          <w:u w:val="single"/>
        </w:rPr>
        <w:t>’s international agents [</w:t>
      </w:r>
      <w:r w:rsidRPr="001021C8">
        <w:rPr>
          <w:highlight w:val="cyan"/>
          <w:u w:val="single"/>
        </w:rPr>
        <w:t>expended</w:t>
      </w:r>
      <w:r w:rsidRPr="00F26936">
        <w:rPr>
          <w:u w:val="single"/>
        </w:rPr>
        <w:t xml:space="preserve">] </w:t>
      </w:r>
      <w:r w:rsidRPr="001021C8">
        <w:rPr>
          <w:highlight w:val="cyan"/>
          <w:u w:val="single"/>
        </w:rPr>
        <w:t>incredible</w:t>
      </w:r>
      <w:r w:rsidRPr="00F26936">
        <w:rPr>
          <w:u w:val="single"/>
        </w:rPr>
        <w:t xml:space="preserve"> energy and </w:t>
      </w:r>
      <w:r w:rsidRPr="001021C8">
        <w:rPr>
          <w:highlight w:val="cyan"/>
          <w:u w:val="single"/>
        </w:rPr>
        <w:t>resources</w:t>
      </w:r>
      <w:r w:rsidRPr="00F26936">
        <w:rPr>
          <w:u w:val="single"/>
        </w:rPr>
        <w:t xml:space="preserve"> </w:t>
      </w:r>
      <w:r w:rsidRPr="001021C8">
        <w:rPr>
          <w:highlight w:val="cyan"/>
          <w:u w:val="single"/>
        </w:rPr>
        <w:t>to block revolutionary ideologies and militant class consciousness</w:t>
      </w:r>
      <w:r w:rsidRPr="00F26936">
        <w:rPr>
          <w:u w:val="single"/>
        </w:rPr>
        <w:t xml:space="preserve"> from taking hold in foreign labor.” </w:t>
      </w:r>
    </w:p>
    <w:p w14:paraId="4F4149AA" w14:textId="77777777" w:rsidR="00673C27" w:rsidRPr="00D26F6B" w:rsidRDefault="00673C27" w:rsidP="00673C27">
      <w:pPr>
        <w:rPr>
          <w:sz w:val="16"/>
        </w:rPr>
      </w:pPr>
      <w:r w:rsidRPr="00D26F6B">
        <w:rPr>
          <w:sz w:val="16"/>
        </w:rPr>
        <w:t>U.S.</w:t>
      </w:r>
      <w:r w:rsidRPr="00F26936">
        <w:rPr>
          <w:u w:val="single"/>
        </w:rPr>
        <w:t xml:space="preserve"> </w:t>
      </w:r>
      <w:r w:rsidRPr="001021C8">
        <w:rPr>
          <w:highlight w:val="cyan"/>
          <w:u w:val="single"/>
        </w:rPr>
        <w:t>labor spent immense</w:t>
      </w:r>
      <w:r w:rsidRPr="00F26936">
        <w:rPr>
          <w:u w:val="single"/>
        </w:rPr>
        <w:t xml:space="preserve"> sums of material and political </w:t>
      </w:r>
      <w:r w:rsidRPr="001021C8">
        <w:rPr>
          <w:highlight w:val="cyan"/>
          <w:u w:val="single"/>
        </w:rPr>
        <w:t>capital</w:t>
      </w:r>
      <w:r w:rsidRPr="00F26936">
        <w:rPr>
          <w:u w:val="single"/>
        </w:rPr>
        <w:t xml:space="preserve"> </w:t>
      </w:r>
      <w:r w:rsidRPr="001021C8">
        <w:rPr>
          <w:highlight w:val="cyan"/>
          <w:u w:val="single"/>
        </w:rPr>
        <w:t>to weaken independent</w:t>
      </w:r>
      <w:r w:rsidRPr="00F26936">
        <w:rPr>
          <w:u w:val="single"/>
        </w:rPr>
        <w:t xml:space="preserve"> left-wing labor </w:t>
      </w:r>
      <w:r w:rsidRPr="001021C8">
        <w:rPr>
          <w:highlight w:val="cyan"/>
          <w:u w:val="single"/>
        </w:rPr>
        <w:t>unions across the world.</w:t>
      </w:r>
      <w:r w:rsidRPr="00F26936">
        <w:rPr>
          <w:u w:val="single"/>
        </w:rPr>
        <w:t xml:space="preserve"> While the book’s reflections on the nefarious work of American labor leaders like Irving Brown </w:t>
      </w:r>
      <w:hyperlink r:id="rId13" w:history="1">
        <w:r w:rsidRPr="00F26936">
          <w:rPr>
            <w:rStyle w:val="Hyperlink"/>
            <w:b/>
            <w:bCs/>
          </w:rPr>
          <w:t>in France</w:t>
        </w:r>
      </w:hyperlink>
      <w:r w:rsidRPr="00F26936">
        <w:rPr>
          <w:u w:val="single"/>
        </w:rPr>
        <w:t>, the </w:t>
      </w:r>
      <w:hyperlink r:id="rId14" w:history="1">
        <w:r w:rsidRPr="00F26936">
          <w:rPr>
            <w:rStyle w:val="Hyperlink"/>
            <w:b/>
            <w:bCs/>
          </w:rPr>
          <w:t>complicated</w:t>
        </w:r>
      </w:hyperlink>
      <w:r w:rsidRPr="00F26936">
        <w:rPr>
          <w:u w:val="single"/>
        </w:rPr>
        <w:t> anti-communism of Maida Springer in Africa, or rank-and-file </w:t>
      </w:r>
      <w:hyperlink r:id="rId15" w:history="1">
        <w:r w:rsidRPr="00F26936">
          <w:rPr>
            <w:rStyle w:val="Hyperlink"/>
            <w:b/>
            <w:bCs/>
          </w:rPr>
          <w:t>resistance to</w:t>
        </w:r>
      </w:hyperlink>
      <w:r w:rsidRPr="00F26936">
        <w:rPr>
          <w:u w:val="single"/>
        </w:rPr>
        <w:t> U.S. support for apartheid South Africa are all fascinating, Latin America takes center stage in the text. As early as the 1940s, U.S</w:t>
      </w:r>
      <w:r w:rsidRPr="00D26F6B">
        <w:rPr>
          <w:u w:val="single"/>
        </w:rPr>
        <w:t>. labor spent much of its political capital encouraging</w:t>
      </w:r>
      <w:r w:rsidRPr="00F26936">
        <w:rPr>
          <w:u w:val="single"/>
        </w:rPr>
        <w:t xml:space="preserve"> the </w:t>
      </w:r>
      <w:r w:rsidRPr="001021C8">
        <w:rPr>
          <w:highlight w:val="cyan"/>
          <w:u w:val="single"/>
        </w:rPr>
        <w:t>creation of Latin American labor federations</w:t>
      </w:r>
      <w:r w:rsidRPr="00F26936">
        <w:rPr>
          <w:u w:val="single"/>
        </w:rPr>
        <w:t xml:space="preserve"> </w:t>
      </w:r>
      <w:r w:rsidRPr="00D26F6B">
        <w:rPr>
          <w:u w:val="single"/>
        </w:rPr>
        <w:t>through which it could finance</w:t>
      </w:r>
      <w:r w:rsidRPr="001021C8">
        <w:rPr>
          <w:highlight w:val="cyan"/>
          <w:u w:val="single"/>
        </w:rPr>
        <w:t xml:space="preserve"> </w:t>
      </w:r>
      <w:r w:rsidRPr="00F26936">
        <w:rPr>
          <w:u w:val="single"/>
        </w:rPr>
        <w:t xml:space="preserve">anti-communist unions and </w:t>
      </w:r>
      <w:r w:rsidRPr="001021C8">
        <w:rPr>
          <w:highlight w:val="cyan"/>
          <w:u w:val="single"/>
        </w:rPr>
        <w:t>isolate those that did not bow to American hegemony.</w:t>
      </w:r>
      <w:r w:rsidRPr="00F26936">
        <w:rPr>
          <w:u w:val="single"/>
        </w:rPr>
        <w:t xml:space="preserve"> </w:t>
      </w:r>
      <w:r w:rsidRPr="00D26F6B">
        <w:rPr>
          <w:sz w:val="16"/>
        </w:rPr>
        <w:t>In the 1950s, leading U.S. labor officials could also be found receiving advanced notice from the U.S. government of the impending </w:t>
      </w:r>
      <w:hyperlink r:id="rId16" w:history="1">
        <w:r w:rsidRPr="00606AA0">
          <w:rPr>
            <w:rStyle w:val="Hyperlink"/>
            <w:b/>
            <w:bCs/>
          </w:rPr>
          <w:t>coup plot</w:t>
        </w:r>
      </w:hyperlink>
      <w:r w:rsidRPr="00D26F6B">
        <w:rPr>
          <w:sz w:val="16"/>
        </w:rPr>
        <w:t> against Guatemalan president Jacobo Árbenz.</w:t>
      </w:r>
    </w:p>
    <w:p w14:paraId="16B3E6FC" w14:textId="77777777" w:rsidR="00673C27" w:rsidRPr="00D26F6B" w:rsidRDefault="00673C27" w:rsidP="00673C27">
      <w:pPr>
        <w:rPr>
          <w:sz w:val="16"/>
        </w:rPr>
      </w:pPr>
      <w:r w:rsidRPr="00D26F6B">
        <w:rPr>
          <w:sz w:val="16"/>
        </w:rPr>
        <w:t>As the book recounts, it was during the 1960s that American unions began to take on a much more direct role abroad. While U.S.</w:t>
      </w:r>
      <w:r w:rsidRPr="00F26936">
        <w:rPr>
          <w:u w:val="single"/>
        </w:rPr>
        <w:t xml:space="preserve"> </w:t>
      </w:r>
      <w:r w:rsidRPr="001021C8">
        <w:rPr>
          <w:highlight w:val="cyan"/>
          <w:u w:val="single"/>
        </w:rPr>
        <w:t xml:space="preserve">labor was supported in its quest </w:t>
      </w:r>
      <w:r w:rsidRPr="009F0F1F">
        <w:rPr>
          <w:u w:val="single"/>
        </w:rPr>
        <w:t>to fight “communism” a</w:t>
      </w:r>
      <w:r w:rsidRPr="00F26936">
        <w:rPr>
          <w:u w:val="single"/>
        </w:rPr>
        <w:t xml:space="preserve">broad </w:t>
      </w:r>
      <w:r w:rsidRPr="001021C8">
        <w:rPr>
          <w:highlight w:val="cyan"/>
          <w:u w:val="single"/>
        </w:rPr>
        <w:t>by</w:t>
      </w:r>
      <w:r w:rsidRPr="00F26936">
        <w:rPr>
          <w:u w:val="single"/>
        </w:rPr>
        <w:t xml:space="preserve"> a variety of sources, including </w:t>
      </w:r>
      <w:r w:rsidRPr="001021C8">
        <w:rPr>
          <w:highlight w:val="cyan"/>
          <w:u w:val="single"/>
        </w:rPr>
        <w:t>the dues of its own members</w:t>
      </w:r>
      <w:r w:rsidRPr="00D26F6B">
        <w:rPr>
          <w:sz w:val="16"/>
        </w:rPr>
        <w:t>, the CIA and the State Department, its external funding ballooned under the Kennedy administration because its mission overlapped well with the </w:t>
      </w:r>
      <w:hyperlink r:id="rId17" w:history="1">
        <w:r w:rsidRPr="00606AA0">
          <w:rPr>
            <w:rStyle w:val="Hyperlink"/>
            <w:b/>
            <w:bCs/>
          </w:rPr>
          <w:t>Alliance for Progress</w:t>
        </w:r>
      </w:hyperlink>
      <w:r w:rsidRPr="00D26F6B">
        <w:rPr>
          <w:sz w:val="16"/>
        </w:rPr>
        <w:t xml:space="preserve">. A “Marshall Plan” for Latin America that sought to provide $20 billion in economic and technical assistance to anti-communist governments in Latin America, the Alliance provided funds to the American Institute for Free Labor Development (AIFLD), described by </w:t>
      </w:r>
      <w:proofErr w:type="spellStart"/>
      <w:r w:rsidRPr="00D26F6B">
        <w:rPr>
          <w:sz w:val="16"/>
        </w:rPr>
        <w:t>Schuhrke</w:t>
      </w:r>
      <w:proofErr w:type="spellEnd"/>
      <w:r w:rsidRPr="00D26F6B">
        <w:rPr>
          <w:sz w:val="16"/>
        </w:rPr>
        <w:t xml:space="preserve"> as “the largest, most generously funded, and most consequential overseas initiative the Federation would undertake during the entire Cold War.”</w:t>
      </w:r>
    </w:p>
    <w:p w14:paraId="0EB11E6D" w14:textId="77777777" w:rsidR="00673C27" w:rsidRPr="00D26F6B" w:rsidRDefault="00673C27" w:rsidP="00673C27">
      <w:pPr>
        <w:rPr>
          <w:sz w:val="16"/>
        </w:rPr>
      </w:pPr>
      <w:r w:rsidRPr="00D26F6B">
        <w:rPr>
          <w:sz w:val="16"/>
        </w:rPr>
        <w:t>Through the AIFLD,</w:t>
      </w:r>
      <w:r w:rsidRPr="00F26936">
        <w:rPr>
          <w:u w:val="single"/>
        </w:rPr>
        <w:t xml:space="preserve"> </w:t>
      </w:r>
      <w:r w:rsidRPr="001021C8">
        <w:rPr>
          <w:highlight w:val="cyan"/>
          <w:u w:val="single"/>
        </w:rPr>
        <w:t>U.S. labor</w:t>
      </w:r>
      <w:r w:rsidRPr="00F26936">
        <w:rPr>
          <w:u w:val="single"/>
        </w:rPr>
        <w:t xml:space="preserve"> battled for the hearts and minds of the Global South, often </w:t>
      </w:r>
      <w:r w:rsidRPr="001021C8">
        <w:rPr>
          <w:highlight w:val="cyan"/>
          <w:u w:val="single"/>
        </w:rPr>
        <w:t>train</w:t>
      </w:r>
      <w:r w:rsidRPr="00F26936">
        <w:rPr>
          <w:u w:val="single"/>
        </w:rPr>
        <w:t xml:space="preserve">ing </w:t>
      </w:r>
      <w:r w:rsidRPr="001021C8">
        <w:rPr>
          <w:highlight w:val="cyan"/>
          <w:u w:val="single"/>
        </w:rPr>
        <w:t>Latin American unionists in</w:t>
      </w:r>
      <w:r w:rsidRPr="00F26936">
        <w:rPr>
          <w:u w:val="single"/>
        </w:rPr>
        <w:t xml:space="preserve"> courses dedicated to </w:t>
      </w:r>
      <w:r w:rsidRPr="001021C8">
        <w:rPr>
          <w:highlight w:val="cyan"/>
          <w:u w:val="single"/>
        </w:rPr>
        <w:t>“U.S. democracy,” “collective bargaining,”</w:t>
      </w:r>
      <w:r w:rsidRPr="00F26936">
        <w:rPr>
          <w:u w:val="single"/>
        </w:rPr>
        <w:t xml:space="preserve"> </w:t>
      </w:r>
      <w:r w:rsidRPr="001021C8">
        <w:rPr>
          <w:highlight w:val="cyan"/>
          <w:u w:val="single"/>
        </w:rPr>
        <w:t>and</w:t>
      </w:r>
      <w:r w:rsidRPr="00F26936">
        <w:rPr>
          <w:u w:val="single"/>
        </w:rPr>
        <w:t xml:space="preserve">, most importantly, </w:t>
      </w:r>
      <w:r w:rsidRPr="001021C8">
        <w:rPr>
          <w:highlight w:val="cyan"/>
          <w:u w:val="single"/>
        </w:rPr>
        <w:t>“countering left-wing arguments.”</w:t>
      </w:r>
      <w:r w:rsidRPr="00F26936">
        <w:rPr>
          <w:u w:val="single"/>
        </w:rPr>
        <w:t xml:space="preserve"> </w:t>
      </w:r>
      <w:r w:rsidRPr="00D26F6B">
        <w:rPr>
          <w:sz w:val="16"/>
        </w:rPr>
        <w:t>It also provided direct aid to anti-communist Latin American workers by extending credit to community development projects, financing agrarian cooperatives, and paying for the construction of urban housing in scores of Latin American cities.</w:t>
      </w:r>
    </w:p>
    <w:p w14:paraId="3BE8FD03" w14:textId="77777777" w:rsidR="00673C27" w:rsidRPr="00D26F6B" w:rsidRDefault="00673C27" w:rsidP="00673C27">
      <w:pPr>
        <w:rPr>
          <w:sz w:val="16"/>
        </w:rPr>
      </w:pPr>
      <w:proofErr w:type="spellStart"/>
      <w:r w:rsidRPr="00D26F6B">
        <w:rPr>
          <w:sz w:val="16"/>
        </w:rPr>
        <w:t>Schuhrke</w:t>
      </w:r>
      <w:proofErr w:type="spellEnd"/>
      <w:r w:rsidRPr="00D26F6B">
        <w:rPr>
          <w:sz w:val="16"/>
        </w:rPr>
        <w:t xml:space="preserve"> grasps and highlights that U.S. developmental aid, whether from the Alliance for Progress or U.S. labor programs, was never just about providing financial assistance.</w:t>
      </w:r>
    </w:p>
    <w:p w14:paraId="743F2584" w14:textId="77777777" w:rsidR="00673C27" w:rsidRPr="00D26F6B" w:rsidRDefault="00673C27" w:rsidP="00673C27">
      <w:pPr>
        <w:rPr>
          <w:sz w:val="16"/>
        </w:rPr>
      </w:pPr>
      <w:proofErr w:type="spellStart"/>
      <w:r w:rsidRPr="00D26F6B">
        <w:rPr>
          <w:sz w:val="16"/>
        </w:rPr>
        <w:t>Schuhrke</w:t>
      </w:r>
      <w:proofErr w:type="spellEnd"/>
      <w:r w:rsidRPr="00D26F6B">
        <w:rPr>
          <w:sz w:val="16"/>
        </w:rPr>
        <w:t xml:space="preserve"> grasps and highlights that U.S. developmental aid, whether from the Alliance for Progress or U.S. labor programs, was never just about providing financial assistance. As was the case across Africa and Asia as well, in Latin America, </w:t>
      </w:r>
      <w:r w:rsidRPr="001021C8">
        <w:rPr>
          <w:highlight w:val="cyan"/>
          <w:u w:val="single"/>
        </w:rPr>
        <w:t>labor</w:t>
      </w:r>
      <w:r w:rsidRPr="00F26936">
        <w:rPr>
          <w:u w:val="single"/>
        </w:rPr>
        <w:t xml:space="preserve"> leaders </w:t>
      </w:r>
      <w:r w:rsidRPr="001021C8">
        <w:rPr>
          <w:highlight w:val="cyan"/>
          <w:u w:val="single"/>
        </w:rPr>
        <w:t>trained by the U.S</w:t>
      </w:r>
      <w:r w:rsidRPr="00F26936">
        <w:rPr>
          <w:u w:val="single"/>
        </w:rPr>
        <w:t>. </w:t>
      </w:r>
      <w:hyperlink r:id="rId18" w:history="1">
        <w:r w:rsidRPr="001021C8">
          <w:rPr>
            <w:rStyle w:val="Hyperlink"/>
            <w:b/>
            <w:bCs/>
            <w:highlight w:val="cyan"/>
          </w:rPr>
          <w:t>played a direct role</w:t>
        </w:r>
      </w:hyperlink>
      <w:r w:rsidRPr="001021C8">
        <w:rPr>
          <w:highlight w:val="cyan"/>
          <w:u w:val="single"/>
        </w:rPr>
        <w:t> in the coups, dictatorships, and civil wars</w:t>
      </w:r>
      <w:r w:rsidRPr="00F26936">
        <w:rPr>
          <w:u w:val="single"/>
        </w:rPr>
        <w:t xml:space="preserve"> </w:t>
      </w:r>
      <w:r w:rsidRPr="001021C8">
        <w:rPr>
          <w:highlight w:val="cyan"/>
          <w:u w:val="single"/>
        </w:rPr>
        <w:t>that</w:t>
      </w:r>
      <w:r w:rsidRPr="00F26936">
        <w:rPr>
          <w:u w:val="single"/>
        </w:rPr>
        <w:t xml:space="preserve"> </w:t>
      </w:r>
      <w:r w:rsidRPr="001021C8">
        <w:rPr>
          <w:highlight w:val="cyan"/>
          <w:u w:val="single"/>
        </w:rPr>
        <w:t>brought immense death and destruction</w:t>
      </w:r>
      <w:r w:rsidRPr="00F26936">
        <w:rPr>
          <w:u w:val="single"/>
        </w:rPr>
        <w:t xml:space="preserve"> to the region. Between 1962-1964, </w:t>
      </w:r>
      <w:r w:rsidRPr="00D26F6B">
        <w:rPr>
          <w:u w:val="single"/>
        </w:rPr>
        <w:t>the AIFLD </w:t>
      </w:r>
      <w:hyperlink r:id="rId19" w:history="1">
        <w:r w:rsidRPr="00D26F6B">
          <w:rPr>
            <w:rStyle w:val="Hyperlink"/>
            <w:b/>
            <w:bCs/>
          </w:rPr>
          <w:t>directly trained and financed</w:t>
        </w:r>
      </w:hyperlink>
      <w:r w:rsidRPr="00D26F6B">
        <w:rPr>
          <w:u w:val="single"/>
        </w:rPr>
        <w:t> the leaders of a crippling strike in the colony of British Guiana that eventually brought down the elected socialist government of </w:t>
      </w:r>
      <w:hyperlink r:id="rId20" w:tgtFrame="_blank" w:history="1">
        <w:r w:rsidRPr="00D26F6B">
          <w:rPr>
            <w:rStyle w:val="Hyperlink"/>
            <w:b/>
            <w:bCs/>
          </w:rPr>
          <w:t>Cheddi Jagan</w:t>
        </w:r>
      </w:hyperlink>
      <w:r w:rsidRPr="00D26F6B">
        <w:rPr>
          <w:u w:val="single"/>
        </w:rPr>
        <w:t>. In the Dominican Republic, unionists trained by the AIFLD called openly for a coup against </w:t>
      </w:r>
      <w:hyperlink r:id="rId21" w:tgtFrame="_blank" w:history="1">
        <w:r w:rsidRPr="00D26F6B">
          <w:rPr>
            <w:rStyle w:val="Hyperlink"/>
            <w:b/>
            <w:bCs/>
          </w:rPr>
          <w:t>Juan Bosch</w:t>
        </w:r>
      </w:hyperlink>
      <w:r w:rsidRPr="00D26F6B">
        <w:rPr>
          <w:u w:val="single"/>
        </w:rPr>
        <w:t xml:space="preserve">, backed that coup when it came, and even invited the U.S. military occupation </w:t>
      </w:r>
      <w:r w:rsidRPr="00D26F6B">
        <w:rPr>
          <w:sz w:val="16"/>
        </w:rPr>
        <w:t>that came soon after (and </w:t>
      </w:r>
      <w:hyperlink r:id="rId22" w:tgtFrame="_blank" w:history="1">
        <w:r w:rsidRPr="00D26F6B">
          <w:rPr>
            <w:rStyle w:val="Hyperlink"/>
            <w:b/>
            <w:bCs/>
          </w:rPr>
          <w:t>led to the founding</w:t>
        </w:r>
      </w:hyperlink>
      <w:r w:rsidRPr="00D26F6B">
        <w:rPr>
          <w:sz w:val="16"/>
        </w:rPr>
        <w:t xml:space="preserve"> of NACLA itself). Around the same time, the </w:t>
      </w:r>
      <w:r w:rsidRPr="001021C8">
        <w:rPr>
          <w:highlight w:val="cyan"/>
          <w:u w:val="single"/>
        </w:rPr>
        <w:t>AIFLD trained 33 Brazilian unionists</w:t>
      </w:r>
      <w:r w:rsidRPr="00F26936">
        <w:rPr>
          <w:u w:val="single"/>
        </w:rPr>
        <w:t xml:space="preserve"> in Washington </w:t>
      </w:r>
      <w:r w:rsidRPr="001021C8">
        <w:rPr>
          <w:highlight w:val="cyan"/>
          <w:u w:val="single"/>
        </w:rPr>
        <w:t>who</w:t>
      </w:r>
      <w:r w:rsidRPr="00F26936">
        <w:rPr>
          <w:u w:val="single"/>
        </w:rPr>
        <w:t>, less than a year later, “</w:t>
      </w:r>
      <w:r w:rsidRPr="001021C8">
        <w:rPr>
          <w:highlight w:val="cyan"/>
          <w:u w:val="single"/>
        </w:rPr>
        <w:t>helped ensure”</w:t>
      </w:r>
      <w:r w:rsidRPr="00F26936">
        <w:rPr>
          <w:u w:val="single"/>
        </w:rPr>
        <w:t xml:space="preserve"> that the </w:t>
      </w:r>
      <w:hyperlink r:id="rId23" w:tgtFrame="_blank" w:history="1">
        <w:r w:rsidRPr="001021C8">
          <w:rPr>
            <w:rStyle w:val="Hyperlink"/>
            <w:b/>
            <w:bCs/>
            <w:highlight w:val="cyan"/>
          </w:rPr>
          <w:t>US-backed overthrow</w:t>
        </w:r>
      </w:hyperlink>
      <w:r w:rsidRPr="001021C8">
        <w:rPr>
          <w:highlight w:val="cyan"/>
          <w:u w:val="single"/>
        </w:rPr>
        <w:t> of</w:t>
      </w:r>
      <w:r w:rsidRPr="00F26936">
        <w:rPr>
          <w:u w:val="single"/>
        </w:rPr>
        <w:t xml:space="preserve"> left-wing leader João </w:t>
      </w:r>
      <w:r w:rsidRPr="001021C8">
        <w:rPr>
          <w:highlight w:val="cyan"/>
          <w:u w:val="single"/>
        </w:rPr>
        <w:t>Goulart</w:t>
      </w:r>
      <w:r w:rsidRPr="00D26F6B">
        <w:rPr>
          <w:sz w:val="16"/>
        </w:rPr>
        <w:t xml:space="preserve"> “went smoothly.” </w:t>
      </w:r>
      <w:proofErr w:type="gramStart"/>
      <w:r w:rsidRPr="00D26F6B">
        <w:rPr>
          <w:sz w:val="16"/>
        </w:rPr>
        <w:t>All of</w:t>
      </w:r>
      <w:proofErr w:type="gramEnd"/>
      <w:r w:rsidRPr="00D26F6B">
        <w:rPr>
          <w:sz w:val="16"/>
        </w:rPr>
        <w:t xml:space="preserve"> these stories, and more, are brought to light by </w:t>
      </w:r>
      <w:proofErr w:type="spellStart"/>
      <w:r w:rsidRPr="00D26F6B">
        <w:rPr>
          <w:sz w:val="16"/>
        </w:rPr>
        <w:t>Schuhrke</w:t>
      </w:r>
      <w:proofErr w:type="spellEnd"/>
      <w:r w:rsidRPr="00D26F6B">
        <w:rPr>
          <w:sz w:val="16"/>
        </w:rPr>
        <w:t>, who, in his telling, unearths new actors and highlights underexplored contradictions.</w:t>
      </w:r>
    </w:p>
    <w:p w14:paraId="358F3975" w14:textId="77777777" w:rsidR="00673C27" w:rsidRPr="00D26F6B" w:rsidRDefault="00673C27" w:rsidP="00673C27">
      <w:pPr>
        <w:rPr>
          <w:sz w:val="16"/>
        </w:rPr>
      </w:pPr>
      <w:r w:rsidRPr="00D26F6B">
        <w:rPr>
          <w:sz w:val="16"/>
        </w:rPr>
        <w:t xml:space="preserve">Though American labor meddled around the world, it was the AIFLD’s role in the coup that overthrew Chilean President Salvador Allende in 1973 that would have the longest-lasting impact. The </w:t>
      </w:r>
      <w:r w:rsidRPr="001021C8">
        <w:rPr>
          <w:highlight w:val="cyan"/>
          <w:u w:val="single"/>
        </w:rPr>
        <w:t>AIFLD trained thousands of Chileans</w:t>
      </w:r>
      <w:r w:rsidRPr="00F26936">
        <w:rPr>
          <w:u w:val="single"/>
        </w:rPr>
        <w:t xml:space="preserve">, </w:t>
      </w:r>
      <w:r w:rsidRPr="001021C8">
        <w:rPr>
          <w:highlight w:val="cyan"/>
          <w:u w:val="single"/>
        </w:rPr>
        <w:t>many</w:t>
      </w:r>
      <w:r w:rsidRPr="00F26936">
        <w:rPr>
          <w:u w:val="single"/>
        </w:rPr>
        <w:t xml:space="preserve"> of whom figured prominently </w:t>
      </w:r>
      <w:r w:rsidRPr="001021C8">
        <w:rPr>
          <w:highlight w:val="cyan"/>
          <w:u w:val="single"/>
        </w:rPr>
        <w:t>among</w:t>
      </w:r>
      <w:r w:rsidRPr="00F26936">
        <w:rPr>
          <w:u w:val="single"/>
        </w:rPr>
        <w:t xml:space="preserve"> the </w:t>
      </w:r>
      <w:r w:rsidRPr="001021C8">
        <w:rPr>
          <w:highlight w:val="cyan"/>
          <w:u w:val="single"/>
        </w:rPr>
        <w:t>leadership</w:t>
      </w:r>
      <w:r w:rsidRPr="00F26936">
        <w:rPr>
          <w:u w:val="single"/>
        </w:rPr>
        <w:t xml:space="preserve"> </w:t>
      </w:r>
      <w:r w:rsidRPr="001021C8">
        <w:rPr>
          <w:highlight w:val="cyan"/>
          <w:u w:val="single"/>
        </w:rPr>
        <w:t>of</w:t>
      </w:r>
      <w:r w:rsidRPr="00F26936">
        <w:rPr>
          <w:u w:val="single"/>
        </w:rPr>
        <w:t xml:space="preserve"> </w:t>
      </w:r>
      <w:r w:rsidRPr="001021C8">
        <w:rPr>
          <w:highlight w:val="cyan"/>
          <w:u w:val="single"/>
        </w:rPr>
        <w:t>the</w:t>
      </w:r>
      <w:r w:rsidRPr="00F26936">
        <w:rPr>
          <w:u w:val="single"/>
        </w:rPr>
        <w:t xml:space="preserve"> waves of </w:t>
      </w:r>
      <w:r w:rsidRPr="001021C8">
        <w:rPr>
          <w:highlight w:val="cyan"/>
          <w:u w:val="single"/>
        </w:rPr>
        <w:t>strikes</w:t>
      </w:r>
      <w:r w:rsidRPr="00F26936">
        <w:rPr>
          <w:u w:val="single"/>
        </w:rPr>
        <w:t xml:space="preserve"> </w:t>
      </w:r>
      <w:r w:rsidRPr="00D26F6B">
        <w:rPr>
          <w:sz w:val="16"/>
        </w:rPr>
        <w:t>that crippled the Allende regime. Participants in these strikes, so frequent and disruptive that they provided the pretext for General Augusto Pinochet to </w:t>
      </w:r>
      <w:hyperlink r:id="rId24" w:tgtFrame="_blank" w:history="1">
        <w:r w:rsidRPr="00856F17">
          <w:rPr>
            <w:rStyle w:val="Hyperlink"/>
            <w:b/>
            <w:bCs/>
          </w:rPr>
          <w:t>seize power</w:t>
        </w:r>
      </w:hyperlink>
      <w:r w:rsidRPr="00D26F6B">
        <w:rPr>
          <w:sz w:val="16"/>
        </w:rPr>
        <w:t>, were </w:t>
      </w:r>
      <w:hyperlink r:id="rId25" w:history="1">
        <w:r w:rsidRPr="00856F17">
          <w:rPr>
            <w:rStyle w:val="Hyperlink"/>
            <w:b/>
            <w:bCs/>
          </w:rPr>
          <w:t>often receiving</w:t>
        </w:r>
      </w:hyperlink>
      <w:r w:rsidRPr="00D26F6B">
        <w:rPr>
          <w:sz w:val="16"/>
        </w:rPr>
        <w:t> money </w:t>
      </w:r>
      <w:hyperlink r:id="rId26" w:history="1">
        <w:r w:rsidRPr="00856F17">
          <w:rPr>
            <w:rStyle w:val="Hyperlink"/>
            <w:b/>
            <w:bCs/>
          </w:rPr>
          <w:t>directly from</w:t>
        </w:r>
      </w:hyperlink>
      <w:r w:rsidRPr="00D26F6B">
        <w:rPr>
          <w:sz w:val="16"/>
        </w:rPr>
        <w:t> the </w:t>
      </w:r>
      <w:hyperlink r:id="rId27" w:history="1">
        <w:r w:rsidRPr="00856F17">
          <w:rPr>
            <w:rStyle w:val="Hyperlink"/>
            <w:b/>
            <w:bCs/>
          </w:rPr>
          <w:t>CIA</w:t>
        </w:r>
      </w:hyperlink>
      <w:r w:rsidRPr="00D26F6B">
        <w:rPr>
          <w:sz w:val="16"/>
        </w:rPr>
        <w:t xml:space="preserve">. The role that trainees of the AIFLD would play in contributing to the rise and functioning of bloody military dictatorships like the Pinochet regime leads </w:t>
      </w:r>
      <w:proofErr w:type="spellStart"/>
      <w:r w:rsidRPr="00D26F6B">
        <w:rPr>
          <w:sz w:val="16"/>
        </w:rPr>
        <w:t>Schuhrke</w:t>
      </w:r>
      <w:proofErr w:type="spellEnd"/>
      <w:r w:rsidRPr="00D26F6B">
        <w:rPr>
          <w:sz w:val="16"/>
        </w:rPr>
        <w:t xml:space="preserve"> to a striking conclusion: the AIFLD’s training program was the “‘free’ trade union version of the U.S. Army’s </w:t>
      </w:r>
      <w:hyperlink r:id="rId28" w:tgtFrame="_blank" w:history="1">
        <w:r w:rsidRPr="00856F17">
          <w:rPr>
            <w:rStyle w:val="Hyperlink"/>
            <w:b/>
            <w:bCs/>
          </w:rPr>
          <w:t>notorious</w:t>
        </w:r>
      </w:hyperlink>
      <w:r w:rsidRPr="00D26F6B">
        <w:rPr>
          <w:sz w:val="16"/>
        </w:rPr>
        <w:t> School of the America’s.”</w:t>
      </w:r>
    </w:p>
    <w:p w14:paraId="529C04C3" w14:textId="77777777" w:rsidR="00673C27" w:rsidRPr="00D26F6B" w:rsidRDefault="00673C27" w:rsidP="00673C27">
      <w:pPr>
        <w:rPr>
          <w:sz w:val="16"/>
        </w:rPr>
      </w:pPr>
      <w:r w:rsidRPr="001021C8">
        <w:rPr>
          <w:highlight w:val="cyan"/>
          <w:u w:val="single"/>
        </w:rPr>
        <w:t>The</w:t>
      </w:r>
      <w:r w:rsidRPr="00F26936">
        <w:rPr>
          <w:u w:val="single"/>
        </w:rPr>
        <w:t xml:space="preserve"> direct </w:t>
      </w:r>
      <w:r w:rsidRPr="001021C8">
        <w:rPr>
          <w:highlight w:val="cyan"/>
          <w:u w:val="single"/>
        </w:rPr>
        <w:t>role</w:t>
      </w:r>
      <w:r w:rsidRPr="00F26936">
        <w:rPr>
          <w:u w:val="single"/>
        </w:rPr>
        <w:t xml:space="preserve"> </w:t>
      </w:r>
      <w:r w:rsidRPr="001021C8">
        <w:rPr>
          <w:highlight w:val="cyan"/>
          <w:u w:val="single"/>
        </w:rPr>
        <w:t>of</w:t>
      </w:r>
      <w:r w:rsidRPr="00F26936">
        <w:rPr>
          <w:u w:val="single"/>
        </w:rPr>
        <w:t xml:space="preserve"> </w:t>
      </w:r>
      <w:r w:rsidRPr="001021C8">
        <w:rPr>
          <w:highlight w:val="cyan"/>
          <w:u w:val="single"/>
        </w:rPr>
        <w:t>the U</w:t>
      </w:r>
      <w:r w:rsidRPr="00F26936">
        <w:rPr>
          <w:u w:val="single"/>
        </w:rPr>
        <w:t xml:space="preserve">nited </w:t>
      </w:r>
      <w:r w:rsidRPr="001021C8">
        <w:rPr>
          <w:highlight w:val="cyan"/>
          <w:u w:val="single"/>
        </w:rPr>
        <w:t>S</w:t>
      </w:r>
      <w:r w:rsidRPr="00F26936">
        <w:rPr>
          <w:u w:val="single"/>
        </w:rPr>
        <w:t xml:space="preserve">tates in Chile, and labor in particular, </w:t>
      </w:r>
      <w:r w:rsidRPr="001021C8">
        <w:rPr>
          <w:highlight w:val="cyan"/>
          <w:u w:val="single"/>
        </w:rPr>
        <w:t>led to</w:t>
      </w:r>
      <w:r w:rsidRPr="00F26936">
        <w:rPr>
          <w:u w:val="single"/>
        </w:rPr>
        <w:t xml:space="preserve"> a </w:t>
      </w:r>
      <w:r w:rsidRPr="001021C8">
        <w:rPr>
          <w:highlight w:val="cyan"/>
          <w:u w:val="single"/>
        </w:rPr>
        <w:t xml:space="preserve">backlash </w:t>
      </w:r>
      <w:r w:rsidRPr="00D26F6B">
        <w:rPr>
          <w:u w:val="single"/>
        </w:rPr>
        <w:t>amongst the rank and file of the AFL-CIO, many of whom came to call it the “</w:t>
      </w:r>
      <w:hyperlink r:id="rId29" w:history="1">
        <w:r w:rsidRPr="00D26F6B">
          <w:rPr>
            <w:rStyle w:val="Hyperlink"/>
            <w:b/>
            <w:bCs/>
          </w:rPr>
          <w:t>AFL-CIA</w:t>
        </w:r>
      </w:hyperlink>
      <w:r w:rsidRPr="00D26F6B">
        <w:rPr>
          <w:u w:val="single"/>
        </w:rPr>
        <w:t>.” Nevertheless, even though imperial overreach generated </w:t>
      </w:r>
      <w:hyperlink r:id="rId30" w:history="1">
        <w:r w:rsidRPr="00D26F6B">
          <w:rPr>
            <w:rStyle w:val="Hyperlink"/>
            <w:b/>
            <w:bCs/>
          </w:rPr>
          <w:t>a backlash</w:t>
        </w:r>
      </w:hyperlink>
      <w:r w:rsidRPr="00D26F6B">
        <w:rPr>
          <w:u w:val="single"/>
        </w:rPr>
        <w:t>, in many ways, it was too late</w:t>
      </w:r>
      <w:r w:rsidRPr="00D26F6B">
        <w:rPr>
          <w:sz w:val="16"/>
        </w:rPr>
        <w:t>. There was another crucial consequence generated by the Chilean coup: </w:t>
      </w:r>
      <w:hyperlink r:id="rId31" w:history="1">
        <w:r w:rsidRPr="00D26F6B">
          <w:rPr>
            <w:rStyle w:val="Hyperlink"/>
            <w:b/>
            <w:bCs/>
          </w:rPr>
          <w:t>its role as </w:t>
        </w:r>
      </w:hyperlink>
      <w:r w:rsidRPr="00D26F6B">
        <w:rPr>
          <w:u w:val="single"/>
        </w:rPr>
        <w:t>“ground zero for neoliberalism.”</w:t>
      </w:r>
      <w:r w:rsidRPr="00F26936">
        <w:rPr>
          <w:u w:val="single"/>
        </w:rPr>
        <w:t xml:space="preserve"> This </w:t>
      </w:r>
      <w:r w:rsidRPr="001021C8">
        <w:rPr>
          <w:highlight w:val="cyan"/>
          <w:u w:val="single"/>
        </w:rPr>
        <w:t>set</w:t>
      </w:r>
      <w:r w:rsidRPr="00F26936">
        <w:rPr>
          <w:u w:val="single"/>
        </w:rPr>
        <w:t xml:space="preserve"> of </w:t>
      </w:r>
      <w:r w:rsidRPr="001021C8">
        <w:rPr>
          <w:highlight w:val="cyan"/>
          <w:u w:val="single"/>
        </w:rPr>
        <w:t>policies</w:t>
      </w:r>
      <w:r w:rsidRPr="00F26936">
        <w:rPr>
          <w:u w:val="single"/>
        </w:rPr>
        <w:t xml:space="preserve"> </w:t>
      </w:r>
      <w:r w:rsidRPr="001021C8">
        <w:rPr>
          <w:highlight w:val="cyan"/>
          <w:u w:val="single"/>
        </w:rPr>
        <w:t>that</w:t>
      </w:r>
      <w:r w:rsidRPr="00F26936">
        <w:rPr>
          <w:u w:val="single"/>
        </w:rPr>
        <w:t xml:space="preserve"> </w:t>
      </w:r>
      <w:r w:rsidRPr="001021C8">
        <w:rPr>
          <w:highlight w:val="cyan"/>
          <w:u w:val="single"/>
        </w:rPr>
        <w:t>entailed</w:t>
      </w:r>
      <w:r w:rsidRPr="00F26936">
        <w:rPr>
          <w:u w:val="single"/>
        </w:rPr>
        <w:t xml:space="preserve"> </w:t>
      </w:r>
      <w:r w:rsidRPr="00D26F6B">
        <w:rPr>
          <w:u w:val="single"/>
        </w:rPr>
        <w:t>privatization</w:t>
      </w:r>
      <w:r w:rsidRPr="001021C8">
        <w:rPr>
          <w:highlight w:val="cyan"/>
          <w:u w:val="single"/>
        </w:rPr>
        <w:t xml:space="preserve">, liberalization, </w:t>
      </w:r>
      <w:r w:rsidRPr="00D26F6B">
        <w:rPr>
          <w:u w:val="single"/>
        </w:rPr>
        <w:t>and deregulation</w:t>
      </w:r>
      <w:r w:rsidRPr="00F26936">
        <w:rPr>
          <w:u w:val="single"/>
        </w:rPr>
        <w:t xml:space="preserve"> </w:t>
      </w:r>
      <w:r w:rsidRPr="001021C8">
        <w:rPr>
          <w:highlight w:val="cyan"/>
          <w:u w:val="single"/>
        </w:rPr>
        <w:t>shortly</w:t>
      </w:r>
      <w:r w:rsidRPr="00F26936">
        <w:rPr>
          <w:u w:val="single"/>
        </w:rPr>
        <w:t xml:space="preserve"> “</w:t>
      </w:r>
      <w:r w:rsidRPr="001021C8">
        <w:rPr>
          <w:highlight w:val="cyan"/>
          <w:u w:val="single"/>
        </w:rPr>
        <w:t>became the preferred solution to economic crisis for</w:t>
      </w:r>
      <w:r w:rsidRPr="00F26936">
        <w:rPr>
          <w:u w:val="single"/>
        </w:rPr>
        <w:t xml:space="preserve"> U.S. </w:t>
      </w:r>
      <w:r w:rsidRPr="001021C8">
        <w:rPr>
          <w:highlight w:val="cyan"/>
          <w:u w:val="single"/>
        </w:rPr>
        <w:t>policymakers</w:t>
      </w:r>
      <w:r w:rsidRPr="00F26936">
        <w:rPr>
          <w:u w:val="single"/>
        </w:rPr>
        <w:t xml:space="preserve"> </w:t>
      </w:r>
      <w:r w:rsidRPr="001021C8">
        <w:rPr>
          <w:highlight w:val="cyan"/>
          <w:u w:val="single"/>
        </w:rPr>
        <w:t>and</w:t>
      </w:r>
      <w:r w:rsidRPr="00F26936">
        <w:rPr>
          <w:u w:val="single"/>
        </w:rPr>
        <w:t xml:space="preserve"> </w:t>
      </w:r>
      <w:r w:rsidRPr="001021C8">
        <w:rPr>
          <w:highlight w:val="cyan"/>
          <w:u w:val="single"/>
        </w:rPr>
        <w:t>capitalist</w:t>
      </w:r>
      <w:r w:rsidRPr="00F26936">
        <w:rPr>
          <w:u w:val="single"/>
        </w:rPr>
        <w:t xml:space="preserve"> </w:t>
      </w:r>
      <w:r w:rsidRPr="001021C8">
        <w:rPr>
          <w:highlight w:val="cyan"/>
          <w:u w:val="single"/>
        </w:rPr>
        <w:t>elites</w:t>
      </w:r>
      <w:r w:rsidRPr="00F26936">
        <w:rPr>
          <w:u w:val="single"/>
        </w:rPr>
        <w:t xml:space="preserve">.” American labor </w:t>
      </w:r>
      <w:r w:rsidRPr="001021C8">
        <w:rPr>
          <w:highlight w:val="cyan"/>
          <w:u w:val="single"/>
        </w:rPr>
        <w:t>unions</w:t>
      </w:r>
      <w:r w:rsidRPr="00F26936">
        <w:rPr>
          <w:u w:val="single"/>
        </w:rPr>
        <w:t xml:space="preserve"> thus </w:t>
      </w:r>
      <w:r w:rsidRPr="001021C8">
        <w:rPr>
          <w:highlight w:val="cyan"/>
          <w:u w:val="single"/>
        </w:rPr>
        <w:t>financed</w:t>
      </w:r>
      <w:r w:rsidRPr="00F26936">
        <w:rPr>
          <w:u w:val="single"/>
        </w:rPr>
        <w:t xml:space="preserve"> and defended </w:t>
      </w:r>
      <w:r w:rsidRPr="001021C8">
        <w:rPr>
          <w:highlight w:val="cyan"/>
          <w:u w:val="single"/>
        </w:rPr>
        <w:t>dictatorships</w:t>
      </w:r>
      <w:r w:rsidRPr="00F26936">
        <w:rPr>
          <w:u w:val="single"/>
        </w:rPr>
        <w:t xml:space="preserve"> </w:t>
      </w:r>
      <w:r w:rsidRPr="001021C8">
        <w:rPr>
          <w:highlight w:val="cyan"/>
          <w:u w:val="single"/>
        </w:rPr>
        <w:t>that</w:t>
      </w:r>
      <w:r w:rsidRPr="00F26936">
        <w:rPr>
          <w:u w:val="single"/>
        </w:rPr>
        <w:t xml:space="preserve"> </w:t>
      </w:r>
      <w:r w:rsidRPr="001021C8">
        <w:rPr>
          <w:highlight w:val="cyan"/>
          <w:u w:val="single"/>
        </w:rPr>
        <w:t>decimated</w:t>
      </w:r>
      <w:r w:rsidRPr="00F26936">
        <w:rPr>
          <w:u w:val="single"/>
        </w:rPr>
        <w:t xml:space="preserve"> </w:t>
      </w:r>
      <w:r w:rsidRPr="001021C8">
        <w:rPr>
          <w:highlight w:val="cyan"/>
          <w:u w:val="single"/>
        </w:rPr>
        <w:t>Latin American unions</w:t>
      </w:r>
      <w:r w:rsidRPr="00F26936">
        <w:rPr>
          <w:u w:val="single"/>
        </w:rPr>
        <w:t xml:space="preserve"> </w:t>
      </w:r>
      <w:r w:rsidRPr="001021C8">
        <w:rPr>
          <w:highlight w:val="cyan"/>
          <w:u w:val="single"/>
        </w:rPr>
        <w:t>and</w:t>
      </w:r>
      <w:r w:rsidRPr="00F26936">
        <w:rPr>
          <w:u w:val="single"/>
        </w:rPr>
        <w:t xml:space="preserve">, in so doing, </w:t>
      </w:r>
      <w:r w:rsidRPr="001021C8">
        <w:rPr>
          <w:highlight w:val="cyan"/>
          <w:u w:val="single"/>
        </w:rPr>
        <w:t>made their economies</w:t>
      </w:r>
      <w:r w:rsidRPr="00F26936">
        <w:rPr>
          <w:u w:val="single"/>
        </w:rPr>
        <w:t xml:space="preserve"> extremely </w:t>
      </w:r>
      <w:r w:rsidRPr="001021C8">
        <w:rPr>
          <w:highlight w:val="cyan"/>
          <w:u w:val="single"/>
        </w:rPr>
        <w:t>attractive</w:t>
      </w:r>
      <w:r w:rsidRPr="00F26936">
        <w:rPr>
          <w:u w:val="single"/>
        </w:rPr>
        <w:t xml:space="preserve"> </w:t>
      </w:r>
      <w:r w:rsidRPr="001021C8">
        <w:rPr>
          <w:highlight w:val="cyan"/>
          <w:u w:val="single"/>
        </w:rPr>
        <w:t>to foreign</w:t>
      </w:r>
      <w:r w:rsidRPr="00F26936">
        <w:rPr>
          <w:u w:val="single"/>
        </w:rPr>
        <w:t xml:space="preserve"> direct </w:t>
      </w:r>
      <w:r w:rsidRPr="001021C8">
        <w:rPr>
          <w:highlight w:val="cyan"/>
          <w:u w:val="single"/>
        </w:rPr>
        <w:t>investment</w:t>
      </w:r>
      <w:r w:rsidRPr="00F26936">
        <w:rPr>
          <w:u w:val="single"/>
        </w:rPr>
        <w:t xml:space="preserve">. </w:t>
      </w:r>
      <w:r w:rsidRPr="001021C8">
        <w:rPr>
          <w:highlight w:val="cyan"/>
          <w:u w:val="single"/>
        </w:rPr>
        <w:t>Multinational</w:t>
      </w:r>
      <w:r w:rsidRPr="00F26936">
        <w:rPr>
          <w:u w:val="single"/>
        </w:rPr>
        <w:t xml:space="preserve"> </w:t>
      </w:r>
      <w:r w:rsidRPr="001021C8">
        <w:rPr>
          <w:highlight w:val="cyan"/>
          <w:u w:val="single"/>
        </w:rPr>
        <w:t>corporations</w:t>
      </w:r>
      <w:r w:rsidRPr="00F26936">
        <w:rPr>
          <w:u w:val="single"/>
        </w:rPr>
        <w:t xml:space="preserve"> from the United States then </w:t>
      </w:r>
      <w:r w:rsidRPr="001021C8">
        <w:rPr>
          <w:highlight w:val="cyan"/>
          <w:u w:val="single"/>
        </w:rPr>
        <w:t>moved</w:t>
      </w:r>
      <w:r w:rsidRPr="00F26936">
        <w:rPr>
          <w:u w:val="single"/>
        </w:rPr>
        <w:t xml:space="preserve"> American </w:t>
      </w:r>
      <w:r w:rsidRPr="001021C8">
        <w:rPr>
          <w:highlight w:val="cyan"/>
          <w:u w:val="single"/>
        </w:rPr>
        <w:t>jobs overseas</w:t>
      </w:r>
      <w:r w:rsidRPr="00F26936">
        <w:rPr>
          <w:u w:val="single"/>
        </w:rPr>
        <w:t xml:space="preserve"> </w:t>
      </w:r>
      <w:r w:rsidRPr="00D26F6B">
        <w:rPr>
          <w:sz w:val="16"/>
        </w:rPr>
        <w:t>by taking advantage of lax labor laws to set up manufacturing operations and use non-union labor.</w:t>
      </w:r>
    </w:p>
    <w:p w14:paraId="466F7CB7" w14:textId="77777777" w:rsidR="00673C27" w:rsidRPr="00F26936" w:rsidRDefault="00673C27" w:rsidP="00673C27">
      <w:pPr>
        <w:rPr>
          <w:u w:val="single"/>
        </w:rPr>
      </w:pPr>
      <w:r w:rsidRPr="00D26F6B">
        <w:rPr>
          <w:u w:val="single"/>
        </w:rPr>
        <w:t>They stressed constantly that the U.S.-funded repression of leftist unionists was done to mold an exploitable workforce that was attractive to U.S. capital.</w:t>
      </w:r>
    </w:p>
    <w:p w14:paraId="3E104415" w14:textId="77777777" w:rsidR="00673C27" w:rsidRPr="00D26F6B" w:rsidRDefault="00673C27" w:rsidP="00673C27">
      <w:pPr>
        <w:rPr>
          <w:sz w:val="16"/>
        </w:rPr>
      </w:pPr>
      <w:r w:rsidRPr="00D26F6B">
        <w:rPr>
          <w:sz w:val="16"/>
        </w:rPr>
        <w:t>Rank and file labor activists began to grasp this cycle as the civil wars in Central America erupted in the 1980s. Tired of the imperial intrigues of their leaders, rank-and-file unionists formed the National Labor Committee (NLC) and </w:t>
      </w:r>
      <w:hyperlink r:id="rId32" w:anchor=":~:text=The%20launching%20of%20the%20National,NLC%20through%20their%20top%20officials." w:history="1">
        <w:r w:rsidRPr="00856F17">
          <w:rPr>
            <w:rStyle w:val="Hyperlink"/>
            <w:b/>
            <w:bCs/>
          </w:rPr>
          <w:t>challenged the heads</w:t>
        </w:r>
      </w:hyperlink>
      <w:r w:rsidRPr="00D26F6B">
        <w:rPr>
          <w:sz w:val="16"/>
        </w:rPr>
        <w:t> of the AFL-CIO. They </w:t>
      </w:r>
      <w:hyperlink r:id="rId33" w:history="1">
        <w:r w:rsidRPr="00856F17">
          <w:rPr>
            <w:rStyle w:val="Hyperlink"/>
            <w:b/>
            <w:bCs/>
          </w:rPr>
          <w:t>went on</w:t>
        </w:r>
      </w:hyperlink>
      <w:r w:rsidRPr="00D26F6B">
        <w:rPr>
          <w:sz w:val="16"/>
        </w:rPr>
        <w:t> fact-finding missions, developed friendly relations with left-wing Salvadoran unions, and even </w:t>
      </w:r>
      <w:hyperlink r:id="rId34" w:history="1">
        <w:r w:rsidRPr="00856F17">
          <w:rPr>
            <w:rStyle w:val="Hyperlink"/>
            <w:b/>
            <w:bCs/>
          </w:rPr>
          <w:t>helped to free</w:t>
        </w:r>
      </w:hyperlink>
      <w:r w:rsidRPr="00D26F6B">
        <w:rPr>
          <w:sz w:val="16"/>
        </w:rPr>
        <w:t> their comrades from Salvadoran prisons. They stressed constantly that the U.S.-funded repression of leftist unionists was done to mold an exploitable workforce that was attractive to U.S. capital.</w:t>
      </w:r>
    </w:p>
    <w:p w14:paraId="1110BE09" w14:textId="77777777" w:rsidR="00673C27" w:rsidRPr="00F26936" w:rsidRDefault="00673C27" w:rsidP="00673C27">
      <w:pPr>
        <w:rPr>
          <w:u w:val="single"/>
        </w:rPr>
      </w:pPr>
      <w:proofErr w:type="spellStart"/>
      <w:r w:rsidRPr="00D26F6B">
        <w:rPr>
          <w:sz w:val="16"/>
        </w:rPr>
        <w:t>Schuhrke’s</w:t>
      </w:r>
      <w:proofErr w:type="spellEnd"/>
      <w:r w:rsidRPr="00D26F6B">
        <w:rPr>
          <w:sz w:val="16"/>
        </w:rPr>
        <w:t xml:space="preserve"> analysis of labor’s intervention thus adds a crucial element to our understanding of the functioning of the “</w:t>
      </w:r>
      <w:hyperlink r:id="rId35" w:history="1">
        <w:r w:rsidRPr="00856F17">
          <w:rPr>
            <w:rStyle w:val="Hyperlink"/>
            <w:b/>
            <w:bCs/>
          </w:rPr>
          <w:t>imperial boomerang</w:t>
        </w:r>
      </w:hyperlink>
      <w:r w:rsidRPr="00D26F6B">
        <w:rPr>
          <w:sz w:val="16"/>
        </w:rPr>
        <w:t xml:space="preserve">.” </w:t>
      </w:r>
      <w:r w:rsidRPr="001021C8">
        <w:rPr>
          <w:highlight w:val="cyan"/>
          <w:u w:val="single"/>
        </w:rPr>
        <w:t xml:space="preserve">Strategies </w:t>
      </w:r>
      <w:r w:rsidRPr="00D26F6B">
        <w:rPr>
          <w:u w:val="single"/>
        </w:rPr>
        <w:t xml:space="preserve">and mechanisms </w:t>
      </w:r>
      <w:r w:rsidRPr="001021C8">
        <w:rPr>
          <w:highlight w:val="cyan"/>
          <w:u w:val="single"/>
        </w:rPr>
        <w:t>of colonial violence and control </w:t>
      </w:r>
      <w:hyperlink r:id="rId36" w:history="1">
        <w:r w:rsidRPr="001021C8">
          <w:rPr>
            <w:rStyle w:val="Hyperlink"/>
            <w:b/>
            <w:bCs/>
            <w:highlight w:val="cyan"/>
          </w:rPr>
          <w:t>inflicted upon</w:t>
        </w:r>
      </w:hyperlink>
      <w:r w:rsidRPr="001021C8">
        <w:rPr>
          <w:highlight w:val="cyan"/>
          <w:u w:val="single"/>
        </w:rPr>
        <w:t> the Global South</w:t>
      </w:r>
      <w:r w:rsidRPr="00F26936">
        <w:rPr>
          <w:u w:val="single"/>
        </w:rPr>
        <w:t>, even </w:t>
      </w:r>
      <w:hyperlink r:id="rId37" w:history="1">
        <w:r w:rsidRPr="00F26936">
          <w:rPr>
            <w:rStyle w:val="Hyperlink"/>
            <w:b/>
            <w:bCs/>
          </w:rPr>
          <w:t>soft-power</w:t>
        </w:r>
      </w:hyperlink>
      <w:r w:rsidRPr="00F26936">
        <w:rPr>
          <w:u w:val="single"/>
        </w:rPr>
        <w:t xml:space="preserve"> initiatives, </w:t>
      </w:r>
      <w:r w:rsidRPr="001021C8">
        <w:rPr>
          <w:highlight w:val="cyan"/>
          <w:u w:val="single"/>
        </w:rPr>
        <w:t>do not just “boomerang”</w:t>
      </w:r>
      <w:r w:rsidRPr="00F26936">
        <w:rPr>
          <w:u w:val="single"/>
        </w:rPr>
        <w:t xml:space="preserve"> back </w:t>
      </w:r>
      <w:r w:rsidRPr="001021C8">
        <w:rPr>
          <w:highlight w:val="cyan"/>
          <w:u w:val="single"/>
        </w:rPr>
        <w:t>and</w:t>
      </w:r>
      <w:r w:rsidRPr="00F26936">
        <w:rPr>
          <w:u w:val="single"/>
        </w:rPr>
        <w:t xml:space="preserve"> a</w:t>
      </w:r>
      <w:r w:rsidRPr="001021C8">
        <w:rPr>
          <w:highlight w:val="cyan"/>
          <w:u w:val="single"/>
        </w:rPr>
        <w:t>ffect </w:t>
      </w:r>
      <w:hyperlink r:id="rId38" w:history="1">
        <w:r w:rsidRPr="001021C8">
          <w:rPr>
            <w:rStyle w:val="Hyperlink"/>
            <w:b/>
            <w:bCs/>
            <w:highlight w:val="cyan"/>
          </w:rPr>
          <w:t>the most marginalized</w:t>
        </w:r>
      </w:hyperlink>
      <w:r w:rsidRPr="00F26936">
        <w:rPr>
          <w:u w:val="single"/>
        </w:rPr>
        <w:t> </w:t>
      </w:r>
      <w:r w:rsidRPr="001021C8">
        <w:rPr>
          <w:highlight w:val="cyan"/>
          <w:u w:val="single"/>
        </w:rPr>
        <w:t>in</w:t>
      </w:r>
      <w:r w:rsidRPr="00F26936">
        <w:rPr>
          <w:u w:val="single"/>
        </w:rPr>
        <w:t xml:space="preserve"> </w:t>
      </w:r>
      <w:r w:rsidRPr="001021C8">
        <w:rPr>
          <w:highlight w:val="cyan"/>
          <w:u w:val="single"/>
        </w:rPr>
        <w:t>the imperial core</w:t>
      </w:r>
      <w:r w:rsidRPr="00F26936">
        <w:rPr>
          <w:u w:val="single"/>
        </w:rPr>
        <w:t xml:space="preserve">: </w:t>
      </w:r>
      <w:r w:rsidRPr="001021C8">
        <w:rPr>
          <w:highlight w:val="cyan"/>
          <w:u w:val="single"/>
        </w:rPr>
        <w:t>they</w:t>
      </w:r>
      <w:r w:rsidRPr="00F26936">
        <w:rPr>
          <w:u w:val="single"/>
        </w:rPr>
        <w:t xml:space="preserve"> also can </w:t>
      </w:r>
      <w:r w:rsidRPr="001021C8">
        <w:rPr>
          <w:highlight w:val="cyan"/>
          <w:u w:val="single"/>
        </w:rPr>
        <w:t xml:space="preserve">destroy </w:t>
      </w:r>
      <w:r w:rsidRPr="00D26F6B">
        <w:rPr>
          <w:u w:val="single"/>
        </w:rPr>
        <w:t xml:space="preserve">the livelihoods of </w:t>
      </w:r>
      <w:r w:rsidRPr="001021C8">
        <w:rPr>
          <w:highlight w:val="cyan"/>
          <w:u w:val="single"/>
        </w:rPr>
        <w:t>workers who had achieved some sense of stability</w:t>
      </w:r>
      <w:r w:rsidRPr="00F26936">
        <w:rPr>
          <w:u w:val="single"/>
        </w:rPr>
        <w:t>.</w:t>
      </w:r>
    </w:p>
    <w:p w14:paraId="4A572208" w14:textId="77777777" w:rsidR="00673C27" w:rsidRPr="00F26936" w:rsidRDefault="00673C27" w:rsidP="00673C27">
      <w:pPr>
        <w:rPr>
          <w:u w:val="single"/>
        </w:rPr>
      </w:pPr>
      <w:r w:rsidRPr="00D26F6B">
        <w:rPr>
          <w:u w:val="single"/>
        </w:rPr>
        <w:t xml:space="preserve">This is a crucial lesson to stress in a moment in which </w:t>
      </w:r>
      <w:r w:rsidRPr="001021C8">
        <w:rPr>
          <w:highlight w:val="cyan"/>
          <w:u w:val="single"/>
        </w:rPr>
        <w:t>the “boomerang” is </w:t>
      </w:r>
      <w:hyperlink r:id="rId39" w:history="1">
        <w:r w:rsidRPr="001021C8">
          <w:rPr>
            <w:rStyle w:val="Hyperlink"/>
            <w:b/>
            <w:bCs/>
            <w:highlight w:val="cyan"/>
          </w:rPr>
          <w:t>returning again</w:t>
        </w:r>
      </w:hyperlink>
      <w:r w:rsidRPr="00F26936">
        <w:rPr>
          <w:u w:val="single"/>
        </w:rPr>
        <w:t xml:space="preserve">. While one would hope that images of death and destruction coming out of places like Gaza would be enough to convince American labor of the need for greater solidarity, </w:t>
      </w:r>
      <w:proofErr w:type="spellStart"/>
      <w:r w:rsidRPr="00F26936">
        <w:rPr>
          <w:u w:val="single"/>
        </w:rPr>
        <w:t>Schuhrke’s</w:t>
      </w:r>
      <w:proofErr w:type="spellEnd"/>
      <w:r w:rsidRPr="00F26936">
        <w:rPr>
          <w:u w:val="single"/>
        </w:rPr>
        <w:t xml:space="preserve"> story makes clear that labor’s interests lie in the building of a coalition of all workers, borders be damned, in their struggle against capital. </w:t>
      </w:r>
      <w:r w:rsidRPr="00AF233C">
        <w:rPr>
          <w:u w:val="single"/>
        </w:rPr>
        <w:t>As union leaders </w:t>
      </w:r>
      <w:hyperlink r:id="rId40" w:history="1">
        <w:r w:rsidRPr="00AF233C">
          <w:rPr>
            <w:rStyle w:val="Hyperlink"/>
            <w:b/>
            <w:bCs/>
          </w:rPr>
          <w:t>are fired</w:t>
        </w:r>
      </w:hyperlink>
      <w:r w:rsidRPr="00AF233C">
        <w:rPr>
          <w:u w:val="single"/>
        </w:rPr>
        <w:t> as part of a crackdown on pro-Palestinian speech,</w:t>
      </w:r>
      <w:r w:rsidRPr="00F26936">
        <w:rPr>
          <w:u w:val="single"/>
        </w:rPr>
        <w:t xml:space="preserve"> </w:t>
      </w:r>
      <w:r w:rsidRPr="001021C8">
        <w:rPr>
          <w:highlight w:val="cyan"/>
          <w:u w:val="single"/>
        </w:rPr>
        <w:t>the threat of </w:t>
      </w:r>
      <w:hyperlink r:id="rId41" w:history="1">
        <w:r w:rsidRPr="001021C8">
          <w:rPr>
            <w:rStyle w:val="Hyperlink"/>
            <w:b/>
            <w:bCs/>
            <w:highlight w:val="cyan"/>
          </w:rPr>
          <w:t>deportation</w:t>
        </w:r>
      </w:hyperlink>
      <w:r w:rsidRPr="001021C8">
        <w:rPr>
          <w:highlight w:val="cyan"/>
          <w:u w:val="single"/>
        </w:rPr>
        <w:t> hangs over those </w:t>
      </w:r>
      <w:hyperlink r:id="rId42" w:history="1">
        <w:r w:rsidRPr="001021C8">
          <w:rPr>
            <w:rStyle w:val="Hyperlink"/>
            <w:b/>
            <w:bCs/>
            <w:highlight w:val="cyan"/>
          </w:rPr>
          <w:t>who dare</w:t>
        </w:r>
      </w:hyperlink>
      <w:r w:rsidRPr="001021C8">
        <w:rPr>
          <w:highlight w:val="cyan"/>
          <w:u w:val="single"/>
        </w:rPr>
        <w:t> defend their rights</w:t>
      </w:r>
      <w:r w:rsidRPr="00F26936">
        <w:rPr>
          <w:u w:val="single"/>
        </w:rPr>
        <w:t xml:space="preserve">, </w:t>
      </w:r>
      <w:r w:rsidRPr="00AF233C">
        <w:rPr>
          <w:u w:val="single"/>
        </w:rPr>
        <w:t>and court rulings </w:t>
      </w:r>
      <w:hyperlink r:id="rId43" w:history="1">
        <w:r w:rsidRPr="00AF233C">
          <w:rPr>
            <w:rStyle w:val="Hyperlink"/>
            <w:b/>
            <w:bCs/>
          </w:rPr>
          <w:t>are flouted</w:t>
        </w:r>
      </w:hyperlink>
      <w:r w:rsidRPr="00AF233C">
        <w:rPr>
          <w:u w:val="single"/>
        </w:rPr>
        <w:t> as part of Trump’s </w:t>
      </w:r>
      <w:hyperlink r:id="rId44" w:history="1">
        <w:r w:rsidRPr="00AF233C">
          <w:rPr>
            <w:rStyle w:val="Hyperlink"/>
            <w:b/>
            <w:bCs/>
          </w:rPr>
          <w:t>massive attack</w:t>
        </w:r>
      </w:hyperlink>
      <w:r w:rsidRPr="00AF233C">
        <w:rPr>
          <w:u w:val="single"/>
        </w:rPr>
        <w:t> against the country’s federal workforce, we must remember that all of this, too, is part and parcel of the goal of molding a docile labor force.</w:t>
      </w:r>
    </w:p>
    <w:p w14:paraId="0BC160AE" w14:textId="77777777" w:rsidR="00673C27" w:rsidRPr="007564FE" w:rsidRDefault="00673C27" w:rsidP="00673C27">
      <w:pPr>
        <w:keepNext/>
        <w:keepLines/>
        <w:spacing w:before="40" w:after="0"/>
        <w:outlineLvl w:val="3"/>
        <w:rPr>
          <w:rFonts w:eastAsia="Yu Gothic Light" w:cs="Times New Roman"/>
          <w:b/>
          <w:i/>
          <w:iCs/>
          <w:color w:val="000000"/>
          <w:sz w:val="26"/>
        </w:rPr>
      </w:pPr>
      <w:r>
        <w:rPr>
          <w:rStyle w:val="Style13ptBold"/>
          <w:bCs w:val="0"/>
          <w:color w:val="000000" w:themeColor="text1"/>
        </w:rPr>
        <w:t xml:space="preserve">Through the Aff’s adherence to empire, they weave a dominant history from the threads of </w:t>
      </w:r>
      <w:r>
        <w:rPr>
          <w:rStyle w:val="Style13ptBold"/>
          <w:bCs w:val="0"/>
          <w:i/>
          <w:iCs/>
          <w:color w:val="000000" w:themeColor="text1"/>
        </w:rPr>
        <w:t>American Exceptionalism -</w:t>
      </w:r>
      <w:r w:rsidRPr="002A401D">
        <w:rPr>
          <w:rStyle w:val="Style13ptBold"/>
          <w:bCs w:val="0"/>
          <w:i/>
          <w:color w:val="000000" w:themeColor="text1"/>
        </w:rPr>
        <w:t xml:space="preserve"> </w:t>
      </w:r>
      <w:r w:rsidRPr="009B3F47">
        <w:rPr>
          <w:rStyle w:val="Style13ptBold"/>
          <w:bCs w:val="0"/>
          <w:i/>
          <w:color w:val="000000" w:themeColor="text1"/>
        </w:rPr>
        <w:t>Their</w:t>
      </w:r>
      <w:r w:rsidRPr="009B3F47">
        <w:rPr>
          <w:rStyle w:val="Style13ptBold"/>
          <w:bCs w:val="0"/>
          <w:color w:val="000000" w:themeColor="text1"/>
        </w:rPr>
        <w:t xml:space="preserve"> rhetoric</w:t>
      </w:r>
      <w:r>
        <w:rPr>
          <w:rStyle w:val="Style13ptBold"/>
          <w:bCs w:val="0"/>
          <w:color w:val="000000" w:themeColor="text1"/>
        </w:rPr>
        <w:t>al</w:t>
      </w:r>
      <w:r w:rsidRPr="009B3F47">
        <w:rPr>
          <w:rStyle w:val="Style13ptBold"/>
          <w:bCs w:val="0"/>
          <w:color w:val="000000" w:themeColor="text1"/>
        </w:rPr>
        <w:t xml:space="preserve"> </w:t>
      </w:r>
      <w:r>
        <w:rPr>
          <w:rStyle w:val="Style13ptBold"/>
          <w:bCs w:val="0"/>
          <w:color w:val="000000" w:themeColor="text1"/>
        </w:rPr>
        <w:t xml:space="preserve">historicization of empire’s evils </w:t>
      </w:r>
      <w:r w:rsidRPr="009B3F47">
        <w:rPr>
          <w:rStyle w:val="Style13ptBold"/>
          <w:bCs w:val="0"/>
          <w:color w:val="000000" w:themeColor="text1"/>
        </w:rPr>
        <w:t xml:space="preserve">makes genocidal violence </w:t>
      </w:r>
      <w:r w:rsidRPr="009B3F47">
        <w:rPr>
          <w:rStyle w:val="Style13ptBold"/>
          <w:bCs w:val="0"/>
          <w:i/>
          <w:color w:val="000000" w:themeColor="text1"/>
          <w:u w:val="single"/>
        </w:rPr>
        <w:t>invisible</w:t>
      </w:r>
      <w:r w:rsidRPr="009B3F47">
        <w:rPr>
          <w:rStyle w:val="Style13ptBold"/>
          <w:bCs w:val="0"/>
          <w:color w:val="000000" w:themeColor="text1"/>
        </w:rPr>
        <w:t xml:space="preserve"> and </w:t>
      </w:r>
      <w:r w:rsidRPr="009B3F47">
        <w:rPr>
          <w:rStyle w:val="Style13ptBold"/>
          <w:bCs w:val="0"/>
          <w:i/>
          <w:color w:val="000000" w:themeColor="text1"/>
          <w:u w:val="single"/>
        </w:rPr>
        <w:t>inevitable</w:t>
      </w:r>
      <w:r>
        <w:rPr>
          <w:rStyle w:val="Style13ptBold"/>
          <w:bCs w:val="0"/>
          <w:color w:val="000000" w:themeColor="text1"/>
        </w:rPr>
        <w:t>.</w:t>
      </w:r>
    </w:p>
    <w:p w14:paraId="14A6A989" w14:textId="77777777" w:rsidR="00673C27" w:rsidRPr="007564FE" w:rsidRDefault="00673C27" w:rsidP="00673C27">
      <w:pPr>
        <w:rPr>
          <w:rFonts w:eastAsia="Yu Mincho"/>
          <w:b/>
          <w:color w:val="000000"/>
          <w:sz w:val="26"/>
        </w:rPr>
      </w:pPr>
      <w:r w:rsidRPr="007564FE">
        <w:rPr>
          <w:rFonts w:eastAsia="Yu Mincho"/>
          <w:b/>
          <w:bCs/>
          <w:color w:val="000000"/>
          <w:sz w:val="26"/>
        </w:rPr>
        <w:t xml:space="preserve">Spanos 08 </w:t>
      </w:r>
      <w:r w:rsidRPr="007564FE">
        <w:rPr>
          <w:rFonts w:eastAsia="Yu Mincho"/>
          <w:color w:val="000000"/>
        </w:rPr>
        <w:t xml:space="preserve">(William V. Spanos, Distinguished Professor of English and Comparative Literature at Binghamton University, State University of New York, </w:t>
      </w:r>
      <w:proofErr w:type="spellStart"/>
      <w:r w:rsidRPr="007564FE">
        <w:rPr>
          <w:rFonts w:eastAsia="Yu Mincho"/>
          <w:color w:val="000000"/>
        </w:rPr>
        <w:t>pg</w:t>
      </w:r>
      <w:proofErr w:type="spellEnd"/>
      <w:r w:rsidRPr="007564FE">
        <w:rPr>
          <w:rFonts w:eastAsia="Yu Mincho"/>
          <w:color w:val="000000"/>
        </w:rPr>
        <w:t xml:space="preserve"> [3-16], “American Exceptionalism in the Age of Globalization: The Spector of Vietnam”, 1/31/2008, Date Accessed: 4/19/24) </w:t>
      </w:r>
    </w:p>
    <w:p w14:paraId="58C2BAB2" w14:textId="77777777" w:rsidR="00673C27" w:rsidRDefault="00673C27" w:rsidP="00673C27">
      <w:pPr>
        <w:rPr>
          <w:rFonts w:eastAsia="Yu Mincho"/>
          <w:color w:val="000000"/>
          <w:sz w:val="8"/>
        </w:rPr>
      </w:pPr>
      <w:proofErr w:type="gramStart"/>
      <w:r w:rsidRPr="007564FE">
        <w:rPr>
          <w:rFonts w:eastAsia="Yu Mincho"/>
          <w:color w:val="000000"/>
          <w:sz w:val="8"/>
        </w:rPr>
        <w:t>On the basis of</w:t>
      </w:r>
      <w:proofErr w:type="gramEnd"/>
      <w:r w:rsidRPr="007564FE">
        <w:rPr>
          <w:rFonts w:eastAsia="Yu Mincho"/>
          <w:color w:val="000000"/>
          <w:sz w:val="8"/>
        </w:rPr>
        <w:t xml:space="preserve"> the recent (mis)identification of Heidegger’s thought with Nazi practice, both the liberal and radical left will surely question the legitimacy of such an appeal to a Heideggerian model </w:t>
      </w:r>
      <w:proofErr w:type="gramStart"/>
      <w:r w:rsidRPr="007564FE">
        <w:rPr>
          <w:rFonts w:eastAsia="Yu Mincho"/>
          <w:color w:val="000000"/>
          <w:sz w:val="8"/>
        </w:rPr>
        <w:t>in</w:t>
      </w:r>
      <w:proofErr w:type="gramEnd"/>
      <w:r w:rsidRPr="007564FE">
        <w:rPr>
          <w:rFonts w:eastAsia="Yu Mincho"/>
          <w:color w:val="000000"/>
          <w:sz w:val="8"/>
        </w:rPr>
        <w:t xml:space="preserve"> behalf of an emancipatory discourse adequate to the post-Cold War occasion. To justify such a project, it will therefore be necessary to undertake a brief “detour” into recent history. By “</w:t>
      </w:r>
      <w:r w:rsidRPr="007564FE">
        <w:rPr>
          <w:rFonts w:eastAsia="Yu Mincho"/>
          <w:b/>
          <w:iCs/>
          <w:u w:val="single"/>
        </w:rPr>
        <w:t>recent history</w:t>
      </w:r>
      <w:r w:rsidRPr="007564FE">
        <w:rPr>
          <w:rFonts w:eastAsia="Yu Mincho"/>
          <w:color w:val="000000"/>
          <w:sz w:val="8"/>
        </w:rPr>
        <w:t xml:space="preserve">” I mean, of course, </w:t>
      </w:r>
      <w:r w:rsidRPr="007564FE">
        <w:rPr>
          <w:rFonts w:eastAsia="Yu Mincho"/>
          <w:b/>
          <w:iCs/>
          <w:u w:val="single"/>
        </w:rPr>
        <w:t>the dominant culture’s massive “triumphalist” representation</w:t>
      </w:r>
      <w:r w:rsidRPr="007564FE">
        <w:rPr>
          <w:rFonts w:eastAsia="Yu Mincho"/>
          <w:color w:val="000000"/>
          <w:sz w:val="8"/>
        </w:rPr>
        <w:t xml:space="preserve"> of the uprising in China (Tiananmen Square) and the “revolutions” in Eastern and Central Europe and the Soviet Union in the late 1980s and early 1990s as the end of history and coming of the New World Order and, of course, the ensuing advent of the free world market. But I also mean—and this should always be kept in mind—the historically specific history—the specter—that </w:t>
      </w:r>
      <w:r w:rsidRPr="007564FE">
        <w:rPr>
          <w:rFonts w:eastAsia="Yu Mincho"/>
          <w:u w:val="single"/>
        </w:rPr>
        <w:t xml:space="preserve">this global </w:t>
      </w:r>
      <w:r w:rsidRPr="001021C8">
        <w:rPr>
          <w:rFonts w:eastAsia="Yu Mincho"/>
          <w:highlight w:val="cyan"/>
          <w:u w:val="single"/>
        </w:rPr>
        <w:t>History</w:t>
      </w:r>
      <w:r w:rsidRPr="007564FE">
        <w:rPr>
          <w:rFonts w:eastAsia="Yu Mincho"/>
          <w:u w:val="single"/>
        </w:rPr>
        <w:t xml:space="preserve"> </w:t>
      </w:r>
      <w:r w:rsidRPr="001021C8">
        <w:rPr>
          <w:rFonts w:eastAsia="Yu Mincho"/>
          <w:highlight w:val="cyan"/>
          <w:u w:val="single"/>
        </w:rPr>
        <w:t>would</w:t>
      </w:r>
      <w:r w:rsidRPr="007564FE">
        <w:rPr>
          <w:rFonts w:eastAsia="Yu Mincho"/>
          <w:u w:val="single"/>
        </w:rPr>
        <w:t xml:space="preserve"> </w:t>
      </w:r>
      <w:r w:rsidRPr="001021C8">
        <w:rPr>
          <w:rFonts w:eastAsia="Yu Mincho"/>
          <w:highlight w:val="cyan"/>
          <w:u w:val="single"/>
        </w:rPr>
        <w:t>obliterate</w:t>
      </w:r>
      <w:r w:rsidRPr="007564FE">
        <w:rPr>
          <w:rFonts w:eastAsia="Yu Mincho"/>
          <w:u w:val="single"/>
        </w:rPr>
        <w:t xml:space="preserve"> </w:t>
      </w:r>
      <w:proofErr w:type="gramStart"/>
      <w:r w:rsidRPr="007564FE">
        <w:rPr>
          <w:rFonts w:eastAsia="Yu Mincho"/>
          <w:u w:val="single"/>
        </w:rPr>
        <w:t xml:space="preserve">in order </w:t>
      </w:r>
      <w:r w:rsidRPr="001021C8">
        <w:rPr>
          <w:rFonts w:eastAsia="Yu Mincho"/>
          <w:b/>
          <w:iCs/>
          <w:highlight w:val="cyan"/>
          <w:u w:val="single"/>
        </w:rPr>
        <w:t>to</w:t>
      </w:r>
      <w:proofErr w:type="gramEnd"/>
      <w:r w:rsidRPr="001021C8">
        <w:rPr>
          <w:rFonts w:eastAsia="Yu Mincho"/>
          <w:b/>
          <w:iCs/>
          <w:highlight w:val="cyan"/>
          <w:u w:val="single"/>
        </w:rPr>
        <w:t xml:space="preserve"> legitimize</w:t>
      </w:r>
      <w:r w:rsidRPr="007564FE">
        <w:rPr>
          <w:rFonts w:eastAsia="Yu Mincho"/>
          <w:b/>
          <w:iCs/>
          <w:u w:val="single"/>
        </w:rPr>
        <w:t xml:space="preserve"> its claim to</w:t>
      </w:r>
      <w:r w:rsidRPr="001021C8">
        <w:rPr>
          <w:rFonts w:eastAsia="Yu Mincho"/>
          <w:b/>
          <w:iCs/>
          <w:highlight w:val="cyan"/>
          <w:u w:val="single"/>
        </w:rPr>
        <w:t xml:space="preserve"> universality</w:t>
      </w:r>
      <w:r w:rsidRPr="007564FE">
        <w:rPr>
          <w:rFonts w:eastAsia="Yu Mincho"/>
          <w:b/>
          <w:iCs/>
          <w:u w:val="single"/>
        </w:rPr>
        <w:t xml:space="preserve">: </w:t>
      </w:r>
      <w:r w:rsidRPr="001021C8">
        <w:rPr>
          <w:rFonts w:eastAsia="Yu Mincho"/>
          <w:b/>
          <w:iCs/>
          <w:highlight w:val="cyan"/>
          <w:u w:val="single"/>
        </w:rPr>
        <w:t>not least,</w:t>
      </w:r>
      <w:r w:rsidRPr="007564FE">
        <w:rPr>
          <w:rFonts w:eastAsia="Yu Mincho"/>
          <w:b/>
          <w:iCs/>
          <w:u w:val="single"/>
        </w:rPr>
        <w:t xml:space="preserve"> the </w:t>
      </w:r>
      <w:r w:rsidRPr="001021C8">
        <w:rPr>
          <w:rFonts w:eastAsia="Yu Mincho"/>
          <w:b/>
          <w:iCs/>
          <w:highlight w:val="cyan"/>
          <w:u w:val="single"/>
        </w:rPr>
        <w:t>Vietnam</w:t>
      </w:r>
      <w:r w:rsidRPr="007564FE">
        <w:rPr>
          <w:rFonts w:eastAsia="Yu Mincho"/>
          <w:b/>
          <w:iCs/>
          <w:u w:val="single"/>
        </w:rPr>
        <w:t xml:space="preserve"> War. </w:t>
      </w:r>
      <w:r w:rsidRPr="007564FE">
        <w:rPr>
          <w:rFonts w:eastAsia="Yu Mincho"/>
          <w:u w:val="single"/>
        </w:rPr>
        <w:t>This History,</w:t>
      </w:r>
      <w:r w:rsidRPr="007564FE">
        <w:rPr>
          <w:rFonts w:eastAsia="Yu Mincho"/>
          <w:color w:val="000000"/>
          <w:sz w:val="8"/>
        </w:rPr>
        <w:t xml:space="preserve"> both what it affirms and what it has repressed, is, because of the euphoric excess of its representation, conveniently </w:t>
      </w:r>
      <w:r w:rsidRPr="007564FE">
        <w:rPr>
          <w:rFonts w:eastAsia="Yu Mincho"/>
          <w:b/>
          <w:iCs/>
          <w:u w:val="single"/>
        </w:rPr>
        <w:t>epitomized by Francis Fukuyama’s The End of History</w:t>
      </w:r>
      <w:r w:rsidRPr="007564FE">
        <w:rPr>
          <w:rFonts w:eastAsia="Yu Mincho"/>
          <w:color w:val="000000"/>
          <w:sz w:val="8"/>
        </w:rPr>
        <w:t xml:space="preserve"> and the Last Man (1992).1 This book by </w:t>
      </w:r>
      <w:r w:rsidRPr="007564FE">
        <w:rPr>
          <w:rFonts w:eastAsia="Yu Mincho"/>
          <w:u w:val="single"/>
        </w:rPr>
        <w:t xml:space="preserve">an intellectual deputy of the triumphant </w:t>
      </w:r>
      <w:r w:rsidRPr="001021C8">
        <w:rPr>
          <w:rFonts w:eastAsia="Yu Mincho"/>
          <w:highlight w:val="cyan"/>
          <w:u w:val="single"/>
        </w:rPr>
        <w:t>capitalist culture</w:t>
      </w:r>
      <w:r w:rsidRPr="007564FE">
        <w:rPr>
          <w:rFonts w:eastAsia="Yu Mincho"/>
          <w:color w:val="000000"/>
          <w:sz w:val="8"/>
        </w:rPr>
        <w:t xml:space="preserve"> was immediately </w:t>
      </w:r>
      <w:r w:rsidRPr="001021C8">
        <w:rPr>
          <w:rFonts w:eastAsia="Yu Mincho"/>
          <w:highlight w:val="cyan"/>
          <w:u w:val="single"/>
        </w:rPr>
        <w:t>canonized</w:t>
      </w:r>
      <w:r w:rsidRPr="007564FE">
        <w:rPr>
          <w:rFonts w:eastAsia="Yu Mincho"/>
          <w:u w:val="single"/>
        </w:rPr>
        <w:t xml:space="preserve"> on its publication not only </w:t>
      </w:r>
      <w:r w:rsidRPr="001021C8">
        <w:rPr>
          <w:rFonts w:eastAsia="Yu Mincho"/>
          <w:b/>
          <w:iCs/>
          <w:highlight w:val="cyan"/>
          <w:u w:val="single"/>
        </w:rPr>
        <w:t>by</w:t>
      </w:r>
      <w:r w:rsidRPr="007564FE">
        <w:rPr>
          <w:rFonts w:eastAsia="Yu Mincho"/>
          <w:b/>
          <w:iCs/>
          <w:u w:val="single"/>
        </w:rPr>
        <w:t xml:space="preserve"> </w:t>
      </w:r>
      <w:r w:rsidRPr="007564FE">
        <w:rPr>
          <w:rFonts w:eastAsia="Yu Mincho"/>
          <w:u w:val="single"/>
        </w:rPr>
        <w:t>the emergent</w:t>
      </w:r>
      <w:r w:rsidRPr="001021C8">
        <w:rPr>
          <w:rFonts w:eastAsia="Yu Mincho"/>
          <w:b/>
          <w:iCs/>
          <w:highlight w:val="cyan"/>
          <w:u w:val="single"/>
        </w:rPr>
        <w:t xml:space="preserve"> neoconservative</w:t>
      </w:r>
      <w:r w:rsidRPr="007564FE">
        <w:rPr>
          <w:rFonts w:eastAsia="Yu Mincho"/>
          <w:color w:val="000000"/>
          <w:sz w:val="8"/>
        </w:rPr>
        <w:t xml:space="preserve"> movement in the United States, but also by many liberals, 3 and it was given global visibility by the Western, especially American, media. But with the significant exception of Jacques Derrida, to whose commentary on this post-Cold War phenomenon I will refer later, it was not taken seriously by the dominant oppositional discourses.2 It is true that </w:t>
      </w:r>
      <w:r w:rsidRPr="007564FE">
        <w:rPr>
          <w:rFonts w:eastAsia="Yu Mincho"/>
          <w:u w:val="single"/>
        </w:rPr>
        <w:t>Fukuyama’s attempt</w:t>
      </w:r>
      <w:r w:rsidRPr="007564FE">
        <w:rPr>
          <w:rFonts w:eastAsia="Yu Mincho"/>
          <w:color w:val="000000"/>
          <w:sz w:val="8"/>
        </w:rPr>
        <w:t xml:space="preserve"> to prove that the actual history that bore witness to the collapse of Soviet communism is symptomatic of a universal history (History) that has culminated in the end of history is, in fact, </w:t>
      </w:r>
      <w:r w:rsidRPr="007564FE">
        <w:rPr>
          <w:rFonts w:eastAsia="Yu Mincho"/>
          <w:u w:val="single"/>
        </w:rPr>
        <w:t>extraordinarily naive</w:t>
      </w:r>
      <w:r w:rsidRPr="007564FE">
        <w:rPr>
          <w:rFonts w:eastAsia="Yu Mincho"/>
          <w:color w:val="000000"/>
          <w:u w:val="single"/>
        </w:rPr>
        <w:t xml:space="preserve">, as the </w:t>
      </w:r>
      <w:r w:rsidRPr="001021C8">
        <w:rPr>
          <w:rFonts w:eastAsia="Yu Mincho"/>
          <w:color w:val="000000"/>
          <w:highlight w:val="cyan"/>
          <w:u w:val="single"/>
        </w:rPr>
        <w:t>indifference</w:t>
      </w:r>
      <w:r w:rsidRPr="007564FE">
        <w:rPr>
          <w:rFonts w:eastAsia="Yu Mincho"/>
          <w:color w:val="000000"/>
          <w:u w:val="single"/>
        </w:rPr>
        <w:t xml:space="preserve"> of his </w:t>
      </w:r>
      <w:r w:rsidRPr="001021C8">
        <w:rPr>
          <w:rFonts w:eastAsia="Yu Mincho"/>
          <w:b/>
          <w:iCs/>
          <w:highlight w:val="cyan"/>
          <w:u w:val="single"/>
        </w:rPr>
        <w:t xml:space="preserve">problematic to </w:t>
      </w:r>
      <w:r w:rsidRPr="007564FE">
        <w:rPr>
          <w:rFonts w:eastAsia="Yu Mincho"/>
          <w:b/>
          <w:iCs/>
          <w:u w:val="single"/>
        </w:rPr>
        <w:t>the disclosures of</w:t>
      </w:r>
      <w:r w:rsidRPr="007564FE">
        <w:rPr>
          <w:rFonts w:eastAsia="Yu Mincho"/>
          <w:color w:val="000000"/>
          <w:u w:val="single"/>
        </w:rPr>
        <w:t xml:space="preserve"> poststructuralist and </w:t>
      </w:r>
      <w:r w:rsidRPr="001021C8">
        <w:rPr>
          <w:rFonts w:eastAsia="Yu Mincho"/>
          <w:b/>
          <w:iCs/>
          <w:highlight w:val="cyan"/>
          <w:u w:val="single"/>
        </w:rPr>
        <w:t>postcolonial discourses</w:t>
      </w:r>
      <w:r w:rsidRPr="007564FE">
        <w:rPr>
          <w:rFonts w:eastAsia="Yu Mincho"/>
          <w:color w:val="000000"/>
          <w:sz w:val="8"/>
        </w:rPr>
        <w:t xml:space="preserve"> and the </w:t>
      </w:r>
      <w:r w:rsidRPr="007564FE">
        <w:rPr>
          <w:rFonts w:eastAsia="Yu Mincho"/>
          <w:strike/>
          <w:color w:val="000000"/>
          <w:sz w:val="8"/>
        </w:rPr>
        <w:t>blindness</w:t>
      </w:r>
      <w:r w:rsidRPr="007564FE">
        <w:rPr>
          <w:rFonts w:eastAsia="Yu Mincho"/>
          <w:color w:val="000000"/>
          <w:sz w:val="8"/>
        </w:rPr>
        <w:t xml:space="preserve"> of his triumphalist enthusiasm to historically specific history everywhere testifies. Indeed, this euphoric representation of the “end” of the Cold War by the American Right was soon qualified under the corrosive pressure of world events since the first Gulf War, particularly with the resurgence of Islamic opposition to America’s presence in [southwest Asia] </w:t>
      </w:r>
      <w:r w:rsidRPr="007564FE">
        <w:rPr>
          <w:rFonts w:eastAsia="Yu Mincho"/>
          <w:strike/>
          <w:color w:val="000000"/>
          <w:sz w:val="8"/>
        </w:rPr>
        <w:t>the Middle East</w:t>
      </w:r>
      <w:r w:rsidRPr="007564FE">
        <w:rPr>
          <w:rFonts w:eastAsia="Yu Mincho"/>
          <w:color w:val="000000"/>
          <w:sz w:val="8"/>
        </w:rPr>
        <w:t xml:space="preserve">. In fact, overt reference to the end of history and the New World Order all but disappeared from political scientific theoretical and mediatic representations of the contemporary global occasion. But this qualification, as I have noted, should not be interpreted, as it was by intellectuals of the Left, as a tacit admission by the neoconservative Right of the illegitimacy of the American end-of-history discourse, but rather as an accommodation of these contradictory events to its universalist scenario, a scenario the essential structure of which, as I will show at length in this book, is synchronous with the founding of America. It is </w:t>
      </w:r>
      <w:proofErr w:type="gramStart"/>
      <w:r w:rsidRPr="007564FE">
        <w:rPr>
          <w:rFonts w:eastAsia="Yu Mincho"/>
          <w:color w:val="000000"/>
          <w:sz w:val="8"/>
        </w:rPr>
        <w:t>an accommodation</w:t>
      </w:r>
      <w:proofErr w:type="gramEnd"/>
      <w:r w:rsidRPr="007564FE">
        <w:rPr>
          <w:rFonts w:eastAsia="Yu Mincho"/>
          <w:color w:val="000000"/>
          <w:sz w:val="8"/>
        </w:rPr>
        <w:t xml:space="preserve">, in fact, that renders this end-of-history discourse more, rather than less </w:t>
      </w:r>
      <w:proofErr w:type="gramStart"/>
      <w:r w:rsidRPr="007564FE">
        <w:rPr>
          <w:rFonts w:eastAsia="Yu Mincho"/>
          <w:color w:val="000000"/>
          <w:sz w:val="8"/>
        </w:rPr>
        <w:t>powerful</w:t>
      </w:r>
      <w:proofErr w:type="gramEnd"/>
      <w:r w:rsidRPr="007564FE">
        <w:rPr>
          <w:rFonts w:eastAsia="Yu Mincho"/>
          <w:color w:val="000000"/>
          <w:sz w:val="8"/>
        </w:rPr>
        <w:t xml:space="preserve"> insofar as the apparent acknowledgment of their historical specificity obscures its real metaphysical basis. This accommodational strategy of representation in the aftermath of the Gulf War is epitomized by </w:t>
      </w:r>
      <w:r w:rsidRPr="007564FE">
        <w:rPr>
          <w:rFonts w:eastAsia="Yu Mincho"/>
          <w:color w:val="000000"/>
          <w:u w:val="single"/>
        </w:rPr>
        <w:t>Richard Haass</w:t>
      </w:r>
      <w:r w:rsidRPr="007564FE">
        <w:rPr>
          <w:rFonts w:eastAsia="Yu Mincho"/>
          <w:color w:val="000000"/>
          <w:sz w:val="8"/>
        </w:rPr>
        <w:t xml:space="preserve">, a former official in the first Bush administration who, after serving as director of foreign policy studies at the Brookings Institute, became a high-ranking advisor to the second Bush administration, in his The Reluctant Sheriff: The United States After the Cold War (1997).3 Circumventing </w:t>
      </w:r>
      <w:r w:rsidRPr="007564FE">
        <w:rPr>
          <w:rFonts w:eastAsia="Yu Mincho"/>
          <w:color w:val="000000"/>
          <w:u w:val="single"/>
        </w:rPr>
        <w:t>Fukuyama’s problematic Hegelian/</w:t>
      </w:r>
      <w:proofErr w:type="spellStart"/>
      <w:r w:rsidRPr="007564FE">
        <w:rPr>
          <w:rFonts w:eastAsia="Yu Mincho"/>
          <w:color w:val="000000"/>
          <w:u w:val="single"/>
        </w:rPr>
        <w:t>Kojèvian</w:t>
      </w:r>
      <w:proofErr w:type="spellEnd"/>
      <w:r w:rsidRPr="007564FE">
        <w:rPr>
          <w:rFonts w:eastAsia="Yu Mincho"/>
          <w:color w:val="000000"/>
          <w:u w:val="single"/>
        </w:rPr>
        <w:t xml:space="preserve"> eschatological structure</w:t>
      </w:r>
      <w:r w:rsidRPr="007564FE">
        <w:rPr>
          <w:rFonts w:eastAsia="Yu Mincho"/>
          <w:color w:val="000000"/>
          <w:sz w:val="8"/>
        </w:rPr>
        <w:t xml:space="preserve"> in favor of theorizing the post-Cold War practices of the United States in the international sphere— Somalia, Haiti, Russia, Iraq, the former Yugoslavia, and elsewhere in the world—Haass frames the contemporary occasion in the totalizing Reaganite economic image of the “deregulated world” (in contrast to the world “regulated “ by the logic of the Cold War scenario) and the role of the United States in the “frontier” trope of a sheriff leading </w:t>
      </w:r>
      <w:proofErr w:type="spellStart"/>
      <w:r w:rsidRPr="007564FE">
        <w:rPr>
          <w:rFonts w:eastAsia="Yu Mincho"/>
          <w:color w:val="000000"/>
          <w:sz w:val="8"/>
        </w:rPr>
        <w:t>posses</w:t>
      </w:r>
      <w:proofErr w:type="spellEnd"/>
      <w:r w:rsidRPr="007564FE">
        <w:rPr>
          <w:rFonts w:eastAsia="Yu Mincho"/>
          <w:color w:val="000000"/>
          <w:sz w:val="8"/>
        </w:rPr>
        <w:t xml:space="preserve"> (the appropriate members of the United Nations) to quell threats to global stability and peace posed by the “criminal” actions of “rogue nations” or “terrorist” groups precipitated by this international deregulation. Despite </w:t>
      </w:r>
      <w:r w:rsidRPr="007564FE">
        <w:rPr>
          <w:rFonts w:eastAsia="Yu Mincho"/>
          <w:b/>
          <w:iCs/>
          <w:u w:val="single"/>
        </w:rPr>
        <w:t>Haass’s acknowledgment that conflict is inevitable</w:t>
      </w:r>
      <w:r w:rsidRPr="007564FE">
        <w:rPr>
          <w:rFonts w:eastAsia="Yu Mincho"/>
          <w:color w:val="000000"/>
          <w:sz w:val="8"/>
        </w:rPr>
        <w:t xml:space="preserve"> (which, in fact, as it will be seen, </w:t>
      </w:r>
      <w:r w:rsidRPr="007564FE">
        <w:rPr>
          <w:rFonts w:eastAsia="Yu Mincho"/>
          <w:u w:val="single"/>
        </w:rPr>
        <w:t>echoes Fukuyama</w:t>
      </w:r>
      <w:r w:rsidRPr="007564FE">
        <w:rPr>
          <w:rFonts w:eastAsia="Yu Mincho"/>
          <w:color w:val="000000"/>
          <w:sz w:val="8"/>
        </w:rPr>
        <w:t xml:space="preserve">), the </w:t>
      </w:r>
      <w:r w:rsidRPr="007564FE">
        <w:rPr>
          <w:rFonts w:eastAsia="Yu Mincho"/>
          <w:u w:val="single"/>
        </w:rPr>
        <w:t>triumphant exceptionalist idea of liberal capitalist democracy remains entirely intact in his discourse</w:t>
      </w:r>
      <w:r w:rsidRPr="007564FE">
        <w:rPr>
          <w:rFonts w:eastAsia="Yu Mincho"/>
          <w:color w:val="000000"/>
          <w:sz w:val="8"/>
        </w:rPr>
        <w:t xml:space="preserve">: In the domestic market, the federal government constitutes the visible hand [that guarantees “peace, prosperity, and morality” in the deregulated economic world] and thus the authority of last resort. Obviously, there is no world government. Nor is any country or organization prepared to do more </w:t>
      </w:r>
      <w:proofErr w:type="spellStart"/>
      <w:proofErr w:type="gramStart"/>
      <w:r w:rsidRPr="007564FE">
        <w:rPr>
          <w:rFonts w:eastAsia="Yu Mincho"/>
          <w:color w:val="000000"/>
          <w:sz w:val="8"/>
        </w:rPr>
        <w:t>then</w:t>
      </w:r>
      <w:proofErr w:type="spellEnd"/>
      <w:proofErr w:type="gramEnd"/>
      <w:r w:rsidRPr="007564FE">
        <w:rPr>
          <w:rFonts w:eastAsia="Yu Mincho"/>
          <w:color w:val="000000"/>
          <w:sz w:val="8"/>
        </w:rPr>
        <w:t xml:space="preserve"> help. There is only the United States. In the post-Cold War world, in the age of deregulation, the lion’s share of the burden of promoting international order falls on the United States. It is a burden worth bearing. Both for what can be accomplished and what can be averted. In many instances, the United States will best be able to do this by assuming the role of international sheriff, one who forges coalitions or </w:t>
      </w:r>
      <w:proofErr w:type="spellStart"/>
      <w:r w:rsidRPr="007564FE">
        <w:rPr>
          <w:rFonts w:eastAsia="Yu Mincho"/>
          <w:color w:val="000000"/>
          <w:sz w:val="8"/>
        </w:rPr>
        <w:t>posses</w:t>
      </w:r>
      <w:proofErr w:type="spellEnd"/>
      <w:r w:rsidRPr="007564FE">
        <w:rPr>
          <w:rFonts w:eastAsia="Yu Mincho"/>
          <w:color w:val="000000"/>
          <w:sz w:val="8"/>
        </w:rPr>
        <w:t xml:space="preserve"> of states and others for the specific tasks. This was the approach used to counter Iraq’s aggression against Kuwait. More generally, it makes sense when no organization has the capacity to meet a </w:t>
      </w:r>
      <w:proofErr w:type="gramStart"/>
      <w:r w:rsidRPr="007564FE">
        <w:rPr>
          <w:rFonts w:eastAsia="Yu Mincho"/>
          <w:color w:val="000000"/>
          <w:sz w:val="8"/>
        </w:rPr>
        <w:t>challenge</w:t>
      </w:r>
      <w:proofErr w:type="gramEnd"/>
      <w:r w:rsidRPr="007564FE">
        <w:rPr>
          <w:rFonts w:eastAsia="Yu Mincho"/>
          <w:color w:val="000000"/>
          <w:sz w:val="8"/>
        </w:rPr>
        <w:t xml:space="preserve"> but when a unilateral or uncoordinated response would be inadequate. (RS, 6) However veiled by the global geopolitical realities of the post-Gulf War occasion, Haass’s commitment to this “laissez-faire” polity (deregulation)— to the fictional concept of the sovereign national subject—continues to be grounded in the metaphysics that informed America’s “burdensome” “exceptionalist” global “errand” in the “wildernesses” of the world. Indeed, Haass endows this representational problematic with far more historical power than Fukuyama’s political scientific disciplinary discourse </w:t>
      </w:r>
      <w:proofErr w:type="gramStart"/>
      <w:r w:rsidRPr="007564FE">
        <w:rPr>
          <w:rFonts w:eastAsia="Yu Mincho"/>
          <w:color w:val="000000"/>
          <w:sz w:val="8"/>
        </w:rPr>
        <w:t>is able to</w:t>
      </w:r>
      <w:proofErr w:type="gramEnd"/>
      <w:r w:rsidRPr="007564FE">
        <w:rPr>
          <w:rFonts w:eastAsia="Yu Mincho"/>
          <w:color w:val="000000"/>
          <w:sz w:val="8"/>
        </w:rPr>
        <w:t xml:space="preserve"> muster in its behalf. For, unlike the Fukuyamans, Haass informs his representation of the United States’ historically determined and determining “exceptionalist” mission in the post-Cold War era with the teleological </w:t>
      </w:r>
      <w:proofErr w:type="spellStart"/>
      <w:r w:rsidRPr="007564FE">
        <w:rPr>
          <w:rFonts w:eastAsia="Yu Mincho"/>
          <w:color w:val="000000"/>
          <w:sz w:val="8"/>
        </w:rPr>
        <w:t>metaphorics</w:t>
      </w:r>
      <w:proofErr w:type="spellEnd"/>
      <w:r w:rsidRPr="007564FE">
        <w:rPr>
          <w:rFonts w:eastAsia="Yu Mincho"/>
          <w:color w:val="000000"/>
          <w:sz w:val="8"/>
        </w:rPr>
        <w:t xml:space="preserve"> that have been, from the beginning—and, as we shall see, were tellingly overdetermined in the political, cultural, and literary discourses of the Vietnam War—fundamental to the constitution and power of the American globally oriented national identity. The metaphor of the sheriff/posse derives from the history of the American West and constitutes a late variation of the exploitative pacification process of westward expansionism. As such it surreptitiously brings with it the entire baggage of the teleological metanarrative of the American frontier, from the Puritans’ “errand in the wilderness” through Alexis de Tocqueville’s identification of “the gradual development of the principle of equality” in America as “a providential fact” to the discourse of “Manifest Destiny” and beyond. This is the myth that has saturated the cultural discourse of America, both high and low, since its origins. It informs, as we shall see in Chapter 6, the “American jeremiad,” which, from John Winthrop, Cotton Mather, and Jonathan Edwards, through Timothy Dwight and John Adams, Andrew Jackson, Daniel Webster, to Theodore Roosevelt, John F. Kennedy, Ronald Reagan, and, most extremely, George W. Bush, has always functioned to secure—and rejuvenate—the American national consensus in behalf of its providentially ordained mission to domesticate (and dominate) what is beyond the frontier.5 It informs the historiography of official national historians of the United States like Francis Parkman, George Bancroft, and Frederick Jackson Turner.6 It informs the narratives of canonical American writers like John Filson, Joel Barlow, Robert Montgomery Bird, James Fenimore Cooper, and William Gilmore Simms.7 And it informs the Hollywood westerns, which have functioned to naturalize what one New Americanist historian has called the American “victory culture.”8 Indeed, as I will show at length in chapter 6, it is this deeply backgrounded myth in all its historical specificity that Samuel P. Huntington, one of the most influential historians or, more accurately, neoconservative policy experts, of the American future, has invoked in the wake of September 11, 2001, now overtly, in his aptly titled book Who Are We?: Challenges to America’s National Identity for the purpose of mobilizing America against the “internal threat” posed by the “deconstruction of America” and the rise of “subnational cultures” in behalf of “the clash of civilizations” heralded by the Al Qaeda attacks on the World Trade Center and the Pentagon.9 </w:t>
      </w:r>
      <w:proofErr w:type="spellStart"/>
      <w:r w:rsidRPr="007564FE">
        <w:rPr>
          <w:rFonts w:eastAsia="Yu Mincho"/>
          <w:color w:val="000000"/>
          <w:sz w:val="8"/>
        </w:rPr>
        <w:t>Reconstellated</w:t>
      </w:r>
      <w:proofErr w:type="spellEnd"/>
      <w:r w:rsidRPr="007564FE">
        <w:rPr>
          <w:rFonts w:eastAsia="Yu Mincho"/>
          <w:color w:val="000000"/>
          <w:sz w:val="8"/>
        </w:rPr>
        <w:t xml:space="preserve"> into the context of Haass’s revisionism, </w:t>
      </w:r>
      <w:r w:rsidRPr="007564FE">
        <w:rPr>
          <w:rFonts w:eastAsia="Yu Mincho"/>
          <w:b/>
          <w:iCs/>
          <w:u w:val="single"/>
        </w:rPr>
        <w:t xml:space="preserve">Fukuyama’s </w:t>
      </w:r>
      <w:r w:rsidRPr="001021C8">
        <w:rPr>
          <w:rFonts w:eastAsia="Yu Mincho"/>
          <w:b/>
          <w:iCs/>
          <w:highlight w:val="cyan"/>
          <w:u w:val="single"/>
        </w:rPr>
        <w:t>overdetermination</w:t>
      </w:r>
      <w:r w:rsidRPr="007564FE">
        <w:rPr>
          <w:rFonts w:eastAsia="Yu Mincho"/>
          <w:color w:val="000000"/>
          <w:sz w:val="8"/>
        </w:rPr>
        <w:t xml:space="preserve"> of History in his announcement of the end of history undergoes a suggestive estrangement. What in its naive exaggerations seems on the surface easily </w:t>
      </w:r>
      <w:proofErr w:type="spellStart"/>
      <w:r w:rsidRPr="007564FE">
        <w:rPr>
          <w:rFonts w:eastAsia="Yu Mincho"/>
          <w:color w:val="000000"/>
          <w:sz w:val="8"/>
        </w:rPr>
        <w:t>dismissable</w:t>
      </w:r>
      <w:proofErr w:type="spellEnd"/>
      <w:r w:rsidRPr="007564FE">
        <w:rPr>
          <w:rFonts w:eastAsia="Yu Mincho"/>
          <w:color w:val="000000"/>
          <w:sz w:val="8"/>
        </w:rPr>
        <w:t xml:space="preserve">, comes to be seen as demanding rigorous analysis. That is, such a </w:t>
      </w:r>
      <w:proofErr w:type="spellStart"/>
      <w:r w:rsidRPr="007564FE">
        <w:rPr>
          <w:rFonts w:eastAsia="Yu Mincho"/>
          <w:color w:val="000000"/>
          <w:sz w:val="8"/>
        </w:rPr>
        <w:t>reconstellation</w:t>
      </w:r>
      <w:proofErr w:type="spellEnd"/>
      <w:r w:rsidRPr="007564FE">
        <w:rPr>
          <w:rFonts w:eastAsia="Yu Mincho"/>
          <w:color w:val="000000"/>
          <w:sz w:val="8"/>
        </w:rPr>
        <w:t xml:space="preserve"> reveals Fukuyama’s text to be a symptomatic fulfillment of a </w:t>
      </w:r>
      <w:r w:rsidRPr="007564FE">
        <w:rPr>
          <w:rFonts w:eastAsia="Yu Mincho"/>
          <w:b/>
          <w:iCs/>
          <w:u w:val="single"/>
        </w:rPr>
        <w:t xml:space="preserve">deeply </w:t>
      </w:r>
      <w:r w:rsidRPr="001021C8">
        <w:rPr>
          <w:rFonts w:eastAsia="Yu Mincho"/>
          <w:b/>
          <w:iCs/>
          <w:highlight w:val="cyan"/>
          <w:u w:val="single"/>
        </w:rPr>
        <w:t>inscribed American assumption about Being</w:t>
      </w:r>
      <w:r w:rsidRPr="007564FE">
        <w:rPr>
          <w:rFonts w:eastAsia="Yu Mincho"/>
          <w:color w:val="000000"/>
          <w:sz w:val="8"/>
        </w:rPr>
        <w:t xml:space="preserve"> (in the form of its historical allotrope) whose origin is simultaneous with the founding of America. As the inflation of Fukuyama’s book into a media event itself suggested, it is an assumption that the actual history of (post)modernity has turned into a national, (meta)narrative need. I cannot undertake such an extended analysis here. It will suffice for my purposes to invoke briefly that dimension of Fukuyama’s argument that </w:t>
      </w:r>
      <w:r w:rsidRPr="001021C8">
        <w:rPr>
          <w:rFonts w:eastAsia="Yu Mincho"/>
          <w:b/>
          <w:iCs/>
          <w:highlight w:val="cyan"/>
          <w:u w:val="single"/>
        </w:rPr>
        <w:t>epitomizes</w:t>
      </w:r>
      <w:r w:rsidRPr="007564FE">
        <w:rPr>
          <w:rFonts w:eastAsia="Yu Mincho"/>
          <w:b/>
          <w:iCs/>
          <w:u w:val="single"/>
        </w:rPr>
        <w:t xml:space="preserve"> the triumphant </w:t>
      </w:r>
      <w:r w:rsidRPr="001021C8">
        <w:rPr>
          <w:rFonts w:eastAsia="Yu Mincho"/>
          <w:b/>
          <w:iCs/>
          <w:highlight w:val="cyan"/>
          <w:u w:val="single"/>
        </w:rPr>
        <w:t>post-Cold War</w:t>
      </w:r>
      <w:r w:rsidRPr="007564FE">
        <w:rPr>
          <w:rFonts w:eastAsia="Yu Mincho"/>
          <w:b/>
          <w:iCs/>
          <w:u w:val="single"/>
        </w:rPr>
        <w:t xml:space="preserve"> discourse’s </w:t>
      </w:r>
      <w:r w:rsidRPr="001021C8">
        <w:rPr>
          <w:rFonts w:eastAsia="Yu Mincho"/>
          <w:b/>
          <w:iCs/>
          <w:highlight w:val="cyan"/>
          <w:u w:val="single"/>
        </w:rPr>
        <w:t>rep</w:t>
      </w:r>
      <w:r w:rsidRPr="007564FE">
        <w:rPr>
          <w:rFonts w:eastAsia="Yu Mincho"/>
          <w:b/>
          <w:iCs/>
          <w:u w:val="single"/>
        </w:rPr>
        <w:t>re</w:t>
      </w:r>
      <w:r w:rsidRPr="001021C8">
        <w:rPr>
          <w:rFonts w:eastAsia="Yu Mincho"/>
          <w:b/>
          <w:iCs/>
          <w:highlight w:val="cyan"/>
          <w:u w:val="single"/>
        </w:rPr>
        <w:t>s</w:t>
      </w:r>
      <w:r w:rsidRPr="007564FE">
        <w:rPr>
          <w:rFonts w:eastAsia="Yu Mincho"/>
          <w:b/>
          <w:iCs/>
          <w:u w:val="single"/>
        </w:rPr>
        <w:t>entation</w:t>
      </w:r>
      <w:r w:rsidRPr="001021C8">
        <w:rPr>
          <w:rFonts w:eastAsia="Yu Mincho"/>
          <w:b/>
          <w:iCs/>
          <w:highlight w:val="cyan"/>
          <w:u w:val="single"/>
        </w:rPr>
        <w:t xml:space="preserve"> of</w:t>
      </w:r>
      <w:r w:rsidRPr="007564FE">
        <w:rPr>
          <w:rFonts w:eastAsia="Yu Mincho"/>
          <w:b/>
          <w:iCs/>
          <w:u w:val="single"/>
        </w:rPr>
        <w:t xml:space="preserve"> contemporary </w:t>
      </w:r>
      <w:r w:rsidRPr="001021C8">
        <w:rPr>
          <w:rFonts w:eastAsia="Yu Mincho"/>
          <w:b/>
          <w:iCs/>
          <w:highlight w:val="cyan"/>
          <w:u w:val="single"/>
        </w:rPr>
        <w:t>history</w:t>
      </w:r>
      <w:r w:rsidRPr="007564FE">
        <w:rPr>
          <w:rFonts w:eastAsia="Yu Mincho"/>
          <w:b/>
          <w:iCs/>
          <w:u w:val="single"/>
        </w:rPr>
        <w:t xml:space="preserve"> </w:t>
      </w:r>
      <w:r w:rsidRPr="007564FE">
        <w:rPr>
          <w:rFonts w:eastAsia="Yu Mincho"/>
          <w:color w:val="000000"/>
          <w:sz w:val="8"/>
        </w:rPr>
        <w:t xml:space="preserve">in the context of the “Heideggerian” destruction of the ontotheological tradition or, more specifically, of its late, post-Enlightenment or “anthropological” phase. I am referring to </w:t>
      </w:r>
      <w:r w:rsidRPr="007564FE">
        <w:rPr>
          <w:rFonts w:eastAsia="Yu Mincho"/>
          <w:u w:val="single"/>
        </w:rPr>
        <w:t>Fukuyama’s overt appropriation of</w:t>
      </w:r>
      <w:r w:rsidRPr="007564FE">
        <w:rPr>
          <w:rFonts w:eastAsia="Yu Mincho"/>
          <w:color w:val="000000"/>
          <w:sz w:val="8"/>
        </w:rPr>
        <w:t xml:space="preserve"> a </w:t>
      </w:r>
      <w:proofErr w:type="spellStart"/>
      <w:r w:rsidRPr="007564FE">
        <w:rPr>
          <w:rFonts w:eastAsia="Yu Mincho"/>
          <w:color w:val="000000"/>
          <w:sz w:val="8"/>
        </w:rPr>
        <w:t>Kojèvian</w:t>
      </w:r>
      <w:proofErr w:type="spellEnd"/>
      <w:r w:rsidRPr="007564FE">
        <w:rPr>
          <w:rFonts w:eastAsia="Yu Mincho"/>
          <w:color w:val="000000"/>
          <w:sz w:val="8"/>
        </w:rPr>
        <w:t xml:space="preserve"> version of Hegel’s dialectical </w:t>
      </w:r>
      <w:r w:rsidRPr="007564FE">
        <w:rPr>
          <w:rFonts w:eastAsia="Yu Mincho"/>
          <w:u w:val="single"/>
        </w:rPr>
        <w:t>history to interpret the contemporary historical events as the final and permanent “triumph” of liberal capitalist democracy</w:t>
      </w:r>
      <w:r w:rsidRPr="007564FE">
        <w:rPr>
          <w:rFonts w:eastAsia="Yu Mincho"/>
          <w:color w:val="000000"/>
          <w:sz w:val="8"/>
        </w:rPr>
        <w:t xml:space="preserve"> over communism and the precipitation of (a modified version of) the idea of the “universal and homogeneous state” (EH, xxi and chapter 19). What this “Heideggerian” context demands focusing on in Fukuyama’s representation is the radical incommensurability between the actual history of recent global politics and the universalist conclusion he draws from this history: But the fact that there will be [after the decisive triumph of liberal/capitalist democracy in the Cold War] setbacks and disappointments in the process of democratization, or that not every market economy will prosper, should not distract us from the larger pattern that is emerging in world history. . . . What is emerging victorious, in other words, is not so much liberal practice, as the liberal idea. </w:t>
      </w:r>
      <w:proofErr w:type="gramStart"/>
      <w:r w:rsidRPr="007564FE">
        <w:rPr>
          <w:rFonts w:eastAsia="Yu Mincho"/>
          <w:color w:val="000000"/>
          <w:sz w:val="8"/>
        </w:rPr>
        <w:t>That is to say, for</w:t>
      </w:r>
      <w:proofErr w:type="gramEnd"/>
      <w:r w:rsidRPr="007564FE">
        <w:rPr>
          <w:rFonts w:eastAsia="Yu Mincho"/>
          <w:color w:val="000000"/>
          <w:sz w:val="8"/>
        </w:rPr>
        <w:t xml:space="preserve"> a very large part of the world, there is now no ideology with pretensions to universality that </w:t>
      </w:r>
      <w:proofErr w:type="gramStart"/>
      <w:r w:rsidRPr="007564FE">
        <w:rPr>
          <w:rFonts w:eastAsia="Yu Mincho"/>
          <w:color w:val="000000"/>
          <w:sz w:val="8"/>
        </w:rPr>
        <w:t>is in a position to</w:t>
      </w:r>
      <w:proofErr w:type="gramEnd"/>
      <w:r w:rsidRPr="007564FE">
        <w:rPr>
          <w:rFonts w:eastAsia="Yu Mincho"/>
          <w:color w:val="000000"/>
          <w:sz w:val="8"/>
        </w:rPr>
        <w:t xml:space="preserve"> challenge liberal democracy, and no universal principle of legitimacy other than the sovereignty of the people. (EH, 45) This representation of the relationship between the historically specific history of the modern age and the History subsuming it constitutes the underlying structural principle of Fukuyama’s history—the problematic, in Althusser’s term, that determines actual history’s visibilities and invisibilities. Its specific multidimensional lineaments can, therefore, serve as a revelatory synecdoche of the fixed, undeviating, and deeply backgrounded whole of Fukuyama’s book. To begin with, we could say in a general way that Fukuyama’s historiography—his representation of this particular history—takes the essential and foundational form of Western literary narrative, by which I mean a mimesis in the “Aristotelian”/“Horatian” mode: a story with a beginning, middle, and end, in which the end—understood as the goal, the truth, and thus the principle of legitimacy—is present from the beginning through the middle to the termination of the action. It partakes, that is, of a (timeless) movement that always already determines the “directionality”—an important word in Fukuyama’s Hegelian discourse—of the temporal process. To put this general movement in the more specific ideological rhetoric he employs, Fukuyama’s story is, as his representation of the “triumph” of liberal capitalist democracy in the mode of the annunciation of “good news” suggests (EH, xiii), informed by the “promise/fulfillment” structure of eschatological (and, as in the case of Virgil’s Aeneid or Cotton Mather’s </w:t>
      </w:r>
      <w:proofErr w:type="spellStart"/>
      <w:r w:rsidRPr="007564FE">
        <w:rPr>
          <w:rFonts w:eastAsia="Yu Mincho"/>
          <w:color w:val="000000"/>
          <w:sz w:val="8"/>
        </w:rPr>
        <w:t>Magnalia</w:t>
      </w:r>
      <w:proofErr w:type="spellEnd"/>
      <w:r w:rsidRPr="007564FE">
        <w:rPr>
          <w:rFonts w:eastAsia="Yu Mincho"/>
          <w:color w:val="000000"/>
          <w:sz w:val="8"/>
        </w:rPr>
        <w:t xml:space="preserve"> Christi Americana, imperial) narrative. But this, though not inaccurate, is to put the teleology of Fukuyama’s narrative too abstractly and simply. As its rhetoric of conflict/triumph suggest, the narrative informing Fukuyama’s representation of modern history is complicated by a post-theological dialectical economy. It is a logical economy that, while appearing to allow temporality to do its corrosive work, in fact precipitates an always promised Absolute out of temporal ideological momentums. It is not adequate simply to say that this representation </w:t>
      </w:r>
      <w:proofErr w:type="gramStart"/>
      <w:r w:rsidRPr="007564FE">
        <w:rPr>
          <w:rFonts w:eastAsia="Yu Mincho"/>
          <w:color w:val="000000"/>
          <w:sz w:val="8"/>
        </w:rPr>
        <w:t>subordinates</w:t>
      </w:r>
      <w:proofErr w:type="gramEnd"/>
      <w:r w:rsidRPr="007564FE">
        <w:rPr>
          <w:rFonts w:eastAsia="Yu Mincho"/>
          <w:color w:val="000000"/>
          <w:sz w:val="8"/>
        </w:rPr>
        <w:t xml:space="preserve"> time/history to “a larger pattern.” More significant, this maneuver, as the mythology of this “white writing” suggests, transforms time, which is intrinsically unpresentable, unnamable, and incomprehensible, into a presentable, nameable, and graspable spatial or territorial image. That is, Fukuyama’s projection of modern history as a conflictual (dialectical) narrative movement that in the end has precipitated “the liberal idea” as the truth of History is informed, in Derrida’s terms, by a philosophy of Presence, which posits existential time as merely apparent and, as such, potentially “distractive” from the essential object of the historian’s gaze. To foreground the presiding </w:t>
      </w:r>
      <w:proofErr w:type="spellStart"/>
      <w:r w:rsidRPr="007564FE">
        <w:rPr>
          <w:rFonts w:eastAsia="Yu Mincho"/>
          <w:color w:val="000000"/>
          <w:sz w:val="8"/>
        </w:rPr>
        <w:t>metaphorics</w:t>
      </w:r>
      <w:proofErr w:type="spellEnd"/>
      <w:r w:rsidRPr="007564FE">
        <w:rPr>
          <w:rFonts w:eastAsia="Yu Mincho"/>
          <w:color w:val="000000"/>
          <w:sz w:val="8"/>
        </w:rPr>
        <w:t xml:space="preserve"> of this synecdochical passage, Fukuyama’s representation of modern history is a re-presentation (German, </w:t>
      </w:r>
      <w:proofErr w:type="spellStart"/>
      <w:r w:rsidRPr="007564FE">
        <w:rPr>
          <w:rFonts w:eastAsia="Yu Mincho"/>
          <w:color w:val="000000"/>
          <w:sz w:val="8"/>
        </w:rPr>
        <w:t>Vorstellung</w:t>
      </w:r>
      <w:proofErr w:type="spellEnd"/>
      <w:r w:rsidRPr="007564FE">
        <w:rPr>
          <w:rFonts w:eastAsia="Yu Mincho"/>
          <w:color w:val="000000"/>
          <w:sz w:val="8"/>
        </w:rPr>
        <w:t xml:space="preserve">): a placing of time—that which cannot in essence be placed—before the panoptic and commanding eye. Put alternatively, Fukuyama’s “secular” narrative of the history of the Cold War is informed by a metaphysical ontology: the perception of being—the always emergent “things-as-they-are” (physis)—from after or above, as, in other words, a totalized structure. In the above synecdochical passage Fukuyama’s rhetoric strategically maneuvers the reader’s attention toward the “larger pattern”—the promised structure—that the dialectics of History will bring forth in the “fullness of time.” (I am pointing provisionally to the affiliative relationship between the </w:t>
      </w:r>
      <w:proofErr w:type="spellStart"/>
      <w:r w:rsidRPr="007564FE">
        <w:rPr>
          <w:rFonts w:eastAsia="Yu Mincho"/>
          <w:color w:val="000000"/>
          <w:sz w:val="8"/>
        </w:rPr>
        <w:t>metaphorics</w:t>
      </w:r>
      <w:proofErr w:type="spellEnd"/>
      <w:r w:rsidRPr="007564FE">
        <w:rPr>
          <w:rFonts w:eastAsia="Yu Mincho"/>
          <w:color w:val="000000"/>
          <w:sz w:val="8"/>
        </w:rPr>
        <w:t xml:space="preserve"> of the centered circle, of the gaze/picture, and of the patriarchal/theological seed “planted” in the womb of time, all tropes intrinsic to the Occidental—and especially American—imperial project.) Understood in terms of the de-sedimented context precipitated by this interrogation of Fukuyama’s spatial rhetoric, we are enabled to resist this enticement and to refocus our attention on “the setbacks and disappointments in the process of democratization” that Fukuyama foresees, but which he represents as seductive “distractions” from “the larger pattern” to which we should not succumb. That which distracts means an inessential or accidental or irrelevant or, more resonantly, marginal force—a differential Other— that draws our attention—our gaze—away from the “essential” direction and that “stirs up or confuses us [as subjects] with conflicting emotions or motives.”10 In </w:t>
      </w:r>
      <w:r w:rsidRPr="007564FE">
        <w:rPr>
          <w:rFonts w:eastAsia="Yu Mincho"/>
          <w:u w:val="single"/>
        </w:rPr>
        <w:t>Fukuyama’s discourse</w:t>
      </w:r>
      <w:r w:rsidRPr="007564FE">
        <w:rPr>
          <w:rFonts w:eastAsia="Yu Mincho"/>
          <w:color w:val="000000"/>
          <w:sz w:val="8"/>
        </w:rPr>
        <w:t xml:space="preserve">, this distraction </w:t>
      </w:r>
      <w:r w:rsidRPr="007564FE">
        <w:rPr>
          <w:rFonts w:eastAsia="Yu Mincho"/>
          <w:u w:val="single"/>
        </w:rPr>
        <w:t xml:space="preserve">refers to the historically specific events of </w:t>
      </w:r>
      <w:r w:rsidRPr="007564FE">
        <w:rPr>
          <w:rFonts w:eastAsia="Yu Mincho"/>
          <w:b/>
          <w:iCs/>
          <w:u w:val="single"/>
        </w:rPr>
        <w:t>modernity</w:t>
      </w:r>
      <w:r w:rsidRPr="007564FE">
        <w:rPr>
          <w:rFonts w:eastAsia="Yu Mincho"/>
          <w:color w:val="000000"/>
          <w:sz w:val="8"/>
        </w:rPr>
        <w:t xml:space="preserve"> that have collectively generated a pervasive pessimism, especially among advanced (poststructuralist?) intellectuals, a pessimism that, accordingly, has made it difficult to “recognize good news when it comes” (EH, xii). This is the history he abstractly and neutrally characterizes as “the truly terrible political events of the first half of the twentieth century—two destructive world wars, the rise of totalitarian ideologies, and the turning of science against man in the form of nuclear weapons and environmental damage” (EH, xiii). That is, what the “distraction” that “distracts” refers to is the actual—catastrophic—history, both past and future, that would disrupt the promissory dialectical economy of History. Derrida thematizes the eschatological provenance of Fukuyama’s annunciation of the end of history as “good news” (I would add its “providential” origins to foreground the visual </w:t>
      </w:r>
      <w:proofErr w:type="spellStart"/>
      <w:r w:rsidRPr="007564FE">
        <w:rPr>
          <w:rFonts w:eastAsia="Yu Mincho"/>
          <w:color w:val="000000"/>
          <w:sz w:val="8"/>
        </w:rPr>
        <w:t>metaphorics</w:t>
      </w:r>
      <w:proofErr w:type="spellEnd"/>
      <w:r w:rsidRPr="007564FE">
        <w:rPr>
          <w:rFonts w:eastAsia="Yu Mincho"/>
          <w:color w:val="000000"/>
          <w:sz w:val="8"/>
        </w:rPr>
        <w:t xml:space="preserve"> of this </w:t>
      </w:r>
      <w:proofErr w:type="spellStart"/>
      <w:r w:rsidRPr="007564FE">
        <w:rPr>
          <w:rFonts w:eastAsia="Yu Mincho"/>
          <w:color w:val="000000"/>
          <w:sz w:val="8"/>
        </w:rPr>
        <w:t>prophetics</w:t>
      </w:r>
      <w:proofErr w:type="spellEnd"/>
      <w:r w:rsidRPr="007564FE">
        <w:rPr>
          <w:rFonts w:eastAsia="Yu Mincho"/>
          <w:color w:val="000000"/>
          <w:sz w:val="8"/>
        </w:rPr>
        <w:t>): Why a gospel? Why would the formula here be neo-testamentary? This book claims to bring a “positive response” to a question whose formation and formulation are never interrogated in themselves. It is the question of whether a “coherent and directional History of mankind” will eventually lead “the greater part of humanity” . . . toward “liberal democracy” (p. xii). Of course, while answering “yes” to this question in this form, Fukuyama admits . . . to an awareness of everything that allows one to have one’s doubts: the two world wars, the horrors of totalitarianism—Nazi, fascist, Stalinist—the massacres of Pol Pot, and so forth</w:t>
      </w:r>
      <w:proofErr w:type="gramStart"/>
      <w:r w:rsidRPr="007564FE">
        <w:rPr>
          <w:rFonts w:eastAsia="Yu Mincho"/>
          <w:color w:val="000000"/>
          <w:sz w:val="8"/>
        </w:rPr>
        <w:t>. . . .</w:t>
      </w:r>
      <w:proofErr w:type="gramEnd"/>
      <w:r w:rsidRPr="007564FE">
        <w:rPr>
          <w:rFonts w:eastAsia="Yu Mincho"/>
          <w:color w:val="000000"/>
          <w:sz w:val="8"/>
        </w:rPr>
        <w:t xml:space="preserve"> But according to a schema that organizes the argumentation of this strange plea from one end to the other, all these cataclysms (terror, oppression, repression, extermination, genocide, and so on), these “events” or these “facts” would belong to </w:t>
      </w:r>
      <w:proofErr w:type="spellStart"/>
      <w:r w:rsidRPr="007564FE">
        <w:rPr>
          <w:rFonts w:eastAsia="Yu Mincho"/>
          <w:color w:val="000000"/>
          <w:sz w:val="8"/>
        </w:rPr>
        <w:t>empiricity</w:t>
      </w:r>
      <w:proofErr w:type="spellEnd"/>
      <w:proofErr w:type="gramStart"/>
      <w:r w:rsidRPr="007564FE">
        <w:rPr>
          <w:rFonts w:eastAsia="Yu Mincho"/>
          <w:color w:val="000000"/>
          <w:sz w:val="8"/>
        </w:rPr>
        <w:t>. . . .</w:t>
      </w:r>
      <w:proofErr w:type="gramEnd"/>
      <w:r w:rsidRPr="007564FE">
        <w:rPr>
          <w:rFonts w:eastAsia="Yu Mincho"/>
          <w:color w:val="000000"/>
          <w:sz w:val="8"/>
        </w:rPr>
        <w:t xml:space="preserve"> Their accumulation would in no way refute the ideal orientation of the greater part of humanity toward liberal democracy</w:t>
      </w:r>
      <w:proofErr w:type="gramStart"/>
      <w:r w:rsidRPr="007564FE">
        <w:rPr>
          <w:rFonts w:eastAsia="Yu Mincho"/>
          <w:color w:val="000000"/>
          <w:sz w:val="8"/>
        </w:rPr>
        <w:t>. . . .</w:t>
      </w:r>
      <w:proofErr w:type="gramEnd"/>
      <w:r w:rsidRPr="007564FE">
        <w:rPr>
          <w:rFonts w:eastAsia="Yu Mincho"/>
          <w:color w:val="000000"/>
          <w:sz w:val="8"/>
        </w:rPr>
        <w:t xml:space="preserve"> Even if one admitted the simplicity of this summary distinction between empirical reality and ideal finality, one would still not know how this . . . </w:t>
      </w:r>
      <w:proofErr w:type="spellStart"/>
      <w:r w:rsidRPr="007564FE">
        <w:rPr>
          <w:rFonts w:eastAsia="Yu Mincho"/>
          <w:color w:val="000000"/>
          <w:sz w:val="8"/>
        </w:rPr>
        <w:t>anhistoric</w:t>
      </w:r>
      <w:proofErr w:type="spellEnd"/>
      <w:r w:rsidRPr="007564FE">
        <w:rPr>
          <w:rFonts w:eastAsia="Yu Mincho"/>
          <w:color w:val="000000"/>
          <w:sz w:val="8"/>
        </w:rPr>
        <w:t xml:space="preserve"> telos of history gives rise, very precisely in our day . . . to an event which Fukuyama speaks of as “good news” and that he dates very explicitly from “The most remarkable evolution of the last quarter of the twentieth century.” (p. xiii) . . . This “move toward political freedom around the </w:t>
      </w:r>
      <w:proofErr w:type="gramStart"/>
      <w:r w:rsidRPr="007564FE">
        <w:rPr>
          <w:rFonts w:eastAsia="Yu Mincho"/>
          <w:color w:val="000000"/>
          <w:sz w:val="8"/>
        </w:rPr>
        <w:t>globe”. . .</w:t>
      </w:r>
      <w:proofErr w:type="gramEnd"/>
      <w:r w:rsidRPr="007564FE">
        <w:rPr>
          <w:rFonts w:eastAsia="Yu Mincho"/>
          <w:color w:val="000000"/>
          <w:sz w:val="8"/>
        </w:rPr>
        <w:t xml:space="preserve"> would have been everywhere accompanied . . . by “a liberal revolution in economic thought.” The alliance of liberal democracy and of the “free market,” there’s the “good news” of this last quarter century. This evangelistic figure is remarkably insistent.11 Derrida’s analysis constitutes a powerful and, however belated, much welcomed thematization not simply of the reductive ontological priority of the transhistorical Logos over actual history in Fukuyama’s historiography, but of the theological provenance of its will to power over the singular event: of what I will provisionally call the imperialism of Fukuyama’s metaphysical ontology. But the actual history to which Derrida refers does not adequately differentiate itself from the examples that Fukuyama </w:t>
      </w:r>
      <w:proofErr w:type="spellStart"/>
      <w:r w:rsidRPr="007564FE">
        <w:rPr>
          <w:rFonts w:eastAsia="Yu Mincho"/>
          <w:color w:val="000000"/>
          <w:sz w:val="8"/>
        </w:rPr>
        <w:t>calculatively</w:t>
      </w:r>
      <w:proofErr w:type="spellEnd"/>
      <w:r w:rsidRPr="007564FE">
        <w:rPr>
          <w:rFonts w:eastAsia="Yu Mincho"/>
          <w:color w:val="000000"/>
          <w:sz w:val="8"/>
        </w:rPr>
        <w:t xml:space="preserve"> enumerates in accounting for the “</w:t>
      </w:r>
      <w:r w:rsidRPr="007564FE">
        <w:rPr>
          <w:rFonts w:eastAsia="Yu Mincho"/>
          <w:strike/>
          <w:color w:val="000000"/>
          <w:sz w:val="8"/>
        </w:rPr>
        <w:t>blinding</w:t>
      </w:r>
      <w:r w:rsidRPr="007564FE">
        <w:rPr>
          <w:rFonts w:eastAsia="Yu Mincho"/>
          <w:color w:val="000000"/>
          <w:sz w:val="8"/>
        </w:rPr>
        <w:t xml:space="preserve">” pessimism of advanced thinking in the late twentieth century. This is because </w:t>
      </w:r>
      <w:r w:rsidRPr="007564FE">
        <w:rPr>
          <w:rFonts w:eastAsia="Yu Mincho"/>
          <w:b/>
          <w:iCs/>
          <w:u w:val="single"/>
        </w:rPr>
        <w:t xml:space="preserve">Fukuyama can dissociate the </w:t>
      </w:r>
      <w:r w:rsidRPr="007564FE">
        <w:rPr>
          <w:rFonts w:eastAsia="Yu Mincho"/>
          <w:u w:val="single"/>
        </w:rPr>
        <w:t>limitations of</w:t>
      </w:r>
      <w:r w:rsidRPr="007564FE">
        <w:rPr>
          <w:rFonts w:eastAsia="Yu Mincho"/>
          <w:b/>
          <w:iCs/>
          <w:u w:val="single"/>
        </w:rPr>
        <w:t xml:space="preserve"> liberal democracy from</w:t>
      </w:r>
      <w:r w:rsidRPr="007564FE">
        <w:rPr>
          <w:rFonts w:eastAsia="Yu Mincho"/>
          <w:u w:val="single"/>
        </w:rPr>
        <w:t xml:space="preserve"> the</w:t>
      </w:r>
      <w:r w:rsidRPr="007564FE">
        <w:rPr>
          <w:rFonts w:eastAsia="Yu Mincho"/>
          <w:b/>
          <w:iCs/>
          <w:u w:val="single"/>
        </w:rPr>
        <w:t xml:space="preserve"> violent events</w:t>
      </w:r>
      <w:r w:rsidRPr="007564FE">
        <w:rPr>
          <w:rFonts w:eastAsia="Yu Mincho"/>
          <w:color w:val="000000"/>
          <w:sz w:val="8"/>
        </w:rPr>
        <w:t xml:space="preserve"> Derrida invokes as witness against the end of history. Indeed, it is the fundamental assumption of </w:t>
      </w:r>
      <w:r w:rsidRPr="007564FE">
        <w:rPr>
          <w:rFonts w:eastAsia="Yu Mincho"/>
          <w:u w:val="single"/>
        </w:rPr>
        <w:t xml:space="preserve">Fukuyama’s post-Enlightenment </w:t>
      </w:r>
      <w:r w:rsidRPr="007564FE">
        <w:rPr>
          <w:rFonts w:eastAsia="Yu Mincho"/>
          <w:b/>
          <w:iCs/>
          <w:u w:val="single"/>
        </w:rPr>
        <w:t xml:space="preserve">discourse that the violence perpetrated by liberal democracy is radically distinguishable from the kind of violence perpetrated by the “political” ideologies </w:t>
      </w:r>
      <w:r w:rsidRPr="007564FE">
        <w:rPr>
          <w:rFonts w:eastAsia="Yu Mincho"/>
          <w:color w:val="000000"/>
          <w:sz w:val="8"/>
        </w:rPr>
        <w:t xml:space="preserve">that have fallen by the historical wayside in the wake of the dialectical “triumph” of liberal capitalist democracy. Unlike the latter, he would </w:t>
      </w:r>
      <w:proofErr w:type="gramStart"/>
      <w:r w:rsidRPr="007564FE">
        <w:rPr>
          <w:rFonts w:eastAsia="Yu Mincho"/>
          <w:color w:val="000000"/>
          <w:sz w:val="8"/>
        </w:rPr>
        <w:t>argue,</w:t>
      </w:r>
      <w:proofErr w:type="gramEnd"/>
      <w:r w:rsidRPr="007564FE">
        <w:rPr>
          <w:rFonts w:eastAsia="Yu Mincho"/>
          <w:color w:val="000000"/>
          <w:sz w:val="8"/>
        </w:rPr>
        <w:t xml:space="preserve"> the violence of the former is not—of course—inherent in its logic. As in the </w:t>
      </w:r>
      <w:proofErr w:type="spellStart"/>
      <w:r w:rsidRPr="007564FE">
        <w:rPr>
          <w:rFonts w:eastAsia="Yu Mincho"/>
          <w:color w:val="000000"/>
          <w:sz w:val="8"/>
        </w:rPr>
        <w:t>binarist</w:t>
      </w:r>
      <w:proofErr w:type="spellEnd"/>
      <w:r w:rsidRPr="007564FE">
        <w:rPr>
          <w:rFonts w:eastAsia="Yu Mincho"/>
          <w:color w:val="000000"/>
          <w:sz w:val="8"/>
        </w:rPr>
        <w:t xml:space="preserve"> </w:t>
      </w:r>
      <w:r w:rsidRPr="001021C8">
        <w:rPr>
          <w:rFonts w:eastAsia="Yu Mincho"/>
          <w:highlight w:val="cyan"/>
          <w:u w:val="single"/>
        </w:rPr>
        <w:t>rhetoric of</w:t>
      </w:r>
      <w:r w:rsidRPr="007564FE">
        <w:rPr>
          <w:rFonts w:eastAsia="Yu Mincho"/>
          <w:u w:val="single"/>
        </w:rPr>
        <w:t xml:space="preserve"> the perennial Occidental </w:t>
      </w:r>
      <w:r w:rsidRPr="001021C8">
        <w:rPr>
          <w:rFonts w:eastAsia="Yu Mincho"/>
          <w:highlight w:val="cyan"/>
          <w:u w:val="single"/>
        </w:rPr>
        <w:t>colonialist project</w:t>
      </w:r>
      <w:r w:rsidRPr="007564FE">
        <w:rPr>
          <w:rFonts w:eastAsia="Yu Mincho"/>
          <w:color w:val="000000"/>
          <w:sz w:val="8"/>
        </w:rPr>
        <w:t xml:space="preserve">, it is, rather, </w:t>
      </w:r>
      <w:r w:rsidRPr="007564FE">
        <w:rPr>
          <w:rFonts w:eastAsia="Yu Mincho"/>
          <w:b/>
          <w:iCs/>
          <w:u w:val="single"/>
        </w:rPr>
        <w:t>the consequence</w:t>
      </w:r>
      <w:r w:rsidRPr="007564FE">
        <w:rPr>
          <w:rFonts w:eastAsia="Yu Mincho"/>
          <w:color w:val="000000"/>
          <w:sz w:val="8"/>
        </w:rPr>
        <w:t xml:space="preserve"> of liberal capitalist democracy’s unwanted but necessary historical responsibility </w:t>
      </w:r>
      <w:r w:rsidRPr="001021C8">
        <w:rPr>
          <w:rFonts w:eastAsia="Yu Mincho"/>
          <w:b/>
          <w:iCs/>
          <w:highlight w:val="cyan"/>
          <w:u w:val="single"/>
        </w:rPr>
        <w:t>to “defend” itself from evil aggressors</w:t>
      </w:r>
      <w:r w:rsidRPr="007564FE">
        <w:rPr>
          <w:rFonts w:eastAsia="Yu Mincho"/>
          <w:color w:val="000000"/>
          <w:sz w:val="8"/>
        </w:rPr>
        <w:t xml:space="preserve">: The wars unleashed by these totalitarian ideologies were also of a new sort [sic], involving the mass destruction of civilian populations and economic resources—hence the term, “total war.” To defend themselves from this threat, liberal democracies were led to adopt military strategies like the bombing of Dresden or </w:t>
      </w:r>
      <w:r w:rsidRPr="007564FE">
        <w:rPr>
          <w:rFonts w:eastAsia="Yu Mincho"/>
          <w:b/>
          <w:iCs/>
          <w:u w:val="single"/>
        </w:rPr>
        <w:t>Hiroshima</w:t>
      </w:r>
      <w:r w:rsidRPr="007564FE">
        <w:rPr>
          <w:rFonts w:eastAsia="Yu Mincho"/>
          <w:color w:val="000000"/>
          <w:sz w:val="8"/>
        </w:rPr>
        <w:t xml:space="preserve"> that in the earliest ages would have been called </w:t>
      </w:r>
      <w:r w:rsidRPr="001021C8">
        <w:rPr>
          <w:rFonts w:eastAsia="Yu Mincho"/>
          <w:b/>
          <w:iCs/>
          <w:highlight w:val="cyan"/>
          <w:u w:val="single"/>
        </w:rPr>
        <w:t>genocidal</w:t>
      </w:r>
      <w:r w:rsidRPr="007564FE">
        <w:rPr>
          <w:rFonts w:eastAsia="Yu Mincho"/>
          <w:color w:val="000000"/>
          <w:sz w:val="8"/>
        </w:rPr>
        <w:t xml:space="preserve">. (EH, 6) More usually, </w:t>
      </w:r>
      <w:r w:rsidRPr="007564FE">
        <w:rPr>
          <w:rFonts w:eastAsia="Yu Mincho"/>
          <w:u w:val="single"/>
        </w:rPr>
        <w:t xml:space="preserve">these apparent </w:t>
      </w:r>
      <w:r w:rsidRPr="001021C8">
        <w:rPr>
          <w:rFonts w:eastAsia="Yu Mincho"/>
          <w:highlight w:val="cyan"/>
          <w:u w:val="single"/>
        </w:rPr>
        <w:t>violences are</w:t>
      </w:r>
      <w:r w:rsidRPr="007564FE">
        <w:rPr>
          <w:rFonts w:eastAsia="Yu Mincho"/>
          <w:u w:val="single"/>
        </w:rPr>
        <w:t xml:space="preserve"> </w:t>
      </w:r>
      <w:r w:rsidRPr="001021C8">
        <w:rPr>
          <w:rFonts w:eastAsia="Yu Mincho"/>
          <w:highlight w:val="cyan"/>
          <w:u w:val="single"/>
        </w:rPr>
        <w:t>rationalized</w:t>
      </w:r>
      <w:r w:rsidRPr="007564FE">
        <w:rPr>
          <w:rFonts w:eastAsia="Yu Mincho"/>
          <w:color w:val="000000"/>
          <w:sz w:val="8"/>
        </w:rPr>
        <w:t xml:space="preserve"> as the consequence of the betrayal of liberal capitalist democracy’s fundamental principles or of a partial or imperfect view of its logic’s benign practical imperatives. As such they can be understood, as in the case of the culture industry’s latest representation of </w:t>
      </w:r>
      <w:r w:rsidRPr="007564FE">
        <w:rPr>
          <w:rFonts w:eastAsia="Yu Mincho"/>
          <w:b/>
          <w:iCs/>
          <w:u w:val="single"/>
        </w:rPr>
        <w:t xml:space="preserve">America’s defeat in Vietnam, </w:t>
      </w:r>
      <w:r w:rsidRPr="001021C8">
        <w:rPr>
          <w:rFonts w:eastAsia="Yu Mincho"/>
          <w:b/>
          <w:iCs/>
          <w:highlight w:val="cyan"/>
          <w:u w:val="single"/>
        </w:rPr>
        <w:t>as “mistakes”</w:t>
      </w:r>
      <w:r w:rsidRPr="007564FE">
        <w:rPr>
          <w:rFonts w:eastAsia="Yu Mincho"/>
          <w:color w:val="000000"/>
          <w:sz w:val="8"/>
        </w:rPr>
        <w:t xml:space="preserve"> that are correctable or problems that are ultimately solvable. (It is, as I will show later, by way of invoking Michel Foucault’s analysis of the “repressive hypothesis,” an assumption that has been fundamental to the truth discourse of liberal democratic societies since the Enlightenment.) As Fukuyama puts this perennially articulated American duplicity: Assuming that liberal democracy is, for the moment, safe from external enemies, could we assume that successful democratic 10 societies could remain that way indefinitely? . . . There is no doubt that contemporary democracies face any number of serious problems, from drugs, homelessness, and crime to environmental damage and the frivolity of consumerism. But these problems are not obviously insoluble on the basis of liberal principles, nor so serious that they would necessarily lead to the collapse of society as a whole, as communism collapsed in the 1980s. (EH, xxi) In saying that Derrida’s examples can be accommodated to the logic of liberal capitalist democracy, I do not want to suggest that he is blind to the contradictory violence inhering in it. Returning to his thematization of Fukuyama’s end-of-history discourse as “</w:t>
      </w:r>
      <w:proofErr w:type="spellStart"/>
      <w:r w:rsidRPr="007564FE">
        <w:rPr>
          <w:rFonts w:eastAsia="Yu Mincho"/>
          <w:color w:val="000000"/>
          <w:sz w:val="8"/>
        </w:rPr>
        <w:t>teleo</w:t>
      </w:r>
      <w:proofErr w:type="spellEnd"/>
      <w:r w:rsidRPr="007564FE">
        <w:rPr>
          <w:rFonts w:eastAsia="Yu Mincho"/>
          <w:color w:val="000000"/>
          <w:sz w:val="8"/>
        </w:rPr>
        <w:t xml:space="preserve">-eschatological good news,” Derrida in fact identifies the “legitimate” </w:t>
      </w:r>
      <w:r w:rsidRPr="001021C8">
        <w:rPr>
          <w:rFonts w:eastAsia="Yu Mincho"/>
          <w:b/>
          <w:iCs/>
          <w:highlight w:val="cyan"/>
          <w:u w:val="single"/>
        </w:rPr>
        <w:t>violence perpetrated by</w:t>
      </w:r>
      <w:r w:rsidRPr="007564FE">
        <w:rPr>
          <w:rFonts w:eastAsia="Yu Mincho"/>
          <w:b/>
          <w:iCs/>
          <w:u w:val="single"/>
        </w:rPr>
        <w:t xml:space="preserve"> liberal </w:t>
      </w:r>
      <w:r w:rsidRPr="001021C8">
        <w:rPr>
          <w:rFonts w:eastAsia="Yu Mincho"/>
          <w:b/>
          <w:iCs/>
          <w:highlight w:val="cyan"/>
          <w:u w:val="single"/>
        </w:rPr>
        <w:t>democracies</w:t>
      </w:r>
      <w:r w:rsidRPr="007564FE">
        <w:rPr>
          <w:rFonts w:eastAsia="Yu Mincho"/>
          <w:color w:val="000000"/>
          <w:sz w:val="8"/>
        </w:rPr>
        <w:t xml:space="preserve"> with the illegitimate violence to which Fukuyama refers. But characteristically his representation of these contradictions takes the indirect and distancing form of an ahistorical philosophical insight. The gap between the actualities of </w:t>
      </w:r>
      <w:r w:rsidRPr="001021C8">
        <w:rPr>
          <w:rFonts w:eastAsia="Yu Mincho"/>
          <w:b/>
          <w:iCs/>
          <w:highlight w:val="cyan"/>
          <w:u w:val="single"/>
        </w:rPr>
        <w:t>liberal dem</w:t>
      </w:r>
      <w:r w:rsidRPr="007564FE">
        <w:rPr>
          <w:rFonts w:eastAsia="Yu Mincho"/>
          <w:b/>
          <w:iCs/>
          <w:u w:val="single"/>
        </w:rPr>
        <w:t>ocratic</w:t>
      </w:r>
      <w:r w:rsidRPr="007564FE">
        <w:rPr>
          <w:rFonts w:eastAsia="Yu Mincho"/>
          <w:color w:val="000000"/>
          <w:sz w:val="8"/>
        </w:rPr>
        <w:t xml:space="preserve"> practice and the idea that </w:t>
      </w:r>
      <w:r w:rsidRPr="007564FE">
        <w:rPr>
          <w:rFonts w:eastAsia="Yu Mincho"/>
          <w:b/>
          <w:iCs/>
          <w:u w:val="single"/>
        </w:rPr>
        <w:t xml:space="preserve">Fukuyama declares </w:t>
      </w:r>
      <w:r w:rsidRPr="001021C8">
        <w:rPr>
          <w:rFonts w:eastAsia="Yu Mincho"/>
          <w:b/>
          <w:iCs/>
          <w:highlight w:val="cyan"/>
          <w:u w:val="single"/>
        </w:rPr>
        <w:t>“could not be improved on</w:t>
      </w:r>
      <w:r w:rsidRPr="007564FE">
        <w:rPr>
          <w:rFonts w:eastAsia="Yu Mincho"/>
          <w:u w:val="single"/>
        </w:rPr>
        <w:t>” (EH, xi) is, “</w:t>
      </w:r>
      <w:r w:rsidRPr="001021C8">
        <w:rPr>
          <w:rFonts w:eastAsia="Yu Mincho"/>
          <w:highlight w:val="cyan"/>
          <w:u w:val="single"/>
        </w:rPr>
        <w:t>by definition</w:t>
      </w:r>
      <w:r w:rsidRPr="007564FE">
        <w:rPr>
          <w:rFonts w:eastAsia="Yu Mincho"/>
          <w:u w:val="single"/>
        </w:rPr>
        <w:t>, a priori, characteristic of all democracies</w:t>
      </w:r>
      <w:r w:rsidRPr="007564FE">
        <w:rPr>
          <w:rFonts w:eastAsia="Yu Mincho"/>
          <w:color w:val="000000"/>
          <w:sz w:val="8"/>
        </w:rPr>
        <w:t xml:space="preserve">” (SM, 64). What is surprising about Derrida’s otherwise decisive indictment of Fukuyama’s privileging of History over the jagged and dislocating singularities of actual history is his failure or refusal to invoke as witness against Fukuyama’s representation a decisively other history than that which is amenable to accommodation by Fukuyama’s </w:t>
      </w:r>
      <w:r w:rsidRPr="007564FE">
        <w:rPr>
          <w:rFonts w:eastAsia="Yu Mincho"/>
          <w:u w:val="single"/>
        </w:rPr>
        <w:t>imperial teleological dialectic</w:t>
      </w:r>
      <w:r w:rsidRPr="007564FE">
        <w:rPr>
          <w:rFonts w:eastAsia="Yu Mincho"/>
          <w:color w:val="000000"/>
          <w:sz w:val="8"/>
        </w:rPr>
        <w:t xml:space="preserve">. I mean the very actual violent histories enacted, not as a defense or a betrayal of or a blindness to the logical imperatives of the liberal democracy </w:t>
      </w:r>
      <w:proofErr w:type="gramStart"/>
      <w:r w:rsidRPr="007564FE">
        <w:rPr>
          <w:rFonts w:eastAsia="Yu Mincho"/>
          <w:color w:val="000000"/>
          <w:sz w:val="8"/>
        </w:rPr>
        <w:t>problematic</w:t>
      </w:r>
      <w:proofErr w:type="gramEnd"/>
      <w:r w:rsidRPr="007564FE">
        <w:rPr>
          <w:rFonts w:eastAsia="Yu Mincho"/>
          <w:color w:val="000000"/>
          <w:sz w:val="8"/>
        </w:rPr>
        <w:t xml:space="preserve">, but by way of the fulfillment of its restricted logical economy. I mean the terrible events of modern history that, ironically, more than any philosophical textual momentum, instigated the postmodern or poststructuralist or </w:t>
      </w:r>
      <w:proofErr w:type="spellStart"/>
      <w:r w:rsidRPr="007564FE">
        <w:rPr>
          <w:rFonts w:eastAsia="Yu Mincho"/>
          <w:color w:val="000000"/>
          <w:sz w:val="8"/>
        </w:rPr>
        <w:t>posthumanist</w:t>
      </w:r>
      <w:proofErr w:type="spellEnd"/>
      <w:r w:rsidRPr="007564FE">
        <w:rPr>
          <w:rFonts w:eastAsia="Yu Mincho"/>
          <w:color w:val="000000"/>
          <w:sz w:val="8"/>
        </w:rPr>
        <w:t xml:space="preserve"> interrogation of the ontological principles informing the liberal democracies—and their humanist cultures—of Enlightenment modernity. I mean, in short, the very actual histories that have, in their facticity, brought history to a quite different kind of end from that euphorically announced by Fukuyama and celebrated by the American culture industry. This difference to which I am referring is the end—the telos—which, in historically fulfilling the theoretical and practical possibilities of the founding ontological principles of liberal capitalist democracy, also discloses its limits: “that” which it cannot finally accommodate and contain within its imperial orbit. Which is to say, </w:t>
      </w:r>
      <w:r w:rsidRPr="007564FE">
        <w:rPr>
          <w:rFonts w:eastAsia="Yu Mincho"/>
          <w:b/>
          <w:iCs/>
          <w:u w:val="single"/>
        </w:rPr>
        <w:t xml:space="preserve">the contradictory imperial violence against its </w:t>
      </w:r>
      <w:proofErr w:type="gramStart"/>
      <w:r w:rsidRPr="007564FE">
        <w:rPr>
          <w:rFonts w:eastAsia="Yu Mincho"/>
          <w:b/>
          <w:iCs/>
          <w:u w:val="single"/>
        </w:rPr>
        <w:t>Other</w:t>
      </w:r>
      <w:proofErr w:type="gramEnd"/>
      <w:r w:rsidRPr="007564FE">
        <w:rPr>
          <w:rFonts w:eastAsia="Yu Mincho"/>
          <w:b/>
          <w:iCs/>
          <w:u w:val="single"/>
        </w:rPr>
        <w:t xml:space="preserve"> inhering in its</w:t>
      </w:r>
      <w:r w:rsidRPr="007564FE">
        <w:rPr>
          <w:rFonts w:eastAsia="Yu Mincho"/>
          <w:u w:val="single"/>
        </w:rPr>
        <w:t xml:space="preserve"> “benign” (</w:t>
      </w:r>
      <w:proofErr w:type="spellStart"/>
      <w:r w:rsidRPr="007564FE">
        <w:rPr>
          <w:rFonts w:eastAsia="Yu Mincho"/>
          <w:u w:val="single"/>
        </w:rPr>
        <w:t>teleo</w:t>
      </w:r>
      <w:proofErr w:type="spellEnd"/>
      <w:r w:rsidRPr="007564FE">
        <w:rPr>
          <w:rFonts w:eastAsia="Yu Mincho"/>
          <w:u w:val="single"/>
        </w:rPr>
        <w:t>)logical economy</w:t>
      </w:r>
      <w:r w:rsidRPr="007564FE">
        <w:rPr>
          <w:rFonts w:eastAsia="Yu Mincho"/>
          <w:color w:val="000000"/>
          <w:sz w:val="8"/>
        </w:rPr>
        <w:t xml:space="preserve">. These </w:t>
      </w:r>
      <w:r w:rsidRPr="007564FE">
        <w:rPr>
          <w:rFonts w:eastAsia="Yu Mincho"/>
          <w:b/>
          <w:iCs/>
          <w:u w:val="single"/>
        </w:rPr>
        <w:t xml:space="preserve">violent </w:t>
      </w:r>
      <w:r w:rsidRPr="001021C8">
        <w:rPr>
          <w:rFonts w:eastAsia="Yu Mincho"/>
          <w:b/>
          <w:iCs/>
          <w:highlight w:val="cyan"/>
          <w:u w:val="single"/>
        </w:rPr>
        <w:t>modern histories</w:t>
      </w:r>
      <w:r w:rsidRPr="007564FE">
        <w:rPr>
          <w:rFonts w:eastAsia="Yu Mincho"/>
          <w:color w:val="000000"/>
          <w:sz w:val="8"/>
        </w:rPr>
        <w:t xml:space="preserve"> that would destroy the "History" that both precipitated them and </w:t>
      </w:r>
      <w:r w:rsidRPr="007564FE">
        <w:rPr>
          <w:rFonts w:eastAsia="Yu Mincho"/>
          <w:u w:val="single"/>
        </w:rPr>
        <w:t xml:space="preserve">relegated their </w:t>
      </w:r>
      <w:r w:rsidRPr="001021C8">
        <w:rPr>
          <w:rFonts w:eastAsia="Yu Mincho"/>
          <w:highlight w:val="cyan"/>
          <w:u w:val="single"/>
        </w:rPr>
        <w:t>delegitimiz</w:t>
      </w:r>
      <w:r w:rsidRPr="007564FE">
        <w:rPr>
          <w:rFonts w:eastAsia="Yu Mincho"/>
          <w:u w:val="single"/>
        </w:rPr>
        <w:t>ing memory to oblivion are</w:t>
      </w:r>
      <w:r w:rsidRPr="007564FE">
        <w:rPr>
          <w:rFonts w:eastAsia="Yu Mincho"/>
          <w:color w:val="000000"/>
          <w:sz w:val="8"/>
        </w:rPr>
        <w:t xml:space="preserve">, in fact, </w:t>
      </w:r>
      <w:r w:rsidRPr="007564FE">
        <w:rPr>
          <w:rFonts w:eastAsia="Yu Mincho"/>
          <w:u w:val="single"/>
        </w:rPr>
        <w:t xml:space="preserve">everywhere </w:t>
      </w:r>
      <w:r w:rsidRPr="007564FE">
        <w:rPr>
          <w:rFonts w:eastAsia="Yu Mincho"/>
          <w:color w:val="000000"/>
          <w:sz w:val="8"/>
        </w:rPr>
        <w:t xml:space="preserve">ready at hand, if only symptomatically: </w:t>
      </w:r>
      <w:r w:rsidRPr="001021C8">
        <w:rPr>
          <w:rFonts w:eastAsia="Yu Mincho"/>
          <w:b/>
          <w:iCs/>
          <w:highlight w:val="cyan"/>
          <w:u w:val="single"/>
        </w:rPr>
        <w:t>the brutalization of</w:t>
      </w:r>
      <w:r w:rsidRPr="007564FE">
        <w:rPr>
          <w:rFonts w:eastAsia="Yu Mincho"/>
          <w:b/>
          <w:iCs/>
          <w:u w:val="single"/>
        </w:rPr>
        <w:t xml:space="preserve"> the </w:t>
      </w:r>
      <w:r w:rsidRPr="001021C8">
        <w:rPr>
          <w:rFonts w:eastAsia="Yu Mincho"/>
          <w:b/>
          <w:iCs/>
          <w:highlight w:val="cyan"/>
          <w:u w:val="single"/>
        </w:rPr>
        <w:t>native populations</w:t>
      </w:r>
      <w:r w:rsidRPr="007564FE">
        <w:rPr>
          <w:rFonts w:eastAsia="Yu Mincho"/>
          <w:u w:val="single"/>
        </w:rPr>
        <w:t xml:space="preserve"> of North Africa, India, and Southeast Asia </w:t>
      </w:r>
      <w:r w:rsidRPr="001021C8">
        <w:rPr>
          <w:rFonts w:eastAsia="Yu Mincho"/>
          <w:b/>
          <w:iCs/>
          <w:highlight w:val="cyan"/>
          <w:u w:val="single"/>
        </w:rPr>
        <w:t>by West</w:t>
      </w:r>
      <w:r w:rsidRPr="007564FE">
        <w:rPr>
          <w:rFonts w:eastAsia="Yu Mincho"/>
          <w:b/>
          <w:iCs/>
          <w:u w:val="single"/>
        </w:rPr>
        <w:t xml:space="preserve">ern </w:t>
      </w:r>
      <w:r w:rsidRPr="001021C8">
        <w:rPr>
          <w:rFonts w:eastAsia="Yu Mincho"/>
          <w:b/>
          <w:iCs/>
          <w:highlight w:val="cyan"/>
          <w:u w:val="single"/>
        </w:rPr>
        <w:t>imperialist nations</w:t>
      </w:r>
      <w:r w:rsidRPr="001021C8">
        <w:rPr>
          <w:rFonts w:eastAsia="Yu Mincho"/>
          <w:color w:val="000000"/>
          <w:sz w:val="8"/>
          <w:highlight w:val="cyan"/>
        </w:rPr>
        <w:t>-</w:t>
      </w:r>
      <w:r w:rsidRPr="007564FE">
        <w:rPr>
          <w:rFonts w:eastAsia="Yu Mincho"/>
          <w:color w:val="000000"/>
          <w:sz w:val="8"/>
        </w:rPr>
        <w:t xml:space="preserve">Great Britain, The Netherlands, Portugal, France, and Germany—in the name of the mission </w:t>
      </w:r>
      <w:proofErr w:type="spellStart"/>
      <w:r w:rsidRPr="007564FE">
        <w:rPr>
          <w:rFonts w:eastAsia="Yu Mincho"/>
          <w:color w:val="000000"/>
          <w:sz w:val="8"/>
        </w:rPr>
        <w:t>civilisatrice</w:t>
      </w:r>
      <w:proofErr w:type="spellEnd"/>
      <w:r w:rsidRPr="007564FE">
        <w:rPr>
          <w:rFonts w:eastAsia="Yu Mincho"/>
          <w:color w:val="000000"/>
          <w:sz w:val="8"/>
        </w:rPr>
        <w:t xml:space="preserve">; the histories of </w:t>
      </w:r>
      <w:r w:rsidRPr="007564FE">
        <w:rPr>
          <w:rFonts w:eastAsia="Yu Mincho"/>
          <w:u w:val="single"/>
        </w:rPr>
        <w:t xml:space="preserve">the </w:t>
      </w:r>
      <w:r w:rsidRPr="001021C8">
        <w:rPr>
          <w:rFonts w:eastAsia="Yu Mincho"/>
          <w:highlight w:val="cyan"/>
          <w:u w:val="single"/>
        </w:rPr>
        <w:t>enslavement</w:t>
      </w:r>
      <w:r w:rsidRPr="007564FE">
        <w:rPr>
          <w:rFonts w:eastAsia="Yu Mincho"/>
          <w:u w:val="single"/>
        </w:rPr>
        <w:t xml:space="preserve"> of</w:t>
      </w:r>
      <w:r w:rsidRPr="007564FE">
        <w:rPr>
          <w:rFonts w:eastAsia="Yu Mincho"/>
          <w:color w:val="000000"/>
          <w:sz w:val="8"/>
        </w:rPr>
        <w:t xml:space="preserve"> black </w:t>
      </w:r>
      <w:r w:rsidRPr="007564FE">
        <w:rPr>
          <w:rFonts w:eastAsia="Yu Mincho"/>
          <w:u w:val="single"/>
        </w:rPr>
        <w:t>Africans</w:t>
      </w:r>
      <w:r w:rsidRPr="007564FE">
        <w:rPr>
          <w:rFonts w:eastAsia="Yu Mincho"/>
          <w:color w:val="000000"/>
          <w:sz w:val="8"/>
        </w:rPr>
        <w:t xml:space="preserve"> and the rapacious </w:t>
      </w:r>
      <w:r w:rsidRPr="001021C8">
        <w:rPr>
          <w:rFonts w:eastAsia="Yu Mincho"/>
          <w:highlight w:val="cyan"/>
          <w:u w:val="single"/>
        </w:rPr>
        <w:t>exploitation of</w:t>
      </w:r>
      <w:r w:rsidRPr="007564FE">
        <w:rPr>
          <w:rFonts w:eastAsia="Yu Mincho"/>
          <w:u w:val="single"/>
        </w:rPr>
        <w:t xml:space="preserve"> their "dark" or "empty" </w:t>
      </w:r>
      <w:r w:rsidRPr="001021C8">
        <w:rPr>
          <w:rFonts w:eastAsia="Yu Mincho"/>
          <w:b/>
          <w:iCs/>
          <w:highlight w:val="cyan"/>
          <w:u w:val="single"/>
        </w:rPr>
        <w:t>lands</w:t>
      </w:r>
      <w:r w:rsidRPr="007564FE">
        <w:rPr>
          <w:rFonts w:eastAsia="Yu Mincho"/>
          <w:b/>
          <w:iCs/>
          <w:u w:val="single"/>
        </w:rPr>
        <w:t xml:space="preserve"> in the name of the "white man's burden";</w:t>
      </w:r>
      <w:r w:rsidRPr="007564FE">
        <w:rPr>
          <w:rFonts w:eastAsia="Yu Mincho"/>
          <w:color w:val="000000"/>
          <w:sz w:val="8"/>
        </w:rPr>
        <w:t xml:space="preserve"> and, more immediately, the histories of the removal and subsequent </w:t>
      </w:r>
      <w:r w:rsidRPr="001021C8">
        <w:rPr>
          <w:rFonts w:eastAsia="Yu Mincho"/>
          <w:highlight w:val="cyan"/>
          <w:u w:val="single"/>
        </w:rPr>
        <w:t>annihilation</w:t>
      </w:r>
      <w:r w:rsidRPr="007564FE">
        <w:rPr>
          <w:rFonts w:eastAsia="Yu Mincho"/>
          <w:u w:val="single"/>
        </w:rPr>
        <w:t xml:space="preserve"> of the native Americans and their culture </w:t>
      </w:r>
      <w:r w:rsidRPr="001021C8">
        <w:rPr>
          <w:rFonts w:eastAsia="Yu Mincho"/>
          <w:highlight w:val="cyan"/>
          <w:u w:val="single"/>
        </w:rPr>
        <w:t xml:space="preserve">in the name of America's exceptionalist </w:t>
      </w:r>
      <w:r w:rsidRPr="007564FE">
        <w:rPr>
          <w:rFonts w:eastAsia="Yu Mincho"/>
          <w:u w:val="single"/>
        </w:rPr>
        <w:t xml:space="preserve">"errand in the wilderness" and its inexorably directional </w:t>
      </w:r>
      <w:r w:rsidRPr="00AF233C">
        <w:rPr>
          <w:rFonts w:eastAsia="Yu Mincho"/>
          <w:u w:val="single"/>
        </w:rPr>
        <w:t>Manifest Destiny</w:t>
      </w:r>
      <w:r w:rsidRPr="007564FE">
        <w:rPr>
          <w:rFonts w:eastAsia="Yu Mincho"/>
          <w:u w:val="single"/>
        </w:rPr>
        <w:t>.</w:t>
      </w:r>
      <w:r w:rsidRPr="007564FE">
        <w:rPr>
          <w:rFonts w:eastAsia="Yu Mincho"/>
          <w:color w:val="000000"/>
          <w:sz w:val="8"/>
        </w:rPr>
        <w:t xml:space="preserve"> 3 But because these </w:t>
      </w:r>
      <w:r w:rsidRPr="007564FE">
        <w:rPr>
          <w:rFonts w:eastAsia="Yu Mincho"/>
          <w:b/>
          <w:iCs/>
          <w:u w:val="single"/>
        </w:rPr>
        <w:t>histories tend to subordinate the idea of liberal democracy</w:t>
      </w:r>
      <w:r w:rsidRPr="007564FE">
        <w:rPr>
          <w:rFonts w:eastAsia="Yu Mincho"/>
          <w:color w:val="000000"/>
          <w:sz w:val="8"/>
        </w:rPr>
        <w:t xml:space="preserve"> to the more inclusive category of the "civilized" West, they could (illegitimately) be interpreted as histories perpetrated by and in the name of the generalized West or by an unfinished version of the idea of liberal democracy. For this reason, the history that I will invoke here, and in the chapters that follow, as </w:t>
      </w:r>
      <w:r w:rsidRPr="007564FE">
        <w:rPr>
          <w:rFonts w:eastAsia="Yu Mincho"/>
          <w:u w:val="single"/>
        </w:rPr>
        <w:t xml:space="preserve">decisive witness to the illegitimacy of the History </w:t>
      </w:r>
      <w:r w:rsidRPr="007564FE">
        <w:rPr>
          <w:rFonts w:eastAsia="Yu Mincho"/>
          <w:color w:val="000000"/>
          <w:sz w:val="8"/>
        </w:rPr>
        <w:t xml:space="preserve">that announces the end of history is the coruscating history of the Indochinese War. I mean the </w:t>
      </w:r>
      <w:r w:rsidRPr="007564FE">
        <w:rPr>
          <w:rFonts w:eastAsia="Yu Mincho"/>
          <w:u w:val="single"/>
        </w:rPr>
        <w:t xml:space="preserve">inordinately </w:t>
      </w:r>
      <w:r w:rsidRPr="001021C8">
        <w:rPr>
          <w:rFonts w:eastAsia="Yu Mincho"/>
          <w:highlight w:val="cyan"/>
          <w:u w:val="single"/>
        </w:rPr>
        <w:t>violent</w:t>
      </w:r>
      <w:r w:rsidRPr="007564FE">
        <w:rPr>
          <w:rFonts w:eastAsia="Yu Mincho"/>
          <w:u w:val="single"/>
        </w:rPr>
        <w:t xml:space="preserve"> imperial </w:t>
      </w:r>
      <w:r w:rsidRPr="001021C8">
        <w:rPr>
          <w:rFonts w:eastAsia="Yu Mincho"/>
          <w:highlight w:val="cyan"/>
          <w:u w:val="single"/>
        </w:rPr>
        <w:t>history</w:t>
      </w:r>
      <w:r w:rsidRPr="007564FE">
        <w:rPr>
          <w:rFonts w:eastAsia="Yu Mincho"/>
          <w:u w:val="single"/>
        </w:rPr>
        <w:t xml:space="preserve"> </w:t>
      </w:r>
      <w:r w:rsidRPr="007564FE">
        <w:rPr>
          <w:rFonts w:eastAsia="Yu Mincho"/>
          <w:color w:val="000000"/>
          <w:sz w:val="8"/>
        </w:rPr>
        <w:t xml:space="preserve">of Southeast Asia </w:t>
      </w:r>
      <w:r w:rsidRPr="007564FE">
        <w:rPr>
          <w:rFonts w:eastAsia="Yu Mincho"/>
          <w:b/>
          <w:iCs/>
          <w:u w:val="single"/>
        </w:rPr>
        <w:t xml:space="preserve">that </w:t>
      </w:r>
      <w:r w:rsidRPr="001021C8">
        <w:rPr>
          <w:rFonts w:eastAsia="Yu Mincho"/>
          <w:b/>
          <w:iCs/>
          <w:highlight w:val="cyan"/>
          <w:u w:val="single"/>
        </w:rPr>
        <w:t xml:space="preserve">culminated in </w:t>
      </w:r>
      <w:r w:rsidRPr="007564FE">
        <w:rPr>
          <w:rFonts w:eastAsia="Yu Mincho"/>
          <w:b/>
          <w:iCs/>
          <w:u w:val="single"/>
        </w:rPr>
        <w:t>the U</w:t>
      </w:r>
      <w:r w:rsidRPr="007564FE">
        <w:rPr>
          <w:rFonts w:eastAsia="Yu Mincho"/>
          <w:u w:val="single"/>
        </w:rPr>
        <w:t xml:space="preserve">nited </w:t>
      </w:r>
      <w:r w:rsidRPr="007564FE">
        <w:rPr>
          <w:rFonts w:eastAsia="Yu Mincho"/>
          <w:b/>
          <w:iCs/>
          <w:u w:val="single"/>
        </w:rPr>
        <w:t>S</w:t>
      </w:r>
      <w:r w:rsidRPr="007564FE">
        <w:rPr>
          <w:rFonts w:eastAsia="Yu Mincho"/>
          <w:u w:val="single"/>
        </w:rPr>
        <w:t>tates'</w:t>
      </w:r>
      <w:r w:rsidRPr="007564FE">
        <w:rPr>
          <w:rFonts w:eastAsia="Yu Mincho"/>
          <w:b/>
          <w:iCs/>
          <w:u w:val="single"/>
        </w:rPr>
        <w:t xml:space="preserve"> invasion of </w:t>
      </w:r>
      <w:r w:rsidRPr="001021C8">
        <w:rPr>
          <w:rFonts w:eastAsia="Yu Mincho"/>
          <w:b/>
          <w:iCs/>
          <w:highlight w:val="cyan"/>
          <w:u w:val="single"/>
        </w:rPr>
        <w:t>Vietnam</w:t>
      </w:r>
      <w:r w:rsidRPr="007564FE">
        <w:rPr>
          <w:rFonts w:eastAsia="Yu Mincho"/>
          <w:b/>
          <w:iCs/>
          <w:u w:val="single"/>
        </w:rPr>
        <w:t xml:space="preserve"> </w:t>
      </w:r>
      <w:r w:rsidRPr="007564FE">
        <w:rPr>
          <w:rFonts w:eastAsia="Yu Mincho"/>
          <w:color w:val="000000"/>
          <w:sz w:val="8"/>
        </w:rPr>
        <w:t xml:space="preserve">or, to be more faithful to the </w:t>
      </w:r>
      <w:r w:rsidRPr="001021C8">
        <w:rPr>
          <w:rFonts w:eastAsia="Yu Mincho"/>
          <w:b/>
          <w:iCs/>
          <w:highlight w:val="cyan"/>
          <w:u w:val="single"/>
        </w:rPr>
        <w:t>hegemonic rhetoric</w:t>
      </w:r>
      <w:r w:rsidRPr="007564FE">
        <w:rPr>
          <w:rFonts w:eastAsia="Yu Mincho"/>
          <w:b/>
          <w:iCs/>
          <w:u w:val="single"/>
        </w:rPr>
        <w:t xml:space="preserve"> that </w:t>
      </w:r>
      <w:r w:rsidRPr="001021C8">
        <w:rPr>
          <w:rFonts w:eastAsia="Yu Mincho"/>
          <w:b/>
          <w:iCs/>
          <w:highlight w:val="cyan"/>
          <w:u w:val="single"/>
        </w:rPr>
        <w:t>"justified"</w:t>
      </w:r>
      <w:r w:rsidRPr="007564FE">
        <w:rPr>
          <w:rFonts w:eastAsia="Yu Mincho"/>
          <w:b/>
          <w:iCs/>
          <w:u w:val="single"/>
        </w:rPr>
        <w:t xml:space="preserve"> America's </w:t>
      </w:r>
      <w:r w:rsidRPr="001021C8">
        <w:rPr>
          <w:rFonts w:eastAsia="Yu Mincho"/>
          <w:b/>
          <w:iCs/>
          <w:highlight w:val="cyan"/>
          <w:u w:val="single"/>
        </w:rPr>
        <w:t>intervention</w:t>
      </w:r>
      <w:r w:rsidRPr="007564FE">
        <w:rPr>
          <w:rFonts w:eastAsia="Yu Mincho"/>
          <w:color w:val="000000"/>
          <w:sz w:val="8"/>
        </w:rPr>
        <w:t xml:space="preserve">, in the American "errand in the wilderness" of Southeast Asia. It will be the purpose of the second half of this book to fully show in what sense this twentieth-century "event" was an epochal event in mod-ern, post-Enlightenment history, in what sense, that is, this history disclosed the radical </w:t>
      </w:r>
      <w:r w:rsidRPr="001021C8">
        <w:rPr>
          <w:rFonts w:eastAsia="Yu Mincho"/>
          <w:b/>
          <w:iCs/>
          <w:highlight w:val="cyan"/>
          <w:u w:val="single"/>
        </w:rPr>
        <w:t>contradiction</w:t>
      </w:r>
      <w:r w:rsidRPr="007564FE">
        <w:rPr>
          <w:rFonts w:eastAsia="Yu Mincho"/>
          <w:u w:val="single"/>
        </w:rPr>
        <w:t>-the accommodatable violence-that inheres in the benign discourse and practice of liberal capitalist democracy</w:t>
      </w:r>
      <w:r w:rsidRPr="007564FE">
        <w:rPr>
          <w:rFonts w:eastAsia="Yu Mincho"/>
          <w:color w:val="000000"/>
          <w:sz w:val="8"/>
        </w:rPr>
        <w:t xml:space="preserve">. 14 Here it will suffice to recall the provenance of postmodernist, or poststructuralist, or </w:t>
      </w:r>
      <w:proofErr w:type="spellStart"/>
      <w:r w:rsidRPr="007564FE">
        <w:rPr>
          <w:rFonts w:eastAsia="Yu Mincho"/>
          <w:color w:val="000000"/>
          <w:sz w:val="8"/>
        </w:rPr>
        <w:t>posthumanist</w:t>
      </w:r>
      <w:proofErr w:type="spellEnd"/>
      <w:r w:rsidRPr="007564FE">
        <w:rPr>
          <w:rFonts w:eastAsia="Yu Mincho"/>
          <w:color w:val="000000"/>
          <w:sz w:val="8"/>
        </w:rPr>
        <w:t xml:space="preserve"> theory against the reductive tendency of its current practitioners (and its postcolonial and humanist opponents'5) to forget its historical origins—a tendency incumbent on its institutionalization and </w:t>
      </w:r>
      <w:r w:rsidRPr="007564FE">
        <w:rPr>
          <w:rFonts w:eastAsia="Yu Mincho"/>
          <w:b/>
          <w:iCs/>
          <w:u w:val="single"/>
        </w:rPr>
        <w:t>exacerbated by the end of the Cold War</w:t>
      </w:r>
      <w:r w:rsidRPr="007564FE">
        <w:rPr>
          <w:rFonts w:eastAsia="Yu Mincho"/>
          <w:u w:val="single"/>
        </w:rPr>
        <w:t xml:space="preserve"> and the mediatization of one version or other of </w:t>
      </w:r>
      <w:r w:rsidRPr="007564FE">
        <w:rPr>
          <w:rFonts w:eastAsia="Yu Mincho"/>
          <w:b/>
          <w:iCs/>
          <w:u w:val="single"/>
        </w:rPr>
        <w:t>the "end-of-history" discourse</w:t>
      </w:r>
      <w:r w:rsidRPr="007564FE">
        <w:rPr>
          <w:rFonts w:eastAsia="Yu Mincho"/>
          <w:color w:val="000000"/>
          <w:sz w:val="8"/>
        </w:rPr>
        <w:t xml:space="preserve">. The advent of "theory," it should be remembered, understood as the interrogation of the Western metaphysical tradition (logocentrism) and the pretensions of its imperial truth-claims to global authority, was precipitated by the implosion of the logical economy of imperialism in the aftermath of World War Il. But its immediate origins lay in the thirty-year period of the Indochinese War (1945-1975), especially in its exorbitantly violent late planetary phase, after the </w:t>
      </w:r>
      <w:r w:rsidRPr="001021C8">
        <w:rPr>
          <w:rFonts w:eastAsia="Yu Mincho"/>
          <w:b/>
          <w:iCs/>
          <w:highlight w:val="cyan"/>
          <w:u w:val="single"/>
        </w:rPr>
        <w:t>U</w:t>
      </w:r>
      <w:r w:rsidRPr="007564FE">
        <w:rPr>
          <w:rFonts w:eastAsia="Yu Mincho"/>
          <w:u w:val="single"/>
        </w:rPr>
        <w:t xml:space="preserve">nited </w:t>
      </w:r>
      <w:r w:rsidRPr="001021C8">
        <w:rPr>
          <w:rFonts w:eastAsia="Yu Mincho"/>
          <w:b/>
          <w:iCs/>
          <w:highlight w:val="cyan"/>
          <w:u w:val="single"/>
        </w:rPr>
        <w:t>S</w:t>
      </w:r>
      <w:r w:rsidRPr="007564FE">
        <w:rPr>
          <w:rFonts w:eastAsia="Yu Mincho"/>
          <w:u w:val="single"/>
        </w:rPr>
        <w:t>tates assumed its "</w:t>
      </w:r>
      <w:r w:rsidRPr="001021C8">
        <w:rPr>
          <w:rFonts w:eastAsia="Yu Mincho"/>
          <w:b/>
          <w:iCs/>
          <w:highlight w:val="cyan"/>
          <w:u w:val="single"/>
        </w:rPr>
        <w:t>exceptionalist</w:t>
      </w:r>
      <w:r w:rsidRPr="007564FE">
        <w:rPr>
          <w:rFonts w:eastAsia="Yu Mincho"/>
          <w:b/>
          <w:iCs/>
          <w:u w:val="single"/>
        </w:rPr>
        <w:t xml:space="preserve">" </w:t>
      </w:r>
      <w:r w:rsidRPr="001021C8">
        <w:rPr>
          <w:rFonts w:eastAsia="Yu Mincho"/>
          <w:b/>
          <w:iCs/>
          <w:highlight w:val="cyan"/>
          <w:u w:val="single"/>
        </w:rPr>
        <w:t>burden to "save"</w:t>
      </w:r>
      <w:r w:rsidRPr="007564FE">
        <w:rPr>
          <w:rFonts w:eastAsia="Yu Mincho"/>
          <w:b/>
          <w:iCs/>
          <w:u w:val="single"/>
        </w:rPr>
        <w:t xml:space="preserve"> Vietnam for </w:t>
      </w:r>
      <w:r w:rsidRPr="001021C8">
        <w:rPr>
          <w:rFonts w:eastAsia="Yu Mincho"/>
          <w:b/>
          <w:iCs/>
          <w:highlight w:val="cyan"/>
          <w:u w:val="single"/>
        </w:rPr>
        <w:t>"democracy"</w:t>
      </w:r>
      <w:r w:rsidRPr="007564FE">
        <w:rPr>
          <w:rFonts w:eastAsia="Yu Mincho"/>
          <w:color w:val="000000"/>
          <w:sz w:val="8"/>
        </w:rPr>
        <w:t xml:space="preserve"> from the decadent </w:t>
      </w:r>
      <w:proofErr w:type="gramStart"/>
      <w:r w:rsidRPr="007564FE">
        <w:rPr>
          <w:rFonts w:eastAsia="Yu Mincho"/>
          <w:color w:val="000000"/>
          <w:sz w:val="8"/>
        </w:rPr>
        <w:t>Old World</w:t>
      </w:r>
      <w:proofErr w:type="gramEnd"/>
      <w:r w:rsidRPr="007564FE">
        <w:rPr>
          <w:rFonts w:eastAsia="Yu Mincho"/>
          <w:color w:val="000000"/>
          <w:sz w:val="8"/>
        </w:rPr>
        <w:t xml:space="preserve"> colonialism of France and the communism of the Soviet Union. More specifically, the effort of postmodern "theory" to think from and within the margins the polyvalent critical/projective imperatives of a decentered Occidental Logos was, however indirectly and unevenly, instigated by the spectacle of the self-destruction of the idea-the Logos/Eidos—of the modern Occident in its post-Enlightenment (anthropological), which is to say, its liberal democratic/capitalist historical allotrope. The war in </w:t>
      </w:r>
      <w:r w:rsidRPr="001021C8">
        <w:rPr>
          <w:rFonts w:eastAsia="Yu Mincho"/>
          <w:b/>
          <w:iCs/>
          <w:highlight w:val="cyan"/>
          <w:u w:val="single"/>
        </w:rPr>
        <w:t>Vietnam</w:t>
      </w:r>
      <w:r w:rsidRPr="007564FE">
        <w:rPr>
          <w:rFonts w:eastAsia="Yu Mincho"/>
          <w:u w:val="single"/>
        </w:rPr>
        <w:t>, it should not be forgotten</w:t>
      </w:r>
      <w:r w:rsidRPr="007564FE">
        <w:rPr>
          <w:rFonts w:eastAsia="Yu Mincho"/>
          <w:color w:val="000000"/>
          <w:sz w:val="8"/>
        </w:rPr>
        <w:t xml:space="preserve">, was inaugurated and </w:t>
      </w:r>
      <w:r w:rsidRPr="001021C8">
        <w:rPr>
          <w:rFonts w:eastAsia="Yu Mincho"/>
          <w:highlight w:val="cyan"/>
          <w:u w:val="single"/>
        </w:rPr>
        <w:t>escalated</w:t>
      </w:r>
      <w:r w:rsidRPr="007564FE">
        <w:rPr>
          <w:rFonts w:eastAsia="Yu Mincho"/>
          <w:u w:val="single"/>
        </w:rPr>
        <w:t xml:space="preserve"> to its most intense and destructive violence by both liberal Democratic and conservative Republican</w:t>
      </w:r>
      <w:r w:rsidRPr="007564FE">
        <w:rPr>
          <w:rFonts w:eastAsia="Yu Mincho"/>
          <w:color w:val="000000"/>
          <w:sz w:val="8"/>
        </w:rPr>
        <w:t xml:space="preserve"> presidential administrations (Dwight Eisenhower, John F. Kennedy, Lyndon Johnson, and Richard Nixon) and was debated globally, not in terms of the fate of democracy in America, but of the very idea of liberal capitalist democracy. This spectacle of the self-destruction of the "benign" logic of liberal democracy— </w:t>
      </w:r>
      <w:r w:rsidRPr="007564FE">
        <w:rPr>
          <w:rFonts w:eastAsia="Yu Mincho"/>
          <w:u w:val="single"/>
        </w:rPr>
        <w:t>this inadvertent rendering visible of the</w:t>
      </w:r>
      <w:r w:rsidRPr="007564FE">
        <w:rPr>
          <w:rFonts w:eastAsia="Yu Mincho"/>
          <w:b/>
          <w:iCs/>
          <w:u w:val="single"/>
        </w:rPr>
        <w:t xml:space="preserve"> </w:t>
      </w:r>
      <w:r w:rsidRPr="001021C8">
        <w:rPr>
          <w:rFonts w:eastAsia="Yu Mincho"/>
          <w:b/>
          <w:iCs/>
          <w:highlight w:val="cyan"/>
          <w:u w:val="single"/>
        </w:rPr>
        <w:t>genocidal violence latent in</w:t>
      </w:r>
      <w:r w:rsidRPr="007564FE">
        <w:rPr>
          <w:rFonts w:eastAsia="Yu Mincho"/>
          <w:color w:val="000000"/>
          <w:sz w:val="8"/>
        </w:rPr>
        <w:t xml:space="preserve"> its otherwise invisible because banalized </w:t>
      </w:r>
      <w:r w:rsidRPr="001021C8">
        <w:rPr>
          <w:rFonts w:eastAsia="Yu Mincho"/>
          <w:highlight w:val="cyan"/>
          <w:u w:val="single"/>
        </w:rPr>
        <w:t>imperial "center</w:t>
      </w:r>
      <w:r w:rsidRPr="007564FE">
        <w:rPr>
          <w:rFonts w:eastAsia="Yu Mincho"/>
          <w:color w:val="000000"/>
          <w:sz w:val="8"/>
        </w:rPr>
        <w:t xml:space="preserve"> elsewhere"—was the essential witness of the Vietnam War at large. It was, if the grotesquely comic banality (to which the highly serious American speaker is utterly blind) is understood as a carnivalesque trope of the inexpressible horror of the event he, like the Pentagon planners of the war, routinizes, perfectly imaged in synecdochical form by the major who, in the aftermath of a large-scale search and destroy operation, told a reporter, "in a successful attempt at attaining history, "We had to destroy Ben Tre in order to save it?»1? Ben Tre, it should be remarked, was not simply a geographical/political space nor one occupied by the "enemy"; it is an earth, as we shall see later in this book, inhabited by a community of people whose culture </w:t>
      </w:r>
      <w:proofErr w:type="gramStart"/>
      <w:r w:rsidRPr="007564FE">
        <w:rPr>
          <w:rFonts w:eastAsia="Yu Mincho"/>
          <w:color w:val="000000"/>
          <w:sz w:val="8"/>
        </w:rPr>
        <w:t>sacralized</w:t>
      </w:r>
      <w:proofErr w:type="gramEnd"/>
      <w:r w:rsidRPr="007564FE">
        <w:rPr>
          <w:rFonts w:eastAsia="Yu Mincho"/>
          <w:color w:val="000000"/>
          <w:sz w:val="8"/>
        </w:rPr>
        <w:t xml:space="preserve"> this earth's very (spatial and temporal) being.</w:t>
      </w:r>
      <w:r w:rsidRPr="007564FE">
        <w:rPr>
          <w:rFonts w:eastAsia="Yu Mincho"/>
          <w:b/>
          <w:iCs/>
          <w:color w:val="000000"/>
          <w:u w:val="single"/>
        </w:rPr>
        <w:t xml:space="preserve"> </w:t>
      </w:r>
      <w:r w:rsidRPr="007564FE">
        <w:rPr>
          <w:rFonts w:eastAsia="Yu Mincho"/>
          <w:color w:val="000000"/>
          <w:sz w:val="8"/>
        </w:rPr>
        <w:t xml:space="preserve">We must, that is, not be seduced by the emergent "larger pattern" of History into forgetting that America's intervention in Southeast Asia was undertaken in the name of "winning the hearts and minds" of the Vietnamese people to the fundamental and historically realized ontological principles of "the free world" and that it eventually took the visibly contradictory form of an all-out-undiscriminating-linguistic, ecological, cultural, economic, and military violence. We must also not forget that this polyvalent violence was read by a significant portion of the people of the United States, of Europe, and of the Third World, including responsible representative Western intellectuals such as Jean-Paul Sartre, Bertram Russell, Noam Chomsky, and Martin Luther King, as </w:t>
      </w:r>
      <w:r w:rsidRPr="001021C8">
        <w:rPr>
          <w:rFonts w:eastAsia="Yu Mincho"/>
          <w:b/>
          <w:iCs/>
          <w:highlight w:val="cyan"/>
          <w:u w:val="single"/>
        </w:rPr>
        <w:t>genocidal in</w:t>
      </w:r>
      <w:r w:rsidRPr="007564FE">
        <w:rPr>
          <w:rFonts w:eastAsia="Yu Mincho"/>
          <w:u w:val="single"/>
        </w:rPr>
        <w:t xml:space="preserve"> its</w:t>
      </w:r>
      <w:r w:rsidRPr="001021C8">
        <w:rPr>
          <w:rFonts w:eastAsia="Yu Mincho"/>
          <w:b/>
          <w:iCs/>
          <w:highlight w:val="cyan"/>
          <w:u w:val="single"/>
        </w:rPr>
        <w:t xml:space="preserve"> intent and</w:t>
      </w:r>
      <w:r w:rsidRPr="007564FE">
        <w:rPr>
          <w:rFonts w:eastAsia="Yu Mincho"/>
          <w:u w:val="single"/>
        </w:rPr>
        <w:t xml:space="preserve"> in its </w:t>
      </w:r>
      <w:r w:rsidRPr="001021C8">
        <w:rPr>
          <w:rFonts w:eastAsia="Yu Mincho"/>
          <w:b/>
          <w:iCs/>
          <w:highlight w:val="cyan"/>
          <w:u w:val="single"/>
        </w:rPr>
        <w:t>proportions</w:t>
      </w:r>
      <w:r w:rsidRPr="007564FE">
        <w:rPr>
          <w:rFonts w:eastAsia="Yu Mincho"/>
          <w:color w:val="000000"/>
          <w:sz w:val="8"/>
        </w:rPr>
        <w:t>. Nor must we forget that, however symptomatically enacted, the protestation of the war in the United States—its "refusal of spontaneous consent" to the truth discourse of liberal capitalist democracy, to invoke Antonio Gramscil&amp;—brought the American government to a crisis that only the disruption of the Civil War has surpassed in critical intensity. The examples (among many others) of President Lyndon Johnson's decision not to run for reelection and the ensuing violence unleashed by Mayor Richard Daley at the Democratic national convention in Chicago and a little later by Governor James Rhodes at Kent State University attest to this crisis of hegemony.</w:t>
      </w:r>
      <w:r w:rsidRPr="007564FE">
        <w:rPr>
          <w:rFonts w:eastAsia="Yu Mincho"/>
          <w:b/>
          <w:iCs/>
          <w:color w:val="000000"/>
          <w:u w:val="single"/>
        </w:rPr>
        <w:t xml:space="preserve"> </w:t>
      </w:r>
      <w:r w:rsidRPr="007564FE">
        <w:rPr>
          <w:rFonts w:eastAsia="Yu Mincho"/>
          <w:color w:val="000000"/>
          <w:sz w:val="8"/>
        </w:rPr>
        <w:t>What, in other words, happened in that time, which must not be for-gotten-but which, since then, an entire culture industry has made it its priority to erase from the American national memory-was, to appropriate Michel Foucault's language, something akin to an epistemic break.</w:t>
      </w:r>
      <w:r w:rsidRPr="007564FE">
        <w:rPr>
          <w:rFonts w:eastAsia="Yu Mincho"/>
          <w:b/>
          <w:iCs/>
          <w:color w:val="000000"/>
          <w:u w:val="single"/>
        </w:rPr>
        <w:t xml:space="preserve"> </w:t>
      </w:r>
      <w:r w:rsidRPr="007564FE">
        <w:rPr>
          <w:rFonts w:eastAsia="Yu Mincho"/>
          <w:color w:val="000000"/>
          <w:sz w:val="8"/>
        </w:rPr>
        <w:t xml:space="preserve">The unspeakable </w:t>
      </w:r>
      <w:r w:rsidRPr="001021C8">
        <w:rPr>
          <w:rFonts w:eastAsia="Yu Mincho"/>
          <w:highlight w:val="cyan"/>
          <w:u w:val="single"/>
        </w:rPr>
        <w:t>violence perpetrated in</w:t>
      </w:r>
      <w:r w:rsidRPr="007564FE">
        <w:rPr>
          <w:rFonts w:eastAsia="Yu Mincho"/>
          <w:u w:val="single"/>
        </w:rPr>
        <w:t xml:space="preserve"> the name of the principles of </w:t>
      </w:r>
      <w:r w:rsidRPr="001021C8">
        <w:rPr>
          <w:rFonts w:eastAsia="Yu Mincho"/>
          <w:highlight w:val="cyan"/>
          <w:u w:val="single"/>
        </w:rPr>
        <w:t>freedom</w:t>
      </w:r>
      <w:r w:rsidRPr="007564FE">
        <w:rPr>
          <w:rFonts w:eastAsia="Yu Mincho"/>
          <w:color w:val="000000"/>
          <w:sz w:val="8"/>
        </w:rPr>
        <w:t xml:space="preserve"> by the United States during the Vietnam War symptomatically disclosed at multiple sites on the continuum of </w:t>
      </w:r>
      <w:r w:rsidRPr="007564FE">
        <w:rPr>
          <w:rFonts w:eastAsia="Yu Mincho"/>
          <w:b/>
          <w:iCs/>
          <w:u w:val="single"/>
        </w:rPr>
        <w:t>being the contradictions inhering in</w:t>
      </w:r>
      <w:r w:rsidRPr="007564FE">
        <w:rPr>
          <w:rFonts w:eastAsia="Yu Mincho"/>
          <w:u w:val="single"/>
        </w:rPr>
        <w:t xml:space="preserve"> the</w:t>
      </w:r>
      <w:r w:rsidRPr="007564FE">
        <w:rPr>
          <w:rFonts w:eastAsia="Yu Mincho"/>
          <w:b/>
          <w:iCs/>
          <w:u w:val="single"/>
        </w:rPr>
        <w:t xml:space="preserve"> truth discourse</w:t>
      </w:r>
      <w:r w:rsidRPr="007564FE">
        <w:rPr>
          <w:rFonts w:eastAsia="Yu Mincho"/>
          <w:u w:val="single"/>
        </w:rPr>
        <w:t xml:space="preserve"> of liberal capitalist democracy</w:t>
      </w:r>
      <w:r w:rsidRPr="007564FE">
        <w:rPr>
          <w:rFonts w:eastAsia="Yu Mincho"/>
          <w:color w:val="000000"/>
          <w:sz w:val="8"/>
        </w:rPr>
        <w:t xml:space="preserve">. To put it concretely and positively, </w:t>
      </w:r>
      <w:r w:rsidRPr="001021C8">
        <w:rPr>
          <w:rFonts w:eastAsia="Yu Mincho"/>
          <w:highlight w:val="cyan"/>
          <w:u w:val="single"/>
        </w:rPr>
        <w:t>America's</w:t>
      </w:r>
      <w:r w:rsidRPr="007564FE">
        <w:rPr>
          <w:rFonts w:eastAsia="Yu Mincho"/>
          <w:u w:val="single"/>
        </w:rPr>
        <w:t xml:space="preserve"> inordinately </w:t>
      </w:r>
      <w:r w:rsidRPr="001021C8">
        <w:rPr>
          <w:rFonts w:eastAsia="Yu Mincho"/>
          <w:highlight w:val="cyan"/>
          <w:u w:val="single"/>
        </w:rPr>
        <w:t>violent conduct</w:t>
      </w:r>
      <w:r w:rsidRPr="007564FE">
        <w:rPr>
          <w:rFonts w:eastAsia="Yu Mincho"/>
          <w:color w:val="000000"/>
          <w:sz w:val="8"/>
        </w:rPr>
        <w:t xml:space="preserve"> of the war made visible the polyvalent global imperial will to power that, under normal conditions, strategically </w:t>
      </w:r>
      <w:r w:rsidRPr="001021C8">
        <w:rPr>
          <w:rFonts w:eastAsia="Yu Mincho"/>
          <w:highlight w:val="cyan"/>
          <w:u w:val="single"/>
        </w:rPr>
        <w:t>remains invisible</w:t>
      </w:r>
      <w:r w:rsidRPr="007564FE">
        <w:rPr>
          <w:rFonts w:eastAsia="Yu Mincho"/>
          <w:u w:val="single"/>
        </w:rPr>
        <w:t xml:space="preserve"> in the (onto)logic of the "free world."</w:t>
      </w:r>
      <w:r w:rsidRPr="007564FE">
        <w:rPr>
          <w:rFonts w:eastAsia="Yu Mincho"/>
          <w:color w:val="000000"/>
          <w:sz w:val="8"/>
        </w:rPr>
        <w:t xml:space="preserve"> It is this </w:t>
      </w:r>
      <w:r w:rsidRPr="007564FE">
        <w:rPr>
          <w:rFonts w:eastAsia="Yu Mincho"/>
          <w:b/>
          <w:iCs/>
          <w:u w:val="single"/>
        </w:rPr>
        <w:t xml:space="preserve">decisive </w:t>
      </w:r>
      <w:r w:rsidRPr="001021C8">
        <w:rPr>
          <w:rFonts w:eastAsia="Yu Mincho"/>
          <w:b/>
          <w:iCs/>
          <w:highlight w:val="cyan"/>
          <w:u w:val="single"/>
        </w:rPr>
        <w:t xml:space="preserve">shaking of </w:t>
      </w:r>
      <w:r w:rsidRPr="007564FE">
        <w:rPr>
          <w:rFonts w:eastAsia="Yu Mincho"/>
          <w:b/>
          <w:iCs/>
          <w:u w:val="single"/>
        </w:rPr>
        <w:t xml:space="preserve">the </w:t>
      </w:r>
      <w:r w:rsidRPr="001021C8">
        <w:rPr>
          <w:rFonts w:eastAsia="Yu Mincho"/>
          <w:b/>
          <w:iCs/>
          <w:highlight w:val="cyan"/>
          <w:u w:val="single"/>
        </w:rPr>
        <w:t>epistemic foundation</w:t>
      </w:r>
      <w:r w:rsidRPr="007564FE">
        <w:rPr>
          <w:rFonts w:eastAsia="Yu Mincho"/>
          <w:u w:val="single"/>
        </w:rPr>
        <w:t xml:space="preserve"> of liberal capitalist democracy </w:t>
      </w:r>
      <w:r w:rsidRPr="007564FE">
        <w:rPr>
          <w:rFonts w:eastAsia="Yu Mincho"/>
          <w:color w:val="000000"/>
          <w:sz w:val="8"/>
        </w:rPr>
        <w:t xml:space="preserve">that explains the continuing unappeasable anxiety of the American people about a war that officially "ended" in 1975: its spectral refusal to be deposited in the main-monumental-stream of American history. It is also this </w:t>
      </w:r>
      <w:r w:rsidRPr="001021C8">
        <w:rPr>
          <w:rFonts w:eastAsia="Yu Mincho"/>
          <w:highlight w:val="cyan"/>
          <w:u w:val="single"/>
        </w:rPr>
        <w:t>ruptur</w:t>
      </w:r>
      <w:r w:rsidRPr="007564FE">
        <w:rPr>
          <w:rFonts w:eastAsia="Yu Mincho"/>
          <w:u w:val="single"/>
        </w:rPr>
        <w:t xml:space="preserve">ing of the sutured American </w:t>
      </w:r>
      <w:r w:rsidRPr="001021C8">
        <w:rPr>
          <w:rFonts w:eastAsia="Yu Mincho"/>
          <w:highlight w:val="cyan"/>
          <w:u w:val="single"/>
        </w:rPr>
        <w:t>discourse of</w:t>
      </w:r>
      <w:r w:rsidRPr="007564FE">
        <w:rPr>
          <w:rFonts w:eastAsia="Yu Mincho"/>
          <w:u w:val="single"/>
        </w:rPr>
        <w:t xml:space="preserve"> </w:t>
      </w:r>
      <w:r w:rsidRPr="001021C8">
        <w:rPr>
          <w:rFonts w:eastAsia="Yu Mincho"/>
          <w:highlight w:val="cyan"/>
          <w:u w:val="single"/>
        </w:rPr>
        <w:t>heg</w:t>
      </w:r>
      <w:r w:rsidRPr="007564FE">
        <w:rPr>
          <w:rFonts w:eastAsia="Yu Mincho"/>
          <w:u w:val="single"/>
        </w:rPr>
        <w:t>emony</w:t>
      </w:r>
      <w:r w:rsidRPr="007564FE">
        <w:rPr>
          <w:rFonts w:eastAsia="Yu Mincho"/>
          <w:color w:val="000000"/>
          <w:sz w:val="8"/>
        </w:rPr>
        <w:t xml:space="preserve"> that explains the continuing paranoidal and massively mobilized representational effort of the culture industry-the news media, television, the film industry, mainstream publishing houses, and even educational in-</w:t>
      </w:r>
      <w:proofErr w:type="spellStart"/>
      <w:r w:rsidRPr="007564FE">
        <w:rPr>
          <w:rFonts w:eastAsia="Yu Mincho"/>
          <w:color w:val="000000"/>
          <w:sz w:val="8"/>
        </w:rPr>
        <w:t>stitutions</w:t>
      </w:r>
      <w:proofErr w:type="spellEnd"/>
      <w:r w:rsidRPr="007564FE">
        <w:rPr>
          <w:rFonts w:eastAsia="Yu Mincho"/>
          <w:color w:val="000000"/>
          <w:sz w:val="8"/>
        </w:rPr>
        <w:t xml:space="preserve">-to "heal the wound" opened up in the collective American psyche by the United States' brutal and contradictory conduct of the war, the wound, it should be marked, that, since the end of the Cold War and the first Gulf War, has tellingly been </w:t>
      </w:r>
      <w:proofErr w:type="spellStart"/>
      <w:r w:rsidRPr="007564FE">
        <w:rPr>
          <w:rFonts w:eastAsia="Yu Mincho"/>
          <w:color w:val="000000"/>
          <w:sz w:val="8"/>
        </w:rPr>
        <w:t>rerepresented</w:t>
      </w:r>
      <w:proofErr w:type="spellEnd"/>
      <w:r w:rsidRPr="007564FE">
        <w:rPr>
          <w:rFonts w:eastAsia="Yu Mincho"/>
          <w:color w:val="000000"/>
          <w:sz w:val="8"/>
        </w:rPr>
        <w:t xml:space="preserve"> negatively as "the Vietnam syndrome"; that is, a national neurosis. In short, the decentering of the liberal democratic episteme also explains the obsessive, but unrealizable, </w:t>
      </w:r>
      <w:proofErr w:type="gramStart"/>
      <w:r w:rsidRPr="007564FE">
        <w:rPr>
          <w:rFonts w:eastAsia="Yu Mincho"/>
          <w:b/>
          <w:iCs/>
          <w:u w:val="single"/>
        </w:rPr>
        <w:t>will to</w:t>
      </w:r>
      <w:proofErr w:type="gramEnd"/>
      <w:r w:rsidRPr="007564FE">
        <w:rPr>
          <w:rFonts w:eastAsia="Yu Mincho"/>
          <w:b/>
          <w:iCs/>
          <w:u w:val="single"/>
        </w:rPr>
        <w:t xml:space="preserve"> forget the haunting specter of Vietnam by remembering it </w:t>
      </w:r>
      <w:r w:rsidRPr="007564FE">
        <w:rPr>
          <w:rFonts w:eastAsia="Yu Mincho"/>
          <w:u w:val="single"/>
        </w:rPr>
        <w:t>re-collectively:</w:t>
      </w:r>
      <w:r w:rsidRPr="007564FE">
        <w:rPr>
          <w:rFonts w:eastAsia="Yu Mincho"/>
          <w:b/>
          <w:iCs/>
          <w:u w:val="single"/>
        </w:rPr>
        <w:t xml:space="preserve"> by reifying</w:t>
      </w:r>
      <w:r w:rsidRPr="007564FE">
        <w:rPr>
          <w:rFonts w:eastAsia="Yu Mincho"/>
          <w:u w:val="single"/>
        </w:rPr>
        <w:t xml:space="preserve"> and accommodating its </w:t>
      </w:r>
      <w:r w:rsidRPr="007564FE">
        <w:rPr>
          <w:rFonts w:eastAsia="Yu Mincho"/>
          <w:b/>
          <w:iCs/>
          <w:u w:val="single"/>
        </w:rPr>
        <w:t>disruptive</w:t>
      </w:r>
      <w:r w:rsidRPr="007564FE">
        <w:rPr>
          <w:rFonts w:eastAsia="Yu Mincho"/>
          <w:u w:val="single"/>
        </w:rPr>
        <w:t xml:space="preserve"> differential force </w:t>
      </w:r>
      <w:r w:rsidRPr="007564FE">
        <w:rPr>
          <w:rFonts w:eastAsia="Yu Mincho"/>
          <w:b/>
          <w:iCs/>
          <w:u w:val="single"/>
        </w:rPr>
        <w:t xml:space="preserve">to the American </w:t>
      </w:r>
      <w:r w:rsidRPr="007564FE">
        <w:rPr>
          <w:rFonts w:eastAsia="Yu Mincho"/>
          <w:u w:val="single"/>
        </w:rPr>
        <w:t>(democratic/capitalist) cultural</w:t>
      </w:r>
      <w:r w:rsidRPr="007564FE">
        <w:rPr>
          <w:rFonts w:eastAsia="Yu Mincho"/>
          <w:b/>
          <w:iCs/>
          <w:u w:val="single"/>
        </w:rPr>
        <w:t xml:space="preserve"> memor</w:t>
      </w:r>
      <w:r w:rsidRPr="007564FE">
        <w:rPr>
          <w:rFonts w:eastAsia="Yu Mincho"/>
          <w:u w:val="single"/>
        </w:rPr>
        <w:t>y.</w:t>
      </w:r>
      <w:r w:rsidRPr="007564FE">
        <w:rPr>
          <w:rFonts w:eastAsia="Yu Mincho"/>
          <w:b/>
          <w:iCs/>
          <w:color w:val="000000"/>
          <w:u w:val="single"/>
        </w:rPr>
        <w:t xml:space="preserve"> </w:t>
      </w:r>
      <w:r w:rsidRPr="007564FE">
        <w:rPr>
          <w:rFonts w:eastAsia="Yu Mincho"/>
          <w:color w:val="000000"/>
          <w:sz w:val="8"/>
        </w:rPr>
        <w:t>What is remarkable, to emphasize the disclosive paradox, about Fukuyama's representative announcement of the end of history (and the variations on this theme by later deputies of the dominant culture such as Richard Haass, Samuel P. Huntington, Niall Ferguson, Michael Mandel-</w:t>
      </w:r>
      <w:proofErr w:type="spellStart"/>
      <w:r w:rsidRPr="007564FE">
        <w:rPr>
          <w:rFonts w:eastAsia="Yu Mincho"/>
          <w:color w:val="000000"/>
          <w:sz w:val="8"/>
        </w:rPr>
        <w:t>baum</w:t>
      </w:r>
      <w:proofErr w:type="spellEnd"/>
      <w:r w:rsidRPr="007564FE">
        <w:rPr>
          <w:rFonts w:eastAsia="Yu Mincho"/>
          <w:color w:val="000000"/>
          <w:sz w:val="8"/>
        </w:rPr>
        <w:t xml:space="preserve">,? and many other neoconservatives) is its </w:t>
      </w:r>
      <w:r w:rsidRPr="007564FE">
        <w:rPr>
          <w:rFonts w:eastAsia="Yu Mincho"/>
          <w:u w:val="single"/>
        </w:rPr>
        <w:t xml:space="preserve">virtual silence about or </w:t>
      </w:r>
      <w:r w:rsidRPr="007564FE">
        <w:rPr>
          <w:rFonts w:eastAsia="Yu Mincho"/>
          <w:strike/>
          <w:u w:val="single"/>
        </w:rPr>
        <w:t>blindness</w:t>
      </w:r>
      <w:r w:rsidRPr="007564FE">
        <w:rPr>
          <w:rFonts w:eastAsia="Yu Mincho"/>
          <w:u w:val="single"/>
        </w:rPr>
        <w:t xml:space="preserve"> to the </w:t>
      </w:r>
      <w:r w:rsidRPr="007564FE">
        <w:rPr>
          <w:rFonts w:eastAsia="Yu Mincho"/>
          <w:color w:val="000000"/>
          <w:sz w:val="8"/>
        </w:rPr>
        <w:t xml:space="preserve">cacophonously </w:t>
      </w:r>
      <w:r w:rsidRPr="007564FE">
        <w:rPr>
          <w:rFonts w:eastAsia="Yu Mincho"/>
          <w:u w:val="single"/>
        </w:rPr>
        <w:t>visible history of the</w:t>
      </w:r>
      <w:r w:rsidRPr="007564FE">
        <w:rPr>
          <w:rFonts w:eastAsia="Yu Mincho"/>
          <w:color w:val="000000"/>
          <w:sz w:val="8"/>
        </w:rPr>
        <w:t xml:space="preserve"> </w:t>
      </w:r>
      <w:r w:rsidRPr="007564FE">
        <w:rPr>
          <w:rFonts w:eastAsia="Yu Mincho"/>
          <w:b/>
          <w:iCs/>
          <w:u w:val="single"/>
        </w:rPr>
        <w:t>Vietnam</w:t>
      </w:r>
      <w:r w:rsidRPr="007564FE">
        <w:rPr>
          <w:rFonts w:eastAsia="Yu Mincho"/>
          <w:color w:val="000000"/>
          <w:sz w:val="8"/>
        </w:rPr>
        <w:t xml:space="preserve"> War. His book purports to be a true history of the world, focusing on its last stage of "development": the dialectical struggle of political systems during the Cold War that </w:t>
      </w:r>
      <w:proofErr w:type="gramStart"/>
      <w:r w:rsidRPr="007564FE">
        <w:rPr>
          <w:rFonts w:eastAsia="Yu Mincho"/>
          <w:color w:val="000000"/>
          <w:sz w:val="8"/>
        </w:rPr>
        <w:t>terminates</w:t>
      </w:r>
      <w:proofErr w:type="gramEnd"/>
      <w:r w:rsidRPr="007564FE">
        <w:rPr>
          <w:rFonts w:eastAsia="Yu Mincho"/>
          <w:color w:val="000000"/>
          <w:sz w:val="8"/>
        </w:rPr>
        <w:t xml:space="preserve"> (eschatologically) in the demise of </w:t>
      </w:r>
      <w:proofErr w:type="gramStart"/>
      <w:r w:rsidRPr="007564FE">
        <w:rPr>
          <w:rFonts w:eastAsia="Yu Mincho"/>
          <w:color w:val="000000"/>
          <w:sz w:val="8"/>
        </w:rPr>
        <w:t>a self</w:t>
      </w:r>
      <w:proofErr w:type="gramEnd"/>
      <w:r w:rsidRPr="007564FE">
        <w:rPr>
          <w:rFonts w:eastAsia="Yu Mincho"/>
          <w:color w:val="000000"/>
          <w:sz w:val="8"/>
        </w:rPr>
        <w:t xml:space="preserve">-contradictory communism and the absolutization of liberal capitalist democracy. But in the process, it literally effaces or, to use a metaphor invariably applied (and restricted) by the Cold War discourse to Stalinist narratives of modernity, </w:t>
      </w:r>
      <w:proofErr w:type="gramStart"/>
      <w:r w:rsidRPr="007564FE">
        <w:rPr>
          <w:rFonts w:eastAsia="Yu Mincho"/>
          <w:color w:val="000000"/>
          <w:sz w:val="8"/>
        </w:rPr>
        <w:t>it</w:t>
      </w:r>
      <w:proofErr w:type="gramEnd"/>
      <w:r w:rsidRPr="007564FE">
        <w:rPr>
          <w:rFonts w:eastAsia="Yu Mincho"/>
          <w:color w:val="000000"/>
          <w:sz w:val="8"/>
        </w:rPr>
        <w:t xml:space="preserve"> "airbrushes" this singular history. I am referring to the violent history that includes not only the thirty years of actual conflict, but also the twenty years following the defeat of the American military command (1975, the year that bore witness to the humiliating spectacle of the fall of Saigon) to the present post-Cold War, in-deed, post-9/11, conjuncture. What should be immediately visible and legible to anyone who, against the grain of the amnesiac American discourse of hegemony, remains attuned to the global scope and epochal significance-the "postmodernity" —of the radically differential history of the Vietnam War is not simply Fukuyama's (and his revisionary neoconservative colleagues') studied indifference to this singular history. It is also, and more important, his arrogant indifference to the difference this history might make in his "report" on the global operations of </w:t>
      </w:r>
      <w:proofErr w:type="gramStart"/>
      <w:r w:rsidRPr="007564FE">
        <w:rPr>
          <w:rFonts w:eastAsia="Yu Mincho"/>
          <w:color w:val="000000"/>
          <w:sz w:val="8"/>
        </w:rPr>
        <w:t>His-tory</w:t>
      </w:r>
      <w:proofErr w:type="gramEnd"/>
      <w:r w:rsidRPr="007564FE">
        <w:rPr>
          <w:rFonts w:eastAsia="Yu Mincho"/>
          <w:color w:val="000000"/>
          <w:sz w:val="8"/>
        </w:rPr>
        <w:t>, more specifically, in Derrida's apt terms, in his eschatological tidings of "good news." As his reassuring representation of the likely future "setbacks and disappointments in the process of democratization" as mere distractions "from the larger pattern that is emerging in world history" inexorably or-</w:t>
      </w:r>
      <w:proofErr w:type="spellStart"/>
      <w:r w:rsidRPr="007564FE">
        <w:rPr>
          <w:rFonts w:eastAsia="Yu Mincho"/>
          <w:color w:val="000000"/>
          <w:sz w:val="8"/>
        </w:rPr>
        <w:t>dains</w:t>
      </w:r>
      <w:proofErr w:type="spellEnd"/>
      <w:r w:rsidRPr="007564FE">
        <w:rPr>
          <w:rFonts w:eastAsia="Yu Mincho"/>
          <w:color w:val="000000"/>
          <w:sz w:val="8"/>
        </w:rPr>
        <w:t xml:space="preserve">, </w:t>
      </w:r>
      <w:r w:rsidRPr="007564FE">
        <w:rPr>
          <w:rFonts w:eastAsia="Yu Mincho"/>
          <w:u w:val="single"/>
        </w:rPr>
        <w:t>Fukuyama</w:t>
      </w:r>
      <w:r w:rsidRPr="007564FE">
        <w:rPr>
          <w:rFonts w:eastAsia="Yu Mincho"/>
          <w:color w:val="000000"/>
          <w:sz w:val="8"/>
        </w:rPr>
        <w:t xml:space="preserve">'s "Hegelian" metaphysical </w:t>
      </w:r>
      <w:r w:rsidRPr="007564FE">
        <w:rPr>
          <w:rFonts w:eastAsia="Yu Mincho"/>
          <w:b/>
          <w:iCs/>
          <w:u w:val="single"/>
        </w:rPr>
        <w:t>problematic compels</w:t>
      </w:r>
      <w:r w:rsidRPr="007564FE">
        <w:rPr>
          <w:rFonts w:eastAsia="Yu Mincho"/>
          <w:color w:val="000000"/>
          <w:sz w:val="8"/>
        </w:rPr>
        <w:t xml:space="preserve"> the </w:t>
      </w:r>
      <w:r w:rsidRPr="007564FE">
        <w:rPr>
          <w:rFonts w:eastAsia="Yu Mincho"/>
          <w:u w:val="single"/>
        </w:rPr>
        <w:t>trivialization of the history of the Vietnam</w:t>
      </w:r>
      <w:r w:rsidRPr="007564FE">
        <w:rPr>
          <w:rFonts w:eastAsia="Yu Mincho"/>
          <w:color w:val="000000"/>
          <w:sz w:val="8"/>
        </w:rPr>
        <w:t xml:space="preserve"> War, if not the </w:t>
      </w:r>
      <w:r w:rsidRPr="007564FE">
        <w:rPr>
          <w:rFonts w:eastAsia="Yu Mincho"/>
          <w:u w:val="single"/>
        </w:rPr>
        <w:t>complete obliteration of its</w:t>
      </w:r>
      <w:r w:rsidRPr="007564FE">
        <w:rPr>
          <w:rFonts w:eastAsia="Yu Mincho"/>
          <w:color w:val="000000"/>
          <w:sz w:val="8"/>
        </w:rPr>
        <w:t xml:space="preserve"> epochal </w:t>
      </w:r>
      <w:r w:rsidRPr="007564FE">
        <w:rPr>
          <w:rFonts w:eastAsia="Yu Mincho"/>
          <w:u w:val="single"/>
        </w:rPr>
        <w:t>significance</w:t>
      </w:r>
      <w:r w:rsidRPr="007564FE">
        <w:rPr>
          <w:rFonts w:eastAsia="Yu Mincho"/>
          <w:color w:val="000000"/>
          <w:sz w:val="8"/>
        </w:rPr>
        <w:t xml:space="preserve">. In his only more or less direct reference to that globally disruptive occasion, he violently reduces the resonant double difference that was/is the Vietnam War to the reified status of one in a series of vaguely affiliated historical "accidents" (a "fluke") that deflects our attention from the planetary </w:t>
      </w:r>
      <w:proofErr w:type="spellStart"/>
      <w:r w:rsidRPr="007564FE">
        <w:rPr>
          <w:rFonts w:eastAsia="Yu Mincho"/>
          <w:color w:val="000000"/>
          <w:sz w:val="8"/>
        </w:rPr>
        <w:t>eventness</w:t>
      </w:r>
      <w:proofErr w:type="spellEnd"/>
      <w:r w:rsidRPr="007564FE">
        <w:rPr>
          <w:rFonts w:eastAsia="Yu Mincho"/>
          <w:color w:val="000000"/>
          <w:sz w:val="8"/>
        </w:rPr>
        <w:t xml:space="preserve"> of this war. From his Hegelian perspective-and reminiscent of the nineteenth-century American discourse of Manifest Destiny-Fukuyama transforms the Vietnam War into a minor, passing, and mere (i.e., fundamentally irrelevant) digression in the grand, inexorable, and necessary progress of the dialectical (meta)narrative of History toward its self-devouring end. In short, just as his mentor effaces the historical presence of Africa from his dialectical history of the world-"At this point we leave Africa, not to mention it again. For it is no historical part of the World; it has no movement or development to exhibit"-so </w:t>
      </w:r>
      <w:r w:rsidRPr="007564FE">
        <w:rPr>
          <w:rFonts w:eastAsia="Yu Mincho"/>
          <w:b/>
          <w:iCs/>
          <w:u w:val="single"/>
        </w:rPr>
        <w:t>Fukuyama pacifies the disruptive force of the (non)event of Vietnam</w:t>
      </w:r>
      <w:r w:rsidRPr="007564FE">
        <w:rPr>
          <w:rFonts w:eastAsia="Yu Mincho"/>
          <w:color w:val="000000"/>
          <w:sz w:val="8"/>
        </w:rPr>
        <w:t xml:space="preserve">: It is possible, after all, that the present trend toward democracy is a cyclical phenomenon. What reason, then, do we have to expect that the situation of the 1970s will not recur </w:t>
      </w:r>
      <w:proofErr w:type="gramStart"/>
      <w:r w:rsidRPr="007564FE">
        <w:rPr>
          <w:rFonts w:eastAsia="Yu Mincho"/>
          <w:color w:val="000000"/>
          <w:sz w:val="8"/>
        </w:rPr>
        <w:t>... ?</w:t>
      </w:r>
      <w:proofErr w:type="gramEnd"/>
      <w:r w:rsidRPr="007564FE">
        <w:rPr>
          <w:rFonts w:eastAsia="Yu Mincho"/>
          <w:color w:val="000000"/>
          <w:sz w:val="8"/>
        </w:rPr>
        <w:t xml:space="preserve"> Can it not be argued, moreover, that </w:t>
      </w:r>
      <w:r w:rsidRPr="001021C8">
        <w:rPr>
          <w:rFonts w:eastAsia="Yu Mincho"/>
          <w:b/>
          <w:iCs/>
          <w:highlight w:val="cyan"/>
          <w:u w:val="single"/>
        </w:rPr>
        <w:t>the current crisis of authoritarianism is a fluke</w:t>
      </w:r>
      <w:r w:rsidRPr="007564FE">
        <w:rPr>
          <w:rFonts w:eastAsia="Yu Mincho"/>
          <w:color w:val="000000"/>
          <w:sz w:val="8"/>
        </w:rPr>
        <w:t xml:space="preserve">, a rare convergence of political planets that will not recur for the next hundred </w:t>
      </w:r>
      <w:proofErr w:type="gramStart"/>
      <w:r w:rsidRPr="007564FE">
        <w:rPr>
          <w:rFonts w:eastAsia="Yu Mincho"/>
          <w:color w:val="000000"/>
          <w:sz w:val="8"/>
        </w:rPr>
        <w:t>years?..</w:t>
      </w:r>
      <w:proofErr w:type="gramEnd"/>
      <w:r w:rsidRPr="007564FE">
        <w:rPr>
          <w:rFonts w:eastAsia="Yu Mincho"/>
          <w:color w:val="000000"/>
          <w:sz w:val="8"/>
        </w:rPr>
        <w:t xml:space="preserve"> But it is precisely if we look not just at the past fifteen years, but at the whole scope of history, that liberal democracy begins to occupy a special kind of place. While there have been cycles in the worldwide fortunes of democracy, there has also been a pronounced secular trend in a democratic direction. ... Indeed, the growth of liberal democracy, together with its companion, economic liberalism, has been the most remarkable macropolitical phenomenon of the last four hundred years. (EH, 47-48; Fukuyama's emphasis) In the </w:t>
      </w:r>
      <w:proofErr w:type="spellStart"/>
      <w:r w:rsidRPr="007564FE">
        <w:rPr>
          <w:rFonts w:eastAsia="Yu Mincho"/>
          <w:color w:val="000000"/>
          <w:sz w:val="8"/>
        </w:rPr>
        <w:t>counterlight</w:t>
      </w:r>
      <w:proofErr w:type="spellEnd"/>
      <w:r w:rsidRPr="007564FE">
        <w:rPr>
          <w:rFonts w:eastAsia="Yu Mincho"/>
          <w:color w:val="000000"/>
          <w:sz w:val="8"/>
        </w:rPr>
        <w:t xml:space="preserve"> of my retrieval of the global scope and significance of the Vietnam War, Fukuyama's </w:t>
      </w:r>
      <w:proofErr w:type="spellStart"/>
      <w:r w:rsidRPr="007564FE">
        <w:rPr>
          <w:rFonts w:eastAsia="Yu Mincho"/>
          <w:color w:val="000000"/>
          <w:sz w:val="8"/>
        </w:rPr>
        <w:t>ocularcentric</w:t>
      </w:r>
      <w:proofErr w:type="spellEnd"/>
      <w:r w:rsidRPr="007564FE">
        <w:rPr>
          <w:rFonts w:eastAsia="Yu Mincho"/>
          <w:color w:val="000000"/>
          <w:sz w:val="8"/>
        </w:rPr>
        <w:t xml:space="preserve"> obliteration of its disclosive singularity in his euphoric representation of the end of the Cold War assumes a glaring visibility of epochal historical proportions. The totalizing and encompassing-panoptic-"</w:t>
      </w:r>
      <w:r w:rsidRPr="007564FE">
        <w:rPr>
          <w:rFonts w:eastAsia="Yu Mincho"/>
          <w:strike/>
          <w:color w:val="000000"/>
          <w:sz w:val="8"/>
        </w:rPr>
        <w:t>look</w:t>
      </w:r>
      <w:r w:rsidRPr="007564FE">
        <w:rPr>
          <w:rFonts w:eastAsia="Yu Mincho"/>
          <w:color w:val="000000"/>
          <w:sz w:val="8"/>
        </w:rPr>
        <w:t xml:space="preserve">" he so casually </w:t>
      </w:r>
      <w:proofErr w:type="gramStart"/>
      <w:r w:rsidRPr="007564FE">
        <w:rPr>
          <w:rFonts w:eastAsia="Yu Mincho"/>
          <w:color w:val="000000"/>
          <w:sz w:val="8"/>
        </w:rPr>
        <w:t>advocates</w:t>
      </w:r>
      <w:proofErr w:type="gramEnd"/>
      <w:r w:rsidRPr="007564FE">
        <w:rPr>
          <w:rFonts w:eastAsia="Yu Mincho"/>
          <w:color w:val="000000"/>
          <w:sz w:val="8"/>
        </w:rPr>
        <w:t xml:space="preserve"> against the "merely" immediate event comes to be seen, not as the means of a disinterested reading of the itinerary of </w:t>
      </w:r>
      <w:r w:rsidRPr="001021C8">
        <w:rPr>
          <w:rFonts w:eastAsia="Yu Mincho"/>
          <w:highlight w:val="cyan"/>
          <w:u w:val="single"/>
        </w:rPr>
        <w:t>modern</w:t>
      </w:r>
      <w:r w:rsidRPr="007564FE">
        <w:rPr>
          <w:rFonts w:eastAsia="Yu Mincho"/>
          <w:color w:val="000000"/>
          <w:sz w:val="8"/>
        </w:rPr>
        <w:t xml:space="preserve"> (Cold War) </w:t>
      </w:r>
      <w:r w:rsidRPr="001021C8">
        <w:rPr>
          <w:rFonts w:eastAsia="Yu Mincho"/>
          <w:highlight w:val="cyan"/>
          <w:u w:val="single"/>
        </w:rPr>
        <w:t>history</w:t>
      </w:r>
      <w:r w:rsidRPr="007564FE">
        <w:rPr>
          <w:rFonts w:eastAsia="Yu Mincho"/>
          <w:color w:val="000000"/>
          <w:sz w:val="8"/>
        </w:rPr>
        <w:t xml:space="preserve"> as he claims, but </w:t>
      </w:r>
      <w:r w:rsidRPr="001021C8">
        <w:rPr>
          <w:rFonts w:eastAsia="Yu Mincho"/>
          <w:b/>
          <w:iCs/>
          <w:highlight w:val="cyan"/>
          <w:u w:val="single"/>
        </w:rPr>
        <w:t>as</w:t>
      </w:r>
      <w:r w:rsidRPr="007564FE">
        <w:rPr>
          <w:rFonts w:eastAsia="Yu Mincho"/>
          <w:b/>
          <w:iCs/>
          <w:u w:val="single"/>
        </w:rPr>
        <w:t xml:space="preserve"> the </w:t>
      </w:r>
      <w:r w:rsidRPr="001021C8">
        <w:rPr>
          <w:rFonts w:eastAsia="Yu Mincho"/>
          <w:b/>
          <w:iCs/>
          <w:highlight w:val="cyan"/>
          <w:u w:val="single"/>
        </w:rPr>
        <w:t>powerful enabling agency of</w:t>
      </w:r>
      <w:r w:rsidRPr="007564FE">
        <w:rPr>
          <w:rFonts w:eastAsia="Yu Mincho"/>
          <w:u w:val="single"/>
        </w:rPr>
        <w:t xml:space="preserve"> a polyvalent </w:t>
      </w:r>
      <w:r w:rsidRPr="001021C8">
        <w:rPr>
          <w:rFonts w:eastAsia="Yu Mincho"/>
          <w:b/>
          <w:iCs/>
          <w:highlight w:val="cyan"/>
          <w:u w:val="single"/>
        </w:rPr>
        <w:t>imperial</w:t>
      </w:r>
      <w:r w:rsidRPr="007564FE">
        <w:rPr>
          <w:rFonts w:eastAsia="Yu Mincho"/>
          <w:u w:val="single"/>
        </w:rPr>
        <w:t xml:space="preserve"> interpretive </w:t>
      </w:r>
      <w:r w:rsidRPr="001021C8">
        <w:rPr>
          <w:rFonts w:eastAsia="Yu Mincho"/>
          <w:b/>
          <w:iCs/>
          <w:highlight w:val="cyan"/>
          <w:u w:val="single"/>
        </w:rPr>
        <w:t>project.</w:t>
      </w:r>
      <w:r w:rsidRPr="007564FE">
        <w:rPr>
          <w:rFonts w:eastAsia="Yu Mincho"/>
          <w:color w:val="000000"/>
          <w:sz w:val="8"/>
        </w:rPr>
        <w:t xml:space="preserve"> It takes on the lineaments of a lethal act of reduction and pacification that repeats at the site of thinking the indiscriminate violent practice that destroyed Vietnam </w:t>
      </w:r>
      <w:proofErr w:type="gramStart"/>
      <w:r w:rsidRPr="007564FE">
        <w:rPr>
          <w:rFonts w:eastAsia="Yu Mincho"/>
          <w:color w:val="000000"/>
          <w:sz w:val="8"/>
        </w:rPr>
        <w:t>in order to</w:t>
      </w:r>
      <w:proofErr w:type="gramEnd"/>
      <w:r w:rsidRPr="007564FE">
        <w:rPr>
          <w:rFonts w:eastAsia="Yu Mincho"/>
          <w:color w:val="000000"/>
          <w:sz w:val="8"/>
        </w:rPr>
        <w:t xml:space="preserve"> "save it." It is for this reason that this fissure in his totalized text—this visibility of his representational obliteration of the thisness of the war—needs to be carefully thought not only for its ideological implications but also for its implications for thinking as such.</w:t>
      </w:r>
    </w:p>
    <w:p w14:paraId="418114E8" w14:textId="77777777" w:rsidR="00673C27" w:rsidRPr="002A401D" w:rsidRDefault="00673C27" w:rsidP="00673C27">
      <w:pPr>
        <w:rPr>
          <w:rFonts w:eastAsia="Yu Mincho"/>
          <w:color w:val="000000"/>
          <w:sz w:val="8"/>
        </w:rPr>
      </w:pPr>
    </w:p>
    <w:p w14:paraId="33532C69" w14:textId="77777777" w:rsidR="00673C27" w:rsidRDefault="00673C27" w:rsidP="00673C27"/>
    <w:p w14:paraId="39678B9B" w14:textId="77777777" w:rsidR="00673C27" w:rsidRDefault="00673C27" w:rsidP="00673C27">
      <w:pPr>
        <w:pStyle w:val="Heading4"/>
      </w:pPr>
      <w:r>
        <w:t>The alternative is abolition. Generating a collective praxis capable of toppling the regime of white supremacy requires avoiding the trap of reformism by drawing from a tradition of black radicalism that constantly outflanks imperial violence.</w:t>
      </w:r>
    </w:p>
    <w:p w14:paraId="546384FC" w14:textId="77777777" w:rsidR="00673C27" w:rsidRPr="00C43769" w:rsidRDefault="00673C27" w:rsidP="00673C27">
      <w:r w:rsidRPr="00C43769">
        <w:rPr>
          <w:b/>
          <w:bCs/>
          <w:sz w:val="24"/>
          <w:szCs w:val="24"/>
        </w:rPr>
        <w:t>Rodriguez 19</w:t>
      </w:r>
      <w:r>
        <w:t xml:space="preserve"> [Dylan Rodriguez; 4/10/2019; Abolition as Praxis of Human Being: A Foreword; Harvard Law Review; </w:t>
      </w:r>
      <w:r w:rsidRPr="00C43769">
        <w:t>https://harvardlawreview.org/print/vol-132/abolition-as-praxis-of-human-being-a-foreword/</w:t>
      </w:r>
      <w:r>
        <w:t xml:space="preserve"> //KL</w:t>
      </w:r>
    </w:p>
    <w:p w14:paraId="08F1A2EC" w14:textId="77777777" w:rsidR="00673C27" w:rsidRDefault="00673C27" w:rsidP="00673C27">
      <w:r w:rsidRPr="00DB08E5">
        <w:t xml:space="preserve">What are the historical conditions and political imperatives of “abolition” as a contemporary praxis? How does abolition generate a radical critique of carceral power — of “incarceration” as a logic of state and social formation? What are the limitations of liberal-to-progressive demands to reform (allegedly) dysfunctional and/or scandalous systems of legitimated state violence (for example, “mass incarceration” or “police brutality”)? How </w:t>
      </w:r>
      <w:proofErr w:type="gramStart"/>
      <w:r w:rsidRPr="00DB08E5">
        <w:t>does</w:t>
      </w:r>
      <w:proofErr w:type="gramEnd"/>
      <w:r w:rsidRPr="00B54657">
        <w:t xml:space="preserve"> abolitionist praxis facilitate notions of freedom, justice, security, and community that do not rely on systems of carceral state power, including but not limited to criminal justice, policing, and (domestic) militarization/war?</w:t>
      </w:r>
      <w:r w:rsidRPr="006E4AF1">
        <w:rPr>
          <w:u w:val="single"/>
        </w:rPr>
        <w:t xml:space="preserve"> </w:t>
      </w:r>
      <w:r w:rsidRPr="006E4AF1">
        <w:rPr>
          <w:highlight w:val="cyan"/>
          <w:u w:val="single"/>
        </w:rPr>
        <w:t>Abolition is a dream toward futurity vested in insurgent</w:t>
      </w:r>
      <w:r w:rsidRPr="006E4AF1">
        <w:rPr>
          <w:u w:val="single"/>
        </w:rPr>
        <w:t xml:space="preserve">, </w:t>
      </w:r>
      <w:proofErr w:type="spellStart"/>
      <w:r w:rsidRPr="006E4AF1">
        <w:rPr>
          <w:highlight w:val="cyan"/>
          <w:u w:val="single"/>
        </w:rPr>
        <w:t>counterCivilizational</w:t>
      </w:r>
      <w:proofErr w:type="spellEnd"/>
      <w:r w:rsidRPr="006E4AF1">
        <w:rPr>
          <w:highlight w:val="cyan"/>
          <w:u w:val="single"/>
        </w:rPr>
        <w:t xml:space="preserve"> histories</w:t>
      </w:r>
      <w:r w:rsidRPr="006E4AF1">
        <w:rPr>
          <w:u w:val="single"/>
        </w:rPr>
        <w:t xml:space="preserve"> — </w:t>
      </w:r>
      <w:r w:rsidRPr="0071722B">
        <w:rPr>
          <w:u w:val="single"/>
        </w:rPr>
        <w:t xml:space="preserve">genealogies of collective genius1 </w:t>
      </w:r>
      <w:r w:rsidRPr="006E4AF1">
        <w:rPr>
          <w:highlight w:val="cyan"/>
          <w:u w:val="single"/>
        </w:rPr>
        <w:t xml:space="preserve">that perform liberation under </w:t>
      </w:r>
      <w:r w:rsidRPr="0071722B">
        <w:rPr>
          <w:u w:val="single"/>
        </w:rPr>
        <w:t xml:space="preserve">conditions of </w:t>
      </w:r>
      <w:r w:rsidRPr="006E4AF1">
        <w:rPr>
          <w:highlight w:val="cyan"/>
          <w:u w:val="single"/>
        </w:rPr>
        <w:t>duress</w:t>
      </w:r>
      <w:r w:rsidRPr="006E4AF1">
        <w:rPr>
          <w:u w:val="single"/>
        </w:rPr>
        <w:t>.</w:t>
      </w:r>
      <w:r w:rsidRPr="00B54657">
        <w:t xml:space="preserve"> The late Black-liberation warrior, organizer, and Vice President of the Provisional Government of the Republic of New Afrika2 Safiya Bukhari once wrote, in characteristically crystallized terms, “[b]y definition,</w:t>
      </w:r>
      <w:r w:rsidRPr="006E4AF1">
        <w:rPr>
          <w:u w:val="single"/>
        </w:rPr>
        <w:t xml:space="preserve"> </w:t>
      </w:r>
      <w:r w:rsidRPr="006E4AF1">
        <w:rPr>
          <w:highlight w:val="cyan"/>
          <w:u w:val="single"/>
        </w:rPr>
        <w:t xml:space="preserve">security means </w:t>
      </w:r>
      <w:r w:rsidRPr="0071722B">
        <w:rPr>
          <w:u w:val="single"/>
        </w:rPr>
        <w:t xml:space="preserve">the </w:t>
      </w:r>
      <w:r w:rsidRPr="006E4AF1">
        <w:rPr>
          <w:highlight w:val="cyan"/>
          <w:u w:val="single"/>
        </w:rPr>
        <w:t>freedom from danger,</w:t>
      </w:r>
      <w:r w:rsidRPr="006E4AF1">
        <w:rPr>
          <w:u w:val="single"/>
        </w:rPr>
        <w:t xml:space="preserve"> fea</w:t>
      </w:r>
      <w:r w:rsidRPr="0071722B">
        <w:rPr>
          <w:u w:val="single"/>
        </w:rPr>
        <w:t>r, and anxiety.</w:t>
      </w:r>
      <w:r w:rsidRPr="006E4AF1">
        <w:rPr>
          <w:u w:val="single"/>
        </w:rPr>
        <w:t xml:space="preserve">”3 </w:t>
      </w:r>
      <w:r w:rsidRPr="006E4AF1">
        <w:rPr>
          <w:highlight w:val="cyan"/>
          <w:u w:val="single"/>
        </w:rPr>
        <w:t xml:space="preserve">Security </w:t>
      </w:r>
      <w:r w:rsidRPr="00DD3F28">
        <w:rPr>
          <w:u w:val="single"/>
        </w:rPr>
        <w:t xml:space="preserve">and freedom, </w:t>
      </w:r>
      <w:r w:rsidRPr="006E4AF1">
        <w:rPr>
          <w:highlight w:val="cyan"/>
          <w:u w:val="single"/>
        </w:rPr>
        <w:t xml:space="preserve">for peoples subjected to </w:t>
      </w:r>
      <w:r w:rsidRPr="00DD3F28">
        <w:rPr>
          <w:u w:val="single"/>
        </w:rPr>
        <w:t xml:space="preserve">the </w:t>
      </w:r>
      <w:r w:rsidRPr="006E4AF1">
        <w:rPr>
          <w:highlight w:val="cyan"/>
          <w:u w:val="single"/>
        </w:rPr>
        <w:t>normalized state-</w:t>
      </w:r>
      <w:r w:rsidRPr="00DD3F28">
        <w:rPr>
          <w:u w:val="single"/>
        </w:rPr>
        <w:t xml:space="preserve"> and cult</w:t>
      </w:r>
      <w:r w:rsidRPr="006E4AF1">
        <w:rPr>
          <w:u w:val="single"/>
        </w:rPr>
        <w:t xml:space="preserve">urally condoned </w:t>
      </w:r>
      <w:r w:rsidRPr="006E4AF1">
        <w:rPr>
          <w:highlight w:val="cyan"/>
          <w:u w:val="single"/>
        </w:rPr>
        <w:t>violence of</w:t>
      </w:r>
      <w:r w:rsidRPr="006E4AF1">
        <w:rPr>
          <w:u w:val="single"/>
        </w:rPr>
        <w:t xml:space="preserve"> (global) </w:t>
      </w:r>
      <w:r w:rsidRPr="00DD3F28">
        <w:rPr>
          <w:u w:val="single"/>
        </w:rPr>
        <w:t xml:space="preserve">U.S. </w:t>
      </w:r>
      <w:r w:rsidRPr="006E4AF1">
        <w:rPr>
          <w:highlight w:val="cyan"/>
          <w:u w:val="single"/>
        </w:rPr>
        <w:t>nation-building</w:t>
      </w:r>
      <w:r w:rsidRPr="006E4AF1">
        <w:rPr>
          <w:u w:val="single"/>
        </w:rPr>
        <w:t xml:space="preserve">, </w:t>
      </w:r>
      <w:r w:rsidRPr="006E4AF1">
        <w:rPr>
          <w:highlight w:val="cyan"/>
          <w:u w:val="single"/>
        </w:rPr>
        <w:t xml:space="preserve">require a </w:t>
      </w:r>
      <w:r w:rsidRPr="00DD3F28">
        <w:rPr>
          <w:u w:val="single"/>
        </w:rPr>
        <w:t xml:space="preserve">decisive </w:t>
      </w:r>
      <w:r w:rsidRPr="006E4AF1">
        <w:rPr>
          <w:highlight w:val="cyan"/>
          <w:u w:val="single"/>
        </w:rPr>
        <w:t xml:space="preserve">departure from </w:t>
      </w:r>
      <w:r w:rsidRPr="00DD3F28">
        <w:rPr>
          <w:u w:val="single"/>
        </w:rPr>
        <w:t xml:space="preserve">typical </w:t>
      </w:r>
      <w:r w:rsidRPr="006E4AF1">
        <w:rPr>
          <w:highlight w:val="cyan"/>
          <w:u w:val="single"/>
        </w:rPr>
        <w:t>demands for policy reform</w:t>
      </w:r>
      <w:r w:rsidRPr="006E4AF1">
        <w:rPr>
          <w:u w:val="single"/>
        </w:rPr>
        <w:t xml:space="preserve">, </w:t>
      </w:r>
      <w:r w:rsidRPr="0071722B">
        <w:rPr>
          <w:u w:val="single"/>
        </w:rPr>
        <w:t xml:space="preserve">formal equality, and amped-up electoral participation; </w:t>
      </w:r>
      <w:r w:rsidRPr="00AF233C">
        <w:rPr>
          <w:u w:val="single"/>
        </w:rPr>
        <w:t>rather, what is needed is a mustering of collective voice that abrogates the political-discursive limits of “demand” itself.</w:t>
      </w:r>
      <w:r w:rsidRPr="00B54657">
        <w:t xml:space="preserve">4 The long historical praxis of abolition is grounded in a Black radical genealogy of revolt and transformative insurgency against racial chattel enslavement and the transatlantic trafficking of captive Africans.5 Understood as part of the historical present tense, abolitionist critique, organizing, and collective movement (across scales of geography and collectivity) honor and extend this tradition. The contributors to this issue of the Harvard Law Review signify the breadth, rigor, and strategic brilliance of contemporary abolitionist praxis, as their work represents a broader field of creative and rigorously theorized struggle against the continuities of carceral state violence, including but not limited to imprisonment, jailing, detention, and policing. In this sense, </w:t>
      </w:r>
      <w:r w:rsidRPr="006E4AF1">
        <w:rPr>
          <w:highlight w:val="cyan"/>
          <w:u w:val="single"/>
        </w:rPr>
        <w:t xml:space="preserve">abolition is not merely </w:t>
      </w:r>
      <w:r w:rsidRPr="00A96B55">
        <w:rPr>
          <w:u w:val="single"/>
        </w:rPr>
        <w:t xml:space="preserve">a practice of </w:t>
      </w:r>
      <w:r w:rsidRPr="006E4AF1">
        <w:rPr>
          <w:highlight w:val="cyan"/>
          <w:u w:val="single"/>
        </w:rPr>
        <w:t>negation</w:t>
      </w:r>
      <w:r w:rsidRPr="006E4AF1">
        <w:rPr>
          <w:u w:val="single"/>
        </w:rPr>
        <w:t xml:space="preserve"> — </w:t>
      </w:r>
      <w:r w:rsidRPr="006E4AF1">
        <w:rPr>
          <w:highlight w:val="cyan"/>
          <w:u w:val="single"/>
        </w:rPr>
        <w:t xml:space="preserve">a collective attempt to eliminate </w:t>
      </w:r>
      <w:r w:rsidRPr="00AF233C">
        <w:rPr>
          <w:u w:val="single"/>
        </w:rPr>
        <w:t xml:space="preserve">institutionalized </w:t>
      </w:r>
      <w:r w:rsidRPr="006E4AF1">
        <w:rPr>
          <w:highlight w:val="cyan"/>
          <w:u w:val="single"/>
        </w:rPr>
        <w:t>dominance</w:t>
      </w:r>
      <w:r w:rsidRPr="006E4AF1">
        <w:rPr>
          <w:u w:val="single"/>
        </w:rPr>
        <w:t xml:space="preserve"> over targeted peoples and populations — </w:t>
      </w:r>
      <w:r w:rsidRPr="006E4AF1">
        <w:rPr>
          <w:highlight w:val="cyan"/>
          <w:u w:val="single"/>
        </w:rPr>
        <w:t>but</w:t>
      </w:r>
      <w:r w:rsidRPr="006E4AF1">
        <w:rPr>
          <w:u w:val="single"/>
        </w:rPr>
        <w:t xml:space="preserve"> also </w:t>
      </w:r>
      <w:r w:rsidRPr="006E4AF1">
        <w:rPr>
          <w:highlight w:val="cyan"/>
          <w:u w:val="single"/>
        </w:rPr>
        <w:t>a</w:t>
      </w:r>
      <w:r w:rsidRPr="006E4AF1">
        <w:rPr>
          <w:u w:val="single"/>
        </w:rPr>
        <w:t xml:space="preserve"> </w:t>
      </w:r>
      <w:r w:rsidRPr="006E4AF1">
        <w:rPr>
          <w:highlight w:val="cyan"/>
          <w:u w:val="single"/>
        </w:rPr>
        <w:t>radically imaginative, generative,</w:t>
      </w:r>
      <w:r w:rsidRPr="006E4AF1">
        <w:rPr>
          <w:u w:val="single"/>
        </w:rPr>
        <w:t xml:space="preserve"> </w:t>
      </w:r>
      <w:r w:rsidRPr="0071722B">
        <w:rPr>
          <w:u w:val="single"/>
        </w:rPr>
        <w:t>and socially productive co</w:t>
      </w:r>
      <w:r w:rsidRPr="006E4AF1">
        <w:rPr>
          <w:u w:val="single"/>
        </w:rPr>
        <w:t xml:space="preserve">mmunal (and </w:t>
      </w:r>
      <w:r w:rsidRPr="006E4AF1">
        <w:rPr>
          <w:highlight w:val="cyan"/>
          <w:u w:val="single"/>
        </w:rPr>
        <w:t>community-building</w:t>
      </w:r>
      <w:r w:rsidRPr="006E4AF1">
        <w:rPr>
          <w:u w:val="single"/>
        </w:rPr>
        <w:t xml:space="preserve">) </w:t>
      </w:r>
      <w:r w:rsidRPr="006E4AF1">
        <w:rPr>
          <w:highlight w:val="cyan"/>
          <w:u w:val="single"/>
        </w:rPr>
        <w:t>practice</w:t>
      </w:r>
      <w:r w:rsidRPr="006E4AF1">
        <w:rPr>
          <w:u w:val="single"/>
        </w:rPr>
        <w:t xml:space="preserve">. Abolition seeks (as it performs) </w:t>
      </w:r>
      <w:r w:rsidRPr="006E4AF1">
        <w:rPr>
          <w:highlight w:val="cyan"/>
          <w:u w:val="single"/>
        </w:rPr>
        <w:t>a</w:t>
      </w:r>
      <w:r w:rsidRPr="006E4AF1">
        <w:rPr>
          <w:u w:val="single"/>
        </w:rPr>
        <w:t xml:space="preserve"> radical </w:t>
      </w:r>
      <w:r w:rsidRPr="006E4AF1">
        <w:rPr>
          <w:highlight w:val="cyan"/>
          <w:u w:val="single"/>
        </w:rPr>
        <w:t>reconfiguration of justice,</w:t>
      </w:r>
      <w:r w:rsidRPr="006E4AF1">
        <w:rPr>
          <w:u w:val="single"/>
        </w:rPr>
        <w:t xml:space="preserve"> </w:t>
      </w:r>
      <w:r w:rsidRPr="006E4AF1">
        <w:rPr>
          <w:highlight w:val="cyan"/>
          <w:u w:val="single"/>
        </w:rPr>
        <w:t>subjectivity, and social formation</w:t>
      </w:r>
      <w:r w:rsidRPr="006E4AF1">
        <w:rPr>
          <w:u w:val="single"/>
        </w:rPr>
        <w:t xml:space="preserve"> </w:t>
      </w:r>
      <w:r w:rsidRPr="006E4AF1">
        <w:rPr>
          <w:highlight w:val="cyan"/>
          <w:u w:val="single"/>
        </w:rPr>
        <w:t>that does not depend on</w:t>
      </w:r>
      <w:r w:rsidRPr="00A96B55">
        <w:rPr>
          <w:u w:val="single"/>
        </w:rPr>
        <w:t xml:space="preserve"> the existence of</w:t>
      </w:r>
      <w:r w:rsidRPr="006E4AF1">
        <w:rPr>
          <w:u w:val="single"/>
        </w:rPr>
        <w:t xml:space="preserve"> either </w:t>
      </w:r>
      <w:r w:rsidRPr="006E4AF1">
        <w:rPr>
          <w:highlight w:val="cyan"/>
          <w:u w:val="single"/>
        </w:rPr>
        <w:t xml:space="preserve">the </w:t>
      </w:r>
      <w:r w:rsidRPr="00AF233C">
        <w:rPr>
          <w:u w:val="single"/>
        </w:rPr>
        <w:t xml:space="preserve">carceral </w:t>
      </w:r>
      <w:r w:rsidRPr="006E4AF1">
        <w:rPr>
          <w:highlight w:val="cyan"/>
          <w:u w:val="single"/>
        </w:rPr>
        <w:t>state</w:t>
      </w:r>
      <w:r w:rsidRPr="006E4AF1">
        <w:rPr>
          <w:u w:val="single"/>
        </w:rPr>
        <w:t xml:space="preserve"> </w:t>
      </w:r>
      <w:r w:rsidRPr="006E4AF1">
        <w:rPr>
          <w:highlight w:val="cyan"/>
          <w:u w:val="single"/>
        </w:rPr>
        <w:t xml:space="preserve">(a statecraft that institutionalizes </w:t>
      </w:r>
      <w:r w:rsidRPr="00AF233C">
        <w:rPr>
          <w:u w:val="single"/>
        </w:rPr>
        <w:t xml:space="preserve">various </w:t>
      </w:r>
      <w:r w:rsidRPr="00A96B55">
        <w:rPr>
          <w:u w:val="single"/>
        </w:rPr>
        <w:t xml:space="preserve">forms of </w:t>
      </w:r>
      <w:r w:rsidRPr="006E4AF1">
        <w:rPr>
          <w:highlight w:val="cyan"/>
          <w:u w:val="single"/>
        </w:rPr>
        <w:t>targeted human capture</w:t>
      </w:r>
      <w:r w:rsidRPr="006E4AF1">
        <w:rPr>
          <w:u w:val="single"/>
        </w:rPr>
        <w:t xml:space="preserve">) </w:t>
      </w:r>
      <w:r w:rsidRPr="006E4AF1">
        <w:rPr>
          <w:highlight w:val="cyan"/>
          <w:u w:val="single"/>
        </w:rPr>
        <w:t xml:space="preserve">or </w:t>
      </w:r>
      <w:r w:rsidRPr="00AF233C">
        <w:rPr>
          <w:u w:val="single"/>
        </w:rPr>
        <w:t xml:space="preserve">carceral </w:t>
      </w:r>
      <w:r w:rsidRPr="006E4AF1">
        <w:rPr>
          <w:highlight w:val="cyan"/>
          <w:u w:val="single"/>
        </w:rPr>
        <w:t>power</w:t>
      </w:r>
      <w:r w:rsidRPr="006E4AF1">
        <w:rPr>
          <w:u w:val="single"/>
        </w:rPr>
        <w:t xml:space="preserve"> as such (</w:t>
      </w:r>
      <w:r w:rsidRPr="006E4AF1">
        <w:rPr>
          <w:highlight w:val="cyan"/>
          <w:u w:val="single"/>
        </w:rPr>
        <w:t>a totality of state-sanctioned and extra</w:t>
      </w:r>
      <w:r>
        <w:rPr>
          <w:highlight w:val="cyan"/>
          <w:u w:val="single"/>
        </w:rPr>
        <w:t xml:space="preserve"> </w:t>
      </w:r>
      <w:r w:rsidRPr="006E4AF1">
        <w:rPr>
          <w:highlight w:val="cyan"/>
          <w:u w:val="single"/>
        </w:rPr>
        <w:t>state relations of gendered racial-colonial dominance</w:t>
      </w:r>
      <w:r w:rsidRPr="006E4AF1">
        <w:rPr>
          <w:u w:val="single"/>
        </w:rPr>
        <w:t xml:space="preserve">). </w:t>
      </w:r>
      <w:r w:rsidRPr="00AF233C">
        <w:rPr>
          <w:u w:val="single"/>
        </w:rPr>
        <w:t xml:space="preserve">Contemporary </w:t>
      </w:r>
      <w:r w:rsidRPr="00AF233C">
        <w:rPr>
          <w:highlight w:val="cyan"/>
          <w:u w:val="single"/>
        </w:rPr>
        <w:t>reformist</w:t>
      </w:r>
      <w:r w:rsidRPr="00AF233C">
        <w:rPr>
          <w:u w:val="single"/>
        </w:rPr>
        <w:t xml:space="preserve"> approaches</w:t>
      </w:r>
      <w:r w:rsidRPr="00B54657">
        <w:t xml:space="preserve"> to addressing the apparent overreach and scandalous excesses of the carceral state — characterized by calls to end “police brutality” and “mass incarceration” — </w:t>
      </w:r>
      <w:r w:rsidRPr="00AF233C">
        <w:rPr>
          <w:u w:val="single"/>
        </w:rPr>
        <w:t>fail to recognize that the very logics of the overlapping criminal justice and policing regimes systemically perpetuate racial, sexual, gender, colonial, and class violence through carceral power. Thus, in addition to being ineffective</w:t>
      </w:r>
      <w:r w:rsidRPr="00AF233C">
        <w:t xml:space="preserve"> at</w:t>
      </w:r>
      <w:r w:rsidRPr="00B54657">
        <w:t xml:space="preserve"> achieving their generally stated goals of alleviating vulnerable peoples’ subjection to legitimated state violence, </w:t>
      </w:r>
      <w:r w:rsidRPr="003736C5">
        <w:rPr>
          <w:u w:val="single"/>
        </w:rPr>
        <w:t>reformist</w:t>
      </w:r>
      <w:r w:rsidRPr="006E4AF1">
        <w:rPr>
          <w:u w:val="single"/>
        </w:rPr>
        <w:t xml:space="preserve"> </w:t>
      </w:r>
      <w:r w:rsidRPr="00AF233C">
        <w:rPr>
          <w:highlight w:val="cyan"/>
          <w:u w:val="single"/>
        </w:rPr>
        <w:t>approache</w:t>
      </w:r>
      <w:r w:rsidRPr="00AF233C">
        <w:rPr>
          <w:u w:val="single"/>
        </w:rPr>
        <w:t>s</w:t>
      </w:r>
      <w:r w:rsidRPr="006E4AF1">
        <w:rPr>
          <w:u w:val="single"/>
        </w:rPr>
        <w:t xml:space="preserve"> ultimately </w:t>
      </w:r>
      <w:r w:rsidRPr="00AF233C">
        <w:rPr>
          <w:u w:val="single"/>
        </w:rPr>
        <w:t xml:space="preserve">reinforce </w:t>
      </w:r>
      <w:r w:rsidRPr="006E4AF1">
        <w:rPr>
          <w:highlight w:val="cyan"/>
          <w:u w:val="single"/>
        </w:rPr>
        <w:t xml:space="preserve">a </w:t>
      </w:r>
      <w:r w:rsidRPr="00A96B55">
        <w:rPr>
          <w:u w:val="single"/>
        </w:rPr>
        <w:t xml:space="preserve">violent </w:t>
      </w:r>
      <w:r w:rsidRPr="006E4AF1">
        <w:rPr>
          <w:highlight w:val="cyan"/>
          <w:u w:val="single"/>
        </w:rPr>
        <w:t xml:space="preserve">system </w:t>
      </w:r>
      <w:r w:rsidRPr="003736C5">
        <w:rPr>
          <w:u w:val="single"/>
        </w:rPr>
        <w:t>that is</w:t>
      </w:r>
      <w:r w:rsidRPr="006E4AF1">
        <w:rPr>
          <w:highlight w:val="cyan"/>
          <w:u w:val="single"/>
        </w:rPr>
        <w:t xml:space="preserve"> fundamentally asymmetrical</w:t>
      </w:r>
      <w:r>
        <w:rPr>
          <w:highlight w:val="cyan"/>
          <w:u w:val="single"/>
        </w:rPr>
        <w:t xml:space="preserve"> </w:t>
      </w:r>
      <w:r w:rsidRPr="006E4AF1">
        <w:rPr>
          <w:highlight w:val="cyan"/>
          <w:u w:val="single"/>
        </w:rPr>
        <w:t>in</w:t>
      </w:r>
      <w:r w:rsidRPr="006E4AF1">
        <w:rPr>
          <w:u w:val="single"/>
        </w:rPr>
        <w:t xml:space="preserve"> </w:t>
      </w:r>
      <w:r w:rsidRPr="00A96B55">
        <w:rPr>
          <w:u w:val="single"/>
        </w:rPr>
        <w:t xml:space="preserve">its </w:t>
      </w:r>
      <w:r w:rsidRPr="006E4AF1">
        <w:rPr>
          <w:highlight w:val="cyan"/>
          <w:u w:val="single"/>
        </w:rPr>
        <w:t>production and organization</w:t>
      </w:r>
      <w:r w:rsidRPr="00A96B55">
        <w:rPr>
          <w:u w:val="single"/>
        </w:rPr>
        <w:t xml:space="preserve"> </w:t>
      </w:r>
      <w:r w:rsidRPr="003736C5">
        <w:rPr>
          <w:highlight w:val="cyan"/>
          <w:u w:val="single"/>
        </w:rPr>
        <w:t>of</w:t>
      </w:r>
      <w:r w:rsidRPr="00A96B55">
        <w:rPr>
          <w:u w:val="single"/>
        </w:rPr>
        <w:t xml:space="preserve"> normalized mise</w:t>
      </w:r>
      <w:r w:rsidRPr="006E4AF1">
        <w:rPr>
          <w:u w:val="single"/>
        </w:rPr>
        <w:t xml:space="preserve">ry, social surveillance, vulnerability to </w:t>
      </w:r>
      <w:r w:rsidRPr="006E4AF1">
        <w:rPr>
          <w:highlight w:val="cyan"/>
          <w:u w:val="single"/>
        </w:rPr>
        <w:t>state terror</w:t>
      </w:r>
      <w:r w:rsidRPr="006E4AF1">
        <w:rPr>
          <w:u w:val="single"/>
        </w:rPr>
        <w:t xml:space="preserve">, and incarceration.6 </w:t>
      </w:r>
      <w:r w:rsidRPr="00A96B55">
        <w:rPr>
          <w:b/>
          <w:bCs/>
          <w:highlight w:val="cyan"/>
          <w:u w:val="single"/>
        </w:rPr>
        <w:t xml:space="preserve">It is within this irreconcilable </w:t>
      </w:r>
      <w:r w:rsidRPr="00A96B55">
        <w:rPr>
          <w:b/>
          <w:bCs/>
          <w:u w:val="single"/>
        </w:rPr>
        <w:t xml:space="preserve">reformist </w:t>
      </w:r>
      <w:r w:rsidRPr="00A96B55">
        <w:rPr>
          <w:b/>
          <w:bCs/>
          <w:highlight w:val="cyan"/>
          <w:u w:val="single"/>
        </w:rPr>
        <w:t>contradiction</w:t>
      </w:r>
      <w:r w:rsidRPr="00A96B55">
        <w:rPr>
          <w:b/>
          <w:bCs/>
          <w:u w:val="single"/>
        </w:rPr>
        <w:t xml:space="preserve"> </w:t>
      </w:r>
      <w:r w:rsidRPr="00A96B55">
        <w:rPr>
          <w:b/>
          <w:bCs/>
          <w:highlight w:val="cyan"/>
          <w:u w:val="single"/>
        </w:rPr>
        <w:t>that an abolitionist historical mandate provides a</w:t>
      </w:r>
      <w:r w:rsidRPr="00A96B55">
        <w:rPr>
          <w:b/>
          <w:bCs/>
          <w:u w:val="single"/>
        </w:rPr>
        <w:t xml:space="preserve"> useful and </w:t>
      </w:r>
      <w:r w:rsidRPr="00A96B55">
        <w:rPr>
          <w:b/>
          <w:bCs/>
          <w:highlight w:val="cyan"/>
          <w:u w:val="single"/>
        </w:rPr>
        <w:t>necessary</w:t>
      </w:r>
      <w:r w:rsidRPr="00A96B55">
        <w:rPr>
          <w:b/>
          <w:bCs/>
          <w:u w:val="single"/>
        </w:rPr>
        <w:t xml:space="preserve"> </w:t>
      </w:r>
      <w:r w:rsidRPr="00A96B55">
        <w:rPr>
          <w:b/>
          <w:bCs/>
          <w:highlight w:val="cyan"/>
          <w:u w:val="single"/>
        </w:rPr>
        <w:t>departure from the liberal assumption</w:t>
      </w:r>
      <w:r w:rsidRPr="00A96B55">
        <w:rPr>
          <w:b/>
          <w:bCs/>
          <w:u w:val="single"/>
        </w:rPr>
        <w:t xml:space="preserve"> </w:t>
      </w:r>
      <w:r w:rsidRPr="00A96B55">
        <w:rPr>
          <w:b/>
          <w:bCs/>
          <w:highlight w:val="cyan"/>
          <w:u w:val="single"/>
        </w:rPr>
        <w:t>that either the carceral state or carceral power is an inevitable and permanent feature of the social formation.</w:t>
      </w:r>
      <w:r w:rsidRPr="006E4AF1">
        <w:rPr>
          <w:u w:val="single"/>
        </w:rPr>
        <w:t xml:space="preserve"> </w:t>
      </w:r>
      <w:r w:rsidRPr="006E4AF1">
        <w:rPr>
          <w:highlight w:val="cyan"/>
          <w:u w:val="single"/>
        </w:rPr>
        <w:t>This</w:t>
      </w:r>
      <w:r w:rsidRPr="00A96B55">
        <w:rPr>
          <w:u w:val="single"/>
        </w:rPr>
        <w:t xml:space="preserve"> historical mandate </w:t>
      </w:r>
      <w:r w:rsidRPr="006E4AF1">
        <w:rPr>
          <w:highlight w:val="cyan"/>
          <w:u w:val="single"/>
        </w:rPr>
        <w:t>animates abolition as a creative, imaginative, and speculative collective labor:</w:t>
      </w:r>
      <w:r w:rsidRPr="006E4AF1">
        <w:rPr>
          <w:u w:val="single"/>
        </w:rPr>
        <w:t xml:space="preserve"> </w:t>
      </w:r>
      <w:r w:rsidRPr="00AF233C">
        <w:rPr>
          <w:u w:val="single"/>
        </w:rPr>
        <w:t>while liberal-to-progressive reformism attempts to protect and sustain the institutional and cultural-political coherence of an existing system by adjusting and/or refurbishing it, abolitionism addresses the historical roots of that system in relations of oppressive, continuous, and asymmetrical violence and raises the</w:t>
      </w:r>
      <w:r w:rsidRPr="006E4AF1">
        <w:rPr>
          <w:highlight w:val="cyan"/>
          <w:u w:val="single"/>
        </w:rPr>
        <w:t xml:space="preserve"> </w:t>
      </w:r>
      <w:r w:rsidRPr="00A96B55">
        <w:rPr>
          <w:u w:val="single"/>
        </w:rPr>
        <w:t xml:space="preserve">radical </w:t>
      </w:r>
      <w:r w:rsidRPr="00AF233C">
        <w:rPr>
          <w:u w:val="single"/>
        </w:rPr>
        <w:t>question of whether those relations must be uprooted and transformed (rather than reformed or “fixed”) for the sake of particular peoples’ existence</w:t>
      </w:r>
      <w:r w:rsidRPr="006E4AF1">
        <w:rPr>
          <w:u w:val="single"/>
        </w:rPr>
        <w:t xml:space="preserve"> and survival as such.7 </w:t>
      </w:r>
      <w:r w:rsidRPr="006E4AF1">
        <w:rPr>
          <w:highlight w:val="cyan"/>
          <w:u w:val="single"/>
        </w:rPr>
        <w:t>Consider abolition as both a</w:t>
      </w:r>
      <w:r w:rsidRPr="006E4AF1">
        <w:rPr>
          <w:u w:val="single"/>
        </w:rPr>
        <w:t xml:space="preserve"> </w:t>
      </w:r>
      <w:r w:rsidRPr="006E4AF1">
        <w:rPr>
          <w:highlight w:val="cyan"/>
          <w:u w:val="single"/>
        </w:rPr>
        <w:t>long accumulation and future planning of acts</w:t>
      </w:r>
      <w:r w:rsidRPr="006E4AF1">
        <w:rPr>
          <w:u w:val="single"/>
        </w:rPr>
        <w:t xml:space="preserve">, </w:t>
      </w:r>
      <w:r w:rsidRPr="006E4AF1">
        <w:rPr>
          <w:highlight w:val="cyan"/>
          <w:u w:val="single"/>
        </w:rPr>
        <w:t>performed by and in the name of peoples and communities relentlessly laboring for their own physiological and cultural integrity</w:t>
      </w:r>
      <w:r w:rsidRPr="00B54657">
        <w:t xml:space="preserve"> as such. Embrace the obligation that accompanies the term abolition — a complex, dynamic, and deeply historical shorthand, if you will — in the work of constantly remaking sociality, politics, ecology, place, and (human) being against the duress that some call dehumanization, others name colonialism, and still others identify as slavery and incarceration. Abolition, then, is constituted by so many acts long overlapping, dispersed across geographies and historical moments, that reveal the underside of the New World and its descendant forms — the police, jail, prison, criminal court, detention center, reservation, plantation, and “border.” No longer limited by canonized narratives of late nineteenth-century (and disproportionately white) abolitionists seeking redemption of the American project against its own constitutional racial-colonial-chattel carcerality, or even by recent articulations of early twenty-first-century abolition across a spectrum of progressive-to-radical rejoinders to gendered racist state violence, another conceptualization of the term becomes possible. Now and long before,</w:t>
      </w:r>
      <w:r w:rsidRPr="006E4AF1">
        <w:rPr>
          <w:u w:val="single"/>
        </w:rPr>
        <w:t xml:space="preserve"> </w:t>
      </w:r>
      <w:r w:rsidRPr="00AF233C">
        <w:rPr>
          <w:u w:val="single"/>
        </w:rPr>
        <w:t>abolition is</w:t>
      </w:r>
      <w:r w:rsidRPr="006E4AF1">
        <w:rPr>
          <w:u w:val="single"/>
        </w:rPr>
        <w:t xml:space="preserve"> and was a practice, an analytical method, a present-tense visioning, an infrastructure in the making, a creative project, a performance, a counterwar, an ideological struggle, a pedagogy and curriculum, </w:t>
      </w:r>
      <w:r w:rsidRPr="00AF233C">
        <w:rPr>
          <w:u w:val="single"/>
        </w:rPr>
        <w:t>an alleged impossibility that is furtively present, pulsing, produced in the persistent insurgencies of human being that undermine the totalizing logics of empire, chattel, occupation, heteropatriarchy, racial-</w:t>
      </w:r>
      <w:r w:rsidRPr="006E4AF1">
        <w:rPr>
          <w:u w:val="single"/>
        </w:rPr>
        <w:t xml:space="preserve">colonial genocide, and Civilization as a juridical-narrative epoch. I join my fellow contributors to this issue of the Harvard Law Review in </w:t>
      </w:r>
      <w:r w:rsidRPr="006E4AF1">
        <w:rPr>
          <w:b/>
          <w:bCs/>
          <w:highlight w:val="cyan"/>
          <w:u w:val="single"/>
        </w:rPr>
        <w:t>defy</w:t>
      </w:r>
      <w:r w:rsidRPr="006E4AF1">
        <w:rPr>
          <w:b/>
          <w:bCs/>
          <w:u w:val="single"/>
        </w:rPr>
        <w:t xml:space="preserve">ing </w:t>
      </w:r>
      <w:r w:rsidRPr="006E4AF1">
        <w:rPr>
          <w:b/>
          <w:bCs/>
          <w:highlight w:val="cyan"/>
          <w:u w:val="single"/>
        </w:rPr>
        <w:t>a</w:t>
      </w:r>
      <w:r w:rsidRPr="006E4AF1">
        <w:rPr>
          <w:b/>
          <w:bCs/>
          <w:u w:val="single"/>
        </w:rPr>
        <w:t xml:space="preserve"> liberal-to-reactionary (white/multiculturalist) </w:t>
      </w:r>
      <w:r w:rsidRPr="006E4AF1">
        <w:rPr>
          <w:b/>
          <w:bCs/>
          <w:highlight w:val="cyan"/>
          <w:u w:val="single"/>
        </w:rPr>
        <w:t>common sense</w:t>
      </w:r>
      <w:r w:rsidRPr="006E4AF1">
        <w:rPr>
          <w:b/>
          <w:bCs/>
          <w:u w:val="single"/>
        </w:rPr>
        <w:t xml:space="preserve"> </w:t>
      </w:r>
      <w:r w:rsidRPr="006E4AF1">
        <w:rPr>
          <w:b/>
          <w:bCs/>
          <w:highlight w:val="cyan"/>
          <w:u w:val="single"/>
        </w:rPr>
        <w:t>that rejects</w:t>
      </w:r>
      <w:r w:rsidRPr="006E4AF1">
        <w:rPr>
          <w:b/>
          <w:bCs/>
          <w:u w:val="single"/>
        </w:rPr>
        <w:t xml:space="preserve"> abolitionist </w:t>
      </w:r>
      <w:r w:rsidRPr="006E4AF1">
        <w:rPr>
          <w:b/>
          <w:bCs/>
          <w:highlight w:val="cyan"/>
          <w:u w:val="single"/>
        </w:rPr>
        <w:t>creativity by languishing in simplistic notions of “what is practical,” “what is realistic,” “what the people will understand/accept/do,” or even “what must be reformed first/now/soon.”</w:t>
      </w:r>
      <w:r w:rsidRPr="00B54657">
        <w:t xml:space="preserve"> Alongside current and recent communities of organizers such as Critical Resistance,9 Black Youth Project 100,10 We Charge Genocide,11 Idle No More,12 and #NoDAPL and the Standing Rock Sioux,13 I embrace a conception of abolition that is inseparable from its roots in (feminist, queer) Black liberation and (feminist, queer) Indigenous anticolonialism/decolonization.14 To contextualize abolition within and across these complex, vibrant traditions is to significantly complicate (and productively disarticulate) teleological or formulaic notions of classical Marxist social transformation, while intervening in patriarchal and masculinist constructions of freedom/self-determination and obliterating liberal-optimistic paradigms of incrementalist, reformist social justice. </w:t>
      </w:r>
      <w:r w:rsidRPr="006E4AF1">
        <w:rPr>
          <w:highlight w:val="cyan"/>
          <w:u w:val="single"/>
        </w:rPr>
        <w:t>Abolition</w:t>
      </w:r>
      <w:r w:rsidRPr="006E4AF1">
        <w:rPr>
          <w:u w:val="single"/>
        </w:rPr>
        <w:t xml:space="preserve">, in its radical totality, </w:t>
      </w:r>
      <w:r w:rsidRPr="006E4AF1">
        <w:rPr>
          <w:highlight w:val="cyan"/>
          <w:u w:val="single"/>
        </w:rPr>
        <w:t>consists of</w:t>
      </w:r>
      <w:r w:rsidRPr="006E4AF1">
        <w:rPr>
          <w:u w:val="single"/>
        </w:rPr>
        <w:t xml:space="preserve"> </w:t>
      </w:r>
      <w:r w:rsidRPr="006E4AF1">
        <w:rPr>
          <w:highlight w:val="cyan"/>
          <w:u w:val="single"/>
        </w:rPr>
        <w:t>constant, critical assessment of the economic, ecological, political, cultural, and spiritual conditions for the security and liberation of subjected peoples’ fullest collective being and posits that revolutions of material, economic, and political systems compose the necessary but not definitive or completed conditions for abolitionist praxis.</w:t>
      </w:r>
      <w:r w:rsidRPr="006E4AF1">
        <w:rPr>
          <w:u w:val="single"/>
        </w:rPr>
        <w:t xml:space="preserve"> </w:t>
      </w:r>
      <w:r w:rsidRPr="00AF233C">
        <w:rPr>
          <w:u w:val="single"/>
        </w:rPr>
        <w:t xml:space="preserve">Consider abolition, then, as a counter-Civilizational distension of “freedom” that defies the modern disciplinary (and generally militarized) orders of the citizen, the nation-state, jurisprudence, </w:t>
      </w:r>
      <w:proofErr w:type="spellStart"/>
      <w:r w:rsidRPr="00AF233C">
        <w:rPr>
          <w:u w:val="single"/>
        </w:rPr>
        <w:t>politicality</w:t>
      </w:r>
      <w:proofErr w:type="spellEnd"/>
      <w:r w:rsidRPr="00AF233C">
        <w:rPr>
          <w:u w:val="single"/>
        </w:rPr>
        <w:t xml:space="preserve">, and — most importantly — the gendered racial ascendancy of the white human and its deadly regimes of normalized physiological and </w:t>
      </w:r>
      <w:proofErr w:type="spellStart"/>
      <w:r w:rsidRPr="00AF233C">
        <w:rPr>
          <w:u w:val="single"/>
        </w:rPr>
        <w:t>culturalepistemic</w:t>
      </w:r>
      <w:proofErr w:type="spellEnd"/>
      <w:r w:rsidRPr="00AF233C">
        <w:rPr>
          <w:u w:val="single"/>
        </w:rPr>
        <w:t xml:space="preserve"> integrity</w:t>
      </w:r>
      <w:r w:rsidRPr="006E4AF1">
        <w:rPr>
          <w:highlight w:val="cyan"/>
          <w:u w:val="single"/>
        </w:rPr>
        <w:t>.</w:t>
      </w:r>
      <w:r w:rsidRPr="00B54657">
        <w:t xml:space="preserve"> (The latter, in short, is: the rigorously reproduced worldliness of white life in a relation of power/violence over and against other life, including nonhuman life; this includes the toxic political, affective, and discursive differentiation of premature, tragic, unjust, brutal, and/or massive white death — the interruption of white ascendancy — from the long and deep asymmetries of Indigenous death, queer death, Black death, Third World death, and so forth. This is the formation of historical dominance that Professors Sylvia Wynter and Katherine McKittrick elsewhere term “white radiance.”15) A long abolitionist project is already present in the terms, reflections, and scholarly-activist theorizations offered in the following pages by Patrisse Cullors, Angel Sanchez, and Professor Allegra McLeod. This project suggests a speculative practice of immanent futurity for people who cannot presume an individual (or even collective) tomorrow in the long historical presence of gendered racist state violence structured in militarism, policing, occupation, and incarceration.16 Such a fragile futurity convenes a creative force that is, at once, interruptive and destructive in form and method. For example, to demystify and fracture the </w:t>
      </w:r>
      <w:proofErr w:type="spellStart"/>
      <w:r w:rsidRPr="00B54657">
        <w:t>prototheological</w:t>
      </w:r>
      <w:proofErr w:type="spellEnd"/>
      <w:r w:rsidRPr="00B54657">
        <w:t xml:space="preserve"> (and always </w:t>
      </w:r>
      <w:proofErr w:type="gramStart"/>
      <w:r w:rsidRPr="00B54657">
        <w:t>white-supremacist</w:t>
      </w:r>
      <w:proofErr w:type="gramEnd"/>
      <w:r w:rsidRPr="00B54657">
        <w:t xml:space="preserve">) sanctification of police as </w:t>
      </w:r>
      <w:proofErr w:type="spellStart"/>
      <w:r w:rsidRPr="00B54657">
        <w:t>suprahuman</w:t>
      </w:r>
      <w:proofErr w:type="spellEnd"/>
      <w:r w:rsidRPr="00B54657">
        <w:t xml:space="preserve"> and </w:t>
      </w:r>
      <w:proofErr w:type="spellStart"/>
      <w:r w:rsidRPr="00B54657">
        <w:t>supralegal</w:t>
      </w:r>
      <w:proofErr w:type="spellEnd"/>
      <w:r w:rsidRPr="00B54657">
        <w:t xml:space="preserve"> (though somehow simultaneously vulnerable) embodiments of universal (that is, undifferentiated and nonhierarchical) justice, safety, and communal (bodily) integrity is but one urgent signaling of abolitionist method in the here and now. When some on the far right (including the emergent alt-right) stake out the terms of moral panic by marshaling fearful, defensive reactions to a “war on cops,” screaming and whispering that “blue lives matter” in rebuttal to the intense and visible activation of so many around the fact of Black life’s institutionalized subjection to state terror, there is a grain of truth buried in their cynical, reprehensible posturing. Here, then, is a central pedagogical and conceptual task for abolitionist praxis, requisite to the task of disarticulating the assumptions of the mass incarceration–reform narrative and offering a different, insurgent story against Civilization: to define and historicize “incarceration” against its modern juridical-cultural coherence as such. </w:t>
      </w:r>
    </w:p>
    <w:bookmarkEnd w:id="0"/>
    <w:p w14:paraId="5F0D5C45" w14:textId="77777777" w:rsidR="00BC6164" w:rsidRDefault="00BC6164" w:rsidP="00BC6164"/>
    <w:p w14:paraId="25619EED" w14:textId="52EC30F9" w:rsidR="00C17638" w:rsidRDefault="00C17638" w:rsidP="00C17638">
      <w:pPr>
        <w:pStyle w:val="Heading3"/>
      </w:pPr>
      <w:r>
        <w:t>Other Broken 1NC Evidence</w:t>
      </w:r>
    </w:p>
    <w:p w14:paraId="360FAE2B" w14:textId="77777777" w:rsidR="00C17638" w:rsidRDefault="00C17638" w:rsidP="00C17638">
      <w:pPr>
        <w:pStyle w:val="Heading4"/>
      </w:pPr>
      <w:r>
        <w:t xml:space="preserve">The 1AC’s imaginary of AI as existential risk legitimizes a system of biopolitical and necropolitical violence that can never be sufficiently regulated. </w:t>
      </w:r>
    </w:p>
    <w:p w14:paraId="12998788" w14:textId="77777777" w:rsidR="00C17638" w:rsidRDefault="00C17638" w:rsidP="00C17638">
      <w:r>
        <w:t xml:space="preserve">Syed Mustafa </w:t>
      </w:r>
      <w:r w:rsidRPr="005C20A5">
        <w:rPr>
          <w:rStyle w:val="Style13ptBold"/>
        </w:rPr>
        <w:t>Ali 2024</w:t>
      </w:r>
      <w:r>
        <w:t xml:space="preserve"> (undergraduate degree in Electronics and Computer Science (BEng) at University College London in 1990, before going on to study an MSc in Digital Electronics at Brunel University which I obtained in 1992. Having secured EPSRC funding, I remained at Brunel and gained a PhD in (what was then) the Department of Electrical Engineering and Electronics in 1999. “</w:t>
      </w:r>
      <w:r w:rsidRPr="005C20A5">
        <w:t>AI AND/AS RACIALISED POLITICAL THEOLOGY</w:t>
      </w:r>
      <w:r>
        <w:t xml:space="preserve">” PHILOSOPHY AND SOCIETY VOL. 35, NO. 3, 645–666 </w:t>
      </w:r>
      <w:hyperlink r:id="rId45" w:history="1">
        <w:r w:rsidRPr="00C41D26">
          <w:rPr>
            <w:rStyle w:val="Hyperlink"/>
          </w:rPr>
          <w:t>https://doi.org/10.2298/FID2403645A</w:t>
        </w:r>
      </w:hyperlink>
      <w:r>
        <w:t xml:space="preserve">) Hawkeyes </w:t>
      </w:r>
    </w:p>
    <w:p w14:paraId="26F13311" w14:textId="77777777" w:rsidR="00C17638" w:rsidRPr="00673C27" w:rsidRDefault="00C17638" w:rsidP="00C17638">
      <w:pPr>
        <w:rPr>
          <w:sz w:val="16"/>
        </w:rPr>
      </w:pPr>
      <w:r w:rsidRPr="005C20A5">
        <w:rPr>
          <w:sz w:val="16"/>
        </w:rPr>
        <w:t xml:space="preserve">While broadly concurring with the view that Christian apocalypticism and eschatology inform the historical backdrop to developments within AI and cognate phenomena, building on yet extending earlier work engaging in </w:t>
      </w:r>
      <w:proofErr w:type="spellStart"/>
      <w:r w:rsidRPr="005C20A5">
        <w:rPr>
          <w:sz w:val="16"/>
        </w:rPr>
        <w:t>criti</w:t>
      </w:r>
      <w:proofErr w:type="spellEnd"/>
      <w:r w:rsidRPr="005C20A5">
        <w:rPr>
          <w:sz w:val="16"/>
        </w:rPr>
        <w:t xml:space="preserve">- </w:t>
      </w:r>
      <w:proofErr w:type="spellStart"/>
      <w:r w:rsidRPr="005C20A5">
        <w:rPr>
          <w:sz w:val="16"/>
        </w:rPr>
        <w:t>cal</w:t>
      </w:r>
      <w:proofErr w:type="spellEnd"/>
      <w:r w:rsidRPr="005C20A5">
        <w:rPr>
          <w:sz w:val="16"/>
        </w:rPr>
        <w:t xml:space="preserve"> race theoretical and </w:t>
      </w:r>
      <w:r w:rsidRPr="005C20A5">
        <w:rPr>
          <w:rStyle w:val="StyleUnderline"/>
          <w:highlight w:val="cyan"/>
        </w:rPr>
        <w:t>decolonial interrogation</w:t>
      </w:r>
      <w:r w:rsidRPr="0085383C">
        <w:rPr>
          <w:rStyle w:val="StyleUnderline"/>
        </w:rPr>
        <w:t xml:space="preserve"> </w:t>
      </w:r>
      <w:r w:rsidRPr="005C20A5">
        <w:rPr>
          <w:rStyle w:val="StyleUnderline"/>
          <w:highlight w:val="cyan"/>
        </w:rPr>
        <w:t>of</w:t>
      </w:r>
      <w:r w:rsidRPr="0085383C">
        <w:rPr>
          <w:rStyle w:val="StyleUnderline"/>
        </w:rPr>
        <w:t xml:space="preserve"> the</w:t>
      </w:r>
      <w:r w:rsidRPr="005C20A5">
        <w:rPr>
          <w:sz w:val="16"/>
        </w:rPr>
        <w:t xml:space="preserve"> rhetoric and reality of a </w:t>
      </w:r>
      <w:r w:rsidRPr="0085383C">
        <w:rPr>
          <w:rStyle w:val="StyleUnderline"/>
        </w:rPr>
        <w:t>purported ‘</w:t>
      </w:r>
      <w:r w:rsidRPr="005C20A5">
        <w:rPr>
          <w:rStyle w:val="Emphasis"/>
          <w:highlight w:val="cyan"/>
        </w:rPr>
        <w:t>existential risk’ posed by AI1</w:t>
      </w:r>
      <w:r w:rsidRPr="005C20A5">
        <w:rPr>
          <w:sz w:val="16"/>
        </w:rPr>
        <w:t xml:space="preserve">, I </w:t>
      </w:r>
      <w:r w:rsidRPr="005C20A5">
        <w:rPr>
          <w:rStyle w:val="StyleUnderline"/>
          <w:highlight w:val="cyan"/>
        </w:rPr>
        <w:t>suggest the need to shift</w:t>
      </w:r>
      <w:r w:rsidRPr="0085383C">
        <w:rPr>
          <w:rStyle w:val="StyleUnderline"/>
        </w:rPr>
        <w:t xml:space="preserve"> the </w:t>
      </w:r>
      <w:r w:rsidRPr="005C20A5">
        <w:rPr>
          <w:rStyle w:val="StyleUnderline"/>
          <w:highlight w:val="cyan"/>
        </w:rPr>
        <w:t>lens</w:t>
      </w:r>
      <w:r w:rsidRPr="005C20A5">
        <w:rPr>
          <w:sz w:val="16"/>
        </w:rPr>
        <w:t xml:space="preserve"> from theology to political theology – more specifically, and crucially, </w:t>
      </w:r>
      <w:r w:rsidRPr="005C20A5">
        <w:rPr>
          <w:rStyle w:val="StyleUnderline"/>
          <w:highlight w:val="cyan"/>
        </w:rPr>
        <w:t xml:space="preserve">to </w:t>
      </w:r>
      <w:proofErr w:type="spellStart"/>
      <w:r w:rsidRPr="005C20A5">
        <w:rPr>
          <w:rStyle w:val="StyleUnderline"/>
          <w:highlight w:val="cyan"/>
        </w:rPr>
        <w:t>racialised</w:t>
      </w:r>
      <w:proofErr w:type="spellEnd"/>
      <w:r w:rsidRPr="005C20A5">
        <w:rPr>
          <w:rStyle w:val="StyleUnderline"/>
          <w:highlight w:val="cyan"/>
        </w:rPr>
        <w:t xml:space="preserve"> political theology</w:t>
      </w:r>
      <w:r w:rsidRPr="005C20A5">
        <w:rPr>
          <w:sz w:val="16"/>
        </w:rPr>
        <w:t xml:space="preserve"> given that religion and race should be seen as </w:t>
      </w:r>
      <w:proofErr w:type="spellStart"/>
      <w:r w:rsidRPr="005C20A5">
        <w:rPr>
          <w:sz w:val="16"/>
        </w:rPr>
        <w:t>entan</w:t>
      </w:r>
      <w:proofErr w:type="spellEnd"/>
      <w:r w:rsidRPr="005C20A5">
        <w:rPr>
          <w:sz w:val="16"/>
        </w:rPr>
        <w:t xml:space="preserve">- </w:t>
      </w:r>
      <w:proofErr w:type="spellStart"/>
      <w:r w:rsidRPr="005C20A5">
        <w:rPr>
          <w:sz w:val="16"/>
        </w:rPr>
        <w:t>gled</w:t>
      </w:r>
      <w:proofErr w:type="spellEnd"/>
      <w:r w:rsidRPr="005C20A5">
        <w:rPr>
          <w:sz w:val="16"/>
        </w:rPr>
        <w:t xml:space="preserve"> and historically co-emergent2. Embracing </w:t>
      </w:r>
      <w:r w:rsidRPr="005C20A5">
        <w:rPr>
          <w:rStyle w:val="StyleUnderline"/>
          <w:highlight w:val="cyan"/>
        </w:rPr>
        <w:t>such a shift invites us to think</w:t>
      </w:r>
      <w:r w:rsidRPr="005C20A5">
        <w:rPr>
          <w:sz w:val="16"/>
        </w:rPr>
        <w:t xml:space="preserve"> about </w:t>
      </w:r>
      <w:r w:rsidRPr="005C20A5">
        <w:rPr>
          <w:rStyle w:val="StyleUnderline"/>
          <w:highlight w:val="cyan"/>
        </w:rPr>
        <w:t>AI in relation to</w:t>
      </w:r>
      <w:r w:rsidRPr="0085383C">
        <w:rPr>
          <w:rStyle w:val="StyleUnderline"/>
        </w:rPr>
        <w:t xml:space="preserve"> transformations about what some commentators refer to as “</w:t>
      </w:r>
      <w:r w:rsidRPr="005C20A5">
        <w:rPr>
          <w:rStyle w:val="Emphasis"/>
          <w:highlight w:val="cyan"/>
        </w:rPr>
        <w:t>the line of the human</w:t>
      </w:r>
      <w:r w:rsidRPr="0085383C">
        <w:rPr>
          <w:rStyle w:val="StyleUnderline"/>
        </w:rPr>
        <w:t>”</w:t>
      </w:r>
      <w:r w:rsidRPr="005C20A5">
        <w:rPr>
          <w:sz w:val="16"/>
        </w:rPr>
        <w:t xml:space="preserve">3. In this connection, I suggest that contemporary Transhumanist and technological </w:t>
      </w:r>
      <w:proofErr w:type="spellStart"/>
      <w:r w:rsidRPr="005C20A5">
        <w:rPr>
          <w:sz w:val="16"/>
        </w:rPr>
        <w:t>Posthumanist</w:t>
      </w:r>
      <w:proofErr w:type="spellEnd"/>
      <w:r w:rsidRPr="005C20A5">
        <w:rPr>
          <w:sz w:val="16"/>
        </w:rPr>
        <w:t xml:space="preserve"> phenomena such as AI, irrespective of whether these are understood in purely discursive and/or material terms, indicate that such transformations are underway. I further maintain that the shift in lens to </w:t>
      </w:r>
      <w:proofErr w:type="spellStart"/>
      <w:r w:rsidRPr="005C20A5">
        <w:rPr>
          <w:sz w:val="16"/>
        </w:rPr>
        <w:t>racialised</w:t>
      </w:r>
      <w:proofErr w:type="spellEnd"/>
      <w:r w:rsidRPr="005C20A5">
        <w:rPr>
          <w:sz w:val="16"/>
        </w:rPr>
        <w:t xml:space="preserve"> political theology also requires us to consider transformations about the line of the human in relation to the matter of sovereignty as </w:t>
      </w:r>
      <w:proofErr w:type="spellStart"/>
      <w:r w:rsidRPr="005C20A5">
        <w:rPr>
          <w:sz w:val="16"/>
        </w:rPr>
        <w:t>conceptualised</w:t>
      </w:r>
      <w:proofErr w:type="spellEnd"/>
      <w:r w:rsidRPr="005C20A5">
        <w:rPr>
          <w:sz w:val="16"/>
        </w:rPr>
        <w:t xml:space="preserve"> by German jurist and legal the- </w:t>
      </w:r>
      <w:proofErr w:type="spellStart"/>
      <w:r w:rsidRPr="005C20A5">
        <w:rPr>
          <w:sz w:val="16"/>
        </w:rPr>
        <w:t>orist</w:t>
      </w:r>
      <w:proofErr w:type="spellEnd"/>
      <w:r w:rsidRPr="005C20A5">
        <w:rPr>
          <w:sz w:val="16"/>
        </w:rPr>
        <w:t xml:space="preserve"> Carl Schmitt4 and what existential phenomenologist Martin Heidegger refers to as ‘onto-theology’ – that is, metaphysics as a historically-disclosed common way-of-being and hierarchy of beings whose apex is occupied by a being of divine standing (that is, a god)5. Drawing on the work of various de- colonial and other theorists, </w:t>
      </w:r>
      <w:r w:rsidRPr="0085383C">
        <w:rPr>
          <w:rStyle w:val="StyleUnderline"/>
        </w:rPr>
        <w:t xml:space="preserve">I suggest the need to think about </w:t>
      </w:r>
      <w:r w:rsidRPr="005C20A5">
        <w:rPr>
          <w:rStyle w:val="StyleUnderline"/>
          <w:highlight w:val="cyan"/>
        </w:rPr>
        <w:t>AI</w:t>
      </w:r>
      <w:r w:rsidRPr="0085383C">
        <w:rPr>
          <w:rStyle w:val="StyleUnderline"/>
        </w:rPr>
        <w:t xml:space="preserve"> as occupying such a ‘God-</w:t>
      </w:r>
      <w:r w:rsidRPr="00647FE1">
        <w:rPr>
          <w:rStyle w:val="StyleUnderline"/>
        </w:rPr>
        <w:t>spot’ in late technocentric colonial modernity, this position being located immanently in the world and manifesting as an apocalyptic response to the recurrent phenomenon of ‘White Crisis’</w:t>
      </w:r>
      <w:r w:rsidRPr="00647FE1">
        <w:rPr>
          <w:sz w:val="16"/>
        </w:rPr>
        <w:t>6</w:t>
      </w:r>
      <w:r w:rsidRPr="005C20A5">
        <w:rPr>
          <w:sz w:val="16"/>
        </w:rPr>
        <w:t xml:space="preserve"> </w:t>
      </w:r>
      <w:r w:rsidRPr="0085383C">
        <w:rPr>
          <w:rStyle w:val="StyleUnderline"/>
        </w:rPr>
        <w:t>prompted at least in part by non-white contestation of the hegemony of whiteness</w:t>
      </w:r>
      <w:r w:rsidRPr="005C20A5">
        <w:rPr>
          <w:sz w:val="16"/>
        </w:rPr>
        <w:t xml:space="preserve">7. I maintain that </w:t>
      </w:r>
      <w:r w:rsidRPr="0085383C">
        <w:rPr>
          <w:rStyle w:val="StyleUnderline"/>
        </w:rPr>
        <w:t>political theology is</w:t>
      </w:r>
      <w:r w:rsidRPr="005C20A5">
        <w:rPr>
          <w:sz w:val="16"/>
        </w:rPr>
        <w:t xml:space="preserve"> better </w:t>
      </w:r>
      <w:r w:rsidRPr="0085383C">
        <w:rPr>
          <w:rStyle w:val="StyleUnderline"/>
        </w:rPr>
        <w:t>positioned</w:t>
      </w:r>
      <w:r w:rsidRPr="005C20A5">
        <w:rPr>
          <w:sz w:val="16"/>
        </w:rPr>
        <w:t xml:space="preserve"> than theology </w:t>
      </w:r>
      <w:r w:rsidRPr="0085383C">
        <w:rPr>
          <w:rStyle w:val="StyleUnderline"/>
        </w:rPr>
        <w:t xml:space="preserve">to think through </w:t>
      </w:r>
      <w:r w:rsidRPr="000A16CD">
        <w:rPr>
          <w:rStyle w:val="StyleUnderline"/>
          <w:highlight w:val="cyan"/>
        </w:rPr>
        <w:t>the implications</w:t>
      </w:r>
      <w:r w:rsidRPr="0085383C">
        <w:rPr>
          <w:rStyle w:val="StyleUnderline"/>
        </w:rPr>
        <w:t xml:space="preserve"> </w:t>
      </w:r>
      <w:r w:rsidRPr="000A16CD">
        <w:rPr>
          <w:rStyle w:val="StyleUnderline"/>
          <w:highlight w:val="cyan"/>
        </w:rPr>
        <w:t>of</w:t>
      </w:r>
      <w:r w:rsidRPr="0085383C">
        <w:rPr>
          <w:rStyle w:val="StyleUnderline"/>
        </w:rPr>
        <w:t xml:space="preserve"> the</w:t>
      </w:r>
      <w:r w:rsidRPr="005C20A5">
        <w:rPr>
          <w:sz w:val="16"/>
        </w:rPr>
        <w:t xml:space="preserve"> emergence of this </w:t>
      </w:r>
      <w:r w:rsidRPr="00647FE1">
        <w:rPr>
          <w:rStyle w:val="StyleUnderline"/>
          <w:highlight w:val="cyan"/>
        </w:rPr>
        <w:t>AI</w:t>
      </w:r>
      <w:r w:rsidRPr="0085383C">
        <w:rPr>
          <w:rStyle w:val="StyleUnderline"/>
        </w:rPr>
        <w:t xml:space="preserve"> </w:t>
      </w:r>
      <w:r w:rsidRPr="000A16CD">
        <w:rPr>
          <w:rStyle w:val="StyleUnderline"/>
          <w:highlight w:val="cyan"/>
        </w:rPr>
        <w:t>‘</w:t>
      </w:r>
      <w:r w:rsidRPr="0085383C">
        <w:rPr>
          <w:rStyle w:val="StyleUnderline"/>
        </w:rPr>
        <w:t xml:space="preserve">god’ insofar as the latter </w:t>
      </w:r>
      <w:r w:rsidRPr="000A16CD">
        <w:rPr>
          <w:rStyle w:val="StyleUnderline"/>
          <w:highlight w:val="cyan"/>
        </w:rPr>
        <w:t>is</w:t>
      </w:r>
      <w:r w:rsidRPr="0085383C">
        <w:rPr>
          <w:rStyle w:val="StyleUnderline"/>
        </w:rPr>
        <w:t>,</w:t>
      </w:r>
      <w:r w:rsidRPr="005C20A5">
        <w:rPr>
          <w:sz w:val="16"/>
        </w:rPr>
        <w:t xml:space="preserve"> at least on some readings, </w:t>
      </w:r>
      <w:r w:rsidRPr="0085383C">
        <w:rPr>
          <w:rStyle w:val="StyleUnderline"/>
        </w:rPr>
        <w:t xml:space="preserve">being positioned to take on the surveillance and </w:t>
      </w:r>
      <w:r w:rsidRPr="000A16CD">
        <w:rPr>
          <w:rStyle w:val="StyleUnderline"/>
          <w:highlight w:val="cyan"/>
        </w:rPr>
        <w:t xml:space="preserve">control of human beings for </w:t>
      </w:r>
      <w:r w:rsidRPr="000A16CD">
        <w:rPr>
          <w:rStyle w:val="Emphasis"/>
          <w:highlight w:val="cyan"/>
        </w:rPr>
        <w:t>biopolitical</w:t>
      </w:r>
      <w:r w:rsidRPr="0085383C">
        <w:rPr>
          <w:rStyle w:val="Emphasis"/>
        </w:rPr>
        <w:t xml:space="preserve"> (that is, social differentiation) </w:t>
      </w:r>
      <w:r w:rsidRPr="000A16CD">
        <w:rPr>
          <w:rStyle w:val="Emphasis"/>
          <w:highlight w:val="cyan"/>
        </w:rPr>
        <w:t>and</w:t>
      </w:r>
      <w:r w:rsidRPr="0085383C">
        <w:rPr>
          <w:rStyle w:val="Emphasis"/>
        </w:rPr>
        <w:t xml:space="preserve"> </w:t>
      </w:r>
      <w:r w:rsidRPr="000A16CD">
        <w:rPr>
          <w:rStyle w:val="Emphasis"/>
          <w:highlight w:val="cyan"/>
        </w:rPr>
        <w:t>necropolitical</w:t>
      </w:r>
      <w:r w:rsidRPr="0085383C">
        <w:rPr>
          <w:rStyle w:val="Emphasis"/>
        </w:rPr>
        <w:t xml:space="preserve"> (that is, </w:t>
      </w:r>
      <w:r w:rsidRPr="000A16CD">
        <w:rPr>
          <w:rStyle w:val="Emphasis"/>
          <w:highlight w:val="cyan"/>
        </w:rPr>
        <w:t>extermination) purposes</w:t>
      </w:r>
      <w:r w:rsidRPr="000A16CD">
        <w:rPr>
          <w:sz w:val="16"/>
          <w:highlight w:val="cyan"/>
        </w:rPr>
        <w:t>8</w:t>
      </w:r>
      <w:r w:rsidRPr="005C20A5">
        <w:rPr>
          <w:sz w:val="16"/>
        </w:rPr>
        <w:t xml:space="preserve">. To motivate my argument, I need to set out the meaning of a few terms, viz. AI, political theology, ‘The World’, and the apocalyptic with a view to ex- </w:t>
      </w:r>
      <w:proofErr w:type="spellStart"/>
      <w:r w:rsidRPr="005C20A5">
        <w:rPr>
          <w:sz w:val="16"/>
        </w:rPr>
        <w:t>ploring</w:t>
      </w:r>
      <w:proofErr w:type="spellEnd"/>
      <w:r w:rsidRPr="005C20A5">
        <w:rPr>
          <w:sz w:val="16"/>
        </w:rPr>
        <w:t xml:space="preserve"> how AI might be understood in relation to them. I conclude by briefly sketching out a stance in relation to resisting the encroachment of the AI ‘god’. Artificial Intelligence For my part, and </w:t>
      </w:r>
      <w:r w:rsidRPr="0085383C">
        <w:rPr>
          <w:rStyle w:val="StyleUnderline"/>
        </w:rPr>
        <w:t>irrespective of whether one is considering</w:t>
      </w:r>
      <w:r w:rsidRPr="005C20A5">
        <w:rPr>
          <w:sz w:val="16"/>
        </w:rPr>
        <w:t xml:space="preserve"> artificial </w:t>
      </w:r>
      <w:proofErr w:type="spellStart"/>
      <w:r w:rsidRPr="005C20A5">
        <w:rPr>
          <w:sz w:val="16"/>
        </w:rPr>
        <w:t>intelli</w:t>
      </w:r>
      <w:proofErr w:type="spellEnd"/>
      <w:r w:rsidRPr="005C20A5">
        <w:rPr>
          <w:sz w:val="16"/>
        </w:rPr>
        <w:t xml:space="preserve">- </w:t>
      </w:r>
      <w:proofErr w:type="spellStart"/>
      <w:r w:rsidRPr="005C20A5">
        <w:rPr>
          <w:sz w:val="16"/>
        </w:rPr>
        <w:t>gence</w:t>
      </w:r>
      <w:proofErr w:type="spellEnd"/>
      <w:r w:rsidRPr="005C20A5">
        <w:rPr>
          <w:sz w:val="16"/>
        </w:rPr>
        <w:t xml:space="preserve"> (or </w:t>
      </w:r>
      <w:r w:rsidRPr="0085383C">
        <w:rPr>
          <w:rStyle w:val="StyleUnderline"/>
        </w:rPr>
        <w:t>AI</w:t>
      </w:r>
      <w:r w:rsidRPr="005C20A5">
        <w:rPr>
          <w:sz w:val="16"/>
        </w:rPr>
        <w:t xml:space="preserve">) more generally so as </w:t>
      </w:r>
      <w:r w:rsidRPr="0085383C">
        <w:rPr>
          <w:rStyle w:val="StyleUnderline"/>
        </w:rPr>
        <w:t>to include its symbolic and robotic incarnations, or focusing on machine cum Deep Learning more specifically</w:t>
      </w:r>
      <w:r w:rsidRPr="005C20A5">
        <w:rPr>
          <w:sz w:val="16"/>
        </w:rPr>
        <w:t xml:space="preserve">9, I want to suggest that </w:t>
      </w:r>
      <w:r w:rsidRPr="0085383C">
        <w:rPr>
          <w:rStyle w:val="StyleUnderline"/>
        </w:rPr>
        <w:t>thinking about the phenomenon in technological rather than in sociotechnical terms is problematic insofar as it ‘brackets’ (that is, ignores or sets aside) the context within which AI emerges as a ‘machinic assemblage’ of material and other forces (social, economic, political, cultural etc.).</w:t>
      </w:r>
      <w:r w:rsidRPr="005C20A5">
        <w:rPr>
          <w:sz w:val="16"/>
        </w:rPr>
        <w:t xml:space="preserve"> Arguing along similar lines, in Artificial Whiteness: Politics and Ideology in Artificial intelligence (2020), Yarden </w:t>
      </w:r>
      <w:r w:rsidRPr="0085383C">
        <w:rPr>
          <w:rStyle w:val="StyleUnderline"/>
        </w:rPr>
        <w:t>Katz</w:t>
      </w:r>
      <w:r w:rsidRPr="005C20A5">
        <w:rPr>
          <w:sz w:val="16"/>
        </w:rPr>
        <w:t xml:space="preserve"> attempts to </w:t>
      </w:r>
      <w:r w:rsidRPr="0085383C">
        <w:rPr>
          <w:rStyle w:val="StyleUnderline"/>
        </w:rPr>
        <w:t xml:space="preserve">make the case for thinking about </w:t>
      </w:r>
      <w:r w:rsidRPr="000A16CD">
        <w:rPr>
          <w:rStyle w:val="StyleUnderline"/>
          <w:highlight w:val="cyan"/>
        </w:rPr>
        <w:t>AI as</w:t>
      </w:r>
      <w:r w:rsidRPr="0085383C">
        <w:rPr>
          <w:rStyle w:val="StyleUnderline"/>
        </w:rPr>
        <w:t xml:space="preserve"> both </w:t>
      </w:r>
      <w:r w:rsidRPr="000A16CD">
        <w:rPr>
          <w:rStyle w:val="StyleUnderline"/>
          <w:highlight w:val="cyan"/>
        </w:rPr>
        <w:t>a political economic tool for advancing imperial/colonial interests</w:t>
      </w:r>
      <w:r w:rsidRPr="0085383C">
        <w:rPr>
          <w:rStyle w:val="StyleUnderline"/>
        </w:rPr>
        <w:t xml:space="preserve">, and an ideology </w:t>
      </w:r>
      <w:r w:rsidRPr="000A16CD">
        <w:rPr>
          <w:rStyle w:val="StyleUnderline"/>
          <w:highlight w:val="cyan"/>
        </w:rPr>
        <w:t>that mimics</w:t>
      </w:r>
      <w:r w:rsidRPr="0085383C">
        <w:rPr>
          <w:rStyle w:val="StyleUnderline"/>
        </w:rPr>
        <w:t xml:space="preserve"> the fluid/nebulous structure of race – more </w:t>
      </w:r>
      <w:proofErr w:type="spellStart"/>
      <w:r w:rsidRPr="0085383C">
        <w:rPr>
          <w:rStyle w:val="StyleUnderline"/>
        </w:rPr>
        <w:t>spe</w:t>
      </w:r>
      <w:proofErr w:type="spellEnd"/>
      <w:r w:rsidRPr="0085383C">
        <w:rPr>
          <w:rStyle w:val="StyleUnderline"/>
        </w:rPr>
        <w:t xml:space="preserve">- </w:t>
      </w:r>
      <w:proofErr w:type="spellStart"/>
      <w:r w:rsidRPr="0085383C">
        <w:rPr>
          <w:rStyle w:val="StyleUnderline"/>
        </w:rPr>
        <w:t>cifically</w:t>
      </w:r>
      <w:proofErr w:type="spellEnd"/>
      <w:r w:rsidRPr="0085383C">
        <w:rPr>
          <w:rStyle w:val="StyleUnderline"/>
        </w:rPr>
        <w:t xml:space="preserve">, </w:t>
      </w:r>
      <w:r w:rsidRPr="000A16CD">
        <w:rPr>
          <w:rStyle w:val="StyleUnderline"/>
          <w:highlight w:val="cyan"/>
        </w:rPr>
        <w:t>whiteness</w:t>
      </w:r>
      <w:r w:rsidRPr="000A16CD">
        <w:rPr>
          <w:sz w:val="16"/>
        </w:rPr>
        <w:t>10</w:t>
      </w:r>
      <w:r w:rsidRPr="005C20A5">
        <w:rPr>
          <w:sz w:val="16"/>
        </w:rPr>
        <w:t xml:space="preserve">. Somewhat relatedly, in Resisting AI: An Anti-Fascist Ap- </w:t>
      </w:r>
      <w:proofErr w:type="spellStart"/>
      <w:r w:rsidRPr="005C20A5">
        <w:rPr>
          <w:sz w:val="16"/>
        </w:rPr>
        <w:t>proach</w:t>
      </w:r>
      <w:proofErr w:type="spellEnd"/>
      <w:r w:rsidRPr="005C20A5">
        <w:rPr>
          <w:sz w:val="16"/>
        </w:rPr>
        <w:t xml:space="preserve"> to Artificial Intelligence (2022), Dan McQuillan refers to </w:t>
      </w:r>
      <w:r w:rsidRPr="00647FE1">
        <w:rPr>
          <w:rStyle w:val="StyleUnderline"/>
        </w:rPr>
        <w:t>AI as a</w:t>
      </w:r>
      <w:r w:rsidRPr="00647FE1">
        <w:rPr>
          <w:sz w:val="16"/>
        </w:rPr>
        <w:t xml:space="preserve"> “lay- </w:t>
      </w:r>
      <w:proofErr w:type="spellStart"/>
      <w:r w:rsidRPr="00647FE1">
        <w:rPr>
          <w:sz w:val="16"/>
        </w:rPr>
        <w:t>ered</w:t>
      </w:r>
      <w:proofErr w:type="spellEnd"/>
      <w:r w:rsidRPr="00647FE1">
        <w:rPr>
          <w:sz w:val="16"/>
        </w:rPr>
        <w:t xml:space="preserve"> and interdependent </w:t>
      </w:r>
      <w:r w:rsidRPr="00647FE1">
        <w:rPr>
          <w:rStyle w:val="StyleUnderline"/>
        </w:rPr>
        <w:t>arrangement of technology, institutions and ideology</w:t>
      </w:r>
      <w:r w:rsidRPr="00647FE1">
        <w:rPr>
          <w:sz w:val="16"/>
        </w:rPr>
        <w:t xml:space="preserve">” (McQuillan 2022: 1), and “a form of computation that inherits concepts </w:t>
      </w:r>
      <w:r w:rsidRPr="00647FE1">
        <w:rPr>
          <w:rStyle w:val="StyleUnderline"/>
        </w:rPr>
        <w:t>developed under colonialism [reproducing] them as a form of race science</w:t>
      </w:r>
      <w:r w:rsidRPr="00647FE1">
        <w:rPr>
          <w:sz w:val="16"/>
        </w:rPr>
        <w:t>.” (ibid: 4) Although interpreting AI as a tool and an ideology is quit</w:t>
      </w:r>
      <w:r w:rsidRPr="005C20A5">
        <w:rPr>
          <w:sz w:val="16"/>
        </w:rPr>
        <w:t xml:space="preserve">e plausible given its historical development, </w:t>
      </w:r>
      <w:r w:rsidRPr="0085383C">
        <w:rPr>
          <w:rStyle w:val="Emphasis"/>
        </w:rPr>
        <w:t>this framing does not exhaust the range of possibilities for thinking about the relationship between AI, colonialism, and white- ness – more specifically, white supremacy</w:t>
      </w:r>
      <w:r w:rsidRPr="005C20A5">
        <w:rPr>
          <w:sz w:val="16"/>
        </w:rPr>
        <w:t xml:space="preserve">11. Crucially, rather than follow Katz’s invitation to think about “AI [as being] adapted, like whiteness, to challenges from social movements” (Katz 2020: 155), I want to suggest that </w:t>
      </w:r>
      <w:r w:rsidRPr="0085383C">
        <w:rPr>
          <w:rStyle w:val="Emphasis"/>
        </w:rPr>
        <w:t>AI might be an adaptation of whiteness itself</w:t>
      </w:r>
      <w:r w:rsidRPr="005C20A5">
        <w:rPr>
          <w:sz w:val="16"/>
        </w:rPr>
        <w:t xml:space="preserve">. Put simply, </w:t>
      </w:r>
      <w:r w:rsidRPr="000A16CD">
        <w:rPr>
          <w:rStyle w:val="Emphasis"/>
          <w:highlight w:val="cyan"/>
        </w:rPr>
        <w:t>we should be thinking about AI as white supremacy</w:t>
      </w:r>
      <w:r w:rsidRPr="005C20A5">
        <w:rPr>
          <w:sz w:val="16"/>
        </w:rPr>
        <w:t xml:space="preserve">. Relatedly, I want to consider the possibility that </w:t>
      </w:r>
      <w:r w:rsidRPr="0085383C">
        <w:rPr>
          <w:rStyle w:val="StyleUnderline"/>
        </w:rPr>
        <w:t>rather than AI being understood as a tool for advancing imperial/colonial interests, it might be more useful to think about AI as colonial in and of itself,</w:t>
      </w:r>
      <w:r w:rsidRPr="005C20A5">
        <w:rPr>
          <w:sz w:val="16"/>
        </w:rPr>
        <w:t xml:space="preserve"> since this raises the vexing question as to whether AI can be decolonised.12 Furthermore, and notwithstanding McQuillan’s assertions that </w:t>
      </w:r>
      <w:r w:rsidRPr="00647FE1">
        <w:rPr>
          <w:rStyle w:val="StyleUnderline"/>
        </w:rPr>
        <w:t>AI is</w:t>
      </w:r>
      <w:r w:rsidRPr="00647FE1">
        <w:rPr>
          <w:sz w:val="16"/>
        </w:rPr>
        <w:t>, among other things, “</w:t>
      </w:r>
      <w:r w:rsidRPr="00647FE1">
        <w:rPr>
          <w:rStyle w:val="StyleUnderline"/>
        </w:rPr>
        <w:t xml:space="preserve">a paradigm for social </w:t>
      </w:r>
      <w:proofErr w:type="spellStart"/>
      <w:r w:rsidRPr="00647FE1">
        <w:rPr>
          <w:rStyle w:val="StyleUnderline"/>
        </w:rPr>
        <w:t>organisation</w:t>
      </w:r>
      <w:proofErr w:type="spellEnd"/>
      <w:r w:rsidRPr="00647FE1">
        <w:rPr>
          <w:rStyle w:val="StyleUnderline"/>
        </w:rPr>
        <w:t xml:space="preserve"> and a political project”, and “a condenser for existing forms of structural and cultural violence</w:t>
      </w:r>
      <w:r w:rsidRPr="00647FE1">
        <w:rPr>
          <w:sz w:val="16"/>
        </w:rPr>
        <w:t>”</w:t>
      </w:r>
      <w:r w:rsidRPr="005C20A5">
        <w:rPr>
          <w:sz w:val="16"/>
        </w:rPr>
        <w:t xml:space="preserve"> (McQuillan 2022: 2), I want to push back against his assertion that “rather than being an apocalyptic tech- </w:t>
      </w:r>
      <w:proofErr w:type="spellStart"/>
      <w:r w:rsidRPr="005C20A5">
        <w:rPr>
          <w:sz w:val="16"/>
        </w:rPr>
        <w:t>nology</w:t>
      </w:r>
      <w:proofErr w:type="spellEnd"/>
      <w:r w:rsidRPr="005C20A5">
        <w:rPr>
          <w:sz w:val="16"/>
        </w:rPr>
        <w:t xml:space="preserve">, </w:t>
      </w:r>
      <w:r w:rsidRPr="0085383C">
        <w:rPr>
          <w:rStyle w:val="StyleUnderline"/>
        </w:rPr>
        <w:t xml:space="preserve">AI is more aptly characterized as a form of supercharged </w:t>
      </w:r>
      <w:proofErr w:type="spellStart"/>
      <w:r w:rsidRPr="0085383C">
        <w:rPr>
          <w:rStyle w:val="StyleUnderline"/>
        </w:rPr>
        <w:t>bureaucra</w:t>
      </w:r>
      <w:proofErr w:type="spellEnd"/>
      <w:r w:rsidRPr="0085383C">
        <w:rPr>
          <w:rStyle w:val="StyleUnderline"/>
        </w:rPr>
        <w:t>- cy that ramps up everyday cruelties, such as those in our systems of welfare</w:t>
      </w:r>
      <w:r w:rsidRPr="005C20A5">
        <w:rPr>
          <w:sz w:val="16"/>
        </w:rPr>
        <w:t>.” (ibid: 4) While not disputing the value and importance of bureaucratic readings of AI, especially given the biopolitical and necropolitical entanglement of AI technology with statist formations, I maintain that attention to ‘the political’ – more specifically, to the matter of sovereignty – prompts engagement with political theology, and in times of crisis the latter can assume apocalyptic form.</w:t>
      </w:r>
    </w:p>
    <w:p w14:paraId="4074B734" w14:textId="77777777" w:rsidR="00C17638" w:rsidRDefault="00C17638" w:rsidP="00C17638">
      <w:pPr>
        <w:pStyle w:val="Heading4"/>
      </w:pPr>
      <w:r>
        <w:t xml:space="preserve">The 1AC is a New Historiography that constructs progress narratives to justify retrenchment and repossession. Solidarity rights discourses are hijacked by a fictive Western tradition to rationalize neo-imperial exploitation and the rewriting of </w:t>
      </w:r>
      <w:r>
        <w:rPr>
          <w:i/>
          <w:iCs w:val="0"/>
        </w:rPr>
        <w:t>human</w:t>
      </w:r>
      <w:r>
        <w:t xml:space="preserve"> rights. Refuse to become the mythographer that [TEAM] has called you to be.</w:t>
      </w:r>
    </w:p>
    <w:p w14:paraId="58A52845" w14:textId="77777777" w:rsidR="00C17638" w:rsidRPr="00C17638" w:rsidRDefault="00C17638" w:rsidP="00C17638">
      <w:r w:rsidRPr="00C17638">
        <w:rPr>
          <w:b/>
          <w:bCs/>
          <w:sz w:val="24"/>
          <w:szCs w:val="24"/>
        </w:rPr>
        <w:t>Slaughter ’18</w:t>
      </w:r>
      <w:r w:rsidRPr="00C17638">
        <w:t xml:space="preserve"> [Joseph R.; Associate Professor of English and Comparative Literature at Columbia University and President of the American Comparative Literature Association, Research in International Law and Human Rights; 11/2018; Hijacking Human Rights: Neoliberalism, the New Historiography, and the End of the Third World; Human Rights Quarterly; Volume 4, No. 4; </w:t>
      </w:r>
      <w:hyperlink r:id="rId46" w:history="1">
        <w:r w:rsidRPr="00C17638">
          <w:rPr>
            <w:rStyle w:val="Hyperlink"/>
          </w:rPr>
          <w:t>https://muse.jhu.edu/article/708636</w:t>
        </w:r>
      </w:hyperlink>
      <w:r w:rsidRPr="00C17638">
        <w:t xml:space="preserve"> //KL</w:t>
      </w:r>
    </w:p>
    <w:p w14:paraId="0E40D1AB" w14:textId="5306CBDD" w:rsidR="00C17638" w:rsidRDefault="00C17638" w:rsidP="00C17638">
      <w:pPr>
        <w:rPr>
          <w:sz w:val="24"/>
          <w:szCs w:val="24"/>
          <w:u w:val="single"/>
        </w:rPr>
      </w:pPr>
      <w:r w:rsidRPr="004C14FF">
        <w:t>I. INTRODUCTION</w:t>
      </w:r>
      <w:r>
        <w:t xml:space="preserve"> </w:t>
      </w:r>
      <w:r w:rsidRPr="004C14FF">
        <w:t>Writing in 1978 about "the priority which member countries of the Council of Europe and other democracies today attach to human rights," British Foreign Minister David Owen observed that "[f]</w:t>
      </w:r>
      <w:proofErr w:type="spellStart"/>
      <w:r w:rsidRPr="004C14FF">
        <w:t>rom</w:t>
      </w:r>
      <w:proofErr w:type="spellEnd"/>
      <w:r w:rsidRPr="004C14FF">
        <w:t xml:space="preserve"> the beginning of the decade developments in international affairs . . . have raised the profile of human rights </w:t>
      </w:r>
      <w:proofErr w:type="gramStart"/>
      <w:r w:rsidRPr="004C14FF">
        <w:t>. . . .</w:t>
      </w:r>
      <w:proofErr w:type="gramEnd"/>
      <w:r w:rsidRPr="004C14FF">
        <w:t xml:space="preserve"> This has been a sufficiently rapid, even dramatic, development to create the impression for some that peoples and Governments have only recently stumbled on the importance of human rights."</w:t>
      </w:r>
      <w:bookmarkStart w:id="1" w:name="f02-text"/>
      <w:r w:rsidRPr="004C14FF">
        <w:rPr>
          <w:vertAlign w:val="superscript"/>
        </w:rPr>
        <w:fldChar w:fldCharType="begin"/>
      </w:r>
      <w:r w:rsidRPr="004C14FF">
        <w:rPr>
          <w:vertAlign w:val="superscript"/>
        </w:rPr>
        <w:instrText>HYPERLINK "https://muse.jhu.edu/article/708636" \l "f02"</w:instrText>
      </w:r>
      <w:r w:rsidRPr="004C14FF">
        <w:rPr>
          <w:vertAlign w:val="superscript"/>
        </w:rPr>
      </w:r>
      <w:r w:rsidRPr="004C14FF">
        <w:rPr>
          <w:vertAlign w:val="superscript"/>
        </w:rPr>
        <w:fldChar w:fldCharType="separate"/>
      </w:r>
      <w:r w:rsidRPr="004C14FF">
        <w:rPr>
          <w:rStyle w:val="Hyperlink"/>
          <w:vertAlign w:val="superscript"/>
        </w:rPr>
        <w:t>2</w:t>
      </w:r>
      <w:r w:rsidRPr="004C14FF">
        <w:fldChar w:fldCharType="end"/>
      </w:r>
      <w:bookmarkEnd w:id="1"/>
      <w:r>
        <w:t xml:space="preserve"> </w:t>
      </w:r>
      <w:r w:rsidRPr="004C14FF">
        <w:t xml:space="preserve">Famously, much of what has been called </w:t>
      </w:r>
      <w:r w:rsidRPr="004C14FF">
        <w:rPr>
          <w:u w:val="single"/>
        </w:rPr>
        <w:t>"</w:t>
      </w:r>
      <w:r w:rsidRPr="004C14FF">
        <w:rPr>
          <w:highlight w:val="cyan"/>
          <w:u w:val="single"/>
        </w:rPr>
        <w:t>the new historiography</w:t>
      </w:r>
      <w:r w:rsidRPr="004C14FF">
        <w:rPr>
          <w:u w:val="single"/>
        </w:rPr>
        <w:t xml:space="preserve">" </w:t>
      </w:r>
      <w:r w:rsidRPr="004C14FF">
        <w:rPr>
          <w:highlight w:val="cyan"/>
          <w:u w:val="single"/>
        </w:rPr>
        <w:t>of</w:t>
      </w:r>
      <w:r w:rsidRPr="004C14FF">
        <w:rPr>
          <w:u w:val="single"/>
        </w:rPr>
        <w:t xml:space="preserve"> human </w:t>
      </w:r>
      <w:r w:rsidRPr="004C14FF">
        <w:rPr>
          <w:highlight w:val="cyan"/>
          <w:u w:val="single"/>
        </w:rPr>
        <w:t>rights reinforces</w:t>
      </w:r>
      <w:r w:rsidRPr="004C14FF">
        <w:rPr>
          <w:u w:val="single"/>
        </w:rPr>
        <w:t xml:space="preserve"> precisely the impression that Owen wanted to dispel in 1978: </w:t>
      </w:r>
      <w:r w:rsidRPr="004C14FF">
        <w:rPr>
          <w:highlight w:val="cyan"/>
          <w:u w:val="single"/>
        </w:rPr>
        <w:t>the sense that</w:t>
      </w:r>
      <w:r w:rsidRPr="004C14FF">
        <w:rPr>
          <w:u w:val="single"/>
        </w:rPr>
        <w:t xml:space="preserve"> human </w:t>
      </w:r>
      <w:r w:rsidRPr="004C14FF">
        <w:rPr>
          <w:highlight w:val="cyan"/>
          <w:u w:val="single"/>
        </w:rPr>
        <w:t>rights were newly created</w:t>
      </w:r>
      <w:r w:rsidRPr="004C14FF">
        <w:rPr>
          <w:u w:val="single"/>
        </w:rPr>
        <w:t xml:space="preserve"> </w:t>
      </w:r>
      <w:r w:rsidRPr="004C14FF">
        <w:t>or discovered in the late 1970s. In their recent efforts to disrupt what could be called the</w:t>
      </w:r>
      <w:r>
        <w:t xml:space="preserve"> </w:t>
      </w:r>
      <w:r w:rsidRPr="004C14FF">
        <w:rPr>
          <w:i/>
          <w:iCs/>
        </w:rPr>
        <w:t>Western Romance of Human Rights</w:t>
      </w:r>
      <w:r w:rsidRPr="004C14FF">
        <w:t>—which plots the story of the rise and "global diffusion of Western human rights [as] a sign of moral progress"</w:t>
      </w:r>
      <w:bookmarkStart w:id="2" w:name="f03-text"/>
      <w:r w:rsidRPr="004C14FF">
        <w:rPr>
          <w:vertAlign w:val="superscript"/>
        </w:rPr>
        <w:fldChar w:fldCharType="begin"/>
      </w:r>
      <w:r w:rsidRPr="004C14FF">
        <w:rPr>
          <w:vertAlign w:val="superscript"/>
        </w:rPr>
        <w:instrText>HYPERLINK "https://muse.jhu.edu/article/708636" \l "f03"</w:instrText>
      </w:r>
      <w:r w:rsidRPr="004C14FF">
        <w:rPr>
          <w:vertAlign w:val="superscript"/>
        </w:rPr>
      </w:r>
      <w:r w:rsidRPr="004C14FF">
        <w:rPr>
          <w:vertAlign w:val="superscript"/>
        </w:rPr>
        <w:fldChar w:fldCharType="separate"/>
      </w:r>
      <w:r w:rsidRPr="004C14FF">
        <w:rPr>
          <w:rStyle w:val="Hyperlink"/>
          <w:vertAlign w:val="superscript"/>
        </w:rPr>
        <w:t>3</w:t>
      </w:r>
      <w:r w:rsidRPr="004C14FF">
        <w:fldChar w:fldCharType="end"/>
      </w:r>
      <w:bookmarkEnd w:id="2"/>
      <w:r w:rsidRPr="004C14FF">
        <w:t xml:space="preserve">—the new historiographers usefully seek to debunk the pious myths of human rights and international law and to expose the reigning illusions of other historiographers; they purport to counterpose new historiographical realism to Western human rights romanticism. However, </w:t>
      </w:r>
      <w:r w:rsidRPr="004C14FF">
        <w:rPr>
          <w:highlight w:val="cyan"/>
          <w:u w:val="single"/>
        </w:rPr>
        <w:t>even as</w:t>
      </w:r>
      <w:r w:rsidRPr="004C14FF">
        <w:rPr>
          <w:u w:val="single"/>
        </w:rPr>
        <w:t xml:space="preserve"> </w:t>
      </w:r>
      <w:r w:rsidRPr="004C14FF">
        <w:rPr>
          <w:highlight w:val="cyan"/>
          <w:u w:val="single"/>
        </w:rPr>
        <w:t>historians</w:t>
      </w:r>
      <w:r w:rsidRPr="004C14FF">
        <w:rPr>
          <w:u w:val="single"/>
        </w:rPr>
        <w:t xml:space="preserve"> such as Samuel Moyn </w:t>
      </w:r>
      <w:r w:rsidRPr="004C14FF">
        <w:rPr>
          <w:highlight w:val="cyan"/>
          <w:u w:val="single"/>
        </w:rPr>
        <w:t>slice up the</w:t>
      </w:r>
      <w:r w:rsidRPr="004C14FF">
        <w:rPr>
          <w:u w:val="single"/>
        </w:rPr>
        <w:t xml:space="preserve"> smooth </w:t>
      </w:r>
      <w:r w:rsidRPr="004C14FF">
        <w:rPr>
          <w:highlight w:val="cyan"/>
          <w:u w:val="single"/>
        </w:rPr>
        <w:t>teleology of Enlightenment humanist progress narratives</w:t>
      </w:r>
      <w:r w:rsidRPr="004C14FF">
        <w:rPr>
          <w:u w:val="single"/>
        </w:rPr>
        <w:t>, urging us to see the discontinuous eruptions, interruptions, and accidents in the development of human rights, the "</w:t>
      </w:r>
      <w:r w:rsidRPr="004C14FF">
        <w:rPr>
          <w:highlight w:val="cyan"/>
          <w:u w:val="single"/>
        </w:rPr>
        <w:t>New Revisionists</w:t>
      </w:r>
      <w:r w:rsidRPr="004C14FF">
        <w:rPr>
          <w:u w:val="single"/>
        </w:rPr>
        <w:t>" (in Philip Alston's phrase</w:t>
      </w:r>
      <w:bookmarkStart w:id="3" w:name="f04-text"/>
      <w:r w:rsidRPr="004C14FF">
        <w:rPr>
          <w:u w:val="single"/>
          <w:vertAlign w:val="superscript"/>
        </w:rPr>
        <w:fldChar w:fldCharType="begin"/>
      </w:r>
      <w:r w:rsidRPr="004C14FF">
        <w:rPr>
          <w:u w:val="single"/>
          <w:vertAlign w:val="superscript"/>
        </w:rPr>
        <w:instrText>HYPERLINK "https://muse.jhu.edu/article/708636" \l "f04"</w:instrText>
      </w:r>
      <w:r w:rsidRPr="004C14FF">
        <w:rPr>
          <w:u w:val="single"/>
          <w:vertAlign w:val="superscript"/>
        </w:rPr>
      </w:r>
      <w:r w:rsidRPr="004C14FF">
        <w:rPr>
          <w:u w:val="single"/>
          <w:vertAlign w:val="superscript"/>
        </w:rPr>
        <w:fldChar w:fldCharType="separate"/>
      </w:r>
      <w:r w:rsidRPr="004C14FF">
        <w:rPr>
          <w:rStyle w:val="Hyperlink"/>
          <w:vertAlign w:val="superscript"/>
        </w:rPr>
        <w:t>4</w:t>
      </w:r>
      <w:r w:rsidRPr="004C14FF">
        <w:rPr>
          <w:u w:val="single"/>
        </w:rPr>
        <w:fldChar w:fldCharType="end"/>
      </w:r>
      <w:bookmarkEnd w:id="3"/>
      <w:r w:rsidRPr="004C14FF">
        <w:rPr>
          <w:u w:val="single"/>
        </w:rPr>
        <w:t xml:space="preserve">) typically </w:t>
      </w:r>
      <w:r w:rsidRPr="004C14FF">
        <w:rPr>
          <w:highlight w:val="cyan"/>
          <w:u w:val="single"/>
        </w:rPr>
        <w:t>replace one Eurocentric story of human rights with another.</w:t>
      </w:r>
      <w:r>
        <w:t xml:space="preserve"> </w:t>
      </w:r>
      <w:r w:rsidRPr="004C14FF">
        <w:t xml:space="preserve">At the level of international relations and international law, something important did indeed happen to human rights in the 1970s, but it was not their birth. In fact, </w:t>
      </w:r>
      <w:proofErr w:type="gramStart"/>
      <w:r w:rsidRPr="004C14FF">
        <w:t>all of</w:t>
      </w:r>
      <w:proofErr w:type="gramEnd"/>
      <w:r w:rsidRPr="004C14FF">
        <w:t xml:space="preserve"> my training, research, and teaching in </w:t>
      </w:r>
      <w:proofErr w:type="gramStart"/>
      <w:r w:rsidRPr="004C14FF">
        <w:t>postcolonial</w:t>
      </w:r>
      <w:proofErr w:type="gramEnd"/>
      <w:r w:rsidRPr="004C14FF">
        <w:t xml:space="preserve"> studies, international law, and in Ethnic and Third-World </w:t>
      </w:r>
      <w:proofErr w:type="gramStart"/>
      <w:r w:rsidRPr="004C14FF">
        <w:t>literatures</w:t>
      </w:r>
      <w:proofErr w:type="gramEnd"/>
      <w:r w:rsidRPr="004C14FF">
        <w:t xml:space="preserve"> and society leads me to conclude that the long 1970s are a crucial decade for human rights, but for reasons that have very different implications for a history of human rights. That human rights as they are generally understood today (that is, as individual guarantees of a supranational nature, which most of the new historiography takes to be the special character of human rights) are a relatively recent development seems accurate enough, but the new historiography generally tells that story the wrong way around.</w:t>
      </w:r>
      <w:r w:rsidRPr="004C14FF">
        <w:rPr>
          <w:u w:val="single"/>
        </w:rPr>
        <w:t xml:space="preserve"> </w:t>
      </w:r>
      <w:r w:rsidRPr="004C14FF">
        <w:rPr>
          <w:highlight w:val="cyan"/>
          <w:u w:val="single"/>
        </w:rPr>
        <w:t>It is necessary to escape the "exceptionally America-centric perspective on the world"</w:t>
      </w:r>
      <w:bookmarkStart w:id="4" w:name="f05-text"/>
      <w:r w:rsidRPr="004C14FF">
        <w:rPr>
          <w:u w:val="single"/>
          <w:vertAlign w:val="superscript"/>
        </w:rPr>
        <w:fldChar w:fldCharType="begin"/>
      </w:r>
      <w:r w:rsidRPr="004C14FF">
        <w:rPr>
          <w:u w:val="single"/>
          <w:vertAlign w:val="superscript"/>
        </w:rPr>
        <w:instrText>HYPERLINK "https://muse.jhu.edu/article/708636" \l "f05"</w:instrText>
      </w:r>
      <w:r w:rsidRPr="004C14FF">
        <w:rPr>
          <w:u w:val="single"/>
          <w:vertAlign w:val="superscript"/>
        </w:rPr>
      </w:r>
      <w:r w:rsidRPr="004C14FF">
        <w:rPr>
          <w:u w:val="single"/>
          <w:vertAlign w:val="superscript"/>
        </w:rPr>
        <w:fldChar w:fldCharType="separate"/>
      </w:r>
      <w:r w:rsidRPr="004C14FF">
        <w:rPr>
          <w:rStyle w:val="Hyperlink"/>
          <w:vertAlign w:val="superscript"/>
        </w:rPr>
        <w:t>5</w:t>
      </w:r>
      <w:r w:rsidRPr="004C14FF">
        <w:rPr>
          <w:u w:val="single"/>
        </w:rPr>
        <w:fldChar w:fldCharType="end"/>
      </w:r>
      <w:bookmarkEnd w:id="4"/>
      <w:r w:rsidRPr="006F01D8">
        <w:rPr>
          <w:u w:val="single"/>
        </w:rPr>
        <w:t xml:space="preserve"> </w:t>
      </w:r>
      <w:r w:rsidRPr="004C14FF">
        <w:rPr>
          <w:u w:val="single"/>
        </w:rPr>
        <w:t xml:space="preserve">that </w:t>
      </w:r>
      <w:proofErr w:type="spellStart"/>
      <w:r w:rsidRPr="004C14FF">
        <w:rPr>
          <w:u w:val="single"/>
        </w:rPr>
        <w:t>Moyn</w:t>
      </w:r>
      <w:proofErr w:type="spellEnd"/>
      <w:r w:rsidRPr="004C14FF">
        <w:rPr>
          <w:u w:val="single"/>
        </w:rPr>
        <w:t xml:space="preserve"> brings, or the NATO-centric view reflected in most of the new historiography, </w:t>
      </w:r>
      <w:r w:rsidRPr="004C14FF">
        <w:rPr>
          <w:highlight w:val="cyan"/>
          <w:u w:val="single"/>
        </w:rPr>
        <w:t xml:space="preserve">in order to appreciate how the story of </w:t>
      </w:r>
      <w:r w:rsidRPr="004C14FF">
        <w:rPr>
          <w:u w:val="single"/>
        </w:rPr>
        <w:t xml:space="preserve">human </w:t>
      </w:r>
      <w:r w:rsidRPr="004C14FF">
        <w:rPr>
          <w:highlight w:val="cyan"/>
          <w:u w:val="single"/>
        </w:rPr>
        <w:t>rights</w:t>
      </w:r>
      <w:r w:rsidRPr="006F01D8">
        <w:rPr>
          <w:u w:val="single"/>
        </w:rPr>
        <w:t xml:space="preserve"> </w:t>
      </w:r>
      <w:r w:rsidRPr="004C14FF">
        <w:rPr>
          <w:b/>
          <w:bCs/>
          <w:u w:val="single"/>
        </w:rPr>
        <w:t>[End Page 736]</w:t>
      </w:r>
      <w:r w:rsidRPr="006F01D8">
        <w:rPr>
          <w:b/>
          <w:bCs/>
          <w:u w:val="single"/>
        </w:rPr>
        <w:t xml:space="preserve"> </w:t>
      </w:r>
      <w:r w:rsidRPr="004C14FF">
        <w:rPr>
          <w:u w:val="single"/>
        </w:rPr>
        <w:t xml:space="preserve">in the 1970s </w:t>
      </w:r>
      <w:r w:rsidRPr="004C14FF">
        <w:rPr>
          <w:highlight w:val="cyan"/>
          <w:u w:val="single"/>
        </w:rPr>
        <w:t>is not one of global "breakthrough</w:t>
      </w:r>
      <w:r w:rsidRPr="004C14FF">
        <w:rPr>
          <w:u w:val="single"/>
        </w:rPr>
        <w:t xml:space="preserve">." </w:t>
      </w:r>
      <w:r w:rsidRPr="004C14FF">
        <w:rPr>
          <w:highlight w:val="cyan"/>
          <w:u w:val="single"/>
        </w:rPr>
        <w:t>Rather</w:t>
      </w:r>
      <w:r w:rsidRPr="004C14FF">
        <w:rPr>
          <w:u w:val="single"/>
        </w:rPr>
        <w:t xml:space="preserve">, the late </w:t>
      </w:r>
      <w:r w:rsidRPr="004C14FF">
        <w:rPr>
          <w:highlight w:val="cyan"/>
          <w:u w:val="single"/>
        </w:rPr>
        <w:t>American</w:t>
      </w:r>
      <w:r w:rsidRPr="004C14FF">
        <w:rPr>
          <w:u w:val="single"/>
        </w:rPr>
        <w:t xml:space="preserve"> and West European "</w:t>
      </w:r>
      <w:r w:rsidRPr="004C14FF">
        <w:rPr>
          <w:highlight w:val="cyan"/>
          <w:u w:val="single"/>
        </w:rPr>
        <w:t>rediscovery</w:t>
      </w:r>
      <w:r w:rsidRPr="004C14FF">
        <w:rPr>
          <w:u w:val="single"/>
        </w:rPr>
        <w:t>" (in Daniel Sargent's term)</w:t>
      </w:r>
      <w:bookmarkStart w:id="5" w:name="f06-text"/>
      <w:r w:rsidRPr="004C14FF">
        <w:rPr>
          <w:u w:val="single"/>
          <w:vertAlign w:val="superscript"/>
        </w:rPr>
        <w:fldChar w:fldCharType="begin"/>
      </w:r>
      <w:r w:rsidRPr="004C14FF">
        <w:rPr>
          <w:u w:val="single"/>
          <w:vertAlign w:val="superscript"/>
        </w:rPr>
        <w:instrText>HYPERLINK "https://muse.jhu.edu/article/708636" \l "f06"</w:instrText>
      </w:r>
      <w:r w:rsidRPr="004C14FF">
        <w:rPr>
          <w:u w:val="single"/>
          <w:vertAlign w:val="superscript"/>
        </w:rPr>
      </w:r>
      <w:r w:rsidRPr="004C14FF">
        <w:rPr>
          <w:u w:val="single"/>
          <w:vertAlign w:val="superscript"/>
        </w:rPr>
        <w:fldChar w:fldCharType="separate"/>
      </w:r>
      <w:r w:rsidRPr="004C14FF">
        <w:rPr>
          <w:rStyle w:val="Hyperlink"/>
          <w:vertAlign w:val="superscript"/>
        </w:rPr>
        <w:t>6</w:t>
      </w:r>
      <w:r w:rsidRPr="004C14FF">
        <w:rPr>
          <w:u w:val="single"/>
        </w:rPr>
        <w:fldChar w:fldCharType="end"/>
      </w:r>
      <w:bookmarkEnd w:id="5"/>
      <w:r w:rsidRPr="006F01D8">
        <w:rPr>
          <w:u w:val="single"/>
        </w:rPr>
        <w:t xml:space="preserve"> </w:t>
      </w:r>
      <w:r w:rsidRPr="004C14FF">
        <w:rPr>
          <w:u w:val="single"/>
        </w:rPr>
        <w:t xml:space="preserve">of human rights in the 1970s </w:t>
      </w:r>
      <w:r w:rsidRPr="004C14FF">
        <w:rPr>
          <w:highlight w:val="cyan"/>
          <w:u w:val="single"/>
        </w:rPr>
        <w:t>looks more like retrenchment and repossession</w:t>
      </w:r>
      <w:r w:rsidRPr="004C14FF">
        <w:rPr>
          <w:u w:val="single"/>
        </w:rPr>
        <w:t>—</w:t>
      </w:r>
      <w:r w:rsidRPr="004C14FF">
        <w:rPr>
          <w:highlight w:val="cyan"/>
          <w:u w:val="single"/>
        </w:rPr>
        <w:t>not dispensing</w:t>
      </w:r>
      <w:r w:rsidRPr="004C14FF">
        <w:rPr>
          <w:u w:val="single"/>
        </w:rPr>
        <w:t xml:space="preserve"> human rights to the world, </w:t>
      </w:r>
      <w:r w:rsidRPr="004C14FF">
        <w:rPr>
          <w:highlight w:val="cyan"/>
          <w:u w:val="single"/>
        </w:rPr>
        <w:t>but taking</w:t>
      </w:r>
      <w:r w:rsidRPr="004C14FF">
        <w:rPr>
          <w:u w:val="single"/>
        </w:rPr>
        <w:t xml:space="preserve"> them </w:t>
      </w:r>
      <w:r w:rsidRPr="004C14FF">
        <w:rPr>
          <w:highlight w:val="cyan"/>
          <w:u w:val="single"/>
        </w:rPr>
        <w:t>away from those who were already using them</w:t>
      </w:r>
      <w:r w:rsidRPr="004C14FF">
        <w:rPr>
          <w:u w:val="single"/>
        </w:rPr>
        <w:t xml:space="preserve">, </w:t>
      </w:r>
      <w:r w:rsidRPr="004C14FF">
        <w:rPr>
          <w:highlight w:val="cyan"/>
          <w:u w:val="single"/>
        </w:rPr>
        <w:t>dispossessing</w:t>
      </w:r>
      <w:r w:rsidRPr="004C14FF">
        <w:rPr>
          <w:u w:val="single"/>
        </w:rPr>
        <w:t xml:space="preserve"> (once again) the wretched of the earth of their human rights. In that regard, the story of human rights in the 1970s is part of the more general history of what Walden Bello called the "rollback"—"the [structural] </w:t>
      </w:r>
      <w:proofErr w:type="spellStart"/>
      <w:r w:rsidRPr="004C14FF">
        <w:rPr>
          <w:u w:val="single"/>
        </w:rPr>
        <w:t>resubordination</w:t>
      </w:r>
      <w:proofErr w:type="spellEnd"/>
      <w:r w:rsidRPr="004C14FF">
        <w:rPr>
          <w:u w:val="single"/>
        </w:rPr>
        <w:t xml:space="preserve"> of </w:t>
      </w:r>
      <w:r w:rsidRPr="004C14FF">
        <w:rPr>
          <w:highlight w:val="cyan"/>
          <w:u w:val="single"/>
        </w:rPr>
        <w:t>the [Global] South within a US-dominated global economy."</w:t>
      </w:r>
      <w:bookmarkStart w:id="6" w:name="f07-text"/>
      <w:r w:rsidRPr="004C14FF">
        <w:rPr>
          <w:highlight w:val="cyan"/>
          <w:u w:val="single"/>
          <w:vertAlign w:val="superscript"/>
        </w:rPr>
        <w:fldChar w:fldCharType="begin"/>
      </w:r>
      <w:r w:rsidRPr="004C14FF">
        <w:rPr>
          <w:highlight w:val="cyan"/>
          <w:u w:val="single"/>
          <w:vertAlign w:val="superscript"/>
        </w:rPr>
        <w:instrText>HYPERLINK "https://muse.jhu.edu/article/708636" \l "f07"</w:instrText>
      </w:r>
      <w:r w:rsidRPr="004C14FF">
        <w:rPr>
          <w:highlight w:val="cyan"/>
          <w:u w:val="single"/>
          <w:vertAlign w:val="superscript"/>
        </w:rPr>
      </w:r>
      <w:r w:rsidRPr="004C14FF">
        <w:rPr>
          <w:highlight w:val="cyan"/>
          <w:u w:val="single"/>
          <w:vertAlign w:val="superscript"/>
        </w:rPr>
        <w:fldChar w:fldCharType="separate"/>
      </w:r>
      <w:r w:rsidRPr="004C14FF">
        <w:rPr>
          <w:rStyle w:val="Hyperlink"/>
          <w:highlight w:val="cyan"/>
          <w:vertAlign w:val="superscript"/>
        </w:rPr>
        <w:t>7</w:t>
      </w:r>
      <w:r w:rsidRPr="004C14FF">
        <w:rPr>
          <w:highlight w:val="cyan"/>
          <w:u w:val="single"/>
        </w:rPr>
        <w:fldChar w:fldCharType="end"/>
      </w:r>
      <w:bookmarkEnd w:id="6"/>
      <w:r w:rsidRPr="006F01D8">
        <w:rPr>
          <w:u w:val="single"/>
        </w:rPr>
        <w:t xml:space="preserve"> </w:t>
      </w:r>
      <w:r w:rsidRPr="004C14FF">
        <w:t xml:space="preserve">This article posits the rollback of human rights as a form of hijacking. I propose this historical interpretation not to be melodramatic but because the Euro-American repossession of human rights in the 1970s was, in part, facilitated by </w:t>
      </w:r>
      <w:proofErr w:type="gramStart"/>
      <w:r w:rsidRPr="004C14FF">
        <w:t>a number of</w:t>
      </w:r>
      <w:proofErr w:type="gramEnd"/>
      <w:r w:rsidRPr="004C14FF">
        <w:t xml:space="preserve"> spectacular airline hijackings that provoked the development of a new international individualist discourse on terrorism, which ultimately worked to discredit collectivist goals and national liberation struggles. Thus, the title of the article alludes to three forms of hijacking in the recent history of human rights: the Euro-American rollback of human rights in the 1970s; the role that skyjacking played in securing that rollback; and the </w:t>
      </w:r>
      <w:proofErr w:type="spellStart"/>
      <w:r w:rsidRPr="004C14FF">
        <w:t>resubordination</w:t>
      </w:r>
      <w:proofErr w:type="spellEnd"/>
      <w:r w:rsidRPr="004C14FF">
        <w:t xml:space="preserve"> of "Third World" and other minority histories of human rights and international law within the Euro-American dominated new historiography of human rights. Indeed, by providing the Euro-American rollback of human rights with a new mythography (its birth certificate, so to speak),</w:t>
      </w:r>
      <w:r w:rsidRPr="004C14FF">
        <w:rPr>
          <w:u w:val="single"/>
        </w:rPr>
        <w:t xml:space="preserve"> </w:t>
      </w:r>
      <w:r w:rsidRPr="004C14FF">
        <w:rPr>
          <w:highlight w:val="cyan"/>
          <w:u w:val="single"/>
        </w:rPr>
        <w:t>the new historiography itself</w:t>
      </w:r>
      <w:r w:rsidRPr="004C14FF">
        <w:rPr>
          <w:u w:val="single"/>
        </w:rPr>
        <w:t xml:space="preserve"> participates in, and perhaps </w:t>
      </w:r>
      <w:r w:rsidRPr="004C14FF">
        <w:rPr>
          <w:highlight w:val="cyan"/>
          <w:u w:val="single"/>
        </w:rPr>
        <w:t>completes, the 1970s' Western hijacking of human rights.</w:t>
      </w:r>
      <w:r w:rsidRPr="004C14FF">
        <w:rPr>
          <w:u w:val="single"/>
        </w:rPr>
        <w:t xml:space="preserve"> </w:t>
      </w:r>
      <w:r w:rsidRPr="004C14FF">
        <w:t>Although I am contesting much of the new historiography in the same macro-historical terms in which it operates, the ultimate goal of my article is to suggest that accounts which treat human rights as a single coherent discourse or a clear canonical set of international legal texts inevitably oversimplify the immeasurable complicated interactions among innumerable historical agents that contribute to the various commitments that people call human rights.</w:t>
      </w:r>
      <w:bookmarkStart w:id="7" w:name="f08-text"/>
      <w:r w:rsidRPr="004C14FF">
        <w:rPr>
          <w:vertAlign w:val="superscript"/>
        </w:rPr>
        <w:fldChar w:fldCharType="begin"/>
      </w:r>
      <w:r w:rsidRPr="004C14FF">
        <w:rPr>
          <w:vertAlign w:val="superscript"/>
        </w:rPr>
        <w:instrText>HYPERLINK "https://muse.jhu.edu/article/708636" \l "f08"</w:instrText>
      </w:r>
      <w:r w:rsidRPr="004C14FF">
        <w:rPr>
          <w:vertAlign w:val="superscript"/>
        </w:rPr>
      </w:r>
      <w:r w:rsidRPr="004C14FF">
        <w:rPr>
          <w:vertAlign w:val="superscript"/>
        </w:rPr>
        <w:fldChar w:fldCharType="separate"/>
      </w:r>
      <w:r w:rsidRPr="004C14FF">
        <w:rPr>
          <w:rStyle w:val="Hyperlink"/>
          <w:vertAlign w:val="superscript"/>
        </w:rPr>
        <w:t>8</w:t>
      </w:r>
      <w:r w:rsidRPr="004C14FF">
        <w:fldChar w:fldCharType="end"/>
      </w:r>
      <w:bookmarkEnd w:id="7"/>
      <w:r>
        <w:rPr>
          <w:b/>
          <w:bCs/>
        </w:rPr>
        <w:t xml:space="preserve"> </w:t>
      </w:r>
      <w:r w:rsidRPr="004C14FF">
        <w:rPr>
          <w:b/>
          <w:bCs/>
        </w:rPr>
        <w:t>[End Page 737]</w:t>
      </w:r>
      <w:r>
        <w:t xml:space="preserve"> </w:t>
      </w:r>
      <w:r w:rsidRPr="004C14FF">
        <w:rPr>
          <w:sz w:val="12"/>
          <w:szCs w:val="12"/>
        </w:rPr>
        <w:t>II. WESTERN ROMANCES OF HUMAN RIGHTS</w:t>
      </w:r>
      <w:r w:rsidRPr="00797220">
        <w:rPr>
          <w:sz w:val="12"/>
          <w:szCs w:val="12"/>
        </w:rPr>
        <w:t xml:space="preserve"> </w:t>
      </w:r>
      <w:r w:rsidRPr="004C14FF">
        <w:rPr>
          <w:sz w:val="12"/>
          <w:szCs w:val="12"/>
        </w:rPr>
        <w:t>Until relatively recently, popular histories of human rights in Europe and the US were dominated by two strains of the Western Romance of moral progress, although both variants located the ultimate origins of human rights in the era of the bourgeois revolutions "in Western Europe during the seventeenth and eighteenth centuries."</w:t>
      </w:r>
      <w:bookmarkStart w:id="8" w:name="f09-text"/>
      <w:r w:rsidRPr="004C14FF">
        <w:rPr>
          <w:sz w:val="12"/>
          <w:szCs w:val="12"/>
          <w:vertAlign w:val="superscript"/>
        </w:rPr>
        <w:fldChar w:fldCharType="begin"/>
      </w:r>
      <w:r w:rsidRPr="004C14FF">
        <w:rPr>
          <w:sz w:val="12"/>
          <w:szCs w:val="12"/>
          <w:vertAlign w:val="superscript"/>
        </w:rPr>
        <w:instrText>HYPERLINK "https://muse.jhu.edu/article/708636" \l "f09"</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w:t>
      </w:r>
      <w:r w:rsidRPr="004C14FF">
        <w:rPr>
          <w:sz w:val="12"/>
          <w:szCs w:val="12"/>
        </w:rPr>
        <w:fldChar w:fldCharType="end"/>
      </w:r>
      <w:bookmarkEnd w:id="8"/>
      <w:r w:rsidRPr="00797220">
        <w:rPr>
          <w:sz w:val="12"/>
          <w:szCs w:val="12"/>
        </w:rPr>
        <w:t xml:space="preserve"> </w:t>
      </w:r>
      <w:r w:rsidRPr="004C14FF">
        <w:rPr>
          <w:sz w:val="12"/>
          <w:szCs w:val="12"/>
        </w:rPr>
        <w:t>The strict Eurocentric version traced a direct line of descent from the American Declaration of Independence and the 1789 French</w:t>
      </w:r>
      <w:r w:rsidRPr="00797220">
        <w:rPr>
          <w:sz w:val="12"/>
          <w:szCs w:val="12"/>
        </w:rPr>
        <w:t xml:space="preserve"> </w:t>
      </w:r>
      <w:proofErr w:type="spellStart"/>
      <w:r w:rsidRPr="004C14FF">
        <w:rPr>
          <w:i/>
          <w:iCs/>
          <w:sz w:val="12"/>
          <w:szCs w:val="12"/>
        </w:rPr>
        <w:t>Déclaration</w:t>
      </w:r>
      <w:proofErr w:type="spellEnd"/>
      <w:r w:rsidRPr="004C14FF">
        <w:rPr>
          <w:i/>
          <w:iCs/>
          <w:sz w:val="12"/>
          <w:szCs w:val="12"/>
        </w:rPr>
        <w:t xml:space="preserve"> des droits de </w:t>
      </w:r>
      <w:proofErr w:type="spellStart"/>
      <w:r w:rsidRPr="004C14FF">
        <w:rPr>
          <w:i/>
          <w:iCs/>
          <w:sz w:val="12"/>
          <w:szCs w:val="12"/>
        </w:rPr>
        <w:t>l'homme</w:t>
      </w:r>
      <w:proofErr w:type="spellEnd"/>
      <w:r w:rsidRPr="004C14FF">
        <w:rPr>
          <w:i/>
          <w:iCs/>
          <w:sz w:val="12"/>
          <w:szCs w:val="12"/>
        </w:rPr>
        <w:t xml:space="preserve"> et du </w:t>
      </w:r>
      <w:proofErr w:type="spellStart"/>
      <w:r w:rsidRPr="004C14FF">
        <w:rPr>
          <w:i/>
          <w:iCs/>
          <w:sz w:val="12"/>
          <w:szCs w:val="12"/>
        </w:rPr>
        <w:t>citoyen</w:t>
      </w:r>
      <w:proofErr w:type="spellEnd"/>
      <w:r w:rsidRPr="00797220">
        <w:rPr>
          <w:sz w:val="12"/>
          <w:szCs w:val="12"/>
        </w:rPr>
        <w:t xml:space="preserve"> </w:t>
      </w:r>
      <w:r w:rsidRPr="004C14FF">
        <w:rPr>
          <w:sz w:val="12"/>
          <w:szCs w:val="12"/>
        </w:rPr>
        <w:t>to the 1948 Universal Declaration of Human Rights (UDHR) and the completion of the International Bill of Human Rights, with the late entry into force in 1976 of the International Covenant on Economic, Social and Cultural Rights (ICESCR) and the International Covenant on Civil and Political Rights (ICCPR). Recent examples of this romantic history include Lynn Hunt's</w:t>
      </w:r>
      <w:r w:rsidRPr="00797220">
        <w:rPr>
          <w:sz w:val="12"/>
          <w:szCs w:val="12"/>
        </w:rPr>
        <w:t xml:space="preserve"> </w:t>
      </w:r>
      <w:r w:rsidRPr="004C14FF">
        <w:rPr>
          <w:i/>
          <w:iCs/>
          <w:sz w:val="12"/>
          <w:szCs w:val="12"/>
        </w:rPr>
        <w:t>Inventing Human Rights</w:t>
      </w:r>
      <w:r w:rsidRPr="00797220">
        <w:rPr>
          <w:sz w:val="12"/>
          <w:szCs w:val="12"/>
        </w:rPr>
        <w:t xml:space="preserve"> </w:t>
      </w:r>
      <w:r w:rsidRPr="004C14FF">
        <w:rPr>
          <w:sz w:val="12"/>
          <w:szCs w:val="12"/>
        </w:rPr>
        <w:t>and Johannes Morsink's</w:t>
      </w:r>
      <w:r w:rsidRPr="00797220">
        <w:rPr>
          <w:sz w:val="12"/>
          <w:szCs w:val="12"/>
        </w:rPr>
        <w:t xml:space="preserve"> </w:t>
      </w:r>
      <w:r w:rsidRPr="004C14FF">
        <w:rPr>
          <w:i/>
          <w:iCs/>
          <w:sz w:val="12"/>
          <w:szCs w:val="12"/>
        </w:rPr>
        <w:t>Inherent Human Rights: Philosophical Roots of the Universal Declaration</w:t>
      </w:r>
      <w:r w:rsidRPr="004C14FF">
        <w:rPr>
          <w:sz w:val="12"/>
          <w:szCs w:val="12"/>
        </w:rPr>
        <w:t>, which hardens some of the more nuanced claims about the consensual nature of the UDHR made in his earlier excellent account,</w:t>
      </w:r>
      <w:r w:rsidRPr="00797220">
        <w:rPr>
          <w:sz w:val="12"/>
          <w:szCs w:val="12"/>
        </w:rPr>
        <w:t xml:space="preserve"> </w:t>
      </w:r>
      <w:r w:rsidRPr="004C14FF">
        <w:rPr>
          <w:i/>
          <w:iCs/>
          <w:sz w:val="12"/>
          <w:szCs w:val="12"/>
        </w:rPr>
        <w:t>The Universal Declaration of Human Rights: Origins, Drafting, Intent</w:t>
      </w:r>
      <w:r w:rsidRPr="004C14FF">
        <w:rPr>
          <w:sz w:val="12"/>
          <w:szCs w:val="12"/>
        </w:rPr>
        <w:t>.</w:t>
      </w:r>
      <w:bookmarkStart w:id="9" w:name="f10-text"/>
      <w:r w:rsidRPr="004C14FF">
        <w:rPr>
          <w:sz w:val="12"/>
          <w:szCs w:val="12"/>
          <w:vertAlign w:val="superscript"/>
        </w:rPr>
        <w:fldChar w:fldCharType="begin"/>
      </w:r>
      <w:r w:rsidRPr="004C14FF">
        <w:rPr>
          <w:sz w:val="12"/>
          <w:szCs w:val="12"/>
          <w:vertAlign w:val="superscript"/>
        </w:rPr>
        <w:instrText>HYPERLINK "https://muse.jhu.edu/article/708636" \l "f10"</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10</w:t>
      </w:r>
      <w:r w:rsidRPr="004C14FF">
        <w:rPr>
          <w:sz w:val="12"/>
          <w:szCs w:val="12"/>
        </w:rPr>
        <w:fldChar w:fldCharType="end"/>
      </w:r>
      <w:bookmarkEnd w:id="9"/>
      <w:r w:rsidRPr="00797220">
        <w:rPr>
          <w:sz w:val="12"/>
          <w:szCs w:val="12"/>
        </w:rPr>
        <w:t xml:space="preserve"> </w:t>
      </w:r>
      <w:r w:rsidRPr="004C14FF">
        <w:rPr>
          <w:sz w:val="12"/>
          <w:szCs w:val="12"/>
        </w:rPr>
        <w:t>Historiographies and genealogies of human rights are themselves historical; they reflect historical conditions and serve historical purposes (intended and unintended) at particular moments in the history of human rights. And one of the dangers of the constant recitation of a sanitized Western genealogy of human rights is that it "intensifies the liberal [and moral] arrogance of a West that views itself as the foremost champion of human rights, and it over-emphasizes the continuities and coherence" of international law and the Enlightenment thinking that supposedly underpins it.</w:t>
      </w:r>
      <w:bookmarkStart w:id="10" w:name="f11-text"/>
      <w:r w:rsidRPr="004C14FF">
        <w:rPr>
          <w:sz w:val="12"/>
          <w:szCs w:val="12"/>
          <w:vertAlign w:val="superscript"/>
        </w:rPr>
        <w:fldChar w:fldCharType="begin"/>
      </w:r>
      <w:r w:rsidRPr="004C14FF">
        <w:rPr>
          <w:sz w:val="12"/>
          <w:szCs w:val="12"/>
          <w:vertAlign w:val="superscript"/>
        </w:rPr>
        <w:instrText>HYPERLINK "https://muse.jhu.edu/article/708636" \l "f11"</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11</w:t>
      </w:r>
      <w:r w:rsidRPr="004C14FF">
        <w:rPr>
          <w:sz w:val="12"/>
          <w:szCs w:val="12"/>
        </w:rPr>
        <w:fldChar w:fldCharType="end"/>
      </w:r>
      <w:bookmarkEnd w:id="10"/>
      <w:r w:rsidRPr="00797220">
        <w:rPr>
          <w:sz w:val="12"/>
          <w:szCs w:val="12"/>
        </w:rPr>
        <w:t xml:space="preserve"> </w:t>
      </w:r>
      <w:r w:rsidRPr="004C14FF">
        <w:rPr>
          <w:sz w:val="12"/>
          <w:szCs w:val="12"/>
        </w:rPr>
        <w:t xml:space="preserve">The other common strain of human rights history also tracked the language, law, and concept to the European Enlightenment (sometimes further tracing the Enlightenment's source to "ancient Greece and Rome . . . [and] the premodern natural law doctrines of Greek Stoicism"), but it emphasized the 1940s and the </w:t>
      </w:r>
      <w:proofErr w:type="spellStart"/>
      <w:r w:rsidRPr="004C14FF">
        <w:rPr>
          <w:sz w:val="12"/>
          <w:szCs w:val="12"/>
        </w:rPr>
        <w:t>post World</w:t>
      </w:r>
      <w:proofErr w:type="spellEnd"/>
      <w:r w:rsidRPr="004C14FF">
        <w:rPr>
          <w:sz w:val="12"/>
          <w:szCs w:val="12"/>
        </w:rPr>
        <w:t xml:space="preserve"> War II period as the turning point for human rights, when a multi-national consensus emerged and the term came "into</w:t>
      </w:r>
      <w:r w:rsidRPr="00797220">
        <w:rPr>
          <w:sz w:val="12"/>
          <w:szCs w:val="12"/>
        </w:rPr>
        <w:t xml:space="preserve"> </w:t>
      </w:r>
      <w:r w:rsidRPr="004C14FF">
        <w:rPr>
          <w:b/>
          <w:bCs/>
          <w:sz w:val="12"/>
          <w:szCs w:val="12"/>
        </w:rPr>
        <w:t>[End Page 738]</w:t>
      </w:r>
      <w:r w:rsidRPr="00797220">
        <w:rPr>
          <w:b/>
          <w:bCs/>
          <w:sz w:val="12"/>
          <w:szCs w:val="12"/>
        </w:rPr>
        <w:t xml:space="preserve"> </w:t>
      </w:r>
      <w:r w:rsidRPr="004C14FF">
        <w:rPr>
          <w:sz w:val="12"/>
          <w:szCs w:val="12"/>
        </w:rPr>
        <w:t>everyday parlance."</w:t>
      </w:r>
      <w:bookmarkStart w:id="11" w:name="f12-text"/>
      <w:r w:rsidRPr="004C14FF">
        <w:rPr>
          <w:sz w:val="12"/>
          <w:szCs w:val="12"/>
          <w:vertAlign w:val="superscript"/>
        </w:rPr>
        <w:fldChar w:fldCharType="begin"/>
      </w:r>
      <w:r w:rsidRPr="004C14FF">
        <w:rPr>
          <w:sz w:val="12"/>
          <w:szCs w:val="12"/>
          <w:vertAlign w:val="superscript"/>
        </w:rPr>
        <w:instrText>HYPERLINK "https://muse.jhu.edu/article/708636" \l "f12"</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12</w:t>
      </w:r>
      <w:r w:rsidRPr="004C14FF">
        <w:rPr>
          <w:sz w:val="12"/>
          <w:szCs w:val="12"/>
        </w:rPr>
        <w:fldChar w:fldCharType="end"/>
      </w:r>
      <w:bookmarkEnd w:id="11"/>
      <w:r w:rsidRPr="00797220">
        <w:rPr>
          <w:sz w:val="12"/>
          <w:szCs w:val="12"/>
        </w:rPr>
        <w:t xml:space="preserve"> </w:t>
      </w:r>
      <w:r w:rsidRPr="004C14FF">
        <w:rPr>
          <w:sz w:val="12"/>
          <w:szCs w:val="12"/>
        </w:rPr>
        <w:t>In some versions of this multicultural Western Romance, the legacies of colonialism, decolonization, and the dramatic expansion of UN membership (especially after 1960)</w:t>
      </w:r>
      <w:r w:rsidRPr="00797220">
        <w:rPr>
          <w:sz w:val="12"/>
          <w:szCs w:val="12"/>
        </w:rPr>
        <w:t xml:space="preserve"> </w:t>
      </w:r>
      <w:r w:rsidRPr="004C14FF">
        <w:rPr>
          <w:i/>
          <w:iCs/>
          <w:sz w:val="12"/>
          <w:szCs w:val="12"/>
        </w:rPr>
        <w:t>retroactively</w:t>
      </w:r>
      <w:r w:rsidRPr="00797220">
        <w:rPr>
          <w:sz w:val="12"/>
          <w:szCs w:val="12"/>
        </w:rPr>
        <w:t xml:space="preserve"> </w:t>
      </w:r>
      <w:r w:rsidRPr="004C14FF">
        <w:rPr>
          <w:sz w:val="12"/>
          <w:szCs w:val="12"/>
        </w:rPr>
        <w:t xml:space="preserve">make the UDHR the product of multinational, </w:t>
      </w:r>
      <w:proofErr w:type="spellStart"/>
      <w:r w:rsidRPr="004C14FF">
        <w:rPr>
          <w:sz w:val="12"/>
          <w:szCs w:val="12"/>
        </w:rPr>
        <w:t>multiconfessional</w:t>
      </w:r>
      <w:proofErr w:type="spellEnd"/>
      <w:r w:rsidRPr="004C14FF">
        <w:rPr>
          <w:sz w:val="12"/>
          <w:szCs w:val="12"/>
        </w:rPr>
        <w:t xml:space="preserve">, and </w:t>
      </w:r>
      <w:proofErr w:type="spellStart"/>
      <w:r w:rsidRPr="004C14FF">
        <w:rPr>
          <w:sz w:val="12"/>
          <w:szCs w:val="12"/>
        </w:rPr>
        <w:t>multitraditional</w:t>
      </w:r>
      <w:proofErr w:type="spellEnd"/>
      <w:r w:rsidRPr="004C14FF">
        <w:rPr>
          <w:sz w:val="12"/>
          <w:szCs w:val="12"/>
        </w:rPr>
        <w:t xml:space="preserve"> consensus, endorsing after the fact the old parochial claim that Enlightenment thought is the universal heritage of mankind. Other times, however, human rights are said to be multicultural from their inception. For example, Charles Malik, the Christian Lebanese representative on the UDHR drafting committee, insisted that the document "does not come from this or that positive legal system, this or that special religion, this or that special culture</w:t>
      </w:r>
      <w:proofErr w:type="gramStart"/>
      <w:r w:rsidRPr="004C14FF">
        <w:rPr>
          <w:sz w:val="12"/>
          <w:szCs w:val="12"/>
        </w:rPr>
        <w:t>. . . .</w:t>
      </w:r>
      <w:proofErr w:type="gramEnd"/>
      <w:r w:rsidRPr="004C14FF">
        <w:rPr>
          <w:sz w:val="12"/>
          <w:szCs w:val="12"/>
        </w:rPr>
        <w:t xml:space="preserve"> The message comes from the combined and considered views of all systems, all religions, all cultures, and all outlooks."</w:t>
      </w:r>
      <w:bookmarkStart w:id="12" w:name="f13-text"/>
      <w:r w:rsidRPr="004C14FF">
        <w:rPr>
          <w:sz w:val="12"/>
          <w:szCs w:val="12"/>
          <w:vertAlign w:val="superscript"/>
        </w:rPr>
        <w:fldChar w:fldCharType="begin"/>
      </w:r>
      <w:r w:rsidRPr="004C14FF">
        <w:rPr>
          <w:sz w:val="12"/>
          <w:szCs w:val="12"/>
          <w:vertAlign w:val="superscript"/>
        </w:rPr>
        <w:instrText>HYPERLINK "https://muse.jhu.edu/article/708636" \l "f13"</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13</w:t>
      </w:r>
      <w:r w:rsidRPr="004C14FF">
        <w:rPr>
          <w:sz w:val="12"/>
          <w:szCs w:val="12"/>
        </w:rPr>
        <w:fldChar w:fldCharType="end"/>
      </w:r>
      <w:bookmarkEnd w:id="12"/>
      <w:r w:rsidRPr="00797220">
        <w:rPr>
          <w:sz w:val="12"/>
          <w:szCs w:val="12"/>
        </w:rPr>
        <w:t xml:space="preserve"> </w:t>
      </w:r>
      <w:r w:rsidRPr="004C14FF">
        <w:rPr>
          <w:sz w:val="12"/>
          <w:szCs w:val="12"/>
        </w:rPr>
        <w:t>This totalizing variant tends to highlight ethnic and cultural identitarian differences among the various legislators of UN human rights treaties, even though the founders of the UN and many of the principal committee members who produced the UDHR came from countries still in possession of their colonies. Indeed, John Humphrey, who composed the first draft of UDHR, recalls (perhaps wrongly) that among the legal documents and model texts he consulted all but two "came from English-speaking sources and all of them from the democratic West."</w:t>
      </w:r>
      <w:bookmarkStart w:id="13" w:name="f14-text"/>
      <w:r w:rsidRPr="004C14FF">
        <w:rPr>
          <w:sz w:val="12"/>
          <w:szCs w:val="12"/>
          <w:vertAlign w:val="superscript"/>
        </w:rPr>
        <w:fldChar w:fldCharType="begin"/>
      </w:r>
      <w:r w:rsidRPr="004C14FF">
        <w:rPr>
          <w:sz w:val="12"/>
          <w:szCs w:val="12"/>
          <w:vertAlign w:val="superscript"/>
        </w:rPr>
        <w:instrText>HYPERLINK "https://muse.jhu.edu/article/708636" \l "f14"</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14</w:t>
      </w:r>
      <w:r w:rsidRPr="004C14FF">
        <w:rPr>
          <w:sz w:val="12"/>
          <w:szCs w:val="12"/>
        </w:rPr>
        <w:fldChar w:fldCharType="end"/>
      </w:r>
      <w:bookmarkEnd w:id="13"/>
      <w:r w:rsidRPr="00797220">
        <w:rPr>
          <w:sz w:val="12"/>
          <w:szCs w:val="12"/>
        </w:rPr>
        <w:t xml:space="preserve"> </w:t>
      </w:r>
      <w:r w:rsidRPr="004C14FF">
        <w:rPr>
          <w:sz w:val="12"/>
          <w:szCs w:val="12"/>
        </w:rPr>
        <w:t>Despite that, Michael Ignatieff touts the contributions to the UDHR of "[m]any traditions, not just Western ones," and "different religious, political, ethnic, and philosophic backgrounds": "Chinese, Middle Eastern Christian, but also Marxist, Hindu, Latin American, Islamic."</w:t>
      </w:r>
      <w:bookmarkStart w:id="14" w:name="f15-text"/>
      <w:r w:rsidRPr="004C14FF">
        <w:rPr>
          <w:sz w:val="12"/>
          <w:szCs w:val="12"/>
          <w:vertAlign w:val="superscript"/>
        </w:rPr>
        <w:fldChar w:fldCharType="begin"/>
      </w:r>
      <w:r w:rsidRPr="004C14FF">
        <w:rPr>
          <w:sz w:val="12"/>
          <w:szCs w:val="12"/>
          <w:vertAlign w:val="superscript"/>
        </w:rPr>
        <w:instrText>HYPERLINK "https://muse.jhu.edu/article/708636" \l "f15"</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15</w:t>
      </w:r>
      <w:r w:rsidRPr="004C14FF">
        <w:rPr>
          <w:sz w:val="12"/>
          <w:szCs w:val="12"/>
        </w:rPr>
        <w:fldChar w:fldCharType="end"/>
      </w:r>
      <w:bookmarkEnd w:id="14"/>
      <w:r w:rsidRPr="00797220">
        <w:rPr>
          <w:sz w:val="12"/>
          <w:szCs w:val="12"/>
        </w:rPr>
        <w:t xml:space="preserve"> </w:t>
      </w:r>
      <w:r w:rsidRPr="004C14FF">
        <w:rPr>
          <w:sz w:val="12"/>
          <w:szCs w:val="12"/>
        </w:rPr>
        <w:t>When not disingenuous, such reductive identitarian accounts of the multicultural making of human rights law disregard deep experiential, class, and educational commonalities among the various parties, such as the fact that so many of the early delegates to the UN (including those outside of Europe and North America) shared as their alma maters a relatively small number of elite institutions of higher education in Europe and North America. In any case, as with Ignatieff's internally inconsistent history (after insisting on the multiculturalism of the UDHR, he immediately resumes speaking of "</w:t>
      </w:r>
      <w:r w:rsidRPr="004C14FF">
        <w:rPr>
          <w:i/>
          <w:iCs/>
          <w:sz w:val="12"/>
          <w:szCs w:val="12"/>
        </w:rPr>
        <w:t>Western</w:t>
      </w:r>
      <w:r w:rsidRPr="00797220">
        <w:rPr>
          <w:sz w:val="12"/>
          <w:szCs w:val="12"/>
        </w:rPr>
        <w:t xml:space="preserve"> </w:t>
      </w:r>
      <w:r w:rsidRPr="004C14FF">
        <w:rPr>
          <w:sz w:val="12"/>
          <w:szCs w:val="12"/>
        </w:rPr>
        <w:t>human rights standards,")</w:t>
      </w:r>
      <w:bookmarkStart w:id="15" w:name="f16-text"/>
      <w:r w:rsidRPr="004C14FF">
        <w:rPr>
          <w:sz w:val="12"/>
          <w:szCs w:val="12"/>
          <w:vertAlign w:val="superscript"/>
        </w:rPr>
        <w:fldChar w:fldCharType="begin"/>
      </w:r>
      <w:r w:rsidRPr="004C14FF">
        <w:rPr>
          <w:sz w:val="12"/>
          <w:szCs w:val="12"/>
          <w:vertAlign w:val="superscript"/>
        </w:rPr>
        <w:instrText>HYPERLINK "https://muse.jhu.edu/article/708636" \l "f16"</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16</w:t>
      </w:r>
      <w:r w:rsidRPr="004C14FF">
        <w:rPr>
          <w:sz w:val="12"/>
          <w:szCs w:val="12"/>
        </w:rPr>
        <w:fldChar w:fldCharType="end"/>
      </w:r>
      <w:bookmarkEnd w:id="15"/>
      <w:r w:rsidRPr="00797220">
        <w:rPr>
          <w:sz w:val="12"/>
          <w:szCs w:val="12"/>
        </w:rPr>
        <w:t xml:space="preserve"> </w:t>
      </w:r>
      <w:r w:rsidRPr="004C14FF">
        <w:rPr>
          <w:sz w:val="12"/>
          <w:szCs w:val="12"/>
        </w:rPr>
        <w:t>the multicultural romance generally comes with a Eurocentric caveat: "If the civilizations and ethical contributions of China, India, and the Muslim world towered over those of medieval Europe, it is equally true that the legacy of the European Enlightenment, for our current understanding of human rights, supersedes other influences."</w:t>
      </w:r>
      <w:bookmarkStart w:id="16" w:name="f17-text"/>
      <w:r w:rsidRPr="004C14FF">
        <w:rPr>
          <w:sz w:val="12"/>
          <w:szCs w:val="12"/>
          <w:vertAlign w:val="superscript"/>
        </w:rPr>
        <w:fldChar w:fldCharType="begin"/>
      </w:r>
      <w:r w:rsidRPr="004C14FF">
        <w:rPr>
          <w:sz w:val="12"/>
          <w:szCs w:val="12"/>
          <w:vertAlign w:val="superscript"/>
        </w:rPr>
        <w:instrText>HYPERLINK "https://muse.jhu.edu/article/708636" \l "f17"</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17</w:t>
      </w:r>
      <w:r w:rsidRPr="004C14FF">
        <w:rPr>
          <w:sz w:val="12"/>
          <w:szCs w:val="12"/>
        </w:rPr>
        <w:fldChar w:fldCharType="end"/>
      </w:r>
      <w:bookmarkEnd w:id="16"/>
      <w:r w:rsidRPr="00797220">
        <w:rPr>
          <w:b/>
          <w:bCs/>
          <w:sz w:val="12"/>
          <w:szCs w:val="12"/>
        </w:rPr>
        <w:t xml:space="preserve"> </w:t>
      </w:r>
      <w:r w:rsidRPr="004C14FF">
        <w:rPr>
          <w:b/>
          <w:bCs/>
          <w:sz w:val="12"/>
          <w:szCs w:val="12"/>
        </w:rPr>
        <w:t>[End Page 739]</w:t>
      </w:r>
      <w:r w:rsidRPr="00797220">
        <w:rPr>
          <w:sz w:val="12"/>
          <w:szCs w:val="12"/>
        </w:rPr>
        <w:t xml:space="preserve"> </w:t>
      </w:r>
      <w:r w:rsidRPr="004C14FF">
        <w:rPr>
          <w:sz w:val="12"/>
          <w:szCs w:val="12"/>
        </w:rPr>
        <w:t>Euro-American genealogies of human rights are found everywhere, sometimes mythologized in an effort to give the young legal regime of the UN a historically prestigious lineage and sometimes decried in order to challenge the claim to universality by stressing "the dependence of [international law's] norms on Western culture"</w:t>
      </w:r>
      <w:bookmarkStart w:id="17" w:name="f18-text"/>
      <w:r w:rsidRPr="004C14FF">
        <w:rPr>
          <w:sz w:val="12"/>
          <w:szCs w:val="12"/>
          <w:vertAlign w:val="superscript"/>
        </w:rPr>
        <w:fldChar w:fldCharType="begin"/>
      </w:r>
      <w:r w:rsidRPr="004C14FF">
        <w:rPr>
          <w:sz w:val="12"/>
          <w:szCs w:val="12"/>
          <w:vertAlign w:val="superscript"/>
        </w:rPr>
        <w:instrText>HYPERLINK "https://muse.jhu.edu/article/708636" \l "f18"</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18</w:t>
      </w:r>
      <w:r w:rsidRPr="004C14FF">
        <w:rPr>
          <w:sz w:val="12"/>
          <w:szCs w:val="12"/>
        </w:rPr>
        <w:fldChar w:fldCharType="end"/>
      </w:r>
      <w:bookmarkEnd w:id="17"/>
      <w:r w:rsidRPr="00797220">
        <w:rPr>
          <w:sz w:val="12"/>
          <w:szCs w:val="12"/>
        </w:rPr>
        <w:t xml:space="preserve"> </w:t>
      </w:r>
      <w:r w:rsidRPr="004C14FF">
        <w:rPr>
          <w:sz w:val="12"/>
          <w:szCs w:val="12"/>
        </w:rPr>
        <w:t>and its supporting role in European imperialism—the fact that, as Antony Anghie writes, "colonialism was central to the constitution of international law."</w:t>
      </w:r>
      <w:bookmarkStart w:id="18" w:name="f19-text"/>
      <w:r w:rsidRPr="004C14FF">
        <w:rPr>
          <w:sz w:val="12"/>
          <w:szCs w:val="12"/>
          <w:vertAlign w:val="superscript"/>
        </w:rPr>
        <w:fldChar w:fldCharType="begin"/>
      </w:r>
      <w:r w:rsidRPr="004C14FF">
        <w:rPr>
          <w:sz w:val="12"/>
          <w:szCs w:val="12"/>
          <w:vertAlign w:val="superscript"/>
        </w:rPr>
        <w:instrText>HYPERLINK "https://muse.jhu.edu/article/708636" \l "f19"</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19</w:t>
      </w:r>
      <w:r w:rsidRPr="004C14FF">
        <w:rPr>
          <w:sz w:val="12"/>
          <w:szCs w:val="12"/>
        </w:rPr>
        <w:fldChar w:fldCharType="end"/>
      </w:r>
      <w:bookmarkEnd w:id="18"/>
      <w:r w:rsidRPr="00797220">
        <w:rPr>
          <w:sz w:val="12"/>
          <w:szCs w:val="12"/>
        </w:rPr>
        <w:t xml:space="preserve"> </w:t>
      </w:r>
      <w:r w:rsidRPr="004C14FF">
        <w:rPr>
          <w:sz w:val="12"/>
          <w:szCs w:val="12"/>
        </w:rPr>
        <w:t>Ironically, perhaps, some of the strongest propagandists for the Euro-American genealogy of human rights were the cultural relativist critics of the 1970s, 80s, and 90s, who reactivated many of the arguments issued in the American Anthropological Association's famous "Statement on Human Rights" from 1947.</w:t>
      </w:r>
      <w:bookmarkStart w:id="19" w:name="f20-text"/>
      <w:r w:rsidRPr="004C14FF">
        <w:rPr>
          <w:sz w:val="12"/>
          <w:szCs w:val="12"/>
          <w:vertAlign w:val="superscript"/>
        </w:rPr>
        <w:fldChar w:fldCharType="begin"/>
      </w:r>
      <w:r w:rsidRPr="004C14FF">
        <w:rPr>
          <w:sz w:val="12"/>
          <w:szCs w:val="12"/>
          <w:vertAlign w:val="superscript"/>
        </w:rPr>
        <w:instrText>HYPERLINK "https://muse.jhu.edu/article/708636" \l "f20"</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20</w:t>
      </w:r>
      <w:r w:rsidRPr="004C14FF">
        <w:rPr>
          <w:sz w:val="12"/>
          <w:szCs w:val="12"/>
        </w:rPr>
        <w:fldChar w:fldCharType="end"/>
      </w:r>
      <w:bookmarkEnd w:id="19"/>
      <w:r w:rsidRPr="00797220">
        <w:rPr>
          <w:sz w:val="12"/>
          <w:szCs w:val="12"/>
        </w:rPr>
        <w:t xml:space="preserve"> </w:t>
      </w:r>
      <w:r w:rsidRPr="004C14FF">
        <w:rPr>
          <w:sz w:val="12"/>
          <w:szCs w:val="12"/>
        </w:rPr>
        <w:t>Indeed, the important relativist, feminist and "Asian values" critiques, which insisted (in the words of Adamantia Pollis and Peter Schwab) that human rights are "a Western construct with limited applicability," may have inadvertently strengthened the ideological position of the US and Western Europe in the Reagan and Thatcher era.</w:t>
      </w:r>
      <w:bookmarkStart w:id="20" w:name="f21-text"/>
      <w:r w:rsidRPr="004C14FF">
        <w:rPr>
          <w:sz w:val="12"/>
          <w:szCs w:val="12"/>
          <w:vertAlign w:val="superscript"/>
        </w:rPr>
        <w:fldChar w:fldCharType="begin"/>
      </w:r>
      <w:r w:rsidRPr="004C14FF">
        <w:rPr>
          <w:sz w:val="12"/>
          <w:szCs w:val="12"/>
          <w:vertAlign w:val="superscript"/>
        </w:rPr>
        <w:instrText>HYPERLINK "https://muse.jhu.edu/article/708636" \l "f21"</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21</w:t>
      </w:r>
      <w:r w:rsidRPr="004C14FF">
        <w:rPr>
          <w:sz w:val="12"/>
          <w:szCs w:val="12"/>
        </w:rPr>
        <w:fldChar w:fldCharType="end"/>
      </w:r>
      <w:bookmarkEnd w:id="20"/>
      <w:r w:rsidRPr="00797220">
        <w:rPr>
          <w:sz w:val="12"/>
          <w:szCs w:val="12"/>
        </w:rPr>
        <w:t xml:space="preserve"> </w:t>
      </w:r>
      <w:r w:rsidRPr="004C14FF">
        <w:rPr>
          <w:sz w:val="12"/>
          <w:szCs w:val="12"/>
        </w:rPr>
        <w:t xml:space="preserve">Typically, as Bilahari </w:t>
      </w:r>
      <w:proofErr w:type="spellStart"/>
      <w:r w:rsidRPr="004C14FF">
        <w:rPr>
          <w:sz w:val="12"/>
          <w:szCs w:val="12"/>
        </w:rPr>
        <w:t>Kausikan</w:t>
      </w:r>
      <w:proofErr w:type="spellEnd"/>
      <w:r w:rsidRPr="004C14FF">
        <w:rPr>
          <w:sz w:val="12"/>
          <w:szCs w:val="12"/>
        </w:rPr>
        <w:t xml:space="preserve"> did when he famously contested the "myth of the universality of human rights," such critiques asserted that human rights were based on (and promoted) Western assumptions about bourgeois possessive "individualism, the idea that rights are held against the state, [and] the primacy of civil and political rights" over and against collectivist social, cultural, and economic rights.</w:t>
      </w:r>
      <w:bookmarkStart w:id="21" w:name="f22-text"/>
      <w:r w:rsidRPr="004C14FF">
        <w:rPr>
          <w:sz w:val="12"/>
          <w:szCs w:val="12"/>
          <w:vertAlign w:val="superscript"/>
        </w:rPr>
        <w:fldChar w:fldCharType="begin"/>
      </w:r>
      <w:r w:rsidRPr="004C14FF">
        <w:rPr>
          <w:sz w:val="12"/>
          <w:szCs w:val="12"/>
          <w:vertAlign w:val="superscript"/>
        </w:rPr>
        <w:instrText>HYPERLINK "https://muse.jhu.edu/article/708636" \l "f22"</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22</w:t>
      </w:r>
      <w:r w:rsidRPr="004C14FF">
        <w:rPr>
          <w:sz w:val="12"/>
          <w:szCs w:val="12"/>
        </w:rPr>
        <w:fldChar w:fldCharType="end"/>
      </w:r>
      <w:bookmarkEnd w:id="21"/>
      <w:r w:rsidRPr="00797220">
        <w:rPr>
          <w:sz w:val="12"/>
          <w:szCs w:val="12"/>
        </w:rPr>
        <w:t xml:space="preserve"> </w:t>
      </w:r>
      <w:r w:rsidRPr="004C14FF">
        <w:rPr>
          <w:sz w:val="12"/>
          <w:szCs w:val="12"/>
        </w:rPr>
        <w:t>Such a "narrow definition," Charlotte Bunch maintained, also "impedes consideration of women's rights."</w:t>
      </w:r>
      <w:bookmarkStart w:id="22" w:name="f23-text"/>
      <w:r w:rsidRPr="004C14FF">
        <w:rPr>
          <w:sz w:val="12"/>
          <w:szCs w:val="12"/>
          <w:vertAlign w:val="superscript"/>
        </w:rPr>
        <w:fldChar w:fldCharType="begin"/>
      </w:r>
      <w:r w:rsidRPr="004C14FF">
        <w:rPr>
          <w:sz w:val="12"/>
          <w:szCs w:val="12"/>
          <w:vertAlign w:val="superscript"/>
        </w:rPr>
        <w:instrText>HYPERLINK "https://muse.jhu.edu/article/708636" \l "f23"</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23</w:t>
      </w:r>
      <w:r w:rsidRPr="004C14FF">
        <w:rPr>
          <w:sz w:val="12"/>
          <w:szCs w:val="12"/>
        </w:rPr>
        <w:fldChar w:fldCharType="end"/>
      </w:r>
      <w:bookmarkEnd w:id="22"/>
      <w:r w:rsidRPr="00797220">
        <w:rPr>
          <w:sz w:val="12"/>
          <w:szCs w:val="12"/>
        </w:rPr>
        <w:t xml:space="preserve"> </w:t>
      </w:r>
      <w:r w:rsidRPr="004C14FF">
        <w:rPr>
          <w:sz w:val="12"/>
          <w:szCs w:val="12"/>
        </w:rPr>
        <w:t>Thus, at the end of the 1970s, following the great era of decolonization, "both the universalists and relativists" agreed, as Paul Tiyambe Zeleza has pointed out.</w:t>
      </w:r>
      <w:bookmarkStart w:id="23" w:name="f24-text"/>
      <w:r w:rsidRPr="004C14FF">
        <w:rPr>
          <w:sz w:val="12"/>
          <w:szCs w:val="12"/>
          <w:vertAlign w:val="superscript"/>
        </w:rPr>
        <w:fldChar w:fldCharType="begin"/>
      </w:r>
      <w:r w:rsidRPr="004C14FF">
        <w:rPr>
          <w:sz w:val="12"/>
          <w:szCs w:val="12"/>
          <w:vertAlign w:val="superscript"/>
        </w:rPr>
        <w:instrText>HYPERLINK "https://muse.jhu.edu/article/708636" \l "f24"</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24</w:t>
      </w:r>
      <w:r w:rsidRPr="004C14FF">
        <w:rPr>
          <w:sz w:val="12"/>
          <w:szCs w:val="12"/>
        </w:rPr>
        <w:fldChar w:fldCharType="end"/>
      </w:r>
      <w:bookmarkEnd w:id="23"/>
      <w:r>
        <w:t xml:space="preserve"> </w:t>
      </w:r>
      <w:r w:rsidRPr="004C14FF">
        <w:t xml:space="preserve">In retrospect, then, it is possible to recognize how such </w:t>
      </w:r>
      <w:r w:rsidRPr="004C14FF">
        <w:rPr>
          <w:u w:val="single"/>
        </w:rPr>
        <w:t>necessary</w:t>
      </w:r>
      <w:r w:rsidRPr="004C14FF">
        <w:rPr>
          <w:highlight w:val="cyan"/>
          <w:u w:val="single"/>
        </w:rPr>
        <w:t xml:space="preserve"> reproaches</w:t>
      </w:r>
      <w:r w:rsidRPr="004C14FF">
        <w:rPr>
          <w:u w:val="single"/>
        </w:rPr>
        <w:t xml:space="preserve"> helped to </w:t>
      </w:r>
      <w:r w:rsidRPr="004C14FF">
        <w:rPr>
          <w:highlight w:val="cyan"/>
          <w:u w:val="single"/>
        </w:rPr>
        <w:t>consolidate the canonical ethnocentric</w:t>
      </w:r>
      <w:r w:rsidRPr="004C14FF">
        <w:rPr>
          <w:u w:val="single"/>
        </w:rPr>
        <w:t xml:space="preserve"> </w:t>
      </w:r>
      <w:r w:rsidRPr="004C14FF">
        <w:rPr>
          <w:highlight w:val="cyan"/>
          <w:u w:val="single"/>
        </w:rPr>
        <w:t>narrative of the origins of human rights and to bolster the narcissistic romance of a West that continues to regard itself as their first and fiercest defender.</w:t>
      </w:r>
      <w:r w:rsidRPr="006F01D8">
        <w:rPr>
          <w:u w:val="single"/>
        </w:rPr>
        <w:t xml:space="preserve"> </w:t>
      </w:r>
      <w:r w:rsidRPr="004C14FF">
        <w:rPr>
          <w:u w:val="single"/>
        </w:rPr>
        <w:t xml:space="preserve">However, the </w:t>
      </w:r>
      <w:r w:rsidRPr="004C14FF">
        <w:rPr>
          <w:highlight w:val="cyan"/>
          <w:u w:val="single"/>
        </w:rPr>
        <w:t>dominant linear progress narratives</w:t>
      </w:r>
      <w:r w:rsidRPr="004C14FF">
        <w:rPr>
          <w:u w:val="single"/>
        </w:rPr>
        <w:t xml:space="preserve"> and most of the cultural relativist critiques </w:t>
      </w:r>
      <w:r w:rsidRPr="004C14FF">
        <w:rPr>
          <w:highlight w:val="cyan"/>
          <w:u w:val="single"/>
        </w:rPr>
        <w:t>exaggerate</w:t>
      </w:r>
      <w:r w:rsidRPr="004C14FF">
        <w:rPr>
          <w:u w:val="single"/>
        </w:rPr>
        <w:t xml:space="preserve">d (for rhetorical and political effect if not from real conviction) the continuity and consistency of human rights, downplaying the </w:t>
      </w:r>
      <w:r w:rsidRPr="004C14FF">
        <w:rPr>
          <w:highlight w:val="cyan"/>
          <w:u w:val="single"/>
        </w:rPr>
        <w:t>historical discontinuities</w:t>
      </w:r>
      <w:r w:rsidRPr="004C14FF">
        <w:rPr>
          <w:u w:val="single"/>
        </w:rPr>
        <w:t xml:space="preserve">, conceptual inconsistencies, linguistic incoherence, and paradoxical disjunctions </w:t>
      </w:r>
      <w:r w:rsidRPr="004C14FF">
        <w:rPr>
          <w:highlight w:val="cyan"/>
          <w:u w:val="single"/>
        </w:rPr>
        <w:t>that are</w:t>
      </w:r>
      <w:r w:rsidRPr="004C14FF">
        <w:rPr>
          <w:u w:val="single"/>
        </w:rPr>
        <w:t xml:space="preserve"> notoriously </w:t>
      </w:r>
      <w:r w:rsidRPr="004C14FF">
        <w:rPr>
          <w:highlight w:val="cyan"/>
          <w:u w:val="single"/>
        </w:rPr>
        <w:t>endemic in</w:t>
      </w:r>
      <w:r w:rsidRPr="006F01D8">
        <w:rPr>
          <w:u w:val="single"/>
        </w:rPr>
        <w:t xml:space="preserve"> </w:t>
      </w:r>
      <w:r w:rsidRPr="004C14FF">
        <w:rPr>
          <w:b/>
          <w:bCs/>
          <w:u w:val="single"/>
        </w:rPr>
        <w:t>[End Page 740]</w:t>
      </w:r>
      <w:r w:rsidRPr="006F01D8">
        <w:rPr>
          <w:b/>
          <w:bCs/>
          <w:u w:val="single"/>
        </w:rPr>
        <w:t xml:space="preserve"> </w:t>
      </w:r>
      <w:r w:rsidRPr="004C14FF">
        <w:rPr>
          <w:u w:val="single"/>
        </w:rPr>
        <w:t>the</w:t>
      </w:r>
      <w:r w:rsidRPr="004C14FF">
        <w:rPr>
          <w:highlight w:val="cyan"/>
          <w:u w:val="single"/>
        </w:rPr>
        <w:t xml:space="preserve"> languages, laws, and practices</w:t>
      </w:r>
      <w:r w:rsidRPr="004C14FF">
        <w:rPr>
          <w:u w:val="single"/>
        </w:rPr>
        <w:t xml:space="preserve"> of human rights.</w:t>
      </w:r>
      <w:bookmarkStart w:id="24" w:name="f25-text"/>
      <w:r w:rsidRPr="004C14FF">
        <w:rPr>
          <w:u w:val="single"/>
          <w:vertAlign w:val="superscript"/>
        </w:rPr>
        <w:fldChar w:fldCharType="begin"/>
      </w:r>
      <w:r w:rsidRPr="004C14FF">
        <w:rPr>
          <w:u w:val="single"/>
          <w:vertAlign w:val="superscript"/>
        </w:rPr>
        <w:instrText>HYPERLINK "https://muse.jhu.edu/article/708636" \l "f25"</w:instrText>
      </w:r>
      <w:r w:rsidRPr="004C14FF">
        <w:rPr>
          <w:u w:val="single"/>
          <w:vertAlign w:val="superscript"/>
        </w:rPr>
      </w:r>
      <w:r w:rsidRPr="004C14FF">
        <w:rPr>
          <w:u w:val="single"/>
          <w:vertAlign w:val="superscript"/>
        </w:rPr>
        <w:fldChar w:fldCharType="separate"/>
      </w:r>
      <w:r w:rsidRPr="004C14FF">
        <w:rPr>
          <w:rStyle w:val="Hyperlink"/>
          <w:vertAlign w:val="superscript"/>
        </w:rPr>
        <w:t>25</w:t>
      </w:r>
      <w:r w:rsidRPr="004C14FF">
        <w:rPr>
          <w:u w:val="single"/>
        </w:rPr>
        <w:fldChar w:fldCharType="end"/>
      </w:r>
      <w:bookmarkEnd w:id="24"/>
      <w:r w:rsidRPr="006F01D8">
        <w:rPr>
          <w:u w:val="single"/>
        </w:rPr>
        <w:t xml:space="preserve"> </w:t>
      </w:r>
      <w:r w:rsidRPr="004C14FF">
        <w:rPr>
          <w:u w:val="single"/>
        </w:rPr>
        <w:t xml:space="preserve">And in any case, the romance stories were never very convincing when faced with the many scandalous bumps in the road between the late eighteenth and mid-twentieth centuries: e.g., the terror immediately following the French Revolution and Declaration, the long exclusion of women and racial minorities from full citizenship, </w:t>
      </w:r>
      <w:r w:rsidRPr="004C14FF">
        <w:rPr>
          <w:highlight w:val="cyan"/>
          <w:u w:val="single"/>
        </w:rPr>
        <w:t>chattel slavery</w:t>
      </w:r>
      <w:r w:rsidRPr="004C14FF">
        <w:rPr>
          <w:u w:val="single"/>
        </w:rPr>
        <w:t xml:space="preserve"> and the transatlantic slave trade, continuing </w:t>
      </w:r>
      <w:r w:rsidRPr="004C14FF">
        <w:rPr>
          <w:highlight w:val="cyan"/>
          <w:u w:val="single"/>
        </w:rPr>
        <w:t>genocides in the Americas</w:t>
      </w:r>
      <w:r w:rsidRPr="004C14FF">
        <w:rPr>
          <w:u w:val="single"/>
        </w:rPr>
        <w:t xml:space="preserve">, rapacious nineteenth-century </w:t>
      </w:r>
      <w:r w:rsidRPr="004C14FF">
        <w:rPr>
          <w:highlight w:val="cyan"/>
          <w:u w:val="single"/>
        </w:rPr>
        <w:t>colonialism</w:t>
      </w:r>
      <w:r w:rsidRPr="004C14FF">
        <w:rPr>
          <w:u w:val="single"/>
        </w:rPr>
        <w:t xml:space="preserve">, the rise of </w:t>
      </w:r>
      <w:r w:rsidRPr="004C14FF">
        <w:rPr>
          <w:highlight w:val="cyan"/>
          <w:u w:val="single"/>
        </w:rPr>
        <w:t>fascism</w:t>
      </w:r>
      <w:r w:rsidRPr="004C14FF">
        <w:rPr>
          <w:u w:val="single"/>
        </w:rPr>
        <w:t xml:space="preserve"> and the Holocaust in Europe, the </w:t>
      </w:r>
      <w:r w:rsidRPr="004C14FF">
        <w:rPr>
          <w:highlight w:val="cyan"/>
          <w:u w:val="single"/>
        </w:rPr>
        <w:t>Cold War subterfuge</w:t>
      </w:r>
      <w:r w:rsidRPr="004C14FF">
        <w:rPr>
          <w:u w:val="single"/>
        </w:rPr>
        <w:t xml:space="preserve"> </w:t>
      </w:r>
      <w:r w:rsidRPr="004C14FF">
        <w:rPr>
          <w:highlight w:val="cyan"/>
          <w:u w:val="single"/>
        </w:rPr>
        <w:t>of</w:t>
      </w:r>
      <w:r w:rsidRPr="004C14FF">
        <w:rPr>
          <w:u w:val="single"/>
        </w:rPr>
        <w:t xml:space="preserve"> democratic governments and </w:t>
      </w:r>
      <w:r w:rsidRPr="004C14FF">
        <w:rPr>
          <w:highlight w:val="cyan"/>
          <w:u w:val="single"/>
        </w:rPr>
        <w:t>self-determination</w:t>
      </w:r>
      <w:r w:rsidRPr="004C14FF">
        <w:rPr>
          <w:u w:val="single"/>
        </w:rPr>
        <w:t xml:space="preserve">, </w:t>
      </w:r>
      <w:r w:rsidRPr="004C14FF">
        <w:rPr>
          <w:highlight w:val="cyan"/>
          <w:u w:val="single"/>
        </w:rPr>
        <w:t>and the neo-imperial economic exploitation of post-colonial states</w:t>
      </w:r>
      <w:r w:rsidRPr="004C14FF">
        <w:t xml:space="preserve"> and their human and natural resources that persists today in the form of neoliberal globalization. </w:t>
      </w:r>
      <w:r w:rsidRPr="004C14FF">
        <w:rPr>
          <w:sz w:val="12"/>
          <w:szCs w:val="12"/>
        </w:rPr>
        <w:t>With its "wink at historical truth,"</w:t>
      </w:r>
      <w:bookmarkStart w:id="25" w:name="f26-text"/>
      <w:r w:rsidRPr="004C14FF">
        <w:rPr>
          <w:sz w:val="12"/>
          <w:szCs w:val="12"/>
          <w:vertAlign w:val="superscript"/>
        </w:rPr>
        <w:fldChar w:fldCharType="begin"/>
      </w:r>
      <w:r w:rsidRPr="004C14FF">
        <w:rPr>
          <w:sz w:val="12"/>
          <w:szCs w:val="12"/>
          <w:vertAlign w:val="superscript"/>
        </w:rPr>
        <w:instrText>HYPERLINK "https://muse.jhu.edu/article/708636" \l "f26"</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26</w:t>
      </w:r>
      <w:r w:rsidRPr="004C14FF">
        <w:rPr>
          <w:sz w:val="12"/>
          <w:szCs w:val="12"/>
        </w:rPr>
        <w:fldChar w:fldCharType="end"/>
      </w:r>
      <w:bookmarkEnd w:id="25"/>
      <w:r w:rsidRPr="00BF03B5">
        <w:rPr>
          <w:sz w:val="12"/>
          <w:szCs w:val="12"/>
        </w:rPr>
        <w:t xml:space="preserve"> </w:t>
      </w:r>
      <w:r w:rsidRPr="004C14FF">
        <w:rPr>
          <w:sz w:val="12"/>
          <w:szCs w:val="12"/>
        </w:rPr>
        <w:t>the genre (or mode) of romance storytelling arguably serves to give higher moral meaning to such political and social violence. Indeed, the genealogical morality tale sometimes accounted for the long history of European offenses simply as lamentable abuses of Enlightenment humanism and perversions of the Christian mission on the hard path of human progress, even when Western philosophy and religion, which both preached some form of universal equality, supplied the high-minded excuses for slavery, colonialism, and neo-imperial intervention in language that rang with the principles of human rights—in other words, even when crimes against humanity were rationalized as human rights projects.</w:t>
      </w:r>
      <w:r w:rsidRPr="00BF03B5">
        <w:rPr>
          <w:sz w:val="12"/>
          <w:szCs w:val="12"/>
        </w:rPr>
        <w:t xml:space="preserve"> </w:t>
      </w:r>
      <w:r w:rsidRPr="004C14FF">
        <w:rPr>
          <w:sz w:val="12"/>
          <w:szCs w:val="12"/>
        </w:rPr>
        <w:t>Neither the purely Eurocentric nor the multicultural romance of human rights is wholly inaccurate, but both are more wishful thinking than hard history. Mid-twentieth-century human rights were neither a direct deposit of the European Enlightenment nor a broad multicultural referendum on the universality of Enlightenment ideals in any meaningful sense.</w:t>
      </w:r>
      <w:r w:rsidRPr="00BF03B5">
        <w:rPr>
          <w:sz w:val="12"/>
          <w:szCs w:val="12"/>
        </w:rPr>
        <w:t xml:space="preserve"> </w:t>
      </w:r>
      <w:r w:rsidRPr="004C14FF">
        <w:rPr>
          <w:sz w:val="12"/>
          <w:szCs w:val="12"/>
        </w:rPr>
        <w:t>III. THE NEW HISTORIOGRAPHY</w:t>
      </w:r>
      <w:r w:rsidRPr="00BF03B5">
        <w:rPr>
          <w:sz w:val="12"/>
          <w:szCs w:val="12"/>
        </w:rPr>
        <w:t xml:space="preserve"> </w:t>
      </w:r>
      <w:r w:rsidRPr="004C14FF">
        <w:rPr>
          <w:sz w:val="12"/>
          <w:szCs w:val="12"/>
        </w:rPr>
        <w:t xml:space="preserve">The Western Romance of human rights was the first target of the new historiography. Spurred by the American historian of European intellectual history, </w:t>
      </w:r>
      <w:proofErr w:type="spellStart"/>
      <w:r w:rsidRPr="004C14FF">
        <w:rPr>
          <w:sz w:val="12"/>
          <w:szCs w:val="12"/>
        </w:rPr>
        <w:t>Moyn</w:t>
      </w:r>
      <w:proofErr w:type="spellEnd"/>
      <w:r w:rsidRPr="004C14FF">
        <w:rPr>
          <w:sz w:val="12"/>
          <w:szCs w:val="12"/>
        </w:rPr>
        <w:t>, and his highly influential book</w:t>
      </w:r>
      <w:r w:rsidRPr="00BF03B5">
        <w:rPr>
          <w:sz w:val="12"/>
          <w:szCs w:val="12"/>
        </w:rPr>
        <w:t xml:space="preserve"> </w:t>
      </w:r>
      <w:r w:rsidRPr="004C14FF">
        <w:rPr>
          <w:i/>
          <w:iCs/>
          <w:sz w:val="12"/>
          <w:szCs w:val="12"/>
        </w:rPr>
        <w:t>The Last Utopia</w:t>
      </w:r>
      <w:r w:rsidRPr="00BF03B5">
        <w:rPr>
          <w:sz w:val="12"/>
          <w:szCs w:val="12"/>
        </w:rPr>
        <w:t xml:space="preserve"> </w:t>
      </w:r>
      <w:r w:rsidRPr="004C14FF">
        <w:rPr>
          <w:sz w:val="12"/>
          <w:szCs w:val="12"/>
        </w:rPr>
        <w:t xml:space="preserve">(2010), the new historiography promises a sober look at the development of the law, language, and uses of human rights, not only as they have been marshaled in defense of those most vulnerable to abuses of state power but also as they have been deployed by strong states in pursuit of imperial, neo-imperial, and Cold War power politics. Rightly, </w:t>
      </w:r>
      <w:proofErr w:type="spellStart"/>
      <w:r w:rsidRPr="004C14FF">
        <w:rPr>
          <w:sz w:val="12"/>
          <w:szCs w:val="12"/>
        </w:rPr>
        <w:t>Moyn</w:t>
      </w:r>
      <w:proofErr w:type="spellEnd"/>
      <w:r w:rsidRPr="004C14FF">
        <w:rPr>
          <w:sz w:val="12"/>
          <w:szCs w:val="12"/>
        </w:rPr>
        <w:t xml:space="preserve"> reminds us not to regard every</w:t>
      </w:r>
      <w:r w:rsidRPr="00BF03B5">
        <w:rPr>
          <w:sz w:val="12"/>
          <w:szCs w:val="12"/>
        </w:rPr>
        <w:t xml:space="preserve"> </w:t>
      </w:r>
      <w:r w:rsidRPr="004C14FF">
        <w:rPr>
          <w:b/>
          <w:bCs/>
          <w:sz w:val="12"/>
          <w:szCs w:val="12"/>
        </w:rPr>
        <w:t>[End Page 741]</w:t>
      </w:r>
      <w:r w:rsidRPr="00BF03B5">
        <w:rPr>
          <w:b/>
          <w:bCs/>
          <w:sz w:val="12"/>
          <w:szCs w:val="12"/>
        </w:rPr>
        <w:t xml:space="preserve"> </w:t>
      </w:r>
      <w:r w:rsidRPr="004C14FF">
        <w:rPr>
          <w:sz w:val="12"/>
          <w:szCs w:val="12"/>
        </w:rPr>
        <w:t>manifestation of a struggle for social justice as an expression of human rights, and in general the new historiography is driven by the idea that human rights (or, rather, a very specific idea of human rights as supranational trumps that individuals hold over states) are of a much more recent vintage than their commonplace histories suggest.</w:t>
      </w:r>
      <w:bookmarkStart w:id="26" w:name="f27-text"/>
      <w:r w:rsidRPr="004C14FF">
        <w:rPr>
          <w:sz w:val="12"/>
          <w:szCs w:val="12"/>
          <w:vertAlign w:val="superscript"/>
        </w:rPr>
        <w:fldChar w:fldCharType="begin"/>
      </w:r>
      <w:r w:rsidRPr="004C14FF">
        <w:rPr>
          <w:sz w:val="12"/>
          <w:szCs w:val="12"/>
          <w:vertAlign w:val="superscript"/>
        </w:rPr>
        <w:instrText>HYPERLINK "https://muse.jhu.edu/article/708636" \l "f27"</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27</w:t>
      </w:r>
      <w:r w:rsidRPr="004C14FF">
        <w:rPr>
          <w:sz w:val="12"/>
          <w:szCs w:val="12"/>
        </w:rPr>
        <w:fldChar w:fldCharType="end"/>
      </w:r>
      <w:bookmarkEnd w:id="26"/>
      <w:r w:rsidRPr="00BF03B5">
        <w:rPr>
          <w:sz w:val="12"/>
          <w:szCs w:val="12"/>
        </w:rPr>
        <w:t xml:space="preserve"> </w:t>
      </w:r>
      <w:r w:rsidRPr="004C14FF">
        <w:rPr>
          <w:sz w:val="12"/>
          <w:szCs w:val="12"/>
        </w:rPr>
        <w:t>Emphasizing discontinuities in the history of human rights in order to challenge what Baxi had previously called "the mindlessness of the continuity thesis,"</w:t>
      </w:r>
      <w:bookmarkStart w:id="27" w:name="f28-text"/>
      <w:r w:rsidRPr="004C14FF">
        <w:rPr>
          <w:sz w:val="12"/>
          <w:szCs w:val="12"/>
          <w:vertAlign w:val="superscript"/>
        </w:rPr>
        <w:fldChar w:fldCharType="begin"/>
      </w:r>
      <w:r w:rsidRPr="004C14FF">
        <w:rPr>
          <w:sz w:val="12"/>
          <w:szCs w:val="12"/>
          <w:vertAlign w:val="superscript"/>
        </w:rPr>
        <w:instrText>HYPERLINK "https://muse.jhu.edu/article/708636" \l "f28"</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28</w:t>
      </w:r>
      <w:r w:rsidRPr="004C14FF">
        <w:rPr>
          <w:sz w:val="12"/>
          <w:szCs w:val="12"/>
        </w:rPr>
        <w:fldChar w:fldCharType="end"/>
      </w:r>
      <w:bookmarkEnd w:id="27"/>
      <w:r w:rsidRPr="00BF03B5">
        <w:rPr>
          <w:sz w:val="12"/>
          <w:szCs w:val="12"/>
        </w:rPr>
        <w:t xml:space="preserve"> </w:t>
      </w:r>
      <w:r w:rsidRPr="004C14FF">
        <w:rPr>
          <w:sz w:val="12"/>
          <w:szCs w:val="12"/>
        </w:rPr>
        <w:t>the new historiography searches for a breakthrough moment when human rights became what they are now—as if there is global agreement on what they are now, given that "the language of human rights is fluid" and means "widely different things at different points in time,"</w:t>
      </w:r>
      <w:bookmarkStart w:id="28" w:name="f29-text"/>
      <w:r w:rsidRPr="004C14FF">
        <w:rPr>
          <w:sz w:val="12"/>
          <w:szCs w:val="12"/>
          <w:vertAlign w:val="superscript"/>
        </w:rPr>
        <w:fldChar w:fldCharType="begin"/>
      </w:r>
      <w:r w:rsidRPr="004C14FF">
        <w:rPr>
          <w:sz w:val="12"/>
          <w:szCs w:val="12"/>
          <w:vertAlign w:val="superscript"/>
        </w:rPr>
        <w:instrText>HYPERLINK "https://muse.jhu.edu/article/708636" \l "f29"</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29</w:t>
      </w:r>
      <w:r w:rsidRPr="004C14FF">
        <w:rPr>
          <w:sz w:val="12"/>
          <w:szCs w:val="12"/>
        </w:rPr>
        <w:fldChar w:fldCharType="end"/>
      </w:r>
      <w:bookmarkEnd w:id="28"/>
      <w:r w:rsidRPr="00BF03B5">
        <w:rPr>
          <w:sz w:val="12"/>
          <w:szCs w:val="12"/>
        </w:rPr>
        <w:t xml:space="preserve"> </w:t>
      </w:r>
      <w:r w:rsidRPr="004C14FF">
        <w:rPr>
          <w:sz w:val="12"/>
          <w:szCs w:val="12"/>
        </w:rPr>
        <w:t xml:space="preserve">but also widely different things in different places at the same time. Nonetheless, claiming to have freed themselves from any partisan ideological distortions or illusions, the new historiographers piece together what </w:t>
      </w:r>
      <w:proofErr w:type="spellStart"/>
      <w:r w:rsidRPr="004C14FF">
        <w:rPr>
          <w:sz w:val="12"/>
          <w:szCs w:val="12"/>
        </w:rPr>
        <w:t>Moyn</w:t>
      </w:r>
      <w:proofErr w:type="spellEnd"/>
      <w:r w:rsidRPr="004C14FF">
        <w:rPr>
          <w:sz w:val="12"/>
          <w:szCs w:val="12"/>
        </w:rPr>
        <w:t xml:space="preserve"> repeatedly calls "the true history of human rights."</w:t>
      </w:r>
      <w:bookmarkStart w:id="29" w:name="f30-text"/>
      <w:r w:rsidRPr="004C14FF">
        <w:rPr>
          <w:sz w:val="12"/>
          <w:szCs w:val="12"/>
          <w:vertAlign w:val="superscript"/>
        </w:rPr>
        <w:fldChar w:fldCharType="begin"/>
      </w:r>
      <w:r w:rsidRPr="004C14FF">
        <w:rPr>
          <w:sz w:val="12"/>
          <w:szCs w:val="12"/>
          <w:vertAlign w:val="superscript"/>
        </w:rPr>
        <w:instrText>HYPERLINK "https://muse.jhu.edu/article/708636" \l "f30"</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30</w:t>
      </w:r>
      <w:r w:rsidRPr="004C14FF">
        <w:rPr>
          <w:sz w:val="12"/>
          <w:szCs w:val="12"/>
        </w:rPr>
        <w:fldChar w:fldCharType="end"/>
      </w:r>
      <w:bookmarkEnd w:id="29"/>
      <w:r w:rsidRPr="00BF03B5">
        <w:rPr>
          <w:sz w:val="12"/>
          <w:szCs w:val="12"/>
        </w:rPr>
        <w:t xml:space="preserve"> </w:t>
      </w:r>
      <w:r w:rsidRPr="004C14FF">
        <w:rPr>
          <w:sz w:val="12"/>
          <w:szCs w:val="12"/>
        </w:rPr>
        <w:t>Thus, for example, Steven Jensen argues that the "forgotten decade" of the 1960s is the "central period," when human rights achieved "universality" thanks to decolonization and the hitherto unheralded efforts of states in the Global South: Jamaica, Liberia, the Philippines, and Ghana.</w:t>
      </w:r>
      <w:bookmarkStart w:id="30" w:name="f31-text"/>
      <w:r w:rsidRPr="004C14FF">
        <w:rPr>
          <w:sz w:val="12"/>
          <w:szCs w:val="12"/>
          <w:vertAlign w:val="superscript"/>
        </w:rPr>
        <w:fldChar w:fldCharType="begin"/>
      </w:r>
      <w:r w:rsidRPr="004C14FF">
        <w:rPr>
          <w:sz w:val="12"/>
          <w:szCs w:val="12"/>
          <w:vertAlign w:val="superscript"/>
        </w:rPr>
        <w:instrText>HYPERLINK "https://muse.jhu.edu/article/708636" \l "f31"</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31</w:t>
      </w:r>
      <w:r w:rsidRPr="004C14FF">
        <w:rPr>
          <w:sz w:val="12"/>
          <w:szCs w:val="12"/>
        </w:rPr>
        <w:fldChar w:fldCharType="end"/>
      </w:r>
      <w:bookmarkEnd w:id="30"/>
      <w:r w:rsidRPr="00BF03B5">
        <w:rPr>
          <w:sz w:val="12"/>
          <w:szCs w:val="12"/>
        </w:rPr>
        <w:t xml:space="preserve"> </w:t>
      </w:r>
      <w:r w:rsidRPr="004C14FF">
        <w:rPr>
          <w:sz w:val="12"/>
          <w:szCs w:val="12"/>
        </w:rPr>
        <w:t>By contrast, Stefan-Ludwig Hoffmann claims that it was not until the 1990s that "a particular version of human rights, pre-state and individual, . . . was established incrementally" in "the Euro-Atlantic world" on the back of the new humanitarianism that rationalized renewed Western political and military intervention around the globe.</w:t>
      </w:r>
      <w:bookmarkStart w:id="31" w:name="f32-text"/>
      <w:r w:rsidRPr="004C14FF">
        <w:rPr>
          <w:sz w:val="12"/>
          <w:szCs w:val="12"/>
          <w:vertAlign w:val="superscript"/>
        </w:rPr>
        <w:fldChar w:fldCharType="begin"/>
      </w:r>
      <w:r w:rsidRPr="004C14FF">
        <w:rPr>
          <w:sz w:val="12"/>
          <w:szCs w:val="12"/>
          <w:vertAlign w:val="superscript"/>
        </w:rPr>
        <w:instrText>HYPERLINK "https://muse.jhu.edu/article/708636" \l "f32"</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32</w:t>
      </w:r>
      <w:r w:rsidRPr="004C14FF">
        <w:rPr>
          <w:sz w:val="12"/>
          <w:szCs w:val="12"/>
        </w:rPr>
        <w:fldChar w:fldCharType="end"/>
      </w:r>
      <w:bookmarkEnd w:id="31"/>
      <w:r w:rsidRPr="00BF03B5">
        <w:rPr>
          <w:sz w:val="12"/>
          <w:szCs w:val="12"/>
        </w:rPr>
        <w:t xml:space="preserve"> </w:t>
      </w:r>
      <w:r w:rsidRPr="004C14FF">
        <w:rPr>
          <w:sz w:val="12"/>
          <w:szCs w:val="12"/>
        </w:rPr>
        <w:t xml:space="preserve">Most famously, of course, </w:t>
      </w:r>
      <w:proofErr w:type="spellStart"/>
      <w:r w:rsidRPr="004C14FF">
        <w:rPr>
          <w:sz w:val="12"/>
          <w:szCs w:val="12"/>
        </w:rPr>
        <w:t>Moyn</w:t>
      </w:r>
      <w:proofErr w:type="spellEnd"/>
      <w:r w:rsidRPr="004C14FF">
        <w:rPr>
          <w:sz w:val="12"/>
          <w:szCs w:val="12"/>
        </w:rPr>
        <w:t xml:space="preserve"> set off this new history rush in 2010, staking his claim to have discovered "the breakthrough year for human rights" and dating their emergence very precisely to 1977.</w:t>
      </w:r>
      <w:bookmarkStart w:id="32" w:name="f33-text"/>
      <w:r w:rsidRPr="004C14FF">
        <w:rPr>
          <w:sz w:val="12"/>
          <w:szCs w:val="12"/>
          <w:vertAlign w:val="superscript"/>
        </w:rPr>
        <w:fldChar w:fldCharType="begin"/>
      </w:r>
      <w:r w:rsidRPr="004C14FF">
        <w:rPr>
          <w:sz w:val="12"/>
          <w:szCs w:val="12"/>
          <w:vertAlign w:val="superscript"/>
        </w:rPr>
        <w:instrText>HYPERLINK "https://muse.jhu.edu/article/708636" \l "f33"</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33</w:t>
      </w:r>
      <w:r w:rsidRPr="004C14FF">
        <w:rPr>
          <w:sz w:val="12"/>
          <w:szCs w:val="12"/>
        </w:rPr>
        <w:fldChar w:fldCharType="end"/>
      </w:r>
      <w:bookmarkEnd w:id="32"/>
      <w:r w:rsidRPr="00BF03B5">
        <w:rPr>
          <w:sz w:val="12"/>
          <w:szCs w:val="12"/>
        </w:rPr>
        <w:t xml:space="preserve"> </w:t>
      </w:r>
      <w:proofErr w:type="spellStart"/>
      <w:r w:rsidRPr="004C14FF">
        <w:rPr>
          <w:sz w:val="12"/>
          <w:szCs w:val="12"/>
        </w:rPr>
        <w:t>Moyn's</w:t>
      </w:r>
      <w:proofErr w:type="spellEnd"/>
      <w:r w:rsidRPr="004C14FF">
        <w:rPr>
          <w:sz w:val="12"/>
          <w:szCs w:val="12"/>
        </w:rPr>
        <w:t xml:space="preserve"> 1977 is not the year that began with Charter</w:t>
      </w:r>
      <w:r w:rsidRPr="00BF03B5">
        <w:rPr>
          <w:sz w:val="12"/>
          <w:szCs w:val="12"/>
        </w:rPr>
        <w:t xml:space="preserve"> </w:t>
      </w:r>
      <w:r w:rsidRPr="004C14FF">
        <w:rPr>
          <w:b/>
          <w:bCs/>
          <w:sz w:val="12"/>
          <w:szCs w:val="12"/>
        </w:rPr>
        <w:t>[End Page 742]</w:t>
      </w:r>
      <w:r w:rsidRPr="00BF03B5">
        <w:rPr>
          <w:b/>
          <w:bCs/>
          <w:sz w:val="12"/>
          <w:szCs w:val="12"/>
        </w:rPr>
        <w:t xml:space="preserve"> </w:t>
      </w:r>
      <w:r w:rsidRPr="004C14FF">
        <w:rPr>
          <w:sz w:val="12"/>
          <w:szCs w:val="12"/>
        </w:rPr>
        <w:t>77 planting the seeds of Czechoslovakia's "Velvet Revolution," or the year when "a small group of women who dared to brave the security police" in Buenos Aires began their weekly marches around the Plaza de Mayo</w:t>
      </w:r>
      <w:bookmarkStart w:id="33" w:name="f34-text"/>
      <w:r w:rsidRPr="004C14FF">
        <w:rPr>
          <w:sz w:val="12"/>
          <w:szCs w:val="12"/>
          <w:vertAlign w:val="superscript"/>
        </w:rPr>
        <w:fldChar w:fldCharType="begin"/>
      </w:r>
      <w:r w:rsidRPr="004C14FF">
        <w:rPr>
          <w:sz w:val="12"/>
          <w:szCs w:val="12"/>
          <w:vertAlign w:val="superscript"/>
        </w:rPr>
        <w:instrText>HYPERLINK "https://muse.jhu.edu/article/708636" \l "f34"</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34</w:t>
      </w:r>
      <w:r w:rsidRPr="004C14FF">
        <w:rPr>
          <w:sz w:val="12"/>
          <w:szCs w:val="12"/>
        </w:rPr>
        <w:fldChar w:fldCharType="end"/>
      </w:r>
      <w:bookmarkEnd w:id="33"/>
      <w:r w:rsidRPr="00BF03B5">
        <w:rPr>
          <w:sz w:val="12"/>
          <w:szCs w:val="12"/>
        </w:rPr>
        <w:t xml:space="preserve"> </w:t>
      </w:r>
      <w:r w:rsidRPr="004C14FF">
        <w:rPr>
          <w:sz w:val="12"/>
          <w:szCs w:val="12"/>
        </w:rPr>
        <w:t>to demand the return of their disappeared children, or the year when the First Protocol Additional to the Geneva Conventions was completed, which, for many in the Third World at least, implicitly recognized the right of armed struggle by national liberation movements in pursuit of the human right of self-determination.</w:t>
      </w:r>
      <w:bookmarkStart w:id="34" w:name="f35-text"/>
      <w:r w:rsidRPr="004C14FF">
        <w:rPr>
          <w:sz w:val="12"/>
          <w:szCs w:val="12"/>
          <w:vertAlign w:val="superscript"/>
        </w:rPr>
        <w:fldChar w:fldCharType="begin"/>
      </w:r>
      <w:r w:rsidRPr="004C14FF">
        <w:rPr>
          <w:sz w:val="12"/>
          <w:szCs w:val="12"/>
          <w:vertAlign w:val="superscript"/>
        </w:rPr>
        <w:instrText>HYPERLINK "https://muse.jhu.edu/article/708636" \l "f35"</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35</w:t>
      </w:r>
      <w:r w:rsidRPr="004C14FF">
        <w:rPr>
          <w:sz w:val="12"/>
          <w:szCs w:val="12"/>
        </w:rPr>
        <w:fldChar w:fldCharType="end"/>
      </w:r>
      <w:bookmarkEnd w:id="34"/>
      <w:r w:rsidRPr="00BF03B5">
        <w:rPr>
          <w:sz w:val="12"/>
          <w:szCs w:val="12"/>
        </w:rPr>
        <w:t xml:space="preserve"> </w:t>
      </w:r>
      <w:r w:rsidRPr="004C14FF">
        <w:rPr>
          <w:sz w:val="12"/>
          <w:szCs w:val="12"/>
        </w:rPr>
        <w:t xml:space="preserve">Instead, from </w:t>
      </w:r>
      <w:proofErr w:type="spellStart"/>
      <w:r w:rsidRPr="004C14FF">
        <w:rPr>
          <w:sz w:val="12"/>
          <w:szCs w:val="12"/>
        </w:rPr>
        <w:t>Moyn's</w:t>
      </w:r>
      <w:proofErr w:type="spellEnd"/>
      <w:r w:rsidRPr="004C14FF">
        <w:rPr>
          <w:sz w:val="12"/>
          <w:szCs w:val="12"/>
        </w:rPr>
        <w:t xml:space="preserve"> North Atlantic perspective, Jimmy Carter rang in the human rights new year with his inaugural Presidential address in January, and the Nobel committee closed it out in December with its award of the Peace Prize to Amnesty International. The polemical precision of </w:t>
      </w:r>
      <w:proofErr w:type="spellStart"/>
      <w:r w:rsidRPr="004C14FF">
        <w:rPr>
          <w:sz w:val="12"/>
          <w:szCs w:val="12"/>
        </w:rPr>
        <w:t>Moyn's</w:t>
      </w:r>
      <w:proofErr w:type="spellEnd"/>
      <w:r w:rsidRPr="004C14FF">
        <w:rPr>
          <w:sz w:val="12"/>
          <w:szCs w:val="12"/>
        </w:rPr>
        <w:t xml:space="preserve"> dating is, I imagine, intended to shock readers—readers who have not paid much attention to postcolonial writers and historians, or to decolonization theorists and practitioners, or to anti-imperial critiques of human rights from the Third World and elsewhere. In other words, </w:t>
      </w:r>
      <w:proofErr w:type="spellStart"/>
      <w:r w:rsidRPr="004C14FF">
        <w:rPr>
          <w:sz w:val="12"/>
          <w:szCs w:val="12"/>
        </w:rPr>
        <w:t>Moyn's</w:t>
      </w:r>
      <w:proofErr w:type="spellEnd"/>
      <w:r w:rsidRPr="004C14FF">
        <w:rPr>
          <w:sz w:val="12"/>
          <w:szCs w:val="12"/>
        </w:rPr>
        <w:t xml:space="preserve"> Eurocentric history could only really shock historians who themselves remained entrenched in what Baxi called "Euro-enclosed perspectives,"</w:t>
      </w:r>
      <w:bookmarkStart w:id="35" w:name="f36-text"/>
      <w:r w:rsidRPr="004C14FF">
        <w:rPr>
          <w:sz w:val="12"/>
          <w:szCs w:val="12"/>
          <w:vertAlign w:val="superscript"/>
        </w:rPr>
        <w:fldChar w:fldCharType="begin"/>
      </w:r>
      <w:r w:rsidRPr="004C14FF">
        <w:rPr>
          <w:sz w:val="12"/>
          <w:szCs w:val="12"/>
          <w:vertAlign w:val="superscript"/>
        </w:rPr>
        <w:instrText>HYPERLINK "https://muse.jhu.edu/article/708636" \l "f36"</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36</w:t>
      </w:r>
      <w:r w:rsidRPr="004C14FF">
        <w:rPr>
          <w:sz w:val="12"/>
          <w:szCs w:val="12"/>
        </w:rPr>
        <w:fldChar w:fldCharType="end"/>
      </w:r>
      <w:bookmarkEnd w:id="35"/>
      <w:r w:rsidRPr="00BF03B5">
        <w:rPr>
          <w:sz w:val="12"/>
          <w:szCs w:val="12"/>
        </w:rPr>
        <w:t xml:space="preserve"> </w:t>
      </w:r>
      <w:r w:rsidRPr="004C14FF">
        <w:rPr>
          <w:sz w:val="12"/>
          <w:szCs w:val="12"/>
        </w:rPr>
        <w:t>analysts who have ignored (or even dismissed) people and nations in the Global South as full agents of international (legal) history and who, therefore, have excluded much of the world from human rights history entirely.</w:t>
      </w:r>
      <w:r w:rsidRPr="00BF03B5">
        <w:rPr>
          <w:sz w:val="12"/>
          <w:szCs w:val="12"/>
        </w:rPr>
        <w:t xml:space="preserve"> </w:t>
      </w:r>
      <w:r w:rsidRPr="004C14FF">
        <w:t>Such mainstreamed critiques of the traditional romance of human rights are long overdue, but the new historiography is also belated,</w:t>
      </w:r>
      <w:r w:rsidRPr="004C14FF">
        <w:rPr>
          <w:u w:val="single"/>
        </w:rPr>
        <w:t xml:space="preserve"> in the sense that many of the most </w:t>
      </w:r>
      <w:r w:rsidRPr="004C14FF">
        <w:rPr>
          <w:highlight w:val="cyan"/>
          <w:u w:val="single"/>
        </w:rPr>
        <w:t>disruptive insights of the new</w:t>
      </w:r>
      <w:r w:rsidRPr="004C14FF">
        <w:rPr>
          <w:u w:val="single"/>
        </w:rPr>
        <w:t xml:space="preserve"> </w:t>
      </w:r>
      <w:r w:rsidRPr="004C14FF">
        <w:rPr>
          <w:highlight w:val="cyan"/>
          <w:u w:val="single"/>
        </w:rPr>
        <w:t>historiographers</w:t>
      </w:r>
      <w:r w:rsidRPr="004C14FF">
        <w:rPr>
          <w:u w:val="single"/>
        </w:rPr>
        <w:t xml:space="preserve"> </w:t>
      </w:r>
      <w:r w:rsidRPr="004C14FF">
        <w:rPr>
          <w:highlight w:val="cyan"/>
          <w:u w:val="single"/>
        </w:rPr>
        <w:t>were already articulated</w:t>
      </w:r>
      <w:r w:rsidRPr="004C14FF">
        <w:rPr>
          <w:u w:val="single"/>
        </w:rPr>
        <w:t xml:space="preserve"> in one form or another </w:t>
      </w:r>
      <w:r w:rsidRPr="004C14FF">
        <w:rPr>
          <w:highlight w:val="cyan"/>
          <w:u w:val="single"/>
        </w:rPr>
        <w:t>by critics</w:t>
      </w:r>
      <w:r w:rsidRPr="004C14FF">
        <w:rPr>
          <w:u w:val="single"/>
        </w:rPr>
        <w:t xml:space="preserve">, activists, politicians, </w:t>
      </w:r>
      <w:r w:rsidRPr="004C14FF">
        <w:rPr>
          <w:highlight w:val="cyan"/>
          <w:u w:val="single"/>
        </w:rPr>
        <w:t>and scholars from the Global South</w:t>
      </w:r>
      <w:r w:rsidRPr="004C14FF">
        <w:rPr>
          <w:u w:val="single"/>
        </w:rPr>
        <w:t xml:space="preserve">, other disciplines, and/or </w:t>
      </w:r>
      <w:r w:rsidRPr="004C14FF">
        <w:rPr>
          <w:highlight w:val="cyan"/>
          <w:u w:val="single"/>
        </w:rPr>
        <w:t>outside</w:t>
      </w:r>
      <w:r w:rsidRPr="004C14FF">
        <w:rPr>
          <w:u w:val="single"/>
        </w:rPr>
        <w:t xml:space="preserve"> of the dominant Euro-</w:t>
      </w:r>
      <w:r w:rsidRPr="004C14FF">
        <w:rPr>
          <w:highlight w:val="cyan"/>
          <w:u w:val="single"/>
        </w:rPr>
        <w:t>American centers of academic prestige</w:t>
      </w:r>
      <w:r w:rsidRPr="004C14FF">
        <w:rPr>
          <w:u w:val="single"/>
        </w:rPr>
        <w:t>.</w:t>
      </w:r>
      <w:r w:rsidRPr="004C14FF">
        <w:t xml:space="preserve"> In fact, despite challenging the self-congratulatory Western Romance of human rights as "fanciful tales of inevitable progress,"</w:t>
      </w:r>
      <w:bookmarkStart w:id="36" w:name="f37-text"/>
      <w:r w:rsidRPr="004C14FF">
        <w:rPr>
          <w:vertAlign w:val="superscript"/>
        </w:rPr>
        <w:fldChar w:fldCharType="begin"/>
      </w:r>
      <w:r w:rsidRPr="004C14FF">
        <w:rPr>
          <w:vertAlign w:val="superscript"/>
        </w:rPr>
        <w:instrText>HYPERLINK "https://muse.jhu.edu/article/708636" \l "f37"</w:instrText>
      </w:r>
      <w:r w:rsidRPr="004C14FF">
        <w:rPr>
          <w:vertAlign w:val="superscript"/>
        </w:rPr>
      </w:r>
      <w:r w:rsidRPr="004C14FF">
        <w:rPr>
          <w:vertAlign w:val="superscript"/>
        </w:rPr>
        <w:fldChar w:fldCharType="separate"/>
      </w:r>
      <w:r w:rsidRPr="004C14FF">
        <w:rPr>
          <w:rStyle w:val="Hyperlink"/>
          <w:vertAlign w:val="superscript"/>
        </w:rPr>
        <w:t>37</w:t>
      </w:r>
      <w:r w:rsidRPr="004C14FF">
        <w:fldChar w:fldCharType="end"/>
      </w:r>
      <w:bookmarkEnd w:id="36"/>
      <w:r>
        <w:t xml:space="preserve"> </w:t>
      </w:r>
      <w:r w:rsidRPr="004C14FF">
        <w:t>the "new" historiography remains deeply Eurocentric, ignoring, or deaf to, so many of the voices who have long challenged the ideological biases of both human rights and human rights histories. Hoffmann has observed that "human rights have become not less but more Eurocentric in recent years," and he calls this an "unrecognized irony."</w:t>
      </w:r>
      <w:bookmarkStart w:id="37" w:name="f38-text"/>
      <w:r w:rsidRPr="004C14FF">
        <w:rPr>
          <w:vertAlign w:val="superscript"/>
        </w:rPr>
        <w:fldChar w:fldCharType="begin"/>
      </w:r>
      <w:r w:rsidRPr="004C14FF">
        <w:rPr>
          <w:vertAlign w:val="superscript"/>
        </w:rPr>
        <w:instrText>HYPERLINK "https://muse.jhu.edu/article/708636" \l "f38"</w:instrText>
      </w:r>
      <w:r w:rsidRPr="004C14FF">
        <w:rPr>
          <w:vertAlign w:val="superscript"/>
        </w:rPr>
      </w:r>
      <w:r w:rsidRPr="004C14FF">
        <w:rPr>
          <w:vertAlign w:val="superscript"/>
        </w:rPr>
        <w:fldChar w:fldCharType="separate"/>
      </w:r>
      <w:r w:rsidRPr="004C14FF">
        <w:rPr>
          <w:rStyle w:val="Hyperlink"/>
          <w:vertAlign w:val="superscript"/>
        </w:rPr>
        <w:t>38</w:t>
      </w:r>
      <w:r w:rsidRPr="004C14FF">
        <w:fldChar w:fldCharType="end"/>
      </w:r>
      <w:bookmarkEnd w:id="37"/>
      <w:r w:rsidRPr="0029183F">
        <w:rPr>
          <w:sz w:val="8"/>
          <w:szCs w:val="8"/>
        </w:rPr>
        <w:t xml:space="preserve"> </w:t>
      </w:r>
      <w:r w:rsidRPr="004C14FF">
        <w:rPr>
          <w:sz w:val="8"/>
          <w:szCs w:val="8"/>
        </w:rPr>
        <w:t>Outside the Eurocentric circles of the new historiographers, this is neither unrecognized nor ironic; indeed, the full irony of Hoffmann's observation may be that in calling the new historiography's Eurocentrism "unrecognized,"</w:t>
      </w:r>
      <w:r w:rsidRPr="0029183F">
        <w:rPr>
          <w:sz w:val="8"/>
          <w:szCs w:val="8"/>
        </w:rPr>
        <w:t xml:space="preserve"> </w:t>
      </w:r>
      <w:r w:rsidRPr="004C14FF">
        <w:rPr>
          <w:b/>
          <w:bCs/>
          <w:sz w:val="8"/>
          <w:szCs w:val="8"/>
        </w:rPr>
        <w:t>[End Page 743]</w:t>
      </w:r>
      <w:r w:rsidRPr="0029183F">
        <w:rPr>
          <w:b/>
          <w:bCs/>
          <w:sz w:val="8"/>
          <w:szCs w:val="8"/>
        </w:rPr>
        <w:t xml:space="preserve"> </w:t>
      </w:r>
      <w:r w:rsidRPr="004C14FF">
        <w:rPr>
          <w:sz w:val="8"/>
          <w:szCs w:val="8"/>
        </w:rPr>
        <w:t>the statement itself accidentally betrays just how Eurocentric the dominant historiography of human rights itself has become in recent years.</w:t>
      </w:r>
      <w:r w:rsidRPr="0029183F">
        <w:rPr>
          <w:sz w:val="8"/>
          <w:szCs w:val="8"/>
        </w:rPr>
        <w:t xml:space="preserve"> </w:t>
      </w:r>
      <w:r w:rsidRPr="004C14FF">
        <w:rPr>
          <w:sz w:val="8"/>
          <w:szCs w:val="8"/>
        </w:rPr>
        <w:t>Most of the new historiography comes out of a strain of intellectual history that largely disregards or dismisses ideas that did not occur to or circulate among European and American academic thinkers; more curiously, it does not seem to count history itself as an idea, as something that is mobilized (in the form of historiographic stories that are told and re-told about the origins, identities, and destinies of human rights) on behalf of some interests and not others. Despite dismissing the traditional Western progress narratives of human rights as so much mythmaking, the new historiographers rarely try to account for the political and social power of myth (or historiography, in its academic form)—that is, the particular historical, political, and other "so-</w:t>
      </w:r>
      <w:proofErr w:type="spellStart"/>
      <w:r w:rsidRPr="004C14FF">
        <w:rPr>
          <w:sz w:val="8"/>
          <w:szCs w:val="8"/>
        </w:rPr>
        <w:t>ciofunctionalist</w:t>
      </w:r>
      <w:proofErr w:type="spellEnd"/>
      <w:r w:rsidRPr="004C14FF">
        <w:rPr>
          <w:sz w:val="8"/>
          <w:szCs w:val="8"/>
        </w:rPr>
        <w:t>" effects that "mythopoeic narratives" themselves produce in the world.</w:t>
      </w:r>
      <w:bookmarkStart w:id="38" w:name="f39-text"/>
      <w:r w:rsidRPr="004C14FF">
        <w:rPr>
          <w:sz w:val="8"/>
          <w:szCs w:val="8"/>
          <w:vertAlign w:val="superscript"/>
        </w:rPr>
        <w:fldChar w:fldCharType="begin"/>
      </w:r>
      <w:r w:rsidRPr="004C14FF">
        <w:rPr>
          <w:sz w:val="8"/>
          <w:szCs w:val="8"/>
          <w:vertAlign w:val="superscript"/>
        </w:rPr>
        <w:instrText>HYPERLINK "https://muse.jhu.edu/article/708636" \l "f39"</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39</w:t>
      </w:r>
      <w:r w:rsidRPr="004C14FF">
        <w:rPr>
          <w:sz w:val="8"/>
          <w:szCs w:val="8"/>
        </w:rPr>
        <w:fldChar w:fldCharType="end"/>
      </w:r>
      <w:bookmarkEnd w:id="38"/>
      <w:r w:rsidRPr="0029183F">
        <w:rPr>
          <w:sz w:val="8"/>
          <w:szCs w:val="8"/>
        </w:rPr>
        <w:t xml:space="preserve"> </w:t>
      </w:r>
      <w:r w:rsidRPr="004C14FF">
        <w:rPr>
          <w:sz w:val="8"/>
          <w:szCs w:val="8"/>
        </w:rPr>
        <w:t>To put it most polemically, the new historiography takes neither the Third World (its people and nations) nor the power of historiography (that is,</w:t>
      </w:r>
      <w:r w:rsidRPr="0029183F">
        <w:rPr>
          <w:sz w:val="8"/>
          <w:szCs w:val="8"/>
        </w:rPr>
        <w:t xml:space="preserve"> </w:t>
      </w:r>
      <w:r w:rsidRPr="004C14FF">
        <w:rPr>
          <w:i/>
          <w:iCs/>
          <w:sz w:val="8"/>
          <w:szCs w:val="8"/>
        </w:rPr>
        <w:t>itself</w:t>
      </w:r>
      <w:r w:rsidRPr="004C14FF">
        <w:rPr>
          <w:sz w:val="8"/>
          <w:szCs w:val="8"/>
        </w:rPr>
        <w:t>) seriously as agents of history in their own right, as agents that affect the character and understanding of human rights and international history. To my mind, then, this new historiography is salutary only insofar as it troubles the potted history of human rights, opens (or re-opens) new windows of opportunity, and amplifies the chorus of skeptics (many from the Global South), who have long maintained, with Malawian historian Zeleza, that "human rights are not organic to or a natural result of a fictive western tradition going back to ancient Greece, a teleological narrative of retrospective appropriation that is fundamentally ahistorical and intellectually flawed."</w:t>
      </w:r>
      <w:bookmarkStart w:id="39" w:name="f40-text"/>
      <w:r w:rsidRPr="004C14FF">
        <w:rPr>
          <w:sz w:val="8"/>
          <w:szCs w:val="8"/>
          <w:vertAlign w:val="superscript"/>
        </w:rPr>
        <w:fldChar w:fldCharType="begin"/>
      </w:r>
      <w:r w:rsidRPr="004C14FF">
        <w:rPr>
          <w:sz w:val="8"/>
          <w:szCs w:val="8"/>
          <w:vertAlign w:val="superscript"/>
        </w:rPr>
        <w:instrText>HYPERLINK "https://muse.jhu.edu/article/708636" \l "f40"</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40</w:t>
      </w:r>
      <w:r w:rsidRPr="004C14FF">
        <w:rPr>
          <w:sz w:val="8"/>
          <w:szCs w:val="8"/>
        </w:rPr>
        <w:fldChar w:fldCharType="end"/>
      </w:r>
      <w:bookmarkEnd w:id="39"/>
      <w:r w:rsidRPr="0029183F">
        <w:rPr>
          <w:sz w:val="8"/>
          <w:szCs w:val="8"/>
        </w:rPr>
        <w:t xml:space="preserve"> </w:t>
      </w:r>
      <w:r w:rsidRPr="004C14FF">
        <w:rPr>
          <w:sz w:val="8"/>
          <w:szCs w:val="8"/>
        </w:rPr>
        <w:t>For the most part, however, it fails to engage with those historians, and insofar as the revisionist history displaces and obscures those vital critiques, resubordinating non-Western histories, theories, and accounts of human rights to the new historiographical hegemon, it becomes as much a monolithic part of the problem as any other oversimplified history of the European pedigree of human rights—part of the historical hijacking of human rights described below.</w:t>
      </w:r>
      <w:r w:rsidRPr="0029183F">
        <w:rPr>
          <w:sz w:val="8"/>
          <w:szCs w:val="8"/>
        </w:rPr>
        <w:t xml:space="preserve"> </w:t>
      </w:r>
      <w:r w:rsidRPr="004C14FF">
        <w:rPr>
          <w:sz w:val="8"/>
          <w:szCs w:val="8"/>
        </w:rPr>
        <w:t>IV. WHERE TO LOOK FOR HUMAN RIGHTS</w:t>
      </w:r>
      <w:r w:rsidRPr="0029183F">
        <w:rPr>
          <w:sz w:val="8"/>
          <w:szCs w:val="8"/>
        </w:rPr>
        <w:t xml:space="preserve"> </w:t>
      </w:r>
      <w:r w:rsidRPr="004C14FF">
        <w:rPr>
          <w:sz w:val="8"/>
          <w:szCs w:val="8"/>
        </w:rPr>
        <w:t xml:space="preserve">Much of the new historiography, and </w:t>
      </w:r>
      <w:proofErr w:type="spellStart"/>
      <w:r w:rsidRPr="004C14FF">
        <w:rPr>
          <w:sz w:val="8"/>
          <w:szCs w:val="8"/>
        </w:rPr>
        <w:t>Moyn's</w:t>
      </w:r>
      <w:proofErr w:type="spellEnd"/>
      <w:r w:rsidRPr="004C14FF">
        <w:rPr>
          <w:sz w:val="8"/>
          <w:szCs w:val="8"/>
        </w:rPr>
        <w:t xml:space="preserve"> argument in particular, rests on a common, but important, observation and a polemical claim: 1) that human rights in the UDHR are significantly different from those in the eighteenth-century revolutionary declarations, because the UN emphasized the rights of individuals over and against states; and 2) that the 1948 declaration was not</w:t>
      </w:r>
      <w:r w:rsidRPr="0029183F">
        <w:rPr>
          <w:sz w:val="8"/>
          <w:szCs w:val="8"/>
        </w:rPr>
        <w:t xml:space="preserve"> </w:t>
      </w:r>
      <w:r w:rsidRPr="004C14FF">
        <w:rPr>
          <w:b/>
          <w:bCs/>
          <w:sz w:val="8"/>
          <w:szCs w:val="8"/>
        </w:rPr>
        <w:t>[End Page 744]</w:t>
      </w:r>
      <w:r w:rsidRPr="0029183F">
        <w:rPr>
          <w:b/>
          <w:bCs/>
          <w:sz w:val="8"/>
          <w:szCs w:val="8"/>
        </w:rPr>
        <w:t xml:space="preserve"> </w:t>
      </w:r>
      <w:r w:rsidRPr="004C14FF">
        <w:rPr>
          <w:sz w:val="8"/>
          <w:szCs w:val="8"/>
        </w:rPr>
        <w:t>the seminal event it has been made out to be, because—despite many claims and much evidence to the contrary—its pronouncements did not resonate very far beyond the walls of the UN or the university halls of international lawyers. The evidence for a radical disconnection between the eighteenth century and the 1940s (on one hand) and for the Western midwifing of the "true" birth of human rights in the 1970s (on the other) is mostly negative. It consists of three things that</w:t>
      </w:r>
      <w:r w:rsidRPr="0029183F">
        <w:rPr>
          <w:sz w:val="8"/>
          <w:szCs w:val="8"/>
        </w:rPr>
        <w:t xml:space="preserve"> </w:t>
      </w:r>
      <w:r w:rsidRPr="004C14FF">
        <w:rPr>
          <w:i/>
          <w:iCs/>
          <w:sz w:val="8"/>
          <w:szCs w:val="8"/>
        </w:rPr>
        <w:t>supposedly</w:t>
      </w:r>
      <w:r w:rsidRPr="0029183F">
        <w:rPr>
          <w:sz w:val="8"/>
          <w:szCs w:val="8"/>
        </w:rPr>
        <w:t xml:space="preserve"> </w:t>
      </w:r>
      <w:r w:rsidRPr="004C14FF">
        <w:rPr>
          <w:sz w:val="8"/>
          <w:szCs w:val="8"/>
        </w:rPr>
        <w:t xml:space="preserve">did not happen: 1) that there were no popular movements in the nineteenth century conducted in the name of human rights; 2) that there was no mass organizing in favor of human rights after the UN was formed; and, 3) that the decolonization projects of the mid-twentieth century were not human rights struggles because they prioritized national self-determination over individual human rights, and so hearkened back to eighteenth-century revolutionary traditions and the founding of nation-states rather than looking forward to a future of personal rights as supranational protections from state abuses. Finally, </w:t>
      </w:r>
      <w:proofErr w:type="spellStart"/>
      <w:r w:rsidRPr="004C14FF">
        <w:rPr>
          <w:sz w:val="8"/>
          <w:szCs w:val="8"/>
        </w:rPr>
        <w:t>Moyn</w:t>
      </w:r>
      <w:proofErr w:type="spellEnd"/>
      <w:r w:rsidRPr="004C14FF">
        <w:rPr>
          <w:sz w:val="8"/>
          <w:szCs w:val="8"/>
        </w:rPr>
        <w:t xml:space="preserve"> clinches his argument with a keyword search for the phrase "human rights" in the digital archives of the</w:t>
      </w:r>
      <w:r w:rsidRPr="0029183F">
        <w:rPr>
          <w:sz w:val="8"/>
          <w:szCs w:val="8"/>
        </w:rPr>
        <w:t xml:space="preserve"> </w:t>
      </w:r>
      <w:r w:rsidRPr="004C14FF">
        <w:rPr>
          <w:i/>
          <w:iCs/>
          <w:sz w:val="8"/>
          <w:szCs w:val="8"/>
        </w:rPr>
        <w:t>New York Times</w:t>
      </w:r>
      <w:r w:rsidRPr="0029183F">
        <w:rPr>
          <w:sz w:val="8"/>
          <w:szCs w:val="8"/>
        </w:rPr>
        <w:t xml:space="preserve"> </w:t>
      </w:r>
      <w:r w:rsidRPr="004C14FF">
        <w:rPr>
          <w:sz w:val="8"/>
          <w:szCs w:val="8"/>
        </w:rPr>
        <w:t>and</w:t>
      </w:r>
      <w:r w:rsidRPr="0029183F">
        <w:rPr>
          <w:sz w:val="8"/>
          <w:szCs w:val="8"/>
        </w:rPr>
        <w:t xml:space="preserve"> </w:t>
      </w:r>
      <w:r w:rsidRPr="004C14FF">
        <w:rPr>
          <w:i/>
          <w:iCs/>
          <w:sz w:val="8"/>
          <w:szCs w:val="8"/>
        </w:rPr>
        <w:t>The Times</w:t>
      </w:r>
      <w:r w:rsidRPr="0029183F">
        <w:rPr>
          <w:sz w:val="8"/>
          <w:szCs w:val="8"/>
        </w:rPr>
        <w:t xml:space="preserve"> </w:t>
      </w:r>
      <w:r w:rsidRPr="004C14FF">
        <w:rPr>
          <w:sz w:val="8"/>
          <w:szCs w:val="8"/>
        </w:rPr>
        <w:t>of London, which clearly shows that the term was not widely used in those papers before 1977, when its usage spiked, illustrating, thereby, that the idea could not have had much popular purchase before then.</w:t>
      </w:r>
      <w:r w:rsidRPr="0029183F">
        <w:rPr>
          <w:sz w:val="8"/>
          <w:szCs w:val="8"/>
        </w:rPr>
        <w:t xml:space="preserve"> </w:t>
      </w:r>
      <w:r w:rsidRPr="004C14FF">
        <w:rPr>
          <w:sz w:val="8"/>
          <w:szCs w:val="8"/>
        </w:rPr>
        <w:t>These are strong and suggestive claims, based on criteria that are, however, as Alston says of</w:t>
      </w:r>
      <w:r w:rsidRPr="0029183F">
        <w:rPr>
          <w:sz w:val="8"/>
          <w:szCs w:val="8"/>
        </w:rPr>
        <w:t xml:space="preserve"> </w:t>
      </w:r>
      <w:r w:rsidRPr="004C14FF">
        <w:rPr>
          <w:i/>
          <w:iCs/>
          <w:sz w:val="8"/>
          <w:szCs w:val="8"/>
        </w:rPr>
        <w:t>The Last Utopia</w:t>
      </w:r>
      <w:r w:rsidRPr="004C14FF">
        <w:rPr>
          <w:sz w:val="8"/>
          <w:szCs w:val="8"/>
        </w:rPr>
        <w:t>, "highly artificial," requiring "a degree of globalization that by definition could not be satisfied until late in the twentieth century." Indeed, the narrow definition of human rights as "cosmopolitan and supra-state" individualist trumps rules out,</w:t>
      </w:r>
      <w:r w:rsidRPr="0029183F">
        <w:rPr>
          <w:sz w:val="8"/>
          <w:szCs w:val="8"/>
        </w:rPr>
        <w:t xml:space="preserve"> </w:t>
      </w:r>
      <w:r w:rsidRPr="004C14FF">
        <w:rPr>
          <w:i/>
          <w:iCs/>
          <w:sz w:val="8"/>
          <w:szCs w:val="8"/>
        </w:rPr>
        <w:t>a priori</w:t>
      </w:r>
      <w:r w:rsidRPr="004C14FF">
        <w:rPr>
          <w:sz w:val="8"/>
          <w:szCs w:val="8"/>
        </w:rPr>
        <w:t>, histories that might arrive at or derive from other visions of human rights.</w:t>
      </w:r>
      <w:bookmarkStart w:id="40" w:name="f41-text"/>
      <w:r w:rsidRPr="004C14FF">
        <w:rPr>
          <w:sz w:val="8"/>
          <w:szCs w:val="8"/>
          <w:vertAlign w:val="superscript"/>
        </w:rPr>
        <w:fldChar w:fldCharType="begin"/>
      </w:r>
      <w:r w:rsidRPr="004C14FF">
        <w:rPr>
          <w:sz w:val="8"/>
          <w:szCs w:val="8"/>
          <w:vertAlign w:val="superscript"/>
        </w:rPr>
        <w:instrText>HYPERLINK "https://muse.jhu.edu/article/708636" \l "f41"</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41</w:t>
      </w:r>
      <w:r w:rsidRPr="004C14FF">
        <w:rPr>
          <w:sz w:val="8"/>
          <w:szCs w:val="8"/>
        </w:rPr>
        <w:fldChar w:fldCharType="end"/>
      </w:r>
      <w:bookmarkEnd w:id="40"/>
      <w:r w:rsidRPr="0029183F">
        <w:rPr>
          <w:sz w:val="8"/>
          <w:szCs w:val="8"/>
        </w:rPr>
        <w:t xml:space="preserve"> </w:t>
      </w:r>
      <w:r w:rsidRPr="004C14FF">
        <w:rPr>
          <w:sz w:val="8"/>
          <w:szCs w:val="8"/>
        </w:rPr>
        <w:t xml:space="preserve">However, in order to make a point about where (human rights) history is found and constructed, </w:t>
      </w:r>
      <w:proofErr w:type="spellStart"/>
      <w:r w:rsidRPr="004C14FF">
        <w:rPr>
          <w:sz w:val="8"/>
          <w:szCs w:val="8"/>
        </w:rPr>
        <w:t>Moyn's</w:t>
      </w:r>
      <w:proofErr w:type="spellEnd"/>
      <w:r w:rsidRPr="004C14FF">
        <w:rPr>
          <w:sz w:val="8"/>
          <w:szCs w:val="8"/>
        </w:rPr>
        <w:t xml:space="preserve"> chosen criteria will be addressed on their own terms, but from a different perspective.</w:t>
      </w:r>
      <w:r w:rsidRPr="0029183F">
        <w:rPr>
          <w:sz w:val="8"/>
          <w:szCs w:val="8"/>
        </w:rPr>
        <w:t xml:space="preserve"> </w:t>
      </w:r>
      <w:r w:rsidRPr="004C14FF">
        <w:rPr>
          <w:sz w:val="8"/>
          <w:szCs w:val="8"/>
        </w:rPr>
        <w:t>Although the major new historiographers never seem to cite him, Baxi had already pointed out, more than two decades ago, some of the main differences between eighteenth-century human rights and their twentieth-century counterparts that are key to the new historiography. For Baxi, rights in the earlier era, which he called "modern human rights," were primarily concerned with "the consolidation of a Westphalian international law and order," while "contemporary human rights" and "the birth of the United Nations system" began to chart "a post-Westphalian political and legal order."</w:t>
      </w:r>
      <w:bookmarkStart w:id="41" w:name="f42-text"/>
      <w:r w:rsidRPr="004C14FF">
        <w:rPr>
          <w:sz w:val="8"/>
          <w:szCs w:val="8"/>
          <w:vertAlign w:val="superscript"/>
        </w:rPr>
        <w:fldChar w:fldCharType="begin"/>
      </w:r>
      <w:r w:rsidRPr="004C14FF">
        <w:rPr>
          <w:sz w:val="8"/>
          <w:szCs w:val="8"/>
          <w:vertAlign w:val="superscript"/>
        </w:rPr>
        <w:instrText>HYPERLINK "https://muse.jhu.edu/article/708636" \l "f42"</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42</w:t>
      </w:r>
      <w:r w:rsidRPr="004C14FF">
        <w:rPr>
          <w:sz w:val="8"/>
          <w:szCs w:val="8"/>
        </w:rPr>
        <w:fldChar w:fldCharType="end"/>
      </w:r>
      <w:bookmarkEnd w:id="41"/>
      <w:r w:rsidRPr="0029183F">
        <w:rPr>
          <w:sz w:val="8"/>
          <w:szCs w:val="8"/>
        </w:rPr>
        <w:t xml:space="preserve"> </w:t>
      </w:r>
      <w:proofErr w:type="spellStart"/>
      <w:r w:rsidRPr="004C14FF">
        <w:rPr>
          <w:sz w:val="8"/>
          <w:szCs w:val="8"/>
        </w:rPr>
        <w:t>Moyn's</w:t>
      </w:r>
      <w:proofErr w:type="spellEnd"/>
      <w:r w:rsidRPr="004C14FF">
        <w:rPr>
          <w:sz w:val="8"/>
          <w:szCs w:val="8"/>
        </w:rPr>
        <w:t xml:space="preserve"> distinction between the "rights of man" tradition and "human rights" today replicates much of Baxi's earlier analysis; the rights of man, </w:t>
      </w:r>
      <w:proofErr w:type="spellStart"/>
      <w:r w:rsidRPr="004C14FF">
        <w:rPr>
          <w:sz w:val="8"/>
          <w:szCs w:val="8"/>
        </w:rPr>
        <w:t>Moyn</w:t>
      </w:r>
      <w:proofErr w:type="spellEnd"/>
      <w:r w:rsidRPr="004C14FF">
        <w:rPr>
          <w:sz w:val="8"/>
          <w:szCs w:val="8"/>
        </w:rPr>
        <w:t xml:space="preserve"> says, "were about a whole people incorporating itself in a state," not</w:t>
      </w:r>
      <w:r w:rsidRPr="0029183F">
        <w:rPr>
          <w:sz w:val="8"/>
          <w:szCs w:val="8"/>
        </w:rPr>
        <w:t xml:space="preserve"> </w:t>
      </w:r>
      <w:r w:rsidRPr="004C14FF">
        <w:rPr>
          <w:b/>
          <w:bCs/>
          <w:sz w:val="8"/>
          <w:szCs w:val="8"/>
        </w:rPr>
        <w:t>[End Page 745]</w:t>
      </w:r>
      <w:r w:rsidRPr="0029183F">
        <w:rPr>
          <w:b/>
          <w:bCs/>
          <w:sz w:val="8"/>
          <w:szCs w:val="8"/>
        </w:rPr>
        <w:t xml:space="preserve"> </w:t>
      </w:r>
      <w:r w:rsidRPr="004C14FF">
        <w:rPr>
          <w:sz w:val="8"/>
          <w:szCs w:val="8"/>
        </w:rPr>
        <w:t>a political project for supranational governance whereby "a few foreign people [could criticize] another state for its wrongdoings."</w:t>
      </w:r>
      <w:bookmarkStart w:id="42" w:name="f43-text"/>
      <w:r w:rsidRPr="004C14FF">
        <w:rPr>
          <w:sz w:val="8"/>
          <w:szCs w:val="8"/>
          <w:vertAlign w:val="superscript"/>
        </w:rPr>
        <w:fldChar w:fldCharType="begin"/>
      </w:r>
      <w:r w:rsidRPr="004C14FF">
        <w:rPr>
          <w:sz w:val="8"/>
          <w:szCs w:val="8"/>
          <w:vertAlign w:val="superscript"/>
        </w:rPr>
        <w:instrText>HYPERLINK "https://muse.jhu.edu/article/708636" \l "f43"</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43</w:t>
      </w:r>
      <w:r w:rsidRPr="004C14FF">
        <w:rPr>
          <w:sz w:val="8"/>
          <w:szCs w:val="8"/>
        </w:rPr>
        <w:fldChar w:fldCharType="end"/>
      </w:r>
      <w:bookmarkEnd w:id="42"/>
      <w:r w:rsidRPr="0029183F">
        <w:rPr>
          <w:sz w:val="8"/>
          <w:szCs w:val="8"/>
        </w:rPr>
        <w:t xml:space="preserve"> </w:t>
      </w:r>
      <w:r w:rsidRPr="004C14FF">
        <w:rPr>
          <w:sz w:val="8"/>
          <w:szCs w:val="8"/>
        </w:rPr>
        <w:t xml:space="preserve">However, the binary opposition between modern human rights (that legitimized popular state sovereignty) and contemporary human rights (as supra-state guarantees) is not as absolute as </w:t>
      </w:r>
      <w:proofErr w:type="spellStart"/>
      <w:r w:rsidRPr="004C14FF">
        <w:rPr>
          <w:sz w:val="8"/>
          <w:szCs w:val="8"/>
        </w:rPr>
        <w:t>Moyn</w:t>
      </w:r>
      <w:proofErr w:type="spellEnd"/>
      <w:r w:rsidRPr="004C14FF">
        <w:rPr>
          <w:sz w:val="8"/>
          <w:szCs w:val="8"/>
        </w:rPr>
        <w:t xml:space="preserve"> wishes, not least because the state-legitimating function of human rights has never gone away.</w:t>
      </w:r>
      <w:bookmarkStart w:id="43" w:name="f44-text"/>
      <w:r w:rsidRPr="004C14FF">
        <w:rPr>
          <w:sz w:val="8"/>
          <w:szCs w:val="8"/>
          <w:vertAlign w:val="superscript"/>
        </w:rPr>
        <w:fldChar w:fldCharType="begin"/>
      </w:r>
      <w:r w:rsidRPr="004C14FF">
        <w:rPr>
          <w:sz w:val="8"/>
          <w:szCs w:val="8"/>
          <w:vertAlign w:val="superscript"/>
        </w:rPr>
        <w:instrText>HYPERLINK "https://muse.jhu.edu/article/708636" \l "f44"</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44</w:t>
      </w:r>
      <w:r w:rsidRPr="004C14FF">
        <w:rPr>
          <w:sz w:val="8"/>
          <w:szCs w:val="8"/>
        </w:rPr>
        <w:fldChar w:fldCharType="end"/>
      </w:r>
      <w:bookmarkEnd w:id="43"/>
      <w:r w:rsidRPr="0029183F">
        <w:rPr>
          <w:sz w:val="8"/>
          <w:szCs w:val="8"/>
        </w:rPr>
        <w:t xml:space="preserve"> </w:t>
      </w:r>
      <w:r w:rsidRPr="004C14FF">
        <w:rPr>
          <w:sz w:val="8"/>
          <w:szCs w:val="8"/>
        </w:rPr>
        <w:t>Indeed, as both the primary "guarantor" and prime "target" of contemporary human rights law, the state plays a dual role in which its legitimacy still depends, at least in part, on the appearance of "submission to human rights norms."</w:t>
      </w:r>
      <w:bookmarkStart w:id="44" w:name="f45-text"/>
      <w:r w:rsidRPr="004C14FF">
        <w:rPr>
          <w:sz w:val="8"/>
          <w:szCs w:val="8"/>
          <w:vertAlign w:val="superscript"/>
        </w:rPr>
        <w:fldChar w:fldCharType="begin"/>
      </w:r>
      <w:r w:rsidRPr="004C14FF">
        <w:rPr>
          <w:sz w:val="8"/>
          <w:szCs w:val="8"/>
          <w:vertAlign w:val="superscript"/>
        </w:rPr>
        <w:instrText>HYPERLINK "https://muse.jhu.edu/article/708636" \l "f45"</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45</w:t>
      </w:r>
      <w:r w:rsidRPr="004C14FF">
        <w:rPr>
          <w:sz w:val="8"/>
          <w:szCs w:val="8"/>
        </w:rPr>
        <w:fldChar w:fldCharType="end"/>
      </w:r>
      <w:bookmarkEnd w:id="44"/>
      <w:r w:rsidRPr="0029183F">
        <w:rPr>
          <w:sz w:val="8"/>
          <w:szCs w:val="8"/>
        </w:rPr>
        <w:t xml:space="preserve"> </w:t>
      </w:r>
      <w:r w:rsidRPr="004C14FF">
        <w:rPr>
          <w:sz w:val="8"/>
          <w:szCs w:val="8"/>
        </w:rPr>
        <w:t xml:space="preserve">In that regard, the UDHR did not represent a wholesale dismissal or overturning of the logic of (internal) self-determination. Nonetheless, for the new historiography, the distinction between the "rights of man" and human rights needs to appear nearly absolute, because the uses that colonial and Third-World peoples made of human rights to contest imperialism and to support claims for decolonization, self-determination, and a New International Economic Order (NIEO) between the 1940s and 1970s must be discounted in order to nominate Jimmy Carter and Amnesty International as the true sources of human rights. That is, anti-colonial struggles for self-determination have to be ejected from the larger package of human rights (which, in fact, merely repackages an old orthodoxy) in order to tell the story that </w:t>
      </w:r>
      <w:proofErr w:type="spellStart"/>
      <w:r w:rsidRPr="004C14FF">
        <w:rPr>
          <w:sz w:val="8"/>
          <w:szCs w:val="8"/>
        </w:rPr>
        <w:t>Moyn</w:t>
      </w:r>
      <w:proofErr w:type="spellEnd"/>
      <w:r w:rsidRPr="004C14FF">
        <w:rPr>
          <w:sz w:val="8"/>
          <w:szCs w:val="8"/>
        </w:rPr>
        <w:t xml:space="preserve"> wants to tell "about why no one cared about [human rights] for decades."</w:t>
      </w:r>
      <w:bookmarkStart w:id="45" w:name="f46-text"/>
      <w:r w:rsidRPr="004C14FF">
        <w:rPr>
          <w:sz w:val="8"/>
          <w:szCs w:val="8"/>
          <w:vertAlign w:val="superscript"/>
        </w:rPr>
        <w:fldChar w:fldCharType="begin"/>
      </w:r>
      <w:r w:rsidRPr="004C14FF">
        <w:rPr>
          <w:sz w:val="8"/>
          <w:szCs w:val="8"/>
          <w:vertAlign w:val="superscript"/>
        </w:rPr>
        <w:instrText>HYPERLINK "https://muse.jhu.edu/article/708636" \l "f46"</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46</w:t>
      </w:r>
      <w:r w:rsidRPr="004C14FF">
        <w:rPr>
          <w:sz w:val="8"/>
          <w:szCs w:val="8"/>
        </w:rPr>
        <w:fldChar w:fldCharType="end"/>
      </w:r>
      <w:bookmarkEnd w:id="45"/>
      <w:r w:rsidRPr="0029183F">
        <w:rPr>
          <w:sz w:val="8"/>
          <w:szCs w:val="8"/>
        </w:rPr>
        <w:t xml:space="preserve"> </w:t>
      </w:r>
      <w:r w:rsidRPr="004C14FF">
        <w:rPr>
          <w:sz w:val="8"/>
          <w:szCs w:val="8"/>
        </w:rPr>
        <w:t>The claim for the absolute novelty of contemporary human rights also rests on a purported lack of evidence that would establish an evolutionary line of descent between the eighteenth and twentieth centuries and on a dubious assertion that the language of human rights, in Hoffmann's words, "almost disappeared from the political and legal discourse [of] the nineteenth century."</w:t>
      </w:r>
      <w:bookmarkStart w:id="46" w:name="f47-text"/>
      <w:r w:rsidRPr="004C14FF">
        <w:rPr>
          <w:sz w:val="8"/>
          <w:szCs w:val="8"/>
          <w:vertAlign w:val="superscript"/>
        </w:rPr>
        <w:fldChar w:fldCharType="begin"/>
      </w:r>
      <w:r w:rsidRPr="004C14FF">
        <w:rPr>
          <w:sz w:val="8"/>
          <w:szCs w:val="8"/>
          <w:vertAlign w:val="superscript"/>
        </w:rPr>
        <w:instrText>HYPERLINK "https://muse.jhu.edu/article/708636" \l "f47"</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47</w:t>
      </w:r>
      <w:r w:rsidRPr="004C14FF">
        <w:rPr>
          <w:sz w:val="8"/>
          <w:szCs w:val="8"/>
        </w:rPr>
        <w:fldChar w:fldCharType="end"/>
      </w:r>
      <w:bookmarkEnd w:id="46"/>
      <w:r w:rsidRPr="0029183F">
        <w:rPr>
          <w:sz w:val="8"/>
          <w:szCs w:val="8"/>
        </w:rPr>
        <w:t xml:space="preserve"> </w:t>
      </w:r>
      <w:r w:rsidRPr="004C14FF">
        <w:rPr>
          <w:sz w:val="8"/>
          <w:szCs w:val="8"/>
        </w:rPr>
        <w:t>The validity of such a claim depends, of course, upon where one looks for evidence, and how strongly one feels that only movements bearing the "magic words—</w:t>
      </w:r>
      <w:r w:rsidRPr="004C14FF">
        <w:rPr>
          <w:i/>
          <w:iCs/>
          <w:sz w:val="8"/>
          <w:szCs w:val="8"/>
        </w:rPr>
        <w:t xml:space="preserve">rights of man, human rights, derechos </w:t>
      </w:r>
      <w:proofErr w:type="spellStart"/>
      <w:r w:rsidRPr="004C14FF">
        <w:rPr>
          <w:i/>
          <w:iCs/>
          <w:sz w:val="8"/>
          <w:szCs w:val="8"/>
        </w:rPr>
        <w:t>humanos</w:t>
      </w:r>
      <w:proofErr w:type="spellEnd"/>
      <w:r w:rsidRPr="004C14FF">
        <w:rPr>
          <w:i/>
          <w:iCs/>
          <w:sz w:val="8"/>
          <w:szCs w:val="8"/>
        </w:rPr>
        <w:t>, renquan</w:t>
      </w:r>
      <w:r w:rsidRPr="004C14FF">
        <w:rPr>
          <w:sz w:val="8"/>
          <w:szCs w:val="8"/>
        </w:rPr>
        <w:t>,"</w:t>
      </w:r>
      <w:bookmarkStart w:id="47" w:name="f48-text"/>
      <w:r w:rsidRPr="004C14FF">
        <w:rPr>
          <w:sz w:val="8"/>
          <w:szCs w:val="8"/>
          <w:vertAlign w:val="superscript"/>
        </w:rPr>
        <w:fldChar w:fldCharType="begin"/>
      </w:r>
      <w:r w:rsidRPr="004C14FF">
        <w:rPr>
          <w:sz w:val="8"/>
          <w:szCs w:val="8"/>
          <w:vertAlign w:val="superscript"/>
        </w:rPr>
        <w:instrText>HYPERLINK "https://muse.jhu.edu/article/708636" \l "f48"</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48</w:t>
      </w:r>
      <w:r w:rsidRPr="004C14FF">
        <w:rPr>
          <w:sz w:val="8"/>
          <w:szCs w:val="8"/>
        </w:rPr>
        <w:fldChar w:fldCharType="end"/>
      </w:r>
      <w:bookmarkEnd w:id="47"/>
      <w:r w:rsidRPr="0029183F">
        <w:rPr>
          <w:sz w:val="8"/>
          <w:szCs w:val="8"/>
        </w:rPr>
        <w:t xml:space="preserve"> </w:t>
      </w:r>
      <w:r w:rsidRPr="004C14FF">
        <w:rPr>
          <w:sz w:val="8"/>
          <w:szCs w:val="8"/>
        </w:rPr>
        <w:t>or</w:t>
      </w:r>
      <w:r w:rsidRPr="0029183F">
        <w:rPr>
          <w:sz w:val="8"/>
          <w:szCs w:val="8"/>
        </w:rPr>
        <w:t xml:space="preserve"> </w:t>
      </w:r>
      <w:r w:rsidRPr="004C14FF">
        <w:rPr>
          <w:i/>
          <w:iCs/>
          <w:sz w:val="8"/>
          <w:szCs w:val="8"/>
        </w:rPr>
        <w:t xml:space="preserve">droits de </w:t>
      </w:r>
      <w:proofErr w:type="spellStart"/>
      <w:r w:rsidRPr="004C14FF">
        <w:rPr>
          <w:i/>
          <w:iCs/>
          <w:sz w:val="8"/>
          <w:szCs w:val="8"/>
        </w:rPr>
        <w:t>l'homme</w:t>
      </w:r>
      <w:proofErr w:type="spellEnd"/>
      <w:r w:rsidRPr="004C14FF">
        <w:rPr>
          <w:sz w:val="8"/>
          <w:szCs w:val="8"/>
        </w:rPr>
        <w:t>—on their banners should count as human rights struggles. Readers should be wary of magic keyword searches and n-gram-based historiographical claims (about which, more below), and yet, even adopting the "'search engine' mentality,"</w:t>
      </w:r>
      <w:bookmarkStart w:id="48" w:name="f49-text"/>
      <w:r w:rsidRPr="004C14FF">
        <w:rPr>
          <w:sz w:val="8"/>
          <w:szCs w:val="8"/>
          <w:vertAlign w:val="superscript"/>
        </w:rPr>
        <w:fldChar w:fldCharType="begin"/>
      </w:r>
      <w:r w:rsidRPr="004C14FF">
        <w:rPr>
          <w:sz w:val="8"/>
          <w:szCs w:val="8"/>
          <w:vertAlign w:val="superscript"/>
        </w:rPr>
        <w:instrText>HYPERLINK "https://muse.jhu.edu/article/708636" \l "f49"</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49</w:t>
      </w:r>
      <w:r w:rsidRPr="004C14FF">
        <w:rPr>
          <w:sz w:val="8"/>
          <w:szCs w:val="8"/>
        </w:rPr>
        <w:fldChar w:fldCharType="end"/>
      </w:r>
      <w:bookmarkEnd w:id="48"/>
      <w:r w:rsidRPr="0029183F">
        <w:rPr>
          <w:sz w:val="8"/>
          <w:szCs w:val="8"/>
        </w:rPr>
        <w:t xml:space="preserve"> </w:t>
      </w:r>
      <w:r w:rsidRPr="004C14FF">
        <w:rPr>
          <w:sz w:val="8"/>
          <w:szCs w:val="8"/>
        </w:rPr>
        <w:t>one does not have to venture very far afield to uncover other answers. Thus, for example,</w:t>
      </w:r>
      <w:r w:rsidRPr="0029183F">
        <w:rPr>
          <w:sz w:val="8"/>
          <w:szCs w:val="8"/>
        </w:rPr>
        <w:t xml:space="preserve"> </w:t>
      </w:r>
      <w:r w:rsidRPr="004C14FF">
        <w:rPr>
          <w:b/>
          <w:bCs/>
          <w:sz w:val="8"/>
          <w:szCs w:val="8"/>
        </w:rPr>
        <w:t>[End Page 746]</w:t>
      </w:r>
      <w:r w:rsidRPr="0029183F">
        <w:rPr>
          <w:b/>
          <w:bCs/>
          <w:sz w:val="8"/>
          <w:szCs w:val="8"/>
        </w:rPr>
        <w:t xml:space="preserve"> </w:t>
      </w:r>
      <w:r w:rsidRPr="004C14FF">
        <w:rPr>
          <w:sz w:val="8"/>
          <w:szCs w:val="8"/>
        </w:rPr>
        <w:t>confining a search to the US context and strictly to the term human rights (or "</w:t>
      </w:r>
      <w:r w:rsidRPr="004C14FF">
        <w:rPr>
          <w:i/>
          <w:iCs/>
          <w:sz w:val="8"/>
          <w:szCs w:val="8"/>
        </w:rPr>
        <w:t xml:space="preserve">derechos </w:t>
      </w:r>
      <w:proofErr w:type="spellStart"/>
      <w:r w:rsidRPr="004C14FF">
        <w:rPr>
          <w:i/>
          <w:iCs/>
          <w:sz w:val="8"/>
          <w:szCs w:val="8"/>
        </w:rPr>
        <w:t>humanos</w:t>
      </w:r>
      <w:proofErr w:type="spellEnd"/>
      <w:r w:rsidRPr="004C14FF">
        <w:rPr>
          <w:sz w:val="8"/>
          <w:szCs w:val="8"/>
        </w:rPr>
        <w:t xml:space="preserve">"), it is easy to find in other digital databases—for example, in </w:t>
      </w:r>
      <w:proofErr w:type="spellStart"/>
      <w:r w:rsidRPr="004C14FF">
        <w:rPr>
          <w:sz w:val="8"/>
          <w:szCs w:val="8"/>
        </w:rPr>
        <w:t>Readex</w:t>
      </w:r>
      <w:proofErr w:type="spellEnd"/>
      <w:r w:rsidRPr="004C14FF">
        <w:rPr>
          <w:sz w:val="8"/>
          <w:szCs w:val="8"/>
        </w:rPr>
        <w:t xml:space="preserve"> America's Historical Newspapers or the Library of Congress's Chronicling America: Historic American Newspapers</w:t>
      </w:r>
      <w:bookmarkStart w:id="49" w:name="f50-text"/>
      <w:r w:rsidRPr="004C14FF">
        <w:rPr>
          <w:sz w:val="8"/>
          <w:szCs w:val="8"/>
          <w:vertAlign w:val="superscript"/>
        </w:rPr>
        <w:fldChar w:fldCharType="begin"/>
      </w:r>
      <w:r w:rsidRPr="004C14FF">
        <w:rPr>
          <w:sz w:val="8"/>
          <w:szCs w:val="8"/>
          <w:vertAlign w:val="superscript"/>
        </w:rPr>
        <w:instrText>HYPERLINK "https://muse.jhu.edu/article/708636" \l "f50"</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50</w:t>
      </w:r>
      <w:r w:rsidRPr="004C14FF">
        <w:rPr>
          <w:sz w:val="8"/>
          <w:szCs w:val="8"/>
        </w:rPr>
        <w:fldChar w:fldCharType="end"/>
      </w:r>
      <w:bookmarkEnd w:id="49"/>
      <w:r w:rsidRPr="004C14FF">
        <w:rPr>
          <w:sz w:val="8"/>
          <w:szCs w:val="8"/>
        </w:rPr>
        <w:t>—what students of those traditions already know: the words were being used by African American and abolitionist newspapers in both the North and the South in the middle of the nineteenth century, almost weekly, in Frederick Douglass's</w:t>
      </w:r>
      <w:r w:rsidRPr="0029183F">
        <w:rPr>
          <w:sz w:val="8"/>
          <w:szCs w:val="8"/>
        </w:rPr>
        <w:t xml:space="preserve"> </w:t>
      </w:r>
      <w:r w:rsidRPr="004C14FF">
        <w:rPr>
          <w:i/>
          <w:iCs/>
          <w:sz w:val="8"/>
          <w:szCs w:val="8"/>
        </w:rPr>
        <w:t>The North Star</w:t>
      </w:r>
      <w:bookmarkStart w:id="50" w:name="f51-text"/>
      <w:r w:rsidRPr="004C14FF">
        <w:rPr>
          <w:i/>
          <w:iCs/>
          <w:sz w:val="8"/>
          <w:szCs w:val="8"/>
          <w:vertAlign w:val="superscript"/>
        </w:rPr>
        <w:fldChar w:fldCharType="begin"/>
      </w:r>
      <w:r w:rsidRPr="004C14FF">
        <w:rPr>
          <w:i/>
          <w:iCs/>
          <w:sz w:val="8"/>
          <w:szCs w:val="8"/>
          <w:vertAlign w:val="superscript"/>
        </w:rPr>
        <w:instrText>HYPERLINK "https://muse.jhu.edu/article/708636" \l "f51"</w:instrText>
      </w:r>
      <w:r w:rsidRPr="004C14FF">
        <w:rPr>
          <w:i/>
          <w:iCs/>
          <w:sz w:val="8"/>
          <w:szCs w:val="8"/>
          <w:vertAlign w:val="superscript"/>
        </w:rPr>
      </w:r>
      <w:r w:rsidRPr="004C14FF">
        <w:rPr>
          <w:i/>
          <w:iCs/>
          <w:sz w:val="8"/>
          <w:szCs w:val="8"/>
          <w:vertAlign w:val="superscript"/>
        </w:rPr>
        <w:fldChar w:fldCharType="separate"/>
      </w:r>
      <w:r w:rsidRPr="004C14FF">
        <w:rPr>
          <w:rStyle w:val="Hyperlink"/>
          <w:i/>
          <w:iCs/>
          <w:sz w:val="8"/>
          <w:szCs w:val="8"/>
          <w:vertAlign w:val="superscript"/>
        </w:rPr>
        <w:t>51</w:t>
      </w:r>
      <w:r w:rsidRPr="004C14FF">
        <w:rPr>
          <w:sz w:val="8"/>
          <w:szCs w:val="8"/>
        </w:rPr>
        <w:fldChar w:fldCharType="end"/>
      </w:r>
      <w:bookmarkEnd w:id="50"/>
      <w:r w:rsidRPr="004C14FF">
        <w:rPr>
          <w:sz w:val="8"/>
          <w:szCs w:val="8"/>
        </w:rPr>
        <w:t>; by Spanish-language newspapers in the North to elaborate José Martí's anti-imperial vision of "</w:t>
      </w:r>
      <w:r w:rsidRPr="004C14FF">
        <w:rPr>
          <w:i/>
          <w:iCs/>
          <w:sz w:val="8"/>
          <w:szCs w:val="8"/>
        </w:rPr>
        <w:t>Nuestra América</w:t>
      </w:r>
      <w:r w:rsidRPr="004C14FF">
        <w:rPr>
          <w:sz w:val="8"/>
          <w:szCs w:val="8"/>
        </w:rPr>
        <w:t>" in the late nineteenth century; and routinely by Mexican-American newspapers in the Southwest in the early twentieth century to protest (among other things, including mass deportations) exclusionary state laws that prevented Mexican immigrants from working in the US, and so violated "the human rights of the foreign worker" (my translation)</w:t>
      </w:r>
      <w:bookmarkStart w:id="51" w:name="f52-text"/>
      <w:r w:rsidRPr="004C14FF">
        <w:rPr>
          <w:sz w:val="8"/>
          <w:szCs w:val="8"/>
          <w:vertAlign w:val="superscript"/>
        </w:rPr>
        <w:fldChar w:fldCharType="begin"/>
      </w:r>
      <w:r w:rsidRPr="004C14FF">
        <w:rPr>
          <w:sz w:val="8"/>
          <w:szCs w:val="8"/>
          <w:vertAlign w:val="superscript"/>
        </w:rPr>
        <w:instrText>HYPERLINK "https://muse.jhu.edu/article/708636" \l "f52"</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52</w:t>
      </w:r>
      <w:r w:rsidRPr="004C14FF">
        <w:rPr>
          <w:sz w:val="8"/>
          <w:szCs w:val="8"/>
        </w:rPr>
        <w:fldChar w:fldCharType="end"/>
      </w:r>
      <w:bookmarkEnd w:id="51"/>
      <w:r w:rsidRPr="004C14FF">
        <w:rPr>
          <w:sz w:val="8"/>
          <w:szCs w:val="8"/>
        </w:rPr>
        <w:t xml:space="preserve">—precisely the sort of appeal to supranational universal norms and transcendent human dignity that </w:t>
      </w:r>
      <w:proofErr w:type="spellStart"/>
      <w:r w:rsidRPr="004C14FF">
        <w:rPr>
          <w:sz w:val="8"/>
          <w:szCs w:val="8"/>
        </w:rPr>
        <w:t>Moyn</w:t>
      </w:r>
      <w:proofErr w:type="spellEnd"/>
      <w:r w:rsidRPr="004C14FF">
        <w:rPr>
          <w:sz w:val="8"/>
          <w:szCs w:val="8"/>
        </w:rPr>
        <w:t xml:space="preserve"> claims had no purchase before the 1970s; and by Japanese-Americans held in internment camps during World War II, who used the phrase not only to talk about their own deprivations, but to express their continued "faith in America," their commitment to democracy and "the furtherance of its principles," and to "destroy every form of tyranny, oppression, and violation of human rights."</w:t>
      </w:r>
      <w:bookmarkStart w:id="52" w:name="f53-text"/>
      <w:r w:rsidRPr="004C14FF">
        <w:rPr>
          <w:sz w:val="8"/>
          <w:szCs w:val="8"/>
          <w:vertAlign w:val="superscript"/>
        </w:rPr>
        <w:fldChar w:fldCharType="begin"/>
      </w:r>
      <w:r w:rsidRPr="004C14FF">
        <w:rPr>
          <w:sz w:val="8"/>
          <w:szCs w:val="8"/>
          <w:vertAlign w:val="superscript"/>
        </w:rPr>
        <w:instrText>HYPERLINK "https://muse.jhu.edu/article/708636" \l "f53"</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53</w:t>
      </w:r>
      <w:r w:rsidRPr="004C14FF">
        <w:rPr>
          <w:sz w:val="8"/>
          <w:szCs w:val="8"/>
        </w:rPr>
        <w:fldChar w:fldCharType="end"/>
      </w:r>
      <w:bookmarkEnd w:id="52"/>
      <w:r w:rsidRPr="0029183F">
        <w:rPr>
          <w:sz w:val="8"/>
          <w:szCs w:val="8"/>
        </w:rPr>
        <w:t xml:space="preserve"> </w:t>
      </w:r>
      <w:r w:rsidRPr="004C14FF">
        <w:rPr>
          <w:sz w:val="8"/>
          <w:szCs w:val="8"/>
        </w:rPr>
        <w:t xml:space="preserve">Widening the search in the </w:t>
      </w:r>
      <w:proofErr w:type="spellStart"/>
      <w:r w:rsidRPr="004C14FF">
        <w:rPr>
          <w:sz w:val="8"/>
          <w:szCs w:val="8"/>
        </w:rPr>
        <w:t>Readex</w:t>
      </w:r>
      <w:proofErr w:type="spellEnd"/>
      <w:r w:rsidRPr="004C14FF">
        <w:rPr>
          <w:sz w:val="8"/>
          <w:szCs w:val="8"/>
        </w:rPr>
        <w:t xml:space="preserve"> World Newspaper Archive</w:t>
      </w:r>
      <w:bookmarkStart w:id="53" w:name="f54-text"/>
      <w:r w:rsidRPr="004C14FF">
        <w:rPr>
          <w:sz w:val="8"/>
          <w:szCs w:val="8"/>
          <w:vertAlign w:val="superscript"/>
        </w:rPr>
        <w:fldChar w:fldCharType="begin"/>
      </w:r>
      <w:r w:rsidRPr="004C14FF">
        <w:rPr>
          <w:sz w:val="8"/>
          <w:szCs w:val="8"/>
          <w:vertAlign w:val="superscript"/>
        </w:rPr>
        <w:instrText>HYPERLINK "https://muse.jhu.edu/article/708636" \l "f54"</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54</w:t>
      </w:r>
      <w:r w:rsidRPr="004C14FF">
        <w:rPr>
          <w:sz w:val="8"/>
          <w:szCs w:val="8"/>
        </w:rPr>
        <w:fldChar w:fldCharType="end"/>
      </w:r>
      <w:bookmarkEnd w:id="53"/>
      <w:r w:rsidRPr="0029183F">
        <w:rPr>
          <w:sz w:val="8"/>
          <w:szCs w:val="8"/>
        </w:rPr>
        <w:t xml:space="preserve"> </w:t>
      </w:r>
      <w:r w:rsidRPr="004C14FF">
        <w:rPr>
          <w:sz w:val="8"/>
          <w:szCs w:val="8"/>
        </w:rPr>
        <w:t>to the continents of Latin America and Africa more generally turns up numerous other examples; across South America, in the second half of the nineteenth century,</w:t>
      </w:r>
      <w:r w:rsidRPr="0029183F">
        <w:rPr>
          <w:sz w:val="8"/>
          <w:szCs w:val="8"/>
        </w:rPr>
        <w:t xml:space="preserve"> </w:t>
      </w:r>
      <w:r w:rsidRPr="004C14FF">
        <w:rPr>
          <w:i/>
          <w:iCs/>
          <w:sz w:val="8"/>
          <w:szCs w:val="8"/>
        </w:rPr>
        <w:t xml:space="preserve">derechos </w:t>
      </w:r>
      <w:proofErr w:type="spellStart"/>
      <w:r w:rsidRPr="004C14FF">
        <w:rPr>
          <w:i/>
          <w:iCs/>
          <w:sz w:val="8"/>
          <w:szCs w:val="8"/>
        </w:rPr>
        <w:t>humanos</w:t>
      </w:r>
      <w:proofErr w:type="spellEnd"/>
      <w:r w:rsidRPr="0029183F">
        <w:rPr>
          <w:sz w:val="8"/>
          <w:szCs w:val="8"/>
        </w:rPr>
        <w:t xml:space="preserve"> </w:t>
      </w:r>
      <w:r w:rsidRPr="004C14FF">
        <w:rPr>
          <w:sz w:val="8"/>
          <w:szCs w:val="8"/>
        </w:rPr>
        <w:t>were being invoked against the predations of dictatorial post-colonial governments and as legitimating norms of good governance. And, across the African continent, white Southern African, Indian and native South African, and black West African newspapers at the end of the nineteenth century were all using the language of human rights to make anti-colonial claims and to indict local regimes—including an intriguing 13</w:t>
      </w:r>
      <w:r w:rsidRPr="0029183F">
        <w:rPr>
          <w:sz w:val="8"/>
          <w:szCs w:val="8"/>
        </w:rPr>
        <w:t xml:space="preserve"> </w:t>
      </w:r>
      <w:r w:rsidRPr="004C14FF">
        <w:rPr>
          <w:b/>
          <w:bCs/>
          <w:sz w:val="8"/>
          <w:szCs w:val="8"/>
        </w:rPr>
        <w:t>[End Page 747]</w:t>
      </w:r>
      <w:r w:rsidRPr="0029183F">
        <w:rPr>
          <w:b/>
          <w:bCs/>
          <w:sz w:val="8"/>
          <w:szCs w:val="8"/>
        </w:rPr>
        <w:t xml:space="preserve"> </w:t>
      </w:r>
      <w:r w:rsidRPr="004C14FF">
        <w:rPr>
          <w:sz w:val="8"/>
          <w:szCs w:val="8"/>
        </w:rPr>
        <w:t>January, 1881 announcement for a university lecture by the future President of Liberia, Hilary R. W. Johnson, from</w:t>
      </w:r>
      <w:r w:rsidRPr="0029183F">
        <w:rPr>
          <w:sz w:val="8"/>
          <w:szCs w:val="8"/>
        </w:rPr>
        <w:t xml:space="preserve"> </w:t>
      </w:r>
      <w:r w:rsidRPr="004C14FF">
        <w:rPr>
          <w:i/>
          <w:iCs/>
          <w:sz w:val="8"/>
          <w:szCs w:val="8"/>
        </w:rPr>
        <w:t>The Observer</w:t>
      </w:r>
      <w:r w:rsidRPr="0029183F">
        <w:rPr>
          <w:sz w:val="8"/>
          <w:szCs w:val="8"/>
        </w:rPr>
        <w:t xml:space="preserve"> </w:t>
      </w:r>
      <w:r w:rsidRPr="004C14FF">
        <w:rPr>
          <w:sz w:val="8"/>
          <w:szCs w:val="8"/>
        </w:rPr>
        <w:t>in Monrovia: "Ancient and Modern Notions of Civil Liberty, Human Rights, and Self-government, and what must be done to establish them on a permanent basis in the Republic of Liberia."</w:t>
      </w:r>
      <w:bookmarkStart w:id="54" w:name="f55-text"/>
      <w:r w:rsidRPr="004C14FF">
        <w:rPr>
          <w:sz w:val="8"/>
          <w:szCs w:val="8"/>
          <w:vertAlign w:val="superscript"/>
        </w:rPr>
        <w:fldChar w:fldCharType="begin"/>
      </w:r>
      <w:r w:rsidRPr="004C14FF">
        <w:rPr>
          <w:sz w:val="8"/>
          <w:szCs w:val="8"/>
          <w:vertAlign w:val="superscript"/>
        </w:rPr>
        <w:instrText>HYPERLINK "https://muse.jhu.edu/article/708636" \l "f55"</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55</w:t>
      </w:r>
      <w:r w:rsidRPr="004C14FF">
        <w:rPr>
          <w:sz w:val="8"/>
          <w:szCs w:val="8"/>
        </w:rPr>
        <w:fldChar w:fldCharType="end"/>
      </w:r>
      <w:bookmarkEnd w:id="54"/>
      <w:r w:rsidRPr="0029183F">
        <w:rPr>
          <w:sz w:val="8"/>
          <w:szCs w:val="8"/>
        </w:rPr>
        <w:t xml:space="preserve"> </w:t>
      </w:r>
      <w:r w:rsidRPr="004C14FF">
        <w:rPr>
          <w:sz w:val="8"/>
          <w:szCs w:val="8"/>
        </w:rPr>
        <w:t>I would venture that forays into other databases from other locations, however incomplete and inadequate, would turn up similar results. These may be subaltern, not metropolitan or mainstream uses of the language of human rights, but they cannot simply be waived away as so much grumbling about something other than human rights. People suffering what are now recognized as human rights injuries were making claims in the languages of human rights, suggesting that the words already had some comprehensible (if variable) meaning for readers and for those dominant powers against whom the claims were being made—the US government, British colonial authorities, a racist Southern African society, and oligarchic Latin American regimes. These examples are cited not to offer a comprehensive history of human rights language, but to gesture toward the messy plurality of both the concept of human rights and its uses that cannot be so easily set aside or slotted into a single story.</w:t>
      </w:r>
      <w:r w:rsidRPr="0029183F">
        <w:rPr>
          <w:sz w:val="8"/>
          <w:szCs w:val="8"/>
        </w:rPr>
        <w:t xml:space="preserve"> </w:t>
      </w:r>
      <w:r w:rsidRPr="004C14FF">
        <w:rPr>
          <w:sz w:val="8"/>
          <w:szCs w:val="8"/>
        </w:rPr>
        <w:t>Likewise, to say that the UDHR of 1948 inspired no international "popular movement"</w:t>
      </w:r>
      <w:bookmarkStart w:id="55" w:name="f56-text"/>
      <w:r w:rsidRPr="004C14FF">
        <w:rPr>
          <w:sz w:val="8"/>
          <w:szCs w:val="8"/>
          <w:vertAlign w:val="superscript"/>
        </w:rPr>
        <w:fldChar w:fldCharType="begin"/>
      </w:r>
      <w:r w:rsidRPr="004C14FF">
        <w:rPr>
          <w:sz w:val="8"/>
          <w:szCs w:val="8"/>
          <w:vertAlign w:val="superscript"/>
        </w:rPr>
        <w:instrText>HYPERLINK "https://muse.jhu.edu/article/708636" \l "f56"</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56</w:t>
      </w:r>
      <w:r w:rsidRPr="004C14FF">
        <w:rPr>
          <w:sz w:val="8"/>
          <w:szCs w:val="8"/>
        </w:rPr>
        <w:fldChar w:fldCharType="end"/>
      </w:r>
      <w:bookmarkEnd w:id="55"/>
      <w:r w:rsidRPr="0029183F">
        <w:rPr>
          <w:sz w:val="8"/>
          <w:szCs w:val="8"/>
        </w:rPr>
        <w:t xml:space="preserve"> </w:t>
      </w:r>
      <w:r w:rsidRPr="004C14FF">
        <w:rPr>
          <w:sz w:val="8"/>
          <w:szCs w:val="8"/>
        </w:rPr>
        <w:t>conducted in the name of human rights begs the questions of what counts as international and what constitutes a popular movement, since (as Bradley Simpson reminds us) there has never been a "single 'human rights movement.'"</w:t>
      </w:r>
      <w:bookmarkStart w:id="56" w:name="f57-text"/>
      <w:r w:rsidRPr="004C14FF">
        <w:rPr>
          <w:sz w:val="8"/>
          <w:szCs w:val="8"/>
          <w:vertAlign w:val="superscript"/>
        </w:rPr>
        <w:fldChar w:fldCharType="begin"/>
      </w:r>
      <w:r w:rsidRPr="004C14FF">
        <w:rPr>
          <w:sz w:val="8"/>
          <w:szCs w:val="8"/>
          <w:vertAlign w:val="superscript"/>
        </w:rPr>
        <w:instrText>HYPERLINK "https://muse.jhu.edu/article/708636" \l "f57"</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57</w:t>
      </w:r>
      <w:r w:rsidRPr="004C14FF">
        <w:rPr>
          <w:sz w:val="8"/>
          <w:szCs w:val="8"/>
        </w:rPr>
        <w:fldChar w:fldCharType="end"/>
      </w:r>
      <w:bookmarkEnd w:id="56"/>
      <w:r w:rsidRPr="0029183F">
        <w:rPr>
          <w:sz w:val="8"/>
          <w:szCs w:val="8"/>
        </w:rPr>
        <w:t xml:space="preserve"> </w:t>
      </w:r>
      <w:r w:rsidRPr="004C14FF">
        <w:rPr>
          <w:sz w:val="8"/>
          <w:szCs w:val="8"/>
        </w:rPr>
        <w:t>It also frames the question too narrowly, in a way that assumes the priority of the UDHR over any other expression of human rights and presumes "a story of diffusion of civil and political rights"</w:t>
      </w:r>
      <w:bookmarkStart w:id="57" w:name="f58-text"/>
      <w:r w:rsidRPr="004C14FF">
        <w:rPr>
          <w:sz w:val="8"/>
          <w:szCs w:val="8"/>
          <w:vertAlign w:val="superscript"/>
        </w:rPr>
        <w:fldChar w:fldCharType="begin"/>
      </w:r>
      <w:r w:rsidRPr="004C14FF">
        <w:rPr>
          <w:sz w:val="8"/>
          <w:szCs w:val="8"/>
          <w:vertAlign w:val="superscript"/>
        </w:rPr>
        <w:instrText>HYPERLINK "https://muse.jhu.edu/article/708636" \l "f58"</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58</w:t>
      </w:r>
      <w:r w:rsidRPr="004C14FF">
        <w:rPr>
          <w:sz w:val="8"/>
          <w:szCs w:val="8"/>
        </w:rPr>
        <w:fldChar w:fldCharType="end"/>
      </w:r>
      <w:bookmarkEnd w:id="57"/>
      <w:r w:rsidRPr="0029183F">
        <w:rPr>
          <w:sz w:val="8"/>
          <w:szCs w:val="8"/>
        </w:rPr>
        <w:t xml:space="preserve"> </w:t>
      </w:r>
      <w:r w:rsidRPr="004C14FF">
        <w:rPr>
          <w:sz w:val="8"/>
          <w:szCs w:val="8"/>
        </w:rPr>
        <w:t>from the UN and the West to elsewhere, seeking evidence of some sort of "justice cascade"</w:t>
      </w:r>
      <w:bookmarkStart w:id="58" w:name="f59-text"/>
      <w:r w:rsidRPr="004C14FF">
        <w:rPr>
          <w:sz w:val="8"/>
          <w:szCs w:val="8"/>
          <w:vertAlign w:val="superscript"/>
        </w:rPr>
        <w:fldChar w:fldCharType="begin"/>
      </w:r>
      <w:r w:rsidRPr="004C14FF">
        <w:rPr>
          <w:sz w:val="8"/>
          <w:szCs w:val="8"/>
          <w:vertAlign w:val="superscript"/>
        </w:rPr>
        <w:instrText>HYPERLINK "https://muse.jhu.edu/article/708636" \l "f59"</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59</w:t>
      </w:r>
      <w:r w:rsidRPr="004C14FF">
        <w:rPr>
          <w:sz w:val="8"/>
          <w:szCs w:val="8"/>
        </w:rPr>
        <w:fldChar w:fldCharType="end"/>
      </w:r>
      <w:bookmarkEnd w:id="58"/>
      <w:r w:rsidRPr="0029183F">
        <w:rPr>
          <w:sz w:val="8"/>
          <w:szCs w:val="8"/>
        </w:rPr>
        <w:t xml:space="preserve"> </w:t>
      </w:r>
      <w:r w:rsidRPr="004C14FF">
        <w:rPr>
          <w:sz w:val="8"/>
          <w:szCs w:val="8"/>
        </w:rPr>
        <w:t>as the measure of the global popularity and penetration of human rights discourse. Indeed, this rebarbative diffusionist model imagines</w:t>
      </w:r>
      <w:r w:rsidRPr="0029183F">
        <w:rPr>
          <w:sz w:val="8"/>
          <w:szCs w:val="8"/>
        </w:rPr>
        <w:t xml:space="preserve"> </w:t>
      </w:r>
      <w:r w:rsidRPr="004C14FF">
        <w:rPr>
          <w:b/>
          <w:bCs/>
          <w:sz w:val="8"/>
          <w:szCs w:val="8"/>
        </w:rPr>
        <w:t>[End Page 748]</w:t>
      </w:r>
      <w:r w:rsidRPr="0029183F">
        <w:rPr>
          <w:b/>
          <w:bCs/>
          <w:sz w:val="8"/>
          <w:szCs w:val="8"/>
        </w:rPr>
        <w:t xml:space="preserve"> </w:t>
      </w:r>
      <w:r w:rsidRPr="004C14FF">
        <w:rPr>
          <w:sz w:val="8"/>
          <w:szCs w:val="8"/>
        </w:rPr>
        <w:t>the UDHR only as a source, rather than as some sort of complex effect, of popular ideas about human rights, and it strategically ignores, or dismisses out of hand, the language and uses that anticolonial advocates and the emerging Third World national liberation movements and new states made of human rights.</w:t>
      </w:r>
      <w:r w:rsidRPr="0029183F">
        <w:rPr>
          <w:sz w:val="8"/>
          <w:szCs w:val="8"/>
        </w:rPr>
        <w:t xml:space="preserve"> </w:t>
      </w:r>
      <w:r w:rsidRPr="004C14FF">
        <w:rPr>
          <w:sz w:val="8"/>
          <w:szCs w:val="8"/>
        </w:rPr>
        <w:t xml:space="preserve">In </w:t>
      </w:r>
      <w:proofErr w:type="gramStart"/>
      <w:r w:rsidRPr="004C14FF">
        <w:rPr>
          <w:sz w:val="8"/>
          <w:szCs w:val="8"/>
        </w:rPr>
        <w:t>many (ex-)</w:t>
      </w:r>
      <w:proofErr w:type="gramEnd"/>
      <w:r w:rsidRPr="004C14FF">
        <w:rPr>
          <w:sz w:val="8"/>
          <w:szCs w:val="8"/>
        </w:rPr>
        <w:t>colonies, the language of human rights often had a dual function. On the one hand, it helped to articulate demands for independence and was promoted as the standard of good government. So, for example Nnamdi Azikiwe—who as editor of the</w:t>
      </w:r>
      <w:r w:rsidRPr="0029183F">
        <w:rPr>
          <w:sz w:val="8"/>
          <w:szCs w:val="8"/>
        </w:rPr>
        <w:t xml:space="preserve"> </w:t>
      </w:r>
      <w:proofErr w:type="spellStart"/>
      <w:r w:rsidRPr="004C14FF">
        <w:rPr>
          <w:i/>
          <w:iCs/>
          <w:sz w:val="8"/>
          <w:szCs w:val="8"/>
        </w:rPr>
        <w:t>The</w:t>
      </w:r>
      <w:proofErr w:type="spellEnd"/>
      <w:r w:rsidRPr="004C14FF">
        <w:rPr>
          <w:i/>
          <w:iCs/>
          <w:sz w:val="8"/>
          <w:szCs w:val="8"/>
        </w:rPr>
        <w:t xml:space="preserve"> West African Pilot</w:t>
      </w:r>
      <w:r w:rsidRPr="0029183F">
        <w:rPr>
          <w:sz w:val="8"/>
          <w:szCs w:val="8"/>
        </w:rPr>
        <w:t xml:space="preserve"> </w:t>
      </w:r>
      <w:r w:rsidRPr="004C14FF">
        <w:rPr>
          <w:sz w:val="8"/>
          <w:szCs w:val="8"/>
        </w:rPr>
        <w:t>had cabled Winston Churchill immediately after the pronouncement of The Atlantic Charter in 1941 to ask "Are we fighting for security of Europeans to enjoy the four freedoms while West Africa continues on pre-war status?"</w:t>
      </w:r>
      <w:bookmarkStart w:id="59" w:name="f60-text"/>
      <w:r w:rsidRPr="004C14FF">
        <w:rPr>
          <w:sz w:val="8"/>
          <w:szCs w:val="8"/>
          <w:vertAlign w:val="superscript"/>
        </w:rPr>
        <w:fldChar w:fldCharType="begin"/>
      </w:r>
      <w:r w:rsidRPr="004C14FF">
        <w:rPr>
          <w:sz w:val="8"/>
          <w:szCs w:val="8"/>
          <w:vertAlign w:val="superscript"/>
        </w:rPr>
        <w:instrText>HYPERLINK "https://muse.jhu.edu/article/708636" \l "f60"</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60</w:t>
      </w:r>
      <w:r w:rsidRPr="004C14FF">
        <w:rPr>
          <w:sz w:val="8"/>
          <w:szCs w:val="8"/>
        </w:rPr>
        <w:fldChar w:fldCharType="end"/>
      </w:r>
      <w:bookmarkEnd w:id="59"/>
      <w:r w:rsidRPr="004C14FF">
        <w:rPr>
          <w:sz w:val="8"/>
          <w:szCs w:val="8"/>
        </w:rPr>
        <w:t>—made human rights a central feature in his inaugural address, "Respect for Human Dignity," upon becoming the first president of independent Nigeria in 1960.</w:t>
      </w:r>
      <w:bookmarkStart w:id="60" w:name="f61-text"/>
      <w:r w:rsidRPr="004C14FF">
        <w:rPr>
          <w:sz w:val="8"/>
          <w:szCs w:val="8"/>
          <w:vertAlign w:val="superscript"/>
        </w:rPr>
        <w:fldChar w:fldCharType="begin"/>
      </w:r>
      <w:r w:rsidRPr="004C14FF">
        <w:rPr>
          <w:sz w:val="8"/>
          <w:szCs w:val="8"/>
          <w:vertAlign w:val="superscript"/>
        </w:rPr>
        <w:instrText>HYPERLINK "https://muse.jhu.edu/article/708636" \l "f61"</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61</w:t>
      </w:r>
      <w:r w:rsidRPr="004C14FF">
        <w:rPr>
          <w:sz w:val="8"/>
          <w:szCs w:val="8"/>
        </w:rPr>
        <w:fldChar w:fldCharType="end"/>
      </w:r>
      <w:bookmarkEnd w:id="60"/>
      <w:r w:rsidRPr="0029183F">
        <w:rPr>
          <w:sz w:val="8"/>
          <w:szCs w:val="8"/>
        </w:rPr>
        <w:t xml:space="preserve"> </w:t>
      </w:r>
      <w:r w:rsidRPr="004C14FF">
        <w:rPr>
          <w:sz w:val="8"/>
          <w:szCs w:val="8"/>
        </w:rPr>
        <w:t>And from the late 1950s onward, Julius Nyerere, first President of Tanzania, theorized both self-determination and postcolonial socialist development schemes in speeches delivered not only domestically, but also to the Organization of African Unity and the UN, using the language of human rights blended with Swahili notions of</w:t>
      </w:r>
      <w:r w:rsidRPr="0029183F">
        <w:rPr>
          <w:sz w:val="8"/>
          <w:szCs w:val="8"/>
        </w:rPr>
        <w:t xml:space="preserve"> </w:t>
      </w:r>
      <w:r w:rsidRPr="004C14FF">
        <w:rPr>
          <w:i/>
          <w:iCs/>
          <w:sz w:val="8"/>
          <w:szCs w:val="8"/>
        </w:rPr>
        <w:t>uhuru</w:t>
      </w:r>
      <w:r w:rsidRPr="0029183F">
        <w:rPr>
          <w:sz w:val="8"/>
          <w:szCs w:val="8"/>
        </w:rPr>
        <w:t xml:space="preserve"> </w:t>
      </w:r>
      <w:r w:rsidRPr="004C14FF">
        <w:rPr>
          <w:sz w:val="8"/>
          <w:szCs w:val="8"/>
        </w:rPr>
        <w:t>(freedom) and</w:t>
      </w:r>
      <w:r w:rsidRPr="0029183F">
        <w:rPr>
          <w:sz w:val="8"/>
          <w:szCs w:val="8"/>
        </w:rPr>
        <w:t xml:space="preserve"> </w:t>
      </w:r>
      <w:r w:rsidRPr="004C14FF">
        <w:rPr>
          <w:i/>
          <w:iCs/>
          <w:sz w:val="8"/>
          <w:szCs w:val="8"/>
        </w:rPr>
        <w:t>ujamaa</w:t>
      </w:r>
      <w:r w:rsidRPr="0029183F">
        <w:rPr>
          <w:sz w:val="8"/>
          <w:szCs w:val="8"/>
        </w:rPr>
        <w:t xml:space="preserve"> </w:t>
      </w:r>
      <w:r w:rsidRPr="004C14FF">
        <w:rPr>
          <w:sz w:val="8"/>
          <w:szCs w:val="8"/>
        </w:rPr>
        <w:t>(family-hood).</w:t>
      </w:r>
      <w:bookmarkStart w:id="61" w:name="f62-text"/>
      <w:r w:rsidRPr="004C14FF">
        <w:rPr>
          <w:sz w:val="8"/>
          <w:szCs w:val="8"/>
          <w:vertAlign w:val="superscript"/>
        </w:rPr>
        <w:fldChar w:fldCharType="begin"/>
      </w:r>
      <w:r w:rsidRPr="004C14FF">
        <w:rPr>
          <w:sz w:val="8"/>
          <w:szCs w:val="8"/>
          <w:vertAlign w:val="superscript"/>
        </w:rPr>
        <w:instrText>HYPERLINK "https://muse.jhu.edu/article/708636" \l "f62"</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62</w:t>
      </w:r>
      <w:r w:rsidRPr="004C14FF">
        <w:rPr>
          <w:sz w:val="8"/>
          <w:szCs w:val="8"/>
        </w:rPr>
        <w:fldChar w:fldCharType="end"/>
      </w:r>
      <w:bookmarkEnd w:id="61"/>
      <w:r w:rsidRPr="0029183F">
        <w:rPr>
          <w:sz w:val="8"/>
          <w:szCs w:val="8"/>
        </w:rPr>
        <w:t xml:space="preserve"> </w:t>
      </w:r>
      <w:r w:rsidRPr="004C14FF">
        <w:rPr>
          <w:sz w:val="8"/>
          <w:szCs w:val="8"/>
        </w:rPr>
        <w:t>Similarly, the Final Communiqué of the Asian-African Conference</w:t>
      </w:r>
      <w:r w:rsidRPr="0029183F">
        <w:rPr>
          <w:sz w:val="8"/>
          <w:szCs w:val="8"/>
        </w:rPr>
        <w:t xml:space="preserve"> </w:t>
      </w:r>
      <w:r w:rsidRPr="004C14FF">
        <w:rPr>
          <w:b/>
          <w:bCs/>
          <w:sz w:val="8"/>
          <w:szCs w:val="8"/>
        </w:rPr>
        <w:t>[End Page 749]</w:t>
      </w:r>
      <w:r w:rsidRPr="0029183F">
        <w:rPr>
          <w:b/>
          <w:bCs/>
          <w:sz w:val="8"/>
          <w:szCs w:val="8"/>
        </w:rPr>
        <w:t xml:space="preserve"> </w:t>
      </w:r>
      <w:r w:rsidRPr="004C14FF">
        <w:rPr>
          <w:sz w:val="8"/>
          <w:szCs w:val="8"/>
        </w:rPr>
        <w:t>at Bandung in 1955 committed the Third World countries "[to] the fundamental principles of Human Rights as set forth in the Charter of the United Nations"</w:t>
      </w:r>
      <w:bookmarkStart w:id="62" w:name="f63-text"/>
      <w:r w:rsidRPr="004C14FF">
        <w:rPr>
          <w:sz w:val="8"/>
          <w:szCs w:val="8"/>
          <w:vertAlign w:val="superscript"/>
        </w:rPr>
        <w:fldChar w:fldCharType="begin"/>
      </w:r>
      <w:r w:rsidRPr="004C14FF">
        <w:rPr>
          <w:sz w:val="8"/>
          <w:szCs w:val="8"/>
          <w:vertAlign w:val="superscript"/>
        </w:rPr>
        <w:instrText>HYPERLINK "https://muse.jhu.edu/article/708636" \l "f63"</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63</w:t>
      </w:r>
      <w:r w:rsidRPr="004C14FF">
        <w:rPr>
          <w:sz w:val="8"/>
          <w:szCs w:val="8"/>
        </w:rPr>
        <w:fldChar w:fldCharType="end"/>
      </w:r>
      <w:bookmarkEnd w:id="62"/>
      <w:r w:rsidRPr="0029183F">
        <w:rPr>
          <w:sz w:val="8"/>
          <w:szCs w:val="8"/>
        </w:rPr>
        <w:t xml:space="preserve"> </w:t>
      </w:r>
      <w:r w:rsidRPr="004C14FF">
        <w:rPr>
          <w:sz w:val="8"/>
          <w:szCs w:val="8"/>
        </w:rPr>
        <w:t>and the UDHR, noting that self-determination "is a pre-requisite [for] the enjoyment of all fundamental Human Rights," which itself became the basis for the United Nations Resolution 1514 (1960), "Declaration on the Granting of Independence to Colonial Countries and Peoples."</w:t>
      </w:r>
      <w:bookmarkStart w:id="63" w:name="f64-text"/>
      <w:r w:rsidRPr="004C14FF">
        <w:rPr>
          <w:sz w:val="8"/>
          <w:szCs w:val="8"/>
          <w:vertAlign w:val="superscript"/>
        </w:rPr>
        <w:fldChar w:fldCharType="begin"/>
      </w:r>
      <w:r w:rsidRPr="004C14FF">
        <w:rPr>
          <w:sz w:val="8"/>
          <w:szCs w:val="8"/>
          <w:vertAlign w:val="superscript"/>
        </w:rPr>
        <w:instrText>HYPERLINK "https://muse.jhu.edu/article/708636" \l "f64"</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64</w:t>
      </w:r>
      <w:r w:rsidRPr="004C14FF">
        <w:rPr>
          <w:sz w:val="8"/>
          <w:szCs w:val="8"/>
        </w:rPr>
        <w:fldChar w:fldCharType="end"/>
      </w:r>
      <w:bookmarkEnd w:id="63"/>
      <w:r w:rsidRPr="0029183F">
        <w:rPr>
          <w:sz w:val="8"/>
          <w:szCs w:val="8"/>
        </w:rPr>
        <w:t xml:space="preserve"> </w:t>
      </w:r>
      <w:r w:rsidRPr="004C14FF">
        <w:rPr>
          <w:sz w:val="8"/>
          <w:szCs w:val="8"/>
        </w:rPr>
        <w:t>Far from rejecting human rights or the new international order, these countries, some of which were not yet independent or members of the UN, doubled down on the institution's promises and statist internationalism, demanding that the entire package of human rights (including self-determination) be extended to all people equally.</w:t>
      </w:r>
      <w:bookmarkStart w:id="64" w:name="f65-text"/>
      <w:r w:rsidRPr="004C14FF">
        <w:rPr>
          <w:sz w:val="8"/>
          <w:szCs w:val="8"/>
          <w:vertAlign w:val="superscript"/>
        </w:rPr>
        <w:fldChar w:fldCharType="begin"/>
      </w:r>
      <w:r w:rsidRPr="004C14FF">
        <w:rPr>
          <w:sz w:val="8"/>
          <w:szCs w:val="8"/>
          <w:vertAlign w:val="superscript"/>
        </w:rPr>
        <w:instrText>HYPERLINK "https://muse.jhu.edu/article/708636" \l "f65"</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65</w:t>
      </w:r>
      <w:r w:rsidRPr="004C14FF">
        <w:rPr>
          <w:sz w:val="8"/>
          <w:szCs w:val="8"/>
        </w:rPr>
        <w:fldChar w:fldCharType="end"/>
      </w:r>
      <w:bookmarkEnd w:id="64"/>
      <w:r w:rsidRPr="0029183F">
        <w:rPr>
          <w:sz w:val="8"/>
          <w:szCs w:val="8"/>
        </w:rPr>
        <w:t xml:space="preserve"> </w:t>
      </w:r>
      <w:r w:rsidRPr="004C14FF">
        <w:rPr>
          <w:sz w:val="8"/>
          <w:szCs w:val="8"/>
        </w:rPr>
        <w:t>On the other hand, the cry of human rights was not always a slogan for an anticolonial movement but was, rather, an indictment: the proper name of colonial betrayal and hypocrisy. Third-world thinkers and leaders such as Frantz Fanon and Aimé Césaire (among numerous others) invoked human rights in this sense, as a sign of imperial shame, as when Fanon indicts the elite nationalist parties of the colonial era for betraying the cause while end</w:t>
      </w:r>
      <w:r w:rsidRPr="0029183F">
        <w:rPr>
          <w:sz w:val="8"/>
          <w:szCs w:val="8"/>
        </w:rPr>
        <w:t xml:space="preserve"> </w:t>
      </w:r>
      <w:r w:rsidRPr="004C14FF">
        <w:rPr>
          <w:b/>
          <w:bCs/>
          <w:sz w:val="8"/>
          <w:szCs w:val="8"/>
        </w:rPr>
        <w:t>[End Page 750]</w:t>
      </w:r>
      <w:r w:rsidRPr="0029183F">
        <w:rPr>
          <w:b/>
          <w:bCs/>
          <w:sz w:val="8"/>
          <w:szCs w:val="8"/>
        </w:rPr>
        <w:t xml:space="preserve"> </w:t>
      </w:r>
      <w:proofErr w:type="spellStart"/>
      <w:r w:rsidRPr="004C14FF">
        <w:rPr>
          <w:sz w:val="8"/>
          <w:szCs w:val="8"/>
        </w:rPr>
        <w:t>lessly</w:t>
      </w:r>
      <w:proofErr w:type="spellEnd"/>
      <w:r w:rsidRPr="004C14FF">
        <w:rPr>
          <w:sz w:val="8"/>
          <w:szCs w:val="8"/>
        </w:rPr>
        <w:t xml:space="preserve"> repeating "the themes of the rights of peoples [</w:t>
      </w:r>
      <w:r w:rsidRPr="004C14FF">
        <w:rPr>
          <w:i/>
          <w:iCs/>
          <w:sz w:val="8"/>
          <w:szCs w:val="8"/>
        </w:rPr>
        <w:t xml:space="preserve">droit des </w:t>
      </w:r>
      <w:proofErr w:type="spellStart"/>
      <w:r w:rsidRPr="004C14FF">
        <w:rPr>
          <w:i/>
          <w:iCs/>
          <w:sz w:val="8"/>
          <w:szCs w:val="8"/>
        </w:rPr>
        <w:t>peuples</w:t>
      </w:r>
      <w:proofErr w:type="spellEnd"/>
      <w:r w:rsidRPr="004C14FF">
        <w:rPr>
          <w:sz w:val="8"/>
          <w:szCs w:val="8"/>
        </w:rPr>
        <w:t>] to self-determination, the rights of man [</w:t>
      </w:r>
      <w:r w:rsidRPr="004C14FF">
        <w:rPr>
          <w:i/>
          <w:iCs/>
          <w:sz w:val="8"/>
          <w:szCs w:val="8"/>
        </w:rPr>
        <w:t>droits des hommes</w:t>
      </w:r>
      <w:r w:rsidRPr="004C14FF">
        <w:rPr>
          <w:sz w:val="8"/>
          <w:szCs w:val="8"/>
        </w:rPr>
        <w:t>] to freedom from hunger and human dignity."</w:t>
      </w:r>
      <w:bookmarkStart w:id="65" w:name="f66-text"/>
      <w:r w:rsidRPr="004C14FF">
        <w:rPr>
          <w:sz w:val="8"/>
          <w:szCs w:val="8"/>
          <w:vertAlign w:val="superscript"/>
        </w:rPr>
        <w:fldChar w:fldCharType="begin"/>
      </w:r>
      <w:r w:rsidRPr="004C14FF">
        <w:rPr>
          <w:sz w:val="8"/>
          <w:szCs w:val="8"/>
          <w:vertAlign w:val="superscript"/>
        </w:rPr>
        <w:instrText>HYPERLINK "https://muse.jhu.edu/article/708636" \l "f66"</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66</w:t>
      </w:r>
      <w:r w:rsidRPr="004C14FF">
        <w:rPr>
          <w:sz w:val="8"/>
          <w:szCs w:val="8"/>
        </w:rPr>
        <w:fldChar w:fldCharType="end"/>
      </w:r>
      <w:bookmarkEnd w:id="65"/>
      <w:r w:rsidRPr="0029183F">
        <w:rPr>
          <w:sz w:val="8"/>
          <w:szCs w:val="8"/>
        </w:rPr>
        <w:t xml:space="preserve"> </w:t>
      </w:r>
      <w:r w:rsidRPr="004C14FF">
        <w:rPr>
          <w:sz w:val="8"/>
          <w:szCs w:val="8"/>
        </w:rPr>
        <w:t>Perhaps more to the point, in his polemic,</w:t>
      </w:r>
      <w:r w:rsidRPr="0029183F">
        <w:rPr>
          <w:sz w:val="8"/>
          <w:szCs w:val="8"/>
        </w:rPr>
        <w:t xml:space="preserve"> </w:t>
      </w:r>
      <w:r w:rsidRPr="004C14FF">
        <w:rPr>
          <w:i/>
          <w:iCs/>
          <w:sz w:val="8"/>
          <w:szCs w:val="8"/>
        </w:rPr>
        <w:t>Discourse on Colonialism</w:t>
      </w:r>
      <w:r w:rsidRPr="0029183F">
        <w:rPr>
          <w:sz w:val="8"/>
          <w:szCs w:val="8"/>
        </w:rPr>
        <w:t xml:space="preserve"> </w:t>
      </w:r>
      <w:r w:rsidRPr="004C14FF">
        <w:rPr>
          <w:sz w:val="8"/>
          <w:szCs w:val="8"/>
        </w:rPr>
        <w:t>(1950/1955), Césaire declares that what he holds against European "pseudo-humanism" is "that for too long it has diminished the rights of man [</w:t>
      </w:r>
      <w:r w:rsidRPr="004C14FF">
        <w:rPr>
          <w:i/>
          <w:iCs/>
          <w:sz w:val="8"/>
          <w:szCs w:val="8"/>
        </w:rPr>
        <w:t xml:space="preserve">droits de </w:t>
      </w:r>
      <w:proofErr w:type="spellStart"/>
      <w:r w:rsidRPr="004C14FF">
        <w:rPr>
          <w:i/>
          <w:iCs/>
          <w:sz w:val="8"/>
          <w:szCs w:val="8"/>
        </w:rPr>
        <w:t>l'homme</w:t>
      </w:r>
      <w:proofErr w:type="spellEnd"/>
      <w:r w:rsidRPr="004C14FF">
        <w:rPr>
          <w:sz w:val="8"/>
          <w:szCs w:val="8"/>
        </w:rPr>
        <w:t>], that its concept of those rights has been—and still is—fragmentary, incomplete and biased, and, all things considered, sordidly racist."</w:t>
      </w:r>
      <w:bookmarkStart w:id="66" w:name="f67-text"/>
      <w:r w:rsidRPr="004C14FF">
        <w:rPr>
          <w:sz w:val="8"/>
          <w:szCs w:val="8"/>
          <w:vertAlign w:val="superscript"/>
        </w:rPr>
        <w:fldChar w:fldCharType="begin"/>
      </w:r>
      <w:r w:rsidRPr="004C14FF">
        <w:rPr>
          <w:sz w:val="8"/>
          <w:szCs w:val="8"/>
          <w:vertAlign w:val="superscript"/>
        </w:rPr>
        <w:instrText>HYPERLINK "https://muse.jhu.edu/article/708636" \l "f67"</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67</w:t>
      </w:r>
      <w:r w:rsidRPr="004C14FF">
        <w:rPr>
          <w:sz w:val="8"/>
          <w:szCs w:val="8"/>
        </w:rPr>
        <w:fldChar w:fldCharType="end"/>
      </w:r>
      <w:bookmarkEnd w:id="66"/>
      <w:r w:rsidRPr="0029183F">
        <w:rPr>
          <w:sz w:val="8"/>
          <w:szCs w:val="8"/>
        </w:rPr>
        <w:t xml:space="preserve"> </w:t>
      </w:r>
      <w:r w:rsidRPr="004C14FF">
        <w:rPr>
          <w:sz w:val="8"/>
          <w:szCs w:val="8"/>
        </w:rPr>
        <w:t>Such is the double consciousness of human rights in the colonies, where colonialism justified itself with humanitarian alibis: in political terms as tutelage for post-colonial self-determination and in moral terms as the universal diffusion of, and education in, human dignity and rights, meanwhile withholding or delaying both of those Enlightenment ideals.</w:t>
      </w:r>
      <w:bookmarkStart w:id="67" w:name="f68-text"/>
      <w:r w:rsidRPr="004C14FF">
        <w:rPr>
          <w:sz w:val="8"/>
          <w:szCs w:val="8"/>
          <w:vertAlign w:val="superscript"/>
        </w:rPr>
        <w:fldChar w:fldCharType="begin"/>
      </w:r>
      <w:r w:rsidRPr="004C14FF">
        <w:rPr>
          <w:sz w:val="8"/>
          <w:szCs w:val="8"/>
          <w:vertAlign w:val="superscript"/>
        </w:rPr>
        <w:instrText>HYPERLINK "https://muse.jhu.edu/article/708636" \l "f68"</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68</w:t>
      </w:r>
      <w:r w:rsidRPr="004C14FF">
        <w:rPr>
          <w:sz w:val="8"/>
          <w:szCs w:val="8"/>
        </w:rPr>
        <w:fldChar w:fldCharType="end"/>
      </w:r>
      <w:bookmarkEnd w:id="67"/>
      <w:r w:rsidRPr="0029183F">
        <w:rPr>
          <w:sz w:val="8"/>
          <w:szCs w:val="8"/>
        </w:rPr>
        <w:t xml:space="preserve"> </w:t>
      </w:r>
      <w:r w:rsidRPr="004C14FF">
        <w:rPr>
          <w:sz w:val="8"/>
          <w:szCs w:val="8"/>
        </w:rPr>
        <w:t>V. N-GRAMS AND THE ENDGAMES OF EUROCENTRIC HISTORY</w:t>
      </w:r>
      <w:r w:rsidRPr="0029183F">
        <w:rPr>
          <w:sz w:val="8"/>
          <w:szCs w:val="8"/>
        </w:rPr>
        <w:t xml:space="preserve"> </w:t>
      </w:r>
      <w:r w:rsidRPr="004C14FF">
        <w:rPr>
          <w:sz w:val="8"/>
          <w:szCs w:val="8"/>
        </w:rPr>
        <w:t xml:space="preserve">In light of Fanon's and Césaire's uses of the language of human rights, it is worth noting that the central distinction between "rights of man" and "human rights" that </w:t>
      </w:r>
      <w:proofErr w:type="spellStart"/>
      <w:r w:rsidRPr="004C14FF">
        <w:rPr>
          <w:sz w:val="8"/>
          <w:szCs w:val="8"/>
        </w:rPr>
        <w:t>Moyn's</w:t>
      </w:r>
      <w:proofErr w:type="spellEnd"/>
      <w:r w:rsidRPr="004C14FF">
        <w:rPr>
          <w:sz w:val="8"/>
          <w:szCs w:val="8"/>
        </w:rPr>
        <w:t xml:space="preserve"> analysis depends upon is slippery in at least one of the key languages of international human rights law: French. "</w:t>
      </w:r>
      <w:r w:rsidRPr="004C14FF">
        <w:rPr>
          <w:i/>
          <w:iCs/>
          <w:sz w:val="8"/>
          <w:szCs w:val="8"/>
        </w:rPr>
        <w:t xml:space="preserve">Droits de </w:t>
      </w:r>
      <w:proofErr w:type="spellStart"/>
      <w:r w:rsidRPr="004C14FF">
        <w:rPr>
          <w:i/>
          <w:iCs/>
          <w:sz w:val="8"/>
          <w:szCs w:val="8"/>
        </w:rPr>
        <w:t>l'homme</w:t>
      </w:r>
      <w:proofErr w:type="spellEnd"/>
      <w:r w:rsidRPr="004C14FF">
        <w:rPr>
          <w:sz w:val="8"/>
          <w:szCs w:val="8"/>
        </w:rPr>
        <w:t>" may refer to either (or both) the rights of man and human rights. Thus, the ambiguous title of the French version of the UDHR is agnostic on the matter:</w:t>
      </w:r>
      <w:r w:rsidRPr="0029183F">
        <w:rPr>
          <w:sz w:val="8"/>
          <w:szCs w:val="8"/>
        </w:rPr>
        <w:t xml:space="preserve"> </w:t>
      </w:r>
      <w:proofErr w:type="spellStart"/>
      <w:r w:rsidRPr="004C14FF">
        <w:rPr>
          <w:i/>
          <w:iCs/>
          <w:sz w:val="8"/>
          <w:szCs w:val="8"/>
        </w:rPr>
        <w:t>Déclaration</w:t>
      </w:r>
      <w:proofErr w:type="spellEnd"/>
      <w:r w:rsidRPr="004C14FF">
        <w:rPr>
          <w:i/>
          <w:iCs/>
          <w:sz w:val="8"/>
          <w:szCs w:val="8"/>
        </w:rPr>
        <w:t xml:space="preserve"> </w:t>
      </w:r>
      <w:proofErr w:type="spellStart"/>
      <w:r w:rsidRPr="004C14FF">
        <w:rPr>
          <w:i/>
          <w:iCs/>
          <w:sz w:val="8"/>
          <w:szCs w:val="8"/>
        </w:rPr>
        <w:t>universelle</w:t>
      </w:r>
      <w:proofErr w:type="spellEnd"/>
      <w:r w:rsidRPr="004C14FF">
        <w:rPr>
          <w:i/>
          <w:iCs/>
          <w:sz w:val="8"/>
          <w:szCs w:val="8"/>
        </w:rPr>
        <w:t xml:space="preserve"> des droits de </w:t>
      </w:r>
      <w:proofErr w:type="spellStart"/>
      <w:r w:rsidRPr="004C14FF">
        <w:rPr>
          <w:i/>
          <w:iCs/>
          <w:sz w:val="8"/>
          <w:szCs w:val="8"/>
        </w:rPr>
        <w:t>l'homme</w:t>
      </w:r>
      <w:proofErr w:type="spellEnd"/>
      <w:r w:rsidRPr="004C14FF">
        <w:rPr>
          <w:sz w:val="8"/>
          <w:szCs w:val="8"/>
        </w:rPr>
        <w:t xml:space="preserve">. The (inherent) ambiguity of language ultimately bears on the final, clinching piece of </w:t>
      </w:r>
      <w:proofErr w:type="spellStart"/>
      <w:r w:rsidRPr="004C14FF">
        <w:rPr>
          <w:sz w:val="8"/>
          <w:szCs w:val="8"/>
        </w:rPr>
        <w:t>Moyn's</w:t>
      </w:r>
      <w:proofErr w:type="spellEnd"/>
      <w:r w:rsidRPr="004C14FF">
        <w:rPr>
          <w:sz w:val="8"/>
          <w:szCs w:val="8"/>
        </w:rPr>
        <w:t xml:space="preserve"> evidence, illustrated by the n-gram graph appended to the end of</w:t>
      </w:r>
      <w:r w:rsidRPr="0029183F">
        <w:rPr>
          <w:sz w:val="8"/>
          <w:szCs w:val="8"/>
        </w:rPr>
        <w:t xml:space="preserve"> </w:t>
      </w:r>
      <w:r w:rsidRPr="004C14FF">
        <w:rPr>
          <w:i/>
          <w:iCs/>
          <w:sz w:val="8"/>
          <w:szCs w:val="8"/>
        </w:rPr>
        <w:t>The Last Utopia</w:t>
      </w:r>
      <w:r w:rsidRPr="004C14FF">
        <w:rPr>
          <w:sz w:val="8"/>
          <w:szCs w:val="8"/>
        </w:rPr>
        <w:t>: a keyword search in the</w:t>
      </w:r>
      <w:r w:rsidRPr="0029183F">
        <w:rPr>
          <w:sz w:val="8"/>
          <w:szCs w:val="8"/>
        </w:rPr>
        <w:t xml:space="preserve"> </w:t>
      </w:r>
      <w:r w:rsidRPr="004C14FF">
        <w:rPr>
          <w:i/>
          <w:iCs/>
          <w:sz w:val="8"/>
          <w:szCs w:val="8"/>
        </w:rPr>
        <w:t>New York Times</w:t>
      </w:r>
      <w:r w:rsidRPr="0029183F">
        <w:rPr>
          <w:sz w:val="8"/>
          <w:szCs w:val="8"/>
        </w:rPr>
        <w:t xml:space="preserve"> </w:t>
      </w:r>
      <w:r w:rsidRPr="004C14FF">
        <w:rPr>
          <w:sz w:val="8"/>
          <w:szCs w:val="8"/>
        </w:rPr>
        <w:t>and</w:t>
      </w:r>
      <w:r w:rsidRPr="0029183F">
        <w:rPr>
          <w:sz w:val="8"/>
          <w:szCs w:val="8"/>
        </w:rPr>
        <w:t xml:space="preserve"> </w:t>
      </w:r>
      <w:r w:rsidRPr="004C14FF">
        <w:rPr>
          <w:i/>
          <w:iCs/>
          <w:sz w:val="8"/>
          <w:szCs w:val="8"/>
        </w:rPr>
        <w:t>The Times of London</w:t>
      </w:r>
      <w:r w:rsidRPr="004C14FF">
        <w:rPr>
          <w:sz w:val="8"/>
          <w:szCs w:val="8"/>
        </w:rPr>
        <w:t>, which is said to show that in 1977 "[t]he moral world had changed."</w:t>
      </w:r>
      <w:bookmarkStart w:id="68" w:name="f69-text"/>
      <w:r w:rsidRPr="004C14FF">
        <w:rPr>
          <w:sz w:val="8"/>
          <w:szCs w:val="8"/>
          <w:vertAlign w:val="superscript"/>
        </w:rPr>
        <w:fldChar w:fldCharType="begin"/>
      </w:r>
      <w:r w:rsidRPr="004C14FF">
        <w:rPr>
          <w:sz w:val="8"/>
          <w:szCs w:val="8"/>
          <w:vertAlign w:val="superscript"/>
        </w:rPr>
        <w:instrText>HYPERLINK "https://muse.jhu.edu/article/708636" \l "f69"</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69</w:t>
      </w:r>
      <w:r w:rsidRPr="004C14FF">
        <w:rPr>
          <w:sz w:val="8"/>
          <w:szCs w:val="8"/>
        </w:rPr>
        <w:fldChar w:fldCharType="end"/>
      </w:r>
      <w:bookmarkEnd w:id="68"/>
      <w:r w:rsidRPr="0029183F">
        <w:rPr>
          <w:sz w:val="8"/>
          <w:szCs w:val="8"/>
        </w:rPr>
        <w:t xml:space="preserve"> </w:t>
      </w:r>
      <w:r w:rsidRPr="004C14FF">
        <w:rPr>
          <w:sz w:val="8"/>
          <w:szCs w:val="8"/>
        </w:rPr>
        <w:t>To state the obvious: the</w:t>
      </w:r>
      <w:r w:rsidRPr="0029183F">
        <w:rPr>
          <w:sz w:val="8"/>
          <w:szCs w:val="8"/>
        </w:rPr>
        <w:t xml:space="preserve"> </w:t>
      </w:r>
      <w:r w:rsidRPr="004C14FF">
        <w:rPr>
          <w:i/>
          <w:iCs/>
          <w:sz w:val="8"/>
          <w:szCs w:val="8"/>
        </w:rPr>
        <w:t>New York Times</w:t>
      </w:r>
      <w:r w:rsidRPr="0029183F">
        <w:rPr>
          <w:sz w:val="8"/>
          <w:szCs w:val="8"/>
        </w:rPr>
        <w:t xml:space="preserve"> </w:t>
      </w:r>
      <w:r w:rsidRPr="004C14FF">
        <w:rPr>
          <w:sz w:val="8"/>
          <w:szCs w:val="8"/>
        </w:rPr>
        <w:t>is not the world, and not an exhaustive record of what goes on in the world, nor an unbiased barometer of the moral universe. And in any case, the same magic word search in a major French language newspaper could not tell us much about the distinct meanings of</w:t>
      </w:r>
      <w:r w:rsidRPr="0029183F">
        <w:rPr>
          <w:sz w:val="8"/>
          <w:szCs w:val="8"/>
        </w:rPr>
        <w:t xml:space="preserve"> </w:t>
      </w:r>
      <w:r w:rsidRPr="004C14FF">
        <w:rPr>
          <w:i/>
          <w:iCs/>
          <w:sz w:val="8"/>
          <w:szCs w:val="8"/>
        </w:rPr>
        <w:t xml:space="preserve">droits de </w:t>
      </w:r>
      <w:proofErr w:type="spellStart"/>
      <w:r w:rsidRPr="004C14FF">
        <w:rPr>
          <w:i/>
          <w:iCs/>
          <w:sz w:val="8"/>
          <w:szCs w:val="8"/>
        </w:rPr>
        <w:t>l'homme</w:t>
      </w:r>
      <w:proofErr w:type="spellEnd"/>
      <w:r w:rsidRPr="0029183F">
        <w:rPr>
          <w:sz w:val="8"/>
          <w:szCs w:val="8"/>
        </w:rPr>
        <w:t xml:space="preserve"> </w:t>
      </w:r>
      <w:r w:rsidRPr="004C14FF">
        <w:rPr>
          <w:sz w:val="8"/>
          <w:szCs w:val="8"/>
        </w:rPr>
        <w:t>upon which so much of the new historiography depends—which should remind us of the limits of the faux philology of n-grammatic analysis. Finer tools than a simple keyword search in major metropolitan English-language newspapers are needed in order to measure</w:t>
      </w:r>
      <w:r w:rsidRPr="0029183F">
        <w:rPr>
          <w:sz w:val="8"/>
          <w:szCs w:val="8"/>
        </w:rPr>
        <w:t xml:space="preserve"> </w:t>
      </w:r>
      <w:r w:rsidRPr="004C14FF">
        <w:rPr>
          <w:b/>
          <w:bCs/>
          <w:sz w:val="8"/>
          <w:szCs w:val="8"/>
        </w:rPr>
        <w:t>[End Page 751]</w:t>
      </w:r>
      <w:r w:rsidRPr="0029183F">
        <w:rPr>
          <w:b/>
          <w:bCs/>
          <w:sz w:val="8"/>
          <w:szCs w:val="8"/>
        </w:rPr>
        <w:t xml:space="preserve"> </w:t>
      </w:r>
      <w:r w:rsidRPr="004C14FF">
        <w:rPr>
          <w:sz w:val="8"/>
          <w:szCs w:val="8"/>
        </w:rPr>
        <w:t>the global range of the spirit (not merely the anglophone letter) of human rights in the world.</w:t>
      </w:r>
      <w:bookmarkStart w:id="69" w:name="f70-text"/>
      <w:r w:rsidRPr="004C14FF">
        <w:rPr>
          <w:sz w:val="8"/>
          <w:szCs w:val="8"/>
          <w:vertAlign w:val="superscript"/>
        </w:rPr>
        <w:fldChar w:fldCharType="begin"/>
      </w:r>
      <w:r w:rsidRPr="004C14FF">
        <w:rPr>
          <w:sz w:val="8"/>
          <w:szCs w:val="8"/>
          <w:vertAlign w:val="superscript"/>
        </w:rPr>
        <w:instrText>HYPERLINK "https://muse.jhu.edu/article/708636" \l "f70"</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70</w:t>
      </w:r>
      <w:r w:rsidRPr="004C14FF">
        <w:rPr>
          <w:sz w:val="8"/>
          <w:szCs w:val="8"/>
        </w:rPr>
        <w:fldChar w:fldCharType="end"/>
      </w:r>
      <w:bookmarkEnd w:id="69"/>
      <w:r w:rsidRPr="0029183F">
        <w:rPr>
          <w:sz w:val="8"/>
          <w:szCs w:val="8"/>
        </w:rPr>
        <w:t xml:space="preserve"> </w:t>
      </w:r>
      <w:r w:rsidRPr="004C14FF">
        <w:rPr>
          <w:sz w:val="8"/>
          <w:szCs w:val="8"/>
        </w:rPr>
        <w:t>In the name of challenging the ideological biases of traditional human rights histories, much of the new algorithmic historiography repeats and re-entrenches the same Eurocentric biases and blindnesses of the old mythography—biases that are, in fact, hardwired into the selected databases of select digitized texts that are queried for answers about the origins of human rights. That is, since literacy and access to mainstream publishing venues have never been distributed equally among all classes, and since theory, history, and criticism from the non-Western world is often ignored and most of it remains unincorporated in electronic databases, the digital archive not only tends to reflect but to reinforce (in textual terms) precisely the historical exclusions and traditional discriminations that disenfranchised peoples may have been contesting in their languages of human rights. Thus, both the intellectual disposition and the methodology (which puts ideology into practice) of much of the new historiography relegate histories and movements outside of the North Atlantic world (and subaltern and minority voices within it) to minor events or misuses of the language of human rights, disrupting the Western Romance of moral progress while making a Eurocentric narrative mess of human rights.</w:t>
      </w:r>
      <w:r w:rsidRPr="0029183F">
        <w:rPr>
          <w:sz w:val="8"/>
          <w:szCs w:val="8"/>
        </w:rPr>
        <w:t xml:space="preserve"> </w:t>
      </w:r>
      <w:r w:rsidRPr="004C14FF">
        <w:rPr>
          <w:sz w:val="8"/>
          <w:szCs w:val="8"/>
        </w:rPr>
        <w:t xml:space="preserve">Backed by the keyword searches, </w:t>
      </w:r>
      <w:proofErr w:type="spellStart"/>
      <w:r w:rsidRPr="004C14FF">
        <w:rPr>
          <w:sz w:val="8"/>
          <w:szCs w:val="8"/>
        </w:rPr>
        <w:t>Moyn</w:t>
      </w:r>
      <w:proofErr w:type="spellEnd"/>
      <w:r w:rsidRPr="004C14FF">
        <w:rPr>
          <w:sz w:val="8"/>
          <w:szCs w:val="8"/>
        </w:rPr>
        <w:t xml:space="preserve"> offers an intellectual history of human rights that unfolds mostly in the passive voice (which has the effect, as </w:t>
      </w:r>
      <w:proofErr w:type="spellStart"/>
      <w:r w:rsidRPr="004C14FF">
        <w:rPr>
          <w:sz w:val="8"/>
          <w:szCs w:val="8"/>
        </w:rPr>
        <w:t>Anghie</w:t>
      </w:r>
      <w:proofErr w:type="spellEnd"/>
      <w:r w:rsidRPr="004C14FF">
        <w:rPr>
          <w:sz w:val="8"/>
          <w:szCs w:val="8"/>
        </w:rPr>
        <w:t xml:space="preserve"> notes, of making it seem sometimes as if "the world" itself</w:t>
      </w:r>
      <w:bookmarkStart w:id="70" w:name="f71-text"/>
      <w:r w:rsidRPr="004C14FF">
        <w:rPr>
          <w:sz w:val="8"/>
          <w:szCs w:val="8"/>
          <w:vertAlign w:val="superscript"/>
        </w:rPr>
        <w:fldChar w:fldCharType="begin"/>
      </w:r>
      <w:r w:rsidRPr="004C14FF">
        <w:rPr>
          <w:sz w:val="8"/>
          <w:szCs w:val="8"/>
          <w:vertAlign w:val="superscript"/>
        </w:rPr>
        <w:instrText>HYPERLINK "https://muse.jhu.edu/article/708636" \l "f71"</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71</w:t>
      </w:r>
      <w:r w:rsidRPr="004C14FF">
        <w:rPr>
          <w:sz w:val="8"/>
          <w:szCs w:val="8"/>
        </w:rPr>
        <w:fldChar w:fldCharType="end"/>
      </w:r>
      <w:bookmarkEnd w:id="70"/>
      <w:r w:rsidRPr="0029183F">
        <w:rPr>
          <w:sz w:val="8"/>
          <w:szCs w:val="8"/>
        </w:rPr>
        <w:t xml:space="preserve"> </w:t>
      </w:r>
      <w:r w:rsidRPr="004C14FF">
        <w:rPr>
          <w:sz w:val="8"/>
          <w:szCs w:val="8"/>
        </w:rPr>
        <w:t>is speaking), where a few leading politicians and intellectual figures in the US and UK are said to have accidentally released human rights in the world—the first time in the 1940s, when Franklin Delano Roosevelt is said to have "coined the phrase 'human rights'"</w:t>
      </w:r>
      <w:bookmarkStart w:id="71" w:name="f72-text"/>
      <w:r w:rsidRPr="004C14FF">
        <w:rPr>
          <w:sz w:val="8"/>
          <w:szCs w:val="8"/>
          <w:vertAlign w:val="superscript"/>
        </w:rPr>
        <w:fldChar w:fldCharType="begin"/>
      </w:r>
      <w:r w:rsidRPr="004C14FF">
        <w:rPr>
          <w:sz w:val="8"/>
          <w:szCs w:val="8"/>
          <w:vertAlign w:val="superscript"/>
        </w:rPr>
        <w:instrText>HYPERLINK "https://muse.jhu.edu/article/708636" \l "f72"</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72</w:t>
      </w:r>
      <w:r w:rsidRPr="004C14FF">
        <w:rPr>
          <w:sz w:val="8"/>
          <w:szCs w:val="8"/>
        </w:rPr>
        <w:fldChar w:fldCharType="end"/>
      </w:r>
      <w:bookmarkEnd w:id="71"/>
      <w:r w:rsidRPr="0029183F">
        <w:rPr>
          <w:sz w:val="8"/>
          <w:szCs w:val="8"/>
        </w:rPr>
        <w:t xml:space="preserve"> </w:t>
      </w:r>
      <w:r w:rsidRPr="004C14FF">
        <w:rPr>
          <w:sz w:val="8"/>
          <w:szCs w:val="8"/>
        </w:rPr>
        <w:t>in "a [careless] throwaway line,"</w:t>
      </w:r>
      <w:bookmarkStart w:id="72" w:name="f73-text"/>
      <w:r w:rsidRPr="004C14FF">
        <w:rPr>
          <w:sz w:val="8"/>
          <w:szCs w:val="8"/>
          <w:vertAlign w:val="superscript"/>
        </w:rPr>
        <w:fldChar w:fldCharType="begin"/>
      </w:r>
      <w:r w:rsidRPr="004C14FF">
        <w:rPr>
          <w:sz w:val="8"/>
          <w:szCs w:val="8"/>
          <w:vertAlign w:val="superscript"/>
        </w:rPr>
        <w:instrText>HYPERLINK "https://muse.jhu.edu/article/708636" \l "f73"</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73</w:t>
      </w:r>
      <w:r w:rsidRPr="004C14FF">
        <w:rPr>
          <w:sz w:val="8"/>
          <w:szCs w:val="8"/>
        </w:rPr>
        <w:fldChar w:fldCharType="end"/>
      </w:r>
      <w:bookmarkEnd w:id="72"/>
      <w:r w:rsidRPr="0029183F">
        <w:rPr>
          <w:sz w:val="8"/>
          <w:szCs w:val="8"/>
        </w:rPr>
        <w:t xml:space="preserve"> </w:t>
      </w:r>
      <w:r w:rsidRPr="004C14FF">
        <w:rPr>
          <w:sz w:val="8"/>
          <w:szCs w:val="8"/>
        </w:rPr>
        <w:t>and again a second time in 1977 when President Carter is said to have "inaugurated the era of human rights in this country,"</w:t>
      </w:r>
      <w:bookmarkStart w:id="73" w:name="f74-text"/>
      <w:r w:rsidRPr="004C14FF">
        <w:rPr>
          <w:sz w:val="8"/>
          <w:szCs w:val="8"/>
          <w:vertAlign w:val="superscript"/>
        </w:rPr>
        <w:fldChar w:fldCharType="begin"/>
      </w:r>
      <w:r w:rsidRPr="004C14FF">
        <w:rPr>
          <w:sz w:val="8"/>
          <w:szCs w:val="8"/>
          <w:vertAlign w:val="superscript"/>
        </w:rPr>
        <w:instrText>HYPERLINK "https://muse.jhu.edu/article/708636" \l "f74"</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74</w:t>
      </w:r>
      <w:r w:rsidRPr="004C14FF">
        <w:rPr>
          <w:sz w:val="8"/>
          <w:szCs w:val="8"/>
        </w:rPr>
        <w:fldChar w:fldCharType="end"/>
      </w:r>
      <w:bookmarkEnd w:id="73"/>
      <w:r w:rsidRPr="0029183F">
        <w:rPr>
          <w:sz w:val="8"/>
          <w:szCs w:val="8"/>
        </w:rPr>
        <w:t xml:space="preserve"> </w:t>
      </w:r>
      <w:r w:rsidRPr="004C14FF">
        <w:rPr>
          <w:sz w:val="8"/>
          <w:szCs w:val="8"/>
        </w:rPr>
        <w:t>where, supposedly, "[m]</w:t>
      </w:r>
      <w:proofErr w:type="spellStart"/>
      <w:r w:rsidRPr="004C14FF">
        <w:rPr>
          <w:sz w:val="8"/>
          <w:szCs w:val="8"/>
        </w:rPr>
        <w:t>ost</w:t>
      </w:r>
      <w:proofErr w:type="spellEnd"/>
      <w:r w:rsidRPr="004C14FF">
        <w:rPr>
          <w:sz w:val="8"/>
          <w:szCs w:val="8"/>
        </w:rPr>
        <w:t xml:space="preserve"> people had never heard of 'human rights.'"</w:t>
      </w:r>
      <w:bookmarkStart w:id="74" w:name="f75-text"/>
      <w:r w:rsidRPr="004C14FF">
        <w:rPr>
          <w:sz w:val="8"/>
          <w:szCs w:val="8"/>
          <w:vertAlign w:val="superscript"/>
        </w:rPr>
        <w:fldChar w:fldCharType="begin"/>
      </w:r>
      <w:r w:rsidRPr="004C14FF">
        <w:rPr>
          <w:sz w:val="8"/>
          <w:szCs w:val="8"/>
          <w:vertAlign w:val="superscript"/>
        </w:rPr>
        <w:instrText>HYPERLINK "https://muse.jhu.edu/article/708636" \l "f75"</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75</w:t>
      </w:r>
      <w:r w:rsidRPr="004C14FF">
        <w:rPr>
          <w:sz w:val="8"/>
          <w:szCs w:val="8"/>
        </w:rPr>
        <w:fldChar w:fldCharType="end"/>
      </w:r>
      <w:bookmarkEnd w:id="74"/>
      <w:r w:rsidRPr="0029183F">
        <w:rPr>
          <w:sz w:val="8"/>
          <w:szCs w:val="8"/>
        </w:rPr>
        <w:t xml:space="preserve"> </w:t>
      </w:r>
      <w:r w:rsidRPr="004C14FF">
        <w:rPr>
          <w:sz w:val="8"/>
          <w:szCs w:val="8"/>
        </w:rPr>
        <w:t xml:space="preserve">Certainly </w:t>
      </w:r>
      <w:proofErr w:type="spellStart"/>
      <w:r w:rsidRPr="004C14FF">
        <w:rPr>
          <w:sz w:val="8"/>
          <w:szCs w:val="8"/>
        </w:rPr>
        <w:t>Moyn</w:t>
      </w:r>
      <w:proofErr w:type="spellEnd"/>
      <w:r w:rsidRPr="004C14FF">
        <w:rPr>
          <w:sz w:val="8"/>
          <w:szCs w:val="8"/>
        </w:rPr>
        <w:t xml:space="preserve"> has uncovered an n-gram in search of a history, since the late spike in the use of the bigram</w:t>
      </w:r>
      <w:r w:rsidRPr="0029183F">
        <w:rPr>
          <w:sz w:val="8"/>
          <w:szCs w:val="8"/>
        </w:rPr>
        <w:t xml:space="preserve"> </w:t>
      </w:r>
      <w:r w:rsidRPr="004C14FF">
        <w:rPr>
          <w:i/>
          <w:iCs/>
          <w:sz w:val="8"/>
          <w:szCs w:val="8"/>
        </w:rPr>
        <w:t>human rights</w:t>
      </w:r>
      <w:r w:rsidRPr="0029183F">
        <w:rPr>
          <w:sz w:val="8"/>
          <w:szCs w:val="8"/>
        </w:rPr>
        <w:t xml:space="preserve"> </w:t>
      </w:r>
      <w:r w:rsidRPr="004C14FF">
        <w:rPr>
          <w:sz w:val="8"/>
          <w:szCs w:val="8"/>
        </w:rPr>
        <w:t>in British and American newspapers clearly records something. However, the sudden spike is better understood in Sargent's</w:t>
      </w:r>
      <w:r w:rsidRPr="0029183F">
        <w:rPr>
          <w:sz w:val="8"/>
          <w:szCs w:val="8"/>
        </w:rPr>
        <w:t xml:space="preserve"> </w:t>
      </w:r>
      <w:r w:rsidRPr="004C14FF">
        <w:rPr>
          <w:b/>
          <w:bCs/>
          <w:sz w:val="8"/>
          <w:szCs w:val="8"/>
        </w:rPr>
        <w:t>[End Page 752]</w:t>
      </w:r>
      <w:r w:rsidRPr="0029183F">
        <w:rPr>
          <w:b/>
          <w:bCs/>
          <w:sz w:val="8"/>
          <w:szCs w:val="8"/>
        </w:rPr>
        <w:t xml:space="preserve"> </w:t>
      </w:r>
      <w:r w:rsidRPr="004C14FF">
        <w:rPr>
          <w:sz w:val="8"/>
          <w:szCs w:val="8"/>
        </w:rPr>
        <w:t>terms as a reflection of the late rediscovery (rather than the birth) of human rights by the mainstream West, after what Daniel Patrick Moynihan (following Anthony Lewis) described in the "breakthrough" year of 1977 as "years of silence" on the topic.</w:t>
      </w:r>
      <w:bookmarkStart w:id="75" w:name="f76-text"/>
      <w:r w:rsidRPr="004C14FF">
        <w:rPr>
          <w:sz w:val="8"/>
          <w:szCs w:val="8"/>
          <w:vertAlign w:val="superscript"/>
        </w:rPr>
        <w:fldChar w:fldCharType="begin"/>
      </w:r>
      <w:r w:rsidRPr="004C14FF">
        <w:rPr>
          <w:sz w:val="8"/>
          <w:szCs w:val="8"/>
          <w:vertAlign w:val="superscript"/>
        </w:rPr>
        <w:instrText>HYPERLINK "https://muse.jhu.edu/article/708636" \l "f76"</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76</w:t>
      </w:r>
      <w:r w:rsidRPr="004C14FF">
        <w:rPr>
          <w:sz w:val="8"/>
          <w:szCs w:val="8"/>
        </w:rPr>
        <w:fldChar w:fldCharType="end"/>
      </w:r>
      <w:bookmarkEnd w:id="75"/>
      <w:r w:rsidRPr="0029183F">
        <w:rPr>
          <w:sz w:val="8"/>
          <w:szCs w:val="8"/>
        </w:rPr>
        <w:t xml:space="preserve"> </w:t>
      </w:r>
      <w:r w:rsidRPr="004C14FF">
        <w:rPr>
          <w:sz w:val="8"/>
          <w:szCs w:val="8"/>
        </w:rPr>
        <w:t>If, over the course of the 1970s, Europe and the US rediscovered and reclaimed human rights as part of their proper patrimony, that reclamation required historical narratives that naturalized (or re-naturalized) human rights as both a motor and a manifestation of Western Enlightenment progress. The dramatic spike in the use of the term human rights in the anglophone newspapers of record in the 1970s may well reflect more the awakening of the Western mythmaking industry (the ideological apparatus of historiography) about the European origins of human rights than it does the salience or ascent of human rights</w:t>
      </w:r>
      <w:r w:rsidRPr="0029183F">
        <w:rPr>
          <w:sz w:val="8"/>
          <w:szCs w:val="8"/>
        </w:rPr>
        <w:t xml:space="preserve"> </w:t>
      </w:r>
      <w:r w:rsidRPr="004C14FF">
        <w:rPr>
          <w:i/>
          <w:iCs/>
          <w:sz w:val="8"/>
          <w:szCs w:val="8"/>
        </w:rPr>
        <w:t>per se</w:t>
      </w:r>
      <w:r w:rsidRPr="004C14FF">
        <w:rPr>
          <w:sz w:val="8"/>
          <w:szCs w:val="8"/>
        </w:rPr>
        <w:t>. So, what if it is not the "birth" of human rights (as such) that accounts for the spike, but the branding of human rights with the (re-)birth of the old historiography that supplied the ideological framework for the European repossession of human rights and normalized the Eurocentric mythic genealogies that the new historiography now claims to contest?</w:t>
      </w:r>
      <w:r w:rsidRPr="0029183F">
        <w:rPr>
          <w:sz w:val="8"/>
          <w:szCs w:val="8"/>
        </w:rPr>
        <w:t xml:space="preserve"> </w:t>
      </w:r>
      <w:r w:rsidRPr="004C14FF">
        <w:rPr>
          <w:sz w:val="8"/>
          <w:szCs w:val="8"/>
        </w:rPr>
        <w:t xml:space="preserve">A huge bibliography of books and articles from the long 1970s that chorus the standard refrains from the Western Romance of human rights is easily assembled, but perhaps no single example better illustrates the discursive recapture of human rights than how </w:t>
      </w:r>
      <w:proofErr w:type="gramStart"/>
      <w:r w:rsidRPr="004C14FF">
        <w:rPr>
          <w:sz w:val="8"/>
          <w:szCs w:val="8"/>
        </w:rPr>
        <w:t>Czech-French</w:t>
      </w:r>
      <w:proofErr w:type="gramEnd"/>
      <w:r w:rsidRPr="004C14FF">
        <w:rPr>
          <w:sz w:val="8"/>
          <w:szCs w:val="8"/>
        </w:rPr>
        <w:t xml:space="preserve"> jurist Karel Vasak's concept of "three generations of human rights" evolved between 1977 and 1984. In</w:t>
      </w:r>
      <w:r w:rsidRPr="0029183F">
        <w:rPr>
          <w:sz w:val="8"/>
          <w:szCs w:val="8"/>
        </w:rPr>
        <w:t xml:space="preserve"> </w:t>
      </w:r>
      <w:r w:rsidRPr="004C14FF">
        <w:rPr>
          <w:i/>
          <w:iCs/>
          <w:sz w:val="8"/>
          <w:szCs w:val="8"/>
        </w:rPr>
        <w:t>The UNESCO Courier</w:t>
      </w:r>
      <w:r w:rsidRPr="0029183F">
        <w:rPr>
          <w:sz w:val="8"/>
          <w:szCs w:val="8"/>
        </w:rPr>
        <w:t xml:space="preserve"> </w:t>
      </w:r>
      <w:r w:rsidRPr="004C14FF">
        <w:rPr>
          <w:sz w:val="8"/>
          <w:szCs w:val="8"/>
        </w:rPr>
        <w:t>from November 1977, Vasak echoed a call to formulate "the third generation of human rights" that had been issued by the Senegalese Director-General of UNESCO, Amadou-</w:t>
      </w:r>
      <w:proofErr w:type="spellStart"/>
      <w:r w:rsidRPr="004C14FF">
        <w:rPr>
          <w:sz w:val="8"/>
          <w:szCs w:val="8"/>
        </w:rPr>
        <w:t>Mahtar</w:t>
      </w:r>
      <w:proofErr w:type="spellEnd"/>
      <w:r w:rsidRPr="004C14FF">
        <w:rPr>
          <w:sz w:val="8"/>
          <w:szCs w:val="8"/>
        </w:rPr>
        <w:t xml:space="preserve"> M'Bow.</w:t>
      </w:r>
      <w:bookmarkStart w:id="76" w:name="f77-text"/>
      <w:r w:rsidRPr="004C14FF">
        <w:rPr>
          <w:sz w:val="8"/>
          <w:szCs w:val="8"/>
          <w:vertAlign w:val="superscript"/>
        </w:rPr>
        <w:fldChar w:fldCharType="begin"/>
      </w:r>
      <w:r w:rsidRPr="004C14FF">
        <w:rPr>
          <w:sz w:val="8"/>
          <w:szCs w:val="8"/>
          <w:vertAlign w:val="superscript"/>
        </w:rPr>
        <w:instrText>HYPERLINK "https://muse.jhu.edu/article/708636" \l "f77"</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77</w:t>
      </w:r>
      <w:r w:rsidRPr="004C14FF">
        <w:rPr>
          <w:sz w:val="8"/>
          <w:szCs w:val="8"/>
        </w:rPr>
        <w:fldChar w:fldCharType="end"/>
      </w:r>
      <w:bookmarkEnd w:id="76"/>
      <w:r w:rsidRPr="0029183F">
        <w:rPr>
          <w:sz w:val="8"/>
          <w:szCs w:val="8"/>
        </w:rPr>
        <w:t xml:space="preserve"> </w:t>
      </w:r>
      <w:r w:rsidRPr="004C14FF">
        <w:rPr>
          <w:sz w:val="8"/>
          <w:szCs w:val="8"/>
        </w:rPr>
        <w:t>(That Vasak and not M'Bow is now remembered as the man behind the generational schema repeats in a minor key the major European hijacking of human rights underway at the time.) Following the entry into force of the two International Covenants, Vasak used the "metaphor of three generations"</w:t>
      </w:r>
      <w:bookmarkStart w:id="77" w:name="f78-text"/>
      <w:r w:rsidRPr="004C14FF">
        <w:rPr>
          <w:sz w:val="8"/>
          <w:szCs w:val="8"/>
          <w:vertAlign w:val="superscript"/>
        </w:rPr>
        <w:fldChar w:fldCharType="begin"/>
      </w:r>
      <w:r w:rsidRPr="004C14FF">
        <w:rPr>
          <w:sz w:val="8"/>
          <w:szCs w:val="8"/>
          <w:vertAlign w:val="superscript"/>
        </w:rPr>
        <w:instrText>HYPERLINK "https://muse.jhu.edu/article/708636" \l "f78"</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78</w:t>
      </w:r>
      <w:r w:rsidRPr="004C14FF">
        <w:rPr>
          <w:sz w:val="8"/>
          <w:szCs w:val="8"/>
        </w:rPr>
        <w:fldChar w:fldCharType="end"/>
      </w:r>
      <w:bookmarkEnd w:id="77"/>
      <w:r w:rsidRPr="0029183F">
        <w:rPr>
          <w:sz w:val="8"/>
          <w:szCs w:val="8"/>
        </w:rPr>
        <w:t xml:space="preserve"> </w:t>
      </w:r>
      <w:r w:rsidRPr="004C14FF">
        <w:rPr>
          <w:sz w:val="8"/>
          <w:szCs w:val="8"/>
        </w:rPr>
        <w:t>to describe what he called the "30-year struggle" at the United Nations "to give force of law to the Universal Declaration of Human Rights," singling out the Declaration on the Granting of Independence to Colonial Countries and Peoples from 1960 as "the most important" text in "the corpus of international law."</w:t>
      </w:r>
      <w:bookmarkStart w:id="78" w:name="f79-text"/>
      <w:r w:rsidRPr="004C14FF">
        <w:rPr>
          <w:sz w:val="8"/>
          <w:szCs w:val="8"/>
          <w:vertAlign w:val="superscript"/>
        </w:rPr>
        <w:fldChar w:fldCharType="begin"/>
      </w:r>
      <w:r w:rsidRPr="004C14FF">
        <w:rPr>
          <w:sz w:val="8"/>
          <w:szCs w:val="8"/>
          <w:vertAlign w:val="superscript"/>
        </w:rPr>
        <w:instrText>HYPERLINK "https://muse.jhu.edu/article/708636" \l "f79"</w:instrText>
      </w:r>
      <w:r w:rsidRPr="004C14FF">
        <w:rPr>
          <w:sz w:val="8"/>
          <w:szCs w:val="8"/>
          <w:vertAlign w:val="superscript"/>
        </w:rPr>
      </w:r>
      <w:r w:rsidRPr="004C14FF">
        <w:rPr>
          <w:sz w:val="8"/>
          <w:szCs w:val="8"/>
          <w:vertAlign w:val="superscript"/>
        </w:rPr>
        <w:fldChar w:fldCharType="separate"/>
      </w:r>
      <w:r w:rsidRPr="004C14FF">
        <w:rPr>
          <w:rStyle w:val="Hyperlink"/>
          <w:sz w:val="8"/>
          <w:szCs w:val="8"/>
          <w:vertAlign w:val="superscript"/>
        </w:rPr>
        <w:t>79</w:t>
      </w:r>
      <w:r w:rsidRPr="004C14FF">
        <w:rPr>
          <w:sz w:val="8"/>
          <w:szCs w:val="8"/>
        </w:rPr>
        <w:fldChar w:fldCharType="end"/>
      </w:r>
      <w:bookmarkEnd w:id="78"/>
      <w:r w:rsidRPr="0029183F">
        <w:rPr>
          <w:sz w:val="8"/>
          <w:szCs w:val="8"/>
        </w:rPr>
        <w:t xml:space="preserve"> </w:t>
      </w:r>
      <w:r w:rsidRPr="004C14FF">
        <w:rPr>
          <w:sz w:val="8"/>
          <w:szCs w:val="8"/>
        </w:rPr>
        <w:t>For Vasak in 1977, the generational metaphor merely helped to explain how emerging "rights of solidarity"—including rights to</w:t>
      </w:r>
      <w:r w:rsidRPr="0029183F">
        <w:rPr>
          <w:sz w:val="8"/>
          <w:szCs w:val="8"/>
        </w:rPr>
        <w:t xml:space="preserve"> </w:t>
      </w:r>
      <w:r w:rsidRPr="004C14FF">
        <w:rPr>
          <w:b/>
          <w:bCs/>
          <w:sz w:val="8"/>
          <w:szCs w:val="8"/>
        </w:rPr>
        <w:t>[End Page 753]</w:t>
      </w:r>
      <w:r w:rsidRPr="0029183F">
        <w:rPr>
          <w:b/>
          <w:bCs/>
          <w:sz w:val="8"/>
          <w:szCs w:val="8"/>
        </w:rPr>
        <w:t xml:space="preserve"> </w:t>
      </w:r>
      <w:r w:rsidRPr="004C14FF">
        <w:rPr>
          <w:sz w:val="8"/>
          <w:szCs w:val="8"/>
        </w:rPr>
        <w:t>development, a healthy environment, peace, and "the common heritage of mankind"—shared both the "negative rights" characteristics of civil and political rights (the "first generation") and the "positive action" required for the implementation of economic, social, and cultural rights (the "second generation"). In other words, the generational metaphor did not imply a (long) historical evolution, in which civil and political rights had chronological primacy or ideological supremacy</w:t>
      </w:r>
      <w:r w:rsidRPr="004C14FF">
        <w:rPr>
          <w:sz w:val="6"/>
          <w:szCs w:val="6"/>
        </w:rPr>
        <w:t>.</w:t>
      </w:r>
      <w:r w:rsidRPr="00BF03B5">
        <w:rPr>
          <w:sz w:val="6"/>
          <w:szCs w:val="6"/>
        </w:rPr>
        <w:t xml:space="preserve"> </w:t>
      </w:r>
      <w:r w:rsidRPr="004C14FF">
        <w:t xml:space="preserve">Nonetheless, by 1984, when Vasak published a revised version of a paper he had delivered on the topic in Strasbourg in 1979 at the </w:t>
      </w:r>
      <w:proofErr w:type="spellStart"/>
      <w:r w:rsidRPr="004C14FF">
        <w:t>Institut</w:t>
      </w:r>
      <w:proofErr w:type="spellEnd"/>
      <w:r w:rsidRPr="004C14FF">
        <w:t xml:space="preserve"> International des Droits de </w:t>
      </w:r>
      <w:proofErr w:type="spellStart"/>
      <w:r w:rsidRPr="004C14FF">
        <w:t>l'Homme</w:t>
      </w:r>
      <w:proofErr w:type="spellEnd"/>
      <w:r w:rsidRPr="004C14FF">
        <w:t>, the generational metaphor had assumed its current evolutionary proportions.</w:t>
      </w:r>
      <w:bookmarkStart w:id="79" w:name="f80-text"/>
      <w:r w:rsidRPr="004C14FF">
        <w:rPr>
          <w:vertAlign w:val="superscript"/>
        </w:rPr>
        <w:fldChar w:fldCharType="begin"/>
      </w:r>
      <w:r w:rsidRPr="004C14FF">
        <w:rPr>
          <w:vertAlign w:val="superscript"/>
        </w:rPr>
        <w:instrText>HYPERLINK "https://muse.jhu.edu/article/708636" \l "f80"</w:instrText>
      </w:r>
      <w:r w:rsidRPr="004C14FF">
        <w:rPr>
          <w:vertAlign w:val="superscript"/>
        </w:rPr>
      </w:r>
      <w:r w:rsidRPr="004C14FF">
        <w:rPr>
          <w:vertAlign w:val="superscript"/>
        </w:rPr>
        <w:fldChar w:fldCharType="separate"/>
      </w:r>
      <w:r w:rsidRPr="004C14FF">
        <w:rPr>
          <w:rStyle w:val="Hyperlink"/>
          <w:vertAlign w:val="superscript"/>
        </w:rPr>
        <w:t>80</w:t>
      </w:r>
      <w:r w:rsidRPr="004C14FF">
        <w:fldChar w:fldCharType="end"/>
      </w:r>
      <w:bookmarkEnd w:id="79"/>
      <w:r>
        <w:t xml:space="preserve"> </w:t>
      </w:r>
      <w:r w:rsidRPr="004C14FF">
        <w:t>Vasak stretched the genealogical metaphor into a history, aligning the three "generations" with the "three normative themes of the French Revolution": "the first generation of civil and political rights (</w:t>
      </w:r>
      <w:r w:rsidRPr="004C14FF">
        <w:rPr>
          <w:i/>
          <w:iCs/>
        </w:rPr>
        <w:t>liberté</w:t>
      </w:r>
      <w:r w:rsidRPr="004C14FF">
        <w:t>); the second generation of economic, social, and cultural rights (</w:t>
      </w:r>
      <w:r w:rsidRPr="004C14FF">
        <w:rPr>
          <w:i/>
          <w:iCs/>
        </w:rPr>
        <w:t>égalité</w:t>
      </w:r>
      <w:r w:rsidRPr="004C14FF">
        <w:t xml:space="preserve">); and </w:t>
      </w:r>
      <w:r w:rsidRPr="004C14FF">
        <w:rPr>
          <w:highlight w:val="cyan"/>
          <w:u w:val="single"/>
        </w:rPr>
        <w:t>the third generation of newly called solidarity rights</w:t>
      </w:r>
      <w:r w:rsidRPr="004C14FF">
        <w:rPr>
          <w:u w:val="single"/>
        </w:rPr>
        <w:t xml:space="preserve"> (</w:t>
      </w:r>
      <w:r w:rsidRPr="004C14FF">
        <w:rPr>
          <w:i/>
          <w:iCs/>
          <w:u w:val="single"/>
        </w:rPr>
        <w:t>fraternité</w:t>
      </w:r>
      <w:r w:rsidRPr="004C14FF">
        <w:rPr>
          <w:u w:val="single"/>
        </w:rPr>
        <w:t>)."</w:t>
      </w:r>
      <w:bookmarkStart w:id="80" w:name="f81-text"/>
      <w:r w:rsidRPr="004C14FF">
        <w:rPr>
          <w:u w:val="single"/>
          <w:vertAlign w:val="superscript"/>
        </w:rPr>
        <w:fldChar w:fldCharType="begin"/>
      </w:r>
      <w:r w:rsidRPr="004C14FF">
        <w:rPr>
          <w:u w:val="single"/>
          <w:vertAlign w:val="superscript"/>
        </w:rPr>
        <w:instrText>HYPERLINK "https://muse.jhu.edu/article/708636" \l "f81"</w:instrText>
      </w:r>
      <w:r w:rsidRPr="004C14FF">
        <w:rPr>
          <w:u w:val="single"/>
          <w:vertAlign w:val="superscript"/>
        </w:rPr>
      </w:r>
      <w:r w:rsidRPr="004C14FF">
        <w:rPr>
          <w:u w:val="single"/>
          <w:vertAlign w:val="superscript"/>
        </w:rPr>
        <w:fldChar w:fldCharType="separate"/>
      </w:r>
      <w:r w:rsidRPr="004C14FF">
        <w:rPr>
          <w:rStyle w:val="Hyperlink"/>
          <w:vertAlign w:val="superscript"/>
        </w:rPr>
        <w:t>81</w:t>
      </w:r>
      <w:r w:rsidRPr="004C14FF">
        <w:rPr>
          <w:u w:val="single"/>
        </w:rPr>
        <w:fldChar w:fldCharType="end"/>
      </w:r>
      <w:bookmarkEnd w:id="80"/>
      <w:r w:rsidRPr="0029183F">
        <w:rPr>
          <w:u w:val="single"/>
        </w:rPr>
        <w:t xml:space="preserve"> </w:t>
      </w:r>
      <w:r w:rsidRPr="004C14FF">
        <w:rPr>
          <w:u w:val="single"/>
        </w:rPr>
        <w:t>The modest thirty-year history of the UN he initially described in 1977 had become a centuries-long linear unfolding of human rights history, naturalizing a neat teleology of rights that, despite being "historically inaccurate, analytically unhelpful, and conceptually misguided," as Patrick Macklem</w:t>
      </w:r>
      <w:bookmarkStart w:id="81" w:name="f82-text"/>
      <w:r w:rsidRPr="004C14FF">
        <w:rPr>
          <w:u w:val="single"/>
          <w:vertAlign w:val="superscript"/>
        </w:rPr>
        <w:fldChar w:fldCharType="begin"/>
      </w:r>
      <w:r w:rsidRPr="004C14FF">
        <w:rPr>
          <w:u w:val="single"/>
          <w:vertAlign w:val="superscript"/>
        </w:rPr>
        <w:instrText>HYPERLINK "https://muse.jhu.edu/article/708636" \l "f82"</w:instrText>
      </w:r>
      <w:r w:rsidRPr="004C14FF">
        <w:rPr>
          <w:u w:val="single"/>
          <w:vertAlign w:val="superscript"/>
        </w:rPr>
      </w:r>
      <w:r w:rsidRPr="004C14FF">
        <w:rPr>
          <w:u w:val="single"/>
          <w:vertAlign w:val="superscript"/>
        </w:rPr>
        <w:fldChar w:fldCharType="separate"/>
      </w:r>
      <w:r w:rsidRPr="004C14FF">
        <w:rPr>
          <w:rStyle w:val="Hyperlink"/>
          <w:vertAlign w:val="superscript"/>
        </w:rPr>
        <w:t>82</w:t>
      </w:r>
      <w:r w:rsidRPr="004C14FF">
        <w:rPr>
          <w:u w:val="single"/>
        </w:rPr>
        <w:fldChar w:fldCharType="end"/>
      </w:r>
      <w:bookmarkEnd w:id="81"/>
      <w:r w:rsidRPr="0029183F">
        <w:rPr>
          <w:u w:val="single"/>
        </w:rPr>
        <w:t xml:space="preserve"> </w:t>
      </w:r>
      <w:r w:rsidRPr="004C14FF">
        <w:rPr>
          <w:u w:val="single"/>
        </w:rPr>
        <w:t xml:space="preserve">has argued, has nonetheless </w:t>
      </w:r>
      <w:r w:rsidRPr="004C14FF">
        <w:rPr>
          <w:highlight w:val="cyan"/>
          <w:u w:val="single"/>
        </w:rPr>
        <w:t>helped to shore up</w:t>
      </w:r>
      <w:r w:rsidRPr="004C14FF">
        <w:rPr>
          <w:u w:val="single"/>
        </w:rPr>
        <w:t xml:space="preserve"> what </w:t>
      </w:r>
      <w:proofErr w:type="spellStart"/>
      <w:r w:rsidRPr="004C14FF">
        <w:rPr>
          <w:u w:val="single"/>
        </w:rPr>
        <w:t>Zeleza</w:t>
      </w:r>
      <w:proofErr w:type="spellEnd"/>
      <w:r w:rsidRPr="004C14FF">
        <w:rPr>
          <w:u w:val="single"/>
        </w:rPr>
        <w:t xml:space="preserve"> has called </w:t>
      </w:r>
      <w:r w:rsidRPr="004C14FF">
        <w:rPr>
          <w:highlight w:val="cyan"/>
          <w:u w:val="single"/>
        </w:rPr>
        <w:t>the "fictive western tradition</w:t>
      </w:r>
      <w:r w:rsidRPr="004C14FF">
        <w:rPr>
          <w:u w:val="single"/>
        </w:rPr>
        <w:t>."</w:t>
      </w:r>
      <w:bookmarkStart w:id="82" w:name="f83-text"/>
      <w:r w:rsidRPr="004C14FF">
        <w:rPr>
          <w:u w:val="single"/>
          <w:vertAlign w:val="superscript"/>
        </w:rPr>
        <w:fldChar w:fldCharType="begin"/>
      </w:r>
      <w:r w:rsidRPr="004C14FF">
        <w:rPr>
          <w:u w:val="single"/>
          <w:vertAlign w:val="superscript"/>
        </w:rPr>
        <w:instrText>HYPERLINK "https://muse.jhu.edu/article/708636" \l "f83"</w:instrText>
      </w:r>
      <w:r w:rsidRPr="004C14FF">
        <w:rPr>
          <w:u w:val="single"/>
          <w:vertAlign w:val="superscript"/>
        </w:rPr>
      </w:r>
      <w:r w:rsidRPr="004C14FF">
        <w:rPr>
          <w:u w:val="single"/>
          <w:vertAlign w:val="superscript"/>
        </w:rPr>
        <w:fldChar w:fldCharType="separate"/>
      </w:r>
      <w:r w:rsidRPr="004C14FF">
        <w:rPr>
          <w:rStyle w:val="Hyperlink"/>
          <w:vertAlign w:val="superscript"/>
        </w:rPr>
        <w:t>83</w:t>
      </w:r>
      <w:r w:rsidRPr="004C14FF">
        <w:rPr>
          <w:u w:val="single"/>
        </w:rPr>
        <w:fldChar w:fldCharType="end"/>
      </w:r>
      <w:bookmarkEnd w:id="82"/>
      <w:r w:rsidRPr="0029183F">
        <w:rPr>
          <w:u w:val="single"/>
        </w:rPr>
        <w:t xml:space="preserve"> </w:t>
      </w:r>
      <w:r w:rsidRPr="004C14FF">
        <w:rPr>
          <w:u w:val="single"/>
        </w:rPr>
        <w:t xml:space="preserve">Indeed, </w:t>
      </w:r>
      <w:r w:rsidRPr="004C14FF">
        <w:rPr>
          <w:highlight w:val="cyan"/>
          <w:u w:val="single"/>
        </w:rPr>
        <w:t xml:space="preserve">the generational metaphor quickly became useful for justifying </w:t>
      </w:r>
      <w:r w:rsidRPr="004C14FF">
        <w:rPr>
          <w:b/>
          <w:bCs/>
          <w:highlight w:val="cyan"/>
          <w:u w:val="single"/>
        </w:rPr>
        <w:t>the West'</w:t>
      </w:r>
      <w:r w:rsidRPr="004C14FF">
        <w:rPr>
          <w:b/>
          <w:bCs/>
          <w:u w:val="single"/>
        </w:rPr>
        <w:t xml:space="preserve">s newly stubborn </w:t>
      </w:r>
      <w:r w:rsidRPr="004C14FF">
        <w:rPr>
          <w:b/>
          <w:bCs/>
          <w:highlight w:val="cyan"/>
          <w:u w:val="single"/>
        </w:rPr>
        <w:t>insistence that individual civil and political rights are prior to and have priority over all other human rights.</w:t>
      </w:r>
      <w:r w:rsidRPr="004C14FF">
        <w:rPr>
          <w:u w:val="single"/>
        </w:rPr>
        <w:t xml:space="preserve"> Despite Vasak's own commitment to establishing a robust "third generation" of </w:t>
      </w:r>
      <w:r w:rsidRPr="004C14FF">
        <w:rPr>
          <w:highlight w:val="cyan"/>
          <w:u w:val="single"/>
        </w:rPr>
        <w:t>collectivist rights</w:t>
      </w:r>
      <w:r w:rsidRPr="004C14FF">
        <w:rPr>
          <w:u w:val="single"/>
        </w:rPr>
        <w:t xml:space="preserve"> and postcolonial self-determination, his generational schema may have inadvertently </w:t>
      </w:r>
      <w:r w:rsidRPr="004C14FF">
        <w:rPr>
          <w:highlight w:val="cyan"/>
          <w:u w:val="single"/>
        </w:rPr>
        <w:t>aid</w:t>
      </w:r>
      <w:r w:rsidRPr="004C14FF">
        <w:rPr>
          <w:u w:val="single"/>
        </w:rPr>
        <w:t xml:space="preserve">ed </w:t>
      </w:r>
      <w:r w:rsidRPr="004C14FF">
        <w:rPr>
          <w:highlight w:val="cyan"/>
          <w:u w:val="single"/>
        </w:rPr>
        <w:t>and abet</w:t>
      </w:r>
      <w:r w:rsidRPr="004C14FF">
        <w:rPr>
          <w:u w:val="single"/>
        </w:rPr>
        <w:t xml:space="preserve">ted </w:t>
      </w:r>
      <w:r w:rsidRPr="004C14FF">
        <w:rPr>
          <w:highlight w:val="cyan"/>
          <w:u w:val="single"/>
        </w:rPr>
        <w:t>the hijacking of human rights,</w:t>
      </w:r>
      <w:r w:rsidRPr="004C14FF">
        <w:t xml:space="preserve"> proving itself best at supporting a myth of origins that depicted the rediscovery and recapture of human rights by the West as a resumption of its moral calling; that is,</w:t>
      </w:r>
      <w:r w:rsidRPr="004C14FF">
        <w:rPr>
          <w:u w:val="single"/>
        </w:rPr>
        <w:t xml:space="preserve"> </w:t>
      </w:r>
      <w:r w:rsidRPr="004C14FF">
        <w:rPr>
          <w:highlight w:val="cyan"/>
          <w:u w:val="single"/>
        </w:rPr>
        <w:t>it helped the mythographers</w:t>
      </w:r>
      <w:r w:rsidRPr="004C14FF">
        <w:rPr>
          <w:u w:val="single"/>
        </w:rPr>
        <w:t xml:space="preserve"> of human rights to </w:t>
      </w:r>
      <w:r w:rsidRPr="004C14FF">
        <w:rPr>
          <w:highlight w:val="cyan"/>
          <w:u w:val="single"/>
        </w:rPr>
        <w:t>depict the Western repossession of human rights as part of the unique responsibility of</w:t>
      </w:r>
      <w:r w:rsidRPr="004C14FF">
        <w:rPr>
          <w:u w:val="single"/>
        </w:rPr>
        <w:t xml:space="preserve"> Europe and </w:t>
      </w:r>
      <w:r w:rsidRPr="004C14FF">
        <w:rPr>
          <w:highlight w:val="cyan"/>
          <w:u w:val="single"/>
        </w:rPr>
        <w:t>the US to guide humankind's universal liberation.</w:t>
      </w:r>
      <w:r>
        <w:t xml:space="preserve"> </w:t>
      </w:r>
      <w:r w:rsidRPr="004C14FF">
        <w:t>If the dramatic rise in the use of the term human rights in major anglophone newspapers in the 1970s reflects renewed interest in the topic and signals the end of "the policy of neglect pursued by the Western powers"</w:t>
      </w:r>
      <w:bookmarkStart w:id="83" w:name="f84-text"/>
      <w:r w:rsidRPr="004C14FF">
        <w:rPr>
          <w:vertAlign w:val="superscript"/>
        </w:rPr>
        <w:fldChar w:fldCharType="begin"/>
      </w:r>
      <w:r w:rsidRPr="004C14FF">
        <w:rPr>
          <w:vertAlign w:val="superscript"/>
        </w:rPr>
        <w:instrText>HYPERLINK "https://muse.jhu.edu/article/708636" \l "f84"</w:instrText>
      </w:r>
      <w:r w:rsidRPr="004C14FF">
        <w:rPr>
          <w:vertAlign w:val="superscript"/>
        </w:rPr>
      </w:r>
      <w:r w:rsidRPr="004C14FF">
        <w:rPr>
          <w:vertAlign w:val="superscript"/>
        </w:rPr>
        <w:fldChar w:fldCharType="separate"/>
      </w:r>
      <w:r w:rsidRPr="004C14FF">
        <w:rPr>
          <w:rStyle w:val="Hyperlink"/>
          <w:vertAlign w:val="superscript"/>
        </w:rPr>
        <w:t>84</w:t>
      </w:r>
      <w:r w:rsidRPr="004C14FF">
        <w:fldChar w:fldCharType="end"/>
      </w:r>
      <w:bookmarkEnd w:id="83"/>
      <w:r>
        <w:t xml:space="preserve"> </w:t>
      </w:r>
      <w:r w:rsidRPr="004C14FF">
        <w:t>throughout the 1950s and 60s, there are other important issues that the</w:t>
      </w:r>
      <w:r>
        <w:t xml:space="preserve"> </w:t>
      </w:r>
      <w:r w:rsidRPr="004C14FF">
        <w:rPr>
          <w:b/>
          <w:bCs/>
        </w:rPr>
        <w:t>[End Page 754]</w:t>
      </w:r>
      <w:r>
        <w:rPr>
          <w:b/>
          <w:bCs/>
        </w:rPr>
        <w:t xml:space="preserve"> </w:t>
      </w:r>
      <w:r w:rsidRPr="004C14FF">
        <w:t xml:space="preserve">n-gram evidence should raise. </w:t>
      </w:r>
      <w:r w:rsidRPr="004C14FF">
        <w:rPr>
          <w:sz w:val="12"/>
          <w:szCs w:val="12"/>
        </w:rPr>
        <w:t>At the very least, it should spur us to ask more fundamental questions that the data obscures—questions that seem to have been sidelined under the influence of the (method of the) new historiography: for instance, why were the major Anglo-American newspapers</w:t>
      </w:r>
      <w:r w:rsidRPr="00BF03B5">
        <w:rPr>
          <w:sz w:val="12"/>
          <w:szCs w:val="12"/>
        </w:rPr>
        <w:t xml:space="preserve"> </w:t>
      </w:r>
      <w:r w:rsidRPr="004C14FF">
        <w:rPr>
          <w:i/>
          <w:iCs/>
          <w:sz w:val="12"/>
          <w:szCs w:val="12"/>
        </w:rPr>
        <w:t>not</w:t>
      </w:r>
      <w:r w:rsidRPr="00BF03B5">
        <w:rPr>
          <w:sz w:val="12"/>
          <w:szCs w:val="12"/>
        </w:rPr>
        <w:t xml:space="preserve"> </w:t>
      </w:r>
      <w:r w:rsidRPr="004C14FF">
        <w:rPr>
          <w:sz w:val="12"/>
          <w:szCs w:val="12"/>
        </w:rPr>
        <w:t xml:space="preserve">using the language of human rights (much) before the late 1970s? What domestic interests, foreign policies, and postcolonial politics of the US and UK might have made their papers of record deaf to subaltern </w:t>
      </w:r>
      <w:proofErr w:type="gramStart"/>
      <w:r w:rsidRPr="004C14FF">
        <w:rPr>
          <w:sz w:val="12"/>
          <w:szCs w:val="12"/>
        </w:rPr>
        <w:t>calls</w:t>
      </w:r>
      <w:proofErr w:type="gramEnd"/>
      <w:r w:rsidRPr="004C14FF">
        <w:rPr>
          <w:sz w:val="12"/>
          <w:szCs w:val="12"/>
        </w:rPr>
        <w:t xml:space="preserve"> for human rights? "[H]ow and why did human rights become believable for American [and Western European] publics in particular times"</w:t>
      </w:r>
      <w:bookmarkStart w:id="84" w:name="f85-text"/>
      <w:r w:rsidRPr="004C14FF">
        <w:rPr>
          <w:sz w:val="12"/>
          <w:szCs w:val="12"/>
          <w:vertAlign w:val="superscript"/>
        </w:rPr>
        <w:fldChar w:fldCharType="begin"/>
      </w:r>
      <w:r w:rsidRPr="004C14FF">
        <w:rPr>
          <w:sz w:val="12"/>
          <w:szCs w:val="12"/>
          <w:vertAlign w:val="superscript"/>
        </w:rPr>
        <w:instrText>HYPERLINK "https://muse.jhu.edu/article/708636" \l "f85"</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85</w:t>
      </w:r>
      <w:r w:rsidRPr="004C14FF">
        <w:rPr>
          <w:sz w:val="12"/>
          <w:szCs w:val="12"/>
        </w:rPr>
        <w:fldChar w:fldCharType="end"/>
      </w:r>
      <w:bookmarkEnd w:id="84"/>
      <w:r w:rsidRPr="004C14FF">
        <w:rPr>
          <w:sz w:val="12"/>
          <w:szCs w:val="12"/>
        </w:rPr>
        <w:t>—that is, what made the term (suddenly) palatable for</w:t>
      </w:r>
      <w:r w:rsidRPr="00BF03B5">
        <w:rPr>
          <w:sz w:val="12"/>
          <w:szCs w:val="12"/>
        </w:rPr>
        <w:t xml:space="preserve"> </w:t>
      </w:r>
      <w:r w:rsidRPr="004C14FF">
        <w:rPr>
          <w:i/>
          <w:iCs/>
          <w:sz w:val="12"/>
          <w:szCs w:val="12"/>
        </w:rPr>
        <w:t>Times</w:t>
      </w:r>
      <w:r w:rsidRPr="00BF03B5">
        <w:rPr>
          <w:sz w:val="12"/>
          <w:szCs w:val="12"/>
        </w:rPr>
        <w:t xml:space="preserve"> </w:t>
      </w:r>
      <w:r w:rsidRPr="004C14FF">
        <w:rPr>
          <w:sz w:val="12"/>
          <w:szCs w:val="12"/>
        </w:rPr>
        <w:t>readers? What, then, was historically wrong with human rights from the Anglo-metropolitan perspective?</w:t>
      </w:r>
      <w:r w:rsidRPr="00BF03B5">
        <w:rPr>
          <w:sz w:val="12"/>
          <w:szCs w:val="12"/>
        </w:rPr>
        <w:t xml:space="preserve"> </w:t>
      </w:r>
      <w:r w:rsidRPr="004C14FF">
        <w:rPr>
          <w:sz w:val="12"/>
          <w:szCs w:val="12"/>
        </w:rPr>
        <w:t>VI. THE ROLLBACK OF HUMAN RIGHTS; OR, DECOLONIZING THE NEW HISTORIOGRAPHY</w:t>
      </w:r>
      <w:r w:rsidRPr="00BF03B5">
        <w:rPr>
          <w:sz w:val="12"/>
          <w:szCs w:val="12"/>
        </w:rPr>
        <w:t xml:space="preserve"> </w:t>
      </w:r>
      <w:r w:rsidRPr="004C14FF">
        <w:rPr>
          <w:sz w:val="12"/>
          <w:szCs w:val="12"/>
        </w:rPr>
        <w:t>Before the US and old European colonial powers rediscovered human rights in the 1970s, and naturalized them as their proper patrimony with the Western romantic historiography, human rights were an uncertain and unstable discourse that covered a hugely varied collection (or better, dispersion) of principles and promises. As many commentators have noted, human rights were a fluid complex of contradictory and often "diametrically opposed"</w:t>
      </w:r>
      <w:bookmarkStart w:id="85" w:name="f86-text"/>
      <w:r w:rsidRPr="004C14FF">
        <w:rPr>
          <w:sz w:val="12"/>
          <w:szCs w:val="12"/>
          <w:vertAlign w:val="superscript"/>
        </w:rPr>
        <w:fldChar w:fldCharType="begin"/>
      </w:r>
      <w:r w:rsidRPr="004C14FF">
        <w:rPr>
          <w:sz w:val="12"/>
          <w:szCs w:val="12"/>
          <w:vertAlign w:val="superscript"/>
        </w:rPr>
        <w:instrText>HYPERLINK "https://muse.jhu.edu/article/708636" \l "f86"</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86</w:t>
      </w:r>
      <w:r w:rsidRPr="004C14FF">
        <w:rPr>
          <w:sz w:val="12"/>
          <w:szCs w:val="12"/>
        </w:rPr>
        <w:fldChar w:fldCharType="end"/>
      </w:r>
      <w:bookmarkEnd w:id="85"/>
      <w:r w:rsidRPr="00BF03B5">
        <w:rPr>
          <w:sz w:val="12"/>
          <w:szCs w:val="12"/>
        </w:rPr>
        <w:t xml:space="preserve"> </w:t>
      </w:r>
      <w:r w:rsidRPr="004C14FF">
        <w:rPr>
          <w:sz w:val="12"/>
          <w:szCs w:val="12"/>
        </w:rPr>
        <w:t>concepts that had not yet sedimented into the singular discourse promoting the supranational civil and political rights of individuals valorized by Amnesty International and Western democratic capitalist governments in the 1970s. Indeed, even among what H. G. Wells called "the Atlantic Parliamentary peoples,"</w:t>
      </w:r>
      <w:bookmarkStart w:id="86" w:name="f87-text"/>
      <w:r w:rsidRPr="004C14FF">
        <w:rPr>
          <w:sz w:val="12"/>
          <w:szCs w:val="12"/>
          <w:vertAlign w:val="superscript"/>
        </w:rPr>
        <w:fldChar w:fldCharType="begin"/>
      </w:r>
      <w:r w:rsidRPr="004C14FF">
        <w:rPr>
          <w:sz w:val="12"/>
          <w:szCs w:val="12"/>
          <w:vertAlign w:val="superscript"/>
        </w:rPr>
        <w:instrText>HYPERLINK "https://muse.jhu.edu/article/708636" \l "f87"</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87</w:t>
      </w:r>
      <w:r w:rsidRPr="004C14FF">
        <w:rPr>
          <w:sz w:val="12"/>
          <w:szCs w:val="12"/>
        </w:rPr>
        <w:fldChar w:fldCharType="end"/>
      </w:r>
      <w:bookmarkEnd w:id="86"/>
      <w:r w:rsidRPr="00BF03B5">
        <w:rPr>
          <w:sz w:val="12"/>
          <w:szCs w:val="12"/>
        </w:rPr>
        <w:t xml:space="preserve"> </w:t>
      </w:r>
      <w:r w:rsidRPr="004C14FF">
        <w:rPr>
          <w:sz w:val="12"/>
          <w:szCs w:val="12"/>
        </w:rPr>
        <w:t>over the course of the nineteenth century and coming out of the 1940s, the human rights package included economic, social, and cultural rights alongside civil and political rights, not usually giving special priority to the latter—as Franklin Delano Roosevelt's "Four Freedoms" speech</w:t>
      </w:r>
      <w:bookmarkStart w:id="87" w:name="f88-text"/>
      <w:r w:rsidRPr="004C14FF">
        <w:rPr>
          <w:sz w:val="12"/>
          <w:szCs w:val="12"/>
          <w:vertAlign w:val="superscript"/>
        </w:rPr>
        <w:fldChar w:fldCharType="begin"/>
      </w:r>
      <w:r w:rsidRPr="004C14FF">
        <w:rPr>
          <w:sz w:val="12"/>
          <w:szCs w:val="12"/>
          <w:vertAlign w:val="superscript"/>
        </w:rPr>
        <w:instrText>HYPERLINK "https://muse.jhu.edu/article/708636" \l "f88"</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88</w:t>
      </w:r>
      <w:r w:rsidRPr="004C14FF">
        <w:rPr>
          <w:sz w:val="12"/>
          <w:szCs w:val="12"/>
        </w:rPr>
        <w:fldChar w:fldCharType="end"/>
      </w:r>
      <w:bookmarkEnd w:id="87"/>
      <w:r w:rsidRPr="00BF03B5">
        <w:rPr>
          <w:sz w:val="12"/>
          <w:szCs w:val="12"/>
        </w:rPr>
        <w:t xml:space="preserve"> </w:t>
      </w:r>
      <w:r w:rsidRPr="004C14FF">
        <w:rPr>
          <w:sz w:val="12"/>
          <w:szCs w:val="12"/>
        </w:rPr>
        <w:t>and the fact that the UN Charter put human rights under the charge of the Economic and Social Council should suffice to demonstrate. Moreover, human rights also supported collective resistance against state oppression as well as commitments to the principle (and, soon after, the right) of self-determination, not only in the UN Charter but also in drafts of the future International Covenants early in the 1950s.</w:t>
      </w:r>
      <w:bookmarkStart w:id="88" w:name="f89-text"/>
      <w:r w:rsidRPr="004C14FF">
        <w:rPr>
          <w:sz w:val="12"/>
          <w:szCs w:val="12"/>
          <w:vertAlign w:val="superscript"/>
        </w:rPr>
        <w:fldChar w:fldCharType="begin"/>
      </w:r>
      <w:r w:rsidRPr="004C14FF">
        <w:rPr>
          <w:sz w:val="12"/>
          <w:szCs w:val="12"/>
          <w:vertAlign w:val="superscript"/>
        </w:rPr>
        <w:instrText>HYPERLINK "https://muse.jhu.edu/article/708636" \l "f89"</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89</w:t>
      </w:r>
      <w:r w:rsidRPr="004C14FF">
        <w:rPr>
          <w:sz w:val="12"/>
          <w:szCs w:val="12"/>
        </w:rPr>
        <w:fldChar w:fldCharType="end"/>
      </w:r>
      <w:bookmarkEnd w:id="88"/>
      <w:r w:rsidRPr="00BF03B5">
        <w:rPr>
          <w:sz w:val="12"/>
          <w:szCs w:val="12"/>
        </w:rPr>
        <w:t xml:space="preserve"> </w:t>
      </w:r>
      <w:r w:rsidRPr="004C14FF">
        <w:rPr>
          <w:sz w:val="12"/>
          <w:szCs w:val="12"/>
        </w:rPr>
        <w:t>The Euro-American narrowing</w:t>
      </w:r>
      <w:r w:rsidRPr="00BF03B5">
        <w:rPr>
          <w:sz w:val="12"/>
          <w:szCs w:val="12"/>
        </w:rPr>
        <w:t xml:space="preserve"> </w:t>
      </w:r>
      <w:r w:rsidRPr="004C14FF">
        <w:rPr>
          <w:b/>
          <w:bCs/>
          <w:sz w:val="12"/>
          <w:szCs w:val="12"/>
        </w:rPr>
        <w:t>[End Page 755]</w:t>
      </w:r>
      <w:r w:rsidRPr="00BF03B5">
        <w:rPr>
          <w:b/>
          <w:bCs/>
          <w:sz w:val="12"/>
          <w:szCs w:val="12"/>
        </w:rPr>
        <w:t xml:space="preserve"> </w:t>
      </w:r>
      <w:r w:rsidRPr="004C14FF">
        <w:rPr>
          <w:sz w:val="12"/>
          <w:szCs w:val="12"/>
        </w:rPr>
        <w:t>and repossession of the discourse of human rights from the Third World and the Soviet Bloc in the 1970s eventuated the Western human rights caricature of the "independent, autonomous in-dividual," whose "chief value" resides in its difference from others and who is criticized most strongly—then and now—for its Eurocentricity and atomistic individualism by cultural relativists, feminists, Third World activists, postmodernists, and postcolonial writers and states.</w:t>
      </w:r>
      <w:bookmarkStart w:id="89" w:name="f90-text"/>
      <w:r w:rsidRPr="004C14FF">
        <w:rPr>
          <w:sz w:val="12"/>
          <w:szCs w:val="12"/>
          <w:vertAlign w:val="superscript"/>
        </w:rPr>
        <w:fldChar w:fldCharType="begin"/>
      </w:r>
      <w:r w:rsidRPr="004C14FF">
        <w:rPr>
          <w:sz w:val="12"/>
          <w:szCs w:val="12"/>
          <w:vertAlign w:val="superscript"/>
        </w:rPr>
        <w:instrText>HYPERLINK "https://muse.jhu.edu/article/708636" \l "f90"</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90</w:t>
      </w:r>
      <w:r w:rsidRPr="004C14FF">
        <w:rPr>
          <w:sz w:val="12"/>
          <w:szCs w:val="12"/>
        </w:rPr>
        <w:fldChar w:fldCharType="end"/>
      </w:r>
      <w:bookmarkEnd w:id="89"/>
      <w:r w:rsidRPr="00BF03B5">
        <w:rPr>
          <w:sz w:val="12"/>
          <w:szCs w:val="12"/>
        </w:rPr>
        <w:t xml:space="preserve"> </w:t>
      </w:r>
      <w:r w:rsidRPr="004C14FF">
        <w:rPr>
          <w:sz w:val="12"/>
          <w:szCs w:val="12"/>
        </w:rPr>
        <w:t>In continuing to tell the story of human rights as chiefly a Euro-American tale, the new historiography tends to present European and American actors as the pioneers and primary agents of human rights discourse and law—rather than as, say, reactive and defensive double-agents against populist desires in the Third World and elsewhere. Indeed, before, during, and after the 1970s, people around the world (including in many sectors of the West) continued using languages of human rights (among other languages) to contest imperialism and structural racism, to support the cause of national liberation, to establish the independence of post-colonial states, to claim peoples' rights to natural resources, and "to assert their demands for economic self-determination," redistribution, and global reform.</w:t>
      </w:r>
      <w:bookmarkStart w:id="90" w:name="f91-text"/>
      <w:r w:rsidRPr="004C14FF">
        <w:rPr>
          <w:sz w:val="12"/>
          <w:szCs w:val="12"/>
          <w:vertAlign w:val="superscript"/>
        </w:rPr>
        <w:fldChar w:fldCharType="begin"/>
      </w:r>
      <w:r w:rsidRPr="004C14FF">
        <w:rPr>
          <w:sz w:val="12"/>
          <w:szCs w:val="12"/>
          <w:vertAlign w:val="superscript"/>
        </w:rPr>
        <w:instrText>HYPERLINK "https://muse.jhu.edu/article/708636" \l "f91"</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91</w:t>
      </w:r>
      <w:r w:rsidRPr="004C14FF">
        <w:rPr>
          <w:sz w:val="12"/>
          <w:szCs w:val="12"/>
        </w:rPr>
        <w:fldChar w:fldCharType="end"/>
      </w:r>
      <w:bookmarkEnd w:id="90"/>
      <w:r w:rsidRPr="00BF03B5">
        <w:rPr>
          <w:sz w:val="12"/>
          <w:szCs w:val="12"/>
        </w:rPr>
        <w:t xml:space="preserve"> </w:t>
      </w:r>
      <w:r w:rsidRPr="004C14FF">
        <w:rPr>
          <w:sz w:val="12"/>
          <w:szCs w:val="12"/>
        </w:rPr>
        <w:t>From this vantage, the so-called breakthrough looks like one more First World policy "aimed at rolling back the South,"</w:t>
      </w:r>
      <w:bookmarkStart w:id="91" w:name="f92-text"/>
      <w:r w:rsidRPr="004C14FF">
        <w:rPr>
          <w:sz w:val="12"/>
          <w:szCs w:val="12"/>
          <w:vertAlign w:val="superscript"/>
        </w:rPr>
        <w:fldChar w:fldCharType="begin"/>
      </w:r>
      <w:r w:rsidRPr="004C14FF">
        <w:rPr>
          <w:sz w:val="12"/>
          <w:szCs w:val="12"/>
          <w:vertAlign w:val="superscript"/>
        </w:rPr>
        <w:instrText>HYPERLINK "https://muse.jhu.edu/article/708636" \l "f92"</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92</w:t>
      </w:r>
      <w:r w:rsidRPr="004C14FF">
        <w:rPr>
          <w:sz w:val="12"/>
          <w:szCs w:val="12"/>
        </w:rPr>
        <w:fldChar w:fldCharType="end"/>
      </w:r>
      <w:bookmarkEnd w:id="91"/>
      <w:r w:rsidRPr="00BF03B5">
        <w:rPr>
          <w:sz w:val="12"/>
          <w:szCs w:val="12"/>
        </w:rPr>
        <w:t xml:space="preserve"> </w:t>
      </w:r>
      <w:r w:rsidRPr="004C14FF">
        <w:rPr>
          <w:sz w:val="12"/>
          <w:szCs w:val="12"/>
        </w:rPr>
        <w:t>part of the strategies for "the containment and recuperation of the historic challenge from the third world that had been</w:t>
      </w:r>
      <w:r w:rsidRPr="00BF03B5">
        <w:rPr>
          <w:sz w:val="12"/>
          <w:szCs w:val="12"/>
        </w:rPr>
        <w:t xml:space="preserve"> </w:t>
      </w:r>
      <w:r w:rsidRPr="004C14FF">
        <w:rPr>
          <w:b/>
          <w:bCs/>
          <w:sz w:val="12"/>
          <w:szCs w:val="12"/>
        </w:rPr>
        <w:t>[End Page 756]</w:t>
      </w:r>
      <w:r w:rsidRPr="00BF03B5">
        <w:rPr>
          <w:b/>
          <w:bCs/>
          <w:sz w:val="12"/>
          <w:szCs w:val="12"/>
        </w:rPr>
        <w:t xml:space="preserve"> </w:t>
      </w:r>
      <w:r w:rsidRPr="004C14FF">
        <w:rPr>
          <w:sz w:val="12"/>
          <w:szCs w:val="12"/>
        </w:rPr>
        <w:t>expressed in the struggle for decolonization in the post-1945 period."</w:t>
      </w:r>
      <w:bookmarkStart w:id="92" w:name="f93-text"/>
      <w:r w:rsidRPr="004C14FF">
        <w:rPr>
          <w:sz w:val="12"/>
          <w:szCs w:val="12"/>
          <w:vertAlign w:val="superscript"/>
        </w:rPr>
        <w:fldChar w:fldCharType="begin"/>
      </w:r>
      <w:r w:rsidRPr="004C14FF">
        <w:rPr>
          <w:sz w:val="12"/>
          <w:szCs w:val="12"/>
          <w:vertAlign w:val="superscript"/>
        </w:rPr>
        <w:instrText>HYPERLINK "https://muse.jhu.edu/article/708636" \l "f93"</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93</w:t>
      </w:r>
      <w:r w:rsidRPr="004C14FF">
        <w:rPr>
          <w:sz w:val="12"/>
          <w:szCs w:val="12"/>
        </w:rPr>
        <w:fldChar w:fldCharType="end"/>
      </w:r>
      <w:bookmarkEnd w:id="92"/>
      <w:r w:rsidRPr="00BF03B5">
        <w:rPr>
          <w:sz w:val="12"/>
          <w:szCs w:val="12"/>
        </w:rPr>
        <w:t xml:space="preserve"> </w:t>
      </w:r>
      <w:r w:rsidRPr="004C14FF">
        <w:rPr>
          <w:sz w:val="12"/>
          <w:szCs w:val="12"/>
        </w:rPr>
        <w:t>This link is made explicit in a 1976 letter from UN Ambassador Moynihan to a US State Department official; Moynihan observed that "'[c]</w:t>
      </w:r>
      <w:proofErr w:type="spellStart"/>
      <w:r w:rsidRPr="004C14FF">
        <w:rPr>
          <w:sz w:val="12"/>
          <w:szCs w:val="12"/>
        </w:rPr>
        <w:t>olonialism</w:t>
      </w:r>
      <w:proofErr w:type="spellEnd"/>
      <w:r w:rsidRPr="004C14FF">
        <w:rPr>
          <w:sz w:val="12"/>
          <w:szCs w:val="12"/>
        </w:rPr>
        <w:t xml:space="preserve"> is over'" and insisted that in its wake "'human rights is our secret weapon.'"</w:t>
      </w:r>
      <w:bookmarkStart w:id="93" w:name="f94-text"/>
      <w:r w:rsidRPr="004C14FF">
        <w:rPr>
          <w:sz w:val="12"/>
          <w:szCs w:val="12"/>
          <w:vertAlign w:val="superscript"/>
        </w:rPr>
        <w:fldChar w:fldCharType="begin"/>
      </w:r>
      <w:r w:rsidRPr="004C14FF">
        <w:rPr>
          <w:sz w:val="12"/>
          <w:szCs w:val="12"/>
          <w:vertAlign w:val="superscript"/>
        </w:rPr>
        <w:instrText>HYPERLINK "https://muse.jhu.edu/article/708636" \l "f94"</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94</w:t>
      </w:r>
      <w:r w:rsidRPr="004C14FF">
        <w:rPr>
          <w:sz w:val="12"/>
          <w:szCs w:val="12"/>
        </w:rPr>
        <w:fldChar w:fldCharType="end"/>
      </w:r>
      <w:bookmarkEnd w:id="93"/>
      <w:r w:rsidRPr="00BF03B5">
        <w:rPr>
          <w:sz w:val="12"/>
          <w:szCs w:val="12"/>
        </w:rPr>
        <w:t xml:space="preserve"> </w:t>
      </w:r>
      <w:r w:rsidRPr="004C14FF">
        <w:rPr>
          <w:sz w:val="12"/>
          <w:szCs w:val="12"/>
        </w:rPr>
        <w:t>Thus, the rollback of human rights aligns with other concerted efforts, inside and outside the UN, to resubordinate the post-colonial world: overt and covert operations to undermine communist and democratic socialist governments across the globe, the calculated frustration of the objectives of the NIEO—which proposed economic redistribution, permanent sovereignty over natural resources, and transnational technology transfers—and the emerging "Washington Consensus" coming out of the global economic crisis and energy shock of the 1970s that saw the International Monetary Fund (IMF), the World Bank, and the US Treasury pushing wholesale neo-liberal capital reforms around the world in the name of Structural Adjustment Programs.</w:t>
      </w:r>
      <w:r w:rsidRPr="00BF03B5">
        <w:rPr>
          <w:sz w:val="12"/>
          <w:szCs w:val="12"/>
        </w:rPr>
        <w:t xml:space="preserve"> </w:t>
      </w:r>
      <w:r w:rsidRPr="004C14FF">
        <w:rPr>
          <w:sz w:val="12"/>
          <w:szCs w:val="12"/>
        </w:rPr>
        <w:t>Steeped in the language of human rights, the radical NIEO proposals may have represented "a striking repudiation of Western discourses of individual human rights," as Simpson has argued,</w:t>
      </w:r>
      <w:bookmarkStart w:id="94" w:name="f95-text"/>
      <w:r w:rsidRPr="004C14FF">
        <w:rPr>
          <w:sz w:val="12"/>
          <w:szCs w:val="12"/>
          <w:vertAlign w:val="superscript"/>
        </w:rPr>
        <w:fldChar w:fldCharType="begin"/>
      </w:r>
      <w:r w:rsidRPr="004C14FF">
        <w:rPr>
          <w:sz w:val="12"/>
          <w:szCs w:val="12"/>
          <w:vertAlign w:val="superscript"/>
        </w:rPr>
        <w:instrText>HYPERLINK "https://muse.jhu.edu/article/708636" \l "f95"</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95</w:t>
      </w:r>
      <w:r w:rsidRPr="004C14FF">
        <w:rPr>
          <w:sz w:val="12"/>
          <w:szCs w:val="12"/>
        </w:rPr>
        <w:fldChar w:fldCharType="end"/>
      </w:r>
      <w:bookmarkEnd w:id="94"/>
      <w:r w:rsidRPr="00BF03B5">
        <w:rPr>
          <w:sz w:val="12"/>
          <w:szCs w:val="12"/>
        </w:rPr>
        <w:t xml:space="preserve"> </w:t>
      </w:r>
      <w:r w:rsidRPr="004C14FF">
        <w:rPr>
          <w:sz w:val="12"/>
          <w:szCs w:val="12"/>
        </w:rPr>
        <w:t>but, it also worked the other way around: the Western discourses of individual human rights tightened in repudiation of the Third World agenda.</w:t>
      </w:r>
      <w:bookmarkStart w:id="95" w:name="f96-text"/>
      <w:r w:rsidRPr="004C14FF">
        <w:rPr>
          <w:sz w:val="12"/>
          <w:szCs w:val="12"/>
          <w:vertAlign w:val="superscript"/>
        </w:rPr>
        <w:fldChar w:fldCharType="begin"/>
      </w:r>
      <w:r w:rsidRPr="004C14FF">
        <w:rPr>
          <w:sz w:val="12"/>
          <w:szCs w:val="12"/>
          <w:vertAlign w:val="superscript"/>
        </w:rPr>
        <w:instrText>HYPERLINK "https://muse.jhu.edu/article/708636" \l "f96"</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96</w:t>
      </w:r>
      <w:r w:rsidRPr="004C14FF">
        <w:rPr>
          <w:sz w:val="12"/>
          <w:szCs w:val="12"/>
        </w:rPr>
        <w:fldChar w:fldCharType="end"/>
      </w:r>
      <w:bookmarkEnd w:id="95"/>
      <w:r w:rsidRPr="00BF03B5">
        <w:rPr>
          <w:sz w:val="12"/>
          <w:szCs w:val="12"/>
        </w:rPr>
        <w:t xml:space="preserve"> </w:t>
      </w:r>
      <w:r w:rsidRPr="004C14FF">
        <w:rPr>
          <w:sz w:val="12"/>
          <w:szCs w:val="12"/>
        </w:rPr>
        <w:t xml:space="preserve">In this regard, at "the jurisprudential level," as </w:t>
      </w:r>
      <w:proofErr w:type="spellStart"/>
      <w:r w:rsidRPr="004C14FF">
        <w:rPr>
          <w:sz w:val="12"/>
          <w:szCs w:val="12"/>
        </w:rPr>
        <w:t>Anghie</w:t>
      </w:r>
      <w:proofErr w:type="spellEnd"/>
      <w:r w:rsidRPr="004C14FF">
        <w:rPr>
          <w:sz w:val="12"/>
          <w:szCs w:val="12"/>
        </w:rPr>
        <w:t xml:space="preserve"> astutely argues, "classic and conservative ideas of human rights (that they are held by individuals) were deployed against a right to development that was collective,"</w:t>
      </w:r>
      <w:bookmarkStart w:id="96" w:name="f97-text"/>
      <w:r w:rsidRPr="004C14FF">
        <w:rPr>
          <w:sz w:val="12"/>
          <w:szCs w:val="12"/>
          <w:vertAlign w:val="superscript"/>
        </w:rPr>
        <w:fldChar w:fldCharType="begin"/>
      </w:r>
      <w:r w:rsidRPr="004C14FF">
        <w:rPr>
          <w:sz w:val="12"/>
          <w:szCs w:val="12"/>
          <w:vertAlign w:val="superscript"/>
        </w:rPr>
        <w:instrText>HYPERLINK "https://muse.jhu.edu/article/708636" \l "f97"</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97</w:t>
      </w:r>
      <w:r w:rsidRPr="004C14FF">
        <w:rPr>
          <w:sz w:val="12"/>
          <w:szCs w:val="12"/>
        </w:rPr>
        <w:fldChar w:fldCharType="end"/>
      </w:r>
      <w:bookmarkEnd w:id="96"/>
      <w:r w:rsidRPr="00BF03B5">
        <w:rPr>
          <w:sz w:val="12"/>
          <w:szCs w:val="12"/>
        </w:rPr>
        <w:t xml:space="preserve"> </w:t>
      </w:r>
      <w:r w:rsidRPr="004C14FF">
        <w:rPr>
          <w:sz w:val="12"/>
          <w:szCs w:val="12"/>
        </w:rPr>
        <w:t>and also against self-determination and "the NIEO claim that economic restructuring and redistribution were essential for the achievement of decent standards of living [that is, human rights in their general sense] for the millions of people in the Third World."</w:t>
      </w:r>
      <w:bookmarkStart w:id="97" w:name="f98-text"/>
      <w:r w:rsidRPr="004C14FF">
        <w:rPr>
          <w:sz w:val="12"/>
          <w:szCs w:val="12"/>
          <w:vertAlign w:val="superscript"/>
        </w:rPr>
        <w:fldChar w:fldCharType="begin"/>
      </w:r>
      <w:r w:rsidRPr="004C14FF">
        <w:rPr>
          <w:sz w:val="12"/>
          <w:szCs w:val="12"/>
          <w:vertAlign w:val="superscript"/>
        </w:rPr>
        <w:instrText>HYPERLINK "https://muse.jhu.edu/article/708636" \l "f98"</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98</w:t>
      </w:r>
      <w:r w:rsidRPr="004C14FF">
        <w:rPr>
          <w:sz w:val="12"/>
          <w:szCs w:val="12"/>
        </w:rPr>
        <w:fldChar w:fldCharType="end"/>
      </w:r>
      <w:bookmarkEnd w:id="97"/>
      <w:r w:rsidRPr="00BF03B5">
        <w:rPr>
          <w:sz w:val="12"/>
          <w:szCs w:val="12"/>
        </w:rPr>
        <w:t xml:space="preserve"> </w:t>
      </w:r>
      <w:r w:rsidRPr="004C14FF">
        <w:rPr>
          <w:sz w:val="12"/>
          <w:szCs w:val="12"/>
        </w:rPr>
        <w:t>In this anti-romance of human rights, the US and Europe managed to wrest a moral high ground away from the emerging Third World, taking advantage of decolonization and the reticence of newly independent states (wary of internal secessionist pressures) to extend rights of self-determination to their own ethnonationalist minorities,</w:t>
      </w:r>
      <w:bookmarkStart w:id="98" w:name="f99-text"/>
      <w:r w:rsidRPr="004C14FF">
        <w:rPr>
          <w:sz w:val="12"/>
          <w:szCs w:val="12"/>
          <w:vertAlign w:val="superscript"/>
        </w:rPr>
        <w:fldChar w:fldCharType="begin"/>
      </w:r>
      <w:r w:rsidRPr="004C14FF">
        <w:rPr>
          <w:sz w:val="12"/>
          <w:szCs w:val="12"/>
          <w:vertAlign w:val="superscript"/>
        </w:rPr>
        <w:instrText>HYPERLINK "https://muse.jhu.edu/article/708636" \l "f99"</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99</w:t>
      </w:r>
      <w:r w:rsidRPr="004C14FF">
        <w:rPr>
          <w:sz w:val="12"/>
          <w:szCs w:val="12"/>
        </w:rPr>
        <w:fldChar w:fldCharType="end"/>
      </w:r>
      <w:bookmarkEnd w:id="98"/>
      <w:r w:rsidRPr="00BF03B5">
        <w:rPr>
          <w:sz w:val="12"/>
          <w:szCs w:val="12"/>
        </w:rPr>
        <w:t xml:space="preserve"> </w:t>
      </w:r>
      <w:r w:rsidRPr="004C14FF">
        <w:rPr>
          <w:sz w:val="12"/>
          <w:szCs w:val="12"/>
        </w:rPr>
        <w:t>by reducing human rights to a downsized</w:t>
      </w:r>
      <w:r w:rsidRPr="00BF03B5">
        <w:rPr>
          <w:sz w:val="12"/>
          <w:szCs w:val="12"/>
        </w:rPr>
        <w:t xml:space="preserve"> </w:t>
      </w:r>
      <w:r w:rsidRPr="004C14FF">
        <w:rPr>
          <w:b/>
          <w:bCs/>
          <w:sz w:val="12"/>
          <w:szCs w:val="12"/>
        </w:rPr>
        <w:t>[End Page 757]</w:t>
      </w:r>
      <w:r w:rsidRPr="00BF03B5">
        <w:rPr>
          <w:b/>
          <w:bCs/>
          <w:sz w:val="12"/>
          <w:szCs w:val="12"/>
        </w:rPr>
        <w:t xml:space="preserve"> </w:t>
      </w:r>
      <w:r w:rsidRPr="004C14FF">
        <w:rPr>
          <w:sz w:val="12"/>
          <w:szCs w:val="12"/>
        </w:rPr>
        <w:t>package of individualist civil and political protections of citizens against states that could then be used as instruments of political and cultural critique and neo-imperial economic interventionism against the Soviet Union and post-colonial regimes. The promises of human rights and self-determination—articulated by Imperial Great Britain and the neo-imperial US in the Atlantic Charter in 1941, reiterated in the Charter of the United Nations in 1945, elaborated in the UDHR in 1948, and expanded in subsequent international treaties and resolutions—were deflected and recaptured in the 1970s by the old and new imperial powers, who had largely neglected them for thirty years. The newly narrowed human rights undercut the more radical impulses of the Third World that intended to ameliorate the condition of despised and dispossessed masses around the world, displacing revolutionary plans with a reactionary program for neoliberal political, social, and economic reform.</w:t>
      </w:r>
      <w:bookmarkStart w:id="99" w:name="f100-text"/>
      <w:r w:rsidRPr="004C14FF">
        <w:rPr>
          <w:sz w:val="12"/>
          <w:szCs w:val="12"/>
          <w:vertAlign w:val="superscript"/>
        </w:rPr>
        <w:fldChar w:fldCharType="begin"/>
      </w:r>
      <w:r w:rsidRPr="004C14FF">
        <w:rPr>
          <w:sz w:val="12"/>
          <w:szCs w:val="12"/>
          <w:vertAlign w:val="superscript"/>
        </w:rPr>
        <w:instrText>HYPERLINK "https://muse.jhu.edu/article/708636" \l "f100"</w:instrText>
      </w:r>
      <w:r w:rsidRPr="004C14FF">
        <w:rPr>
          <w:sz w:val="12"/>
          <w:szCs w:val="12"/>
          <w:vertAlign w:val="superscript"/>
        </w:rPr>
      </w:r>
      <w:r w:rsidRPr="004C14FF">
        <w:rPr>
          <w:sz w:val="12"/>
          <w:szCs w:val="12"/>
          <w:vertAlign w:val="superscript"/>
        </w:rPr>
        <w:fldChar w:fldCharType="separate"/>
      </w:r>
      <w:r w:rsidRPr="004C14FF">
        <w:rPr>
          <w:rStyle w:val="Hyperlink"/>
          <w:sz w:val="12"/>
          <w:szCs w:val="12"/>
          <w:vertAlign w:val="superscript"/>
        </w:rPr>
        <w:t>100</w:t>
      </w:r>
      <w:r w:rsidRPr="004C14FF">
        <w:rPr>
          <w:sz w:val="12"/>
          <w:szCs w:val="12"/>
        </w:rPr>
        <w:fldChar w:fldCharType="end"/>
      </w:r>
      <w:bookmarkEnd w:id="99"/>
      <w:r>
        <w:t xml:space="preserve"> </w:t>
      </w:r>
      <w:r w:rsidRPr="004C14FF">
        <w:t>VII. NATIONAL LIBERATION AND TERRORISM</w:t>
      </w:r>
      <w:r>
        <w:t xml:space="preserve"> </w:t>
      </w:r>
      <w:r w:rsidRPr="004C14FF">
        <w:rPr>
          <w:u w:val="single"/>
        </w:rPr>
        <w:t xml:space="preserve">Too many factors and factions collided and colluded to </w:t>
      </w:r>
      <w:proofErr w:type="gramStart"/>
      <w:r w:rsidRPr="004C14FF">
        <w:rPr>
          <w:u w:val="single"/>
        </w:rPr>
        <w:t>effect</w:t>
      </w:r>
      <w:proofErr w:type="gramEnd"/>
      <w:r w:rsidRPr="004C14FF">
        <w:rPr>
          <w:u w:val="single"/>
        </w:rPr>
        <w:t xml:space="preserve"> the </w:t>
      </w:r>
      <w:r w:rsidRPr="004C14FF">
        <w:rPr>
          <w:highlight w:val="cyan"/>
          <w:u w:val="single"/>
        </w:rPr>
        <w:t>Western hijacking of human rights</w:t>
      </w:r>
      <w:r w:rsidRPr="004C14FF">
        <w:rPr>
          <w:u w:val="single"/>
        </w:rPr>
        <w:t xml:space="preserve"> to be able to discuss them all in a single essay. Therefore, to begin to conclude, this article looks at only two inter-related developments: the discrediting of ongoing national liberation struggles</w:t>
      </w:r>
      <w:r w:rsidRPr="004C14FF">
        <w:t xml:space="preserve"> and the emergence of an international discourse on terrorism. </w:t>
      </w:r>
      <w:r w:rsidRPr="004C14FF">
        <w:rPr>
          <w:sz w:val="16"/>
          <w:szCs w:val="16"/>
        </w:rPr>
        <w:t>The revisionist historiography that locates the beginning of human rights in the 1970s is predicated on two basic propositions: 1) that national liberation struggles were simply not human rights struggles and 2) that, in any case, "decolonization was largely completed by the beginning of the 1970s," in Jan Eckel's judgment, by which he can only mean that the great European empires of the nineteenth century had largely been dismantled formally, if not fully in fact.</w:t>
      </w:r>
      <w:bookmarkStart w:id="100" w:name="f101-text"/>
      <w:r w:rsidRPr="004C14FF">
        <w:rPr>
          <w:sz w:val="16"/>
          <w:szCs w:val="16"/>
          <w:vertAlign w:val="superscript"/>
        </w:rPr>
        <w:fldChar w:fldCharType="begin"/>
      </w:r>
      <w:r w:rsidRPr="004C14FF">
        <w:rPr>
          <w:sz w:val="16"/>
          <w:szCs w:val="16"/>
          <w:vertAlign w:val="superscript"/>
        </w:rPr>
        <w:instrText>HYPERLINK "https://muse.jhu.edu/article/708636" \l "f101"</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101</w:t>
      </w:r>
      <w:r w:rsidRPr="004C14FF">
        <w:rPr>
          <w:sz w:val="16"/>
          <w:szCs w:val="16"/>
        </w:rPr>
        <w:fldChar w:fldCharType="end"/>
      </w:r>
      <w:bookmarkEnd w:id="100"/>
      <w:r w:rsidRPr="0029183F">
        <w:rPr>
          <w:sz w:val="16"/>
          <w:szCs w:val="16"/>
        </w:rPr>
        <w:t xml:space="preserve"> </w:t>
      </w:r>
      <w:r w:rsidRPr="004C14FF">
        <w:rPr>
          <w:sz w:val="16"/>
          <w:szCs w:val="16"/>
        </w:rPr>
        <w:t>These premises are problematic for many reasons.</w:t>
      </w:r>
      <w:r w:rsidRPr="0029183F">
        <w:rPr>
          <w:b/>
          <w:bCs/>
          <w:sz w:val="16"/>
          <w:szCs w:val="16"/>
        </w:rPr>
        <w:t xml:space="preserve"> </w:t>
      </w:r>
      <w:r w:rsidRPr="004C14FF">
        <w:rPr>
          <w:b/>
          <w:bCs/>
          <w:sz w:val="16"/>
          <w:szCs w:val="16"/>
        </w:rPr>
        <w:t>[End Page 758]</w:t>
      </w:r>
      <w:r w:rsidRPr="0029183F">
        <w:rPr>
          <w:sz w:val="16"/>
          <w:szCs w:val="16"/>
        </w:rPr>
        <w:t xml:space="preserve"> </w:t>
      </w:r>
      <w:r w:rsidRPr="004C14FF">
        <w:rPr>
          <w:sz w:val="16"/>
          <w:szCs w:val="16"/>
        </w:rPr>
        <w:t>First, taking self-determination out of the human rights equation is simply a bit of old orthodoxy dressed as new historiography. For example, in 1965, Louis Henkin lamented that "the struggle to end colonialism . . . swallowed up the original purpose of cooperation for the promotion of human rights," which he understood to be the individual "rights of all persons against all governments"</w:t>
      </w:r>
      <w:bookmarkStart w:id="101" w:name="f102-text"/>
      <w:r w:rsidRPr="004C14FF">
        <w:rPr>
          <w:sz w:val="16"/>
          <w:szCs w:val="16"/>
          <w:vertAlign w:val="superscript"/>
        </w:rPr>
        <w:fldChar w:fldCharType="begin"/>
      </w:r>
      <w:r w:rsidRPr="004C14FF">
        <w:rPr>
          <w:sz w:val="16"/>
          <w:szCs w:val="16"/>
          <w:vertAlign w:val="superscript"/>
        </w:rPr>
        <w:instrText>HYPERLINK "https://muse.jhu.edu/article/708636" \l "f102"</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102</w:t>
      </w:r>
      <w:r w:rsidRPr="004C14FF">
        <w:rPr>
          <w:sz w:val="16"/>
          <w:szCs w:val="16"/>
        </w:rPr>
        <w:fldChar w:fldCharType="end"/>
      </w:r>
      <w:bookmarkEnd w:id="101"/>
      <w:r w:rsidRPr="004C14FF">
        <w:rPr>
          <w:sz w:val="16"/>
          <w:szCs w:val="16"/>
        </w:rPr>
        <w:t xml:space="preserve">—a formulation that corresponds to the supranational individualist definition of human rights rediscovered by the new historiographers. In the 1960s, the insistence that self-determination was not a human right and that anticolonial struggles were not human rights struggles was a partisan political claim that rejected countervailing </w:t>
      </w:r>
      <w:proofErr w:type="spellStart"/>
      <w:r w:rsidRPr="004C14FF">
        <w:rPr>
          <w:sz w:val="16"/>
          <w:szCs w:val="16"/>
        </w:rPr>
        <w:t>third-worldist</w:t>
      </w:r>
      <w:proofErr w:type="spellEnd"/>
      <w:r w:rsidRPr="004C14FF">
        <w:rPr>
          <w:sz w:val="16"/>
          <w:szCs w:val="16"/>
        </w:rPr>
        <w:t xml:space="preserve"> arguments like those articulated at Bandung in 1955. It is important to remember that by the 1970s, in the wake of formal flag independence, many newly decolonized states (including many at Bandung) joined the old colonial European powers to insist that self-determination was the unique prerogative of the inherited, inertial territorial state, not a human right of ethnonationalist minorities within those post-colonial countries. However, to repeat Henkin's insistence today is to enshrine the Euro-enclosed perspective that recaptured human rights in the 1970s, to justify the terms of the rollback, and to underwrite the concerted </w:t>
      </w:r>
      <w:proofErr w:type="spellStart"/>
      <w:r w:rsidRPr="004C14FF">
        <w:rPr>
          <w:sz w:val="16"/>
          <w:szCs w:val="16"/>
        </w:rPr>
        <w:t>delegitimation</w:t>
      </w:r>
      <w:proofErr w:type="spellEnd"/>
      <w:r w:rsidRPr="004C14FF">
        <w:rPr>
          <w:sz w:val="16"/>
          <w:szCs w:val="16"/>
        </w:rPr>
        <w:t xml:space="preserve"> of late national liberation movements (whether against "salt-water" colonialism, ongoing settler colonialism, or multi-ethnic post-colonial states) that was one of the effects (if not the goals) of the Western </w:t>
      </w:r>
      <w:proofErr w:type="spellStart"/>
      <w:r w:rsidRPr="004C14FF">
        <w:rPr>
          <w:sz w:val="16"/>
          <w:szCs w:val="16"/>
        </w:rPr>
        <w:t>supranationalization</w:t>
      </w:r>
      <w:proofErr w:type="spellEnd"/>
      <w:r w:rsidRPr="004C14FF">
        <w:rPr>
          <w:sz w:val="16"/>
          <w:szCs w:val="16"/>
        </w:rPr>
        <w:t xml:space="preserve"> of individual rights. As </w:t>
      </w:r>
      <w:proofErr w:type="spellStart"/>
      <w:r w:rsidRPr="004C14FF">
        <w:rPr>
          <w:sz w:val="16"/>
          <w:szCs w:val="16"/>
        </w:rPr>
        <w:t>Moyn</w:t>
      </w:r>
      <w:proofErr w:type="spellEnd"/>
      <w:r w:rsidRPr="004C14FF">
        <w:rPr>
          <w:sz w:val="16"/>
          <w:szCs w:val="16"/>
        </w:rPr>
        <w:t xml:space="preserve"> himself puts it somewhat contradictorily in his chapter "Why Anticolonialism Wasn't a Human Rights Movement," in the view of Third World national liberation struggles (if not in his own), "Human rights simply</w:t>
      </w:r>
      <w:r w:rsidRPr="0029183F">
        <w:rPr>
          <w:sz w:val="16"/>
          <w:szCs w:val="16"/>
        </w:rPr>
        <w:t xml:space="preserve"> </w:t>
      </w:r>
      <w:r w:rsidRPr="004C14FF">
        <w:rPr>
          <w:i/>
          <w:iCs/>
          <w:sz w:val="16"/>
          <w:szCs w:val="16"/>
        </w:rPr>
        <w:t>were</w:t>
      </w:r>
      <w:r w:rsidRPr="0029183F">
        <w:rPr>
          <w:sz w:val="16"/>
          <w:szCs w:val="16"/>
        </w:rPr>
        <w:t xml:space="preserve"> </w:t>
      </w:r>
      <w:r w:rsidRPr="004C14FF">
        <w:rPr>
          <w:sz w:val="16"/>
          <w:szCs w:val="16"/>
        </w:rPr>
        <w:t>the struggle for collective self-government."</w:t>
      </w:r>
      <w:bookmarkStart w:id="102" w:name="f103-text"/>
      <w:r w:rsidRPr="004C14FF">
        <w:rPr>
          <w:sz w:val="16"/>
          <w:szCs w:val="16"/>
          <w:vertAlign w:val="superscript"/>
        </w:rPr>
        <w:fldChar w:fldCharType="begin"/>
      </w:r>
      <w:r w:rsidRPr="004C14FF">
        <w:rPr>
          <w:sz w:val="16"/>
          <w:szCs w:val="16"/>
          <w:vertAlign w:val="superscript"/>
        </w:rPr>
        <w:instrText>HYPERLINK "https://muse.jhu.edu/article/708636" \l "f103"</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103</w:t>
      </w:r>
      <w:r w:rsidRPr="004C14FF">
        <w:rPr>
          <w:sz w:val="16"/>
          <w:szCs w:val="16"/>
        </w:rPr>
        <w:fldChar w:fldCharType="end"/>
      </w:r>
      <w:bookmarkEnd w:id="102"/>
      <w:r w:rsidRPr="0029183F">
        <w:rPr>
          <w:sz w:val="16"/>
          <w:szCs w:val="16"/>
        </w:rPr>
        <w:t xml:space="preserve"> </w:t>
      </w:r>
      <w:r w:rsidRPr="004C14FF">
        <w:rPr>
          <w:sz w:val="16"/>
          <w:szCs w:val="16"/>
        </w:rPr>
        <w:t>Indeed, in many modes of thinking human rights that prevailed nearly globally before the 1970s, decolonization was a (if not</w:t>
      </w:r>
      <w:r w:rsidRPr="0029183F">
        <w:rPr>
          <w:sz w:val="16"/>
          <w:szCs w:val="16"/>
        </w:rPr>
        <w:t xml:space="preserve"> </w:t>
      </w:r>
      <w:r w:rsidRPr="004C14FF">
        <w:rPr>
          <w:i/>
          <w:iCs/>
          <w:sz w:val="16"/>
          <w:szCs w:val="16"/>
        </w:rPr>
        <w:t>the</w:t>
      </w:r>
      <w:r w:rsidRPr="004C14FF">
        <w:rPr>
          <w:sz w:val="16"/>
          <w:szCs w:val="16"/>
        </w:rPr>
        <w:t>) quintessential human rights struggle, which is precisely one of the reasons why the US and Western Europe may have generally avoided the topic of human rights for thirty years.</w:t>
      </w:r>
      <w:r w:rsidRPr="0029183F">
        <w:rPr>
          <w:sz w:val="16"/>
          <w:szCs w:val="16"/>
        </w:rPr>
        <w:t xml:space="preserve"> </w:t>
      </w:r>
      <w:r w:rsidRPr="004C14FF">
        <w:t>Second, the claim that decolonization was largely over by the 1970s is "an altogether mythical simplification"</w:t>
      </w:r>
      <w:bookmarkStart w:id="103" w:name="f104-text"/>
      <w:r w:rsidRPr="004C14FF">
        <w:rPr>
          <w:vertAlign w:val="superscript"/>
        </w:rPr>
        <w:fldChar w:fldCharType="begin"/>
      </w:r>
      <w:r w:rsidRPr="004C14FF">
        <w:rPr>
          <w:vertAlign w:val="superscript"/>
        </w:rPr>
        <w:instrText>HYPERLINK "https://muse.jhu.edu/article/708636" \l "f104"</w:instrText>
      </w:r>
      <w:r w:rsidRPr="004C14FF">
        <w:rPr>
          <w:vertAlign w:val="superscript"/>
        </w:rPr>
      </w:r>
      <w:r w:rsidRPr="004C14FF">
        <w:rPr>
          <w:vertAlign w:val="superscript"/>
        </w:rPr>
        <w:fldChar w:fldCharType="separate"/>
      </w:r>
      <w:r w:rsidRPr="004C14FF">
        <w:rPr>
          <w:rStyle w:val="Hyperlink"/>
          <w:vertAlign w:val="superscript"/>
        </w:rPr>
        <w:t>104</w:t>
      </w:r>
      <w:r w:rsidRPr="004C14FF">
        <w:fldChar w:fldCharType="end"/>
      </w:r>
      <w:bookmarkEnd w:id="103"/>
      <w:r>
        <w:t xml:space="preserve"> </w:t>
      </w:r>
      <w:r w:rsidRPr="004C14FF">
        <w:t xml:space="preserve">that, among other things, </w:t>
      </w:r>
      <w:r w:rsidRPr="004C14FF">
        <w:rPr>
          <w:highlight w:val="cyan"/>
          <w:u w:val="single"/>
        </w:rPr>
        <w:t>disregards neo-imperial economic, cultural, and political structures that persisted in multiple forms</w:t>
      </w:r>
      <w:r w:rsidRPr="004C14FF">
        <w:rPr>
          <w:u w:val="single"/>
        </w:rPr>
        <w:t xml:space="preserve"> and on multiple fronts </w:t>
      </w:r>
      <w:r w:rsidRPr="004C14FF">
        <w:rPr>
          <w:highlight w:val="cyan"/>
          <w:u w:val="single"/>
        </w:rPr>
        <w:t>across the Global South</w:t>
      </w:r>
      <w:r w:rsidRPr="004C14FF">
        <w:rPr>
          <w:u w:val="single"/>
        </w:rPr>
        <w:t xml:space="preserve">. </w:t>
      </w:r>
      <w:r w:rsidRPr="004C14FF">
        <w:rPr>
          <w:highlight w:val="cyan"/>
          <w:u w:val="single"/>
        </w:rPr>
        <w:t>It represents a fundamental misunderstanding of</w:t>
      </w:r>
      <w:r w:rsidRPr="004C14FF">
        <w:rPr>
          <w:u w:val="single"/>
        </w:rPr>
        <w:t xml:space="preserve"> decolonization and </w:t>
      </w:r>
      <w:r w:rsidRPr="004C14FF">
        <w:rPr>
          <w:highlight w:val="cyan"/>
          <w:u w:val="single"/>
        </w:rPr>
        <w:t>anti-imperialism</w:t>
      </w:r>
      <w:r w:rsidRPr="004C14FF">
        <w:rPr>
          <w:u w:val="single"/>
        </w:rPr>
        <w:t xml:space="preserve"> </w:t>
      </w:r>
      <w:r w:rsidRPr="004C14FF">
        <w:rPr>
          <w:highlight w:val="cyan"/>
          <w:u w:val="single"/>
        </w:rPr>
        <w:t>that minimizes</w:t>
      </w:r>
      <w:r w:rsidRPr="004C14FF">
        <w:rPr>
          <w:u w:val="single"/>
        </w:rPr>
        <w:t xml:space="preserve"> the task of </w:t>
      </w:r>
      <w:r w:rsidRPr="004C14FF">
        <w:rPr>
          <w:highlight w:val="cyan"/>
          <w:u w:val="single"/>
        </w:rPr>
        <w:t>undoing colonialism to simple formalist procedures of replacing colonial governments with nominally independent native governments</w:t>
      </w:r>
      <w:r w:rsidRPr="004C14FF">
        <w:rPr>
          <w:u w:val="single"/>
        </w:rPr>
        <w:t xml:space="preserve"> </w:t>
      </w:r>
      <w:r w:rsidRPr="004C14FF">
        <w:rPr>
          <w:highlight w:val="cyan"/>
          <w:u w:val="single"/>
        </w:rPr>
        <w:t>while</w:t>
      </w:r>
      <w:r w:rsidRPr="004C14FF">
        <w:rPr>
          <w:u w:val="single"/>
        </w:rPr>
        <w:t xml:space="preserve"> underestimating the degrees to which "the </w:t>
      </w:r>
      <w:r w:rsidRPr="004C14FF">
        <w:rPr>
          <w:highlight w:val="cyan"/>
          <w:u w:val="single"/>
        </w:rPr>
        <w:t>structures</w:t>
      </w:r>
      <w:r w:rsidRPr="004C14FF">
        <w:rPr>
          <w:u w:val="single"/>
        </w:rPr>
        <w:t xml:space="preserve"> of the</w:t>
      </w:r>
      <w:r w:rsidRPr="0029183F">
        <w:rPr>
          <w:u w:val="single"/>
        </w:rPr>
        <w:t xml:space="preserve"> </w:t>
      </w:r>
      <w:r w:rsidRPr="004C14FF">
        <w:rPr>
          <w:b/>
          <w:bCs/>
          <w:u w:val="single"/>
        </w:rPr>
        <w:t>[End Page 759]</w:t>
      </w:r>
      <w:r w:rsidRPr="0029183F">
        <w:rPr>
          <w:b/>
          <w:bCs/>
          <w:u w:val="single"/>
        </w:rPr>
        <w:t xml:space="preserve"> </w:t>
      </w:r>
      <w:r w:rsidRPr="004C14FF">
        <w:rPr>
          <w:u w:val="single"/>
        </w:rPr>
        <w:t xml:space="preserve">present international system </w:t>
      </w:r>
      <w:r w:rsidRPr="004C14FF">
        <w:rPr>
          <w:highlight w:val="cyan"/>
          <w:u w:val="single"/>
        </w:rPr>
        <w:t>limit the capacity of</w:t>
      </w:r>
      <w:r w:rsidRPr="004C14FF">
        <w:rPr>
          <w:u w:val="single"/>
        </w:rPr>
        <w:t xml:space="preserve"> African [and other </w:t>
      </w:r>
      <w:r w:rsidRPr="004C14FF">
        <w:rPr>
          <w:highlight w:val="cyan"/>
          <w:u w:val="single"/>
        </w:rPr>
        <w:t>post-colonial] nations</w:t>
      </w:r>
      <w:r w:rsidRPr="004C14FF">
        <w:rPr>
          <w:u w:val="single"/>
        </w:rPr>
        <w:t xml:space="preserve"> </w:t>
      </w:r>
      <w:r w:rsidRPr="004C14FF">
        <w:rPr>
          <w:highlight w:val="cyan"/>
          <w:u w:val="single"/>
        </w:rPr>
        <w:t>to achieve self-determination</w:t>
      </w:r>
      <w:r w:rsidRPr="004C14FF">
        <w:rPr>
          <w:u w:val="single"/>
        </w:rPr>
        <w:t xml:space="preserve"> and full sovereignty"</w:t>
      </w:r>
      <w:bookmarkStart w:id="104" w:name="f105-text"/>
      <w:r w:rsidRPr="004C14FF">
        <w:rPr>
          <w:u w:val="single"/>
          <w:vertAlign w:val="superscript"/>
        </w:rPr>
        <w:fldChar w:fldCharType="begin"/>
      </w:r>
      <w:r w:rsidRPr="004C14FF">
        <w:rPr>
          <w:u w:val="single"/>
          <w:vertAlign w:val="superscript"/>
        </w:rPr>
        <w:instrText>HYPERLINK "https://muse.jhu.edu/article/708636" \l "f105"</w:instrText>
      </w:r>
      <w:r w:rsidRPr="004C14FF">
        <w:rPr>
          <w:u w:val="single"/>
          <w:vertAlign w:val="superscript"/>
        </w:rPr>
      </w:r>
      <w:r w:rsidRPr="004C14FF">
        <w:rPr>
          <w:u w:val="single"/>
          <w:vertAlign w:val="superscript"/>
        </w:rPr>
        <w:fldChar w:fldCharType="separate"/>
      </w:r>
      <w:r w:rsidRPr="004C14FF">
        <w:rPr>
          <w:rStyle w:val="Hyperlink"/>
          <w:vertAlign w:val="superscript"/>
        </w:rPr>
        <w:t>105</w:t>
      </w:r>
      <w:r w:rsidRPr="004C14FF">
        <w:rPr>
          <w:u w:val="single"/>
        </w:rPr>
        <w:fldChar w:fldCharType="end"/>
      </w:r>
      <w:bookmarkEnd w:id="104"/>
      <w:r w:rsidRPr="0029183F">
        <w:rPr>
          <w:u w:val="single"/>
        </w:rPr>
        <w:t xml:space="preserve"> </w:t>
      </w:r>
      <w:r w:rsidRPr="004C14FF">
        <w:rPr>
          <w:sz w:val="10"/>
          <w:szCs w:val="10"/>
        </w:rPr>
        <w:t>and to which post-colonial states themselves continue to bear the historical burdens of colonialism.</w:t>
      </w:r>
      <w:bookmarkStart w:id="105" w:name="f106-text"/>
      <w:r w:rsidRPr="004C14FF">
        <w:rPr>
          <w:sz w:val="10"/>
          <w:szCs w:val="10"/>
          <w:vertAlign w:val="superscript"/>
        </w:rPr>
        <w:fldChar w:fldCharType="begin"/>
      </w:r>
      <w:r w:rsidRPr="004C14FF">
        <w:rPr>
          <w:sz w:val="10"/>
          <w:szCs w:val="10"/>
          <w:vertAlign w:val="superscript"/>
        </w:rPr>
        <w:instrText>HYPERLINK "https://muse.jhu.edu/article/708636" \l "f106"</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106</w:t>
      </w:r>
      <w:r w:rsidRPr="004C14FF">
        <w:rPr>
          <w:sz w:val="10"/>
          <w:szCs w:val="10"/>
        </w:rPr>
        <w:fldChar w:fldCharType="end"/>
      </w:r>
      <w:bookmarkEnd w:id="105"/>
      <w:r w:rsidRPr="006F01D8">
        <w:rPr>
          <w:sz w:val="10"/>
          <w:szCs w:val="10"/>
        </w:rPr>
        <w:t xml:space="preserve"> </w:t>
      </w:r>
      <w:r w:rsidRPr="004C14FF">
        <w:rPr>
          <w:sz w:val="10"/>
          <w:szCs w:val="10"/>
        </w:rPr>
        <w:t>Furthermore, the blanket assertion that decolonization was over disregards (among other things) the rise of the US and Soviet Union (and later China) as new imperial powers, and the anti-imperial liberation struggles that their Cold War interventions were spawning. Similarly, it ignores entirely the many ongoing anticolonial struggles and separatist movements across the Third World (and in the indigenous so-called "Fourth World")</w:t>
      </w:r>
      <w:bookmarkStart w:id="106" w:name="f107-text"/>
      <w:r w:rsidRPr="004C14FF">
        <w:rPr>
          <w:sz w:val="10"/>
          <w:szCs w:val="10"/>
          <w:vertAlign w:val="superscript"/>
        </w:rPr>
        <w:fldChar w:fldCharType="begin"/>
      </w:r>
      <w:r w:rsidRPr="004C14FF">
        <w:rPr>
          <w:sz w:val="10"/>
          <w:szCs w:val="10"/>
          <w:vertAlign w:val="superscript"/>
        </w:rPr>
        <w:instrText>HYPERLINK "https://muse.jhu.edu/article/708636" \l "f107"</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107</w:t>
      </w:r>
      <w:r w:rsidRPr="004C14FF">
        <w:rPr>
          <w:sz w:val="10"/>
          <w:szCs w:val="10"/>
        </w:rPr>
        <w:fldChar w:fldCharType="end"/>
      </w:r>
      <w:bookmarkEnd w:id="106"/>
      <w:r w:rsidRPr="006F01D8">
        <w:rPr>
          <w:sz w:val="10"/>
          <w:szCs w:val="10"/>
        </w:rPr>
        <w:t xml:space="preserve"> </w:t>
      </w:r>
      <w:r w:rsidRPr="004C14FF">
        <w:rPr>
          <w:sz w:val="10"/>
          <w:szCs w:val="10"/>
        </w:rPr>
        <w:t>not only in Southern and Northern Africa, Southeast Asia, Central and South America, the Middle East—especially Palestine—but also in places such as Northern Ireland, Southern and Eastern Europe, and North America.</w:t>
      </w:r>
      <w:r w:rsidRPr="006F01D8">
        <w:rPr>
          <w:sz w:val="10"/>
          <w:szCs w:val="10"/>
        </w:rPr>
        <w:t xml:space="preserve"> </w:t>
      </w:r>
      <w:r w:rsidRPr="004C14FF">
        <w:rPr>
          <w:sz w:val="10"/>
          <w:szCs w:val="10"/>
        </w:rPr>
        <w:t xml:space="preserve">So, what should be made of the many national </w:t>
      </w:r>
      <w:proofErr w:type="gramStart"/>
      <w:r w:rsidRPr="004C14FF">
        <w:rPr>
          <w:sz w:val="10"/>
          <w:szCs w:val="10"/>
        </w:rPr>
        <w:t>liberation</w:t>
      </w:r>
      <w:proofErr w:type="gramEnd"/>
      <w:r w:rsidRPr="004C14FF">
        <w:rPr>
          <w:sz w:val="10"/>
          <w:szCs w:val="10"/>
        </w:rPr>
        <w:t xml:space="preserve"> and secessionist struggles that one could read about on any given day in any given newspaper throughout the world (even in the</w:t>
      </w:r>
      <w:r w:rsidRPr="006F01D8">
        <w:rPr>
          <w:sz w:val="10"/>
          <w:szCs w:val="10"/>
        </w:rPr>
        <w:t xml:space="preserve"> </w:t>
      </w:r>
      <w:r w:rsidRPr="004C14FF">
        <w:rPr>
          <w:i/>
          <w:iCs/>
          <w:sz w:val="10"/>
          <w:szCs w:val="10"/>
        </w:rPr>
        <w:t>New York Times</w:t>
      </w:r>
      <w:r w:rsidRPr="004C14FF">
        <w:rPr>
          <w:sz w:val="10"/>
          <w:szCs w:val="10"/>
        </w:rPr>
        <w:t>) in the 1970s and beyond? If self-determination is not reflexively thrown out from the full package of human rights, and the reality that there was unfinished anticolonial business in the 1970s is acknowledged, and that, in many ways, the decade was in fact characterized by the multiple anti-imperial and colonial legacy armed struggles taking place on many fronts, then the history that needs airing is not how "Human rights turned out to be a substitute for . . . a collective entitlement to self-determination"—a "consolation prize."</w:t>
      </w:r>
      <w:bookmarkStart w:id="107" w:name="f108-text"/>
      <w:r w:rsidRPr="004C14FF">
        <w:rPr>
          <w:sz w:val="10"/>
          <w:szCs w:val="10"/>
          <w:vertAlign w:val="superscript"/>
        </w:rPr>
        <w:fldChar w:fldCharType="begin"/>
      </w:r>
      <w:r w:rsidRPr="004C14FF">
        <w:rPr>
          <w:sz w:val="10"/>
          <w:szCs w:val="10"/>
          <w:vertAlign w:val="superscript"/>
        </w:rPr>
        <w:instrText>HYPERLINK "https://muse.jhu.edu/article/708636" \l "f108"</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108</w:t>
      </w:r>
      <w:r w:rsidRPr="004C14FF">
        <w:rPr>
          <w:sz w:val="10"/>
          <w:szCs w:val="10"/>
        </w:rPr>
        <w:fldChar w:fldCharType="end"/>
      </w:r>
      <w:bookmarkEnd w:id="107"/>
      <w:r w:rsidRPr="006F01D8">
        <w:rPr>
          <w:sz w:val="10"/>
          <w:szCs w:val="10"/>
        </w:rPr>
        <w:t xml:space="preserve"> </w:t>
      </w:r>
      <w:r w:rsidRPr="004C14FF">
        <w:rPr>
          <w:sz w:val="10"/>
          <w:szCs w:val="10"/>
        </w:rPr>
        <w:t>The story that needs to be heard is how the individualist discourse of human rights that</w:t>
      </w:r>
      <w:r w:rsidRPr="006F01D8">
        <w:rPr>
          <w:sz w:val="10"/>
          <w:szCs w:val="10"/>
        </w:rPr>
        <w:t xml:space="preserve"> </w:t>
      </w:r>
      <w:r w:rsidRPr="004C14FF">
        <w:rPr>
          <w:b/>
          <w:bCs/>
          <w:sz w:val="10"/>
          <w:szCs w:val="10"/>
        </w:rPr>
        <w:t>[End Page 760]</w:t>
      </w:r>
      <w:r w:rsidRPr="006F01D8">
        <w:rPr>
          <w:b/>
          <w:bCs/>
          <w:sz w:val="10"/>
          <w:szCs w:val="10"/>
        </w:rPr>
        <w:t xml:space="preserve"> </w:t>
      </w:r>
      <w:r w:rsidRPr="004C14FF">
        <w:rPr>
          <w:sz w:val="10"/>
          <w:szCs w:val="10"/>
        </w:rPr>
        <w:t>came to dominate in the US and Europe by the end of the 1970s was</w:t>
      </w:r>
      <w:r w:rsidRPr="006F01D8">
        <w:rPr>
          <w:sz w:val="10"/>
          <w:szCs w:val="10"/>
        </w:rPr>
        <w:t xml:space="preserve"> </w:t>
      </w:r>
      <w:r w:rsidRPr="004C14FF">
        <w:rPr>
          <w:i/>
          <w:iCs/>
          <w:sz w:val="10"/>
          <w:szCs w:val="10"/>
        </w:rPr>
        <w:t>retooled as a weapon</w:t>
      </w:r>
      <w:r w:rsidRPr="006F01D8">
        <w:rPr>
          <w:sz w:val="10"/>
          <w:szCs w:val="10"/>
        </w:rPr>
        <w:t xml:space="preserve"> </w:t>
      </w:r>
      <w:r w:rsidRPr="004C14FF">
        <w:rPr>
          <w:sz w:val="10"/>
          <w:szCs w:val="10"/>
        </w:rPr>
        <w:t xml:space="preserve">against (not a substitute for) post-colonial and ethnic minority self-determination—that is, how still actually-existing struggles for self-determination, which once seemed morally legitimate (in the eyes of many in the First as much as the Third World), were effectively delegitimized by the narrowed discourse of human rights over the course of the decade. In other words, the short sighted story of how a reduced package of human rights may have represented the "'last utopia'" for some disheartened leftists in the West needs to be corrected with a longer understanding of how that vision of human rights became, in </w:t>
      </w:r>
      <w:proofErr w:type="spellStart"/>
      <w:r w:rsidRPr="004C14FF">
        <w:rPr>
          <w:sz w:val="10"/>
          <w:szCs w:val="10"/>
        </w:rPr>
        <w:t>Anghie's</w:t>
      </w:r>
      <w:proofErr w:type="spellEnd"/>
      <w:r w:rsidRPr="004C14FF">
        <w:rPr>
          <w:sz w:val="10"/>
          <w:szCs w:val="10"/>
        </w:rPr>
        <w:t xml:space="preserve"> words, a "'counter-utopia'" that was "deployed against" collective desires for the human rights of development and self-determination, by both Western (neo)imperial powers and many of the new post-colonial states.</w:t>
      </w:r>
      <w:bookmarkStart w:id="108" w:name="f109-text"/>
      <w:r w:rsidRPr="004C14FF">
        <w:rPr>
          <w:sz w:val="10"/>
          <w:szCs w:val="10"/>
          <w:vertAlign w:val="superscript"/>
        </w:rPr>
        <w:fldChar w:fldCharType="begin"/>
      </w:r>
      <w:r w:rsidRPr="004C14FF">
        <w:rPr>
          <w:sz w:val="10"/>
          <w:szCs w:val="10"/>
          <w:vertAlign w:val="superscript"/>
        </w:rPr>
        <w:instrText>HYPERLINK "https://muse.jhu.edu/article/708636" \l "f109"</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109</w:t>
      </w:r>
      <w:r w:rsidRPr="004C14FF">
        <w:rPr>
          <w:sz w:val="10"/>
          <w:szCs w:val="10"/>
        </w:rPr>
        <w:fldChar w:fldCharType="end"/>
      </w:r>
      <w:bookmarkEnd w:id="108"/>
      <w:r w:rsidRPr="006F01D8">
        <w:rPr>
          <w:sz w:val="10"/>
          <w:szCs w:val="10"/>
        </w:rPr>
        <w:t xml:space="preserve"> </w:t>
      </w:r>
      <w:r w:rsidRPr="004C14FF">
        <w:rPr>
          <w:sz w:val="10"/>
          <w:szCs w:val="10"/>
        </w:rPr>
        <w:t>Baxi has noted that "neo-colonialism is born just when the practice of the right to self-determination seems to succeed" and it "work[s] its way to contain the newly-found sovereignty of the Third World."</w:t>
      </w:r>
      <w:bookmarkStart w:id="109" w:name="f110-text"/>
      <w:r w:rsidRPr="004C14FF">
        <w:rPr>
          <w:sz w:val="10"/>
          <w:szCs w:val="10"/>
          <w:vertAlign w:val="superscript"/>
        </w:rPr>
        <w:fldChar w:fldCharType="begin"/>
      </w:r>
      <w:r w:rsidRPr="004C14FF">
        <w:rPr>
          <w:sz w:val="10"/>
          <w:szCs w:val="10"/>
          <w:vertAlign w:val="superscript"/>
        </w:rPr>
        <w:instrText>HYPERLINK "https://muse.jhu.edu/article/708636" \l "f110"</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110</w:t>
      </w:r>
      <w:r w:rsidRPr="004C14FF">
        <w:rPr>
          <w:sz w:val="10"/>
          <w:szCs w:val="10"/>
        </w:rPr>
        <w:fldChar w:fldCharType="end"/>
      </w:r>
      <w:bookmarkEnd w:id="109"/>
      <w:r w:rsidRPr="006F01D8">
        <w:rPr>
          <w:sz w:val="10"/>
          <w:szCs w:val="10"/>
        </w:rPr>
        <w:t xml:space="preserve"> </w:t>
      </w:r>
      <w:r w:rsidRPr="004C14FF">
        <w:rPr>
          <w:sz w:val="10"/>
          <w:szCs w:val="10"/>
        </w:rPr>
        <w:t xml:space="preserve">Part of the birth of neo-colonialism that Baxi describes would be the birth of human rights that </w:t>
      </w:r>
      <w:proofErr w:type="spellStart"/>
      <w:r w:rsidRPr="004C14FF">
        <w:rPr>
          <w:sz w:val="10"/>
          <w:szCs w:val="10"/>
        </w:rPr>
        <w:t>Moyn</w:t>
      </w:r>
      <w:proofErr w:type="spellEnd"/>
      <w:r w:rsidRPr="004C14FF">
        <w:rPr>
          <w:sz w:val="10"/>
          <w:szCs w:val="10"/>
        </w:rPr>
        <w:t xml:space="preserve"> recounts; in other words, the breakthrough is part of the rollback. Thus, current histories of human rights need to comprehend not only how the "end of formal European colonialism, by delivering the 'first right' [of self-determination] to the vast majority of the world's peoples, made possible the strategic embrace by the West of individual human rights," as Simpson observes.</w:t>
      </w:r>
      <w:bookmarkStart w:id="110" w:name="f111-text"/>
      <w:r w:rsidRPr="004C14FF">
        <w:rPr>
          <w:sz w:val="10"/>
          <w:szCs w:val="10"/>
          <w:vertAlign w:val="superscript"/>
        </w:rPr>
        <w:fldChar w:fldCharType="begin"/>
      </w:r>
      <w:r w:rsidRPr="004C14FF">
        <w:rPr>
          <w:sz w:val="10"/>
          <w:szCs w:val="10"/>
          <w:vertAlign w:val="superscript"/>
        </w:rPr>
        <w:instrText>HYPERLINK "https://muse.jhu.edu/article/708636" \l "f111"</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111</w:t>
      </w:r>
      <w:r w:rsidRPr="004C14FF">
        <w:rPr>
          <w:sz w:val="10"/>
          <w:szCs w:val="10"/>
        </w:rPr>
        <w:fldChar w:fldCharType="end"/>
      </w:r>
      <w:bookmarkEnd w:id="110"/>
      <w:r w:rsidRPr="006F01D8">
        <w:rPr>
          <w:sz w:val="10"/>
          <w:szCs w:val="10"/>
        </w:rPr>
        <w:t xml:space="preserve"> </w:t>
      </w:r>
      <w:r w:rsidRPr="004C14FF">
        <w:rPr>
          <w:sz w:val="10"/>
          <w:szCs w:val="10"/>
        </w:rPr>
        <w:t xml:space="preserve">We also need to better apprehend how the </w:t>
      </w:r>
      <w:proofErr w:type="spellStart"/>
      <w:r w:rsidRPr="004C14FF">
        <w:rPr>
          <w:sz w:val="10"/>
          <w:szCs w:val="10"/>
        </w:rPr>
        <w:t>supranationalization</w:t>
      </w:r>
      <w:proofErr w:type="spellEnd"/>
      <w:r w:rsidRPr="004C14FF">
        <w:rPr>
          <w:sz w:val="10"/>
          <w:szCs w:val="10"/>
        </w:rPr>
        <w:t xml:space="preserve"> of individual rights became a powerful </w:t>
      </w:r>
      <w:proofErr w:type="spellStart"/>
      <w:r w:rsidRPr="004C14FF">
        <w:rPr>
          <w:sz w:val="10"/>
          <w:szCs w:val="10"/>
        </w:rPr>
        <w:t>neoimperial</w:t>
      </w:r>
      <w:proofErr w:type="spellEnd"/>
      <w:r w:rsidRPr="004C14FF">
        <w:rPr>
          <w:sz w:val="10"/>
          <w:szCs w:val="10"/>
        </w:rPr>
        <w:t xml:space="preserve"> instrument for deforming the right to self-determination and undermining Third World sovereignty, as well as the role that the abandonment of the more sweeping aspirations of self-determination by many newly independent post-colonial states played in the rollback. Indeed, we need a nuanced account of how self-determination lost its most radical liberatory human rights potential at precisely the moment when it finally acquired legal effect in 1976 as the premier human right in the common first article of the two International Covenants (ICCPR/ICESCR). That history is intimately bound up with (among other things) major transformations in the new international language of terrorism that helped to discredit leftover national liberation struggles and to dispense with the Third World as a source of alternative future internationalisms.</w:t>
      </w:r>
      <w:r w:rsidRPr="006F01D8">
        <w:rPr>
          <w:b/>
          <w:bCs/>
          <w:sz w:val="10"/>
          <w:szCs w:val="10"/>
        </w:rPr>
        <w:t xml:space="preserve"> </w:t>
      </w:r>
      <w:r w:rsidRPr="004C14FF">
        <w:rPr>
          <w:b/>
          <w:bCs/>
          <w:sz w:val="10"/>
          <w:szCs w:val="10"/>
        </w:rPr>
        <w:t>[End Page 761]</w:t>
      </w:r>
      <w:r w:rsidRPr="006F01D8">
        <w:rPr>
          <w:sz w:val="10"/>
          <w:szCs w:val="10"/>
        </w:rPr>
        <w:t xml:space="preserve"> </w:t>
      </w:r>
      <w:r w:rsidRPr="004C14FF">
        <w:rPr>
          <w:sz w:val="10"/>
          <w:szCs w:val="10"/>
        </w:rPr>
        <w:t>VIII. THE INDIVIDUAL IN HUMAN RIGHTS AND TERRORISM</w:t>
      </w:r>
      <w:r w:rsidRPr="006F01D8">
        <w:rPr>
          <w:sz w:val="10"/>
          <w:szCs w:val="10"/>
        </w:rPr>
        <w:t xml:space="preserve"> </w:t>
      </w:r>
      <w:r w:rsidRPr="004C14FF">
        <w:rPr>
          <w:sz w:val="10"/>
          <w:szCs w:val="10"/>
        </w:rPr>
        <w:t xml:space="preserve">Human rights </w:t>
      </w:r>
      <w:proofErr w:type="gramStart"/>
      <w:r w:rsidRPr="004C14FF">
        <w:rPr>
          <w:sz w:val="10"/>
          <w:szCs w:val="10"/>
        </w:rPr>
        <w:t>were</w:t>
      </w:r>
      <w:proofErr w:type="gramEnd"/>
      <w:r w:rsidRPr="004C14FF">
        <w:rPr>
          <w:sz w:val="10"/>
          <w:szCs w:val="10"/>
        </w:rPr>
        <w:t xml:space="preserve"> no more invented in the 1970s than was terrorism. What did happen, however, was that the prevailing conceptions of human rights and terrorism, like so many key ideas of the international order, changed dramatically over the course of the decade—even changed places. By the end of the 1970s, both human rights and terrorism took on new meanings in the dominant international discourse that were, in many ways, "radically opposed" to those they carried at the beginning of the decade.</w:t>
      </w:r>
      <w:bookmarkStart w:id="111" w:name="f112-text"/>
      <w:r w:rsidRPr="004C14FF">
        <w:rPr>
          <w:sz w:val="10"/>
          <w:szCs w:val="10"/>
          <w:vertAlign w:val="superscript"/>
        </w:rPr>
        <w:fldChar w:fldCharType="begin"/>
      </w:r>
      <w:r w:rsidRPr="004C14FF">
        <w:rPr>
          <w:sz w:val="10"/>
          <w:szCs w:val="10"/>
          <w:vertAlign w:val="superscript"/>
        </w:rPr>
        <w:instrText>HYPERLINK "https://muse.jhu.edu/article/708636" \l "f112"</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112</w:t>
      </w:r>
      <w:r w:rsidRPr="004C14FF">
        <w:rPr>
          <w:sz w:val="10"/>
          <w:szCs w:val="10"/>
        </w:rPr>
        <w:fldChar w:fldCharType="end"/>
      </w:r>
      <w:bookmarkEnd w:id="111"/>
      <w:r w:rsidRPr="006F01D8">
        <w:rPr>
          <w:sz w:val="10"/>
          <w:szCs w:val="10"/>
        </w:rPr>
        <w:t xml:space="preserve"> </w:t>
      </w:r>
      <w:r w:rsidRPr="004C14FF">
        <w:rPr>
          <w:sz w:val="10"/>
          <w:szCs w:val="10"/>
        </w:rPr>
        <w:t>Those transformations in meaning are intertwined; in fact, both reversals abide a neoliberal logic that makes the individual the absolute center of social, political, and personal responsibility.</w:t>
      </w:r>
      <w:r w:rsidRPr="006F01D8">
        <w:rPr>
          <w:sz w:val="10"/>
          <w:szCs w:val="10"/>
        </w:rPr>
        <w:t xml:space="preserve"> </w:t>
      </w:r>
      <w:r w:rsidRPr="004C14FF">
        <w:rPr>
          <w:sz w:val="10"/>
          <w:szCs w:val="10"/>
        </w:rPr>
        <w:t>Coming out of the heady days of decolonization in the 1960s, anti-colonial national liberation movements still had a cachet of respectability about them, and "the terms 'terror' and 'terrorism' . . . were just as, if not more, likely to refer to institutional or state violence as to the sort of oppositional activity we associate with it today."</w:t>
      </w:r>
      <w:bookmarkStart w:id="112" w:name="f113-text"/>
      <w:r w:rsidRPr="004C14FF">
        <w:rPr>
          <w:sz w:val="10"/>
          <w:szCs w:val="10"/>
          <w:vertAlign w:val="superscript"/>
        </w:rPr>
        <w:fldChar w:fldCharType="begin"/>
      </w:r>
      <w:r w:rsidRPr="004C14FF">
        <w:rPr>
          <w:sz w:val="10"/>
          <w:szCs w:val="10"/>
          <w:vertAlign w:val="superscript"/>
        </w:rPr>
        <w:instrText>HYPERLINK "https://muse.jhu.edu/article/708636" \l "f113"</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113</w:t>
      </w:r>
      <w:r w:rsidRPr="004C14FF">
        <w:rPr>
          <w:sz w:val="10"/>
          <w:szCs w:val="10"/>
        </w:rPr>
        <w:fldChar w:fldCharType="end"/>
      </w:r>
      <w:bookmarkEnd w:id="112"/>
      <w:r w:rsidRPr="006F01D8">
        <w:rPr>
          <w:sz w:val="10"/>
          <w:szCs w:val="10"/>
        </w:rPr>
        <w:t xml:space="preserve"> </w:t>
      </w:r>
      <w:r w:rsidRPr="004C14FF">
        <w:rPr>
          <w:sz w:val="10"/>
          <w:szCs w:val="10"/>
        </w:rPr>
        <w:t>A 1972 UN study noted that the term "terrorism" had historically been "applied mainly to those acts and policies of Governments which were designed to spread terror among a population for the purpose of ensuring its submission to and conformity with the will of those Governments."</w:t>
      </w:r>
      <w:bookmarkStart w:id="113" w:name="f114-text"/>
      <w:r w:rsidRPr="004C14FF">
        <w:rPr>
          <w:sz w:val="10"/>
          <w:szCs w:val="10"/>
          <w:vertAlign w:val="superscript"/>
        </w:rPr>
        <w:fldChar w:fldCharType="begin"/>
      </w:r>
      <w:r w:rsidRPr="004C14FF">
        <w:rPr>
          <w:sz w:val="10"/>
          <w:szCs w:val="10"/>
          <w:vertAlign w:val="superscript"/>
        </w:rPr>
        <w:instrText>HYPERLINK "https://muse.jhu.edu/article/708636" \l "f114"</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114</w:t>
      </w:r>
      <w:r w:rsidRPr="004C14FF">
        <w:rPr>
          <w:sz w:val="10"/>
          <w:szCs w:val="10"/>
        </w:rPr>
        <w:fldChar w:fldCharType="end"/>
      </w:r>
      <w:bookmarkEnd w:id="113"/>
      <w:r w:rsidRPr="006F01D8">
        <w:rPr>
          <w:sz w:val="10"/>
          <w:szCs w:val="10"/>
        </w:rPr>
        <w:t xml:space="preserve"> </w:t>
      </w:r>
      <w:r w:rsidRPr="004C14FF">
        <w:rPr>
          <w:sz w:val="10"/>
          <w:szCs w:val="10"/>
        </w:rPr>
        <w:t>In other words, until relatively recently, terrorism referred primarily to practices of "state terror," such as those that followed the French Revolution and the Declaration of the Rights of Man and of the Citizen during the "Reign of Terror." Similar sorts of "state terrorism" committed during and after World War II were, of course, part of what the postwar regime of international law intended to confront through "increased</w:t>
      </w:r>
      <w:r w:rsidRPr="006F01D8">
        <w:rPr>
          <w:sz w:val="10"/>
          <w:szCs w:val="10"/>
        </w:rPr>
        <w:t xml:space="preserve"> </w:t>
      </w:r>
      <w:r w:rsidRPr="004C14FF">
        <w:rPr>
          <w:b/>
          <w:bCs/>
          <w:sz w:val="10"/>
          <w:szCs w:val="10"/>
        </w:rPr>
        <w:t>[End Page 762]</w:t>
      </w:r>
      <w:r w:rsidRPr="006F01D8">
        <w:rPr>
          <w:b/>
          <w:bCs/>
          <w:sz w:val="10"/>
          <w:szCs w:val="10"/>
        </w:rPr>
        <w:t xml:space="preserve"> </w:t>
      </w:r>
      <w:r w:rsidRPr="004C14FF">
        <w:rPr>
          <w:sz w:val="10"/>
          <w:szCs w:val="10"/>
        </w:rPr>
        <w:t>protection of human rights and civilian populations."</w:t>
      </w:r>
      <w:bookmarkStart w:id="114" w:name="f115-text"/>
      <w:r w:rsidRPr="004C14FF">
        <w:rPr>
          <w:sz w:val="10"/>
          <w:szCs w:val="10"/>
          <w:vertAlign w:val="superscript"/>
        </w:rPr>
        <w:fldChar w:fldCharType="begin"/>
      </w:r>
      <w:r w:rsidRPr="004C14FF">
        <w:rPr>
          <w:sz w:val="10"/>
          <w:szCs w:val="10"/>
          <w:vertAlign w:val="superscript"/>
        </w:rPr>
        <w:instrText>HYPERLINK "https://muse.jhu.edu/article/708636" \l "f115"</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115</w:t>
      </w:r>
      <w:r w:rsidRPr="004C14FF">
        <w:rPr>
          <w:sz w:val="10"/>
          <w:szCs w:val="10"/>
        </w:rPr>
        <w:fldChar w:fldCharType="end"/>
      </w:r>
      <w:bookmarkEnd w:id="114"/>
      <w:r w:rsidRPr="006F01D8">
        <w:rPr>
          <w:sz w:val="10"/>
          <w:szCs w:val="10"/>
        </w:rPr>
        <w:t xml:space="preserve"> </w:t>
      </w:r>
      <w:r w:rsidRPr="004C14FF">
        <w:rPr>
          <w:sz w:val="10"/>
          <w:szCs w:val="10"/>
        </w:rPr>
        <w:t>In fact, throughout the 1960s and 70s, the language of human rights was often marshaled (as it sometimes still is) to condemn state terrorism and to challenge authoritarian regimes, especially in the Southern Cone of Latin America and Eastern Europe, as well as the legalized mass discrimination of apartheid and other methods of dispossession by governments in Southern Africa and Israel. Indeed, during the various conferences on terrorism at the UN during the 1970s, the recently independent post-colonial states (who now constituted a two-thirds majority in the General Assembly) consistently denounced the state terrorism that was "exercised by racist, colonial, and alien regimes."</w:t>
      </w:r>
      <w:bookmarkStart w:id="115" w:name="f116-text"/>
      <w:r w:rsidRPr="004C14FF">
        <w:rPr>
          <w:sz w:val="10"/>
          <w:szCs w:val="10"/>
          <w:vertAlign w:val="superscript"/>
        </w:rPr>
        <w:fldChar w:fldCharType="begin"/>
      </w:r>
      <w:r w:rsidRPr="004C14FF">
        <w:rPr>
          <w:sz w:val="10"/>
          <w:szCs w:val="10"/>
          <w:vertAlign w:val="superscript"/>
        </w:rPr>
        <w:instrText>HYPERLINK "https://muse.jhu.edu/article/708636" \l "f116"</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116</w:t>
      </w:r>
      <w:r w:rsidRPr="004C14FF">
        <w:rPr>
          <w:sz w:val="10"/>
          <w:szCs w:val="10"/>
        </w:rPr>
        <w:fldChar w:fldCharType="end"/>
      </w:r>
      <w:bookmarkEnd w:id="115"/>
      <w:r w:rsidRPr="006F01D8">
        <w:rPr>
          <w:sz w:val="10"/>
          <w:szCs w:val="10"/>
        </w:rPr>
        <w:t xml:space="preserve"> </w:t>
      </w:r>
      <w:r w:rsidRPr="004C14FF">
        <w:rPr>
          <w:sz w:val="10"/>
          <w:szCs w:val="10"/>
        </w:rPr>
        <w:t>In other words, the problem of human rights was often framed as a conflict between state terrorism and the inalienable rights of people(s) to be free from governmental oppression.</w:t>
      </w:r>
      <w:r w:rsidRPr="006F01D8">
        <w:rPr>
          <w:sz w:val="10"/>
          <w:szCs w:val="10"/>
        </w:rPr>
        <w:t xml:space="preserve"> </w:t>
      </w:r>
      <w:r w:rsidRPr="004C14FF">
        <w:rPr>
          <w:sz w:val="10"/>
          <w:szCs w:val="10"/>
        </w:rPr>
        <w:t>However, by the end of the 1970s, terrorism in the Western popular media and official international discourse no longer referred primarily to criminal violence by the state; instead, terrorism generally attached to the actions of individuals (or small groups) fighting against the state—even when that opposition was spurred by a state's programmatic violation of human rights (that is, by state terrorism). The turning point in this inversion of the discourse on terrorism appears to be the 1972 massacre of eleven Israeli athletes at the Munich Olympics by the pro-Palestinian faction Black September, after which UN Secretary General Kurt Waldheim "proposed for the first time to add the issue of 'terrorism' to the agenda of the General Assembly."</w:t>
      </w:r>
      <w:bookmarkStart w:id="116" w:name="f117-text"/>
      <w:r w:rsidRPr="004C14FF">
        <w:rPr>
          <w:sz w:val="10"/>
          <w:szCs w:val="10"/>
          <w:vertAlign w:val="superscript"/>
        </w:rPr>
        <w:fldChar w:fldCharType="begin"/>
      </w:r>
      <w:r w:rsidRPr="004C14FF">
        <w:rPr>
          <w:sz w:val="10"/>
          <w:szCs w:val="10"/>
          <w:vertAlign w:val="superscript"/>
        </w:rPr>
        <w:instrText>HYPERLINK "https://muse.jhu.edu/article/708636" \l "f117"</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117</w:t>
      </w:r>
      <w:r w:rsidRPr="004C14FF">
        <w:rPr>
          <w:sz w:val="10"/>
          <w:szCs w:val="10"/>
        </w:rPr>
        <w:fldChar w:fldCharType="end"/>
      </w:r>
      <w:bookmarkEnd w:id="116"/>
      <w:r w:rsidRPr="006F01D8">
        <w:rPr>
          <w:sz w:val="10"/>
          <w:szCs w:val="10"/>
        </w:rPr>
        <w:t xml:space="preserve"> </w:t>
      </w:r>
      <w:r w:rsidRPr="004C14FF">
        <w:rPr>
          <w:sz w:val="10"/>
          <w:szCs w:val="10"/>
        </w:rPr>
        <w:t>However, the shifting meaning was already perceptible, since the UN Secretariat noted in its report that terrorism "now seems to be mainly applied to actions by individuals, or groups of individuals."</w:t>
      </w:r>
      <w:bookmarkStart w:id="117" w:name="f118-text"/>
      <w:r w:rsidRPr="004C14FF">
        <w:rPr>
          <w:sz w:val="10"/>
          <w:szCs w:val="10"/>
          <w:vertAlign w:val="superscript"/>
        </w:rPr>
        <w:fldChar w:fldCharType="begin"/>
      </w:r>
      <w:r w:rsidRPr="004C14FF">
        <w:rPr>
          <w:sz w:val="10"/>
          <w:szCs w:val="10"/>
          <w:vertAlign w:val="superscript"/>
        </w:rPr>
        <w:instrText>HYPERLINK "https://muse.jhu.edu/article/708636" \l "f118"</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118</w:t>
      </w:r>
      <w:r w:rsidRPr="004C14FF">
        <w:rPr>
          <w:sz w:val="10"/>
          <w:szCs w:val="10"/>
        </w:rPr>
        <w:fldChar w:fldCharType="end"/>
      </w:r>
      <w:bookmarkEnd w:id="117"/>
      <w:r w:rsidRPr="006F01D8">
        <w:rPr>
          <w:sz w:val="10"/>
          <w:szCs w:val="10"/>
        </w:rPr>
        <w:t xml:space="preserve"> </w:t>
      </w:r>
      <w:r w:rsidRPr="004C14FF">
        <w:rPr>
          <w:sz w:val="10"/>
          <w:szCs w:val="10"/>
        </w:rPr>
        <w:t>Terrorism no longer necessarily evoked "methods of governing and controlling people"; instead, as Eqbal Ahmad explained in a 1986 indictment of the "official line" of the US under Reagan, repressive state actions were now "referred to euphemistically as violations of human rights."</w:t>
      </w:r>
      <w:bookmarkStart w:id="118" w:name="f119-text"/>
      <w:r w:rsidRPr="004C14FF">
        <w:rPr>
          <w:sz w:val="10"/>
          <w:szCs w:val="10"/>
          <w:vertAlign w:val="superscript"/>
        </w:rPr>
        <w:fldChar w:fldCharType="begin"/>
      </w:r>
      <w:r w:rsidRPr="004C14FF">
        <w:rPr>
          <w:sz w:val="10"/>
          <w:szCs w:val="10"/>
          <w:vertAlign w:val="superscript"/>
        </w:rPr>
        <w:instrText>HYPERLINK "https://muse.jhu.edu/article/708636" \l "f119"</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119</w:t>
      </w:r>
      <w:r w:rsidRPr="004C14FF">
        <w:rPr>
          <w:sz w:val="10"/>
          <w:szCs w:val="10"/>
        </w:rPr>
        <w:fldChar w:fldCharType="end"/>
      </w:r>
      <w:bookmarkEnd w:id="118"/>
      <w:r w:rsidRPr="006F01D8">
        <w:rPr>
          <w:sz w:val="10"/>
          <w:szCs w:val="10"/>
        </w:rPr>
        <w:t xml:space="preserve"> </w:t>
      </w:r>
      <w:r w:rsidRPr="004C14FF">
        <w:rPr>
          <w:sz w:val="10"/>
          <w:szCs w:val="10"/>
        </w:rPr>
        <w:t>The atomization, or privatization, of terrorism—that is, the shift in referent from "state-sponsored terrorism" to "individual terrorism"</w:t>
      </w:r>
      <w:bookmarkStart w:id="119" w:name="f120-text"/>
      <w:r w:rsidRPr="004C14FF">
        <w:rPr>
          <w:sz w:val="10"/>
          <w:szCs w:val="10"/>
          <w:vertAlign w:val="superscript"/>
        </w:rPr>
        <w:fldChar w:fldCharType="begin"/>
      </w:r>
      <w:r w:rsidRPr="004C14FF">
        <w:rPr>
          <w:sz w:val="10"/>
          <w:szCs w:val="10"/>
          <w:vertAlign w:val="superscript"/>
        </w:rPr>
        <w:instrText>HYPERLINK "https://muse.jhu.edu/article/708636" \l "f120"</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120</w:t>
      </w:r>
      <w:r w:rsidRPr="004C14FF">
        <w:rPr>
          <w:sz w:val="10"/>
          <w:szCs w:val="10"/>
        </w:rPr>
        <w:fldChar w:fldCharType="end"/>
      </w:r>
      <w:bookmarkEnd w:id="119"/>
      <w:r w:rsidRPr="004C14FF">
        <w:rPr>
          <w:sz w:val="10"/>
          <w:szCs w:val="10"/>
        </w:rPr>
        <w:t>—over the course of the decade seems the criminal correlative to the emergence of the "</w:t>
      </w:r>
      <w:proofErr w:type="spellStart"/>
      <w:r w:rsidRPr="004C14FF">
        <w:rPr>
          <w:sz w:val="10"/>
          <w:szCs w:val="10"/>
        </w:rPr>
        <w:t>disembedded</w:t>
      </w:r>
      <w:proofErr w:type="spellEnd"/>
      <w:r w:rsidRPr="004C14FF">
        <w:rPr>
          <w:sz w:val="10"/>
          <w:szCs w:val="10"/>
        </w:rPr>
        <w:t xml:space="preserve"> individual" as the proper subject of law and care during "the human rights explosion of the 1970s."</w:t>
      </w:r>
      <w:bookmarkStart w:id="120" w:name="f121-text"/>
      <w:r w:rsidRPr="004C14FF">
        <w:rPr>
          <w:sz w:val="10"/>
          <w:szCs w:val="10"/>
          <w:vertAlign w:val="superscript"/>
        </w:rPr>
        <w:fldChar w:fldCharType="begin"/>
      </w:r>
      <w:r w:rsidRPr="004C14FF">
        <w:rPr>
          <w:sz w:val="10"/>
          <w:szCs w:val="10"/>
          <w:vertAlign w:val="superscript"/>
        </w:rPr>
        <w:instrText>HYPERLINK "https://muse.jhu.edu/article/708636" \l "f121"</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121</w:t>
      </w:r>
      <w:r w:rsidRPr="004C14FF">
        <w:rPr>
          <w:sz w:val="10"/>
          <w:szCs w:val="10"/>
        </w:rPr>
        <w:fldChar w:fldCharType="end"/>
      </w:r>
      <w:bookmarkEnd w:id="120"/>
      <w:r w:rsidRPr="006F01D8">
        <w:rPr>
          <w:b/>
          <w:bCs/>
          <w:sz w:val="10"/>
          <w:szCs w:val="10"/>
        </w:rPr>
        <w:t xml:space="preserve"> </w:t>
      </w:r>
      <w:r w:rsidRPr="004C14FF">
        <w:rPr>
          <w:b/>
          <w:bCs/>
          <w:sz w:val="10"/>
          <w:szCs w:val="10"/>
        </w:rPr>
        <w:t>[End Page 763]</w:t>
      </w:r>
      <w:r w:rsidRPr="006F01D8">
        <w:rPr>
          <w:sz w:val="10"/>
          <w:szCs w:val="10"/>
        </w:rPr>
        <w:t xml:space="preserve"> </w:t>
      </w:r>
      <w:r w:rsidRPr="004C14FF">
        <w:rPr>
          <w:sz w:val="10"/>
          <w:szCs w:val="10"/>
        </w:rPr>
        <w:t>If political critiques of state terrorism were being displaced by the new "non-political creed"</w:t>
      </w:r>
      <w:bookmarkStart w:id="121" w:name="f122-text"/>
      <w:r w:rsidRPr="004C14FF">
        <w:rPr>
          <w:sz w:val="10"/>
          <w:szCs w:val="10"/>
          <w:vertAlign w:val="superscript"/>
        </w:rPr>
        <w:fldChar w:fldCharType="begin"/>
      </w:r>
      <w:r w:rsidRPr="004C14FF">
        <w:rPr>
          <w:sz w:val="10"/>
          <w:szCs w:val="10"/>
          <w:vertAlign w:val="superscript"/>
        </w:rPr>
        <w:instrText>HYPERLINK "https://muse.jhu.edu/article/708636" \l "f122"</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122</w:t>
      </w:r>
      <w:r w:rsidRPr="004C14FF">
        <w:rPr>
          <w:sz w:val="10"/>
          <w:szCs w:val="10"/>
        </w:rPr>
        <w:fldChar w:fldCharType="end"/>
      </w:r>
      <w:bookmarkEnd w:id="121"/>
      <w:r w:rsidRPr="006F01D8">
        <w:rPr>
          <w:sz w:val="10"/>
          <w:szCs w:val="10"/>
        </w:rPr>
        <w:t xml:space="preserve"> </w:t>
      </w:r>
      <w:r w:rsidRPr="004C14FF">
        <w:rPr>
          <w:sz w:val="10"/>
          <w:szCs w:val="10"/>
        </w:rPr>
        <w:t>of protecting individual human rights, other human rights movements, especially those pursuing self-determination, were being redefined as terrorist campaigns. In his study of</w:t>
      </w:r>
      <w:r w:rsidRPr="006F01D8">
        <w:rPr>
          <w:sz w:val="10"/>
          <w:szCs w:val="10"/>
        </w:rPr>
        <w:t xml:space="preserve"> </w:t>
      </w:r>
      <w:r w:rsidRPr="004C14FF">
        <w:rPr>
          <w:i/>
          <w:iCs/>
          <w:sz w:val="10"/>
          <w:szCs w:val="10"/>
        </w:rPr>
        <w:t>New York Times</w:t>
      </w:r>
      <w:r w:rsidRPr="006F01D8">
        <w:rPr>
          <w:sz w:val="10"/>
          <w:szCs w:val="10"/>
        </w:rPr>
        <w:t xml:space="preserve"> </w:t>
      </w:r>
      <w:r w:rsidRPr="004C14FF">
        <w:rPr>
          <w:sz w:val="10"/>
          <w:szCs w:val="10"/>
        </w:rPr>
        <w:t xml:space="preserve">coverage of the 1972 UN debates on terrorism, Rémi </w:t>
      </w:r>
      <w:proofErr w:type="spellStart"/>
      <w:r w:rsidRPr="004C14FF">
        <w:rPr>
          <w:sz w:val="10"/>
          <w:szCs w:val="10"/>
        </w:rPr>
        <w:t>Brulin</w:t>
      </w:r>
      <w:proofErr w:type="spellEnd"/>
      <w:r w:rsidRPr="004C14FF">
        <w:rPr>
          <w:sz w:val="10"/>
          <w:szCs w:val="10"/>
        </w:rPr>
        <w:t xml:space="preserve"> presents dramatic examples of this inversion: the</w:t>
      </w:r>
      <w:r w:rsidRPr="006F01D8">
        <w:rPr>
          <w:sz w:val="10"/>
          <w:szCs w:val="10"/>
        </w:rPr>
        <w:t xml:space="preserve"> </w:t>
      </w:r>
      <w:r w:rsidRPr="004C14FF">
        <w:rPr>
          <w:i/>
          <w:iCs/>
          <w:sz w:val="10"/>
          <w:szCs w:val="10"/>
        </w:rPr>
        <w:t>New York Times</w:t>
      </w:r>
      <w:r w:rsidRPr="006F01D8">
        <w:rPr>
          <w:sz w:val="10"/>
          <w:szCs w:val="10"/>
        </w:rPr>
        <w:t xml:space="preserve"> </w:t>
      </w:r>
      <w:r w:rsidRPr="004C14FF">
        <w:rPr>
          <w:sz w:val="10"/>
          <w:szCs w:val="10"/>
        </w:rPr>
        <w:t>repeatedly quoted UN representatives who denounced the terrorism of national liberation movements, but "failed to mention once" that many states considered Israel, Portugal, and South Africa "to be guilty of 'terrorism'."</w:t>
      </w:r>
      <w:bookmarkStart w:id="122" w:name="f123-text"/>
      <w:r w:rsidRPr="004C14FF">
        <w:rPr>
          <w:sz w:val="10"/>
          <w:szCs w:val="10"/>
          <w:vertAlign w:val="superscript"/>
        </w:rPr>
        <w:fldChar w:fldCharType="begin"/>
      </w:r>
      <w:r w:rsidRPr="004C14FF">
        <w:rPr>
          <w:sz w:val="10"/>
          <w:szCs w:val="10"/>
          <w:vertAlign w:val="superscript"/>
        </w:rPr>
        <w:instrText>HYPERLINK "https://muse.jhu.edu/article/708636" \l "f123"</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123</w:t>
      </w:r>
      <w:r w:rsidRPr="004C14FF">
        <w:rPr>
          <w:sz w:val="10"/>
          <w:szCs w:val="10"/>
        </w:rPr>
        <w:fldChar w:fldCharType="end"/>
      </w:r>
      <w:bookmarkEnd w:id="122"/>
      <w:r w:rsidRPr="006F01D8">
        <w:rPr>
          <w:sz w:val="10"/>
          <w:szCs w:val="10"/>
        </w:rPr>
        <w:t xml:space="preserve"> </w:t>
      </w:r>
      <w:proofErr w:type="spellStart"/>
      <w:r w:rsidRPr="004C14FF">
        <w:rPr>
          <w:sz w:val="10"/>
          <w:szCs w:val="10"/>
        </w:rPr>
        <w:t>Brulin</w:t>
      </w:r>
      <w:proofErr w:type="spellEnd"/>
      <w:r w:rsidRPr="004C14FF">
        <w:rPr>
          <w:sz w:val="10"/>
          <w:szCs w:val="10"/>
        </w:rPr>
        <w:t xml:space="preserve"> concludes that the</w:t>
      </w:r>
      <w:r w:rsidRPr="006F01D8">
        <w:rPr>
          <w:sz w:val="10"/>
          <w:szCs w:val="10"/>
        </w:rPr>
        <w:t xml:space="preserve"> </w:t>
      </w:r>
      <w:r w:rsidRPr="004C14FF">
        <w:rPr>
          <w:i/>
          <w:iCs/>
          <w:sz w:val="10"/>
          <w:szCs w:val="10"/>
        </w:rPr>
        <w:t>New York Times</w:t>
      </w:r>
      <w:r w:rsidRPr="006F01D8">
        <w:rPr>
          <w:sz w:val="10"/>
          <w:szCs w:val="10"/>
        </w:rPr>
        <w:t xml:space="preserve"> </w:t>
      </w:r>
      <w:r w:rsidRPr="004C14FF">
        <w:rPr>
          <w:sz w:val="10"/>
          <w:szCs w:val="10"/>
        </w:rPr>
        <w:t>"systematically misrepresented the positions put forward not only by the unaligned and Soviet bloc states, but also by the United States itself," effectively reducing global disputes over "fundamentally different understandings" of "terrorism" to a simple disagreement "about which states were or were not ready to condemn the 'terrorism' of 'national liberation movements.'"</w:t>
      </w:r>
      <w:bookmarkStart w:id="123" w:name="f124-text"/>
      <w:r w:rsidRPr="004C14FF">
        <w:rPr>
          <w:sz w:val="10"/>
          <w:szCs w:val="10"/>
          <w:vertAlign w:val="superscript"/>
        </w:rPr>
        <w:fldChar w:fldCharType="begin"/>
      </w:r>
      <w:r w:rsidRPr="004C14FF">
        <w:rPr>
          <w:sz w:val="10"/>
          <w:szCs w:val="10"/>
          <w:vertAlign w:val="superscript"/>
        </w:rPr>
        <w:instrText>HYPERLINK "https://muse.jhu.edu/article/708636" \l "f124"</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124</w:t>
      </w:r>
      <w:r w:rsidRPr="004C14FF">
        <w:rPr>
          <w:sz w:val="10"/>
          <w:szCs w:val="10"/>
        </w:rPr>
        <w:fldChar w:fldCharType="end"/>
      </w:r>
      <w:bookmarkEnd w:id="123"/>
      <w:r w:rsidRPr="006F01D8">
        <w:rPr>
          <w:sz w:val="10"/>
          <w:szCs w:val="10"/>
        </w:rPr>
        <w:t xml:space="preserve"> </w:t>
      </w:r>
      <w:proofErr w:type="spellStart"/>
      <w:r w:rsidRPr="004C14FF">
        <w:rPr>
          <w:sz w:val="10"/>
          <w:szCs w:val="10"/>
        </w:rPr>
        <w:t>Brulin's</w:t>
      </w:r>
      <w:proofErr w:type="spellEnd"/>
      <w:r w:rsidRPr="004C14FF">
        <w:rPr>
          <w:sz w:val="10"/>
          <w:szCs w:val="10"/>
        </w:rPr>
        <w:t xml:space="preserve"> findings underscore the risks of using the</w:t>
      </w:r>
      <w:r w:rsidRPr="006F01D8">
        <w:rPr>
          <w:sz w:val="10"/>
          <w:szCs w:val="10"/>
        </w:rPr>
        <w:t xml:space="preserve"> </w:t>
      </w:r>
      <w:r w:rsidRPr="004C14FF">
        <w:rPr>
          <w:i/>
          <w:iCs/>
          <w:sz w:val="10"/>
          <w:szCs w:val="10"/>
        </w:rPr>
        <w:t>New York Times</w:t>
      </w:r>
      <w:r w:rsidRPr="004C14FF">
        <w:rPr>
          <w:sz w:val="10"/>
          <w:szCs w:val="10"/>
        </w:rPr>
        <w:t>, or any single news source, as a measure of the moral universe.</w:t>
      </w:r>
      <w:r w:rsidRPr="006F01D8">
        <w:rPr>
          <w:sz w:val="10"/>
          <w:szCs w:val="10"/>
        </w:rPr>
        <w:t xml:space="preserve"> </w:t>
      </w:r>
      <w:r w:rsidRPr="004C14FF">
        <w:rPr>
          <w:sz w:val="10"/>
          <w:szCs w:val="10"/>
        </w:rPr>
        <w:t xml:space="preserve">Like human rights, the meaning of terrorism was up for grabs in the 1970s, and many Third World representatives worried </w:t>
      </w:r>
      <w:proofErr w:type="spellStart"/>
      <w:r w:rsidRPr="004C14FF">
        <w:rPr>
          <w:sz w:val="10"/>
          <w:szCs w:val="10"/>
        </w:rPr>
        <w:t>publically</w:t>
      </w:r>
      <w:proofErr w:type="spellEnd"/>
      <w:r w:rsidRPr="004C14FF">
        <w:rPr>
          <w:sz w:val="10"/>
          <w:szCs w:val="10"/>
        </w:rPr>
        <w:t xml:space="preserve"> that codifying an international legal definition of terrorism could, as Bahrain's UN Ambassador warned, "be used as a means of undermining liberation movements, challenging basic human rights, or exonerating from blame those States which, by their disregard of political and human rights, have driven some people to despair."</w:t>
      </w:r>
      <w:bookmarkStart w:id="124" w:name="f125-text"/>
      <w:r w:rsidRPr="004C14FF">
        <w:rPr>
          <w:sz w:val="10"/>
          <w:szCs w:val="10"/>
          <w:vertAlign w:val="superscript"/>
        </w:rPr>
        <w:fldChar w:fldCharType="begin"/>
      </w:r>
      <w:r w:rsidRPr="004C14FF">
        <w:rPr>
          <w:sz w:val="10"/>
          <w:szCs w:val="10"/>
          <w:vertAlign w:val="superscript"/>
        </w:rPr>
        <w:instrText>HYPERLINK "https://muse.jhu.edu/article/708636" \l "f125"</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125</w:t>
      </w:r>
      <w:r w:rsidRPr="004C14FF">
        <w:rPr>
          <w:sz w:val="10"/>
          <w:szCs w:val="10"/>
        </w:rPr>
        <w:fldChar w:fldCharType="end"/>
      </w:r>
      <w:bookmarkEnd w:id="124"/>
      <w:r w:rsidRPr="006F01D8">
        <w:rPr>
          <w:sz w:val="10"/>
          <w:szCs w:val="10"/>
        </w:rPr>
        <w:t xml:space="preserve"> </w:t>
      </w:r>
      <w:r w:rsidRPr="004C14FF">
        <w:rPr>
          <w:sz w:val="10"/>
          <w:szCs w:val="10"/>
        </w:rPr>
        <w:t>While, over the course of the 1970s, the international community (dominated then by post-colonial states) increasingly recognized the "right of liberation movements to employ armed struggle to achieve self-determination,"</w:t>
      </w:r>
      <w:bookmarkStart w:id="125" w:name="f126-text"/>
      <w:r w:rsidRPr="004C14FF">
        <w:rPr>
          <w:sz w:val="10"/>
          <w:szCs w:val="10"/>
          <w:vertAlign w:val="superscript"/>
        </w:rPr>
        <w:fldChar w:fldCharType="begin"/>
      </w:r>
      <w:r w:rsidRPr="004C14FF">
        <w:rPr>
          <w:sz w:val="10"/>
          <w:szCs w:val="10"/>
          <w:vertAlign w:val="superscript"/>
        </w:rPr>
        <w:instrText>HYPERLINK "https://muse.jhu.edu/article/708636" \l "f126"</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126</w:t>
      </w:r>
      <w:r w:rsidRPr="004C14FF">
        <w:rPr>
          <w:sz w:val="10"/>
          <w:szCs w:val="10"/>
        </w:rPr>
        <w:fldChar w:fldCharType="end"/>
      </w:r>
      <w:bookmarkEnd w:id="125"/>
      <w:r w:rsidRPr="006F01D8">
        <w:rPr>
          <w:sz w:val="10"/>
          <w:szCs w:val="10"/>
        </w:rPr>
        <w:t xml:space="preserve"> </w:t>
      </w:r>
      <w:r w:rsidRPr="004C14FF">
        <w:rPr>
          <w:sz w:val="10"/>
          <w:szCs w:val="10"/>
        </w:rPr>
        <w:t>redefining terrorism to address primarily individual acts of armed rebellion against state oppression eventually did have the effect of delegitimizing most ongoing national liberation struggles and of justifying, in the name of combatting terrorism, the further "curtailment of normal civil liberties," rolling back human rights.</w:t>
      </w:r>
      <w:bookmarkStart w:id="126" w:name="f127-text"/>
      <w:r w:rsidRPr="004C14FF">
        <w:rPr>
          <w:sz w:val="10"/>
          <w:szCs w:val="10"/>
          <w:vertAlign w:val="superscript"/>
        </w:rPr>
        <w:fldChar w:fldCharType="begin"/>
      </w:r>
      <w:r w:rsidRPr="004C14FF">
        <w:rPr>
          <w:sz w:val="10"/>
          <w:szCs w:val="10"/>
          <w:vertAlign w:val="superscript"/>
        </w:rPr>
        <w:instrText>HYPERLINK "https://muse.jhu.edu/article/708636" \l "f127"</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127</w:t>
      </w:r>
      <w:r w:rsidRPr="004C14FF">
        <w:rPr>
          <w:sz w:val="10"/>
          <w:szCs w:val="10"/>
        </w:rPr>
        <w:fldChar w:fldCharType="end"/>
      </w:r>
      <w:bookmarkEnd w:id="126"/>
      <w:r w:rsidRPr="006F01D8">
        <w:rPr>
          <w:sz w:val="10"/>
          <w:szCs w:val="10"/>
        </w:rPr>
        <w:t xml:space="preserve"> </w:t>
      </w:r>
      <w:r w:rsidRPr="004C14FF">
        <w:rPr>
          <w:sz w:val="10"/>
          <w:szCs w:val="10"/>
        </w:rPr>
        <w:t>Moreover, the flip in the international discourse of terrorism arguably helped to enable the reduction of the full package of human rights to the narrower slice of civil and political protections of individuals against state violence that emerged as the West's primary human rights concern and "secret weapon" in pursuit of Cold War foreign policy objectives and global economic restructuring. That is, the new discourse on terrorism aided the Western hijacking of human</w:t>
      </w:r>
      <w:r w:rsidRPr="006F01D8">
        <w:rPr>
          <w:sz w:val="10"/>
          <w:szCs w:val="10"/>
        </w:rPr>
        <w:t xml:space="preserve"> </w:t>
      </w:r>
      <w:r w:rsidRPr="004C14FF">
        <w:rPr>
          <w:b/>
          <w:bCs/>
          <w:sz w:val="10"/>
          <w:szCs w:val="10"/>
        </w:rPr>
        <w:t>[End Page 764]</w:t>
      </w:r>
      <w:r w:rsidRPr="006F01D8">
        <w:rPr>
          <w:b/>
          <w:bCs/>
          <w:sz w:val="10"/>
          <w:szCs w:val="10"/>
        </w:rPr>
        <w:t xml:space="preserve"> </w:t>
      </w:r>
      <w:r w:rsidRPr="004C14FF">
        <w:rPr>
          <w:sz w:val="10"/>
          <w:szCs w:val="10"/>
        </w:rPr>
        <w:t>rights in constructing a new moral world order in which the proper response to state oppression was not collective struggles for national liberation but individual dissidence,</w:t>
      </w:r>
      <w:bookmarkStart w:id="127" w:name="f128-text"/>
      <w:r w:rsidRPr="004C14FF">
        <w:rPr>
          <w:sz w:val="10"/>
          <w:szCs w:val="10"/>
          <w:vertAlign w:val="superscript"/>
        </w:rPr>
        <w:fldChar w:fldCharType="begin"/>
      </w:r>
      <w:r w:rsidRPr="004C14FF">
        <w:rPr>
          <w:sz w:val="10"/>
          <w:szCs w:val="10"/>
          <w:vertAlign w:val="superscript"/>
        </w:rPr>
        <w:instrText>HYPERLINK "https://muse.jhu.edu/article/708636" \l "f128"</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128</w:t>
      </w:r>
      <w:r w:rsidRPr="004C14FF">
        <w:rPr>
          <w:sz w:val="10"/>
          <w:szCs w:val="10"/>
        </w:rPr>
        <w:fldChar w:fldCharType="end"/>
      </w:r>
      <w:bookmarkEnd w:id="127"/>
      <w:r w:rsidRPr="006F01D8">
        <w:rPr>
          <w:sz w:val="10"/>
          <w:szCs w:val="10"/>
        </w:rPr>
        <w:t xml:space="preserve"> </w:t>
      </w:r>
      <w:r w:rsidRPr="004C14FF">
        <w:rPr>
          <w:sz w:val="10"/>
          <w:szCs w:val="10"/>
        </w:rPr>
        <w:t>which now received more attention from the converts to human rights in the US and Western Europe through (among others) local Amnesty International chapters interested primarily in the supranational protection of the rights of individual political prisoners of conscience, especially dissident intellectuals denied the "right to speak and behave in an individual way."</w:t>
      </w:r>
      <w:bookmarkStart w:id="128" w:name="f129-text"/>
      <w:r w:rsidRPr="004C14FF">
        <w:rPr>
          <w:sz w:val="10"/>
          <w:szCs w:val="10"/>
          <w:vertAlign w:val="superscript"/>
        </w:rPr>
        <w:fldChar w:fldCharType="begin"/>
      </w:r>
      <w:r w:rsidRPr="004C14FF">
        <w:rPr>
          <w:sz w:val="10"/>
          <w:szCs w:val="10"/>
          <w:vertAlign w:val="superscript"/>
        </w:rPr>
        <w:instrText>HYPERLINK "https://muse.jhu.edu/article/708636" \l "f129"</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129</w:t>
      </w:r>
      <w:r w:rsidRPr="004C14FF">
        <w:rPr>
          <w:sz w:val="10"/>
          <w:szCs w:val="10"/>
        </w:rPr>
        <w:fldChar w:fldCharType="end"/>
      </w:r>
      <w:bookmarkEnd w:id="128"/>
      <w:r w:rsidRPr="006F01D8">
        <w:rPr>
          <w:sz w:val="10"/>
          <w:szCs w:val="10"/>
        </w:rPr>
        <w:t xml:space="preserve"> </w:t>
      </w:r>
      <w:r w:rsidRPr="004C14FF">
        <w:rPr>
          <w:sz w:val="10"/>
          <w:szCs w:val="10"/>
        </w:rPr>
        <w:t>In other words, supranational concern in the First World for the civil and political rights of individual prisoners in the Second and Third Worlds displaced collective struggles for self-determination as the quintessential human rights cause.</w:t>
      </w:r>
      <w:r w:rsidRPr="006F01D8">
        <w:rPr>
          <w:sz w:val="10"/>
          <w:szCs w:val="10"/>
        </w:rPr>
        <w:t xml:space="preserve"> </w:t>
      </w:r>
      <w:r w:rsidRPr="004C14FF">
        <w:rPr>
          <w:sz w:val="10"/>
          <w:szCs w:val="10"/>
        </w:rPr>
        <w:t>IX. NEOLIBERALISM AND THE END OF THE THIRD WORLD</w:t>
      </w:r>
      <w:r w:rsidRPr="006F01D8">
        <w:rPr>
          <w:sz w:val="10"/>
          <w:szCs w:val="10"/>
        </w:rPr>
        <w:t xml:space="preserve"> </w:t>
      </w:r>
      <w:r w:rsidRPr="004C14FF">
        <w:rPr>
          <w:sz w:val="10"/>
          <w:szCs w:val="10"/>
        </w:rPr>
        <w:t>Naomi Klein famously links the rise of "the human rights movement" in the 1970s, with its restricted focus on individual political prisoners, to neoliberal economic experiments (especially in post-Allende Chile) and the spread of "the Chicago School ideology."</w:t>
      </w:r>
      <w:bookmarkStart w:id="129" w:name="f130-text"/>
      <w:r w:rsidRPr="004C14FF">
        <w:rPr>
          <w:sz w:val="10"/>
          <w:szCs w:val="10"/>
          <w:vertAlign w:val="superscript"/>
        </w:rPr>
        <w:fldChar w:fldCharType="begin"/>
      </w:r>
      <w:r w:rsidRPr="004C14FF">
        <w:rPr>
          <w:sz w:val="10"/>
          <w:szCs w:val="10"/>
          <w:vertAlign w:val="superscript"/>
        </w:rPr>
        <w:instrText>HYPERLINK "https://muse.jhu.edu/article/708636" \l "f130"</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130</w:t>
      </w:r>
      <w:r w:rsidRPr="004C14FF">
        <w:rPr>
          <w:sz w:val="10"/>
          <w:szCs w:val="10"/>
        </w:rPr>
        <w:fldChar w:fldCharType="end"/>
      </w:r>
      <w:bookmarkEnd w:id="129"/>
      <w:r w:rsidRPr="006F01D8">
        <w:rPr>
          <w:sz w:val="10"/>
          <w:szCs w:val="10"/>
        </w:rPr>
        <w:t xml:space="preserve"> </w:t>
      </w:r>
      <w:proofErr w:type="spellStart"/>
      <w:r w:rsidRPr="004C14FF">
        <w:rPr>
          <w:sz w:val="10"/>
          <w:szCs w:val="10"/>
        </w:rPr>
        <w:t>Moyn</w:t>
      </w:r>
      <w:proofErr w:type="spellEnd"/>
      <w:r w:rsidRPr="004C14FF">
        <w:rPr>
          <w:sz w:val="10"/>
          <w:szCs w:val="10"/>
        </w:rPr>
        <w:t xml:space="preserve"> responds to analysts who recognize an "alliance between globalization and the neo-liberal version of human rights"</w:t>
      </w:r>
      <w:bookmarkStart w:id="130" w:name="f131-text"/>
      <w:r w:rsidRPr="004C14FF">
        <w:rPr>
          <w:sz w:val="10"/>
          <w:szCs w:val="10"/>
          <w:vertAlign w:val="superscript"/>
        </w:rPr>
        <w:fldChar w:fldCharType="begin"/>
      </w:r>
      <w:r w:rsidRPr="004C14FF">
        <w:rPr>
          <w:sz w:val="10"/>
          <w:szCs w:val="10"/>
          <w:vertAlign w:val="superscript"/>
        </w:rPr>
        <w:instrText>HYPERLINK "https://muse.jhu.edu/article/708636" \l "f131"</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131</w:t>
      </w:r>
      <w:r w:rsidRPr="004C14FF">
        <w:rPr>
          <w:sz w:val="10"/>
          <w:szCs w:val="10"/>
        </w:rPr>
        <w:fldChar w:fldCharType="end"/>
      </w:r>
      <w:bookmarkEnd w:id="130"/>
      <w:r w:rsidRPr="006F01D8">
        <w:rPr>
          <w:sz w:val="10"/>
          <w:szCs w:val="10"/>
        </w:rPr>
        <w:t xml:space="preserve"> </w:t>
      </w:r>
      <w:r w:rsidRPr="004C14FF">
        <w:rPr>
          <w:sz w:val="10"/>
          <w:szCs w:val="10"/>
        </w:rPr>
        <w:t>by claiming there is no smoking gun, just "troubling" claims of "chronological simultaneity, negative conditions, and vague descriptive affinity" between the twin "births" of neoliberalism and human rights.</w:t>
      </w:r>
      <w:bookmarkStart w:id="131" w:name="f132-text"/>
      <w:r w:rsidRPr="004C14FF">
        <w:rPr>
          <w:sz w:val="10"/>
          <w:szCs w:val="10"/>
          <w:vertAlign w:val="superscript"/>
        </w:rPr>
        <w:fldChar w:fldCharType="begin"/>
      </w:r>
      <w:r w:rsidRPr="004C14FF">
        <w:rPr>
          <w:sz w:val="10"/>
          <w:szCs w:val="10"/>
          <w:vertAlign w:val="superscript"/>
        </w:rPr>
        <w:instrText>HYPERLINK "https://muse.jhu.edu/article/708636" \l "f132"</w:instrText>
      </w:r>
      <w:r w:rsidRPr="004C14FF">
        <w:rPr>
          <w:sz w:val="10"/>
          <w:szCs w:val="10"/>
          <w:vertAlign w:val="superscript"/>
        </w:rPr>
      </w:r>
      <w:r w:rsidRPr="004C14FF">
        <w:rPr>
          <w:sz w:val="10"/>
          <w:szCs w:val="10"/>
          <w:vertAlign w:val="superscript"/>
        </w:rPr>
        <w:fldChar w:fldCharType="separate"/>
      </w:r>
      <w:r w:rsidRPr="004C14FF">
        <w:rPr>
          <w:rStyle w:val="Hyperlink"/>
          <w:sz w:val="10"/>
          <w:szCs w:val="10"/>
          <w:vertAlign w:val="superscript"/>
        </w:rPr>
        <w:t>132</w:t>
      </w:r>
      <w:r w:rsidRPr="004C14FF">
        <w:rPr>
          <w:sz w:val="10"/>
          <w:szCs w:val="10"/>
        </w:rPr>
        <w:fldChar w:fldCharType="end"/>
      </w:r>
      <w:bookmarkEnd w:id="131"/>
      <w:r>
        <w:t xml:space="preserve"> </w:t>
      </w:r>
      <w:r w:rsidRPr="004C14FF">
        <w:t>However,</w:t>
      </w:r>
      <w:r>
        <w:t xml:space="preserve"> </w:t>
      </w:r>
      <w:r w:rsidRPr="004C14FF">
        <w:rPr>
          <w:b/>
          <w:bCs/>
        </w:rPr>
        <w:t>[End Page 765]</w:t>
      </w:r>
      <w:r w:rsidRPr="00EF4099">
        <w:rPr>
          <w:b/>
          <w:bCs/>
        </w:rPr>
        <w:t xml:space="preserve"> </w:t>
      </w:r>
      <w:r w:rsidRPr="004C14FF">
        <w:rPr>
          <w:u w:val="single"/>
        </w:rPr>
        <w:t>an arraignment list of individual co-conspirators is not necessary in order to see some terms of alliance between neoliberalism and the globalization of a particular human rights ideology.</w:t>
      </w:r>
      <w:bookmarkStart w:id="132" w:name="f133-text"/>
      <w:r w:rsidRPr="004C14FF">
        <w:rPr>
          <w:u w:val="single"/>
          <w:vertAlign w:val="superscript"/>
        </w:rPr>
        <w:fldChar w:fldCharType="begin"/>
      </w:r>
      <w:r w:rsidRPr="004C14FF">
        <w:rPr>
          <w:u w:val="single"/>
          <w:vertAlign w:val="superscript"/>
        </w:rPr>
        <w:instrText>HYPERLINK "https://muse.jhu.edu/article/708636" \l "f133"</w:instrText>
      </w:r>
      <w:r w:rsidRPr="004C14FF">
        <w:rPr>
          <w:u w:val="single"/>
          <w:vertAlign w:val="superscript"/>
        </w:rPr>
      </w:r>
      <w:r w:rsidRPr="004C14FF">
        <w:rPr>
          <w:u w:val="single"/>
          <w:vertAlign w:val="superscript"/>
        </w:rPr>
        <w:fldChar w:fldCharType="separate"/>
      </w:r>
      <w:r w:rsidRPr="004C14FF">
        <w:rPr>
          <w:rStyle w:val="Hyperlink"/>
          <w:vertAlign w:val="superscript"/>
        </w:rPr>
        <w:t>133</w:t>
      </w:r>
      <w:r w:rsidRPr="004C14FF">
        <w:rPr>
          <w:u w:val="single"/>
        </w:rPr>
        <w:fldChar w:fldCharType="end"/>
      </w:r>
      <w:bookmarkEnd w:id="132"/>
      <w:r w:rsidRPr="00EF4099">
        <w:rPr>
          <w:u w:val="single"/>
        </w:rPr>
        <w:t xml:space="preserve"> </w:t>
      </w:r>
      <w:r w:rsidRPr="004C14FF">
        <w:rPr>
          <w:u w:val="single"/>
        </w:rPr>
        <w:t xml:space="preserve">The </w:t>
      </w:r>
      <w:r w:rsidRPr="004C14FF">
        <w:rPr>
          <w:highlight w:val="cyan"/>
          <w:u w:val="single"/>
        </w:rPr>
        <w:t>repossession</w:t>
      </w:r>
      <w:r w:rsidRPr="004C14FF">
        <w:rPr>
          <w:u w:val="single"/>
        </w:rPr>
        <w:t xml:space="preserve"> of human rights by the West in the 1970s </w:t>
      </w:r>
      <w:r w:rsidRPr="004C14FF">
        <w:rPr>
          <w:highlight w:val="cyan"/>
          <w:u w:val="single"/>
        </w:rPr>
        <w:t>strengthened the logic of possessive individualism</w:t>
      </w:r>
      <w:r w:rsidRPr="004C14FF">
        <w:rPr>
          <w:u w:val="single"/>
        </w:rPr>
        <w:t xml:space="preserve"> </w:t>
      </w:r>
      <w:r w:rsidRPr="004C14FF">
        <w:t xml:space="preserve">that subtended classic liberalism, and since neoliberalism and neoliberal globalization are certainly not confined to the realm of financial markets, it seems clear that shifts in the languages of both human rights and terrorism are part of a </w:t>
      </w:r>
      <w:proofErr w:type="spellStart"/>
      <w:r w:rsidRPr="004C14FF">
        <w:t>neoliberalization</w:t>
      </w:r>
      <w:proofErr w:type="spellEnd"/>
      <w:r w:rsidRPr="004C14FF">
        <w:t xml:space="preserve"> of the moral economy of international affairs, with its sentimental adjustment programs. In fact, the supranational human rights of individuals arguably are, in their essence and effects (for better and worse), </w:t>
      </w:r>
      <w:proofErr w:type="spellStart"/>
      <w:r w:rsidRPr="004C14FF">
        <w:t>neoliberalized</w:t>
      </w:r>
      <w:proofErr w:type="spellEnd"/>
      <w:r w:rsidRPr="004C14FF">
        <w:t xml:space="preserve"> human rights: </w:t>
      </w:r>
      <w:r w:rsidRPr="004C14FF">
        <w:rPr>
          <w:highlight w:val="cyan"/>
          <w:u w:val="single"/>
        </w:rPr>
        <w:t>"trade-related, market-friendly human rights"</w:t>
      </w:r>
      <w:r w:rsidRPr="004C14FF">
        <w:rPr>
          <w:u w:val="single"/>
        </w:rPr>
        <w:t xml:space="preserve"> </w:t>
      </w:r>
      <w:r w:rsidRPr="004C14FF">
        <w:rPr>
          <w:highlight w:val="cyan"/>
          <w:u w:val="single"/>
        </w:rPr>
        <w:t>result</w:t>
      </w:r>
      <w:r w:rsidRPr="004C14FF">
        <w:rPr>
          <w:u w:val="single"/>
        </w:rPr>
        <w:t>ing</w:t>
      </w:r>
      <w:r w:rsidRPr="004C14FF">
        <w:rPr>
          <w:highlight w:val="cyan"/>
          <w:u w:val="single"/>
        </w:rPr>
        <w:t xml:space="preserve"> from</w:t>
      </w:r>
      <w:r w:rsidRPr="004C14FF">
        <w:rPr>
          <w:u w:val="single"/>
        </w:rPr>
        <w:t xml:space="preserve"> what Baxi described as "</w:t>
      </w:r>
      <w:r w:rsidRPr="004C14FF">
        <w:rPr>
          <w:highlight w:val="cyan"/>
          <w:u w:val="single"/>
        </w:rPr>
        <w:t>the conversion of human rights movements into human rights 'markets.'"</w:t>
      </w:r>
      <w:bookmarkStart w:id="133" w:name="f134-text"/>
      <w:r w:rsidRPr="004C14FF">
        <w:rPr>
          <w:u w:val="single"/>
          <w:vertAlign w:val="superscript"/>
        </w:rPr>
        <w:fldChar w:fldCharType="begin"/>
      </w:r>
      <w:r w:rsidRPr="004C14FF">
        <w:rPr>
          <w:u w:val="single"/>
          <w:vertAlign w:val="superscript"/>
        </w:rPr>
        <w:instrText>HYPERLINK "https://muse.jhu.edu/article/708636" \l "f134"</w:instrText>
      </w:r>
      <w:r w:rsidRPr="004C14FF">
        <w:rPr>
          <w:u w:val="single"/>
          <w:vertAlign w:val="superscript"/>
        </w:rPr>
      </w:r>
      <w:r w:rsidRPr="004C14FF">
        <w:rPr>
          <w:u w:val="single"/>
          <w:vertAlign w:val="superscript"/>
        </w:rPr>
        <w:fldChar w:fldCharType="separate"/>
      </w:r>
      <w:r w:rsidRPr="004C14FF">
        <w:rPr>
          <w:rStyle w:val="Hyperlink"/>
          <w:vertAlign w:val="superscript"/>
        </w:rPr>
        <w:t>134</w:t>
      </w:r>
      <w:r w:rsidRPr="004C14FF">
        <w:rPr>
          <w:u w:val="single"/>
        </w:rPr>
        <w:fldChar w:fldCharType="end"/>
      </w:r>
      <w:bookmarkEnd w:id="133"/>
      <w:r w:rsidRPr="0029183F">
        <w:rPr>
          <w:u w:val="single"/>
        </w:rPr>
        <w:t xml:space="preserve"> </w:t>
      </w:r>
      <w:r w:rsidRPr="004C14FF">
        <w:rPr>
          <w:highlight w:val="cyan"/>
          <w:u w:val="single"/>
        </w:rPr>
        <w:t>Such</w:t>
      </w:r>
      <w:r w:rsidRPr="004C14FF">
        <w:rPr>
          <w:u w:val="single"/>
        </w:rPr>
        <w:t xml:space="preserve"> human rights </w:t>
      </w:r>
      <w:r w:rsidRPr="004C14FF">
        <w:rPr>
          <w:highlight w:val="cyan"/>
          <w:u w:val="single"/>
        </w:rPr>
        <w:t>markets expanded widely and rapidly throughout the US</w:t>
      </w:r>
      <w:r w:rsidRPr="004C14FF">
        <w:rPr>
          <w:u w:val="single"/>
        </w:rPr>
        <w:t xml:space="preserve"> and UK in the 1970s, as evidenced by the huge number of new non-governmental organizations listed in the 1979</w:t>
      </w:r>
      <w:r w:rsidRPr="0029183F">
        <w:rPr>
          <w:u w:val="single"/>
        </w:rPr>
        <w:t xml:space="preserve"> </w:t>
      </w:r>
      <w:r w:rsidRPr="004C14FF">
        <w:rPr>
          <w:i/>
          <w:iCs/>
          <w:u w:val="single"/>
        </w:rPr>
        <w:t>Human Rights Handbook</w:t>
      </w:r>
      <w:r w:rsidRPr="004C14FF">
        <w:rPr>
          <w:u w:val="single"/>
        </w:rPr>
        <w:t>.</w:t>
      </w:r>
      <w:bookmarkStart w:id="134" w:name="f135-text"/>
      <w:r w:rsidRPr="004C14FF">
        <w:rPr>
          <w:u w:val="single"/>
          <w:vertAlign w:val="superscript"/>
        </w:rPr>
        <w:fldChar w:fldCharType="begin"/>
      </w:r>
      <w:r w:rsidRPr="004C14FF">
        <w:rPr>
          <w:u w:val="single"/>
          <w:vertAlign w:val="superscript"/>
        </w:rPr>
        <w:instrText>HYPERLINK "https://muse.jhu.edu/article/708636" \l "f135"</w:instrText>
      </w:r>
      <w:r w:rsidRPr="004C14FF">
        <w:rPr>
          <w:u w:val="single"/>
          <w:vertAlign w:val="superscript"/>
        </w:rPr>
      </w:r>
      <w:r w:rsidRPr="004C14FF">
        <w:rPr>
          <w:u w:val="single"/>
          <w:vertAlign w:val="superscript"/>
        </w:rPr>
        <w:fldChar w:fldCharType="separate"/>
      </w:r>
      <w:r w:rsidRPr="004C14FF">
        <w:rPr>
          <w:rStyle w:val="Hyperlink"/>
          <w:vertAlign w:val="superscript"/>
        </w:rPr>
        <w:t>135</w:t>
      </w:r>
      <w:r w:rsidRPr="004C14FF">
        <w:rPr>
          <w:u w:val="single"/>
        </w:rPr>
        <w:fldChar w:fldCharType="end"/>
      </w:r>
      <w:bookmarkEnd w:id="134"/>
      <w:r w:rsidRPr="0029183F">
        <w:rPr>
          <w:u w:val="single"/>
        </w:rPr>
        <w:t xml:space="preserve"> </w:t>
      </w:r>
      <w:r w:rsidRPr="004C14FF">
        <w:rPr>
          <w:highlight w:val="cyan"/>
          <w:u w:val="single"/>
        </w:rPr>
        <w:t>The primary currencies of exchange in human rights markets</w:t>
      </w:r>
      <w:r w:rsidRPr="004C14FF">
        <w:rPr>
          <w:u w:val="single"/>
        </w:rPr>
        <w:t xml:space="preserve"> </w:t>
      </w:r>
      <w:r w:rsidRPr="004C14FF">
        <w:rPr>
          <w:highlight w:val="cyan"/>
          <w:u w:val="single"/>
        </w:rPr>
        <w:t>are</w:t>
      </w:r>
      <w:r w:rsidRPr="004C14FF">
        <w:rPr>
          <w:u w:val="single"/>
        </w:rPr>
        <w:t xml:space="preserve"> suffering and sympathy, especially </w:t>
      </w:r>
      <w:r w:rsidRPr="004C14FF">
        <w:rPr>
          <w:highlight w:val="cyan"/>
          <w:u w:val="single"/>
        </w:rPr>
        <w:t>non-Western suffering for Western sympathy</w:t>
      </w:r>
      <w:r w:rsidRPr="004C14FF">
        <w:rPr>
          <w:u w:val="single"/>
        </w:rPr>
        <w:t xml:space="preserve">; one hardly needs the gun to see the smoke of neoliberalism in the almost absurd illustration of an international human rights market that Rey Chow describes in late twentieth-century China, where </w:t>
      </w:r>
      <w:r w:rsidRPr="004C14FF">
        <w:rPr>
          <w:b/>
          <w:bCs/>
          <w:highlight w:val="cyan"/>
          <w:u w:val="single"/>
        </w:rPr>
        <w:t>"trading privileges" were granted by Western nations in exchange for the ritualistic release of political prisoners: "In exiling its political dissidents in single file, while others continue to be arrested and imprisoned</w:t>
      </w:r>
      <w:r w:rsidRPr="004C14FF">
        <w:t>, the mainland Chinese government is, de facto, setting itself up as a business enterprise that deals in politicized human persons as precious commodities."</w:t>
      </w:r>
      <w:bookmarkStart w:id="135" w:name="f136-text"/>
      <w:r w:rsidRPr="004C14FF">
        <w:rPr>
          <w:vertAlign w:val="superscript"/>
        </w:rPr>
        <w:fldChar w:fldCharType="begin"/>
      </w:r>
      <w:r w:rsidRPr="004C14FF">
        <w:rPr>
          <w:vertAlign w:val="superscript"/>
        </w:rPr>
        <w:instrText>HYPERLINK "https://muse.jhu.edu/article/708636" \l "f136"</w:instrText>
      </w:r>
      <w:r w:rsidRPr="004C14FF">
        <w:rPr>
          <w:vertAlign w:val="superscript"/>
        </w:rPr>
      </w:r>
      <w:r w:rsidRPr="004C14FF">
        <w:rPr>
          <w:vertAlign w:val="superscript"/>
        </w:rPr>
        <w:fldChar w:fldCharType="separate"/>
      </w:r>
      <w:r w:rsidRPr="004C14FF">
        <w:rPr>
          <w:rStyle w:val="Hyperlink"/>
          <w:vertAlign w:val="superscript"/>
        </w:rPr>
        <w:t>136</w:t>
      </w:r>
      <w:r w:rsidRPr="004C14FF">
        <w:fldChar w:fldCharType="end"/>
      </w:r>
      <w:bookmarkEnd w:id="135"/>
      <w:r>
        <w:t xml:space="preserve"> </w:t>
      </w:r>
      <w:r w:rsidRPr="004C14FF">
        <w:t>In this example of a cruel symbiosis between neoliberalism and human rights, the Western trading nations are themselves partners in the commodification of prisoners. Similarly perverse scenarios were repeated in other locations, operating according to a terrible calculation of supply and demand, in which political prisoners and prisoners of conscience were treated as human rights trade goods.</w:t>
      </w:r>
      <w:r>
        <w:t xml:space="preserve"> </w:t>
      </w:r>
      <w:r w:rsidRPr="004C14FF">
        <w:t xml:space="preserve">The analogy may be imperfect, but in certain respects </w:t>
      </w:r>
      <w:r w:rsidRPr="004C14FF">
        <w:rPr>
          <w:highlight w:val="cyan"/>
          <w:u w:val="single"/>
        </w:rPr>
        <w:t>neoliberalism is to neo-imperialism</w:t>
      </w:r>
      <w:r w:rsidRPr="004C14FF">
        <w:rPr>
          <w:u w:val="single"/>
        </w:rPr>
        <w:t xml:space="preserve">, </w:t>
      </w:r>
      <w:r w:rsidRPr="004C14FF">
        <w:rPr>
          <w:highlight w:val="cyan"/>
          <w:u w:val="single"/>
        </w:rPr>
        <w:t>with its</w:t>
      </w:r>
      <w:r w:rsidRPr="004C14FF">
        <w:rPr>
          <w:u w:val="single"/>
        </w:rPr>
        <w:t xml:space="preserve"> contemporary </w:t>
      </w:r>
      <w:r w:rsidRPr="004C14FF">
        <w:rPr>
          <w:highlight w:val="cyan"/>
          <w:u w:val="single"/>
        </w:rPr>
        <w:t>human rights alibi</w:t>
      </w:r>
      <w:r w:rsidRPr="004C14FF">
        <w:rPr>
          <w:u w:val="single"/>
        </w:rPr>
        <w:t xml:space="preserve">, </w:t>
      </w:r>
      <w:r w:rsidRPr="004C14FF">
        <w:rPr>
          <w:highlight w:val="cyan"/>
          <w:u w:val="single"/>
        </w:rPr>
        <w:t>as classical liberalism was to high European colonialism</w:t>
      </w:r>
      <w:r w:rsidRPr="004C14FF">
        <w:rPr>
          <w:u w:val="single"/>
        </w:rPr>
        <w:t xml:space="preserve">, </w:t>
      </w:r>
      <w:r w:rsidRPr="004C14FF">
        <w:rPr>
          <w:highlight w:val="cyan"/>
          <w:u w:val="single"/>
        </w:rPr>
        <w:t>with its missionary humanitarian</w:t>
      </w:r>
      <w:r w:rsidRPr="0029183F">
        <w:rPr>
          <w:u w:val="single"/>
        </w:rPr>
        <w:t xml:space="preserve"> </w:t>
      </w:r>
      <w:r w:rsidRPr="004C14FF">
        <w:rPr>
          <w:b/>
          <w:bCs/>
          <w:u w:val="single"/>
        </w:rPr>
        <w:t>[End Page 766]</w:t>
      </w:r>
      <w:r w:rsidRPr="0029183F">
        <w:rPr>
          <w:b/>
          <w:bCs/>
          <w:u w:val="single"/>
        </w:rPr>
        <w:t xml:space="preserve"> </w:t>
      </w:r>
      <w:r w:rsidRPr="004C14FF">
        <w:rPr>
          <w:u w:val="single"/>
        </w:rPr>
        <w:t>alibi.</w:t>
      </w:r>
      <w:bookmarkStart w:id="136" w:name="f137-text"/>
      <w:r w:rsidRPr="004C14FF">
        <w:rPr>
          <w:u w:val="single"/>
          <w:vertAlign w:val="superscript"/>
        </w:rPr>
        <w:fldChar w:fldCharType="begin"/>
      </w:r>
      <w:r w:rsidRPr="004C14FF">
        <w:rPr>
          <w:u w:val="single"/>
          <w:vertAlign w:val="superscript"/>
        </w:rPr>
        <w:instrText>HYPERLINK "https://muse.jhu.edu/article/708636" \l "f137"</w:instrText>
      </w:r>
      <w:r w:rsidRPr="004C14FF">
        <w:rPr>
          <w:u w:val="single"/>
          <w:vertAlign w:val="superscript"/>
        </w:rPr>
      </w:r>
      <w:r w:rsidRPr="004C14FF">
        <w:rPr>
          <w:u w:val="single"/>
          <w:vertAlign w:val="superscript"/>
        </w:rPr>
        <w:fldChar w:fldCharType="separate"/>
      </w:r>
      <w:r w:rsidRPr="004C14FF">
        <w:rPr>
          <w:rStyle w:val="Hyperlink"/>
          <w:vertAlign w:val="superscript"/>
        </w:rPr>
        <w:t>137</w:t>
      </w:r>
      <w:r w:rsidRPr="004C14FF">
        <w:rPr>
          <w:u w:val="single"/>
        </w:rPr>
        <w:fldChar w:fldCharType="end"/>
      </w:r>
      <w:bookmarkEnd w:id="136"/>
      <w:r w:rsidRPr="0029183F">
        <w:rPr>
          <w:u w:val="single"/>
        </w:rPr>
        <w:t xml:space="preserve"> </w:t>
      </w:r>
      <w:r w:rsidRPr="004C14FF">
        <w:rPr>
          <w:u w:val="single"/>
        </w:rPr>
        <w:t xml:space="preserve">The neoliberal response to the economic and social challenges presented by the Third World agenda had dramatic effects on the expression and enjoyment of human rights across the globe. Numerous studies now confirm that the classic policies of economic </w:t>
      </w:r>
      <w:proofErr w:type="gramStart"/>
      <w:r w:rsidRPr="004C14FF">
        <w:rPr>
          <w:u w:val="single"/>
        </w:rPr>
        <w:t>neoliberalism—</w:t>
      </w:r>
      <w:proofErr w:type="gramEnd"/>
      <w:r w:rsidRPr="004C14FF">
        <w:rPr>
          <w:u w:val="single"/>
        </w:rPr>
        <w:t xml:space="preserve">e.g., the unwinding of the welfare state, deregulation of markets, privatization of public </w:t>
      </w:r>
      <w:proofErr w:type="gramStart"/>
      <w:r w:rsidRPr="004C14FF">
        <w:rPr>
          <w:u w:val="single"/>
        </w:rPr>
        <w:t>services—</w:t>
      </w:r>
      <w:proofErr w:type="gramEnd"/>
      <w:r w:rsidRPr="004C14FF">
        <w:rPr>
          <w:u w:val="single"/>
        </w:rPr>
        <w:t xml:space="preserve">did more than exacerbate human rights privations in the Third World. </w:t>
      </w:r>
      <w:r w:rsidRPr="004C14FF">
        <w:rPr>
          <w:highlight w:val="cyan"/>
          <w:u w:val="single"/>
        </w:rPr>
        <w:t>Structural adjustment programs</w:t>
      </w:r>
      <w:r w:rsidRPr="004C14FF">
        <w:rPr>
          <w:u w:val="single"/>
        </w:rPr>
        <w:t xml:space="preserve">, for example, not only </w:t>
      </w:r>
      <w:r w:rsidRPr="004C14FF">
        <w:rPr>
          <w:highlight w:val="cyan"/>
          <w:u w:val="single"/>
        </w:rPr>
        <w:t>had "a significant [negative] impact</w:t>
      </w:r>
      <w:r w:rsidRPr="004C14FF">
        <w:rPr>
          <w:u w:val="single"/>
        </w:rPr>
        <w:t xml:space="preserve"> up</w:t>
      </w:r>
      <w:r w:rsidRPr="004C14FF">
        <w:rPr>
          <w:highlight w:val="cyan"/>
          <w:u w:val="single"/>
        </w:rPr>
        <w:t>on</w:t>
      </w:r>
      <w:r w:rsidRPr="004C14FF">
        <w:rPr>
          <w:u w:val="single"/>
        </w:rPr>
        <w:t xml:space="preserve"> the overall </w:t>
      </w:r>
      <w:r w:rsidRPr="004C14FF">
        <w:rPr>
          <w:highlight w:val="cyan"/>
          <w:u w:val="single"/>
        </w:rPr>
        <w:t>realization of economic, social and cultural rights"</w:t>
      </w:r>
      <w:bookmarkStart w:id="137" w:name="f138-text"/>
      <w:r w:rsidRPr="004C14FF">
        <w:rPr>
          <w:u w:val="single"/>
          <w:vertAlign w:val="superscript"/>
        </w:rPr>
        <w:fldChar w:fldCharType="begin"/>
      </w:r>
      <w:r w:rsidRPr="004C14FF">
        <w:rPr>
          <w:u w:val="single"/>
          <w:vertAlign w:val="superscript"/>
        </w:rPr>
        <w:instrText>HYPERLINK "https://muse.jhu.edu/article/708636" \l "f138"</w:instrText>
      </w:r>
      <w:r w:rsidRPr="004C14FF">
        <w:rPr>
          <w:u w:val="single"/>
          <w:vertAlign w:val="superscript"/>
        </w:rPr>
      </w:r>
      <w:r w:rsidRPr="004C14FF">
        <w:rPr>
          <w:u w:val="single"/>
          <w:vertAlign w:val="superscript"/>
        </w:rPr>
        <w:fldChar w:fldCharType="separate"/>
      </w:r>
      <w:r w:rsidRPr="004C14FF">
        <w:rPr>
          <w:rStyle w:val="Hyperlink"/>
          <w:vertAlign w:val="superscript"/>
        </w:rPr>
        <w:t>138</w:t>
      </w:r>
      <w:r w:rsidRPr="004C14FF">
        <w:rPr>
          <w:u w:val="single"/>
        </w:rPr>
        <w:fldChar w:fldCharType="end"/>
      </w:r>
      <w:bookmarkEnd w:id="137"/>
      <w:r w:rsidRPr="004C14FF">
        <w:rPr>
          <w:u w:val="single"/>
        </w:rPr>
        <w:t xml:space="preserve">; </w:t>
      </w:r>
      <w:r w:rsidRPr="004C14FF">
        <w:rPr>
          <w:highlight w:val="cyan"/>
          <w:u w:val="single"/>
        </w:rPr>
        <w:t>they also</w:t>
      </w:r>
      <w:r w:rsidRPr="004C14FF">
        <w:rPr>
          <w:u w:val="single"/>
        </w:rPr>
        <w:t xml:space="preserve"> tended to "</w:t>
      </w:r>
      <w:r w:rsidRPr="004C14FF">
        <w:rPr>
          <w:highlight w:val="cyan"/>
          <w:u w:val="single"/>
        </w:rPr>
        <w:t>worsen government respect for physical integrity rights</w:t>
      </w:r>
      <w:r w:rsidRPr="004C14FF">
        <w:rPr>
          <w:u w:val="single"/>
        </w:rPr>
        <w:t xml:space="preserve">," </w:t>
      </w:r>
      <w:r w:rsidRPr="004C14FF">
        <w:rPr>
          <w:highlight w:val="cyan"/>
          <w:u w:val="single"/>
        </w:rPr>
        <w:t>leading</w:t>
      </w:r>
      <w:r w:rsidRPr="004C14FF">
        <w:rPr>
          <w:u w:val="single"/>
        </w:rPr>
        <w:t xml:space="preserve"> </w:t>
      </w:r>
      <w:r w:rsidRPr="004C14FF">
        <w:rPr>
          <w:highlight w:val="cyan"/>
          <w:u w:val="single"/>
        </w:rPr>
        <w:t>to</w:t>
      </w:r>
      <w:r w:rsidRPr="004C14FF">
        <w:rPr>
          <w:u w:val="single"/>
        </w:rPr>
        <w:t xml:space="preserve"> increased incidents of </w:t>
      </w:r>
      <w:r w:rsidRPr="004C14FF">
        <w:rPr>
          <w:highlight w:val="cyan"/>
          <w:u w:val="single"/>
        </w:rPr>
        <w:t>torture</w:t>
      </w:r>
      <w:r w:rsidRPr="004C14FF">
        <w:rPr>
          <w:u w:val="single"/>
        </w:rPr>
        <w:t xml:space="preserve">, "political imprisonment, </w:t>
      </w:r>
      <w:r w:rsidRPr="004C14FF">
        <w:rPr>
          <w:highlight w:val="cyan"/>
          <w:u w:val="single"/>
        </w:rPr>
        <w:t>extra-judicial killing</w:t>
      </w:r>
      <w:r w:rsidRPr="004C14FF">
        <w:rPr>
          <w:u w:val="single"/>
        </w:rPr>
        <w:t xml:space="preserve">, </w:t>
      </w:r>
      <w:r w:rsidRPr="004C14FF">
        <w:rPr>
          <w:highlight w:val="cyan"/>
          <w:u w:val="single"/>
        </w:rPr>
        <w:t>and disappearances</w:t>
      </w:r>
      <w:r w:rsidRPr="004C14FF">
        <w:rPr>
          <w:u w:val="single"/>
        </w:rPr>
        <w:t>"</w:t>
      </w:r>
      <w:bookmarkStart w:id="138" w:name="f139-text"/>
      <w:r w:rsidRPr="004C14FF">
        <w:rPr>
          <w:vertAlign w:val="superscript"/>
        </w:rPr>
        <w:fldChar w:fldCharType="begin"/>
      </w:r>
      <w:r w:rsidRPr="004C14FF">
        <w:rPr>
          <w:vertAlign w:val="superscript"/>
        </w:rPr>
        <w:instrText>HYPERLINK "https://muse.jhu.edu/article/708636" \l "f139"</w:instrText>
      </w:r>
      <w:r w:rsidRPr="004C14FF">
        <w:rPr>
          <w:vertAlign w:val="superscript"/>
        </w:rPr>
      </w:r>
      <w:r w:rsidRPr="004C14FF">
        <w:rPr>
          <w:vertAlign w:val="superscript"/>
        </w:rPr>
        <w:fldChar w:fldCharType="separate"/>
      </w:r>
      <w:r w:rsidRPr="004C14FF">
        <w:rPr>
          <w:rStyle w:val="Hyperlink"/>
          <w:vertAlign w:val="superscript"/>
        </w:rPr>
        <w:t>139</w:t>
      </w:r>
      <w:r w:rsidRPr="004C14FF">
        <w:fldChar w:fldCharType="end"/>
      </w:r>
      <w:bookmarkEnd w:id="138"/>
      <w:r w:rsidRPr="004C14FF">
        <w:t xml:space="preserve">—precisely the civil and political rights that the West supposedly cared about and that breakthrough human rights organizations sought to protect. "The depredations of dictators throughout the Third World in the 1970s and 1980s [may have] made the [Western] human rights project appear urgent," as </w:t>
      </w:r>
      <w:proofErr w:type="spellStart"/>
      <w:r w:rsidRPr="004C14FF">
        <w:t>Anghie</w:t>
      </w:r>
      <w:proofErr w:type="spellEnd"/>
      <w:r w:rsidRPr="004C14FF">
        <w:t xml:space="preserve"> notes, but the Euro-American "argument that the protection of civil and political rights was the main means of achieving global justice lent itself perfectly to the task of negating the NIEO,"</w:t>
      </w:r>
      <w:bookmarkStart w:id="139" w:name="f140-text"/>
      <w:r w:rsidRPr="004C14FF">
        <w:rPr>
          <w:vertAlign w:val="superscript"/>
        </w:rPr>
        <w:fldChar w:fldCharType="begin"/>
      </w:r>
      <w:r w:rsidRPr="004C14FF">
        <w:rPr>
          <w:vertAlign w:val="superscript"/>
        </w:rPr>
        <w:instrText>HYPERLINK "https://muse.jhu.edu/article/708636" \l "f140"</w:instrText>
      </w:r>
      <w:r w:rsidRPr="004C14FF">
        <w:rPr>
          <w:vertAlign w:val="superscript"/>
        </w:rPr>
      </w:r>
      <w:r w:rsidRPr="004C14FF">
        <w:rPr>
          <w:vertAlign w:val="superscript"/>
        </w:rPr>
        <w:fldChar w:fldCharType="separate"/>
      </w:r>
      <w:r w:rsidRPr="004C14FF">
        <w:rPr>
          <w:rStyle w:val="Hyperlink"/>
          <w:vertAlign w:val="superscript"/>
        </w:rPr>
        <w:t>140</w:t>
      </w:r>
      <w:r w:rsidRPr="004C14FF">
        <w:fldChar w:fldCharType="end"/>
      </w:r>
      <w:bookmarkEnd w:id="139"/>
      <w:r>
        <w:t xml:space="preserve"> </w:t>
      </w:r>
      <w:r w:rsidRPr="004C14FF">
        <w:t>which, then, further eroded the individual rights that were ostensibly treasured by the First World.</w:t>
      </w:r>
      <w:r>
        <w:t xml:space="preserve"> </w:t>
      </w:r>
      <w:r w:rsidRPr="004C14FF">
        <w:t>The neoliberal focus on the atomistic individual and the narrowing scope of Western human rights campaigns to individual suffering as the</w:t>
      </w:r>
      <w:r>
        <w:t xml:space="preserve"> </w:t>
      </w:r>
      <w:r w:rsidRPr="004C14FF">
        <w:rPr>
          <w:i/>
          <w:iCs/>
        </w:rPr>
        <w:t>sine qua non</w:t>
      </w:r>
      <w:r>
        <w:t xml:space="preserve"> </w:t>
      </w:r>
      <w:r w:rsidRPr="004C14FF">
        <w:t xml:space="preserve">of human rights, the palpitating heart of its moral economy, entailed a parallel affective re-alignment that helped to push aside the coalitional politics of Third </w:t>
      </w:r>
      <w:proofErr w:type="spellStart"/>
      <w:r w:rsidRPr="004C14FF">
        <w:t>Worldism</w:t>
      </w:r>
      <w:proofErr w:type="spellEnd"/>
      <w:r w:rsidRPr="004C14FF">
        <w:t>, which had encouraged people(s) across the globe to "identify with the rights of others."</w:t>
      </w:r>
      <w:bookmarkStart w:id="140" w:name="f141-text"/>
      <w:r w:rsidRPr="004C14FF">
        <w:rPr>
          <w:vertAlign w:val="superscript"/>
        </w:rPr>
        <w:fldChar w:fldCharType="begin"/>
      </w:r>
      <w:r w:rsidRPr="004C14FF">
        <w:rPr>
          <w:vertAlign w:val="superscript"/>
        </w:rPr>
        <w:instrText>HYPERLINK "https://muse.jhu.edu/article/708636" \l "f141"</w:instrText>
      </w:r>
      <w:r w:rsidRPr="004C14FF">
        <w:rPr>
          <w:vertAlign w:val="superscript"/>
        </w:rPr>
      </w:r>
      <w:r w:rsidRPr="004C14FF">
        <w:rPr>
          <w:vertAlign w:val="superscript"/>
        </w:rPr>
        <w:fldChar w:fldCharType="separate"/>
      </w:r>
      <w:r w:rsidRPr="004C14FF">
        <w:rPr>
          <w:rStyle w:val="Hyperlink"/>
          <w:vertAlign w:val="superscript"/>
        </w:rPr>
        <w:t>141</w:t>
      </w:r>
      <w:r w:rsidRPr="004C14FF">
        <w:fldChar w:fldCharType="end"/>
      </w:r>
      <w:bookmarkEnd w:id="140"/>
      <w:r>
        <w:t xml:space="preserve"> </w:t>
      </w:r>
      <w:r w:rsidRPr="004C14FF">
        <w:t>In its place flourished a sentimental moral discourse of humanitarian compassion for suffering, which invited individuals to "identify with the injuries of others."</w:t>
      </w:r>
      <w:bookmarkStart w:id="141" w:name="f142-text"/>
      <w:r w:rsidRPr="004C14FF">
        <w:rPr>
          <w:vertAlign w:val="superscript"/>
        </w:rPr>
        <w:fldChar w:fldCharType="begin"/>
      </w:r>
      <w:r w:rsidRPr="004C14FF">
        <w:rPr>
          <w:vertAlign w:val="superscript"/>
        </w:rPr>
        <w:instrText>HYPERLINK "https://muse.jhu.edu/article/708636" \l "f142"</w:instrText>
      </w:r>
      <w:r w:rsidRPr="004C14FF">
        <w:rPr>
          <w:vertAlign w:val="superscript"/>
        </w:rPr>
      </w:r>
      <w:r w:rsidRPr="004C14FF">
        <w:rPr>
          <w:vertAlign w:val="superscript"/>
        </w:rPr>
        <w:fldChar w:fldCharType="separate"/>
      </w:r>
      <w:r w:rsidRPr="004C14FF">
        <w:rPr>
          <w:rStyle w:val="Hyperlink"/>
          <w:vertAlign w:val="superscript"/>
        </w:rPr>
        <w:t>142</w:t>
      </w:r>
      <w:r w:rsidRPr="004C14FF">
        <w:fldChar w:fldCharType="end"/>
      </w:r>
      <w:bookmarkEnd w:id="141"/>
      <w:r>
        <w:t xml:space="preserve"> </w:t>
      </w:r>
      <w:r w:rsidRPr="004C14FF">
        <w:t xml:space="preserve">As Roland Burke has recently argued, </w:t>
      </w:r>
      <w:r w:rsidRPr="004C14FF">
        <w:rPr>
          <w:highlight w:val="cyan"/>
          <w:u w:val="single"/>
        </w:rPr>
        <w:t>t</w:t>
      </w:r>
      <w:r w:rsidRPr="004C14FF">
        <w:rPr>
          <w:u w:val="single"/>
        </w:rPr>
        <w:t>he popularization of human rights in the West during the 1970s involved an affective breakthrough, or, better, a revival of nineteenth-century humanitarian sentimentalism: "emotion [was] once more remade as respectable—and it became so when freed of a formal, institutionalized,</w:t>
      </w:r>
      <w:r w:rsidRPr="00EF4099">
        <w:rPr>
          <w:u w:val="single"/>
        </w:rPr>
        <w:t xml:space="preserve"> </w:t>
      </w:r>
      <w:r w:rsidRPr="004C14FF">
        <w:rPr>
          <w:b/>
          <w:bCs/>
          <w:u w:val="single"/>
        </w:rPr>
        <w:t>[End Page 767]</w:t>
      </w:r>
      <w:r w:rsidRPr="00EF4099">
        <w:rPr>
          <w:b/>
          <w:bCs/>
          <w:u w:val="single"/>
        </w:rPr>
        <w:t xml:space="preserve"> </w:t>
      </w:r>
      <w:r w:rsidRPr="004C14FF">
        <w:rPr>
          <w:u w:val="single"/>
        </w:rPr>
        <w:t>international system of diplomacy."</w:t>
      </w:r>
      <w:bookmarkStart w:id="142" w:name="f143-text"/>
      <w:r w:rsidRPr="004C14FF">
        <w:rPr>
          <w:u w:val="single"/>
          <w:vertAlign w:val="superscript"/>
        </w:rPr>
        <w:fldChar w:fldCharType="begin"/>
      </w:r>
      <w:r w:rsidRPr="004C14FF">
        <w:rPr>
          <w:u w:val="single"/>
          <w:vertAlign w:val="superscript"/>
        </w:rPr>
        <w:instrText>HYPERLINK "https://muse.jhu.edu/article/708636" \l "f143"</w:instrText>
      </w:r>
      <w:r w:rsidRPr="004C14FF">
        <w:rPr>
          <w:u w:val="single"/>
          <w:vertAlign w:val="superscript"/>
        </w:rPr>
      </w:r>
      <w:r w:rsidRPr="004C14FF">
        <w:rPr>
          <w:u w:val="single"/>
          <w:vertAlign w:val="superscript"/>
        </w:rPr>
        <w:fldChar w:fldCharType="separate"/>
      </w:r>
      <w:r w:rsidRPr="004C14FF">
        <w:rPr>
          <w:rStyle w:val="Hyperlink"/>
          <w:vertAlign w:val="superscript"/>
        </w:rPr>
        <w:t>143</w:t>
      </w:r>
      <w:r w:rsidRPr="004C14FF">
        <w:rPr>
          <w:u w:val="single"/>
        </w:rPr>
        <w:fldChar w:fldCharType="end"/>
      </w:r>
      <w:bookmarkEnd w:id="142"/>
      <w:r w:rsidRPr="00EF4099">
        <w:rPr>
          <w:u w:val="single"/>
        </w:rPr>
        <w:t xml:space="preserve"> </w:t>
      </w:r>
      <w:r w:rsidRPr="004C14FF">
        <w:rPr>
          <w:u w:val="single"/>
        </w:rPr>
        <w:t>In other words, the consolidation of what Didier Fassin has called "humanitarian reason"</w:t>
      </w:r>
      <w:bookmarkStart w:id="143" w:name="f144-text"/>
      <w:r w:rsidRPr="004C14FF">
        <w:rPr>
          <w:u w:val="single"/>
          <w:vertAlign w:val="superscript"/>
        </w:rPr>
        <w:fldChar w:fldCharType="begin"/>
      </w:r>
      <w:r w:rsidRPr="004C14FF">
        <w:rPr>
          <w:u w:val="single"/>
          <w:vertAlign w:val="superscript"/>
        </w:rPr>
        <w:instrText>HYPERLINK "https://muse.jhu.edu/article/708636" \l "f144"</w:instrText>
      </w:r>
      <w:r w:rsidRPr="004C14FF">
        <w:rPr>
          <w:u w:val="single"/>
          <w:vertAlign w:val="superscript"/>
        </w:rPr>
      </w:r>
      <w:r w:rsidRPr="004C14FF">
        <w:rPr>
          <w:u w:val="single"/>
          <w:vertAlign w:val="superscript"/>
        </w:rPr>
        <w:fldChar w:fldCharType="separate"/>
      </w:r>
      <w:r w:rsidRPr="004C14FF">
        <w:rPr>
          <w:rStyle w:val="Hyperlink"/>
          <w:vertAlign w:val="superscript"/>
        </w:rPr>
        <w:t>144</w:t>
      </w:r>
      <w:r w:rsidRPr="004C14FF">
        <w:rPr>
          <w:u w:val="single"/>
        </w:rPr>
        <w:fldChar w:fldCharType="end"/>
      </w:r>
      <w:bookmarkEnd w:id="143"/>
      <w:r w:rsidRPr="00EF4099">
        <w:rPr>
          <w:u w:val="single"/>
        </w:rPr>
        <w:t xml:space="preserve"> </w:t>
      </w:r>
      <w:r w:rsidRPr="004C14FF">
        <w:rPr>
          <w:u w:val="single"/>
        </w:rPr>
        <w:t xml:space="preserve">is tied to the triumph of the kind of supranational human rights individualism that the new historiography tracks, to growing fellow-feeling for suffering caused by violations of the civil and political rights of others, and to the depreciation of mass movements for social justice and large (infra)structural remedies for inequality. </w:t>
      </w:r>
      <w:r w:rsidRPr="004C14FF">
        <w:rPr>
          <w:sz w:val="16"/>
          <w:szCs w:val="16"/>
        </w:rPr>
        <w:t>In this regard, neoliberalism is complicit (not merely compatible) with the changing political and moral economies of human rights in the 1970s and beyond—both its structural and sentimental adjustment programs. One area that needs further study to better understand its contribution to these processes is the role of the so-called narrative and affective turns</w:t>
      </w:r>
      <w:bookmarkStart w:id="144" w:name="f145-text"/>
      <w:r w:rsidRPr="004C14FF">
        <w:rPr>
          <w:sz w:val="16"/>
          <w:szCs w:val="16"/>
          <w:vertAlign w:val="superscript"/>
        </w:rPr>
        <w:fldChar w:fldCharType="begin"/>
      </w:r>
      <w:r w:rsidRPr="004C14FF">
        <w:rPr>
          <w:sz w:val="16"/>
          <w:szCs w:val="16"/>
          <w:vertAlign w:val="superscript"/>
        </w:rPr>
        <w:instrText>HYPERLINK "https://muse.jhu.edu/article/708636" \l "f145"</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145</w:t>
      </w:r>
      <w:r w:rsidRPr="004C14FF">
        <w:rPr>
          <w:sz w:val="16"/>
          <w:szCs w:val="16"/>
        </w:rPr>
        <w:fldChar w:fldCharType="end"/>
      </w:r>
      <w:bookmarkEnd w:id="144"/>
      <w:r w:rsidRPr="00EF4099">
        <w:rPr>
          <w:sz w:val="16"/>
          <w:szCs w:val="16"/>
        </w:rPr>
        <w:t xml:space="preserve"> </w:t>
      </w:r>
      <w:r w:rsidRPr="004C14FF">
        <w:rPr>
          <w:sz w:val="16"/>
          <w:szCs w:val="16"/>
        </w:rPr>
        <w:t>in reducing human rights to the suffering of individuals and in promoting personal sympathy as the first and most appropriate response to it.</w:t>
      </w:r>
      <w:r w:rsidRPr="00EF4099">
        <w:rPr>
          <w:sz w:val="16"/>
          <w:szCs w:val="16"/>
        </w:rPr>
        <w:t xml:space="preserve"> </w:t>
      </w:r>
      <w:r w:rsidRPr="004C14FF">
        <w:rPr>
          <w:sz w:val="16"/>
          <w:szCs w:val="16"/>
        </w:rPr>
        <w:t>In the 1970s, the dissemination of stories of human rights victims and appeals to empathy became "prime functions of human rights service markets."</w:t>
      </w:r>
      <w:bookmarkStart w:id="145" w:name="f146-text"/>
      <w:r w:rsidRPr="004C14FF">
        <w:rPr>
          <w:sz w:val="16"/>
          <w:szCs w:val="16"/>
          <w:vertAlign w:val="superscript"/>
        </w:rPr>
        <w:fldChar w:fldCharType="begin"/>
      </w:r>
      <w:r w:rsidRPr="004C14FF">
        <w:rPr>
          <w:sz w:val="16"/>
          <w:szCs w:val="16"/>
          <w:vertAlign w:val="superscript"/>
        </w:rPr>
        <w:instrText>HYPERLINK "https://muse.jhu.edu/article/708636" \l "f146"</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146</w:t>
      </w:r>
      <w:r w:rsidRPr="004C14FF">
        <w:rPr>
          <w:sz w:val="16"/>
          <w:szCs w:val="16"/>
        </w:rPr>
        <w:fldChar w:fldCharType="end"/>
      </w:r>
      <w:bookmarkEnd w:id="145"/>
      <w:r w:rsidRPr="00EF4099">
        <w:rPr>
          <w:sz w:val="16"/>
          <w:szCs w:val="16"/>
        </w:rPr>
        <w:t xml:space="preserve"> </w:t>
      </w:r>
      <w:r w:rsidRPr="004C14FF">
        <w:rPr>
          <w:sz w:val="16"/>
          <w:szCs w:val="16"/>
        </w:rPr>
        <w:t>However well meaning, the turn to personal stories of political prisoners not only tends to restrict the moral focus to the singularized spectacular suffering of an individual victim (and, in so doing, to obfuscate the systemic effects of neoliberal globalization on human rights and the more ordinary suffering it causes); it also individualizes the receiver of the story, tending to atomize (or privatize) the empathetic response, and turning the relationship between sympathizer and sufferer into a singular problem of ethics, rather than a collective problem of politics and the redistribution of resources. The important human rights letter writing campaigns that Peter Benenson proposed at the beginning of Amnesty International in 1961 and that became popular in the 1970s formalized this structure: personal appeals to an individual urge her to imagine herself in a one-to-one relation of empathy with the distant suffering of an individual political prisoner elsewhere.</w:t>
      </w:r>
      <w:r w:rsidRPr="006F01D8">
        <w:rPr>
          <w:sz w:val="16"/>
          <w:szCs w:val="16"/>
        </w:rPr>
        <w:t xml:space="preserve"> </w:t>
      </w:r>
      <w:r w:rsidRPr="004C14FF">
        <w:rPr>
          <w:sz w:val="16"/>
          <w:szCs w:val="16"/>
        </w:rPr>
        <w:t>The new historiography tells the story of the birth of</w:t>
      </w:r>
      <w:r w:rsidRPr="006F01D8">
        <w:rPr>
          <w:sz w:val="16"/>
          <w:szCs w:val="16"/>
        </w:rPr>
        <w:t xml:space="preserve"> </w:t>
      </w:r>
      <w:r w:rsidRPr="004C14FF">
        <w:rPr>
          <w:i/>
          <w:iCs/>
          <w:sz w:val="16"/>
          <w:szCs w:val="16"/>
        </w:rPr>
        <w:t>this</w:t>
      </w:r>
      <w:r w:rsidRPr="006F01D8">
        <w:rPr>
          <w:sz w:val="16"/>
          <w:szCs w:val="16"/>
        </w:rPr>
        <w:t xml:space="preserve"> </w:t>
      </w:r>
      <w:r w:rsidRPr="004C14FF">
        <w:rPr>
          <w:sz w:val="16"/>
          <w:szCs w:val="16"/>
        </w:rPr>
        <w:t>neoliberal version of human rights, which came swaddled in what Susan Marks has called the "myth of no politics"</w:t>
      </w:r>
      <w:bookmarkStart w:id="146" w:name="f147-text"/>
      <w:r w:rsidRPr="004C14FF">
        <w:rPr>
          <w:sz w:val="16"/>
          <w:szCs w:val="16"/>
          <w:vertAlign w:val="superscript"/>
        </w:rPr>
        <w:fldChar w:fldCharType="begin"/>
      </w:r>
      <w:r w:rsidRPr="004C14FF">
        <w:rPr>
          <w:sz w:val="16"/>
          <w:szCs w:val="16"/>
          <w:vertAlign w:val="superscript"/>
        </w:rPr>
        <w:instrText>HYPERLINK "https://muse.jhu.edu/article/708636" \l "f147"</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147</w:t>
      </w:r>
      <w:r w:rsidRPr="004C14FF">
        <w:rPr>
          <w:sz w:val="16"/>
          <w:szCs w:val="16"/>
        </w:rPr>
        <w:fldChar w:fldCharType="end"/>
      </w:r>
      <w:bookmarkEnd w:id="146"/>
      <w:r w:rsidRPr="006F01D8">
        <w:rPr>
          <w:sz w:val="16"/>
          <w:szCs w:val="16"/>
        </w:rPr>
        <w:t xml:space="preserve"> </w:t>
      </w:r>
      <w:r w:rsidRPr="004C14FF">
        <w:rPr>
          <w:sz w:val="16"/>
          <w:szCs w:val="16"/>
        </w:rPr>
        <w:t>and a new (narrative) ethic of personal empathy. In that account of breakthrough, human rights became primarily the supranational concern of one individual for another wrongly deprived of her civil and political rights, and the collective rights of peoples to economic, social, and cultural well-being (once imagined as part and parcel of the human</w:t>
      </w:r>
      <w:r w:rsidRPr="006F01D8">
        <w:rPr>
          <w:sz w:val="16"/>
          <w:szCs w:val="16"/>
        </w:rPr>
        <w:t xml:space="preserve"> </w:t>
      </w:r>
      <w:r w:rsidRPr="004C14FF">
        <w:rPr>
          <w:b/>
          <w:bCs/>
          <w:sz w:val="16"/>
          <w:szCs w:val="16"/>
        </w:rPr>
        <w:t>[End Page 768]</w:t>
      </w:r>
      <w:r w:rsidRPr="006F01D8">
        <w:rPr>
          <w:b/>
          <w:bCs/>
          <w:sz w:val="16"/>
          <w:szCs w:val="16"/>
        </w:rPr>
        <w:t xml:space="preserve"> </w:t>
      </w:r>
      <w:r w:rsidRPr="004C14FF">
        <w:rPr>
          <w:sz w:val="16"/>
          <w:szCs w:val="16"/>
        </w:rPr>
        <w:t xml:space="preserve">rights package that comes with self-determination) and the mass suffering of others became matters of occasional humanitarian concern. Insofar as the </w:t>
      </w:r>
      <w:proofErr w:type="spellStart"/>
      <w:r w:rsidRPr="004C14FF">
        <w:rPr>
          <w:sz w:val="16"/>
          <w:szCs w:val="16"/>
        </w:rPr>
        <w:t>neoliberalization</w:t>
      </w:r>
      <w:proofErr w:type="spellEnd"/>
      <w:r w:rsidRPr="004C14FF">
        <w:rPr>
          <w:sz w:val="16"/>
          <w:szCs w:val="16"/>
        </w:rPr>
        <w:t xml:space="preserve"> of human rights turned them into a discourse of individual suffering, and depended on the defeat of the NIEO, it also entailed (among other things) the end of Third-Worldism as a radical alternative to neoliberal globalization and the end of the Third World itself as the imaginary custodian of an expansive commitment to human self-determination. That is, the reduction of the moral compass of human rights to the civil and political rights of suffering individuals, the increasing </w:t>
      </w:r>
      <w:proofErr w:type="spellStart"/>
      <w:r w:rsidRPr="004C14FF">
        <w:rPr>
          <w:sz w:val="16"/>
          <w:szCs w:val="16"/>
        </w:rPr>
        <w:t>neoliberalization</w:t>
      </w:r>
      <w:proofErr w:type="spellEnd"/>
      <w:r w:rsidRPr="004C14FF">
        <w:rPr>
          <w:sz w:val="16"/>
          <w:szCs w:val="16"/>
        </w:rPr>
        <w:t xml:space="preserve"> of the world economy (as well as that of human rights and terrorism), the "</w:t>
      </w:r>
      <w:proofErr w:type="spellStart"/>
      <w:r w:rsidRPr="004C14FF">
        <w:rPr>
          <w:sz w:val="16"/>
          <w:szCs w:val="16"/>
        </w:rPr>
        <w:t>resubordination</w:t>
      </w:r>
      <w:proofErr w:type="spellEnd"/>
      <w:r w:rsidRPr="004C14FF">
        <w:rPr>
          <w:sz w:val="16"/>
          <w:szCs w:val="16"/>
        </w:rPr>
        <w:t>" of the Global South to the old and new Western imperial powers, the recapture of international law from the post-colonial majority, as well as the efforts by newly independent states to reserve for themselves exclusive rights to self-determination, all combined with the inversion in the discourse on terrorism and the discrediting of collective national liberation struggles to effect the "decomposition of the Third World"</w:t>
      </w:r>
      <w:bookmarkStart w:id="147" w:name="f148-text"/>
      <w:r w:rsidRPr="004C14FF">
        <w:rPr>
          <w:sz w:val="16"/>
          <w:szCs w:val="16"/>
          <w:vertAlign w:val="superscript"/>
        </w:rPr>
        <w:fldChar w:fldCharType="begin"/>
      </w:r>
      <w:r w:rsidRPr="004C14FF">
        <w:rPr>
          <w:sz w:val="16"/>
          <w:szCs w:val="16"/>
          <w:vertAlign w:val="superscript"/>
        </w:rPr>
        <w:instrText>HYPERLINK "https://muse.jhu.edu/article/708636" \l "f148"</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148</w:t>
      </w:r>
      <w:r w:rsidRPr="004C14FF">
        <w:rPr>
          <w:sz w:val="16"/>
          <w:szCs w:val="16"/>
        </w:rPr>
        <w:fldChar w:fldCharType="end"/>
      </w:r>
      <w:bookmarkEnd w:id="147"/>
      <w:r w:rsidRPr="006F01D8">
        <w:rPr>
          <w:sz w:val="16"/>
          <w:szCs w:val="16"/>
        </w:rPr>
        <w:t xml:space="preserve"> </w:t>
      </w:r>
      <w:r w:rsidRPr="004C14FF">
        <w:rPr>
          <w:sz w:val="16"/>
          <w:szCs w:val="16"/>
        </w:rPr>
        <w:t>as a site of solidarity and an "autonomous source of alternative global visions."</w:t>
      </w:r>
      <w:bookmarkStart w:id="148" w:name="f149-text"/>
      <w:r w:rsidRPr="004C14FF">
        <w:rPr>
          <w:sz w:val="16"/>
          <w:szCs w:val="16"/>
          <w:vertAlign w:val="superscript"/>
        </w:rPr>
        <w:fldChar w:fldCharType="begin"/>
      </w:r>
      <w:r w:rsidRPr="004C14FF">
        <w:rPr>
          <w:sz w:val="16"/>
          <w:szCs w:val="16"/>
          <w:vertAlign w:val="superscript"/>
        </w:rPr>
        <w:instrText>HYPERLINK "https://muse.jhu.edu/article/708636" \l "f149"</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149</w:t>
      </w:r>
      <w:r w:rsidRPr="004C14FF">
        <w:rPr>
          <w:sz w:val="16"/>
          <w:szCs w:val="16"/>
        </w:rPr>
        <w:fldChar w:fldCharType="end"/>
      </w:r>
      <w:bookmarkEnd w:id="148"/>
      <w:r w:rsidRPr="006F01D8">
        <w:rPr>
          <w:sz w:val="16"/>
          <w:szCs w:val="16"/>
        </w:rPr>
        <w:t xml:space="preserve"> </w:t>
      </w:r>
      <w:r w:rsidRPr="004C14FF">
        <w:rPr>
          <w:sz w:val="16"/>
          <w:szCs w:val="16"/>
        </w:rPr>
        <w:t>In so doing, the Third World was recreated "as a field of operation for humanitarian aid agencies,"</w:t>
      </w:r>
      <w:bookmarkStart w:id="149" w:name="f150-text"/>
      <w:r w:rsidRPr="004C14FF">
        <w:rPr>
          <w:sz w:val="16"/>
          <w:szCs w:val="16"/>
          <w:vertAlign w:val="superscript"/>
        </w:rPr>
        <w:fldChar w:fldCharType="begin"/>
      </w:r>
      <w:r w:rsidRPr="004C14FF">
        <w:rPr>
          <w:sz w:val="16"/>
          <w:szCs w:val="16"/>
          <w:vertAlign w:val="superscript"/>
        </w:rPr>
        <w:instrText>HYPERLINK "https://muse.jhu.edu/article/708636" \l "f150"</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150</w:t>
      </w:r>
      <w:r w:rsidRPr="004C14FF">
        <w:rPr>
          <w:sz w:val="16"/>
          <w:szCs w:val="16"/>
        </w:rPr>
        <w:fldChar w:fldCharType="end"/>
      </w:r>
      <w:bookmarkEnd w:id="149"/>
      <w:r w:rsidRPr="006F01D8">
        <w:rPr>
          <w:sz w:val="16"/>
          <w:szCs w:val="16"/>
        </w:rPr>
        <w:t xml:space="preserve"> </w:t>
      </w:r>
      <w:r w:rsidRPr="004C14FF">
        <w:rPr>
          <w:sz w:val="16"/>
          <w:szCs w:val="16"/>
        </w:rPr>
        <w:t>leaving "the colloquial or 'vulgar' version of the Third World" that remains with us today: an "epithet for essentialized, ahistorical poverty, overpopulation, dirt, and disease."</w:t>
      </w:r>
      <w:bookmarkStart w:id="150" w:name="f151-text"/>
      <w:r w:rsidRPr="004C14FF">
        <w:rPr>
          <w:sz w:val="16"/>
          <w:szCs w:val="16"/>
          <w:vertAlign w:val="superscript"/>
        </w:rPr>
        <w:fldChar w:fldCharType="begin"/>
      </w:r>
      <w:r w:rsidRPr="004C14FF">
        <w:rPr>
          <w:sz w:val="16"/>
          <w:szCs w:val="16"/>
          <w:vertAlign w:val="superscript"/>
        </w:rPr>
        <w:instrText>HYPERLINK "https://muse.jhu.edu/article/708636" \l "f151"</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151</w:t>
      </w:r>
      <w:r w:rsidRPr="004C14FF">
        <w:rPr>
          <w:sz w:val="16"/>
          <w:szCs w:val="16"/>
        </w:rPr>
        <w:fldChar w:fldCharType="end"/>
      </w:r>
      <w:bookmarkEnd w:id="150"/>
      <w:r w:rsidRPr="006F01D8">
        <w:rPr>
          <w:sz w:val="16"/>
          <w:szCs w:val="16"/>
        </w:rPr>
        <w:t xml:space="preserve"> </w:t>
      </w:r>
      <w:r w:rsidRPr="004C14FF">
        <w:rPr>
          <w:sz w:val="16"/>
          <w:szCs w:val="16"/>
        </w:rPr>
        <w:t>Indeed, over the course of the 1970s, but particularly after the disastrous secessionist war in Biafra, with the media spectacle that saw the manipulation of mass famine as an instrument of war, the Third World went from being a historical subject with inspiring aspirations for "a novel world order committed to human rights, self-determination, and world peace"</w:t>
      </w:r>
      <w:bookmarkStart w:id="151" w:name="f152-text"/>
      <w:r w:rsidRPr="004C14FF">
        <w:rPr>
          <w:sz w:val="16"/>
          <w:szCs w:val="16"/>
          <w:vertAlign w:val="superscript"/>
        </w:rPr>
        <w:fldChar w:fldCharType="begin"/>
      </w:r>
      <w:r w:rsidRPr="004C14FF">
        <w:rPr>
          <w:sz w:val="16"/>
          <w:szCs w:val="16"/>
          <w:vertAlign w:val="superscript"/>
        </w:rPr>
        <w:instrText>HYPERLINK "https://muse.jhu.edu/article/708636" \l "f152"</w:instrText>
      </w:r>
      <w:r w:rsidRPr="004C14FF">
        <w:rPr>
          <w:sz w:val="16"/>
          <w:szCs w:val="16"/>
          <w:vertAlign w:val="superscript"/>
        </w:rPr>
      </w:r>
      <w:r w:rsidRPr="004C14FF">
        <w:rPr>
          <w:sz w:val="16"/>
          <w:szCs w:val="16"/>
          <w:vertAlign w:val="superscript"/>
        </w:rPr>
        <w:fldChar w:fldCharType="separate"/>
      </w:r>
      <w:r w:rsidRPr="004C14FF">
        <w:rPr>
          <w:rStyle w:val="Hyperlink"/>
          <w:sz w:val="16"/>
          <w:szCs w:val="16"/>
          <w:vertAlign w:val="superscript"/>
        </w:rPr>
        <w:t>152</w:t>
      </w:r>
      <w:r w:rsidRPr="004C14FF">
        <w:rPr>
          <w:sz w:val="16"/>
          <w:szCs w:val="16"/>
        </w:rPr>
        <w:fldChar w:fldCharType="end"/>
      </w:r>
      <w:bookmarkEnd w:id="151"/>
      <w:r w:rsidRPr="006F01D8">
        <w:rPr>
          <w:sz w:val="16"/>
          <w:szCs w:val="16"/>
        </w:rPr>
        <w:t xml:space="preserve"> </w:t>
      </w:r>
      <w:r w:rsidRPr="004C14FF">
        <w:rPr>
          <w:sz w:val="16"/>
          <w:szCs w:val="16"/>
        </w:rPr>
        <w:t>to becoming a discursive object of pity in need of Western care—a problem and</w:t>
      </w:r>
      <w:r w:rsidRPr="006F01D8">
        <w:rPr>
          <w:sz w:val="16"/>
          <w:szCs w:val="16"/>
        </w:rPr>
        <w:t xml:space="preserve"> </w:t>
      </w:r>
      <w:r w:rsidRPr="004C14FF">
        <w:rPr>
          <w:i/>
          <w:iCs/>
          <w:sz w:val="16"/>
          <w:szCs w:val="16"/>
        </w:rPr>
        <w:t>raison d'être</w:t>
      </w:r>
      <w:r w:rsidRPr="006F01D8">
        <w:rPr>
          <w:sz w:val="16"/>
          <w:szCs w:val="16"/>
        </w:rPr>
        <w:t xml:space="preserve"> </w:t>
      </w:r>
      <w:r w:rsidRPr="004C14FF">
        <w:rPr>
          <w:sz w:val="16"/>
          <w:szCs w:val="16"/>
        </w:rPr>
        <w:t>for the new humanitarianism.</w:t>
      </w:r>
      <w:r w:rsidRPr="006F01D8">
        <w:rPr>
          <w:sz w:val="16"/>
          <w:szCs w:val="16"/>
        </w:rPr>
        <w:t xml:space="preserve"> </w:t>
      </w:r>
    </w:p>
    <w:p w14:paraId="453550A5" w14:textId="7DBA59CB" w:rsidR="00C17638" w:rsidRPr="00F26936" w:rsidRDefault="00C17638" w:rsidP="00C17638">
      <w:pPr>
        <w:pStyle w:val="Heading4"/>
        <w:rPr>
          <w:rFonts w:cs="Calibri"/>
        </w:rPr>
      </w:pPr>
      <w:proofErr w:type="spellStart"/>
      <w:r>
        <w:rPr>
          <w:rFonts w:cs="Calibri"/>
        </w:rPr>
        <w:t>Heg</w:t>
      </w:r>
      <w:proofErr w:type="spellEnd"/>
      <w:r>
        <w:rPr>
          <w:rFonts w:cs="Calibri"/>
        </w:rPr>
        <w:t xml:space="preserve"> good</w:t>
      </w:r>
      <w:r w:rsidRPr="00F26936">
        <w:rPr>
          <w:rFonts w:cs="Calibri"/>
        </w:rPr>
        <w:t xml:space="preserve"> is </w:t>
      </w:r>
      <w:r>
        <w:rPr>
          <w:rFonts w:cs="Calibri"/>
        </w:rPr>
        <w:t xml:space="preserve">imperial </w:t>
      </w:r>
      <w:r w:rsidRPr="00F26936">
        <w:rPr>
          <w:rFonts w:cs="Calibri"/>
        </w:rPr>
        <w:t xml:space="preserve">blackmail that prevents any critical interrogation of the use of neoliberal economics to justify war---shutting down critique with securitization narratives justifies the worst forms of oppression and </w:t>
      </w:r>
      <w:r>
        <w:rPr>
          <w:rFonts w:cs="Calibri"/>
        </w:rPr>
        <w:t xml:space="preserve">teaches complicity in </w:t>
      </w:r>
      <w:r w:rsidRPr="00F26936">
        <w:rPr>
          <w:rFonts w:cs="Calibri"/>
        </w:rPr>
        <w:t>historical violence.</w:t>
      </w:r>
    </w:p>
    <w:p w14:paraId="2963B0D2" w14:textId="77777777" w:rsidR="00C17638" w:rsidRPr="003A177B" w:rsidRDefault="00C17638" w:rsidP="00C17638">
      <w:r w:rsidRPr="003A177B">
        <w:rPr>
          <w:rStyle w:val="Style13ptBold"/>
        </w:rPr>
        <w:t>Morefield 19</w:t>
      </w:r>
      <w:r w:rsidRPr="003A177B">
        <w:t xml:space="preserve">, Associate Professor of Political Theory @ Oxford’s Department of Politics &amp; International Relations (Jeanne, “Challenging Liberal Belief Edward Said and the Critical Practice of History,” Empire, Race and Global Justice, </w:t>
      </w:r>
      <w:r w:rsidRPr="003A177B">
        <w:rPr>
          <w:i/>
          <w:iCs/>
        </w:rPr>
        <w:t>Cambridge University Press</w:t>
      </w:r>
      <w:r w:rsidRPr="003A177B">
        <w:t>, pp. 194-197)</w:t>
      </w:r>
    </w:p>
    <w:p w14:paraId="70832AD3" w14:textId="77777777" w:rsidR="00C17638" w:rsidRDefault="00C17638" w:rsidP="00C17638">
      <w:r w:rsidRPr="001021C8">
        <w:rPr>
          <w:rStyle w:val="StyleUnderline"/>
          <w:highlight w:val="cyan"/>
        </w:rPr>
        <w:t xml:space="preserve">This </w:t>
      </w:r>
      <w:r w:rsidRPr="001021C8">
        <w:rPr>
          <w:rStyle w:val="Emphasis"/>
          <w:highlight w:val="cyan"/>
        </w:rPr>
        <w:t>presentist fixation</w:t>
      </w:r>
      <w:r w:rsidRPr="001021C8">
        <w:rPr>
          <w:rStyle w:val="StyleUnderline"/>
          <w:highlight w:val="cyan"/>
        </w:rPr>
        <w:t xml:space="preserve"> with </w:t>
      </w:r>
      <w:r w:rsidRPr="001021C8">
        <w:rPr>
          <w:rStyle w:val="Emphasis"/>
          <w:highlight w:val="cyan"/>
        </w:rPr>
        <w:t>preserving order</w:t>
      </w:r>
      <w:r w:rsidRPr="001021C8">
        <w:rPr>
          <w:highlight w:val="cyan"/>
        </w:rPr>
        <w:t xml:space="preserve"> </w:t>
      </w:r>
      <w:r w:rsidRPr="001021C8">
        <w:rPr>
          <w:rStyle w:val="StyleUnderline"/>
          <w:highlight w:val="cyan"/>
        </w:rPr>
        <w:t xml:space="preserve">because the </w:t>
      </w:r>
      <w:r w:rsidRPr="001021C8">
        <w:rPr>
          <w:rStyle w:val="Emphasis"/>
          <w:highlight w:val="cyan"/>
        </w:rPr>
        <w:t>alternative</w:t>
      </w:r>
      <w:r w:rsidRPr="001021C8">
        <w:rPr>
          <w:highlight w:val="cyan"/>
        </w:rPr>
        <w:t xml:space="preserve"> </w:t>
      </w:r>
      <w:r w:rsidRPr="001021C8">
        <w:rPr>
          <w:rStyle w:val="StyleUnderline"/>
          <w:highlight w:val="cyan"/>
        </w:rPr>
        <w:t>to American hegemony is</w:t>
      </w:r>
      <w:r w:rsidRPr="003A177B">
        <w:rPr>
          <w:rStyle w:val="StyleUnderline"/>
        </w:rPr>
        <w:t xml:space="preserve"> always </w:t>
      </w:r>
      <w:r w:rsidRPr="001021C8">
        <w:rPr>
          <w:rStyle w:val="StyleUnderline"/>
          <w:highlight w:val="cyan"/>
        </w:rPr>
        <w:t>worse</w:t>
      </w:r>
      <w:r w:rsidRPr="001021C8">
        <w:rPr>
          <w:highlight w:val="cyan"/>
        </w:rPr>
        <w:t xml:space="preserve"> </w:t>
      </w:r>
      <w:r w:rsidRPr="001021C8">
        <w:rPr>
          <w:rStyle w:val="Emphasis"/>
          <w:highlight w:val="cyan"/>
        </w:rPr>
        <w:t>stops inquiry in its tracts</w:t>
      </w:r>
      <w:r w:rsidRPr="001021C8">
        <w:rPr>
          <w:highlight w:val="cyan"/>
        </w:rPr>
        <w:t xml:space="preserve"> </w:t>
      </w:r>
      <w:r w:rsidRPr="001021C8">
        <w:rPr>
          <w:rStyle w:val="StyleUnderline"/>
          <w:highlight w:val="cyan"/>
        </w:rPr>
        <w:t>and demands action</w:t>
      </w:r>
      <w:r w:rsidRPr="003A177B">
        <w:t xml:space="preserve">, action </w:t>
      </w:r>
      <w:r w:rsidRPr="001021C8">
        <w:rPr>
          <w:rStyle w:val="StyleUnderline"/>
          <w:highlight w:val="cyan"/>
        </w:rPr>
        <w:t>that</w:t>
      </w:r>
      <w:r w:rsidRPr="003A177B">
        <w:t xml:space="preserve">, in Said’s words, </w:t>
      </w:r>
      <w:r w:rsidRPr="003A177B">
        <w:rPr>
          <w:rStyle w:val="StyleUnderline"/>
        </w:rPr>
        <w:t xml:space="preserve">usually </w:t>
      </w:r>
      <w:r w:rsidRPr="001021C8">
        <w:rPr>
          <w:rStyle w:val="StyleUnderline"/>
          <w:highlight w:val="cyan"/>
        </w:rPr>
        <w:t>entails “</w:t>
      </w:r>
      <w:r w:rsidRPr="001021C8">
        <w:rPr>
          <w:rStyle w:val="Emphasis"/>
          <w:sz w:val="34"/>
          <w:szCs w:val="34"/>
          <w:highlight w:val="cyan"/>
        </w:rPr>
        <w:t>more destruction and death for distant civilizations</w:t>
      </w:r>
      <w:r w:rsidRPr="003A177B">
        <w:t xml:space="preserve">.”37 </w:t>
      </w:r>
      <w:r w:rsidRPr="001021C8">
        <w:rPr>
          <w:rStyle w:val="StyleUnderline"/>
          <w:highlight w:val="cyan"/>
        </w:rPr>
        <w:t xml:space="preserve">There is </w:t>
      </w:r>
      <w:r w:rsidRPr="001021C8">
        <w:rPr>
          <w:rStyle w:val="Emphasis"/>
          <w:highlight w:val="cyan"/>
        </w:rPr>
        <w:t>never time</w:t>
      </w:r>
      <w:r w:rsidRPr="001021C8">
        <w:rPr>
          <w:rStyle w:val="StyleUnderline"/>
          <w:highlight w:val="cyan"/>
        </w:rPr>
        <w:t xml:space="preserve"> in a disordered world on the brink of catastrophe to </w:t>
      </w:r>
      <w:r w:rsidRPr="001021C8">
        <w:rPr>
          <w:rStyle w:val="Emphasis"/>
          <w:highlight w:val="cyan"/>
        </w:rPr>
        <w:t>reflect on</w:t>
      </w:r>
      <w:r w:rsidRPr="003A177B">
        <w:t xml:space="preserve"> the nature of Sykes–Picot, to stop and think seriously about </w:t>
      </w:r>
      <w:r w:rsidRPr="003A177B">
        <w:rPr>
          <w:rStyle w:val="StyleUnderline"/>
        </w:rPr>
        <w:t>the</w:t>
      </w:r>
      <w:r w:rsidRPr="003A177B">
        <w:t xml:space="preserve"> </w:t>
      </w:r>
      <w:r w:rsidRPr="001021C8">
        <w:rPr>
          <w:rStyle w:val="Emphasis"/>
          <w:highlight w:val="cyan"/>
        </w:rPr>
        <w:t>history</w:t>
      </w:r>
      <w:r w:rsidRPr="003A177B">
        <w:t xml:space="preserve"> </w:t>
      </w:r>
      <w:r w:rsidRPr="003A177B">
        <w:rPr>
          <w:rStyle w:val="StyleUnderline"/>
        </w:rPr>
        <w:t>of power lurking behind the looming crisis</w:t>
      </w:r>
      <w:r w:rsidRPr="003A177B">
        <w:t xml:space="preserve">. </w:t>
      </w:r>
      <w:r w:rsidRPr="003A177B">
        <w:rPr>
          <w:rStyle w:val="StyleUnderline"/>
        </w:rPr>
        <w:t xml:space="preserve">Rather, in the minds of liberal internationalists, </w:t>
      </w:r>
      <w:r w:rsidRPr="001021C8">
        <w:rPr>
          <w:rStyle w:val="StyleUnderline"/>
          <w:highlight w:val="cyan"/>
        </w:rPr>
        <w:t>America is</w:t>
      </w:r>
      <w:r w:rsidRPr="003A177B">
        <w:rPr>
          <w:rStyle w:val="StyleUnderline"/>
        </w:rPr>
        <w:t xml:space="preserve"> both the hegemonic power that sews together the strands of liberal civilization in a disordered world and </w:t>
      </w:r>
      <w:r w:rsidRPr="001021C8">
        <w:rPr>
          <w:rStyle w:val="Emphasis"/>
          <w:highlight w:val="cyan"/>
        </w:rPr>
        <w:t>perennially in peril</w:t>
      </w:r>
      <w:r w:rsidRPr="003A177B">
        <w:t xml:space="preserve">.38 </w:t>
      </w:r>
      <w:r w:rsidRPr="001021C8">
        <w:rPr>
          <w:rStyle w:val="StyleUnderline"/>
          <w:highlight w:val="cyan"/>
        </w:rPr>
        <w:t xml:space="preserve">This </w:t>
      </w:r>
      <w:r w:rsidRPr="001021C8">
        <w:rPr>
          <w:rStyle w:val="Emphasis"/>
          <w:highlight w:val="cyan"/>
        </w:rPr>
        <w:t>temporally compressed vision</w:t>
      </w:r>
      <w:r w:rsidRPr="001021C8">
        <w:rPr>
          <w:highlight w:val="cyan"/>
        </w:rPr>
        <w:t xml:space="preserve"> </w:t>
      </w:r>
      <w:r w:rsidRPr="001021C8">
        <w:rPr>
          <w:rStyle w:val="StyleUnderline"/>
          <w:highlight w:val="cyan"/>
        </w:rPr>
        <w:t>reduces the aspirations of</w:t>
      </w:r>
      <w:r w:rsidRPr="003A177B">
        <w:rPr>
          <w:rStyle w:val="StyleUnderline"/>
        </w:rPr>
        <w:t xml:space="preserve"> all the </w:t>
      </w:r>
      <w:r w:rsidRPr="001021C8">
        <w:rPr>
          <w:rStyle w:val="StyleUnderline"/>
          <w:highlight w:val="cyan"/>
        </w:rPr>
        <w:t>people in a region</w:t>
      </w:r>
      <w:r w:rsidRPr="003A177B">
        <w:t xml:space="preserve"> as </w:t>
      </w:r>
      <w:r w:rsidRPr="001021C8">
        <w:rPr>
          <w:rStyle w:val="Emphasis"/>
          <w:highlight w:val="cyan"/>
        </w:rPr>
        <w:t>fraught with recent imperial history</w:t>
      </w:r>
      <w:r w:rsidRPr="003A177B">
        <w:t xml:space="preserve"> </w:t>
      </w:r>
      <w:r w:rsidRPr="003A177B">
        <w:rPr>
          <w:rStyle w:val="StyleUnderline"/>
        </w:rPr>
        <w:t xml:space="preserve">as the Middle East </w:t>
      </w:r>
      <w:r w:rsidRPr="001021C8">
        <w:rPr>
          <w:rStyle w:val="StyleUnderline"/>
          <w:highlight w:val="cyan"/>
        </w:rPr>
        <w:t xml:space="preserve">to a </w:t>
      </w:r>
      <w:r w:rsidRPr="001021C8">
        <w:rPr>
          <w:rStyle w:val="Emphasis"/>
          <w:highlight w:val="cyan"/>
        </w:rPr>
        <w:t>feedback loop of order versus disorder</w:t>
      </w:r>
      <w:r w:rsidRPr="001021C8">
        <w:rPr>
          <w:highlight w:val="cyan"/>
        </w:rPr>
        <w:t xml:space="preserve"> </w:t>
      </w:r>
      <w:r w:rsidRPr="001021C8">
        <w:rPr>
          <w:rStyle w:val="StyleUnderline"/>
          <w:highlight w:val="cyan"/>
        </w:rPr>
        <w:t>that</w:t>
      </w:r>
      <w:r w:rsidRPr="001021C8">
        <w:rPr>
          <w:highlight w:val="cyan"/>
        </w:rPr>
        <w:t xml:space="preserve"> </w:t>
      </w:r>
      <w:r w:rsidRPr="001021C8">
        <w:rPr>
          <w:rStyle w:val="Emphasis"/>
          <w:highlight w:val="cyan"/>
        </w:rPr>
        <w:t>inadvertently strips</w:t>
      </w:r>
      <w:r w:rsidRPr="003A177B">
        <w:t xml:space="preserve"> </w:t>
      </w:r>
      <w:r w:rsidRPr="003A177B">
        <w:rPr>
          <w:rStyle w:val="StyleUnderline"/>
        </w:rPr>
        <w:t xml:space="preserve">democratic </w:t>
      </w:r>
      <w:r w:rsidRPr="001021C8">
        <w:rPr>
          <w:rStyle w:val="StyleUnderline"/>
          <w:highlight w:val="cyan"/>
        </w:rPr>
        <w:t>protestors</w:t>
      </w:r>
      <w:r w:rsidRPr="003A177B">
        <w:rPr>
          <w:rStyle w:val="StyleUnderline"/>
        </w:rPr>
        <w:t xml:space="preserve">, rebel </w:t>
      </w:r>
      <w:r w:rsidRPr="001021C8">
        <w:rPr>
          <w:rStyle w:val="StyleUnderline"/>
          <w:highlight w:val="cyan"/>
        </w:rPr>
        <w:t>fighters</w:t>
      </w:r>
      <w:r w:rsidRPr="003A177B">
        <w:rPr>
          <w:rStyle w:val="StyleUnderline"/>
        </w:rPr>
        <w:t xml:space="preserve">, stateless </w:t>
      </w:r>
      <w:r w:rsidRPr="001021C8">
        <w:rPr>
          <w:rStyle w:val="StyleUnderline"/>
          <w:highlight w:val="cyan"/>
        </w:rPr>
        <w:t>civilians</w:t>
      </w:r>
      <w:r w:rsidRPr="003A177B">
        <w:rPr>
          <w:rStyle w:val="StyleUnderline"/>
        </w:rPr>
        <w:t xml:space="preserve">, children, ethnic minorities, soldiers, </w:t>
      </w:r>
      <w:r w:rsidRPr="001021C8">
        <w:rPr>
          <w:rStyle w:val="StyleUnderline"/>
          <w:highlight w:val="cyan"/>
        </w:rPr>
        <w:t xml:space="preserve">and refugees alike of </w:t>
      </w:r>
      <w:r w:rsidRPr="001021C8">
        <w:rPr>
          <w:rStyle w:val="Emphasis"/>
          <w:highlight w:val="cyan"/>
        </w:rPr>
        <w:t>historical context</w:t>
      </w:r>
      <w:r w:rsidRPr="001021C8">
        <w:rPr>
          <w:rStyle w:val="StyleUnderline"/>
          <w:highlight w:val="cyan"/>
        </w:rPr>
        <w:t xml:space="preserve"> and </w:t>
      </w:r>
      <w:r w:rsidRPr="001021C8">
        <w:rPr>
          <w:rStyle w:val="Emphasis"/>
          <w:highlight w:val="cyan"/>
        </w:rPr>
        <w:t>lived experience</w:t>
      </w:r>
      <w:r w:rsidRPr="003A177B">
        <w:t xml:space="preserve">. </w:t>
      </w:r>
      <w:r w:rsidRPr="001021C8">
        <w:rPr>
          <w:rStyle w:val="StyleUnderline"/>
          <w:highlight w:val="cyan"/>
        </w:rPr>
        <w:t>By this logic</w:t>
      </w:r>
      <w:r w:rsidRPr="003A177B">
        <w:rPr>
          <w:rStyle w:val="StyleUnderline"/>
        </w:rPr>
        <w:t xml:space="preserve">, if the end of American hegemony signifies the end of the world, </w:t>
      </w:r>
      <w:r w:rsidRPr="001021C8">
        <w:rPr>
          <w:rStyle w:val="Emphasis"/>
          <w:highlight w:val="cyan"/>
        </w:rPr>
        <w:t>any narrative that calls the good intentions of that hegemon into question</w:t>
      </w:r>
      <w:r w:rsidRPr="003A177B">
        <w:t xml:space="preserve"> – whether that narrative issues from anticolonial theorists, “hostile revisionist powers,” or Donald Trump himself – </w:t>
      </w:r>
      <w:r w:rsidRPr="001021C8">
        <w:rPr>
          <w:rStyle w:val="StyleUnderline"/>
          <w:highlight w:val="cyan"/>
        </w:rPr>
        <w:t xml:space="preserve">becomes </w:t>
      </w:r>
      <w:r w:rsidRPr="001021C8">
        <w:rPr>
          <w:rStyle w:val="Emphasis"/>
          <w:highlight w:val="cyan"/>
        </w:rPr>
        <w:t>complicit</w:t>
      </w:r>
      <w:r w:rsidRPr="001021C8">
        <w:rPr>
          <w:rStyle w:val="StyleUnderline"/>
          <w:highlight w:val="cyan"/>
        </w:rPr>
        <w:t xml:space="preserve"> in</w:t>
      </w:r>
      <w:r w:rsidRPr="003A177B">
        <w:rPr>
          <w:rStyle w:val="StyleUnderline"/>
        </w:rPr>
        <w:t xml:space="preserve"> a project that can only end in </w:t>
      </w:r>
      <w:r w:rsidRPr="001021C8">
        <w:rPr>
          <w:rStyle w:val="StyleUnderline"/>
          <w:highlight w:val="cyan"/>
        </w:rPr>
        <w:t>Armageddon</w:t>
      </w:r>
      <w:r w:rsidRPr="003A177B">
        <w:t>.39</w:t>
      </w:r>
    </w:p>
    <w:p w14:paraId="18CA31DE" w14:textId="77777777" w:rsidR="00C17638" w:rsidRPr="00D75786" w:rsidRDefault="00C17638" w:rsidP="00C17638">
      <w:pPr>
        <w:pStyle w:val="Heading4"/>
      </w:pPr>
      <w:r>
        <w:t xml:space="preserve">Narratives of economic crisis are foundational of Empire – the state of exception imposed by their impacts creates a universal right of intervention which enables the global expansion of the new form of sovereignty </w:t>
      </w:r>
    </w:p>
    <w:p w14:paraId="1FE7BF22" w14:textId="77777777" w:rsidR="00C17638" w:rsidRDefault="00C17638" w:rsidP="00C17638">
      <w:r>
        <w:rPr>
          <w:b/>
          <w:bCs/>
          <w:sz w:val="24"/>
        </w:rPr>
        <w:t xml:space="preserve">Hardt/Negri ‘2K </w:t>
      </w:r>
      <w:r>
        <w:t xml:space="preserve">(Michael Hardt; professor of literature at Duke University. Antonio Negri; independent researcher and philosopher, previously a professor of political science at University of Padua. “Empire” </w:t>
      </w:r>
      <w:proofErr w:type="spellStart"/>
      <w:r>
        <w:t>pg</w:t>
      </w:r>
      <w:proofErr w:type="spellEnd"/>
      <w:r>
        <w:t xml:space="preserve"> 13-18 2000) // ELog</w:t>
      </w:r>
    </w:p>
    <w:p w14:paraId="189C38A5" w14:textId="77777777" w:rsidR="00C17638" w:rsidRDefault="00C17638" w:rsidP="00C17638">
      <w:pPr>
        <w:rPr>
          <w:sz w:val="16"/>
          <w:szCs w:val="16"/>
        </w:rPr>
      </w:pPr>
      <w:r w:rsidRPr="00123C10">
        <w:rPr>
          <w:sz w:val="16"/>
          <w:szCs w:val="16"/>
        </w:rPr>
        <w:t xml:space="preserve">We must avoid defining the passage to Empire in purely negative terms, in terms of what it is not, as for example is done when one says: the new paradigm is defined by the definitive decline of the sovereign nation-states, by the deregulation of international markets, by the end of antagonistic conflict among state subjects, and so forth. If the new paradigm were to consist simply in this, then its consequences would be truly anarchic. Power, </w:t>
      </w:r>
      <w:proofErr w:type="gramStart"/>
      <w:r w:rsidRPr="00123C10">
        <w:rPr>
          <w:sz w:val="16"/>
          <w:szCs w:val="16"/>
        </w:rPr>
        <w:t>however—</w:t>
      </w:r>
      <w:proofErr w:type="gramEnd"/>
      <w:r w:rsidRPr="00123C10">
        <w:rPr>
          <w:sz w:val="16"/>
          <w:szCs w:val="16"/>
        </w:rPr>
        <w:t>and Michel Foucault was not the only one to teach us this—fears and despises a vacuum.</w:t>
      </w:r>
      <w:r w:rsidRPr="00123C10">
        <w:t xml:space="preserve"> </w:t>
      </w:r>
      <w:r w:rsidRPr="001021C8">
        <w:rPr>
          <w:highlight w:val="cyan"/>
          <w:u w:val="single"/>
        </w:rPr>
        <w:t>The new paradigm functions</w:t>
      </w:r>
      <w:r w:rsidRPr="003241E8">
        <w:rPr>
          <w:u w:val="single"/>
        </w:rPr>
        <w:t xml:space="preserve"> already </w:t>
      </w:r>
      <w:r w:rsidRPr="001021C8">
        <w:rPr>
          <w:highlight w:val="cyan"/>
          <w:u w:val="single"/>
        </w:rPr>
        <w:t>in completely positive terms</w:t>
      </w:r>
      <w:r w:rsidRPr="00156EAE">
        <w:rPr>
          <w:u w:val="single"/>
        </w:rPr>
        <w:t xml:space="preserve">—and it could not be otherwise. The new paradigm is both system and hierarchy, centralized </w:t>
      </w:r>
      <w:r w:rsidRPr="001021C8">
        <w:rPr>
          <w:highlight w:val="cyan"/>
          <w:u w:val="single"/>
        </w:rPr>
        <w:t>construction of norms and</w:t>
      </w:r>
      <w:r w:rsidRPr="00156EAE">
        <w:rPr>
          <w:u w:val="single"/>
        </w:rPr>
        <w:t xml:space="preserve"> far-reaching </w:t>
      </w:r>
      <w:r w:rsidRPr="001021C8">
        <w:rPr>
          <w:highlight w:val="cyan"/>
          <w:u w:val="single"/>
        </w:rPr>
        <w:t>production of legitimacy, spread</w:t>
      </w:r>
      <w:r w:rsidRPr="00156EAE">
        <w:rPr>
          <w:u w:val="single"/>
        </w:rPr>
        <w:t xml:space="preserve"> out </w:t>
      </w:r>
      <w:r w:rsidRPr="001021C8">
        <w:rPr>
          <w:highlight w:val="cyan"/>
          <w:u w:val="single"/>
        </w:rPr>
        <w:t>over world space</w:t>
      </w:r>
      <w:r w:rsidRPr="003241E8">
        <w:rPr>
          <w:u w:val="single"/>
        </w:rPr>
        <w:t>.</w:t>
      </w:r>
      <w:r>
        <w:t xml:space="preserve"> </w:t>
      </w:r>
      <w:r w:rsidRPr="008C49C2">
        <w:rPr>
          <w:sz w:val="16"/>
          <w:szCs w:val="16"/>
        </w:rPr>
        <w:t>It is configured ab initio as a dynamic and flexible systemic structure that is articulated horizontally. We conceive the structure in a kind of intellectual shorthand as a hybrid of Niklas Luhmann’s systems theory and John Rawls’s theory of justice.20</w:t>
      </w:r>
      <w:r>
        <w:t xml:space="preserve"> </w:t>
      </w:r>
      <w:r w:rsidRPr="00156EAE">
        <w:rPr>
          <w:u w:val="single"/>
        </w:rPr>
        <w:t>Some call this situation ‘‘</w:t>
      </w:r>
      <w:r w:rsidRPr="001021C8">
        <w:rPr>
          <w:highlight w:val="cyan"/>
          <w:u w:val="single"/>
        </w:rPr>
        <w:t>governance without government</w:t>
      </w:r>
      <w:r w:rsidRPr="00156EAE">
        <w:rPr>
          <w:u w:val="single"/>
        </w:rPr>
        <w:t>’’</w:t>
      </w:r>
      <w:r w:rsidRPr="003241E8">
        <w:rPr>
          <w:u w:val="single"/>
        </w:rPr>
        <w:t xml:space="preserve"> to indicate the structural logic, at times imperceptible but always and increasingly effective, that sweeps all actors within the order of the whole.21</w:t>
      </w:r>
      <w:r w:rsidRPr="008C49C2">
        <w:t xml:space="preserve"> </w:t>
      </w:r>
      <w:r w:rsidRPr="008C49C2">
        <w:rPr>
          <w:sz w:val="16"/>
          <w:szCs w:val="16"/>
        </w:rPr>
        <w:t xml:space="preserve">The systemic totality has a dominant position in the global order, breaking resolutely with every previous dialectic and developing an integration of actors that seems linear and </w:t>
      </w:r>
      <w:r w:rsidRPr="00156EAE">
        <w:rPr>
          <w:sz w:val="16"/>
          <w:szCs w:val="16"/>
        </w:rPr>
        <w:t xml:space="preserve">spontaneous. At the same time, however, the effectiveness of the consensus under </w:t>
      </w:r>
      <w:proofErr w:type="gramStart"/>
      <w:r w:rsidRPr="00156EAE">
        <w:rPr>
          <w:sz w:val="16"/>
          <w:szCs w:val="16"/>
        </w:rPr>
        <w:t>a supreme</w:t>
      </w:r>
      <w:proofErr w:type="gramEnd"/>
      <w:r w:rsidRPr="00156EAE">
        <w:rPr>
          <w:sz w:val="16"/>
          <w:szCs w:val="16"/>
        </w:rPr>
        <w:t xml:space="preserve"> authority of the ordering appears ever more clearly.</w:t>
      </w:r>
      <w:r w:rsidRPr="00156EAE">
        <w:rPr>
          <w:u w:val="single"/>
        </w:rPr>
        <w:t xml:space="preserve"> All conflicts, </w:t>
      </w:r>
      <w:r w:rsidRPr="001021C8">
        <w:rPr>
          <w:highlight w:val="cyan"/>
          <w:u w:val="single"/>
        </w:rPr>
        <w:t>all crises</w:t>
      </w:r>
      <w:r w:rsidRPr="00156EAE">
        <w:rPr>
          <w:u w:val="single"/>
        </w:rPr>
        <w:t xml:space="preserve">, and all dissensions effectively </w:t>
      </w:r>
      <w:r w:rsidRPr="001021C8">
        <w:rPr>
          <w:highlight w:val="cyan"/>
          <w:u w:val="single"/>
        </w:rPr>
        <w:t>push forward the process of integration and</w:t>
      </w:r>
      <w:r w:rsidRPr="00156EAE">
        <w:rPr>
          <w:u w:val="single"/>
        </w:rPr>
        <w:t xml:space="preserve"> by the same measure </w:t>
      </w:r>
      <w:r w:rsidRPr="001021C8">
        <w:rPr>
          <w:highlight w:val="cyan"/>
          <w:u w:val="single"/>
        </w:rPr>
        <w:t>call for more central authority.</w:t>
      </w:r>
      <w:r w:rsidRPr="00156EAE">
        <w:rPr>
          <w:sz w:val="16"/>
          <w:szCs w:val="16"/>
        </w:rPr>
        <w:t xml:space="preserve"> Peace, equilibrium, and the cessation of conflict are the values toward which everything is directed.</w:t>
      </w:r>
      <w:r w:rsidRPr="00156EAE">
        <w:rPr>
          <w:u w:val="single"/>
        </w:rPr>
        <w:t xml:space="preserve"> </w:t>
      </w:r>
      <w:r w:rsidRPr="00214388">
        <w:rPr>
          <w:u w:val="single"/>
        </w:rPr>
        <w:t xml:space="preserve">The </w:t>
      </w:r>
      <w:r w:rsidRPr="001021C8">
        <w:rPr>
          <w:highlight w:val="cyan"/>
          <w:u w:val="single"/>
        </w:rPr>
        <w:t>development of the global system</w:t>
      </w:r>
      <w:r w:rsidRPr="003241E8">
        <w:rPr>
          <w:u w:val="single"/>
        </w:rPr>
        <w:t xml:space="preserve"> (and of imperial right in the first place) </w:t>
      </w:r>
      <w:r w:rsidRPr="001021C8">
        <w:rPr>
          <w:highlight w:val="cyan"/>
          <w:u w:val="single"/>
        </w:rPr>
        <w:t>seems to be</w:t>
      </w:r>
      <w:r w:rsidRPr="00214388">
        <w:rPr>
          <w:u w:val="single"/>
        </w:rPr>
        <w:t xml:space="preserve"> the </w:t>
      </w:r>
      <w:r w:rsidRPr="001021C8">
        <w:rPr>
          <w:highlight w:val="cyan"/>
          <w:u w:val="single"/>
        </w:rPr>
        <w:t>development of a machine</w:t>
      </w:r>
      <w:r w:rsidRPr="00214388">
        <w:rPr>
          <w:u w:val="single"/>
        </w:rPr>
        <w:t xml:space="preserve"> that imposes procedures of continual contractualization that lead to systemic</w:t>
      </w:r>
      <w:r w:rsidRPr="003241E8">
        <w:rPr>
          <w:u w:val="single"/>
        </w:rPr>
        <w:t xml:space="preserve"> equilibria</w:t>
      </w:r>
      <w:r w:rsidRPr="00214388">
        <w:rPr>
          <w:u w:val="single"/>
        </w:rPr>
        <w:t xml:space="preserve">—a machine </w:t>
      </w:r>
      <w:r w:rsidRPr="001021C8">
        <w:rPr>
          <w:highlight w:val="cyan"/>
          <w:u w:val="single"/>
        </w:rPr>
        <w:t>that creates a continuous call for authority.</w:t>
      </w:r>
      <w:r w:rsidRPr="00214388">
        <w:rPr>
          <w:sz w:val="16"/>
          <w:szCs w:val="16"/>
        </w:rPr>
        <w:t xml:space="preserve"> The machine seems to predetermine the exercise of authority and action across the entire social space. Every movement is fixed and can seek its own designated place only within the system itself, in the hierarchical relationship accorded to it. This </w:t>
      </w:r>
      <w:proofErr w:type="spellStart"/>
      <w:r w:rsidRPr="00214388">
        <w:rPr>
          <w:sz w:val="16"/>
          <w:szCs w:val="16"/>
        </w:rPr>
        <w:t>preconstituted</w:t>
      </w:r>
      <w:proofErr w:type="spellEnd"/>
      <w:r w:rsidRPr="00214388">
        <w:rPr>
          <w:sz w:val="16"/>
          <w:szCs w:val="16"/>
        </w:rPr>
        <w:t xml:space="preserve"> movement defines the reality of the </w:t>
      </w:r>
      <w:r w:rsidRPr="00387181">
        <w:rPr>
          <w:sz w:val="16"/>
          <w:szCs w:val="16"/>
        </w:rPr>
        <w:t xml:space="preserve">process of the imperial </w:t>
      </w:r>
      <w:proofErr w:type="spellStart"/>
      <w:r w:rsidRPr="00387181">
        <w:rPr>
          <w:sz w:val="16"/>
          <w:szCs w:val="16"/>
        </w:rPr>
        <w:t>constitutionalization</w:t>
      </w:r>
      <w:proofErr w:type="spellEnd"/>
      <w:r w:rsidRPr="00387181">
        <w:rPr>
          <w:sz w:val="16"/>
          <w:szCs w:val="16"/>
        </w:rPr>
        <w:t xml:space="preserve"> of world order—the new paradigm. This imperial paradigm is qualitatively different from the various attempts in the period of transition to define a project of international order.22 Whereas the previous, transitional perspectives focused attention on the legitimating dynamics that would lead toward the new order, in the new paradigm it is as if the new order were already constituted.</w:t>
      </w:r>
      <w:r w:rsidRPr="00387181">
        <w:t xml:space="preserve"> </w:t>
      </w:r>
      <w:r w:rsidRPr="001021C8">
        <w:rPr>
          <w:highlight w:val="cyan"/>
          <w:u w:val="single"/>
        </w:rPr>
        <w:t>The</w:t>
      </w:r>
      <w:r w:rsidRPr="00387181">
        <w:rPr>
          <w:u w:val="single"/>
        </w:rPr>
        <w:t xml:space="preserve"> conceptual </w:t>
      </w:r>
      <w:r w:rsidRPr="001021C8">
        <w:rPr>
          <w:highlight w:val="cyan"/>
          <w:u w:val="single"/>
        </w:rPr>
        <w:t>inseparability of the title and exercise of power is</w:t>
      </w:r>
      <w:r w:rsidRPr="00387181">
        <w:rPr>
          <w:u w:val="single"/>
        </w:rPr>
        <w:t xml:space="preserve"> affirmed from the outset, as </w:t>
      </w:r>
      <w:r w:rsidRPr="001021C8">
        <w:rPr>
          <w:highlight w:val="cyan"/>
          <w:u w:val="single"/>
        </w:rPr>
        <w:t>the</w:t>
      </w:r>
      <w:r w:rsidRPr="00387181">
        <w:rPr>
          <w:u w:val="single"/>
        </w:rPr>
        <w:t xml:space="preserve"> effective </w:t>
      </w:r>
      <w:r w:rsidRPr="001021C8">
        <w:rPr>
          <w:highlight w:val="cyan"/>
          <w:u w:val="single"/>
        </w:rPr>
        <w:t xml:space="preserve">a priori of the system. </w:t>
      </w:r>
      <w:r w:rsidRPr="00387181">
        <w:rPr>
          <w:sz w:val="16"/>
          <w:szCs w:val="16"/>
        </w:rPr>
        <w:t xml:space="preserve">The imperfect coincidence, or better the ever-present temporal and spatial disjunctions between the new central power and the field of application of its regulation, do not lead to crises or paralysis but merely force the system to minimize and overcome them. In short, the paradigm shift is defined, at least initially, by the recognition that only an established power, overdetermined with respect to and relatively autonomous from the sovereign nation-states, </w:t>
      </w:r>
      <w:proofErr w:type="gramStart"/>
      <w:r w:rsidRPr="00387181">
        <w:rPr>
          <w:sz w:val="16"/>
          <w:szCs w:val="16"/>
        </w:rPr>
        <w:t>is capable of functioning</w:t>
      </w:r>
      <w:proofErr w:type="gramEnd"/>
      <w:r w:rsidRPr="00387181">
        <w:rPr>
          <w:sz w:val="16"/>
          <w:szCs w:val="16"/>
        </w:rPr>
        <w:t xml:space="preserve"> as the center of the new world order, exercising over it an effective regulation and, when necessary, coercion. It follows that, as Kelsen wanted, but only as a paradoxical effect of his utopia, a sort of juridical positivism also dominates the formation of a new juridical ordering.23 The capacity to form a system is, in effect, presupposed by the real process of its formation. Moreover, the process of formation, and the subjects that act in it, are attracted in advance toward the positively defined vortex of the center, and this attraction becomes irresistible, not only in the name of the capacity of the center to exercise force, but also in the name of the formal power, which resides in the center, to frame and systematize the totality. Once </w:t>
      </w:r>
      <w:proofErr w:type="gramStart"/>
      <w:r w:rsidRPr="00387181">
        <w:rPr>
          <w:sz w:val="16"/>
          <w:szCs w:val="16"/>
        </w:rPr>
        <w:t>again</w:t>
      </w:r>
      <w:proofErr w:type="gramEnd"/>
      <w:r w:rsidRPr="00387181">
        <w:rPr>
          <w:sz w:val="16"/>
          <w:szCs w:val="16"/>
        </w:rPr>
        <w:t xml:space="preserve"> we find a hybrid of Luhmann and Rawls, but even before them we have Kelsen, that utopian and thus involuntary and contradictory discoverer of the soul of imperial right! Once again, the ancient notions of Empire help us articulate better the nature of this world order in formation.</w:t>
      </w:r>
      <w:r w:rsidRPr="008C49C2">
        <w:rPr>
          <w:sz w:val="16"/>
          <w:szCs w:val="16"/>
        </w:rPr>
        <w:t xml:space="preserve"> </w:t>
      </w:r>
      <w:r w:rsidRPr="00754453">
        <w:rPr>
          <w:u w:val="single"/>
        </w:rPr>
        <w:t xml:space="preserve">As Thucydides, Livy, and Tacitus all teach us (along with Machiavelli commenting on their work), </w:t>
      </w:r>
      <w:r w:rsidRPr="001021C8">
        <w:rPr>
          <w:highlight w:val="cyan"/>
          <w:u w:val="single"/>
        </w:rPr>
        <w:t xml:space="preserve">Empire is formed not </w:t>
      </w:r>
      <w:proofErr w:type="gramStart"/>
      <w:r w:rsidRPr="001021C8">
        <w:rPr>
          <w:highlight w:val="cyan"/>
          <w:u w:val="single"/>
        </w:rPr>
        <w:t>on</w:t>
      </w:r>
      <w:r w:rsidRPr="00387181">
        <w:rPr>
          <w:u w:val="single"/>
        </w:rPr>
        <w:t xml:space="preserve"> the basis of</w:t>
      </w:r>
      <w:proofErr w:type="gramEnd"/>
      <w:r w:rsidRPr="00387181">
        <w:rPr>
          <w:u w:val="single"/>
        </w:rPr>
        <w:t xml:space="preserve"> </w:t>
      </w:r>
      <w:r w:rsidRPr="001021C8">
        <w:rPr>
          <w:highlight w:val="cyan"/>
          <w:u w:val="single"/>
        </w:rPr>
        <w:t xml:space="preserve">force itself but </w:t>
      </w:r>
      <w:proofErr w:type="gramStart"/>
      <w:r w:rsidRPr="001021C8">
        <w:rPr>
          <w:highlight w:val="cyan"/>
          <w:u w:val="single"/>
        </w:rPr>
        <w:t>on</w:t>
      </w:r>
      <w:r w:rsidRPr="00387181">
        <w:rPr>
          <w:u w:val="single"/>
        </w:rPr>
        <w:t xml:space="preserve"> the basis of</w:t>
      </w:r>
      <w:proofErr w:type="gramEnd"/>
      <w:r w:rsidRPr="00387181">
        <w:rPr>
          <w:u w:val="single"/>
        </w:rPr>
        <w:t xml:space="preserve"> the capacity to present </w:t>
      </w:r>
      <w:r w:rsidRPr="001021C8">
        <w:rPr>
          <w:highlight w:val="cyan"/>
          <w:u w:val="single"/>
        </w:rPr>
        <w:t>force</w:t>
      </w:r>
      <w:r w:rsidRPr="00387181">
        <w:rPr>
          <w:u w:val="single"/>
        </w:rPr>
        <w:t xml:space="preserve"> as being </w:t>
      </w:r>
      <w:r w:rsidRPr="001021C8">
        <w:rPr>
          <w:highlight w:val="cyan"/>
          <w:u w:val="single"/>
        </w:rPr>
        <w:t>in the service of</w:t>
      </w:r>
      <w:r w:rsidRPr="00387181">
        <w:rPr>
          <w:u w:val="single"/>
        </w:rPr>
        <w:t xml:space="preserve"> right and </w:t>
      </w:r>
      <w:r w:rsidRPr="001021C8">
        <w:rPr>
          <w:highlight w:val="cyan"/>
          <w:u w:val="single"/>
        </w:rPr>
        <w:t xml:space="preserve">peace. </w:t>
      </w:r>
      <w:r w:rsidRPr="00387181">
        <w:rPr>
          <w:sz w:val="16"/>
          <w:szCs w:val="16"/>
        </w:rPr>
        <w:t xml:space="preserve">All interventions of the imperial armies are solicited by one or more of the parties involved in an already existing conflict. </w:t>
      </w:r>
      <w:r w:rsidRPr="001021C8">
        <w:rPr>
          <w:highlight w:val="cyan"/>
          <w:u w:val="single"/>
        </w:rPr>
        <w:t>Empire is not born of its own will but</w:t>
      </w:r>
      <w:r w:rsidRPr="00387181">
        <w:rPr>
          <w:u w:val="single"/>
        </w:rPr>
        <w:t xml:space="preserve"> rather it is </w:t>
      </w:r>
      <w:r w:rsidRPr="001021C8">
        <w:rPr>
          <w:highlight w:val="cyan"/>
          <w:u w:val="single"/>
        </w:rPr>
        <w:t>called into being</w:t>
      </w:r>
      <w:r w:rsidRPr="00387181">
        <w:rPr>
          <w:u w:val="single"/>
        </w:rPr>
        <w:t xml:space="preserve"> and constituted </w:t>
      </w:r>
      <w:proofErr w:type="gramStart"/>
      <w:r w:rsidRPr="00387181">
        <w:rPr>
          <w:u w:val="single"/>
        </w:rPr>
        <w:t>on the basis of</w:t>
      </w:r>
      <w:proofErr w:type="gramEnd"/>
      <w:r w:rsidRPr="00387181">
        <w:rPr>
          <w:u w:val="single"/>
        </w:rPr>
        <w:t xml:space="preserve"> </w:t>
      </w:r>
      <w:r w:rsidRPr="001021C8">
        <w:rPr>
          <w:highlight w:val="cyan"/>
          <w:u w:val="single"/>
        </w:rPr>
        <w:t>its capacity to resolve conflicts</w:t>
      </w:r>
      <w:r w:rsidRPr="00387181">
        <w:rPr>
          <w:sz w:val="16"/>
          <w:szCs w:val="16"/>
        </w:rPr>
        <w:t>. Empire is formed and its intervention becomes juridically legitimate only when it is already inserted into the chain of international consensuses aimed at resolving existing conflicts. To return to Machiavelli, the expansion of Empire is rooted in the internal trajectory</w:t>
      </w:r>
      <w:r w:rsidRPr="009372CA">
        <w:rPr>
          <w:sz w:val="16"/>
          <w:szCs w:val="16"/>
        </w:rPr>
        <w:t xml:space="preserve"> of the conflicts it is meant to resolve.24 </w:t>
      </w:r>
      <w:r w:rsidRPr="001021C8">
        <w:rPr>
          <w:highlight w:val="cyan"/>
          <w:u w:val="single"/>
        </w:rPr>
        <w:t>The first task of Empire</w:t>
      </w:r>
      <w:r w:rsidRPr="00387181">
        <w:rPr>
          <w:u w:val="single"/>
        </w:rPr>
        <w:t xml:space="preserve">, then, </w:t>
      </w:r>
      <w:r w:rsidRPr="001021C8">
        <w:rPr>
          <w:highlight w:val="cyan"/>
          <w:u w:val="single"/>
        </w:rPr>
        <w:t>is to enlarge the realm of the consensuses that support its own power</w:t>
      </w:r>
      <w:r w:rsidRPr="00754453">
        <w:rPr>
          <w:u w:val="single"/>
        </w:rPr>
        <w:t>.</w:t>
      </w:r>
      <w:r>
        <w:t xml:space="preserve"> </w:t>
      </w:r>
      <w:r w:rsidRPr="009372CA">
        <w:rPr>
          <w:sz w:val="16"/>
          <w:szCs w:val="16"/>
        </w:rPr>
        <w:t xml:space="preserve">The ancient model gives us a first approximation, but we need to go well beyond it to articulate the terms of the global model of authority operating today. Juridical positivism and natural right theories, </w:t>
      </w:r>
      <w:proofErr w:type="spellStart"/>
      <w:r w:rsidRPr="009372CA">
        <w:rPr>
          <w:sz w:val="16"/>
          <w:szCs w:val="16"/>
        </w:rPr>
        <w:t>contractualism</w:t>
      </w:r>
      <w:proofErr w:type="spellEnd"/>
      <w:r w:rsidRPr="009372CA">
        <w:rPr>
          <w:sz w:val="16"/>
          <w:szCs w:val="16"/>
        </w:rPr>
        <w:t xml:space="preserve"> and institutional realism, formalism and systematism can each describe some aspect of it. Juridical positivism can emphasize the necessity for a strong power to exist at the center of the normative process; natural right theories can highlight the values of peace and equilibrium that the imperial process offers; </w:t>
      </w:r>
      <w:proofErr w:type="spellStart"/>
      <w:r w:rsidRPr="009372CA">
        <w:rPr>
          <w:sz w:val="16"/>
          <w:szCs w:val="16"/>
        </w:rPr>
        <w:t>contractualism</w:t>
      </w:r>
      <w:proofErr w:type="spellEnd"/>
      <w:r w:rsidRPr="009372CA">
        <w:rPr>
          <w:sz w:val="16"/>
          <w:szCs w:val="16"/>
        </w:rPr>
        <w:t xml:space="preserve"> can foreground the formation of consensus; realism can bring to light the formative processes of the institutions adequate to the new dimensions of consensus and authority; and formalism can give logical support to what systematism justifies and organizes functionally, emphasizing the totalizing character of the process. What juridical model, however, </w:t>
      </w:r>
      <w:proofErr w:type="gramStart"/>
      <w:r w:rsidRPr="009372CA">
        <w:rPr>
          <w:sz w:val="16"/>
          <w:szCs w:val="16"/>
        </w:rPr>
        <w:t>grasps</w:t>
      </w:r>
      <w:proofErr w:type="gramEnd"/>
      <w:r w:rsidRPr="009372CA">
        <w:rPr>
          <w:sz w:val="16"/>
          <w:szCs w:val="16"/>
        </w:rPr>
        <w:t xml:space="preserve"> all these characteristics of the new supranational order? In first attempting a definition, we would do well to recognize that the dynamics and articulations of the new supranational juridical order correspond strongly to the new characteristics that have come to define internal orderings in the passage from modernity to postmodernity.25 We should recognize this correspondence (perhaps in Kelsen’s manner, and certainly in a realistic mode) not so much as a ‘‘domestic analogy’’ for the international system, but rather as a ‘‘supranational analogy’’ for the domestic legal system. The primary characteristics of both systems involve hegemony over juridical practices, such as procedure, prevention, and address. Normativity, sanction, and repression follow from these and are formed within the procedural developments.</w:t>
      </w:r>
      <w:r w:rsidRPr="009372CA">
        <w:t xml:space="preserve"> </w:t>
      </w:r>
      <w:r w:rsidRPr="000C0720">
        <w:rPr>
          <w:u w:val="single"/>
        </w:rPr>
        <w:t xml:space="preserve">The reason for the relative (but effective) coincidence of </w:t>
      </w:r>
      <w:r w:rsidRPr="001021C8">
        <w:rPr>
          <w:highlight w:val="cyan"/>
          <w:u w:val="single"/>
        </w:rPr>
        <w:t>the new</w:t>
      </w:r>
      <w:r w:rsidRPr="000C0720">
        <w:rPr>
          <w:u w:val="single"/>
        </w:rPr>
        <w:t xml:space="preserve"> functioning of domestic law and </w:t>
      </w:r>
      <w:r w:rsidRPr="001021C8">
        <w:rPr>
          <w:highlight w:val="cyan"/>
          <w:u w:val="single"/>
        </w:rPr>
        <w:t>supranational law</w:t>
      </w:r>
      <w:r w:rsidRPr="000C0720">
        <w:rPr>
          <w:u w:val="single"/>
        </w:rPr>
        <w:t xml:space="preserve"> derives </w:t>
      </w:r>
      <w:proofErr w:type="gramStart"/>
      <w:r w:rsidRPr="000C0720">
        <w:rPr>
          <w:u w:val="single"/>
        </w:rPr>
        <w:t>first of all</w:t>
      </w:r>
      <w:proofErr w:type="gramEnd"/>
      <w:r w:rsidRPr="000C0720">
        <w:rPr>
          <w:u w:val="single"/>
        </w:rPr>
        <w:t xml:space="preserve"> from the fact that they </w:t>
      </w:r>
      <w:r w:rsidRPr="001021C8">
        <w:rPr>
          <w:highlight w:val="cyan"/>
          <w:u w:val="single"/>
        </w:rPr>
        <w:t>operate on</w:t>
      </w:r>
      <w:r w:rsidRPr="00305229">
        <w:rPr>
          <w:u w:val="single"/>
        </w:rPr>
        <w:t xml:space="preserve"> the same terrain, namely, </w:t>
      </w:r>
      <w:r w:rsidRPr="001021C8">
        <w:rPr>
          <w:highlight w:val="cyan"/>
          <w:u w:val="single"/>
        </w:rPr>
        <w:t>the terrain of crisis</w:t>
      </w:r>
      <w:r w:rsidRPr="00305229">
        <w:rPr>
          <w:u w:val="single"/>
        </w:rPr>
        <w:t xml:space="preserve">. </w:t>
      </w:r>
      <w:r w:rsidRPr="00F06B17">
        <w:rPr>
          <w:sz w:val="16"/>
          <w:szCs w:val="16"/>
        </w:rPr>
        <w:t>As Carl Schmitt has taught us, however, crisis on the terrain of the application of law should focus our attention on the ‘‘exception’’ operative in the moment of its production.26 Domestic and supranational law are both defined by their exceptionality</w:t>
      </w:r>
      <w:r w:rsidRPr="009372CA">
        <w:rPr>
          <w:sz w:val="16"/>
          <w:szCs w:val="16"/>
        </w:rPr>
        <w:t>.</w:t>
      </w:r>
      <w:r w:rsidRPr="009372CA">
        <w:t xml:space="preserve"> </w:t>
      </w:r>
      <w:r w:rsidRPr="001021C8">
        <w:rPr>
          <w:highlight w:val="cyan"/>
          <w:u w:val="single"/>
        </w:rPr>
        <w:t>The</w:t>
      </w:r>
      <w:r w:rsidRPr="00F06B17">
        <w:rPr>
          <w:u w:val="single"/>
        </w:rPr>
        <w:t xml:space="preserve"> function of </w:t>
      </w:r>
      <w:r w:rsidRPr="001021C8">
        <w:rPr>
          <w:highlight w:val="cyan"/>
          <w:u w:val="single"/>
        </w:rPr>
        <w:t>exception</w:t>
      </w:r>
      <w:r w:rsidRPr="00F06B17">
        <w:rPr>
          <w:u w:val="single"/>
        </w:rPr>
        <w:t xml:space="preserve"> here </w:t>
      </w:r>
      <w:r w:rsidRPr="001021C8">
        <w:rPr>
          <w:highlight w:val="cyan"/>
          <w:u w:val="single"/>
        </w:rPr>
        <w:t xml:space="preserve">is very important. </w:t>
      </w:r>
      <w:r w:rsidRPr="007F2501">
        <w:rPr>
          <w:sz w:val="16"/>
          <w:szCs w:val="16"/>
        </w:rPr>
        <w:t>In order to take control of and dominate such a completely fluid situation, it is necessary to grant the intervening authority (1) the capacity to define, every time in an exceptional way, the demands of intervention; and (2) the capacity to set in motion the forces and instruments that in various ways can be applied to the diversity and the plurality of the arrangements in crisis. Here, therefore, is born, in the name of the exceptionality of the intervention, a form of right that is really a right of the police. The formation</w:t>
      </w:r>
      <w:r w:rsidRPr="009372CA">
        <w:rPr>
          <w:sz w:val="16"/>
          <w:szCs w:val="16"/>
        </w:rPr>
        <w:t xml:space="preserve"> of a new right is inscribed in the deployment of prevention, repression, and rhetorical force aimed at the reconstruction of social equilibrium: all this is proper to the activity of the police. </w:t>
      </w:r>
      <w:r w:rsidRPr="001021C8">
        <w:rPr>
          <w:highlight w:val="cyan"/>
          <w:u w:val="single"/>
        </w:rPr>
        <w:t>We can</w:t>
      </w:r>
      <w:r w:rsidRPr="007F2501">
        <w:rPr>
          <w:u w:val="single"/>
        </w:rPr>
        <w:t xml:space="preserve"> thus </w:t>
      </w:r>
      <w:r w:rsidRPr="001021C8">
        <w:rPr>
          <w:highlight w:val="cyan"/>
          <w:u w:val="single"/>
        </w:rPr>
        <w:t xml:space="preserve">recognize the initial and implicit source of imperial </w:t>
      </w:r>
      <w:proofErr w:type="gramStart"/>
      <w:r w:rsidRPr="001021C8">
        <w:rPr>
          <w:highlight w:val="cyan"/>
          <w:u w:val="single"/>
        </w:rPr>
        <w:t>right</w:t>
      </w:r>
      <w:proofErr w:type="gramEnd"/>
      <w:r w:rsidRPr="001021C8">
        <w:rPr>
          <w:highlight w:val="cyan"/>
          <w:u w:val="single"/>
        </w:rPr>
        <w:t xml:space="preserve"> in terms of police action</w:t>
      </w:r>
      <w:r w:rsidRPr="007F2501">
        <w:rPr>
          <w:u w:val="single"/>
        </w:rPr>
        <w:t xml:space="preserve"> and the capacity of the police to create and maintain order. </w:t>
      </w:r>
      <w:r w:rsidRPr="007F2501">
        <w:rPr>
          <w:sz w:val="16"/>
          <w:szCs w:val="16"/>
        </w:rPr>
        <w:t>The</w:t>
      </w:r>
      <w:r w:rsidRPr="009372CA">
        <w:rPr>
          <w:sz w:val="16"/>
          <w:szCs w:val="16"/>
        </w:rPr>
        <w:t xml:space="preserve"> legitimacy of the imperial ordering supports the exercise of police power, while at the same time the activity of global police force demonstrates the real effectiveness of the imperial ordering. The juridical power to rule over the exception and the capacity to deploy police force are thus two initial coordinates that define the imperial model of authority. </w:t>
      </w:r>
      <w:proofErr w:type="gramStart"/>
      <w:r w:rsidRPr="009372CA">
        <w:rPr>
          <w:sz w:val="16"/>
          <w:szCs w:val="16"/>
        </w:rPr>
        <w:t>Universal Values We</w:t>
      </w:r>
      <w:proofErr w:type="gramEnd"/>
      <w:r w:rsidRPr="009372CA">
        <w:rPr>
          <w:sz w:val="16"/>
          <w:szCs w:val="16"/>
        </w:rPr>
        <w:t xml:space="preserve"> might well ask at this point, however, should we still use the juridical term ‘‘right’’ in this context? How can we call right (and specifically imperial right) a series of techniques that, founded on a state of permanent exception and the power of the police, reduces right and law to a question of pure effectiveness? </w:t>
      </w:r>
      <w:proofErr w:type="gramStart"/>
      <w:r w:rsidRPr="009372CA">
        <w:rPr>
          <w:sz w:val="16"/>
          <w:szCs w:val="16"/>
        </w:rPr>
        <w:t>In order to</w:t>
      </w:r>
      <w:proofErr w:type="gramEnd"/>
      <w:r w:rsidRPr="009372CA">
        <w:rPr>
          <w:sz w:val="16"/>
          <w:szCs w:val="16"/>
        </w:rPr>
        <w:t xml:space="preserve"> address these questions, we should first look more closely at the process of imperial constitution that we are witnessing today.</w:t>
      </w:r>
      <w:r>
        <w:t xml:space="preserve"> </w:t>
      </w:r>
      <w:r w:rsidRPr="000E7B9A">
        <w:rPr>
          <w:sz w:val="16"/>
          <w:szCs w:val="16"/>
        </w:rPr>
        <w:t>We should emphasize from the start that its reality is demonstrated not only by the transformations of international law it brings about, but also by the changes it effects in the administrative law of individual societies and nation-states, or really in the administrative law of cosmopolitical society.2</w:t>
      </w:r>
      <w:r w:rsidRPr="003B1A72">
        <w:rPr>
          <w:sz w:val="16"/>
          <w:szCs w:val="16"/>
        </w:rPr>
        <w:t xml:space="preserve">7 Through its contemporary transformation of supranational law, the imperial process of constitution tends either directly or indirectly to penetrate and reconfigure the domestic law of the nation-states, and thus supranational law powerfully overdetermines domestic law. </w:t>
      </w:r>
      <w:r w:rsidRPr="007F2501">
        <w:rPr>
          <w:u w:val="single"/>
        </w:rPr>
        <w:t xml:space="preserve">Perhaps </w:t>
      </w:r>
      <w:r w:rsidRPr="001021C8">
        <w:rPr>
          <w:highlight w:val="cyan"/>
          <w:u w:val="single"/>
        </w:rPr>
        <w:t>the most significant symptom</w:t>
      </w:r>
      <w:r w:rsidRPr="007F2501">
        <w:rPr>
          <w:u w:val="single"/>
        </w:rPr>
        <w:t xml:space="preserve"> of this transformation </w:t>
      </w:r>
      <w:r w:rsidRPr="001021C8">
        <w:rPr>
          <w:highlight w:val="cyan"/>
          <w:u w:val="single"/>
        </w:rPr>
        <w:t>is the</w:t>
      </w:r>
      <w:r w:rsidRPr="007F2501">
        <w:rPr>
          <w:u w:val="single"/>
        </w:rPr>
        <w:t xml:space="preserve"> development of the so-called </w:t>
      </w:r>
      <w:r w:rsidRPr="001021C8">
        <w:rPr>
          <w:highlight w:val="cyan"/>
          <w:u w:val="single"/>
        </w:rPr>
        <w:t>right of intervention</w:t>
      </w:r>
      <w:r w:rsidRPr="00123C10">
        <w:rPr>
          <w:u w:val="single"/>
        </w:rPr>
        <w:t xml:space="preserve">.28 </w:t>
      </w:r>
      <w:r w:rsidRPr="00B24750">
        <w:rPr>
          <w:u w:val="single"/>
        </w:rPr>
        <w:t xml:space="preserve">This is commonly </w:t>
      </w:r>
      <w:r w:rsidRPr="001021C8">
        <w:rPr>
          <w:highlight w:val="cyan"/>
          <w:u w:val="single"/>
        </w:rPr>
        <w:t>conceived as the</w:t>
      </w:r>
      <w:r w:rsidRPr="00B24750">
        <w:rPr>
          <w:u w:val="single"/>
        </w:rPr>
        <w:t xml:space="preserve"> right or </w:t>
      </w:r>
      <w:r w:rsidRPr="001021C8">
        <w:rPr>
          <w:highlight w:val="cyan"/>
          <w:u w:val="single"/>
        </w:rPr>
        <w:t>duty of the dominant subjects of the world order to intervene</w:t>
      </w:r>
      <w:r w:rsidRPr="00B24750">
        <w:rPr>
          <w:u w:val="single"/>
        </w:rPr>
        <w:t xml:space="preserve"> in the territories of other subjects </w:t>
      </w:r>
      <w:r w:rsidRPr="001021C8">
        <w:rPr>
          <w:highlight w:val="cyan"/>
          <w:u w:val="single"/>
        </w:rPr>
        <w:t>in the interest of</w:t>
      </w:r>
      <w:r w:rsidRPr="00B24750">
        <w:rPr>
          <w:u w:val="single"/>
        </w:rPr>
        <w:t xml:space="preserve"> preventing or resolving </w:t>
      </w:r>
      <w:r w:rsidRPr="001021C8">
        <w:rPr>
          <w:highlight w:val="cyan"/>
          <w:u w:val="single"/>
        </w:rPr>
        <w:t>humanitarian problems</w:t>
      </w:r>
      <w:r w:rsidRPr="00B24750">
        <w:rPr>
          <w:u w:val="single"/>
        </w:rPr>
        <w:t xml:space="preserve">, guaranteeing </w:t>
      </w:r>
      <w:r w:rsidRPr="001021C8">
        <w:rPr>
          <w:highlight w:val="cyan"/>
          <w:u w:val="single"/>
        </w:rPr>
        <w:t xml:space="preserve">accords, and </w:t>
      </w:r>
      <w:r w:rsidRPr="00B24750">
        <w:rPr>
          <w:u w:val="single"/>
        </w:rPr>
        <w:t xml:space="preserve">imposing </w:t>
      </w:r>
      <w:r w:rsidRPr="001021C8">
        <w:rPr>
          <w:highlight w:val="cyan"/>
          <w:u w:val="single"/>
        </w:rPr>
        <w:t xml:space="preserve">peace. </w:t>
      </w:r>
      <w:r w:rsidRPr="00255A15">
        <w:rPr>
          <w:sz w:val="16"/>
          <w:szCs w:val="16"/>
        </w:rPr>
        <w:t xml:space="preserve">The right of intervention </w:t>
      </w:r>
      <w:proofErr w:type="gramStart"/>
      <w:r w:rsidRPr="00255A15">
        <w:rPr>
          <w:sz w:val="16"/>
          <w:szCs w:val="16"/>
        </w:rPr>
        <w:t>figured</w:t>
      </w:r>
      <w:proofErr w:type="gramEnd"/>
      <w:r w:rsidRPr="00255A15">
        <w:rPr>
          <w:sz w:val="16"/>
          <w:szCs w:val="16"/>
        </w:rPr>
        <w:t xml:space="preserve"> prominently among the panoply of instruments </w:t>
      </w:r>
      <w:proofErr w:type="gramStart"/>
      <w:r w:rsidRPr="00255A15">
        <w:rPr>
          <w:sz w:val="16"/>
          <w:szCs w:val="16"/>
        </w:rPr>
        <w:t>accorded</w:t>
      </w:r>
      <w:proofErr w:type="gramEnd"/>
      <w:r w:rsidRPr="00255A15">
        <w:rPr>
          <w:sz w:val="16"/>
          <w:szCs w:val="16"/>
        </w:rPr>
        <w:t xml:space="preserve"> the United Nations by its Charter for maintaining international order, but the contemporary reconfiguration of this right </w:t>
      </w:r>
      <w:r w:rsidRPr="002E0246">
        <w:rPr>
          <w:sz w:val="16"/>
          <w:szCs w:val="16"/>
        </w:rPr>
        <w:t>represents a qualitative leap. No longer, as under the old international ordering, do individual sovereign states or the supranational (U.N.) power intervene only to ensure or impose the application of voluntarily engaged international accords.</w:t>
      </w:r>
      <w:r w:rsidRPr="002E0246">
        <w:rPr>
          <w:u w:val="single"/>
        </w:rPr>
        <w:t xml:space="preserve"> Now </w:t>
      </w:r>
      <w:r w:rsidRPr="001021C8">
        <w:rPr>
          <w:highlight w:val="cyan"/>
          <w:u w:val="single"/>
        </w:rPr>
        <w:t>supranational subjects</w:t>
      </w:r>
      <w:r w:rsidRPr="002E0246">
        <w:rPr>
          <w:u w:val="single"/>
        </w:rPr>
        <w:t xml:space="preserve"> that are </w:t>
      </w:r>
      <w:r w:rsidRPr="001021C8">
        <w:rPr>
          <w:highlight w:val="cyan"/>
          <w:u w:val="single"/>
        </w:rPr>
        <w:t>legitimated</w:t>
      </w:r>
      <w:r w:rsidRPr="002E0246">
        <w:rPr>
          <w:u w:val="single"/>
        </w:rPr>
        <w:t xml:space="preserve"> not </w:t>
      </w:r>
      <w:r w:rsidRPr="001021C8">
        <w:rPr>
          <w:highlight w:val="cyan"/>
          <w:u w:val="single"/>
        </w:rPr>
        <w:t>by</w:t>
      </w:r>
      <w:r w:rsidRPr="002E0246">
        <w:rPr>
          <w:u w:val="single"/>
        </w:rPr>
        <w:t xml:space="preserve"> right but by </w:t>
      </w:r>
      <w:r w:rsidRPr="001021C8">
        <w:rPr>
          <w:highlight w:val="cyan"/>
          <w:u w:val="single"/>
        </w:rPr>
        <w:t>consensus intervene in the name of any</w:t>
      </w:r>
      <w:r w:rsidRPr="002E0246">
        <w:rPr>
          <w:u w:val="single"/>
        </w:rPr>
        <w:t xml:space="preserve"> type of </w:t>
      </w:r>
      <w:r w:rsidRPr="001021C8">
        <w:rPr>
          <w:highlight w:val="cyan"/>
          <w:u w:val="single"/>
        </w:rPr>
        <w:t>emergency and</w:t>
      </w:r>
      <w:r w:rsidRPr="002E0246">
        <w:rPr>
          <w:u w:val="single"/>
        </w:rPr>
        <w:t xml:space="preserve"> superior </w:t>
      </w:r>
      <w:r w:rsidRPr="001021C8">
        <w:rPr>
          <w:highlight w:val="cyan"/>
          <w:u w:val="single"/>
        </w:rPr>
        <w:t>ethical principles.</w:t>
      </w:r>
      <w:r w:rsidRPr="002E0246">
        <w:rPr>
          <w:u w:val="single"/>
        </w:rPr>
        <w:t xml:space="preserve"> What stands </w:t>
      </w:r>
      <w:r w:rsidRPr="001021C8">
        <w:rPr>
          <w:highlight w:val="cyan"/>
          <w:u w:val="single"/>
        </w:rPr>
        <w:t>behind this intervention is</w:t>
      </w:r>
      <w:r w:rsidRPr="002E0246">
        <w:rPr>
          <w:u w:val="single"/>
        </w:rPr>
        <w:t xml:space="preserve"> not just a permanent state of emergency and exception, but </w:t>
      </w:r>
      <w:r w:rsidRPr="001021C8">
        <w:rPr>
          <w:highlight w:val="cyan"/>
          <w:u w:val="single"/>
        </w:rPr>
        <w:t>a permanent state of emergency and exception justified by the appeal to essential values of justice.</w:t>
      </w:r>
      <w:r w:rsidRPr="002E0246">
        <w:rPr>
          <w:sz w:val="16"/>
          <w:szCs w:val="16"/>
        </w:rPr>
        <w:t xml:space="preserve"> In other words, the right of the police is legitimated by universal values.29</w:t>
      </w:r>
    </w:p>
    <w:p w14:paraId="34BADC82" w14:textId="77777777" w:rsidR="00C17638" w:rsidRPr="009338BA" w:rsidRDefault="00C17638" w:rsidP="00C17638">
      <w:pPr>
        <w:keepNext/>
        <w:keepLines/>
        <w:spacing w:before="40" w:after="0" w:line="256" w:lineRule="auto"/>
        <w:outlineLvl w:val="3"/>
        <w:rPr>
          <w:rFonts w:eastAsia="MS Gothic" w:cs="Times New Roman"/>
          <w:b/>
          <w:iCs/>
          <w:sz w:val="26"/>
        </w:rPr>
      </w:pPr>
      <w:r w:rsidRPr="009338BA">
        <w:rPr>
          <w:rFonts w:eastAsia="MS Gothic" w:cs="Times New Roman"/>
          <w:b/>
          <w:iCs/>
          <w:sz w:val="26"/>
        </w:rPr>
        <w:t xml:space="preserve">The </w:t>
      </w:r>
      <w:proofErr w:type="spellStart"/>
      <w:r w:rsidRPr="009338BA">
        <w:rPr>
          <w:rFonts w:eastAsia="MS Gothic" w:cs="Times New Roman"/>
          <w:b/>
          <w:iCs/>
          <w:sz w:val="26"/>
        </w:rPr>
        <w:t>aff’s</w:t>
      </w:r>
      <w:proofErr w:type="spellEnd"/>
      <w:r w:rsidRPr="009338BA">
        <w:rPr>
          <w:rFonts w:eastAsia="MS Gothic" w:cs="Times New Roman"/>
          <w:b/>
          <w:iCs/>
          <w:sz w:val="26"/>
        </w:rPr>
        <w:t xml:space="preserve"> “good enough” politics </w:t>
      </w:r>
      <w:r>
        <w:rPr>
          <w:rFonts w:eastAsia="MS Gothic" w:cs="Times New Roman"/>
          <w:b/>
          <w:iCs/>
          <w:sz w:val="26"/>
        </w:rPr>
        <w:t>mystify whiteness through reform</w:t>
      </w:r>
      <w:r w:rsidRPr="009338BA">
        <w:rPr>
          <w:rFonts w:eastAsia="MS Gothic" w:cs="Times New Roman"/>
          <w:b/>
          <w:iCs/>
          <w:sz w:val="26"/>
        </w:rPr>
        <w:t xml:space="preserve"> – it gives something away to the domestic middle class, but that something must always come from somewhere.</w:t>
      </w:r>
    </w:p>
    <w:p w14:paraId="7FAA37D9" w14:textId="77777777" w:rsidR="00C17638" w:rsidRPr="009338BA" w:rsidRDefault="00C17638" w:rsidP="00C17638">
      <w:pPr>
        <w:spacing w:line="256" w:lineRule="auto"/>
        <w:rPr>
          <w:rFonts w:eastAsia="MS Mincho"/>
          <w:sz w:val="12"/>
        </w:rPr>
      </w:pPr>
      <w:proofErr w:type="spellStart"/>
      <w:r w:rsidRPr="009338BA">
        <w:rPr>
          <w:rFonts w:eastAsia="MS Mincho"/>
          <w:b/>
          <w:bCs/>
          <w:sz w:val="26"/>
          <w:u w:val="single"/>
        </w:rPr>
        <w:t>Ajl</w:t>
      </w:r>
      <w:proofErr w:type="spellEnd"/>
      <w:r w:rsidRPr="009338BA">
        <w:rPr>
          <w:rFonts w:eastAsia="MS Mincho"/>
          <w:b/>
          <w:bCs/>
          <w:sz w:val="26"/>
          <w:u w:val="single"/>
        </w:rPr>
        <w:t xml:space="preserve"> 21 </w:t>
      </w:r>
      <w:r w:rsidRPr="009338BA">
        <w:rPr>
          <w:rFonts w:eastAsia="MS Mincho"/>
          <w:sz w:val="12"/>
        </w:rPr>
        <w:t xml:space="preserve">[A People's Green New Deal Max </w:t>
      </w:r>
      <w:proofErr w:type="spellStart"/>
      <w:r w:rsidRPr="009338BA">
        <w:rPr>
          <w:rFonts w:eastAsia="MS Mincho"/>
          <w:sz w:val="12"/>
        </w:rPr>
        <w:t>Ajl</w:t>
      </w:r>
      <w:proofErr w:type="spellEnd"/>
      <w:r w:rsidRPr="009338BA">
        <w:rPr>
          <w:rFonts w:eastAsia="MS Mincho"/>
          <w:sz w:val="12"/>
        </w:rPr>
        <w:t xml:space="preserve">, 2021, Pluto Press. ISBN: 0745341756 Max </w:t>
      </w:r>
      <w:proofErr w:type="spellStart"/>
      <w:r w:rsidRPr="009338BA">
        <w:rPr>
          <w:rFonts w:eastAsia="MS Mincho"/>
          <w:sz w:val="12"/>
        </w:rPr>
        <w:t>Ajl</w:t>
      </w:r>
      <w:proofErr w:type="spellEnd"/>
      <w:r w:rsidRPr="009338BA">
        <w:rPr>
          <w:rFonts w:eastAsia="MS Mincho"/>
          <w:sz w:val="12"/>
        </w:rPr>
        <w:t xml:space="preserve"> is an associated researcher with the Tunisian Observatory for Food Sovereignty and the Environment and a postdoctoral fellow with the Rural Sociology Group at Wageningen University. He has written for Monthly Review, Jacobin and Viewpoint. He has contributed to </w:t>
      </w:r>
      <w:proofErr w:type="gramStart"/>
      <w:r w:rsidRPr="009338BA">
        <w:rPr>
          <w:rFonts w:eastAsia="MS Mincho"/>
          <w:sz w:val="12"/>
        </w:rPr>
        <w:t>a number of</w:t>
      </w:r>
      <w:proofErr w:type="gramEnd"/>
      <w:r w:rsidRPr="009338BA">
        <w:rPr>
          <w:rFonts w:eastAsia="MS Mincho"/>
          <w:sz w:val="12"/>
        </w:rPr>
        <w:t xml:space="preserve"> journals, including the Journal of Peasant Studies, Review of African Political Economy and Globalizations, and is an associate editor at Agrarian South &amp; Journal of Labor and </w:t>
      </w:r>
      <w:proofErr w:type="gramStart"/>
      <w:r w:rsidRPr="009338BA">
        <w:rPr>
          <w:rFonts w:eastAsia="MS Mincho"/>
          <w:sz w:val="12"/>
        </w:rPr>
        <w:t>Society./</w:t>
      </w:r>
      <w:proofErr w:type="gramEnd"/>
      <w:r w:rsidRPr="009338BA">
        <w:rPr>
          <w:rFonts w:eastAsia="MS Mincho"/>
          <w:sz w:val="12"/>
        </w:rPr>
        <w:t>/Spence]</w:t>
      </w:r>
    </w:p>
    <w:p w14:paraId="402D6AC1" w14:textId="77777777" w:rsidR="00C17638" w:rsidRPr="009338BA" w:rsidRDefault="00C17638" w:rsidP="00C17638">
      <w:pPr>
        <w:spacing w:line="256" w:lineRule="auto"/>
        <w:rPr>
          <w:rFonts w:eastAsia="MS Mincho"/>
          <w:u w:val="single"/>
        </w:rPr>
      </w:pPr>
      <w:r w:rsidRPr="009338BA">
        <w:rPr>
          <w:rFonts w:eastAsia="MS Mincho"/>
          <w:highlight w:val="cyan"/>
          <w:u w:val="single"/>
        </w:rPr>
        <w:t>It is</w:t>
      </w:r>
      <w:r w:rsidRPr="009338BA">
        <w:rPr>
          <w:rFonts w:eastAsia="MS Mincho"/>
          <w:u w:val="single"/>
        </w:rPr>
        <w:t xml:space="preserve"> increasingly </w:t>
      </w:r>
      <w:r w:rsidRPr="009338BA">
        <w:rPr>
          <w:rFonts w:eastAsia="MS Mincho"/>
          <w:highlight w:val="cyan"/>
          <w:u w:val="single"/>
        </w:rPr>
        <w:t>common to argue that social democracy is so distant</w:t>
      </w:r>
      <w:r w:rsidRPr="009338BA">
        <w:rPr>
          <w:rFonts w:eastAsia="MS Mincho"/>
          <w:u w:val="single"/>
        </w:rPr>
        <w:t xml:space="preserve"> a horizon </w:t>
      </w:r>
      <w:r w:rsidRPr="009338BA">
        <w:rPr>
          <w:rFonts w:eastAsia="MS Mincho"/>
          <w:highlight w:val="cyan"/>
          <w:u w:val="single"/>
        </w:rPr>
        <w:t xml:space="preserve">that getting there would be </w:t>
      </w:r>
      <w:r w:rsidRPr="009338BA">
        <w:rPr>
          <w:rFonts w:eastAsia="MS Mincho"/>
          <w:b/>
          <w:iCs/>
          <w:highlight w:val="cyan"/>
          <w:u w:val="single"/>
        </w:rPr>
        <w:t>good enough</w:t>
      </w:r>
      <w:r w:rsidRPr="009338BA">
        <w:rPr>
          <w:rFonts w:eastAsia="MS Mincho"/>
          <w:u w:val="single"/>
        </w:rPr>
        <w:t>, or from another perspective, that the insurgent Sanders</w:t>
      </w:r>
      <w:r w:rsidRPr="009338BA">
        <w:rPr>
          <w:rFonts w:eastAsia="MS Mincho"/>
          <w:sz w:val="12"/>
        </w:rPr>
        <w:t xml:space="preserve">, Corbyn, and Mélenchon </w:t>
      </w:r>
      <w:r w:rsidRPr="009338BA">
        <w:rPr>
          <w:rFonts w:eastAsia="MS Mincho"/>
          <w:u w:val="single"/>
        </w:rPr>
        <w:t xml:space="preserve">efforts prove social democracy is practically peeking over the horizon. Being so close, </w:t>
      </w:r>
      <w:r w:rsidRPr="009338BA">
        <w:rPr>
          <w:rFonts w:eastAsia="MS Mincho"/>
          <w:highlight w:val="cyan"/>
          <w:u w:val="single"/>
        </w:rPr>
        <w:t>why not</w:t>
      </w:r>
      <w:r w:rsidRPr="009338BA">
        <w:rPr>
          <w:rFonts w:eastAsia="MS Mincho"/>
          <w:u w:val="single"/>
        </w:rPr>
        <w:t xml:space="preserve"> throw dozens of self-styled socialist candidates in office,</w:t>
      </w:r>
      <w:r w:rsidRPr="009338BA">
        <w:rPr>
          <w:rFonts w:eastAsia="MS Mincho"/>
          <w:highlight w:val="cyan"/>
          <w:u w:val="single"/>
        </w:rPr>
        <w:t xml:space="preserve"> press through a</w:t>
      </w:r>
      <w:r w:rsidRPr="009338BA">
        <w:rPr>
          <w:rFonts w:eastAsia="MS Mincho"/>
          <w:u w:val="single"/>
        </w:rPr>
        <w:t xml:space="preserve"> populist social democratic </w:t>
      </w:r>
      <w:r w:rsidRPr="009338BA">
        <w:rPr>
          <w:rFonts w:eastAsia="MS Mincho"/>
          <w:highlight w:val="cyan"/>
          <w:u w:val="single"/>
        </w:rPr>
        <w:t>G</w:t>
      </w:r>
      <w:r w:rsidRPr="009338BA">
        <w:rPr>
          <w:rFonts w:eastAsia="MS Mincho"/>
          <w:u w:val="single"/>
        </w:rPr>
        <w:t xml:space="preserve">reen </w:t>
      </w:r>
      <w:r w:rsidRPr="009338BA">
        <w:rPr>
          <w:rFonts w:eastAsia="MS Mincho"/>
          <w:highlight w:val="cyan"/>
          <w:u w:val="single"/>
        </w:rPr>
        <w:t>N</w:t>
      </w:r>
      <w:r w:rsidRPr="009338BA">
        <w:rPr>
          <w:rFonts w:eastAsia="MS Mincho"/>
          <w:u w:val="single"/>
        </w:rPr>
        <w:t xml:space="preserve">ew </w:t>
      </w:r>
      <w:r w:rsidRPr="009338BA">
        <w:rPr>
          <w:rFonts w:eastAsia="MS Mincho"/>
          <w:highlight w:val="cyan"/>
          <w:u w:val="single"/>
        </w:rPr>
        <w:t>D</w:t>
      </w:r>
      <w:r w:rsidRPr="009338BA">
        <w:rPr>
          <w:rFonts w:eastAsia="MS Mincho"/>
          <w:u w:val="single"/>
        </w:rPr>
        <w:t>eal,</w:t>
      </w:r>
      <w:r w:rsidRPr="009338BA">
        <w:rPr>
          <w:rFonts w:eastAsia="MS Mincho"/>
          <w:sz w:val="12"/>
        </w:rPr>
        <w:t xml:space="preserve"> and then fight capitalism and imperialism a bit later</w:t>
      </w:r>
      <w:r w:rsidRPr="009338BA">
        <w:rPr>
          <w:rFonts w:eastAsia="MS Mincho"/>
          <w:b/>
          <w:iCs/>
          <w:highlight w:val="cyan"/>
          <w:u w:val="single"/>
        </w:rPr>
        <w:t>?</w:t>
      </w:r>
      <w:r w:rsidRPr="009338BA">
        <w:rPr>
          <w:rFonts w:eastAsia="MS Mincho"/>
          <w:highlight w:val="cyan"/>
          <w:u w:val="single"/>
        </w:rPr>
        <w:t xml:space="preserve"> Such a call has a huge</w:t>
      </w:r>
      <w:r w:rsidRPr="009338BA">
        <w:rPr>
          <w:rFonts w:eastAsia="MS Mincho"/>
          <w:u w:val="single"/>
        </w:rPr>
        <w:t xml:space="preserve"> understandable </w:t>
      </w:r>
      <w:r w:rsidRPr="009338BA">
        <w:rPr>
          <w:rFonts w:eastAsia="MS Mincho"/>
          <w:highlight w:val="cyan"/>
          <w:u w:val="single"/>
        </w:rPr>
        <w:t>appeal in the North</w:t>
      </w:r>
      <w:r w:rsidRPr="009338BA">
        <w:rPr>
          <w:rFonts w:eastAsia="MS Mincho"/>
          <w:u w:val="single"/>
        </w:rPr>
        <w:t xml:space="preserve">, when it and especially the United States see people in prison, on the streets, going hungry, and dying in huge numbers from a failed medical system even before the pandemic. </w:t>
      </w:r>
      <w:r w:rsidRPr="009338BA">
        <w:rPr>
          <w:rFonts w:eastAsia="MS Mincho"/>
          <w:sz w:val="12"/>
        </w:rPr>
        <w:t xml:space="preserve">The core states are not humane societies even for their own citizens. </w:t>
      </w:r>
      <w:r w:rsidRPr="009338BA">
        <w:rPr>
          <w:rFonts w:eastAsia="MS Mincho"/>
          <w:u w:val="single"/>
        </w:rPr>
        <w:t xml:space="preserve">It is true that </w:t>
      </w:r>
      <w:r w:rsidRPr="009338BA">
        <w:rPr>
          <w:rFonts w:eastAsia="MS Mincho"/>
          <w:highlight w:val="cyan"/>
          <w:u w:val="single"/>
        </w:rPr>
        <w:t>the situation is bad</w:t>
      </w:r>
      <w:r w:rsidRPr="009338BA">
        <w:rPr>
          <w:rFonts w:eastAsia="MS Mincho"/>
          <w:u w:val="single"/>
        </w:rPr>
        <w:t xml:space="preserve"> and that </w:t>
      </w:r>
      <w:r w:rsidRPr="009338BA">
        <w:rPr>
          <w:rFonts w:eastAsia="MS Mincho"/>
          <w:highlight w:val="cyan"/>
          <w:u w:val="single"/>
        </w:rPr>
        <w:t>efforts to change it are</w:t>
      </w:r>
      <w:r w:rsidRPr="009338BA">
        <w:rPr>
          <w:rFonts w:eastAsia="MS Mincho"/>
          <w:u w:val="single"/>
        </w:rPr>
        <w:t xml:space="preserve"> enormously </w:t>
      </w:r>
      <w:r w:rsidRPr="009338BA">
        <w:rPr>
          <w:rFonts w:eastAsia="MS Mincho"/>
          <w:highlight w:val="cyan"/>
          <w:u w:val="single"/>
        </w:rPr>
        <w:t>alluring</w:t>
      </w:r>
      <w:r w:rsidRPr="009338BA">
        <w:rPr>
          <w:rFonts w:eastAsia="MS Mincho"/>
          <w:sz w:val="12"/>
        </w:rPr>
        <w:t xml:space="preserve"> – although it is not true at all that social democracy was in any way imminent merely due to the understandable popularity of Sanders or other kindred candidates and movements, across Europe and the United States. Indeed, </w:t>
      </w:r>
      <w:r w:rsidRPr="009338BA">
        <w:rPr>
          <w:rFonts w:eastAsia="MS Mincho"/>
          <w:u w:val="single"/>
        </w:rPr>
        <w:t xml:space="preserve">the absolute </w:t>
      </w:r>
      <w:r w:rsidRPr="009338BA">
        <w:rPr>
          <w:rFonts w:eastAsia="MS Mincho"/>
          <w:highlight w:val="cyan"/>
          <w:u w:val="single"/>
        </w:rPr>
        <w:t>devastation</w:t>
      </w:r>
      <w:r w:rsidRPr="009338BA">
        <w:rPr>
          <w:rFonts w:eastAsia="MS Mincho"/>
          <w:u w:val="single"/>
        </w:rPr>
        <w:t xml:space="preserve">, failure, and defeat </w:t>
      </w:r>
      <w:r w:rsidRPr="009338BA">
        <w:rPr>
          <w:rFonts w:eastAsia="MS Mincho"/>
          <w:highlight w:val="cyan"/>
          <w:u w:val="single"/>
        </w:rPr>
        <w:t xml:space="preserve">of one such movement after another, </w:t>
      </w:r>
      <w:r w:rsidRPr="009338BA">
        <w:rPr>
          <w:rFonts w:eastAsia="MS Mincho"/>
          <w:u w:val="single"/>
        </w:rPr>
        <w:t xml:space="preserve">from SYRIZA to Podemos to Corbyn to Sanders, </w:t>
      </w:r>
      <w:r w:rsidRPr="009338BA">
        <w:rPr>
          <w:rFonts w:eastAsia="MS Mincho"/>
          <w:highlight w:val="cyan"/>
          <w:u w:val="single"/>
        </w:rPr>
        <w:t>should be</w:t>
      </w:r>
      <w:r w:rsidRPr="009338BA">
        <w:rPr>
          <w:rFonts w:eastAsia="MS Mincho"/>
          <w:u w:val="single"/>
        </w:rPr>
        <w:t xml:space="preserve"> taken as </w:t>
      </w:r>
      <w:r w:rsidRPr="009338BA">
        <w:rPr>
          <w:rFonts w:eastAsia="MS Mincho"/>
          <w:highlight w:val="cyan"/>
          <w:u w:val="single"/>
        </w:rPr>
        <w:t>a warning</w:t>
      </w:r>
      <w:r w:rsidRPr="009338BA">
        <w:rPr>
          <w:rFonts w:eastAsia="MS Mincho"/>
          <w:u w:val="single"/>
        </w:rPr>
        <w:t>.</w:t>
      </w:r>
      <w:r w:rsidRPr="009338BA">
        <w:rPr>
          <w:rFonts w:eastAsia="MS Mincho"/>
          <w:sz w:val="12"/>
        </w:rPr>
        <w:t xml:space="preserve"> That is why I explained the historical circumstances across the core which gave birth to social democracy, or the 1940s–1960s social welfare programs. Most writing on those </w:t>
      </w:r>
      <w:proofErr w:type="gramStart"/>
      <w:r w:rsidRPr="009338BA">
        <w:rPr>
          <w:rFonts w:eastAsia="MS Mincho"/>
          <w:sz w:val="12"/>
        </w:rPr>
        <w:t>topics</w:t>
      </w:r>
      <w:proofErr w:type="gramEnd"/>
      <w:r w:rsidRPr="009338BA">
        <w:rPr>
          <w:rFonts w:eastAsia="MS Mincho"/>
          <w:sz w:val="12"/>
        </w:rPr>
        <w:t xml:space="preserve"> attributes the reason to their success to labor movements, peoples’ movements, and opaquely, “the Cold War.” The Cold War means simply that 1917 and especially the success of the USSR in smashing the Nazi armies gave Communism incredible legitimacy in South and North alike. </w:t>
      </w:r>
      <w:r w:rsidRPr="009338BA">
        <w:rPr>
          <w:rFonts w:eastAsia="MS Mincho"/>
          <w:u w:val="single"/>
        </w:rPr>
        <w:t xml:space="preserve">To avoid Communism in the South, </w:t>
      </w:r>
      <w:r w:rsidRPr="009338BA">
        <w:rPr>
          <w:rFonts w:eastAsia="MS Mincho"/>
          <w:highlight w:val="cyan"/>
          <w:u w:val="single"/>
        </w:rPr>
        <w:t>the North encouraged the “development project”</w:t>
      </w:r>
      <w:r w:rsidRPr="009338BA">
        <w:rPr>
          <w:rFonts w:eastAsia="MS Mincho"/>
          <w:u w:val="single"/>
        </w:rPr>
        <w:t xml:space="preserve"> and coldly tolerated national-popular leaders as a domestic buffer against the left, at least </w:t>
      </w:r>
      <w:r w:rsidRPr="009338BA">
        <w:rPr>
          <w:rFonts w:eastAsia="MS Mincho"/>
          <w:highlight w:val="cyan"/>
          <w:u w:val="single"/>
        </w:rPr>
        <w:t xml:space="preserve">until it dealt with </w:t>
      </w:r>
      <w:r w:rsidRPr="009338BA">
        <w:rPr>
          <w:rFonts w:eastAsia="MS Mincho"/>
          <w:u w:val="single"/>
        </w:rPr>
        <w:t xml:space="preserve">the </w:t>
      </w:r>
      <w:r w:rsidRPr="009338BA">
        <w:rPr>
          <w:rFonts w:eastAsia="MS Mincho"/>
          <w:highlight w:val="cyan"/>
          <w:u w:val="single"/>
        </w:rPr>
        <w:t>leftists via the Jakarta Method</w:t>
      </w:r>
      <w:r w:rsidRPr="009338BA">
        <w:rPr>
          <w:rFonts w:eastAsia="MS Mincho"/>
          <w:u w:val="single"/>
        </w:rPr>
        <w:t xml:space="preserve"> of mass murder, and coup</w:t>
      </w:r>
      <w:r w:rsidRPr="009338BA">
        <w:rPr>
          <w:rFonts w:eastAsia="MS Mincho"/>
          <w:sz w:val="12"/>
        </w:rPr>
        <w:t xml:space="preserve"> d’état against national-popular leadership.1 To avoid Communism in the North, political leaders were elected on reformist programs to emplace social-welfare states of every kind. There was little other option to prevent the red shadow from falling across Europe and elsewhere. We can take three points from this. One: </w:t>
      </w:r>
      <w:r w:rsidRPr="009338BA">
        <w:rPr>
          <w:rFonts w:eastAsia="MS Mincho"/>
          <w:highlight w:val="cyan"/>
          <w:u w:val="single"/>
        </w:rPr>
        <w:t>popular development is</w:t>
      </w:r>
      <w:r w:rsidRPr="009338BA">
        <w:rPr>
          <w:rFonts w:eastAsia="MS Mincho"/>
          <w:sz w:val="12"/>
        </w:rPr>
        <w:t xml:space="preserve"> the outcome of class struggle. It is an </w:t>
      </w:r>
      <w:r w:rsidRPr="009338BA">
        <w:rPr>
          <w:rFonts w:eastAsia="MS Mincho"/>
          <w:highlight w:val="cyan"/>
          <w:u w:val="single"/>
        </w:rPr>
        <w:t xml:space="preserve">achievement from below, </w:t>
      </w:r>
      <w:r w:rsidRPr="009338BA">
        <w:rPr>
          <w:rFonts w:eastAsia="MS Mincho"/>
          <w:b/>
          <w:iCs/>
          <w:highlight w:val="cyan"/>
          <w:u w:val="single"/>
        </w:rPr>
        <w:t>not a grant from above</w:t>
      </w:r>
      <w:r w:rsidRPr="009338BA">
        <w:rPr>
          <w:rFonts w:eastAsia="MS Mincho"/>
          <w:highlight w:val="cyan"/>
          <w:u w:val="single"/>
        </w:rPr>
        <w:t>.</w:t>
      </w:r>
      <w:r w:rsidRPr="009338BA">
        <w:rPr>
          <w:rFonts w:eastAsia="MS Mincho"/>
          <w:sz w:val="12"/>
        </w:rPr>
        <w:t xml:space="preserve"> Two: class struggle is global, even if the lines of causality are hard to see. Three: global class struggle historically included those fighting for the abolition, not the softening, of capitalism. What does that imply for the present? In essence, </w:t>
      </w:r>
      <w:r w:rsidRPr="009338BA">
        <w:rPr>
          <w:rFonts w:eastAsia="MS Mincho"/>
          <w:highlight w:val="cyan"/>
          <w:u w:val="single"/>
        </w:rPr>
        <w:t>the struggle for</w:t>
      </w:r>
      <w:r w:rsidRPr="009338BA">
        <w:rPr>
          <w:rFonts w:eastAsia="MS Mincho"/>
          <w:u w:val="single"/>
        </w:rPr>
        <w:t xml:space="preserve"> domestic </w:t>
      </w:r>
      <w:r w:rsidRPr="009338BA">
        <w:rPr>
          <w:rFonts w:eastAsia="MS Mincho"/>
          <w:highlight w:val="cyan"/>
          <w:u w:val="single"/>
        </w:rPr>
        <w:t>green social democracy as a transitional stage,</w:t>
      </w:r>
      <w:r w:rsidRPr="009338BA">
        <w:rPr>
          <w:rFonts w:eastAsia="MS Mincho"/>
          <w:sz w:val="12"/>
        </w:rPr>
        <w:t xml:space="preserve"> and </w:t>
      </w:r>
      <w:r w:rsidRPr="009338BA">
        <w:rPr>
          <w:rFonts w:eastAsia="MS Mincho"/>
          <w:highlight w:val="cyan"/>
          <w:u w:val="single"/>
        </w:rPr>
        <w:t>shorn of genuine antiimperialist internationalism, is doomed</w:t>
      </w:r>
      <w:r w:rsidRPr="009338BA">
        <w:rPr>
          <w:rFonts w:eastAsia="MS Mincho"/>
          <w:u w:val="single"/>
        </w:rPr>
        <w:t xml:space="preserve"> to fail. </w:t>
      </w:r>
      <w:r w:rsidRPr="009338BA">
        <w:rPr>
          <w:rFonts w:eastAsia="MS Mincho"/>
          <w:highlight w:val="cyan"/>
          <w:u w:val="single"/>
        </w:rPr>
        <w:t xml:space="preserve">No popular development of </w:t>
      </w:r>
      <w:r w:rsidRPr="009338BA">
        <w:rPr>
          <w:rFonts w:eastAsia="MS Mincho"/>
          <w:b/>
          <w:iCs/>
          <w:highlight w:val="cyan"/>
          <w:u w:val="single"/>
        </w:rPr>
        <w:t>any kind</w:t>
      </w:r>
      <w:r w:rsidRPr="009338BA">
        <w:rPr>
          <w:rFonts w:eastAsia="MS Mincho"/>
          <w:highlight w:val="cyan"/>
          <w:u w:val="single"/>
        </w:rPr>
        <w:t xml:space="preserve"> has </w:t>
      </w:r>
      <w:r w:rsidRPr="009338BA">
        <w:rPr>
          <w:rFonts w:eastAsia="MS Mincho"/>
          <w:b/>
          <w:iCs/>
          <w:highlight w:val="cyan"/>
          <w:u w:val="single"/>
        </w:rPr>
        <w:t>ever</w:t>
      </w:r>
      <w:r w:rsidRPr="009338BA">
        <w:rPr>
          <w:rFonts w:eastAsia="MS Mincho"/>
          <w:highlight w:val="cyan"/>
          <w:u w:val="single"/>
        </w:rPr>
        <w:t xml:space="preserve"> occurred</w:t>
      </w:r>
      <w:r w:rsidRPr="009338BA">
        <w:rPr>
          <w:rFonts w:eastAsia="MS Mincho"/>
          <w:u w:val="single"/>
        </w:rPr>
        <w:t xml:space="preserve"> in the North or South </w:t>
      </w:r>
      <w:r w:rsidRPr="009338BA">
        <w:rPr>
          <w:rFonts w:eastAsia="MS Mincho"/>
          <w:highlight w:val="cyan"/>
          <w:u w:val="single"/>
        </w:rPr>
        <w:t>without a fight for something far more radical</w:t>
      </w:r>
      <w:r w:rsidRPr="009338BA">
        <w:rPr>
          <w:rFonts w:eastAsia="MS Mincho"/>
          <w:sz w:val="12"/>
        </w:rPr>
        <w:t xml:space="preserve"> on the home front and abroad. On the other hand, </w:t>
      </w:r>
      <w:r w:rsidRPr="009338BA">
        <w:rPr>
          <w:rFonts w:eastAsia="MS Mincho"/>
          <w:u w:val="single"/>
        </w:rPr>
        <w:t xml:space="preserve">if one builds a struggle around a theory and ideology that takes as its end point a foreshortened horizon, one will not get even to such a compromised target. </w:t>
      </w:r>
      <w:r w:rsidRPr="009338BA">
        <w:rPr>
          <w:rFonts w:eastAsia="MS Mincho"/>
          <w:b/>
          <w:iCs/>
          <w:highlight w:val="cyan"/>
          <w:u w:val="single"/>
        </w:rPr>
        <w:t>Even avowedly revolutionary parties which</w:t>
      </w:r>
      <w:r w:rsidRPr="009338BA">
        <w:rPr>
          <w:rFonts w:eastAsia="MS Mincho"/>
          <w:u w:val="single"/>
        </w:rPr>
        <w:t xml:space="preserve"> come to </w:t>
      </w:r>
      <w:r w:rsidRPr="009338BA">
        <w:rPr>
          <w:rFonts w:eastAsia="MS Mincho"/>
          <w:b/>
          <w:iCs/>
          <w:highlight w:val="cyan"/>
          <w:u w:val="single"/>
        </w:rPr>
        <w:t xml:space="preserve">take </w:t>
      </w:r>
      <w:r w:rsidRPr="009338BA">
        <w:rPr>
          <w:rFonts w:eastAsia="MS Mincho"/>
          <w:u w:val="single"/>
        </w:rPr>
        <w:t xml:space="preserve">direct </w:t>
      </w:r>
      <w:r w:rsidRPr="009338BA">
        <w:rPr>
          <w:rFonts w:eastAsia="MS Mincho"/>
          <w:b/>
          <w:iCs/>
          <w:highlight w:val="cyan"/>
          <w:u w:val="single"/>
        </w:rPr>
        <w:t>state power do not achieve their goals.</w:t>
      </w:r>
      <w:r w:rsidRPr="009338BA">
        <w:rPr>
          <w:rFonts w:eastAsia="MS Mincho"/>
          <w:highlight w:val="cyan"/>
          <w:u w:val="single"/>
        </w:rPr>
        <w:t xml:space="preserve"> If far more reformist</w:t>
      </w:r>
      <w:r w:rsidRPr="009338BA">
        <w:rPr>
          <w:rFonts w:eastAsia="MS Mincho"/>
          <w:u w:val="single"/>
        </w:rPr>
        <w:t xml:space="preserve">-oriented </w:t>
      </w:r>
      <w:r w:rsidRPr="009338BA">
        <w:rPr>
          <w:rFonts w:eastAsia="MS Mincho"/>
          <w:highlight w:val="cyan"/>
          <w:u w:val="single"/>
        </w:rPr>
        <w:t>parties</w:t>
      </w:r>
      <w:r w:rsidRPr="009338BA">
        <w:rPr>
          <w:rFonts w:eastAsia="MS Mincho"/>
          <w:u w:val="single"/>
        </w:rPr>
        <w:t xml:space="preserve"> or individuals </w:t>
      </w:r>
      <w:r w:rsidRPr="009338BA">
        <w:rPr>
          <w:rFonts w:eastAsia="MS Mincho"/>
          <w:highlight w:val="cyan"/>
          <w:u w:val="single"/>
        </w:rPr>
        <w:t>occupy</w:t>
      </w:r>
      <w:r w:rsidRPr="009338BA">
        <w:rPr>
          <w:rFonts w:eastAsia="MS Mincho"/>
          <w:u w:val="single"/>
        </w:rPr>
        <w:t xml:space="preserve"> portions of the parliament, or even the executive of </w:t>
      </w:r>
      <w:r w:rsidRPr="009338BA">
        <w:rPr>
          <w:rFonts w:eastAsia="MS Mincho"/>
          <w:highlight w:val="cyan"/>
          <w:u w:val="single"/>
        </w:rPr>
        <w:t xml:space="preserve">the state </w:t>
      </w:r>
      <w:r w:rsidRPr="009338BA">
        <w:rPr>
          <w:rFonts w:eastAsia="MS Mincho"/>
          <w:u w:val="single"/>
        </w:rPr>
        <w:t xml:space="preserve">itself, </w:t>
      </w:r>
      <w:r w:rsidRPr="009338BA">
        <w:rPr>
          <w:rFonts w:eastAsia="MS Mincho"/>
          <w:highlight w:val="cyan"/>
          <w:u w:val="single"/>
        </w:rPr>
        <w:t xml:space="preserve">they will be </w:t>
      </w:r>
      <w:r w:rsidRPr="009338BA">
        <w:rPr>
          <w:rFonts w:eastAsia="MS Mincho"/>
          <w:b/>
          <w:iCs/>
          <w:highlight w:val="cyan"/>
          <w:u w:val="single"/>
        </w:rPr>
        <w:t>prevented even</w:t>
      </w:r>
      <w:r w:rsidRPr="009338BA">
        <w:rPr>
          <w:rFonts w:eastAsia="MS Mincho"/>
          <w:highlight w:val="cyan"/>
          <w:u w:val="single"/>
        </w:rPr>
        <w:t xml:space="preserve"> from reaching </w:t>
      </w:r>
      <w:proofErr w:type="gramStart"/>
      <w:r w:rsidRPr="009338BA">
        <w:rPr>
          <w:rFonts w:eastAsia="MS Mincho"/>
          <w:b/>
          <w:iCs/>
          <w:highlight w:val="cyan"/>
          <w:u w:val="single"/>
        </w:rPr>
        <w:t>less</w:t>
      </w:r>
      <w:proofErr w:type="gramEnd"/>
      <w:r w:rsidRPr="009338BA">
        <w:rPr>
          <w:rFonts w:eastAsia="MS Mincho"/>
          <w:b/>
          <w:iCs/>
          <w:highlight w:val="cyan"/>
          <w:u w:val="single"/>
        </w:rPr>
        <w:t xml:space="preserve"> radical</w:t>
      </w:r>
      <w:r w:rsidRPr="009338BA">
        <w:rPr>
          <w:rFonts w:eastAsia="MS Mincho"/>
          <w:highlight w:val="cyan"/>
          <w:u w:val="single"/>
        </w:rPr>
        <w:t xml:space="preserve"> horizons.</w:t>
      </w:r>
      <w:r w:rsidRPr="009338BA">
        <w:rPr>
          <w:rFonts w:eastAsia="MS Mincho"/>
          <w:sz w:val="12"/>
        </w:rPr>
        <w:t xml:space="preserve"> This is the nature of change in a capitalist world. </w:t>
      </w:r>
      <w:r w:rsidRPr="009338BA">
        <w:rPr>
          <w:rFonts w:eastAsia="MS Mincho"/>
          <w:highlight w:val="cyan"/>
          <w:u w:val="single"/>
        </w:rPr>
        <w:t xml:space="preserve">We cannot trick capitalism and we cannot legislatively gnaw away at accumulation </w:t>
      </w:r>
      <w:r w:rsidRPr="009338BA">
        <w:rPr>
          <w:rFonts w:eastAsia="MS Mincho"/>
          <w:u w:val="single"/>
        </w:rPr>
        <w:t>circuits</w:t>
      </w:r>
      <w:r w:rsidRPr="009338BA">
        <w:rPr>
          <w:rFonts w:eastAsia="MS Mincho"/>
          <w:sz w:val="12"/>
        </w:rPr>
        <w:t xml:space="preserve"> in the purely parliamentary fashion currently in vogue. </w:t>
      </w:r>
      <w:r w:rsidRPr="009338BA">
        <w:rPr>
          <w:rFonts w:eastAsia="MS Mincho"/>
          <w:b/>
          <w:iCs/>
          <w:highlight w:val="cyan"/>
          <w:u w:val="single"/>
        </w:rPr>
        <w:t>Furthermore</w:t>
      </w:r>
      <w:r w:rsidRPr="009338BA">
        <w:rPr>
          <w:rFonts w:eastAsia="MS Mincho"/>
          <w:highlight w:val="cyan"/>
          <w:u w:val="single"/>
        </w:rPr>
        <w:t>, those who are not included</w:t>
      </w:r>
      <w:r w:rsidRPr="009338BA">
        <w:rPr>
          <w:rFonts w:eastAsia="MS Mincho"/>
          <w:sz w:val="12"/>
        </w:rPr>
        <w:t xml:space="preserve"> and their programs accepted as non-negotiables </w:t>
      </w:r>
      <w:r w:rsidRPr="009338BA">
        <w:rPr>
          <w:rFonts w:eastAsia="MS Mincho"/>
          <w:highlight w:val="cyan"/>
          <w:u w:val="single"/>
        </w:rPr>
        <w:t>will suffer the</w:t>
      </w:r>
      <w:r w:rsidRPr="009338BA">
        <w:rPr>
          <w:rFonts w:eastAsia="MS Mincho"/>
          <w:u w:val="single"/>
        </w:rPr>
        <w:t xml:space="preserve"> </w:t>
      </w:r>
      <w:r w:rsidRPr="009338BA">
        <w:rPr>
          <w:rFonts w:eastAsia="MS Mincho"/>
          <w:highlight w:val="cyan"/>
          <w:u w:val="single"/>
        </w:rPr>
        <w:t>costs of</w:t>
      </w:r>
      <w:r w:rsidRPr="009338BA">
        <w:rPr>
          <w:rFonts w:eastAsia="MS Mincho"/>
          <w:u w:val="single"/>
        </w:rPr>
        <w:t xml:space="preserve"> northern </w:t>
      </w:r>
      <w:r w:rsidRPr="009338BA">
        <w:rPr>
          <w:rFonts w:eastAsia="MS Mincho"/>
          <w:highlight w:val="cyan"/>
          <w:u w:val="single"/>
        </w:rPr>
        <w:t>reformism and opportunism</w:t>
      </w:r>
      <w:r w:rsidRPr="009338BA">
        <w:rPr>
          <w:rFonts w:eastAsia="MS Mincho"/>
          <w:b/>
          <w:iCs/>
          <w:highlight w:val="cyan"/>
          <w:u w:val="single"/>
        </w:rPr>
        <w:t>. If capital is under pressure from social movements</w:t>
      </w:r>
      <w:r w:rsidRPr="009338BA">
        <w:rPr>
          <w:rFonts w:eastAsia="MS Mincho"/>
          <w:u w:val="single"/>
        </w:rPr>
        <w:t xml:space="preserve"> or political parties and needs to find a way </w:t>
      </w:r>
      <w:r w:rsidRPr="009338BA">
        <w:rPr>
          <w:rFonts w:eastAsia="MS Mincho"/>
          <w:highlight w:val="cyan"/>
          <w:u w:val="single"/>
        </w:rPr>
        <w:t xml:space="preserve">to give something away to domestic middle classes, </w:t>
      </w:r>
      <w:r w:rsidRPr="009338BA">
        <w:rPr>
          <w:rFonts w:eastAsia="MS Mincho"/>
          <w:b/>
          <w:iCs/>
          <w:highlight w:val="cyan"/>
          <w:u w:val="single"/>
        </w:rPr>
        <w:t xml:space="preserve">that something </w:t>
      </w:r>
      <w:proofErr w:type="gramStart"/>
      <w:r w:rsidRPr="009338BA">
        <w:rPr>
          <w:rFonts w:eastAsia="MS Mincho"/>
          <w:b/>
          <w:iCs/>
          <w:highlight w:val="cyan"/>
          <w:u w:val="single"/>
        </w:rPr>
        <w:t>has to</w:t>
      </w:r>
      <w:proofErr w:type="gramEnd"/>
      <w:r w:rsidRPr="009338BA">
        <w:rPr>
          <w:rFonts w:eastAsia="MS Mincho"/>
          <w:b/>
          <w:iCs/>
          <w:highlight w:val="cyan"/>
          <w:u w:val="single"/>
        </w:rPr>
        <w:t xml:space="preserve"> come from somewhere</w:t>
      </w:r>
      <w:r w:rsidRPr="009338BA">
        <w:rPr>
          <w:rFonts w:eastAsia="MS Mincho"/>
          <w:highlight w:val="cyan"/>
          <w:u w:val="single"/>
        </w:rPr>
        <w:t>.</w:t>
      </w:r>
      <w:r w:rsidRPr="009338BA">
        <w:rPr>
          <w:rFonts w:eastAsia="MS Mincho"/>
          <w:u w:val="single"/>
        </w:rPr>
        <w:t xml:space="preserve"> And </w:t>
      </w:r>
      <w:r w:rsidRPr="009338BA">
        <w:rPr>
          <w:rFonts w:eastAsia="MS Mincho"/>
          <w:highlight w:val="cyan"/>
          <w:u w:val="single"/>
        </w:rPr>
        <w:t>that</w:t>
      </w:r>
      <w:r w:rsidRPr="009338BA">
        <w:rPr>
          <w:rFonts w:eastAsia="MS Mincho"/>
          <w:sz w:val="12"/>
        </w:rPr>
        <w:t xml:space="preserve"> somewhere </w:t>
      </w:r>
      <w:r w:rsidRPr="009338BA">
        <w:rPr>
          <w:rFonts w:eastAsia="MS Mincho"/>
          <w:highlight w:val="cyan"/>
          <w:u w:val="single"/>
        </w:rPr>
        <w:t>will be</w:t>
      </w:r>
      <w:r w:rsidRPr="009338BA">
        <w:rPr>
          <w:rFonts w:eastAsia="MS Mincho"/>
          <w:sz w:val="12"/>
        </w:rPr>
        <w:t xml:space="preserve"> those not included in the social and political struggles: in other words, </w:t>
      </w:r>
      <w:r w:rsidRPr="009338BA">
        <w:rPr>
          <w:rFonts w:eastAsia="MS Mincho"/>
          <w:highlight w:val="cyan"/>
          <w:u w:val="single"/>
        </w:rPr>
        <w:t>the South</w:t>
      </w:r>
      <w:r w:rsidRPr="009338BA">
        <w:rPr>
          <w:rFonts w:eastAsia="MS Mincho"/>
          <w:u w:val="single"/>
        </w:rPr>
        <w:t xml:space="preserve">. This warning is not </w:t>
      </w:r>
      <w:proofErr w:type="gramStart"/>
      <w:r w:rsidRPr="009338BA">
        <w:rPr>
          <w:rFonts w:eastAsia="MS Mincho"/>
          <w:u w:val="single"/>
        </w:rPr>
        <w:t>a hypothetical</w:t>
      </w:r>
      <w:proofErr w:type="gramEnd"/>
      <w:r w:rsidRPr="009338BA">
        <w:rPr>
          <w:rFonts w:eastAsia="MS Mincho"/>
          <w:u w:val="single"/>
        </w:rPr>
        <w:t>.</w:t>
      </w:r>
      <w:r w:rsidRPr="009338BA">
        <w:rPr>
          <w:rFonts w:eastAsia="MS Mincho"/>
          <w:sz w:val="12"/>
        </w:rPr>
        <w:t xml:space="preserve"> The exclusion of climate debt repayment from northern Green New Deal talk already shows that some </w:t>
      </w:r>
      <w:r w:rsidRPr="009338BA">
        <w:rPr>
          <w:rFonts w:eastAsia="MS Mincho"/>
          <w:highlight w:val="cyan"/>
          <w:u w:val="single"/>
        </w:rPr>
        <w:t>northern leftists</w:t>
      </w:r>
      <w:r w:rsidRPr="009338BA">
        <w:rPr>
          <w:rFonts w:eastAsia="MS Mincho"/>
          <w:u w:val="single"/>
        </w:rPr>
        <w:t xml:space="preserve"> are preparing </w:t>
      </w:r>
      <w:r w:rsidRPr="009338BA">
        <w:rPr>
          <w:rFonts w:eastAsia="MS Mincho"/>
          <w:highlight w:val="cyan"/>
          <w:u w:val="single"/>
        </w:rPr>
        <w:t>programs</w:t>
      </w:r>
      <w:r w:rsidRPr="009338BA">
        <w:rPr>
          <w:rFonts w:eastAsia="MS Mincho"/>
          <w:u w:val="single"/>
        </w:rPr>
        <w:t xml:space="preserve"> that will </w:t>
      </w:r>
      <w:r w:rsidRPr="009338BA">
        <w:rPr>
          <w:rFonts w:eastAsia="MS Mincho"/>
          <w:highlight w:val="cyan"/>
          <w:u w:val="single"/>
        </w:rPr>
        <w:t>exclude the most fundamental</w:t>
      </w:r>
      <w:r w:rsidRPr="009338BA">
        <w:rPr>
          <w:rFonts w:eastAsia="MS Mincho"/>
          <w:u w:val="single"/>
        </w:rPr>
        <w:t xml:space="preserve"> and </w:t>
      </w:r>
      <w:r w:rsidRPr="009338BA">
        <w:rPr>
          <w:rFonts w:eastAsia="MS Mincho"/>
          <w:highlight w:val="cyan"/>
          <w:u w:val="single"/>
        </w:rPr>
        <w:t>unified demands from the South</w:t>
      </w:r>
      <w:r w:rsidRPr="009338BA">
        <w:rPr>
          <w:rFonts w:eastAsia="MS Mincho"/>
          <w:sz w:val="12"/>
        </w:rPr>
        <w:t xml:space="preserve">: </w:t>
      </w:r>
      <w:proofErr w:type="gramStart"/>
      <w:r w:rsidRPr="009338BA">
        <w:rPr>
          <w:rFonts w:eastAsia="MS Mincho"/>
          <w:sz w:val="12"/>
        </w:rPr>
        <w:t>the</w:t>
      </w:r>
      <w:proofErr w:type="gramEnd"/>
      <w:r w:rsidRPr="009338BA">
        <w:rPr>
          <w:rFonts w:eastAsia="MS Mincho"/>
          <w:sz w:val="12"/>
        </w:rPr>
        <w:t xml:space="preserve"> People’s Agreement of Cochabamba. </w:t>
      </w:r>
      <w:r w:rsidRPr="009338BA">
        <w:rPr>
          <w:rFonts w:eastAsia="MS Mincho"/>
          <w:u w:val="single"/>
        </w:rPr>
        <w:t>The Sanders’s plan’s heavy emphasis on raw materials extraction</w:t>
      </w:r>
      <w:r w:rsidRPr="009338BA">
        <w:rPr>
          <w:rFonts w:eastAsia="MS Mincho"/>
          <w:sz w:val="12"/>
        </w:rPr>
        <w:t xml:space="preserve">, the underemphasis on climate debt repayments, </w:t>
      </w:r>
      <w:r w:rsidRPr="009338BA">
        <w:rPr>
          <w:rFonts w:eastAsia="MS Mincho"/>
          <w:u w:val="single"/>
        </w:rPr>
        <w:t>and the continued commitment to the military budget means that such a plan –</w:t>
      </w:r>
      <w:r w:rsidRPr="009338BA">
        <w:rPr>
          <w:rFonts w:eastAsia="MS Mincho"/>
          <w:sz w:val="12"/>
        </w:rPr>
        <w:t xml:space="preserve"> anyway, now a dead letter – </w:t>
      </w:r>
      <w:r w:rsidRPr="009338BA">
        <w:rPr>
          <w:rFonts w:eastAsia="MS Mincho"/>
          <w:u w:val="single"/>
        </w:rPr>
        <w:t xml:space="preserve">was never aiming to transform the world system. Its emphasis on heavy extraction of minerals meant </w:t>
      </w:r>
      <w:r w:rsidRPr="009338BA">
        <w:rPr>
          <w:rFonts w:eastAsia="MS Mincho"/>
          <w:highlight w:val="cyan"/>
          <w:u w:val="single"/>
        </w:rPr>
        <w:t>the South would suffer the costs of a northern clean transition</w:t>
      </w:r>
      <w:r w:rsidRPr="009338BA">
        <w:rPr>
          <w:rFonts w:eastAsia="MS Mincho"/>
          <w:u w:val="single"/>
        </w:rPr>
        <w:t>.</w:t>
      </w:r>
    </w:p>
    <w:p w14:paraId="29654FBF" w14:textId="77777777" w:rsidR="00C17638" w:rsidRPr="009338BA" w:rsidRDefault="00C17638" w:rsidP="00C17638">
      <w:pPr>
        <w:keepNext/>
        <w:keepLines/>
        <w:spacing w:before="40" w:after="0" w:line="256" w:lineRule="auto"/>
        <w:outlineLvl w:val="3"/>
        <w:rPr>
          <w:rFonts w:eastAsia="MS Gothic" w:cs="Times New Roman"/>
          <w:b/>
          <w:iCs/>
          <w:sz w:val="26"/>
        </w:rPr>
      </w:pPr>
      <w:r w:rsidRPr="009338BA">
        <w:rPr>
          <w:rFonts w:eastAsia="MS Gothic" w:cs="Times New Roman"/>
          <w:b/>
          <w:iCs/>
          <w:sz w:val="26"/>
        </w:rPr>
        <w:t>Liberalism is counterinsurgency that crushes possibilities of ecological transformation, collapsing them into a lifeboat politics that shores up the safety of the global north.</w:t>
      </w:r>
    </w:p>
    <w:p w14:paraId="2EB11FDD" w14:textId="77777777" w:rsidR="00C17638" w:rsidRPr="009338BA" w:rsidRDefault="00C17638" w:rsidP="00C17638">
      <w:pPr>
        <w:spacing w:line="256" w:lineRule="auto"/>
        <w:rPr>
          <w:rFonts w:eastAsia="MS Mincho"/>
          <w:sz w:val="12"/>
        </w:rPr>
      </w:pPr>
      <w:r w:rsidRPr="009338BA">
        <w:rPr>
          <w:rFonts w:eastAsia="MS Mincho"/>
          <w:b/>
          <w:bCs/>
          <w:sz w:val="26"/>
          <w:u w:val="single"/>
        </w:rPr>
        <w:t>Demos 23</w:t>
      </w:r>
      <w:r w:rsidRPr="009338BA">
        <w:rPr>
          <w:rFonts w:eastAsia="MS Mincho"/>
          <w:sz w:val="12"/>
        </w:rPr>
        <w:t xml:space="preserve"> [Life in the Posthuman Condition. Chapter 5: “Climate Control: From Emergency to Emergence” T. J. Demos. Collection Edited by S. E. Wilmer and Audrone.  </w:t>
      </w:r>
      <w:proofErr w:type="spellStart"/>
      <w:r w:rsidRPr="009338BA">
        <w:rPr>
          <w:rFonts w:eastAsia="MS Mincho"/>
          <w:sz w:val="12"/>
        </w:rPr>
        <w:t>Žukauskaite</w:t>
      </w:r>
      <w:proofErr w:type="spellEnd"/>
      <w:r w:rsidRPr="009338BA">
        <w:rPr>
          <w:rFonts w:eastAsia="MS Mincho"/>
          <w:sz w:val="12"/>
        </w:rPr>
        <w:t xml:space="preserve"> ISBN 978 1 3995 0529 1. </w:t>
      </w:r>
      <w:proofErr w:type="gramStart"/>
      <w:r w:rsidRPr="009338BA">
        <w:rPr>
          <w:rFonts w:eastAsia="MS Mincho"/>
          <w:sz w:val="12"/>
        </w:rPr>
        <w:t>2023//</w:t>
      </w:r>
      <w:proofErr w:type="gramEnd"/>
      <w:r w:rsidRPr="009338BA">
        <w:rPr>
          <w:rFonts w:eastAsia="MS Mincho"/>
          <w:sz w:val="12"/>
        </w:rPr>
        <w:t>Spence]</w:t>
      </w:r>
    </w:p>
    <w:p w14:paraId="5C203414" w14:textId="77777777" w:rsidR="00C17638" w:rsidRDefault="00C17638" w:rsidP="00C17638">
      <w:pPr>
        <w:spacing w:line="256" w:lineRule="auto"/>
        <w:rPr>
          <w:rFonts w:eastAsia="MS Mincho"/>
          <w:b/>
          <w:iCs/>
          <w:u w:val="single"/>
        </w:rPr>
      </w:pPr>
      <w:r w:rsidRPr="009338BA">
        <w:rPr>
          <w:rFonts w:eastAsia="MS Mincho"/>
          <w:u w:val="single"/>
        </w:rPr>
        <w:t xml:space="preserve">What </w:t>
      </w:r>
      <w:r w:rsidRPr="009338BA">
        <w:rPr>
          <w:rFonts w:eastAsia="MS Mincho"/>
          <w:highlight w:val="cyan"/>
          <w:u w:val="single"/>
        </w:rPr>
        <w:t xml:space="preserve">if we </w:t>
      </w:r>
      <w:r w:rsidRPr="009338BA">
        <w:rPr>
          <w:rFonts w:eastAsia="MS Mincho"/>
          <w:b/>
          <w:iCs/>
          <w:highlight w:val="cyan"/>
          <w:u w:val="single"/>
        </w:rPr>
        <w:t>consider</w:t>
      </w:r>
      <w:r w:rsidRPr="009338BA">
        <w:rPr>
          <w:rFonts w:eastAsia="MS Mincho"/>
          <w:highlight w:val="cyan"/>
          <w:u w:val="single"/>
        </w:rPr>
        <w:t xml:space="preserve"> </w:t>
      </w:r>
      <w:r w:rsidRPr="009338BA">
        <w:rPr>
          <w:rFonts w:eastAsia="MS Mincho"/>
          <w:b/>
          <w:iCs/>
          <w:highlight w:val="cyan"/>
          <w:u w:val="single"/>
        </w:rPr>
        <w:t>tear gas</w:t>
      </w:r>
      <w:r w:rsidRPr="009338BA">
        <w:rPr>
          <w:rFonts w:eastAsia="MS Mincho"/>
          <w:highlight w:val="cyan"/>
          <w:u w:val="single"/>
        </w:rPr>
        <w:t xml:space="preserve"> as the</w:t>
      </w:r>
      <w:r w:rsidRPr="009338BA">
        <w:rPr>
          <w:rFonts w:eastAsia="MS Mincho"/>
          <w:u w:val="single"/>
        </w:rPr>
        <w:t xml:space="preserve"> exemplary </w:t>
      </w:r>
      <w:r w:rsidRPr="009338BA">
        <w:rPr>
          <w:rFonts w:eastAsia="MS Mincho"/>
          <w:highlight w:val="cyan"/>
          <w:u w:val="single"/>
        </w:rPr>
        <w:t xml:space="preserve">medium of </w:t>
      </w:r>
      <w:r w:rsidRPr="009338BA">
        <w:rPr>
          <w:rFonts w:eastAsia="MS Mincho"/>
          <w:b/>
          <w:iCs/>
          <w:highlight w:val="cyan"/>
          <w:u w:val="single"/>
        </w:rPr>
        <w:t>climate emergency</w:t>
      </w:r>
      <w:r w:rsidRPr="009338BA">
        <w:rPr>
          <w:rFonts w:eastAsia="MS Mincho"/>
          <w:sz w:val="12"/>
        </w:rPr>
        <w:t xml:space="preserve">, which environmentalist </w:t>
      </w:r>
      <w:proofErr w:type="spellStart"/>
      <w:r w:rsidRPr="009338BA">
        <w:rPr>
          <w:rFonts w:eastAsia="MS Mincho"/>
          <w:sz w:val="12"/>
        </w:rPr>
        <w:t>organisations</w:t>
      </w:r>
      <w:proofErr w:type="spellEnd"/>
      <w:r w:rsidRPr="009338BA">
        <w:rPr>
          <w:rFonts w:eastAsia="MS Mincho"/>
          <w:sz w:val="12"/>
        </w:rPr>
        <w:t xml:space="preserve"> are calling on governments worldwide to urgently </w:t>
      </w:r>
      <w:proofErr w:type="spellStart"/>
      <w:r w:rsidRPr="009338BA">
        <w:rPr>
          <w:rFonts w:eastAsia="MS Mincho"/>
          <w:sz w:val="12"/>
        </w:rPr>
        <w:t>recognise</w:t>
      </w:r>
      <w:proofErr w:type="spellEnd"/>
      <w:r w:rsidRPr="009338BA">
        <w:rPr>
          <w:rFonts w:eastAsia="MS Mincho"/>
          <w:sz w:val="12"/>
        </w:rPr>
        <w:t xml:space="preserve">? </w:t>
      </w:r>
      <w:r w:rsidRPr="009338BA">
        <w:rPr>
          <w:rFonts w:eastAsia="MS Mincho"/>
          <w:highlight w:val="cyan"/>
          <w:u w:val="single"/>
        </w:rPr>
        <w:t>We</w:t>
      </w:r>
      <w:r w:rsidRPr="009338BA">
        <w:rPr>
          <w:rFonts w:eastAsia="MS Mincho"/>
          <w:u w:val="single"/>
        </w:rPr>
        <w:t xml:space="preserve"> would </w:t>
      </w:r>
      <w:r w:rsidRPr="009338BA">
        <w:rPr>
          <w:rFonts w:eastAsia="MS Mincho"/>
          <w:highlight w:val="cyan"/>
          <w:u w:val="single"/>
        </w:rPr>
        <w:t xml:space="preserve">face an entirely different politico-ecological calculus </w:t>
      </w:r>
      <w:r w:rsidRPr="009338BA">
        <w:rPr>
          <w:rFonts w:eastAsia="MS Mincho"/>
          <w:u w:val="single"/>
        </w:rPr>
        <w:t>than carbon’s, referencing not only a regime of socioeconomic inequality, but explicit repression and violence, too</w:t>
      </w:r>
      <w:r w:rsidRPr="009338BA">
        <w:rPr>
          <w:rFonts w:eastAsia="MS Mincho"/>
          <w:b/>
          <w:iCs/>
          <w:highlight w:val="cyan"/>
          <w:u w:val="single"/>
        </w:rPr>
        <w:t>.</w:t>
      </w:r>
      <w:r w:rsidRPr="009338BA">
        <w:rPr>
          <w:rFonts w:eastAsia="MS Mincho"/>
          <w:u w:val="single"/>
        </w:rPr>
        <w:t xml:space="preserve"> Compared to</w:t>
      </w:r>
      <w:r w:rsidRPr="009338BA">
        <w:rPr>
          <w:rFonts w:eastAsia="MS Mincho"/>
          <w:sz w:val="12"/>
        </w:rPr>
        <w:t xml:space="preserve"> greenhouse gases’ usual suspects – </w:t>
      </w:r>
      <w:r w:rsidRPr="009338BA">
        <w:rPr>
          <w:rFonts w:eastAsia="MS Mincho"/>
          <w:u w:val="single"/>
        </w:rPr>
        <w:t>carbon</w:t>
      </w:r>
      <w:r w:rsidRPr="009338BA">
        <w:rPr>
          <w:rFonts w:eastAsia="MS Mincho"/>
          <w:sz w:val="12"/>
        </w:rPr>
        <w:t xml:space="preserve"> dioxide, methane (dubbed ‘freedom gas’ recently in the US [see Rueb 2019]), nitrous oxide and hydrofluorocarbons – on which climate emergency groups like Extinction Rebellion (XR) focus, </w:t>
      </w:r>
      <w:r w:rsidRPr="009338BA">
        <w:rPr>
          <w:rFonts w:eastAsia="MS Mincho"/>
          <w:u w:val="single"/>
        </w:rPr>
        <w:t>the chemical weapon more directly exposes the nefarious side of global capital and thus leads immediately to an entirely different political analysis.</w:t>
      </w:r>
      <w:r w:rsidRPr="009338BA">
        <w:rPr>
          <w:rFonts w:eastAsia="MS Mincho"/>
          <w:sz w:val="12"/>
        </w:rPr>
        <w:t xml:space="preserve"> </w:t>
      </w:r>
      <w:r w:rsidRPr="009338BA">
        <w:rPr>
          <w:rFonts w:eastAsia="MS Mincho"/>
          <w:u w:val="single"/>
        </w:rPr>
        <w:t xml:space="preserve">Its toxic environment defines a conflicted war zone where </w:t>
      </w:r>
      <w:proofErr w:type="spellStart"/>
      <w:r w:rsidRPr="009338BA">
        <w:rPr>
          <w:rFonts w:eastAsia="MS Mincho"/>
          <w:u w:val="single"/>
        </w:rPr>
        <w:t>unauthorised</w:t>
      </w:r>
      <w:proofErr w:type="spellEnd"/>
      <w:r w:rsidRPr="009338BA">
        <w:rPr>
          <w:rFonts w:eastAsia="MS Mincho"/>
          <w:u w:val="single"/>
        </w:rPr>
        <w:t xml:space="preserve"> challenges to the ruling order – an order that is itself bringing about climate chaos, profound inequality and systemic violence – are met with the </w:t>
      </w:r>
      <w:proofErr w:type="spellStart"/>
      <w:r w:rsidRPr="009338BA">
        <w:rPr>
          <w:rFonts w:eastAsia="MS Mincho"/>
          <w:u w:val="single"/>
        </w:rPr>
        <w:t>weaponisation</w:t>
      </w:r>
      <w:proofErr w:type="spellEnd"/>
      <w:r w:rsidRPr="009338BA">
        <w:rPr>
          <w:rFonts w:eastAsia="MS Mincho"/>
          <w:u w:val="single"/>
        </w:rPr>
        <w:t xml:space="preserve"> of air</w:t>
      </w:r>
      <w:r w:rsidRPr="009338BA">
        <w:rPr>
          <w:rFonts w:eastAsia="MS Mincho"/>
          <w:sz w:val="12"/>
        </w:rPr>
        <w:t xml:space="preserve">, a formulation that proposes a very different way to consider the reality behind the otherwise banal phraseology of ‘climate change’. As we are now seeing all over the world, </w:t>
      </w:r>
      <w:r w:rsidRPr="009338BA">
        <w:rPr>
          <w:rFonts w:eastAsia="MS Mincho"/>
          <w:highlight w:val="cyan"/>
          <w:u w:val="single"/>
        </w:rPr>
        <w:t>counterinsurgency increasingly</w:t>
      </w:r>
      <w:r w:rsidRPr="009338BA">
        <w:rPr>
          <w:rFonts w:eastAsia="MS Mincho"/>
          <w:u w:val="single"/>
        </w:rPr>
        <w:t xml:space="preserve"> answers popular sovereignty </w:t>
      </w:r>
      <w:r w:rsidRPr="009338BA">
        <w:rPr>
          <w:rFonts w:eastAsia="MS Mincho"/>
          <w:highlight w:val="cyan"/>
          <w:u w:val="single"/>
        </w:rPr>
        <w:t>demands</w:t>
      </w:r>
      <w:r w:rsidRPr="009338BA">
        <w:rPr>
          <w:rFonts w:eastAsia="MS Mincho"/>
          <w:u w:val="single"/>
        </w:rPr>
        <w:t xml:space="preserve"> in the age of post-</w:t>
      </w:r>
      <w:r w:rsidRPr="009338BA">
        <w:rPr>
          <w:rFonts w:eastAsia="MS Mincho"/>
          <w:highlight w:val="cyan"/>
          <w:u w:val="single"/>
        </w:rPr>
        <w:t>democratic</w:t>
      </w:r>
      <w:r w:rsidRPr="009338BA">
        <w:rPr>
          <w:rFonts w:eastAsia="MS Mincho"/>
          <w:u w:val="single"/>
        </w:rPr>
        <w:t xml:space="preserve"> and ecological breakdown, indexed by </w:t>
      </w:r>
      <w:proofErr w:type="gramStart"/>
      <w:r w:rsidRPr="009338BA">
        <w:rPr>
          <w:rFonts w:eastAsia="MS Mincho"/>
          <w:u w:val="single"/>
        </w:rPr>
        <w:t xml:space="preserve">an </w:t>
      </w:r>
      <w:r w:rsidRPr="009338BA">
        <w:rPr>
          <w:rFonts w:eastAsia="MS Mincho"/>
          <w:highlight w:val="cyan"/>
          <w:u w:val="single"/>
        </w:rPr>
        <w:t xml:space="preserve">authoritarian </w:t>
      </w:r>
      <w:r w:rsidRPr="009338BA">
        <w:rPr>
          <w:rFonts w:eastAsia="MS Mincho"/>
          <w:u w:val="single"/>
        </w:rPr>
        <w:t>atmospherics</w:t>
      </w:r>
      <w:proofErr w:type="gramEnd"/>
      <w:r w:rsidRPr="009338BA">
        <w:rPr>
          <w:rFonts w:eastAsia="MS Mincho"/>
          <w:u w:val="single"/>
        </w:rPr>
        <w:t xml:space="preserve">, a </w:t>
      </w:r>
      <w:proofErr w:type="spellStart"/>
      <w:r w:rsidRPr="009338BA">
        <w:rPr>
          <w:rFonts w:eastAsia="MS Mincho"/>
          <w:u w:val="single"/>
        </w:rPr>
        <w:t>militarised</w:t>
      </w:r>
      <w:proofErr w:type="spellEnd"/>
      <w:r w:rsidRPr="009338BA">
        <w:rPr>
          <w:rFonts w:eastAsia="MS Mincho"/>
          <w:u w:val="single"/>
        </w:rPr>
        <w:t xml:space="preserve"> ecology, of strategically enforced climate </w:t>
      </w:r>
      <w:r w:rsidRPr="009338BA">
        <w:rPr>
          <w:rFonts w:eastAsia="MS Mincho"/>
          <w:highlight w:val="cyan"/>
          <w:u w:val="single"/>
        </w:rPr>
        <w:t>control</w:t>
      </w:r>
      <w:r w:rsidRPr="009338BA">
        <w:rPr>
          <w:rFonts w:eastAsia="MS Mincho"/>
          <w:b/>
          <w:iCs/>
          <w:highlight w:val="cyan"/>
          <w:u w:val="single"/>
        </w:rPr>
        <w:t>.</w:t>
      </w:r>
      <w:r w:rsidRPr="009338BA">
        <w:rPr>
          <w:rFonts w:eastAsia="MS Mincho"/>
        </w:rPr>
        <w:t xml:space="preserve"> </w:t>
      </w:r>
      <w:r w:rsidRPr="009338BA">
        <w:rPr>
          <w:rFonts w:eastAsia="MS Mincho"/>
          <w:sz w:val="12"/>
        </w:rPr>
        <w:t xml:space="preserve">At the same time, these attempts are directed at forces that are ultimately uncontrollable. </w:t>
      </w:r>
      <w:r w:rsidRPr="009338BA">
        <w:rPr>
          <w:rFonts w:eastAsia="MS Mincho"/>
          <w:u w:val="single"/>
        </w:rPr>
        <w:t xml:space="preserve">The recent mass </w:t>
      </w:r>
      <w:r w:rsidRPr="009338BA">
        <w:rPr>
          <w:rFonts w:eastAsia="MS Mincho"/>
          <w:highlight w:val="cyan"/>
          <w:u w:val="single"/>
        </w:rPr>
        <w:t>uprisings in Hong Kong</w:t>
      </w:r>
      <w:r w:rsidRPr="009338BA">
        <w:rPr>
          <w:rFonts w:eastAsia="MS Mincho"/>
          <w:u w:val="single"/>
        </w:rPr>
        <w:t xml:space="preserve">; the anti-colonial rage expressed on the streets of </w:t>
      </w:r>
      <w:r w:rsidRPr="009338BA">
        <w:rPr>
          <w:rFonts w:eastAsia="MS Mincho"/>
          <w:highlight w:val="cyan"/>
          <w:u w:val="single"/>
        </w:rPr>
        <w:t>San Juan</w:t>
      </w:r>
      <w:r w:rsidRPr="009338BA">
        <w:rPr>
          <w:rFonts w:eastAsia="MS Mincho"/>
          <w:sz w:val="12"/>
        </w:rPr>
        <w:t xml:space="preserve">; </w:t>
      </w:r>
      <w:r w:rsidRPr="009338BA">
        <w:rPr>
          <w:rFonts w:eastAsia="MS Mincho"/>
          <w:u w:val="single"/>
        </w:rPr>
        <w:t xml:space="preserve">uprisings in war-torn </w:t>
      </w:r>
      <w:r w:rsidRPr="009338BA">
        <w:rPr>
          <w:rFonts w:eastAsia="MS Mincho"/>
          <w:highlight w:val="cyan"/>
          <w:u w:val="single"/>
        </w:rPr>
        <w:t>Iraq</w:t>
      </w:r>
      <w:r w:rsidRPr="009338BA">
        <w:rPr>
          <w:rFonts w:eastAsia="MS Mincho"/>
          <w:u w:val="single"/>
        </w:rPr>
        <w:t xml:space="preserve">; anti-neoliberal revolts in </w:t>
      </w:r>
      <w:r w:rsidRPr="009338BA">
        <w:rPr>
          <w:rFonts w:eastAsia="MS Mincho"/>
          <w:highlight w:val="cyan"/>
          <w:u w:val="single"/>
        </w:rPr>
        <w:t>Chile</w:t>
      </w:r>
      <w:r w:rsidRPr="009338BA">
        <w:rPr>
          <w:rFonts w:eastAsia="MS Mincho"/>
          <w:sz w:val="12"/>
        </w:rPr>
        <w:t xml:space="preserve">; Central American </w:t>
      </w:r>
      <w:r w:rsidRPr="009338BA">
        <w:rPr>
          <w:rFonts w:eastAsia="MS Mincho"/>
          <w:highlight w:val="cyan"/>
          <w:u w:val="single"/>
        </w:rPr>
        <w:t xml:space="preserve">migrants </w:t>
      </w:r>
      <w:r w:rsidRPr="009338BA">
        <w:rPr>
          <w:rFonts w:eastAsia="MS Mincho"/>
          <w:u w:val="single"/>
        </w:rPr>
        <w:t>fleeing agricultural failure</w:t>
      </w:r>
      <w:r w:rsidRPr="009338BA">
        <w:rPr>
          <w:rFonts w:eastAsia="MS Mincho"/>
          <w:sz w:val="12"/>
        </w:rPr>
        <w:t xml:space="preserve"> and gang violence </w:t>
      </w:r>
      <w:r w:rsidRPr="009338BA">
        <w:rPr>
          <w:rFonts w:eastAsia="MS Mincho"/>
          <w:highlight w:val="cyan"/>
          <w:u w:val="single"/>
        </w:rPr>
        <w:t xml:space="preserve">crossing the </w:t>
      </w:r>
      <w:r w:rsidRPr="009338BA">
        <w:rPr>
          <w:rFonts w:eastAsia="MS Mincho"/>
          <w:u w:val="single"/>
        </w:rPr>
        <w:t xml:space="preserve">US–Mexico </w:t>
      </w:r>
      <w:r w:rsidRPr="009338BA">
        <w:rPr>
          <w:rFonts w:eastAsia="MS Mincho"/>
          <w:highlight w:val="cyan"/>
          <w:u w:val="single"/>
        </w:rPr>
        <w:t>border</w:t>
      </w:r>
      <w:r w:rsidRPr="009338BA">
        <w:rPr>
          <w:rFonts w:eastAsia="MS Mincho"/>
          <w:sz w:val="12"/>
        </w:rPr>
        <w:t xml:space="preserve"> zone – </w:t>
      </w:r>
      <w:r w:rsidRPr="009338BA">
        <w:rPr>
          <w:rFonts w:eastAsia="MS Mincho"/>
          <w:b/>
          <w:iCs/>
          <w:highlight w:val="cyan"/>
          <w:u w:val="single"/>
        </w:rPr>
        <w:t>all</w:t>
      </w:r>
      <w:r w:rsidRPr="009338BA">
        <w:rPr>
          <w:rFonts w:eastAsia="MS Mincho"/>
          <w:u w:val="single"/>
        </w:rPr>
        <w:t xml:space="preserve"> have been </w:t>
      </w:r>
      <w:r w:rsidRPr="009338BA">
        <w:rPr>
          <w:rFonts w:eastAsia="MS Mincho"/>
          <w:b/>
          <w:iCs/>
          <w:highlight w:val="cyan"/>
          <w:u w:val="single"/>
        </w:rPr>
        <w:t>answered with tear gas</w:t>
      </w:r>
      <w:r w:rsidRPr="009338BA">
        <w:rPr>
          <w:rFonts w:eastAsia="MS Mincho"/>
          <w:sz w:val="12"/>
        </w:rPr>
        <w:t xml:space="preserve">, </w:t>
      </w:r>
      <w:r w:rsidRPr="009338BA">
        <w:rPr>
          <w:rFonts w:eastAsia="MS Mincho"/>
          <w:u w:val="single"/>
        </w:rPr>
        <w:t xml:space="preserve">an </w:t>
      </w:r>
      <w:r w:rsidRPr="009338BA">
        <w:rPr>
          <w:rFonts w:eastAsia="MS Mincho"/>
          <w:highlight w:val="cyan"/>
          <w:u w:val="single"/>
        </w:rPr>
        <w:t>integral</w:t>
      </w:r>
      <w:r w:rsidRPr="009338BA">
        <w:rPr>
          <w:rFonts w:eastAsia="MS Mincho"/>
          <w:u w:val="single"/>
        </w:rPr>
        <w:t xml:space="preserve"> component in </w:t>
      </w:r>
      <w:r w:rsidRPr="009338BA">
        <w:rPr>
          <w:rFonts w:eastAsia="MS Mincho"/>
          <w:highlight w:val="cyan"/>
          <w:u w:val="single"/>
        </w:rPr>
        <w:t xml:space="preserve">the </w:t>
      </w:r>
      <w:r w:rsidRPr="009338BA">
        <w:rPr>
          <w:rFonts w:eastAsia="MS Mincho"/>
          <w:u w:val="single"/>
        </w:rPr>
        <w:t xml:space="preserve">liberal-become-authoritarian state’s </w:t>
      </w:r>
      <w:r w:rsidRPr="009338BA">
        <w:rPr>
          <w:rFonts w:eastAsia="MS Mincho"/>
          <w:highlight w:val="cyan"/>
          <w:u w:val="single"/>
        </w:rPr>
        <w:t>response to opposition that bypasses conventional routes of negotiation</w:t>
      </w:r>
      <w:r w:rsidRPr="009338BA">
        <w:rPr>
          <w:rFonts w:eastAsia="MS Mincho"/>
          <w:u w:val="single"/>
        </w:rPr>
        <w:t>. Its (supposedly) non-lethal crowd control</w:t>
      </w:r>
      <w:r w:rsidRPr="009338BA">
        <w:rPr>
          <w:rFonts w:eastAsia="MS Mincho"/>
          <w:sz w:val="12"/>
        </w:rPr>
        <w:t xml:space="preserve"> is clearly post-political, </w:t>
      </w:r>
      <w:r w:rsidRPr="009338BA">
        <w:rPr>
          <w:rFonts w:eastAsia="MS Mincho"/>
          <w:u w:val="single"/>
        </w:rPr>
        <w:t>maintaining the state’s monopoly on violence</w:t>
      </w:r>
      <w:r w:rsidRPr="009338BA">
        <w:rPr>
          <w:rFonts w:eastAsia="MS Mincho"/>
          <w:b/>
          <w:iCs/>
          <w:highlight w:val="cyan"/>
          <w:u w:val="single"/>
        </w:rPr>
        <w:t>.</w:t>
      </w:r>
      <w:r w:rsidRPr="009338BA">
        <w:rPr>
          <w:rFonts w:eastAsia="MS Mincho"/>
          <w:sz w:val="12"/>
        </w:rPr>
        <w:t xml:space="preserve"> Nonetheless, </w:t>
      </w:r>
      <w:r w:rsidRPr="009338BA">
        <w:rPr>
          <w:rFonts w:eastAsia="MS Mincho"/>
          <w:highlight w:val="cyan"/>
          <w:u w:val="single"/>
        </w:rPr>
        <w:t>these</w:t>
      </w:r>
      <w:r w:rsidRPr="009338BA">
        <w:rPr>
          <w:rFonts w:eastAsia="MS Mincho"/>
          <w:u w:val="single"/>
        </w:rPr>
        <w:t xml:space="preserve"> worldwide </w:t>
      </w:r>
      <w:r w:rsidRPr="009338BA">
        <w:rPr>
          <w:rFonts w:eastAsia="MS Mincho"/>
          <w:highlight w:val="cyan"/>
          <w:u w:val="single"/>
        </w:rPr>
        <w:t>revolutions</w:t>
      </w:r>
      <w:r w:rsidRPr="009338BA">
        <w:rPr>
          <w:rFonts w:eastAsia="MS Mincho"/>
          <w:u w:val="single"/>
        </w:rPr>
        <w:t xml:space="preserve"> </w:t>
      </w:r>
      <w:proofErr w:type="gramStart"/>
      <w:r w:rsidRPr="009338BA">
        <w:rPr>
          <w:rFonts w:eastAsia="MS Mincho"/>
          <w:u w:val="single"/>
        </w:rPr>
        <w:t>rise up against</w:t>
      </w:r>
      <w:proofErr w:type="gramEnd"/>
      <w:r w:rsidRPr="009338BA">
        <w:rPr>
          <w:rFonts w:eastAsia="MS Mincho"/>
          <w:u w:val="single"/>
        </w:rPr>
        <w:t xml:space="preserve"> everything tear gas represents, and it is these struggles that can </w:t>
      </w:r>
      <w:r w:rsidRPr="009338BA">
        <w:rPr>
          <w:rFonts w:eastAsia="MS Mincho"/>
          <w:highlight w:val="cyan"/>
          <w:u w:val="single"/>
        </w:rPr>
        <w:t>offer important lessons for</w:t>
      </w:r>
      <w:r w:rsidRPr="009338BA">
        <w:rPr>
          <w:rFonts w:eastAsia="MS Mincho"/>
          <w:u w:val="single"/>
        </w:rPr>
        <w:t xml:space="preserve"> the politics of </w:t>
      </w:r>
      <w:r w:rsidRPr="009338BA">
        <w:rPr>
          <w:rFonts w:eastAsia="MS Mincho"/>
          <w:highlight w:val="cyan"/>
          <w:u w:val="single"/>
        </w:rPr>
        <w:t>climate emergency</w:t>
      </w:r>
      <w:r w:rsidRPr="009338BA">
        <w:rPr>
          <w:rFonts w:eastAsia="MS Mincho"/>
          <w:sz w:val="12"/>
        </w:rPr>
        <w:t xml:space="preserve">, beginning with a necessary expansion of our terminology. </w:t>
      </w:r>
      <w:r w:rsidRPr="009338BA">
        <w:rPr>
          <w:rFonts w:eastAsia="MS Mincho"/>
          <w:highlight w:val="cyan"/>
          <w:u w:val="single"/>
        </w:rPr>
        <w:t>With</w:t>
      </w:r>
      <w:r w:rsidRPr="009338BA">
        <w:rPr>
          <w:rFonts w:eastAsia="MS Mincho"/>
          <w:u w:val="single"/>
        </w:rPr>
        <w:t xml:space="preserve"> atmospheric </w:t>
      </w:r>
      <w:r w:rsidRPr="009338BA">
        <w:rPr>
          <w:rFonts w:eastAsia="MS Mincho"/>
          <w:highlight w:val="cyan"/>
          <w:u w:val="single"/>
        </w:rPr>
        <w:t>carbon</w:t>
      </w:r>
      <w:r w:rsidRPr="009338BA">
        <w:rPr>
          <w:rFonts w:eastAsia="MS Mincho"/>
          <w:u w:val="single"/>
        </w:rPr>
        <w:t>,</w:t>
      </w:r>
      <w:r w:rsidRPr="009338BA">
        <w:rPr>
          <w:rFonts w:eastAsia="MS Mincho"/>
          <w:sz w:val="12"/>
        </w:rPr>
        <w:t xml:space="preserve"> conversely, </w:t>
      </w:r>
      <w:r w:rsidRPr="009338BA">
        <w:rPr>
          <w:rFonts w:eastAsia="MS Mincho"/>
          <w:highlight w:val="cyan"/>
          <w:u w:val="single"/>
        </w:rPr>
        <w:t xml:space="preserve">the source is </w:t>
      </w:r>
      <w:r w:rsidRPr="009338BA">
        <w:rPr>
          <w:rFonts w:eastAsia="MS Mincho"/>
          <w:u w:val="single"/>
        </w:rPr>
        <w:t xml:space="preserve">vastly </w:t>
      </w:r>
      <w:r w:rsidRPr="009338BA">
        <w:rPr>
          <w:rFonts w:eastAsia="MS Mincho"/>
          <w:highlight w:val="cyan"/>
          <w:u w:val="single"/>
        </w:rPr>
        <w:t>distributed,</w:t>
      </w:r>
      <w:r w:rsidRPr="009338BA">
        <w:rPr>
          <w:rFonts w:eastAsia="MS Mincho"/>
          <w:sz w:val="12"/>
        </w:rPr>
        <w:t xml:space="preserve"> rendering environmentalist demands and science’s politics </w:t>
      </w:r>
      <w:r w:rsidRPr="009338BA">
        <w:rPr>
          <w:rFonts w:eastAsia="MS Mincho"/>
          <w:highlight w:val="cyan"/>
          <w:u w:val="single"/>
        </w:rPr>
        <w:t>complex</w:t>
      </w:r>
      <w:r w:rsidRPr="009338BA">
        <w:rPr>
          <w:rFonts w:eastAsia="MS Mincho"/>
          <w:u w:val="single"/>
        </w:rPr>
        <w:t xml:space="preserve"> and inarticulate, with causality and culpability hard to ascertain</w:t>
      </w:r>
      <w:r w:rsidRPr="009338BA">
        <w:rPr>
          <w:rFonts w:eastAsia="MS Mincho"/>
          <w:b/>
          <w:iCs/>
          <w:highlight w:val="cyan"/>
          <w:u w:val="single"/>
        </w:rPr>
        <w:t>.</w:t>
      </w:r>
      <w:r w:rsidRPr="009338BA">
        <w:rPr>
          <w:rFonts w:eastAsia="MS Mincho"/>
          <w:u w:val="single"/>
        </w:rPr>
        <w:t xml:space="preserve"> Sure, there are powerful fossil fuel corporations, and</w:t>
      </w:r>
      <w:r w:rsidRPr="009338BA">
        <w:rPr>
          <w:rFonts w:eastAsia="MS Mincho"/>
          <w:sz w:val="12"/>
        </w:rPr>
        <w:t xml:space="preserve"> devious </w:t>
      </w:r>
      <w:r w:rsidRPr="009338BA">
        <w:rPr>
          <w:rFonts w:eastAsia="MS Mincho"/>
          <w:u w:val="single"/>
        </w:rPr>
        <w:t>backroom lobbyists, but are we not also all carbon subjects</w:t>
      </w:r>
      <w:r w:rsidRPr="009338BA">
        <w:rPr>
          <w:rFonts w:eastAsia="MS Mincho"/>
          <w:sz w:val="12"/>
        </w:rPr>
        <w:t xml:space="preserve">, thoroughly enmeshed in an interconnected web of consumer complicity and guilt? </w:t>
      </w:r>
      <w:proofErr w:type="gramStart"/>
      <w:r w:rsidRPr="009338BA">
        <w:rPr>
          <w:rFonts w:eastAsia="MS Mincho"/>
          <w:sz w:val="12"/>
        </w:rPr>
        <w:t>So</w:t>
      </w:r>
      <w:proofErr w:type="gramEnd"/>
      <w:r w:rsidRPr="009338BA">
        <w:rPr>
          <w:rFonts w:eastAsia="MS Mincho"/>
          <w:sz w:val="12"/>
        </w:rPr>
        <w:t xml:space="preserve"> we often hear, even though we know that the wealthiest emit the largest share by far. </w:t>
      </w:r>
      <w:r w:rsidRPr="009338BA">
        <w:rPr>
          <w:rFonts w:eastAsia="MS Mincho"/>
          <w:u w:val="single"/>
        </w:rPr>
        <w:t>With tear gas, the enemy is clear:</w:t>
      </w:r>
      <w:r w:rsidRPr="009338BA">
        <w:rPr>
          <w:rFonts w:eastAsia="MS Mincho"/>
          <w:sz w:val="12"/>
        </w:rPr>
        <w:t xml:space="preserve"> Safariland CEO Warren B. </w:t>
      </w:r>
      <w:proofErr w:type="spellStart"/>
      <w:r w:rsidRPr="009338BA">
        <w:rPr>
          <w:rFonts w:eastAsia="MS Mincho"/>
          <w:sz w:val="12"/>
        </w:rPr>
        <w:t>Kanders</w:t>
      </w:r>
      <w:proofErr w:type="spellEnd"/>
      <w:r w:rsidRPr="009338BA">
        <w:rPr>
          <w:rFonts w:eastAsia="MS Mincho"/>
          <w:sz w:val="12"/>
        </w:rPr>
        <w:t>, for instance, ousted recently from the Whitney Museum’s Board of Trustees after sustained mass protests around the so-called ‘</w:t>
      </w:r>
      <w:r w:rsidRPr="009338BA">
        <w:rPr>
          <w:rFonts w:eastAsia="MS Mincho"/>
          <w:u w:val="single"/>
        </w:rPr>
        <w:t>Teargas</w:t>
      </w:r>
      <w:r w:rsidRPr="009338BA">
        <w:rPr>
          <w:rFonts w:eastAsia="MS Mincho"/>
          <w:sz w:val="12"/>
        </w:rPr>
        <w:t xml:space="preserve"> Biennial’, his weapons’ </w:t>
      </w:r>
      <w:r w:rsidRPr="009338BA">
        <w:rPr>
          <w:rFonts w:eastAsia="MS Mincho"/>
          <w:u w:val="single"/>
        </w:rPr>
        <w:t>profiteering</w:t>
      </w:r>
      <w:r w:rsidRPr="009338BA">
        <w:rPr>
          <w:rFonts w:eastAsia="MS Mincho"/>
          <w:sz w:val="12"/>
        </w:rPr>
        <w:t xml:space="preserve"> seen as complicit </w:t>
      </w:r>
      <w:r w:rsidRPr="009338BA">
        <w:rPr>
          <w:rFonts w:eastAsia="MS Mincho"/>
          <w:u w:val="single"/>
        </w:rPr>
        <w:t>in police actions against Black Lives Matter in Ferguson, migrants at the US–Mexico border, Turkish</w:t>
      </w:r>
      <w:r w:rsidRPr="009338BA">
        <w:rPr>
          <w:rFonts w:eastAsia="MS Mincho"/>
          <w:sz w:val="12"/>
        </w:rPr>
        <w:t xml:space="preserve"> pro-democracy </w:t>
      </w:r>
      <w:r w:rsidRPr="009338BA">
        <w:rPr>
          <w:rFonts w:eastAsia="MS Mincho"/>
          <w:u w:val="single"/>
        </w:rPr>
        <w:t>activists</w:t>
      </w:r>
      <w:r w:rsidRPr="009338BA">
        <w:rPr>
          <w:rFonts w:eastAsia="MS Mincho"/>
          <w:sz w:val="12"/>
        </w:rPr>
        <w:t xml:space="preserve"> in Gezi Park, </w:t>
      </w:r>
      <w:r w:rsidRPr="009338BA">
        <w:rPr>
          <w:rFonts w:eastAsia="MS Mincho"/>
          <w:u w:val="single"/>
        </w:rPr>
        <w:t>and Gazans opposing Israeli occupation of Palestinian lands.</w:t>
      </w:r>
      <w:r w:rsidRPr="009338BA">
        <w:rPr>
          <w:rFonts w:eastAsia="MS Mincho"/>
          <w:sz w:val="12"/>
        </w:rPr>
        <w:t xml:space="preserve"> Safariland’s Triple Chaser </w:t>
      </w:r>
      <w:r w:rsidRPr="009338BA">
        <w:rPr>
          <w:rFonts w:eastAsia="MS Mincho"/>
          <w:highlight w:val="cyan"/>
          <w:u w:val="single"/>
        </w:rPr>
        <w:t>tear gas grenades</w:t>
      </w:r>
      <w:r w:rsidRPr="009338BA">
        <w:rPr>
          <w:rFonts w:eastAsia="MS Mincho"/>
          <w:u w:val="single"/>
        </w:rPr>
        <w:t xml:space="preserve"> – and the institutions that support and enable their use – bear a clearer signature of repressive order than fossil fuels</w:t>
      </w:r>
      <w:r w:rsidRPr="009338BA">
        <w:rPr>
          <w:rFonts w:eastAsia="MS Mincho"/>
          <w:sz w:val="12"/>
        </w:rPr>
        <w:t xml:space="preserve"> more generally, even while the two </w:t>
      </w:r>
      <w:r w:rsidRPr="009338BA">
        <w:rPr>
          <w:rFonts w:eastAsia="MS Mincho"/>
          <w:highlight w:val="cyan"/>
          <w:u w:val="single"/>
        </w:rPr>
        <w:t>remain intimately</w:t>
      </w:r>
      <w:r w:rsidRPr="009338BA">
        <w:rPr>
          <w:rFonts w:eastAsia="MS Mincho"/>
          <w:u w:val="single"/>
        </w:rPr>
        <w:t xml:space="preserve"> </w:t>
      </w:r>
      <w:r w:rsidRPr="009338BA">
        <w:rPr>
          <w:rFonts w:eastAsia="MS Mincho"/>
          <w:highlight w:val="cyan"/>
          <w:u w:val="single"/>
        </w:rPr>
        <w:t>intertwined, with energy, infrastructure and security</w:t>
      </w:r>
      <w:r w:rsidRPr="009338BA">
        <w:rPr>
          <w:rFonts w:eastAsia="MS Mincho"/>
          <w:u w:val="single"/>
        </w:rPr>
        <w:t xml:space="preserve"> </w:t>
      </w:r>
      <w:r w:rsidRPr="009338BA">
        <w:rPr>
          <w:rFonts w:eastAsia="MS Mincho"/>
          <w:sz w:val="12"/>
        </w:rPr>
        <w:t>all essential components of the petro-capitalist complex</w:t>
      </w:r>
      <w:r w:rsidRPr="009338BA">
        <w:rPr>
          <w:rFonts w:eastAsia="MS Mincho"/>
          <w:b/>
          <w:iCs/>
          <w:highlight w:val="cyan"/>
          <w:u w:val="single"/>
        </w:rPr>
        <w:t>.</w:t>
      </w:r>
      <w:r w:rsidRPr="009338BA">
        <w:rPr>
          <w:rFonts w:eastAsia="MS Mincho"/>
          <w:sz w:val="12"/>
        </w:rPr>
        <w:t xml:space="preserve"> Of course, there is also glyphosate, </w:t>
      </w:r>
      <w:proofErr w:type="spellStart"/>
      <w:r w:rsidRPr="009338BA">
        <w:rPr>
          <w:rFonts w:eastAsia="MS Mincho"/>
          <w:sz w:val="12"/>
        </w:rPr>
        <w:t>micropolymers</w:t>
      </w:r>
      <w:proofErr w:type="spellEnd"/>
      <w:r w:rsidRPr="009338BA">
        <w:rPr>
          <w:rFonts w:eastAsia="MS Mincho"/>
          <w:sz w:val="12"/>
        </w:rPr>
        <w:t xml:space="preserve">, carbon monoxide, sulfur dioxide, neonicotinoids, chlorpyrifos, and more – all enacting untold damage, and for massive profits (Safariland has had annual revenues of $500 million in recent years). There are bullets too, the kind that have killed 167 environmentalists this year alone, according to Global Witness (see Global Witness 2019). </w:t>
      </w:r>
      <w:r w:rsidRPr="009338BA">
        <w:rPr>
          <w:rFonts w:eastAsia="MS Mincho"/>
          <w:u w:val="single"/>
        </w:rPr>
        <w:t>Guns join white supremacist violence and anti-immigrant racism</w:t>
      </w:r>
      <w:r w:rsidRPr="009338BA">
        <w:rPr>
          <w:rFonts w:eastAsia="MS Mincho"/>
          <w:sz w:val="12"/>
        </w:rPr>
        <w:t xml:space="preserve">, as in Christchurch and El Paso, resulting in what Naomi Klein terms ‘climate barbarism’, the repressive state and the lone shooter two distinct positions on its spectrum (Stephenson 2019; Klein 2019). One can and should perform a critical analysis of all of them – and </w:t>
      </w:r>
      <w:r w:rsidRPr="009338BA">
        <w:rPr>
          <w:rFonts w:eastAsia="MS Mincho"/>
          <w:u w:val="single"/>
        </w:rPr>
        <w:t xml:space="preserve">their systemic interconnectivity – but tear gas </w:t>
      </w:r>
      <w:r w:rsidRPr="009338BA">
        <w:rPr>
          <w:rFonts w:eastAsia="MS Mincho"/>
          <w:sz w:val="12"/>
        </w:rPr>
        <w:t xml:space="preserve">has gained </w:t>
      </w:r>
      <w:proofErr w:type="gramStart"/>
      <w:r w:rsidRPr="009338BA">
        <w:rPr>
          <w:rFonts w:eastAsia="MS Mincho"/>
          <w:sz w:val="12"/>
        </w:rPr>
        <w:t>particular visibility</w:t>
      </w:r>
      <w:proofErr w:type="gramEnd"/>
      <w:r w:rsidRPr="009338BA">
        <w:rPr>
          <w:rFonts w:eastAsia="MS Mincho"/>
          <w:sz w:val="12"/>
        </w:rPr>
        <w:t xml:space="preserve"> as of late as one key element of climate barbarism. Yet </w:t>
      </w:r>
      <w:r w:rsidRPr="009338BA">
        <w:rPr>
          <w:rFonts w:eastAsia="MS Mincho"/>
          <w:highlight w:val="cyan"/>
          <w:u w:val="single"/>
        </w:rPr>
        <w:t>for</w:t>
      </w:r>
      <w:r w:rsidRPr="009338BA">
        <w:rPr>
          <w:rFonts w:eastAsia="MS Mincho"/>
          <w:u w:val="single"/>
        </w:rPr>
        <w:t xml:space="preserve"> many </w:t>
      </w:r>
      <w:r w:rsidRPr="009338BA">
        <w:rPr>
          <w:rFonts w:eastAsia="MS Mincho"/>
          <w:highlight w:val="cyan"/>
          <w:u w:val="single"/>
        </w:rPr>
        <w:t>environmentalists</w:t>
      </w:r>
      <w:r w:rsidRPr="009338BA">
        <w:rPr>
          <w:rFonts w:eastAsia="MS Mincho"/>
          <w:u w:val="single"/>
        </w:rPr>
        <w:t xml:space="preserve">, it remains invisible, and this is a strategic error. For XR, </w:t>
      </w:r>
      <w:r w:rsidRPr="009338BA">
        <w:rPr>
          <w:rFonts w:eastAsia="MS Mincho"/>
          <w:highlight w:val="cyan"/>
          <w:u w:val="single"/>
        </w:rPr>
        <w:t>climate</w:t>
      </w:r>
      <w:r w:rsidRPr="009338BA">
        <w:rPr>
          <w:rFonts w:eastAsia="MS Mincho"/>
          <w:u w:val="single"/>
        </w:rPr>
        <w:t xml:space="preserve"> emergency </w:t>
      </w:r>
      <w:r w:rsidRPr="009338BA">
        <w:rPr>
          <w:rFonts w:eastAsia="MS Mincho"/>
          <w:highlight w:val="cyan"/>
          <w:u w:val="single"/>
        </w:rPr>
        <w:t xml:space="preserve">threatens </w:t>
      </w:r>
      <w:proofErr w:type="spellStart"/>
      <w:r w:rsidRPr="009338BA">
        <w:rPr>
          <w:rFonts w:eastAsia="MS Mincho"/>
          <w:highlight w:val="cyan"/>
          <w:u w:val="single"/>
        </w:rPr>
        <w:t>civilisational</w:t>
      </w:r>
      <w:proofErr w:type="spellEnd"/>
      <w:r w:rsidRPr="009338BA">
        <w:rPr>
          <w:rFonts w:eastAsia="MS Mincho"/>
          <w:highlight w:val="cyan"/>
          <w:u w:val="single"/>
        </w:rPr>
        <w:t xml:space="preserve"> collapse, attributed most immediately – and tellingly – to atmospheric carbon</w:t>
      </w:r>
      <w:r w:rsidRPr="009338BA">
        <w:rPr>
          <w:rFonts w:eastAsia="MS Mincho"/>
          <w:b/>
          <w:iCs/>
          <w:highlight w:val="cyan"/>
          <w:u w:val="single"/>
        </w:rPr>
        <w:t>.</w:t>
      </w:r>
      <w:r w:rsidRPr="009338BA">
        <w:rPr>
          <w:rFonts w:eastAsia="MS Mincho"/>
          <w:u w:val="single"/>
        </w:rPr>
        <w:t xml:space="preserve"> </w:t>
      </w:r>
      <w:proofErr w:type="gramStart"/>
      <w:r w:rsidRPr="009338BA">
        <w:rPr>
          <w:rFonts w:eastAsia="MS Mincho"/>
          <w:u w:val="single"/>
        </w:rPr>
        <w:t>Indeed</w:t>
      </w:r>
      <w:proofErr w:type="gramEnd"/>
      <w:r w:rsidRPr="009338BA">
        <w:rPr>
          <w:rFonts w:eastAsia="MS Mincho"/>
          <w:sz w:val="12"/>
        </w:rPr>
        <w:t xml:space="preserve"> there are fewer than twelve years to act, </w:t>
      </w:r>
      <w:r w:rsidRPr="009338BA">
        <w:rPr>
          <w:rFonts w:eastAsia="MS Mincho"/>
          <w:u w:val="single"/>
        </w:rPr>
        <w:t>we are told</w:t>
      </w:r>
      <w:r w:rsidRPr="009338BA">
        <w:rPr>
          <w:rFonts w:eastAsia="MS Mincho"/>
          <w:sz w:val="12"/>
        </w:rPr>
        <w:t xml:space="preserve"> (in a recent IPCC science report), before </w:t>
      </w:r>
      <w:r w:rsidRPr="009338BA">
        <w:rPr>
          <w:rFonts w:eastAsia="MS Mincho"/>
          <w:u w:val="single"/>
        </w:rPr>
        <w:t>cascading tipping points of multispecies disaster overtake all</w:t>
      </w:r>
      <w:r w:rsidRPr="009338BA">
        <w:rPr>
          <w:rFonts w:eastAsia="MS Mincho"/>
          <w:sz w:val="12"/>
        </w:rPr>
        <w:t xml:space="preserve"> (see Watts 2018). The human die-off – a massive population ‘correction’ for a contracting biosphere of habitat destruction, desertification and drought – could number billions in the next eighty years (the crash owing to shrinking resources, failing agribusiness and consequent resource wars).1 </w:t>
      </w:r>
      <w:r w:rsidRPr="009338BA">
        <w:rPr>
          <w:rFonts w:eastAsia="MS Mincho"/>
          <w:u w:val="single"/>
        </w:rPr>
        <w:t>This alone legitimates</w:t>
      </w:r>
      <w:r w:rsidRPr="009338BA">
        <w:rPr>
          <w:rFonts w:eastAsia="MS Mincho"/>
          <w:sz w:val="12"/>
        </w:rPr>
        <w:t xml:space="preserve"> XR’s macabre funereal obsessions, </w:t>
      </w:r>
      <w:r w:rsidRPr="009338BA">
        <w:rPr>
          <w:rFonts w:eastAsia="MS Mincho"/>
          <w:u w:val="single"/>
        </w:rPr>
        <w:t>a prefigurative aesthetics of emergency overflowing into the streets</w:t>
      </w:r>
      <w:r w:rsidRPr="009338BA">
        <w:rPr>
          <w:rFonts w:eastAsia="MS Mincho"/>
          <w:sz w:val="12"/>
        </w:rPr>
        <w:t xml:space="preserve">, a recognition too that institutional containment of the </w:t>
      </w:r>
      <w:proofErr w:type="spellStart"/>
      <w:r w:rsidRPr="009338BA">
        <w:rPr>
          <w:rFonts w:eastAsia="MS Mincho"/>
          <w:sz w:val="12"/>
        </w:rPr>
        <w:t>becomingactivist</w:t>
      </w:r>
      <w:proofErr w:type="spellEnd"/>
      <w:r w:rsidRPr="009338BA">
        <w:rPr>
          <w:rFonts w:eastAsia="MS Mincho"/>
          <w:sz w:val="12"/>
        </w:rPr>
        <w:t xml:space="preserve"> of creative expression, of the structural transformation of collective practice in the era of emergency, is increasingly impossible in these circumstances. </w:t>
      </w:r>
      <w:r w:rsidRPr="009338BA">
        <w:rPr>
          <w:rFonts w:eastAsia="MS Mincho"/>
          <w:u w:val="single"/>
        </w:rPr>
        <w:t xml:space="preserve">The sense of </w:t>
      </w:r>
      <w:r w:rsidRPr="009338BA">
        <w:rPr>
          <w:rFonts w:eastAsia="MS Mincho"/>
          <w:highlight w:val="cyan"/>
          <w:u w:val="single"/>
        </w:rPr>
        <w:t>urgency</w:t>
      </w:r>
      <w:r w:rsidRPr="009338BA">
        <w:rPr>
          <w:rFonts w:eastAsia="MS Mincho"/>
          <w:u w:val="single"/>
        </w:rPr>
        <w:t xml:space="preserve"> driving multitudes to action all over the world </w:t>
      </w:r>
      <w:r w:rsidRPr="009338BA">
        <w:rPr>
          <w:rFonts w:eastAsia="MS Mincho"/>
          <w:highlight w:val="cyan"/>
          <w:u w:val="single"/>
        </w:rPr>
        <w:t>is</w:t>
      </w:r>
      <w:r w:rsidRPr="009338BA">
        <w:rPr>
          <w:rFonts w:eastAsia="MS Mincho"/>
          <w:u w:val="single"/>
        </w:rPr>
        <w:t xml:space="preserve"> </w:t>
      </w:r>
      <w:r w:rsidRPr="009338BA">
        <w:rPr>
          <w:rFonts w:eastAsia="MS Mincho"/>
          <w:sz w:val="12"/>
        </w:rPr>
        <w:t>surely inspiring, but also potentially</w:t>
      </w:r>
      <w:r w:rsidRPr="009338BA">
        <w:rPr>
          <w:rFonts w:eastAsia="MS Mincho"/>
          <w:u w:val="single"/>
        </w:rPr>
        <w:t xml:space="preserve"> </w:t>
      </w:r>
      <w:r w:rsidRPr="009338BA">
        <w:rPr>
          <w:rFonts w:eastAsia="MS Mincho"/>
          <w:highlight w:val="cyan"/>
          <w:u w:val="single"/>
        </w:rPr>
        <w:t>misdirected</w:t>
      </w:r>
      <w:r w:rsidRPr="009338BA">
        <w:rPr>
          <w:rFonts w:eastAsia="MS Mincho"/>
          <w:sz w:val="12"/>
        </w:rPr>
        <w:t xml:space="preserve">. But rather than dismissing the movement, let us contribute to this growing energy so that it foregrounds a just transition – meaning a radical restructuring of our politics and economics by </w:t>
      </w:r>
      <w:proofErr w:type="spellStart"/>
      <w:r w:rsidRPr="009338BA">
        <w:rPr>
          <w:rFonts w:eastAsia="MS Mincho"/>
          <w:sz w:val="12"/>
        </w:rPr>
        <w:t>prioritising</w:t>
      </w:r>
      <w:proofErr w:type="spellEnd"/>
      <w:r w:rsidRPr="009338BA">
        <w:rPr>
          <w:rFonts w:eastAsia="MS Mincho"/>
          <w:sz w:val="12"/>
        </w:rPr>
        <w:t xml:space="preserve"> equality, social justice and multispecies flourishing – rather than another </w:t>
      </w:r>
      <w:proofErr w:type="spellStart"/>
      <w:r w:rsidRPr="009338BA">
        <w:rPr>
          <w:rFonts w:eastAsia="MS Mincho"/>
          <w:sz w:val="12"/>
        </w:rPr>
        <w:t>depoliticised</w:t>
      </w:r>
      <w:proofErr w:type="spellEnd"/>
      <w:r w:rsidRPr="009338BA">
        <w:rPr>
          <w:rFonts w:eastAsia="MS Mincho"/>
          <w:sz w:val="12"/>
        </w:rPr>
        <w:t>, single-issue environmental initiative, or worse, part of the growing project of green neoliberalism. To do so</w:t>
      </w:r>
      <w:r w:rsidRPr="009338BA">
        <w:rPr>
          <w:rFonts w:eastAsia="MS Mincho"/>
          <w:u w:val="single"/>
        </w:rPr>
        <w:t>, a change of focus is necessary</w:t>
      </w:r>
      <w:r w:rsidRPr="009338BA">
        <w:rPr>
          <w:rFonts w:eastAsia="MS Mincho"/>
          <w:b/>
          <w:iCs/>
          <w:highlight w:val="cyan"/>
          <w:u w:val="single"/>
        </w:rPr>
        <w:t>.</w:t>
      </w:r>
      <w:r w:rsidRPr="009338BA">
        <w:rPr>
          <w:rFonts w:eastAsia="MS Mincho"/>
          <w:u w:val="single"/>
        </w:rPr>
        <w:t xml:space="preserve"> XR </w:t>
      </w:r>
      <w:r w:rsidRPr="009338BA">
        <w:rPr>
          <w:rFonts w:eastAsia="MS Mincho"/>
          <w:highlight w:val="cyan"/>
          <w:u w:val="single"/>
        </w:rPr>
        <w:t>demands that governments ‘tell the truth</w:t>
      </w:r>
      <w:proofErr w:type="gramStart"/>
      <w:r w:rsidRPr="009338BA">
        <w:rPr>
          <w:rFonts w:eastAsia="MS Mincho"/>
          <w:highlight w:val="cyan"/>
          <w:u w:val="single"/>
        </w:rPr>
        <w:t>’ about</w:t>
      </w:r>
      <w:proofErr w:type="gramEnd"/>
      <w:r w:rsidRPr="009338BA">
        <w:rPr>
          <w:rFonts w:eastAsia="MS Mincho"/>
          <w:highlight w:val="cyan"/>
          <w:u w:val="single"/>
        </w:rPr>
        <w:t xml:space="preserve"> climate</w:t>
      </w:r>
      <w:r w:rsidRPr="009338BA">
        <w:rPr>
          <w:rFonts w:eastAsia="MS Mincho"/>
          <w:u w:val="single"/>
        </w:rPr>
        <w:t xml:space="preserve"> </w:t>
      </w:r>
      <w:proofErr w:type="gramStart"/>
      <w:r w:rsidRPr="009338BA">
        <w:rPr>
          <w:rFonts w:eastAsia="MS Mincho"/>
          <w:u w:val="single"/>
        </w:rPr>
        <w:t>emergency</w:t>
      </w:r>
      <w:r w:rsidRPr="009338BA">
        <w:rPr>
          <w:rFonts w:eastAsia="MS Mincho"/>
          <w:b/>
          <w:iCs/>
          <w:highlight w:val="cyan"/>
          <w:u w:val="single"/>
        </w:rPr>
        <w:t>,</w:t>
      </w:r>
      <w:r w:rsidRPr="009338BA">
        <w:rPr>
          <w:rFonts w:eastAsia="MS Mincho"/>
          <w:highlight w:val="cyan"/>
          <w:u w:val="single"/>
        </w:rPr>
        <w:t xml:space="preserve"> ‘</w:t>
      </w:r>
      <w:proofErr w:type="gramEnd"/>
      <w:r w:rsidRPr="009338BA">
        <w:rPr>
          <w:rFonts w:eastAsia="MS Mincho"/>
          <w:highlight w:val="cyan"/>
          <w:u w:val="single"/>
        </w:rPr>
        <w:t xml:space="preserve">act now’ to </w:t>
      </w:r>
      <w:proofErr w:type="spellStart"/>
      <w:r w:rsidRPr="009338BA">
        <w:rPr>
          <w:rFonts w:eastAsia="MS Mincho"/>
          <w:highlight w:val="cyan"/>
          <w:u w:val="single"/>
        </w:rPr>
        <w:t>decarbonise</w:t>
      </w:r>
      <w:proofErr w:type="spellEnd"/>
      <w:r w:rsidRPr="009338BA">
        <w:rPr>
          <w:rFonts w:eastAsia="MS Mincho"/>
          <w:u w:val="single"/>
        </w:rPr>
        <w:t xml:space="preserve"> by 2025, and become ‘beyond </w:t>
      </w:r>
      <w:proofErr w:type="gramStart"/>
      <w:r w:rsidRPr="009338BA">
        <w:rPr>
          <w:rFonts w:eastAsia="MS Mincho"/>
          <w:u w:val="single"/>
        </w:rPr>
        <w:t>political’</w:t>
      </w:r>
      <w:proofErr w:type="gramEnd"/>
      <w:r w:rsidRPr="009338BA">
        <w:rPr>
          <w:rFonts w:eastAsia="MS Mincho"/>
          <w:u w:val="single"/>
        </w:rPr>
        <w:t xml:space="preserve"> by empowering ‘citizens assemblies’ to enact climate justice.</w:t>
      </w:r>
      <w:r w:rsidRPr="009338BA">
        <w:rPr>
          <w:rFonts w:eastAsia="MS Mincho"/>
          <w:sz w:val="12"/>
        </w:rPr>
        <w:t xml:space="preserve"> </w:t>
      </w:r>
      <w:r w:rsidRPr="009338BA">
        <w:rPr>
          <w:rFonts w:eastAsia="MS Mincho"/>
          <w:u w:val="single"/>
        </w:rPr>
        <w:t>‘</w:t>
      </w:r>
      <w:r w:rsidRPr="009338BA">
        <w:rPr>
          <w:rFonts w:eastAsia="MS Mincho"/>
          <w:sz w:val="12"/>
        </w:rPr>
        <w:t xml:space="preserve">We live in a toxic system, but </w:t>
      </w:r>
      <w:r w:rsidRPr="009338BA">
        <w:rPr>
          <w:rFonts w:eastAsia="MS Mincho"/>
          <w:u w:val="single"/>
        </w:rPr>
        <w:t xml:space="preserve">no one individual is to blame’, they claim, completely </w:t>
      </w:r>
      <w:r w:rsidRPr="009338BA">
        <w:rPr>
          <w:rFonts w:eastAsia="MS Mincho"/>
          <w:highlight w:val="cyan"/>
          <w:u w:val="single"/>
        </w:rPr>
        <w:t>bypassi</w:t>
      </w:r>
      <w:r w:rsidRPr="009338BA">
        <w:rPr>
          <w:rFonts w:eastAsia="MS Mincho"/>
          <w:u w:val="single"/>
        </w:rPr>
        <w:t xml:space="preserve">ng the justice-oriented arguments and historical gains of </w:t>
      </w:r>
      <w:r w:rsidRPr="009338BA">
        <w:rPr>
          <w:rFonts w:eastAsia="MS Mincho"/>
          <w:highlight w:val="cyan"/>
          <w:u w:val="single"/>
        </w:rPr>
        <w:t>such groups as</w:t>
      </w:r>
      <w:r w:rsidRPr="009338BA">
        <w:rPr>
          <w:rFonts w:eastAsia="MS Mincho"/>
          <w:u w:val="single"/>
        </w:rPr>
        <w:t xml:space="preserve"> Black Lives Matter UK, </w:t>
      </w:r>
      <w:r w:rsidRPr="009338BA">
        <w:rPr>
          <w:rFonts w:eastAsia="MS Mincho"/>
          <w:b/>
          <w:iCs/>
          <w:highlight w:val="cyan"/>
          <w:u w:val="single"/>
        </w:rPr>
        <w:t>I</w:t>
      </w:r>
      <w:r w:rsidRPr="009338BA">
        <w:rPr>
          <w:rFonts w:eastAsia="MS Mincho"/>
          <w:u w:val="single"/>
        </w:rPr>
        <w:t xml:space="preserve">ndigenous </w:t>
      </w:r>
      <w:r w:rsidRPr="009338BA">
        <w:rPr>
          <w:rFonts w:eastAsia="MS Mincho"/>
          <w:b/>
          <w:iCs/>
          <w:highlight w:val="cyan"/>
          <w:u w:val="single"/>
        </w:rPr>
        <w:t>E</w:t>
      </w:r>
      <w:r w:rsidRPr="009338BA">
        <w:rPr>
          <w:rFonts w:eastAsia="MS Mincho"/>
          <w:u w:val="single"/>
        </w:rPr>
        <w:t xml:space="preserve">nvironmental </w:t>
      </w:r>
      <w:r w:rsidRPr="009338BA">
        <w:rPr>
          <w:rFonts w:eastAsia="MS Mincho"/>
          <w:b/>
          <w:iCs/>
          <w:highlight w:val="cyan"/>
          <w:u w:val="single"/>
        </w:rPr>
        <w:t>N</w:t>
      </w:r>
      <w:r w:rsidRPr="009338BA">
        <w:rPr>
          <w:rFonts w:eastAsia="MS Mincho"/>
          <w:u w:val="single"/>
        </w:rPr>
        <w:t xml:space="preserve">etwork, Global Grassroots Justice Alliance and the Climate Justice Alliance, </w:t>
      </w:r>
      <w:r w:rsidRPr="009338BA">
        <w:rPr>
          <w:rFonts w:eastAsia="MS Mincho"/>
          <w:highlight w:val="cyan"/>
          <w:u w:val="single"/>
        </w:rPr>
        <w:t>which</w:t>
      </w:r>
      <w:r w:rsidRPr="009338BA">
        <w:rPr>
          <w:rFonts w:eastAsia="MS Mincho"/>
          <w:u w:val="single"/>
        </w:rPr>
        <w:t xml:space="preserve"> have long </w:t>
      </w:r>
      <w:r w:rsidRPr="009338BA">
        <w:rPr>
          <w:rFonts w:eastAsia="MS Mincho"/>
          <w:highlight w:val="cyan"/>
          <w:u w:val="single"/>
        </w:rPr>
        <w:t>highlight</w:t>
      </w:r>
      <w:r w:rsidRPr="009338BA">
        <w:rPr>
          <w:rFonts w:eastAsia="MS Mincho"/>
          <w:sz w:val="12"/>
        </w:rPr>
        <w:t xml:space="preserve">ed </w:t>
      </w:r>
      <w:r w:rsidRPr="009338BA">
        <w:rPr>
          <w:rFonts w:eastAsia="MS Mincho"/>
          <w:u w:val="single"/>
        </w:rPr>
        <w:t xml:space="preserve">the </w:t>
      </w:r>
      <w:r w:rsidRPr="009338BA">
        <w:rPr>
          <w:rFonts w:eastAsia="MS Mincho"/>
          <w:highlight w:val="cyan"/>
          <w:u w:val="single"/>
        </w:rPr>
        <w:t>racial and class</w:t>
      </w:r>
      <w:r w:rsidRPr="009338BA">
        <w:rPr>
          <w:rFonts w:eastAsia="MS Mincho"/>
          <w:u w:val="single"/>
        </w:rPr>
        <w:t xml:space="preserve">-based inequalities of differentiated </w:t>
      </w:r>
      <w:r w:rsidRPr="009338BA">
        <w:rPr>
          <w:rFonts w:eastAsia="MS Mincho"/>
          <w:highlight w:val="cyan"/>
          <w:u w:val="single"/>
        </w:rPr>
        <w:t>climate disruption</w:t>
      </w:r>
      <w:r w:rsidRPr="009338BA">
        <w:rPr>
          <w:rFonts w:eastAsia="MS Mincho"/>
          <w:sz w:val="12"/>
        </w:rPr>
        <w:t xml:space="preserve"> (see Extinction Rebellion 2019a)</w:t>
      </w:r>
      <w:r w:rsidRPr="009338BA">
        <w:rPr>
          <w:rFonts w:eastAsia="MS Mincho"/>
          <w:b/>
          <w:iCs/>
          <w:highlight w:val="cyan"/>
          <w:u w:val="single"/>
        </w:rPr>
        <w:t>.</w:t>
      </w:r>
      <w:r w:rsidRPr="009338BA">
        <w:rPr>
          <w:rFonts w:eastAsia="MS Mincho"/>
          <w:sz w:val="12"/>
        </w:rPr>
        <w:t xml:space="preserve">2 With XR activists blockading intersections, performing mass die-ins and gluing themselves to government buildings and corporate headquarters to those ends – where collective interventions shut down institutions of </w:t>
      </w:r>
      <w:proofErr w:type="spellStart"/>
      <w:r w:rsidRPr="009338BA">
        <w:rPr>
          <w:rFonts w:eastAsia="MS Mincho"/>
          <w:sz w:val="12"/>
        </w:rPr>
        <w:t>normalisation</w:t>
      </w:r>
      <w:proofErr w:type="spellEnd"/>
      <w:r w:rsidRPr="009338BA">
        <w:rPr>
          <w:rFonts w:eastAsia="MS Mincho"/>
          <w:sz w:val="12"/>
        </w:rPr>
        <w:t xml:space="preserve"> denying emergency in the first place – the radical means often miss such a political analysis (</w:t>
      </w:r>
      <w:r w:rsidRPr="009338BA">
        <w:rPr>
          <w:rFonts w:eastAsia="MS Mincho"/>
          <w:u w:val="single"/>
        </w:rPr>
        <w:t xml:space="preserve">what is the ‘beyond’ of the political, if not </w:t>
      </w:r>
      <w:r w:rsidRPr="009338BA">
        <w:rPr>
          <w:rFonts w:eastAsia="MS Mincho"/>
          <w:highlight w:val="cyan"/>
          <w:u w:val="single"/>
        </w:rPr>
        <w:t>deluded liberalism</w:t>
      </w:r>
      <w:r w:rsidRPr="009338BA">
        <w:rPr>
          <w:rFonts w:eastAsia="MS Mincho"/>
          <w:sz w:val="12"/>
        </w:rPr>
        <w:t xml:space="preserve">?) (see Figure 5.1). </w:t>
      </w:r>
      <w:r w:rsidRPr="009338BA">
        <w:rPr>
          <w:rFonts w:eastAsia="MS Mincho"/>
          <w:u w:val="single"/>
        </w:rPr>
        <w:t xml:space="preserve">This situation is made only more difficult by </w:t>
      </w:r>
      <w:r w:rsidRPr="009338BA">
        <w:rPr>
          <w:rFonts w:eastAsia="MS Mincho"/>
          <w:b/>
          <w:iCs/>
          <w:highlight w:val="cyan"/>
          <w:u w:val="single"/>
        </w:rPr>
        <w:t>narrowly focus</w:t>
      </w:r>
      <w:r w:rsidRPr="009338BA">
        <w:rPr>
          <w:rFonts w:eastAsia="MS Mincho"/>
          <w:u w:val="single"/>
        </w:rPr>
        <w:t xml:space="preserve">ing </w:t>
      </w:r>
      <w:r w:rsidRPr="009338BA">
        <w:rPr>
          <w:rFonts w:eastAsia="MS Mincho"/>
          <w:b/>
          <w:iCs/>
          <w:highlight w:val="cyan"/>
          <w:u w:val="single"/>
        </w:rPr>
        <w:t>on carbon as the cause of emergency</w:t>
      </w:r>
      <w:r w:rsidRPr="009338BA">
        <w:rPr>
          <w:rFonts w:eastAsia="MS Mincho"/>
          <w:sz w:val="12"/>
        </w:rPr>
        <w:t xml:space="preserve">. In its </w:t>
      </w:r>
      <w:r w:rsidRPr="009338BA">
        <w:rPr>
          <w:rFonts w:eastAsia="MS Mincho"/>
          <w:u w:val="single"/>
        </w:rPr>
        <w:t>gloomy pantomimes</w:t>
      </w:r>
      <w:r w:rsidRPr="009338BA">
        <w:rPr>
          <w:rFonts w:eastAsia="MS Mincho"/>
          <w:sz w:val="12"/>
        </w:rPr>
        <w:t xml:space="preserve">, XR </w:t>
      </w:r>
      <w:r w:rsidRPr="009338BA">
        <w:rPr>
          <w:rFonts w:eastAsia="MS Mincho"/>
          <w:u w:val="single"/>
        </w:rPr>
        <w:t>perform</w:t>
      </w:r>
      <w:r w:rsidRPr="009338BA">
        <w:rPr>
          <w:rFonts w:eastAsia="MS Mincho"/>
          <w:sz w:val="12"/>
        </w:rPr>
        <w:t>s</w:t>
      </w:r>
      <w:r w:rsidRPr="009338BA">
        <w:rPr>
          <w:rFonts w:eastAsia="MS Mincho"/>
          <w:u w:val="single"/>
        </w:rPr>
        <w:t xml:space="preserve"> the death of the future</w:t>
      </w:r>
      <w:r w:rsidRPr="009338BA">
        <w:rPr>
          <w:rFonts w:eastAsia="MS Mincho"/>
          <w:sz w:val="12"/>
        </w:rPr>
        <w:t xml:space="preserve"> – but it is a funeral without a body. Its macabre forms, reminiscent of Atwoodian dystopian SF, risk surrender to fatalism, even as they riff on ACT UP political funerals in expressing emotions for the loss of </w:t>
      </w:r>
      <w:proofErr w:type="spellStart"/>
      <w:proofErr w:type="gramStart"/>
      <w:r w:rsidRPr="009338BA">
        <w:rPr>
          <w:rFonts w:eastAsia="MS Mincho"/>
          <w:sz w:val="12"/>
        </w:rPr>
        <w:t>morethan</w:t>
      </w:r>
      <w:proofErr w:type="spellEnd"/>
      <w:proofErr w:type="gramEnd"/>
      <w:r w:rsidRPr="009338BA">
        <w:rPr>
          <w:rFonts w:eastAsia="MS Mincho"/>
          <w:sz w:val="12"/>
        </w:rPr>
        <w:t xml:space="preserve">-humans and coming environmental catastrophe. With ACT UP, ‘mourning became militancy’ precisely because death (of community members and loved ones) and the dead (sometimes presented in public funerals) were not </w:t>
      </w:r>
      <w:proofErr w:type="spellStart"/>
      <w:r w:rsidRPr="009338BA">
        <w:rPr>
          <w:rFonts w:eastAsia="MS Mincho"/>
          <w:sz w:val="12"/>
        </w:rPr>
        <w:t>naturalised</w:t>
      </w:r>
      <w:proofErr w:type="spellEnd"/>
      <w:r w:rsidRPr="009338BA">
        <w:rPr>
          <w:rFonts w:eastAsia="MS Mincho"/>
          <w:sz w:val="12"/>
        </w:rPr>
        <w:t xml:space="preserve"> through the epidemic and thereby </w:t>
      </w:r>
      <w:proofErr w:type="spellStart"/>
      <w:r w:rsidRPr="009338BA">
        <w:rPr>
          <w:rFonts w:eastAsia="MS Mincho"/>
          <w:sz w:val="12"/>
        </w:rPr>
        <w:t>depoliticised</w:t>
      </w:r>
      <w:proofErr w:type="spellEnd"/>
      <w:r w:rsidRPr="009338BA">
        <w:rPr>
          <w:rFonts w:eastAsia="MS Mincho"/>
          <w:sz w:val="12"/>
        </w:rPr>
        <w:t xml:space="preserve"> (as when 350.org’s </w:t>
      </w:r>
      <w:r w:rsidRPr="009338BA">
        <w:rPr>
          <w:rFonts w:eastAsia="MS Mincho"/>
          <w:u w:val="single"/>
        </w:rPr>
        <w:t>Bill McKibben explains that we’re at war with ‘climate change’, rather than petro-capitalist violence</w:t>
      </w:r>
      <w:r w:rsidRPr="009338BA">
        <w:rPr>
          <w:rFonts w:eastAsia="MS Mincho"/>
          <w:sz w:val="12"/>
        </w:rPr>
        <w:t xml:space="preserve"> [</w:t>
      </w:r>
      <w:proofErr w:type="spellStart"/>
      <w:r w:rsidRPr="009338BA">
        <w:rPr>
          <w:rFonts w:eastAsia="MS Mincho"/>
          <w:sz w:val="12"/>
        </w:rPr>
        <w:t>Mckibben</w:t>
      </w:r>
      <w:proofErr w:type="spellEnd"/>
      <w:r w:rsidRPr="009338BA">
        <w:rPr>
          <w:rFonts w:eastAsia="MS Mincho"/>
          <w:sz w:val="12"/>
        </w:rPr>
        <w:t xml:space="preserve"> 2016])</w:t>
      </w:r>
      <w:r w:rsidRPr="009338BA">
        <w:rPr>
          <w:rFonts w:eastAsia="MS Mincho"/>
          <w:sz w:val="12"/>
          <w:szCs w:val="12"/>
        </w:rPr>
        <w:t>.</w:t>
      </w:r>
      <w:r w:rsidRPr="009338BA">
        <w:rPr>
          <w:rFonts w:eastAsia="MS Mincho"/>
          <w:sz w:val="12"/>
        </w:rPr>
        <w:t xml:space="preserve"> Rather, the HIV/AIDS epidemic was understood as political insofar as it was seen as the murderous result of politicians’ homophobia, media </w:t>
      </w:r>
      <w:r w:rsidRPr="009338BA">
        <w:rPr>
          <w:rFonts w:eastAsia="MS Mincho"/>
          <w:u w:val="single"/>
        </w:rPr>
        <w:t>sensationalism</w:t>
      </w:r>
      <w:r w:rsidRPr="009338BA">
        <w:rPr>
          <w:rFonts w:eastAsia="MS Mincho"/>
          <w:sz w:val="12"/>
        </w:rPr>
        <w:t xml:space="preserve"> and pharmaceutical profiteering (Crimp 1989). XR’s funerals, by contrast, </w:t>
      </w:r>
      <w:r w:rsidRPr="009338BA">
        <w:rPr>
          <w:rFonts w:eastAsia="MS Mincho"/>
          <w:u w:val="single"/>
        </w:rPr>
        <w:t xml:space="preserve">risk </w:t>
      </w:r>
      <w:proofErr w:type="spellStart"/>
      <w:r w:rsidRPr="009338BA">
        <w:rPr>
          <w:rFonts w:eastAsia="MS Mincho"/>
          <w:u w:val="single"/>
        </w:rPr>
        <w:t>naturalising</w:t>
      </w:r>
      <w:proofErr w:type="spellEnd"/>
      <w:r w:rsidRPr="009338BA">
        <w:rPr>
          <w:rFonts w:eastAsia="MS Mincho"/>
          <w:u w:val="single"/>
        </w:rPr>
        <w:t xml:space="preserve"> climate</w:t>
      </w:r>
      <w:r w:rsidRPr="009338BA">
        <w:rPr>
          <w:rFonts w:eastAsia="MS Mincho"/>
          <w:sz w:val="12"/>
        </w:rPr>
        <w:t xml:space="preserve">, mourning a coming abstraction – </w:t>
      </w:r>
      <w:r w:rsidRPr="009338BA">
        <w:rPr>
          <w:rFonts w:eastAsia="MS Mincho"/>
          <w:u w:val="single"/>
        </w:rPr>
        <w:t xml:space="preserve">not because it is not real, but rather because XR fails to identify meaningful causes in Western modernity’s political and economic order, consequently </w:t>
      </w:r>
      <w:r w:rsidRPr="009338BA">
        <w:rPr>
          <w:rFonts w:eastAsia="MS Mincho"/>
          <w:highlight w:val="cyan"/>
          <w:u w:val="single"/>
        </w:rPr>
        <w:t xml:space="preserve">emptying activist rituals of </w:t>
      </w:r>
      <w:r w:rsidRPr="009338BA">
        <w:rPr>
          <w:rFonts w:eastAsia="MS Mincho"/>
          <w:u w:val="single"/>
        </w:rPr>
        <w:t xml:space="preserve">any </w:t>
      </w:r>
      <w:r w:rsidRPr="009338BA">
        <w:rPr>
          <w:rFonts w:eastAsia="MS Mincho"/>
          <w:highlight w:val="cyan"/>
          <w:u w:val="single"/>
        </w:rPr>
        <w:t>traction</w:t>
      </w:r>
      <w:r w:rsidRPr="009338BA">
        <w:rPr>
          <w:rFonts w:eastAsia="MS Mincho"/>
          <w:b/>
          <w:iCs/>
          <w:highlight w:val="cyan"/>
          <w:u w:val="single"/>
        </w:rPr>
        <w:t>.</w:t>
      </w:r>
      <w:r w:rsidRPr="009338BA">
        <w:rPr>
          <w:rFonts w:eastAsia="MS Mincho"/>
          <w:sz w:val="12"/>
        </w:rPr>
        <w:t xml:space="preserve"> XR </w:t>
      </w:r>
      <w:proofErr w:type="spellStart"/>
      <w:r w:rsidRPr="009338BA">
        <w:rPr>
          <w:rFonts w:eastAsia="MS Mincho"/>
          <w:u w:val="single"/>
        </w:rPr>
        <w:t>universalises</w:t>
      </w:r>
      <w:proofErr w:type="spellEnd"/>
      <w:r w:rsidRPr="009338BA">
        <w:rPr>
          <w:rFonts w:eastAsia="MS Mincho"/>
          <w:u w:val="single"/>
        </w:rPr>
        <w:t xml:space="preserve"> causality in </w:t>
      </w:r>
      <w:r w:rsidRPr="009338BA">
        <w:rPr>
          <w:rFonts w:eastAsia="MS Mincho"/>
          <w:highlight w:val="cyan"/>
          <w:u w:val="single"/>
        </w:rPr>
        <w:t xml:space="preserve">the </w:t>
      </w:r>
      <w:proofErr w:type="spellStart"/>
      <w:r w:rsidRPr="009338BA">
        <w:rPr>
          <w:rFonts w:eastAsia="MS Mincho"/>
          <w:highlight w:val="cyan"/>
          <w:u w:val="single"/>
        </w:rPr>
        <w:t>generalised</w:t>
      </w:r>
      <w:proofErr w:type="spellEnd"/>
      <w:r w:rsidRPr="009338BA">
        <w:rPr>
          <w:rFonts w:eastAsia="MS Mincho"/>
          <w:highlight w:val="cyan"/>
          <w:u w:val="single"/>
        </w:rPr>
        <w:t xml:space="preserve"> ‘we’ </w:t>
      </w:r>
      <w:r w:rsidRPr="009338BA">
        <w:rPr>
          <w:rFonts w:eastAsia="MS Mincho"/>
          <w:u w:val="single"/>
        </w:rPr>
        <w:t>of ‘human activities’</w:t>
      </w:r>
      <w:r w:rsidRPr="009338BA">
        <w:rPr>
          <w:rFonts w:eastAsia="MS Mincho"/>
          <w:sz w:val="12"/>
        </w:rPr>
        <w:t xml:space="preserve"> (as in its statement on ‘The Emergency’),3 </w:t>
      </w:r>
      <w:r w:rsidRPr="009338BA">
        <w:rPr>
          <w:rFonts w:eastAsia="MS Mincho"/>
          <w:u w:val="single"/>
        </w:rPr>
        <w:t>much like the ‘beyond political’</w:t>
      </w:r>
      <w:r w:rsidRPr="009338BA">
        <w:rPr>
          <w:rFonts w:eastAsia="MS Mincho"/>
          <w:sz w:val="12"/>
        </w:rPr>
        <w:t xml:space="preserve"> species-being of neo-humanist Anthropocene discourse. Moreover, </w:t>
      </w:r>
      <w:r w:rsidRPr="009338BA">
        <w:rPr>
          <w:rFonts w:eastAsia="MS Mincho"/>
          <w:u w:val="single"/>
        </w:rPr>
        <w:t xml:space="preserve">by </w:t>
      </w:r>
      <w:r w:rsidRPr="009338BA">
        <w:rPr>
          <w:rFonts w:eastAsia="MS Mincho"/>
          <w:highlight w:val="cyan"/>
          <w:u w:val="single"/>
        </w:rPr>
        <w:t>situat</w:t>
      </w:r>
      <w:r w:rsidRPr="009338BA">
        <w:rPr>
          <w:rFonts w:eastAsia="MS Mincho"/>
          <w:sz w:val="12"/>
        </w:rPr>
        <w:t xml:space="preserve">ing </w:t>
      </w:r>
      <w:r w:rsidRPr="009338BA">
        <w:rPr>
          <w:rFonts w:eastAsia="MS Mincho"/>
          <w:highlight w:val="cyan"/>
          <w:u w:val="single"/>
        </w:rPr>
        <w:t xml:space="preserve">emergency </w:t>
      </w:r>
      <w:proofErr w:type="gramStart"/>
      <w:r w:rsidRPr="009338BA">
        <w:rPr>
          <w:rFonts w:eastAsia="MS Mincho"/>
          <w:highlight w:val="cyan"/>
          <w:u w:val="single"/>
        </w:rPr>
        <w:t>in the near future</w:t>
      </w:r>
      <w:proofErr w:type="gramEnd"/>
      <w:r w:rsidRPr="009338BA">
        <w:rPr>
          <w:rFonts w:eastAsia="MS Mincho"/>
          <w:u w:val="single"/>
        </w:rPr>
        <w:t xml:space="preserve">, and by narrowly </w:t>
      </w:r>
      <w:r w:rsidRPr="009338BA">
        <w:rPr>
          <w:rFonts w:eastAsia="MS Mincho"/>
          <w:highlight w:val="cyan"/>
          <w:u w:val="single"/>
        </w:rPr>
        <w:t>defin</w:t>
      </w:r>
      <w:r w:rsidRPr="009338BA">
        <w:rPr>
          <w:rFonts w:eastAsia="MS Mincho"/>
          <w:u w:val="single"/>
        </w:rPr>
        <w:t xml:space="preserve">ing </w:t>
      </w:r>
      <w:r w:rsidRPr="009338BA">
        <w:rPr>
          <w:rFonts w:eastAsia="MS Mincho"/>
          <w:highlight w:val="cyan"/>
          <w:u w:val="single"/>
        </w:rPr>
        <w:t>it as carbon caused,</w:t>
      </w:r>
      <w:r w:rsidRPr="009338BA">
        <w:rPr>
          <w:rFonts w:eastAsia="MS Mincho"/>
          <w:u w:val="single"/>
        </w:rPr>
        <w:t xml:space="preserve"> it is </w:t>
      </w:r>
      <w:r w:rsidRPr="009338BA">
        <w:rPr>
          <w:rFonts w:eastAsia="MS Mincho"/>
          <w:highlight w:val="cyan"/>
          <w:u w:val="single"/>
        </w:rPr>
        <w:t xml:space="preserve">as if </w:t>
      </w:r>
      <w:r w:rsidRPr="009338BA">
        <w:rPr>
          <w:rFonts w:eastAsia="MS Mincho"/>
          <w:u w:val="single"/>
        </w:rPr>
        <w:t xml:space="preserve">the </w:t>
      </w:r>
      <w:r w:rsidRPr="009338BA">
        <w:rPr>
          <w:rFonts w:eastAsia="MS Mincho"/>
          <w:highlight w:val="cyan"/>
          <w:u w:val="single"/>
        </w:rPr>
        <w:t xml:space="preserve">disaster hasn’t already occurred </w:t>
      </w:r>
      <w:r w:rsidRPr="009338BA">
        <w:rPr>
          <w:rFonts w:eastAsia="MS Mincho"/>
          <w:u w:val="single"/>
        </w:rPr>
        <w:t xml:space="preserve">– in past invasions, slaveries, genocides, all perpetuated in ongoing land grabs, displacements and </w:t>
      </w:r>
      <w:proofErr w:type="spellStart"/>
      <w:r w:rsidRPr="009338BA">
        <w:rPr>
          <w:rFonts w:eastAsia="MS Mincho"/>
          <w:u w:val="single"/>
        </w:rPr>
        <w:t>extractivism</w:t>
      </w:r>
      <w:proofErr w:type="spellEnd"/>
      <w:r w:rsidRPr="009338BA">
        <w:rPr>
          <w:rFonts w:eastAsia="MS Mincho"/>
          <w:sz w:val="12"/>
        </w:rPr>
        <w:t xml:space="preserve">, as the traditions of the oppressed have ceaselessly </w:t>
      </w:r>
      <w:r w:rsidRPr="009338BA">
        <w:rPr>
          <w:rFonts w:eastAsia="MS Mincho"/>
          <w:u w:val="single"/>
        </w:rPr>
        <w:t>shown</w:t>
      </w:r>
      <w:r w:rsidRPr="009338BA">
        <w:rPr>
          <w:rFonts w:eastAsia="MS Mincho"/>
          <w:b/>
          <w:iCs/>
          <w:highlight w:val="cyan"/>
          <w:u w:val="single"/>
        </w:rPr>
        <w:t>.</w:t>
      </w:r>
      <w:r w:rsidRPr="009338BA">
        <w:rPr>
          <w:rFonts w:eastAsia="MS Mincho"/>
          <w:u w:val="single"/>
        </w:rPr>
        <w:t xml:space="preserve"> Indeed, indigenous activists remind us that they are already ‘post-apocalyptic</w:t>
      </w:r>
      <w:proofErr w:type="gramStart"/>
      <w:r w:rsidRPr="009338BA">
        <w:rPr>
          <w:rFonts w:eastAsia="MS Mincho"/>
          <w:u w:val="single"/>
        </w:rPr>
        <w:t>’, and</w:t>
      </w:r>
      <w:proofErr w:type="gramEnd"/>
      <w:r w:rsidRPr="009338BA">
        <w:rPr>
          <w:rFonts w:eastAsia="MS Mincho"/>
          <w:u w:val="single"/>
        </w:rPr>
        <w:t xml:space="preserve"> have already lived through exactly the socio-environmental breakdown now predicted by climate scientists</w:t>
      </w:r>
      <w:r w:rsidRPr="009338BA">
        <w:rPr>
          <w:rFonts w:eastAsia="MS Mincho"/>
          <w:sz w:val="12"/>
        </w:rPr>
        <w:t xml:space="preserve"> (Whyte 2018). In this regard, XR’s mourning resonates with Iceland’s recent funeral for </w:t>
      </w:r>
      <w:proofErr w:type="spellStart"/>
      <w:r w:rsidRPr="009338BA">
        <w:rPr>
          <w:rFonts w:eastAsia="MS Mincho"/>
          <w:sz w:val="12"/>
        </w:rPr>
        <w:t>Okjökull</w:t>
      </w:r>
      <w:proofErr w:type="spellEnd"/>
      <w:r w:rsidRPr="009338BA">
        <w:rPr>
          <w:rFonts w:eastAsia="MS Mincho"/>
          <w:sz w:val="12"/>
        </w:rPr>
        <w:t xml:space="preserve">, the first glacier lost to climate change, </w:t>
      </w:r>
      <w:proofErr w:type="spellStart"/>
      <w:r w:rsidRPr="009338BA">
        <w:rPr>
          <w:rFonts w:eastAsia="MS Mincho"/>
          <w:sz w:val="12"/>
        </w:rPr>
        <w:t>memorialised</w:t>
      </w:r>
      <w:proofErr w:type="spellEnd"/>
      <w:r w:rsidRPr="009338BA">
        <w:rPr>
          <w:rFonts w:eastAsia="MS Mincho"/>
          <w:sz w:val="12"/>
        </w:rPr>
        <w:t xml:space="preserve"> in a site-specific plaque inscribed with ‘A letter to the future’: ‘Ok is the first Icelandic glacier to lose its status as a glacier. In the next 200 years all our glaciers are expected to follow the same path. This monument is to acknowledge that we know what is happening and what needs to be done. Only you know if we did it’ (see Agence France-Presse 2019). Such is only the latest instance where ‘we’ becomes intolerable, hailing ‘our’ complicity in the repression of historical responsibility for </w:t>
      </w:r>
      <w:proofErr w:type="spellStart"/>
      <w:r w:rsidRPr="009338BA">
        <w:rPr>
          <w:rFonts w:eastAsia="MS Mincho"/>
          <w:sz w:val="12"/>
        </w:rPr>
        <w:t>glacierkilling</w:t>
      </w:r>
      <w:proofErr w:type="spellEnd"/>
      <w:r w:rsidRPr="009338BA">
        <w:rPr>
          <w:rFonts w:eastAsia="MS Mincho"/>
          <w:sz w:val="12"/>
        </w:rPr>
        <w:t xml:space="preserve"> climate chaos – a repression, for instance, of the recognition of the hundred or so fossil fuel companies largely responsible for climate breakdown, funding climate-change denial for decades, disabling governmental regulatory agencies and refusing to stop the madness (see Riley 2018).4 While there is real mourning to be done – for lost species, for historical and ongoing climate violence, for structural injustice – </w:t>
      </w:r>
      <w:r w:rsidRPr="009338BA">
        <w:rPr>
          <w:rFonts w:eastAsia="MS Mincho"/>
          <w:u w:val="single"/>
        </w:rPr>
        <w:t xml:space="preserve">militancy is more than ever necessary, meaning a diversity of tactics dedicated to structural change, but grounded in careful political analysis and </w:t>
      </w:r>
      <w:proofErr w:type="spellStart"/>
      <w:r w:rsidRPr="009338BA">
        <w:rPr>
          <w:rFonts w:eastAsia="MS Mincho"/>
          <w:u w:val="single"/>
        </w:rPr>
        <w:t>organising</w:t>
      </w:r>
      <w:proofErr w:type="spellEnd"/>
      <w:r w:rsidRPr="009338BA">
        <w:rPr>
          <w:rFonts w:eastAsia="MS Mincho"/>
          <w:sz w:val="12"/>
        </w:rPr>
        <w:t xml:space="preserve">. Which is why it is crucial that XR NYC has added an additional demand to the 2018 British platform, stressing climate justice principles. It clearly informed their mediagenic intervention at the Rockefeller Center with a banner stating ‘Climate Change = Mass Murder’, positioned behind a golden statue of Prometheus, allegorical figure of the techno-utopian Anthropocene, at the symbolic headquarters of the US fossil industrial capital.5 It is this radical political dimension that pins the injustice of uneven climate chaos to institutional culprits that needs amplification – rather than simply opposing the movement of XR, given </w:t>
      </w:r>
      <w:r w:rsidRPr="009338BA">
        <w:rPr>
          <w:rFonts w:eastAsia="MS Mincho"/>
          <w:u w:val="single"/>
        </w:rPr>
        <w:t xml:space="preserve">its naive </w:t>
      </w:r>
      <w:r w:rsidRPr="009338BA">
        <w:rPr>
          <w:rFonts w:eastAsia="MS Mincho"/>
          <w:highlight w:val="cyan"/>
          <w:u w:val="single"/>
        </w:rPr>
        <w:t>policy proposals</w:t>
      </w:r>
      <w:r w:rsidRPr="009338BA">
        <w:rPr>
          <w:rFonts w:eastAsia="MS Mincho"/>
          <w:sz w:val="12"/>
        </w:rPr>
        <w:t xml:space="preserve">, </w:t>
      </w:r>
      <w:proofErr w:type="spellStart"/>
      <w:r w:rsidRPr="009338BA">
        <w:rPr>
          <w:rFonts w:eastAsia="MS Mincho"/>
          <w:sz w:val="12"/>
        </w:rPr>
        <w:t>colour</w:t>
      </w:r>
      <w:proofErr w:type="spellEnd"/>
      <w:r w:rsidRPr="009338BA">
        <w:rPr>
          <w:rFonts w:eastAsia="MS Mincho"/>
          <w:sz w:val="12"/>
        </w:rPr>
        <w:t>-blindness, lack of structural analysis and basic misunderstanding of the police as a function dedicated to protecting the powerful elite (which tear gas, again, helps to clarify) (see Out of the Woods 2019; Cowan 2019). For, until XR and similar groups sharpen their analysis, ‘</w:t>
      </w:r>
      <w:r w:rsidRPr="009338BA">
        <w:rPr>
          <w:rFonts w:eastAsia="MS Mincho"/>
          <w:u w:val="single"/>
        </w:rPr>
        <w:t xml:space="preserve">climate emergency’ remains an unstable discourse, potentially only </w:t>
      </w:r>
      <w:r w:rsidRPr="009338BA">
        <w:rPr>
          <w:rFonts w:eastAsia="MS Mincho"/>
          <w:highlight w:val="cyan"/>
          <w:u w:val="single"/>
        </w:rPr>
        <w:t>reaffirm</w:t>
      </w:r>
      <w:r w:rsidRPr="009338BA">
        <w:rPr>
          <w:rFonts w:eastAsia="MS Mincho"/>
          <w:u w:val="single"/>
        </w:rPr>
        <w:t xml:space="preserve">ing the ruling order – an </w:t>
      </w:r>
      <w:r w:rsidRPr="009338BA">
        <w:rPr>
          <w:rFonts w:eastAsia="MS Mincho"/>
          <w:b/>
          <w:iCs/>
          <w:highlight w:val="cyan"/>
          <w:u w:val="single"/>
        </w:rPr>
        <w:t>emergency without emergence</w:t>
      </w:r>
      <w:r w:rsidRPr="009338BA">
        <w:rPr>
          <w:rFonts w:eastAsia="MS Mincho"/>
          <w:u w:val="single"/>
        </w:rPr>
        <w:t xml:space="preserve">, one blocking the rise of radical difference – where the ‘beyond political’ framing opens a door to the financial co-optation of </w:t>
      </w:r>
      <w:r w:rsidRPr="009338BA">
        <w:rPr>
          <w:rFonts w:eastAsia="MS Mincho"/>
          <w:highlight w:val="cyan"/>
          <w:u w:val="single"/>
        </w:rPr>
        <w:t>green capital</w:t>
      </w:r>
      <w:r w:rsidRPr="009338BA">
        <w:rPr>
          <w:rFonts w:eastAsia="MS Mincho"/>
          <w:u w:val="single"/>
        </w:rPr>
        <w:t xml:space="preserve">, as much as </w:t>
      </w:r>
      <w:r w:rsidRPr="009338BA">
        <w:rPr>
          <w:rFonts w:eastAsia="MS Mincho"/>
          <w:highlight w:val="cyan"/>
          <w:u w:val="single"/>
        </w:rPr>
        <w:t xml:space="preserve">invites </w:t>
      </w:r>
      <w:r w:rsidRPr="009338BA">
        <w:rPr>
          <w:rFonts w:eastAsia="MS Mincho"/>
          <w:b/>
          <w:iCs/>
          <w:highlight w:val="cyan"/>
          <w:u w:val="single"/>
        </w:rPr>
        <w:t>the state of exception</w:t>
      </w:r>
      <w:r w:rsidRPr="009338BA">
        <w:rPr>
          <w:rFonts w:eastAsia="MS Mincho"/>
          <w:highlight w:val="cyan"/>
          <w:u w:val="single"/>
        </w:rPr>
        <w:t xml:space="preserve"> to take command</w:t>
      </w:r>
      <w:r w:rsidRPr="009338BA">
        <w:rPr>
          <w:rFonts w:eastAsia="MS Mincho"/>
          <w:b/>
          <w:iCs/>
          <w:highlight w:val="cyan"/>
          <w:u w:val="single"/>
        </w:rPr>
        <w:t>.</w:t>
      </w:r>
      <w:r w:rsidRPr="009338BA">
        <w:rPr>
          <w:rFonts w:eastAsia="MS Mincho"/>
          <w:sz w:val="12"/>
        </w:rPr>
        <w:t xml:space="preserve"> If climate breakdown appears as the greatest threat to capital – to its logic of infinite growth on a finite planet – then we can only expect the powerful few to defend their outsized interests and claim on resources. </w:t>
      </w:r>
      <w:r w:rsidRPr="009338BA">
        <w:rPr>
          <w:rFonts w:eastAsia="MS Mincho"/>
          <w:u w:val="single"/>
        </w:rPr>
        <w:t xml:space="preserve">Indeed, as 350.org, Climate Emergency Fund and Climate Mobilization </w:t>
      </w:r>
      <w:proofErr w:type="spellStart"/>
      <w:r w:rsidRPr="009338BA">
        <w:rPr>
          <w:rFonts w:eastAsia="MS Mincho"/>
          <w:u w:val="single"/>
        </w:rPr>
        <w:t>organise</w:t>
      </w:r>
      <w:proofErr w:type="spellEnd"/>
      <w:r w:rsidRPr="009338BA">
        <w:rPr>
          <w:rFonts w:eastAsia="MS Mincho"/>
          <w:u w:val="single"/>
        </w:rPr>
        <w:t xml:space="preserve"> for ‘emergency’, at stake are trillions in </w:t>
      </w:r>
      <w:proofErr w:type="spellStart"/>
      <w:r w:rsidRPr="009338BA">
        <w:rPr>
          <w:rFonts w:eastAsia="MS Mincho"/>
          <w:u w:val="single"/>
        </w:rPr>
        <w:t>decarbonisation</w:t>
      </w:r>
      <w:proofErr w:type="spellEnd"/>
      <w:r w:rsidRPr="009338BA">
        <w:rPr>
          <w:rFonts w:eastAsia="MS Mincho"/>
          <w:u w:val="single"/>
        </w:rPr>
        <w:t xml:space="preserve"> funds (distributed across diverse financial markets, institutional investment and pension funds), on which the green non-profit industrial complex has its eyes fixed, as we move from divestment to reinvestment in a renewable economy</w:t>
      </w:r>
      <w:r w:rsidRPr="009338BA">
        <w:rPr>
          <w:rFonts w:eastAsia="MS Mincho"/>
          <w:sz w:val="12"/>
        </w:rPr>
        <w:t xml:space="preserve"> (see Morningstar 2019).6 </w:t>
      </w:r>
      <w:r w:rsidRPr="009338BA">
        <w:rPr>
          <w:rFonts w:eastAsia="MS Mincho"/>
          <w:u w:val="single"/>
        </w:rPr>
        <w:t xml:space="preserve">Global </w:t>
      </w:r>
      <w:r w:rsidRPr="009338BA">
        <w:rPr>
          <w:rFonts w:eastAsia="MS Mincho"/>
          <w:b/>
          <w:iCs/>
          <w:highlight w:val="cyan"/>
          <w:u w:val="single"/>
        </w:rPr>
        <w:t>climate emergency</w:t>
      </w:r>
      <w:r w:rsidRPr="009338BA">
        <w:rPr>
          <w:rFonts w:eastAsia="MS Mincho"/>
          <w:u w:val="single"/>
        </w:rPr>
        <w:t xml:space="preserve">, in this vein, </w:t>
      </w:r>
      <w:r w:rsidRPr="009338BA">
        <w:rPr>
          <w:rFonts w:eastAsia="MS Mincho"/>
          <w:highlight w:val="cyan"/>
          <w:u w:val="single"/>
        </w:rPr>
        <w:t xml:space="preserve">becomes </w:t>
      </w:r>
      <w:r w:rsidRPr="009338BA">
        <w:rPr>
          <w:rFonts w:eastAsia="MS Mincho"/>
          <w:b/>
          <w:iCs/>
          <w:highlight w:val="cyan"/>
          <w:u w:val="single"/>
        </w:rPr>
        <w:t>financial insurance</w:t>
      </w:r>
      <w:r w:rsidRPr="009338BA">
        <w:rPr>
          <w:rFonts w:eastAsia="MS Mincho"/>
          <w:highlight w:val="cyan"/>
          <w:u w:val="single"/>
        </w:rPr>
        <w:t xml:space="preserve">, redirecting towards </w:t>
      </w:r>
      <w:r w:rsidRPr="009338BA">
        <w:rPr>
          <w:rFonts w:eastAsia="MS Mincho"/>
          <w:b/>
          <w:iCs/>
          <w:highlight w:val="cyan"/>
          <w:u w:val="single"/>
        </w:rPr>
        <w:t>market</w:t>
      </w:r>
      <w:r w:rsidRPr="009338BA">
        <w:rPr>
          <w:rFonts w:eastAsia="MS Mincho"/>
          <w:u w:val="single"/>
        </w:rPr>
        <w:t xml:space="preserve">-friendly </w:t>
      </w:r>
      <w:r w:rsidRPr="009338BA">
        <w:rPr>
          <w:rFonts w:eastAsia="MS Mincho"/>
          <w:b/>
          <w:iCs/>
          <w:highlight w:val="cyan"/>
          <w:u w:val="single"/>
        </w:rPr>
        <w:t>solutions</w:t>
      </w:r>
      <w:r w:rsidRPr="009338BA">
        <w:rPr>
          <w:rFonts w:eastAsia="MS Mincho"/>
          <w:highlight w:val="cyan"/>
          <w:u w:val="single"/>
        </w:rPr>
        <w:t xml:space="preserve"> what could otherwise be</w:t>
      </w:r>
      <w:r w:rsidRPr="009338BA">
        <w:rPr>
          <w:rFonts w:eastAsia="MS Mincho"/>
          <w:sz w:val="12"/>
        </w:rPr>
        <w:t xml:space="preserve"> – what might still become – </w:t>
      </w:r>
      <w:r w:rsidRPr="009338BA">
        <w:rPr>
          <w:rFonts w:eastAsia="MS Mincho"/>
          <w:u w:val="single"/>
        </w:rPr>
        <w:t xml:space="preserve">the greatest revolutionary force in history: a multispecies and anti-capitalist </w:t>
      </w:r>
      <w:r w:rsidRPr="009338BA">
        <w:rPr>
          <w:rFonts w:eastAsia="MS Mincho"/>
          <w:b/>
          <w:iCs/>
          <w:highlight w:val="cyan"/>
          <w:u w:val="single"/>
        </w:rPr>
        <w:t>insurgency</w:t>
      </w:r>
      <w:r w:rsidRPr="009338BA">
        <w:rPr>
          <w:rFonts w:eastAsia="MS Mincho"/>
          <w:u w:val="single"/>
        </w:rPr>
        <w:t xml:space="preserve"> of unprecedented proportions</w:t>
      </w:r>
      <w:r w:rsidRPr="009338BA">
        <w:rPr>
          <w:rFonts w:eastAsia="MS Mincho"/>
          <w:sz w:val="12"/>
        </w:rPr>
        <w:t xml:space="preserve"> (</w:t>
      </w:r>
      <w:proofErr w:type="spellStart"/>
      <w:r w:rsidRPr="009338BA">
        <w:rPr>
          <w:rFonts w:eastAsia="MS Mincho"/>
          <w:sz w:val="12"/>
        </w:rPr>
        <w:t>Tomba</w:t>
      </w:r>
      <w:proofErr w:type="spellEnd"/>
      <w:r w:rsidRPr="009338BA">
        <w:rPr>
          <w:rFonts w:eastAsia="MS Mincho"/>
          <w:sz w:val="12"/>
        </w:rPr>
        <w:t xml:space="preserve"> 2019)</w:t>
      </w:r>
      <w:r w:rsidRPr="009338BA">
        <w:rPr>
          <w:rFonts w:eastAsia="MS Mincho"/>
          <w:b/>
          <w:iCs/>
          <w:highlight w:val="cyan"/>
          <w:u w:val="single"/>
        </w:rPr>
        <w:t>.</w:t>
      </w:r>
      <w:r w:rsidRPr="009338BA">
        <w:rPr>
          <w:rFonts w:eastAsia="MS Mincho"/>
          <w:sz w:val="12"/>
        </w:rPr>
        <w:t xml:space="preserve">7 In this sense, </w:t>
      </w:r>
      <w:r w:rsidRPr="009338BA">
        <w:rPr>
          <w:rFonts w:eastAsia="MS Mincho"/>
          <w:u w:val="single"/>
        </w:rPr>
        <w:t>the main liability of XR’s ‘beyond-political’ emergency is catastrophe-become-financial-opportunity: fossil divestment brings green reinvestment, net-zero carbon necessitates</w:t>
      </w:r>
      <w:r w:rsidRPr="009338BA">
        <w:rPr>
          <w:rFonts w:eastAsia="MS Mincho"/>
          <w:sz w:val="12"/>
        </w:rPr>
        <w:t xml:space="preserve"> sequestration </w:t>
      </w:r>
      <w:r w:rsidRPr="009338BA">
        <w:rPr>
          <w:rFonts w:eastAsia="MS Mincho"/>
          <w:u w:val="single"/>
        </w:rPr>
        <w:t>and geo-engineering</w:t>
      </w:r>
      <w:r w:rsidRPr="009338BA">
        <w:rPr>
          <w:rFonts w:eastAsia="MS Mincho"/>
          <w:sz w:val="12"/>
        </w:rPr>
        <w:t xml:space="preserve"> technologies, and failing ecosystems stimulate </w:t>
      </w:r>
      <w:proofErr w:type="spellStart"/>
      <w:r w:rsidRPr="009338BA">
        <w:rPr>
          <w:rFonts w:eastAsia="MS Mincho"/>
          <w:sz w:val="12"/>
        </w:rPr>
        <w:t>monetising</w:t>
      </w:r>
      <w:proofErr w:type="spellEnd"/>
      <w:r w:rsidRPr="009338BA">
        <w:rPr>
          <w:rFonts w:eastAsia="MS Mincho"/>
          <w:sz w:val="12"/>
        </w:rPr>
        <w:t xml:space="preserve"> natural capital and carbon offsetting. Such is clear, for instance, when Brazil’s foreign minister claims ‘opening the rainforest to economic development’ is ‘the only way to protect it’ – exemplifying the worn-out logic whereby economic growth masquerades as climate solution (as reported by BBC 2019). </w:t>
      </w:r>
      <w:r w:rsidRPr="009338BA">
        <w:rPr>
          <w:rFonts w:eastAsia="MS Mincho"/>
          <w:u w:val="single"/>
        </w:rPr>
        <w:t xml:space="preserve">The </w:t>
      </w:r>
      <w:proofErr w:type="spellStart"/>
      <w:r w:rsidRPr="009338BA">
        <w:rPr>
          <w:rFonts w:eastAsia="MS Mincho"/>
          <w:highlight w:val="cyan"/>
          <w:u w:val="single"/>
        </w:rPr>
        <w:t>Bolsonaro</w:t>
      </w:r>
      <w:r w:rsidRPr="009338BA">
        <w:rPr>
          <w:rFonts w:eastAsia="MS Mincho"/>
          <w:u w:val="single"/>
        </w:rPr>
        <w:t>s</w:t>
      </w:r>
      <w:proofErr w:type="spellEnd"/>
      <w:r w:rsidRPr="009338BA">
        <w:rPr>
          <w:rFonts w:eastAsia="MS Mincho"/>
          <w:u w:val="single"/>
        </w:rPr>
        <w:t xml:space="preserve">, </w:t>
      </w:r>
      <w:proofErr w:type="spellStart"/>
      <w:r w:rsidRPr="009338BA">
        <w:rPr>
          <w:rFonts w:eastAsia="MS Mincho"/>
          <w:highlight w:val="cyan"/>
          <w:u w:val="single"/>
        </w:rPr>
        <w:t>Duterte</w:t>
      </w:r>
      <w:r w:rsidRPr="009338BA">
        <w:rPr>
          <w:rFonts w:eastAsia="MS Mincho"/>
          <w:u w:val="single"/>
        </w:rPr>
        <w:t>s</w:t>
      </w:r>
      <w:proofErr w:type="spellEnd"/>
      <w:r w:rsidRPr="009338BA">
        <w:rPr>
          <w:rFonts w:eastAsia="MS Mincho"/>
          <w:u w:val="single"/>
        </w:rPr>
        <w:t xml:space="preserve">, </w:t>
      </w:r>
      <w:proofErr w:type="spellStart"/>
      <w:r w:rsidRPr="009338BA">
        <w:rPr>
          <w:rFonts w:eastAsia="MS Mincho"/>
          <w:highlight w:val="cyan"/>
          <w:u w:val="single"/>
        </w:rPr>
        <w:t>Netanyahu</w:t>
      </w:r>
      <w:r w:rsidRPr="009338BA">
        <w:rPr>
          <w:rFonts w:eastAsia="MS Mincho"/>
          <w:u w:val="single"/>
        </w:rPr>
        <w:t>s</w:t>
      </w:r>
      <w:proofErr w:type="spellEnd"/>
      <w:r w:rsidRPr="009338BA">
        <w:rPr>
          <w:rFonts w:eastAsia="MS Mincho"/>
          <w:u w:val="single"/>
        </w:rPr>
        <w:t xml:space="preserve"> </w:t>
      </w:r>
      <w:r w:rsidRPr="009338BA">
        <w:rPr>
          <w:rFonts w:eastAsia="MS Mincho"/>
          <w:highlight w:val="cyan"/>
          <w:u w:val="single"/>
        </w:rPr>
        <w:t>and Trump</w:t>
      </w:r>
      <w:r w:rsidRPr="009338BA">
        <w:rPr>
          <w:rFonts w:eastAsia="MS Mincho"/>
          <w:u w:val="single"/>
        </w:rPr>
        <w:t xml:space="preserve">s are happy to </w:t>
      </w:r>
      <w:r w:rsidRPr="009338BA">
        <w:rPr>
          <w:rFonts w:eastAsia="MS Mincho"/>
          <w:highlight w:val="cyan"/>
          <w:u w:val="single"/>
        </w:rPr>
        <w:t>declare emergency</w:t>
      </w:r>
      <w:r w:rsidRPr="009338BA">
        <w:rPr>
          <w:rFonts w:eastAsia="MS Mincho"/>
          <w:u w:val="single"/>
        </w:rPr>
        <w:t xml:space="preserve">, but only one </w:t>
      </w:r>
      <w:r w:rsidRPr="009338BA">
        <w:rPr>
          <w:rFonts w:eastAsia="MS Mincho"/>
          <w:highlight w:val="cyan"/>
          <w:u w:val="single"/>
        </w:rPr>
        <w:t xml:space="preserve">of their own </w:t>
      </w:r>
      <w:proofErr w:type="gramStart"/>
      <w:r w:rsidRPr="009338BA">
        <w:rPr>
          <w:rFonts w:eastAsia="MS Mincho"/>
          <w:highlight w:val="cyan"/>
          <w:u w:val="single"/>
        </w:rPr>
        <w:t>making</w:t>
      </w:r>
      <w:proofErr w:type="gramEnd"/>
      <w:r w:rsidRPr="009338BA">
        <w:rPr>
          <w:rFonts w:eastAsia="MS Mincho"/>
          <w:u w:val="single"/>
        </w:rPr>
        <w:t xml:space="preserve">, likely </w:t>
      </w:r>
      <w:r w:rsidRPr="009338BA">
        <w:rPr>
          <w:rFonts w:eastAsia="MS Mincho"/>
          <w:highlight w:val="cyan"/>
          <w:u w:val="single"/>
        </w:rPr>
        <w:t>shrouded in tear gas</w:t>
      </w:r>
      <w:r w:rsidRPr="009338BA">
        <w:rPr>
          <w:rFonts w:eastAsia="MS Mincho"/>
          <w:b/>
          <w:iCs/>
          <w:highlight w:val="cyan"/>
          <w:u w:val="single"/>
        </w:rPr>
        <w:t>.</w:t>
      </w:r>
      <w:r w:rsidRPr="009338BA">
        <w:rPr>
          <w:rFonts w:eastAsia="MS Mincho"/>
          <w:sz w:val="12"/>
        </w:rPr>
        <w:t xml:space="preserve"> According to this scenario, climate emergency (as a paradoxical demand to change everything </w:t>
      </w:r>
      <w:proofErr w:type="gramStart"/>
      <w:r w:rsidRPr="009338BA">
        <w:rPr>
          <w:rFonts w:eastAsia="MS Mincho"/>
          <w:sz w:val="12"/>
        </w:rPr>
        <w:t>so as to</w:t>
      </w:r>
      <w:proofErr w:type="gramEnd"/>
      <w:r w:rsidRPr="009338BA">
        <w:rPr>
          <w:rFonts w:eastAsia="MS Mincho"/>
          <w:sz w:val="12"/>
        </w:rPr>
        <w:t xml:space="preserve"> keep things the same) risks </w:t>
      </w:r>
      <w:r w:rsidRPr="009338BA">
        <w:rPr>
          <w:rFonts w:eastAsia="MS Mincho"/>
          <w:u w:val="single"/>
        </w:rPr>
        <w:t>consigning us to an endless present of authoritarian capitalism</w:t>
      </w:r>
      <w:r w:rsidRPr="009338BA">
        <w:rPr>
          <w:rFonts w:eastAsia="MS Mincho"/>
          <w:sz w:val="12"/>
        </w:rPr>
        <w:t xml:space="preserve">. Anything to distract us from and bypass the real disaster as seen from the perspective of financial elites: a radical Green New Deal, meaning structural </w:t>
      </w:r>
      <w:proofErr w:type="spellStart"/>
      <w:r w:rsidRPr="009338BA">
        <w:rPr>
          <w:rFonts w:eastAsia="MS Mincho"/>
          <w:sz w:val="12"/>
        </w:rPr>
        <w:t>decarbonisation</w:t>
      </w:r>
      <w:proofErr w:type="spellEnd"/>
      <w:r w:rsidRPr="009338BA">
        <w:rPr>
          <w:rFonts w:eastAsia="MS Mincho"/>
          <w:sz w:val="12"/>
        </w:rPr>
        <w:t xml:space="preserve"> dedicated to social justice, economic redistribution, smart degrowth, </w:t>
      </w:r>
      <w:proofErr w:type="spellStart"/>
      <w:r w:rsidRPr="009338BA">
        <w:rPr>
          <w:rFonts w:eastAsia="MS Mincho"/>
          <w:sz w:val="12"/>
        </w:rPr>
        <w:t>democratisation</w:t>
      </w:r>
      <w:proofErr w:type="spellEnd"/>
      <w:r w:rsidRPr="009338BA">
        <w:rPr>
          <w:rFonts w:eastAsia="MS Mincho"/>
          <w:sz w:val="12"/>
        </w:rPr>
        <w:t xml:space="preserve"> and </w:t>
      </w:r>
      <w:proofErr w:type="spellStart"/>
      <w:r w:rsidRPr="009338BA">
        <w:rPr>
          <w:rFonts w:eastAsia="MS Mincho"/>
          <w:sz w:val="12"/>
        </w:rPr>
        <w:t>decolonisation</w:t>
      </w:r>
      <w:proofErr w:type="spellEnd"/>
      <w:r w:rsidRPr="009338BA">
        <w:rPr>
          <w:rFonts w:eastAsia="MS Mincho"/>
          <w:sz w:val="12"/>
        </w:rPr>
        <w:t xml:space="preserve">, with the integral participation of historically oppressed and formerly excluded peoples (see </w:t>
      </w:r>
      <w:proofErr w:type="spellStart"/>
      <w:r w:rsidRPr="009338BA">
        <w:rPr>
          <w:rFonts w:eastAsia="MS Mincho"/>
          <w:sz w:val="12"/>
        </w:rPr>
        <w:t>Riofrancos</w:t>
      </w:r>
      <w:proofErr w:type="spellEnd"/>
      <w:r w:rsidRPr="009338BA">
        <w:rPr>
          <w:rFonts w:eastAsia="MS Mincho"/>
          <w:sz w:val="12"/>
        </w:rPr>
        <w:t xml:space="preserve"> 2019). </w:t>
      </w:r>
      <w:r w:rsidRPr="009338BA">
        <w:rPr>
          <w:rFonts w:eastAsia="MS Mincho"/>
          <w:u w:val="single"/>
        </w:rPr>
        <w:t>As the Fanon-inspired climate-justice coalition Wretched of the Earth writes in their open letter to XR, environmentalists’ often whitewashed positions tend to forget others’ long-term struggles, particularly those of black, brown and indigenous communities,</w:t>
      </w:r>
      <w:r w:rsidRPr="009338BA">
        <w:rPr>
          <w:rFonts w:eastAsia="MS Mincho"/>
          <w:sz w:val="12"/>
        </w:rPr>
        <w:t xml:space="preserve"> and the fact that climate emergency really dates to 1492. For those of us committed to amplifying the insurrectionary potential of movements like XR (and doing the work of political </w:t>
      </w:r>
      <w:proofErr w:type="spellStart"/>
      <w:r w:rsidRPr="009338BA">
        <w:rPr>
          <w:rFonts w:eastAsia="MS Mincho"/>
          <w:sz w:val="12"/>
        </w:rPr>
        <w:t>organising</w:t>
      </w:r>
      <w:proofErr w:type="spellEnd"/>
      <w:r w:rsidRPr="009338BA">
        <w:rPr>
          <w:rFonts w:eastAsia="MS Mincho"/>
          <w:sz w:val="12"/>
        </w:rPr>
        <w:t xml:space="preserve"> towards those ends), it is clear that we need to refocus on specific justice-oriented, eminently political demands – including implementing a just transition, holding corporations accountable, </w:t>
      </w:r>
      <w:r w:rsidRPr="009338BA">
        <w:rPr>
          <w:rFonts w:eastAsia="MS Mincho"/>
          <w:u w:val="single"/>
        </w:rPr>
        <w:t xml:space="preserve">ending militarism, </w:t>
      </w:r>
      <w:proofErr w:type="spellStart"/>
      <w:r w:rsidRPr="009338BA">
        <w:rPr>
          <w:rFonts w:eastAsia="MS Mincho"/>
          <w:u w:val="single"/>
        </w:rPr>
        <w:t>definancialising</w:t>
      </w:r>
      <w:proofErr w:type="spellEnd"/>
      <w:r w:rsidRPr="009338BA">
        <w:rPr>
          <w:rFonts w:eastAsia="MS Mincho"/>
          <w:u w:val="single"/>
        </w:rPr>
        <w:t xml:space="preserve"> nature, replacing borders with radical hospitality</w:t>
      </w:r>
      <w:r w:rsidRPr="009338BA">
        <w:rPr>
          <w:rFonts w:eastAsia="MS Mincho"/>
          <w:sz w:val="12"/>
        </w:rPr>
        <w:t xml:space="preserve">, and guaranteeing universal health care, free education, healthy food and adequate income for all (the demands of Wretched of the Earth).8 Without doing so, one’s climate emergency risks erasing others’ historical oppression, one’s future, another’s past, one’s privilege, another’s misfortune. ‘In order to envision a future in which we will all be liberated from the root causes of the climate crisis – capitalism, </w:t>
      </w:r>
      <w:proofErr w:type="spellStart"/>
      <w:r w:rsidRPr="009338BA">
        <w:rPr>
          <w:rFonts w:eastAsia="MS Mincho"/>
          <w:sz w:val="12"/>
        </w:rPr>
        <w:t>extractivism</w:t>
      </w:r>
      <w:proofErr w:type="spellEnd"/>
      <w:r w:rsidRPr="009338BA">
        <w:rPr>
          <w:rFonts w:eastAsia="MS Mincho"/>
          <w:sz w:val="12"/>
        </w:rPr>
        <w:t xml:space="preserve">, racism, sexism, classism, ableism and other systems of oppression – the climate movement must reflect the complex realities of everyone’s lives in their narrative’ (Wretched of the Earth 2019).9 The challenge is to render these complexities proximate and mutually informing, </w:t>
      </w:r>
      <w:proofErr w:type="spellStart"/>
      <w:r w:rsidRPr="009338BA">
        <w:rPr>
          <w:rFonts w:eastAsia="MS Mincho"/>
          <w:sz w:val="12"/>
        </w:rPr>
        <w:t>centring</w:t>
      </w:r>
      <w:proofErr w:type="spellEnd"/>
      <w:r w:rsidRPr="009338BA">
        <w:rPr>
          <w:rFonts w:eastAsia="MS Mincho"/>
          <w:sz w:val="12"/>
        </w:rPr>
        <w:t xml:space="preserve"> them honestly and sensitively, by thinking emergencies together, and collaborating on solutions across difference. </w:t>
      </w:r>
      <w:r w:rsidRPr="009338BA">
        <w:rPr>
          <w:rFonts w:eastAsia="MS Mincho"/>
          <w:u w:val="single"/>
        </w:rPr>
        <w:t xml:space="preserve">If not, then </w:t>
      </w:r>
      <w:proofErr w:type="spellStart"/>
      <w:r w:rsidRPr="009338BA">
        <w:rPr>
          <w:rFonts w:eastAsia="MS Mincho"/>
          <w:u w:val="single"/>
        </w:rPr>
        <w:t>depoliticised</w:t>
      </w:r>
      <w:proofErr w:type="spellEnd"/>
      <w:r w:rsidRPr="009338BA">
        <w:rPr>
          <w:rFonts w:eastAsia="MS Mincho"/>
          <w:u w:val="single"/>
        </w:rPr>
        <w:t xml:space="preserve"> emergency claims enable the Green New Deal to turn into a Green New Colonialism, founded on an extractive </w:t>
      </w:r>
      <w:proofErr w:type="gramStart"/>
      <w:r w:rsidRPr="009338BA">
        <w:rPr>
          <w:rFonts w:eastAsia="MS Mincho"/>
          <w:u w:val="single"/>
        </w:rPr>
        <w:t>renewables</w:t>
      </w:r>
      <w:proofErr w:type="gramEnd"/>
      <w:r w:rsidRPr="009338BA">
        <w:rPr>
          <w:rFonts w:eastAsia="MS Mincho"/>
          <w:u w:val="single"/>
        </w:rPr>
        <w:t xml:space="preserve"> economy enabling continued violent inequality, and a white futurism without end</w:t>
      </w:r>
      <w:r w:rsidRPr="009338BA">
        <w:rPr>
          <w:rFonts w:eastAsia="MS Mincho"/>
          <w:sz w:val="12"/>
        </w:rPr>
        <w:t xml:space="preserve"> (see </w:t>
      </w:r>
      <w:proofErr w:type="spellStart"/>
      <w:r w:rsidRPr="009338BA">
        <w:rPr>
          <w:rFonts w:eastAsia="MS Mincho"/>
          <w:sz w:val="12"/>
        </w:rPr>
        <w:t>Beuret</w:t>
      </w:r>
      <w:proofErr w:type="spellEnd"/>
      <w:r w:rsidRPr="009338BA">
        <w:rPr>
          <w:rFonts w:eastAsia="MS Mincho"/>
          <w:sz w:val="12"/>
        </w:rPr>
        <w:t xml:space="preserve"> 2019). </w:t>
      </w:r>
      <w:r w:rsidRPr="009338BA">
        <w:rPr>
          <w:rFonts w:eastAsia="MS Mincho"/>
          <w:u w:val="single"/>
        </w:rPr>
        <w:t xml:space="preserve">Tear gas </w:t>
      </w:r>
      <w:proofErr w:type="spellStart"/>
      <w:r w:rsidRPr="009338BA">
        <w:rPr>
          <w:rFonts w:eastAsia="MS Mincho"/>
          <w:u w:val="single"/>
        </w:rPr>
        <w:t>dramatises</w:t>
      </w:r>
      <w:proofErr w:type="spellEnd"/>
      <w:r w:rsidRPr="009338BA">
        <w:rPr>
          <w:rFonts w:eastAsia="MS Mincho"/>
          <w:u w:val="single"/>
        </w:rPr>
        <w:t xml:space="preserve"> these risks. As a cyanocarbon – related to cyanide, itself dependent on methane for its production – it chemically derives from hydrocarbons, the organic component of oil and gas.</w:t>
      </w:r>
      <w:r w:rsidRPr="009338BA">
        <w:rPr>
          <w:rFonts w:eastAsia="MS Mincho"/>
          <w:sz w:val="12"/>
        </w:rPr>
        <w:t xml:space="preserve"> As such</w:t>
      </w:r>
      <w:r w:rsidRPr="009338BA">
        <w:rPr>
          <w:rFonts w:eastAsia="MS Mincho"/>
          <w:u w:val="single"/>
        </w:rPr>
        <w:t xml:space="preserve">, it expresses the truth of climate breakdown as climate control. The </w:t>
      </w:r>
      <w:proofErr w:type="spellStart"/>
      <w:r w:rsidRPr="009338BA">
        <w:rPr>
          <w:rFonts w:eastAsia="MS Mincho"/>
          <w:u w:val="single"/>
        </w:rPr>
        <w:t>weaponised</w:t>
      </w:r>
      <w:proofErr w:type="spellEnd"/>
      <w:r w:rsidRPr="009338BA">
        <w:rPr>
          <w:rFonts w:eastAsia="MS Mincho"/>
          <w:u w:val="single"/>
        </w:rPr>
        <w:t xml:space="preserve"> environment</w:t>
      </w:r>
      <w:r w:rsidRPr="009338BA">
        <w:rPr>
          <w:rFonts w:eastAsia="MS Mincho"/>
          <w:sz w:val="12"/>
        </w:rPr>
        <w:t xml:space="preserve"> – what Peter </w:t>
      </w:r>
      <w:proofErr w:type="spellStart"/>
      <w:r w:rsidRPr="009338BA">
        <w:rPr>
          <w:rFonts w:eastAsia="MS Mincho"/>
          <w:sz w:val="12"/>
        </w:rPr>
        <w:t>Sloterdijk</w:t>
      </w:r>
      <w:proofErr w:type="spellEnd"/>
      <w:r w:rsidRPr="009338BA">
        <w:rPr>
          <w:rFonts w:eastAsia="MS Mincho"/>
          <w:sz w:val="12"/>
        </w:rPr>
        <w:t xml:space="preserve"> terms ‘</w:t>
      </w:r>
      <w:proofErr w:type="spellStart"/>
      <w:r w:rsidRPr="009338BA">
        <w:rPr>
          <w:rFonts w:eastAsia="MS Mincho"/>
          <w:sz w:val="12"/>
        </w:rPr>
        <w:t>atmo</w:t>
      </w:r>
      <w:proofErr w:type="spellEnd"/>
      <w:r w:rsidRPr="009338BA">
        <w:rPr>
          <w:rFonts w:eastAsia="MS Mincho"/>
          <w:sz w:val="12"/>
        </w:rPr>
        <w:t xml:space="preserve">-terrorism’, </w:t>
      </w:r>
      <w:r w:rsidRPr="009338BA">
        <w:rPr>
          <w:rFonts w:eastAsia="MS Mincho"/>
          <w:u w:val="single"/>
        </w:rPr>
        <w:t xml:space="preserve">joining air to </w:t>
      </w:r>
      <w:proofErr w:type="spellStart"/>
      <w:r w:rsidRPr="009338BA">
        <w:rPr>
          <w:rFonts w:eastAsia="MS Mincho"/>
          <w:highlight w:val="cyan"/>
          <w:u w:val="single"/>
        </w:rPr>
        <w:t>juridico</w:t>
      </w:r>
      <w:proofErr w:type="spellEnd"/>
      <w:r w:rsidRPr="009338BA">
        <w:rPr>
          <w:rFonts w:eastAsia="MS Mincho"/>
          <w:highlight w:val="cyan"/>
          <w:u w:val="single"/>
        </w:rPr>
        <w:t>-political and military frameworks – functions as</w:t>
      </w:r>
      <w:r w:rsidRPr="009338BA">
        <w:rPr>
          <w:rFonts w:eastAsia="MS Mincho"/>
          <w:u w:val="single"/>
        </w:rPr>
        <w:t xml:space="preserve"> a medium of ‘</w:t>
      </w:r>
      <w:r w:rsidRPr="009338BA">
        <w:rPr>
          <w:rFonts w:eastAsia="MS Mincho"/>
          <w:highlight w:val="cyan"/>
          <w:u w:val="single"/>
        </w:rPr>
        <w:t>humanitarian warfare’</w:t>
      </w:r>
      <w:r w:rsidRPr="009338BA">
        <w:rPr>
          <w:rFonts w:eastAsia="MS Mincho"/>
          <w:u w:val="single"/>
        </w:rPr>
        <w:t xml:space="preserve">, rife with contradictions, historically and currently </w:t>
      </w:r>
      <w:r w:rsidRPr="009338BA">
        <w:rPr>
          <w:rFonts w:eastAsia="MS Mincho"/>
          <w:highlight w:val="cyan"/>
          <w:u w:val="single"/>
        </w:rPr>
        <w:t>employed to defend power</w:t>
      </w:r>
      <w:r w:rsidRPr="009338BA">
        <w:rPr>
          <w:rFonts w:eastAsia="MS Mincho"/>
          <w:u w:val="single"/>
        </w:rPr>
        <w:t xml:space="preserve"> </w:t>
      </w:r>
      <w:r w:rsidRPr="009338BA">
        <w:rPr>
          <w:rFonts w:eastAsia="MS Mincho"/>
          <w:sz w:val="12"/>
        </w:rPr>
        <w:t xml:space="preserve">(see </w:t>
      </w:r>
      <w:proofErr w:type="spellStart"/>
      <w:r w:rsidRPr="009338BA">
        <w:rPr>
          <w:rFonts w:eastAsia="MS Mincho"/>
          <w:sz w:val="12"/>
        </w:rPr>
        <w:t>Sloterdijk</w:t>
      </w:r>
      <w:proofErr w:type="spellEnd"/>
      <w:r w:rsidRPr="009338BA">
        <w:rPr>
          <w:rFonts w:eastAsia="MS Mincho"/>
          <w:sz w:val="12"/>
        </w:rPr>
        <w:t xml:space="preserve"> 2009). One might believe tear gas to be more biopolitics than environmental concern. </w:t>
      </w:r>
      <w:r w:rsidRPr="009338BA">
        <w:rPr>
          <w:rFonts w:eastAsia="MS Mincho"/>
          <w:u w:val="single"/>
        </w:rPr>
        <w:t xml:space="preserve">Like pre-emptive policing, surveillance, kettling and counterinsurgency armaments, </w:t>
      </w:r>
      <w:r w:rsidRPr="009338BA">
        <w:rPr>
          <w:rFonts w:eastAsia="MS Mincho"/>
          <w:highlight w:val="cyan"/>
          <w:u w:val="single"/>
        </w:rPr>
        <w:t>tear gas</w:t>
      </w:r>
      <w:r w:rsidRPr="009338BA">
        <w:rPr>
          <w:rFonts w:eastAsia="MS Mincho"/>
          <w:u w:val="single"/>
        </w:rPr>
        <w:t xml:space="preserve"> – as one more technology of crowd management – </w:t>
      </w:r>
      <w:r w:rsidRPr="009338BA">
        <w:rPr>
          <w:rFonts w:eastAsia="MS Mincho"/>
          <w:highlight w:val="cyan"/>
          <w:u w:val="single"/>
        </w:rPr>
        <w:t>hypes safety but enacts repression</w:t>
      </w:r>
      <w:r w:rsidRPr="009338BA">
        <w:rPr>
          <w:rFonts w:eastAsia="MS Mincho"/>
          <w:sz w:val="12"/>
        </w:rPr>
        <w:t xml:space="preserve">. As a substance that joins </w:t>
      </w:r>
      <w:proofErr w:type="spellStart"/>
      <w:r w:rsidRPr="009338BA">
        <w:rPr>
          <w:rFonts w:eastAsia="MS Mincho"/>
          <w:sz w:val="12"/>
        </w:rPr>
        <w:t>weaponised</w:t>
      </w:r>
      <w:proofErr w:type="spellEnd"/>
      <w:r w:rsidRPr="009338BA">
        <w:rPr>
          <w:rFonts w:eastAsia="MS Mincho"/>
          <w:sz w:val="12"/>
        </w:rPr>
        <w:t xml:space="preserve"> atmospheres to collective bodily control, </w:t>
      </w:r>
      <w:r w:rsidRPr="009338BA">
        <w:rPr>
          <w:rFonts w:eastAsia="MS Mincho"/>
          <w:u w:val="single"/>
        </w:rPr>
        <w:t xml:space="preserve">tear gas creates biochemical environments that compel </w:t>
      </w:r>
      <w:proofErr w:type="spellStart"/>
      <w:r w:rsidRPr="009338BA">
        <w:rPr>
          <w:rFonts w:eastAsia="MS Mincho"/>
          <w:u w:val="single"/>
        </w:rPr>
        <w:t>behavioural</w:t>
      </w:r>
      <w:proofErr w:type="spellEnd"/>
      <w:r w:rsidRPr="009338BA">
        <w:rPr>
          <w:rFonts w:eastAsia="MS Mincho"/>
          <w:u w:val="single"/>
        </w:rPr>
        <w:t xml:space="preserve"> adaptation to regimes of power. As such, it is more than biopolitical: it is climatological, </w:t>
      </w:r>
      <w:proofErr w:type="spellStart"/>
      <w:r w:rsidRPr="009338BA">
        <w:rPr>
          <w:rFonts w:eastAsia="MS Mincho"/>
          <w:u w:val="single"/>
        </w:rPr>
        <w:t>geontopolitical</w:t>
      </w:r>
      <w:proofErr w:type="spellEnd"/>
      <w:r w:rsidRPr="009338BA">
        <w:rPr>
          <w:rFonts w:eastAsia="MS Mincho"/>
          <w:u w:val="single"/>
        </w:rPr>
        <w:t xml:space="preserve">, </w:t>
      </w:r>
      <w:proofErr w:type="spellStart"/>
      <w:r w:rsidRPr="009338BA">
        <w:rPr>
          <w:rFonts w:eastAsia="MS Mincho"/>
          <w:u w:val="single"/>
        </w:rPr>
        <w:t>intersectionalist</w:t>
      </w:r>
      <w:proofErr w:type="spellEnd"/>
      <w:r w:rsidRPr="009338BA">
        <w:rPr>
          <w:rFonts w:eastAsia="MS Mincho"/>
          <w:u w:val="single"/>
        </w:rPr>
        <w:t xml:space="preserve">, socioecological – where </w:t>
      </w:r>
      <w:proofErr w:type="spellStart"/>
      <w:r w:rsidRPr="009338BA">
        <w:rPr>
          <w:rFonts w:eastAsia="MS Mincho"/>
          <w:u w:val="single"/>
        </w:rPr>
        <w:t>biogeophysical</w:t>
      </w:r>
      <w:proofErr w:type="spellEnd"/>
      <w:r w:rsidRPr="009338BA">
        <w:rPr>
          <w:rFonts w:eastAsia="MS Mincho"/>
          <w:u w:val="single"/>
        </w:rPr>
        <w:t xml:space="preserve"> relationalities and ontological cuts splitting environments of life and death intersect with sociopolitical and techno-economic orders.</w:t>
      </w:r>
      <w:r w:rsidRPr="009338BA">
        <w:rPr>
          <w:rFonts w:eastAsia="MS Mincho"/>
          <w:sz w:val="12"/>
        </w:rPr>
        <w:t xml:space="preserve">10 Unlike typical greenhouse gases – say atmospheric carbon – that mostly remain unseen, tear gas is strategically visible and experientially affective: </w:t>
      </w:r>
      <w:r w:rsidRPr="009338BA">
        <w:rPr>
          <w:rFonts w:eastAsia="MS Mincho"/>
          <w:highlight w:val="cyan"/>
          <w:u w:val="single"/>
        </w:rPr>
        <w:t xml:space="preserve">its calculus of impact </w:t>
      </w:r>
      <w:proofErr w:type="spellStart"/>
      <w:r w:rsidRPr="009338BA">
        <w:rPr>
          <w:rFonts w:eastAsia="MS Mincho"/>
          <w:highlight w:val="cyan"/>
          <w:u w:val="single"/>
        </w:rPr>
        <w:t>materialises</w:t>
      </w:r>
      <w:proofErr w:type="spellEnd"/>
      <w:r w:rsidRPr="009338BA">
        <w:rPr>
          <w:rFonts w:eastAsia="MS Mincho"/>
          <w:u w:val="single"/>
        </w:rPr>
        <w:t xml:space="preserve"> </w:t>
      </w:r>
      <w:proofErr w:type="spellStart"/>
      <w:r w:rsidRPr="009338BA">
        <w:rPr>
          <w:rFonts w:eastAsia="MS Mincho"/>
          <w:u w:val="single"/>
        </w:rPr>
        <w:t>terrorising</w:t>
      </w:r>
      <w:proofErr w:type="spellEnd"/>
      <w:r w:rsidRPr="009338BA">
        <w:rPr>
          <w:rFonts w:eastAsia="MS Mincho"/>
          <w:u w:val="single"/>
        </w:rPr>
        <w:t xml:space="preserve"> fears of suffocation to </w:t>
      </w:r>
      <w:proofErr w:type="spellStart"/>
      <w:r w:rsidRPr="009338BA">
        <w:rPr>
          <w:rFonts w:eastAsia="MS Mincho"/>
          <w:u w:val="single"/>
        </w:rPr>
        <w:t>catalyse</w:t>
      </w:r>
      <w:proofErr w:type="spellEnd"/>
      <w:r w:rsidRPr="009338BA">
        <w:rPr>
          <w:rFonts w:eastAsia="MS Mincho"/>
          <w:u w:val="single"/>
        </w:rPr>
        <w:t xml:space="preserve"> physiological response</w:t>
      </w:r>
      <w:r w:rsidRPr="009338BA">
        <w:rPr>
          <w:rFonts w:eastAsia="MS Mincho"/>
          <w:sz w:val="12"/>
        </w:rPr>
        <w:t xml:space="preserve">. As a performative aesthetics of physiological persuasion, it redistributes the sensible according to chemical agents dividing bodies in space. Doing so, police choreograph multitudes, </w:t>
      </w:r>
      <w:r w:rsidRPr="009338BA">
        <w:rPr>
          <w:rFonts w:eastAsia="MS Mincho"/>
          <w:u w:val="single"/>
        </w:rPr>
        <w:t>subjecting targets not only to the immediacy of pain</w:t>
      </w:r>
      <w:r w:rsidRPr="009338BA">
        <w:rPr>
          <w:rFonts w:eastAsia="MS Mincho"/>
          <w:sz w:val="12"/>
        </w:rPr>
        <w:t xml:space="preserve">, choking and uncontrollable respiratory breakdown, </w:t>
      </w:r>
      <w:r w:rsidRPr="009338BA">
        <w:rPr>
          <w:rFonts w:eastAsia="MS Mincho"/>
          <w:u w:val="single"/>
        </w:rPr>
        <w:t>but also</w:t>
      </w:r>
      <w:r w:rsidRPr="009338BA">
        <w:rPr>
          <w:rFonts w:eastAsia="MS Mincho"/>
          <w:sz w:val="12"/>
        </w:rPr>
        <w:t>, with chronic victims, to the</w:t>
      </w:r>
      <w:r w:rsidRPr="009338BA">
        <w:rPr>
          <w:rFonts w:eastAsia="MS Mincho"/>
          <w:u w:val="single"/>
        </w:rPr>
        <w:t xml:space="preserve"> </w:t>
      </w:r>
      <w:r w:rsidRPr="009338BA">
        <w:rPr>
          <w:rFonts w:eastAsia="MS Mincho"/>
          <w:highlight w:val="cyan"/>
          <w:u w:val="single"/>
        </w:rPr>
        <w:t>slow violence</w:t>
      </w:r>
      <w:r w:rsidRPr="009338BA">
        <w:rPr>
          <w:rFonts w:eastAsia="MS Mincho"/>
          <w:sz w:val="12"/>
        </w:rPr>
        <w:t xml:space="preserve"> of long-term illnesses – some of which is detailed in Triple Chaser, Forensic Architecture’s video about Safariland’s tear gas product presented at the 2019 Whitney Biennial, which was the scene of protests from its opening day</w:t>
      </w:r>
      <w:r w:rsidRPr="009338BA">
        <w:rPr>
          <w:rFonts w:eastAsia="MS Mincho"/>
          <w:b/>
          <w:iCs/>
          <w:highlight w:val="cyan"/>
          <w:u w:val="single"/>
        </w:rPr>
        <w:t>.</w:t>
      </w:r>
      <w:r w:rsidRPr="009338BA">
        <w:rPr>
          <w:rFonts w:eastAsia="MS Mincho"/>
          <w:b/>
          <w:iCs/>
          <w:u w:val="single"/>
        </w:rPr>
        <w:t xml:space="preserve"> </w:t>
      </w:r>
    </w:p>
    <w:p w14:paraId="150CDF51" w14:textId="77777777" w:rsidR="00C17638" w:rsidRDefault="00C17638">
      <w:pPr>
        <w:spacing w:line="278" w:lineRule="auto"/>
        <w:rPr>
          <w:rFonts w:asciiTheme="minorHAnsi" w:hAnsiTheme="minorHAnsi" w:cstheme="minorBidi"/>
          <w:kern w:val="2"/>
          <w:sz w:val="24"/>
          <w:szCs w:val="24"/>
          <w14:ligatures w14:val="standardContextual"/>
        </w:rPr>
      </w:pPr>
    </w:p>
    <w:p w14:paraId="37F66F04" w14:textId="781DBFBF" w:rsidR="0072354F" w:rsidRDefault="0072354F" w:rsidP="0072354F">
      <w:pPr>
        <w:pStyle w:val="Heading2"/>
      </w:pPr>
      <w:r>
        <w:t>1NC – Cap</w:t>
      </w:r>
    </w:p>
    <w:p w14:paraId="698E36D1" w14:textId="24159C51" w:rsidR="0072354F" w:rsidRDefault="0072354F" w:rsidP="0072354F">
      <w:pPr>
        <w:pStyle w:val="Heading4"/>
      </w:pPr>
      <w:r>
        <w:t xml:space="preserve">If I’m being so for real just look at the Iowa AP wiki it’s the same </w:t>
      </w:r>
      <w:proofErr w:type="gramStart"/>
      <w:r>
        <w:t>stuff</w:t>
      </w:r>
      <w:proofErr w:type="gramEnd"/>
    </w:p>
    <w:p w14:paraId="531F06EE" w14:textId="77777777" w:rsidR="0072354F" w:rsidRDefault="0072354F" w:rsidP="0072354F"/>
    <w:p w14:paraId="5544F832" w14:textId="0FE4AF46" w:rsidR="0072354F" w:rsidRDefault="0072354F" w:rsidP="0072354F">
      <w:pPr>
        <w:pStyle w:val="Heading2"/>
      </w:pPr>
      <w:r>
        <w:t>1NC – Parameters</w:t>
      </w:r>
    </w:p>
    <w:p w14:paraId="5F98E4A9" w14:textId="46653F0B" w:rsidR="0072354F" w:rsidRPr="0072354F" w:rsidRDefault="0072354F" w:rsidP="0072354F">
      <w:pPr>
        <w:pStyle w:val="Heading4"/>
      </w:pPr>
      <w:r>
        <w:t>Same</w:t>
      </w:r>
    </w:p>
    <w:sectPr w:rsidR="0072354F" w:rsidRPr="00723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24C4B"/>
    <w:multiLevelType w:val="hybridMultilevel"/>
    <w:tmpl w:val="9E884016"/>
    <w:lvl w:ilvl="0" w:tplc="484AA252">
      <w:start w:val="1"/>
      <w:numFmt w:val="decimal"/>
      <w:lvlText w:val="%1."/>
      <w:lvlJc w:val="left"/>
      <w:pPr>
        <w:ind w:left="720" w:hanging="360"/>
      </w:pPr>
      <w:rPr>
        <w:rFonts w:ascii="Calibri" w:eastAsiaTheme="majorEastAsia"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E34779"/>
    <w:multiLevelType w:val="hybridMultilevel"/>
    <w:tmpl w:val="934899F4"/>
    <w:lvl w:ilvl="0" w:tplc="FD1E0986">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F2628"/>
    <w:multiLevelType w:val="hybridMultilevel"/>
    <w:tmpl w:val="C968457E"/>
    <w:lvl w:ilvl="0" w:tplc="D29669A8">
      <w:start w:val="1"/>
      <w:numFmt w:val="decimal"/>
      <w:lvlText w:val="%1)"/>
      <w:lvlJc w:val="left"/>
      <w:pPr>
        <w:ind w:left="720" w:hanging="360"/>
      </w:pPr>
      <w:rPr>
        <w:rFonts w:hint="default"/>
        <w:i/>
        <w:u w:val="single"/>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2943AE"/>
    <w:multiLevelType w:val="hybridMultilevel"/>
    <w:tmpl w:val="44246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D960E8"/>
    <w:multiLevelType w:val="hybridMultilevel"/>
    <w:tmpl w:val="AFCA737A"/>
    <w:lvl w:ilvl="0" w:tplc="5A4229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7451D3"/>
    <w:multiLevelType w:val="hybridMultilevel"/>
    <w:tmpl w:val="162AD070"/>
    <w:lvl w:ilvl="0" w:tplc="1374A5F4">
      <w:start w:val="4"/>
      <w:numFmt w:val="bullet"/>
      <w:lvlText w:val="-"/>
      <w:lvlJc w:val="left"/>
      <w:pPr>
        <w:ind w:left="360" w:hanging="360"/>
      </w:pPr>
      <w:rPr>
        <w:rFonts w:ascii="Calibri" w:eastAsiaTheme="minorEastAsia" w:hAnsi="Calibri" w:cs="Calibr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35FA7FA4"/>
    <w:multiLevelType w:val="hybridMultilevel"/>
    <w:tmpl w:val="F704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A2934"/>
    <w:multiLevelType w:val="multilevel"/>
    <w:tmpl w:val="F1B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CC3F28"/>
    <w:multiLevelType w:val="hybridMultilevel"/>
    <w:tmpl w:val="F33A9508"/>
    <w:lvl w:ilvl="0" w:tplc="86A282D6">
      <w:start w:val="1"/>
      <w:numFmt w:val="decimal"/>
      <w:lvlText w:val="%1)"/>
      <w:lvlJc w:val="left"/>
      <w:pPr>
        <w:ind w:left="720" w:hanging="360"/>
      </w:pPr>
      <w:rPr>
        <w:rFonts w:hint="default"/>
        <w:i/>
        <w:u w:val="single"/>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C43685"/>
    <w:multiLevelType w:val="hybridMultilevel"/>
    <w:tmpl w:val="9BFCA0B4"/>
    <w:lvl w:ilvl="0" w:tplc="16B8CF92">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2134AE"/>
    <w:multiLevelType w:val="hybridMultilevel"/>
    <w:tmpl w:val="6330817A"/>
    <w:lvl w:ilvl="0" w:tplc="DA3A84B4">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754B219C"/>
    <w:multiLevelType w:val="hybridMultilevel"/>
    <w:tmpl w:val="E8C2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625477475">
    <w:abstractNumId w:val="23"/>
  </w:num>
  <w:num w:numId="16" w16cid:durableId="1844737325">
    <w:abstractNumId w:val="16"/>
  </w:num>
  <w:num w:numId="17" w16cid:durableId="643973511">
    <w:abstractNumId w:val="10"/>
  </w:num>
  <w:num w:numId="18" w16cid:durableId="684672451">
    <w:abstractNumId w:val="27"/>
  </w:num>
  <w:num w:numId="19" w16cid:durableId="1279753762">
    <w:abstractNumId w:val="24"/>
  </w:num>
  <w:num w:numId="20" w16cid:durableId="2123651220">
    <w:abstractNumId w:val="13"/>
  </w:num>
  <w:num w:numId="21" w16cid:durableId="454569973">
    <w:abstractNumId w:val="11"/>
  </w:num>
  <w:num w:numId="22" w16cid:durableId="2080902590">
    <w:abstractNumId w:val="29"/>
  </w:num>
  <w:num w:numId="23" w16cid:durableId="252053190">
    <w:abstractNumId w:val="19"/>
  </w:num>
  <w:num w:numId="24" w16cid:durableId="203761770">
    <w:abstractNumId w:val="30"/>
  </w:num>
  <w:num w:numId="25" w16cid:durableId="16280273">
    <w:abstractNumId w:val="17"/>
  </w:num>
  <w:num w:numId="26" w16cid:durableId="62148821">
    <w:abstractNumId w:val="18"/>
  </w:num>
  <w:num w:numId="27" w16cid:durableId="258802558">
    <w:abstractNumId w:val="25"/>
  </w:num>
  <w:num w:numId="28" w16cid:durableId="1202480656">
    <w:abstractNumId w:val="20"/>
  </w:num>
  <w:num w:numId="29" w16cid:durableId="1176967683">
    <w:abstractNumId w:val="26"/>
  </w:num>
  <w:num w:numId="30" w16cid:durableId="816462096">
    <w:abstractNumId w:val="28"/>
  </w:num>
  <w:num w:numId="31" w16cid:durableId="15989041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bordersDoNotSurroundHeader/>
  <w:bordersDoNotSurroundFooter/>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C27"/>
    <w:rsid w:val="000D753F"/>
    <w:rsid w:val="000E67B8"/>
    <w:rsid w:val="00106850"/>
    <w:rsid w:val="00357153"/>
    <w:rsid w:val="00412E45"/>
    <w:rsid w:val="00461BFC"/>
    <w:rsid w:val="00500F74"/>
    <w:rsid w:val="005848D0"/>
    <w:rsid w:val="00673C27"/>
    <w:rsid w:val="006D406B"/>
    <w:rsid w:val="006E1E68"/>
    <w:rsid w:val="0072354F"/>
    <w:rsid w:val="00780F1D"/>
    <w:rsid w:val="007E266A"/>
    <w:rsid w:val="0088557F"/>
    <w:rsid w:val="008C6FE2"/>
    <w:rsid w:val="00941ADB"/>
    <w:rsid w:val="00B929CA"/>
    <w:rsid w:val="00BC6164"/>
    <w:rsid w:val="00BD1B3A"/>
    <w:rsid w:val="00C17638"/>
    <w:rsid w:val="00D71EA8"/>
    <w:rsid w:val="00E6048A"/>
    <w:rsid w:val="00F04C4F"/>
    <w:rsid w:val="00F83BC7"/>
    <w:rsid w:val="00FB29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FC27A2"/>
  <w15:chartTrackingRefBased/>
  <w15:docId w15:val="{EEC159C1-6875-0744-8BD5-EE510085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7638"/>
    <w:pPr>
      <w:spacing w:line="259" w:lineRule="auto"/>
    </w:pPr>
    <w:rPr>
      <w:rFonts w:ascii="Calibri" w:hAnsi="Calibri" w:cs="Calibri"/>
      <w:kern w:val="0"/>
      <w:sz w:val="22"/>
      <w:szCs w:val="22"/>
      <w14:ligatures w14:val="none"/>
    </w:rPr>
  </w:style>
  <w:style w:type="paragraph" w:styleId="Heading1">
    <w:name w:val="heading 1"/>
    <w:aliases w:val="Pocket,Block titles,header,ALEX,Block Header,Block Titles,Heading 1 Char Char Char,Heading 1 Char1 Char Char,Heading 1 Char Char Char Char,Heading 1 Char2 Char Char Char Char,Block Name,Heading 1 Char Char,Debate Heading,Argument Name,Heading"/>
    <w:basedOn w:val="Normal"/>
    <w:next w:val="Normal"/>
    <w:link w:val="Heading1Char"/>
    <w:qFormat/>
    <w:rsid w:val="00C176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C176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C176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176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763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9"/>
    <w:semiHidden/>
    <w:unhideWhenUsed/>
    <w:qFormat/>
    <w:rsid w:val="00673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76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638"/>
  </w:style>
  <w:style w:type="character" w:customStyle="1" w:styleId="Heading1Char">
    <w:name w:val="Heading 1 Char"/>
    <w:aliases w:val="Pocket Char,Block titles Char,header Char,ALEX Char,Block Header Char,Block Titles Char,Heading 1 Char Char Char Char1,Heading 1 Char1 Char Char Char,Heading 1 Char Char Char Char Char,Heading 1 Char2 Char Char Char Char Char,Heading Char"/>
    <w:basedOn w:val="DefaultParagraphFont"/>
    <w:link w:val="Heading1"/>
    <w:rsid w:val="00C1763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1763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C1763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1763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1763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9"/>
    <w:semiHidden/>
    <w:rsid w:val="00673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C27"/>
    <w:rPr>
      <w:rFonts w:eastAsiaTheme="majorEastAsia" w:cstheme="majorBidi"/>
      <w:color w:val="272727" w:themeColor="text1" w:themeTint="D8"/>
    </w:rPr>
  </w:style>
  <w:style w:type="paragraph" w:styleId="Title">
    <w:name w:val="Title"/>
    <w:aliases w:val="title,Cites and Cards,UNDERLINE,Bold Underlined,Read This,Block Heading,Non Read Text"/>
    <w:basedOn w:val="Normal"/>
    <w:next w:val="Normal"/>
    <w:link w:val="TitleChar"/>
    <w:uiPriority w:val="6"/>
    <w:qFormat/>
    <w:rsid w:val="00673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Read This Char,Block Heading Char,Non Read Text Char"/>
    <w:basedOn w:val="DefaultParagraphFont"/>
    <w:link w:val="Title"/>
    <w:uiPriority w:val="6"/>
    <w:qFormat/>
    <w:rsid w:val="00673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C27"/>
    <w:pPr>
      <w:spacing w:before="160"/>
      <w:jc w:val="center"/>
    </w:pPr>
    <w:rPr>
      <w:i/>
      <w:iCs/>
      <w:color w:val="404040" w:themeColor="text1" w:themeTint="BF"/>
    </w:rPr>
  </w:style>
  <w:style w:type="character" w:customStyle="1" w:styleId="QuoteChar">
    <w:name w:val="Quote Char"/>
    <w:basedOn w:val="DefaultParagraphFont"/>
    <w:link w:val="Quote"/>
    <w:uiPriority w:val="29"/>
    <w:rsid w:val="00673C27"/>
    <w:rPr>
      <w:i/>
      <w:iCs/>
      <w:color w:val="404040" w:themeColor="text1" w:themeTint="BF"/>
    </w:rPr>
  </w:style>
  <w:style w:type="paragraph" w:styleId="ListParagraph">
    <w:name w:val="List Paragraph"/>
    <w:aliases w:val="6 font,Colorful List - Accent 11,List Paragraph1,List Paragraph2"/>
    <w:basedOn w:val="Normal"/>
    <w:uiPriority w:val="99"/>
    <w:qFormat/>
    <w:rsid w:val="00673C27"/>
    <w:pPr>
      <w:ind w:left="720"/>
      <w:contextualSpacing/>
    </w:pPr>
  </w:style>
  <w:style w:type="character" w:styleId="IntenseEmphasis">
    <w:name w:val="Intense Emphasis"/>
    <w:aliases w:val="Title Cha,cites Char Ch,Underline Cha,9.5 p,Underline Char Char Char,Minimized Ch,Title Char2,Spacing -1 pt,Body text + 9.5 pt,Italic,8 pt,Intense Emphasis31,Intense Emphasis11111,Intense Emphasi"/>
    <w:basedOn w:val="DefaultParagraphFont"/>
    <w:link w:val="UnderlinedText"/>
    <w:uiPriority w:val="6"/>
    <w:qFormat/>
    <w:rsid w:val="00673C27"/>
    <w:rPr>
      <w:i/>
      <w:iCs/>
      <w:color w:val="0F4761" w:themeColor="accent1" w:themeShade="BF"/>
    </w:rPr>
  </w:style>
  <w:style w:type="paragraph" w:styleId="IntenseQuote">
    <w:name w:val="Intense Quote"/>
    <w:basedOn w:val="Normal"/>
    <w:next w:val="Normal"/>
    <w:link w:val="IntenseQuoteChar"/>
    <w:uiPriority w:val="30"/>
    <w:qFormat/>
    <w:rsid w:val="00673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C27"/>
    <w:rPr>
      <w:i/>
      <w:iCs/>
      <w:color w:val="0F4761" w:themeColor="accent1" w:themeShade="BF"/>
    </w:rPr>
  </w:style>
  <w:style w:type="character" w:styleId="IntenseReference">
    <w:name w:val="Intense Reference"/>
    <w:basedOn w:val="DefaultParagraphFont"/>
    <w:uiPriority w:val="32"/>
    <w:qFormat/>
    <w:rsid w:val="00673C27"/>
    <w:rPr>
      <w:b/>
      <w:bCs/>
      <w:smallCaps/>
      <w:color w:val="0F4761" w:themeColor="accent1" w:themeShade="BF"/>
      <w:spacing w:val="5"/>
    </w:rPr>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C176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763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763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C17638"/>
    <w:rPr>
      <w:b w:val="0"/>
      <w:sz w:val="22"/>
      <w:u w:val="single"/>
    </w:rPr>
  </w:style>
  <w:style w:type="character" w:styleId="Strong">
    <w:name w:val="Strong"/>
    <w:basedOn w:val="DefaultParagraphFont"/>
    <w:uiPriority w:val="22"/>
    <w:qFormat/>
    <w:rsid w:val="00C17638"/>
    <w:rPr>
      <w:b/>
      <w:bCs/>
    </w:rPr>
  </w:style>
  <w:style w:type="character" w:styleId="BookTitle">
    <w:name w:val="Book Title"/>
    <w:basedOn w:val="DefaultParagraphFont"/>
    <w:uiPriority w:val="33"/>
    <w:qFormat/>
    <w:rsid w:val="00C17638"/>
    <w:rPr>
      <w:b/>
      <w:bCs/>
      <w:i/>
      <w:iCs/>
      <w:spacing w:val="5"/>
    </w:rPr>
  </w:style>
  <w:style w:type="numbering" w:styleId="111111">
    <w:name w:val="Outline List 2"/>
    <w:basedOn w:val="NoList"/>
    <w:uiPriority w:val="99"/>
    <w:semiHidden/>
    <w:unhideWhenUsed/>
    <w:rsid w:val="00C17638"/>
  </w:style>
  <w:style w:type="paragraph" w:styleId="Header">
    <w:name w:val="header"/>
    <w:basedOn w:val="Normal"/>
    <w:link w:val="HeaderChar"/>
    <w:uiPriority w:val="99"/>
    <w:rsid w:val="00C176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38"/>
    <w:rPr>
      <w:rFonts w:ascii="Calibri" w:hAnsi="Calibri" w:cs="Calibri"/>
      <w:kern w:val="0"/>
      <w:sz w:val="22"/>
      <w:szCs w:val="22"/>
      <w14:ligatures w14:val="none"/>
    </w:rPr>
  </w:style>
  <w:style w:type="paragraph" w:styleId="Footer">
    <w:name w:val="footer"/>
    <w:basedOn w:val="Normal"/>
    <w:link w:val="FooterChar"/>
    <w:uiPriority w:val="99"/>
    <w:rsid w:val="00C176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3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17638"/>
    <w:pPr>
      <w:spacing w:after="120"/>
    </w:pPr>
  </w:style>
  <w:style w:type="character" w:customStyle="1" w:styleId="BodyTextChar">
    <w:name w:val="Body Text Char"/>
    <w:basedOn w:val="DefaultParagraphFont"/>
    <w:link w:val="BodyText"/>
    <w:uiPriority w:val="99"/>
    <w:semiHidden/>
    <w:rsid w:val="00C17638"/>
    <w:rPr>
      <w:rFonts w:ascii="Calibri" w:hAnsi="Calibri" w:cs="Calibri"/>
      <w:kern w:val="0"/>
      <w:sz w:val="22"/>
      <w:szCs w:val="22"/>
      <w14:ligatures w14:val="none"/>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te Level 2"/>
    <w:link w:val="NoSpacingChar"/>
    <w:uiPriority w:val="99"/>
    <w:unhideWhenUsed/>
    <w:qFormat/>
    <w:rsid w:val="00C1763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Tag and Ci Char,DDI Tag Char,Tag Title Char,Tag1 Char,No Spacing6 Char,No Spacing tnr Char,ClearFormatting Char,Hidden Block Title Char,No Spacing311 Char,No Spacing51 Char,No Spacing8 Char,Dont u Char,Note Level 21 Char"/>
    <w:basedOn w:val="DefaultParagraphFont"/>
    <w:link w:val="NoSpacing"/>
    <w:uiPriority w:val="99"/>
    <w:rsid w:val="00C1763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Rea"/>
    <w:basedOn w:val="DefaultParagraphFont"/>
    <w:uiPriority w:val="99"/>
    <w:unhideWhenUsed/>
    <w:rsid w:val="00C17638"/>
    <w:rPr>
      <w:color w:val="467886" w:themeColor="hyperlink"/>
      <w:u w:val="single"/>
    </w:rPr>
  </w:style>
  <w:style w:type="character" w:styleId="UnresolvedMention">
    <w:name w:val="Unresolved Mention"/>
    <w:basedOn w:val="DefaultParagraphFont"/>
    <w:uiPriority w:val="99"/>
    <w:semiHidden/>
    <w:unhideWhenUsed/>
    <w:rsid w:val="00C17638"/>
    <w:rPr>
      <w:color w:val="605E5C"/>
      <w:shd w:val="clear" w:color="auto" w:fill="E1DFDD"/>
    </w:rPr>
  </w:style>
  <w:style w:type="paragraph" w:customStyle="1" w:styleId="Emphasis1">
    <w:name w:val="Emphasis1"/>
    <w:basedOn w:val="Normal"/>
    <w:link w:val="Emphasis"/>
    <w:autoRedefine/>
    <w:uiPriority w:val="8"/>
    <w:qFormat/>
    <w:rsid w:val="00673C2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Emphasize">
    <w:name w:val="Emphasize"/>
    <w:basedOn w:val="Normal"/>
    <w:autoRedefine/>
    <w:uiPriority w:val="8"/>
    <w:qFormat/>
    <w:rsid w:val="0010685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lang w:eastAsia="ja-JP"/>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929CA"/>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929CA"/>
    <w:rPr>
      <w:rFonts w:eastAsia="Times New Roman" w:cs="Calibri"/>
      <w:kern w:val="0"/>
      <w:sz w:val="22"/>
      <w14:ligatures w14:val="none"/>
    </w:rPr>
  </w:style>
  <w:style w:type="paragraph" w:customStyle="1" w:styleId="textbold">
    <w:name w:val="text bold"/>
    <w:basedOn w:val="Normal"/>
    <w:uiPriority w:val="8"/>
    <w:qFormat/>
    <w:rsid w:val="00C17638"/>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17638"/>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character" w:customStyle="1" w:styleId="Analytics">
    <w:name w:val="Analytics"/>
    <w:basedOn w:val="DefaultParagraphFont"/>
    <w:uiPriority w:val="1"/>
    <w:qFormat/>
    <w:rsid w:val="00C17638"/>
    <w:rPr>
      <w:rFonts w:ascii="Calibri" w:hAnsi="Calibri" w:cs="Calibri"/>
      <w:b/>
      <w:i w:val="0"/>
      <w:sz w:val="16"/>
    </w:rPr>
  </w:style>
  <w:style w:type="character" w:styleId="CommentReference">
    <w:name w:val="annotation reference"/>
    <w:basedOn w:val="DefaultParagraphFont"/>
    <w:uiPriority w:val="99"/>
    <w:semiHidden/>
    <w:unhideWhenUsed/>
    <w:rsid w:val="00C17638"/>
    <w:rPr>
      <w:sz w:val="16"/>
      <w:szCs w:val="16"/>
    </w:rPr>
  </w:style>
  <w:style w:type="paragraph" w:styleId="CommentText">
    <w:name w:val="annotation text"/>
    <w:basedOn w:val="Normal"/>
    <w:link w:val="CommentTextChar"/>
    <w:uiPriority w:val="99"/>
    <w:unhideWhenUsed/>
    <w:rsid w:val="00C17638"/>
    <w:pPr>
      <w:spacing w:after="0" w:line="240" w:lineRule="auto"/>
    </w:pPr>
    <w:rPr>
      <w:sz w:val="20"/>
      <w:szCs w:val="20"/>
    </w:rPr>
  </w:style>
  <w:style w:type="character" w:customStyle="1" w:styleId="CommentTextChar">
    <w:name w:val="Comment Text Char"/>
    <w:basedOn w:val="DefaultParagraphFont"/>
    <w:link w:val="CommentText"/>
    <w:uiPriority w:val="99"/>
    <w:rsid w:val="00C17638"/>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17638"/>
    <w:rPr>
      <w:b/>
      <w:bCs/>
    </w:rPr>
  </w:style>
  <w:style w:type="character" w:customStyle="1" w:styleId="CommentSubjectChar">
    <w:name w:val="Comment Subject Char"/>
    <w:basedOn w:val="CommentTextChar"/>
    <w:link w:val="CommentSubject"/>
    <w:uiPriority w:val="99"/>
    <w:semiHidden/>
    <w:rsid w:val="00C17638"/>
    <w:rPr>
      <w:rFonts w:ascii="Calibri" w:hAnsi="Calibri" w:cs="Calibri"/>
      <w:b/>
      <w:bCs/>
      <w:kern w:val="0"/>
      <w:sz w:val="20"/>
      <w:szCs w:val="20"/>
      <w14:ligatures w14:val="none"/>
    </w:rPr>
  </w:style>
  <w:style w:type="character" w:customStyle="1" w:styleId="TitleChar1">
    <w:name w:val="Title Char1"/>
    <w:basedOn w:val="DefaultParagraphFont"/>
    <w:uiPriority w:val="99"/>
    <w:semiHidden/>
    <w:rsid w:val="00C17638"/>
    <w:rPr>
      <w:rFonts w:asciiTheme="majorHAnsi" w:eastAsiaTheme="majorEastAsia" w:hAnsiTheme="majorHAnsi" w:cstheme="majorBidi"/>
      <w:sz w:val="32"/>
      <w:szCs w:val="32"/>
    </w:rPr>
  </w:style>
  <w:style w:type="table" w:styleId="TableGrid">
    <w:name w:val="Table Grid"/>
    <w:basedOn w:val="TableNormal"/>
    <w:uiPriority w:val="39"/>
    <w:rsid w:val="00C1763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6"/>
    <w:qFormat/>
    <w:rsid w:val="00C17638"/>
    <w:pPr>
      <w:widowControl w:val="0"/>
      <w:suppressAutoHyphens/>
      <w:spacing w:after="200" w:line="240" w:lineRule="auto"/>
      <w:contextualSpacing/>
    </w:pPr>
    <w:rPr>
      <w:rFonts w:asciiTheme="minorHAnsi" w:hAnsiTheme="minorHAnsi"/>
      <w:sz w:val="16"/>
      <w:szCs w:val="24"/>
      <w:u w:val="single"/>
    </w:rPr>
  </w:style>
  <w:style w:type="paragraph" w:customStyle="1" w:styleId="chapter-para">
    <w:name w:val="chapter-para"/>
    <w:basedOn w:val="Normal"/>
    <w:rsid w:val="00C17638"/>
    <w:pPr>
      <w:spacing w:before="100" w:beforeAutospacing="1" w:after="100" w:afterAutospacing="1" w:line="240" w:lineRule="auto"/>
    </w:pPr>
    <w:rPr>
      <w:rFonts w:eastAsia="Times New Roman"/>
      <w:sz w:val="24"/>
      <w:szCs w:val="24"/>
      <w:lang w:eastAsia="zh-CN"/>
    </w:rPr>
  </w:style>
  <w:style w:type="paragraph" w:customStyle="1" w:styleId="story-textparagraph">
    <w:name w:val="story-text__paragraph"/>
    <w:basedOn w:val="Normal"/>
    <w:rsid w:val="00C17638"/>
    <w:pPr>
      <w:spacing w:before="100" w:beforeAutospacing="1" w:after="100" w:afterAutospacing="1" w:line="240" w:lineRule="auto"/>
    </w:pPr>
    <w:rPr>
      <w:rFonts w:eastAsia="Times New Roman"/>
      <w:sz w:val="24"/>
      <w:szCs w:val="24"/>
      <w:lang w:eastAsia="zh-CN"/>
    </w:rPr>
  </w:style>
  <w:style w:type="paragraph" w:customStyle="1" w:styleId="tagstyle18h2erd-oo-stylea7x3hw-oo-style48hmcm-oo-style1eq89f5">
    <w:name w:val="tagstyle_18h2erd-o_o-style_a7x3hw-o_o-style_48hmcm-o_o-style_1eq89f5"/>
    <w:basedOn w:val="Normal"/>
    <w:rsid w:val="00C17638"/>
    <w:pPr>
      <w:spacing w:before="100" w:beforeAutospacing="1" w:after="100" w:afterAutospacing="1" w:line="240" w:lineRule="auto"/>
    </w:pPr>
    <w:rPr>
      <w:rFonts w:eastAsia="Times New Roman"/>
      <w:sz w:val="24"/>
      <w:szCs w:val="24"/>
      <w:lang w:eastAsia="zh-CN"/>
    </w:rPr>
  </w:style>
  <w:style w:type="paragraph" w:customStyle="1" w:styleId="css-at9mc1">
    <w:name w:val="css-at9mc1"/>
    <w:basedOn w:val="Normal"/>
    <w:rsid w:val="00C17638"/>
    <w:pPr>
      <w:spacing w:before="100" w:beforeAutospacing="1" w:after="100" w:afterAutospacing="1" w:line="240" w:lineRule="auto"/>
    </w:pPr>
    <w:rPr>
      <w:rFonts w:eastAsia="Times New Roman"/>
      <w:sz w:val="24"/>
      <w:szCs w:val="24"/>
      <w:lang w:eastAsia="zh-CN"/>
    </w:rPr>
  </w:style>
  <w:style w:type="character" w:customStyle="1" w:styleId="Title1">
    <w:name w:val="Title1"/>
    <w:basedOn w:val="DefaultParagraphFont"/>
    <w:rsid w:val="00C17638"/>
  </w:style>
  <w:style w:type="paragraph" w:customStyle="1" w:styleId="selectionshareable">
    <w:name w:val="selectionshareable"/>
    <w:basedOn w:val="Normal"/>
    <w:rsid w:val="00C17638"/>
    <w:pPr>
      <w:spacing w:before="100" w:beforeAutospacing="1" w:after="100" w:afterAutospacing="1" w:line="240" w:lineRule="auto"/>
    </w:pPr>
    <w:rPr>
      <w:rFonts w:eastAsia="Times New Roman"/>
      <w:sz w:val="24"/>
      <w:szCs w:val="24"/>
      <w:lang w:eastAsia="zh-CN"/>
    </w:rPr>
  </w:style>
  <w:style w:type="paragraph" w:customStyle="1" w:styleId="font-copy">
    <w:name w:val="font-copy"/>
    <w:basedOn w:val="Normal"/>
    <w:rsid w:val="00C17638"/>
    <w:pPr>
      <w:spacing w:before="100" w:beforeAutospacing="1" w:after="100" w:afterAutospacing="1" w:line="240" w:lineRule="auto"/>
    </w:pPr>
    <w:rPr>
      <w:rFonts w:eastAsia="Times New Roman"/>
      <w:sz w:val="24"/>
      <w:szCs w:val="24"/>
      <w:lang w:eastAsia="zh-CN"/>
    </w:rPr>
  </w:style>
  <w:style w:type="character" w:customStyle="1" w:styleId="name">
    <w:name w:val="name"/>
    <w:basedOn w:val="DefaultParagraphFont"/>
    <w:rsid w:val="00C17638"/>
  </w:style>
  <w:style w:type="paragraph" w:customStyle="1" w:styleId="paywall">
    <w:name w:val="paywall"/>
    <w:basedOn w:val="Normal"/>
    <w:rsid w:val="00C17638"/>
    <w:pPr>
      <w:spacing w:before="100" w:beforeAutospacing="1" w:after="100" w:afterAutospacing="1" w:line="240" w:lineRule="auto"/>
    </w:pPr>
    <w:rPr>
      <w:rFonts w:eastAsia="Times New Roman"/>
      <w:sz w:val="24"/>
      <w:szCs w:val="24"/>
      <w:lang w:eastAsia="zh-CN"/>
    </w:rPr>
  </w:style>
  <w:style w:type="paragraph" w:styleId="DocumentMap">
    <w:name w:val="Document Map"/>
    <w:basedOn w:val="Normal"/>
    <w:link w:val="DocumentMapChar"/>
    <w:uiPriority w:val="99"/>
    <w:semiHidden/>
    <w:unhideWhenUsed/>
    <w:rsid w:val="00C1763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17638"/>
    <w:rPr>
      <w:rFonts w:ascii="Lucida Grande" w:hAnsi="Lucida Grande" w:cs="Lucida Grande"/>
      <w:kern w:val="0"/>
      <w14:ligatures w14:val="none"/>
    </w:rPr>
  </w:style>
  <w:style w:type="paragraph" w:customStyle="1" w:styleId="cardbody">
    <w:name w:val="cardbody"/>
    <w:basedOn w:val="Normal"/>
    <w:rsid w:val="00C17638"/>
    <w:pPr>
      <w:spacing w:before="100" w:beforeAutospacing="1" w:after="100" w:afterAutospacing="1" w:line="240" w:lineRule="auto"/>
    </w:pPr>
    <w:rPr>
      <w:rFonts w:eastAsia="Times New Roman"/>
      <w:sz w:val="24"/>
      <w:szCs w:val="24"/>
    </w:rPr>
  </w:style>
  <w:style w:type="paragraph" w:customStyle="1" w:styleId="card">
    <w:name w:val="card"/>
    <w:aliases w:val="Medium Grid 21"/>
    <w:basedOn w:val="Normal"/>
    <w:next w:val="Normal"/>
    <w:uiPriority w:val="6"/>
    <w:qFormat/>
    <w:rsid w:val="00C17638"/>
    <w:pPr>
      <w:spacing w:after="0" w:line="240" w:lineRule="auto"/>
      <w:ind w:left="288" w:right="288"/>
    </w:pPr>
    <w:rPr>
      <w:rFonts w:asciiTheme="minorHAnsi" w:hAnsiTheme="minorHAnsi"/>
      <w:sz w:val="16"/>
      <w:u w:val="single"/>
    </w:rPr>
  </w:style>
  <w:style w:type="paragraph" w:customStyle="1" w:styleId="Analytic">
    <w:name w:val="Analytic"/>
    <w:basedOn w:val="Heading4"/>
    <w:link w:val="AnalyticChar"/>
    <w:autoRedefine/>
    <w:uiPriority w:val="5"/>
    <w:qFormat/>
    <w:rsid w:val="00C17638"/>
    <w:rPr>
      <w:color w:val="0A2F41" w:themeColor="accent1" w:themeShade="80"/>
    </w:rPr>
  </w:style>
  <w:style w:type="character" w:customStyle="1" w:styleId="AnalyticChar">
    <w:name w:val="Analytic Char"/>
    <w:basedOn w:val="DefaultParagraphFont"/>
    <w:link w:val="Analytic"/>
    <w:uiPriority w:val="5"/>
    <w:rsid w:val="00C17638"/>
    <w:rPr>
      <w:rFonts w:ascii="Calibri" w:eastAsiaTheme="majorEastAsia" w:hAnsi="Calibri" w:cstheme="majorBidi"/>
      <w:b/>
      <w:iCs/>
      <w:color w:val="0A2F41" w:themeColor="accent1" w:themeShade="80"/>
      <w:kern w:val="0"/>
      <w:sz w:val="26"/>
      <w:szCs w:val="22"/>
      <w14:ligatures w14:val="none"/>
    </w:rPr>
  </w:style>
  <w:style w:type="paragraph" w:customStyle="1" w:styleId="Analytic1">
    <w:name w:val="Analytic1"/>
    <w:basedOn w:val="Normal"/>
    <w:link w:val="Analytic1Char"/>
    <w:uiPriority w:val="4"/>
    <w:qFormat/>
    <w:rsid w:val="00C17638"/>
    <w:pPr>
      <w:spacing w:after="0" w:line="240" w:lineRule="auto"/>
    </w:pPr>
    <w:rPr>
      <w:b/>
      <w:bCs/>
      <w:color w:val="3399FF"/>
      <w:sz w:val="16"/>
    </w:rPr>
  </w:style>
  <w:style w:type="character" w:customStyle="1" w:styleId="Analytic1Char">
    <w:name w:val="Analytic1 Char"/>
    <w:basedOn w:val="DefaultParagraphFont"/>
    <w:link w:val="Analytic1"/>
    <w:uiPriority w:val="4"/>
    <w:rsid w:val="00C17638"/>
    <w:rPr>
      <w:rFonts w:ascii="Calibri" w:hAnsi="Calibri" w:cs="Calibri"/>
      <w:b/>
      <w:bCs/>
      <w:color w:val="3399FF"/>
      <w:kern w:val="0"/>
      <w:sz w:val="16"/>
      <w:szCs w:val="22"/>
      <w14:ligatures w14:val="none"/>
    </w:rPr>
  </w:style>
  <w:style w:type="paragraph" w:customStyle="1" w:styleId="UnderlinedText">
    <w:name w:val="Underlined Text"/>
    <w:link w:val="IntenseEmphasis"/>
    <w:uiPriority w:val="6"/>
    <w:qFormat/>
    <w:rsid w:val="00C17638"/>
    <w:pPr>
      <w:suppressAutoHyphens/>
      <w:autoSpaceDN w:val="0"/>
      <w:spacing w:after="0" w:line="240" w:lineRule="auto"/>
      <w:textAlignment w:val="baseline"/>
    </w:pPr>
    <w:rPr>
      <w:i/>
      <w:iCs/>
      <w:color w:val="0F4761" w:themeColor="accent1" w:themeShade="BF"/>
    </w:rPr>
  </w:style>
  <w:style w:type="character" w:customStyle="1" w:styleId="CharacterStyle1">
    <w:name w:val="Character Style 1"/>
    <w:uiPriority w:val="99"/>
    <w:rsid w:val="00C17638"/>
    <w:rPr>
      <w:rFonts w:ascii="Tahoma" w:hAnsi="Tahoma" w:cs="Tahoma" w:hint="default"/>
      <w:sz w:val="18"/>
      <w:szCs w:val="18"/>
    </w:rPr>
  </w:style>
  <w:style w:type="paragraph" w:customStyle="1" w:styleId="cardtext">
    <w:name w:val="card text"/>
    <w:basedOn w:val="Normal"/>
    <w:link w:val="cardtextChar"/>
    <w:qFormat/>
    <w:rsid w:val="00C17638"/>
    <w:pPr>
      <w:spacing w:after="0" w:line="240" w:lineRule="auto"/>
      <w:ind w:left="288" w:right="288"/>
    </w:pPr>
    <w:rPr>
      <w:rFonts w:ascii="Georgia" w:hAnsi="Georgia"/>
      <w:sz w:val="16"/>
    </w:rPr>
  </w:style>
  <w:style w:type="character" w:customStyle="1" w:styleId="cardtextChar">
    <w:name w:val="card text Char"/>
    <w:basedOn w:val="DefaultParagraphFont"/>
    <w:link w:val="cardtext"/>
    <w:rsid w:val="00C17638"/>
    <w:rPr>
      <w:rFonts w:ascii="Georgia" w:hAnsi="Georgia" w:cs="Calibri"/>
      <w:kern w:val="0"/>
      <w:sz w:val="16"/>
      <w:szCs w:val="22"/>
      <w14:ligatures w14:val="none"/>
    </w:rPr>
  </w:style>
  <w:style w:type="character" w:customStyle="1" w:styleId="apple-converted-space">
    <w:name w:val="apple-converted-space"/>
    <w:basedOn w:val="DefaultParagraphFont"/>
    <w:rsid w:val="00C17638"/>
  </w:style>
  <w:style w:type="character" w:customStyle="1" w:styleId="apple-style-span">
    <w:name w:val="apple-style-span"/>
    <w:basedOn w:val="DefaultParagraphFont"/>
    <w:rsid w:val="00C17638"/>
  </w:style>
  <w:style w:type="character" w:customStyle="1" w:styleId="definedword">
    <w:name w:val="definedword"/>
    <w:basedOn w:val="DefaultParagraphFont"/>
    <w:rsid w:val="00C17638"/>
  </w:style>
  <w:style w:type="paragraph" w:customStyle="1" w:styleId="text">
    <w:name w:val="text"/>
    <w:basedOn w:val="Normal"/>
    <w:rsid w:val="00C17638"/>
    <w:pPr>
      <w:spacing w:before="100" w:beforeAutospacing="1" w:after="100" w:afterAutospacing="1" w:line="240" w:lineRule="auto"/>
    </w:pPr>
    <w:rPr>
      <w:rFonts w:eastAsia="Times New Roman"/>
      <w:sz w:val="24"/>
      <w:szCs w:val="24"/>
    </w:rPr>
  </w:style>
  <w:style w:type="paragraph" w:customStyle="1" w:styleId="entrynumbers">
    <w:name w:val="entrynumbers"/>
    <w:basedOn w:val="Normal"/>
    <w:rsid w:val="00C17638"/>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C17638"/>
  </w:style>
  <w:style w:type="character" w:customStyle="1" w:styleId="dttext">
    <w:name w:val="dttext"/>
    <w:basedOn w:val="DefaultParagraphFont"/>
    <w:rsid w:val="00C17638"/>
  </w:style>
  <w:style w:type="character" w:customStyle="1" w:styleId="ex-sent">
    <w:name w:val="ex-sent"/>
    <w:basedOn w:val="DefaultParagraphFont"/>
    <w:rsid w:val="00C17638"/>
  </w:style>
  <w:style w:type="character" w:customStyle="1" w:styleId="letter">
    <w:name w:val="letter"/>
    <w:basedOn w:val="DefaultParagraphFont"/>
    <w:rsid w:val="00C17638"/>
  </w:style>
  <w:style w:type="character" w:customStyle="1" w:styleId="mdash">
    <w:name w:val="mdash"/>
    <w:basedOn w:val="DefaultParagraphFont"/>
    <w:rsid w:val="00C17638"/>
  </w:style>
  <w:style w:type="character" w:customStyle="1" w:styleId="untext">
    <w:name w:val="untext"/>
    <w:basedOn w:val="DefaultParagraphFont"/>
    <w:rsid w:val="00C17638"/>
  </w:style>
  <w:style w:type="paragraph" w:customStyle="1" w:styleId="hword">
    <w:name w:val="hword"/>
    <w:basedOn w:val="Normal"/>
    <w:rsid w:val="00C17638"/>
    <w:pPr>
      <w:spacing w:before="100" w:beforeAutospacing="1" w:after="100" w:afterAutospacing="1" w:line="240" w:lineRule="auto"/>
    </w:pPr>
    <w:rPr>
      <w:rFonts w:eastAsia="Times New Roman"/>
      <w:sz w:val="24"/>
      <w:szCs w:val="24"/>
    </w:rPr>
  </w:style>
  <w:style w:type="character" w:customStyle="1" w:styleId="fl">
    <w:name w:val="fl"/>
    <w:basedOn w:val="DefaultParagraphFont"/>
    <w:rsid w:val="00C17638"/>
  </w:style>
  <w:style w:type="paragraph" w:customStyle="1" w:styleId="hword2">
    <w:name w:val="hword2"/>
    <w:basedOn w:val="Normal"/>
    <w:rsid w:val="00C17638"/>
    <w:pPr>
      <w:spacing w:before="100" w:beforeAutospacing="1" w:after="100" w:afterAutospacing="1" w:line="240" w:lineRule="auto"/>
    </w:pPr>
    <w:rPr>
      <w:rFonts w:eastAsia="Times New Roman"/>
      <w:sz w:val="24"/>
      <w:szCs w:val="24"/>
    </w:rPr>
  </w:style>
  <w:style w:type="character" w:customStyle="1" w:styleId="fieldset-legend">
    <w:name w:val="fieldset-legend"/>
    <w:basedOn w:val="DefaultParagraphFont"/>
    <w:rsid w:val="00C17638"/>
  </w:style>
  <w:style w:type="character" w:customStyle="1" w:styleId="heading">
    <w:name w:val="heading"/>
    <w:basedOn w:val="DefaultParagraphFont"/>
    <w:rsid w:val="00C17638"/>
  </w:style>
  <w:style w:type="character" w:customStyle="1" w:styleId="nbsp1">
    <w:name w:val="nbsp1"/>
    <w:basedOn w:val="DefaultParagraphFont"/>
    <w:rsid w:val="00C17638"/>
  </w:style>
  <w:style w:type="character" w:customStyle="1" w:styleId="nbsp2">
    <w:name w:val="nbsp2"/>
    <w:basedOn w:val="DefaultParagraphFont"/>
    <w:rsid w:val="00C17638"/>
  </w:style>
  <w:style w:type="character" w:customStyle="1" w:styleId="hi">
    <w:name w:val="hi"/>
    <w:basedOn w:val="DefaultParagraphFont"/>
    <w:rsid w:val="00C17638"/>
  </w:style>
  <w:style w:type="paragraph" w:customStyle="1" w:styleId="font--body">
    <w:name w:val="font--body"/>
    <w:basedOn w:val="Normal"/>
    <w:rsid w:val="00C17638"/>
    <w:pPr>
      <w:spacing w:before="100" w:beforeAutospacing="1" w:after="100" w:afterAutospacing="1" w:line="240" w:lineRule="auto"/>
    </w:pPr>
    <w:rPr>
      <w:rFonts w:eastAsia="Times New Roman"/>
      <w:sz w:val="24"/>
      <w:szCs w:val="24"/>
    </w:rPr>
  </w:style>
  <w:style w:type="character" w:customStyle="1" w:styleId="coglossaryterm">
    <w:name w:val="co_glossaryterm"/>
    <w:basedOn w:val="DefaultParagraphFont"/>
    <w:rsid w:val="00C17638"/>
  </w:style>
  <w:style w:type="character" w:customStyle="1" w:styleId="chapeau">
    <w:name w:val="chapeau"/>
    <w:basedOn w:val="DefaultParagraphFont"/>
    <w:rsid w:val="00C17638"/>
  </w:style>
  <w:style w:type="character" w:customStyle="1" w:styleId="hd">
    <w:name w:val="hd"/>
    <w:basedOn w:val="DefaultParagraphFont"/>
    <w:rsid w:val="00C17638"/>
  </w:style>
  <w:style w:type="character" w:customStyle="1" w:styleId="auth-source-p">
    <w:name w:val="auth-source-p"/>
    <w:basedOn w:val="DefaultParagraphFont"/>
    <w:rsid w:val="00C17638"/>
  </w:style>
  <w:style w:type="character" w:customStyle="1" w:styleId="sectno">
    <w:name w:val="sectno"/>
    <w:basedOn w:val="DefaultParagraphFont"/>
    <w:rsid w:val="00C17638"/>
  </w:style>
  <w:style w:type="character" w:customStyle="1" w:styleId="subject">
    <w:name w:val="subject"/>
    <w:basedOn w:val="DefaultParagraphFont"/>
    <w:rsid w:val="00C17638"/>
  </w:style>
  <w:style w:type="character" w:customStyle="1" w:styleId="p">
    <w:name w:val="p"/>
    <w:basedOn w:val="DefaultParagraphFont"/>
    <w:rsid w:val="00C17638"/>
  </w:style>
  <w:style w:type="character" w:customStyle="1" w:styleId="sc">
    <w:name w:val="sc"/>
    <w:basedOn w:val="DefaultParagraphFont"/>
    <w:rsid w:val="00C17638"/>
  </w:style>
  <w:style w:type="character" w:customStyle="1" w:styleId="pagenumber">
    <w:name w:val="pagenumber"/>
    <w:basedOn w:val="DefaultParagraphFont"/>
    <w:rsid w:val="00C17638"/>
  </w:style>
  <w:style w:type="character" w:customStyle="1" w:styleId="styleswrapper-sc-8awjxn-0">
    <w:name w:val="styles__wrapper-sc-8awjxn-0"/>
    <w:basedOn w:val="DefaultParagraphFont"/>
    <w:rsid w:val="00C17638"/>
  </w:style>
  <w:style w:type="paragraph" w:customStyle="1" w:styleId="attribution">
    <w:name w:val="attribution"/>
    <w:basedOn w:val="Normal"/>
    <w:rsid w:val="00C17638"/>
    <w:pPr>
      <w:spacing w:before="100" w:beforeAutospacing="1" w:after="100" w:afterAutospacing="1" w:line="240" w:lineRule="auto"/>
    </w:pPr>
    <w:rPr>
      <w:rFonts w:eastAsia="Times New Roman"/>
      <w:sz w:val="24"/>
      <w:szCs w:val="24"/>
    </w:rPr>
  </w:style>
  <w:style w:type="character" w:customStyle="1" w:styleId="BalloonTextChar">
    <w:name w:val="Balloon Text Char"/>
    <w:basedOn w:val="DefaultParagraphFont"/>
    <w:link w:val="BalloonText"/>
    <w:uiPriority w:val="99"/>
    <w:semiHidden/>
    <w:rsid w:val="00C17638"/>
    <w:rPr>
      <w:rFonts w:ascii="Segoe UI" w:hAnsi="Segoe UI" w:cs="Segoe UI"/>
      <w:sz w:val="18"/>
      <w:szCs w:val="18"/>
    </w:rPr>
  </w:style>
  <w:style w:type="paragraph" w:styleId="BalloonText">
    <w:name w:val="Balloon Text"/>
    <w:basedOn w:val="Normal"/>
    <w:link w:val="BalloonTextChar"/>
    <w:uiPriority w:val="99"/>
    <w:semiHidden/>
    <w:unhideWhenUsed/>
    <w:rsid w:val="00C17638"/>
    <w:pPr>
      <w:spacing w:after="0" w:line="240" w:lineRule="auto"/>
    </w:pPr>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C17638"/>
    <w:rPr>
      <w:rFonts w:asciiTheme="majorHAnsi" w:eastAsiaTheme="majorEastAsia" w:hAnsiTheme="majorHAnsi" w:cstheme="majorBidi"/>
      <w:kern w:val="0"/>
      <w:sz w:val="18"/>
      <w:szCs w:val="18"/>
      <w14:ligatures w14:val="none"/>
    </w:rPr>
  </w:style>
  <w:style w:type="paragraph" w:customStyle="1" w:styleId="p-text">
    <w:name w:val="p-text"/>
    <w:basedOn w:val="Normal"/>
    <w:rsid w:val="00C17638"/>
    <w:pPr>
      <w:spacing w:before="100" w:beforeAutospacing="1" w:after="100" w:afterAutospacing="1" w:line="240" w:lineRule="auto"/>
    </w:pPr>
    <w:rPr>
      <w:rFonts w:eastAsia="Times New Roman"/>
      <w:sz w:val="24"/>
      <w:szCs w:val="24"/>
    </w:rPr>
  </w:style>
  <w:style w:type="paragraph" w:customStyle="1" w:styleId="stop-here">
    <w:name w:val="stop-here"/>
    <w:basedOn w:val="Normal"/>
    <w:rsid w:val="00C17638"/>
    <w:pPr>
      <w:spacing w:before="100" w:beforeAutospacing="1" w:after="100" w:afterAutospacing="1" w:line="240" w:lineRule="auto"/>
    </w:pPr>
    <w:rPr>
      <w:rFonts w:eastAsia="Times New Roman"/>
      <w:sz w:val="24"/>
      <w:szCs w:val="24"/>
    </w:rPr>
  </w:style>
  <w:style w:type="character" w:customStyle="1" w:styleId="page-info-headertitle-inside">
    <w:name w:val="page-info-header__title-inside"/>
    <w:basedOn w:val="DefaultParagraphFont"/>
    <w:rsid w:val="00C17638"/>
  </w:style>
  <w:style w:type="paragraph" w:customStyle="1" w:styleId="dropcap">
    <w:name w:val="dropcap"/>
    <w:basedOn w:val="Normal"/>
    <w:rsid w:val="00C17638"/>
    <w:pPr>
      <w:spacing w:before="100" w:beforeAutospacing="1" w:after="100" w:afterAutospacing="1" w:line="240" w:lineRule="auto"/>
    </w:pPr>
    <w:rPr>
      <w:rFonts w:eastAsia="Times New Roman"/>
      <w:sz w:val="24"/>
      <w:szCs w:val="24"/>
    </w:rPr>
  </w:style>
  <w:style w:type="paragraph" w:customStyle="1" w:styleId="6bdca">
    <w:name w:val="_6bdca"/>
    <w:basedOn w:val="Normal"/>
    <w:rsid w:val="00C17638"/>
    <w:pPr>
      <w:spacing w:before="100" w:beforeAutospacing="1" w:after="100" w:afterAutospacing="1" w:line="240" w:lineRule="auto"/>
    </w:pPr>
    <w:rPr>
      <w:rFonts w:eastAsia="Times New Roman"/>
      <w:sz w:val="24"/>
      <w:szCs w:val="24"/>
    </w:rPr>
  </w:style>
  <w:style w:type="paragraph" w:customStyle="1" w:styleId="css-exrw3m">
    <w:name w:val="css-exrw3m"/>
    <w:basedOn w:val="Normal"/>
    <w:rsid w:val="00C17638"/>
    <w:pPr>
      <w:spacing w:before="100" w:beforeAutospacing="1" w:after="100" w:afterAutospacing="1" w:line="240" w:lineRule="auto"/>
    </w:pPr>
    <w:rPr>
      <w:rFonts w:eastAsia="Times New Roman"/>
      <w:sz w:val="24"/>
      <w:szCs w:val="24"/>
    </w:rPr>
  </w:style>
  <w:style w:type="paragraph" w:customStyle="1" w:styleId="css-ma92ss">
    <w:name w:val="css-ma92ss"/>
    <w:basedOn w:val="Normal"/>
    <w:rsid w:val="00C17638"/>
    <w:pPr>
      <w:spacing w:before="100" w:beforeAutospacing="1" w:after="100" w:afterAutospacing="1" w:line="240" w:lineRule="auto"/>
    </w:pPr>
    <w:rPr>
      <w:rFonts w:eastAsia="Times New Roman"/>
      <w:sz w:val="24"/>
      <w:szCs w:val="24"/>
    </w:rPr>
  </w:style>
  <w:style w:type="paragraph" w:customStyle="1" w:styleId="paragraph">
    <w:name w:val="paragraph"/>
    <w:basedOn w:val="Normal"/>
    <w:rsid w:val="00C17638"/>
    <w:pPr>
      <w:spacing w:before="100" w:beforeAutospacing="1" w:after="100" w:afterAutospacing="1" w:line="240" w:lineRule="auto"/>
    </w:pPr>
    <w:rPr>
      <w:rFonts w:eastAsia="Times New Roman"/>
      <w:sz w:val="24"/>
      <w:szCs w:val="24"/>
    </w:rPr>
  </w:style>
  <w:style w:type="character" w:customStyle="1" w:styleId="html-render">
    <w:name w:val="html-render"/>
    <w:basedOn w:val="DefaultParagraphFont"/>
    <w:rsid w:val="00C17638"/>
  </w:style>
  <w:style w:type="paragraph" w:customStyle="1" w:styleId="pullquote">
    <w:name w:val="pullquote"/>
    <w:basedOn w:val="Normal"/>
    <w:rsid w:val="00C17638"/>
    <w:pPr>
      <w:spacing w:before="100" w:beforeAutospacing="1" w:after="100" w:afterAutospacing="1" w:line="240" w:lineRule="auto"/>
    </w:pPr>
    <w:rPr>
      <w:rFonts w:eastAsia="Times New Roman"/>
      <w:sz w:val="24"/>
      <w:szCs w:val="24"/>
    </w:rPr>
  </w:style>
  <w:style w:type="character" w:customStyle="1" w:styleId="bodydrop-cap">
    <w:name w:val="body__drop-cap"/>
    <w:basedOn w:val="DefaultParagraphFont"/>
    <w:rsid w:val="00C17638"/>
  </w:style>
  <w:style w:type="paragraph" w:customStyle="1" w:styleId="c-recirc-item">
    <w:name w:val="c-recirc-item"/>
    <w:basedOn w:val="Normal"/>
    <w:rsid w:val="00C17638"/>
    <w:pPr>
      <w:spacing w:before="100" w:beforeAutospacing="1" w:after="100" w:afterAutospacing="1" w:line="240" w:lineRule="auto"/>
    </w:pPr>
    <w:rPr>
      <w:rFonts w:eastAsia="Times New Roman"/>
      <w:sz w:val="24"/>
      <w:szCs w:val="24"/>
    </w:rPr>
  </w:style>
  <w:style w:type="character" w:customStyle="1" w:styleId="HTMLAddressChar">
    <w:name w:val="HTML Address Char"/>
    <w:basedOn w:val="DefaultParagraphFont"/>
    <w:link w:val="HTMLAddress"/>
    <w:uiPriority w:val="99"/>
    <w:semiHidden/>
    <w:rsid w:val="00C17638"/>
    <w:rPr>
      <w:rFonts w:ascii="Times New Roman" w:eastAsia="Times New Roman" w:hAnsi="Times New Roman" w:cs="Times New Roman"/>
      <w:i/>
      <w:iCs/>
    </w:rPr>
  </w:style>
  <w:style w:type="paragraph" w:styleId="HTMLAddress">
    <w:name w:val="HTML Address"/>
    <w:basedOn w:val="Normal"/>
    <w:link w:val="HTMLAddressChar"/>
    <w:uiPriority w:val="99"/>
    <w:semiHidden/>
    <w:unhideWhenUsed/>
    <w:rsid w:val="00C17638"/>
    <w:pPr>
      <w:spacing w:after="0" w:line="240" w:lineRule="auto"/>
    </w:pPr>
    <w:rPr>
      <w:rFonts w:ascii="Times New Roman" w:eastAsia="Times New Roman" w:hAnsi="Times New Roman" w:cs="Times New Roman"/>
      <w:i/>
      <w:iCs/>
      <w:kern w:val="2"/>
      <w:sz w:val="24"/>
      <w:szCs w:val="24"/>
      <w14:ligatures w14:val="standardContextual"/>
    </w:rPr>
  </w:style>
  <w:style w:type="character" w:customStyle="1" w:styleId="HTMLAddressChar1">
    <w:name w:val="HTML Address Char1"/>
    <w:basedOn w:val="DefaultParagraphFont"/>
    <w:uiPriority w:val="99"/>
    <w:semiHidden/>
    <w:rsid w:val="00C17638"/>
    <w:rPr>
      <w:rFonts w:ascii="Calibri" w:hAnsi="Calibri" w:cs="Calibri"/>
      <w:i/>
      <w:iCs/>
      <w:kern w:val="0"/>
      <w:sz w:val="22"/>
      <w:szCs w:val="22"/>
      <w14:ligatures w14:val="none"/>
    </w:rPr>
  </w:style>
  <w:style w:type="character" w:customStyle="1" w:styleId="postauthors">
    <w:name w:val="postauthors"/>
    <w:basedOn w:val="DefaultParagraphFont"/>
    <w:rsid w:val="00C17638"/>
  </w:style>
  <w:style w:type="paragraph" w:customStyle="1" w:styleId="slate-paragraph">
    <w:name w:val="slate-paragraph"/>
    <w:basedOn w:val="Normal"/>
    <w:rsid w:val="00C17638"/>
    <w:pPr>
      <w:spacing w:before="100" w:beforeAutospacing="1" w:after="100" w:afterAutospacing="1" w:line="240" w:lineRule="auto"/>
    </w:pPr>
    <w:rPr>
      <w:rFonts w:eastAsia="Times New Roman"/>
      <w:sz w:val="24"/>
      <w:szCs w:val="24"/>
    </w:rPr>
  </w:style>
  <w:style w:type="paragraph" w:customStyle="1" w:styleId="o-articlebodytext">
    <w:name w:val="o-articlebody__text"/>
    <w:basedOn w:val="Normal"/>
    <w:rsid w:val="00C17638"/>
    <w:pPr>
      <w:spacing w:before="100" w:beforeAutospacing="1" w:after="100" w:afterAutospacing="1" w:line="240" w:lineRule="auto"/>
    </w:pPr>
    <w:rPr>
      <w:rFonts w:eastAsia="Times New Roman"/>
      <w:sz w:val="24"/>
      <w:szCs w:val="24"/>
    </w:rPr>
  </w:style>
  <w:style w:type="paragraph" w:customStyle="1" w:styleId="FUCKTHISFONT">
    <w:name w:val="FUCK THIS FONT"/>
    <w:basedOn w:val="Normal"/>
    <w:uiPriority w:val="6"/>
    <w:rsid w:val="00C17638"/>
    <w:pPr>
      <w:autoSpaceDE w:val="0"/>
      <w:autoSpaceDN w:val="0"/>
      <w:adjustRightInd w:val="0"/>
      <w:spacing w:after="0" w:line="240" w:lineRule="auto"/>
      <w:jc w:val="both"/>
    </w:pPr>
    <w:rPr>
      <w:rFonts w:asciiTheme="minorHAnsi" w:hAnsiTheme="minorHAnsi"/>
      <w:sz w:val="16"/>
      <w:u w:val="single"/>
    </w:rPr>
  </w:style>
  <w:style w:type="paragraph" w:customStyle="1" w:styleId="gz">
    <w:name w:val="gz"/>
    <w:basedOn w:val="Normal"/>
    <w:rsid w:val="00C17638"/>
    <w:pPr>
      <w:spacing w:before="100" w:beforeAutospacing="1" w:after="100" w:afterAutospacing="1" w:line="240" w:lineRule="auto"/>
    </w:pPr>
    <w:rPr>
      <w:rFonts w:eastAsia="Times New Roman"/>
      <w:sz w:val="24"/>
      <w:szCs w:val="24"/>
    </w:rPr>
  </w:style>
  <w:style w:type="paragraph" w:customStyle="1" w:styleId="underlined">
    <w:name w:val="underlined"/>
    <w:next w:val="Normal"/>
    <w:link w:val="underlinedChar"/>
    <w:autoRedefine/>
    <w:rsid w:val="00C17638"/>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C17638"/>
    <w:rPr>
      <w:rFonts w:ascii="Times New Roman" w:eastAsia="Malgun Gothic" w:hAnsi="Times New Roman" w:cs="Times New Roman"/>
      <w:kern w:val="0"/>
      <w:sz w:val="21"/>
      <w:u w:val="single"/>
      <w14:ligatures w14:val="none"/>
    </w:rPr>
  </w:style>
  <w:style w:type="character" w:customStyle="1" w:styleId="td-post-date">
    <w:name w:val="td-post-date"/>
    <w:basedOn w:val="DefaultParagraphFont"/>
    <w:rsid w:val="00C17638"/>
  </w:style>
  <w:style w:type="character" w:customStyle="1" w:styleId="td-nr-views-94658">
    <w:name w:val="td-nr-views-94658"/>
    <w:basedOn w:val="DefaultParagraphFont"/>
    <w:rsid w:val="00C17638"/>
  </w:style>
  <w:style w:type="character" w:customStyle="1" w:styleId="Heading5SizeDownChar">
    <w:name w:val="Heading 5 Size Down Char"/>
    <w:link w:val="Heading5SizeDown"/>
    <w:locked/>
    <w:rsid w:val="00C17638"/>
    <w:rPr>
      <w:rFonts w:ascii="Cambria" w:hAnsi="Cambria"/>
    </w:rPr>
  </w:style>
  <w:style w:type="paragraph" w:customStyle="1" w:styleId="Heading5SizeDown">
    <w:name w:val="Heading 5 Size Down"/>
    <w:basedOn w:val="Normal"/>
    <w:link w:val="Heading5SizeDownChar"/>
    <w:autoRedefine/>
    <w:qFormat/>
    <w:rsid w:val="00C17638"/>
    <w:pPr>
      <w:tabs>
        <w:tab w:val="left" w:pos="1440"/>
      </w:tabs>
      <w:spacing w:after="0" w:line="240" w:lineRule="auto"/>
    </w:pPr>
    <w:rPr>
      <w:rFonts w:ascii="Cambria" w:hAnsi="Cambria" w:cstheme="minorBidi"/>
      <w:kern w:val="2"/>
      <w:sz w:val="24"/>
      <w:szCs w:val="24"/>
      <w14:ligatures w14:val="standardContextual"/>
    </w:rPr>
  </w:style>
  <w:style w:type="character" w:customStyle="1" w:styleId="MaximizeChar">
    <w:name w:val="Maximize Char"/>
    <w:link w:val="Maximize"/>
    <w:locked/>
    <w:rsid w:val="00C17638"/>
    <w:rPr>
      <w:rFonts w:ascii="Georgia" w:hAnsi="Georgia"/>
      <w:u w:val="single"/>
    </w:rPr>
  </w:style>
  <w:style w:type="paragraph" w:customStyle="1" w:styleId="Maximize">
    <w:name w:val="Maximize"/>
    <w:basedOn w:val="Normal"/>
    <w:link w:val="MaximizeChar"/>
    <w:qFormat/>
    <w:rsid w:val="00C17638"/>
    <w:pPr>
      <w:keepNext/>
      <w:keepLines/>
      <w:spacing w:after="0" w:line="240" w:lineRule="auto"/>
      <w:jc w:val="both"/>
    </w:pPr>
    <w:rPr>
      <w:rFonts w:ascii="Georgia" w:hAnsi="Georgia" w:cstheme="minorBidi"/>
      <w:kern w:val="2"/>
      <w:sz w:val="24"/>
      <w:szCs w:val="24"/>
      <w:u w:val="single"/>
      <w14:ligatures w14:val="standardContextual"/>
    </w:rPr>
  </w:style>
  <w:style w:type="paragraph" w:customStyle="1" w:styleId="clay-paragraph">
    <w:name w:val="clay-paragraph"/>
    <w:basedOn w:val="Normal"/>
    <w:rsid w:val="00C17638"/>
    <w:pPr>
      <w:spacing w:before="100" w:beforeAutospacing="1" w:after="100" w:afterAutospacing="1" w:line="240" w:lineRule="auto"/>
    </w:pPr>
    <w:rPr>
      <w:rFonts w:eastAsia="Times New Roman"/>
      <w:sz w:val="24"/>
      <w:szCs w:val="24"/>
    </w:rPr>
  </w:style>
  <w:style w:type="character" w:customStyle="1" w:styleId="author">
    <w:name w:val="author"/>
    <w:basedOn w:val="DefaultParagraphFont"/>
    <w:rsid w:val="00C17638"/>
  </w:style>
  <w:style w:type="character" w:customStyle="1" w:styleId="byline">
    <w:name w:val="byline"/>
    <w:basedOn w:val="DefaultParagraphFont"/>
    <w:rsid w:val="00C17638"/>
  </w:style>
  <w:style w:type="character" w:customStyle="1" w:styleId="posted-on">
    <w:name w:val="posted-on"/>
    <w:basedOn w:val="DefaultParagraphFont"/>
    <w:rsid w:val="00C17638"/>
  </w:style>
  <w:style w:type="paragraph" w:customStyle="1" w:styleId="gntarbp">
    <w:name w:val="gnt_ar_b_p"/>
    <w:basedOn w:val="Normal"/>
    <w:rsid w:val="00C17638"/>
    <w:pPr>
      <w:spacing w:before="100" w:beforeAutospacing="1" w:after="100" w:afterAutospacing="1" w:line="240" w:lineRule="auto"/>
    </w:pPr>
    <w:rPr>
      <w:rFonts w:eastAsia="Times New Roman"/>
      <w:sz w:val="24"/>
      <w:szCs w:val="24"/>
    </w:rPr>
  </w:style>
  <w:style w:type="character" w:customStyle="1" w:styleId="vcard">
    <w:name w:val="vcard"/>
    <w:basedOn w:val="DefaultParagraphFont"/>
    <w:rsid w:val="00C17638"/>
  </w:style>
  <w:style w:type="character" w:customStyle="1" w:styleId="pull-quote">
    <w:name w:val="pull-quote"/>
    <w:basedOn w:val="DefaultParagraphFont"/>
    <w:rsid w:val="00C17638"/>
  </w:style>
  <w:style w:type="character" w:customStyle="1" w:styleId="emoji">
    <w:name w:val="emoji"/>
    <w:basedOn w:val="DefaultParagraphFont"/>
    <w:rsid w:val="00C17638"/>
  </w:style>
  <w:style w:type="character" w:customStyle="1" w:styleId="fpred">
    <w:name w:val="fp_red"/>
    <w:basedOn w:val="DefaultParagraphFont"/>
    <w:rsid w:val="00C17638"/>
  </w:style>
  <w:style w:type="character" w:customStyle="1" w:styleId="caps">
    <w:name w:val="caps"/>
    <w:basedOn w:val="DefaultParagraphFont"/>
    <w:rsid w:val="00C17638"/>
  </w:style>
  <w:style w:type="paragraph" w:styleId="EndnoteText">
    <w:name w:val="endnote text"/>
    <w:basedOn w:val="Normal"/>
    <w:link w:val="EndnoteTextChar"/>
    <w:uiPriority w:val="99"/>
    <w:unhideWhenUsed/>
    <w:rsid w:val="00C17638"/>
    <w:pPr>
      <w:spacing w:after="0" w:line="240" w:lineRule="auto"/>
    </w:pPr>
    <w:rPr>
      <w:rFonts w:asciiTheme="minorHAnsi" w:hAnsiTheme="minorHAnsi"/>
      <w:sz w:val="24"/>
      <w:szCs w:val="24"/>
    </w:rPr>
  </w:style>
  <w:style w:type="character" w:customStyle="1" w:styleId="EndnoteTextChar">
    <w:name w:val="Endnote Text Char"/>
    <w:basedOn w:val="DefaultParagraphFont"/>
    <w:link w:val="EndnoteText"/>
    <w:uiPriority w:val="99"/>
    <w:rsid w:val="00C17638"/>
    <w:rPr>
      <w:rFonts w:cs="Calibri"/>
      <w:kern w:val="0"/>
      <w14:ligatures w14:val="none"/>
    </w:rPr>
  </w:style>
  <w:style w:type="character" w:styleId="EndnoteReference">
    <w:name w:val="endnote reference"/>
    <w:basedOn w:val="DefaultParagraphFont"/>
    <w:uiPriority w:val="99"/>
    <w:unhideWhenUsed/>
    <w:rsid w:val="00C17638"/>
    <w:rPr>
      <w:vertAlign w:val="superscript"/>
    </w:rPr>
  </w:style>
  <w:style w:type="paragraph" w:customStyle="1" w:styleId="indent-text">
    <w:name w:val="indent-text"/>
    <w:basedOn w:val="Normal"/>
    <w:rsid w:val="00C17638"/>
    <w:pPr>
      <w:spacing w:before="100" w:beforeAutospacing="1" w:after="100" w:afterAutospacing="1" w:line="240" w:lineRule="auto"/>
    </w:pPr>
    <w:rPr>
      <w:rFonts w:eastAsia="Times New Roman"/>
      <w:sz w:val="24"/>
      <w:szCs w:val="24"/>
    </w:rPr>
  </w:style>
  <w:style w:type="character" w:customStyle="1" w:styleId="style3">
    <w:name w:val="style3"/>
    <w:basedOn w:val="DefaultParagraphFont"/>
    <w:rsid w:val="00C17638"/>
  </w:style>
  <w:style w:type="character" w:customStyle="1" w:styleId="style0">
    <w:name w:val="style0"/>
    <w:basedOn w:val="DefaultParagraphFont"/>
    <w:rsid w:val="00C17638"/>
  </w:style>
  <w:style w:type="paragraph" w:customStyle="1" w:styleId="align-right">
    <w:name w:val="align-right"/>
    <w:basedOn w:val="Normal"/>
    <w:rsid w:val="00C17638"/>
    <w:pPr>
      <w:spacing w:before="100" w:beforeAutospacing="1" w:after="100" w:afterAutospacing="1" w:line="240" w:lineRule="auto"/>
    </w:pPr>
    <w:rPr>
      <w:rFonts w:eastAsia="Times New Roman"/>
      <w:sz w:val="24"/>
      <w:szCs w:val="24"/>
    </w:rPr>
  </w:style>
  <w:style w:type="paragraph" w:customStyle="1" w:styleId="psection-1">
    <w:name w:val="psection-1"/>
    <w:basedOn w:val="Normal"/>
    <w:rsid w:val="00C17638"/>
    <w:pPr>
      <w:spacing w:before="100" w:beforeAutospacing="1" w:after="100" w:afterAutospacing="1" w:line="240" w:lineRule="auto"/>
    </w:pPr>
    <w:rPr>
      <w:rFonts w:eastAsia="Times New Roman"/>
      <w:sz w:val="24"/>
      <w:szCs w:val="24"/>
    </w:rPr>
  </w:style>
  <w:style w:type="character" w:customStyle="1" w:styleId="enumxml">
    <w:name w:val="enumxml"/>
    <w:basedOn w:val="DefaultParagraphFont"/>
    <w:rsid w:val="00C17638"/>
  </w:style>
  <w:style w:type="character" w:customStyle="1" w:styleId="et03">
    <w:name w:val="et03"/>
    <w:basedOn w:val="DefaultParagraphFont"/>
    <w:rsid w:val="00C17638"/>
  </w:style>
  <w:style w:type="paragraph" w:customStyle="1" w:styleId="psection-2">
    <w:name w:val="psection-2"/>
    <w:basedOn w:val="Normal"/>
    <w:rsid w:val="00C17638"/>
    <w:pPr>
      <w:spacing w:before="100" w:beforeAutospacing="1" w:after="100" w:afterAutospacing="1" w:line="240" w:lineRule="auto"/>
    </w:pPr>
    <w:rPr>
      <w:rFonts w:eastAsia="Times New Roman"/>
      <w:sz w:val="24"/>
      <w:szCs w:val="24"/>
    </w:rPr>
  </w:style>
  <w:style w:type="character" w:customStyle="1" w:styleId="HTMLPreformattedChar">
    <w:name w:val="HTML Preformatted Char"/>
    <w:basedOn w:val="DefaultParagraphFont"/>
    <w:link w:val="HTMLPreformatted"/>
    <w:uiPriority w:val="99"/>
    <w:semiHidden/>
    <w:rsid w:val="00C176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7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2"/>
      <w:sz w:val="20"/>
      <w:szCs w:val="20"/>
      <w14:ligatures w14:val="standardContextual"/>
    </w:rPr>
  </w:style>
  <w:style w:type="character" w:customStyle="1" w:styleId="HTMLPreformattedChar1">
    <w:name w:val="HTML Preformatted Char1"/>
    <w:basedOn w:val="DefaultParagraphFont"/>
    <w:uiPriority w:val="99"/>
    <w:semiHidden/>
    <w:rsid w:val="00C17638"/>
    <w:rPr>
      <w:rFonts w:ascii="Courier New" w:hAnsi="Courier New" w:cs="Courier New"/>
      <w:kern w:val="0"/>
      <w:sz w:val="20"/>
      <w:szCs w:val="20"/>
      <w14:ligatures w14:val="none"/>
    </w:rPr>
  </w:style>
  <w:style w:type="paragraph" w:customStyle="1" w:styleId="statutory-body">
    <w:name w:val="statutory-body"/>
    <w:basedOn w:val="Normal"/>
    <w:rsid w:val="00C17638"/>
    <w:pPr>
      <w:spacing w:before="100" w:beforeAutospacing="1" w:after="100" w:afterAutospacing="1" w:line="240" w:lineRule="auto"/>
    </w:pPr>
    <w:rPr>
      <w:rFonts w:eastAsia="Times New Roman"/>
      <w:sz w:val="24"/>
      <w:szCs w:val="24"/>
    </w:rPr>
  </w:style>
  <w:style w:type="paragraph" w:customStyle="1" w:styleId="statutory-body-1em">
    <w:name w:val="statutory-body-1em"/>
    <w:basedOn w:val="Normal"/>
    <w:rsid w:val="00C17638"/>
    <w:pPr>
      <w:spacing w:before="100" w:beforeAutospacing="1" w:after="100" w:afterAutospacing="1" w:line="240" w:lineRule="auto"/>
    </w:pPr>
    <w:rPr>
      <w:rFonts w:eastAsia="Times New Roman"/>
      <w:sz w:val="24"/>
      <w:szCs w:val="24"/>
    </w:rPr>
  </w:style>
  <w:style w:type="character" w:customStyle="1" w:styleId="column--highlighted-text">
    <w:name w:val="column--highlighted-text"/>
    <w:basedOn w:val="DefaultParagraphFont"/>
    <w:rsid w:val="00C17638"/>
  </w:style>
  <w:style w:type="paragraph" w:customStyle="1" w:styleId="document">
    <w:name w:val="document"/>
    <w:basedOn w:val="Normal"/>
    <w:rsid w:val="00C17638"/>
    <w:pPr>
      <w:spacing w:before="100" w:beforeAutospacing="1" w:after="100" w:afterAutospacing="1" w:line="240" w:lineRule="auto"/>
    </w:pPr>
    <w:rPr>
      <w:rFonts w:eastAsia="Times New Roman"/>
      <w:sz w:val="24"/>
      <w:szCs w:val="24"/>
    </w:rPr>
  </w:style>
  <w:style w:type="character" w:customStyle="1" w:styleId="spelle">
    <w:name w:val="spelle"/>
    <w:basedOn w:val="DefaultParagraphFont"/>
    <w:rsid w:val="00C17638"/>
  </w:style>
  <w:style w:type="paragraph" w:customStyle="1" w:styleId="blockquote">
    <w:name w:val="block_quote"/>
    <w:basedOn w:val="Normal"/>
    <w:rsid w:val="00C17638"/>
    <w:pPr>
      <w:spacing w:before="100" w:beforeAutospacing="1" w:after="100" w:afterAutospacing="1" w:line="240" w:lineRule="auto"/>
    </w:pPr>
    <w:rPr>
      <w:rFonts w:eastAsia="Times New Roman"/>
      <w:sz w:val="24"/>
      <w:szCs w:val="24"/>
    </w:rPr>
  </w:style>
  <w:style w:type="paragraph" w:customStyle="1" w:styleId="p1">
    <w:name w:val="p1"/>
    <w:basedOn w:val="Normal"/>
    <w:rsid w:val="00C17638"/>
    <w:pPr>
      <w:spacing w:before="100" w:beforeAutospacing="1" w:after="100" w:afterAutospacing="1" w:line="240" w:lineRule="auto"/>
    </w:pPr>
    <w:rPr>
      <w:rFonts w:eastAsia="Times New Roman"/>
      <w:sz w:val="24"/>
      <w:szCs w:val="24"/>
    </w:rPr>
  </w:style>
  <w:style w:type="character" w:customStyle="1" w:styleId="s1">
    <w:name w:val="s1"/>
    <w:basedOn w:val="DefaultParagraphFont"/>
    <w:rsid w:val="00C17638"/>
  </w:style>
  <w:style w:type="character" w:customStyle="1" w:styleId="s2">
    <w:name w:val="s2"/>
    <w:basedOn w:val="DefaultParagraphFont"/>
    <w:rsid w:val="00C17638"/>
  </w:style>
  <w:style w:type="character" w:customStyle="1" w:styleId="s3">
    <w:name w:val="s3"/>
    <w:basedOn w:val="DefaultParagraphFont"/>
    <w:rsid w:val="00C17638"/>
  </w:style>
  <w:style w:type="character" w:customStyle="1" w:styleId="rollover-people">
    <w:name w:val="rollover-people"/>
    <w:basedOn w:val="DefaultParagraphFont"/>
    <w:rsid w:val="00C17638"/>
  </w:style>
  <w:style w:type="paragraph" w:customStyle="1" w:styleId="h1">
    <w:name w:val="h1"/>
    <w:basedOn w:val="Normal"/>
    <w:rsid w:val="00C17638"/>
    <w:pPr>
      <w:spacing w:before="100" w:beforeAutospacing="1" w:after="100" w:afterAutospacing="1" w:line="240" w:lineRule="auto"/>
    </w:pPr>
    <w:rPr>
      <w:rFonts w:eastAsia="Times New Roman"/>
      <w:sz w:val="24"/>
      <w:szCs w:val="24"/>
    </w:rPr>
  </w:style>
  <w:style w:type="paragraph" w:customStyle="1" w:styleId="tni">
    <w:name w:val="tni"/>
    <w:basedOn w:val="Normal"/>
    <w:rsid w:val="00C17638"/>
    <w:pPr>
      <w:spacing w:before="100" w:beforeAutospacing="1" w:after="100" w:afterAutospacing="1" w:line="240" w:lineRule="auto"/>
    </w:pPr>
    <w:rPr>
      <w:rFonts w:eastAsia="Times New Roman"/>
      <w:sz w:val="24"/>
      <w:szCs w:val="24"/>
    </w:rPr>
  </w:style>
  <w:style w:type="paragraph" w:customStyle="1" w:styleId="tx">
    <w:name w:val="tx"/>
    <w:basedOn w:val="Normal"/>
    <w:rsid w:val="00C17638"/>
    <w:pPr>
      <w:spacing w:before="100" w:beforeAutospacing="1" w:after="100" w:afterAutospacing="1" w:line="240" w:lineRule="auto"/>
    </w:pPr>
    <w:rPr>
      <w:rFonts w:eastAsia="Times New Roman"/>
      <w:sz w:val="24"/>
      <w:szCs w:val="24"/>
    </w:rPr>
  </w:style>
  <w:style w:type="character" w:customStyle="1" w:styleId="epub-i">
    <w:name w:val="epub-i"/>
    <w:basedOn w:val="DefaultParagraphFont"/>
    <w:rsid w:val="00C17638"/>
  </w:style>
  <w:style w:type="character" w:customStyle="1" w:styleId="underline">
    <w:name w:val="underline"/>
    <w:qFormat/>
    <w:rsid w:val="00C17638"/>
    <w:rPr>
      <w:u w:val="single"/>
    </w:rPr>
  </w:style>
  <w:style w:type="paragraph" w:customStyle="1" w:styleId="cmaqueta-art-culostextoinicio-seccin">
    <w:name w:val="c—maqueta-art-culos_texto—inicio-sección"/>
    <w:basedOn w:val="Normal"/>
    <w:rsid w:val="00C17638"/>
    <w:pPr>
      <w:spacing w:before="100" w:beforeAutospacing="1" w:after="100" w:afterAutospacing="1" w:line="240" w:lineRule="auto"/>
    </w:pPr>
    <w:rPr>
      <w:rFonts w:eastAsia="Times New Roman"/>
      <w:sz w:val="24"/>
      <w:szCs w:val="24"/>
    </w:rPr>
  </w:style>
  <w:style w:type="paragraph" w:customStyle="1" w:styleId="cmaqueta-art-culostexto-aumentadoinicio">
    <w:name w:val="c—maqueta-art-culos_texto-aumentado—inicio"/>
    <w:basedOn w:val="Normal"/>
    <w:rsid w:val="00C17638"/>
    <w:pPr>
      <w:spacing w:before="100" w:beforeAutospacing="1" w:after="100" w:afterAutospacing="1" w:line="240" w:lineRule="auto"/>
    </w:pPr>
    <w:rPr>
      <w:rFonts w:eastAsia="Times New Roman"/>
      <w:sz w:val="24"/>
      <w:szCs w:val="24"/>
    </w:rPr>
  </w:style>
  <w:style w:type="paragraph" w:customStyle="1" w:styleId="cmaqueta-art-culostexto-aumentado">
    <w:name w:val="c—maqueta-art-culos_texto-aumentado"/>
    <w:basedOn w:val="Normal"/>
    <w:rsid w:val="00C17638"/>
    <w:pPr>
      <w:spacing w:before="100" w:beforeAutospacing="1" w:after="100" w:afterAutospacing="1" w:line="240" w:lineRule="auto"/>
    </w:pPr>
    <w:rPr>
      <w:rFonts w:eastAsia="Times New Roman"/>
      <w:sz w:val="24"/>
      <w:szCs w:val="24"/>
    </w:rPr>
  </w:style>
  <w:style w:type="paragraph" w:customStyle="1" w:styleId="cmaqueta-art-culostexto">
    <w:name w:val="c—maqueta-art-culos_texto"/>
    <w:basedOn w:val="Normal"/>
    <w:rsid w:val="00C17638"/>
    <w:pPr>
      <w:spacing w:before="100" w:beforeAutospacing="1" w:after="100" w:afterAutospacing="1" w:line="240" w:lineRule="auto"/>
    </w:pPr>
    <w:rPr>
      <w:rFonts w:eastAsia="Times New Roman"/>
      <w:sz w:val="24"/>
      <w:szCs w:val="24"/>
    </w:rPr>
  </w:style>
  <w:style w:type="paragraph" w:customStyle="1" w:styleId="noindent">
    <w:name w:val="noindent"/>
    <w:basedOn w:val="Normal"/>
    <w:rsid w:val="00C17638"/>
    <w:pPr>
      <w:spacing w:before="100" w:beforeAutospacing="1" w:after="100" w:afterAutospacing="1" w:line="240" w:lineRule="auto"/>
    </w:pPr>
    <w:rPr>
      <w:rFonts w:eastAsia="Times New Roman"/>
      <w:sz w:val="24"/>
      <w:szCs w:val="24"/>
    </w:rPr>
  </w:style>
  <w:style w:type="paragraph" w:customStyle="1" w:styleId="blockquote-firstpara">
    <w:name w:val="blockquote-firstpara"/>
    <w:basedOn w:val="Normal"/>
    <w:rsid w:val="00C17638"/>
    <w:pPr>
      <w:spacing w:before="100" w:beforeAutospacing="1" w:after="100" w:afterAutospacing="1" w:line="240" w:lineRule="auto"/>
    </w:pPr>
    <w:rPr>
      <w:rFonts w:eastAsia="Times New Roman"/>
      <w:sz w:val="24"/>
      <w:szCs w:val="24"/>
    </w:rPr>
  </w:style>
  <w:style w:type="paragraph" w:customStyle="1" w:styleId="blockquote-indentedpara1">
    <w:name w:val="blockquote-indentedpara1"/>
    <w:basedOn w:val="Normal"/>
    <w:rsid w:val="00C17638"/>
    <w:pPr>
      <w:spacing w:before="100" w:beforeAutospacing="1" w:after="100" w:afterAutospacing="1" w:line="240" w:lineRule="auto"/>
    </w:pPr>
    <w:rPr>
      <w:rFonts w:eastAsia="Times New Roman"/>
      <w:sz w:val="24"/>
      <w:szCs w:val="24"/>
    </w:rPr>
  </w:style>
  <w:style w:type="paragraph" w:customStyle="1" w:styleId="space-break">
    <w:name w:val="space-break"/>
    <w:basedOn w:val="Normal"/>
    <w:rsid w:val="00C17638"/>
    <w:pPr>
      <w:spacing w:before="100" w:beforeAutospacing="1" w:after="100" w:afterAutospacing="1" w:line="240" w:lineRule="auto"/>
    </w:pPr>
    <w:rPr>
      <w:rFonts w:eastAsia="Times New Roman"/>
      <w:sz w:val="24"/>
      <w:szCs w:val="24"/>
    </w:rPr>
  </w:style>
  <w:style w:type="character" w:customStyle="1" w:styleId="sims-lpo-header-title">
    <w:name w:val="sims-lpo-header-title"/>
    <w:basedOn w:val="DefaultParagraphFont"/>
    <w:rsid w:val="00C17638"/>
  </w:style>
  <w:style w:type="character" w:customStyle="1" w:styleId="ssl3">
    <w:name w:val="ss_l3"/>
    <w:basedOn w:val="DefaultParagraphFont"/>
    <w:rsid w:val="00C17638"/>
  </w:style>
  <w:style w:type="character" w:customStyle="1" w:styleId="italic">
    <w:name w:val="italic"/>
    <w:basedOn w:val="DefaultParagraphFont"/>
    <w:rsid w:val="00C17638"/>
  </w:style>
  <w:style w:type="character" w:customStyle="1" w:styleId="ssl4">
    <w:name w:val="ss_l4"/>
    <w:basedOn w:val="DefaultParagraphFont"/>
    <w:rsid w:val="00C17638"/>
  </w:style>
  <w:style w:type="character" w:customStyle="1" w:styleId="blue">
    <w:name w:val="blue"/>
    <w:basedOn w:val="DefaultParagraphFont"/>
    <w:rsid w:val="00C17638"/>
  </w:style>
  <w:style w:type="character" w:customStyle="1" w:styleId="hit">
    <w:name w:val="hit"/>
    <w:basedOn w:val="DefaultParagraphFont"/>
    <w:rsid w:val="00C17638"/>
  </w:style>
  <w:style w:type="character" w:styleId="HTMLCite">
    <w:name w:val="HTML Cite"/>
    <w:basedOn w:val="DefaultParagraphFont"/>
    <w:uiPriority w:val="99"/>
    <w:semiHidden/>
    <w:unhideWhenUsed/>
    <w:rsid w:val="00C17638"/>
    <w:rPr>
      <w:i/>
      <w:iCs/>
    </w:rPr>
  </w:style>
  <w:style w:type="character" w:styleId="HTMLSample">
    <w:name w:val="HTML Sample"/>
    <w:basedOn w:val="DefaultParagraphFont"/>
    <w:uiPriority w:val="99"/>
    <w:semiHidden/>
    <w:unhideWhenUsed/>
    <w:rsid w:val="00C17638"/>
    <w:rPr>
      <w:rFonts w:ascii="Courier New" w:eastAsia="Times New Roman" w:hAnsi="Courier New" w:cs="Courier New"/>
    </w:rPr>
  </w:style>
  <w:style w:type="paragraph" w:customStyle="1" w:styleId="kh">
    <w:name w:val="kh"/>
    <w:basedOn w:val="Normal"/>
    <w:rsid w:val="00C17638"/>
    <w:pPr>
      <w:spacing w:before="100" w:beforeAutospacing="1" w:after="100" w:afterAutospacing="1" w:line="240" w:lineRule="auto"/>
    </w:pPr>
    <w:rPr>
      <w:rFonts w:eastAsia="Times New Roman"/>
      <w:sz w:val="24"/>
      <w:szCs w:val="24"/>
    </w:rPr>
  </w:style>
  <w:style w:type="character" w:customStyle="1" w:styleId="r">
    <w:name w:val="r"/>
    <w:basedOn w:val="DefaultParagraphFont"/>
    <w:rsid w:val="00C17638"/>
  </w:style>
  <w:style w:type="character" w:customStyle="1" w:styleId="dropcap1">
    <w:name w:val="dropcap1"/>
    <w:basedOn w:val="DefaultParagraphFont"/>
    <w:rsid w:val="00C17638"/>
  </w:style>
  <w:style w:type="paragraph" w:customStyle="1" w:styleId="articlebody-text">
    <w:name w:val="article__body-text"/>
    <w:basedOn w:val="Normal"/>
    <w:rsid w:val="00C17638"/>
    <w:pPr>
      <w:spacing w:before="100" w:beforeAutospacing="1" w:after="100" w:afterAutospacing="1" w:line="240" w:lineRule="auto"/>
    </w:pPr>
    <w:rPr>
      <w:rFonts w:eastAsia="Times New Roman"/>
      <w:sz w:val="24"/>
      <w:szCs w:val="24"/>
    </w:rPr>
  </w:style>
  <w:style w:type="character" w:customStyle="1" w:styleId="articleheadline">
    <w:name w:val="article__headline"/>
    <w:basedOn w:val="DefaultParagraphFont"/>
    <w:rsid w:val="00C17638"/>
  </w:style>
  <w:style w:type="paragraph" w:customStyle="1" w:styleId="indent">
    <w:name w:val="indent"/>
    <w:basedOn w:val="Normal"/>
    <w:rsid w:val="00C17638"/>
    <w:pPr>
      <w:spacing w:before="100" w:beforeAutospacing="1" w:after="100" w:afterAutospacing="1" w:line="240" w:lineRule="auto"/>
    </w:pPr>
    <w:rPr>
      <w:rFonts w:eastAsia="Times New Roman"/>
      <w:sz w:val="24"/>
      <w:szCs w:val="24"/>
    </w:rPr>
  </w:style>
  <w:style w:type="character" w:customStyle="1" w:styleId="superscript">
    <w:name w:val="superscript"/>
    <w:basedOn w:val="DefaultParagraphFont"/>
    <w:rsid w:val="00C17638"/>
  </w:style>
  <w:style w:type="paragraph" w:customStyle="1" w:styleId="noindent1">
    <w:name w:val="noindent1"/>
    <w:basedOn w:val="Normal"/>
    <w:rsid w:val="00C17638"/>
    <w:pPr>
      <w:spacing w:before="100" w:beforeAutospacing="1" w:after="100" w:afterAutospacing="1" w:line="240" w:lineRule="auto"/>
    </w:pPr>
    <w:rPr>
      <w:rFonts w:eastAsia="Times New Roman"/>
      <w:sz w:val="24"/>
      <w:szCs w:val="24"/>
    </w:rPr>
  </w:style>
  <w:style w:type="character" w:customStyle="1" w:styleId="vm-hook">
    <w:name w:val="vm-hook"/>
    <w:basedOn w:val="DefaultParagraphFont"/>
    <w:rsid w:val="00C17638"/>
  </w:style>
  <w:style w:type="paragraph" w:customStyle="1" w:styleId="counter-paragraph">
    <w:name w:val="counter-paragraph"/>
    <w:basedOn w:val="Normal"/>
    <w:rsid w:val="00C17638"/>
    <w:pPr>
      <w:spacing w:before="100" w:beforeAutospacing="1" w:after="100" w:afterAutospacing="1" w:line="240" w:lineRule="auto"/>
    </w:pPr>
    <w:rPr>
      <w:rFonts w:eastAsia="Times New Roman"/>
      <w:sz w:val="24"/>
      <w:szCs w:val="24"/>
    </w:rPr>
  </w:style>
  <w:style w:type="character" w:customStyle="1" w:styleId="text142">
    <w:name w:val="text142"/>
    <w:basedOn w:val="DefaultParagraphFont"/>
    <w:rsid w:val="00C17638"/>
  </w:style>
  <w:style w:type="character" w:customStyle="1" w:styleId="uppercase">
    <w:name w:val="uppercase"/>
    <w:basedOn w:val="DefaultParagraphFont"/>
    <w:rsid w:val="00C17638"/>
  </w:style>
  <w:style w:type="character" w:customStyle="1" w:styleId="text133">
    <w:name w:val="text133"/>
    <w:basedOn w:val="DefaultParagraphFont"/>
    <w:rsid w:val="00C17638"/>
  </w:style>
  <w:style w:type="character" w:customStyle="1" w:styleId="text132">
    <w:name w:val="text132"/>
    <w:basedOn w:val="DefaultParagraphFont"/>
    <w:rsid w:val="00C17638"/>
  </w:style>
  <w:style w:type="character" w:customStyle="1" w:styleId="text178">
    <w:name w:val="text178"/>
    <w:basedOn w:val="DefaultParagraphFont"/>
    <w:rsid w:val="00C17638"/>
  </w:style>
  <w:style w:type="paragraph" w:customStyle="1" w:styleId="css-158dogj">
    <w:name w:val="css-158dogj"/>
    <w:basedOn w:val="Normal"/>
    <w:rsid w:val="00C17638"/>
    <w:pPr>
      <w:spacing w:before="100" w:beforeAutospacing="1" w:after="100" w:afterAutospacing="1" w:line="240" w:lineRule="auto"/>
    </w:pPr>
    <w:rPr>
      <w:rFonts w:eastAsia="Times New Roman"/>
      <w:sz w:val="24"/>
      <w:szCs w:val="24"/>
    </w:rPr>
  </w:style>
  <w:style w:type="paragraph" w:customStyle="1" w:styleId="g-body">
    <w:name w:val="g-body"/>
    <w:basedOn w:val="Normal"/>
    <w:rsid w:val="00C17638"/>
    <w:pPr>
      <w:spacing w:before="100" w:beforeAutospacing="1" w:after="100" w:afterAutospacing="1" w:line="240" w:lineRule="auto"/>
    </w:pPr>
    <w:rPr>
      <w:rFonts w:eastAsia="Times New Roman"/>
      <w:sz w:val="24"/>
      <w:szCs w:val="24"/>
    </w:rPr>
  </w:style>
  <w:style w:type="paragraph" w:customStyle="1" w:styleId="analytics0">
    <w:name w:val="analytics"/>
    <w:basedOn w:val="Heading4"/>
    <w:link w:val="analyticsChar"/>
    <w:autoRedefine/>
    <w:uiPriority w:val="4"/>
    <w:qFormat/>
    <w:rsid w:val="00C17638"/>
    <w:pPr>
      <w:spacing w:before="200" w:line="240" w:lineRule="auto"/>
    </w:pPr>
    <w:rPr>
      <w:sz w:val="24"/>
    </w:rPr>
  </w:style>
  <w:style w:type="character" w:customStyle="1" w:styleId="analyticsChar">
    <w:name w:val="analytics Char"/>
    <w:basedOn w:val="DefaultParagraphFont"/>
    <w:link w:val="analytics0"/>
    <w:uiPriority w:val="4"/>
    <w:rsid w:val="00C17638"/>
    <w:rPr>
      <w:rFonts w:ascii="Calibri" w:eastAsiaTheme="majorEastAsia" w:hAnsi="Calibri" w:cstheme="majorBidi"/>
      <w:b/>
      <w:iCs/>
      <w:kern w:val="0"/>
      <w:szCs w:val="22"/>
      <w14:ligatures w14:val="none"/>
    </w:rPr>
  </w:style>
  <w:style w:type="paragraph" w:customStyle="1" w:styleId="Undertag">
    <w:name w:val="Undertag"/>
    <w:link w:val="UndertagChar"/>
    <w:autoRedefine/>
    <w:uiPriority w:val="5"/>
    <w:qFormat/>
    <w:rsid w:val="00C1763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17638"/>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lreporter.com/2017/05/13/the-cias-french-connection-and-other-other-footnotes-to-history/" TargetMode="External"/><Relationship Id="rId18" Type="http://schemas.openxmlformats.org/officeDocument/2006/relationships/hyperlink" Target="https://jacobin.com/2024/09/afl-cio-cold-war-cia" TargetMode="External"/><Relationship Id="rId26" Type="http://schemas.openxmlformats.org/officeDocument/2006/relationships/hyperlink" Target="https://www.tandfonline.com/journals/rnac20/collections/Remembering_Chiles_US_backed_Coup_50_Years_On" TargetMode="External"/><Relationship Id="rId39" Type="http://schemas.openxmlformats.org/officeDocument/2006/relationships/hyperlink" Target="https://www.bostonreview.net/articles/the-boomerang-comes-back/" TargetMode="External"/><Relationship Id="rId21" Type="http://schemas.openxmlformats.org/officeDocument/2006/relationships/hyperlink" Target="https://nacla.org/article/bosch-pendulum" TargetMode="External"/><Relationship Id="rId34" Type="http://schemas.openxmlformats.org/officeDocument/2006/relationships/hyperlink" Target="https://jacobin.com/2025/04/us-labor-jailed-salvadoran-unionists/" TargetMode="External"/><Relationship Id="rId42" Type="http://schemas.openxmlformats.org/officeDocument/2006/relationships/hyperlink" Target="https://jacobin.com/2024/12/deportations-unions-immigrants-organizing-trump" TargetMode="External"/><Relationship Id="rId47" Type="http://schemas.openxmlformats.org/officeDocument/2006/relationships/fontTable" Target="fontTable.xml"/><Relationship Id="rId7" Type="http://schemas.openxmlformats.org/officeDocument/2006/relationships/hyperlink" Target="https://x.com/ShawnFainUAW/status/1730641556246298988?ref_src=twsrc%5Etfw%7Ctwcamp%5Etweetembed%7Ctwterm%5E1730641556246298988%7Ctwgr%5Ea77c62345d5e5ba51082d61f13922085d28fe9f3%7Ctwcon%5Es1_&amp;ref_url=https%3A%2F%2Fwww.theguardian.com%2Fus-news%2F2023%2Fdec%2F01%2Fuaw-ceasefire-gaza" TargetMode="External"/><Relationship Id="rId2" Type="http://schemas.openxmlformats.org/officeDocument/2006/relationships/styles" Target="styles.xml"/><Relationship Id="rId16" Type="http://schemas.openxmlformats.org/officeDocument/2006/relationships/hyperlink" Target="https://therealnews.com/guatemala-and-the-united-fruit-coup-under-the-shadow-episode-2" TargetMode="External"/><Relationship Id="rId29" Type="http://schemas.openxmlformats.org/officeDocument/2006/relationships/hyperlink" Target="https://jacobin.com/2024/09/afl-cio-cold-war-cia" TargetMode="External"/><Relationship Id="rId1" Type="http://schemas.openxmlformats.org/officeDocument/2006/relationships/numbering" Target="numbering.xml"/><Relationship Id="rId6" Type="http://schemas.openxmlformats.org/officeDocument/2006/relationships/hyperlink" Target="https://nacla.org/blue-collar-empire-untold-story-us-labors-global-anticommunist-crusade-review/" TargetMode="External"/><Relationship Id="rId11" Type="http://schemas.openxmlformats.org/officeDocument/2006/relationships/hyperlink" Target="https://jacobin.com/2016/02/democratic-party-realignment-civil-rights-mcgovern-meany-rustin-sanders" TargetMode="External"/><Relationship Id="rId24" Type="http://schemas.openxmlformats.org/officeDocument/2006/relationships/hyperlink" Target="https://nacla.org/chile-50-years-pinochet-coup" TargetMode="External"/><Relationship Id="rId32" Type="http://schemas.openxmlformats.org/officeDocument/2006/relationships/hyperlink" Target="https://jacobin.com/2024/09/el-salvador-afl-cio-unions/" TargetMode="External"/><Relationship Id="rId37" Type="http://schemas.openxmlformats.org/officeDocument/2006/relationships/hyperlink" Target="https://www.counterpunch.org/2020/11/06/the-afl-cios-foreign-policy-program-where-historians-now-stand/" TargetMode="External"/><Relationship Id="rId40" Type="http://schemas.openxmlformats.org/officeDocument/2006/relationships/hyperlink" Target="https://www.columbiaspectator.com/main/2025/03/14/columbia-expels-student-workers-of-columbia-united-auto-workers-president-grant-miner-union-says/" TargetMode="External"/><Relationship Id="rId45" Type="http://schemas.openxmlformats.org/officeDocument/2006/relationships/hyperlink" Target="https://doi.org/10.2298/FID2403645A" TargetMode="External"/><Relationship Id="rId5" Type="http://schemas.openxmlformats.org/officeDocument/2006/relationships/hyperlink" Target="https://trueleappress.com/wp-content/uploads/2019/01/pn3-rodri%CC%81guez-insultinternal-debateecho-final.pdf" TargetMode="External"/><Relationship Id="rId15" Type="http://schemas.openxmlformats.org/officeDocument/2006/relationships/hyperlink" Target="https://www.aaihs.org/us-worker-movements-and-direct-links-against-apartheid/" TargetMode="External"/><Relationship Id="rId23" Type="http://schemas.openxmlformats.org/officeDocument/2006/relationships/hyperlink" Target="https://nacla.org/news/2014/4/1/remembering-brazils-military-coup-50-years-later" TargetMode="External"/><Relationship Id="rId28" Type="http://schemas.openxmlformats.org/officeDocument/2006/relationships/hyperlink" Target="https://nacla.org/article/training-assassins" TargetMode="External"/><Relationship Id="rId36" Type="http://schemas.openxmlformats.org/officeDocument/2006/relationships/hyperlink" Target="https://thedigradio.com/podcast/empires-workshop-with-greg-grandin/" TargetMode="External"/><Relationship Id="rId10" Type="http://schemas.openxmlformats.org/officeDocument/2006/relationships/hyperlink" Target="https://inthesetimes.com/article/fain-cease-fire-speech-press-conference-union-palestine-gaza-israel-solidarity-ceasefire-uaw" TargetMode="External"/><Relationship Id="rId19" Type="http://schemas.openxmlformats.org/officeDocument/2006/relationships/hyperlink" Target="https://nsarchive.gwu.edu/briefing-book/intelligence/2020-04-06/cia-covert-operations-overthrow-cheddi-jagan-british-guiana-1964" TargetMode="External"/><Relationship Id="rId31" Type="http://schemas.openxmlformats.org/officeDocument/2006/relationships/hyperlink" Target="https://www.thenation.com/article/world/chicago-boys-chile-neoliberalism/" TargetMode="External"/><Relationship Id="rId44" Type="http://schemas.openxmlformats.org/officeDocument/2006/relationships/hyperlink" Target="https://www.afge.org/publication/unions-sue-trump-administration-over-move-to-bust-federal-employee-unions/" TargetMode="External"/><Relationship Id="rId4" Type="http://schemas.openxmlformats.org/officeDocument/2006/relationships/webSettings" Target="webSettings.xml"/><Relationship Id="rId9" Type="http://schemas.openxmlformats.org/officeDocument/2006/relationships/hyperlink" Target="https://www.thenation.com/article/society/eugene-debs-reuther-shawn-fain-labor-gaza/" TargetMode="External"/><Relationship Id="rId14" Type="http://schemas.openxmlformats.org/officeDocument/2006/relationships/hyperlink" Target="https://jacobin.com/2021/07/maida-springer-ilgwu-afl-cio-international-trade-unionism-africa-yevette-richards-us-labor" TargetMode="External"/><Relationship Id="rId22" Type="http://schemas.openxmlformats.org/officeDocument/2006/relationships/hyperlink" Target="https://nacla.org/article/us-role-dominican-republic-spurs-nacla-founding" TargetMode="External"/><Relationship Id="rId27" Type="http://schemas.openxmlformats.org/officeDocument/2006/relationships/hyperlink" Target="https://www.cia.gov/readingroom/docs/CIA-RDP09T00207R001000020093-1.pdf" TargetMode="External"/><Relationship Id="rId30" Type="http://schemas.openxmlformats.org/officeDocument/2006/relationships/hyperlink" Target="https://www.tandfonline.com/doi/abs/10.1080/10714839.1974.11724049" TargetMode="External"/><Relationship Id="rId35" Type="http://schemas.openxmlformats.org/officeDocument/2006/relationships/hyperlink" Target="https://www.versobooks.com/blogs/news/4383-the-imperial-boomerang-how-colonial-methods-of-repression-migrate-back-to-the-metropolis?srsltid=AfmBOoqLWm20dqog8VHDQYhzNGnfP7YML7BlS3SoFVHbVXVG9LazJBz1" TargetMode="External"/><Relationship Id="rId43" Type="http://schemas.openxmlformats.org/officeDocument/2006/relationships/hyperlink" Target="https://www.nbcnews.com/politics/trump-administration/judge-orders-thousands-probationary-employees-fired-trump-reinstated-rcna196366" TargetMode="External"/><Relationship Id="rId48" Type="http://schemas.openxmlformats.org/officeDocument/2006/relationships/theme" Target="theme/theme1.xml"/><Relationship Id="rId8" Type="http://schemas.openxmlformats.org/officeDocument/2006/relationships/hyperlink" Target="https://jacobin.com/2024/01/shawn-fain-uaw-israel-palestine-gaza-cease-fire" TargetMode="External"/><Relationship Id="rId3" Type="http://schemas.openxmlformats.org/officeDocument/2006/relationships/settings" Target="settings.xml"/><Relationship Id="rId12" Type="http://schemas.openxmlformats.org/officeDocument/2006/relationships/hyperlink" Target="https://jacobin.com/2024/04/us-labor-leaders-global-anti-communism" TargetMode="External"/><Relationship Id="rId17" Type="http://schemas.openxmlformats.org/officeDocument/2006/relationships/hyperlink" Target="https://www.jfklibrary.org/learn/about-jfk/jfk-in-history/alliance-for-progress" TargetMode="External"/><Relationship Id="rId25" Type="http://schemas.openxmlformats.org/officeDocument/2006/relationships/hyperlink" Target="https://www.nytimes.com/1974/09/20/archives/cia-is-linked-to-strikes-in-chile-that-beset-allende-intelligence.html" TargetMode="External"/><Relationship Id="rId33" Type="http://schemas.openxmlformats.org/officeDocument/2006/relationships/hyperlink" Target="https://jacobin.com/2024/09/el-salvador-afl-cio-unions/" TargetMode="External"/><Relationship Id="rId38" Type="http://schemas.openxmlformats.org/officeDocument/2006/relationships/hyperlink" Target="https://www.versobooks.com/products/2684-the-palestine-laboratory?srsltid=AfmBOopeKVtXsn0SfV4n30w0r6LftchaiWe_upa577jwft-Dh-nlMhV2" TargetMode="External"/><Relationship Id="rId46" Type="http://schemas.openxmlformats.org/officeDocument/2006/relationships/hyperlink" Target="https://muse.jhu.edu/article/708636" TargetMode="External"/><Relationship Id="rId20" Type="http://schemas.openxmlformats.org/officeDocument/2006/relationships/hyperlink" Target="https://nacla.org/blog/2012/3/29/guyana-remembering-dr-cheddi-jagan" TargetMode="External"/><Relationship Id="rId41" Type="http://schemas.openxmlformats.org/officeDocument/2006/relationships/hyperlink" Target="https://www.epi.org/blog/the-unlawful-abduction-and-imprisonment-of-kilmar-abrego-garcia-puts-all-workers-in-per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j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32036</Words>
  <Characters>169796</Characters>
  <Application>Microsoft Office Word</Application>
  <DocSecurity>0</DocSecurity>
  <Lines>2149</Lines>
  <Paragraphs>823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isaac.palmer21@outlook.com</dc:creator>
  <cp:keywords/>
  <dc:description/>
  <cp:lastModifiedBy>kaj larsen</cp:lastModifiedBy>
  <cp:revision>5</cp:revision>
  <dcterms:created xsi:type="dcterms:W3CDTF">2025-11-17T00:31:00Z</dcterms:created>
  <dcterms:modified xsi:type="dcterms:W3CDTF">2026-02-17T15:05:00Z</dcterms:modified>
</cp:coreProperties>
</file>