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2AD85" w14:textId="77777777" w:rsidR="00E31CD3" w:rsidRDefault="00E31CD3" w:rsidP="00FC4EF8"/>
    <w:p w14:paraId="76DEEEF0" w14:textId="77777777" w:rsidR="00E31CD3" w:rsidRPr="00FC4EF8" w:rsidRDefault="00E31CD3" w:rsidP="00FC4EF8"/>
    <w:p w14:paraId="1319C619" w14:textId="11457693" w:rsidR="005D388F" w:rsidRDefault="00825248" w:rsidP="00825248">
      <w:pPr>
        <w:pStyle w:val="Heading2"/>
      </w:pPr>
      <w:r>
        <w:t xml:space="preserve">K </w:t>
      </w:r>
    </w:p>
    <w:p w14:paraId="6AAB2EEE" w14:textId="77777777" w:rsidR="00825248" w:rsidRDefault="00825248" w:rsidP="00825248"/>
    <w:p w14:paraId="0018832F" w14:textId="77777777" w:rsidR="00825248" w:rsidRDefault="00825248" w:rsidP="00825248"/>
    <w:p w14:paraId="5FA54ECD" w14:textId="77777777" w:rsidR="00EE3101" w:rsidRDefault="00EE3101" w:rsidP="00EE3101">
      <w:pPr>
        <w:pStyle w:val="Heading4"/>
      </w:pPr>
      <w:r>
        <w:t xml:space="preserve">Oikonomia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r w:rsidRPr="00F566F6">
        <w:rPr>
          <w:u w:val="single"/>
        </w:rPr>
        <w:t>n</w:t>
      </w:r>
      <w:r w:rsidRPr="00765A70">
        <w:rPr>
          <w:u w:val="single"/>
        </w:rPr>
        <w:t>eocontractualism</w:t>
      </w:r>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cissupremacy as the structuring principle of society.</w:t>
      </w:r>
    </w:p>
    <w:p w14:paraId="63CCE8FC" w14:textId="77777777" w:rsidR="00EE3101" w:rsidRPr="00A6708D" w:rsidRDefault="00EE3101" w:rsidP="00EE3101">
      <w:pPr>
        <w:rPr>
          <w:sz w:val="12"/>
        </w:rPr>
      </w:pPr>
      <w:r w:rsidRPr="00A6708D">
        <w:rPr>
          <w:rStyle w:val="Style13ptBold"/>
        </w:rPr>
        <w:t>Mitropolous 12</w:t>
      </w:r>
      <w:r w:rsidRPr="00A6708D">
        <w:rPr>
          <w:sz w:val="12"/>
        </w:rPr>
        <w:t xml:space="preserve"> [Contracts and Contagion: From Biopolitics to Oikonomia. Minor Compositions (2012). ISBN: 9781570272561. Angela Mitropoulos is a theorist and academic. She is the author of Contract and Contagion: From Biopolitics to Oikonomia (2012) and Pandemonium (2020).//Spence]</w:t>
      </w:r>
    </w:p>
    <w:p w14:paraId="4712F592" w14:textId="77777777" w:rsidR="00EE3101" w:rsidRPr="000C6BDF" w:rsidRDefault="00EE3101" w:rsidP="00EE3101">
      <w:pPr>
        <w:rPr>
          <w:rStyle w:val="Emphasis"/>
        </w:rPr>
      </w:pPr>
      <w:r w:rsidRPr="00C252B9">
        <w:rPr>
          <w:sz w:val="12"/>
        </w:rPr>
        <w:t xml:space="preserve">Undoubtedly, it is possible to distinguish particular versions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At times they have been compared and contrasted;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a defence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afformative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3D63BCB4" w14:textId="77777777" w:rsidR="00EE3101" w:rsidRPr="00B610D7" w:rsidRDefault="00EE3101" w:rsidP="00EE3101">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However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God creates men as equal, grants them inalienable rights, in order to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put: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‘foreignerby-choice.’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r w:rsidRPr="00B610D7">
        <w:rPr>
          <w:rStyle w:val="Emphasis"/>
          <w:highlight w:val="green"/>
        </w:rPr>
        <w:t>oikonomics</w:t>
      </w:r>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364B16FD" w14:textId="77777777" w:rsidR="00EE3101" w:rsidRPr="00852FA0" w:rsidRDefault="00EE3101" w:rsidP="00EE3101">
      <w:pPr>
        <w:rPr>
          <w:sz w:val="8"/>
          <w:szCs w:val="8"/>
        </w:rPr>
      </w:pPr>
      <w:r w:rsidRPr="00852FA0">
        <w:rPr>
          <w:sz w:val="8"/>
          <w:szCs w:val="8"/>
        </w:rPr>
        <w:t>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particular tumult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defence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interiorised senses. It took the more explicit form of prudential and calculative reasoning in uncertain circumstances, but retained the impulse of reinstating determinism. Marked in its classical formulations by the use of terms such as passions, interests, and affects, contractualism became the taken for granted form of answers to the myriad questions posed by the uncertain predicament of an intimately self-managed subject. In emphasising the performativity of contracts, then, I draw attention to the ramifications of the aleatory and actuarial, that is: an analysis of the valorisation of contingency and the ways in which contract re-/ distributes risk and organises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rationalisation – or, better: ratiocination, in the sense one may speak of ratio as calculation and of rationing as the apportionment – of its uncertain conditions.</w:t>
      </w:r>
    </w:p>
    <w:p w14:paraId="79BDBA54" w14:textId="77777777" w:rsidR="00EE3101" w:rsidRPr="00852FA0" w:rsidRDefault="00EE3101" w:rsidP="00EE3101">
      <w:pPr>
        <w:rPr>
          <w:sz w:val="8"/>
          <w:szCs w:val="8"/>
        </w:rPr>
      </w:pPr>
      <w:r w:rsidRPr="00852FA0">
        <w:rPr>
          <w:sz w:val="8"/>
          <w:szCs w:val="8"/>
        </w:rPr>
        <w:t xml:space="preserve">The valorisation of contingency involves a complex dynamic of the rise and refoundation of the contractual, the entanglement of contract with contagions both metaphoric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reorganisation of uncertainty, as its displacement, or its valorisation, but for the most part as the re-imposition of necessity. This takes place in a dynamic of the crossing and restoration of limits, and in this a re-reading of Gilles Deleuze and Felix Guattari’s discussion of the axiomatic is relevant. In A Thousand Plateaus, after discussing the deterritorialising aspects of capitalism, the “worldwide axiomatic” that rests on “convertible abstract rights,” Deleuze and Guattari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7EA22139" w14:textId="77777777" w:rsidR="00EE3101" w:rsidRPr="00852FA0" w:rsidRDefault="00EE3101" w:rsidP="00EE3101">
      <w:pPr>
        <w:rPr>
          <w:sz w:val="8"/>
          <w:szCs w:val="8"/>
        </w:rPr>
      </w:pPr>
      <w:r w:rsidRPr="00852FA0">
        <w:rPr>
          <w:sz w:val="8"/>
          <w:szCs w:val="8"/>
        </w:rPr>
        <w:t>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valorised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labour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2CE17986" w14:textId="77777777" w:rsidR="00EE3101" w:rsidRPr="009266A8" w:rsidRDefault="00EE3101" w:rsidP="00EE3101">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r w:rsidRPr="00021BB9">
        <w:rPr>
          <w:rStyle w:val="StyleUnderline"/>
        </w:rPr>
        <w:t>neocontractualism</w:t>
      </w:r>
      <w:r w:rsidRPr="00021BB9">
        <w:rPr>
          <w:sz w:val="12"/>
        </w:rPr>
        <w:t xml:space="preserve">. Neocontractualism </w:t>
      </w:r>
      <w:r w:rsidRPr="00021BB9">
        <w:rPr>
          <w:rStyle w:val="StyleUnderline"/>
        </w:rPr>
        <w:t>emerges</w:t>
      </w:r>
      <w:r w:rsidRPr="00021BB9">
        <w:rPr>
          <w:sz w:val="12"/>
        </w:rPr>
        <w:t xml:space="preserve"> in the late twentieth century </w:t>
      </w:r>
      <w:r w:rsidRPr="00021BB9">
        <w:rPr>
          <w:rStyle w:val="StyleUnderline"/>
        </w:rPr>
        <w:t xml:space="preserve">in the reorganisation of wage contracts and the expansion of precarious work. </w:t>
      </w:r>
      <w:r w:rsidRPr="00021BB9">
        <w:rPr>
          <w:sz w:val="12"/>
        </w:rPr>
        <w:t xml:space="preserve">In this, there is a curious reconfiguration of the play between contingency and necessity. </w:t>
      </w:r>
      <w:r w:rsidRPr="00021BB9">
        <w:rPr>
          <w:rStyle w:val="Emphasis"/>
        </w:rPr>
        <w:t>Neocontractualism</w:t>
      </w:r>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contractualism whose most </w:t>
      </w:r>
      <w:r w:rsidRPr="00021BB9">
        <w:rPr>
          <w:rStyle w:val="StyleUnderline"/>
        </w:rPr>
        <w:t xml:space="preserve">emphatic manifestation 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r w:rsidRPr="00021BB9">
        <w:rPr>
          <w:sz w:val="12"/>
        </w:rPr>
        <w:t xml:space="preserve">. Moreover, this neocontractualism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60FFE038" w14:textId="77777777" w:rsidR="00EE3101" w:rsidRPr="00A10A4D" w:rsidRDefault="00EE3101" w:rsidP="00EE3101">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r w:rsidRPr="00472165">
        <w:rPr>
          <w:rStyle w:val="Emphasis"/>
        </w:rPr>
        <w:t>oikonomics</w:t>
      </w:r>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oikonomics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oikonomic confluence, in its recent incarnations, is the collection of laws passed in the United States in 1996 that, among other things, militarised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r w:rsidRPr="00632FA2">
        <w:rPr>
          <w:rStyle w:val="StyleUnderline"/>
        </w:rPr>
        <w:t>neocontractualism</w:t>
      </w:r>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re-imposed the injunction to labour</w:t>
      </w:r>
      <w:r w:rsidRPr="00C252B9">
        <w:rPr>
          <w:sz w:val="12"/>
        </w:rPr>
        <w:t xml:space="preserve"> simultaneously </w:t>
      </w:r>
      <w:r w:rsidRPr="00E03704">
        <w:rPr>
          <w:rStyle w:val="StyleUnderline"/>
        </w:rPr>
        <w:t>as an instance of self-command and as the implied command of the privatised/unwaged labour of others construed as an extension of domestic (and specifically, affective) labour.</w:t>
      </w:r>
      <w:r w:rsidRPr="00C252B9">
        <w:rPr>
          <w:sz w:val="12"/>
        </w:rPr>
        <w:t xml:space="preserve"> In its specific policy implications, the privatisation of health, welfare and education that has been the hallmark of neoliberalism has amounted not only to a shifting of particular forms of (still largely feminised) kinds of work from public and/or waged spheres to that of private and/or unwaged, but also the re-modulation of the distinction in welfare provision between the punitive and the contractual that emphasises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neocontractualism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r w:rsidRPr="00B610D7">
        <w:rPr>
          <w:rStyle w:val="StyleUnderline"/>
          <w:highlight w:val="green"/>
        </w:rPr>
        <w:t>neocontractualism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contractualism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r w:rsidRPr="00A10A4D">
        <w:rPr>
          <w:rStyle w:val="Emphasis"/>
          <w:highlight w:val="green"/>
        </w:rPr>
        <w:t>political-economy of the performative</w:t>
      </w:r>
      <w:r w:rsidRPr="00A10A4D">
        <w:rPr>
          <w:rStyle w:val="StyleUnderline"/>
        </w:rPr>
        <w:t xml:space="preserve"> as it recapitulates itself in frontier spaces both figurative and empirical.</w:t>
      </w:r>
    </w:p>
    <w:p w14:paraId="5349BCAD" w14:textId="77777777" w:rsidR="00EE3101" w:rsidRPr="00C252B9" w:rsidRDefault="00EE3101" w:rsidP="00EE3101">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contract is constituted and revised in the midst of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the reallocation of risk or its valorisation,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emphasising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mobilisation of a theory of contagion, the danger of wild variation (or “free love” and “passionate attraction”) that makes the projection of capitalist futurity uncertain. </w:t>
      </w:r>
    </w:p>
    <w:p w14:paraId="4ED82E1C" w14:textId="77777777" w:rsidR="00EE3101" w:rsidRPr="00C252B9" w:rsidRDefault="00EE3101" w:rsidP="00EE3101">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emphasise here. But it also underlines the way in which I pose this as a question not only of comparison (and abstract equality) but more so as one of </w:t>
      </w:r>
      <w:r w:rsidRPr="00EF5571">
        <w:rPr>
          <w:rStyle w:val="StyleUnderline"/>
          <w:highlight w:val="green"/>
        </w:rPr>
        <w:t>oikonomia</w:t>
      </w:r>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specifica, </w:t>
      </w:r>
      <w:r w:rsidRPr="00EF5571">
        <w:rPr>
          <w:rStyle w:val="StyleUnderline"/>
          <w:highlight w:val="green"/>
        </w:rPr>
        <w:t>of the contractual</w:t>
      </w:r>
      <w:r w:rsidRPr="00C252B9">
        <w:rPr>
          <w:sz w:val="12"/>
        </w:rPr>
        <w:t xml:space="preserve">. Here, the equality between men (between, that is, labour which is contracted for sale) is both ordained by God and made possible by the foundational gift of a naturalized servitude, which is to say, the surplus labour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566DCC46" w14:textId="77777777" w:rsidR="00EE3101" w:rsidRPr="0038219E" w:rsidRDefault="00EE3101" w:rsidP="00EE3101">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centre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characterised the historical and political demarcation of slavery from wage labour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more or less complicated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and its transfer in oikonomic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the emergence of political-economy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4D428D0B" w14:textId="77777777" w:rsidR="00EE3101" w:rsidRPr="00852FA0" w:rsidRDefault="00EE3101" w:rsidP="00EE3101">
      <w:pPr>
        <w:rPr>
          <w:sz w:val="8"/>
          <w:szCs w:val="18"/>
        </w:rPr>
      </w:pPr>
      <w:r w:rsidRPr="00852FA0">
        <w:rPr>
          <w:sz w:val="8"/>
          <w:szCs w:val="18"/>
        </w:rPr>
        <w:t>Famously, for the English jurist Henry Maine, history as such could be read as the development of obligation from a status ascribed by birth to that of contract entered into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organised around the themes of Zweckontrakt and Statuskontrakt, took its cue from Maine.33 Michael Walzer, in turning the question of obligation around the assumed polarities of wilful association and inherited membership, echoed both Weber and Maine.34 And while contract theory has been accommodating of those whose politics might be said to vastly differ on every other question, even its most implacable critics have theorised the history and significance of the contractual so as to pose the question of freedom anew. From Hume to Nietzsche to Émile Durkheim, all of whom ridiculed the idea of an originary contract to which no one actually consented, to Carole Pateman’s more recent (and Freudian) account of contract as the emergence of fraternal patriarchy, the socio-political contract has often been regarded as the denial of a founding violence and persistent asymmetry.35</w:t>
      </w:r>
    </w:p>
    <w:p w14:paraId="0D29C341" w14:textId="77777777" w:rsidR="00EE3101" w:rsidRPr="00C252B9" w:rsidRDefault="00EE3101" w:rsidP="00EE3101">
      <w:pPr>
        <w:rPr>
          <w:sz w:val="12"/>
        </w:rPr>
      </w:pPr>
      <w:r w:rsidRPr="00C252B9">
        <w:rPr>
          <w:sz w:val="12"/>
        </w:rPr>
        <w:t xml:space="preserve">These critiques of contract, while I think undeniable, never manage to dispose of contractualism as a form for envisaging attachment, relation and right. Part of this stubbornness resides in the amplification of contractualism as an ontological precept, which is to say, as an axiomatic that is deemed to be universally applicable, and ahistorically pertinent. But </w:t>
      </w:r>
      <w:r w:rsidRPr="002D58DA">
        <w:rPr>
          <w:rStyle w:val="StyleUnderline"/>
          <w:highlight w:val="green"/>
        </w:rPr>
        <w:t>the materiality of contractualism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Pascalian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contractualism’s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mean time be trusted; and then the Contract on his part, is called Pact, or Covenant. Or both parts may contract now, to perform hereafter; in which cases, he that is to performe in time to come, being trusted, his performance is called Keeping of Promise, or Faith; and the fayling of performance (if it be voluntary) Violation of Faith. 37</w:t>
      </w:r>
    </w:p>
    <w:p w14:paraId="16344971" w14:textId="77777777" w:rsidR="00EE3101" w:rsidRPr="00852FA0" w:rsidRDefault="00EE3101" w:rsidP="00EE3101">
      <w:pPr>
        <w:rPr>
          <w:sz w:val="8"/>
          <w:szCs w:val="8"/>
        </w:rPr>
      </w:pPr>
      <w:r w:rsidRPr="00852FA0">
        <w:rPr>
          <w:sz w:val="8"/>
          <w:szCs w:val="8"/>
        </w:rPr>
        <w:t xml:space="preserve">As Morton J. Horowitz has argued, the nineteenth century was the scene of a series of conflicts over the understanding of the voluntary assumption of risk (volenti non fit injuria) that limited the liability of employers for workplace accidents and harms by asserting that, under a rule of reasonable (or disciplined) foresight, the worker had taken responsibility for the possible dangers of their work.38 The doctrine of volenti non fit injuria, was displaced – in some but by no means all labour contracts – in the latter part of the nineteenth century by forms of compensation and social insurance predicated on the rise of the statistical.39 It would return, however, in the contracting of labour that was often not recognised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kinaesthetic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6EF229B2" w14:textId="77777777" w:rsidR="00EE3101" w:rsidRDefault="00EE3101" w:rsidP="00EE3101">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utility-maximisation</w:t>
      </w:r>
      <w:r w:rsidRPr="00C252B9">
        <w:rPr>
          <w:sz w:val="12"/>
        </w:rPr>
        <w:t xml:space="preserve"> – and its recent revisions in dynamic theories of optimisation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r w:rsidRPr="00B375F1">
        <w:rPr>
          <w:rStyle w:val="StyleUnderline"/>
        </w:rPr>
        <w:t>contractualism</w:t>
      </w:r>
      <w:r w:rsidRPr="009646D0">
        <w:rPr>
          <w:rStyle w:val="StyleUnderline"/>
        </w:rPr>
        <w:t xml:space="preserve"> </w:t>
      </w:r>
      <w:r w:rsidRPr="00555614">
        <w:rPr>
          <w:rStyle w:val="StyleUnderline"/>
          <w:highlight w:val="green"/>
        </w:rPr>
        <w:t>presented the labour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jointstock company and insurance – that is, the mutualisation of dis/ advantage and the pre-history of limited liability – are both significant corollaries of the political contract. They evince a modification of the logic of sovereignty and the fraternal contract, and this has its theologico-philosophical counterpart in Spinozian ethics. In any case, the recourse to anthropological fictions in contract theory – as in classical narratives of a State of Nature or neoclassical theories of utility-maximisation – takes place in a context where desire and its mobilisation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5B3693F7" w14:textId="77777777" w:rsidR="00EE3101" w:rsidRDefault="00EE3101" w:rsidP="00EE3101">
      <w:pPr>
        <w:pStyle w:val="Heading4"/>
      </w:pPr>
      <w:r>
        <w:t xml:space="preserve">Within the oikonomic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57D73FC6" w14:textId="77777777" w:rsidR="00EE3101" w:rsidRDefault="00EE3101" w:rsidP="00EE3101">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2024.//Spence]</w:t>
      </w:r>
    </w:p>
    <w:p w14:paraId="77B66EFC" w14:textId="77777777" w:rsidR="00EE3101" w:rsidRPr="006D4450" w:rsidRDefault="00EE3101" w:rsidP="00EE3101">
      <w:pPr>
        <w:rPr>
          <w:sz w:val="12"/>
        </w:rPr>
      </w:pPr>
      <w:r w:rsidRPr="006D4450">
        <w:rPr>
          <w:sz w:val="12"/>
        </w:rPr>
        <w:t xml:space="preserve">To understand ‘the trans debate’ in light of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r w:rsidRPr="00EA6BA1">
        <w:rPr>
          <w:rStyle w:val="StyleUnderline"/>
          <w:highlight w:val="green"/>
        </w:rPr>
        <w:t xml:space="preserve">is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politic’s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politic’s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in reaction to the anoriginal force of blackness, out of which warring parties of the (anti)social contract are formed.</w:t>
      </w:r>
    </w:p>
    <w:p w14:paraId="2CCCB481" w14:textId="77777777" w:rsidR="00EE3101" w:rsidRPr="00354C8A" w:rsidRDefault="00EE3101" w:rsidP="00EE3101">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r w:rsidRPr="005F6B38">
        <w:rPr>
          <w:rStyle w:val="StyleUnderline"/>
        </w:rPr>
        <w:t>domestic</w:t>
      </w:r>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4435958D" w14:textId="77777777" w:rsidR="00EE3101" w:rsidRPr="000248C9" w:rsidRDefault="00EE3101" w:rsidP="00EE3101">
      <w:pPr>
        <w:pStyle w:val="Heading4"/>
      </w:pPr>
      <w:r>
        <w:t>The demand for labor reform – even when written in anti-capitalist language – reflects and extends a nationalist nostalgia for protection of land and family.</w:t>
      </w:r>
    </w:p>
    <w:p w14:paraId="56B71026" w14:textId="77777777" w:rsidR="00EE3101" w:rsidRPr="00C16B4D" w:rsidRDefault="00EE3101" w:rsidP="00EE3101">
      <w:pPr>
        <w:rPr>
          <w:rStyle w:val="Style13ptBold"/>
          <w:b w:val="0"/>
          <w:bCs w:val="0"/>
          <w:sz w:val="12"/>
        </w:rPr>
      </w:pPr>
      <w:r w:rsidRPr="00C16B4D">
        <w:rPr>
          <w:rStyle w:val="Style13ptBold"/>
        </w:rPr>
        <w:t>Cooper 17</w:t>
      </w:r>
      <w:r w:rsidRPr="00C16B4D">
        <w:rPr>
          <w:sz w:val="12"/>
        </w:rPr>
        <w:t xml:space="preserve"> [Family values: Between neoliberalism and the new social conservatism. (2017). ISBN: 9781935408345. Melinda Cooper, PhD, is a professor at Australian National University and author of Family Values and Counterrevolution (forthcoming).//Spence]</w:t>
      </w:r>
    </w:p>
    <w:p w14:paraId="47F3580C" w14:textId="77777777" w:rsidR="00EE3101" w:rsidRPr="00105035" w:rsidRDefault="00EE3101" w:rsidP="00EE3101">
      <w:pPr>
        <w:rPr>
          <w:rStyle w:val="StyleUnderline"/>
        </w:rPr>
      </w:pPr>
      <w:r w:rsidRPr="00384C6D">
        <w:rPr>
          <w:sz w:val="12"/>
        </w:rPr>
        <w:t xml:space="preserve">In a somewhat paradoxical manner, Polanyi imagines the countermovement as external to the dynamics of capitalism and yet historically inevitable and indeed necessitated by the free market itself. Reflecting on the history of nineteenth- century industrial capitalism, he observes that </w:t>
      </w:r>
      <w:r w:rsidRPr="00105035">
        <w:rPr>
          <w:rStyle w:val="StyleUnderline"/>
        </w:rPr>
        <w:t>the</w:t>
      </w:r>
      <w:r w:rsidRPr="00384C6D">
        <w:rPr>
          <w:sz w:val="12"/>
        </w:rPr>
        <w:t xml:space="preserve"> laissez- faire utopia of the self- regulating </w:t>
      </w:r>
      <w:r w:rsidRPr="00CF12A9">
        <w:rPr>
          <w:rStyle w:val="StyleUnderline"/>
        </w:rPr>
        <w:t>market cannot</w:t>
      </w:r>
      <w:r w:rsidRPr="00105035">
        <w:rPr>
          <w:rStyle w:val="StyleUnderline"/>
        </w:rPr>
        <w:t xml:space="preserve"> survive in the long run without the intervention of so</w:t>
      </w:r>
      <w:r w:rsidRPr="006F1933">
        <w:rPr>
          <w:rStyle w:val="StyleUnderline"/>
        </w:rPr>
        <w:t>me external form of social protectionism</w:t>
      </w:r>
      <w:r w:rsidRPr="006F1933">
        <w:rPr>
          <w:sz w:val="12"/>
        </w:rPr>
        <w:t xml:space="preserve">. When implemented as an economic ideal, the self- regulating market unleashes destructive forces that threaten the very existence of the market system. Pushed to the limit, then, </w:t>
      </w:r>
      <w:r w:rsidRPr="006F1933">
        <w:rPr>
          <w:rStyle w:val="StyleUnderline"/>
        </w:rPr>
        <w:t xml:space="preserve">the individualizing excesses of </w:t>
      </w:r>
      <w:r w:rsidRPr="00A657AE">
        <w:rPr>
          <w:rStyle w:val="StyleUnderline"/>
          <w:highlight w:val="green"/>
        </w:rPr>
        <w:t>liberal contractualism will generate</w:t>
      </w:r>
      <w:r w:rsidRPr="00105035">
        <w:rPr>
          <w:rStyle w:val="StyleUnderline"/>
        </w:rPr>
        <w:t xml:space="preserve"> at some point </w:t>
      </w:r>
      <w:r w:rsidRPr="00A657AE">
        <w:rPr>
          <w:rStyle w:val="StyleUnderline"/>
          <w:highlight w:val="green"/>
        </w:rPr>
        <w:t xml:space="preserve">a social countermovement intent on </w:t>
      </w:r>
      <w:r w:rsidRPr="00A657AE">
        <w:rPr>
          <w:rStyle w:val="Emphasis"/>
          <w:highlight w:val="green"/>
        </w:rPr>
        <w:t>protecting workers</w:t>
      </w:r>
      <w:r w:rsidRPr="00384C6D">
        <w:rPr>
          <w:sz w:val="12"/>
        </w:rPr>
        <w:t xml:space="preserve"> from the stiff winds of the market. </w:t>
      </w:r>
      <w:r w:rsidRPr="00A657AE">
        <w:rPr>
          <w:rStyle w:val="Emphasis"/>
          <w:highlight w:val="green"/>
        </w:rPr>
        <w:t>But</w:t>
      </w:r>
      <w:r w:rsidRPr="00384C6D">
        <w:rPr>
          <w:sz w:val="12"/>
        </w:rPr>
        <w:t xml:space="preserve"> while it must be understood as external to free-market capitalism, </w:t>
      </w:r>
      <w:r w:rsidRPr="008B158E">
        <w:rPr>
          <w:rStyle w:val="Emphasis"/>
          <w:highlight w:val="green"/>
        </w:rPr>
        <w:t xml:space="preserve">the countermovement </w:t>
      </w:r>
      <w:r w:rsidRPr="00A657AE">
        <w:rPr>
          <w:rStyle w:val="Emphasis"/>
          <w:highlight w:val="green"/>
        </w:rPr>
        <w:t>is ultimately necessary</w:t>
      </w:r>
      <w:r w:rsidRPr="00A657AE">
        <w:rPr>
          <w:rStyle w:val="StyleUnderline"/>
          <w:highlight w:val="green"/>
        </w:rPr>
        <w:t xml:space="preserve"> </w:t>
      </w:r>
      <w:r w:rsidRPr="00A657AE">
        <w:rPr>
          <w:rStyle w:val="Emphasis"/>
          <w:highlight w:val="green"/>
        </w:rPr>
        <w:t>to</w:t>
      </w:r>
      <w:r w:rsidRPr="00A657AE">
        <w:rPr>
          <w:rStyle w:val="StyleUnderline"/>
          <w:highlight w:val="green"/>
        </w:rPr>
        <w:t xml:space="preserve"> </w:t>
      </w:r>
      <w:r w:rsidRPr="00214BA0">
        <w:rPr>
          <w:rStyle w:val="StyleUnderline"/>
        </w:rPr>
        <w:t>the</w:t>
      </w:r>
      <w:r w:rsidRPr="00105035">
        <w:rPr>
          <w:rStyle w:val="StyleUnderline"/>
        </w:rPr>
        <w:t xml:space="preserve"> </w:t>
      </w:r>
      <w:r w:rsidRPr="00214BA0">
        <w:rPr>
          <w:rStyle w:val="StyleUnderline"/>
        </w:rPr>
        <w:t xml:space="preserve">continued functioning of </w:t>
      </w:r>
      <w:r w:rsidRPr="00214BA0">
        <w:rPr>
          <w:rStyle w:val="Emphasis"/>
          <w:highlight w:val="green"/>
        </w:rPr>
        <w:t xml:space="preserve">the </w:t>
      </w:r>
      <w:r w:rsidRPr="004A4096">
        <w:rPr>
          <w:rStyle w:val="Emphasis"/>
          <w:highlight w:val="green"/>
        </w:rPr>
        <w:t>market itself</w:t>
      </w:r>
      <w:r w:rsidRPr="00105035">
        <w:rPr>
          <w:rStyle w:val="StyleUnderline"/>
        </w:rPr>
        <w:t xml:space="preserve">, since </w:t>
      </w:r>
      <w:r w:rsidRPr="00214BA0">
        <w:rPr>
          <w:rStyle w:val="StyleUnderline"/>
        </w:rPr>
        <w:t>its role will be to safeguard those essential “fictitious commodities” — money, land, and labor — that capital is incapable of protecting of its own accord.</w:t>
      </w:r>
    </w:p>
    <w:p w14:paraId="5D85A0D2" w14:textId="77777777" w:rsidR="00EE3101" w:rsidRPr="00467A82" w:rsidRDefault="00EE3101" w:rsidP="00EE3101">
      <w:pPr>
        <w:rPr>
          <w:rStyle w:val="StyleUnderline"/>
        </w:rPr>
      </w:pPr>
      <w:r w:rsidRPr="00384C6D">
        <w:rPr>
          <w:sz w:val="12"/>
        </w:rPr>
        <w:t xml:space="preserve">What makes Polanyi’s theory of the double movement so appealing to a certain kind of left is its tendency to conflate capitalism itself with the logic of the free market and thus to reduce its ideological expression to economic liberalism, understood as a force of social disintegration. Once one has accepted these premises, however, </w:t>
      </w:r>
      <w:r w:rsidRPr="00E1794E">
        <w:rPr>
          <w:rStyle w:val="StyleUnderline"/>
          <w:highlight w:val="green"/>
        </w:rPr>
        <w:t xml:space="preserve">resistance can only </w:t>
      </w:r>
      <w:r w:rsidRPr="00FA2860">
        <w:rPr>
          <w:rStyle w:val="StyleUnderline"/>
          <w:highlight w:val="green"/>
        </w:rPr>
        <w:t>be</w:t>
      </w:r>
      <w:r w:rsidRPr="00384C6D">
        <w:rPr>
          <w:sz w:val="12"/>
        </w:rPr>
        <w:t xml:space="preserve"> imagined as </w:t>
      </w:r>
      <w:r w:rsidRPr="00214BA0">
        <w:rPr>
          <w:rStyle w:val="Emphasis"/>
          <w:sz w:val="24"/>
          <w:szCs w:val="24"/>
          <w:highlight w:val="green"/>
        </w:rPr>
        <w:t>conservative</w:t>
      </w:r>
      <w:r w:rsidRPr="00384C6D">
        <w:rPr>
          <w:sz w:val="12"/>
        </w:rPr>
        <w:t xml:space="preserve">. If capitalism as an </w:t>
      </w:r>
      <w:r w:rsidRPr="00CC1781">
        <w:rPr>
          <w:sz w:val="12"/>
        </w:rPr>
        <w:t xml:space="preserve">ideological formation is reducible to the tenets of economic liberalism, and if market freedom tends inexorably to disintegrate, disembed, and homogenize social existence, then any viable countermovement must seek to reanchor value as a way of arresting these trends. This imperative applies not only to the “fictitious commodities” of land, labor, and money — which the social protectionist movement seeks to “decommodify” and restore to a position of fundamental value — but also to </w:t>
      </w:r>
      <w:r w:rsidRPr="00CC1781">
        <w:rPr>
          <w:rStyle w:val="StyleUnderline"/>
        </w:rPr>
        <w:t>social life more widely,</w:t>
      </w:r>
      <w:r w:rsidRPr="00CC1781">
        <w:rPr>
          <w:sz w:val="12"/>
        </w:rPr>
        <w:t xml:space="preserve"> which ultimately </w:t>
      </w:r>
      <w:r w:rsidRPr="00CC1781">
        <w:rPr>
          <w:rStyle w:val="StyleUnderline"/>
        </w:rPr>
        <w:t>demands to be stabilized and re</w:t>
      </w:r>
      <w:r w:rsidRPr="00FA2860">
        <w:rPr>
          <w:rStyle w:val="StyleUnderline"/>
          <w:highlight w:val="green"/>
        </w:rPr>
        <w:t xml:space="preserve">embedded within </w:t>
      </w:r>
      <w:r w:rsidRPr="004264B5">
        <w:rPr>
          <w:rStyle w:val="StyleUnderline"/>
        </w:rPr>
        <w:t xml:space="preserve">the institution of </w:t>
      </w:r>
      <w:r w:rsidRPr="00FA2860">
        <w:rPr>
          <w:rStyle w:val="StyleUnderline"/>
          <w:highlight w:val="green"/>
        </w:rPr>
        <w:t>the family</w:t>
      </w:r>
      <w:r w:rsidRPr="00384C6D">
        <w:rPr>
          <w:sz w:val="12"/>
        </w:rPr>
        <w:t>.</w:t>
      </w:r>
      <w:r w:rsidRPr="00CD7B10">
        <w:rPr>
          <w:rStyle w:val="StyleUnderline"/>
        </w:rPr>
        <w:t xml:space="preserve">22 </w:t>
      </w:r>
      <w:r w:rsidRPr="00A024D2">
        <w:rPr>
          <w:rStyle w:val="StyleUnderline"/>
        </w:rPr>
        <w:t xml:space="preserve">If </w:t>
      </w:r>
      <w:r w:rsidRPr="00A024D2">
        <w:rPr>
          <w:rStyle w:val="Emphasis"/>
        </w:rPr>
        <w:t>capitalism</w:t>
      </w:r>
      <w:r w:rsidRPr="00A024D2">
        <w:rPr>
          <w:rStyle w:val="StyleUnderline"/>
        </w:rPr>
        <w:t xml:space="preserve"> is </w:t>
      </w:r>
      <w:r w:rsidRPr="00A024D2">
        <w:rPr>
          <w:sz w:val="12"/>
        </w:rPr>
        <w:t>theorized as uniquely and exclusively</w:t>
      </w:r>
      <w:r w:rsidRPr="00A024D2">
        <w:rPr>
          <w:rStyle w:val="StyleUnderline"/>
        </w:rPr>
        <w:t xml:space="preserve"> </w:t>
      </w:r>
      <w:r w:rsidRPr="00A024D2">
        <w:rPr>
          <w:rStyle w:val="Emphasis"/>
        </w:rPr>
        <w:t xml:space="preserve">destructive of </w:t>
      </w:r>
      <w:r w:rsidRPr="00A024D2">
        <w:rPr>
          <w:rStyle w:val="StyleUnderline"/>
        </w:rPr>
        <w:t xml:space="preserve">prior </w:t>
      </w:r>
      <w:r w:rsidRPr="00A024D2">
        <w:rPr>
          <w:rStyle w:val="Emphasis"/>
        </w:rPr>
        <w:t>social</w:t>
      </w:r>
      <w:r w:rsidRPr="00A024D2">
        <w:rPr>
          <w:rStyle w:val="StyleUnderline"/>
        </w:rPr>
        <w:t xml:space="preserve"> </w:t>
      </w:r>
      <w:r w:rsidRPr="00A024D2">
        <w:rPr>
          <w:rStyle w:val="Emphasis"/>
        </w:rPr>
        <w:t>solidarities</w:t>
      </w:r>
      <w:r w:rsidRPr="00A024D2">
        <w:rPr>
          <w:rStyle w:val="StyleUnderline"/>
        </w:rPr>
        <w:t xml:space="preserve">, </w:t>
      </w:r>
      <w:r w:rsidRPr="00C303E4">
        <w:rPr>
          <w:rStyle w:val="StyleUnderline"/>
        </w:rPr>
        <w:t xml:space="preserve">then </w:t>
      </w:r>
      <w:r w:rsidRPr="00C303E4">
        <w:rPr>
          <w:rStyle w:val="Emphasis"/>
        </w:rPr>
        <w:t>the countermovement</w:t>
      </w:r>
      <w:r w:rsidRPr="00C303E4">
        <w:rPr>
          <w:rStyle w:val="StyleUnderline"/>
        </w:rPr>
        <w:t xml:space="preserve"> </w:t>
      </w:r>
      <w:r w:rsidRPr="00C303E4">
        <w:rPr>
          <w:rStyle w:val="Emphasis"/>
        </w:rPr>
        <w:t>can be imagined only as an</w:t>
      </w:r>
      <w:r w:rsidRPr="00A024D2">
        <w:rPr>
          <w:rStyle w:val="Emphasis"/>
        </w:rPr>
        <w:t xml:space="preserve"> effort </w:t>
      </w:r>
      <w:r w:rsidRPr="009F7612">
        <w:rPr>
          <w:rStyle w:val="Emphasis"/>
          <w:highlight w:val="green"/>
        </w:rPr>
        <w:t>to restore</w:t>
      </w:r>
      <w:r w:rsidRPr="00A024D2">
        <w:rPr>
          <w:rStyle w:val="StyleUnderline"/>
        </w:rPr>
        <w:t xml:space="preserve">, or at least reinvent, </w:t>
      </w:r>
      <w:r w:rsidRPr="00FA2860">
        <w:rPr>
          <w:rStyle w:val="Emphasis"/>
          <w:highlight w:val="green"/>
        </w:rPr>
        <w:t>that which was</w:t>
      </w:r>
      <w:r w:rsidRPr="00CD7B10">
        <w:rPr>
          <w:rStyle w:val="StyleUnderline"/>
        </w:rPr>
        <w:t xml:space="preserve"> allegedly </w:t>
      </w:r>
      <w:r w:rsidRPr="00FA2860">
        <w:rPr>
          <w:rStyle w:val="Emphasis"/>
          <w:highlight w:val="green"/>
        </w:rPr>
        <w:t>destr</w:t>
      </w:r>
      <w:r w:rsidRPr="00E63C42">
        <w:rPr>
          <w:rStyle w:val="Emphasis"/>
          <w:highlight w:val="green"/>
        </w:rPr>
        <w:t>oyed</w:t>
      </w:r>
      <w:r w:rsidRPr="00E63C42">
        <w:rPr>
          <w:rStyle w:val="StyleUnderline"/>
          <w:highlight w:val="green"/>
        </w:rPr>
        <w:t xml:space="preserve"> by</w:t>
      </w:r>
      <w:r w:rsidRPr="00CD7B10">
        <w:rPr>
          <w:rStyle w:val="StyleUnderline"/>
        </w:rPr>
        <w:t xml:space="preserve"> the advent of </w:t>
      </w:r>
      <w:r w:rsidRPr="00E63C42">
        <w:rPr>
          <w:rStyle w:val="StyleUnderline"/>
          <w:highlight w:val="green"/>
        </w:rPr>
        <w:t>industrial capitalism</w:t>
      </w:r>
      <w:r w:rsidRPr="00384C6D">
        <w:rPr>
          <w:sz w:val="12"/>
        </w:rPr>
        <w:t xml:space="preserve">. It is not by chance that Polanyi evinces </w:t>
      </w:r>
      <w:r w:rsidRPr="00467A82">
        <w:rPr>
          <w:rStyle w:val="StyleUnderline"/>
        </w:rPr>
        <w:t xml:space="preserve">an unmistakable </w:t>
      </w:r>
      <w:r w:rsidRPr="00467A82">
        <w:rPr>
          <w:rStyle w:val="Emphasis"/>
        </w:rPr>
        <w:t>nostalgia</w:t>
      </w:r>
      <w:r w:rsidRPr="00467A82">
        <w:rPr>
          <w:rStyle w:val="StyleUnderline"/>
        </w:rPr>
        <w:t xml:space="preserve"> for the old territorial order</w:t>
      </w:r>
      <w:r w:rsidRPr="00467A82">
        <w:rPr>
          <w:sz w:val="12"/>
        </w:rPr>
        <w:t xml:space="preserve"> of feudal England, where (he imagines) aristocrats and peasants shared a common </w:t>
      </w:r>
      <w:r w:rsidRPr="00467A82">
        <w:rPr>
          <w:rStyle w:val="StyleUnderline"/>
        </w:rPr>
        <w:t>attachment to land, family, and community.</w:t>
      </w:r>
    </w:p>
    <w:p w14:paraId="6A7777AC" w14:textId="77777777" w:rsidR="00EE3101" w:rsidRPr="00551D49" w:rsidRDefault="00EE3101" w:rsidP="00EE3101">
      <w:pPr>
        <w:rPr>
          <w:rStyle w:val="StyleUnderline"/>
        </w:rPr>
      </w:pPr>
      <w:r w:rsidRPr="00467A82">
        <w:rPr>
          <w:sz w:val="12"/>
        </w:rPr>
        <w:t>Polanyi himself was well aware of the potential affinities between his theory of the countermovement and the social conservatisms of the right. Indeed, he saw the fascist movements of early twentieth- century Europe as one particularly destructive manifestation of the countermovement, and one that could be avoided only by implementing the alternative of a socially protectionist and politically democratic welfare state.23 For Polanyi, the difference between a social democratic countermovement and the social conservatism of the right was decisive in its historical consequences — and yet it was a difference of methods and degree</w:t>
      </w:r>
      <w:r w:rsidRPr="00384C6D">
        <w:rPr>
          <w:sz w:val="12"/>
        </w:rPr>
        <w:t xml:space="preserve">, not of kind. </w:t>
      </w:r>
      <w:r w:rsidRPr="00E63C42">
        <w:rPr>
          <w:rStyle w:val="StyleUnderline"/>
          <w:highlight w:val="green"/>
        </w:rPr>
        <w:t>The</w:t>
      </w:r>
      <w:r w:rsidRPr="00384C6D">
        <w:rPr>
          <w:sz w:val="12"/>
        </w:rPr>
        <w:t xml:space="preserve"> Polanyian </w:t>
      </w:r>
      <w:r w:rsidRPr="00E4330B">
        <w:rPr>
          <w:rStyle w:val="StyleUnderline"/>
          <w:highlight w:val="green"/>
        </w:rPr>
        <w:t xml:space="preserve">social democrat shares the conservative’s </w:t>
      </w:r>
      <w:r w:rsidRPr="006C01DB">
        <w:rPr>
          <w:rStyle w:val="Emphasis"/>
          <w:highlight w:val="green"/>
        </w:rPr>
        <w:t>nostalgia</w:t>
      </w:r>
      <w:r w:rsidRPr="000812B7">
        <w:rPr>
          <w:rStyle w:val="StyleUnderline"/>
          <w:highlight w:val="green"/>
        </w:rPr>
        <w:t xml:space="preserve"> for</w:t>
      </w:r>
      <w:r w:rsidRPr="00296AC6">
        <w:rPr>
          <w:rStyle w:val="StyleUnderline"/>
        </w:rPr>
        <w:t xml:space="preserve"> community, </w:t>
      </w:r>
      <w:r w:rsidRPr="000812B7">
        <w:rPr>
          <w:rStyle w:val="Emphasis"/>
          <w:highlight w:val="green"/>
        </w:rPr>
        <w:t>land, and family</w:t>
      </w:r>
      <w:r w:rsidRPr="000812B7">
        <w:rPr>
          <w:rStyle w:val="StyleUnderline"/>
          <w:highlight w:val="green"/>
        </w:rPr>
        <w:t xml:space="preserve"> but </w:t>
      </w:r>
      <w:r w:rsidRPr="006B5342">
        <w:rPr>
          <w:rStyle w:val="StyleUnderline"/>
          <w:highlight w:val="green"/>
        </w:rPr>
        <w:t>seeks to transform</w:t>
      </w:r>
      <w:r w:rsidRPr="00A8226A">
        <w:rPr>
          <w:rStyle w:val="StyleUnderline"/>
        </w:rPr>
        <w:t xml:space="preserve"> these </w:t>
      </w:r>
      <w:r w:rsidRPr="006B5342">
        <w:rPr>
          <w:rStyle w:val="StyleUnderline"/>
          <w:highlight w:val="green"/>
        </w:rPr>
        <w:t>institutions</w:t>
      </w:r>
      <w:r w:rsidRPr="00A8226A">
        <w:rPr>
          <w:rStyle w:val="StyleUnderline"/>
        </w:rPr>
        <w:t xml:space="preserve"> into conduits for state- based forms of social protection</w:t>
      </w:r>
      <w:r w:rsidRPr="00A8226A">
        <w:rPr>
          <w:sz w:val="12"/>
        </w:rPr>
        <w:t>. Where the</w:t>
      </w:r>
      <w:r w:rsidRPr="00384C6D">
        <w:rPr>
          <w:sz w:val="12"/>
        </w:rPr>
        <w:t xml:space="preserve"> Burkean conservative strives </w:t>
      </w:r>
      <w:r w:rsidRPr="004F2FCD">
        <w:rPr>
          <w:rStyle w:val="StyleUnderline"/>
          <w:highlight w:val="green"/>
        </w:rPr>
        <w:t>to instill family values</w:t>
      </w:r>
      <w:r w:rsidRPr="004F2FCD">
        <w:rPr>
          <w:rStyle w:val="StyleUnderline"/>
        </w:rPr>
        <w:t xml:space="preserve"> by</w:t>
      </w:r>
      <w:r w:rsidRPr="00384C6D">
        <w:rPr>
          <w:sz w:val="12"/>
        </w:rPr>
        <w:t xml:space="preserve"> force, </w:t>
      </w:r>
      <w:r w:rsidRPr="00296AC6">
        <w:rPr>
          <w:rStyle w:val="StyleUnderline"/>
        </w:rPr>
        <w:t xml:space="preserve">the social democrat seeks to </w:t>
      </w:r>
      <w:r w:rsidRPr="00A87A81">
        <w:rPr>
          <w:rStyle w:val="StyleUnderline"/>
        </w:rPr>
        <w:t xml:space="preserve">encourage them through the redistribution of social wealth. </w:t>
      </w:r>
      <w:r w:rsidRPr="00A87A81">
        <w:rPr>
          <w:sz w:val="12"/>
        </w:rPr>
        <w:t xml:space="preserve">Polanyi, it might be said, </w:t>
      </w:r>
      <w:r w:rsidRPr="00A87A81">
        <w:rPr>
          <w:rStyle w:val="StyleUnderline"/>
        </w:rPr>
        <w:t>replaces</w:t>
      </w:r>
      <w:r w:rsidRPr="00A87A81">
        <w:rPr>
          <w:sz w:val="12"/>
        </w:rPr>
        <w:t xml:space="preserve"> the </w:t>
      </w:r>
      <w:r w:rsidRPr="00A87A81">
        <w:rPr>
          <w:rStyle w:val="StyleUnderline"/>
        </w:rPr>
        <w:t>private family values</w:t>
      </w:r>
      <w:r w:rsidRPr="00A87A81">
        <w:rPr>
          <w:sz w:val="12"/>
        </w:rPr>
        <w:t xml:space="preserve"> of the old Elizabethan poor- law tradition </w:t>
      </w:r>
      <w:r w:rsidRPr="00A87A81">
        <w:rPr>
          <w:rStyle w:val="StyleUnderline"/>
        </w:rPr>
        <w:t>with</w:t>
      </w:r>
      <w:r w:rsidRPr="00A87A81">
        <w:rPr>
          <w:sz w:val="12"/>
        </w:rPr>
        <w:t xml:space="preserve"> the </w:t>
      </w:r>
      <w:r w:rsidRPr="00A87A81">
        <w:rPr>
          <w:rStyle w:val="StyleUnderline"/>
        </w:rPr>
        <w:t>redistributive family values of a cert</w:t>
      </w:r>
      <w:r w:rsidRPr="00A943AC">
        <w:rPr>
          <w:rStyle w:val="StyleUnderline"/>
        </w:rPr>
        <w:t>ain kind of social progressive left</w:t>
      </w:r>
      <w:r w:rsidRPr="00384C6D">
        <w:rPr>
          <w:sz w:val="12"/>
        </w:rPr>
        <w:t xml:space="preserve">. In </w:t>
      </w:r>
      <w:r w:rsidRPr="008C7205">
        <w:rPr>
          <w:rStyle w:val="StyleUnderline"/>
          <w:highlight w:val="green"/>
        </w:rPr>
        <w:t>this</w:t>
      </w:r>
      <w:r w:rsidRPr="00384C6D">
        <w:rPr>
          <w:sz w:val="12"/>
        </w:rPr>
        <w:t xml:space="preserve"> respect, his philosophy of the double movement can be read as </w:t>
      </w:r>
      <w:r w:rsidRPr="008C7205">
        <w:rPr>
          <w:rStyle w:val="StyleUnderline"/>
        </w:rPr>
        <w:t xml:space="preserve">the </w:t>
      </w:r>
      <w:r w:rsidRPr="008C7205">
        <w:rPr>
          <w:rStyle w:val="StyleUnderline"/>
          <w:highlight w:val="green"/>
        </w:rPr>
        <w:t xml:space="preserve">ideological expression </w:t>
      </w:r>
      <w:r w:rsidRPr="008C7205">
        <w:rPr>
          <w:rStyle w:val="StyleUnderline"/>
        </w:rPr>
        <w:t>of</w:t>
      </w:r>
      <w:r w:rsidRPr="00551D49">
        <w:rPr>
          <w:rStyle w:val="StyleUnderline"/>
        </w:rPr>
        <w:t xml:space="preserve"> </w:t>
      </w:r>
      <w:r w:rsidRPr="00384C6D">
        <w:rPr>
          <w:sz w:val="12"/>
        </w:rPr>
        <w:t xml:space="preserve">the mid- twentieth- century welfare state, which perfectly </w:t>
      </w:r>
      <w:r w:rsidRPr="008C7205">
        <w:rPr>
          <w:rStyle w:val="StyleUnderline"/>
          <w:highlight w:val="green"/>
        </w:rPr>
        <w:t>combined social democracy</w:t>
      </w:r>
      <w:r w:rsidRPr="00551D49">
        <w:rPr>
          <w:rStyle w:val="StyleUnderline"/>
        </w:rPr>
        <w:t xml:space="preserve"> </w:t>
      </w:r>
      <w:r w:rsidRPr="008C7205">
        <w:rPr>
          <w:rStyle w:val="StyleUnderline"/>
          <w:highlight w:val="green"/>
        </w:rPr>
        <w:t>and</w:t>
      </w:r>
      <w:r w:rsidRPr="00551D49">
        <w:rPr>
          <w:rStyle w:val="StyleUnderline"/>
        </w:rPr>
        <w:t xml:space="preserve"> social </w:t>
      </w:r>
      <w:r w:rsidRPr="008C7205">
        <w:rPr>
          <w:rStyle w:val="StyleUnderline"/>
          <w:highlight w:val="green"/>
        </w:rPr>
        <w:t>conservatism in the form of the Fordist family wage.</w:t>
      </w:r>
      <w:r w:rsidRPr="00551D49">
        <w:rPr>
          <w:rStyle w:val="StyleUnderline"/>
        </w:rPr>
        <w:t xml:space="preserve"> </w:t>
      </w:r>
    </w:p>
    <w:p w14:paraId="0436E418" w14:textId="77777777" w:rsidR="00EE3101" w:rsidRPr="00384C6D" w:rsidRDefault="00EE3101" w:rsidP="00EE3101">
      <w:pPr>
        <w:rPr>
          <w:sz w:val="12"/>
        </w:rPr>
      </w:pPr>
      <w:r w:rsidRPr="00384C6D">
        <w:rPr>
          <w:sz w:val="12"/>
        </w:rPr>
        <w:t>This book assumes instead that what Polanyi calls the “double movement” would be better understood as fully internal to the dynamic of capital. This is to say that</w:t>
      </w:r>
      <w:r w:rsidRPr="00D3584C">
        <w:rPr>
          <w:rStyle w:val="StyleUnderline"/>
        </w:rPr>
        <w:t xml:space="preserve"> </w:t>
      </w:r>
      <w:r w:rsidRPr="00CF12A9">
        <w:rPr>
          <w:rStyle w:val="Emphasis"/>
          <w:highlight w:val="green"/>
        </w:rPr>
        <w:t>economic liberalism</w:t>
      </w:r>
      <w:r w:rsidRPr="00CF12A9">
        <w:rPr>
          <w:rStyle w:val="StyleUnderline"/>
          <w:highlight w:val="green"/>
        </w:rPr>
        <w:t xml:space="preserve"> and </w:t>
      </w:r>
      <w:r w:rsidRPr="00CF12A9">
        <w:rPr>
          <w:rStyle w:val="Emphasis"/>
          <w:highlight w:val="green"/>
        </w:rPr>
        <w:t>political conservatism</w:t>
      </w:r>
      <w:r w:rsidRPr="00CF12A9">
        <w:rPr>
          <w:rStyle w:val="StyleUnderline"/>
          <w:highlight w:val="green"/>
        </w:rPr>
        <w:t xml:space="preserve"> — </w:t>
      </w:r>
      <w:r w:rsidRPr="00CF12A9">
        <w:rPr>
          <w:rStyle w:val="Emphasis"/>
          <w:sz w:val="28"/>
          <w:szCs w:val="28"/>
          <w:highlight w:val="green"/>
        </w:rPr>
        <w:t>even when the latter speaks the language of anticapitalist critique</w:t>
      </w:r>
      <w:r w:rsidRPr="00CF12A9">
        <w:rPr>
          <w:rStyle w:val="StyleUnderline"/>
          <w:sz w:val="28"/>
          <w:szCs w:val="28"/>
          <w:highlight w:val="green"/>
        </w:rPr>
        <w:t xml:space="preserve"> </w:t>
      </w:r>
      <w:r w:rsidRPr="00CF12A9">
        <w:rPr>
          <w:rStyle w:val="StyleUnderline"/>
          <w:highlight w:val="green"/>
        </w:rPr>
        <w:t xml:space="preserve">— </w:t>
      </w:r>
      <w:r w:rsidRPr="00696EA8">
        <w:rPr>
          <w:rStyle w:val="StyleUnderline"/>
          <w:highlight w:val="green"/>
        </w:rPr>
        <w:t xml:space="preserve">are equally </w:t>
      </w:r>
      <w:r w:rsidRPr="00CF12A9">
        <w:rPr>
          <w:rStyle w:val="StyleUnderline"/>
          <w:highlight w:val="green"/>
        </w:rPr>
        <w:t xml:space="preserve">constitutive </w:t>
      </w:r>
      <w:r w:rsidRPr="001D4AB6">
        <w:rPr>
          <w:rStyle w:val="StyleUnderline"/>
        </w:rPr>
        <w:t>expressions of modern capitalism</w:t>
      </w:r>
      <w:r w:rsidRPr="00CF12A9">
        <w:rPr>
          <w:rStyle w:val="StyleUnderline"/>
        </w:rPr>
        <w:t xml:space="preserve">. </w:t>
      </w:r>
      <w:r w:rsidRPr="00384C6D">
        <w:rPr>
          <w:sz w:val="12"/>
        </w:rPr>
        <w:t>We need not defer to a Hegelian reading of Marx to recognize that this double movement is central to his depiction of capital’s “differential calculus,” putting him radically at odds with Polanyi on the question of critique.24 Most lucidly in the Grundrisse, Marx discerns two countervailing tendencies at work in the logic of capitalist valuation: on the one hand, a propensity to defl ect from all external limits to the speculative generation of social wealth, and on the other hand, a drive to reestablish such limits as the internal condition of value’s realization as private wealth.25 In more suggestive, less austere mathematical terms, Marx recognized that the capitalist injunction to self- valorization “drives beyond national barriers and prejudices as much as beyond nature worship, as well as all traditional, confi ned, complacent, encrusted satisfactions of present needs, and reproductions of old ways of life,”26 at the same time that it calls for the reaffirmation of such limits as a way of channeling and restricting the actual realization of wealth.</w:t>
      </w:r>
    </w:p>
    <w:p w14:paraId="48D921B1" w14:textId="77777777" w:rsidR="00EE3101" w:rsidRPr="004C1F33" w:rsidRDefault="00EE3101" w:rsidP="00EE3101">
      <w:pPr>
        <w:rPr>
          <w:sz w:val="12"/>
        </w:rPr>
      </w:pPr>
      <w:r w:rsidRPr="004C1F33">
        <w:rPr>
          <w:sz w:val="12"/>
        </w:rPr>
        <w:t xml:space="preserve">Yet, while Marx recognized that </w:t>
      </w:r>
      <w:r w:rsidRPr="004C1F33">
        <w:rPr>
          <w:rStyle w:val="StyleUnderline"/>
        </w:rPr>
        <w:t>the restoration of fundamental value could be accomplished through</w:t>
      </w:r>
      <w:r w:rsidRPr="004C1F33">
        <w:rPr>
          <w:sz w:val="12"/>
        </w:rPr>
        <w:t xml:space="preserve"> any number of </w:t>
      </w:r>
      <w:r w:rsidRPr="004C1F33">
        <w:rPr>
          <w:rStyle w:val="StyleUnderline"/>
        </w:rPr>
        <w:t>institutional and juridical</w:t>
      </w:r>
      <w:r w:rsidRPr="004C1F33">
        <w:rPr>
          <w:sz w:val="12"/>
        </w:rPr>
        <w:t xml:space="preserve"> means — from the gold standard to private property in land to vagrancy laws limiting the mobility of workers — his analysis does not extend to </w:t>
      </w:r>
      <w:r w:rsidRPr="004C1F33">
        <w:rPr>
          <w:rStyle w:val="StyleUnderline"/>
        </w:rPr>
        <w:t>the intimate, reproductive dimensions of this process</w:t>
      </w:r>
      <w:r w:rsidRPr="004C1F33">
        <w:rPr>
          <w:sz w:val="12"/>
        </w:rPr>
        <w:t xml:space="preserve">.27 In its efforts to overcome all quantitative barriers to the generation of wealth, Marx observed, </w:t>
      </w:r>
      <w:r w:rsidRPr="004C1F33">
        <w:rPr>
          <w:rStyle w:val="StyleUnderline"/>
        </w:rPr>
        <w:t>capital</w:t>
      </w:r>
      <w:r w:rsidRPr="004C1F33">
        <w:rPr>
          <w:sz w:val="12"/>
        </w:rPr>
        <w:t xml:space="preserve"> </w:t>
      </w:r>
      <w:r w:rsidRPr="004C1F33">
        <w:rPr>
          <w:rStyle w:val="StyleUnderline"/>
        </w:rPr>
        <w:t>transgresses</w:t>
      </w:r>
      <w:r w:rsidRPr="004C1F33">
        <w:rPr>
          <w:sz w:val="12"/>
        </w:rPr>
        <w:t xml:space="preserve"> all established forms of </w:t>
      </w:r>
      <w:r w:rsidRPr="004C1F33">
        <w:rPr>
          <w:rStyle w:val="StyleUnderline"/>
        </w:rPr>
        <w:t>reproduction</w:t>
      </w:r>
      <w:r w:rsidRPr="004C1F33">
        <w:rPr>
          <w:sz w:val="12"/>
        </w:rPr>
        <w:t xml:space="preserve"> — that is, all customary or religious strictures on the organization of gender, all status- like constraints on social mobility, and all national restrictions on the circulation of money.28 But </w:t>
      </w:r>
      <w:r w:rsidRPr="004C1F33">
        <w:rPr>
          <w:rStyle w:val="StyleUnderline"/>
        </w:rPr>
        <w:t>is</w:t>
      </w:r>
      <w:r w:rsidRPr="004C1F33">
        <w:rPr>
          <w:sz w:val="12"/>
        </w:rPr>
        <w:t xml:space="preserve"> it not also </w:t>
      </w:r>
      <w:r w:rsidRPr="004C1F33">
        <w:rPr>
          <w:rStyle w:val="StyleUnderline"/>
        </w:rPr>
        <w:t>compelled to reassert the reproductive institutions of race, family, and nation as a way of ensuring the unequal distribution of wealth and income across time</w:t>
      </w:r>
      <w:r w:rsidRPr="004C1F33">
        <w:rPr>
          <w:sz w:val="12"/>
        </w:rPr>
        <w:t xml:space="preserve">? Isn’t it compelled, in the last instance, </w:t>
      </w:r>
      <w:r w:rsidRPr="004C1F33">
        <w:rPr>
          <w:rStyle w:val="StyleUnderline"/>
        </w:rPr>
        <w:t>to</w:t>
      </w:r>
      <w:r w:rsidRPr="004C1F33">
        <w:rPr>
          <w:rStyle w:val="Emphasis"/>
        </w:rPr>
        <w:t xml:space="preserve"> reinstate the family as the elementary legal form </w:t>
      </w:r>
      <w:r w:rsidRPr="004C1F33">
        <w:rPr>
          <w:rStyle w:val="StyleUnderline"/>
        </w:rPr>
        <w:t>of private wealth accumulation</w:t>
      </w:r>
      <w:r w:rsidRPr="004C1F33">
        <w:rPr>
          <w:sz w:val="12"/>
        </w:rPr>
        <w:t>?</w:t>
      </w:r>
    </w:p>
    <w:p w14:paraId="4CEE6D40" w14:textId="77777777" w:rsidR="00EE3101" w:rsidRPr="00384C6D" w:rsidRDefault="00EE3101" w:rsidP="00EE3101">
      <w:pPr>
        <w:rPr>
          <w:sz w:val="12"/>
        </w:rPr>
      </w:pPr>
      <w:r w:rsidRPr="004C1F33">
        <w:rPr>
          <w:sz w:val="12"/>
        </w:rPr>
        <w:t xml:space="preserve">On this point, Marx’s thinking must be radicalized.29 </w:t>
      </w:r>
      <w:r w:rsidRPr="004C1F33">
        <w:rPr>
          <w:rStyle w:val="StyleUnderline"/>
        </w:rPr>
        <w:t>The assertion of foundation is never merely “economic”</w:t>
      </w:r>
      <w:r w:rsidRPr="004C1F33">
        <w:rPr>
          <w:sz w:val="12"/>
        </w:rPr>
        <w:t xml:space="preserve"> in character </w:t>
      </w:r>
      <w:r w:rsidRPr="004C1F33">
        <w:rPr>
          <w:rStyle w:val="StyleUnderline"/>
        </w:rPr>
        <w:t>since it must</w:t>
      </w:r>
      <w:r w:rsidRPr="004C1F33">
        <w:rPr>
          <w:sz w:val="12"/>
        </w:rPr>
        <w:t xml:space="preserve"> ultimately </w:t>
      </w:r>
      <w:r w:rsidRPr="004C1F33">
        <w:rPr>
          <w:rStyle w:val="StyleUnderline"/>
        </w:rPr>
        <w:t>incorporate the “social and cultural” conditions under which value is to be reproduced and reappropriated in private form — kinship, lineage, and inheritance</w:t>
      </w:r>
      <w:r w:rsidRPr="004C1F33">
        <w:rPr>
          <w:rStyle w:val="Emphasis"/>
        </w:rPr>
        <w:t>.</w:t>
      </w:r>
      <w:r w:rsidRPr="004C1F33">
        <w:rPr>
          <w:sz w:val="12"/>
        </w:rPr>
        <w:t xml:space="preserve"> If the history</w:t>
      </w:r>
      <w:r w:rsidRPr="000775E7">
        <w:rPr>
          <w:sz w:val="12"/>
        </w:rPr>
        <w:t xml:space="preserve"> of </w:t>
      </w:r>
      <w:r w:rsidRPr="0063297A">
        <w:rPr>
          <w:rStyle w:val="StyleUnderline"/>
          <w:highlight w:val="green"/>
        </w:rPr>
        <w:t>modern capital</w:t>
      </w:r>
      <w:r w:rsidRPr="000775E7">
        <w:rPr>
          <w:sz w:val="12"/>
        </w:rPr>
        <w:t xml:space="preserve"> appears on the one hand to regularly undermine and challenge existing orders of gender and sexuality, it also </w:t>
      </w:r>
      <w:r w:rsidRPr="0063297A">
        <w:rPr>
          <w:rStyle w:val="StyleUnderline"/>
          <w:highlight w:val="green"/>
        </w:rPr>
        <w:t xml:space="preserve">entails the </w:t>
      </w:r>
      <w:r w:rsidRPr="0063297A">
        <w:rPr>
          <w:rStyle w:val="Emphasis"/>
          <w:highlight w:val="green"/>
        </w:rPr>
        <w:t>periodic reinvention of the family</w:t>
      </w:r>
      <w:r w:rsidRPr="000775E7">
        <w:rPr>
          <w:sz w:val="12"/>
        </w:rPr>
        <w:t xml:space="preserve"> as an instrument for distributing wealth and income. Thus, according to Reva Siegel, the legal history of the modern family can be understood as </w:t>
      </w:r>
      <w:r w:rsidRPr="0063297A">
        <w:rPr>
          <w:rStyle w:val="StyleUnderline"/>
          <w:highlight w:val="green"/>
        </w:rPr>
        <w:t>a</w:t>
      </w:r>
      <w:r w:rsidRPr="000775E7">
        <w:rPr>
          <w:rStyle w:val="StyleUnderline"/>
        </w:rPr>
        <w:t xml:space="preserve"> process of “</w:t>
      </w:r>
      <w:r w:rsidRPr="0063297A">
        <w:rPr>
          <w:rStyle w:val="Emphasis"/>
          <w:sz w:val="28"/>
          <w:szCs w:val="28"/>
          <w:highlight w:val="green"/>
        </w:rPr>
        <w:t>preservation through transformation</w:t>
      </w:r>
      <w:r w:rsidRPr="000775E7">
        <w:rPr>
          <w:rStyle w:val="StyleUnderline"/>
        </w:rPr>
        <w:t>” rather than</w:t>
      </w:r>
      <w:r w:rsidRPr="000775E7">
        <w:rPr>
          <w:sz w:val="12"/>
        </w:rPr>
        <w:t xml:space="preserve"> one of </w:t>
      </w:r>
      <w:r w:rsidRPr="000775E7">
        <w:rPr>
          <w:rStyle w:val="StyleUnderline"/>
        </w:rPr>
        <w:t xml:space="preserve">progressive </w:t>
      </w:r>
      <w:r w:rsidRPr="0063297A">
        <w:rPr>
          <w:rStyle w:val="StyleUnderline"/>
        </w:rPr>
        <w:t xml:space="preserve">liberalization, </w:t>
      </w:r>
      <w:r w:rsidRPr="0063297A">
        <w:rPr>
          <w:rStyle w:val="StyleUnderline"/>
          <w:highlight w:val="green"/>
        </w:rPr>
        <w:t>where</w:t>
      </w:r>
      <w:r w:rsidRPr="0063297A">
        <w:rPr>
          <w:rStyle w:val="StyleUnderline"/>
        </w:rPr>
        <w:t xml:space="preserve"> challenges</w:t>
      </w:r>
      <w:r w:rsidRPr="000775E7">
        <w:rPr>
          <w:rStyle w:val="StyleUnderline"/>
        </w:rPr>
        <w:t xml:space="preserve"> to established</w:t>
      </w:r>
      <w:r w:rsidRPr="0063297A">
        <w:rPr>
          <w:rStyle w:val="StyleUnderline"/>
        </w:rPr>
        <w:t xml:space="preserve"> </w:t>
      </w:r>
      <w:r w:rsidRPr="0063297A">
        <w:rPr>
          <w:rStyle w:val="Emphasis"/>
          <w:highlight w:val="green"/>
        </w:rPr>
        <w:t>gender</w:t>
      </w:r>
      <w:r w:rsidRPr="000775E7">
        <w:rPr>
          <w:sz w:val="12"/>
        </w:rPr>
        <w:t xml:space="preserve"> and generational </w:t>
      </w:r>
      <w:r w:rsidRPr="0063297A">
        <w:rPr>
          <w:rStyle w:val="Emphasis"/>
          <w:highlight w:val="green"/>
        </w:rPr>
        <w:t>hierarchies</w:t>
      </w:r>
      <w:r w:rsidRPr="0063297A">
        <w:rPr>
          <w:rStyle w:val="StyleUnderline"/>
          <w:highlight w:val="green"/>
        </w:rPr>
        <w:t xml:space="preserve"> are </w:t>
      </w:r>
      <w:r w:rsidRPr="0063297A">
        <w:rPr>
          <w:rStyle w:val="Emphasis"/>
          <w:highlight w:val="green"/>
        </w:rPr>
        <w:t>repeatedly recaptured within</w:t>
      </w:r>
      <w:r w:rsidRPr="000775E7">
        <w:rPr>
          <w:rStyle w:val="StyleUnderline"/>
        </w:rPr>
        <w:t xml:space="preserve"> new, </w:t>
      </w:r>
      <w:r w:rsidRPr="0063297A">
        <w:rPr>
          <w:rStyle w:val="Emphasis"/>
          <w:sz w:val="24"/>
          <w:szCs w:val="24"/>
          <w:highlight w:val="green"/>
        </w:rPr>
        <w:t>more democratic</w:t>
      </w:r>
      <w:r w:rsidRPr="0063297A">
        <w:rPr>
          <w:rStyle w:val="StyleUnderline"/>
          <w:highlight w:val="green"/>
        </w:rPr>
        <w:t xml:space="preserve">, but </w:t>
      </w:r>
      <w:r w:rsidRPr="0063297A">
        <w:rPr>
          <w:rStyle w:val="Emphasis"/>
          <w:sz w:val="24"/>
          <w:szCs w:val="24"/>
          <w:highlight w:val="green"/>
        </w:rPr>
        <w:t>no less implacable</w:t>
      </w:r>
      <w:r w:rsidRPr="0063297A">
        <w:rPr>
          <w:rStyle w:val="StyleUnderline"/>
          <w:highlight w:val="green"/>
        </w:rPr>
        <w:t xml:space="preserve"> legal structures.</w:t>
      </w:r>
      <w:r w:rsidRPr="000775E7">
        <w:rPr>
          <w:sz w:val="12"/>
        </w:rPr>
        <w:t>30</w:t>
      </w:r>
    </w:p>
    <w:p w14:paraId="71E203F1" w14:textId="77777777" w:rsidR="00EE3101" w:rsidRPr="00040771" w:rsidRDefault="00EE3101" w:rsidP="00EE3101">
      <w:pPr>
        <w:rPr>
          <w:sz w:val="12"/>
        </w:rPr>
      </w:pPr>
      <w:r w:rsidRPr="00384C6D">
        <w:rPr>
          <w:sz w:val="12"/>
        </w:rPr>
        <w:t>What Eric Hobsbawm refers to a</w:t>
      </w:r>
      <w:r w:rsidRPr="00040771">
        <w:rPr>
          <w:sz w:val="12"/>
        </w:rPr>
        <w:t xml:space="preserve">s </w:t>
      </w:r>
      <w:r w:rsidRPr="00040771">
        <w:rPr>
          <w:rStyle w:val="StyleUnderline"/>
        </w:rPr>
        <w:t>the “</w:t>
      </w:r>
      <w:r w:rsidRPr="00040771">
        <w:rPr>
          <w:rStyle w:val="Emphasis"/>
        </w:rPr>
        <w:t>reinvention of tradition</w:t>
      </w:r>
      <w:r w:rsidRPr="00040771">
        <w:rPr>
          <w:rStyle w:val="StyleUnderline"/>
        </w:rPr>
        <w:t xml:space="preserve">” </w:t>
      </w:r>
      <w:r w:rsidRPr="00040771">
        <w:rPr>
          <w:sz w:val="12"/>
        </w:rPr>
        <w:t xml:space="preserve">can usefully be understood as the expression of this double movement, provided that we accord no prior stability to tradition as such and recognize the very historicity of the term as an invention of nineteenthcentury industrial capitalism.31 Translating these insights into a general reflection on the philosophy of history, Peter Osborne argues that the peculiar temporality of modern capitalism is defined by </w:t>
      </w:r>
      <w:r w:rsidRPr="00040771">
        <w:rPr>
          <w:rStyle w:val="StyleUnderline"/>
        </w:rPr>
        <w:t>the oscillation of tendencies that are alternatively self- revolutionizing and restorative, speculative and radically nostalgic</w:t>
      </w:r>
      <w:r w:rsidRPr="00040771">
        <w:rPr>
          <w:sz w:val="12"/>
        </w:rPr>
        <w:t>. For Osborne, both these orientations “may be regarded as temporally integral political forms of capitalist societies, alternative political articulations of the social form of capitalist accumulation itself: that ‘constant revolutionizing of production, uninterrupted disturbance of all social conditions, everlasting uncertainty and agitation,’ which Marx and Engels identified as the distinguishing feature of the present epoch nearly one hundred and fifty years ago.”32 One consequence of this analysis is its neutralization of Polanyian critique. We cannot hope to counter the logic of capitalist exchange by seeking merely to reembed or stabilize its volatile signs, as Polanyi counsels, since this project is already a necessary component of capital’s double movement. The tension between the adaptive forces of credit expansion and the appropriative drive to social foundation is constitutive of capital itself, although realized in widely different political forms in different historical moments.</w:t>
      </w:r>
    </w:p>
    <w:p w14:paraId="06BE30A3" w14:textId="77777777" w:rsidR="00EE3101" w:rsidRPr="00260D70" w:rsidRDefault="00EE3101" w:rsidP="00EE3101">
      <w:pPr>
        <w:rPr>
          <w:sz w:val="12"/>
        </w:rPr>
      </w:pPr>
      <w:r w:rsidRPr="00040771">
        <w:rPr>
          <w:sz w:val="12"/>
        </w:rPr>
        <w:t xml:space="preserve">Accordingly, this book takes neoliberalism and the new social conservatism as the contemporary expression of capital’s double movement. In doing so, I follow Wendy Brown, whose seminal essay “American Nightmare” argues that </w:t>
      </w:r>
      <w:r w:rsidRPr="00040771">
        <w:rPr>
          <w:rStyle w:val="StyleUnderline"/>
        </w:rPr>
        <w:t xml:space="preserve">neoliberalism and neoconservatism must be thought together — in their convergences, collisions, and symbioses </w:t>
      </w:r>
      <w:r w:rsidRPr="00040771">
        <w:rPr>
          <w:sz w:val="12"/>
        </w:rPr>
        <w:t>— if we are to understand the political rationality of power in the United States today.33 This thinking together, I would add, is necessary if we are to avoid the trap of mobilizing a left neoliberalism against the regressive forces of social conservatism or a left social conservatism against the disintegrating effects of the free market.</w:t>
      </w:r>
    </w:p>
    <w:p w14:paraId="5409FDA1" w14:textId="77777777" w:rsidR="00065B28" w:rsidRDefault="00065B28" w:rsidP="00065B28"/>
    <w:p w14:paraId="7DFCB56B" w14:textId="1C611908" w:rsidR="00EE3101" w:rsidRPr="005B66D0" w:rsidRDefault="00EE3101" w:rsidP="00EE3101">
      <w:pPr>
        <w:pStyle w:val="Heading4"/>
      </w:pPr>
      <w:r>
        <w:t>Demands for labor reform galvanize the affects of civic nationalism to symbolically sustain an imperial mythology that ties the survival of the family to the survival of the nation.</w:t>
      </w:r>
    </w:p>
    <w:p w14:paraId="62C8D037" w14:textId="77777777" w:rsidR="00EE3101" w:rsidRPr="00AA0319" w:rsidRDefault="00EE3101" w:rsidP="00EE3101">
      <w:pPr>
        <w:rPr>
          <w:sz w:val="12"/>
        </w:rPr>
      </w:pPr>
      <w:r w:rsidRPr="00AA0319">
        <w:rPr>
          <w:rStyle w:val="Style13ptBold"/>
        </w:rPr>
        <w:t>Valluvan 21</w:t>
      </w:r>
      <w:r w:rsidRPr="00AA0319">
        <w:rPr>
          <w:sz w:val="12"/>
        </w:rPr>
        <w:t xml:space="preserve"> [The clamour of nationalism: Race and nation in twenty-first-century Britain. Manchester University Press, 2021. Project MUSE, https://muse.jhu.edu/book/84769. Sivamohan Valluvan is Associate Professor of Sociology at Warwick University. He is author of The Clamour of Nationalism, and has published in Salvage, Renewal, Red Pepper, Progressive Review and The Guardian.//Spence]</w:t>
      </w:r>
    </w:p>
    <w:p w14:paraId="4CE8C20B" w14:textId="77777777" w:rsidR="00EE3101" w:rsidRPr="00EE78AB" w:rsidRDefault="00EE3101" w:rsidP="00EE3101">
      <w:pPr>
        <w:rPr>
          <w:sz w:val="12"/>
        </w:rPr>
      </w:pPr>
      <w:r w:rsidRPr="00AA490A">
        <w:rPr>
          <w:sz w:val="12"/>
        </w:rPr>
        <w:t>Recognising this expansive ideological map accordingly prevents the all too</w:t>
      </w:r>
      <w:r w:rsidRPr="00EE78AB">
        <w:rPr>
          <w:sz w:val="12"/>
        </w:rPr>
        <w:t xml:space="preserve"> </w:t>
      </w:r>
      <w:r w:rsidRPr="00AA490A">
        <w:rPr>
          <w:sz w:val="12"/>
        </w:rPr>
        <w:t>convenient attribution of the current malaise to an allegedly vulgar, largely</w:t>
      </w:r>
      <w:r w:rsidRPr="00EE78AB">
        <w:rPr>
          <w:sz w:val="12"/>
        </w:rPr>
        <w:t xml:space="preserve"> </w:t>
      </w:r>
      <w:r w:rsidRPr="00AA490A">
        <w:rPr>
          <w:sz w:val="12"/>
        </w:rPr>
        <w:t xml:space="preserve">emotive rump of fear and bigotry. Instead, </w:t>
      </w:r>
      <w:r w:rsidRPr="00AA490A">
        <w:rPr>
          <w:rStyle w:val="StyleUnderline"/>
        </w:rPr>
        <w:t>any attempt to resist nationalism</w:t>
      </w:r>
      <w:r w:rsidRPr="007F1D5C">
        <w:rPr>
          <w:rStyle w:val="StyleUnderline"/>
        </w:rPr>
        <w:t xml:space="preserve"> </w:t>
      </w:r>
      <w:r w:rsidRPr="00AA490A">
        <w:rPr>
          <w:rStyle w:val="StyleUnderline"/>
        </w:rPr>
        <w:t>must first involve properly addressing its sophisticated affinity to multiple</w:t>
      </w:r>
      <w:r w:rsidRPr="007F1D5C">
        <w:rPr>
          <w:rStyle w:val="StyleUnderline"/>
        </w:rPr>
        <w:t xml:space="preserve"> </w:t>
      </w:r>
      <w:r w:rsidRPr="00AA490A">
        <w:rPr>
          <w:rStyle w:val="StyleUnderline"/>
        </w:rPr>
        <w:t>ideological forms</w:t>
      </w:r>
      <w:r w:rsidRPr="00AA490A">
        <w:rPr>
          <w:sz w:val="12"/>
        </w:rPr>
        <w:t>, some of which we mistakenly consider to be inured from</w:t>
      </w:r>
      <w:r w:rsidRPr="00EE78AB">
        <w:rPr>
          <w:sz w:val="12"/>
        </w:rPr>
        <w:t xml:space="preserve"> </w:t>
      </w:r>
      <w:r w:rsidRPr="00AA490A">
        <w:rPr>
          <w:sz w:val="12"/>
        </w:rPr>
        <w:t>such trends. Importantly, I am not simply arguing that all political repertoires are capable of racism: that is, the left too can be racist or the liberal</w:t>
      </w:r>
      <w:r w:rsidRPr="00EE78AB">
        <w:rPr>
          <w:sz w:val="12"/>
        </w:rPr>
        <w:t xml:space="preserve"> </w:t>
      </w:r>
      <w:r w:rsidRPr="00AA490A">
        <w:rPr>
          <w:sz w:val="12"/>
        </w:rPr>
        <w:t>too can be nationalist. This is already very well understood and I have no</w:t>
      </w:r>
      <w:r w:rsidRPr="00EE78AB">
        <w:rPr>
          <w:sz w:val="12"/>
        </w:rPr>
        <w:t xml:space="preserve"> </w:t>
      </w:r>
      <w:r w:rsidRPr="00AA490A">
        <w:rPr>
          <w:sz w:val="12"/>
        </w:rPr>
        <w:t xml:space="preserve">wish to rehearse such truths. Rather, I am merely positing that </w:t>
      </w:r>
      <w:r w:rsidRPr="00AA490A">
        <w:rPr>
          <w:rStyle w:val="StyleUnderline"/>
        </w:rPr>
        <w:t>nationalism</w:t>
      </w:r>
      <w:r w:rsidRPr="00AA490A">
        <w:rPr>
          <w:sz w:val="12"/>
        </w:rPr>
        <w:t>,</w:t>
      </w:r>
      <w:r w:rsidRPr="00EE78AB">
        <w:rPr>
          <w:sz w:val="12"/>
        </w:rPr>
        <w:t xml:space="preserve"> </w:t>
      </w:r>
      <w:r w:rsidRPr="00AA490A">
        <w:rPr>
          <w:sz w:val="12"/>
        </w:rPr>
        <w:t xml:space="preserve">in order </w:t>
      </w:r>
      <w:r w:rsidRPr="00AA490A">
        <w:rPr>
          <w:rStyle w:val="StyleUnderline"/>
        </w:rPr>
        <w:t>to become ideologically overdetermined, requires all these various</w:t>
      </w:r>
      <w:r w:rsidRPr="007F1D5C">
        <w:rPr>
          <w:rStyle w:val="StyleUnderline"/>
        </w:rPr>
        <w:t xml:space="preserve"> </w:t>
      </w:r>
      <w:r w:rsidRPr="00AA490A">
        <w:rPr>
          <w:rStyle w:val="StyleUnderline"/>
        </w:rPr>
        <w:t>repertoires.</w:t>
      </w:r>
      <w:r w:rsidRPr="00AA490A">
        <w:rPr>
          <w:sz w:val="12"/>
        </w:rPr>
        <w:t xml:space="preserve"> And part of the resistance to this nationalist wave, as much as it</w:t>
      </w:r>
      <w:r w:rsidRPr="00EE78AB">
        <w:rPr>
          <w:sz w:val="12"/>
        </w:rPr>
        <w:t xml:space="preserve"> </w:t>
      </w:r>
      <w:r w:rsidRPr="00AA490A">
        <w:rPr>
          <w:sz w:val="12"/>
        </w:rPr>
        <w:t>involves a critique of the economic conditions that render populist national-</w:t>
      </w:r>
      <w:r w:rsidRPr="00EE78AB">
        <w:rPr>
          <w:sz w:val="12"/>
        </w:rPr>
        <w:t xml:space="preserve"> </w:t>
      </w:r>
      <w:r w:rsidRPr="00AA490A">
        <w:rPr>
          <w:sz w:val="12"/>
        </w:rPr>
        <w:t>isms more likely, is also about clawing away at these ideological contradic-</w:t>
      </w:r>
      <w:r w:rsidRPr="00EE78AB">
        <w:rPr>
          <w:sz w:val="12"/>
        </w:rPr>
        <w:t xml:space="preserve"> </w:t>
      </w:r>
      <w:r w:rsidRPr="00AA490A">
        <w:rPr>
          <w:sz w:val="12"/>
        </w:rPr>
        <w:t>tions that comprise European nationalisms.</w:t>
      </w:r>
      <w:r w:rsidRPr="00EE78AB">
        <w:rPr>
          <w:sz w:val="12"/>
        </w:rPr>
        <w:t xml:space="preserve"> </w:t>
      </w:r>
    </w:p>
    <w:p w14:paraId="186907B3" w14:textId="77777777" w:rsidR="00EE3101" w:rsidRPr="005356B6" w:rsidRDefault="00EE3101" w:rsidP="00EE3101">
      <w:pPr>
        <w:rPr>
          <w:rStyle w:val="Emphasis"/>
        </w:rPr>
      </w:pPr>
      <w:r w:rsidRPr="00AA490A">
        <w:rPr>
          <w:sz w:val="12"/>
        </w:rPr>
        <w:t>This argument also constitutes a particular reminder to those with left or</w:t>
      </w:r>
      <w:r w:rsidRPr="00EE78AB">
        <w:rPr>
          <w:sz w:val="12"/>
        </w:rPr>
        <w:t xml:space="preserve"> </w:t>
      </w:r>
      <w:r w:rsidRPr="00AA490A">
        <w:rPr>
          <w:sz w:val="12"/>
        </w:rPr>
        <w:t xml:space="preserve">left-of-centre leanings that </w:t>
      </w:r>
      <w:r w:rsidRPr="00AA490A">
        <w:rPr>
          <w:rStyle w:val="StyleUnderline"/>
        </w:rPr>
        <w:t>nationalism cannot be opportunistically gamed</w:t>
      </w:r>
      <w:r w:rsidRPr="007F1D5C">
        <w:rPr>
          <w:rStyle w:val="StyleUnderline"/>
        </w:rPr>
        <w:t xml:space="preserve"> </w:t>
      </w:r>
      <w:r w:rsidRPr="00AA490A">
        <w:rPr>
          <w:rStyle w:val="StyleUnderline"/>
        </w:rPr>
        <w:t>for</w:t>
      </w:r>
      <w:r w:rsidRPr="00AA490A">
        <w:rPr>
          <w:sz w:val="12"/>
        </w:rPr>
        <w:t xml:space="preserve"> other </w:t>
      </w:r>
      <w:r w:rsidRPr="00AA490A">
        <w:rPr>
          <w:rStyle w:val="StyleUnderline"/>
        </w:rPr>
        <w:t>political ends</w:t>
      </w:r>
      <w:r w:rsidRPr="00AA490A">
        <w:rPr>
          <w:sz w:val="12"/>
        </w:rPr>
        <w:t xml:space="preserve">. </w:t>
      </w:r>
      <w:r w:rsidRPr="00AA490A">
        <w:rPr>
          <w:rStyle w:val="StyleUnderline"/>
          <w:highlight w:val="green"/>
        </w:rPr>
        <w:t>Nationalism is</w:t>
      </w:r>
      <w:r w:rsidRPr="00AA490A">
        <w:rPr>
          <w:sz w:val="12"/>
        </w:rPr>
        <w:t xml:space="preserve"> itself </w:t>
      </w:r>
      <w:r w:rsidRPr="00AA490A">
        <w:rPr>
          <w:rStyle w:val="StyleUnderline"/>
          <w:highlight w:val="green"/>
        </w:rPr>
        <w:t>the contemporary populist play</w:t>
      </w:r>
      <w:r w:rsidRPr="00EE78AB">
        <w:rPr>
          <w:sz w:val="12"/>
        </w:rPr>
        <w:t xml:space="preserve"> </w:t>
      </w:r>
      <w:r w:rsidRPr="00AA490A">
        <w:rPr>
          <w:sz w:val="12"/>
        </w:rPr>
        <w:t>--</w:t>
      </w:r>
      <w:r w:rsidRPr="00AA490A">
        <w:rPr>
          <w:rStyle w:val="StyleUnderline"/>
        </w:rPr>
        <w:t>all else</w:t>
      </w:r>
      <w:r w:rsidRPr="00AA490A">
        <w:rPr>
          <w:sz w:val="12"/>
        </w:rPr>
        <w:t xml:space="preserve"> is merely </w:t>
      </w:r>
      <w:r w:rsidRPr="00AA490A">
        <w:rPr>
          <w:rStyle w:val="StyleUnderline"/>
        </w:rPr>
        <w:t>marshalled in its service</w:t>
      </w:r>
      <w:r w:rsidRPr="00AA490A">
        <w:rPr>
          <w:sz w:val="12"/>
        </w:rPr>
        <w:t>. Of course, as Maya Goodfellow</w:t>
      </w:r>
      <w:r w:rsidRPr="00EE78AB">
        <w:rPr>
          <w:sz w:val="12"/>
        </w:rPr>
        <w:t xml:space="preserve"> </w:t>
      </w:r>
      <w:r w:rsidRPr="00AA490A">
        <w:rPr>
          <w:sz w:val="12"/>
        </w:rPr>
        <w:t>comments, to realise a popular politics without appealing to the totems of</w:t>
      </w:r>
      <w:r w:rsidRPr="00EE78AB">
        <w:rPr>
          <w:sz w:val="12"/>
        </w:rPr>
        <w:t xml:space="preserve"> </w:t>
      </w:r>
      <w:r w:rsidRPr="00AA490A">
        <w:rPr>
          <w:sz w:val="12"/>
        </w:rPr>
        <w:t>anti-immigrant xeno-racism might seem a Sisyphean task." But it is the</w:t>
      </w:r>
      <w:r w:rsidRPr="00EE78AB">
        <w:rPr>
          <w:sz w:val="12"/>
        </w:rPr>
        <w:t xml:space="preserve"> </w:t>
      </w:r>
      <w:r w:rsidRPr="00AA490A">
        <w:rPr>
          <w:sz w:val="12"/>
        </w:rPr>
        <w:t>challenge that must be reckoned with, as otherwise one merely gives fur-</w:t>
      </w:r>
      <w:r w:rsidRPr="00EE78AB">
        <w:rPr>
          <w:sz w:val="12"/>
        </w:rPr>
        <w:t xml:space="preserve"> </w:t>
      </w:r>
      <w:r w:rsidRPr="00AA490A">
        <w:rPr>
          <w:sz w:val="12"/>
        </w:rPr>
        <w:t xml:space="preserve">ther succour to </w:t>
      </w:r>
      <w:r w:rsidRPr="00AA490A">
        <w:rPr>
          <w:rStyle w:val="StyleUnderline"/>
        </w:rPr>
        <w:t>the nationalist call</w:t>
      </w:r>
      <w:r w:rsidRPr="00AA490A">
        <w:rPr>
          <w:sz w:val="12"/>
        </w:rPr>
        <w:t xml:space="preserve">, a call that </w:t>
      </w:r>
      <w:r w:rsidRPr="00AA490A">
        <w:rPr>
          <w:rStyle w:val="StyleUnderline"/>
        </w:rPr>
        <w:t>might absorb other ideological</w:t>
      </w:r>
      <w:r w:rsidRPr="005356B6">
        <w:rPr>
          <w:rStyle w:val="StyleUnderline"/>
        </w:rPr>
        <w:t xml:space="preserve"> </w:t>
      </w:r>
      <w:r w:rsidRPr="00AA490A">
        <w:rPr>
          <w:rStyle w:val="StyleUnderline"/>
        </w:rPr>
        <w:t>positions but is ultimately</w:t>
      </w:r>
      <w:r w:rsidRPr="00AA490A">
        <w:rPr>
          <w:sz w:val="12"/>
        </w:rPr>
        <w:t xml:space="preserve"> promiscuous, </w:t>
      </w:r>
      <w:r w:rsidRPr="00AA490A">
        <w:rPr>
          <w:rStyle w:val="Emphasis"/>
        </w:rPr>
        <w:t xml:space="preserve">only </w:t>
      </w:r>
      <w:r w:rsidRPr="00AA490A">
        <w:rPr>
          <w:rStyle w:val="Emphasis"/>
          <w:highlight w:val="green"/>
        </w:rPr>
        <w:t>committed</w:t>
      </w:r>
      <w:r w:rsidRPr="00AA490A">
        <w:rPr>
          <w:rStyle w:val="StyleUnderline"/>
          <w:highlight w:val="green"/>
        </w:rPr>
        <w:t xml:space="preserve"> to its own </w:t>
      </w:r>
      <w:r w:rsidRPr="00AA490A">
        <w:rPr>
          <w:rStyle w:val="Emphasis"/>
          <w:highlight w:val="green"/>
        </w:rPr>
        <w:t>ethno-</w:t>
      </w:r>
      <w:r w:rsidRPr="00336032">
        <w:rPr>
          <w:rStyle w:val="Emphasis"/>
          <w:highlight w:val="green"/>
        </w:rPr>
        <w:t xml:space="preserve"> </w:t>
      </w:r>
      <w:r w:rsidRPr="00AA490A">
        <w:rPr>
          <w:rStyle w:val="Emphasis"/>
          <w:highlight w:val="green"/>
        </w:rPr>
        <w:t xml:space="preserve">racial </w:t>
      </w:r>
      <w:r w:rsidRPr="00AA490A">
        <w:rPr>
          <w:rStyle w:val="StyleUnderline"/>
          <w:highlight w:val="green"/>
        </w:rPr>
        <w:t>exclusion and</w:t>
      </w:r>
      <w:r w:rsidRPr="00AA490A">
        <w:rPr>
          <w:rStyle w:val="Emphasis"/>
          <w:highlight w:val="green"/>
        </w:rPr>
        <w:t xml:space="preserve"> nativism.</w:t>
      </w:r>
      <w:r w:rsidRPr="005356B6">
        <w:rPr>
          <w:rStyle w:val="Emphasis"/>
        </w:rPr>
        <w:t xml:space="preserve"> </w:t>
      </w:r>
    </w:p>
    <w:p w14:paraId="1059207E" w14:textId="77777777" w:rsidR="00EE3101" w:rsidRPr="00EE78AB" w:rsidRDefault="00EE3101" w:rsidP="00EE3101">
      <w:pPr>
        <w:rPr>
          <w:sz w:val="12"/>
        </w:rPr>
      </w:pPr>
      <w:r w:rsidRPr="00AA490A">
        <w:rPr>
          <w:sz w:val="12"/>
        </w:rPr>
        <w:t>It is within this context, and as the Corbyn movement started to find some</w:t>
      </w:r>
      <w:r w:rsidRPr="00EE78AB">
        <w:rPr>
          <w:sz w:val="12"/>
        </w:rPr>
        <w:t xml:space="preserve"> </w:t>
      </w:r>
      <w:r w:rsidRPr="00AA490A">
        <w:rPr>
          <w:sz w:val="12"/>
        </w:rPr>
        <w:t>serious momentum, that the observant Ash Sarkar despaired via Twitter,</w:t>
      </w:r>
      <w:r w:rsidRPr="00EE78AB">
        <w:rPr>
          <w:sz w:val="12"/>
        </w:rPr>
        <w:t xml:space="preserve"> </w:t>
      </w:r>
      <w:r w:rsidRPr="00AA490A">
        <w:rPr>
          <w:sz w:val="12"/>
        </w:rPr>
        <w:t>'I asked last year if it was possible to do leftist populism without nation-</w:t>
      </w:r>
      <w:r w:rsidRPr="00EE78AB">
        <w:rPr>
          <w:sz w:val="12"/>
        </w:rPr>
        <w:t xml:space="preserve"> </w:t>
      </w:r>
      <w:r w:rsidRPr="00AA490A">
        <w:rPr>
          <w:sz w:val="12"/>
        </w:rPr>
        <w:t>alism, and Labour apparently cha [can't be arsed] to even try."Sarkar's</w:t>
      </w:r>
      <w:r w:rsidRPr="00EE78AB">
        <w:rPr>
          <w:sz w:val="12"/>
        </w:rPr>
        <w:t xml:space="preserve"> </w:t>
      </w:r>
      <w:r w:rsidRPr="00AA490A">
        <w:rPr>
          <w:sz w:val="12"/>
        </w:rPr>
        <w:t>frank frustration was warranted. There are increasingly vocal summons</w:t>
      </w:r>
      <w:r w:rsidRPr="00EE78AB">
        <w:rPr>
          <w:sz w:val="12"/>
        </w:rPr>
        <w:t xml:space="preserve"> </w:t>
      </w:r>
      <w:r w:rsidRPr="00AA490A">
        <w:rPr>
          <w:sz w:val="12"/>
        </w:rPr>
        <w:t xml:space="preserve">that ask the left, via Corbyn or otherwise, to bargain with the nationalist case. Thankfully, </w:t>
      </w:r>
      <w:r w:rsidRPr="00AA490A">
        <w:rPr>
          <w:rStyle w:val="StyleUnderline"/>
        </w:rPr>
        <w:t xml:space="preserve">the </w:t>
      </w:r>
      <w:r w:rsidRPr="00AA490A">
        <w:rPr>
          <w:sz w:val="12"/>
        </w:rPr>
        <w:t xml:space="preserve">dignified and </w:t>
      </w:r>
      <w:r w:rsidRPr="00AA490A">
        <w:rPr>
          <w:rStyle w:val="StyleUnderline"/>
        </w:rPr>
        <w:t>unapologetically social democratic</w:t>
      </w:r>
      <w:r w:rsidRPr="005356B6">
        <w:rPr>
          <w:rStyle w:val="StyleUnderline"/>
        </w:rPr>
        <w:t xml:space="preserve"> </w:t>
      </w:r>
      <w:r w:rsidRPr="00AA490A">
        <w:rPr>
          <w:rStyle w:val="StyleUnderline"/>
        </w:rPr>
        <w:t>policy vision</w:t>
      </w:r>
      <w:r w:rsidRPr="00AA490A">
        <w:rPr>
          <w:sz w:val="12"/>
        </w:rPr>
        <w:t xml:space="preserve"> set out by Labour for the 2017 election did seem mostly to</w:t>
      </w:r>
      <w:r w:rsidRPr="00EE78AB">
        <w:rPr>
          <w:sz w:val="12"/>
        </w:rPr>
        <w:t xml:space="preserve"> </w:t>
      </w:r>
      <w:r w:rsidRPr="00AA490A">
        <w:rPr>
          <w:sz w:val="12"/>
        </w:rPr>
        <w:t>decline the nationalist invitation. Labour does, however, remain frustrat-</w:t>
      </w:r>
      <w:r w:rsidRPr="00EE78AB">
        <w:rPr>
          <w:sz w:val="12"/>
        </w:rPr>
        <w:t xml:space="preserve"> </w:t>
      </w:r>
      <w:r w:rsidRPr="00AA490A">
        <w:rPr>
          <w:sz w:val="12"/>
        </w:rPr>
        <w:t>ingly silent, even conflicted, on actively rebuffing the anti-immigration</w:t>
      </w:r>
      <w:r w:rsidRPr="00EE78AB">
        <w:rPr>
          <w:rFonts w:ascii="Google Sans Text" w:eastAsia="Times New Roman" w:hAnsi="Google Sans Text" w:cs="Times New Roman"/>
          <w:color w:val="000000"/>
          <w:sz w:val="12"/>
        </w:rPr>
        <w:t xml:space="preserve"> </w:t>
      </w:r>
      <w:r w:rsidRPr="00EE78AB">
        <w:rPr>
          <w:sz w:val="12"/>
        </w:rPr>
        <w:t xml:space="preserve">consensus. Relatedly, it remains largely non-committal on Brexit and the </w:t>
      </w:r>
      <w:r w:rsidRPr="00AA490A">
        <w:rPr>
          <w:sz w:val="12"/>
        </w:rPr>
        <w:t>particular issue of migration that is most emblematic of the Brexit debate.</w:t>
      </w:r>
      <w:r w:rsidRPr="00EE78AB">
        <w:rPr>
          <w:sz w:val="12"/>
        </w:rPr>
        <w:t xml:space="preserve"> </w:t>
      </w:r>
      <w:r w:rsidRPr="00AA490A">
        <w:rPr>
          <w:sz w:val="12"/>
        </w:rPr>
        <w:t>But transposed to the context of this book's argument (the discussion of</w:t>
      </w:r>
      <w:r w:rsidRPr="00EE78AB">
        <w:rPr>
          <w:sz w:val="12"/>
        </w:rPr>
        <w:t xml:space="preserve"> </w:t>
      </w:r>
      <w:r w:rsidRPr="00AA490A">
        <w:rPr>
          <w:sz w:val="12"/>
        </w:rPr>
        <w:t>the left's relationship to nationalism becoming particularly prominent in the</w:t>
      </w:r>
      <w:r w:rsidRPr="00EE78AB">
        <w:rPr>
          <w:sz w:val="12"/>
        </w:rPr>
        <w:t xml:space="preserve"> </w:t>
      </w:r>
      <w:r w:rsidRPr="00AA490A">
        <w:rPr>
          <w:sz w:val="12"/>
        </w:rPr>
        <w:t>book's two final chapters), it is hoped that Labour can continue to perform</w:t>
      </w:r>
      <w:r w:rsidRPr="00EE78AB">
        <w:rPr>
          <w:sz w:val="12"/>
        </w:rPr>
        <w:t xml:space="preserve"> </w:t>
      </w:r>
      <w:r w:rsidRPr="00AA490A">
        <w:rPr>
          <w:sz w:val="12"/>
        </w:rPr>
        <w:t>credibly without emulating nationalist impulses. If it succeeds in doing so, it</w:t>
      </w:r>
      <w:r w:rsidRPr="00EE78AB">
        <w:rPr>
          <w:sz w:val="12"/>
        </w:rPr>
        <w:t xml:space="preserve"> </w:t>
      </w:r>
      <w:r w:rsidRPr="00AA490A">
        <w:rPr>
          <w:sz w:val="12"/>
        </w:rPr>
        <w:t>might then obtain the base and time to pursue a sustained spell of coherent</w:t>
      </w:r>
      <w:r w:rsidRPr="00EE78AB">
        <w:rPr>
          <w:sz w:val="12"/>
        </w:rPr>
        <w:t xml:space="preserve"> </w:t>
      </w:r>
      <w:r w:rsidRPr="00AA490A">
        <w:rPr>
          <w:sz w:val="12"/>
        </w:rPr>
        <w:t>and confident opposition that might in time allow for a political template</w:t>
      </w:r>
      <w:r w:rsidRPr="00EE78AB">
        <w:rPr>
          <w:sz w:val="12"/>
        </w:rPr>
        <w:t xml:space="preserve"> </w:t>
      </w:r>
      <w:r w:rsidRPr="00AA490A">
        <w:rPr>
          <w:sz w:val="12"/>
        </w:rPr>
        <w:t>to take root that constitutes a distinctive and substantial left-wing alternative</w:t>
      </w:r>
      <w:r w:rsidRPr="00EE78AB">
        <w:rPr>
          <w:sz w:val="12"/>
        </w:rPr>
        <w:t xml:space="preserve"> </w:t>
      </w:r>
      <w:r w:rsidRPr="00AA490A">
        <w:rPr>
          <w:sz w:val="12"/>
        </w:rPr>
        <w:t>to nationalist politics. Or seen inversely, it remains clear that a mangled</w:t>
      </w:r>
      <w:r w:rsidRPr="00EE78AB">
        <w:rPr>
          <w:sz w:val="12"/>
        </w:rPr>
        <w:t xml:space="preserve"> </w:t>
      </w:r>
      <w:r w:rsidRPr="00AA490A">
        <w:rPr>
          <w:sz w:val="12"/>
        </w:rPr>
        <w:t>attempt to ventriloquise nationalist motifs, as some of the current Labour</w:t>
      </w:r>
      <w:r w:rsidRPr="00EE78AB">
        <w:rPr>
          <w:sz w:val="12"/>
        </w:rPr>
        <w:t xml:space="preserve"> </w:t>
      </w:r>
      <w:r w:rsidRPr="00AA490A">
        <w:rPr>
          <w:sz w:val="12"/>
        </w:rPr>
        <w:t>Party and its commentariat are attempting, will only prove counterproductive. Doing so will only sow further confusion while still conceding</w:t>
      </w:r>
      <w:r w:rsidRPr="00EE78AB">
        <w:rPr>
          <w:sz w:val="12"/>
        </w:rPr>
        <w:t xml:space="preserve"> </w:t>
      </w:r>
      <w:r w:rsidRPr="00AA490A">
        <w:rPr>
          <w:sz w:val="12"/>
        </w:rPr>
        <w:t>relevant territory to those outfits, not least the established right, that already</w:t>
      </w:r>
      <w:r w:rsidRPr="00EE78AB">
        <w:rPr>
          <w:sz w:val="12"/>
        </w:rPr>
        <w:t xml:space="preserve"> </w:t>
      </w:r>
      <w:r w:rsidRPr="00AA490A">
        <w:rPr>
          <w:sz w:val="12"/>
        </w:rPr>
        <w:t>boast a well-defined anti-immigration and racialised law and order line.</w:t>
      </w:r>
      <w:r w:rsidRPr="00EE78AB">
        <w:rPr>
          <w:sz w:val="12"/>
        </w:rPr>
        <w:t xml:space="preserve"> </w:t>
      </w:r>
      <w:r w:rsidRPr="00AA490A">
        <w:rPr>
          <w:sz w:val="12"/>
        </w:rPr>
        <w:t>These outfits will accordingly always outmanoeuvre Labour if offered</w:t>
      </w:r>
      <w:r w:rsidRPr="00EE78AB">
        <w:rPr>
          <w:sz w:val="12"/>
        </w:rPr>
        <w:t xml:space="preserve"> </w:t>
      </w:r>
      <w:r w:rsidRPr="00AA490A">
        <w:rPr>
          <w:sz w:val="12"/>
        </w:rPr>
        <w:t>these terms.</w:t>
      </w:r>
      <w:r w:rsidRPr="00EE78AB">
        <w:rPr>
          <w:sz w:val="12"/>
        </w:rPr>
        <w:t xml:space="preserve"> </w:t>
      </w:r>
    </w:p>
    <w:p w14:paraId="464039AB" w14:textId="77777777" w:rsidR="00EE3101" w:rsidRPr="00EE78AB" w:rsidRDefault="00EE3101" w:rsidP="00EE3101">
      <w:pPr>
        <w:rPr>
          <w:sz w:val="12"/>
        </w:rPr>
      </w:pPr>
      <w:r w:rsidRPr="00AA490A">
        <w:rPr>
          <w:sz w:val="12"/>
        </w:rPr>
        <w:t>Labour must then recognise that any attempt to recycle nationalism has</w:t>
      </w:r>
      <w:r w:rsidRPr="00EE78AB">
        <w:rPr>
          <w:sz w:val="12"/>
        </w:rPr>
        <w:t xml:space="preserve"> </w:t>
      </w:r>
      <w:r w:rsidRPr="00AA490A">
        <w:rPr>
          <w:sz w:val="12"/>
        </w:rPr>
        <w:t>become a fool's errand. Nationalism is not a viable vehicle towards other</w:t>
      </w:r>
      <w:r w:rsidRPr="00EE78AB">
        <w:rPr>
          <w:sz w:val="12"/>
        </w:rPr>
        <w:t xml:space="preserve"> </w:t>
      </w:r>
      <w:r w:rsidRPr="00AA490A">
        <w:rPr>
          <w:sz w:val="12"/>
        </w:rPr>
        <w:t>political ends, not least leftist collectivism. Nationalism is, in the final</w:t>
      </w:r>
      <w:r w:rsidRPr="00EE78AB">
        <w:rPr>
          <w:sz w:val="12"/>
        </w:rPr>
        <w:t xml:space="preserve"> </w:t>
      </w:r>
      <w:r w:rsidRPr="00AA490A">
        <w:rPr>
          <w:sz w:val="12"/>
        </w:rPr>
        <w:t>instance, primarily about its own exclusionary racisms -- anything else is</w:t>
      </w:r>
      <w:r w:rsidRPr="00EE78AB">
        <w:rPr>
          <w:sz w:val="12"/>
        </w:rPr>
        <w:t xml:space="preserve"> </w:t>
      </w:r>
      <w:r w:rsidRPr="00AA490A">
        <w:rPr>
          <w:sz w:val="12"/>
        </w:rPr>
        <w:t>largely a convenient bedfellow co-opted to make its appeal more likely. Or,</w:t>
      </w:r>
      <w:r w:rsidRPr="00EE78AB">
        <w:rPr>
          <w:sz w:val="12"/>
        </w:rPr>
        <w:t xml:space="preserve"> </w:t>
      </w:r>
      <w:r w:rsidRPr="00AA490A">
        <w:rPr>
          <w:sz w:val="12"/>
        </w:rPr>
        <w:t>as was put analogously by Nesrine Malik, 'you cannot outflank the nation-</w:t>
      </w:r>
      <w:r w:rsidRPr="00EE78AB">
        <w:rPr>
          <w:sz w:val="12"/>
        </w:rPr>
        <w:t xml:space="preserve"> </w:t>
      </w:r>
      <w:r w:rsidRPr="00AA490A">
        <w:rPr>
          <w:sz w:val="12"/>
        </w:rPr>
        <w:t>alist] right by adopting its promises, that way you only end up as its hand-</w:t>
      </w:r>
      <w:r w:rsidRPr="00EE78AB">
        <w:rPr>
          <w:sz w:val="12"/>
        </w:rPr>
        <w:t xml:space="preserve"> </w:t>
      </w:r>
      <w:r w:rsidRPr="00AA490A">
        <w:rPr>
          <w:sz w:val="12"/>
        </w:rPr>
        <w:t xml:space="preserve">maiden'." This reflection is important. </w:t>
      </w:r>
      <w:r w:rsidRPr="00AA490A">
        <w:rPr>
          <w:rStyle w:val="StyleUnderline"/>
          <w:highlight w:val="green"/>
        </w:rPr>
        <w:t xml:space="preserve">The deep affect </w:t>
      </w:r>
      <w:r w:rsidRPr="00D82427">
        <w:rPr>
          <w:rStyle w:val="StyleUnderline"/>
        </w:rPr>
        <w:t>of nationalism</w:t>
      </w:r>
      <w:r w:rsidRPr="00AA490A">
        <w:rPr>
          <w:rStyle w:val="StyleUnderline"/>
          <w:highlight w:val="green"/>
        </w:rPr>
        <w:t>, once</w:t>
      </w:r>
      <w:r w:rsidRPr="00D55339">
        <w:rPr>
          <w:rStyle w:val="StyleUnderline"/>
          <w:highlight w:val="green"/>
        </w:rPr>
        <w:t xml:space="preserve"> </w:t>
      </w:r>
      <w:r w:rsidRPr="00AA490A">
        <w:rPr>
          <w:rStyle w:val="StyleUnderline"/>
          <w:highlight w:val="green"/>
        </w:rPr>
        <w:t>galvanised, is</w:t>
      </w:r>
      <w:r w:rsidRPr="00AA490A">
        <w:rPr>
          <w:rStyle w:val="StyleUnderline"/>
        </w:rPr>
        <w:t xml:space="preserve"> </w:t>
      </w:r>
      <w:r w:rsidRPr="00AA490A">
        <w:rPr>
          <w:rStyle w:val="StyleUnderline"/>
          <w:highlight w:val="green"/>
        </w:rPr>
        <w:t>not easily reversed</w:t>
      </w:r>
      <w:r w:rsidRPr="00AA490A">
        <w:rPr>
          <w:rStyle w:val="StyleUnderline"/>
        </w:rPr>
        <w:t>, diluted or repackaged. By working to its</w:t>
      </w:r>
      <w:r w:rsidRPr="00064E92">
        <w:rPr>
          <w:rStyle w:val="StyleUnderline"/>
        </w:rPr>
        <w:t xml:space="preserve"> </w:t>
      </w:r>
      <w:r w:rsidRPr="00AA490A">
        <w:rPr>
          <w:rStyle w:val="StyleUnderline"/>
        </w:rPr>
        <w:t>tune, it remains hopelessly naive to assume that one can 'strategically' opt</w:t>
      </w:r>
      <w:r w:rsidRPr="00064E92">
        <w:rPr>
          <w:rStyle w:val="StyleUnderline"/>
        </w:rPr>
        <w:t xml:space="preserve"> </w:t>
      </w:r>
      <w:r w:rsidRPr="00AA490A">
        <w:rPr>
          <w:rStyle w:val="StyleUnderline"/>
        </w:rPr>
        <w:t>back to a</w:t>
      </w:r>
      <w:r w:rsidRPr="00AA490A">
        <w:rPr>
          <w:sz w:val="12"/>
        </w:rPr>
        <w:t xml:space="preserve"> more orthodox </w:t>
      </w:r>
      <w:r w:rsidRPr="00AA490A">
        <w:rPr>
          <w:rStyle w:val="StyleUnderline"/>
        </w:rPr>
        <w:t>left-wing programme</w:t>
      </w:r>
      <w:r w:rsidRPr="00AA490A">
        <w:rPr>
          <w:sz w:val="12"/>
        </w:rPr>
        <w:t>, should that even be the ulti-</w:t>
      </w:r>
      <w:r w:rsidRPr="00064E92">
        <w:rPr>
          <w:sz w:val="12"/>
        </w:rPr>
        <w:t xml:space="preserve"> </w:t>
      </w:r>
      <w:r w:rsidRPr="00AA490A">
        <w:rPr>
          <w:sz w:val="12"/>
        </w:rPr>
        <w:t>mate intention. Any friend of the left who wishes to realise a politics that</w:t>
      </w:r>
      <w:r w:rsidRPr="00064E92">
        <w:rPr>
          <w:sz w:val="12"/>
        </w:rPr>
        <w:t xml:space="preserve"> </w:t>
      </w:r>
      <w:r w:rsidRPr="00AA490A">
        <w:rPr>
          <w:sz w:val="12"/>
        </w:rPr>
        <w:t>finally escapes the demands of nation would do well to remember this.</w:t>
      </w:r>
      <w:r w:rsidRPr="00EE78AB">
        <w:rPr>
          <w:sz w:val="12"/>
        </w:rPr>
        <w:t xml:space="preserve"> </w:t>
      </w:r>
    </w:p>
    <w:p w14:paraId="28F1424B" w14:textId="77777777" w:rsidR="00EE3101" w:rsidRPr="00EE78AB" w:rsidRDefault="00EE3101" w:rsidP="00EE3101">
      <w:pPr>
        <w:rPr>
          <w:sz w:val="12"/>
        </w:rPr>
      </w:pPr>
      <w:r w:rsidRPr="00AA490A">
        <w:rPr>
          <w:sz w:val="12"/>
        </w:rPr>
        <w:t>The structure of this book</w:t>
      </w:r>
    </w:p>
    <w:p w14:paraId="4A8903AC" w14:textId="77777777" w:rsidR="00EE3101" w:rsidRPr="002F1428" w:rsidRDefault="00EE3101" w:rsidP="00EE3101">
      <w:pPr>
        <w:rPr>
          <w:sz w:val="12"/>
        </w:rPr>
      </w:pPr>
      <w:r w:rsidRPr="00AA490A">
        <w:rPr>
          <w:rStyle w:val="StyleUnderline"/>
        </w:rPr>
        <w:t>The far-ranging and cacophonous ideological scope</w:t>
      </w:r>
      <w:r w:rsidRPr="00AA490A">
        <w:rPr>
          <w:sz w:val="12"/>
        </w:rPr>
        <w:t xml:space="preserve"> </w:t>
      </w:r>
      <w:r w:rsidRPr="00AA490A">
        <w:rPr>
          <w:rStyle w:val="StyleUnderline"/>
        </w:rPr>
        <w:t>that characterises contemporary nationalist thinking requires</w:t>
      </w:r>
      <w:r w:rsidRPr="00AA490A">
        <w:rPr>
          <w:sz w:val="12"/>
        </w:rPr>
        <w:t xml:space="preserve"> both </w:t>
      </w:r>
      <w:r w:rsidRPr="00AA490A">
        <w:rPr>
          <w:rStyle w:val="StyleUnderline"/>
        </w:rPr>
        <w:t>recognition</w:t>
      </w:r>
      <w:r w:rsidRPr="00AA490A">
        <w:rPr>
          <w:sz w:val="12"/>
        </w:rPr>
        <w:t xml:space="preserve"> and theorisation-</w:t>
      </w:r>
      <w:r w:rsidRPr="002F1428">
        <w:rPr>
          <w:sz w:val="12"/>
        </w:rPr>
        <w:t xml:space="preserve"> </w:t>
      </w:r>
      <w:r w:rsidRPr="00AA490A">
        <w:rPr>
          <w:sz w:val="12"/>
        </w:rPr>
        <w:t xml:space="preserve">an understanding </w:t>
      </w:r>
      <w:r w:rsidRPr="00AA490A">
        <w:rPr>
          <w:rStyle w:val="StyleUnderline"/>
        </w:rPr>
        <w:t>of how multiple major political rationalities</w:t>
      </w:r>
      <w:r w:rsidRPr="00AA490A">
        <w:rPr>
          <w:sz w:val="12"/>
        </w:rPr>
        <w:t xml:space="preserve"> simultaneously</w:t>
      </w:r>
      <w:r w:rsidRPr="002F1428">
        <w:rPr>
          <w:sz w:val="12"/>
        </w:rPr>
        <w:t xml:space="preserve"> </w:t>
      </w:r>
      <w:r w:rsidRPr="002F1428">
        <w:rPr>
          <w:rStyle w:val="StyleUnderline"/>
        </w:rPr>
        <w:t>converge around the idea and politics of nation.</w:t>
      </w:r>
      <w:r w:rsidRPr="002F1428">
        <w:rPr>
          <w:sz w:val="12"/>
        </w:rPr>
        <w:t xml:space="preserve"> Put differently, I posit in this book that a </w:t>
      </w:r>
      <w:r w:rsidRPr="002F1428">
        <w:rPr>
          <w:rStyle w:val="StyleUnderline"/>
        </w:rPr>
        <w:t>comprehensive</w:t>
      </w:r>
      <w:r w:rsidRPr="002F1428">
        <w:rPr>
          <w:sz w:val="12"/>
        </w:rPr>
        <w:t xml:space="preserve"> contemporary </w:t>
      </w:r>
      <w:r w:rsidRPr="002F1428">
        <w:rPr>
          <w:rStyle w:val="StyleUnderline"/>
        </w:rPr>
        <w:t>analysis of</w:t>
      </w:r>
      <w:r w:rsidRPr="002F1428">
        <w:rPr>
          <w:sz w:val="12"/>
        </w:rPr>
        <w:t xml:space="preserve"> new </w:t>
      </w:r>
      <w:r w:rsidRPr="002F1428">
        <w:rPr>
          <w:rStyle w:val="StyleUnderline"/>
        </w:rPr>
        <w:t xml:space="preserve">nationalism must acknowledge the ideological multiplicity </w:t>
      </w:r>
      <w:r w:rsidRPr="002F1428">
        <w:rPr>
          <w:sz w:val="12"/>
        </w:rPr>
        <w:t xml:space="preserve">animating it </w:t>
      </w:r>
      <w:r w:rsidRPr="002F1428">
        <w:rPr>
          <w:rStyle w:val="StyleUnderline"/>
        </w:rPr>
        <w:t>and</w:t>
      </w:r>
      <w:r w:rsidRPr="002F1428">
        <w:rPr>
          <w:sz w:val="12"/>
        </w:rPr>
        <w:t xml:space="preserve"> the </w:t>
      </w:r>
      <w:r w:rsidRPr="002F1428">
        <w:rPr>
          <w:rStyle w:val="StyleUnderline"/>
        </w:rPr>
        <w:t>deeply hostile whiteness that suffuses</w:t>
      </w:r>
      <w:r w:rsidRPr="002F1428">
        <w:rPr>
          <w:sz w:val="12"/>
        </w:rPr>
        <w:t xml:space="preserve"> much of </w:t>
      </w:r>
      <w:r w:rsidRPr="002F1428">
        <w:rPr>
          <w:rStyle w:val="StyleUnderline"/>
        </w:rPr>
        <w:t>this</w:t>
      </w:r>
      <w:r w:rsidRPr="002F1428">
        <w:rPr>
          <w:sz w:val="12"/>
        </w:rPr>
        <w:t xml:space="preserve"> expansive </w:t>
      </w:r>
      <w:r w:rsidRPr="002F1428">
        <w:rPr>
          <w:rStyle w:val="StyleUnderline"/>
        </w:rPr>
        <w:t>terrain</w:t>
      </w:r>
      <w:r w:rsidRPr="002F1428">
        <w:rPr>
          <w:rStyle w:val="Emphasis"/>
        </w:rPr>
        <w:t xml:space="preserve">. </w:t>
      </w:r>
    </w:p>
    <w:p w14:paraId="055EC1D1" w14:textId="77777777" w:rsidR="00EE3101" w:rsidRPr="00EE78AB" w:rsidRDefault="00EE3101" w:rsidP="00EE3101">
      <w:pPr>
        <w:rPr>
          <w:sz w:val="12"/>
        </w:rPr>
      </w:pPr>
      <w:r w:rsidRPr="002F1428">
        <w:rPr>
          <w:sz w:val="12"/>
        </w:rPr>
        <w:t xml:space="preserve">Any such understanding of the wider ideological underpinnings of new nationalism also allows us to repudiate the simplistic complacencies currently prevalent among many commentators about what nationalism is. </w:t>
      </w:r>
      <w:r w:rsidRPr="002F1428">
        <w:rPr>
          <w:rStyle w:val="StyleUnderline"/>
        </w:rPr>
        <w:t xml:space="preserve">Nationalist populism is </w:t>
      </w:r>
      <w:r w:rsidRPr="002F1428">
        <w:rPr>
          <w:rStyle w:val="StyleUnderline"/>
          <w:highlight w:val="green"/>
        </w:rPr>
        <w:t>not just</w:t>
      </w:r>
      <w:r w:rsidRPr="00722BB9">
        <w:rPr>
          <w:rStyle w:val="StyleUnderline"/>
        </w:rPr>
        <w:t xml:space="preserve"> a base appeal to </w:t>
      </w:r>
      <w:r w:rsidRPr="009B1E04">
        <w:rPr>
          <w:rStyle w:val="Emphasis"/>
          <w:highlight w:val="green"/>
        </w:rPr>
        <w:t>fear and hatred</w:t>
      </w:r>
      <w:r w:rsidRPr="002F1428">
        <w:rPr>
          <w:rStyle w:val="StyleUnderline"/>
          <w:highlight w:val="green"/>
        </w:rPr>
        <w:t>,</w:t>
      </w:r>
      <w:r w:rsidRPr="00722BB9">
        <w:rPr>
          <w:rStyle w:val="StyleUnderline"/>
        </w:rPr>
        <w:t xml:space="preserve"> lacking</w:t>
      </w:r>
      <w:r w:rsidRPr="00EE78AB">
        <w:rPr>
          <w:sz w:val="12"/>
        </w:rPr>
        <w:t xml:space="preserve"> any </w:t>
      </w:r>
      <w:r w:rsidRPr="00722BB9">
        <w:rPr>
          <w:rStyle w:val="StyleUnderline"/>
        </w:rPr>
        <w:t>broader</w:t>
      </w:r>
      <w:r w:rsidRPr="00EE78AB">
        <w:rPr>
          <w:sz w:val="12"/>
        </w:rPr>
        <w:t xml:space="preserve"> </w:t>
      </w:r>
      <w:r w:rsidRPr="00722BB9">
        <w:rPr>
          <w:rStyle w:val="StyleUnderline"/>
        </w:rPr>
        <w:t>conceptual and affective loading</w:t>
      </w:r>
      <w:r w:rsidRPr="00EE78AB">
        <w:rPr>
          <w:sz w:val="12"/>
        </w:rPr>
        <w:t xml:space="preserve">." This book will instead make apparent the complicity of </w:t>
      </w:r>
      <w:r w:rsidRPr="005220C3">
        <w:rPr>
          <w:rStyle w:val="StyleUnderline"/>
        </w:rPr>
        <w:t>multiple political rationalities</w:t>
      </w:r>
      <w:r w:rsidRPr="005220C3">
        <w:rPr>
          <w:sz w:val="12"/>
        </w:rPr>
        <w:t xml:space="preserve"> in</w:t>
      </w:r>
      <w:r w:rsidRPr="00EE78AB">
        <w:rPr>
          <w:sz w:val="12"/>
        </w:rPr>
        <w:t xml:space="preserve"> conceptually </w:t>
      </w:r>
      <w:r w:rsidRPr="002F1428">
        <w:rPr>
          <w:rStyle w:val="StyleUnderline"/>
          <w:highlight w:val="green"/>
        </w:rPr>
        <w:t>anchor</w:t>
      </w:r>
      <w:r w:rsidRPr="002F1428">
        <w:rPr>
          <w:sz w:val="12"/>
          <w:highlight w:val="green"/>
        </w:rPr>
        <w:t>i</w:t>
      </w:r>
      <w:r w:rsidRPr="00EE78AB">
        <w:rPr>
          <w:sz w:val="12"/>
        </w:rPr>
        <w:t xml:space="preserve">ng </w:t>
      </w:r>
      <w:r w:rsidRPr="000F213C">
        <w:rPr>
          <w:rStyle w:val="StyleUnderline"/>
          <w:highlight w:val="green"/>
        </w:rPr>
        <w:t>and sy</w:t>
      </w:r>
      <w:r w:rsidRPr="002F1428">
        <w:rPr>
          <w:rStyle w:val="StyleUnderline"/>
          <w:highlight w:val="green"/>
        </w:rPr>
        <w:t>mbolically sustain</w:t>
      </w:r>
      <w:r w:rsidRPr="00EE78AB">
        <w:rPr>
          <w:sz w:val="12"/>
        </w:rPr>
        <w:t xml:space="preserve">ing </w:t>
      </w:r>
      <w:r w:rsidRPr="002F1428">
        <w:rPr>
          <w:rStyle w:val="StyleUnderline"/>
          <w:highlight w:val="green"/>
        </w:rPr>
        <w:t>the nationalist wave</w:t>
      </w:r>
      <w:r w:rsidRPr="00474265">
        <w:rPr>
          <w:rStyle w:val="StyleUnderline"/>
        </w:rPr>
        <w:t>.</w:t>
      </w:r>
      <w:r w:rsidRPr="00EE78AB">
        <w:rPr>
          <w:sz w:val="12"/>
        </w:rPr>
        <w:t xml:space="preserve"> </w:t>
      </w:r>
      <w:r w:rsidRPr="00474265">
        <w:rPr>
          <w:rStyle w:val="StyleUnderline"/>
        </w:rPr>
        <w:t xml:space="preserve">Recognising this </w:t>
      </w:r>
      <w:r w:rsidRPr="00EE78AB">
        <w:rPr>
          <w:sz w:val="12"/>
        </w:rPr>
        <w:t xml:space="preserve">expansive ideological map accordingly </w:t>
      </w:r>
      <w:r w:rsidRPr="00474265">
        <w:rPr>
          <w:rStyle w:val="StyleUnderline"/>
        </w:rPr>
        <w:t>prevents the convenient attribution of the current nationalist malaise to a pool of unreconstructed racists, whose only impulse is</w:t>
      </w:r>
      <w:r w:rsidRPr="00EE78AB">
        <w:rPr>
          <w:sz w:val="12"/>
        </w:rPr>
        <w:t xml:space="preserve"> one of </w:t>
      </w:r>
      <w:r w:rsidRPr="00474265">
        <w:rPr>
          <w:rStyle w:val="StyleUnderline"/>
        </w:rPr>
        <w:t>base fear</w:t>
      </w:r>
      <w:r w:rsidRPr="00EE78AB">
        <w:rPr>
          <w:sz w:val="12"/>
        </w:rPr>
        <w:t xml:space="preserve"> and parody parochialism. Instead, </w:t>
      </w:r>
      <w:r w:rsidRPr="00474265">
        <w:rPr>
          <w:rStyle w:val="StyleUnderline"/>
        </w:rPr>
        <w:t>any attempt to resist nationalism must first properly address its sophisticated affinity to</w:t>
      </w:r>
      <w:r w:rsidRPr="00EE78AB">
        <w:rPr>
          <w:sz w:val="12"/>
        </w:rPr>
        <w:t xml:space="preserve"> multiple </w:t>
      </w:r>
      <w:r w:rsidRPr="00474265">
        <w:rPr>
          <w:rStyle w:val="StyleUnderline"/>
        </w:rPr>
        <w:t>ideological forms, some of which</w:t>
      </w:r>
      <w:r w:rsidRPr="00EE78AB">
        <w:rPr>
          <w:sz w:val="12"/>
        </w:rPr>
        <w:t xml:space="preserve"> - such as various leftist, feminist and liberal political repertoires - </w:t>
      </w:r>
      <w:r w:rsidRPr="00474265">
        <w:rPr>
          <w:rStyle w:val="StyleUnderline"/>
        </w:rPr>
        <w:t>are</w:t>
      </w:r>
      <w:r w:rsidRPr="00EE78AB">
        <w:rPr>
          <w:sz w:val="12"/>
        </w:rPr>
        <w:t xml:space="preserve"> mistakenly </w:t>
      </w:r>
      <w:r w:rsidRPr="00474265">
        <w:rPr>
          <w:rStyle w:val="StyleUnderline"/>
        </w:rPr>
        <w:t>seen as</w:t>
      </w:r>
      <w:r w:rsidRPr="00EE78AB">
        <w:rPr>
          <w:sz w:val="12"/>
        </w:rPr>
        <w:t xml:space="preserve"> being largely </w:t>
      </w:r>
      <w:r w:rsidRPr="00474265">
        <w:rPr>
          <w:rStyle w:val="StyleUnderline"/>
        </w:rPr>
        <w:t>inured from such trends.</w:t>
      </w:r>
      <w:r w:rsidRPr="00EE78AB">
        <w:rPr>
          <w:sz w:val="12"/>
        </w:rPr>
        <w:t xml:space="preserve"> Conversely, any attempt to draw out a reading of ideological multiplicity also necessitates commentary and analysis of the respective ideological platforms themselves. Hence this book, as much as it purports to constitute a reckoning with </w:t>
      </w:r>
      <w:r w:rsidRPr="009810B9">
        <w:rPr>
          <w:rStyle w:val="Emphasis"/>
          <w:highlight w:val="green"/>
        </w:rPr>
        <w:t>new nationalism</w:t>
      </w:r>
      <w:r w:rsidRPr="00BB0661">
        <w:rPr>
          <w:rStyle w:val="StyleUnderline"/>
        </w:rPr>
        <w:t>, i</w:t>
      </w:r>
      <w:r w:rsidRPr="009810B9">
        <w:rPr>
          <w:rStyle w:val="Emphasis"/>
          <w:highlight w:val="green"/>
        </w:rPr>
        <w:t>s</w:t>
      </w:r>
      <w:r w:rsidRPr="00BB0661">
        <w:rPr>
          <w:rStyle w:val="StyleUnderline"/>
        </w:rPr>
        <w:t xml:space="preserve"> also about the respective </w:t>
      </w:r>
      <w:r w:rsidRPr="000061D0">
        <w:rPr>
          <w:rStyle w:val="StyleUnderline"/>
          <w:highlight w:val="green"/>
        </w:rPr>
        <w:t>ideological threads</w:t>
      </w:r>
      <w:r w:rsidRPr="00EE78AB">
        <w:rPr>
          <w:sz w:val="12"/>
        </w:rPr>
        <w:t xml:space="preserve"> relevant to contemporary Western life - not least, classical value </w:t>
      </w:r>
      <w:r w:rsidRPr="000061D0">
        <w:rPr>
          <w:rStyle w:val="StyleUnderline"/>
          <w:highlight w:val="green"/>
        </w:rPr>
        <w:t>liberalism</w:t>
      </w:r>
      <w:r w:rsidRPr="00EE78AB">
        <w:rPr>
          <w:sz w:val="12"/>
        </w:rPr>
        <w:t xml:space="preserve">, </w:t>
      </w:r>
      <w:r w:rsidRPr="00BB0661">
        <w:rPr>
          <w:rStyle w:val="StyleUnderline"/>
        </w:rPr>
        <w:t xml:space="preserve">left </w:t>
      </w:r>
      <w:r w:rsidRPr="000061D0">
        <w:rPr>
          <w:rStyle w:val="StyleUnderline"/>
        </w:rPr>
        <w:t>socialism</w:t>
      </w:r>
      <w:r w:rsidRPr="00EE78AB">
        <w:rPr>
          <w:sz w:val="12"/>
        </w:rPr>
        <w:t xml:space="preserve"> and/or </w:t>
      </w:r>
      <w:r w:rsidRPr="000061D0">
        <w:rPr>
          <w:rStyle w:val="StyleUnderline"/>
          <w:highlight w:val="green"/>
        </w:rPr>
        <w:t>social democratic ideals</w:t>
      </w:r>
      <w:r w:rsidRPr="00BB0661">
        <w:rPr>
          <w:rStyle w:val="StyleUnderline"/>
        </w:rPr>
        <w:t xml:space="preserve"> regarding the welfare state, </w:t>
      </w:r>
      <w:r w:rsidRPr="000061D0">
        <w:rPr>
          <w:rStyle w:val="StyleUnderline"/>
          <w:highlight w:val="green"/>
        </w:rPr>
        <w:t>neoliberalism and conservatism</w:t>
      </w:r>
      <w:r w:rsidRPr="00BB0661">
        <w:rPr>
          <w:rStyle w:val="StyleUnderline"/>
        </w:rPr>
        <w:t>.</w:t>
      </w:r>
      <w:r w:rsidRPr="00EE78AB">
        <w:rPr>
          <w:sz w:val="12"/>
        </w:rPr>
        <w:t xml:space="preserve"> For instance, one of the key ambitions of this book is to disentangle conservatism from neoliberalism, a conflation that is otherwise endemic to con- temporary critical analysis. </w:t>
      </w:r>
    </w:p>
    <w:p w14:paraId="1F3E2AB9" w14:textId="77777777" w:rsidR="00EE3101" w:rsidRPr="00EE78AB" w:rsidRDefault="00EE3101" w:rsidP="00EE3101">
      <w:pPr>
        <w:rPr>
          <w:sz w:val="12"/>
        </w:rPr>
      </w:pPr>
      <w:r w:rsidRPr="00EE78AB">
        <w:rPr>
          <w:sz w:val="12"/>
        </w:rPr>
        <w:t xml:space="preserve">A cultural-studies-inspired analysis of ideology proves to be particularly useful for working through the political multiplicity that contemporary nationalism comprises, a theoretical tradition steered magisterially by Stuart Hall and those who worked around and after him. Of these later theorists, a particular interest arises for me in the analysis offered by Wendy Brown </w:t>
      </w:r>
      <w:r w:rsidRPr="00892EB4">
        <w:rPr>
          <w:rStyle w:val="StyleUnderline"/>
        </w:rPr>
        <w:t>on the complex and ostensibly unlikely intertwining of neoliberalism with neoconservatism</w:t>
      </w:r>
      <w:r w:rsidRPr="00EE78AB">
        <w:rPr>
          <w:sz w:val="12"/>
        </w:rPr>
        <w:t xml:space="preserve"> in American political culture. Brown, in the course of her exposition, makes a number of highly helpful clarifications that she sources in the Hallsian reading of ideology." First, she observes that it might be best to see ideology as 'political rationality', insofar as </w:t>
      </w:r>
      <w:r w:rsidRPr="007B5714">
        <w:rPr>
          <w:rStyle w:val="StyleUnderline"/>
        </w:rPr>
        <w:t xml:space="preserve">ideologies </w:t>
      </w:r>
      <w:r w:rsidRPr="00AA490A">
        <w:rPr>
          <w:rStyle w:val="StyleUnderline"/>
          <w:highlight w:val="green"/>
        </w:rPr>
        <w:t>bestow on the public</w:t>
      </w:r>
      <w:r w:rsidRPr="00AA490A">
        <w:rPr>
          <w:rStyle w:val="StyleUnderline"/>
        </w:rPr>
        <w:t xml:space="preserve"> and its different fragments </w:t>
      </w:r>
      <w:r w:rsidRPr="00AA490A">
        <w:rPr>
          <w:rStyle w:val="StyleUnderline"/>
          <w:highlight w:val="green"/>
        </w:rPr>
        <w:t>a particular</w:t>
      </w:r>
      <w:r w:rsidRPr="00AA490A">
        <w:rPr>
          <w:rStyle w:val="StyleUnderline"/>
        </w:rPr>
        <w:t xml:space="preserve"> but </w:t>
      </w:r>
      <w:r w:rsidRPr="00AA490A">
        <w:rPr>
          <w:rStyle w:val="StyleUnderline"/>
          <w:highlight w:val="green"/>
        </w:rPr>
        <w:t>active way</w:t>
      </w:r>
      <w:r w:rsidRPr="003B0FAB">
        <w:rPr>
          <w:rStyle w:val="StyleUnderline"/>
          <w:highlight w:val="green"/>
        </w:rPr>
        <w:t xml:space="preserve"> </w:t>
      </w:r>
      <w:r w:rsidRPr="00AA490A">
        <w:rPr>
          <w:rStyle w:val="StyleUnderline"/>
          <w:highlight w:val="green"/>
        </w:rPr>
        <w:t>of thinking about the world</w:t>
      </w:r>
      <w:r w:rsidRPr="00AA490A">
        <w:rPr>
          <w:sz w:val="12"/>
        </w:rPr>
        <w:t xml:space="preserve"> around it. Or, as follows the oft-circulated definition of ideology offered by Hall himself: 'By ideology I mean the mental</w:t>
      </w:r>
      <w:r w:rsidRPr="00EE78AB">
        <w:rPr>
          <w:sz w:val="12"/>
        </w:rPr>
        <w:t xml:space="preserve"> </w:t>
      </w:r>
      <w:r w:rsidRPr="00AA490A">
        <w:rPr>
          <w:sz w:val="12"/>
        </w:rPr>
        <w:t>frameworks - the languages, the concepts, categories, imagery of thought,</w:t>
      </w:r>
      <w:r w:rsidRPr="00EE78AB">
        <w:rPr>
          <w:sz w:val="12"/>
        </w:rPr>
        <w:t xml:space="preserve"> </w:t>
      </w:r>
      <w:r w:rsidRPr="00AA490A">
        <w:rPr>
          <w:sz w:val="12"/>
        </w:rPr>
        <w:t>and the systems of representation - which different classes and social groups</w:t>
      </w:r>
      <w:r w:rsidRPr="00EE78AB">
        <w:rPr>
          <w:sz w:val="12"/>
        </w:rPr>
        <w:t xml:space="preserve"> </w:t>
      </w:r>
      <w:r w:rsidRPr="00AA490A">
        <w:rPr>
          <w:sz w:val="12"/>
        </w:rPr>
        <w:t>deploy in order to make sense of, figure out and render intelligible the way</w:t>
      </w:r>
      <w:r w:rsidRPr="00EE78AB">
        <w:rPr>
          <w:sz w:val="12"/>
        </w:rPr>
        <w:t xml:space="preserve"> </w:t>
      </w:r>
      <w:r w:rsidRPr="00AA490A">
        <w:rPr>
          <w:sz w:val="12"/>
        </w:rPr>
        <w:t>society works." This is a salutary insight central to my own book's argumentative emphasis. In terms of considering the contemporary nationalist</w:t>
      </w:r>
      <w:r w:rsidRPr="00EE78AB">
        <w:rPr>
          <w:sz w:val="12"/>
        </w:rPr>
        <w:t xml:space="preserve"> </w:t>
      </w:r>
      <w:r w:rsidRPr="00AA490A">
        <w:rPr>
          <w:sz w:val="12"/>
        </w:rPr>
        <w:t>capture of the political, I am interested in how the different ideological traditions it sources offer denizens a whole assortment of symbols, values and</w:t>
      </w:r>
      <w:r w:rsidRPr="00EE78AB">
        <w:rPr>
          <w:sz w:val="12"/>
        </w:rPr>
        <w:t xml:space="preserve"> </w:t>
      </w:r>
      <w:r w:rsidRPr="00AA490A">
        <w:rPr>
          <w:sz w:val="12"/>
        </w:rPr>
        <w:t xml:space="preserve">rationales with which to think through. Hereby, </w:t>
      </w:r>
      <w:r w:rsidRPr="00AA490A">
        <w:rPr>
          <w:rStyle w:val="StyleUnderline"/>
        </w:rPr>
        <w:t xml:space="preserve">nationalism's </w:t>
      </w:r>
      <w:r w:rsidRPr="00AA490A">
        <w:rPr>
          <w:rStyle w:val="StyleUnderline"/>
          <w:highlight w:val="green"/>
        </w:rPr>
        <w:t>contempt for</w:t>
      </w:r>
      <w:r w:rsidRPr="00A31B6E">
        <w:rPr>
          <w:rStyle w:val="StyleUnderline"/>
          <w:highlight w:val="green"/>
        </w:rPr>
        <w:t xml:space="preserve"> </w:t>
      </w:r>
      <w:r w:rsidRPr="00AA490A">
        <w:rPr>
          <w:rStyle w:val="StyleUnderline"/>
          <w:highlight w:val="green"/>
        </w:rPr>
        <w:t>the racialised minority and/or</w:t>
      </w:r>
      <w:r w:rsidRPr="00AA490A">
        <w:rPr>
          <w:rStyle w:val="StyleUnderline"/>
        </w:rPr>
        <w:t xml:space="preserve"> the racialised </w:t>
      </w:r>
      <w:r w:rsidRPr="00AA490A">
        <w:rPr>
          <w:rStyle w:val="StyleUnderline"/>
          <w:highlight w:val="green"/>
        </w:rPr>
        <w:t>foreigner cannot be reduced</w:t>
      </w:r>
      <w:r w:rsidRPr="00A31B6E">
        <w:rPr>
          <w:rStyle w:val="StyleUnderline"/>
          <w:highlight w:val="green"/>
        </w:rPr>
        <w:t xml:space="preserve"> </w:t>
      </w:r>
      <w:r w:rsidRPr="00AA490A">
        <w:rPr>
          <w:rStyle w:val="StyleUnderline"/>
          <w:highlight w:val="green"/>
        </w:rPr>
        <w:t>to</w:t>
      </w:r>
      <w:r w:rsidRPr="00AA490A">
        <w:rPr>
          <w:sz w:val="12"/>
        </w:rPr>
        <w:t xml:space="preserve"> some derivative notion of </w:t>
      </w:r>
      <w:r w:rsidRPr="00AA490A">
        <w:rPr>
          <w:rStyle w:val="StyleUnderline"/>
          <w:highlight w:val="green"/>
        </w:rPr>
        <w:t>ideological deception</w:t>
      </w:r>
      <w:r w:rsidRPr="00AA490A">
        <w:rPr>
          <w:sz w:val="12"/>
          <w:highlight w:val="green"/>
        </w:rPr>
        <w:t xml:space="preserve">, </w:t>
      </w:r>
      <w:r w:rsidRPr="00AA490A">
        <w:rPr>
          <w:rStyle w:val="StyleUnderline"/>
          <w:highlight w:val="green"/>
        </w:rPr>
        <w:t>but</w:t>
      </w:r>
      <w:r w:rsidRPr="00AA490A">
        <w:rPr>
          <w:sz w:val="12"/>
        </w:rPr>
        <w:t xml:space="preserve"> rather must be </w:t>
      </w:r>
      <w:r w:rsidRPr="00AA490A">
        <w:rPr>
          <w:rStyle w:val="StyleUnderline"/>
        </w:rPr>
        <w:t>read</w:t>
      </w:r>
      <w:r w:rsidRPr="00A31B6E">
        <w:rPr>
          <w:rStyle w:val="StyleUnderline"/>
        </w:rPr>
        <w:t xml:space="preserve"> </w:t>
      </w:r>
      <w:r w:rsidRPr="00AA490A">
        <w:rPr>
          <w:rStyle w:val="StyleUnderline"/>
        </w:rPr>
        <w:t>as</w:t>
      </w:r>
      <w:r w:rsidRPr="00AA490A">
        <w:rPr>
          <w:sz w:val="12"/>
        </w:rPr>
        <w:t xml:space="preserve"> being </w:t>
      </w:r>
      <w:r w:rsidRPr="00AA490A">
        <w:rPr>
          <w:rStyle w:val="Emphasis"/>
          <w:highlight w:val="green"/>
        </w:rPr>
        <w:t>actively affirmed</w:t>
      </w:r>
      <w:r w:rsidRPr="00AA490A">
        <w:rPr>
          <w:sz w:val="12"/>
          <w:highlight w:val="green"/>
        </w:rPr>
        <w:t xml:space="preserve"> </w:t>
      </w:r>
      <w:r w:rsidRPr="00AA490A">
        <w:rPr>
          <w:rStyle w:val="StyleUnderline"/>
          <w:highlight w:val="green"/>
        </w:rPr>
        <w:t>through the</w:t>
      </w:r>
      <w:r w:rsidRPr="00AA490A">
        <w:rPr>
          <w:rStyle w:val="StyleUnderline"/>
        </w:rPr>
        <w:t xml:space="preserve"> conceptual tools and </w:t>
      </w:r>
      <w:r w:rsidRPr="00AA490A">
        <w:rPr>
          <w:rStyle w:val="StyleUnderline"/>
          <w:highlight w:val="green"/>
        </w:rPr>
        <w:t>symbolic repertoires available. It becomes</w:t>
      </w:r>
      <w:r w:rsidRPr="00AA490A">
        <w:rPr>
          <w:sz w:val="12"/>
        </w:rPr>
        <w:t xml:space="preserve">, in short, </w:t>
      </w:r>
      <w:r w:rsidRPr="00AA490A">
        <w:rPr>
          <w:rStyle w:val="Emphasis"/>
          <w:highlight w:val="green"/>
        </w:rPr>
        <w:t>the sense-making schema</w:t>
      </w:r>
      <w:r w:rsidRPr="00AA490A">
        <w:rPr>
          <w:rStyle w:val="StyleUnderline"/>
        </w:rPr>
        <w:t xml:space="preserve"> via which</w:t>
      </w:r>
      <w:r w:rsidRPr="00E93D39">
        <w:rPr>
          <w:rStyle w:val="StyleUnderline"/>
        </w:rPr>
        <w:t xml:space="preserve"> </w:t>
      </w:r>
      <w:r w:rsidRPr="00AA490A">
        <w:rPr>
          <w:rStyle w:val="StyleUnderline"/>
        </w:rPr>
        <w:t xml:space="preserve">we </w:t>
      </w:r>
      <w:r w:rsidRPr="00AA490A">
        <w:rPr>
          <w:sz w:val="12"/>
        </w:rPr>
        <w:t xml:space="preserve">reckon and </w:t>
      </w:r>
      <w:r w:rsidRPr="00AA490A">
        <w:rPr>
          <w:rStyle w:val="StyleUnderline"/>
        </w:rPr>
        <w:t>respond to our social and political horizons. This process</w:t>
      </w:r>
      <w:r w:rsidRPr="00AA490A">
        <w:rPr>
          <w:sz w:val="12"/>
        </w:rPr>
        <w:t xml:space="preserve"> of</w:t>
      </w:r>
      <w:r w:rsidRPr="00EE78AB">
        <w:rPr>
          <w:sz w:val="12"/>
        </w:rPr>
        <w:t xml:space="preserve"> </w:t>
      </w:r>
      <w:r w:rsidRPr="00AA490A">
        <w:rPr>
          <w:sz w:val="12"/>
        </w:rPr>
        <w:t>making sense (thinking) therefore captures an understanding of ideology</w:t>
      </w:r>
      <w:r w:rsidRPr="00EE78AB">
        <w:rPr>
          <w:sz w:val="12"/>
        </w:rPr>
        <w:t xml:space="preserve"> </w:t>
      </w:r>
      <w:r w:rsidRPr="00AA490A">
        <w:rPr>
          <w:sz w:val="12"/>
        </w:rPr>
        <w:t>that goes beyond ideas of a passive and impressionable subject, but instead</w:t>
      </w:r>
      <w:r w:rsidRPr="00EE78AB">
        <w:rPr>
          <w:sz w:val="12"/>
        </w:rPr>
        <w:t xml:space="preserve"> </w:t>
      </w:r>
      <w:r w:rsidRPr="00AA490A">
        <w:rPr>
          <w:rStyle w:val="StyleUnderline"/>
          <w:highlight w:val="green"/>
        </w:rPr>
        <w:t>incorporates a</w:t>
      </w:r>
      <w:r w:rsidRPr="00AA490A">
        <w:rPr>
          <w:rStyle w:val="StyleUnderline"/>
        </w:rPr>
        <w:t xml:space="preserve"> whole </w:t>
      </w:r>
      <w:r w:rsidRPr="00AA490A">
        <w:rPr>
          <w:rStyle w:val="Emphasis"/>
          <w:highlight w:val="green"/>
        </w:rPr>
        <w:t>circuit of desires, anxieties</w:t>
      </w:r>
      <w:r w:rsidRPr="00AA490A">
        <w:rPr>
          <w:rStyle w:val="StyleUnderline"/>
          <w:highlight w:val="green"/>
        </w:rPr>
        <w:t xml:space="preserve"> and</w:t>
      </w:r>
      <w:r w:rsidRPr="00AA490A">
        <w:rPr>
          <w:rStyle w:val="StyleUnderline"/>
        </w:rPr>
        <w:t xml:space="preserve"> overlapping </w:t>
      </w:r>
      <w:r w:rsidRPr="00AA490A">
        <w:rPr>
          <w:rStyle w:val="StyleUnderline"/>
          <w:highlight w:val="green"/>
        </w:rPr>
        <w:t>political</w:t>
      </w:r>
      <w:r w:rsidRPr="00A84588">
        <w:rPr>
          <w:rStyle w:val="StyleUnderline"/>
          <w:highlight w:val="green"/>
        </w:rPr>
        <w:t xml:space="preserve"> </w:t>
      </w:r>
      <w:r w:rsidRPr="00AA490A">
        <w:rPr>
          <w:rStyle w:val="StyleUnderline"/>
          <w:highlight w:val="green"/>
        </w:rPr>
        <w:t>solutions</w:t>
      </w:r>
      <w:r w:rsidRPr="00AA490A">
        <w:rPr>
          <w:sz w:val="12"/>
        </w:rPr>
        <w:t xml:space="preserve"> that the subject actively navigates.</w:t>
      </w:r>
      <w:r w:rsidRPr="00EE78AB">
        <w:rPr>
          <w:sz w:val="12"/>
        </w:rPr>
        <w:t xml:space="preserve"> </w:t>
      </w:r>
    </w:p>
    <w:p w14:paraId="2EF9ACBC" w14:textId="77777777" w:rsidR="00EE3101" w:rsidRPr="00EE78AB" w:rsidRDefault="00EE3101" w:rsidP="00EE3101">
      <w:pPr>
        <w:rPr>
          <w:sz w:val="12"/>
        </w:rPr>
      </w:pPr>
      <w:r w:rsidRPr="00AA490A">
        <w:rPr>
          <w:sz w:val="12"/>
        </w:rPr>
        <w:t>Relatedly, Brown reminds us that any significant historical moment is</w:t>
      </w:r>
      <w:r w:rsidRPr="00EE78AB">
        <w:rPr>
          <w:sz w:val="12"/>
        </w:rPr>
        <w:t xml:space="preserve"> </w:t>
      </w:r>
      <w:r w:rsidRPr="00AA490A">
        <w:rPr>
          <w:sz w:val="12"/>
        </w:rPr>
        <w:t xml:space="preserve">best understood in terms of how </w:t>
      </w:r>
      <w:r w:rsidRPr="00AA490A">
        <w:rPr>
          <w:rStyle w:val="StyleUnderline"/>
        </w:rPr>
        <w:t>it grafts and cobbles together very different traditions. A 'dreamwork'</w:t>
      </w:r>
      <w:r w:rsidRPr="00AA490A">
        <w:rPr>
          <w:sz w:val="12"/>
        </w:rPr>
        <w:t xml:space="preserve">, Hall's coinage (via Freud) for how all ideology rests on setting a fantastical horizon against which it orients itself, </w:t>
      </w:r>
      <w:r w:rsidRPr="00AA490A">
        <w:rPr>
          <w:rStyle w:val="StyleUnderline"/>
        </w:rPr>
        <w:t>is</w:t>
      </w:r>
      <w:r w:rsidRPr="00AD27FF">
        <w:rPr>
          <w:rStyle w:val="StyleUnderline"/>
        </w:rPr>
        <w:t xml:space="preserve"> </w:t>
      </w:r>
      <w:r w:rsidRPr="00AA490A">
        <w:rPr>
          <w:rStyle w:val="StyleUnderline"/>
          <w:highlight w:val="green"/>
        </w:rPr>
        <w:t>not 'monological' or 'coherent."</w:t>
      </w:r>
      <w:r w:rsidRPr="00AA490A">
        <w:rPr>
          <w:sz w:val="12"/>
        </w:rPr>
        <w:t xml:space="preserve"> On the contrary</w:t>
      </w:r>
      <w:r w:rsidRPr="00AA490A">
        <w:rPr>
          <w:rStyle w:val="StyleUnderline"/>
        </w:rPr>
        <w:t xml:space="preserve">, </w:t>
      </w:r>
      <w:r w:rsidRPr="00AA490A">
        <w:rPr>
          <w:rStyle w:val="StyleUnderline"/>
          <w:highlight w:val="green"/>
        </w:rPr>
        <w:t>it is most efficient when</w:t>
      </w:r>
      <w:r w:rsidRPr="00AD27FF">
        <w:rPr>
          <w:rStyle w:val="StyleUnderline"/>
        </w:rPr>
        <w:t xml:space="preserve"> </w:t>
      </w:r>
      <w:r w:rsidRPr="00AA490A">
        <w:rPr>
          <w:rStyle w:val="StyleUnderline"/>
        </w:rPr>
        <w:t xml:space="preserve">multiple, often </w:t>
      </w:r>
      <w:r w:rsidRPr="00AA490A">
        <w:rPr>
          <w:rStyle w:val="Emphasis"/>
          <w:highlight w:val="green"/>
        </w:rPr>
        <w:t>contradictory</w:t>
      </w:r>
      <w:r w:rsidRPr="00AA490A">
        <w:rPr>
          <w:sz w:val="12"/>
          <w:highlight w:val="green"/>
        </w:rPr>
        <w:t xml:space="preserve">, </w:t>
      </w:r>
      <w:r w:rsidRPr="00AA490A">
        <w:rPr>
          <w:rStyle w:val="Emphasis"/>
          <w:highlight w:val="green"/>
        </w:rPr>
        <w:t>traditions</w:t>
      </w:r>
      <w:r w:rsidRPr="00AA490A">
        <w:rPr>
          <w:sz w:val="12"/>
        </w:rPr>
        <w:t xml:space="preserve"> manage to </w:t>
      </w:r>
      <w:r w:rsidRPr="00AA490A">
        <w:rPr>
          <w:rStyle w:val="Emphasis"/>
          <w:highlight w:val="green"/>
        </w:rPr>
        <w:t>converge</w:t>
      </w:r>
      <w:r w:rsidRPr="00AA490A">
        <w:rPr>
          <w:sz w:val="12"/>
        </w:rPr>
        <w:t xml:space="preserve"> around it. It</w:t>
      </w:r>
      <w:r w:rsidRPr="00EE78AB">
        <w:rPr>
          <w:sz w:val="12"/>
        </w:rPr>
        <w:t xml:space="preserve"> </w:t>
      </w:r>
      <w:r w:rsidRPr="00AA490A">
        <w:rPr>
          <w:sz w:val="12"/>
        </w:rPr>
        <w:t xml:space="preserve">is in this manner that a conjuncture can become </w:t>
      </w:r>
      <w:r w:rsidRPr="00AA490A">
        <w:rPr>
          <w:rStyle w:val="StyleUnderline"/>
        </w:rPr>
        <w:t>overdetermined towards a</w:t>
      </w:r>
      <w:r w:rsidRPr="004826D6">
        <w:rPr>
          <w:rStyle w:val="StyleUnderline"/>
        </w:rPr>
        <w:t xml:space="preserve"> </w:t>
      </w:r>
      <w:r w:rsidRPr="00AA490A">
        <w:rPr>
          <w:rStyle w:val="StyleUnderline"/>
        </w:rPr>
        <w:t>particular political orientation</w:t>
      </w:r>
      <w:r w:rsidRPr="00AA490A">
        <w:rPr>
          <w:sz w:val="12"/>
        </w:rPr>
        <w:t>, whereby many different political tendencies</w:t>
      </w:r>
      <w:r w:rsidRPr="00EE78AB">
        <w:rPr>
          <w:sz w:val="12"/>
        </w:rPr>
        <w:t xml:space="preserve"> </w:t>
      </w:r>
      <w:r w:rsidRPr="00AA490A">
        <w:rPr>
          <w:sz w:val="12"/>
        </w:rPr>
        <w:t xml:space="preserve">all </w:t>
      </w:r>
      <w:r w:rsidRPr="00AA490A">
        <w:rPr>
          <w:sz w:val="12"/>
          <w:szCs w:val="12"/>
        </w:rPr>
        <w:t>become</w:t>
      </w:r>
      <w:r w:rsidRPr="00AA490A">
        <w:rPr>
          <w:rStyle w:val="StyleUnderline"/>
          <w:sz w:val="12"/>
          <w:szCs w:val="12"/>
        </w:rPr>
        <w:t xml:space="preserve"> </w:t>
      </w:r>
      <w:r w:rsidRPr="00AA490A">
        <w:rPr>
          <w:rStyle w:val="StyleUnderline"/>
        </w:rPr>
        <w:t>susceptible to the same resolution</w:t>
      </w:r>
      <w:r w:rsidRPr="00AA490A">
        <w:rPr>
          <w:sz w:val="12"/>
        </w:rPr>
        <w:t xml:space="preserve"> - in our case, </w:t>
      </w:r>
      <w:r w:rsidRPr="00AA490A">
        <w:rPr>
          <w:rStyle w:val="StyleUnderline"/>
        </w:rPr>
        <w:t>the nationalist</w:t>
      </w:r>
      <w:r w:rsidRPr="00AD27FF">
        <w:rPr>
          <w:rStyle w:val="StyleUnderline"/>
        </w:rPr>
        <w:t xml:space="preserve"> </w:t>
      </w:r>
      <w:r w:rsidRPr="00AA490A">
        <w:rPr>
          <w:rStyle w:val="StyleUnderline"/>
        </w:rPr>
        <w:t>resolutions that aspire to stymie, defuse, obstruct or exclude</w:t>
      </w:r>
      <w:r w:rsidRPr="00AA490A">
        <w:rPr>
          <w:sz w:val="12"/>
        </w:rPr>
        <w:t xml:space="preserve"> the relevant</w:t>
      </w:r>
      <w:r w:rsidRPr="00EE78AB">
        <w:rPr>
          <w:sz w:val="12"/>
        </w:rPr>
        <w:t xml:space="preserve"> </w:t>
      </w:r>
      <w:r w:rsidRPr="00AA490A">
        <w:rPr>
          <w:rStyle w:val="StyleUnderline"/>
        </w:rPr>
        <w:t>minority communities</w:t>
      </w:r>
      <w:r w:rsidRPr="00AA490A">
        <w:rPr>
          <w:sz w:val="12"/>
        </w:rPr>
        <w:t xml:space="preserve"> (e.g. Muslims), </w:t>
      </w:r>
      <w:r w:rsidRPr="00AA490A">
        <w:rPr>
          <w:rStyle w:val="StyleUnderline"/>
        </w:rPr>
        <w:t>their foreign equivalents</w:t>
      </w:r>
      <w:r w:rsidRPr="00AA490A">
        <w:rPr>
          <w:sz w:val="12"/>
        </w:rPr>
        <w:t xml:space="preserve"> (e.g. Middle</w:t>
      </w:r>
      <w:r w:rsidRPr="00EE78AB">
        <w:rPr>
          <w:sz w:val="12"/>
        </w:rPr>
        <w:t xml:space="preserve"> </w:t>
      </w:r>
      <w:r w:rsidRPr="00AA490A">
        <w:rPr>
          <w:sz w:val="12"/>
        </w:rPr>
        <w:t xml:space="preserve">Eastern refugees) </w:t>
      </w:r>
      <w:r w:rsidRPr="00AA490A">
        <w:rPr>
          <w:rStyle w:val="StyleUnderline"/>
        </w:rPr>
        <w:t>and/or their alleged facilitators/enablers</w:t>
      </w:r>
      <w:r w:rsidRPr="00AA490A">
        <w:rPr>
          <w:sz w:val="12"/>
        </w:rPr>
        <w:t xml:space="preserve"> (e.g. the liberal establishment). The rest of this book then seeks to map these multiple,</w:t>
      </w:r>
      <w:r w:rsidRPr="00EE78AB">
        <w:rPr>
          <w:sz w:val="12"/>
        </w:rPr>
        <w:t xml:space="preserve"> </w:t>
      </w:r>
      <w:r w:rsidRPr="00AA490A">
        <w:rPr>
          <w:sz w:val="12"/>
        </w:rPr>
        <w:t>contradictory traditions, interrogating the various formations through</w:t>
      </w:r>
      <w:r w:rsidRPr="00EE78AB">
        <w:rPr>
          <w:sz w:val="12"/>
        </w:rPr>
        <w:t xml:space="preserve"> </w:t>
      </w:r>
      <w:r w:rsidRPr="00AA490A">
        <w:rPr>
          <w:sz w:val="12"/>
        </w:rPr>
        <w:t>which contemporary nationalisms are advanced - specifically focusing on</w:t>
      </w:r>
      <w:r w:rsidRPr="00EE78AB">
        <w:rPr>
          <w:sz w:val="12"/>
        </w:rPr>
        <w:t xml:space="preserve"> Britain, but also considering other European discourses, a broader regional context within which the British case is no exception. </w:t>
      </w:r>
    </w:p>
    <w:p w14:paraId="3B64849C" w14:textId="77777777" w:rsidR="00EE3101" w:rsidRPr="00BB270D" w:rsidRDefault="00EE3101" w:rsidP="00EE3101">
      <w:pPr>
        <w:rPr>
          <w:rStyle w:val="StyleUnderline"/>
        </w:rPr>
      </w:pPr>
      <w:r w:rsidRPr="00EE78AB">
        <w:rPr>
          <w:sz w:val="12"/>
        </w:rPr>
        <w:t xml:space="preserve">The opening chapter offers a wide-ranging picture of the different theoretical accounts relevant to addressing nationalism. I reprise here the various canonical debates over how the nation-state emerged as a concrete historical force. In so doing, particular clarifications about how best to understand the constitutive elements of nationalism will be offered. This argument will involve, among other things, a reappraisal of the early mod- ern circumstances germane to the formalisation of the nation-state; it will distinguish the idea of nation from the politics of nationalism; it will more properly define the terms by which </w:t>
      </w:r>
      <w:r w:rsidRPr="00BB270D">
        <w:rPr>
          <w:rStyle w:val="StyleUnderline"/>
        </w:rPr>
        <w:t>nationalism is to be understood by its specifically exclusionary mechanisms</w:t>
      </w:r>
      <w:r w:rsidRPr="00EE78AB">
        <w:rPr>
          <w:sz w:val="12"/>
        </w:rPr>
        <w:t xml:space="preserve">; </w:t>
      </w:r>
      <w:r w:rsidRPr="00BB270D">
        <w:rPr>
          <w:rStyle w:val="StyleUnderline"/>
        </w:rPr>
        <w:t>and</w:t>
      </w:r>
      <w:r w:rsidRPr="00EE78AB">
        <w:rPr>
          <w:sz w:val="12"/>
        </w:rPr>
        <w:t xml:space="preserve"> it will situate the </w:t>
      </w:r>
      <w:r w:rsidRPr="00BB270D">
        <w:rPr>
          <w:rStyle w:val="StyleUnderline"/>
        </w:rPr>
        <w:t xml:space="preserve">colonial context within which the nation-state as an idea and practice became fundamentally imbued with meanings of race. </w:t>
      </w:r>
    </w:p>
    <w:p w14:paraId="1A40261F" w14:textId="77777777" w:rsidR="00EE3101" w:rsidRPr="00EE78AB" w:rsidRDefault="00EE3101" w:rsidP="00EE3101">
      <w:pPr>
        <w:rPr>
          <w:sz w:val="12"/>
        </w:rPr>
      </w:pPr>
      <w:r w:rsidRPr="00EE78AB">
        <w:rPr>
          <w:sz w:val="12"/>
        </w:rPr>
        <w:t xml:space="preserve">Chapter 2 will briefly repudiate the increasingly common attempts to read contemporary politics through the lens of populism. It will be argued that a notion of populism, if overstated, risks analytically obscuring the </w:t>
      </w:r>
      <w:r w:rsidRPr="00ED5CAB">
        <w:rPr>
          <w:rStyle w:val="StyleUnderline"/>
          <w:highlight w:val="green"/>
        </w:rPr>
        <w:t>racial nationalisms</w:t>
      </w:r>
      <w:r w:rsidRPr="009929B1">
        <w:rPr>
          <w:rStyle w:val="StyleUnderline"/>
        </w:rPr>
        <w:t xml:space="preserve"> </w:t>
      </w:r>
      <w:r w:rsidRPr="00EE78AB">
        <w:rPr>
          <w:sz w:val="12"/>
        </w:rPr>
        <w:t>that in fact</w:t>
      </w:r>
      <w:r w:rsidRPr="009929B1">
        <w:rPr>
          <w:rStyle w:val="StyleUnderline"/>
        </w:rPr>
        <w:t xml:space="preserve"> </w:t>
      </w:r>
      <w:r w:rsidRPr="00ED5CAB">
        <w:rPr>
          <w:rStyle w:val="StyleUnderline"/>
          <w:highlight w:val="green"/>
        </w:rPr>
        <w:t>underlie</w:t>
      </w:r>
      <w:r w:rsidRPr="009929B1">
        <w:rPr>
          <w:rStyle w:val="StyleUnderline"/>
        </w:rPr>
        <w:t xml:space="preserve"> </w:t>
      </w:r>
      <w:r w:rsidRPr="00EE78AB">
        <w:rPr>
          <w:sz w:val="12"/>
        </w:rPr>
        <w:t>any such</w:t>
      </w:r>
      <w:r w:rsidRPr="009929B1">
        <w:rPr>
          <w:rStyle w:val="StyleUnderline"/>
        </w:rPr>
        <w:t xml:space="preserve"> </w:t>
      </w:r>
      <w:r w:rsidRPr="00ED5CAB">
        <w:rPr>
          <w:rStyle w:val="StyleUnderline"/>
          <w:highlight w:val="green"/>
        </w:rPr>
        <w:t>populist politics</w:t>
      </w:r>
      <w:r w:rsidRPr="00EE78AB">
        <w:rPr>
          <w:sz w:val="12"/>
        </w:rPr>
        <w:t xml:space="preserve">. The notion of 'progressive nationalisms', as often attributed to certain trends within con- temporary Catalonia and Scotland, will also be critically addressed here. Having established these two clarifications, as regards populism and progressive nationalism, the following chapters will substantively situate contemporary nationalist discourse within the respective and contrasting political traditions that it calls upon. </w:t>
      </w:r>
    </w:p>
    <w:p w14:paraId="2A0337BF" w14:textId="77777777" w:rsidR="00EE3101" w:rsidRPr="00EE78AB" w:rsidRDefault="00EE3101" w:rsidP="00EE3101">
      <w:pPr>
        <w:rPr>
          <w:sz w:val="12"/>
        </w:rPr>
      </w:pPr>
      <w:r w:rsidRPr="00EE78AB">
        <w:rPr>
          <w:sz w:val="12"/>
        </w:rPr>
        <w:t xml:space="preserve">Chapter 3 explores the assertion of 'muscular liberalism' and civic nationalism. A sustained trend in academic political discourse over the last two decades, as led by figures such as Ignatieff and Habermas, contended that a national community need not be demarcated by its ethnic origins but by its civic, liberal principles (what is sometimes called the "post-ethnic nation or 'constitutional patriotism'). That is to say, it was asserted that what determined an inclusive European polity was its adherence to liberal and democratic principles. While this did open certain interesting progressive possibilities regarding visualisations of the democratic polity, it is also apparent that </w:t>
      </w:r>
      <w:r w:rsidRPr="00737ED5">
        <w:rPr>
          <w:rStyle w:val="StyleUnderline"/>
        </w:rPr>
        <w:t xml:space="preserve">an aggressively white, anti-minority nationalism has been very successful in </w:t>
      </w:r>
      <w:r w:rsidRPr="00954752">
        <w:rPr>
          <w:rStyle w:val="Emphasis"/>
          <w:highlight w:val="green"/>
        </w:rPr>
        <w:t>publicly capturing this liberal position</w:t>
      </w:r>
      <w:r w:rsidRPr="00EE78AB">
        <w:rPr>
          <w:sz w:val="12"/>
        </w:rPr>
        <w:t xml:space="preserve"> and the broader legacy of Orientalist civilisationism that sits within such affirmations. An anecdotal primer of this capture was evident in the then Prime Minister David Cameron's notorious call for a 'muscular liberalism' in the context, and this is important, of a speech on Muslims, terrorism and integration - signalling how many ideas of liberal virtue become ethnically coded during the course of centrist populist demagoguery. More broadly speaking, it is important to consider here the intensity with which many ethnic minorities are popularly presented as lacking the cultural disposition to assume these prized liberal virtues, virtues that are foregrounded as constitutive of the national self. </w:t>
      </w:r>
    </w:p>
    <w:p w14:paraId="587E74F9" w14:textId="77777777" w:rsidR="00EE3101" w:rsidRPr="00EE78AB" w:rsidRDefault="00EE3101" w:rsidP="00EE3101">
      <w:pPr>
        <w:rPr>
          <w:sz w:val="12"/>
        </w:rPr>
      </w:pPr>
      <w:r w:rsidRPr="00EE78AB">
        <w:rPr>
          <w:sz w:val="12"/>
        </w:rPr>
        <w:t xml:space="preserve">The argument of Arun Kundnani and his concept of 'values racism' is also helpful here, certainly in relation to liberal demagoguery vis-à-vis European Muslims." This is the basic postulation that Muslim culture is said to be uniquely adversarial to a liberal value base, the base that defines the nation. </w:t>
      </w:r>
      <w:r w:rsidRPr="00737ED5">
        <w:rPr>
          <w:rStyle w:val="StyleUnderline"/>
        </w:rPr>
        <w:t xml:space="preserve">The opportunistic recourse to certain </w:t>
      </w:r>
      <w:r w:rsidRPr="0079348E">
        <w:rPr>
          <w:rStyle w:val="StyleUnderline"/>
          <w:highlight w:val="green"/>
        </w:rPr>
        <w:t>putatively feminist themes regarding gender and sexuality</w:t>
      </w:r>
      <w:r w:rsidRPr="00737ED5">
        <w:rPr>
          <w:rStyle w:val="StyleUnderline"/>
        </w:rPr>
        <w:t xml:space="preserve"> in </w:t>
      </w:r>
      <w:r w:rsidRPr="00984D0A">
        <w:rPr>
          <w:rStyle w:val="StyleUnderline"/>
          <w:highlight w:val="green"/>
        </w:rPr>
        <w:t>propagat</w:t>
      </w:r>
      <w:r w:rsidRPr="00EE7ADE">
        <w:rPr>
          <w:rStyle w:val="StyleUnderline"/>
        </w:rPr>
        <w:t xml:space="preserve">ing </w:t>
      </w:r>
      <w:r w:rsidRPr="00984D0A">
        <w:rPr>
          <w:rStyle w:val="StyleUnderline"/>
          <w:highlight w:val="green"/>
        </w:rPr>
        <w:t xml:space="preserve">an </w:t>
      </w:r>
      <w:r w:rsidRPr="00984D0A">
        <w:rPr>
          <w:rStyle w:val="StyleUnderline"/>
        </w:rPr>
        <w:t xml:space="preserve">ethnically </w:t>
      </w:r>
      <w:r w:rsidRPr="00984D0A">
        <w:rPr>
          <w:rStyle w:val="StyleUnderline"/>
          <w:highlight w:val="green"/>
        </w:rPr>
        <w:t>aggressive civic nationalism</w:t>
      </w:r>
      <w:r w:rsidRPr="00737ED5">
        <w:rPr>
          <w:rStyle w:val="StyleUnderline"/>
        </w:rPr>
        <w:t xml:space="preserve"> becomes a uniquely telling site of analysis here in terms of scoping the full, sophisticated reach of a racialised liberal nationalism,</w:t>
      </w:r>
      <w:r w:rsidRPr="00EE78AB">
        <w:rPr>
          <w:sz w:val="12"/>
        </w:rPr>
        <w:t xml:space="preserve"> particularly in relation to the public demagoguery around European Muslims. Most pertinently, in the British context, Gargi Bhattacharyya's Dangerous Brown Men constitutes a particularly generative opening deconstruction of this densely knotted political terrain." Sara Farris's concept of 'femonationalism' also offers a particularly helpful recent reworking of some of these themes.46 </w:t>
      </w:r>
    </w:p>
    <w:p w14:paraId="065A6574" w14:textId="77777777" w:rsidR="00EE3101" w:rsidRPr="00EE78AB" w:rsidRDefault="00EE3101" w:rsidP="00EE3101">
      <w:pPr>
        <w:rPr>
          <w:sz w:val="12"/>
        </w:rPr>
      </w:pPr>
      <w:r w:rsidRPr="00EE78AB">
        <w:rPr>
          <w:sz w:val="12"/>
        </w:rPr>
        <w:t xml:space="preserve">Such faux-feminist" positioning also becomes allied to wider under- standings of a Muslim assault, under the auspices of multiculturalism's governmental hold, on consecrated liberal values - not least, a particularly disingenuous weaponisation of free speech and secularism." The chapter will accordingly assert that what ultimately materialises here is a particular kind of self-satisfied liberalism, one that is expertly steered by The Times and other such bastions of Middle England political propriety - an aggrandising and racially marked liberal civilisationism that in turn does a great deal of work in terms of how nationalism attains a degree of popular validity, par- ticularly in terms of its attractiveness to certain middle-class constituencies. </w:t>
      </w:r>
    </w:p>
    <w:p w14:paraId="54F2C352" w14:textId="77777777" w:rsidR="00EE3101" w:rsidRPr="00737ED5" w:rsidRDefault="00EE3101" w:rsidP="00EE3101">
      <w:pPr>
        <w:rPr>
          <w:rStyle w:val="StyleUnderline"/>
        </w:rPr>
      </w:pPr>
      <w:r w:rsidRPr="00EE78AB">
        <w:rPr>
          <w:sz w:val="12"/>
        </w:rPr>
        <w:t xml:space="preserve">Chapter 4 examines more traditional, </w:t>
      </w:r>
      <w:r w:rsidRPr="003B31D7">
        <w:rPr>
          <w:rStyle w:val="StyleUnderline"/>
        </w:rPr>
        <w:t xml:space="preserve">conservative </w:t>
      </w:r>
      <w:r w:rsidRPr="00954752">
        <w:rPr>
          <w:rStyle w:val="StyleUnderline"/>
          <w:highlight w:val="green"/>
        </w:rPr>
        <w:t>appeals</w:t>
      </w:r>
      <w:r w:rsidRPr="003B31D7">
        <w:rPr>
          <w:rStyle w:val="StyleUnderline"/>
        </w:rPr>
        <w:t xml:space="preserve"> </w:t>
      </w:r>
      <w:r w:rsidRPr="00403C74">
        <w:rPr>
          <w:rStyle w:val="StyleUnderline"/>
          <w:highlight w:val="green"/>
        </w:rPr>
        <w:t xml:space="preserve">to racialised </w:t>
      </w:r>
      <w:r w:rsidRPr="00FF25B9">
        <w:rPr>
          <w:rStyle w:val="StyleUnderline"/>
          <w:highlight w:val="green"/>
        </w:rPr>
        <w:t>notions of blood, territory, purity and tradition</w:t>
      </w:r>
      <w:r w:rsidRPr="003B31D7">
        <w:rPr>
          <w:rStyle w:val="StyleUnderline"/>
        </w:rPr>
        <w:t xml:space="preserve"> as a means of </w:t>
      </w:r>
      <w:r w:rsidRPr="00FF25B9">
        <w:rPr>
          <w:rStyle w:val="Emphasis"/>
          <w:highlight w:val="green"/>
        </w:rPr>
        <w:t>reclaiming the nation</w:t>
      </w:r>
      <w:r w:rsidRPr="00EE78AB">
        <w:rPr>
          <w:sz w:val="12"/>
        </w:rPr>
        <w:t xml:space="preserve">. Popularly seen as the direct antonym of a liberal position, the conservative flank of contemporary nationalist assertion is perhaps the most obvious to parse. </w:t>
      </w:r>
      <w:r w:rsidRPr="00FF25B9">
        <w:rPr>
          <w:sz w:val="12"/>
        </w:rPr>
        <w:t xml:space="preserve">I </w:t>
      </w:r>
      <w:r w:rsidRPr="00FF25B9">
        <w:rPr>
          <w:rStyle w:val="StyleUnderline"/>
        </w:rPr>
        <w:t>explore</w:t>
      </w:r>
      <w:r w:rsidRPr="00FF25B9">
        <w:rPr>
          <w:sz w:val="12"/>
        </w:rPr>
        <w:t xml:space="preserve"> here a set of </w:t>
      </w:r>
      <w:r w:rsidRPr="00FF25B9">
        <w:rPr>
          <w:rStyle w:val="StyleUnderline"/>
        </w:rPr>
        <w:t>conservative nostalgias</w:t>
      </w:r>
      <w:r w:rsidRPr="00EE78AB">
        <w:rPr>
          <w:sz w:val="12"/>
        </w:rPr>
        <w:t xml:space="preserve"> - </w:t>
      </w:r>
      <w:r w:rsidRPr="00FF25B9">
        <w:rPr>
          <w:rStyle w:val="StyleUnderline"/>
          <w:highlight w:val="green"/>
        </w:rPr>
        <w:t>a</w:t>
      </w:r>
      <w:r w:rsidRPr="00EE78AB">
        <w:rPr>
          <w:sz w:val="12"/>
        </w:rPr>
        <w:t xml:space="preserve"> pastoral and imperial nostalgia, or what Gilroy famously called </w:t>
      </w:r>
      <w:r w:rsidRPr="00FF25B9">
        <w:rPr>
          <w:rStyle w:val="Emphasis"/>
          <w:highlight w:val="green"/>
        </w:rPr>
        <w:t>'postcolonial melancholia'</w:t>
      </w:r>
      <w:r w:rsidRPr="00EE78AB">
        <w:rPr>
          <w:sz w:val="12"/>
        </w:rPr>
        <w:t xml:space="preserve"> - that has become particularly pervasive of late." These nostalgias are seen, for instance, </w:t>
      </w:r>
      <w:r w:rsidRPr="00FF25B9">
        <w:rPr>
          <w:rStyle w:val="StyleUnderline"/>
          <w:highlight w:val="green"/>
        </w:rPr>
        <w:t>through</w:t>
      </w:r>
      <w:r w:rsidRPr="00EE78AB">
        <w:rPr>
          <w:sz w:val="12"/>
        </w:rPr>
        <w:t xml:space="preserve"> the rehabilitation of monarchy and its </w:t>
      </w:r>
      <w:r w:rsidRPr="00FF25B9">
        <w:rPr>
          <w:rStyle w:val="StyleUnderline"/>
          <w:highlight w:val="green"/>
        </w:rPr>
        <w:t>recurring spectacles of reproduction</w:t>
      </w:r>
      <w:r w:rsidRPr="00EE78AB">
        <w:rPr>
          <w:sz w:val="12"/>
        </w:rPr>
        <w:t xml:space="preserve"> and weddings; the revival of Edwardian and interwar period drama; the Help for Heroes campaign in terms of how it relates to the valorisation of the soldier both past and present; and also the all too explicable popularity of the television programme Countryfile and other cultural phenomena that sponsor a similarly provincial ideal. All these instances speak to a conservative cultural nostalgia and</w:t>
      </w:r>
      <w:r w:rsidRPr="00737ED5">
        <w:rPr>
          <w:rStyle w:val="StyleUnderline"/>
        </w:rPr>
        <w:t xml:space="preserve"> </w:t>
      </w:r>
      <w:r w:rsidRPr="00FF25B9">
        <w:rPr>
          <w:rStyle w:val="StyleUnderline"/>
          <w:highlight w:val="green"/>
        </w:rPr>
        <w:t>the</w:t>
      </w:r>
      <w:r w:rsidRPr="00737ED5">
        <w:rPr>
          <w:rStyle w:val="StyleUnderline"/>
        </w:rPr>
        <w:t xml:space="preserve"> deeply seated </w:t>
      </w:r>
      <w:r w:rsidRPr="00FF25B9">
        <w:rPr>
          <w:rStyle w:val="Emphasis"/>
          <w:highlight w:val="green"/>
        </w:rPr>
        <w:t>imperial mythology</w:t>
      </w:r>
      <w:r w:rsidRPr="00FF25B9">
        <w:rPr>
          <w:rStyle w:val="StyleUnderline"/>
          <w:highlight w:val="green"/>
        </w:rPr>
        <w:t xml:space="preserve"> that underpins it</w:t>
      </w:r>
      <w:r w:rsidRPr="00FF25B9">
        <w:rPr>
          <w:sz w:val="12"/>
        </w:rPr>
        <w:t>.</w:t>
      </w:r>
      <w:r w:rsidRPr="00EE78AB">
        <w:rPr>
          <w:sz w:val="12"/>
        </w:rPr>
        <w:t xml:space="preserve"> It </w:t>
      </w:r>
      <w:r w:rsidRPr="00FF25B9">
        <w:rPr>
          <w:rStyle w:val="StyleUnderline"/>
          <w:highlight w:val="green"/>
        </w:rPr>
        <w:t>is a nostalgic formation</w:t>
      </w:r>
      <w:r w:rsidRPr="00737ED5">
        <w:rPr>
          <w:rStyle w:val="StyleUnderline"/>
        </w:rPr>
        <w:t xml:space="preserve"> that remembers greatness and </w:t>
      </w:r>
      <w:r w:rsidRPr="00EE78AB">
        <w:rPr>
          <w:sz w:val="12"/>
        </w:rPr>
        <w:t xml:space="preserve">a genteel </w:t>
      </w:r>
      <w:r w:rsidRPr="00737ED5">
        <w:rPr>
          <w:rStyle w:val="StyleUnderline"/>
        </w:rPr>
        <w:t xml:space="preserve">whiteness necessary for that very greatness. </w:t>
      </w:r>
    </w:p>
    <w:p w14:paraId="003BF2C4" w14:textId="77777777" w:rsidR="00EE3101" w:rsidRPr="00EE78AB" w:rsidRDefault="00EE3101" w:rsidP="00EE3101">
      <w:pPr>
        <w:rPr>
          <w:sz w:val="12"/>
        </w:rPr>
      </w:pPr>
      <w:r w:rsidRPr="00E737FE">
        <w:rPr>
          <w:rStyle w:val="StyleUnderline"/>
        </w:rPr>
        <w:t>However, what is often elided</w:t>
      </w:r>
      <w:r w:rsidRPr="00EE78AB">
        <w:rPr>
          <w:sz w:val="12"/>
        </w:rPr>
        <w:t xml:space="preserve"> or misunderstood </w:t>
      </w:r>
      <w:r w:rsidRPr="00E737FE">
        <w:rPr>
          <w:rStyle w:val="StyleUnderline"/>
        </w:rPr>
        <w:t>in</w:t>
      </w:r>
      <w:r w:rsidRPr="00EE78AB">
        <w:rPr>
          <w:sz w:val="12"/>
        </w:rPr>
        <w:t xml:space="preserve"> </w:t>
      </w:r>
      <w:r w:rsidRPr="00E737FE">
        <w:rPr>
          <w:rStyle w:val="StyleUnderline"/>
        </w:rPr>
        <w:t>existing analysis of conservative nostalgia is that</w:t>
      </w:r>
      <w:r w:rsidRPr="00EE78AB">
        <w:rPr>
          <w:sz w:val="12"/>
        </w:rPr>
        <w:t xml:space="preserve"> much of </w:t>
      </w:r>
      <w:r w:rsidRPr="00D55339">
        <w:rPr>
          <w:rStyle w:val="StyleUnderline"/>
          <w:highlight w:val="green"/>
        </w:rPr>
        <w:t xml:space="preserve">this </w:t>
      </w:r>
      <w:r w:rsidRPr="00D55339">
        <w:rPr>
          <w:rStyle w:val="Emphasis"/>
          <w:highlight w:val="green"/>
        </w:rPr>
        <w:t>commentary and cultural performance</w:t>
      </w:r>
      <w:r w:rsidRPr="00D55339">
        <w:rPr>
          <w:rStyle w:val="StyleUnderline"/>
          <w:highlight w:val="green"/>
        </w:rPr>
        <w:t xml:space="preserve"> </w:t>
      </w:r>
      <w:r w:rsidRPr="00D55339">
        <w:rPr>
          <w:rStyle w:val="Emphasis"/>
          <w:highlight w:val="green"/>
        </w:rPr>
        <w:t>does</w:t>
      </w:r>
      <w:r w:rsidRPr="00E737FE">
        <w:rPr>
          <w:rStyle w:val="StyleUnderline"/>
        </w:rPr>
        <w:t xml:space="preserve"> in fact </w:t>
      </w:r>
      <w:r w:rsidRPr="00CA6596">
        <w:rPr>
          <w:rStyle w:val="StyleUnderline"/>
          <w:highlight w:val="green"/>
        </w:rPr>
        <w:t xml:space="preserve">pivot off a </w:t>
      </w:r>
      <w:r w:rsidRPr="00D55339">
        <w:rPr>
          <w:rStyle w:val="Emphasis"/>
          <w:highlight w:val="green"/>
        </w:rPr>
        <w:t>critique of</w:t>
      </w:r>
      <w:r w:rsidRPr="00D55339">
        <w:rPr>
          <w:rStyle w:val="Emphasis"/>
        </w:rPr>
        <w:t xml:space="preserve"> </w:t>
      </w:r>
      <w:r w:rsidRPr="00D55339">
        <w:rPr>
          <w:rStyle w:val="Emphasis"/>
          <w:highlight w:val="green"/>
        </w:rPr>
        <w:t>unbridled</w:t>
      </w:r>
      <w:r w:rsidRPr="00E737FE">
        <w:rPr>
          <w:rStyle w:val="StyleUnderline"/>
        </w:rPr>
        <w:t xml:space="preserve"> free-market </w:t>
      </w:r>
      <w:r w:rsidRPr="00D55339">
        <w:rPr>
          <w:rStyle w:val="Emphasis"/>
          <w:highlight w:val="green"/>
        </w:rPr>
        <w:t>capitalism</w:t>
      </w:r>
      <w:r w:rsidRPr="00EE78AB">
        <w:rPr>
          <w:sz w:val="12"/>
        </w:rPr>
        <w:t xml:space="preserve">. This critique is often expressed via a conservationist, pastoral, Christianist and/or culturally elitist mould. It becomes necessary therefore to disentangle this particular formulation of nationalist desire from neoliberalism, a line of thought that it is often but wrongly bundled together with. Doing so helps capture another constituency and tradition, significant as it is, in the broader flurry of voices that animate the nationalist cry. </w:t>
      </w:r>
    </w:p>
    <w:p w14:paraId="16DCF1BE" w14:textId="77777777" w:rsidR="00EE3101" w:rsidRPr="00EE78AB" w:rsidRDefault="00EE3101" w:rsidP="00EE3101">
      <w:pPr>
        <w:rPr>
          <w:sz w:val="12"/>
        </w:rPr>
      </w:pPr>
      <w:r w:rsidRPr="00EE78AB">
        <w:rPr>
          <w:sz w:val="12"/>
        </w:rPr>
        <w:t xml:space="preserve">Chapter 5 examines how neoliberalism, </w:t>
      </w:r>
      <w:r w:rsidRPr="00F50B2C">
        <w:rPr>
          <w:rStyle w:val="StyleUnderline"/>
        </w:rPr>
        <w:t>through</w:t>
      </w:r>
      <w:r w:rsidRPr="00EE78AB">
        <w:rPr>
          <w:sz w:val="12"/>
        </w:rPr>
        <w:t xml:space="preserve"> its </w:t>
      </w:r>
      <w:r w:rsidRPr="00F50B2C">
        <w:rPr>
          <w:rStyle w:val="StyleUnderline"/>
        </w:rPr>
        <w:t>recourse to discourses of meritocracy, entrepreneurial self and in</w:t>
      </w:r>
      <w:r w:rsidRPr="008B750D">
        <w:rPr>
          <w:rStyle w:val="StyleUnderline"/>
        </w:rPr>
        <w:t>dividual will</w:t>
      </w:r>
      <w:r w:rsidRPr="00EE78AB">
        <w:rPr>
          <w:sz w:val="12"/>
        </w:rPr>
        <w:t xml:space="preserve">, alongside its exaltation of a 'points-system' approach to the ills of immigration, </w:t>
      </w:r>
      <w:r w:rsidRPr="00F50B2C">
        <w:rPr>
          <w:rStyle w:val="StyleUnderline"/>
        </w:rPr>
        <w:t>engineers its own unique rendition of the nationalist crisis</w:t>
      </w:r>
      <w:r w:rsidRPr="00EE78AB">
        <w:rPr>
          <w:sz w:val="12"/>
        </w:rPr>
        <w:t xml:space="preserve">. A traditional concern of the neoliberal right posits that a market-society ideal is hampered by cultures of welfare dependency and the absence of individual responsibility. </w:t>
      </w:r>
      <w:r w:rsidRPr="00DF6C41">
        <w:rPr>
          <w:rStyle w:val="StyleUnderline"/>
        </w:rPr>
        <w:t>This</w:t>
      </w:r>
      <w:r w:rsidRPr="00EE78AB">
        <w:rPr>
          <w:sz w:val="12"/>
        </w:rPr>
        <w:t xml:space="preserve"> neoliberal </w:t>
      </w:r>
      <w:r w:rsidRPr="00DF6C41">
        <w:rPr>
          <w:rStyle w:val="StyleUnderline"/>
        </w:rPr>
        <w:t>position individualises outcomes of success and failure, muting</w:t>
      </w:r>
      <w:r w:rsidRPr="00EE78AB">
        <w:rPr>
          <w:sz w:val="12"/>
        </w:rPr>
        <w:t xml:space="preserve"> in turn </w:t>
      </w:r>
      <w:r w:rsidRPr="00DF6C41">
        <w:rPr>
          <w:rStyle w:val="StyleUnderline"/>
        </w:rPr>
        <w:t>issues of structure</w:t>
      </w:r>
      <w:r w:rsidRPr="00EE78AB">
        <w:rPr>
          <w:sz w:val="12"/>
        </w:rPr>
        <w:t xml:space="preserve"> and access. But, again, important ques- tions arise regarding the imperative of this neoliberal frame </w:t>
      </w:r>
      <w:r w:rsidRPr="00DF6C41">
        <w:rPr>
          <w:rStyle w:val="StyleUnderline"/>
        </w:rPr>
        <w:t>to</w:t>
      </w:r>
      <w:r w:rsidRPr="00EE78AB">
        <w:rPr>
          <w:sz w:val="12"/>
        </w:rPr>
        <w:t xml:space="preserve"> also </w:t>
      </w:r>
      <w:r w:rsidRPr="00DF6C41">
        <w:rPr>
          <w:rStyle w:val="StyleUnderline"/>
        </w:rPr>
        <w:t>racialise conceptions of failure, dependency and national crisis.</w:t>
      </w:r>
      <w:r w:rsidRPr="00EE78AB">
        <w:rPr>
          <w:sz w:val="12"/>
        </w:rPr>
        <w:t xml:space="preserve"> It is imperative to understand here that </w:t>
      </w:r>
      <w:r w:rsidRPr="00A221C4">
        <w:rPr>
          <w:rStyle w:val="Emphasis"/>
          <w:highlight w:val="green"/>
        </w:rPr>
        <w:t>neoliberalism is not</w:t>
      </w:r>
      <w:r w:rsidRPr="00EE78AB">
        <w:rPr>
          <w:sz w:val="12"/>
        </w:rPr>
        <w:t xml:space="preserve"> only an </w:t>
      </w:r>
      <w:r w:rsidRPr="00A221C4">
        <w:rPr>
          <w:rStyle w:val="Emphasis"/>
          <w:highlight w:val="green"/>
        </w:rPr>
        <w:t>economic or legislative</w:t>
      </w:r>
      <w:r w:rsidRPr="00EE78AB">
        <w:rPr>
          <w:sz w:val="12"/>
        </w:rPr>
        <w:t xml:space="preserve"> programme </w:t>
      </w:r>
      <w:r w:rsidRPr="00A221C4">
        <w:rPr>
          <w:rStyle w:val="Emphasis"/>
          <w:highlight w:val="green"/>
        </w:rPr>
        <w:t>but</w:t>
      </w:r>
      <w:r w:rsidRPr="00EE78AB">
        <w:rPr>
          <w:sz w:val="12"/>
        </w:rPr>
        <w:t xml:space="preserve"> that it is also </w:t>
      </w:r>
      <w:r w:rsidRPr="00A221C4">
        <w:rPr>
          <w:rStyle w:val="Emphasis"/>
          <w:sz w:val="28"/>
          <w:szCs w:val="28"/>
          <w:highlight w:val="green"/>
        </w:rPr>
        <w:t>fundamentally</w:t>
      </w:r>
      <w:r w:rsidRPr="00A221C4">
        <w:rPr>
          <w:rStyle w:val="StyleUnderline"/>
          <w:highlight w:val="green"/>
        </w:rPr>
        <w:t xml:space="preserve"> a</w:t>
      </w:r>
      <w:r w:rsidRPr="00A221C4">
        <w:rPr>
          <w:sz w:val="12"/>
          <w:highlight w:val="green"/>
        </w:rPr>
        <w:t xml:space="preserve"> </w:t>
      </w:r>
      <w:r w:rsidRPr="00A221C4">
        <w:rPr>
          <w:rStyle w:val="Emphasis"/>
          <w:sz w:val="32"/>
          <w:szCs w:val="32"/>
          <w:highlight w:val="green"/>
        </w:rPr>
        <w:t>cultural and moral</w:t>
      </w:r>
      <w:r w:rsidRPr="00A221C4">
        <w:rPr>
          <w:sz w:val="18"/>
          <w:szCs w:val="32"/>
          <w:highlight w:val="green"/>
        </w:rPr>
        <w:t xml:space="preserve"> </w:t>
      </w:r>
      <w:r w:rsidRPr="00A221C4">
        <w:rPr>
          <w:rStyle w:val="StyleUnderline"/>
          <w:highlight w:val="green"/>
        </w:rPr>
        <w:t>programme</w:t>
      </w:r>
      <w:r w:rsidRPr="00EE78AB">
        <w:rPr>
          <w:sz w:val="12"/>
        </w:rPr>
        <w:t xml:space="preserve">. So while it is on one level quite obviously about the retreat of the redistributive and interventionist state in favour of the market and its internal mechanisms, it is also a cultural category that foregrounds particular value sets and motifs, including the modelling of the ideal individual as the </w:t>
      </w:r>
      <w:r w:rsidRPr="00594155">
        <w:rPr>
          <w:sz w:val="12"/>
        </w:rPr>
        <w:t>aspirational, responsibilised, self-reliant subject.</w:t>
      </w:r>
      <w:r w:rsidRPr="00EE78AB">
        <w:rPr>
          <w:sz w:val="12"/>
        </w:rPr>
        <w:t xml:space="preserve"> </w:t>
      </w:r>
    </w:p>
    <w:p w14:paraId="3532C3C4" w14:textId="77777777" w:rsidR="00EE3101" w:rsidRPr="009274A1" w:rsidRDefault="00EE3101" w:rsidP="00EE3101">
      <w:pPr>
        <w:rPr>
          <w:rStyle w:val="StyleUnderline"/>
        </w:rPr>
      </w:pPr>
      <w:r w:rsidRPr="00594155">
        <w:rPr>
          <w:rStyle w:val="StyleUnderline"/>
          <w:highlight w:val="green"/>
        </w:rPr>
        <w:t>This</w:t>
      </w:r>
      <w:r w:rsidRPr="00594155">
        <w:rPr>
          <w:rStyle w:val="StyleUnderline"/>
        </w:rPr>
        <w:t xml:space="preserve"> modelling of nation and enterprise </w:t>
      </w:r>
      <w:r w:rsidRPr="00594155">
        <w:rPr>
          <w:rStyle w:val="StyleUnderline"/>
          <w:highlight w:val="green"/>
        </w:rPr>
        <w:t>generates</w:t>
      </w:r>
      <w:r w:rsidRPr="00594155">
        <w:rPr>
          <w:rStyle w:val="StyleUnderline"/>
        </w:rPr>
        <w:t xml:space="preserve"> a particular </w:t>
      </w:r>
      <w:r w:rsidRPr="00594155">
        <w:rPr>
          <w:rStyle w:val="Emphasis"/>
          <w:highlight w:val="green"/>
        </w:rPr>
        <w:t>anxiety</w:t>
      </w:r>
      <w:r w:rsidRPr="00594155">
        <w:rPr>
          <w:sz w:val="12"/>
        </w:rPr>
        <w:t xml:space="preserve"> as</w:t>
      </w:r>
      <w:r w:rsidRPr="00EE78AB">
        <w:rPr>
          <w:sz w:val="12"/>
        </w:rPr>
        <w:t xml:space="preserve"> </w:t>
      </w:r>
      <w:r w:rsidRPr="00594155">
        <w:rPr>
          <w:sz w:val="12"/>
        </w:rPr>
        <w:t>regards immigration; an anxiety that can only be resolved through a par-</w:t>
      </w:r>
      <w:r w:rsidRPr="00EE78AB">
        <w:rPr>
          <w:sz w:val="12"/>
        </w:rPr>
        <w:t xml:space="preserve"> </w:t>
      </w:r>
      <w:r w:rsidRPr="00594155">
        <w:rPr>
          <w:sz w:val="12"/>
        </w:rPr>
        <w:t>ticularly aggressive 'points-system'-led streamlining of how migration into</w:t>
      </w:r>
      <w:r w:rsidRPr="00EE78AB">
        <w:rPr>
          <w:sz w:val="12"/>
        </w:rPr>
        <w:t xml:space="preserve"> </w:t>
      </w:r>
      <w:r w:rsidRPr="00594155">
        <w:rPr>
          <w:sz w:val="12"/>
        </w:rPr>
        <w:t xml:space="preserve">the country is to be managed. It is also the case </w:t>
      </w:r>
      <w:r w:rsidRPr="00BD0CF3">
        <w:rPr>
          <w:rStyle w:val="StyleUnderline"/>
        </w:rPr>
        <w:t>that the symbolic mediation of these ideals</w:t>
      </w:r>
      <w:r w:rsidRPr="00594155">
        <w:rPr>
          <w:rStyle w:val="StyleUnderline"/>
        </w:rPr>
        <w:t xml:space="preserve"> </w:t>
      </w:r>
      <w:r w:rsidRPr="00594155">
        <w:rPr>
          <w:rStyle w:val="StyleUnderline"/>
          <w:highlight w:val="green"/>
        </w:rPr>
        <w:t>draws upon</w:t>
      </w:r>
      <w:r w:rsidRPr="00594155">
        <w:rPr>
          <w:rStyle w:val="StyleUnderline"/>
        </w:rPr>
        <w:t xml:space="preserve"> established racial representational frames</w:t>
      </w:r>
      <w:r w:rsidRPr="00EE78AB">
        <w:rPr>
          <w:sz w:val="12"/>
        </w:rPr>
        <w:t xml:space="preserve"> </w:t>
      </w:r>
      <w:r w:rsidRPr="00594155">
        <w:rPr>
          <w:sz w:val="12"/>
        </w:rPr>
        <w:t xml:space="preserve">in asserting who is not the ideal neoliberal subject - </w:t>
      </w:r>
      <w:r w:rsidRPr="00594155">
        <w:rPr>
          <w:rStyle w:val="StyleUnderline"/>
        </w:rPr>
        <w:t>for example, the black</w:t>
      </w:r>
      <w:r w:rsidRPr="00304FF4">
        <w:rPr>
          <w:rStyle w:val="StyleUnderline"/>
        </w:rPr>
        <w:t xml:space="preserve"> </w:t>
      </w:r>
      <w:r w:rsidRPr="00594155">
        <w:rPr>
          <w:rStyle w:val="StyleUnderline"/>
        </w:rPr>
        <w:t>'welfare queen', the lazy, deceitful 'immigrant' leeching on the largesse of</w:t>
      </w:r>
      <w:r w:rsidRPr="00304FF4">
        <w:rPr>
          <w:rStyle w:val="StyleUnderline"/>
        </w:rPr>
        <w:t xml:space="preserve"> </w:t>
      </w:r>
      <w:r w:rsidRPr="00594155">
        <w:rPr>
          <w:rStyle w:val="StyleUnderline"/>
        </w:rPr>
        <w:t>the welfare state, or the 'Muslim' denizen and her unproductive proclivity</w:t>
      </w:r>
      <w:r w:rsidRPr="00304FF4">
        <w:rPr>
          <w:rStyle w:val="StyleUnderline"/>
        </w:rPr>
        <w:t xml:space="preserve"> </w:t>
      </w:r>
      <w:r w:rsidRPr="00594155">
        <w:rPr>
          <w:rStyle w:val="StyleUnderline"/>
        </w:rPr>
        <w:t>for family, religion and custom.</w:t>
      </w:r>
      <w:r w:rsidRPr="00594155">
        <w:rPr>
          <w:sz w:val="12"/>
        </w:rPr>
        <w:t xml:space="preserve"> </w:t>
      </w:r>
      <w:r w:rsidRPr="00594155">
        <w:rPr>
          <w:rStyle w:val="StyleUnderline"/>
        </w:rPr>
        <w:t>These</w:t>
      </w:r>
      <w:r w:rsidRPr="00594155">
        <w:rPr>
          <w:sz w:val="12"/>
        </w:rPr>
        <w:t xml:space="preserve"> </w:t>
      </w:r>
      <w:r w:rsidRPr="00594155">
        <w:rPr>
          <w:rStyle w:val="StyleUnderline"/>
        </w:rPr>
        <w:t>are</w:t>
      </w:r>
      <w:r w:rsidRPr="00594155">
        <w:rPr>
          <w:sz w:val="12"/>
        </w:rPr>
        <w:t xml:space="preserve"> what we might call </w:t>
      </w:r>
      <w:r w:rsidRPr="00594155">
        <w:rPr>
          <w:rStyle w:val="StyleUnderline"/>
        </w:rPr>
        <w:t xml:space="preserve">the </w:t>
      </w:r>
      <w:r w:rsidRPr="00594155">
        <w:rPr>
          <w:rStyle w:val="StyleUnderline"/>
          <w:highlight w:val="green"/>
        </w:rPr>
        <w:t>racialised</w:t>
      </w:r>
      <w:r w:rsidRPr="00180850">
        <w:rPr>
          <w:rStyle w:val="StyleUnderline"/>
          <w:highlight w:val="green"/>
        </w:rPr>
        <w:t xml:space="preserve"> </w:t>
      </w:r>
      <w:r w:rsidRPr="00F846F0">
        <w:rPr>
          <w:rStyle w:val="StyleUnderline"/>
          <w:highlight w:val="green"/>
        </w:rPr>
        <w:t>subjects</w:t>
      </w:r>
      <w:r w:rsidRPr="00594155">
        <w:rPr>
          <w:rStyle w:val="StyleUnderline"/>
        </w:rPr>
        <w:t xml:space="preserve"> of the neoliberal</w:t>
      </w:r>
      <w:r w:rsidRPr="00594155">
        <w:rPr>
          <w:sz w:val="12"/>
        </w:rPr>
        <w:t>. Indeed, even when some white working-class figures are brought into the fold of a general capitalist shaming, they are often</w:t>
      </w:r>
      <w:r w:rsidRPr="00EE78AB">
        <w:rPr>
          <w:sz w:val="12"/>
        </w:rPr>
        <w:t xml:space="preserve"> </w:t>
      </w:r>
      <w:r w:rsidRPr="00594155">
        <w:rPr>
          <w:sz w:val="12"/>
        </w:rPr>
        <w:t>judged by their proximity to the pathology of blackness. An obvious but</w:t>
      </w:r>
      <w:r w:rsidRPr="00EE78AB">
        <w:rPr>
          <w:sz w:val="12"/>
        </w:rPr>
        <w:t xml:space="preserve"> </w:t>
      </w:r>
      <w:r w:rsidRPr="00594155">
        <w:rPr>
          <w:sz w:val="12"/>
        </w:rPr>
        <w:t>nonetheless telling instance was when the ubiquitous Tudor historian David</w:t>
      </w:r>
      <w:r w:rsidRPr="00EE78AB">
        <w:rPr>
          <w:sz w:val="12"/>
        </w:rPr>
        <w:t xml:space="preserve"> </w:t>
      </w:r>
      <w:r w:rsidRPr="00594155">
        <w:rPr>
          <w:sz w:val="12"/>
        </w:rPr>
        <w:t>Starkey claimed in the wake of the 2011 riots that the 'whites have become</w:t>
      </w:r>
      <w:r w:rsidRPr="00EE78AB">
        <w:rPr>
          <w:sz w:val="12"/>
        </w:rPr>
        <w:t xml:space="preserve"> </w:t>
      </w:r>
      <w:r w:rsidRPr="00594155">
        <w:rPr>
          <w:sz w:val="12"/>
        </w:rPr>
        <w:t>black'.50 Or simply consider the racial implications of the term 'white trash'</w:t>
      </w:r>
      <w:r w:rsidRPr="00EE78AB">
        <w:rPr>
          <w:sz w:val="12"/>
        </w:rPr>
        <w:t xml:space="preserve"> </w:t>
      </w:r>
      <w:r w:rsidRPr="00594155">
        <w:rPr>
          <w:sz w:val="12"/>
        </w:rPr>
        <w:t xml:space="preserve">or consider why the term 'chav' is seen as the preserve of poor white people - </w:t>
      </w:r>
      <w:r w:rsidRPr="00594155">
        <w:rPr>
          <w:rStyle w:val="StyleUnderline"/>
          <w:highlight w:val="green"/>
        </w:rPr>
        <w:t>signalling a reaffirmation of whiteness</w:t>
      </w:r>
      <w:r w:rsidRPr="00594155">
        <w:rPr>
          <w:rStyle w:val="StyleUnderline"/>
        </w:rPr>
        <w:t xml:space="preserve">, when properly realised, </w:t>
      </w:r>
      <w:r w:rsidRPr="00594155">
        <w:rPr>
          <w:rStyle w:val="StyleUnderline"/>
          <w:highlight w:val="green"/>
        </w:rPr>
        <w:t>as the</w:t>
      </w:r>
      <w:r w:rsidRPr="00180850">
        <w:rPr>
          <w:rStyle w:val="StyleUnderline"/>
          <w:highlight w:val="green"/>
        </w:rPr>
        <w:t xml:space="preserve"> </w:t>
      </w:r>
      <w:r w:rsidRPr="00594155">
        <w:rPr>
          <w:rStyle w:val="StyleUnderline"/>
          <w:highlight w:val="green"/>
        </w:rPr>
        <w:t>marker of</w:t>
      </w:r>
      <w:r w:rsidRPr="00594155">
        <w:rPr>
          <w:rStyle w:val="StyleUnderline"/>
        </w:rPr>
        <w:t xml:space="preserve"> neoliberal </w:t>
      </w:r>
      <w:r w:rsidRPr="00594155">
        <w:rPr>
          <w:rStyle w:val="StyleUnderline"/>
          <w:highlight w:val="green"/>
        </w:rPr>
        <w:t>success</w:t>
      </w:r>
      <w:r w:rsidRPr="00594155">
        <w:rPr>
          <w:rStyle w:val="StyleUnderline"/>
        </w:rPr>
        <w:t>.</w:t>
      </w:r>
      <w:r w:rsidRPr="009274A1">
        <w:rPr>
          <w:rStyle w:val="StyleUnderline"/>
        </w:rPr>
        <w:t xml:space="preserve"> </w:t>
      </w:r>
    </w:p>
    <w:p w14:paraId="778D11D2" w14:textId="77777777" w:rsidR="00EE3101" w:rsidRPr="00EE78AB" w:rsidRDefault="00EE3101" w:rsidP="00EE3101">
      <w:pPr>
        <w:rPr>
          <w:sz w:val="12"/>
        </w:rPr>
      </w:pPr>
      <w:r w:rsidRPr="00594155">
        <w:rPr>
          <w:sz w:val="12"/>
        </w:rPr>
        <w:t>Similarly, the neoliberal imperative's prizing of urban consumerism, and</w:t>
      </w:r>
      <w:r w:rsidRPr="00EE78AB">
        <w:rPr>
          <w:sz w:val="12"/>
        </w:rPr>
        <w:t xml:space="preserve"> </w:t>
      </w:r>
      <w:r w:rsidRPr="00594155">
        <w:rPr>
          <w:sz w:val="12"/>
        </w:rPr>
        <w:t>the remaking of cities and their inner cores as havens of experience shop-</w:t>
      </w:r>
      <w:r w:rsidRPr="00EE78AB">
        <w:rPr>
          <w:sz w:val="12"/>
        </w:rPr>
        <w:t xml:space="preserve"> </w:t>
      </w:r>
      <w:r w:rsidRPr="00594155">
        <w:rPr>
          <w:sz w:val="12"/>
        </w:rPr>
        <w:t>ping," also bring about a series of racialised anxieties, whereby certain</w:t>
      </w:r>
      <w:r w:rsidRPr="00EE78AB">
        <w:rPr>
          <w:sz w:val="12"/>
        </w:rPr>
        <w:t xml:space="preserve"> </w:t>
      </w:r>
      <w:r w:rsidRPr="00594155">
        <w:rPr>
          <w:sz w:val="12"/>
        </w:rPr>
        <w:t>bodies, languages and tastes become antithetical to the ideal consumer space</w:t>
      </w:r>
      <w:r w:rsidRPr="00EE78AB">
        <w:rPr>
          <w:sz w:val="12"/>
        </w:rPr>
        <w:t xml:space="preserve"> </w:t>
      </w:r>
      <w:r w:rsidRPr="00594155">
        <w:rPr>
          <w:sz w:val="12"/>
        </w:rPr>
        <w:t>and, in turn, the ideal consumer citizen." These bodies become repulsive</w:t>
      </w:r>
      <w:r w:rsidRPr="00EE78AB">
        <w:rPr>
          <w:sz w:val="12"/>
        </w:rPr>
        <w:t xml:space="preserve"> </w:t>
      </w:r>
      <w:r w:rsidRPr="00594155">
        <w:rPr>
          <w:sz w:val="12"/>
        </w:rPr>
        <w:t>and disruptive to pleasurable consumption, adding a further significant</w:t>
      </w:r>
      <w:r w:rsidRPr="00EE78AB">
        <w:rPr>
          <w:sz w:val="12"/>
        </w:rPr>
        <w:t xml:space="preserve"> </w:t>
      </w:r>
      <w:r w:rsidRPr="00594155">
        <w:rPr>
          <w:sz w:val="12"/>
        </w:rPr>
        <w:t>layer to how the neoliberal rallies a particular anxiety about the outsider, the</w:t>
      </w:r>
      <w:r w:rsidRPr="00EE78AB">
        <w:rPr>
          <w:sz w:val="12"/>
        </w:rPr>
        <w:t xml:space="preserve"> </w:t>
      </w:r>
      <w:r w:rsidRPr="00594155">
        <w:rPr>
          <w:sz w:val="12"/>
        </w:rPr>
        <w:t>new migrant, and the urban poor more broadly. Put bluntly, if Roma people</w:t>
      </w:r>
      <w:r w:rsidRPr="00EE78AB">
        <w:rPr>
          <w:sz w:val="12"/>
        </w:rPr>
        <w:t xml:space="preserve"> </w:t>
      </w:r>
      <w:r w:rsidRPr="00594155">
        <w:rPr>
          <w:sz w:val="12"/>
        </w:rPr>
        <w:t>show up on your carefully curated consumer street, it poses a challenge to</w:t>
      </w:r>
      <w:r w:rsidRPr="00EE78AB">
        <w:rPr>
          <w:sz w:val="12"/>
        </w:rPr>
        <w:t xml:space="preserve"> </w:t>
      </w:r>
      <w:r w:rsidRPr="00594155">
        <w:rPr>
          <w:sz w:val="12"/>
        </w:rPr>
        <w:t>neoliberal, hipster aesthetics.</w:t>
      </w:r>
      <w:r w:rsidRPr="00EE78AB">
        <w:rPr>
          <w:sz w:val="12"/>
        </w:rPr>
        <w:t xml:space="preserve"> </w:t>
      </w:r>
    </w:p>
    <w:p w14:paraId="79F18C9D" w14:textId="77777777" w:rsidR="00EE3101" w:rsidRPr="00684355" w:rsidRDefault="00EE3101" w:rsidP="00EE3101">
      <w:pPr>
        <w:rPr>
          <w:rStyle w:val="StyleUnderline"/>
        </w:rPr>
      </w:pPr>
      <w:r w:rsidRPr="00594155">
        <w:rPr>
          <w:sz w:val="12"/>
        </w:rPr>
        <w:t xml:space="preserve">Moving accordingly to the converse political flank, the final substantive chapter examines how </w:t>
      </w:r>
      <w:r w:rsidRPr="00594155">
        <w:rPr>
          <w:rStyle w:val="StyleUnderline"/>
        </w:rPr>
        <w:t>amid the historical advance of the neoliberal</w:t>
      </w:r>
      <w:r w:rsidRPr="00565E7E">
        <w:rPr>
          <w:rStyle w:val="StyleUnderline"/>
        </w:rPr>
        <w:t xml:space="preserve"> </w:t>
      </w:r>
      <w:r w:rsidRPr="00594155">
        <w:rPr>
          <w:rStyle w:val="StyleUnderline"/>
        </w:rPr>
        <w:t xml:space="preserve">orthodoxy, an influential counter </w:t>
      </w:r>
      <w:r w:rsidRPr="00594155">
        <w:rPr>
          <w:rStyle w:val="StyleUnderline"/>
          <w:highlight w:val="green"/>
        </w:rPr>
        <w:t>in</w:t>
      </w:r>
      <w:r w:rsidRPr="00594155">
        <w:rPr>
          <w:sz w:val="12"/>
        </w:rPr>
        <w:t xml:space="preserve"> 1990s public commentary </w:t>
      </w:r>
      <w:r w:rsidRPr="00594155">
        <w:rPr>
          <w:rStyle w:val="StyleUnderline"/>
        </w:rPr>
        <w:t>was</w:t>
      </w:r>
      <w:r w:rsidRPr="00594155">
        <w:rPr>
          <w:sz w:val="12"/>
        </w:rPr>
        <w:t xml:space="preserve"> the</w:t>
      </w:r>
      <w:r w:rsidRPr="00EE78AB">
        <w:rPr>
          <w:sz w:val="12"/>
        </w:rPr>
        <w:t xml:space="preserve"> </w:t>
      </w:r>
      <w:r w:rsidRPr="00594155">
        <w:rPr>
          <w:sz w:val="12"/>
        </w:rPr>
        <w:t xml:space="preserve">communitarian position - </w:t>
      </w:r>
      <w:r w:rsidRPr="00D2182C">
        <w:rPr>
          <w:rStyle w:val="StyleUnderline"/>
        </w:rPr>
        <w:t xml:space="preserve">a </w:t>
      </w:r>
      <w:r w:rsidRPr="00594155">
        <w:rPr>
          <w:rStyle w:val="StyleUnderline"/>
          <w:highlight w:val="green"/>
        </w:rPr>
        <w:t>left-driven critique of</w:t>
      </w:r>
      <w:r w:rsidRPr="00594155">
        <w:rPr>
          <w:rStyle w:val="StyleUnderline"/>
        </w:rPr>
        <w:t xml:space="preserve"> the increased normalisation of the </w:t>
      </w:r>
      <w:r w:rsidRPr="00594155">
        <w:rPr>
          <w:rStyle w:val="StyleUnderline"/>
          <w:highlight w:val="green"/>
        </w:rPr>
        <w:t>market society</w:t>
      </w:r>
      <w:r w:rsidRPr="00594155">
        <w:rPr>
          <w:rStyle w:val="StyleUnderline"/>
        </w:rPr>
        <w:t>, globalisation and its attendant neoliberal individualism</w:t>
      </w:r>
      <w:r w:rsidRPr="00594155">
        <w:rPr>
          <w:sz w:val="12"/>
        </w:rPr>
        <w:t>. It was argued that an altruistic, progressive society that might</w:t>
      </w:r>
      <w:r w:rsidRPr="00EE78AB">
        <w:rPr>
          <w:sz w:val="12"/>
        </w:rPr>
        <w:t xml:space="preserve"> operate beyond the terms of solipsistic self-reliance and provide meaningful solidaristic reference points for its polity requires a common community bond. </w:t>
      </w:r>
      <w:r w:rsidRPr="00684355">
        <w:rPr>
          <w:rStyle w:val="StyleUnderline"/>
        </w:rPr>
        <w:t xml:space="preserve">Considerable </w:t>
      </w:r>
      <w:r w:rsidRPr="002069F2">
        <w:rPr>
          <w:rStyle w:val="StyleUnderline"/>
          <w:highlight w:val="green"/>
        </w:rPr>
        <w:t>emphasis was placed</w:t>
      </w:r>
      <w:r w:rsidRPr="00684355">
        <w:rPr>
          <w:rStyle w:val="StyleUnderline"/>
        </w:rPr>
        <w:t xml:space="preserve"> here on </w:t>
      </w:r>
      <w:r w:rsidRPr="00F047AB">
        <w:rPr>
          <w:rStyle w:val="StyleUnderline"/>
        </w:rPr>
        <w:t xml:space="preserve">the </w:t>
      </w:r>
      <w:r w:rsidRPr="00F047AB">
        <w:rPr>
          <w:rStyle w:val="Emphasis"/>
          <w:highlight w:val="green"/>
        </w:rPr>
        <w:t xml:space="preserve">‘thick </w:t>
      </w:r>
      <w:r w:rsidRPr="00A221C4">
        <w:rPr>
          <w:rStyle w:val="Emphasis"/>
          <w:highlight w:val="green"/>
        </w:rPr>
        <w:t>affective ties’</w:t>
      </w:r>
      <w:r w:rsidRPr="00EE78AB">
        <w:rPr>
          <w:sz w:val="12"/>
        </w:rPr>
        <w:t xml:space="preserve"> (as opposed to the ‘thin abstract altruism’ of humanism and/or cosmopolitanism)53 </w:t>
      </w:r>
      <w:r w:rsidRPr="00684355">
        <w:rPr>
          <w:rStyle w:val="StyleUnderline"/>
        </w:rPr>
        <w:t>necessary for a defence of a redistributive welfare state ideal.</w:t>
      </w:r>
    </w:p>
    <w:p w14:paraId="42AC4F75" w14:textId="77777777" w:rsidR="00EE3101" w:rsidRPr="00D54E69" w:rsidRDefault="00EE3101" w:rsidP="00EE3101">
      <w:pPr>
        <w:rPr>
          <w:sz w:val="12"/>
        </w:rPr>
      </w:pPr>
      <w:r w:rsidRPr="002B106B">
        <w:rPr>
          <w:sz w:val="12"/>
        </w:rPr>
        <w:t xml:space="preserve">However, </w:t>
      </w:r>
      <w:r w:rsidRPr="002B106B">
        <w:rPr>
          <w:rStyle w:val="StyleUnderline"/>
          <w:highlight w:val="green"/>
        </w:rPr>
        <w:t>this</w:t>
      </w:r>
      <w:r w:rsidRPr="002B106B">
        <w:rPr>
          <w:rStyle w:val="StyleUnderline"/>
        </w:rPr>
        <w:t xml:space="preserve"> line of </w:t>
      </w:r>
      <w:r w:rsidRPr="002B106B">
        <w:rPr>
          <w:rStyle w:val="StyleUnderline"/>
          <w:highlight w:val="green"/>
        </w:rPr>
        <w:t>argument</w:t>
      </w:r>
      <w:r w:rsidRPr="002B106B">
        <w:rPr>
          <w:sz w:val="12"/>
        </w:rPr>
        <w:t xml:space="preserve"> did not merely </w:t>
      </w:r>
      <w:r w:rsidRPr="002B106B">
        <w:rPr>
          <w:rStyle w:val="StyleUnderline"/>
          <w:highlight w:val="green"/>
        </w:rPr>
        <w:t>entail</w:t>
      </w:r>
      <w:r w:rsidRPr="002B106B">
        <w:rPr>
          <w:rStyle w:val="StyleUnderline"/>
        </w:rPr>
        <w:t xml:space="preserve"> that a sense of the</w:t>
      </w:r>
      <w:r w:rsidRPr="00A221C4">
        <w:rPr>
          <w:rStyle w:val="StyleUnderline"/>
        </w:rPr>
        <w:t xml:space="preserve"> </w:t>
      </w:r>
      <w:r w:rsidRPr="002B106B">
        <w:rPr>
          <w:rStyle w:val="StyleUnderline"/>
        </w:rPr>
        <w:t>public good was unviable without a sense of community</w:t>
      </w:r>
      <w:r w:rsidRPr="002B106B">
        <w:rPr>
          <w:sz w:val="12"/>
        </w:rPr>
        <w:t xml:space="preserve"> to undergird it,</w:t>
      </w:r>
      <w:r w:rsidRPr="00EE78AB">
        <w:rPr>
          <w:sz w:val="12"/>
        </w:rPr>
        <w:t xml:space="preserve"> </w:t>
      </w:r>
      <w:r w:rsidRPr="002B106B">
        <w:rPr>
          <w:sz w:val="12"/>
        </w:rPr>
        <w:t xml:space="preserve">but, rather, </w:t>
      </w:r>
      <w:r w:rsidRPr="002B106B">
        <w:rPr>
          <w:rStyle w:val="StyleUnderline"/>
          <w:highlight w:val="green"/>
        </w:rPr>
        <w:t>that</w:t>
      </w:r>
      <w:r w:rsidRPr="002B106B">
        <w:rPr>
          <w:rStyle w:val="StyleUnderline"/>
        </w:rPr>
        <w:t xml:space="preserve"> it was </w:t>
      </w:r>
      <w:r w:rsidRPr="002B106B">
        <w:rPr>
          <w:rStyle w:val="Emphasis"/>
          <w:highlight w:val="green"/>
        </w:rPr>
        <w:t>only via the realisation of ethno-national community</w:t>
      </w:r>
      <w:r w:rsidRPr="00EE78AB">
        <w:rPr>
          <w:sz w:val="12"/>
        </w:rPr>
        <w:t xml:space="preserve"> </w:t>
      </w:r>
      <w:r w:rsidRPr="002B106B">
        <w:rPr>
          <w:sz w:val="12"/>
        </w:rPr>
        <w:t xml:space="preserve">that </w:t>
      </w:r>
      <w:r w:rsidRPr="002B106B">
        <w:rPr>
          <w:rStyle w:val="StyleUnderline"/>
          <w:highlight w:val="green"/>
        </w:rPr>
        <w:t>this</w:t>
      </w:r>
      <w:r w:rsidRPr="002B106B">
        <w:rPr>
          <w:sz w:val="12"/>
        </w:rPr>
        <w:t xml:space="preserve"> very </w:t>
      </w:r>
      <w:r w:rsidRPr="002B106B">
        <w:rPr>
          <w:rStyle w:val="StyleUnderline"/>
          <w:highlight w:val="green"/>
        </w:rPr>
        <w:t>idea</w:t>
      </w:r>
      <w:r w:rsidRPr="002B106B">
        <w:rPr>
          <w:rStyle w:val="StyleUnderline"/>
        </w:rPr>
        <w:t xml:space="preserve"> of the ethical, as being accountable to something beyond</w:t>
      </w:r>
      <w:r w:rsidRPr="002069F2">
        <w:rPr>
          <w:rStyle w:val="StyleUnderline"/>
        </w:rPr>
        <w:t xml:space="preserve"> </w:t>
      </w:r>
      <w:r w:rsidRPr="002B106B">
        <w:rPr>
          <w:rStyle w:val="StyleUnderline"/>
        </w:rPr>
        <w:t xml:space="preserve">oneself, </w:t>
      </w:r>
      <w:r w:rsidRPr="002B106B">
        <w:rPr>
          <w:rStyle w:val="StyleUnderline"/>
          <w:highlight w:val="green"/>
        </w:rPr>
        <w:t>could materialise</w:t>
      </w:r>
      <w:r w:rsidRPr="002B106B">
        <w:rPr>
          <w:sz w:val="12"/>
        </w:rPr>
        <w:t>. Within this context, it is vital to observe how this</w:t>
      </w:r>
      <w:r w:rsidRPr="00EE78AB">
        <w:rPr>
          <w:sz w:val="12"/>
        </w:rPr>
        <w:t xml:space="preserve"> </w:t>
      </w:r>
      <w:r w:rsidRPr="002B106B">
        <w:rPr>
          <w:sz w:val="12"/>
        </w:rPr>
        <w:t>communitarian critique of global capitalism's excesses is straightforwardly</w:t>
      </w:r>
      <w:r w:rsidRPr="00EE78AB">
        <w:rPr>
          <w:sz w:val="12"/>
        </w:rPr>
        <w:t xml:space="preserve"> </w:t>
      </w:r>
      <w:r w:rsidRPr="002B106B">
        <w:rPr>
          <w:sz w:val="12"/>
        </w:rPr>
        <w:t>appropriated by nativist discourses. For instance, there is increased talk of</w:t>
      </w:r>
      <w:r w:rsidRPr="00EE78AB">
        <w:rPr>
          <w:sz w:val="12"/>
        </w:rPr>
        <w:t xml:space="preserve"> </w:t>
      </w:r>
      <w:r w:rsidRPr="002B106B">
        <w:rPr>
          <w:sz w:val="12"/>
        </w:rPr>
        <w:t>how a defence of the welfare state is only possible if we can rekindle an idea</w:t>
      </w:r>
      <w:r w:rsidRPr="00EE78AB">
        <w:rPr>
          <w:sz w:val="12"/>
        </w:rPr>
        <w:t xml:space="preserve"> </w:t>
      </w:r>
      <w:r w:rsidRPr="002B106B">
        <w:rPr>
          <w:sz w:val="12"/>
        </w:rPr>
        <w:t>of a unitary ethnic community. The emergence of a tendency called Blue</w:t>
      </w:r>
      <w:r w:rsidRPr="00EE78AB">
        <w:rPr>
          <w:sz w:val="12"/>
        </w:rPr>
        <w:t xml:space="preserve"> </w:t>
      </w:r>
      <w:r w:rsidRPr="002B106B">
        <w:rPr>
          <w:sz w:val="12"/>
        </w:rPr>
        <w:t>Labour, a communitarian school within the pre-Corbyn Labour Party, and</w:t>
      </w:r>
      <w:r w:rsidRPr="00EE78AB">
        <w:rPr>
          <w:sz w:val="12"/>
        </w:rPr>
        <w:t xml:space="preserve"> </w:t>
      </w:r>
      <w:r w:rsidRPr="002B106B">
        <w:rPr>
          <w:sz w:val="12"/>
        </w:rPr>
        <w:t>also the general ubiquity of David Goodhart's writing and political influence all speak to this ideal of ethnic homogeneity. Goodhart's famous 'Too</w:t>
      </w:r>
      <w:r w:rsidRPr="00EE78AB">
        <w:rPr>
          <w:sz w:val="12"/>
        </w:rPr>
        <w:t xml:space="preserve"> </w:t>
      </w:r>
      <w:r w:rsidRPr="002B106B">
        <w:rPr>
          <w:sz w:val="12"/>
        </w:rPr>
        <w:t xml:space="preserve">Diverse?' paper was, I contend, particularly </w:t>
      </w:r>
      <w:r w:rsidRPr="002B106B">
        <w:rPr>
          <w:rStyle w:val="Emphasis"/>
          <w:highlight w:val="green"/>
        </w:rPr>
        <w:t>formative</w:t>
      </w:r>
      <w:r w:rsidRPr="002B106B">
        <w:rPr>
          <w:rStyle w:val="StyleUnderline"/>
          <w:highlight w:val="green"/>
        </w:rPr>
        <w:t xml:space="preserve"> for</w:t>
      </w:r>
      <w:r w:rsidRPr="002B106B">
        <w:rPr>
          <w:rStyle w:val="StyleUnderline"/>
        </w:rPr>
        <w:t xml:space="preserve"> a whole spate of</w:t>
      </w:r>
      <w:r w:rsidRPr="007F3FA8">
        <w:rPr>
          <w:rStyle w:val="StyleUnderline"/>
        </w:rPr>
        <w:t xml:space="preserve"> </w:t>
      </w:r>
      <w:r w:rsidRPr="002B106B">
        <w:rPr>
          <w:rStyle w:val="Emphasis"/>
          <w:highlight w:val="green"/>
        </w:rPr>
        <w:t>nationalist</w:t>
      </w:r>
      <w:r w:rsidRPr="002B106B">
        <w:rPr>
          <w:rStyle w:val="StyleUnderline"/>
          <w:highlight w:val="green"/>
        </w:rPr>
        <w:t xml:space="preserve"> </w:t>
      </w:r>
      <w:r w:rsidRPr="002B106B">
        <w:rPr>
          <w:rStyle w:val="Emphasis"/>
          <w:highlight w:val="green"/>
        </w:rPr>
        <w:t>left-leaning</w:t>
      </w:r>
      <w:r w:rsidRPr="002B106B">
        <w:rPr>
          <w:rStyle w:val="StyleUnderline"/>
        </w:rPr>
        <w:t xml:space="preserve"> </w:t>
      </w:r>
      <w:r w:rsidRPr="002B106B">
        <w:rPr>
          <w:rStyle w:val="StyleUnderline"/>
          <w:highlight w:val="green"/>
        </w:rPr>
        <w:t>commentary</w:t>
      </w:r>
      <w:r w:rsidRPr="002B106B">
        <w:rPr>
          <w:sz w:val="12"/>
        </w:rPr>
        <w:t xml:space="preserve">. I argue in turn that </w:t>
      </w:r>
      <w:r w:rsidRPr="002B106B">
        <w:rPr>
          <w:rStyle w:val="StyleUnderline"/>
          <w:highlight w:val="green"/>
        </w:rPr>
        <w:t>this</w:t>
      </w:r>
      <w:r w:rsidRPr="002B106B">
        <w:rPr>
          <w:rStyle w:val="StyleUnderline"/>
        </w:rPr>
        <w:t xml:space="preserve"> putatively progressive understanding of community, as a critique of market individualism</w:t>
      </w:r>
      <w:r w:rsidRPr="002B106B">
        <w:rPr>
          <w:sz w:val="12"/>
        </w:rPr>
        <w:t>,</w:t>
      </w:r>
      <w:r w:rsidRPr="00EE78AB">
        <w:rPr>
          <w:sz w:val="12"/>
        </w:rPr>
        <w:t xml:space="preserve"> </w:t>
      </w:r>
      <w:r w:rsidRPr="002B106B">
        <w:rPr>
          <w:sz w:val="12"/>
        </w:rPr>
        <w:t>has been reduced in prominent public analysis to a concern with norma-</w:t>
      </w:r>
      <w:r w:rsidRPr="00EE78AB">
        <w:rPr>
          <w:sz w:val="12"/>
        </w:rPr>
        <w:t xml:space="preserve"> </w:t>
      </w:r>
      <w:r w:rsidRPr="002B106B">
        <w:rPr>
          <w:sz w:val="12"/>
        </w:rPr>
        <w:t>tive ethno-national community. Indeed, it is interesting here that the puta-</w:t>
      </w:r>
      <w:r w:rsidRPr="00EE78AB">
        <w:rPr>
          <w:sz w:val="12"/>
        </w:rPr>
        <w:t xml:space="preserve"> </w:t>
      </w:r>
      <w:r w:rsidRPr="002B106B">
        <w:rPr>
          <w:sz w:val="12"/>
        </w:rPr>
        <w:t xml:space="preserve">tively far-right parties across Europe </w:t>
      </w:r>
      <w:r w:rsidRPr="002B106B">
        <w:rPr>
          <w:rStyle w:val="StyleUnderline"/>
        </w:rPr>
        <w:t>exhibit a</w:t>
      </w:r>
      <w:r w:rsidRPr="002B106B">
        <w:rPr>
          <w:sz w:val="12"/>
        </w:rPr>
        <w:t xml:space="preserve"> very assertive but </w:t>
      </w:r>
      <w:r w:rsidRPr="002B106B">
        <w:rPr>
          <w:rStyle w:val="StyleUnderline"/>
          <w:highlight w:val="green"/>
        </w:rPr>
        <w:t>racially</w:t>
      </w:r>
      <w:r w:rsidRPr="00D54E69">
        <w:rPr>
          <w:rStyle w:val="StyleUnderline"/>
          <w:highlight w:val="green"/>
        </w:rPr>
        <w:t xml:space="preserve"> </w:t>
      </w:r>
      <w:r w:rsidRPr="002B106B">
        <w:rPr>
          <w:rStyle w:val="StyleUnderline"/>
          <w:highlight w:val="green"/>
        </w:rPr>
        <w:t xml:space="preserve">coded defence of the </w:t>
      </w:r>
      <w:r w:rsidRPr="002B106B">
        <w:rPr>
          <w:rStyle w:val="Emphasis"/>
          <w:highlight w:val="green"/>
        </w:rPr>
        <w:t>welfare state</w:t>
      </w:r>
      <w:r w:rsidRPr="002B106B">
        <w:rPr>
          <w:rStyle w:val="StyleUnderline"/>
          <w:highlight w:val="green"/>
        </w:rPr>
        <w:t xml:space="preserve">, </w:t>
      </w:r>
      <w:r w:rsidRPr="002B106B">
        <w:rPr>
          <w:rStyle w:val="Emphasis"/>
          <w:highlight w:val="green"/>
        </w:rPr>
        <w:t>workers' rights</w:t>
      </w:r>
      <w:r w:rsidRPr="002B106B">
        <w:rPr>
          <w:rStyle w:val="StyleUnderline"/>
          <w:highlight w:val="green"/>
        </w:rPr>
        <w:t xml:space="preserve"> and </w:t>
      </w:r>
      <w:r w:rsidRPr="002B106B">
        <w:rPr>
          <w:rStyle w:val="Emphasis"/>
          <w:highlight w:val="green"/>
        </w:rPr>
        <w:t>collective solidarity</w:t>
      </w:r>
      <w:r w:rsidRPr="002B106B">
        <w:rPr>
          <w:rStyle w:val="StyleUnderline"/>
        </w:rPr>
        <w:t>,</w:t>
      </w:r>
      <w:r w:rsidRPr="007F3FA8">
        <w:rPr>
          <w:rStyle w:val="StyleUnderline"/>
        </w:rPr>
        <w:t xml:space="preserve"> </w:t>
      </w:r>
      <w:r w:rsidRPr="002B106B">
        <w:rPr>
          <w:rStyle w:val="StyleUnderline"/>
        </w:rPr>
        <w:t xml:space="preserve">a defence that </w:t>
      </w:r>
      <w:r w:rsidRPr="00B538D1">
        <w:rPr>
          <w:rStyle w:val="StyleUnderline"/>
          <w:highlight w:val="green"/>
        </w:rPr>
        <w:t>is presented as</w:t>
      </w:r>
      <w:r w:rsidRPr="002B106B">
        <w:rPr>
          <w:rStyle w:val="StyleUnderline"/>
        </w:rPr>
        <w:t xml:space="preserve"> a central plank of their </w:t>
      </w:r>
      <w:r w:rsidRPr="00B538D1">
        <w:rPr>
          <w:rStyle w:val="Emphasis"/>
          <w:highlight w:val="green"/>
        </w:rPr>
        <w:t>nationalist aspiration</w:t>
      </w:r>
      <w:r w:rsidRPr="002B106B">
        <w:rPr>
          <w:rStyle w:val="StyleUnderline"/>
        </w:rPr>
        <w:t>s.</w:t>
      </w:r>
      <w:r w:rsidRPr="00EE78AB">
        <w:rPr>
          <w:sz w:val="12"/>
        </w:rPr>
        <w:t xml:space="preserve"> </w:t>
      </w:r>
      <w:r w:rsidRPr="002B106B">
        <w:rPr>
          <w:sz w:val="12"/>
        </w:rPr>
        <w:t>This move is now finding some qualified rearticulation among certain new</w:t>
      </w:r>
      <w:r w:rsidRPr="00EE78AB">
        <w:rPr>
          <w:sz w:val="12"/>
        </w:rPr>
        <w:t xml:space="preserve"> </w:t>
      </w:r>
      <w:r w:rsidRPr="002B106B">
        <w:rPr>
          <w:sz w:val="12"/>
        </w:rPr>
        <w:t>left parties, not least the high-profile breakaway attempt in Germany to</w:t>
      </w:r>
      <w:r w:rsidRPr="00EE78AB">
        <w:rPr>
          <w:sz w:val="12"/>
        </w:rPr>
        <w:t xml:space="preserve"> </w:t>
      </w:r>
      <w:r w:rsidRPr="002B106B">
        <w:rPr>
          <w:sz w:val="12"/>
        </w:rPr>
        <w:t>launch a left party led by Sahra Wagenknecht that intends to more formally</w:t>
      </w:r>
      <w:r w:rsidRPr="00EE78AB">
        <w:rPr>
          <w:sz w:val="12"/>
        </w:rPr>
        <w:t xml:space="preserve"> </w:t>
      </w:r>
      <w:r w:rsidRPr="002B106B">
        <w:rPr>
          <w:sz w:val="12"/>
        </w:rPr>
        <w:t>assert an anti-immigration position.54</w:t>
      </w:r>
      <w:r w:rsidRPr="00D54E69">
        <w:rPr>
          <w:sz w:val="12"/>
        </w:rPr>
        <w:t xml:space="preserve"> </w:t>
      </w:r>
    </w:p>
    <w:p w14:paraId="67710F0C" w14:textId="77777777" w:rsidR="00EE3101" w:rsidRPr="00EE78AB" w:rsidRDefault="00EE3101" w:rsidP="00EE3101">
      <w:pPr>
        <w:rPr>
          <w:rStyle w:val="StyleUnderline"/>
        </w:rPr>
      </w:pPr>
      <w:r w:rsidRPr="002B106B">
        <w:rPr>
          <w:rStyle w:val="StyleUnderline"/>
        </w:rPr>
        <w:t>This nationalist frame</w:t>
      </w:r>
      <w:r w:rsidRPr="002B106B">
        <w:rPr>
          <w:sz w:val="12"/>
        </w:rPr>
        <w:t xml:space="preserve"> has obtained particular ubiquity in Britain in the</w:t>
      </w:r>
      <w:r w:rsidRPr="00D54E69">
        <w:rPr>
          <w:sz w:val="12"/>
        </w:rPr>
        <w:t xml:space="preserve"> </w:t>
      </w:r>
      <w:r w:rsidRPr="002B106B">
        <w:rPr>
          <w:sz w:val="12"/>
        </w:rPr>
        <w:t>wake of the Brexit referendum, whereby numerous public intellectuals have</w:t>
      </w:r>
      <w:r w:rsidRPr="00D54E69">
        <w:rPr>
          <w:sz w:val="12"/>
        </w:rPr>
        <w:t xml:space="preserve"> </w:t>
      </w:r>
      <w:r w:rsidRPr="002B106B">
        <w:rPr>
          <w:sz w:val="12"/>
        </w:rPr>
        <w:t xml:space="preserve">centred their analysis on the notion of a 'left behind'." </w:t>
      </w:r>
      <w:r w:rsidRPr="002B106B">
        <w:rPr>
          <w:rStyle w:val="StyleUnderline"/>
        </w:rPr>
        <w:t>This constituency is</w:t>
      </w:r>
      <w:r w:rsidRPr="00D54E69">
        <w:rPr>
          <w:rStyle w:val="StyleUnderline"/>
        </w:rPr>
        <w:t xml:space="preserve"> </w:t>
      </w:r>
      <w:r w:rsidRPr="002B106B">
        <w:rPr>
          <w:rStyle w:val="StyleUnderline"/>
        </w:rPr>
        <w:t>made to figure prominently across many of the above ideological frames,</w:t>
      </w:r>
      <w:r w:rsidRPr="00D54E69">
        <w:rPr>
          <w:rStyle w:val="StyleUnderline"/>
        </w:rPr>
        <w:t xml:space="preserve"> </w:t>
      </w:r>
      <w:r w:rsidRPr="002B106B">
        <w:rPr>
          <w:rStyle w:val="StyleUnderline"/>
        </w:rPr>
        <w:t>not least the populist left platform</w:t>
      </w:r>
      <w:r w:rsidRPr="002B106B">
        <w:rPr>
          <w:sz w:val="12"/>
        </w:rPr>
        <w:t xml:space="preserve">. The left behind </w:t>
      </w:r>
      <w:r w:rsidRPr="002B106B">
        <w:rPr>
          <w:rStyle w:val="StyleUnderline"/>
        </w:rPr>
        <w:t>alludes to a white wor</w:t>
      </w:r>
      <w:r w:rsidRPr="00D54E69">
        <w:rPr>
          <w:rStyle w:val="StyleUnderline"/>
        </w:rPr>
        <w:t>k</w:t>
      </w:r>
      <w:r w:rsidRPr="002B106B">
        <w:rPr>
          <w:rStyle w:val="StyleUnderline"/>
        </w:rPr>
        <w:t>ing class</w:t>
      </w:r>
      <w:r w:rsidRPr="002B106B">
        <w:rPr>
          <w:sz w:val="12"/>
        </w:rPr>
        <w:t xml:space="preserve"> that is </w:t>
      </w:r>
      <w:r w:rsidRPr="002B106B">
        <w:rPr>
          <w:rStyle w:val="StyleUnderline"/>
        </w:rPr>
        <w:t>understood as uniquely marginalised</w:t>
      </w:r>
      <w:r w:rsidRPr="002B106B">
        <w:rPr>
          <w:sz w:val="12"/>
        </w:rPr>
        <w:t>, and looks, accord-</w:t>
      </w:r>
      <w:r w:rsidRPr="00D54E69">
        <w:rPr>
          <w:sz w:val="12"/>
        </w:rPr>
        <w:t xml:space="preserve"> </w:t>
      </w:r>
      <w:r w:rsidRPr="002B106B">
        <w:rPr>
          <w:sz w:val="12"/>
        </w:rPr>
        <w:t>ingly, to rehabilitate certain anti-migrant and anti-minority attitudes that</w:t>
      </w:r>
      <w:r w:rsidRPr="00D54E69">
        <w:rPr>
          <w:sz w:val="12"/>
        </w:rPr>
        <w:t xml:space="preserve"> are discursively attributed to this constituency. </w:t>
      </w:r>
      <w:r w:rsidRPr="00D54E69">
        <w:rPr>
          <w:rStyle w:val="StyleUnderline"/>
          <w:highlight w:val="green"/>
        </w:rPr>
        <w:t>An extensive matrix of populist left-</w:t>
      </w:r>
      <w:r w:rsidRPr="00D54E69">
        <w:rPr>
          <w:rStyle w:val="StyleUnderline"/>
        </w:rPr>
        <w:t>wing</w:t>
      </w:r>
      <w:r w:rsidRPr="00D54E69">
        <w:rPr>
          <w:rStyle w:val="StyleUnderline"/>
          <w:highlight w:val="green"/>
        </w:rPr>
        <w:t xml:space="preserve"> motifs</w:t>
      </w:r>
      <w:r w:rsidRPr="00D54E69">
        <w:rPr>
          <w:rStyle w:val="StyleUnderline"/>
        </w:rPr>
        <w:t xml:space="preserve"> - for example, anti-establishment, anti-metropolitan elite, anti-globalisation--</w:t>
      </w:r>
      <w:r w:rsidRPr="00244B73">
        <w:rPr>
          <w:rStyle w:val="StyleUnderline"/>
        </w:rPr>
        <w:t>is</w:t>
      </w:r>
      <w:r w:rsidRPr="00244B73">
        <w:rPr>
          <w:sz w:val="12"/>
        </w:rPr>
        <w:t xml:space="preserve"> in turn </w:t>
      </w:r>
      <w:r w:rsidRPr="00244B73">
        <w:rPr>
          <w:rStyle w:val="Emphasis"/>
        </w:rPr>
        <w:t xml:space="preserve">folded </w:t>
      </w:r>
      <w:r w:rsidRPr="00D54E69">
        <w:rPr>
          <w:rStyle w:val="Emphasis"/>
          <w:highlight w:val="green"/>
        </w:rPr>
        <w:t>into</w:t>
      </w:r>
      <w:r w:rsidRPr="00D54E69">
        <w:rPr>
          <w:sz w:val="12"/>
        </w:rPr>
        <w:t xml:space="preserve"> a much </w:t>
      </w:r>
      <w:r w:rsidRPr="00D54E69">
        <w:rPr>
          <w:rStyle w:val="StyleUnderline"/>
          <w:highlight w:val="green"/>
        </w:rPr>
        <w:t>broader,</w:t>
      </w:r>
      <w:r w:rsidRPr="00D54E69">
        <w:rPr>
          <w:sz w:val="12"/>
        </w:rPr>
        <w:t xml:space="preserve"> </w:t>
      </w:r>
      <w:r w:rsidRPr="00D54E69">
        <w:rPr>
          <w:rStyle w:val="Emphasis"/>
        </w:rPr>
        <w:t xml:space="preserve">symbolically aggressive </w:t>
      </w:r>
      <w:r w:rsidRPr="00D54E69">
        <w:rPr>
          <w:rStyle w:val="Emphasis"/>
          <w:highlight w:val="green"/>
        </w:rPr>
        <w:t xml:space="preserve">nationalist </w:t>
      </w:r>
      <w:r w:rsidRPr="00A9653E">
        <w:rPr>
          <w:rStyle w:val="Emphasis"/>
          <w:highlight w:val="green"/>
        </w:rPr>
        <w:t>attachment</w:t>
      </w:r>
      <w:r w:rsidRPr="00A9653E">
        <w:rPr>
          <w:sz w:val="12"/>
          <w:highlight w:val="green"/>
        </w:rPr>
        <w:t xml:space="preserve"> </w:t>
      </w:r>
      <w:r w:rsidRPr="00A9653E">
        <w:rPr>
          <w:rStyle w:val="StyleUnderline"/>
          <w:highlight w:val="green"/>
        </w:rPr>
        <w:t>to a</w:t>
      </w:r>
      <w:r w:rsidRPr="00D54E69">
        <w:rPr>
          <w:rStyle w:val="StyleUnderline"/>
        </w:rPr>
        <w:t xml:space="preserve"> notion of authentic </w:t>
      </w:r>
      <w:r w:rsidRPr="00A9653E">
        <w:rPr>
          <w:rStyle w:val="Emphasis"/>
          <w:highlight w:val="green"/>
        </w:rPr>
        <w:t>white</w:t>
      </w:r>
      <w:r w:rsidRPr="00A9653E">
        <w:rPr>
          <w:rStyle w:val="StyleUnderline"/>
          <w:highlight w:val="green"/>
        </w:rPr>
        <w:t xml:space="preserve"> </w:t>
      </w:r>
      <w:r w:rsidRPr="00A9653E">
        <w:rPr>
          <w:rStyle w:val="Emphasis"/>
          <w:highlight w:val="green"/>
        </w:rPr>
        <w:t xml:space="preserve">working- </w:t>
      </w:r>
      <w:r w:rsidRPr="00D648A5">
        <w:rPr>
          <w:rStyle w:val="Emphasis"/>
          <w:highlight w:val="green"/>
        </w:rPr>
        <w:t>class</w:t>
      </w:r>
      <w:r w:rsidRPr="00D648A5">
        <w:rPr>
          <w:rStyle w:val="StyleUnderline"/>
          <w:highlight w:val="green"/>
        </w:rPr>
        <w:t xml:space="preserve"> consciousness and </w:t>
      </w:r>
      <w:r w:rsidRPr="00D648A5">
        <w:rPr>
          <w:rStyle w:val="Emphasis"/>
          <w:highlight w:val="green"/>
        </w:rPr>
        <w:t>history</w:t>
      </w:r>
      <w:r w:rsidRPr="004F5779">
        <w:rPr>
          <w:rStyle w:val="StyleUnderline"/>
        </w:rPr>
        <w:t>.</w:t>
      </w:r>
      <w:r w:rsidRPr="00EE78AB">
        <w:rPr>
          <w:sz w:val="12"/>
        </w:rPr>
        <w:t xml:space="preserve"> Herein, </w:t>
      </w:r>
      <w:r w:rsidRPr="007B62D8">
        <w:rPr>
          <w:rStyle w:val="StyleUnderline"/>
          <w:highlight w:val="green"/>
        </w:rPr>
        <w:t>in unpacking</w:t>
      </w:r>
      <w:r w:rsidRPr="00EE78AB">
        <w:rPr>
          <w:rStyle w:val="StyleUnderline"/>
        </w:rPr>
        <w:t xml:space="preserve"> the left </w:t>
      </w:r>
      <w:r w:rsidRPr="007B62D8">
        <w:rPr>
          <w:rStyle w:val="StyleUnderline"/>
          <w:highlight w:val="green"/>
        </w:rPr>
        <w:t>formations that have become susceptible to contemporary nationalist articulation</w:t>
      </w:r>
      <w:r w:rsidRPr="00EE78AB">
        <w:rPr>
          <w:sz w:val="12"/>
        </w:rPr>
        <w:t xml:space="preserve">, particular </w:t>
      </w:r>
      <w:r w:rsidRPr="007B62D8">
        <w:rPr>
          <w:rStyle w:val="StyleUnderline"/>
          <w:highlight w:val="green"/>
        </w:rPr>
        <w:t>critical attentiveness must be given to how this 'left behind"</w:t>
      </w:r>
      <w:r w:rsidRPr="00EE78AB">
        <w:rPr>
          <w:rStyle w:val="StyleUnderline"/>
        </w:rPr>
        <w:t xml:space="preserve"> </w:t>
      </w:r>
      <w:r w:rsidRPr="007B62D8">
        <w:rPr>
          <w:rStyle w:val="StyleUnderline"/>
          <w:highlight w:val="green"/>
        </w:rPr>
        <w:t>framing of the white working class manifests</w:t>
      </w:r>
      <w:r w:rsidRPr="00EE78AB">
        <w:rPr>
          <w:rStyle w:val="StyleUnderline"/>
        </w:rPr>
        <w:t xml:space="preserve"> itself, </w:t>
      </w:r>
      <w:r w:rsidRPr="007B62D8">
        <w:rPr>
          <w:rStyle w:val="StyleUnderline"/>
          <w:highlight w:val="green"/>
        </w:rPr>
        <w:t>and the ideological work it is called upon to perform.</w:t>
      </w:r>
    </w:p>
    <w:p w14:paraId="775B2D80" w14:textId="77777777" w:rsidR="00EE3101" w:rsidRPr="00EA2EDD" w:rsidRDefault="00EE3101" w:rsidP="00EE3101">
      <w:pPr>
        <w:rPr>
          <w:sz w:val="12"/>
        </w:rPr>
      </w:pPr>
    </w:p>
    <w:p w14:paraId="7FED8826" w14:textId="77777777" w:rsidR="00EE3101" w:rsidRPr="00953A8F" w:rsidRDefault="00EE3101" w:rsidP="00EE3101">
      <w:pPr>
        <w:pStyle w:val="Heading4"/>
      </w:pPr>
      <w:r>
        <w:t xml:space="preserve">In response to oikonomia’s imperative towards </w:t>
      </w:r>
      <w:r w:rsidRPr="00322EAC">
        <w:rPr>
          <w:u w:val="single"/>
        </w:rPr>
        <w:t>contractualism</w:t>
      </w:r>
      <w:r>
        <w:t xml:space="preserve">, vote negative to catch the </w:t>
      </w:r>
      <w:r w:rsidRPr="00322EAC">
        <w:rPr>
          <w:u w:val="single"/>
        </w:rPr>
        <w:t>contagion</w:t>
      </w:r>
      <w:r>
        <w:t xml:space="preserve">. </w:t>
      </w:r>
      <w:r w:rsidRPr="00322EAC">
        <w:t>Transition now</w:t>
      </w:r>
      <w:r>
        <w:t>!</w:t>
      </w:r>
    </w:p>
    <w:p w14:paraId="568D155C" w14:textId="77777777" w:rsidR="00EE3101" w:rsidRPr="00E40074" w:rsidRDefault="00EE3101" w:rsidP="00EE3101">
      <w:pPr>
        <w:rPr>
          <w:sz w:val="12"/>
        </w:rPr>
      </w:pPr>
      <w:r w:rsidRPr="00E40074">
        <w:rPr>
          <w:rStyle w:val="Style13ptBold"/>
        </w:rPr>
        <w:t xml:space="preserve">Adair and Aizura 22 </w:t>
      </w:r>
      <w:r w:rsidRPr="00E40074">
        <w:rPr>
          <w:sz w:val="12"/>
        </w:rPr>
        <w:t>[“The Transgender Craze Seducing Our [Sons]”; or, All the Trans Guys Are Just Dating Each Other. TSQ 1 February 2022; 9 (1): 44–64. doi: https://doi.org/10.1215/23289252-9475509 Cassius Adair is a visiting assistant professor of media, culture, and communication at New York University. Aren Aizura is associate professor of gender, women, and sexuality studies at the University of Minnesota.//Spence]</w:t>
      </w:r>
    </w:p>
    <w:p w14:paraId="7D79587D" w14:textId="77777777" w:rsidR="00EE3101" w:rsidRPr="00844470" w:rsidRDefault="00EE3101" w:rsidP="00EE3101">
      <w:pPr>
        <w:rPr>
          <w:sz w:val="12"/>
        </w:rPr>
      </w:pPr>
      <w:r w:rsidRPr="00B54B99">
        <w:rPr>
          <w:sz w:val="12"/>
        </w:rPr>
        <w:t xml:space="preserve">Although it fronts as an erotic fantasy, “Love Sees No Gender” captures all the fluttering nerves of a proto-transmasculine bildungsroman, even as Califia’s authorial I denies this identification (this disavowal, too, another fluttering nerve). In taking this form, Califa’s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3344AD18" w14:textId="77777777" w:rsidR="00EE3101" w:rsidRPr="00B54B99" w:rsidRDefault="00EE3101" w:rsidP="00EE3101">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r w:rsidRPr="00844470">
        <w:rPr>
          <w:rStyle w:val="StyleUnderline"/>
        </w:rPr>
        <w:t>posttransition</w:t>
      </w:r>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“ftm fad” that date back at least twenty years, framed as new and directed at a larger audience.3</w:t>
      </w:r>
    </w:p>
    <w:p w14:paraId="6CB14AF5" w14:textId="77777777" w:rsidR="00EE3101" w:rsidRPr="00B54B99" w:rsidRDefault="00EE3101" w:rsidP="00EE3101">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“ftm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GillPeterson writes, trans and sex work on each other (Aizura et al. 2021: 138)? Thus in this essay we interrogate a masc4masc t4t erotics,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68957FA7" w14:textId="77777777" w:rsidR="00EE3101" w:rsidRPr="00B54B99" w:rsidRDefault="00EE3101" w:rsidP="00EE3101">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Craigslistian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cunts of Pat’s protoftm4ftm encounter with Mike? </w:t>
      </w:r>
    </w:p>
    <w:p w14:paraId="4A4F242D" w14:textId="77777777" w:rsidR="00EE3101" w:rsidRPr="00B54B99" w:rsidRDefault="00EE3101" w:rsidP="00EE3101">
      <w:pPr>
        <w:rPr>
          <w:sz w:val="12"/>
        </w:rPr>
      </w:pPr>
      <w:r w:rsidRPr="00B54B99">
        <w:rPr>
          <w:sz w:val="12"/>
        </w:rPr>
        <w:t xml:space="preserve">The ambiguity of t4t’s erotic meanings demands a serious consideration when applied to trans masculine relationality, and trans masculine sexuality in particular.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masc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transmasc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masc sexuality is figured as anything at all).5 This aesthetic abjures erotics as at best frivolous or apolitical, or at worst, as emblematic of toxic masculinity.6 We read this denial and disappearance as a symptom of how ubiquitous the (white) transmasc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erotics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592BAB83" w14:textId="77777777" w:rsidR="00EE3101" w:rsidRPr="00C15320" w:rsidRDefault="00EE3101" w:rsidP="00EE3101">
      <w:pPr>
        <w:rPr>
          <w:rStyle w:val="StyleUnderline"/>
        </w:rPr>
      </w:pPr>
      <w:r w:rsidRPr="00B54B99">
        <w:rPr>
          <w:sz w:val="12"/>
        </w:rPr>
        <w:t xml:space="preserve">We also assert that it is worth asking what happens when trans boys or men (or bois or boiz or guys or mascs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Instead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r w:rsidRPr="00314B70">
        <w:rPr>
          <w:rStyle w:val="Emphasis"/>
          <w:sz w:val="32"/>
          <w:szCs w:val="32"/>
          <w:highlight w:val="green"/>
        </w:rPr>
        <w:t>possiblity</w:t>
      </w:r>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7B5FA045" w14:textId="77777777" w:rsidR="00EE3101" w:rsidRPr="007A1417" w:rsidRDefault="00EE3101" w:rsidP="00EE3101">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masc while you are, or are almost, a trans masc yourself. To organize these objects, we have divided this essay into three parts, which are (gayly) bound up with one other. First, we discuss the coming into identity that, we propose, actually can happen via desire for trans people, including a sexual urge toward or attraction to people who look like the person one wants to be. Second, we dig deeper into the cultural representations of ftm4ftm erotics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erotics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masc 4 trans masc </w:t>
      </w:r>
      <w:r w:rsidRPr="007A1417">
        <w:rPr>
          <w:rStyle w:val="Emphasis"/>
          <w:sz w:val="32"/>
          <w:szCs w:val="32"/>
          <w:highlight w:val="green"/>
        </w:rPr>
        <w:t>politics and pleasures.</w:t>
      </w:r>
    </w:p>
    <w:p w14:paraId="1E94758C" w14:textId="77777777" w:rsidR="00EE3101" w:rsidRPr="00B54B99" w:rsidRDefault="00EE3101" w:rsidP="00EE3101">
      <w:pPr>
        <w:rPr>
          <w:sz w:val="12"/>
        </w:rPr>
      </w:pPr>
      <w:r w:rsidRPr="00B54B99">
        <w:rPr>
          <w:sz w:val="12"/>
        </w:rPr>
        <w:t xml:space="preserve">“The Transgender Craze Seducing Your [Son]” / The Trans Erotic as Social Contagion </w:t>
      </w:r>
    </w:p>
    <w:p w14:paraId="406E46B7" w14:textId="77777777" w:rsidR="00EE3101" w:rsidRPr="00B54B99" w:rsidRDefault="00EE3101" w:rsidP="00EE3101">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erotics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mascs: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Restar 2020). We are not interested in relating to ROGD and gendercritical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within them in order to investigate how trans studies can figure the erotics and identifications of young trans mascs.</w:t>
      </w:r>
    </w:p>
    <w:p w14:paraId="619B9F90" w14:textId="77777777" w:rsidR="00EE3101" w:rsidRPr="00B54B99" w:rsidRDefault="00EE3101" w:rsidP="00EE3101">
      <w:pPr>
        <w:rPr>
          <w:sz w:val="12"/>
        </w:rPr>
      </w:pPr>
      <w:r w:rsidRPr="00B54B99">
        <w:rPr>
          <w:sz w:val="12"/>
        </w:rPr>
        <w:t>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particular pique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By the way, you are totally attractive. Through their exposure to trans masc aesthetics as “cool,” Marchiano claims, the commenters are apparently likely to become trans themselves.10</w:t>
      </w:r>
    </w:p>
    <w:p w14:paraId="2A454349" w14:textId="77777777" w:rsidR="00EE3101" w:rsidRPr="00B54B99" w:rsidRDefault="00EE3101" w:rsidP="00EE3101">
      <w:pPr>
        <w:rPr>
          <w:sz w:val="12"/>
        </w:rPr>
      </w:pPr>
      <w:r w:rsidRPr="00B54B99">
        <w:rPr>
          <w:sz w:val="12"/>
        </w:rPr>
        <w:t>If we linger at the fourth comment, “By the way, you are totally attractive,” which Marchiano leaves hanging as a type of denouement, we observe that Marchiano does not describe who finds this young “ftm”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mascs finding trans mascs “totally attractive” is dangerous. The YouTuber’s alleged handsomeness quite literally figures as seductive and enticing.</w:t>
      </w:r>
    </w:p>
    <w:p w14:paraId="3E33178B" w14:textId="77777777" w:rsidR="00EE3101" w:rsidRPr="00CF28DF" w:rsidRDefault="00EE3101" w:rsidP="00EE3101">
      <w:pPr>
        <w:rPr>
          <w:rStyle w:val="StyleUnderline"/>
        </w:rPr>
      </w:pPr>
      <w:r w:rsidRPr="00B54B99">
        <w:rPr>
          <w:sz w:val="12"/>
        </w:rPr>
        <w:t xml:space="preserve">But erotic desire also functions as a possible preventative of ROGD. Marchiano quotes an anonymous “Concerned Parent” on the anti-trans website Fourthwavenow,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491B0909" w14:textId="77777777" w:rsidR="00EE3101" w:rsidRPr="00B54B99" w:rsidRDefault="00EE3101" w:rsidP="00EE3101">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2D367A6F" w14:textId="77777777" w:rsidR="00EE3101" w:rsidRDefault="00EE3101" w:rsidP="00EE3101">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r w:rsidRPr="00E40074">
        <w:rPr>
          <w:rStyle w:val="StyleUnderline"/>
          <w:highlight w:val="green"/>
        </w:rPr>
        <w:t>homonationalist</w:t>
      </w:r>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r w:rsidRPr="0021332D">
        <w:rPr>
          <w:rStyle w:val="Emphasis"/>
          <w:sz w:val="32"/>
          <w:szCs w:val="32"/>
          <w:highlight w:val="green"/>
        </w:rPr>
        <w:t>normativized</w:t>
      </w:r>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imagined to violate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xml:space="preserve">. If same-sex desire has been domesticated, transness must now represent “deviant”sex. Thus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234AC4C4" w14:textId="77777777" w:rsidR="00EE3101" w:rsidRDefault="00EE3101" w:rsidP="00825248"/>
    <w:p w14:paraId="46C5C76D" w14:textId="77777777" w:rsidR="00825248" w:rsidRDefault="00825248" w:rsidP="00825248"/>
    <w:p w14:paraId="2DD3804A" w14:textId="77777777" w:rsidR="00825248" w:rsidRDefault="00825248" w:rsidP="00825248"/>
    <w:p w14:paraId="1C83CF00" w14:textId="76B7D8FA" w:rsidR="00825248" w:rsidRDefault="00825248" w:rsidP="00825248">
      <w:pPr>
        <w:pStyle w:val="Heading2"/>
      </w:pPr>
      <w:r>
        <w:t>Case</w:t>
      </w:r>
    </w:p>
    <w:p w14:paraId="27723721" w14:textId="77777777" w:rsidR="004D2A0B" w:rsidRDefault="004D2A0B" w:rsidP="004D2A0B"/>
    <w:p w14:paraId="6928D375" w14:textId="77777777" w:rsidR="004D2A0B" w:rsidRDefault="004D2A0B" w:rsidP="004D2A0B"/>
    <w:p w14:paraId="76C24D2C" w14:textId="00F5BDEC" w:rsidR="004D2A0B" w:rsidRDefault="004D2A0B" w:rsidP="004D2A0B">
      <w:pPr>
        <w:pStyle w:val="Heading4"/>
      </w:pPr>
      <w:r>
        <w:t>N</w:t>
      </w:r>
      <w:r>
        <w:t xml:space="preserve">ew affs are bad - our interp is that debaters should disclose - this is the attempt to </w:t>
      </w:r>
      <w:r w:rsidR="00231B04">
        <w:t>secure the parameters of debate by denying the prior war of position,</w:t>
      </w:r>
      <w:r>
        <w:t xml:space="preserve"> </w:t>
      </w:r>
      <w:r w:rsidR="00231B04">
        <w:t>to</w:t>
      </w:r>
      <w:r>
        <w:t xml:space="preserve"> leverage a </w:t>
      </w:r>
      <w:r w:rsidR="00231B04">
        <w:t>competitive</w:t>
      </w:r>
      <w:r>
        <w:t xml:space="preserve"> advantage to render the field of deliberation unfair, which proves that they're not committed </w:t>
      </w:r>
      <w:r>
        <w:t>to</w:t>
      </w:r>
      <w:r>
        <w:t xml:space="preserve"> fairness and that their appeals to political </w:t>
      </w:r>
      <w:r>
        <w:t>deliberation</w:t>
      </w:r>
      <w:r>
        <w:t xml:space="preserve"> are a ruse.</w:t>
      </w:r>
    </w:p>
    <w:p w14:paraId="1717808E" w14:textId="77777777" w:rsidR="004D2A0B" w:rsidRDefault="004D2A0B" w:rsidP="004D2A0B"/>
    <w:p w14:paraId="71AB1804" w14:textId="500BD5B6" w:rsidR="00231B04" w:rsidRDefault="00231B04" w:rsidP="00231B04">
      <w:pPr>
        <w:pStyle w:val="Heading4"/>
      </w:pPr>
      <w:r>
        <w:t xml:space="preserve">Anything else </w:t>
      </w:r>
      <w:r>
        <w:t>is a war by other means against trans life by obscuring the conditions through which transness can engage</w:t>
      </w:r>
      <w:r>
        <w:t>.</w:t>
      </w:r>
    </w:p>
    <w:p w14:paraId="4BC54092" w14:textId="77777777" w:rsidR="00231B04" w:rsidRDefault="00231B04" w:rsidP="00231B04"/>
    <w:p w14:paraId="1C3347BC" w14:textId="6E9960C9" w:rsidR="004D2A0B" w:rsidRDefault="004D2A0B" w:rsidP="004D2A0B">
      <w:pPr>
        <w:pStyle w:val="Heading4"/>
      </w:pPr>
      <w:r>
        <w:t xml:space="preserve">All of these things are fwk args – already destroyed fairness– you should lower the </w:t>
      </w:r>
      <w:r>
        <w:t>threshold</w:t>
      </w:r>
      <w:r>
        <w:t xml:space="preserve"> for what we have to win to win a link and also raise your threshold for inevitable 2AC appeals to fairness on </w:t>
      </w:r>
      <w:r>
        <w:t>the</w:t>
      </w:r>
      <w:r>
        <w:t xml:space="preserve"> </w:t>
      </w:r>
      <w:r>
        <w:t>framework</w:t>
      </w:r>
      <w:r>
        <w:t xml:space="preserve"> debate.</w:t>
      </w:r>
    </w:p>
    <w:p w14:paraId="4723224D" w14:textId="4A041658" w:rsidR="004D2A0B" w:rsidRDefault="004D2A0B" w:rsidP="004D2A0B"/>
    <w:p w14:paraId="69398441" w14:textId="77777777" w:rsidR="00A151FE" w:rsidRDefault="00A151FE" w:rsidP="004D2A0B"/>
    <w:p w14:paraId="5EBB42E7" w14:textId="77777777" w:rsidR="00A151FE" w:rsidRDefault="00A151FE" w:rsidP="004D2A0B"/>
    <w:p w14:paraId="6BAC4EC9" w14:textId="77777777" w:rsidR="00A151FE" w:rsidRDefault="00A151FE" w:rsidP="00A151FE">
      <w:pPr>
        <w:pStyle w:val="Heading3"/>
        <w:rPr>
          <w:rFonts w:asciiTheme="minorHAnsi" w:hAnsiTheme="minorHAnsi" w:cstheme="minorHAnsi"/>
        </w:rPr>
      </w:pPr>
      <w:r>
        <w:rPr>
          <w:rFonts w:asciiTheme="minorHAnsi" w:hAnsiTheme="minorHAnsi" w:cstheme="minorHAnsi"/>
        </w:rPr>
        <w:t>Normal Means</w:t>
      </w:r>
    </w:p>
    <w:p w14:paraId="4C5764E3" w14:textId="77777777" w:rsidR="00A151FE" w:rsidRDefault="00A151FE" w:rsidP="00A151FE">
      <w:pPr>
        <w:pStyle w:val="Heading4"/>
      </w:pPr>
      <w:r>
        <w:t xml:space="preserve">Interp: The affirmative must clarify in the plan the changes to labor law they fiat.  </w:t>
      </w:r>
    </w:p>
    <w:p w14:paraId="4FC639A5" w14:textId="77777777" w:rsidR="00A151FE" w:rsidRDefault="00A151FE" w:rsidP="00A151FE">
      <w:pPr>
        <w:pStyle w:val="Heading4"/>
        <w:numPr>
          <w:ilvl w:val="0"/>
          <w:numId w:val="60"/>
        </w:numPr>
        <w:ind w:left="360"/>
      </w:pPr>
      <w:r>
        <w:t xml:space="preserve">Skew – vague plan texts have a strategic benefit in avoiding negative links to implementation – this will turn every 2AC framework standard. </w:t>
      </w:r>
    </w:p>
    <w:p w14:paraId="029E5F57" w14:textId="77777777" w:rsidR="00A151FE" w:rsidRDefault="00A151FE" w:rsidP="00A151FE">
      <w:pPr>
        <w:pStyle w:val="Heading4"/>
        <w:numPr>
          <w:ilvl w:val="0"/>
          <w:numId w:val="61"/>
        </w:numPr>
        <w:tabs>
          <w:tab w:val="num" w:pos="360"/>
        </w:tabs>
        <w:ind w:left="360"/>
      </w:pPr>
      <w:r>
        <w:t xml:space="preserve">CX can’t check – pre-tournament prep and 1nc construction happen before and during the 1ac. </w:t>
      </w:r>
    </w:p>
    <w:p w14:paraId="10BC2B67" w14:textId="77777777" w:rsidR="00A151FE" w:rsidRDefault="00A151FE" w:rsidP="00A151FE">
      <w:pPr>
        <w:pStyle w:val="Heading4"/>
        <w:numPr>
          <w:ilvl w:val="0"/>
          <w:numId w:val="61"/>
        </w:numPr>
        <w:tabs>
          <w:tab w:val="num" w:pos="360"/>
        </w:tabs>
        <w:ind w:left="360"/>
      </w:pPr>
      <w:r>
        <w:t xml:space="preserve">It also reduces useful time to “does plan do {x}” which is a </w:t>
      </w:r>
      <w:r w:rsidRPr="00693706">
        <w:rPr>
          <w:u w:val="single"/>
        </w:rPr>
        <w:t>benefit</w:t>
      </w:r>
      <w:r w:rsidRPr="008C569D">
        <w:t xml:space="preserve"> </w:t>
      </w:r>
      <w:r>
        <w:t xml:space="preserve">without a cost for the aff. </w:t>
      </w:r>
    </w:p>
    <w:p w14:paraId="1DD9DB00" w14:textId="77777777" w:rsidR="00A151FE" w:rsidRDefault="00A151FE" w:rsidP="00A151FE">
      <w:pPr>
        <w:pStyle w:val="Heading4"/>
        <w:numPr>
          <w:ilvl w:val="0"/>
          <w:numId w:val="60"/>
        </w:numPr>
        <w:ind w:left="360"/>
      </w:pPr>
      <w:r>
        <w:t xml:space="preserve">Skills – legislation is up to agency interpretation so good plan-writing is key to exportability if they’re right about their advantage. </w:t>
      </w:r>
    </w:p>
    <w:p w14:paraId="49B34B8B" w14:textId="15A62020" w:rsidR="00A151FE" w:rsidRDefault="00A151FE" w:rsidP="00A151FE">
      <w:pPr>
        <w:pStyle w:val="Heading4"/>
      </w:pPr>
      <w:r>
        <w:t xml:space="preserve">Anything not in the plan is subject to normal means – so assume </w:t>
      </w:r>
      <w:r>
        <w:rPr>
          <w:u w:val="single"/>
        </w:rPr>
        <w:t xml:space="preserve">the smallest possible </w:t>
      </w:r>
      <w:r>
        <w:t>version of “[</w:t>
      </w:r>
      <w:r>
        <w:rPr>
          <w:b w:val="0"/>
          <w:bCs/>
          <w:color w:val="EE0000"/>
          <w:sz w:val="22"/>
          <w:szCs w:val="18"/>
        </w:rPr>
        <w:t>CB for the EPA</w:t>
      </w:r>
      <w:r>
        <w:t>]”</w:t>
      </w:r>
    </w:p>
    <w:p w14:paraId="7E65E457" w14:textId="77777777" w:rsidR="00A151FE" w:rsidRDefault="00A151FE" w:rsidP="00A151FE"/>
    <w:p w14:paraId="25F5DD6F" w14:textId="77777777" w:rsidR="00A151FE" w:rsidRDefault="00A151FE" w:rsidP="00A151FE">
      <w:pPr>
        <w:pStyle w:val="Heading2"/>
      </w:pPr>
      <w:r>
        <w:t>Case</w:t>
      </w:r>
    </w:p>
    <w:p w14:paraId="643CC0AA" w14:textId="77777777" w:rsidR="00A151FE" w:rsidRDefault="00A151FE" w:rsidP="00A151FE">
      <w:pPr>
        <w:pStyle w:val="Heading3"/>
      </w:pPr>
      <w:r>
        <w:t>T/L</w:t>
      </w:r>
    </w:p>
    <w:p w14:paraId="09B835B1" w14:textId="77777777" w:rsidR="00A151FE" w:rsidRPr="00FC534F" w:rsidRDefault="00A151FE" w:rsidP="00A151FE">
      <w:pPr>
        <w:pStyle w:val="Heading4"/>
      </w:pPr>
      <w:r>
        <w:t>Trump circumvents – he’ll shut down aff success.</w:t>
      </w:r>
    </w:p>
    <w:p w14:paraId="7AF08B68" w14:textId="77777777" w:rsidR="00A151FE" w:rsidRPr="00A23B61" w:rsidRDefault="00A151FE" w:rsidP="00A151FE">
      <w:pPr>
        <w:rPr>
          <w:sz w:val="12"/>
        </w:rPr>
      </w:pPr>
      <w:r w:rsidRPr="00F166B7">
        <w:rPr>
          <w:rStyle w:val="Style13ptBold"/>
        </w:rPr>
        <w:t>Super</w:t>
      </w:r>
      <w:r w:rsidRPr="00A23B61">
        <w:rPr>
          <w:sz w:val="12"/>
        </w:rPr>
        <w:t>, 2/14/</w:t>
      </w:r>
      <w:r w:rsidRPr="00F166B7">
        <w:rPr>
          <w:rStyle w:val="Style13ptBold"/>
        </w:rPr>
        <w:t>2025</w:t>
      </w:r>
      <w:r w:rsidRPr="00A23B61">
        <w:rPr>
          <w:sz w:val="12"/>
        </w:rPr>
        <w:t xml:space="preserve"> – Carmack Waterhouse Professor of Law and Economics at Georgetown University Law Center [David, “Many Trump Administration Personnel Actions Are Unlawful”, </w:t>
      </w:r>
      <w:r w:rsidRPr="00A23B61">
        <w:rPr>
          <w:i/>
          <w:iCs/>
          <w:sz w:val="12"/>
        </w:rPr>
        <w:t>Center on Budget and Policy Priorities</w:t>
      </w:r>
      <w:r w:rsidRPr="00A23B61">
        <w:rPr>
          <w:sz w:val="12"/>
        </w:rPr>
        <w:t xml:space="preserve">, https://www.cbpp.org/research/federal-budget/many-trump-administration-personnel-actions-are-unlawful]//iowa-debate </w:t>
      </w:r>
    </w:p>
    <w:p w14:paraId="79211940" w14:textId="77777777" w:rsidR="00A151FE" w:rsidRDefault="00A151FE" w:rsidP="00A151FE">
      <w:pPr>
        <w:rPr>
          <w:sz w:val="16"/>
        </w:rPr>
      </w:pPr>
      <w:r w:rsidRPr="005D5F80">
        <w:rPr>
          <w:sz w:val="16"/>
        </w:rPr>
        <w:t xml:space="preserve">During its first few weeks, </w:t>
      </w:r>
      <w:r w:rsidRPr="00F166B7">
        <w:rPr>
          <w:rStyle w:val="StyleUnderline"/>
        </w:rPr>
        <w:t xml:space="preserve">the </w:t>
      </w:r>
      <w:r w:rsidRPr="007C7393">
        <w:rPr>
          <w:rStyle w:val="StyleUnderline"/>
          <w:highlight w:val="green"/>
        </w:rPr>
        <w:t>Trump</w:t>
      </w:r>
      <w:r w:rsidRPr="00F166B7">
        <w:rPr>
          <w:rStyle w:val="StyleUnderline"/>
        </w:rPr>
        <w:t xml:space="preserve"> Administration has unleashed a flurry of measures to </w:t>
      </w:r>
      <w:r w:rsidRPr="007C7393">
        <w:rPr>
          <w:rStyle w:val="StyleUnderline"/>
          <w:highlight w:val="green"/>
        </w:rPr>
        <w:t>radically reshape the</w:t>
      </w:r>
      <w:r w:rsidRPr="00F166B7">
        <w:rPr>
          <w:rStyle w:val="StyleUnderline"/>
        </w:rPr>
        <w:t xml:space="preserve"> federal </w:t>
      </w:r>
      <w:r w:rsidRPr="007C7393">
        <w:rPr>
          <w:rStyle w:val="Emphasis"/>
          <w:highlight w:val="green"/>
        </w:rPr>
        <w:t>gov</w:t>
      </w:r>
      <w:r w:rsidRPr="00F166B7">
        <w:rPr>
          <w:rStyle w:val="StyleUnderline"/>
        </w:rPr>
        <w:t xml:space="preserve">ernment. Many of </w:t>
      </w:r>
      <w:r w:rsidRPr="007C7393">
        <w:rPr>
          <w:rStyle w:val="StyleUnderline"/>
          <w:highlight w:val="green"/>
        </w:rPr>
        <w:t xml:space="preserve">these moves are </w:t>
      </w:r>
      <w:r w:rsidRPr="007C7393">
        <w:rPr>
          <w:rStyle w:val="Emphasis"/>
          <w:highlight w:val="green"/>
        </w:rPr>
        <w:t>overtly unlawful</w:t>
      </w:r>
      <w:r w:rsidRPr="005D5F80">
        <w:rPr>
          <w:sz w:val="16"/>
        </w:rPr>
        <w:t xml:space="preserve">. This paper identifies the legal problems with many prominent actions: </w:t>
      </w:r>
      <w:r w:rsidRPr="00F166B7">
        <w:rPr>
          <w:rStyle w:val="StyleUnderline"/>
        </w:rPr>
        <w:t>closing federal agencies or departments and removing federal employees, ending the independence of independent agencies, placing employees on indefinite administrative leave, or pressing them to resign</w:t>
      </w:r>
      <w:r w:rsidRPr="005D5F80">
        <w:rPr>
          <w:sz w:val="16"/>
        </w:rPr>
        <w:t xml:space="preserve">.[2] </w:t>
      </w:r>
      <w:r w:rsidRPr="007C7393">
        <w:rPr>
          <w:rStyle w:val="Emphasis"/>
          <w:highlight w:val="green"/>
        </w:rPr>
        <w:t>Closing</w:t>
      </w:r>
      <w:r w:rsidRPr="00F166B7">
        <w:rPr>
          <w:rStyle w:val="Emphasis"/>
        </w:rPr>
        <w:t xml:space="preserve"> Federal </w:t>
      </w:r>
      <w:r w:rsidRPr="007C7393">
        <w:rPr>
          <w:rStyle w:val="Emphasis"/>
          <w:highlight w:val="green"/>
        </w:rPr>
        <w:t>Agencies or Departments</w:t>
      </w:r>
      <w:r>
        <w:rPr>
          <w:rStyle w:val="Emphasis"/>
        </w:rPr>
        <w:t xml:space="preserve"> </w:t>
      </w:r>
      <w:r w:rsidRPr="005D5F80">
        <w:rPr>
          <w:sz w:val="16"/>
        </w:rPr>
        <w:t xml:space="preserve">The Administration has made various statements suggesting that it intends to close or radically shrink various federal agencies, including the </w:t>
      </w:r>
      <w:r w:rsidRPr="00F166B7">
        <w:rPr>
          <w:rStyle w:val="StyleUnderline"/>
        </w:rPr>
        <w:t>U.S. Agency for International Development (USAID), the Consumer Financial Protection Bureau (CFPB), and the Department of Education.</w:t>
      </w:r>
      <w:r w:rsidRPr="005D5F80">
        <w:rPr>
          <w:sz w:val="16"/>
        </w:rPr>
        <w:t xml:space="preserve">[3] More broadly, it has declared that it is reorganizing the federal government. Many of these actions are also unlawful. As new announcements are made, a series of questions about the legal authority of these actions should be carefully examined. </w:t>
      </w:r>
      <w:r w:rsidRPr="00F166B7">
        <w:rPr>
          <w:rStyle w:val="StyleUnderline"/>
        </w:rPr>
        <w:t>Executive departments and major agencies are created by Congress, not the President. The fourth law enacted by the first Congress in 1789 began creating federal agencies,[4] and Congress has continued to determine which agencies should exist ever since</w:t>
      </w:r>
      <w:r w:rsidRPr="005D5F80">
        <w:rPr>
          <w:sz w:val="16"/>
        </w:rPr>
        <w:t xml:space="preserve">. Congress created the Department of Education[5],[6] and CFPB[7] by statute, and the President lacks the power to unilaterally amend or repeal those statutes — only Congress can do that. Although Congress has occasionally given the President authority to propose reorganizing the government as a whole,[8] or particular parts of it,[9] the authorities relating to the changes the Administration is making all expired long ago.[10] To avoid just the kind of chaotic process we are seeing, the now-expired major reorganization authorities required congressional approval[11] and prohibited “dealing with more than one logically consistent subject matter” at once.[12] Although the President may ask Congress for new reorganization authority, Congress must pass legislation to provide it and the President would be bound by any timing and subject-matter limitations Congress imposed on such plans. </w:t>
      </w:r>
      <w:r w:rsidRPr="007C7393">
        <w:rPr>
          <w:rStyle w:val="Emphasis"/>
          <w:highlight w:val="green"/>
        </w:rPr>
        <w:t>Ending</w:t>
      </w:r>
      <w:r w:rsidRPr="00F166B7">
        <w:rPr>
          <w:rStyle w:val="Emphasis"/>
        </w:rPr>
        <w:t xml:space="preserve"> the </w:t>
      </w:r>
      <w:r w:rsidRPr="007C7393">
        <w:rPr>
          <w:rStyle w:val="Emphasis"/>
          <w:highlight w:val="green"/>
        </w:rPr>
        <w:t>Independence</w:t>
      </w:r>
      <w:r w:rsidRPr="00F166B7">
        <w:rPr>
          <w:rStyle w:val="Emphasis"/>
        </w:rPr>
        <w:t xml:space="preserve"> of Independent Agencies</w:t>
      </w:r>
      <w:r>
        <w:rPr>
          <w:rStyle w:val="Emphasis"/>
        </w:rPr>
        <w:t xml:space="preserve"> </w:t>
      </w:r>
      <w:r w:rsidRPr="005D5F80">
        <w:rPr>
          <w:sz w:val="16"/>
        </w:rPr>
        <w:t xml:space="preserve">For well over a century, Congress has entrusted sensitive regulatory tasks requiring technical expertise and impartial judgment to a set of independent regulatory commissions. These commissions, such as </w:t>
      </w:r>
      <w:r w:rsidRPr="00F166B7">
        <w:rPr>
          <w:rStyle w:val="StyleUnderline"/>
        </w:rPr>
        <w:t>the Federal Communications Commission, the Federal Trade Commission, and the Securities and Exchange Commission, are led by boards of commissioners serving staggered terms of fixed duration</w:t>
      </w:r>
      <w:r w:rsidRPr="005D5F80">
        <w:rPr>
          <w:sz w:val="16"/>
        </w:rPr>
        <w:t xml:space="preserve">. </w:t>
      </w:r>
      <w:r w:rsidRPr="007C7393">
        <w:rPr>
          <w:rStyle w:val="StyleUnderline"/>
          <w:highlight w:val="green"/>
        </w:rPr>
        <w:t>Presidents</w:t>
      </w:r>
      <w:r w:rsidRPr="00F166B7">
        <w:rPr>
          <w:rStyle w:val="StyleUnderline"/>
        </w:rPr>
        <w:t xml:space="preserve"> nominate commissioners but </w:t>
      </w:r>
      <w:r w:rsidRPr="007C7393">
        <w:rPr>
          <w:rStyle w:val="StyleUnderline"/>
          <w:highlight w:val="green"/>
        </w:rPr>
        <w:t>may only remove</w:t>
      </w:r>
      <w:r w:rsidRPr="00F166B7">
        <w:rPr>
          <w:rStyle w:val="StyleUnderline"/>
        </w:rPr>
        <w:t xml:space="preserve"> them in the middle of their terms </w:t>
      </w:r>
      <w:r w:rsidRPr="007C7393">
        <w:rPr>
          <w:rStyle w:val="StyleUnderline"/>
          <w:highlight w:val="green"/>
        </w:rPr>
        <w:t xml:space="preserve">for </w:t>
      </w:r>
      <w:r w:rsidRPr="007C7393">
        <w:rPr>
          <w:rStyle w:val="Emphasis"/>
          <w:highlight w:val="green"/>
        </w:rPr>
        <w:t>misconduct</w:t>
      </w:r>
      <w:r w:rsidRPr="005D5F80">
        <w:rPr>
          <w:sz w:val="16"/>
        </w:rPr>
        <w:t xml:space="preserve">, as defined in the commissions’ statutes. Presidents may appoint a majority of the commissioners from their own party, but the commission must have members from the other party. </w:t>
      </w:r>
      <w:r w:rsidRPr="00F166B7">
        <w:rPr>
          <w:rStyle w:val="StyleUnderline"/>
        </w:rPr>
        <w:t>The U.S. Supreme Court unanimously affirmed the constitutionality of this arrangement</w:t>
      </w:r>
      <w:r w:rsidRPr="005D5F80">
        <w:rPr>
          <w:sz w:val="16"/>
        </w:rPr>
        <w:t xml:space="preserve">, stating: We think it plain under the Constitution that illimitable power of removal is not possessed by the President in respect of officers of the character of those just named. The authority of Congress, in creating quasi-legislative or quasi-judicial agencies, to require them to act in discharge of their duties independently of executive control cannot well be doubted, and that authority includes, as an appropriate incident, power to fix the period during which they shall continue in office, and to forbid their removal except for cause in the meantime. For it is quite evident that one who holds his office only during the pleasure of another cannot be depended upon to maintain an attitude of independence against the latter’s will.[13] </w:t>
      </w:r>
      <w:r w:rsidRPr="007C7393">
        <w:rPr>
          <w:rStyle w:val="StyleUnderline"/>
          <w:highlight w:val="green"/>
        </w:rPr>
        <w:t>Nonetheless</w:t>
      </w:r>
      <w:r w:rsidRPr="00F166B7">
        <w:rPr>
          <w:rStyle w:val="StyleUnderline"/>
        </w:rPr>
        <w:t xml:space="preserve">, the </w:t>
      </w:r>
      <w:r w:rsidRPr="007C7393">
        <w:rPr>
          <w:rStyle w:val="StyleUnderline"/>
          <w:highlight w:val="green"/>
        </w:rPr>
        <w:t>Trump</w:t>
      </w:r>
      <w:r w:rsidRPr="00F166B7">
        <w:rPr>
          <w:rStyle w:val="StyleUnderline"/>
        </w:rPr>
        <w:t xml:space="preserve"> Administration has </w:t>
      </w:r>
      <w:r w:rsidRPr="007C7393">
        <w:rPr>
          <w:rStyle w:val="StyleUnderline"/>
          <w:highlight w:val="green"/>
        </w:rPr>
        <w:t xml:space="preserve">fired one member of the </w:t>
      </w:r>
      <w:r w:rsidRPr="007C7393">
        <w:rPr>
          <w:rStyle w:val="Emphasis"/>
          <w:highlight w:val="green"/>
        </w:rPr>
        <w:t>N</w:t>
      </w:r>
      <w:r w:rsidRPr="00F166B7">
        <w:rPr>
          <w:rStyle w:val="StyleUnderline"/>
        </w:rPr>
        <w:t xml:space="preserve">ational </w:t>
      </w:r>
      <w:r w:rsidRPr="007C7393">
        <w:rPr>
          <w:rStyle w:val="Emphasis"/>
          <w:highlight w:val="green"/>
        </w:rPr>
        <w:t>L</w:t>
      </w:r>
      <w:r w:rsidRPr="00F166B7">
        <w:rPr>
          <w:rStyle w:val="StyleUnderline"/>
        </w:rPr>
        <w:t xml:space="preserve">abor </w:t>
      </w:r>
      <w:r w:rsidRPr="007C7393">
        <w:rPr>
          <w:rStyle w:val="Emphasis"/>
          <w:highlight w:val="green"/>
        </w:rPr>
        <w:t>R</w:t>
      </w:r>
      <w:r w:rsidRPr="00F166B7">
        <w:rPr>
          <w:rStyle w:val="StyleUnderline"/>
        </w:rPr>
        <w:t xml:space="preserve">elations </w:t>
      </w:r>
      <w:r w:rsidRPr="007C7393">
        <w:rPr>
          <w:rStyle w:val="Emphasis"/>
          <w:highlight w:val="green"/>
        </w:rPr>
        <w:t>B</w:t>
      </w:r>
      <w:r w:rsidRPr="00F166B7">
        <w:rPr>
          <w:rStyle w:val="StyleUnderline"/>
        </w:rPr>
        <w:t>oard</w:t>
      </w:r>
      <w:r w:rsidRPr="005D5F80">
        <w:rPr>
          <w:sz w:val="16"/>
        </w:rPr>
        <w:t xml:space="preserve">. Section 3(a) of the National Labor Relations Act provides that “[a]ny member of the Board may be removed by the President, upon notice and hearing, for neglect of duty or malfeasance in office, but for no other cause.”[14] </w:t>
      </w:r>
      <w:r w:rsidRPr="00F166B7">
        <w:rPr>
          <w:rStyle w:val="StyleUnderline"/>
        </w:rPr>
        <w:t xml:space="preserve">The Administration criticized the views of the removed member </w:t>
      </w:r>
      <w:r w:rsidRPr="007C7393">
        <w:rPr>
          <w:rStyle w:val="Emphasis"/>
          <w:highlight w:val="green"/>
        </w:rPr>
        <w:t>but did not allege misconduct</w:t>
      </w:r>
      <w:r w:rsidRPr="00F166B7">
        <w:rPr>
          <w:rStyle w:val="StyleUnderline"/>
        </w:rPr>
        <w:t>. This removal without statutory cause was unlawful. Her dismissal left the Board without a quorum and therefore unable to conduct business.</w:t>
      </w:r>
      <w:r>
        <w:rPr>
          <w:rStyle w:val="StyleUnderline"/>
        </w:rPr>
        <w:t xml:space="preserve"> </w:t>
      </w:r>
      <w:r w:rsidRPr="005D5F80">
        <w:rPr>
          <w:sz w:val="16"/>
        </w:rPr>
        <w:t xml:space="preserve">The Administration has announced that it believes that restrictions on the President’s power to remove members of independent agencies are unconstitutional, notwithstanding the Supreme Court’s unanimous decision approving such conditions. If the Administration prevails, all regulatory agencies, including the Federal Reserve, would lose their independence.(Even if a president did not seek to undermine their independence, those serving would know that if they acted contrary to a deeply held view by a president, they could be removed.) This would allow presidents to wield their powers to reward allies and punish opponents. It also would allow presidents to order the Federal Reserve to dramatically expand the money supply to boost the economy immediately before an election even if doing so would create high inflation in the following months. The Administration has already begun acting on the assumption that these agencies are no longer independent: it included them in its executive order to reduce federal staffing.[15] </w:t>
      </w:r>
      <w:r w:rsidRPr="007C7393">
        <w:rPr>
          <w:rStyle w:val="Emphasis"/>
          <w:highlight w:val="green"/>
        </w:rPr>
        <w:t>Firing or Driving Out Federal Employees</w:t>
      </w:r>
      <w:r>
        <w:rPr>
          <w:rStyle w:val="Emphasis"/>
        </w:rPr>
        <w:t xml:space="preserve"> </w:t>
      </w:r>
      <w:r w:rsidRPr="00F166B7">
        <w:rPr>
          <w:rStyle w:val="StyleUnderline"/>
        </w:rPr>
        <w:t>In a speech before the election, Office of Management and Budget (OMB) Director Russell Vought declared the Administration’s intention to traumatize federal workers so that they would resign or become ineffective.[16] Various Administration officials have made sweeping accusations that federal civil servants are extremely liberal and resolutely hostile to the Administration’s priorities. The Administration has taken numerous steps to remove federal employees or pressure them to resign. Many of these steps are unlawful.</w:t>
      </w:r>
      <w:r>
        <w:rPr>
          <w:rStyle w:val="StyleUnderline"/>
        </w:rPr>
        <w:t xml:space="preserve"> </w:t>
      </w:r>
      <w:r w:rsidRPr="005D5F80">
        <w:rPr>
          <w:sz w:val="16"/>
        </w:rPr>
        <w:t xml:space="preserve">Inspectors general. </w:t>
      </w:r>
      <w:r w:rsidRPr="00BA5C61">
        <w:rPr>
          <w:rStyle w:val="StyleUnderline"/>
        </w:rPr>
        <w:t xml:space="preserve">President Trump </w:t>
      </w:r>
      <w:r w:rsidRPr="007C7393">
        <w:rPr>
          <w:rStyle w:val="StyleUnderline"/>
          <w:highlight w:val="green"/>
        </w:rPr>
        <w:t>removed 17 inspectors general</w:t>
      </w:r>
      <w:r w:rsidRPr="00BA5C61">
        <w:rPr>
          <w:rStyle w:val="StyleUnderline"/>
        </w:rPr>
        <w:t xml:space="preserve"> from departments and agencies across government</w:t>
      </w:r>
      <w:r w:rsidRPr="005D5F80">
        <w:rPr>
          <w:sz w:val="16"/>
        </w:rPr>
        <w:t xml:space="preserve">. Several were his own appointees from his first term. </w:t>
      </w:r>
      <w:r w:rsidRPr="00BA5C61">
        <w:rPr>
          <w:rStyle w:val="StyleUnderline"/>
        </w:rPr>
        <w:t>He provided no advance notice and no substantive statement of r</w:t>
      </w:r>
      <w:r w:rsidRPr="005D5F80">
        <w:rPr>
          <w:rStyle w:val="StyleUnderline"/>
        </w:rPr>
        <w:t>easons</w:t>
      </w:r>
      <w:r w:rsidRPr="005D5F80">
        <w:rPr>
          <w:sz w:val="16"/>
        </w:rPr>
        <w:t xml:space="preserve">. </w:t>
      </w:r>
      <w:r w:rsidRPr="005D5F80">
        <w:rPr>
          <w:rStyle w:val="StyleUnderline"/>
        </w:rPr>
        <w:t xml:space="preserve">This </w:t>
      </w:r>
      <w:r w:rsidRPr="007C7393">
        <w:rPr>
          <w:rStyle w:val="StyleUnderline"/>
          <w:highlight w:val="green"/>
        </w:rPr>
        <w:t xml:space="preserve">violates the </w:t>
      </w:r>
      <w:r w:rsidRPr="007C7393">
        <w:rPr>
          <w:rStyle w:val="Emphasis"/>
          <w:highlight w:val="green"/>
        </w:rPr>
        <w:t>I</w:t>
      </w:r>
      <w:r w:rsidRPr="00BA5C61">
        <w:rPr>
          <w:rStyle w:val="StyleUnderline"/>
        </w:rPr>
        <w:t xml:space="preserve">nspector </w:t>
      </w:r>
      <w:r w:rsidRPr="007C7393">
        <w:rPr>
          <w:rStyle w:val="Emphasis"/>
          <w:highlight w:val="green"/>
        </w:rPr>
        <w:t>G</w:t>
      </w:r>
      <w:r w:rsidRPr="00BA5C61">
        <w:rPr>
          <w:rStyle w:val="StyleUnderline"/>
        </w:rPr>
        <w:t xml:space="preserve">enerals </w:t>
      </w:r>
      <w:r w:rsidRPr="007C7393">
        <w:rPr>
          <w:rStyle w:val="Emphasis"/>
          <w:highlight w:val="green"/>
        </w:rPr>
        <w:t>A</w:t>
      </w:r>
      <w:r w:rsidRPr="00BA5C61">
        <w:rPr>
          <w:rStyle w:val="StyleUnderline"/>
        </w:rPr>
        <w:t>ct</w:t>
      </w:r>
      <w:r w:rsidRPr="005D5F80">
        <w:rPr>
          <w:sz w:val="16"/>
        </w:rPr>
        <w:t xml:space="preserve">, which requires informing Congress of the detailed reason for an inspector general’s removal at least 30 days before any removal.[17] Inspectors general are required to be appointed “without regard to political affiliation and solely on the basis of integrity and demonstrated ability in accounting, auditing, financial analysis, law, management analysis, public administration, or investigations”.[18] By statute, inspectors general “are established in order to create independent and objective units…to conduct and supervise audits and investigations relating to the programs and operations of” the agencies they oversee. Although the inspector general for USAID was not fired with the other inspectors general, the Administration subsequently fired him immediately after he released a report describing harm resulting from severe reductions in USAID.[19] This seems to confirm that inspectors general were fired to impair their independence. </w:t>
      </w:r>
      <w:r w:rsidRPr="007C7393">
        <w:rPr>
          <w:rStyle w:val="StyleUnderline"/>
          <w:highlight w:val="green"/>
        </w:rPr>
        <w:t>Placing employees on involuntary administrative leave</w:t>
      </w:r>
      <w:r w:rsidRPr="00BA5C61">
        <w:rPr>
          <w:rStyle w:val="StyleUnderline"/>
        </w:rPr>
        <w:t xml:space="preserve"> for long periods. The Administration has placed many federal employees on indefinite involuntary administrative leave</w:t>
      </w:r>
      <w:r w:rsidRPr="005D5F80">
        <w:rPr>
          <w:sz w:val="16"/>
        </w:rPr>
        <w:t xml:space="preserve">, including almost all of those at USAID[20] and those it believes worked in diversity, equity, and inclusion programs. </w:t>
      </w:r>
      <w:r w:rsidRPr="00BA5C61">
        <w:rPr>
          <w:rStyle w:val="StyleUnderline"/>
        </w:rPr>
        <w:t xml:space="preserve">This </w:t>
      </w:r>
      <w:r w:rsidRPr="007C7393">
        <w:rPr>
          <w:rStyle w:val="StyleUnderline"/>
          <w:highlight w:val="green"/>
        </w:rPr>
        <w:t>violates</w:t>
      </w:r>
      <w:r w:rsidRPr="00BA5C61">
        <w:rPr>
          <w:rStyle w:val="StyleUnderline"/>
        </w:rPr>
        <w:t xml:space="preserve"> a </w:t>
      </w:r>
      <w:r w:rsidRPr="007C7393">
        <w:rPr>
          <w:rStyle w:val="StyleUnderline"/>
          <w:highlight w:val="green"/>
        </w:rPr>
        <w:t>federal law</w:t>
      </w:r>
      <w:r w:rsidRPr="005D5F80">
        <w:rPr>
          <w:sz w:val="16"/>
        </w:rPr>
        <w:t xml:space="preserve"> declaring that “[d]uring any calendar year, an agency may place an employee in administrative leave for a period of not more than a total of 10 work days.”[21] </w:t>
      </w:r>
      <w:r w:rsidRPr="00BA5C61">
        <w:rPr>
          <w:rStyle w:val="StyleUnderline"/>
        </w:rPr>
        <w:t>It also violates another federal law</w:t>
      </w:r>
      <w:r w:rsidRPr="005D5F80">
        <w:rPr>
          <w:sz w:val="16"/>
        </w:rPr>
        <w:t xml:space="preserve">, which states that “[t]he head of each Executive agency…shall…establish a basic administrative workweek of 40 hours for each full-time employee in his organization; and…require that the hours of work within that workweek be performed within a period of not more than 6 of any 7 consecutive days.”[22] Federal workers on administrative leave perform no work. More broadly, spending money to keep workers away from work that Congress appropriated for salaries for workers carrying out public business is wasteful and could be inconsistent with the terms of a particular appropriations act. Federal law states that “An individual may be employed in the civil service in an Executive department at the seat of Government only for services actually rendered in connection with and for the purposes of the appropriation from which he is paid.”[23] Federal officials in responsible positions have a fiduciary duty to obtain honest value for taxpayers’ dollars.[24] Paying federal workers for idleness violates the statutory requirement that “[t]he Federal work force should be used efficiently and effectively.”[25] </w:t>
      </w:r>
      <w:r w:rsidRPr="007C7393">
        <w:rPr>
          <w:rStyle w:val="Emphasis"/>
          <w:highlight w:val="green"/>
        </w:rPr>
        <w:t>Encouraging resignations</w:t>
      </w:r>
      <w:r w:rsidRPr="007C7393">
        <w:rPr>
          <w:rStyle w:val="StyleUnderline"/>
          <w:highlight w:val="green"/>
        </w:rPr>
        <w:t xml:space="preserve"> through an unlawful and misleading “buy-out.”</w:t>
      </w:r>
      <w:r w:rsidRPr="005D5F80">
        <w:rPr>
          <w:sz w:val="16"/>
        </w:rPr>
        <w:t xml:space="preserve"> Federal law authorizes buy-outs of federal employees under proper circumstances. The Office of Personnel Management’s (OPM) solicitation of resignations from federal employees, however, makes no attempt to comply with those requirements or any other lawful authority.[26] To be a lawful buy-out, the agency seeking buy-out authority (not OPM) must prepare a detailed plan including “the specific positions and functions to be reduced or eliminated” and “a description of how the agency will operate without the eliminated positions and functions.”[27] </w:t>
      </w:r>
      <w:r w:rsidRPr="006D0590">
        <w:rPr>
          <w:rStyle w:val="StyleUnderline"/>
        </w:rPr>
        <w:t>OPM must approve this plan before incentives may be offered, and those incentives generally may not exceed $25,000</w:t>
      </w:r>
      <w:r w:rsidRPr="005D5F80">
        <w:rPr>
          <w:sz w:val="16"/>
        </w:rPr>
        <w:t xml:space="preserve">,[28] which is considerably less than OPM is promising many of those who resign. Committing the federal government to paying moneys not approved by Congress — which this does, both by the amount and because most agencies lack appropriations past March 14, 2025[29] </w:t>
      </w:r>
      <w:r w:rsidRPr="00BA5C61">
        <w:rPr>
          <w:rStyle w:val="StyleUnderline"/>
        </w:rPr>
        <w:t>— violates the Appropriations Clause of the Constitution[30] and the Anti-Deficiency Act</w:t>
      </w:r>
      <w:r w:rsidRPr="005D5F80">
        <w:rPr>
          <w:sz w:val="16"/>
        </w:rPr>
        <w:t xml:space="preserve">.[31] </w:t>
      </w:r>
      <w:r w:rsidRPr="006D0590">
        <w:rPr>
          <w:rStyle w:val="StyleUnderline"/>
        </w:rPr>
        <w:t xml:space="preserve">Potential for </w:t>
      </w:r>
      <w:r w:rsidRPr="007C7393">
        <w:rPr>
          <w:rStyle w:val="Emphasis"/>
          <w:highlight w:val="green"/>
        </w:rPr>
        <w:t>the Admin</w:t>
      </w:r>
      <w:r w:rsidRPr="006D0590">
        <w:rPr>
          <w:rStyle w:val="StyleUnderline"/>
        </w:rPr>
        <w:t xml:space="preserve">istration to </w:t>
      </w:r>
      <w:r w:rsidRPr="007C7393">
        <w:rPr>
          <w:rStyle w:val="StyleUnderline"/>
          <w:highlight w:val="green"/>
        </w:rPr>
        <w:t>drive out</w:t>
      </w:r>
      <w:r w:rsidRPr="006D0590">
        <w:rPr>
          <w:rStyle w:val="StyleUnderline"/>
        </w:rPr>
        <w:t xml:space="preserve"> federal </w:t>
      </w:r>
      <w:r w:rsidRPr="007C7393">
        <w:rPr>
          <w:rStyle w:val="StyleUnderline"/>
          <w:highlight w:val="green"/>
        </w:rPr>
        <w:t xml:space="preserve">workers based on </w:t>
      </w:r>
      <w:r w:rsidRPr="007C7393">
        <w:rPr>
          <w:rStyle w:val="Emphasis"/>
          <w:highlight w:val="green"/>
        </w:rPr>
        <w:t>perception</w:t>
      </w:r>
      <w:r w:rsidRPr="007C7393">
        <w:rPr>
          <w:rStyle w:val="StyleUnderline"/>
          <w:highlight w:val="green"/>
        </w:rPr>
        <w:t xml:space="preserve"> of their ideology</w:t>
      </w:r>
      <w:r w:rsidRPr="006D0590">
        <w:rPr>
          <w:rStyle w:val="StyleUnderline"/>
        </w:rPr>
        <w:t xml:space="preserve"> or engagement in efforts directed by the prior Administration with which the President disagrees</w:t>
      </w:r>
      <w:r w:rsidRPr="005D5F80">
        <w:rPr>
          <w:sz w:val="16"/>
        </w:rPr>
        <w:t xml:space="preserve">. Taking action to drive out as many federal employees as possible because the Administration regards them to be unsympathetic with the its views would </w:t>
      </w:r>
      <w:r w:rsidRPr="007C7393">
        <w:rPr>
          <w:rStyle w:val="StyleUnderline"/>
          <w:highlight w:val="green"/>
        </w:rPr>
        <w:t xml:space="preserve">violate the </w:t>
      </w:r>
      <w:r w:rsidRPr="007C7393">
        <w:rPr>
          <w:rStyle w:val="Emphasis"/>
          <w:highlight w:val="green"/>
        </w:rPr>
        <w:t>fundamental principle</w:t>
      </w:r>
      <w:r w:rsidRPr="007C7393">
        <w:rPr>
          <w:rStyle w:val="StyleUnderline"/>
          <w:highlight w:val="green"/>
        </w:rPr>
        <w:t xml:space="preserve"> underlying the</w:t>
      </w:r>
      <w:r w:rsidRPr="006D0590">
        <w:rPr>
          <w:rStyle w:val="StyleUnderline"/>
        </w:rPr>
        <w:t xml:space="preserve"> nonpartisan </w:t>
      </w:r>
      <w:r w:rsidRPr="007C7393">
        <w:rPr>
          <w:rStyle w:val="StyleUnderline"/>
          <w:highlight w:val="green"/>
        </w:rPr>
        <w:t>Civil Service:</w:t>
      </w:r>
      <w:r w:rsidRPr="005D5F80">
        <w:rPr>
          <w:sz w:val="16"/>
        </w:rPr>
        <w:t xml:space="preserve"> “All employees and applicants for employment should receive fair and equitable treatment in all aspects of personnel management without regard to political affiliation.”[32] Compliance is mandatory: “Any employee who has authority to take, direct others to take, recommend, or approve any personnel action, shall not, with respect to such authority … discriminate for or against any employee or applicant for employment on the basis of … political affiliation.”[33] </w:t>
      </w:r>
      <w:r w:rsidRPr="006D0590">
        <w:rPr>
          <w:rStyle w:val="StyleUnderline"/>
        </w:rPr>
        <w:t>Those same statutory rules prohibit terminating or taking other adverse action against particular employees regarded as politically unsympathetic because they participated in specific activities or investigations. The Administration has reportedly begun removing FBI agents who followed their superiors’ orders and participated in investigations of President Trump[34] and issued a memo targeting Justice Department employees for actions that were clearly legal when taken at the direction of the prior political leadership</w:t>
      </w:r>
      <w:r w:rsidRPr="005D5F80">
        <w:rPr>
          <w:sz w:val="16"/>
        </w:rPr>
        <w:t xml:space="preserve">.[35] </w:t>
      </w:r>
      <w:r w:rsidRPr="006D0590">
        <w:rPr>
          <w:rStyle w:val="StyleUnderline"/>
        </w:rPr>
        <w:t>The Administration’s actions to place on administrative leave or dismiss employees who performed lawful assignments under prior administrations — working in diversity, equity, and inclusion programs, foreign aid, environmental work, conducting authorized investigations, and so forth — also violates</w:t>
      </w:r>
      <w:r w:rsidRPr="005D5F80">
        <w:rPr>
          <w:sz w:val="16"/>
        </w:rPr>
        <w:t xml:space="preserve"> the rule that personnel actions may not “discriminate for or against any employee or applicant for employment on the basis of conduct which does not adversely affect the performance of the employee or applicant or the performance of others.”[36] The Supreme Court has said, “[e]lementary considerations of fairness dictate that individuals should have an opportunity to know what the law is and to conform their conduct accordingly; settled expectations should not be lightly disrupted.”[37] Indeed, had these employees not worked toward completing their assignments, they would properly have been subject to discipline and termination under the prior administration.[38] </w:t>
      </w:r>
      <w:r w:rsidRPr="00BA5C61">
        <w:rPr>
          <w:rStyle w:val="StyleUnderline"/>
        </w:rPr>
        <w:t xml:space="preserve">Changes in telework. The Administration also made continued federal employment very difficult for some workers by issuing a </w:t>
      </w:r>
      <w:r w:rsidRPr="007C7393">
        <w:rPr>
          <w:rStyle w:val="StyleUnderline"/>
          <w:highlight w:val="green"/>
        </w:rPr>
        <w:t>broad prohibition on teleworking</w:t>
      </w:r>
      <w:r w:rsidRPr="00BA5C61">
        <w:rPr>
          <w:rStyle w:val="StyleUnderline"/>
        </w:rPr>
        <w:t xml:space="preserve">.[39] Although this directive states that it shall be implemented “consistent with applicable law,” that law allows little place for such a sweeping edict. That’s because </w:t>
      </w:r>
      <w:r w:rsidRPr="007C7393">
        <w:rPr>
          <w:rStyle w:val="Emphasis"/>
          <w:highlight w:val="green"/>
        </w:rPr>
        <w:t>Congress</w:t>
      </w:r>
      <w:r w:rsidRPr="00BA5C61">
        <w:rPr>
          <w:rStyle w:val="StyleUnderline"/>
        </w:rPr>
        <w:t xml:space="preserve"> has </w:t>
      </w:r>
      <w:r w:rsidRPr="007C7393">
        <w:rPr>
          <w:rStyle w:val="StyleUnderline"/>
          <w:highlight w:val="green"/>
        </w:rPr>
        <w:t xml:space="preserve">ratified telework by </w:t>
      </w:r>
      <w:r w:rsidRPr="007C7393">
        <w:rPr>
          <w:rStyle w:val="Emphasis"/>
          <w:highlight w:val="green"/>
        </w:rPr>
        <w:t>statute</w:t>
      </w:r>
      <w:r w:rsidRPr="007C7393">
        <w:rPr>
          <w:rStyle w:val="StyleUnderline"/>
          <w:highlight w:val="green"/>
        </w:rPr>
        <w:t xml:space="preserve">, </w:t>
      </w:r>
      <w:r w:rsidRPr="007C7393">
        <w:rPr>
          <w:rStyle w:val="Emphasis"/>
          <w:highlight w:val="green"/>
        </w:rPr>
        <w:t>requiring</w:t>
      </w:r>
      <w:r w:rsidRPr="00BA5C61">
        <w:rPr>
          <w:rStyle w:val="StyleUnderline"/>
        </w:rPr>
        <w:t xml:space="preserve"> “the head of </w:t>
      </w:r>
      <w:r w:rsidRPr="007C7393">
        <w:rPr>
          <w:rStyle w:val="StyleUnderline"/>
          <w:highlight w:val="green"/>
        </w:rPr>
        <w:t>each</w:t>
      </w:r>
      <w:r w:rsidRPr="00BA5C61">
        <w:rPr>
          <w:rStyle w:val="StyleUnderline"/>
        </w:rPr>
        <w:t xml:space="preserve"> executive </w:t>
      </w:r>
      <w:r w:rsidRPr="007C7393">
        <w:rPr>
          <w:rStyle w:val="StyleUnderline"/>
          <w:highlight w:val="green"/>
        </w:rPr>
        <w:t>agency [to]</w:t>
      </w:r>
      <w:r w:rsidRPr="00BA5C61">
        <w:rPr>
          <w:rStyle w:val="StyleUnderline"/>
        </w:rPr>
        <w:t xml:space="preserve"> establish a policy under which eligible employees of the agency may be </w:t>
      </w:r>
      <w:r w:rsidRPr="007C7393">
        <w:rPr>
          <w:rStyle w:val="Emphasis"/>
          <w:highlight w:val="green"/>
        </w:rPr>
        <w:t>authorize</w:t>
      </w:r>
      <w:r w:rsidRPr="00BA5C61">
        <w:rPr>
          <w:rStyle w:val="StyleUnderline"/>
        </w:rPr>
        <w:t xml:space="preserve">d to </w:t>
      </w:r>
      <w:r w:rsidRPr="007C7393">
        <w:rPr>
          <w:rStyle w:val="Emphasis"/>
          <w:highlight w:val="green"/>
        </w:rPr>
        <w:t>telework</w:t>
      </w:r>
      <w:r w:rsidRPr="007C7393">
        <w:rPr>
          <w:rStyle w:val="StyleUnderline"/>
          <w:highlight w:val="green"/>
        </w:rPr>
        <w:t>” and</w:t>
      </w:r>
      <w:r w:rsidRPr="00BA5C61">
        <w:rPr>
          <w:rStyle w:val="StyleUnderline"/>
        </w:rPr>
        <w:t xml:space="preserve"> to </w:t>
      </w:r>
      <w:r w:rsidRPr="007C7393">
        <w:rPr>
          <w:rStyle w:val="Emphasis"/>
          <w:highlight w:val="green"/>
        </w:rPr>
        <w:t>notify workers of those rights</w:t>
      </w:r>
      <w:r w:rsidRPr="00BA5C61">
        <w:rPr>
          <w:rStyle w:val="StyleUnderline"/>
        </w:rPr>
        <w:t>.[40]</w:t>
      </w:r>
      <w:r>
        <w:rPr>
          <w:rStyle w:val="StyleUnderline"/>
        </w:rPr>
        <w:t xml:space="preserve"> </w:t>
      </w:r>
      <w:r w:rsidRPr="005D5F80">
        <w:rPr>
          <w:sz w:val="16"/>
        </w:rPr>
        <w:t xml:space="preserve">This law makes exceptions for employees performing badly, but none for an agency’s or administration’s dislike of the concept.[41] </w:t>
      </w:r>
      <w:r w:rsidRPr="006D0590">
        <w:rPr>
          <w:rStyle w:val="StyleUnderline"/>
        </w:rPr>
        <w:t>These agency telework policies have been in place for some time and workers have telework agreements in place.</w:t>
      </w:r>
      <w:r w:rsidRPr="005D5F80">
        <w:rPr>
          <w:sz w:val="16"/>
        </w:rPr>
        <w:t xml:space="preserve"> For workers who relocated in reliance on this law and binding telework agreements, an arbitrary end to telework could cause serious hardship or leave the worker with no practical choice but to leave federal employment. Massive reductions in staffing. The Administration has ordered agencies to initiate massive reductions in force. Such massive reductions in staffing are likely to leave large amounts of appropriated funds unspent while failing to fully implement agencies’ statutory missions. As such, they will be impoundments in violation of the Impoundment Control Act.[42] To prevent cronyism, federal law establishes detailed criteria for selecting which employees lose their jobs in these situations.[43] The Administration therefore cannot pick and choose which employees to retain. This executive order includes a requirement that four career civil servants be discharged for every one that is hired. This could lead to a ratcheting effect that renders some agencies non-functional. For example, if the Department of Agriculture has a vacancy for a meat inspector in a particular factory, the order would require it to discharge four workers in order to fill that position. If the newly hired inspector leaves after a few months, another four civil servants would have to be fired to hire a replacement. At some point, agencies may decide that the damage done by the additional firings required outweigh that from leaving the position vacant. That could result in gaps in vital services to the public. Recourse. To guard against cronyism and stacking the federal payroll with political patronage hires, federal law gives employees in the competitive civil service the right to contest adverse personnel actions before the Merit Systems Protection Board.[44] The Board has authority to stay the adverse action or order other corrective action it finds merited.[45] Senior Administration officials’ inflammatory, hostile rhetoric against federal workers likely will provide significant support to workers’ arguments that they are being targeted for improper reasons. </w:t>
      </w:r>
      <w:r w:rsidRPr="00F166B7">
        <w:rPr>
          <w:rStyle w:val="Emphasis"/>
        </w:rPr>
        <w:t>Violating Federal Labor-Management Relations Law</w:t>
      </w:r>
      <w:r>
        <w:rPr>
          <w:rStyle w:val="Emphasis"/>
        </w:rPr>
        <w:t xml:space="preserve"> </w:t>
      </w:r>
      <w:r w:rsidRPr="00BA5C61">
        <w:rPr>
          <w:rStyle w:val="StyleUnderline"/>
        </w:rPr>
        <w:t xml:space="preserve">Many of the </w:t>
      </w:r>
      <w:r w:rsidRPr="007C7393">
        <w:rPr>
          <w:rStyle w:val="StyleUnderline"/>
          <w:highlight w:val="green"/>
        </w:rPr>
        <w:t>actions</w:t>
      </w:r>
      <w:r w:rsidRPr="00BA5C61">
        <w:rPr>
          <w:rStyle w:val="StyleUnderline"/>
        </w:rPr>
        <w:t xml:space="preserve"> the Administration is taking also </w:t>
      </w:r>
      <w:r w:rsidRPr="007C7393">
        <w:rPr>
          <w:rStyle w:val="Emphasis"/>
          <w:highlight w:val="green"/>
        </w:rPr>
        <w:t>violate</w:t>
      </w:r>
      <w:r w:rsidRPr="00BA5C61">
        <w:rPr>
          <w:rStyle w:val="StyleUnderline"/>
        </w:rPr>
        <w:t xml:space="preserve"> the </w:t>
      </w:r>
      <w:r w:rsidRPr="007C7393">
        <w:rPr>
          <w:rStyle w:val="StyleUnderline"/>
          <w:highlight w:val="green"/>
        </w:rPr>
        <w:t xml:space="preserve">terms of </w:t>
      </w:r>
      <w:r w:rsidRPr="007C7393">
        <w:rPr>
          <w:rStyle w:val="Emphasis"/>
          <w:highlight w:val="green"/>
        </w:rPr>
        <w:t>c</w:t>
      </w:r>
      <w:r w:rsidRPr="00BA5C61">
        <w:rPr>
          <w:rStyle w:val="StyleUnderline"/>
        </w:rPr>
        <w:t xml:space="preserve">ollective </w:t>
      </w:r>
      <w:r w:rsidRPr="007C7393">
        <w:rPr>
          <w:rStyle w:val="Emphasis"/>
          <w:highlight w:val="green"/>
        </w:rPr>
        <w:t>b</w:t>
      </w:r>
      <w:r w:rsidRPr="00BA5C61">
        <w:rPr>
          <w:rStyle w:val="StyleUnderline"/>
        </w:rPr>
        <w:t xml:space="preserve">argaining </w:t>
      </w:r>
      <w:r w:rsidRPr="007C7393">
        <w:rPr>
          <w:rStyle w:val="Emphasis"/>
          <w:highlight w:val="green"/>
        </w:rPr>
        <w:t>a</w:t>
      </w:r>
      <w:r w:rsidRPr="00BA5C61">
        <w:rPr>
          <w:rStyle w:val="StyleUnderline"/>
        </w:rPr>
        <w:t>greement</w:t>
      </w:r>
      <w:r w:rsidRPr="007C7393">
        <w:rPr>
          <w:rStyle w:val="StyleUnderline"/>
          <w:highlight w:val="green"/>
        </w:rPr>
        <w:t>s</w:t>
      </w:r>
      <w:r w:rsidRPr="00BA5C61">
        <w:rPr>
          <w:rStyle w:val="StyleUnderline"/>
        </w:rPr>
        <w:t xml:space="preserve"> with public employees’ unions. The statute governing labor-management relations law provides for discussions with unions to include “any grievance or any personnel policy or practices or other general condition of employment.”[</w:t>
      </w:r>
      <w:r w:rsidRPr="005D5F80">
        <w:rPr>
          <w:sz w:val="16"/>
        </w:rPr>
        <w:t xml:space="preserve">46] It requires agencies to negotiate in good faith with its workers’ unions.[47] This duty to negotiate extends to work rules, such as schedules and location of work, except where those rules are supported by a “compelling need.”[48] Although </w:t>
      </w:r>
      <w:r w:rsidRPr="006D0590">
        <w:rPr>
          <w:rStyle w:val="StyleUnderline"/>
        </w:rPr>
        <w:t>the Administration presumably will argue that it has “compelling need” for these actions,</w:t>
      </w:r>
      <w:r w:rsidRPr="005D5F80">
        <w:rPr>
          <w:sz w:val="16"/>
        </w:rPr>
        <w:t xml:space="preserve">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 Even if some of these policies are exempt from collective bargaining, the Administration was required to consult with federal employees’ unions on “any Government-wide rule or regulation issued by the agency effecting any substantive change in any condition of employment,”[52]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 Thus, the Administration may be able eventually to take many of these actions, but only after first involving the employees’ unions. </w:t>
      </w:r>
      <w:r w:rsidRPr="006D0590">
        <w:rPr>
          <w:rStyle w:val="StyleUnderline"/>
        </w:rPr>
        <w:t>The Administration has tried to avoid some of these issues by unilaterally declaring void all collective bargaining agreements with public employee unions reached or renewed during the final month of the Biden Administration.[55] This action directly violates its duty to negotiate in good faith</w:t>
      </w:r>
      <w:r w:rsidRPr="005D5F80">
        <w:rPr>
          <w:sz w:val="16"/>
        </w:rPr>
        <w:t xml:space="preserve"> if it is dissatisfied with some of those agreements’ contents. The Administration asserts that these collective bargaining agreements improperly impinge upon management’s rights, yet </w:t>
      </w:r>
      <w:r w:rsidRPr="006D0590">
        <w:rPr>
          <w:rStyle w:val="StyleUnderline"/>
        </w:rPr>
        <w:t>the very legal authorities it cites contradict this position</w:t>
      </w:r>
      <w:r w:rsidRPr="005D5F80">
        <w:rPr>
          <w:sz w:val="16"/>
        </w:rPr>
        <w:t xml:space="preserve">.[56] Amending and Repealing Rules Without Following Statutorily Mandated Procedures Since 1946, Congress has sought to improve the quality of administrative rules by requiring federal agencies to seek public comments when they promulgate, amend, or repeal rules. For most rule-making affecting the general public, this mandate appears in the Administrative Procedure Act (APA).[57] For rules the Office of Personnel Management makes, a separate statute requires compliance with the APA.[58] The Biden Administration followed the APA to promulgate rules on many of its top priorities, both in regulations protecting the general public and in rules protecting career civil servants from political coercion or discrimination. On some issues, it was unable to finish soliciting and responding to public comments and therefore abandoned making policy in those areas. </w:t>
      </w:r>
      <w:r w:rsidRPr="00805045">
        <w:rPr>
          <w:rStyle w:val="StyleUnderline"/>
        </w:rPr>
        <w:t>The new Administration, however, is repeatedly disregarding its statutory duty to seek public comment before it regulates</w:t>
      </w:r>
      <w:r w:rsidRPr="005D5F80">
        <w:rPr>
          <w:sz w:val="16"/>
        </w:rPr>
        <w:t xml:space="preserve">. For example, </w:t>
      </w:r>
      <w:r w:rsidRPr="007C7393">
        <w:rPr>
          <w:rStyle w:val="StyleUnderline"/>
          <w:highlight w:val="green"/>
        </w:rPr>
        <w:t xml:space="preserve">the President </w:t>
      </w:r>
      <w:r w:rsidRPr="007C7393">
        <w:rPr>
          <w:rStyle w:val="Emphasis"/>
          <w:highlight w:val="green"/>
        </w:rPr>
        <w:t>directed the O</w:t>
      </w:r>
      <w:r w:rsidRPr="00805045">
        <w:rPr>
          <w:rStyle w:val="StyleUnderline"/>
        </w:rPr>
        <w:t xml:space="preserve">ffice of </w:t>
      </w:r>
      <w:r w:rsidRPr="007C7393">
        <w:rPr>
          <w:rStyle w:val="Emphasis"/>
          <w:highlight w:val="green"/>
        </w:rPr>
        <w:t>P</w:t>
      </w:r>
      <w:r w:rsidRPr="00805045">
        <w:rPr>
          <w:rStyle w:val="StyleUnderline"/>
        </w:rPr>
        <w:t xml:space="preserve">ersonnel </w:t>
      </w:r>
      <w:r w:rsidRPr="007C7393">
        <w:rPr>
          <w:rStyle w:val="Emphasis"/>
          <w:highlight w:val="green"/>
        </w:rPr>
        <w:t>M</w:t>
      </w:r>
      <w:r w:rsidRPr="00805045">
        <w:rPr>
          <w:rStyle w:val="StyleUnderline"/>
        </w:rPr>
        <w:t xml:space="preserve">anagement </w:t>
      </w:r>
      <w:r w:rsidRPr="007C7393">
        <w:rPr>
          <w:rStyle w:val="StyleUnderline"/>
          <w:highlight w:val="green"/>
        </w:rPr>
        <w:t xml:space="preserve">to </w:t>
      </w:r>
      <w:r w:rsidRPr="007C7393">
        <w:rPr>
          <w:rStyle w:val="Emphasis"/>
          <w:highlight w:val="green"/>
        </w:rPr>
        <w:t>disregard</w:t>
      </w:r>
      <w:r w:rsidRPr="007C7393">
        <w:rPr>
          <w:rStyle w:val="StyleUnderline"/>
          <w:highlight w:val="green"/>
        </w:rPr>
        <w:t xml:space="preserve"> a duly promulgated reg</w:t>
      </w:r>
      <w:r w:rsidRPr="00805045">
        <w:rPr>
          <w:rStyle w:val="StyleUnderline"/>
        </w:rPr>
        <w:t xml:space="preserve">ulation giving federal employees the right </w:t>
      </w:r>
      <w:r w:rsidRPr="007C7393">
        <w:rPr>
          <w:rStyle w:val="StyleUnderline"/>
          <w:highlight w:val="green"/>
        </w:rPr>
        <w:t>to</w:t>
      </w:r>
      <w:r w:rsidRPr="00805045">
        <w:rPr>
          <w:rStyle w:val="StyleUnderline"/>
        </w:rPr>
        <w:t xml:space="preserve"> remain in their current classification if the Administration </w:t>
      </w:r>
      <w:r w:rsidRPr="007C7393">
        <w:rPr>
          <w:rStyle w:val="Emphasis"/>
          <w:highlight w:val="green"/>
        </w:rPr>
        <w:t>reclassifie</w:t>
      </w:r>
      <w:r w:rsidRPr="00805045">
        <w:rPr>
          <w:rStyle w:val="StyleUnderline"/>
        </w:rPr>
        <w:t xml:space="preserve">d </w:t>
      </w:r>
      <w:r w:rsidRPr="005D5F80">
        <w:rPr>
          <w:rStyle w:val="StyleUnderline"/>
        </w:rPr>
        <w:t>them</w:t>
      </w:r>
      <w:r w:rsidRPr="00805045">
        <w:rPr>
          <w:rStyle w:val="StyleUnderline"/>
        </w:rPr>
        <w:t xml:space="preserve"> into positions where they would lack security of tenure.[</w:t>
      </w:r>
      <w:r w:rsidRPr="005D5F80">
        <w:rPr>
          <w:sz w:val="16"/>
        </w:rPr>
        <w:t xml:space="preserve">59] </w:t>
      </w:r>
      <w:r w:rsidRPr="00805045">
        <w:rPr>
          <w:rStyle w:val="StyleUnderline"/>
        </w:rPr>
        <w:t xml:space="preserve">This is significant because the same executive order shifts large numbers of federal </w:t>
      </w:r>
      <w:r w:rsidRPr="007C7393">
        <w:rPr>
          <w:rStyle w:val="Emphasis"/>
          <w:highlight w:val="green"/>
        </w:rPr>
        <w:t>workers</w:t>
      </w:r>
      <w:r w:rsidRPr="00805045">
        <w:rPr>
          <w:rStyle w:val="StyleUnderline"/>
        </w:rPr>
        <w:t xml:space="preserve"> out of the non-political competitive service </w:t>
      </w:r>
      <w:r w:rsidRPr="007C7393">
        <w:rPr>
          <w:rStyle w:val="Emphasis"/>
          <w:highlight w:val="green"/>
        </w:rPr>
        <w:t>into positions where they may be fired at will</w:t>
      </w:r>
      <w:r w:rsidRPr="00805045">
        <w:rPr>
          <w:rStyle w:val="StyleUnderline"/>
        </w:rPr>
        <w:t xml:space="preserve"> for political or arbitrary reasons</w:t>
      </w:r>
      <w:r w:rsidRPr="005D5F80">
        <w:rPr>
          <w:sz w:val="16"/>
        </w:rPr>
        <w:t>.</w:t>
      </w:r>
    </w:p>
    <w:p w14:paraId="05D2B1DA" w14:textId="77777777" w:rsidR="00A151FE" w:rsidRDefault="00A151FE" w:rsidP="00A151FE">
      <w:pPr>
        <w:rPr>
          <w:sz w:val="16"/>
        </w:rPr>
      </w:pPr>
    </w:p>
    <w:p w14:paraId="7EFDA693" w14:textId="77777777" w:rsidR="00A151FE" w:rsidRDefault="00A151FE" w:rsidP="00A151FE">
      <w:pPr>
        <w:pStyle w:val="Heading3"/>
      </w:pPr>
      <w:r>
        <w:t>AT: solves climate</w:t>
      </w:r>
    </w:p>
    <w:p w14:paraId="63EC3FF3" w14:textId="77777777" w:rsidR="00A151FE" w:rsidRPr="0023708D" w:rsidRDefault="00A151FE" w:rsidP="00A151FE">
      <w:pPr>
        <w:pStyle w:val="Heading4"/>
      </w:pPr>
      <w:r>
        <w:t>Wrong – must win the EPA’s the lynchpin of global climate – bu these internal links are so shoddy they’re beaten by empirics – they were not solving the EPA before trump dismantled them, so burden’s on the aff to win access to their scenarios.</w:t>
      </w:r>
    </w:p>
    <w:p w14:paraId="795E3281" w14:textId="77777777" w:rsidR="00A151FE" w:rsidRDefault="00A151FE" w:rsidP="00A151FE"/>
    <w:p w14:paraId="2DC467EA" w14:textId="77777777" w:rsidR="00A151FE" w:rsidRDefault="00A151FE" w:rsidP="00A151FE">
      <w:pPr>
        <w:pStyle w:val="Heading3"/>
      </w:pPr>
      <w:r>
        <w:t>AT: Constrains trump</w:t>
      </w:r>
    </w:p>
    <w:p w14:paraId="62D348F5" w14:textId="77777777" w:rsidR="00A151FE" w:rsidRPr="00E31F77" w:rsidRDefault="00A151FE" w:rsidP="00A151FE">
      <w:pPr>
        <w:pStyle w:val="Heading4"/>
      </w:pPr>
      <w:r>
        <w:t>Unions love Trump – they’ll abandon liberalism at the drop of a hat post-plan.</w:t>
      </w:r>
    </w:p>
    <w:p w14:paraId="5EA2CDBF" w14:textId="77777777" w:rsidR="00A151FE" w:rsidRPr="00CD4AFE" w:rsidRDefault="00A151FE" w:rsidP="00A151FE">
      <w:pPr>
        <w:rPr>
          <w:sz w:val="12"/>
        </w:rPr>
      </w:pPr>
      <w:r w:rsidRPr="00CD4AFE">
        <w:rPr>
          <w:rStyle w:val="Style13ptBold"/>
        </w:rPr>
        <w:t xml:space="preserve">La Botz 18 </w:t>
      </w:r>
      <w:r w:rsidRPr="00CD4AFE">
        <w:rPr>
          <w:sz w:val="12"/>
        </w:rPr>
        <w:t>[Trump and the Labor Movement A Look Beyond the Immediate Damage. https://newpol.org/issue_post/trump-and-labor-movement/. Winter 2018 (New Politics Vol. XVI No. 4, Whole Number 64). Dan La Botz is a co-editor of New Politics and the author of several books about labor, social movements, and politics.//Spence]</w:t>
      </w:r>
    </w:p>
    <w:p w14:paraId="26BC040F" w14:textId="77777777" w:rsidR="00A151FE" w:rsidRPr="00E31F77" w:rsidRDefault="00A151FE" w:rsidP="00A151FE">
      <w:pPr>
        <w:rPr>
          <w:sz w:val="12"/>
        </w:rPr>
      </w:pPr>
      <w:r w:rsidRPr="00E31F77">
        <w:rPr>
          <w:sz w:val="12"/>
        </w:rPr>
        <w:t xml:space="preserve">Trump has a shrewd strategy toward labor. He has put forward a program to win over some highly skilled, largely white workers while simultaneously attacking the unions that represent many more black, Latino, and women workers. It is a strategy intended to solidify his base while dividing and weakening the labor movement. </w:t>
      </w:r>
      <w:r w:rsidRPr="007C7393">
        <w:rPr>
          <w:rStyle w:val="StyleUnderline"/>
          <w:highlight w:val="green"/>
        </w:rPr>
        <w:t>Trump’s</w:t>
      </w:r>
      <w:r w:rsidRPr="00E31F77">
        <w:rPr>
          <w:sz w:val="12"/>
        </w:rPr>
        <w:t xml:space="preserve"> initial </w:t>
      </w:r>
      <w:r w:rsidRPr="007C7393">
        <w:rPr>
          <w:rStyle w:val="StyleUnderline"/>
          <w:highlight w:val="green"/>
        </w:rPr>
        <w:t>meeting with labor</w:t>
      </w:r>
      <w:r w:rsidRPr="00577B02">
        <w:rPr>
          <w:rStyle w:val="StyleUnderline"/>
        </w:rPr>
        <w:t xml:space="preserve"> representatives</w:t>
      </w:r>
      <w:r w:rsidRPr="00E31F77">
        <w:rPr>
          <w:sz w:val="12"/>
        </w:rPr>
        <w:t xml:space="preserve"> on his first day in office </w:t>
      </w:r>
      <w:r w:rsidRPr="007C7393">
        <w:rPr>
          <w:rStyle w:val="StyleUnderline"/>
          <w:highlight w:val="green"/>
        </w:rPr>
        <w:t>was a coup.</w:t>
      </w:r>
      <w:r w:rsidRPr="00E31F77">
        <w:rPr>
          <w:sz w:val="12"/>
        </w:rPr>
        <w:t xml:space="preserve"> Meeting with building trades leaders, </w:t>
      </w:r>
      <w:r w:rsidRPr="00577B02">
        <w:rPr>
          <w:rStyle w:val="StyleUnderline"/>
        </w:rPr>
        <w:t>he told the union officials of his plans for vast infrastructure projects:</w:t>
      </w:r>
      <w:r w:rsidRPr="00E31F77">
        <w:rPr>
          <w:sz w:val="12"/>
        </w:rPr>
        <w:t xml:space="preserve"> highways, bridges, and, of course, the border wall. </w:t>
      </w:r>
    </w:p>
    <w:p w14:paraId="15F48DF7" w14:textId="77777777" w:rsidR="00A151FE" w:rsidRPr="00EE648D" w:rsidRDefault="00A151FE" w:rsidP="00A151FE">
      <w:pPr>
        <w:rPr>
          <w:rStyle w:val="StyleUnderline"/>
        </w:rPr>
      </w:pPr>
      <w:r w:rsidRPr="00E31F77">
        <w:rPr>
          <w:sz w:val="12"/>
        </w:rPr>
        <w:t xml:space="preserve">The </w:t>
      </w:r>
      <w:r w:rsidRPr="007C7393">
        <w:rPr>
          <w:rStyle w:val="Emphasis"/>
          <w:highlight w:val="green"/>
        </w:rPr>
        <w:t>union leaders praised Trump</w:t>
      </w:r>
      <w:r w:rsidRPr="00E31F77">
        <w:rPr>
          <w:sz w:val="12"/>
        </w:rPr>
        <w:t>. Sean McGarvey, president of North America’s Building Trades Unions, sounded like Trump himself as he called it “an incredible meeting,” the best he “had ever had in Washington.” “</w:t>
      </w:r>
      <w:r w:rsidRPr="00577B02">
        <w:rPr>
          <w:rStyle w:val="StyleUnderline"/>
        </w:rPr>
        <w:t>We have a common bond with the president,” said Garvey.</w:t>
      </w:r>
      <w:r w:rsidRPr="00E31F77">
        <w:rPr>
          <w:sz w:val="12"/>
        </w:rPr>
        <w:t xml:space="preserve"> “We come from the same industry. He understands the value of </w:t>
      </w:r>
      <w:r w:rsidRPr="00A21AEF">
        <w:rPr>
          <w:sz w:val="12"/>
        </w:rPr>
        <w:t xml:space="preserve">driving development, moving people to the middle class.” </w:t>
      </w:r>
      <w:r w:rsidRPr="00A21AEF">
        <w:rPr>
          <w:rStyle w:val="StyleUnderline"/>
        </w:rPr>
        <w:t>Teamsters President</w:t>
      </w:r>
      <w:r w:rsidRPr="00A21AEF">
        <w:rPr>
          <w:sz w:val="12"/>
        </w:rPr>
        <w:t xml:space="preserve"> James P. Hoffa, </w:t>
      </w:r>
      <w:r w:rsidRPr="00A21AEF">
        <w:rPr>
          <w:rStyle w:val="StyleUnderline"/>
        </w:rPr>
        <w:t xml:space="preserve">whose union endorsed Hillary Clinton, </w:t>
      </w:r>
      <w:r w:rsidRPr="00A21AEF">
        <w:rPr>
          <w:rStyle w:val="Emphasis"/>
        </w:rPr>
        <w:t>has</w:t>
      </w:r>
      <w:r w:rsidRPr="00A21AEF">
        <w:rPr>
          <w:rStyle w:val="StyleUnderline"/>
        </w:rPr>
        <w:t xml:space="preserve"> also </w:t>
      </w:r>
      <w:r w:rsidRPr="00A21AEF">
        <w:rPr>
          <w:rStyle w:val="Emphasis"/>
        </w:rPr>
        <w:t>lauded Trump</w:t>
      </w:r>
      <w:r w:rsidRPr="00A21AEF">
        <w:rPr>
          <w:rStyle w:val="StyleUnderline"/>
        </w:rPr>
        <w:t>.</w:t>
      </w:r>
      <w:r w:rsidRPr="00A21AEF">
        <w:rPr>
          <w:sz w:val="12"/>
        </w:rPr>
        <w:t xml:space="preserve"> Many Teamsters work in the building trades, driving dump trucks, cement trucks, and delivering the steel beams to work sites. </w:t>
      </w:r>
      <w:r w:rsidRPr="00A21AEF">
        <w:rPr>
          <w:rStyle w:val="StyleUnderline"/>
        </w:rPr>
        <w:t xml:space="preserve">The Teamsters have praised Trump </w:t>
      </w:r>
      <w:r w:rsidRPr="007C7393">
        <w:rPr>
          <w:rStyle w:val="StyleUnderline"/>
          <w:highlight w:val="green"/>
        </w:rPr>
        <w:t xml:space="preserve">for what they call his “commonsense goal” </w:t>
      </w:r>
      <w:r w:rsidRPr="00EE648D">
        <w:rPr>
          <w:rStyle w:val="StyleUnderline"/>
        </w:rPr>
        <w:t>of infrastructure projects.</w:t>
      </w:r>
    </w:p>
    <w:p w14:paraId="61F70064" w14:textId="77777777" w:rsidR="00A151FE" w:rsidRPr="00E31F77" w:rsidRDefault="00A151FE" w:rsidP="00A151FE">
      <w:pPr>
        <w:rPr>
          <w:sz w:val="12"/>
        </w:rPr>
      </w:pPr>
      <w:r w:rsidRPr="00EE648D">
        <w:rPr>
          <w:sz w:val="12"/>
        </w:rPr>
        <w:t xml:space="preserve">Hoffa also </w:t>
      </w:r>
      <w:r w:rsidRPr="00EE648D">
        <w:rPr>
          <w:rStyle w:val="StyleUnderline"/>
        </w:rPr>
        <w:t xml:space="preserve">praised Trump </w:t>
      </w:r>
      <w:r w:rsidRPr="007C7393">
        <w:rPr>
          <w:rStyle w:val="StyleUnderline"/>
          <w:highlight w:val="green"/>
        </w:rPr>
        <w:t>for withdrawing</w:t>
      </w:r>
      <w:r w:rsidRPr="00A21AEF">
        <w:rPr>
          <w:rStyle w:val="StyleUnderline"/>
        </w:rPr>
        <w:t xml:space="preserve"> the United States </w:t>
      </w:r>
      <w:r w:rsidRPr="007C7393">
        <w:rPr>
          <w:rStyle w:val="StyleUnderline"/>
          <w:highlight w:val="green"/>
        </w:rPr>
        <w:t>from</w:t>
      </w:r>
      <w:r w:rsidRPr="00A21AEF">
        <w:rPr>
          <w:rStyle w:val="StyleUnderline"/>
        </w:rPr>
        <w:t xml:space="preserve"> the Trans-Pacific Partnership</w:t>
      </w:r>
      <w:r w:rsidRPr="00A21AEF">
        <w:rPr>
          <w:sz w:val="12"/>
        </w:rPr>
        <w:t xml:space="preserve"> trade deal. He said, “With this decision, the president has taken the first step toward fixing thirty years of bad trade policies that have cost working Americans millions of good-paying jobs.” Hoffa told Fox News, “We’ve been talking about changing </w:t>
      </w:r>
      <w:r w:rsidRPr="007C7393">
        <w:rPr>
          <w:rStyle w:val="StyleUnderline"/>
          <w:highlight w:val="green"/>
        </w:rPr>
        <w:t>NAFTA</w:t>
      </w:r>
      <w:r w:rsidRPr="00A21AEF">
        <w:rPr>
          <w:sz w:val="12"/>
        </w:rPr>
        <w:t xml:space="preserve"> forever, and no one would ever do it. It can be done, and </w:t>
      </w:r>
      <w:r w:rsidRPr="00922896">
        <w:rPr>
          <w:rStyle w:val="StyleUnderline"/>
        </w:rPr>
        <w:t>I applaud the president for being so bold as to say we’ll just rip it up</w:t>
      </w:r>
      <w:r w:rsidRPr="00A21AEF">
        <w:rPr>
          <w:sz w:val="12"/>
        </w:rPr>
        <w:t xml:space="preserve"> and negotiate a new one. That’s unheard of. But it really is what needs to be done.” </w:t>
      </w:r>
      <w:r w:rsidRPr="00A21AEF">
        <w:rPr>
          <w:rStyle w:val="StyleUnderline"/>
        </w:rPr>
        <w:t>The Teamsters also want Trump to alter the NAFTA clause that permits Mexican truck drivers to cross the border</w:t>
      </w:r>
      <w:r w:rsidRPr="00A21AEF">
        <w:rPr>
          <w:sz w:val="12"/>
        </w:rPr>
        <w:t xml:space="preserve"> into the United States.</w:t>
      </w:r>
    </w:p>
    <w:p w14:paraId="5BD6D6FD" w14:textId="77777777" w:rsidR="00A151FE" w:rsidRPr="000C00EE" w:rsidRDefault="00A151FE" w:rsidP="00A151FE">
      <w:pPr>
        <w:rPr>
          <w:u w:val="single"/>
        </w:rPr>
      </w:pPr>
      <w:r w:rsidRPr="00E31F77">
        <w:rPr>
          <w:sz w:val="12"/>
        </w:rPr>
        <w:t xml:space="preserve">Interestingly, </w:t>
      </w:r>
      <w:r w:rsidRPr="007C7393">
        <w:rPr>
          <w:rStyle w:val="Emphasis"/>
          <w:highlight w:val="green"/>
        </w:rPr>
        <w:t>though</w:t>
      </w:r>
      <w:r w:rsidRPr="00F70BBB">
        <w:rPr>
          <w:rStyle w:val="Emphasis"/>
        </w:rPr>
        <w:t xml:space="preserve"> Hoffa and the </w:t>
      </w:r>
      <w:r w:rsidRPr="007C7393">
        <w:rPr>
          <w:rStyle w:val="Emphasis"/>
          <w:highlight w:val="green"/>
        </w:rPr>
        <w:t>Teamsters have praised Trump, they remain active in the Democratic Party</w:t>
      </w:r>
      <w:r w:rsidRPr="00E31F77">
        <w:rPr>
          <w:sz w:val="12"/>
        </w:rPr>
        <w:t xml:space="preserve">, where they have endorsed Keith Ellison of Minnesota, candidate of the “Bernie Sanders wing” of the Democratic Party, for chairperson of the Democratic National Committee. </w:t>
      </w:r>
      <w:r w:rsidRPr="007C7393">
        <w:rPr>
          <w:rStyle w:val="StyleUnderline"/>
          <w:highlight w:val="green"/>
        </w:rPr>
        <w:t>The</w:t>
      </w:r>
      <w:r w:rsidRPr="006A0A79">
        <w:rPr>
          <w:rStyle w:val="StyleUnderline"/>
        </w:rPr>
        <w:t xml:space="preserve"> Teamsters’ </w:t>
      </w:r>
      <w:r w:rsidRPr="007C7393">
        <w:rPr>
          <w:rStyle w:val="StyleUnderline"/>
          <w:highlight w:val="green"/>
        </w:rPr>
        <w:t>contradictory stances on these issues are shared by many other unions.</w:t>
      </w:r>
    </w:p>
    <w:p w14:paraId="5C029FDE" w14:textId="77777777" w:rsidR="00A151FE" w:rsidRPr="002E6803" w:rsidRDefault="00A151FE" w:rsidP="00A151FE"/>
    <w:p w14:paraId="6BBC006E" w14:textId="77777777" w:rsidR="00A151FE" w:rsidRDefault="00A151FE" w:rsidP="00A151FE">
      <w:pPr>
        <w:pStyle w:val="Heading2"/>
      </w:pPr>
      <w:r>
        <w:t>Unions bad</w:t>
      </w:r>
    </w:p>
    <w:p w14:paraId="266974AC" w14:textId="77777777" w:rsidR="00A151FE" w:rsidRDefault="00A151FE" w:rsidP="00A151FE">
      <w:pPr>
        <w:pStyle w:val="Heading3"/>
      </w:pPr>
      <w:r>
        <w:t>Drags to the right</w:t>
      </w:r>
    </w:p>
    <w:p w14:paraId="36ADB5F0" w14:textId="77777777" w:rsidR="00A151FE" w:rsidRPr="00C004D5" w:rsidRDefault="00A151FE" w:rsidP="00A151FE">
      <w:pPr>
        <w:pStyle w:val="Heading4"/>
      </w:pPr>
      <w:r>
        <w:t xml:space="preserve">The plan </w:t>
      </w:r>
      <w:r>
        <w:rPr>
          <w:u w:val="single"/>
        </w:rPr>
        <w:t>courts labor</w:t>
      </w:r>
      <w:r w:rsidRPr="00894800">
        <w:t xml:space="preserve"> </w:t>
      </w:r>
      <w:r>
        <w:t xml:space="preserve">into the MAGA court – that </w:t>
      </w:r>
      <w:r>
        <w:rPr>
          <w:u w:val="single"/>
        </w:rPr>
        <w:t>causes</w:t>
      </w:r>
      <w:r w:rsidRPr="00C90973">
        <w:t>,</w:t>
      </w:r>
      <w:r>
        <w:t xml:space="preserve"> not </w:t>
      </w:r>
      <w:r w:rsidRPr="008417C9">
        <w:rPr>
          <w:u w:val="single"/>
        </w:rPr>
        <w:t>solves</w:t>
      </w:r>
      <w:r>
        <w:t>, populism.</w:t>
      </w:r>
    </w:p>
    <w:p w14:paraId="41298EA8" w14:textId="77777777" w:rsidR="00A151FE" w:rsidRPr="00507AFD" w:rsidRDefault="00A151FE" w:rsidP="00A151FE">
      <w:pPr>
        <w:rPr>
          <w:sz w:val="12"/>
        </w:rPr>
      </w:pPr>
      <w:r w:rsidRPr="00EF0E91">
        <w:rPr>
          <w:rStyle w:val="Style13ptBold"/>
        </w:rPr>
        <w:t>Greenhouse 25</w:t>
      </w:r>
      <w:r w:rsidRPr="00507AFD">
        <w:rPr>
          <w:sz w:val="12"/>
        </w:rPr>
        <w:t xml:space="preserve">, American labor and workplace journalist and writer (Steven, “America’s Labor Unions Are Souring on Trump: And they’re already planting seeds to help ensure the Democrats win back control of the House of Representatives.,” </w:t>
      </w:r>
      <w:r w:rsidRPr="00507AFD">
        <w:rPr>
          <w:i/>
          <w:iCs/>
          <w:sz w:val="12"/>
        </w:rPr>
        <w:t>Slate</w:t>
      </w:r>
      <w:r w:rsidRPr="00507AFD">
        <w:rPr>
          <w:sz w:val="12"/>
        </w:rPr>
        <w:t>, https://slate.com/news-and-politics/2025/05/unions-donald-trump-2026-election-kilmar-abrego-garcia.html)</w:t>
      </w:r>
    </w:p>
    <w:p w14:paraId="72528E08" w14:textId="77777777" w:rsidR="00A151FE" w:rsidRPr="0025327B" w:rsidRDefault="00A151FE" w:rsidP="00A151FE">
      <w:pPr>
        <w:rPr>
          <w:sz w:val="16"/>
        </w:rPr>
      </w:pPr>
      <w:r w:rsidRPr="0025327B">
        <w:rPr>
          <w:sz w:val="16"/>
        </w:rPr>
        <w:t xml:space="preserve">But now, five weeks later, it’s abundantly clear that most </w:t>
      </w:r>
      <w:r w:rsidRPr="007C7393">
        <w:rPr>
          <w:rStyle w:val="StyleUnderline"/>
          <w:highlight w:val="green"/>
        </w:rPr>
        <w:t>unions are angry</w:t>
      </w:r>
      <w:r w:rsidRPr="0025327B">
        <w:rPr>
          <w:rStyle w:val="StyleUnderline"/>
        </w:rPr>
        <w:t xml:space="preserve"> as hell </w:t>
      </w:r>
      <w:r w:rsidRPr="007C7393">
        <w:rPr>
          <w:rStyle w:val="StyleUnderline"/>
          <w:highlight w:val="gree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7C7393">
        <w:rPr>
          <w:rStyle w:val="StyleUnderline"/>
          <w:highlight w:val="gree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7C7393">
        <w:rPr>
          <w:rStyle w:val="StyleUnderline"/>
          <w:highlight w:val="green"/>
        </w:rPr>
        <w:t>ripping up</w:t>
      </w:r>
      <w:r w:rsidRPr="0025327B">
        <w:rPr>
          <w:rStyle w:val="StyleUnderline"/>
        </w:rPr>
        <w:t xml:space="preserve"> union </w:t>
      </w:r>
      <w:r w:rsidRPr="007C7393">
        <w:rPr>
          <w:rStyle w:val="StyleUnderline"/>
          <w:highlight w:val="green"/>
        </w:rPr>
        <w:t>contracts</w:t>
      </w:r>
      <w:r w:rsidRPr="0025327B">
        <w:rPr>
          <w:sz w:val="16"/>
        </w:rPr>
        <w:t>. They’re cutting services. Trump’s delivered on nothing that he promised. We would say his scorecard is a fail.”</w:t>
      </w:r>
    </w:p>
    <w:p w14:paraId="641FC24A" w14:textId="77777777" w:rsidR="00A151FE" w:rsidRPr="00F24323" w:rsidRDefault="00A151FE" w:rsidP="00A151FE">
      <w:pPr>
        <w:rPr>
          <w:sz w:val="12"/>
          <w:szCs w:val="12"/>
        </w:rPr>
      </w:pPr>
      <w:r w:rsidRPr="00F24323">
        <w:rPr>
          <w:sz w:val="12"/>
          <w:szCs w:val="12"/>
        </w:rPr>
        <w:t>Trump’s anti-union moves have come faster and been vaster than labor leaders had anticipated. He and Elon Musk have fired tens of thousands of federal workers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“That’s the biggest assault against labor in our history,” Shuler said.</w:t>
      </w:r>
    </w:p>
    <w:p w14:paraId="316D749D" w14:textId="77777777" w:rsidR="00A151FE" w:rsidRPr="00F24323" w:rsidRDefault="00A151FE" w:rsidP="00A151FE">
      <w:pPr>
        <w:rPr>
          <w:sz w:val="12"/>
          <w:szCs w:val="12"/>
        </w:rPr>
      </w:pPr>
      <w:r w:rsidRPr="00F24323">
        <w:rPr>
          <w:sz w:val="12"/>
          <w:szCs w:val="12"/>
        </w:rPr>
        <w:t>America’s labor unions—which represent 16 million workers—have responded to Trump’s blitz in several ways. First, they’ve mounted a huge defensive effort, largely through lawsuits, to save the jobs of fired federal employees and to preserve federal workers’ bargaining rights. (A federal judge ruled that Trump violated the law in terminating the bargaining rights of federal workers.)</w:t>
      </w:r>
    </w:p>
    <w:p w14:paraId="4F1F7BCF" w14:textId="77777777" w:rsidR="00A151FE" w:rsidRPr="0025327B" w:rsidRDefault="00A151FE" w:rsidP="00A151FE">
      <w:pPr>
        <w:rPr>
          <w:sz w:val="16"/>
        </w:rPr>
      </w:pPr>
      <w:r w:rsidRPr="00F24323">
        <w:rPr>
          <w:sz w:val="12"/>
          <w:szCs w:val="12"/>
        </w:rPr>
        <w:t>Second, many unions and their members have joined the resistance—they’ve marched in many communities’ “Hands Off” rallies, and they have staged many of their own protests. Third, unions have held town hall meetings in purple districts where Republican members of Congress refused to do so because they feared the public’s wrath</w:t>
      </w:r>
      <w:r w:rsidRPr="00F24323">
        <w:rPr>
          <w:sz w:val="16"/>
        </w:rPr>
        <w:t>.</w:t>
      </w:r>
    </w:p>
    <w:p w14:paraId="05DD86B3" w14:textId="77777777" w:rsidR="00A151FE" w:rsidRPr="00F47627" w:rsidRDefault="00A151FE" w:rsidP="00A151FE">
      <w:pPr>
        <w:rPr>
          <w:sz w:val="12"/>
          <w:szCs w:val="12"/>
        </w:rPr>
      </w:pPr>
      <w:r w:rsidRPr="00F47627">
        <w:rPr>
          <w:sz w:val="12"/>
        </w:rPr>
        <w:t xml:space="preserve">Shuler said a new AFL-CIO poll found that </w:t>
      </w:r>
      <w:r w:rsidRPr="00482D05">
        <w:rPr>
          <w:rStyle w:val="StyleUnderline"/>
        </w:rPr>
        <w:t>a majority</w:t>
      </w:r>
      <w:r w:rsidRPr="0025327B">
        <w:rPr>
          <w:rStyle w:val="StyleUnderline"/>
        </w:rPr>
        <w:t xml:space="preserve"> of </w:t>
      </w:r>
      <w:r w:rsidRPr="007C7393">
        <w:rPr>
          <w:rStyle w:val="Emphasis"/>
          <w:highlight w:val="green"/>
        </w:rPr>
        <w:t>union</w:t>
      </w:r>
      <w:r w:rsidRPr="0025327B">
        <w:rPr>
          <w:rStyle w:val="StyleUnderline"/>
        </w:rPr>
        <w:t xml:space="preserve"> member</w:t>
      </w:r>
      <w:r w:rsidRPr="007C7393">
        <w:rPr>
          <w:rStyle w:val="Emphasis"/>
          <w:highlight w:val="green"/>
        </w:rPr>
        <w:t>s</w:t>
      </w:r>
      <w:r w:rsidRPr="00F47627">
        <w:rPr>
          <w:sz w:val="12"/>
        </w:rPr>
        <w:t xml:space="preserve"> say the country is moving in the wrong direction, with many </w:t>
      </w:r>
      <w:r w:rsidRPr="007C7393">
        <w:rPr>
          <w:rStyle w:val="Emphasis"/>
          <w:highlight w:val="green"/>
        </w:rPr>
        <w:t>complain</w:t>
      </w:r>
      <w:r w:rsidRPr="00F47627">
        <w:rPr>
          <w:sz w:val="12"/>
        </w:rPr>
        <w:t xml:space="preserve">ing </w:t>
      </w:r>
      <w:r w:rsidRPr="0025327B">
        <w:rPr>
          <w:rStyle w:val="StyleUnderline"/>
        </w:rPr>
        <w:t xml:space="preserve">that </w:t>
      </w:r>
      <w:r w:rsidRPr="007C7393">
        <w:rPr>
          <w:rStyle w:val="StyleUnderline"/>
          <w:highlight w:val="green"/>
        </w:rPr>
        <w:t>Trump has done nothing</w:t>
      </w:r>
      <w:r w:rsidRPr="0025327B">
        <w:rPr>
          <w:rStyle w:val="StyleUnderline"/>
        </w:rPr>
        <w:t xml:space="preserve"> </w:t>
      </w:r>
      <w:r w:rsidRPr="00A16B88">
        <w:rPr>
          <w:sz w:val="14"/>
        </w:rPr>
        <w:t>to reduce inflation. “</w:t>
      </w:r>
      <w:r w:rsidRPr="00F47627">
        <w:rPr>
          <w:sz w:val="12"/>
          <w:szCs w:val="12"/>
        </w:rPr>
        <w:t>We’re seeing the most unified labor movement we’ve seen in a long time,” Shuler said. “The best organizer is a bad boss.”</w:t>
      </w:r>
    </w:p>
    <w:p w14:paraId="1E8533FB" w14:textId="77777777" w:rsidR="00A151FE" w:rsidRPr="00A16B88" w:rsidRDefault="00A151FE" w:rsidP="00A151FE">
      <w:pPr>
        <w:rPr>
          <w:sz w:val="12"/>
          <w:szCs w:val="12"/>
        </w:rPr>
      </w:pPr>
      <w:r w:rsidRPr="00A16B88">
        <w:rPr>
          <w:sz w:val="12"/>
          <w:szCs w:val="12"/>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727EB70" w14:textId="77777777" w:rsidR="00A151FE" w:rsidRPr="0025327B" w:rsidRDefault="00A151FE" w:rsidP="00A151FE">
      <w:pPr>
        <w:rPr>
          <w:sz w:val="16"/>
        </w:rPr>
      </w:pPr>
      <w:r w:rsidRPr="001F57A2">
        <w:rPr>
          <w:sz w:val="12"/>
          <w:szCs w:val="12"/>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r>
        <w:rPr>
          <w:sz w:val="12"/>
          <w:szCs w:val="12"/>
        </w:rPr>
        <w:t xml:space="preserve"> </w:t>
      </w:r>
      <w:r w:rsidRPr="001F57A2">
        <w:rPr>
          <w:sz w:val="12"/>
          <w:szCs w:val="12"/>
        </w:rPr>
        <w:t>union. “We demand” that he “be returned to us and his family now,” McGarvey said. “Bring him home.”</w:t>
      </w:r>
      <w:r>
        <w:rPr>
          <w:sz w:val="12"/>
          <w:szCs w:val="12"/>
        </w:rPr>
        <w:t xml:space="preserve"> </w:t>
      </w:r>
      <w:r w:rsidRPr="001F57A2">
        <w:rPr>
          <w:sz w:val="12"/>
          <w:szCs w:val="12"/>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r>
        <w:rPr>
          <w:sz w:val="12"/>
          <w:szCs w:val="12"/>
        </w:rPr>
        <w:t xml:space="preserve"> </w:t>
      </w:r>
      <w:r w:rsidRPr="001F57A2">
        <w:rPr>
          <w:sz w:val="12"/>
          <w:szCs w:val="12"/>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r>
        <w:rPr>
          <w:sz w:val="12"/>
          <w:szCs w:val="12"/>
        </w:rPr>
        <w:t xml:space="preserve"> </w:t>
      </w:r>
      <w:r w:rsidRPr="001F57A2">
        <w:rPr>
          <w:sz w:val="12"/>
          <w:szCs w:val="12"/>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r>
        <w:rPr>
          <w:sz w:val="12"/>
          <w:szCs w:val="12"/>
        </w:rPr>
        <w:t xml:space="preserve"> </w:t>
      </w:r>
      <w:r w:rsidRPr="001F57A2">
        <w:rPr>
          <w:sz w:val="12"/>
          <w:szCs w:val="12"/>
        </w:rPr>
        <w:t>“There is a reason we campaigned aggressively against this vision of America in the last election, and we will continue to speak out against it and mobilize against it,” Fain said.</w:t>
      </w:r>
      <w:r>
        <w:rPr>
          <w:sz w:val="12"/>
          <w:szCs w:val="12"/>
        </w:rPr>
        <w:t xml:space="preserve"> </w:t>
      </w:r>
      <w:r w:rsidRPr="001F57A2">
        <w:rPr>
          <w:sz w:val="12"/>
          <w:szCs w:val="12"/>
        </w:rPr>
        <w:t xml:space="preserve">Although the 2026 elections are 18 months away, the union movement is already planting seeds to help ensure the Democrats win back control of the House of Representatives. 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w:t>
      </w:r>
      <w:r w:rsidRPr="007C7393">
        <w:rPr>
          <w:rStyle w:val="Emphasis"/>
          <w:highlight w:val="green"/>
        </w:rPr>
        <w:t>People</w:t>
      </w:r>
      <w:r w:rsidRPr="0025327B">
        <w:rPr>
          <w:sz w:val="16"/>
        </w:rPr>
        <w:t xml:space="preserve"> are frustrated, and they </w:t>
      </w:r>
      <w:r w:rsidRPr="007C7393">
        <w:rPr>
          <w:rStyle w:val="Emphasis"/>
          <w:sz w:val="30"/>
          <w:szCs w:val="30"/>
          <w:highlight w:val="green"/>
        </w:rPr>
        <w:t xml:space="preserve">want </w:t>
      </w:r>
      <w:r w:rsidRPr="00A10855">
        <w:rPr>
          <w:rStyle w:val="StyleUnderline"/>
        </w:rPr>
        <w:t>to channel that into</w:t>
      </w:r>
      <w:r w:rsidRPr="00CD6D65">
        <w:rPr>
          <w:rStyle w:val="Emphasis"/>
          <w:sz w:val="30"/>
          <w:szCs w:val="30"/>
        </w:rPr>
        <w:t xml:space="preserve"> </w:t>
      </w:r>
      <w:r w:rsidRPr="007C7393">
        <w:rPr>
          <w:rStyle w:val="Emphasis"/>
          <w:sz w:val="30"/>
          <w:szCs w:val="30"/>
          <w:highlight w:val="green"/>
        </w:rPr>
        <w:t>action</w:t>
      </w:r>
      <w:r w:rsidRPr="00CD6D65">
        <w:rPr>
          <w:sz w:val="16"/>
        </w:rPr>
        <w:t>.”</w:t>
      </w:r>
    </w:p>
    <w:p w14:paraId="51801DEC" w14:textId="77777777" w:rsidR="00A151FE" w:rsidRPr="00CB295B" w:rsidRDefault="00A151FE" w:rsidP="00A151FE">
      <w:pPr>
        <w:rPr>
          <w:sz w:val="12"/>
          <w:szCs w:val="12"/>
        </w:rPr>
      </w:pPr>
      <w:r w:rsidRPr="00CB295B">
        <w:rPr>
          <w:sz w:val="12"/>
          <w:szCs w:val="12"/>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B08D8DA" w14:textId="77777777" w:rsidR="00A151FE" w:rsidRPr="00CB295B" w:rsidRDefault="00A151FE" w:rsidP="00A151FE">
      <w:pPr>
        <w:rPr>
          <w:sz w:val="12"/>
          <w:szCs w:val="12"/>
        </w:rPr>
      </w:pPr>
      <w:r w:rsidRPr="00CB295B">
        <w:rPr>
          <w:sz w:val="12"/>
          <w:szCs w:val="12"/>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D73EF2C" w14:textId="77777777" w:rsidR="00A151FE" w:rsidRDefault="00A151FE" w:rsidP="00A151FE">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7C7393">
        <w:rPr>
          <w:rStyle w:val="StyleUnderline"/>
          <w:highlight w:val="green"/>
        </w:rPr>
        <w:t>Trump is</w:t>
      </w:r>
      <w:r w:rsidRPr="0025327B">
        <w:rPr>
          <w:sz w:val="16"/>
        </w:rPr>
        <w:t xml:space="preserve"> forever </w:t>
      </w:r>
      <w:r w:rsidRPr="007C7393">
        <w:rPr>
          <w:rStyle w:val="StyleUnderline"/>
          <w:highlight w:val="green"/>
        </w:rPr>
        <w:t>seeking</w:t>
      </w:r>
      <w:r w:rsidRPr="0025327B">
        <w:rPr>
          <w:rStyle w:val="StyleUnderline"/>
        </w:rPr>
        <w:t xml:space="preserve"> to</w:t>
      </w:r>
      <w:r w:rsidRPr="0025327B">
        <w:rPr>
          <w:sz w:val="16"/>
        </w:rPr>
        <w:t xml:space="preserve"> </w:t>
      </w:r>
      <w:r w:rsidRPr="0025327B">
        <w:rPr>
          <w:rStyle w:val="StyleUnderline"/>
        </w:rPr>
        <w:t xml:space="preserve">use his </w:t>
      </w:r>
      <w:r w:rsidRPr="007C7393">
        <w:rPr>
          <w:rStyle w:val="Emphasis"/>
          <w:highlight w:val="green"/>
        </w:rPr>
        <w:t>populist magic</w:t>
      </w:r>
      <w:r w:rsidRPr="007C7393">
        <w:rPr>
          <w:rStyle w:val="StyleUnderline"/>
          <w:highlight w:val="green"/>
        </w:rPr>
        <w:t xml:space="preserve"> to </w:t>
      </w:r>
      <w:r w:rsidRPr="007C7393">
        <w:rPr>
          <w:rStyle w:val="Emphasis"/>
          <w:sz w:val="40"/>
          <w:szCs w:val="40"/>
          <w:highlight w:val="green"/>
        </w:rPr>
        <w:t>woo blue-collar workers</w:t>
      </w:r>
      <w:r w:rsidRPr="0025327B">
        <w:rPr>
          <w:sz w:val="16"/>
        </w:rPr>
        <w:t>.</w:t>
      </w:r>
    </w:p>
    <w:p w14:paraId="43AB4BDE" w14:textId="77777777" w:rsidR="00A151FE" w:rsidRDefault="00A151FE" w:rsidP="00A151FE">
      <w:pPr>
        <w:rPr>
          <w:sz w:val="16"/>
        </w:rPr>
      </w:pPr>
    </w:p>
    <w:p w14:paraId="1D8A582C" w14:textId="77777777" w:rsidR="00A151FE" w:rsidRDefault="00A151FE" w:rsidP="00A151FE">
      <w:pPr>
        <w:pStyle w:val="Heading4"/>
      </w:pPr>
      <w:r>
        <w:t xml:space="preserve">The aff’s the </w:t>
      </w:r>
      <w:r w:rsidRPr="000C5B9D">
        <w:rPr>
          <w:u w:val="single"/>
        </w:rPr>
        <w:t>down payment</w:t>
      </w:r>
      <w:r>
        <w:t xml:space="preserve"> that crystallizes the alliance between labor and the right.</w:t>
      </w:r>
    </w:p>
    <w:p w14:paraId="5F653F43" w14:textId="77777777" w:rsidR="00A151FE" w:rsidRPr="0044404B" w:rsidRDefault="00A151FE" w:rsidP="00A151FE">
      <w:pPr>
        <w:rPr>
          <w:sz w:val="12"/>
        </w:rPr>
      </w:pPr>
      <w:r w:rsidRPr="0044404B">
        <w:rPr>
          <w:sz w:val="12"/>
        </w:rPr>
        <w:t xml:space="preserve">Philip </w:t>
      </w:r>
      <w:r w:rsidRPr="005A39BA">
        <w:rPr>
          <w:rStyle w:val="Style13ptBold"/>
        </w:rPr>
        <w:t>Wegmann 25</w:t>
      </w:r>
      <w:r w:rsidRPr="0044404B">
        <w:rPr>
          <w:sz w:val="12"/>
        </w:rPr>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4A38DEC8" w14:textId="77777777" w:rsidR="00A151FE" w:rsidRPr="00A52F3B" w:rsidRDefault="00A151FE" w:rsidP="00A151FE">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7C7393">
        <w:rPr>
          <w:rStyle w:val="Emphasis"/>
          <w:highlight w:val="green"/>
        </w:rPr>
        <w:t>union members</w:t>
      </w:r>
      <w:r w:rsidRPr="00A52F3B">
        <w:rPr>
          <w:rStyle w:val="StyleUnderline"/>
        </w:rPr>
        <w:t>, from</w:t>
      </w:r>
      <w:r w:rsidRPr="00A52F3B">
        <w:rPr>
          <w:sz w:val="16"/>
        </w:rPr>
        <w:t xml:space="preserve"> </w:t>
      </w:r>
      <w:r w:rsidRPr="007C7393">
        <w:rPr>
          <w:rStyle w:val="Emphasis"/>
          <w:highlight w:val="green"/>
        </w:rPr>
        <w:t>flocking to</w:t>
      </w:r>
      <w:r w:rsidRPr="00A52F3B">
        <w:rPr>
          <w:sz w:val="16"/>
        </w:rPr>
        <w:t xml:space="preserve"> Donald </w:t>
      </w:r>
      <w:r w:rsidRPr="007C7393">
        <w:rPr>
          <w:rStyle w:val="Emphasis"/>
          <w:highlight w:val="green"/>
        </w:rPr>
        <w:t>Trump</w:t>
      </w:r>
      <w:r w:rsidRPr="00A52F3B">
        <w:rPr>
          <w:sz w:val="16"/>
        </w:rPr>
        <w:t>.</w:t>
      </w:r>
    </w:p>
    <w:p w14:paraId="02C778A6" w14:textId="77777777" w:rsidR="00A151FE" w:rsidRPr="00A52F3B" w:rsidRDefault="00A151FE" w:rsidP="00A151FE">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7C7393">
        <w:rPr>
          <w:rStyle w:val="StyleUnderline"/>
          <w:highlight w:val="green"/>
        </w:rPr>
        <w:t xml:space="preserve">wondered </w:t>
      </w:r>
      <w:r w:rsidRPr="007C7393">
        <w:rPr>
          <w:rStyle w:val="Emphasis"/>
          <w:highlight w:val="green"/>
        </w:rPr>
        <w:t>if it would endure</w:t>
      </w:r>
      <w:r w:rsidRPr="00A52F3B">
        <w:rPr>
          <w:sz w:val="16"/>
        </w:rPr>
        <w:t>.</w:t>
      </w:r>
    </w:p>
    <w:p w14:paraId="396C318D" w14:textId="77777777" w:rsidR="00A151FE" w:rsidRPr="003057CE" w:rsidRDefault="00A151FE" w:rsidP="00A151FE">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06B5BF60" w14:textId="77777777" w:rsidR="00A151FE" w:rsidRPr="00A52F3B" w:rsidRDefault="00A151FE" w:rsidP="00A151FE">
      <w:pPr>
        <w:rPr>
          <w:sz w:val="16"/>
        </w:rPr>
      </w:pPr>
      <w:r w:rsidRPr="003057CE">
        <w:rPr>
          <w:sz w:val="16"/>
        </w:rPr>
        <w:t>“</w:t>
      </w:r>
      <w:r w:rsidRPr="003057CE">
        <w:rPr>
          <w:rStyle w:val="StyleUnderline"/>
        </w:rPr>
        <w:t xml:space="preserve">Right now, </w:t>
      </w:r>
      <w:r w:rsidRPr="007C7393">
        <w:rPr>
          <w:rStyle w:val="StyleUnderline"/>
          <w:highlight w:val="green"/>
        </w:rPr>
        <w:t>these Trump voters – the GOP is</w:t>
      </w:r>
      <w:r w:rsidRPr="007C7393">
        <w:rPr>
          <w:sz w:val="16"/>
          <w:highlight w:val="green"/>
        </w:rPr>
        <w:t xml:space="preserve"> </w:t>
      </w:r>
      <w:r w:rsidRPr="007C7393">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7C7393">
        <w:rPr>
          <w:rStyle w:val="StyleUnderline"/>
          <w:highlight w:val="green"/>
        </w:rPr>
        <w:t>Republicans</w:t>
      </w:r>
      <w:r w:rsidRPr="00A52F3B">
        <w:rPr>
          <w:rStyle w:val="StyleUnderline"/>
        </w:rPr>
        <w:t xml:space="preserve"> </w:t>
      </w:r>
      <w:r w:rsidRPr="007C7393">
        <w:rPr>
          <w:rStyle w:val="StyleUnderline"/>
          <w:highlight w:val="green"/>
        </w:rPr>
        <w:t>“need</w:t>
      </w:r>
      <w:r w:rsidRPr="00A52F3B">
        <w:rPr>
          <w:rStyle w:val="StyleUnderline"/>
        </w:rPr>
        <w:t xml:space="preserve"> </w:t>
      </w:r>
      <w:r w:rsidRPr="00F86E59">
        <w:rPr>
          <w:rStyle w:val="StyleUnderline"/>
        </w:rPr>
        <w:t>to make</w:t>
      </w:r>
      <w:r w:rsidRPr="00A52F3B">
        <w:rPr>
          <w:rStyle w:val="Emphasis"/>
        </w:rPr>
        <w:t xml:space="preserve"> </w:t>
      </w:r>
      <w:r w:rsidRPr="007C7393">
        <w:rPr>
          <w:rStyle w:val="Emphasis"/>
          <w:highlight w:val="green"/>
        </w:rPr>
        <w:t>a decision</w:t>
      </w:r>
      <w:r w:rsidRPr="00A52F3B">
        <w:rPr>
          <w:sz w:val="16"/>
        </w:rPr>
        <w:t xml:space="preserve"> </w:t>
      </w:r>
      <w:r w:rsidRPr="002D1FAF">
        <w:rPr>
          <w:rStyle w:val="StyleUnderline"/>
        </w:rPr>
        <w:t>if they’re going</w:t>
      </w:r>
      <w:r w:rsidRPr="00A52F3B">
        <w:rPr>
          <w:rStyle w:val="StyleUnderline"/>
        </w:rPr>
        <w:t xml:space="preserve"> </w:t>
      </w:r>
      <w:r w:rsidRPr="007C7393">
        <w:rPr>
          <w:rStyle w:val="StyleUnderline"/>
          <w:highlight w:val="green"/>
        </w:rPr>
        <w:t xml:space="preserve">to </w:t>
      </w:r>
      <w:r w:rsidRPr="007C7393">
        <w:rPr>
          <w:rStyle w:val="Emphasis"/>
          <w:highlight w:val="green"/>
        </w:rPr>
        <w:t>make them permanent</w:t>
      </w:r>
      <w:r w:rsidRPr="00A52F3B">
        <w:rPr>
          <w:sz w:val="16"/>
        </w:rPr>
        <w:t>.”</w:t>
      </w:r>
    </w:p>
    <w:p w14:paraId="057B857E" w14:textId="77777777" w:rsidR="00A151FE" w:rsidRPr="006150AD" w:rsidRDefault="00A151FE" w:rsidP="00A151FE">
      <w:pPr>
        <w:rPr>
          <w:sz w:val="16"/>
        </w:rPr>
      </w:pPr>
      <w:r w:rsidRPr="00A52F3B">
        <w:rPr>
          <w:rStyle w:val="StyleUnderline"/>
        </w:rPr>
        <w:t>Enter</w:t>
      </w:r>
      <w:r w:rsidRPr="00A52F3B">
        <w:rPr>
          <w:sz w:val="16"/>
        </w:rPr>
        <w:t xml:space="preserve"> Sen. Josh </w:t>
      </w:r>
      <w:r w:rsidRPr="00A52F3B">
        <w:rPr>
          <w:rStyle w:val="Emphasis"/>
        </w:rPr>
        <w:t>Hawley</w:t>
      </w:r>
      <w:r w:rsidRPr="006150AD">
        <w:rPr>
          <w:rStyle w:val="StyleUnderline"/>
        </w:rPr>
        <w:t>, the</w:t>
      </w:r>
      <w:r w:rsidRPr="006150AD">
        <w:rPr>
          <w:sz w:val="16"/>
        </w:rPr>
        <w:t xml:space="preserve"> Missouri </w:t>
      </w:r>
      <w:r w:rsidRPr="006150AD">
        <w:rPr>
          <w:rStyle w:val="StyleUnderline"/>
        </w:rPr>
        <w:t>Republican</w:t>
      </w:r>
      <w:r w:rsidRPr="006150AD">
        <w:rPr>
          <w:sz w:val="16"/>
        </w:rPr>
        <w:t xml:space="preserve"> emerging as the right-of-center </w:t>
      </w:r>
      <w:r w:rsidRPr="006150AD">
        <w:rPr>
          <w:rStyle w:val="StyleUnderline"/>
        </w:rPr>
        <w:t>pro-labor</w:t>
      </w:r>
      <w:r w:rsidRPr="006150AD">
        <w:rPr>
          <w:sz w:val="16"/>
        </w:rPr>
        <w:t xml:space="preserve"> leader.</w:t>
      </w:r>
    </w:p>
    <w:p w14:paraId="6EBCEE6A" w14:textId="77777777" w:rsidR="00A151FE" w:rsidRPr="00A52F3B" w:rsidRDefault="00A151FE" w:rsidP="00A151FE">
      <w:pPr>
        <w:rPr>
          <w:sz w:val="16"/>
        </w:rPr>
      </w:pPr>
      <w:r w:rsidRPr="006150AD">
        <w:rPr>
          <w:sz w:val="16"/>
        </w:rPr>
        <w:t xml:space="preserve">“Look at what Donald Trump achieved. He achieved victory based on </w:t>
      </w:r>
      <w:r w:rsidRPr="006150AD">
        <w:rPr>
          <w:rStyle w:val="StyleUnderline"/>
        </w:rPr>
        <w:t xml:space="preserve">this </w:t>
      </w:r>
      <w:r w:rsidRPr="006150AD">
        <w:rPr>
          <w:rStyle w:val="Emphasis"/>
        </w:rPr>
        <w:t>coalition</w:t>
      </w:r>
      <w:r w:rsidRPr="006150AD">
        <w:rPr>
          <w:sz w:val="16"/>
        </w:rPr>
        <w:t xml:space="preserve">, and he deserves tremendous credit for making it possible, and he knows it,” Hawley said in an interview before picking up where Trump’s pollster left off. Hawley </w:t>
      </w:r>
      <w:r w:rsidRPr="006150AD">
        <w:rPr>
          <w:rStyle w:val="StyleUnderline"/>
        </w:rPr>
        <w:t>is asking</w:t>
      </w:r>
      <w:r w:rsidRPr="006150AD">
        <w:rPr>
          <w:sz w:val="16"/>
        </w:rPr>
        <w:t xml:space="preserve"> his Republican colleagues </w:t>
      </w:r>
      <w:r w:rsidRPr="006150AD">
        <w:rPr>
          <w:rStyle w:val="StyleUnderline"/>
        </w:rPr>
        <w:t>whether they</w:t>
      </w:r>
      <w:r w:rsidRPr="00A52F3B">
        <w:rPr>
          <w:rStyle w:val="StyleUnderline"/>
        </w:rPr>
        <w:t xml:space="preserve">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11348D3" w14:textId="77777777" w:rsidR="00A151FE" w:rsidRPr="00A52F3B" w:rsidRDefault="00A151FE" w:rsidP="00A151FE">
      <w:pPr>
        <w:rPr>
          <w:sz w:val="16"/>
        </w:rPr>
      </w:pPr>
      <w:r w:rsidRPr="00A52F3B">
        <w:rPr>
          <w:sz w:val="16"/>
        </w:rPr>
        <w:t xml:space="preserve">His framework </w:t>
      </w:r>
      <w:r w:rsidRPr="00136D33">
        <w:rPr>
          <w:rStyle w:val="StyleUnderline"/>
        </w:rPr>
        <w:t xml:space="preserve">for </w:t>
      </w:r>
      <w:r w:rsidRPr="007C7393">
        <w:rPr>
          <w:rStyle w:val="Emphasis"/>
          <w:sz w:val="32"/>
          <w:szCs w:val="32"/>
          <w:highlight w:val="green"/>
        </w:rPr>
        <w:t>pro-union legislation</w:t>
      </w:r>
      <w:r w:rsidRPr="007C7393">
        <w:rPr>
          <w:rStyle w:val="StyleUnderline"/>
          <w:sz w:val="32"/>
          <w:szCs w:val="32"/>
          <w:highlight w:val="green"/>
        </w:rPr>
        <w:t xml:space="preserve"> </w:t>
      </w:r>
      <w:r w:rsidRPr="007C7393">
        <w:rPr>
          <w:rStyle w:val="StyleUnderline"/>
          <w:highlight w:val="green"/>
        </w:rPr>
        <w:t>amounts to</w:t>
      </w:r>
      <w:r w:rsidRPr="003057CE">
        <w:rPr>
          <w:rStyle w:val="StyleUnderline"/>
        </w:rPr>
        <w:t xml:space="preserve"> something</w:t>
      </w:r>
      <w:r w:rsidRPr="00267622">
        <w:rPr>
          <w:rStyle w:val="StyleUnderline"/>
        </w:rPr>
        <w:t xml:space="preserve"> of </w:t>
      </w:r>
      <w:r w:rsidRPr="007C7393">
        <w:rPr>
          <w:rStyle w:val="StyleUnderline"/>
          <w:highlight w:val="green"/>
        </w:rPr>
        <w:t xml:space="preserve">a </w:t>
      </w:r>
      <w:r w:rsidRPr="007C7393">
        <w:rPr>
          <w:rStyle w:val="Emphasis"/>
          <w:sz w:val="32"/>
          <w:szCs w:val="32"/>
          <w:highlight w:val="green"/>
        </w:rPr>
        <w:t>downpayment</w:t>
      </w:r>
      <w:r w:rsidRPr="00A52F3B">
        <w:rPr>
          <w:sz w:val="16"/>
        </w:rPr>
        <w:t xml:space="preserve">. It is a set of proposals </w:t>
      </w:r>
      <w:r w:rsidRPr="007C7393">
        <w:rPr>
          <w:rStyle w:val="StyleUnderline"/>
          <w:highlight w:val="green"/>
        </w:rPr>
        <w:t>to</w:t>
      </w:r>
      <w:r w:rsidRPr="00A52F3B">
        <w:rPr>
          <w:sz w:val="16"/>
        </w:rPr>
        <w:t xml:space="preserve"> reform the way businesses interact with </w:t>
      </w:r>
      <w:r w:rsidRPr="007C7393">
        <w:rPr>
          <w:rStyle w:val="Emphasis"/>
          <w:highlight w:val="green"/>
        </w:rPr>
        <w:t>organized labor</w:t>
      </w:r>
      <w:r w:rsidRPr="007C7393">
        <w:rPr>
          <w:sz w:val="16"/>
          <w:highlight w:val="green"/>
        </w:rPr>
        <w:t>,</w:t>
      </w:r>
      <w:r w:rsidRPr="00A52F3B">
        <w:rPr>
          <w:sz w:val="16"/>
        </w:rPr>
        <w:t xml:space="preserve"> from requiring worker rights </w:t>
      </w:r>
      <w:r w:rsidRPr="00895454">
        <w:rPr>
          <w:rStyle w:val="StyleUnderline"/>
          <w:sz w:val="16"/>
          <w:szCs w:val="16"/>
          <w:u w:val="none"/>
        </w:rPr>
        <w:t>to</w:t>
      </w:r>
      <w:r w:rsidRPr="00895454">
        <w:rPr>
          <w:sz w:val="10"/>
          <w:szCs w:val="16"/>
        </w:rPr>
        <w:t xml:space="preserve"> </w:t>
      </w:r>
      <w:r w:rsidRPr="00A52F3B">
        <w:rPr>
          <w:sz w:val="16"/>
        </w:rPr>
        <w:t>be displayed on a job site to prohibiting “unsafe work speed quotas.” And soon Hawley will introduce legislation mandating accelerated negotiations between unions and employers.</w:t>
      </w:r>
    </w:p>
    <w:p w14:paraId="3BDDAB48" w14:textId="77777777" w:rsidR="00A151FE" w:rsidRDefault="00A151FE" w:rsidP="00A151FE">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200C0D3" w14:textId="77777777" w:rsidR="00A151FE" w:rsidRPr="0025327B" w:rsidRDefault="00A151FE" w:rsidP="00A151FE">
      <w:pPr>
        <w:rPr>
          <w:sz w:val="16"/>
        </w:rPr>
      </w:pPr>
    </w:p>
    <w:p w14:paraId="31F2260F" w14:textId="77777777" w:rsidR="00A151FE" w:rsidRPr="00873073" w:rsidRDefault="00A151FE" w:rsidP="00A151FE"/>
    <w:p w14:paraId="31AAEB43" w14:textId="77777777" w:rsidR="00A151FE" w:rsidRPr="00313CC4" w:rsidRDefault="00A151FE" w:rsidP="00A151FE">
      <w:pPr>
        <w:pStyle w:val="Heading3"/>
      </w:pPr>
      <w:r>
        <w:t>Can’t Change Minds</w:t>
      </w:r>
    </w:p>
    <w:p w14:paraId="05102CB4" w14:textId="77777777" w:rsidR="00A151FE" w:rsidRPr="001F5A1F" w:rsidRDefault="00A151FE" w:rsidP="00A151FE">
      <w:pPr>
        <w:pStyle w:val="Heading4"/>
      </w:pPr>
      <w:r>
        <w:t>Unions can’t change minds of members.</w:t>
      </w:r>
    </w:p>
    <w:p w14:paraId="588FB42E" w14:textId="77777777" w:rsidR="00A151FE" w:rsidRPr="00941073" w:rsidRDefault="00A151FE" w:rsidP="00A151FE">
      <w:pPr>
        <w:rPr>
          <w:sz w:val="12"/>
        </w:rPr>
      </w:pPr>
      <w:r w:rsidRPr="00941073">
        <w:rPr>
          <w:rStyle w:val="Style13ptBold"/>
        </w:rPr>
        <w:t>Hadziabdic 25</w:t>
      </w:r>
      <w:r w:rsidRPr="00941073">
        <w:rPr>
          <w:sz w:val="12"/>
        </w:rPr>
        <w:t xml:space="preserve"> [The wind of no change: union effects on partisan preferences and the working-class metamorphosis. (2025). West European Politics, 48:7, 1573-1598, DOI: 10.1080/01402382.2024.2388481. Sinisa Hadziabdic, Max Planck Institute for the Study of Societies (MPIfG), Cologne, Germany.//Spence]</w:t>
      </w:r>
    </w:p>
    <w:p w14:paraId="1C002ACB" w14:textId="77777777" w:rsidR="00A151FE" w:rsidRPr="002076CA" w:rsidRDefault="00A151FE" w:rsidP="00A151FE">
      <w:pPr>
        <w:rPr>
          <w:rStyle w:val="Emphasis"/>
        </w:rPr>
      </w:pPr>
      <w:r w:rsidRPr="000F4427">
        <w:rPr>
          <w:sz w:val="12"/>
        </w:rPr>
        <w:t xml:space="preserve">Focusing on Germany and the United Kingdom as two most dissimilar cases in terms of labour market and political institutions, the article examines the impact of trade union membership on partisan preferences. Leveraging panel data to control for time-invariant selection effects shows that </w:t>
      </w:r>
      <w:r w:rsidRPr="000F4427">
        <w:rPr>
          <w:rStyle w:val="StyleUnderline"/>
        </w:rPr>
        <w:t xml:space="preserve">trade </w:t>
      </w:r>
      <w:r w:rsidRPr="007C7393">
        <w:rPr>
          <w:rStyle w:val="StyleUnderline"/>
          <w:highlight w:val="green"/>
        </w:rPr>
        <w:t>unions</w:t>
      </w:r>
      <w:r w:rsidRPr="000F4427">
        <w:rPr>
          <w:sz w:val="12"/>
        </w:rPr>
        <w:t xml:space="preserve"> exert a small but consistent left-wing influence on wage earners who become affiliated, but they </w:t>
      </w:r>
      <w:r w:rsidRPr="007C7393">
        <w:rPr>
          <w:rStyle w:val="Emphasis"/>
          <w:highlight w:val="green"/>
        </w:rPr>
        <w:t>are no longer able to modify the preferences of working-class members.</w:t>
      </w:r>
      <w:r w:rsidRPr="000F4427">
        <w:rPr>
          <w:sz w:val="12"/>
        </w:rPr>
        <w:t xml:space="preserve"> A longitudinal approach reveals that unions mainly attract individuals who already share the unions’ political inclinations before joining. The additional shift to the left experienced by already left-leaning new members is consistent with a value congruence mechanism triggered by interactions with even more left-leaning long-term union members. Symmetrically, working-class joiners exhibit less pronounced left-wing inclinations before becoming affiliated, a gap that widens further after they join. </w:t>
      </w:r>
      <w:r w:rsidRPr="002076CA">
        <w:rPr>
          <w:rStyle w:val="StyleUnderline"/>
        </w:rPr>
        <w:t xml:space="preserve">These findings imply that </w:t>
      </w:r>
      <w:r w:rsidRPr="00DA089E">
        <w:rPr>
          <w:rStyle w:val="StyleUnderline"/>
        </w:rPr>
        <w:t>unions’</w:t>
      </w:r>
      <w:r w:rsidRPr="007C7393">
        <w:rPr>
          <w:rStyle w:val="Emphasis"/>
          <w:highlight w:val="green"/>
        </w:rPr>
        <w:t xml:space="preserve"> political influence</w:t>
      </w:r>
      <w:r w:rsidRPr="002076CA">
        <w:rPr>
          <w:rStyle w:val="StyleUnderline"/>
        </w:rPr>
        <w:t xml:space="preserve"> and class allegiances </w:t>
      </w:r>
      <w:r w:rsidRPr="007C7393">
        <w:rPr>
          <w:rStyle w:val="Emphasis"/>
          <w:highlight w:val="green"/>
        </w:rPr>
        <w:t>have been</w:t>
      </w:r>
      <w:r w:rsidRPr="002076CA">
        <w:rPr>
          <w:rStyle w:val="Emphasis"/>
        </w:rPr>
        <w:t xml:space="preserve"> both </w:t>
      </w:r>
      <w:r w:rsidRPr="007C7393">
        <w:rPr>
          <w:rStyle w:val="Emphasis"/>
          <w:highlight w:val="green"/>
        </w:rPr>
        <w:t>eroded</w:t>
      </w:r>
      <w:r w:rsidRPr="002076CA">
        <w:rPr>
          <w:rStyle w:val="Emphasis"/>
        </w:rPr>
        <w:t xml:space="preserve"> </w:t>
      </w:r>
      <w:r w:rsidRPr="00605636">
        <w:rPr>
          <w:rStyle w:val="StyleUnderline"/>
        </w:rPr>
        <w:t>and altered</w:t>
      </w:r>
      <w:r w:rsidRPr="007C7393">
        <w:rPr>
          <w:rStyle w:val="Emphasis"/>
          <w:highlight w:val="green"/>
        </w:rPr>
        <w:t xml:space="preserve"> by changes in the</w:t>
      </w:r>
      <w:r w:rsidRPr="002076CA">
        <w:rPr>
          <w:rStyle w:val="StyleUnderline"/>
        </w:rPr>
        <w:t xml:space="preserve"> labour market and </w:t>
      </w:r>
      <w:r w:rsidRPr="007C7393">
        <w:rPr>
          <w:rStyle w:val="Emphasis"/>
          <w:highlight w:val="green"/>
        </w:rPr>
        <w:t>political landscape.</w:t>
      </w:r>
    </w:p>
    <w:p w14:paraId="4D767EAB" w14:textId="77777777" w:rsidR="00A151FE" w:rsidRPr="000F4427" w:rsidRDefault="00A151FE" w:rsidP="00A151FE">
      <w:pPr>
        <w:rPr>
          <w:sz w:val="12"/>
        </w:rPr>
      </w:pPr>
      <w:r w:rsidRPr="000F4427">
        <w:rPr>
          <w:sz w:val="12"/>
        </w:rPr>
        <w:t xml:space="preserve">Recent developments in the labour market and new partisan configurations call into question the ability of trade unions to act as intermediaries that influence the political preferences of their members in favour of mainstream left-wing parties. The ‘Third Way’ turn of social democracy, the emergence of new political parties, </w:t>
      </w:r>
      <w:r w:rsidRPr="000F4427">
        <w:rPr>
          <w:rStyle w:val="StyleUnderline"/>
        </w:rPr>
        <w:t>a heterogeneous membership with diverse economic and political interests, and a working class no longer naturally allied to pro-labour parties</w:t>
      </w:r>
      <w:r w:rsidRPr="000F4427">
        <w:rPr>
          <w:sz w:val="12"/>
        </w:rPr>
        <w:t xml:space="preserve"> have </w:t>
      </w:r>
      <w:r w:rsidRPr="000F4427">
        <w:rPr>
          <w:rStyle w:val="StyleUnderline"/>
        </w:rPr>
        <w:t>made</w:t>
      </w:r>
      <w:r w:rsidRPr="000F4427">
        <w:rPr>
          <w:sz w:val="12"/>
        </w:rPr>
        <w:t xml:space="preserve"> the positive </w:t>
      </w:r>
      <w:r w:rsidRPr="000F4427">
        <w:rPr>
          <w:rStyle w:val="StyleUnderline"/>
        </w:rPr>
        <w:t xml:space="preserve">influence of unions on the left-wing preferences of their members increasingly precarious. </w:t>
      </w:r>
      <w:r w:rsidRPr="000F4427">
        <w:rPr>
          <w:sz w:val="12"/>
        </w:rPr>
        <w:t>To what extent does joining a union still increase the likelihood of voting for the main left-wing parties? Are new political forces, in particular emerging left-wing and radical right-wing parties, gaining the support of union members?</w:t>
      </w:r>
    </w:p>
    <w:p w14:paraId="55E6468E" w14:textId="77777777" w:rsidR="00A151FE" w:rsidRPr="000F4427" w:rsidRDefault="00A151FE" w:rsidP="00A151FE">
      <w:pPr>
        <w:rPr>
          <w:sz w:val="12"/>
        </w:rPr>
      </w:pPr>
      <w:r w:rsidRPr="000F4427">
        <w:rPr>
          <w:sz w:val="12"/>
        </w:rPr>
        <w:t xml:space="preserve">This article answers such questions by estimating the effect(s) unions have on their members’ propensity to support the main left-wing, right-wing, and green parties in Germany and the United Kingdom (UK). In the article, we both consider all wage earners becoming affiliated with unions and single out the peculiarities of the changes in partisan preferences experienced by the working class. </w:t>
      </w:r>
      <w:r w:rsidRPr="007C7393">
        <w:rPr>
          <w:rStyle w:val="StyleUnderline"/>
          <w:highlight w:val="green"/>
        </w:rPr>
        <w:t xml:space="preserve">We </w:t>
      </w:r>
      <w:r w:rsidRPr="00C67797">
        <w:rPr>
          <w:rStyle w:val="StyleUnderline"/>
        </w:rPr>
        <w:t>capitalise</w:t>
      </w:r>
      <w:r w:rsidRPr="000F4427">
        <w:rPr>
          <w:rStyle w:val="StyleUnderline"/>
        </w:rPr>
        <w:t xml:space="preserve"> on the heterogeneity between Germany and the UK by </w:t>
      </w:r>
      <w:r w:rsidRPr="007C7393">
        <w:rPr>
          <w:rStyle w:val="StyleUnderline"/>
          <w:highlight w:val="green"/>
        </w:rPr>
        <w:t>adopt</w:t>
      </w:r>
      <w:r w:rsidRPr="00C67797">
        <w:rPr>
          <w:rStyle w:val="StyleUnderline"/>
        </w:rPr>
        <w:t>ing</w:t>
      </w:r>
      <w:r w:rsidRPr="000F4427">
        <w:rPr>
          <w:rStyle w:val="StyleUnderline"/>
        </w:rPr>
        <w:t xml:space="preserve"> </w:t>
      </w:r>
      <w:r w:rsidRPr="007C7393">
        <w:rPr>
          <w:rStyle w:val="StyleUnderline"/>
          <w:highlight w:val="green"/>
        </w:rPr>
        <w:t>a ‘most dissimilar cases’ research design</w:t>
      </w:r>
      <w:r w:rsidRPr="000F4427">
        <w:rPr>
          <w:rStyle w:val="StyleUnderline"/>
        </w:rPr>
        <w:t>.</w:t>
      </w:r>
      <w:r w:rsidRPr="000F4427">
        <w:rPr>
          <w:sz w:val="12"/>
        </w:rPr>
        <w:t xml:space="preserve"> Indeed, the two countries offer interesting heterogeneity in terms of economic and political institutions, in particular with different economic and political roles ascribed to their trade unions. </w:t>
      </w:r>
      <w:r w:rsidRPr="000F4427">
        <w:rPr>
          <w:rStyle w:val="StyleUnderline"/>
        </w:rPr>
        <w:t xml:space="preserve">Since our </w:t>
      </w:r>
      <w:r w:rsidRPr="007C7393">
        <w:rPr>
          <w:rStyle w:val="StyleUnderline"/>
          <w:highlight w:val="green"/>
        </w:rPr>
        <w:t>results point to similar relationships between union membership and political preferences in</w:t>
      </w:r>
      <w:r w:rsidRPr="000F4427">
        <w:rPr>
          <w:rStyle w:val="StyleUnderline"/>
        </w:rPr>
        <w:t xml:space="preserve"> two </w:t>
      </w:r>
      <w:r w:rsidRPr="007C7393">
        <w:rPr>
          <w:rStyle w:val="StyleUnderline"/>
          <w:highlight w:val="green"/>
        </w:rPr>
        <w:t xml:space="preserve">such different national contexts, </w:t>
      </w:r>
      <w:r w:rsidRPr="007C7393">
        <w:rPr>
          <w:rStyle w:val="Emphasis"/>
          <w:highlight w:val="green"/>
        </w:rPr>
        <w:t>we interpret this as strong evidence</w:t>
      </w:r>
      <w:r w:rsidRPr="008D6B6C">
        <w:rPr>
          <w:rStyle w:val="StyleUnderline"/>
        </w:rPr>
        <w:t xml:space="preserve"> </w:t>
      </w:r>
      <w:r w:rsidRPr="007C7393">
        <w:rPr>
          <w:rStyle w:val="StyleUnderline"/>
          <w:highlight w:val="green"/>
        </w:rPr>
        <w:t>that</w:t>
      </w:r>
      <w:r w:rsidRPr="000F4427">
        <w:rPr>
          <w:sz w:val="12"/>
        </w:rPr>
        <w:t xml:space="preserve"> the general economic and political changes of recent decades have had a decisive impact on the political role of unions, regardless of country-specific characteristics. At the same time, these two countries provide high-quality representative panel data with the variables necessary for our analyses.</w:t>
      </w:r>
    </w:p>
    <w:p w14:paraId="7E2D86A8" w14:textId="77777777" w:rsidR="00A151FE" w:rsidRPr="000F4427" w:rsidRDefault="00A151FE" w:rsidP="00A151FE">
      <w:pPr>
        <w:rPr>
          <w:sz w:val="12"/>
        </w:rPr>
      </w:pPr>
      <w:r w:rsidRPr="000F4427">
        <w:rPr>
          <w:sz w:val="12"/>
        </w:rPr>
        <w:t xml:space="preserve">The article’s longitudinal approach is at the core of both its theoretical and empirical contributions. Theoretically we leverage a dynamic perspective to understand the role that membership heterogeneity may play in changes in partisan preferences. We provide empirical evidence consistent with the hypothesis that the degree of polarisation and the leeway for additional change characterising the interactions between individuals with divergent political views are crucial factors that influence the direction and importance of changes in political preferences. Methodologically </w:t>
      </w:r>
      <w:r w:rsidRPr="000F4427">
        <w:rPr>
          <w:rStyle w:val="StyleUnderline"/>
        </w:rPr>
        <w:t>we exploit panel data to provide more reliable estimates than those of the existing cross-sectional literature</w:t>
      </w:r>
      <w:r w:rsidRPr="000F4427">
        <w:rPr>
          <w:sz w:val="12"/>
        </w:rPr>
        <w:t xml:space="preserve"> by showing that time-invariant selection effects represent a serious source of bias that is responsible for an overestimation of the magnitude of union effects. We also illustrate how examining averages of the outcome variables at different moments of the membership trajectory can shed light on the underlying causal mechanisms. These micro-level union effects on partisan preferences are consistent with the presence of macro-level dualisation and skill-biased liberalisation patterns in the labour market (Diessner et  al. 2022; Rueda 2008).</w:t>
      </w:r>
    </w:p>
    <w:p w14:paraId="3393C967" w14:textId="77777777" w:rsidR="00A151FE" w:rsidRPr="000F4427" w:rsidRDefault="00A151FE" w:rsidP="00A151FE">
      <w:pPr>
        <w:rPr>
          <w:rStyle w:val="StyleUnderline"/>
        </w:rPr>
      </w:pPr>
      <w:r w:rsidRPr="000F4427">
        <w:rPr>
          <w:rStyle w:val="StyleUnderline"/>
        </w:rPr>
        <w:t xml:space="preserve">The empirical findings first show that the differences in </w:t>
      </w:r>
      <w:r w:rsidRPr="007C7393">
        <w:rPr>
          <w:rStyle w:val="StyleUnderline"/>
          <w:highlight w:val="green"/>
        </w:rPr>
        <w:t>partisan preferences</w:t>
      </w:r>
      <w:r w:rsidRPr="000F4427">
        <w:rPr>
          <w:rStyle w:val="StyleUnderline"/>
        </w:rPr>
        <w:t xml:space="preserve"> between members and non-members are to a large extent related to pre-existing differences tied to unobservable, time-invariant characteristics that cannot be controlled for</w:t>
      </w:r>
      <w:r w:rsidRPr="000F4427">
        <w:rPr>
          <w:sz w:val="12"/>
        </w:rPr>
        <w:t xml:space="preserve"> in the cross-sectional design prevailing in existing research. Despite the smaller magnitude of the effects than usually described, unions still consistently increase the propensity of wage earners who become affiliated to support mainstream and emerging left-wing parties. However, this</w:t>
      </w:r>
      <w:r w:rsidRPr="000F4427">
        <w:rPr>
          <w:rStyle w:val="StyleUnderline"/>
        </w:rPr>
        <w:t xml:space="preserve"> </w:t>
      </w:r>
      <w:r w:rsidRPr="007C7393">
        <w:rPr>
          <w:rStyle w:val="StyleUnderline"/>
          <w:highlight w:val="green"/>
        </w:rPr>
        <w:t>influence no longer spills over t</w:t>
      </w:r>
      <w:r w:rsidRPr="000F4427">
        <w:rPr>
          <w:rStyle w:val="StyleUnderline"/>
        </w:rPr>
        <w:t>o working-class members,</w:t>
      </w:r>
      <w:r w:rsidRPr="000F4427">
        <w:rPr>
          <w:sz w:val="12"/>
        </w:rPr>
        <w:t xml:space="preserve"> who either exhibit significantly less pronounced left-wing shifts than the average member or become even more likely to support (radical) right-wing parties. We explain these contrasting effects by focusing on the attitudinal heterogeneity of union members and applying the value congruence mechanism described by Hooghe (2003) to unions. Both patterns can be reconciled with the attitudes exhibited by these workers immediately before they join a union and with the attitudes of the long-term members they interact with after joining. Even before joining, wage earners who are about to become union members show left-wing tendencies, which are then likely to be reinforced by interactions with long-term members who are even more left-wing oriented. In contrast, </w:t>
      </w:r>
      <w:r w:rsidRPr="007C7393">
        <w:rPr>
          <w:rStyle w:val="StyleUnderline"/>
          <w:highlight w:val="green"/>
        </w:rPr>
        <w:t>working-class members show</w:t>
      </w:r>
      <w:r w:rsidRPr="000F4427">
        <w:rPr>
          <w:rStyle w:val="StyleUnderline"/>
        </w:rPr>
        <w:t xml:space="preserve"> </w:t>
      </w:r>
      <w:r w:rsidRPr="007C7393">
        <w:rPr>
          <w:rStyle w:val="StyleUnderline"/>
          <w:highlight w:val="green"/>
        </w:rPr>
        <w:t>less pronounced left-wing tendencies</w:t>
      </w:r>
      <w:r w:rsidRPr="000F4427">
        <w:rPr>
          <w:sz w:val="12"/>
        </w:rPr>
        <w:t xml:space="preserve"> before joining a union, </w:t>
      </w:r>
      <w:r w:rsidRPr="007C7393">
        <w:rPr>
          <w:rStyle w:val="StyleUnderline"/>
          <w:highlight w:val="green"/>
        </w:rPr>
        <w:t>and</w:t>
      </w:r>
      <w:r w:rsidRPr="000F4427">
        <w:rPr>
          <w:rStyle w:val="StyleUnderline"/>
        </w:rPr>
        <w:t xml:space="preserve">, in some cases, they </w:t>
      </w:r>
      <w:r w:rsidRPr="007C7393">
        <w:rPr>
          <w:rStyle w:val="Emphasis"/>
          <w:highlight w:val="green"/>
        </w:rPr>
        <w:t>even exhibit radical right-wing tendencies</w:t>
      </w:r>
      <w:r w:rsidRPr="000F4427">
        <w:rPr>
          <w:rStyle w:val="StyleUnderline"/>
        </w:rPr>
        <w:t xml:space="preserve"> that clash with the left-wing environment they encounter in unions.</w:t>
      </w:r>
    </w:p>
    <w:p w14:paraId="47A23D53" w14:textId="77777777" w:rsidR="00A151FE" w:rsidRDefault="00A151FE" w:rsidP="00A151FE">
      <w:pPr>
        <w:rPr>
          <w:sz w:val="12"/>
        </w:rPr>
      </w:pPr>
      <w:r w:rsidRPr="000F4427">
        <w:rPr>
          <w:sz w:val="12"/>
        </w:rPr>
        <w:t>The remainder of the article is structured as follows. In the second section, we highlight how new developments in the labour market and the political arena affect the influence of unions on the political preferences of their members, illustrate the main mechanism of unions’ political influence that we can empirically test, and describe the contextual heterogeneity provided by the two countries we focus on. We then describe the data and our methodological approach, before presenting the results in the fourth section and discussing the empirical findings in the fifth. We conclude by describing the limitations and the avenues the article opens for future research.</w:t>
      </w:r>
    </w:p>
    <w:p w14:paraId="361768E1" w14:textId="77777777" w:rsidR="00A151FE" w:rsidRPr="002E05D5" w:rsidRDefault="00A151FE" w:rsidP="00A151FE">
      <w:pPr>
        <w:pStyle w:val="Heading3"/>
        <w:rPr>
          <w:rFonts w:asciiTheme="minorHAnsi" w:hAnsiTheme="minorHAnsi" w:cstheme="minorHAnsi"/>
        </w:rPr>
      </w:pPr>
      <w:r w:rsidRPr="002E05D5">
        <w:rPr>
          <w:rFonts w:asciiTheme="minorHAnsi" w:hAnsiTheme="minorHAnsi" w:cstheme="minorHAnsi"/>
        </w:rPr>
        <w:t>Antiblack</w:t>
      </w:r>
      <w:r>
        <w:rPr>
          <w:rFonts w:asciiTheme="minorHAnsi" w:hAnsiTheme="minorHAnsi" w:cstheme="minorHAnsi"/>
        </w:rPr>
        <w:t xml:space="preserve"> – General</w:t>
      </w:r>
    </w:p>
    <w:p w14:paraId="3B1F3D68" w14:textId="77777777" w:rsidR="00A151FE" w:rsidRPr="002E05D5" w:rsidRDefault="00A151FE" w:rsidP="00A151FE">
      <w:pPr>
        <w:pStyle w:val="Heading4"/>
        <w:rPr>
          <w:rFonts w:asciiTheme="minorHAnsi" w:hAnsiTheme="minorHAnsi" w:cstheme="minorHAnsi"/>
        </w:rPr>
      </w:pPr>
      <w:r w:rsidRPr="002E05D5">
        <w:rPr>
          <w:rFonts w:asciiTheme="minorHAnsi" w:hAnsiTheme="minorHAnsi" w:cstheme="minorHAnsi"/>
        </w:rPr>
        <w:t>Union membership empowers members to</w:t>
      </w:r>
      <w:r>
        <w:rPr>
          <w:rFonts w:asciiTheme="minorHAnsi" w:hAnsiTheme="minorHAnsi" w:cstheme="minorHAnsi"/>
        </w:rPr>
        <w:t xml:space="preserve">wards </w:t>
      </w:r>
      <w:r w:rsidRPr="002E05D5">
        <w:rPr>
          <w:rFonts w:asciiTheme="minorHAnsi" w:hAnsiTheme="minorHAnsi" w:cstheme="minorHAnsi"/>
        </w:rPr>
        <w:t xml:space="preserve">antiblackness. </w:t>
      </w:r>
    </w:p>
    <w:p w14:paraId="38838511" w14:textId="77777777" w:rsidR="00A151FE" w:rsidRPr="002E05D5" w:rsidRDefault="00A151FE" w:rsidP="00A151FE">
      <w:pPr>
        <w:rPr>
          <w:rFonts w:asciiTheme="minorHAnsi" w:hAnsiTheme="minorHAnsi" w:cstheme="minorHAnsi"/>
        </w:rPr>
      </w:pPr>
      <w:r w:rsidRPr="002E05D5">
        <w:rPr>
          <w:rFonts w:asciiTheme="minorHAnsi" w:hAnsiTheme="minorHAnsi" w:cstheme="minorHAnsi"/>
          <w:b/>
          <w:bCs/>
          <w:sz w:val="26"/>
          <w:szCs w:val="26"/>
        </w:rPr>
        <w:t>Leonard</w:t>
      </w:r>
      <w:r w:rsidRPr="002E05D5">
        <w:rPr>
          <w:rFonts w:asciiTheme="minorHAnsi" w:hAnsiTheme="minorHAnsi" w:cstheme="minorHAnsi"/>
        </w:rPr>
        <w:t>, Geoffrey Aaron. </w:t>
      </w:r>
      <w:r w:rsidRPr="002E05D5">
        <w:rPr>
          <w:rFonts w:asciiTheme="minorHAnsi" w:hAnsiTheme="minorHAnsi" w:cstheme="minorHAnsi"/>
          <w:i/>
          <w:iCs/>
        </w:rPr>
        <w:t>Labor's White Flight: White Racial Attitudes and the Decline of Union Power in the United States</w:t>
      </w:r>
      <w:r w:rsidRPr="002E05D5">
        <w:rPr>
          <w:rFonts w:asciiTheme="minorHAnsi" w:hAnsiTheme="minorHAnsi" w:cstheme="minorHAnsi"/>
        </w:rPr>
        <w:t>. Georgetown University, 20</w:t>
      </w:r>
      <w:r w:rsidRPr="002E05D5">
        <w:rPr>
          <w:rFonts w:asciiTheme="minorHAnsi" w:hAnsiTheme="minorHAnsi" w:cstheme="minorHAnsi"/>
          <w:b/>
          <w:bCs/>
          <w:sz w:val="26"/>
          <w:szCs w:val="26"/>
        </w:rPr>
        <w:t>16</w:t>
      </w:r>
      <w:r w:rsidRPr="002E05D5">
        <w:rPr>
          <w:rFonts w:asciiTheme="minorHAnsi" w:hAnsiTheme="minorHAnsi" w:cstheme="minorHAnsi"/>
        </w:rPr>
        <w:t>.</w:t>
      </w:r>
    </w:p>
    <w:p w14:paraId="28949F30" w14:textId="77777777" w:rsidR="00A151FE" w:rsidRPr="002E05D5" w:rsidRDefault="00A151FE" w:rsidP="00A151FE">
      <w:pPr>
        <w:rPr>
          <w:rFonts w:asciiTheme="minorHAnsi" w:hAnsiTheme="minorHAnsi" w:cstheme="minorHAnsi"/>
          <w:sz w:val="16"/>
        </w:rPr>
      </w:pPr>
      <w:r w:rsidRPr="002E05D5">
        <w:rPr>
          <w:rFonts w:asciiTheme="minorHAnsi" w:hAnsiTheme="minorHAnsi" w:cstheme="minorHAnsi"/>
          <w:sz w:val="16"/>
        </w:rPr>
        <w:t xml:space="preserve">Finally, regression 1 in Tables 1 and 2 both show that there is a positive, statistically significant correlation between both racial attitude variables and union membership. This supports the initial hypothesis that </w:t>
      </w:r>
      <w:r w:rsidRPr="007C7393">
        <w:rPr>
          <w:rFonts w:asciiTheme="minorHAnsi" w:hAnsiTheme="minorHAnsi" w:cstheme="minorHAnsi"/>
          <w:highlight w:val="green"/>
          <w:u w:val="single"/>
        </w:rPr>
        <w:t>union membership is positively associated with anti-black</w:t>
      </w:r>
      <w:r w:rsidRPr="002E05D5">
        <w:rPr>
          <w:rFonts w:asciiTheme="minorHAnsi" w:hAnsiTheme="minorHAnsi" w:cstheme="minorHAnsi"/>
          <w:u w:val="single"/>
        </w:rPr>
        <w:t xml:space="preserve"> racial </w:t>
      </w:r>
      <w:r w:rsidRPr="007C7393">
        <w:rPr>
          <w:rFonts w:asciiTheme="minorHAnsi" w:hAnsiTheme="minorHAnsi" w:cstheme="minorHAnsi"/>
          <w:highlight w:val="green"/>
          <w:u w:val="single"/>
        </w:rPr>
        <w:t>attitudes</w:t>
      </w:r>
      <w:r w:rsidRPr="002E05D5">
        <w:rPr>
          <w:rFonts w:asciiTheme="minorHAnsi" w:hAnsiTheme="minorHAnsi" w:cstheme="minorHAnsi"/>
          <w:u w:val="single"/>
        </w:rPr>
        <w:t>.</w:t>
      </w:r>
      <w:r w:rsidRPr="002E05D5">
        <w:rPr>
          <w:rFonts w:asciiTheme="minorHAnsi" w:hAnsiTheme="minorHAnsi" w:cstheme="minorHAnsi"/>
          <w:sz w:val="16"/>
        </w:rPr>
        <w:t xml:space="preserve"> This correlation </w:t>
      </w:r>
      <w:r w:rsidRPr="002E05D5">
        <w:rPr>
          <w:rFonts w:asciiTheme="minorHAnsi" w:hAnsiTheme="minorHAnsi" w:cstheme="minorHAnsi"/>
          <w:sz w:val="24"/>
          <w:szCs w:val="24"/>
          <w:u w:val="single"/>
        </w:rPr>
        <w:t>suggests that something</w:t>
      </w:r>
      <w:r w:rsidRPr="002E05D5">
        <w:rPr>
          <w:rFonts w:asciiTheme="minorHAnsi" w:hAnsiTheme="minorHAnsi" w:cstheme="minorHAnsi"/>
          <w:u w:val="single"/>
        </w:rPr>
        <w:t xml:space="preserve"> about union membership leads union members to hold anti-black racial attitudes, or that anti- black racial attitudes encourages union membership.</w:t>
      </w:r>
      <w:r w:rsidRPr="002E05D5">
        <w:rPr>
          <w:rFonts w:asciiTheme="minorHAnsi" w:hAnsiTheme="minorHAnsi" w:cstheme="minorHAnsi"/>
          <w:sz w:val="16"/>
        </w:rPr>
        <w:t xml:space="preserve"> Both have potential support in the historic literature, as unions were often tools for insulating white workers from competition with black works (Roithmayr 2014), and </w:t>
      </w:r>
      <w:r w:rsidRPr="007C7393">
        <w:rPr>
          <w:rFonts w:asciiTheme="minorHAnsi" w:hAnsiTheme="minorHAnsi" w:cstheme="minorHAnsi"/>
          <w:highlight w:val="green"/>
          <w:u w:val="single"/>
        </w:rPr>
        <w:t>union wages allowed</w:t>
      </w:r>
      <w:r w:rsidRPr="002E05D5">
        <w:rPr>
          <w:rFonts w:asciiTheme="minorHAnsi" w:hAnsiTheme="minorHAnsi" w:cstheme="minorHAnsi"/>
          <w:u w:val="single"/>
        </w:rPr>
        <w:t xml:space="preserve"> many of the </w:t>
      </w:r>
      <w:r w:rsidRPr="007C7393">
        <w:rPr>
          <w:rFonts w:asciiTheme="minorHAnsi" w:hAnsiTheme="minorHAnsi" w:cstheme="minorHAnsi"/>
          <w:highlight w:val="green"/>
          <w:u w:val="single"/>
        </w:rPr>
        <w:t>white working class to invest in racial apartheid</w:t>
      </w:r>
      <w:r w:rsidRPr="002E05D5">
        <w:rPr>
          <w:rFonts w:asciiTheme="minorHAnsi" w:hAnsiTheme="minorHAnsi" w:cstheme="minorHAnsi"/>
          <w:u w:val="single"/>
        </w:rPr>
        <w:t xml:space="preserve"> through homeownership in segregated suburbs</w:t>
      </w:r>
      <w:r w:rsidRPr="002E05D5">
        <w:rPr>
          <w:rFonts w:asciiTheme="minorHAnsi" w:hAnsiTheme="minorHAnsi" w:cstheme="minorHAnsi"/>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whether or not respondent owned a home. Regression 2 show two things. These two variables control for the possibility that </w:t>
      </w:r>
      <w:r w:rsidRPr="002E05D5">
        <w:rPr>
          <w:rFonts w:asciiTheme="minorHAnsi" w:hAnsiTheme="minorHAnsi" w:cstheme="minorHAnsi"/>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2E05D5">
        <w:rPr>
          <w:rFonts w:asciiTheme="minorHAnsi" w:hAnsiTheme="minorHAnsi" w:cstheme="minorHAnsi"/>
          <w:sz w:val="16"/>
        </w:rPr>
        <w:t xml:space="preserve"> </w:t>
      </w:r>
      <w:r w:rsidRPr="002E05D5">
        <w:rPr>
          <w:rFonts w:asciiTheme="minorHAnsi" w:hAnsiTheme="minorHAnsi" w:cstheme="minorHAnsi"/>
          <w:u w:val="single"/>
        </w:rPr>
        <w:t xml:space="preserve">Models 2 provide some support for this explanation. By controlling for income and homeownership, which have a statistically significant positive correlation with union membership, both variables measuring anti-black racial attitudes lose their statistical significance. This provides some </w:t>
      </w:r>
      <w:r w:rsidRPr="007C7393">
        <w:rPr>
          <w:rFonts w:asciiTheme="minorHAnsi" w:hAnsiTheme="minorHAnsi" w:cstheme="minorHAnsi"/>
          <w:highlight w:val="green"/>
          <w:u w:val="single"/>
        </w:rPr>
        <w:t>evidence</w:t>
      </w:r>
      <w:r w:rsidRPr="002E05D5">
        <w:rPr>
          <w:rFonts w:asciiTheme="minorHAnsi" w:hAnsiTheme="minorHAnsi" w:cstheme="minorHAnsi"/>
          <w:u w:val="single"/>
        </w:rPr>
        <w:t xml:space="preserve"> for the explanation that, while white union members may hold anti-black racial attitudes, </w:t>
      </w:r>
      <w:r w:rsidRPr="007C7393">
        <w:rPr>
          <w:rFonts w:asciiTheme="minorHAnsi" w:hAnsiTheme="minorHAnsi" w:cstheme="minorHAnsi"/>
          <w:highlight w:val="green"/>
          <w:u w:val="single"/>
        </w:rPr>
        <w:t>the material benefit afforded by union membership drive anti-black racial</w:t>
      </w:r>
      <w:r w:rsidRPr="002E05D5">
        <w:rPr>
          <w:rFonts w:asciiTheme="minorHAnsi" w:hAnsiTheme="minorHAnsi" w:cstheme="minorHAnsi"/>
          <w:u w:val="single"/>
        </w:rPr>
        <w:t xml:space="preserve"> 27 </w:t>
      </w:r>
      <w:r w:rsidRPr="007C7393">
        <w:rPr>
          <w:rFonts w:asciiTheme="minorHAnsi" w:hAnsiTheme="minorHAnsi" w:cstheme="minorHAnsi"/>
          <w:highlight w:val="green"/>
          <w:u w:val="single"/>
        </w:rPr>
        <w:t>attitudes,</w:t>
      </w:r>
      <w:r w:rsidRPr="002E05D5">
        <w:rPr>
          <w:rFonts w:asciiTheme="minorHAnsi" w:hAnsiTheme="minorHAnsi" w:cstheme="minorHAnsi"/>
          <w:u w:val="single"/>
        </w:rPr>
        <w:t xml:space="preserve"> because they allow union members to gain a financial interest in racial apartheid, most likely racial residential segregation</w:t>
      </w:r>
      <w:r w:rsidRPr="002E05D5">
        <w:rPr>
          <w:rFonts w:asciiTheme="minorHAnsi" w:hAnsiTheme="minorHAnsi" w:cstheme="minorHAnsi"/>
          <w:sz w:val="16"/>
        </w:rPr>
        <w:t xml:space="preserve"> (Self 2013; Roithmayr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discusses in suggestions for further research.</w:t>
      </w:r>
    </w:p>
    <w:p w14:paraId="68ABCF40" w14:textId="77777777" w:rsidR="00A151FE" w:rsidRDefault="00A151FE" w:rsidP="00A151FE"/>
    <w:p w14:paraId="6A481DCE" w14:textId="77777777" w:rsidR="00A151FE" w:rsidRPr="004D2A0B" w:rsidRDefault="00A151FE" w:rsidP="004D2A0B"/>
    <w:sectPr w:rsidR="00A151FE" w:rsidRPr="004D2A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447C5" w14:textId="77777777" w:rsidR="00FC768A" w:rsidRDefault="00FC768A" w:rsidP="00066D2C">
      <w:pPr>
        <w:spacing w:after="0" w:line="240" w:lineRule="auto"/>
      </w:pPr>
      <w:r>
        <w:separator/>
      </w:r>
    </w:p>
  </w:endnote>
  <w:endnote w:type="continuationSeparator" w:id="0">
    <w:p w14:paraId="582D0393" w14:textId="77777777" w:rsidR="00FC768A" w:rsidRDefault="00FC76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AC240" w14:textId="77777777" w:rsidR="00FC768A" w:rsidRDefault="00FC768A" w:rsidP="00066D2C">
      <w:pPr>
        <w:spacing w:after="0" w:line="240" w:lineRule="auto"/>
      </w:pPr>
      <w:r>
        <w:separator/>
      </w:r>
    </w:p>
  </w:footnote>
  <w:footnote w:type="continuationSeparator" w:id="0">
    <w:p w14:paraId="59E57987" w14:textId="77777777" w:rsidR="00FC768A" w:rsidRDefault="00FC768A" w:rsidP="00066D2C">
      <w:pPr>
        <w:spacing w:after="0" w:line="240" w:lineRule="auto"/>
      </w:pPr>
      <w:r>
        <w:continuationSeparator/>
      </w:r>
    </w:p>
  </w:footnote>
  <w:footnote w:id="1">
    <w:p w14:paraId="1E03B7D6" w14:textId="77777777" w:rsidR="00EE3101" w:rsidRDefault="00EE3101" w:rsidP="00EE3101">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0FB05979" w14:textId="77777777" w:rsidR="00EE3101" w:rsidRDefault="00EE3101" w:rsidP="00EE3101">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7B652A6E" w14:textId="77777777" w:rsidR="00EE3101" w:rsidRDefault="00EE3101" w:rsidP="00EE3101">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555720"/>
    <w:multiLevelType w:val="hybridMultilevel"/>
    <w:tmpl w:val="D70A40FE"/>
    <w:lvl w:ilvl="0" w:tplc="19A633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3F789A"/>
    <w:multiLevelType w:val="hybridMultilevel"/>
    <w:tmpl w:val="698A57DC"/>
    <w:lvl w:ilvl="0" w:tplc="3A542784">
      <w:start w:val="1"/>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FA6B97"/>
    <w:multiLevelType w:val="hybridMultilevel"/>
    <w:tmpl w:val="4A1456E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5"/>
  </w:num>
  <w:num w:numId="45" w16cid:durableId="1589345715">
    <w:abstractNumId w:val="21"/>
  </w:num>
  <w:num w:numId="46" w16cid:durableId="30036715">
    <w:abstractNumId w:val="14"/>
  </w:num>
  <w:num w:numId="47" w16cid:durableId="1192376696">
    <w:abstractNumId w:val="29"/>
  </w:num>
  <w:num w:numId="48" w16cid:durableId="1728798635">
    <w:abstractNumId w:val="28"/>
  </w:num>
  <w:num w:numId="49" w16cid:durableId="907347650">
    <w:abstractNumId w:val="11"/>
  </w:num>
  <w:num w:numId="50" w16cid:durableId="343553795">
    <w:abstractNumId w:val="17"/>
  </w:num>
  <w:num w:numId="51" w16cid:durableId="310867160">
    <w:abstractNumId w:val="25"/>
  </w:num>
  <w:num w:numId="52" w16cid:durableId="545339858">
    <w:abstractNumId w:val="13"/>
  </w:num>
  <w:num w:numId="53" w16cid:durableId="190269555">
    <w:abstractNumId w:val="24"/>
  </w:num>
  <w:num w:numId="54" w16cid:durableId="1982035867">
    <w:abstractNumId w:val="22"/>
  </w:num>
  <w:num w:numId="55" w16cid:durableId="2137092637">
    <w:abstractNumId w:val="10"/>
  </w:num>
  <w:num w:numId="56" w16cid:durableId="384841718">
    <w:abstractNumId w:val="18"/>
  </w:num>
  <w:num w:numId="57" w16cid:durableId="1530486955">
    <w:abstractNumId w:val="26"/>
  </w:num>
  <w:num w:numId="58" w16cid:durableId="1186213752">
    <w:abstractNumId w:val="30"/>
  </w:num>
  <w:num w:numId="59" w16cid:durableId="1802575613">
    <w:abstractNumId w:val="12"/>
  </w:num>
  <w:num w:numId="60" w16cid:durableId="1153451563">
    <w:abstractNumId w:val="27"/>
  </w:num>
  <w:num w:numId="61" w16cid:durableId="18001010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8106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B28"/>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B04"/>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E5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A0B"/>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D99"/>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612"/>
    <w:rsid w:val="008114D4"/>
    <w:rsid w:val="0081234D"/>
    <w:rsid w:val="00812D2D"/>
    <w:rsid w:val="00817A64"/>
    <w:rsid w:val="008202F7"/>
    <w:rsid w:val="008247A4"/>
    <w:rsid w:val="00825248"/>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4C8"/>
    <w:rsid w:val="00910B12"/>
    <w:rsid w:val="00912404"/>
    <w:rsid w:val="00920B9A"/>
    <w:rsid w:val="009249C5"/>
    <w:rsid w:val="00925558"/>
    <w:rsid w:val="00925B25"/>
    <w:rsid w:val="009263C9"/>
    <w:rsid w:val="00930B2A"/>
    <w:rsid w:val="00932EB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1FE"/>
    <w:rsid w:val="00A16440"/>
    <w:rsid w:val="00A169AC"/>
    <w:rsid w:val="00A2053A"/>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5BE"/>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CD3"/>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101"/>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EF8"/>
    <w:rsid w:val="00FC5DE9"/>
    <w:rsid w:val="00FC768A"/>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86D3D"/>
  <w15:chartTrackingRefBased/>
  <w15:docId w15:val="{99251F24-30E6-48F2-B329-906A1801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612"/>
    <w:rPr>
      <w:rFonts w:ascii="Calibri" w:hAnsi="Calibri" w:cs="Calibri"/>
    </w:rPr>
  </w:style>
  <w:style w:type="paragraph" w:styleId="Heading1">
    <w:name w:val="heading 1"/>
    <w:aliases w:val="Pocket"/>
    <w:basedOn w:val="Normal"/>
    <w:next w:val="Normal"/>
    <w:link w:val="Heading1Char"/>
    <w:qFormat/>
    <w:rsid w:val="008106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06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8106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8106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06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06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612"/>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81061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0612"/>
    <w:rPr>
      <w:color w:val="auto"/>
      <w:u w:val="none"/>
    </w:rPr>
  </w:style>
  <w:style w:type="character" w:customStyle="1" w:styleId="Heading1Char">
    <w:name w:val="Heading 1 Char"/>
    <w:aliases w:val="Pocket Char"/>
    <w:basedOn w:val="DefaultParagraphFont"/>
    <w:link w:val="Heading1"/>
    <w:rsid w:val="008106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061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81061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81061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10612"/>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810612"/>
    <w:rPr>
      <w:b w:val="0"/>
      <w:sz w:val="22"/>
      <w:u w:val="single"/>
    </w:rPr>
  </w:style>
  <w:style w:type="character" w:styleId="Strong">
    <w:name w:val="Strong"/>
    <w:basedOn w:val="DefaultParagraphFont"/>
    <w:uiPriority w:val="22"/>
    <w:qFormat/>
    <w:rsid w:val="00810612"/>
    <w:rPr>
      <w:b/>
      <w:bCs/>
    </w:rPr>
  </w:style>
  <w:style w:type="character" w:styleId="BookTitle">
    <w:name w:val="Book Title"/>
    <w:basedOn w:val="DefaultParagraphFont"/>
    <w:uiPriority w:val="33"/>
    <w:qFormat/>
    <w:rsid w:val="00810612"/>
    <w:rPr>
      <w:b/>
      <w:bCs/>
      <w:i/>
      <w:iCs/>
      <w:spacing w:val="5"/>
    </w:rPr>
  </w:style>
  <w:style w:type="character" w:customStyle="1" w:styleId="Heading5Char">
    <w:name w:val="Heading 5 Char"/>
    <w:basedOn w:val="DefaultParagraphFont"/>
    <w:link w:val="Heading5"/>
    <w:uiPriority w:val="9"/>
    <w:semiHidden/>
    <w:rsid w:val="008106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0612"/>
  </w:style>
  <w:style w:type="paragraph" w:styleId="Header">
    <w:name w:val="header"/>
    <w:basedOn w:val="Normal"/>
    <w:link w:val="HeaderChar"/>
    <w:uiPriority w:val="99"/>
    <w:semiHidden/>
    <w:rsid w:val="008106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0612"/>
    <w:rPr>
      <w:rFonts w:ascii="Calibri" w:hAnsi="Calibri" w:cs="Calibri"/>
    </w:rPr>
  </w:style>
  <w:style w:type="paragraph" w:styleId="Footer">
    <w:name w:val="footer"/>
    <w:basedOn w:val="Normal"/>
    <w:link w:val="FooterChar"/>
    <w:uiPriority w:val="99"/>
    <w:semiHidden/>
    <w:rsid w:val="008106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0612"/>
    <w:rPr>
      <w:rFonts w:ascii="Calibri" w:hAnsi="Calibri" w:cs="Calibri"/>
    </w:rPr>
  </w:style>
  <w:style w:type="paragraph" w:styleId="BodyText">
    <w:name w:val="Body Text"/>
    <w:basedOn w:val="Normal"/>
    <w:link w:val="BodyTextChar"/>
    <w:uiPriority w:val="99"/>
    <w:semiHidden/>
    <w:unhideWhenUsed/>
    <w:rsid w:val="00810612"/>
    <w:pPr>
      <w:spacing w:after="120"/>
    </w:pPr>
  </w:style>
  <w:style w:type="character" w:customStyle="1" w:styleId="BodyTextChar">
    <w:name w:val="Body Text Char"/>
    <w:basedOn w:val="DefaultParagraphFont"/>
    <w:link w:val="BodyText"/>
    <w:uiPriority w:val="99"/>
    <w:semiHidden/>
    <w:rsid w:val="00810612"/>
    <w:rPr>
      <w:rFonts w:ascii="Calibri" w:hAnsi="Calibri" w:cs="Calibri"/>
    </w:rPr>
  </w:style>
  <w:style w:type="paragraph" w:styleId="NoSpacing">
    <w:name w:val="No Spacing"/>
    <w:link w:val="NoSpacingChar"/>
    <w:uiPriority w:val="99"/>
    <w:unhideWhenUsed/>
    <w:qFormat/>
    <w:rsid w:val="0081061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10612"/>
    <w:rPr>
      <w:rFonts w:ascii="Calibri" w:hAnsi="Calibri" w:cs="Calibri"/>
    </w:rPr>
  </w:style>
  <w:style w:type="character" w:styleId="Hyperlink">
    <w:name w:val="Hyperlink"/>
    <w:basedOn w:val="DefaultParagraphFont"/>
    <w:uiPriority w:val="99"/>
    <w:unhideWhenUsed/>
    <w:rsid w:val="00810612"/>
    <w:rPr>
      <w:color w:val="0563C1" w:themeColor="hyperlink"/>
      <w:u w:val="single"/>
    </w:rPr>
  </w:style>
  <w:style w:type="character" w:styleId="UnresolvedMention">
    <w:name w:val="Unresolved Mention"/>
    <w:basedOn w:val="DefaultParagraphFont"/>
    <w:uiPriority w:val="99"/>
    <w:semiHidden/>
    <w:unhideWhenUsed/>
    <w:rsid w:val="00810612"/>
    <w:rPr>
      <w:color w:val="605E5C"/>
      <w:shd w:val="clear" w:color="auto" w:fill="E1DFDD"/>
    </w:rPr>
  </w:style>
  <w:style w:type="paragraph" w:customStyle="1" w:styleId="textbold">
    <w:name w:val="text bold"/>
    <w:basedOn w:val="Normal"/>
    <w:link w:val="Emphasis"/>
    <w:uiPriority w:val="8"/>
    <w:qFormat/>
    <w:rsid w:val="009104C8"/>
    <w:pPr>
      <w:ind w:left="720"/>
      <w:jc w:val="both"/>
    </w:pPr>
    <w:rPr>
      <w:b/>
      <w:iCs/>
      <w:u w:val="single"/>
      <w:bdr w:val="single" w:sz="8" w:space="0" w:color="auto"/>
    </w:rPr>
  </w:style>
  <w:style w:type="paragraph" w:customStyle="1" w:styleId="Undertag">
    <w:name w:val="Undertag"/>
    <w:link w:val="UndertagChar"/>
    <w:autoRedefine/>
    <w:uiPriority w:val="5"/>
    <w:qFormat/>
    <w:rsid w:val="00EE31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310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E3101"/>
    <w:rPr>
      <w:color w:val="1F3864" w:themeColor="accent1" w:themeShade="80"/>
    </w:rPr>
  </w:style>
  <w:style w:type="character" w:customStyle="1" w:styleId="AnalyticChar">
    <w:name w:val="Analytic Char"/>
    <w:basedOn w:val="DefaultParagraphFont"/>
    <w:link w:val="Analytic"/>
    <w:uiPriority w:val="5"/>
    <w:rsid w:val="00EE3101"/>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EE3101"/>
    <w:pPr>
      <w:ind w:left="720"/>
      <w:contextualSpacing/>
    </w:pPr>
  </w:style>
  <w:style w:type="character" w:styleId="CommentReference">
    <w:name w:val="annotation reference"/>
    <w:basedOn w:val="DefaultParagraphFont"/>
    <w:uiPriority w:val="99"/>
    <w:semiHidden/>
    <w:unhideWhenUsed/>
    <w:rsid w:val="00EE3101"/>
    <w:rPr>
      <w:sz w:val="16"/>
      <w:szCs w:val="16"/>
    </w:rPr>
  </w:style>
  <w:style w:type="paragraph" w:styleId="CommentText">
    <w:name w:val="annotation text"/>
    <w:basedOn w:val="Normal"/>
    <w:link w:val="CommentTextChar"/>
    <w:uiPriority w:val="99"/>
    <w:unhideWhenUsed/>
    <w:rsid w:val="00EE3101"/>
    <w:pPr>
      <w:spacing w:line="240" w:lineRule="auto"/>
    </w:pPr>
    <w:rPr>
      <w:sz w:val="20"/>
      <w:szCs w:val="20"/>
    </w:rPr>
  </w:style>
  <w:style w:type="character" w:customStyle="1" w:styleId="CommentTextChar">
    <w:name w:val="Comment Text Char"/>
    <w:basedOn w:val="DefaultParagraphFont"/>
    <w:link w:val="CommentText"/>
    <w:uiPriority w:val="99"/>
    <w:rsid w:val="00EE3101"/>
    <w:rPr>
      <w:rFonts w:ascii="Calibri" w:hAnsi="Calibri" w:cs="Calibri"/>
      <w:sz w:val="20"/>
      <w:szCs w:val="20"/>
    </w:rPr>
  </w:style>
  <w:style w:type="paragraph" w:styleId="FootnoteText">
    <w:name w:val="footnote text"/>
    <w:basedOn w:val="Normal"/>
    <w:link w:val="FootnoteTextChar"/>
    <w:uiPriority w:val="99"/>
    <w:semiHidden/>
    <w:unhideWhenUsed/>
    <w:rsid w:val="00EE31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3101"/>
    <w:rPr>
      <w:rFonts w:ascii="Calibri" w:hAnsi="Calibri" w:cs="Calibri"/>
      <w:sz w:val="20"/>
      <w:szCs w:val="20"/>
    </w:rPr>
  </w:style>
  <w:style w:type="character" w:styleId="FootnoteReference">
    <w:name w:val="footnote reference"/>
    <w:basedOn w:val="DefaultParagraphFont"/>
    <w:uiPriority w:val="99"/>
    <w:semiHidden/>
    <w:unhideWhenUsed/>
    <w:rsid w:val="00EE31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19441</Words>
  <Characters>110815</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Peggy Parfenoff</cp:lastModifiedBy>
  <cp:revision>18</cp:revision>
  <dcterms:created xsi:type="dcterms:W3CDTF">2025-09-28T15:07:00Z</dcterms:created>
  <dcterms:modified xsi:type="dcterms:W3CDTF">2025-09-28T15:56:00Z</dcterms:modified>
</cp:coreProperties>
</file>