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0754" w14:textId="535F7E0E" w:rsidR="005D388F" w:rsidRDefault="00323A50" w:rsidP="00D27D71">
      <w:pPr>
        <w:pStyle w:val="Heading1"/>
      </w:pPr>
      <w:r>
        <w:t>1NC R1</w:t>
      </w:r>
    </w:p>
    <w:p w14:paraId="2394FF37" w14:textId="260FA099" w:rsidR="00323A50" w:rsidRDefault="00323A50" w:rsidP="00323A50">
      <w:pPr>
        <w:pStyle w:val="Heading2"/>
      </w:pPr>
      <w:r>
        <w:t>K</w:t>
      </w:r>
    </w:p>
    <w:p w14:paraId="1C754576" w14:textId="77777777" w:rsidR="00F84625" w:rsidRDefault="00F84625" w:rsidP="00F84625">
      <w:pPr>
        <w:pStyle w:val="Heading4"/>
      </w:pPr>
      <w:bookmarkStart w:id="0" w:name="_Hlk202606877"/>
      <w:r>
        <w:t xml:space="preserve">Demands for collective bargaining reform are structured around </w:t>
      </w:r>
      <w:proofErr w:type="gramStart"/>
      <w:r>
        <w:t>an infrastructural</w:t>
      </w:r>
      <w:proofErr w:type="gramEnd"/>
      <w:r>
        <w:t xml:space="preserve"> violence. The unquestioned value of productivity and the disavowal of dependency is an ableist commitment which guarantees the </w:t>
      </w:r>
      <w:r w:rsidRPr="00AD3C59">
        <w:rPr>
          <w:u w:val="single"/>
        </w:rPr>
        <w:t>capacitation</w:t>
      </w:r>
      <w:r w:rsidRPr="00AD3C59">
        <w:t xml:space="preserve"> </w:t>
      </w:r>
      <w:r>
        <w:t xml:space="preserve">of the heroic citizen-worker who can pull themselves up by the bootstraps, and the </w:t>
      </w:r>
      <w:r w:rsidRPr="00AD3C59">
        <w:rPr>
          <w:u w:val="single"/>
        </w:rPr>
        <w:t>debilitation</w:t>
      </w:r>
      <w:r>
        <w:t xml:space="preserve"> of those who cannot.</w:t>
      </w:r>
    </w:p>
    <w:p w14:paraId="59F67CA2" w14:textId="77777777" w:rsidR="00F84625" w:rsidRPr="008733D4" w:rsidRDefault="00F84625" w:rsidP="00F84625">
      <w:pPr>
        <w:rPr>
          <w:sz w:val="14"/>
        </w:rPr>
      </w:pPr>
      <w:r w:rsidRPr="00C91B5B">
        <w:rPr>
          <w:rStyle w:val="Style13ptBold"/>
        </w:rPr>
        <w:t>Kim 25</w:t>
      </w:r>
      <w:r w:rsidRPr="008733D4">
        <w:rPr>
          <w:sz w:val="14"/>
        </w:rPr>
        <w:t xml:space="preserve"> [Care at the End of the World: Dreaming of Infrastructure in Crip-of-Color Writing. Duke University Press (2025). ISBN: 9781478060697 Jina B. Kim is Assistant Professor of English Language &amp; Literature and of the Study of Women &amp; Gender at Smith College//Spence]</w:t>
      </w:r>
    </w:p>
    <w:p w14:paraId="6018389A" w14:textId="77777777" w:rsidR="00F84625" w:rsidRPr="008A7EB7" w:rsidRDefault="00F84625" w:rsidP="00F84625">
      <w:pPr>
        <w:rPr>
          <w:rStyle w:val="StyleUnderline"/>
        </w:rPr>
      </w:pPr>
      <w:r w:rsidRPr="007B4208">
        <w:rPr>
          <w:rStyle w:val="Emphasis"/>
          <w:highlight w:val="green"/>
        </w:rPr>
        <w:t>Infrastructural Violence</w:t>
      </w:r>
      <w:r w:rsidRPr="0023076C">
        <w:rPr>
          <w:rStyle w:val="StyleUnderline"/>
        </w:rPr>
        <w:t xml:space="preserve"> </w:t>
      </w:r>
      <w:r w:rsidRPr="007B4208">
        <w:rPr>
          <w:rStyle w:val="StyleUnderline"/>
        </w:rPr>
        <w:t>and Political Economies of Care</w:t>
      </w:r>
      <w:r w:rsidRPr="005960EF">
        <w:rPr>
          <w:sz w:val="12"/>
        </w:rPr>
        <w:t xml:space="preserve"> While many of the conversations around state-sanctioned violence have focused rightfully on carceral systems and police brutality, the term </w:t>
      </w:r>
      <w:r w:rsidRPr="00513985">
        <w:rPr>
          <w:rStyle w:val="StyleUnderline"/>
        </w:rPr>
        <w:t>infrastructural violence aims</w:t>
      </w:r>
      <w:r w:rsidRPr="005960EF">
        <w:rPr>
          <w:sz w:val="12"/>
        </w:rPr>
        <w:t xml:space="preserve">, in the words of Cathy Cohen, </w:t>
      </w:r>
      <w:r w:rsidRPr="00513985">
        <w:rPr>
          <w:rStyle w:val="StyleUnderline"/>
        </w:rPr>
        <w:t>to “expand where we look for victims of and resisters to state violence”</w:t>
      </w:r>
      <w:r w:rsidRPr="005960EF">
        <w:rPr>
          <w:sz w:val="12"/>
        </w:rPr>
        <w:t xml:space="preserve">—beyond and in addition to confrontations with police.26 My usage of infrastructural violence offers a variation on Omar Jabary Salamanca’s deployment of the term, which he </w:t>
      </w:r>
      <w:r w:rsidRPr="007B4208">
        <w:rPr>
          <w:rStyle w:val="StyleUnderline"/>
          <w:highlight w:val="green"/>
        </w:rPr>
        <w:t>employs</w:t>
      </w:r>
      <w:r w:rsidRPr="005960EF">
        <w:rPr>
          <w:sz w:val="12"/>
        </w:rPr>
        <w:t xml:space="preserve"> to describe Israel’s absolute control over Gazan utilities and </w:t>
      </w:r>
      <w:r w:rsidRPr="00B26E3D">
        <w:rPr>
          <w:sz w:val="12"/>
        </w:rPr>
        <w:t xml:space="preserve">fuel, capturing </w:t>
      </w:r>
      <w:r w:rsidRPr="00B26E3D">
        <w:rPr>
          <w:rStyle w:val="StyleUnderline"/>
        </w:rPr>
        <w:t>the inscription of colonial violence in the “tiniest details of daily life.”</w:t>
      </w:r>
      <w:r w:rsidRPr="00B26E3D">
        <w:rPr>
          <w:sz w:val="12"/>
        </w:rPr>
        <w:t xml:space="preserve">27 </w:t>
      </w:r>
      <w:r w:rsidRPr="00B26E3D">
        <w:rPr>
          <w:rStyle w:val="StyleUnderline"/>
        </w:rPr>
        <w:t>Drawing from</w:t>
      </w:r>
      <w:r w:rsidRPr="005960EF">
        <w:rPr>
          <w:sz w:val="12"/>
        </w:rPr>
        <w:t xml:space="preserve"> concepts such as “</w:t>
      </w:r>
      <w:r w:rsidRPr="00964955">
        <w:rPr>
          <w:rStyle w:val="Emphasis"/>
          <w:sz w:val="28"/>
          <w:szCs w:val="28"/>
          <w:highlight w:val="green"/>
        </w:rPr>
        <w:t>organized abandonment</w:t>
      </w:r>
      <w:r w:rsidRPr="005960EF">
        <w:rPr>
          <w:sz w:val="12"/>
        </w:rPr>
        <w:t>” (Gilmore), “</w:t>
      </w:r>
      <w:r w:rsidRPr="00964955">
        <w:rPr>
          <w:rStyle w:val="Emphasis"/>
          <w:sz w:val="28"/>
          <w:szCs w:val="28"/>
          <w:highlight w:val="green"/>
        </w:rPr>
        <w:t>administrative violence</w:t>
      </w:r>
      <w:r w:rsidRPr="005960EF">
        <w:rPr>
          <w:sz w:val="12"/>
        </w:rPr>
        <w:t xml:space="preserve">” (Spade), </w:t>
      </w:r>
      <w:r w:rsidRPr="00964955">
        <w:rPr>
          <w:rStyle w:val="StyleUnderline"/>
          <w:highlight w:val="green"/>
        </w:rPr>
        <w:t>and</w:t>
      </w:r>
      <w:r w:rsidRPr="005960EF">
        <w:rPr>
          <w:sz w:val="12"/>
        </w:rPr>
        <w:t xml:space="preserve"> “</w:t>
      </w:r>
      <w:r w:rsidRPr="00964955">
        <w:rPr>
          <w:rStyle w:val="Emphasis"/>
          <w:sz w:val="28"/>
          <w:szCs w:val="28"/>
          <w:highlight w:val="green"/>
        </w:rPr>
        <w:t>debility</w:t>
      </w:r>
      <w:r w:rsidRPr="005960EF">
        <w:rPr>
          <w:sz w:val="12"/>
        </w:rPr>
        <w:t xml:space="preserve">” (Puar), this book </w:t>
      </w:r>
      <w:r w:rsidRPr="005110D6">
        <w:rPr>
          <w:rStyle w:val="StyleUnderline"/>
          <w:highlight w:val="green"/>
        </w:rPr>
        <w:t>mobilize</w:t>
      </w:r>
      <w:r w:rsidRPr="005960EF">
        <w:rPr>
          <w:sz w:val="12"/>
        </w:rPr>
        <w:t xml:space="preserve">s </w:t>
      </w:r>
      <w:r w:rsidRPr="00CB0AD1">
        <w:rPr>
          <w:rStyle w:val="StyleUnderline"/>
        </w:rPr>
        <w:t xml:space="preserve">infrastructural </w:t>
      </w:r>
      <w:r w:rsidRPr="00FC77FB">
        <w:rPr>
          <w:rStyle w:val="StyleUnderline"/>
        </w:rPr>
        <w:t xml:space="preserve">violence to </w:t>
      </w:r>
      <w:r w:rsidRPr="0023604C">
        <w:rPr>
          <w:rStyle w:val="StyleUnderline"/>
        </w:rPr>
        <w:t>name the dis-/enabling effects of</w:t>
      </w:r>
      <w:r w:rsidRPr="005960EF">
        <w:rPr>
          <w:sz w:val="12"/>
        </w:rPr>
        <w:t xml:space="preserve"> degraded state infrastructures, </w:t>
      </w:r>
      <w:r w:rsidRPr="00FC77FB">
        <w:rPr>
          <w:rStyle w:val="StyleUnderline"/>
          <w:highlight w:val="green"/>
        </w:rPr>
        <w:t>the</w:t>
      </w:r>
      <w:r w:rsidRPr="00F21865">
        <w:rPr>
          <w:rStyle w:val="StyleUnderline"/>
        </w:rPr>
        <w:t xml:space="preserve"> US </w:t>
      </w:r>
      <w:r w:rsidRPr="00FC77FB">
        <w:rPr>
          <w:rStyle w:val="StyleUnderline"/>
          <w:highlight w:val="green"/>
        </w:rPr>
        <w:t>welfare state</w:t>
      </w:r>
      <w:r w:rsidRPr="005960EF">
        <w:rPr>
          <w:sz w:val="12"/>
        </w:rPr>
        <w:t xml:space="preserve">, and pro-austerity policies.28 </w:t>
      </w:r>
      <w:r w:rsidRPr="00366E35">
        <w:rPr>
          <w:rStyle w:val="StyleUnderline"/>
          <w:highlight w:val="green"/>
        </w:rPr>
        <w:t>These</w:t>
      </w:r>
      <w:r w:rsidRPr="008A7EB7">
        <w:rPr>
          <w:rStyle w:val="StyleUnderline"/>
        </w:rPr>
        <w:t xml:space="preserve"> effects </w:t>
      </w:r>
      <w:r w:rsidRPr="00366E35">
        <w:rPr>
          <w:rStyle w:val="StyleUnderline"/>
          <w:highlight w:val="green"/>
        </w:rPr>
        <w:t>emerge from</w:t>
      </w:r>
      <w:r w:rsidRPr="008A7EB7">
        <w:rPr>
          <w:rStyle w:val="StyleUnderline"/>
        </w:rPr>
        <w:t xml:space="preserve"> the punitive operations of </w:t>
      </w:r>
      <w:r w:rsidRPr="00366E35">
        <w:rPr>
          <w:rStyle w:val="StyleUnderline"/>
          <w:highlight w:val="green"/>
        </w:rPr>
        <w:t>welfare administration</w:t>
      </w:r>
      <w:r w:rsidRPr="005960EF">
        <w:rPr>
          <w:sz w:val="12"/>
        </w:rPr>
        <w:t xml:space="preserve"> as well as the </w:t>
      </w:r>
      <w:r w:rsidRPr="00366E35">
        <w:rPr>
          <w:rStyle w:val="StyleUnderline"/>
          <w:highlight w:val="green"/>
        </w:rPr>
        <w:t>manufactured neglect</w:t>
      </w:r>
      <w:r w:rsidRPr="005960EF">
        <w:rPr>
          <w:sz w:val="12"/>
        </w:rPr>
        <w:t xml:space="preserve"> of social programs and public institutions: the defunding of school lunches, the </w:t>
      </w:r>
      <w:r w:rsidRPr="00366E35">
        <w:rPr>
          <w:rStyle w:val="StyleUnderline"/>
          <w:highlight w:val="green"/>
        </w:rPr>
        <w:t>militarization</w:t>
      </w:r>
      <w:r w:rsidRPr="005960EF">
        <w:rPr>
          <w:sz w:val="12"/>
        </w:rPr>
        <w:t xml:space="preserve"> of public schools in </w:t>
      </w:r>
      <w:proofErr w:type="spellStart"/>
      <w:r w:rsidRPr="005960EF">
        <w:rPr>
          <w:sz w:val="12"/>
        </w:rPr>
        <w:t>underresourced</w:t>
      </w:r>
      <w:proofErr w:type="spellEnd"/>
      <w:r w:rsidRPr="005960EF">
        <w:rPr>
          <w:sz w:val="12"/>
        </w:rPr>
        <w:t xml:space="preserve"> neighborhoods, right-wing attacks on Medicaid, </w:t>
      </w:r>
      <w:r w:rsidRPr="00366E35">
        <w:rPr>
          <w:rStyle w:val="StyleUnderline"/>
          <w:highlight w:val="green"/>
        </w:rPr>
        <w:t>and a profit-driven</w:t>
      </w:r>
      <w:r w:rsidRPr="005960EF">
        <w:rPr>
          <w:sz w:val="12"/>
        </w:rPr>
        <w:t xml:space="preserve"> health/</w:t>
      </w:r>
      <w:r w:rsidRPr="008A7EB7">
        <w:rPr>
          <w:rStyle w:val="StyleUnderline"/>
        </w:rPr>
        <w:t xml:space="preserve">care </w:t>
      </w:r>
      <w:r w:rsidRPr="00366E35">
        <w:rPr>
          <w:rStyle w:val="StyleUnderline"/>
          <w:highlight w:val="green"/>
        </w:rPr>
        <w:t>system</w:t>
      </w:r>
      <w:r w:rsidRPr="008A7EB7">
        <w:rPr>
          <w:rStyle w:val="StyleUnderline"/>
        </w:rPr>
        <w:t xml:space="preserve">. </w:t>
      </w:r>
    </w:p>
    <w:p w14:paraId="1C405F6A" w14:textId="77777777" w:rsidR="00F84625" w:rsidRPr="000F1EFD" w:rsidRDefault="00F84625" w:rsidP="00F84625">
      <w:pPr>
        <w:rPr>
          <w:rStyle w:val="StyleUnderline"/>
        </w:rPr>
      </w:pPr>
      <w:r w:rsidRPr="00B767ED">
        <w:rPr>
          <w:rStyle w:val="StyleUnderline"/>
        </w:rPr>
        <w:t>Yet</w:t>
      </w:r>
      <w:r w:rsidRPr="00C273FA">
        <w:rPr>
          <w:rStyle w:val="StyleUnderline"/>
        </w:rPr>
        <w:t>, far from d</w:t>
      </w:r>
      <w:r w:rsidRPr="00BF120F">
        <w:rPr>
          <w:rStyle w:val="StyleUnderline"/>
        </w:rPr>
        <w:t>escribing just the debilitating aspects</w:t>
      </w:r>
      <w:r w:rsidRPr="005960EF">
        <w:rPr>
          <w:sz w:val="12"/>
        </w:rPr>
        <w:t xml:space="preserve"> of state neglect, </w:t>
      </w:r>
      <w:r w:rsidRPr="00B767ED">
        <w:rPr>
          <w:rStyle w:val="StyleUnderline"/>
          <w:highlight w:val="green"/>
        </w:rPr>
        <w:t xml:space="preserve">infrastructural violence </w:t>
      </w:r>
      <w:r w:rsidRPr="003777B2">
        <w:rPr>
          <w:rStyle w:val="StyleUnderline"/>
          <w:highlight w:val="green"/>
        </w:rPr>
        <w:t>also describes t</w:t>
      </w:r>
      <w:r w:rsidRPr="00C273FA">
        <w:rPr>
          <w:rStyle w:val="StyleUnderline"/>
          <w:highlight w:val="green"/>
        </w:rPr>
        <w:t xml:space="preserve">he attendant </w:t>
      </w:r>
      <w:r w:rsidRPr="00C273FA">
        <w:rPr>
          <w:rStyle w:val="StyleUnderline"/>
        </w:rPr>
        <w:t>production</w:t>
      </w:r>
      <w:r w:rsidRPr="00BF120F">
        <w:rPr>
          <w:rStyle w:val="StyleUnderline"/>
        </w:rPr>
        <w:t xml:space="preserve"> of </w:t>
      </w:r>
      <w:r w:rsidRPr="006C62B2">
        <w:rPr>
          <w:rStyle w:val="Emphasis"/>
          <w:highlight w:val="green"/>
        </w:rPr>
        <w:t>enablement</w:t>
      </w:r>
      <w:r w:rsidRPr="006C62B2">
        <w:rPr>
          <w:rStyle w:val="StyleUnderline"/>
          <w:highlight w:val="green"/>
        </w:rPr>
        <w:t xml:space="preserve"> for</w:t>
      </w:r>
      <w:r w:rsidRPr="00BF120F">
        <w:rPr>
          <w:rStyle w:val="StyleUnderline"/>
        </w:rPr>
        <w:t xml:space="preserve"> highly </w:t>
      </w:r>
      <w:r w:rsidRPr="006C62B2">
        <w:rPr>
          <w:rStyle w:val="StyleUnderline"/>
          <w:highlight w:val="green"/>
        </w:rPr>
        <w:t>resourced populations</w:t>
      </w:r>
      <w:r w:rsidRPr="00BF120F">
        <w:rPr>
          <w:rStyle w:val="StyleUnderline"/>
        </w:rPr>
        <w:t xml:space="preserve"> through welfare </w:t>
      </w:r>
      <w:r w:rsidRPr="006C62B2">
        <w:rPr>
          <w:rStyle w:val="StyleUnderline"/>
        </w:rPr>
        <w:t xml:space="preserve">reform and other forms of safety net retraction, </w:t>
      </w:r>
      <w:r w:rsidRPr="006C62B2">
        <w:rPr>
          <w:rStyle w:val="StyleUnderline"/>
          <w:highlight w:val="green"/>
        </w:rPr>
        <w:t>which</w:t>
      </w:r>
      <w:r w:rsidRPr="006C62B2">
        <w:rPr>
          <w:rStyle w:val="StyleUnderline"/>
        </w:rPr>
        <w:t xml:space="preserve"> further</w:t>
      </w:r>
      <w:r w:rsidRPr="00BF120F">
        <w:rPr>
          <w:rStyle w:val="StyleUnderline"/>
        </w:rPr>
        <w:t xml:space="preserve"> </w:t>
      </w:r>
      <w:r w:rsidRPr="006C62B2">
        <w:rPr>
          <w:rStyle w:val="Emphasis"/>
          <w:highlight w:val="green"/>
        </w:rPr>
        <w:t>fortify</w:t>
      </w:r>
      <w:r w:rsidRPr="006C62B2">
        <w:rPr>
          <w:rStyle w:val="StyleUnderline"/>
          <w:highlight w:val="green"/>
        </w:rPr>
        <w:t xml:space="preserve"> </w:t>
      </w:r>
      <w:r w:rsidRPr="006C62B2">
        <w:rPr>
          <w:rStyle w:val="Emphasis"/>
          <w:highlight w:val="green"/>
        </w:rPr>
        <w:t>white supremacy</w:t>
      </w:r>
      <w:r w:rsidRPr="006C62B2">
        <w:rPr>
          <w:rStyle w:val="StyleUnderline"/>
          <w:highlight w:val="green"/>
        </w:rPr>
        <w:t xml:space="preserve">, the </w:t>
      </w:r>
      <w:r w:rsidRPr="006C62B2">
        <w:rPr>
          <w:rStyle w:val="Emphasis"/>
          <w:highlight w:val="green"/>
        </w:rPr>
        <w:t>heteropatriarchal</w:t>
      </w:r>
      <w:r w:rsidRPr="006C62B2">
        <w:rPr>
          <w:rStyle w:val="StyleUnderline"/>
          <w:highlight w:val="green"/>
        </w:rPr>
        <w:t xml:space="preserve"> </w:t>
      </w:r>
      <w:r w:rsidRPr="006C62B2">
        <w:rPr>
          <w:rStyle w:val="Emphasis"/>
          <w:highlight w:val="green"/>
        </w:rPr>
        <w:t>nuclear family</w:t>
      </w:r>
      <w:r w:rsidRPr="006C62B2">
        <w:rPr>
          <w:rStyle w:val="StyleUnderline"/>
          <w:highlight w:val="green"/>
        </w:rPr>
        <w:t xml:space="preserve">, and </w:t>
      </w:r>
      <w:r w:rsidRPr="006C62B2">
        <w:rPr>
          <w:rStyle w:val="Emphasis"/>
          <w:highlight w:val="green"/>
        </w:rPr>
        <w:t>class stratification</w:t>
      </w:r>
      <w:r w:rsidRPr="00BF120F">
        <w:rPr>
          <w:rStyle w:val="StyleUnderline"/>
        </w:rPr>
        <w:t>.</w:t>
      </w:r>
      <w:r w:rsidRPr="005960EF">
        <w:rPr>
          <w:sz w:val="12"/>
        </w:rPr>
        <w:t xml:space="preserve"> For instance, in chapter 1, I describe how Sapphire’s novel Push (1996) and Jesmyn Ward’s novel Salvage the Bones (2011) generate forms of infrastructural literacy that foreground </w:t>
      </w:r>
      <w:r w:rsidRPr="00D7460E">
        <w:rPr>
          <w:rStyle w:val="StyleUnderline"/>
        </w:rPr>
        <w:t xml:space="preserve">the structural production of racialized disablement via actively harmful systems of education, welfare, and </w:t>
      </w:r>
      <w:proofErr w:type="gramStart"/>
      <w:r w:rsidRPr="00D7460E">
        <w:rPr>
          <w:rStyle w:val="StyleUnderline"/>
        </w:rPr>
        <w:t>heath</w:t>
      </w:r>
      <w:proofErr w:type="gramEnd"/>
      <w:r w:rsidRPr="00D7460E">
        <w:rPr>
          <w:rStyle w:val="StyleUnderline"/>
        </w:rPr>
        <w:t>/</w:t>
      </w:r>
      <w:r w:rsidRPr="00A6748E">
        <w:rPr>
          <w:rStyle w:val="StyleUnderline"/>
        </w:rPr>
        <w:t xml:space="preserve">care. </w:t>
      </w:r>
      <w:r w:rsidRPr="00A6748E">
        <w:rPr>
          <w:rStyle w:val="StyleUnderline"/>
          <w:highlight w:val="green"/>
        </w:rPr>
        <w:t>These</w:t>
      </w:r>
      <w:r w:rsidRPr="005960EF">
        <w:rPr>
          <w:sz w:val="12"/>
        </w:rPr>
        <w:t xml:space="preserve"> works further </w:t>
      </w:r>
      <w:r w:rsidRPr="00A6748E">
        <w:rPr>
          <w:rStyle w:val="StyleUnderline"/>
          <w:highlight w:val="green"/>
        </w:rPr>
        <w:t xml:space="preserve">link </w:t>
      </w:r>
      <w:r w:rsidRPr="00A6748E">
        <w:rPr>
          <w:rStyle w:val="Emphasis"/>
          <w:highlight w:val="green"/>
        </w:rPr>
        <w:t>racialized disablement</w:t>
      </w:r>
      <w:r w:rsidRPr="00A6748E">
        <w:rPr>
          <w:rStyle w:val="StyleUnderline"/>
          <w:highlight w:val="green"/>
        </w:rPr>
        <w:t xml:space="preserve"> to </w:t>
      </w:r>
      <w:r w:rsidRPr="00A6748E">
        <w:rPr>
          <w:rStyle w:val="StyleUnderline"/>
        </w:rPr>
        <w:t xml:space="preserve">the </w:t>
      </w:r>
      <w:r w:rsidRPr="00A6748E">
        <w:rPr>
          <w:rStyle w:val="StyleUnderline"/>
          <w:highlight w:val="green"/>
        </w:rPr>
        <w:t xml:space="preserve">simultaneous creation of </w:t>
      </w:r>
      <w:r w:rsidRPr="00A6748E">
        <w:rPr>
          <w:rStyle w:val="Emphasis"/>
          <w:highlight w:val="green"/>
        </w:rPr>
        <w:t xml:space="preserve">white </w:t>
      </w:r>
      <w:r w:rsidRPr="00BD102A">
        <w:rPr>
          <w:rStyle w:val="Emphasis"/>
          <w:highlight w:val="green"/>
        </w:rPr>
        <w:t>enablement</w:t>
      </w:r>
      <w:r w:rsidRPr="00BD102A">
        <w:rPr>
          <w:rStyle w:val="StyleUnderline"/>
          <w:highlight w:val="green"/>
        </w:rPr>
        <w:t xml:space="preserve"> through </w:t>
      </w:r>
      <w:r w:rsidRPr="00BD102A">
        <w:rPr>
          <w:rStyle w:val="Emphasis"/>
          <w:highlight w:val="green"/>
        </w:rPr>
        <w:t>exploitative workfare programs</w:t>
      </w:r>
      <w:r w:rsidRPr="005960EF">
        <w:rPr>
          <w:sz w:val="12"/>
        </w:rPr>
        <w:t xml:space="preserve"> (Push) </w:t>
      </w:r>
      <w:r w:rsidRPr="00F02203">
        <w:rPr>
          <w:rStyle w:val="StyleUnderline"/>
        </w:rPr>
        <w:t xml:space="preserve">and land theft </w:t>
      </w:r>
      <w:r w:rsidRPr="005960EF">
        <w:rPr>
          <w:sz w:val="12"/>
        </w:rPr>
        <w:t>(</w:t>
      </w:r>
      <w:r w:rsidRPr="002F44CE">
        <w:rPr>
          <w:sz w:val="12"/>
        </w:rPr>
        <w:t xml:space="preserve">Salvage). </w:t>
      </w:r>
      <w:r w:rsidRPr="002F44CE">
        <w:rPr>
          <w:rStyle w:val="StyleUnderline"/>
        </w:rPr>
        <w:t>Though</w:t>
      </w:r>
      <w:r w:rsidRPr="002F44CE">
        <w:rPr>
          <w:sz w:val="12"/>
        </w:rPr>
        <w:t xml:space="preserve"> literary </w:t>
      </w:r>
      <w:r w:rsidRPr="002F44CE">
        <w:rPr>
          <w:rStyle w:val="StyleUnderline"/>
        </w:rPr>
        <w:t>scholars</w:t>
      </w:r>
      <w:r w:rsidRPr="002F44CE">
        <w:rPr>
          <w:sz w:val="12"/>
        </w:rPr>
        <w:t xml:space="preserve"> have often </w:t>
      </w:r>
      <w:r w:rsidRPr="002F44CE">
        <w:rPr>
          <w:rStyle w:val="StyleUnderline"/>
        </w:rPr>
        <w:t>emphasized infrastructure’s downright “boring” nature, noting how it often occupies the background of collective attention</w:t>
      </w:r>
      <w:r w:rsidRPr="002F44CE">
        <w:rPr>
          <w:sz w:val="12"/>
        </w:rPr>
        <w:t xml:space="preserve">, I find that </w:t>
      </w:r>
      <w:r w:rsidRPr="002F44CE">
        <w:rPr>
          <w:rStyle w:val="StyleUnderline"/>
        </w:rPr>
        <w:t xml:space="preserve">it emerges, </w:t>
      </w:r>
      <w:proofErr w:type="gramStart"/>
      <w:r w:rsidRPr="002F44CE">
        <w:rPr>
          <w:rStyle w:val="StyleUnderline"/>
        </w:rPr>
        <w:t>again and again</w:t>
      </w:r>
      <w:proofErr w:type="gramEnd"/>
      <w:r w:rsidRPr="002F44CE">
        <w:rPr>
          <w:rStyle w:val="StyleUnderline"/>
        </w:rPr>
        <w:t>, as a key site through which women and queer-of-color writers grapple with the intensifying resource depriva</w:t>
      </w:r>
      <w:r w:rsidRPr="000F1EFD">
        <w:rPr>
          <w:rStyle w:val="StyleUnderline"/>
        </w:rPr>
        <w:t>tion of a postwelfare United States.</w:t>
      </w:r>
    </w:p>
    <w:p w14:paraId="6C991576" w14:textId="77777777" w:rsidR="00F84625" w:rsidRPr="005960EF" w:rsidRDefault="00F84625" w:rsidP="00F84625">
      <w:pPr>
        <w:rPr>
          <w:sz w:val="12"/>
        </w:rPr>
      </w:pPr>
      <w:r w:rsidRPr="00F6321A">
        <w:rPr>
          <w:sz w:val="12"/>
        </w:rPr>
        <w:t xml:space="preserve">As I note throughout the book, </w:t>
      </w:r>
      <w:r w:rsidRPr="00F6321A">
        <w:rPr>
          <w:rStyle w:val="StyleUnderline"/>
        </w:rPr>
        <w:t xml:space="preserve">one primary function of infrastructural violence is the privatization of </w:t>
      </w:r>
      <w:proofErr w:type="gramStart"/>
      <w:r w:rsidRPr="00F6321A">
        <w:rPr>
          <w:rStyle w:val="StyleUnderline"/>
        </w:rPr>
        <w:t>care—that is</w:t>
      </w:r>
      <w:proofErr w:type="gramEnd"/>
      <w:r w:rsidRPr="00F6321A">
        <w:rPr>
          <w:rStyle w:val="StyleUnderline"/>
        </w:rPr>
        <w:t xml:space="preserve">, the ongoing enclosure of resources such as healthcare, childcare, housing, education, transit, </w:t>
      </w:r>
      <w:r w:rsidRPr="00F6321A">
        <w:rPr>
          <w:rStyle w:val="StyleUnderline"/>
          <w:highlight w:val="green"/>
        </w:rPr>
        <w:t>and</w:t>
      </w:r>
      <w:r w:rsidRPr="0052029A">
        <w:rPr>
          <w:rStyle w:val="StyleUnderline"/>
        </w:rPr>
        <w:t xml:space="preserve"> food. Such</w:t>
      </w:r>
      <w:r w:rsidRPr="0060100E">
        <w:rPr>
          <w:rStyle w:val="StyleUnderline"/>
        </w:rPr>
        <w:t xml:space="preserve"> enclosures </w:t>
      </w:r>
      <w:r w:rsidRPr="00355433">
        <w:rPr>
          <w:rStyle w:val="Emphasis"/>
          <w:highlight w:val="green"/>
        </w:rPr>
        <w:t>wear away at</w:t>
      </w:r>
      <w:r w:rsidRPr="0060100E">
        <w:rPr>
          <w:rStyle w:val="StyleUnderline"/>
        </w:rPr>
        <w:t xml:space="preserve"> infrastructures of </w:t>
      </w:r>
      <w:r w:rsidRPr="00355433">
        <w:rPr>
          <w:rStyle w:val="Emphasis"/>
          <w:highlight w:val="green"/>
        </w:rPr>
        <w:t>disabled survival</w:t>
      </w:r>
      <w:r w:rsidRPr="00355433">
        <w:rPr>
          <w:rStyle w:val="StyleUnderline"/>
          <w:highlight w:val="green"/>
        </w:rPr>
        <w:t xml:space="preserve"> while </w:t>
      </w:r>
      <w:r w:rsidRPr="00355433">
        <w:rPr>
          <w:rStyle w:val="Emphasis"/>
          <w:highlight w:val="green"/>
        </w:rPr>
        <w:t xml:space="preserve">disabling low-income and racialized people </w:t>
      </w:r>
      <w:proofErr w:type="spellStart"/>
      <w:r w:rsidRPr="00355433">
        <w:rPr>
          <w:rStyle w:val="Emphasis"/>
          <w:highlight w:val="green"/>
        </w:rPr>
        <w:t>en</w:t>
      </w:r>
      <w:proofErr w:type="spellEnd"/>
      <w:r w:rsidRPr="00355433">
        <w:rPr>
          <w:rStyle w:val="Emphasis"/>
          <w:highlight w:val="green"/>
        </w:rPr>
        <w:t xml:space="preserve"> masse.</w:t>
      </w:r>
      <w:r w:rsidRPr="005960EF">
        <w:rPr>
          <w:sz w:val="12"/>
        </w:rPr>
        <w:t xml:space="preserve"> Indeed, </w:t>
      </w:r>
      <w:r w:rsidRPr="004C073C">
        <w:rPr>
          <w:rStyle w:val="StyleUnderline"/>
        </w:rPr>
        <w:t xml:space="preserve">to be disabled is often to be hyperaware of existing care systems and the many ways they fall short. It is also to be particularly brutalized by these shortcomings. </w:t>
      </w:r>
      <w:r w:rsidRPr="005960EF">
        <w:rPr>
          <w:sz w:val="12"/>
        </w:rPr>
        <w:t>The privatization of care, then, constitutes one of the most fundamental elements of disability oppression.</w:t>
      </w:r>
    </w:p>
    <w:p w14:paraId="47D9334C" w14:textId="77777777" w:rsidR="00F84625" w:rsidRPr="00F35492" w:rsidRDefault="00F84625" w:rsidP="00F84625">
      <w:pPr>
        <w:rPr>
          <w:rStyle w:val="StyleUnderline"/>
        </w:rPr>
      </w:pPr>
      <w:r w:rsidRPr="005960EF">
        <w:rPr>
          <w:sz w:val="12"/>
        </w:rPr>
        <w:t xml:space="preserve">Returning to social reproduction theory, Nancy Fraser places this privatizing drive at the heart of contemporary care crises, or what she describes as the increasing inability to perform the work of care in an unforgiving context of both reduced state support and eviscerated labor protections. Fraser locates the root of such crises in a socially reproductive contradiction inherent to capitalist accumulation: capitalism depends on socially reproductive labor </w:t>
      </w:r>
      <w:proofErr w:type="gramStart"/>
      <w:r w:rsidRPr="005960EF">
        <w:rPr>
          <w:sz w:val="12"/>
        </w:rPr>
        <w:t>in order to</w:t>
      </w:r>
      <w:proofErr w:type="gramEnd"/>
      <w:r w:rsidRPr="005960EF">
        <w:rPr>
          <w:sz w:val="12"/>
        </w:rPr>
        <w:t xml:space="preserve"> sustain itself, and yet, </w:t>
      </w:r>
      <w:r w:rsidRPr="0010447B">
        <w:rPr>
          <w:rStyle w:val="StyleUnderline"/>
        </w:rPr>
        <w:t xml:space="preserve">the </w:t>
      </w:r>
      <w:r w:rsidRPr="006E7D18">
        <w:rPr>
          <w:rStyle w:val="StyleUnderline"/>
        </w:rPr>
        <w:t xml:space="preserve">increasing pressures generated by </w:t>
      </w:r>
      <w:r w:rsidRPr="0040025A">
        <w:rPr>
          <w:rStyle w:val="StyleUnderline"/>
          <w:highlight w:val="green"/>
        </w:rPr>
        <w:t>capitalist demands deplete</w:t>
      </w:r>
      <w:r w:rsidRPr="0010447B">
        <w:rPr>
          <w:rStyle w:val="StyleUnderline"/>
        </w:rPr>
        <w:t xml:space="preserve"> all </w:t>
      </w:r>
      <w:r w:rsidRPr="0040025A">
        <w:rPr>
          <w:rStyle w:val="StyleUnderline"/>
          <w:highlight w:val="green"/>
        </w:rPr>
        <w:t>reserves</w:t>
      </w:r>
      <w:r w:rsidRPr="0010447B">
        <w:rPr>
          <w:rStyle w:val="StyleUnderline"/>
        </w:rPr>
        <w:t xml:space="preserve"> available to do the work of social reproduction</w:t>
      </w:r>
      <w:r w:rsidRPr="005960EF">
        <w:rPr>
          <w:sz w:val="12"/>
        </w:rPr>
        <w:t xml:space="preserve">. In our era of global financialized capitalism, </w:t>
      </w:r>
      <w:r w:rsidRPr="0060398F">
        <w:rPr>
          <w:rStyle w:val="StyleUnderline"/>
          <w:highlight w:val="green"/>
        </w:rPr>
        <w:t>those who can afford to outsource care labor do</w:t>
      </w:r>
      <w:r w:rsidRPr="00847891">
        <w:rPr>
          <w:rStyle w:val="StyleUnderline"/>
        </w:rPr>
        <w:t xml:space="preserve"> so</w:t>
      </w:r>
      <w:r w:rsidRPr="005960EF">
        <w:rPr>
          <w:sz w:val="12"/>
        </w:rPr>
        <w:t xml:space="preserve">, thus </w:t>
      </w:r>
      <w:r w:rsidRPr="0076538B">
        <w:rPr>
          <w:rStyle w:val="StyleUnderline"/>
          <w:highlight w:val="green"/>
        </w:rPr>
        <w:t>creating a “dualized organization of social reproduction</w:t>
      </w:r>
      <w:r w:rsidRPr="00847891">
        <w:rPr>
          <w:rStyle w:val="StyleUnderline"/>
        </w:rPr>
        <w:t>, commodified for those who can pay for it, privatized for those who cannot.”</w:t>
      </w:r>
      <w:r w:rsidRPr="005960EF">
        <w:rPr>
          <w:sz w:val="12"/>
        </w:rPr>
        <w:t xml:space="preserve">30 Transnational and feminist-of-color scholars including Chandra Mohanty and Evelyn Nakano Glenn have demonstrated how </w:t>
      </w:r>
      <w:r w:rsidRPr="0076538B">
        <w:rPr>
          <w:rStyle w:val="StyleUnderline"/>
          <w:highlight w:val="green"/>
        </w:rPr>
        <w:t>this</w:t>
      </w:r>
      <w:r w:rsidRPr="006759AF">
        <w:rPr>
          <w:rStyle w:val="StyleUnderline"/>
        </w:rPr>
        <w:t xml:space="preserve"> dualized organization </w:t>
      </w:r>
      <w:r w:rsidRPr="0076538B">
        <w:rPr>
          <w:rStyle w:val="StyleUnderline"/>
          <w:highlight w:val="green"/>
        </w:rPr>
        <w:t>fortifies racial and class hierarchies across domestic and global scales</w:t>
      </w:r>
      <w:r w:rsidRPr="005960EF">
        <w:rPr>
          <w:sz w:val="12"/>
        </w:rPr>
        <w:t xml:space="preserve">, and further, how these care crises are </w:t>
      </w:r>
      <w:r w:rsidRPr="00F304F9">
        <w:rPr>
          <w:rStyle w:val="Emphasis"/>
          <w:highlight w:val="green"/>
        </w:rPr>
        <w:t>unevenly distributed</w:t>
      </w:r>
      <w:r w:rsidRPr="006759AF">
        <w:rPr>
          <w:rStyle w:val="StyleUnderline"/>
        </w:rPr>
        <w:t xml:space="preserve"> across race and class</w:t>
      </w:r>
      <w:r w:rsidRPr="005960EF">
        <w:rPr>
          <w:sz w:val="12"/>
        </w:rPr>
        <w:t xml:space="preserve">.31 In dualized care arrangements, </w:t>
      </w:r>
      <w:r w:rsidRPr="00345765">
        <w:rPr>
          <w:rStyle w:val="StyleUnderline"/>
        </w:rPr>
        <w:t>elite families e</w:t>
      </w:r>
      <w:r w:rsidRPr="00F35492">
        <w:rPr>
          <w:rStyle w:val="StyleUnderline"/>
        </w:rPr>
        <w:t xml:space="preserve">xtract domestic and support labor from low-income racialized and/or immigrant women, depleting their workers’ personal and familial well-being. </w:t>
      </w:r>
    </w:p>
    <w:p w14:paraId="7291C5F2" w14:textId="77777777" w:rsidR="00F84625" w:rsidRPr="005960EF" w:rsidRDefault="00F84625" w:rsidP="00F84625">
      <w:pPr>
        <w:rPr>
          <w:sz w:val="12"/>
        </w:rPr>
      </w:pPr>
      <w:r w:rsidRPr="00F35492">
        <w:rPr>
          <w:sz w:val="12"/>
        </w:rPr>
        <w:t xml:space="preserve">Following this, my </w:t>
      </w:r>
      <w:proofErr w:type="gramStart"/>
      <w:r w:rsidRPr="00F35492">
        <w:rPr>
          <w:sz w:val="12"/>
        </w:rPr>
        <w:t>analyses</w:t>
      </w:r>
      <w:proofErr w:type="gramEnd"/>
      <w:r w:rsidRPr="00F35492">
        <w:rPr>
          <w:sz w:val="12"/>
        </w:rPr>
        <w:t xml:space="preserve"> of </w:t>
      </w:r>
      <w:r w:rsidRPr="00F35492">
        <w:rPr>
          <w:rStyle w:val="StyleUnderline"/>
        </w:rPr>
        <w:t xml:space="preserve">infrastructural violence—as both an </w:t>
      </w:r>
      <w:r w:rsidRPr="00F35492">
        <w:rPr>
          <w:rStyle w:val="Emphasis"/>
        </w:rPr>
        <w:t>uneven system</w:t>
      </w:r>
      <w:r w:rsidRPr="00F35492">
        <w:rPr>
          <w:rStyle w:val="StyleUnderline"/>
        </w:rPr>
        <w:t xml:space="preserve"> of resource </w:t>
      </w:r>
      <w:r w:rsidRPr="00F35492">
        <w:rPr>
          <w:rStyle w:val="Emphasis"/>
        </w:rPr>
        <w:t>distribution</w:t>
      </w:r>
      <w:r w:rsidRPr="00F35492">
        <w:rPr>
          <w:rStyle w:val="StyleUnderline"/>
        </w:rPr>
        <w:t xml:space="preserve"> and a </w:t>
      </w:r>
      <w:r w:rsidRPr="00F35492">
        <w:rPr>
          <w:rStyle w:val="Emphasis"/>
        </w:rPr>
        <w:t>figure of</w:t>
      </w:r>
      <w:r w:rsidRPr="00F35492">
        <w:rPr>
          <w:rStyle w:val="StyleUnderline"/>
        </w:rPr>
        <w:t xml:space="preserve"> literary </w:t>
      </w:r>
      <w:r w:rsidRPr="00F35492">
        <w:rPr>
          <w:rStyle w:val="Emphasis"/>
        </w:rPr>
        <w:t>representation</w:t>
      </w:r>
      <w:r w:rsidRPr="00F35492">
        <w:rPr>
          <w:sz w:val="12"/>
        </w:rPr>
        <w:t xml:space="preserve">— foreground </w:t>
      </w:r>
      <w:r w:rsidRPr="00F35492">
        <w:rPr>
          <w:rStyle w:val="StyleUnderline"/>
        </w:rPr>
        <w:t>the political economies of racial-gendered care work generated through policies and practices of safety net divestment</w:t>
      </w:r>
      <w:r w:rsidRPr="00F35492">
        <w:rPr>
          <w:sz w:val="12"/>
        </w:rPr>
        <w:t xml:space="preserve">. And so, while scholars like Ruth Wilson Gilmore highlight </w:t>
      </w:r>
      <w:r w:rsidRPr="00F35492">
        <w:rPr>
          <w:rStyle w:val="StyleUnderline"/>
        </w:rPr>
        <w:t xml:space="preserve">the “prison fix” </w:t>
      </w:r>
      <w:r w:rsidRPr="00F35492">
        <w:rPr>
          <w:sz w:val="12"/>
        </w:rPr>
        <w:t xml:space="preserve">as a key response </w:t>
      </w:r>
      <w:r w:rsidRPr="00F35492">
        <w:rPr>
          <w:rStyle w:val="StyleUnderline"/>
        </w:rPr>
        <w:t xml:space="preserve">to “organized abandonment,” </w:t>
      </w:r>
      <w:r w:rsidRPr="00F35492">
        <w:rPr>
          <w:sz w:val="12"/>
        </w:rPr>
        <w:t xml:space="preserve">or what she defines as the purposeful dismantling of the welfare state, this book focuses on care </w:t>
      </w:r>
      <w:r w:rsidRPr="00F35492">
        <w:rPr>
          <w:rStyle w:val="StyleUnderline"/>
        </w:rPr>
        <w:t>crises under racial capitalism</w:t>
      </w:r>
      <w:r w:rsidRPr="00F35492">
        <w:rPr>
          <w:sz w:val="12"/>
        </w:rPr>
        <w:t xml:space="preserve"> as its chief terrain of struggle.32 In this way, I offer a crip expansion of feminist- and queer-of-color perspectives on historical materialist critique, which have broadly sought to address the limitations of Marxist analysis in relation to white supremacy, heteropatriarchy, heterosexism, and sex work.33</w:t>
      </w:r>
    </w:p>
    <w:p w14:paraId="5D63BEDC" w14:textId="77777777" w:rsidR="00F84625" w:rsidRPr="005960EF" w:rsidRDefault="00F84625" w:rsidP="00F84625">
      <w:pPr>
        <w:rPr>
          <w:sz w:val="12"/>
        </w:rPr>
      </w:pPr>
      <w:r w:rsidRPr="005960EF">
        <w:rPr>
          <w:sz w:val="12"/>
        </w:rPr>
        <w:t xml:space="preserve">Roderick Ferguson in particular has identified how Marx’s own naturalization of heteropatriarchy—as </w:t>
      </w:r>
      <w:r w:rsidRPr="00B44CC2">
        <w:rPr>
          <w:rStyle w:val="StyleUnderline"/>
        </w:rPr>
        <w:t>the proper order of social life—effectively rendered the “heteronormative subject the goal” of both liberal and revolutionary projects</w:t>
      </w:r>
      <w:r w:rsidRPr="005960EF">
        <w:rPr>
          <w:sz w:val="12"/>
        </w:rPr>
        <w:t xml:space="preserve">.34 As a result, these </w:t>
      </w:r>
      <w:r w:rsidRPr="00BC5EFA">
        <w:rPr>
          <w:rStyle w:val="Emphasis"/>
          <w:sz w:val="28"/>
          <w:szCs w:val="28"/>
          <w:highlight w:val="green"/>
        </w:rPr>
        <w:t xml:space="preserve">ostensibly antiestablishment projects </w:t>
      </w:r>
      <w:r w:rsidRPr="007E3310">
        <w:rPr>
          <w:rStyle w:val="StyleUnderline"/>
        </w:rPr>
        <w:t xml:space="preserve">often </w:t>
      </w:r>
      <w:r w:rsidRPr="00BC5EFA">
        <w:rPr>
          <w:rStyle w:val="Emphasis"/>
          <w:sz w:val="28"/>
          <w:szCs w:val="28"/>
          <w:highlight w:val="green"/>
        </w:rPr>
        <w:t>conspire</w:t>
      </w:r>
      <w:r w:rsidRPr="007E3310">
        <w:rPr>
          <w:rStyle w:val="StyleUnderline"/>
        </w:rPr>
        <w:t xml:space="preserve">d </w:t>
      </w:r>
      <w:r w:rsidRPr="00BC5EFA">
        <w:rPr>
          <w:rStyle w:val="Emphasis"/>
          <w:sz w:val="28"/>
          <w:szCs w:val="28"/>
          <w:highlight w:val="green"/>
        </w:rPr>
        <w:t>with the “normative investments of nation-states and capital,”</w:t>
      </w:r>
      <w:r w:rsidRPr="005960EF">
        <w:rPr>
          <w:sz w:val="12"/>
          <w:szCs w:val="28"/>
        </w:rPr>
        <w:t xml:space="preserve"> </w:t>
      </w:r>
      <w:r w:rsidRPr="005960EF">
        <w:rPr>
          <w:sz w:val="12"/>
        </w:rPr>
        <w:t xml:space="preserve">a reproduction of heteronormative ideals that Ferguson’s queer-of-color framework sought to disrupt.35 Akin to queer-of-color critique, the crip-of-color framework argues that </w:t>
      </w:r>
      <w:r w:rsidRPr="006A2BDB">
        <w:rPr>
          <w:rStyle w:val="StyleUnderline"/>
        </w:rPr>
        <w:t xml:space="preserve">these “normative investments” are also </w:t>
      </w:r>
      <w:r w:rsidRPr="00211023">
        <w:rPr>
          <w:rStyle w:val="Emphasis"/>
          <w:sz w:val="24"/>
          <w:szCs w:val="24"/>
          <w:highlight w:val="green"/>
        </w:rPr>
        <w:t>fundamentally shaped</w:t>
      </w:r>
      <w:r w:rsidRPr="00211023">
        <w:rPr>
          <w:rStyle w:val="StyleUnderline"/>
          <w:sz w:val="24"/>
          <w:szCs w:val="24"/>
          <w:highlight w:val="green"/>
        </w:rPr>
        <w:t xml:space="preserve"> </w:t>
      </w:r>
      <w:r w:rsidRPr="00211023">
        <w:rPr>
          <w:rStyle w:val="StyleUnderline"/>
          <w:highlight w:val="green"/>
        </w:rPr>
        <w:t xml:space="preserve">by </w:t>
      </w:r>
      <w:r w:rsidRPr="00211023">
        <w:rPr>
          <w:rStyle w:val="Emphasis"/>
          <w:sz w:val="24"/>
          <w:szCs w:val="24"/>
          <w:highlight w:val="green"/>
        </w:rPr>
        <w:t xml:space="preserve">ableist </w:t>
      </w:r>
      <w:r w:rsidRPr="00F10826">
        <w:rPr>
          <w:rStyle w:val="Emphasis"/>
          <w:sz w:val="24"/>
          <w:szCs w:val="24"/>
          <w:highlight w:val="green"/>
        </w:rPr>
        <w:t>ideas</w:t>
      </w:r>
      <w:r w:rsidRPr="00F10826">
        <w:rPr>
          <w:rStyle w:val="StyleUnderline"/>
          <w:sz w:val="24"/>
          <w:szCs w:val="24"/>
          <w:highlight w:val="green"/>
        </w:rPr>
        <w:t xml:space="preserve"> </w:t>
      </w:r>
      <w:r w:rsidRPr="00F10826">
        <w:rPr>
          <w:rStyle w:val="StyleUnderline"/>
          <w:highlight w:val="green"/>
        </w:rPr>
        <w:t>around</w:t>
      </w:r>
      <w:r w:rsidRPr="006A2BDB">
        <w:rPr>
          <w:rStyle w:val="StyleUnderline"/>
        </w:rPr>
        <w:t xml:space="preserve"> disability and </w:t>
      </w:r>
      <w:r w:rsidRPr="00F10826">
        <w:rPr>
          <w:rStyle w:val="StyleUnderline"/>
          <w:highlight w:val="green"/>
        </w:rPr>
        <w:t>dependency</w:t>
      </w:r>
      <w:r w:rsidRPr="006A2BDB">
        <w:rPr>
          <w:rStyle w:val="StyleUnderline"/>
        </w:rPr>
        <w:t>,</w:t>
      </w:r>
      <w:r w:rsidRPr="005960EF">
        <w:rPr>
          <w:sz w:val="12"/>
        </w:rPr>
        <w:t xml:space="preserve"> in which those deemed too needy of care are paradoxically deemed the least deserving of it. </w:t>
      </w:r>
    </w:p>
    <w:p w14:paraId="569DF821" w14:textId="77777777" w:rsidR="00F84625" w:rsidRPr="005960EF" w:rsidRDefault="00F84625" w:rsidP="00F84625">
      <w:pPr>
        <w:rPr>
          <w:sz w:val="12"/>
        </w:rPr>
      </w:pPr>
      <w:r w:rsidRPr="005960EF">
        <w:rPr>
          <w:sz w:val="12"/>
        </w:rPr>
        <w:t xml:space="preserve">As Julie Avril Minich, James Kyung-Jin Lee, and the Harriet Tubman Collective have observed, </w:t>
      </w:r>
      <w:r w:rsidRPr="00AF5629">
        <w:rPr>
          <w:rStyle w:val="StyleUnderline"/>
        </w:rPr>
        <w:t>such</w:t>
      </w:r>
      <w:r w:rsidRPr="0033572E">
        <w:rPr>
          <w:rStyle w:val="StyleUnderline"/>
        </w:rPr>
        <w:t xml:space="preserve"> ideas have shaped leftist political imaginaries, </w:t>
      </w:r>
      <w:r w:rsidRPr="00995225">
        <w:rPr>
          <w:rStyle w:val="StyleUnderline"/>
          <w:highlight w:val="green"/>
        </w:rPr>
        <w:t>which</w:t>
      </w:r>
      <w:r w:rsidRPr="0033572E">
        <w:rPr>
          <w:rStyle w:val="StyleUnderline"/>
        </w:rPr>
        <w:t xml:space="preserve"> at times have </w:t>
      </w:r>
      <w:r w:rsidRPr="00995225">
        <w:rPr>
          <w:rStyle w:val="Emphasis"/>
          <w:highlight w:val="green"/>
        </w:rPr>
        <w:t xml:space="preserve">defined </w:t>
      </w:r>
      <w:r w:rsidRPr="00D122B6">
        <w:rPr>
          <w:rStyle w:val="StyleUnderline"/>
        </w:rPr>
        <w:t>political</w:t>
      </w:r>
      <w:r w:rsidRPr="00995225">
        <w:rPr>
          <w:rStyle w:val="Emphasis"/>
          <w:highlight w:val="green"/>
        </w:rPr>
        <w:t xml:space="preserve"> work</w:t>
      </w:r>
      <w:r w:rsidRPr="0033572E">
        <w:rPr>
          <w:rStyle w:val="StyleUnderline"/>
        </w:rPr>
        <w:t xml:space="preserve"> and social change </w:t>
      </w:r>
      <w:r w:rsidRPr="00995225">
        <w:rPr>
          <w:rStyle w:val="StyleUnderline"/>
          <w:highlight w:val="green"/>
        </w:rPr>
        <w:t>in ways that reproduce</w:t>
      </w:r>
      <w:r w:rsidRPr="0033572E">
        <w:rPr>
          <w:rStyle w:val="StyleUnderline"/>
        </w:rPr>
        <w:t xml:space="preserve"> </w:t>
      </w:r>
      <w:r w:rsidRPr="0025401F">
        <w:rPr>
          <w:rStyle w:val="StyleUnderline"/>
        </w:rPr>
        <w:t>the capitalist state’s</w:t>
      </w:r>
      <w:r w:rsidRPr="00995225">
        <w:rPr>
          <w:rStyle w:val="StyleUnderline"/>
          <w:highlight w:val="green"/>
        </w:rPr>
        <w:t xml:space="preserve"> devaluation of </w:t>
      </w:r>
      <w:r w:rsidRPr="009C00C1">
        <w:rPr>
          <w:rStyle w:val="StyleUnderline"/>
        </w:rPr>
        <w:t>care, dependency, and</w:t>
      </w:r>
      <w:r w:rsidRPr="00995225">
        <w:rPr>
          <w:rStyle w:val="StyleUnderline"/>
          <w:highlight w:val="green"/>
        </w:rPr>
        <w:t xml:space="preserve"> disability</w:t>
      </w:r>
      <w:r w:rsidRPr="0033572E">
        <w:rPr>
          <w:rStyle w:val="StyleUnderline"/>
        </w:rPr>
        <w:t>.</w:t>
      </w:r>
      <w:r w:rsidRPr="005960EF">
        <w:rPr>
          <w:sz w:val="12"/>
        </w:rPr>
        <w:t xml:space="preserve">36 </w:t>
      </w:r>
      <w:r w:rsidRPr="00835B9B">
        <w:rPr>
          <w:rStyle w:val="StyleUnderline"/>
        </w:rPr>
        <w:t>For instance</w:t>
      </w:r>
      <w:r w:rsidRPr="005960EF">
        <w:rPr>
          <w:sz w:val="12"/>
        </w:rPr>
        <w:t xml:space="preserve">, Leah Lakshmi Piepzna-Samarasinha’s 2018 book Care Work: Dreaming Disability Justice has detailed the </w:t>
      </w:r>
      <w:r w:rsidRPr="00835B9B">
        <w:rPr>
          <w:rStyle w:val="StyleUnderline"/>
        </w:rPr>
        <w:t>tendency to elevate certain forms of activist labor</w:t>
      </w:r>
      <w:r w:rsidRPr="005960EF">
        <w:rPr>
          <w:sz w:val="12"/>
        </w:rPr>
        <w:t xml:space="preserve"> (marches, speeches) </w:t>
      </w:r>
      <w:r w:rsidRPr="00835B9B">
        <w:rPr>
          <w:rStyle w:val="StyleUnderline"/>
        </w:rPr>
        <w:t>over others</w:t>
      </w:r>
      <w:r w:rsidRPr="005960EF">
        <w:rPr>
          <w:sz w:val="12"/>
        </w:rPr>
        <w:t xml:space="preserve"> (emotional support, food preparation, organizing and logistics). In response, the crip-of-color framework registers and refuses the ableist ideals undergirding the simultaneous retraction of (state) care and forcible extraction of care work from racialized and immigrant women. In so doing, it denaturalizes </w:t>
      </w:r>
      <w:r w:rsidRPr="004F6760">
        <w:rPr>
          <w:rStyle w:val="StyleUnderline"/>
        </w:rPr>
        <w:t xml:space="preserve">the </w:t>
      </w:r>
      <w:proofErr w:type="gramStart"/>
      <w:r w:rsidRPr="004F6760">
        <w:rPr>
          <w:rStyle w:val="StyleUnderline"/>
        </w:rPr>
        <w:t>particular calculus</w:t>
      </w:r>
      <w:proofErr w:type="gramEnd"/>
      <w:r w:rsidRPr="004F6760">
        <w:rPr>
          <w:rStyle w:val="StyleUnderline"/>
        </w:rPr>
        <w:t xml:space="preserve"> of need and support enforced by the nation-state and global capitalism </w:t>
      </w:r>
      <w:r w:rsidRPr="005960EF">
        <w:rPr>
          <w:sz w:val="12"/>
        </w:rPr>
        <w:t xml:space="preserve">and envisions more just distributions of caring labor. </w:t>
      </w:r>
    </w:p>
    <w:p w14:paraId="0544EDA6" w14:textId="77777777" w:rsidR="00F84625" w:rsidRPr="005960EF" w:rsidRDefault="00F84625" w:rsidP="00F84625">
      <w:pPr>
        <w:rPr>
          <w:sz w:val="12"/>
        </w:rPr>
      </w:pPr>
      <w:r w:rsidRPr="005960EF">
        <w:rPr>
          <w:sz w:val="12"/>
        </w:rPr>
        <w:t xml:space="preserve">Toward this end, Care at the End of the World highlights the support imaginaries generated within feminist-, queer-, and crip-of-color literature as vital sites through which struggles around care are waged, </w:t>
      </w:r>
      <w:r w:rsidRPr="00974061">
        <w:rPr>
          <w:rStyle w:val="StyleUnderline"/>
        </w:rPr>
        <w:t xml:space="preserve">emphasizing </w:t>
      </w:r>
      <w:r w:rsidRPr="003543CB">
        <w:rPr>
          <w:rStyle w:val="StyleUnderline"/>
          <w:highlight w:val="green"/>
        </w:rPr>
        <w:t xml:space="preserve">the </w:t>
      </w:r>
      <w:r w:rsidRPr="003543CB">
        <w:rPr>
          <w:rStyle w:val="Emphasis"/>
          <w:highlight w:val="green"/>
        </w:rPr>
        <w:t>ideological</w:t>
      </w:r>
      <w:r w:rsidRPr="003543CB">
        <w:rPr>
          <w:rStyle w:val="StyleUnderline"/>
          <w:highlight w:val="green"/>
        </w:rPr>
        <w:t xml:space="preserve"> and </w:t>
      </w:r>
      <w:r w:rsidRPr="003543CB">
        <w:rPr>
          <w:rStyle w:val="Emphasis"/>
          <w:highlight w:val="green"/>
        </w:rPr>
        <w:t>narrative elements of infrastructural</w:t>
      </w:r>
      <w:r w:rsidRPr="00974061">
        <w:rPr>
          <w:rStyle w:val="Emphasis"/>
        </w:rPr>
        <w:t xml:space="preserve"> </w:t>
      </w:r>
      <w:r w:rsidRPr="003543CB">
        <w:rPr>
          <w:rStyle w:val="Emphasis"/>
          <w:highlight w:val="green"/>
        </w:rPr>
        <w:t>violence</w:t>
      </w:r>
      <w:r w:rsidRPr="005960EF">
        <w:rPr>
          <w:sz w:val="12"/>
        </w:rPr>
        <w:t>. To put it simply, the writers I examine offer different stories around care: how we define it, how it works, and who works it. Even as</w:t>
      </w:r>
      <w:r w:rsidRPr="00093DD3">
        <w:rPr>
          <w:rStyle w:val="StyleUnderline"/>
        </w:rPr>
        <w:t xml:space="preserve"> disabled, racialized, and feminized people have borne the brunt of care crises</w:t>
      </w:r>
      <w:r w:rsidRPr="005960EF">
        <w:rPr>
          <w:sz w:val="12"/>
        </w:rPr>
        <w:t xml:space="preserve">, we have also, out of </w:t>
      </w:r>
      <w:r w:rsidRPr="005960EF">
        <w:rPr>
          <w:rStyle w:val="StyleUnderline"/>
          <w:sz w:val="12"/>
          <w:u w:val="none"/>
        </w:rPr>
        <w:t>necessity</w:t>
      </w:r>
      <w:r w:rsidRPr="005960EF">
        <w:rPr>
          <w:sz w:val="12"/>
        </w:rPr>
        <w:t xml:space="preserve">, spent ample time reimagining what care means. In addition to naming an identity and a movement, then, disability also names a practice of reinventing care. </w:t>
      </w:r>
    </w:p>
    <w:p w14:paraId="405D9CBF" w14:textId="77777777" w:rsidR="00F84625" w:rsidRPr="005960EF" w:rsidRDefault="00F84625" w:rsidP="00F84625">
      <w:pPr>
        <w:rPr>
          <w:sz w:val="12"/>
        </w:rPr>
      </w:pPr>
      <w:r w:rsidRPr="005960EF">
        <w:rPr>
          <w:sz w:val="12"/>
        </w:rPr>
        <w:t xml:space="preserve">Consider, for example, Audre Lorde’s 1988 essay “A Burst of Light: Living with Cancer,” which contains the famous quote “Caring for myself is not self-indulgence, it is self-preservation, and that is an act of political warfare.”37 Written after Lorde’s breast cancer had spread to her liver, “A Burst of Light” offers a radical theory of self-care incubated in Black queer feminist disabled experience, one that refuses the hierarchies of life-value upheld by a racist, profit driven healthcare system. In addition to asserting the worth of her own Black queer disabled life, Lorde articulates this assertion against the backdrop of the Reagan administration, whose evisceration of state care provides key context for Lorde’s cancer journaling. In one of the first </w:t>
      </w:r>
      <w:proofErr w:type="gramStart"/>
      <w:r w:rsidRPr="005960EF">
        <w:rPr>
          <w:sz w:val="12"/>
        </w:rPr>
        <w:t>entries</w:t>
      </w:r>
      <w:proofErr w:type="gramEnd"/>
      <w:r w:rsidRPr="005960EF">
        <w:rPr>
          <w:sz w:val="12"/>
        </w:rPr>
        <w:t xml:space="preserve"> penned after her liver cancer diagnosis, dated February 9, 1984, Lorde reflects on the retraction of welfare and public housing, positioning these processes adjacent to her own health struggles: So. No doubt about where we are in the world’s story. It has just cost $32,000 to complete a government-commissioned study that purports to show there is no rampant hunger in the U.S.A. I wonder if they realize rampant means </w:t>
      </w:r>
      <w:proofErr w:type="gramStart"/>
      <w:r w:rsidRPr="005960EF">
        <w:rPr>
          <w:sz w:val="12"/>
        </w:rPr>
        <w:t>aggressive</w:t>
      </w:r>
      <w:proofErr w:type="gramEnd"/>
      <w:r w:rsidRPr="005960EF">
        <w:rPr>
          <w:sz w:val="12"/>
        </w:rPr>
        <w:t>. So. The starving old women who used to sit in broken-down rooming houses waiting for a welfare check now lie under park benches and eat out of garbage bins. “I only eat fruit,” she mumbled, rummaging through the refuse bin behind Gristede’s supermarket, while her gnarled Black hands carefully cut away the rotted parts of a cantaloupe with a plastic Burger King knife.38</w:t>
      </w:r>
    </w:p>
    <w:p w14:paraId="62532201" w14:textId="77777777" w:rsidR="00F84625" w:rsidRPr="00874CAC" w:rsidRDefault="00F84625" w:rsidP="00F84625">
      <w:pPr>
        <w:rPr>
          <w:sz w:val="12"/>
        </w:rPr>
      </w:pPr>
      <w:r w:rsidRPr="00181636">
        <w:rPr>
          <w:rStyle w:val="StyleUnderline"/>
          <w:highlight w:val="green"/>
        </w:rPr>
        <w:t>Akin to the figures of welfare queen</w:t>
      </w:r>
      <w:r w:rsidRPr="00BC71B4">
        <w:rPr>
          <w:rStyle w:val="StyleUnderline"/>
        </w:rPr>
        <w:t xml:space="preserve">, the </w:t>
      </w:r>
      <w:r w:rsidRPr="00181636">
        <w:rPr>
          <w:rStyle w:val="StyleUnderline"/>
          <w:highlight w:val="green"/>
        </w:rPr>
        <w:t>noncitizen</w:t>
      </w:r>
      <w:r w:rsidRPr="00BC71B4">
        <w:rPr>
          <w:rStyle w:val="StyleUnderline"/>
        </w:rPr>
        <w:t xml:space="preserve"> im</w:t>
      </w:r>
      <w:r w:rsidRPr="00181636">
        <w:rPr>
          <w:rStyle w:val="StyleUnderline"/>
          <w:highlight w:val="green"/>
        </w:rPr>
        <w:t xml:space="preserve">migrant, and </w:t>
      </w:r>
      <w:r w:rsidRPr="00AF5581">
        <w:rPr>
          <w:rStyle w:val="StyleUnderline"/>
        </w:rPr>
        <w:t>the</w:t>
      </w:r>
      <w:r w:rsidRPr="00181636">
        <w:rPr>
          <w:rStyle w:val="StyleUnderline"/>
          <w:highlight w:val="green"/>
        </w:rPr>
        <w:t xml:space="preserve"> disabled nonworker, the ideological arm of infrastructural violence</w:t>
      </w:r>
      <w:r w:rsidRPr="005960EF">
        <w:rPr>
          <w:sz w:val="12"/>
        </w:rPr>
        <w:t xml:space="preserve"> is captured by the “government-commissioned study.” It </w:t>
      </w:r>
      <w:r w:rsidRPr="00181636">
        <w:rPr>
          <w:rStyle w:val="StyleUnderline"/>
          <w:highlight w:val="green"/>
        </w:rPr>
        <w:t>indexes</w:t>
      </w:r>
      <w:r w:rsidRPr="00181636">
        <w:rPr>
          <w:rStyle w:val="Emphasis"/>
          <w:highlight w:val="green"/>
        </w:rPr>
        <w:t xml:space="preserve"> state-authored narratives </w:t>
      </w:r>
      <w:r w:rsidRPr="00874CAC">
        <w:rPr>
          <w:rStyle w:val="Emphasis"/>
        </w:rPr>
        <w:t>of care</w:t>
      </w:r>
      <w:r w:rsidRPr="00874CAC">
        <w:rPr>
          <w:rStyle w:val="StyleUnderline"/>
        </w:rPr>
        <w:t xml:space="preserve"> that justify routing resources away from Black, elderly, poor, and disabled communities</w:t>
      </w:r>
      <w:r w:rsidRPr="00874CAC">
        <w:rPr>
          <w:sz w:val="12"/>
        </w:rPr>
        <w:t xml:space="preserve">—that is, the “starving old women” who cut fruit with “gnarled Black hands.” Lorde’s journal entry grants form and urgency to </w:t>
      </w:r>
      <w:r w:rsidRPr="00874CAC">
        <w:rPr>
          <w:rStyle w:val="StyleUnderline"/>
        </w:rPr>
        <w:t>the state’s particular metric of care distribution</w:t>
      </w:r>
      <w:r w:rsidRPr="00874CAC">
        <w:rPr>
          <w:sz w:val="12"/>
        </w:rPr>
        <w:t xml:space="preserve">, highlighting a paradox key to my formulation of infrastructural violence: that </w:t>
      </w:r>
      <w:r w:rsidRPr="00874CAC">
        <w:rPr>
          <w:rStyle w:val="Emphasis"/>
        </w:rPr>
        <w:t>systems of state care are brutal, punishing</w:t>
      </w:r>
      <w:r w:rsidRPr="00874CAC">
        <w:rPr>
          <w:sz w:val="12"/>
          <w:szCs w:val="12"/>
        </w:rPr>
        <w:t>, and not enough</w:t>
      </w:r>
      <w:r w:rsidRPr="00874CAC">
        <w:rPr>
          <w:sz w:val="12"/>
        </w:rPr>
        <w:t xml:space="preserve">, and still, their evisceration by the capitalist state is similarly brutal, punishing, and not enough. </w:t>
      </w:r>
    </w:p>
    <w:p w14:paraId="2A4C594E" w14:textId="77777777" w:rsidR="00F84625" w:rsidRPr="00874CAC" w:rsidRDefault="00F84625" w:rsidP="00F84625">
      <w:pPr>
        <w:rPr>
          <w:sz w:val="12"/>
        </w:rPr>
      </w:pPr>
      <w:r w:rsidRPr="00874CAC">
        <w:rPr>
          <w:sz w:val="12"/>
        </w:rPr>
        <w:t xml:space="preserve">In response to the narrative weapons of the state, Lorde’s essay engages in a crip-of-color practice of redefining and rerouting care work toward alternate political ends—that is, toward the (Black, queer, disabled) self and toward the communities in which Lorde was embedded. For instance, she begins “A Burst of Light” with a sumptuous dinner shared by the Black and brown lesbian group Sapphire </w:t>
      </w:r>
      <w:proofErr w:type="spellStart"/>
      <w:r w:rsidRPr="00874CAC">
        <w:rPr>
          <w:sz w:val="12"/>
        </w:rPr>
        <w:t>Sapphos</w:t>
      </w:r>
      <w:proofErr w:type="spellEnd"/>
      <w:r w:rsidRPr="00874CAC">
        <w:rPr>
          <w:sz w:val="12"/>
        </w:rPr>
        <w:t xml:space="preserve">, describing all the dishes one by one: “There was sweet potato pie, rice and red beans, black beans and rice . . . spinach noodles with clam sauce, five-bean salad, fish salad, and other salads of </w:t>
      </w:r>
      <w:proofErr w:type="spellStart"/>
      <w:r w:rsidRPr="00874CAC">
        <w:rPr>
          <w:sz w:val="12"/>
        </w:rPr>
        <w:t>diferent</w:t>
      </w:r>
      <w:proofErr w:type="spellEnd"/>
      <w:r w:rsidRPr="00874CAC">
        <w:rPr>
          <w:sz w:val="12"/>
        </w:rPr>
        <w:t xml:space="preserve"> combinations.”39 Her recollection of this feast, which lingers on each pleasurable detail, models a more lateral and collective arrangement of care work, one in which queer Black and brown women are the recipients of nourishment rather than the ones always coerced to give. Against the meager options offered by the United States, “A Burst of Light” dreams of alternate infrastructural arrangements that can honor the sacredness of Black, queer, and disabled lives. In the following pages, I further outline what these rival arrangements might look like.</w:t>
      </w:r>
    </w:p>
    <w:p w14:paraId="4E0AD01D" w14:textId="77777777" w:rsidR="00F84625" w:rsidRPr="00874CAC" w:rsidRDefault="00F84625" w:rsidP="00F84625">
      <w:pPr>
        <w:rPr>
          <w:sz w:val="12"/>
        </w:rPr>
      </w:pPr>
      <w:r w:rsidRPr="00874CAC">
        <w:rPr>
          <w:sz w:val="12"/>
        </w:rPr>
        <w:t xml:space="preserve">“I Have Dreamed of a Bridge . . .”: Envisioning Rival Infrastructures of Care </w:t>
      </w:r>
    </w:p>
    <w:p w14:paraId="0FDECD04" w14:textId="77777777" w:rsidR="00F84625" w:rsidRPr="005960EF" w:rsidRDefault="00F84625" w:rsidP="00F84625">
      <w:pPr>
        <w:rPr>
          <w:sz w:val="12"/>
        </w:rPr>
      </w:pPr>
      <w:r w:rsidRPr="00874CAC">
        <w:rPr>
          <w:sz w:val="12"/>
        </w:rPr>
        <w:t>As</w:t>
      </w:r>
      <w:r w:rsidRPr="00874CAC">
        <w:rPr>
          <w:rStyle w:val="StyleUnderline"/>
        </w:rPr>
        <w:t xml:space="preserve"> decrying “dependency” </w:t>
      </w:r>
      <w:r w:rsidRPr="00874CAC">
        <w:rPr>
          <w:sz w:val="12"/>
        </w:rPr>
        <w:t>in the 1970s and 1980s</w:t>
      </w:r>
      <w:r w:rsidRPr="00B069A7">
        <w:rPr>
          <w:rStyle w:val="StyleUnderline"/>
        </w:rPr>
        <w:t xml:space="preserve"> became </w:t>
      </w:r>
      <w:r w:rsidRPr="00F643F2">
        <w:rPr>
          <w:rStyle w:val="StyleUnderline"/>
          <w:highlight w:val="green"/>
        </w:rPr>
        <w:t>a</w:t>
      </w:r>
      <w:r w:rsidRPr="00B069A7">
        <w:rPr>
          <w:rStyle w:val="StyleUnderline"/>
        </w:rPr>
        <w:t xml:space="preserve"> viable </w:t>
      </w:r>
      <w:r w:rsidRPr="00F643F2">
        <w:rPr>
          <w:rStyle w:val="StyleUnderline"/>
          <w:highlight w:val="green"/>
        </w:rPr>
        <w:t xml:space="preserve">discursive strategy </w:t>
      </w:r>
      <w:r w:rsidRPr="00874CAC">
        <w:rPr>
          <w:rStyle w:val="StyleUnderline"/>
        </w:rPr>
        <w:t xml:space="preserve">for liberals and conservatives </w:t>
      </w:r>
      <w:r w:rsidRPr="00F643F2">
        <w:rPr>
          <w:rStyle w:val="StyleUnderline"/>
          <w:highlight w:val="green"/>
        </w:rPr>
        <w:t xml:space="preserve">to </w:t>
      </w:r>
      <w:r w:rsidRPr="00C62B82">
        <w:rPr>
          <w:rStyle w:val="StyleUnderline"/>
        </w:rPr>
        <w:t xml:space="preserve">further </w:t>
      </w:r>
      <w:r w:rsidRPr="00F643F2">
        <w:rPr>
          <w:rStyle w:val="StyleUnderline"/>
          <w:highlight w:val="green"/>
        </w:rPr>
        <w:t xml:space="preserve">privatize </w:t>
      </w:r>
      <w:r w:rsidRPr="00447B07">
        <w:rPr>
          <w:rStyle w:val="StyleUnderline"/>
          <w:highlight w:val="green"/>
        </w:rPr>
        <w:t>care</w:t>
      </w:r>
      <w:r w:rsidRPr="005960EF">
        <w:rPr>
          <w:sz w:val="12"/>
        </w:rPr>
        <w:t xml:space="preserve">, there emerged another set of fictions in which dependency enabled other ways of knowing, living in, and surviving an increasingly hostile world. The 1981 anthology This Bridge Called My Back: Writings by Radical Women of Color, coedited by Chicana lesbian feminists </w:t>
      </w:r>
      <w:proofErr w:type="spellStart"/>
      <w:r w:rsidRPr="005960EF">
        <w:rPr>
          <w:sz w:val="12"/>
        </w:rPr>
        <w:t>Cherríe</w:t>
      </w:r>
      <w:proofErr w:type="spellEnd"/>
      <w:r w:rsidRPr="005960EF">
        <w:rPr>
          <w:sz w:val="12"/>
        </w:rPr>
        <w:t xml:space="preserve"> Moraga and Gloria Anzaldúa, put forth a revolutionary vision of interdependency furthered by the infrastructural motif of the bridge. This vision refused the instrumentalization of women and queers of color as bridges “[to be] walked over.”40 In the face of infrastructural violence, it articulated instead a vision of reciprocal support for those most targeted by state divestment and racialized dispossession. </w:t>
      </w:r>
    </w:p>
    <w:p w14:paraId="716BDC2E" w14:textId="77777777" w:rsidR="00F84625" w:rsidRPr="005960EF" w:rsidRDefault="00F84625" w:rsidP="00F84625">
      <w:pPr>
        <w:rPr>
          <w:sz w:val="12"/>
        </w:rPr>
      </w:pPr>
      <w:r w:rsidRPr="005960EF">
        <w:rPr>
          <w:sz w:val="12"/>
        </w:rPr>
        <w:t xml:space="preserve">I begin this analysis with Bridge because it both models and presages the rival infrastructures of care envisioned by the literary texts in this study. While Bridge was published long before the Bay Area activist performance group Sins Invalid coined the term disability justice, the anthology’s radical feminist-of-color platform addressed the interrelations between multiple axes of difference, of which disability was unquestionably a part.41 Take, for instance, Moraga and Anzaldúa’s articulation of “El Mundo </w:t>
      </w:r>
      <w:proofErr w:type="spellStart"/>
      <w:r w:rsidRPr="005960EF">
        <w:rPr>
          <w:sz w:val="12"/>
        </w:rPr>
        <w:t>Zurdo</w:t>
      </w:r>
      <w:proofErr w:type="spellEnd"/>
      <w:r w:rsidRPr="005960EF">
        <w:rPr>
          <w:sz w:val="12"/>
        </w:rPr>
        <w:t xml:space="preserve">,” or “the left-handed world,” inhabited by “the colored, the queer, the poor, the female, the physically challenged.”42 This vision expressed the necessity of coalitional politics in order to address the “many-headed demon of oppression.”43 In the vein of “El Mundo </w:t>
      </w:r>
      <w:proofErr w:type="spellStart"/>
      <w:r w:rsidRPr="005960EF">
        <w:rPr>
          <w:sz w:val="12"/>
        </w:rPr>
        <w:t>Zurdo</w:t>
      </w:r>
      <w:proofErr w:type="spellEnd"/>
      <w:r w:rsidRPr="005960EF">
        <w:rPr>
          <w:sz w:val="12"/>
        </w:rPr>
        <w:t>,” Care at the End of the World continues Bridge’s project of solidarity building across categories of difference. One of my central interventions, then, is bridging the adjacent intellectual fields of disability studies and feminist-/queer-of-color critique through the axis of dependency, demonstrating how they can be—and already have been—in generative dialogue. It is through “blood and spirit connections with these groups,” Moraga and Anzaldua write, that we might “brew and forge a revolution.”44</w:t>
      </w:r>
    </w:p>
    <w:p w14:paraId="51EAC6B9" w14:textId="77777777" w:rsidR="00F84625" w:rsidRPr="00F40343" w:rsidRDefault="00F84625" w:rsidP="00F84625">
      <w:pPr>
        <w:rPr>
          <w:rStyle w:val="StyleUnderline"/>
        </w:rPr>
      </w:pPr>
      <w:r w:rsidRPr="005960EF">
        <w:rPr>
          <w:sz w:val="12"/>
        </w:rPr>
        <w:t xml:space="preserve">Throughout the anthology, contributors draw on the bridge metaphor to describe the exploitation of women and queers of color in </w:t>
      </w:r>
      <w:r w:rsidRPr="001F45CC">
        <w:rPr>
          <w:rStyle w:val="StyleUnderline"/>
          <w:highlight w:val="green"/>
        </w:rPr>
        <w:t>single-issue</w:t>
      </w:r>
      <w:r w:rsidRPr="005960EF">
        <w:rPr>
          <w:sz w:val="12"/>
        </w:rPr>
        <w:t xml:space="preserve"> ethnic </w:t>
      </w:r>
      <w:r w:rsidRPr="001F45CC">
        <w:rPr>
          <w:rStyle w:val="StyleUnderline"/>
          <w:highlight w:val="green"/>
        </w:rPr>
        <w:t>nationalist</w:t>
      </w:r>
      <w:r w:rsidRPr="005960EF">
        <w:rPr>
          <w:sz w:val="12"/>
        </w:rPr>
        <w:t xml:space="preserve"> and feminist </w:t>
      </w:r>
      <w:r w:rsidRPr="001F45CC">
        <w:rPr>
          <w:rStyle w:val="StyleUnderline"/>
          <w:highlight w:val="green"/>
        </w:rPr>
        <w:t>movements</w:t>
      </w:r>
      <w:r w:rsidRPr="005960EF">
        <w:rPr>
          <w:sz w:val="12"/>
        </w:rPr>
        <w:t xml:space="preserve">, which often </w:t>
      </w:r>
      <w:r w:rsidRPr="001F45CC">
        <w:rPr>
          <w:rStyle w:val="StyleUnderline"/>
          <w:highlight w:val="green"/>
        </w:rPr>
        <w:t>depend</w:t>
      </w:r>
      <w:r w:rsidRPr="001F45CC">
        <w:rPr>
          <w:rStyle w:val="StyleUnderline"/>
        </w:rPr>
        <w:t>ed</w:t>
      </w:r>
      <w:r w:rsidRPr="008A08C6">
        <w:rPr>
          <w:rStyle w:val="StyleUnderline"/>
        </w:rPr>
        <w:t xml:space="preserve"> </w:t>
      </w:r>
      <w:r w:rsidRPr="001F45CC">
        <w:rPr>
          <w:rStyle w:val="StyleUnderline"/>
          <w:highlight w:val="green"/>
        </w:rPr>
        <w:t>on</w:t>
      </w:r>
      <w:r w:rsidRPr="008A08C6">
        <w:rPr>
          <w:rStyle w:val="StyleUnderline"/>
        </w:rPr>
        <w:t xml:space="preserve"> the unremunerated </w:t>
      </w:r>
      <w:r w:rsidRPr="001F45CC">
        <w:rPr>
          <w:rStyle w:val="StyleUnderline"/>
          <w:highlight w:val="green"/>
        </w:rPr>
        <w:t>labor extracted from multiply marginalized members</w:t>
      </w:r>
      <w:r w:rsidRPr="005960EF">
        <w:rPr>
          <w:sz w:val="12"/>
        </w:rPr>
        <w:t xml:space="preserve">. In the prefatory text “The Bridge Poem,” the Black lesbian poet Kate Rushin renounces this role, stating, “I’ve had enough / I’m sick of seeing and touching / Both sides of things / Sick of being the damn bridge for everybody.”45 Similarly, Audre Lorde’s canonical “The Master’s Tools Will Never Dismantle the Master’s House,” anthologized in Bridge, foregrounds </w:t>
      </w:r>
      <w:r w:rsidRPr="00A44EE0">
        <w:rPr>
          <w:rStyle w:val="StyleUnderline"/>
        </w:rPr>
        <w:t>this support labor</w:t>
      </w:r>
      <w:r w:rsidRPr="005960EF">
        <w:rPr>
          <w:sz w:val="12"/>
        </w:rPr>
        <w:t xml:space="preserve"> and </w:t>
      </w:r>
      <w:r w:rsidRPr="00D65F77">
        <w:rPr>
          <w:rStyle w:val="StyleUnderline"/>
        </w:rPr>
        <w:t>names</w:t>
      </w:r>
      <w:r w:rsidRPr="005960EF">
        <w:rPr>
          <w:sz w:val="12"/>
        </w:rPr>
        <w:t xml:space="preserve"> what it makes possible. In this paper, she asks white academic feminists, “What do you do with the fact that the women who clean your houses and tend your children while you attend conferences on feminist theory are, for the most part, poor and third world women?”46 This characterization of </w:t>
      </w:r>
      <w:r w:rsidRPr="00A44EE0">
        <w:rPr>
          <w:rStyle w:val="StyleUnderline"/>
        </w:rPr>
        <w:t>Black and brown women as bridges and support structures offers a powerful counterpoint to myths like the welfare queen and the noncitizen migrant mother, which framed women of color as primary symbols of state dependency.</w:t>
      </w:r>
      <w:r w:rsidRPr="005960EF">
        <w:rPr>
          <w:sz w:val="12"/>
        </w:rPr>
        <w:t xml:space="preserve"> Rushin and Lorde suggest that, in fact, </w:t>
      </w:r>
      <w:r w:rsidRPr="00C42E8A">
        <w:rPr>
          <w:rStyle w:val="StyleUnderline"/>
          <w:highlight w:val="green"/>
        </w:rPr>
        <w:t>so much</w:t>
      </w:r>
      <w:r w:rsidRPr="00F40343">
        <w:rPr>
          <w:rStyle w:val="StyleUnderline"/>
        </w:rPr>
        <w:t xml:space="preserve"> more </w:t>
      </w:r>
      <w:r w:rsidRPr="00C42E8A">
        <w:rPr>
          <w:rStyle w:val="StyleUnderline"/>
          <w:highlight w:val="green"/>
        </w:rPr>
        <w:t xml:space="preserve">depends on the disregarded care work of women of color, including </w:t>
      </w:r>
      <w:r w:rsidRPr="00C42E8A">
        <w:rPr>
          <w:rStyle w:val="StyleUnderline"/>
        </w:rPr>
        <w:t xml:space="preserve">but not limited to </w:t>
      </w:r>
      <w:r w:rsidRPr="00C42E8A">
        <w:rPr>
          <w:rStyle w:val="StyleUnderline"/>
          <w:highlight w:val="green"/>
        </w:rPr>
        <w:t xml:space="preserve">the </w:t>
      </w:r>
      <w:r w:rsidRPr="00C42E8A">
        <w:rPr>
          <w:rStyle w:val="Emphasis"/>
          <w:highlight w:val="green"/>
        </w:rPr>
        <w:t>functioning of political movements</w:t>
      </w:r>
      <w:r w:rsidRPr="00C42E8A">
        <w:rPr>
          <w:rStyle w:val="StyleUnderline"/>
          <w:highlight w:val="green"/>
        </w:rPr>
        <w:t xml:space="preserve"> and </w:t>
      </w:r>
      <w:r w:rsidRPr="00C42E8A">
        <w:rPr>
          <w:rStyle w:val="Emphasis"/>
          <w:highlight w:val="green"/>
        </w:rPr>
        <w:t>academic institutions</w:t>
      </w:r>
      <w:r w:rsidRPr="00C42E8A">
        <w:rPr>
          <w:rStyle w:val="StyleUnderline"/>
          <w:highlight w:val="green"/>
        </w:rPr>
        <w:t>.</w:t>
      </w:r>
      <w:r w:rsidRPr="00F40343">
        <w:rPr>
          <w:rStyle w:val="StyleUnderline"/>
        </w:rPr>
        <w:t xml:space="preserve"> </w:t>
      </w:r>
    </w:p>
    <w:p w14:paraId="36D68458" w14:textId="77777777" w:rsidR="00F84625" w:rsidRPr="005960EF" w:rsidRDefault="00F84625" w:rsidP="00F84625">
      <w:pPr>
        <w:rPr>
          <w:sz w:val="12"/>
        </w:rPr>
      </w:pPr>
      <w:r w:rsidRPr="005960EF">
        <w:rPr>
          <w:sz w:val="12"/>
        </w:rPr>
        <w:t>Rather than serving as bridges toward other ends, the contributors of Bridge express the queer desire to redirect the labor of support toward each other. In her preface to the 1981 edition, Moraga details this infrastructural vision, writing, “Literally, for two years now, I have dreamed of a bridge.”47 In her dream, women who “contradict each other” come together to form an intimate textual coalition. Here, they can “make faith a reality and . . . bring all of our selves to bear down hard on that reality.”48 Through the metaphor of the bridge, Moraga dreams of care, intimacy, and freedom for women and queers of color during a time of accelerated resource deprivation. At times, her dream is made manifest: she recalls receiving “encouragement and identification” from “five Latina sisters” while speaking on a panel about racism in San Francisco.49 Later, Moraga and her companions “buy burritos y cerveza from ‘La Cumbre’ and talk [their] heads off into the night, crying from the impact of such a reunion.”50 Her dream of the bridge thus furthers an understanding of liberation for women and queers of color that can emerge only through the mutual, loving practice of support. “For the women in this book,” she writes, “I will lay my body down for that vision.”51</w:t>
      </w:r>
    </w:p>
    <w:p w14:paraId="5E9FF557" w14:textId="77777777" w:rsidR="00F84625" w:rsidRPr="005960EF" w:rsidRDefault="00F84625" w:rsidP="00F84625">
      <w:pPr>
        <w:rPr>
          <w:sz w:val="12"/>
        </w:rPr>
      </w:pPr>
      <w:r w:rsidRPr="005960EF">
        <w:rPr>
          <w:sz w:val="12"/>
        </w:rPr>
        <w:t xml:space="preserve">Moraga’s infrastructural freedom dreaming, which emphasizes dependency between feminist and queer-of-color comrades, further resonates with a feminist disability ethos that emphasizes the value of care work as well as the transformative potential of interdependency. “Interdependency,” writes disability and transformative justice activist Mia Mingus, “is both ‘you and I’ and ‘we.’ It is solidarity, in the best sense of the </w:t>
      </w:r>
      <w:proofErr w:type="gramStart"/>
      <w:r w:rsidRPr="005960EF">
        <w:rPr>
          <w:sz w:val="12"/>
        </w:rPr>
        <w:t>word. . . .</w:t>
      </w:r>
      <w:proofErr w:type="gramEnd"/>
      <w:r w:rsidRPr="005960EF">
        <w:rPr>
          <w:sz w:val="12"/>
        </w:rPr>
        <w:t xml:space="preserve"> Because the truth is: we need each other.”52 As Rosemarie Garland-Thomson and other feminist disability scholars have argued, disability presents the self-sufficient, autonomous individual as a mere fiction, forcing us to contend with the very real needs of our bodyminds.53 Rather than denying our embodied and </w:t>
      </w:r>
      <w:proofErr w:type="spellStart"/>
      <w:r w:rsidRPr="005960EF">
        <w:rPr>
          <w:sz w:val="12"/>
        </w:rPr>
        <w:t>enminded</w:t>
      </w:r>
      <w:proofErr w:type="spellEnd"/>
      <w:r w:rsidRPr="005960EF">
        <w:rPr>
          <w:sz w:val="12"/>
        </w:rPr>
        <w:t xml:space="preserve"> limitations, a feminist disability perspective insists we learn to accommodate them, foregrounding the support systems that make life more possible. “Our bodies need care,” writes </w:t>
      </w:r>
      <w:proofErr w:type="spellStart"/>
      <w:r w:rsidRPr="005960EF">
        <w:rPr>
          <w:sz w:val="12"/>
        </w:rPr>
        <w:t>GarlandThomson</w:t>
      </w:r>
      <w:proofErr w:type="spellEnd"/>
      <w:r w:rsidRPr="005960EF">
        <w:rPr>
          <w:sz w:val="12"/>
        </w:rPr>
        <w:t xml:space="preserve">. “We all need assistance to live.”54 Dependency, in this context, is not evidence of failure; instead, it names a social bond vital to individual and collective well-being. Interdependency describes the webs and networks that emerge through these bonds, as well as a set of practices that honors bodily limitations and vulnerabilities. </w:t>
      </w:r>
    </w:p>
    <w:p w14:paraId="3993EE7C" w14:textId="77777777" w:rsidR="00F84625" w:rsidRPr="00AD59AD" w:rsidRDefault="00F84625" w:rsidP="00F84625">
      <w:pPr>
        <w:rPr>
          <w:rStyle w:val="StyleUnderline"/>
        </w:rPr>
      </w:pPr>
      <w:r w:rsidRPr="005960EF">
        <w:rPr>
          <w:sz w:val="12"/>
        </w:rPr>
        <w:t xml:space="preserve">Care at the End of the World identifies interdependency as a primary node of alignment between disability and feminist-/queer-of-color politics. This work continues, too, with </w:t>
      </w:r>
      <w:proofErr w:type="spellStart"/>
      <w:r w:rsidRPr="005960EF">
        <w:rPr>
          <w:sz w:val="12"/>
        </w:rPr>
        <w:t>esays</w:t>
      </w:r>
      <w:proofErr w:type="spellEnd"/>
      <w:r w:rsidRPr="005960EF">
        <w:rPr>
          <w:sz w:val="12"/>
        </w:rPr>
        <w:t xml:space="preserve"> such as Cathy Cohen’s “Punks, </w:t>
      </w:r>
      <w:proofErr w:type="spellStart"/>
      <w:r w:rsidRPr="005960EF">
        <w:rPr>
          <w:sz w:val="12"/>
        </w:rPr>
        <w:t>Bulldaggers</w:t>
      </w:r>
      <w:proofErr w:type="spellEnd"/>
      <w:r w:rsidRPr="005960EF">
        <w:rPr>
          <w:sz w:val="12"/>
        </w:rPr>
        <w:t xml:space="preserve">, and Welfare Queens: The Radical Potential of Queer Politics?,” in which Cohen envisions a politics where “one’s relation to power, and not some homogenized identity, is privileged in determining one’s political comrades.”55 This book takes seriously Grace </w:t>
      </w:r>
      <w:proofErr w:type="spellStart"/>
      <w:r w:rsidRPr="005960EF">
        <w:rPr>
          <w:sz w:val="12"/>
        </w:rPr>
        <w:t>Kyungwon</w:t>
      </w:r>
      <w:proofErr w:type="spellEnd"/>
      <w:r w:rsidRPr="005960EF">
        <w:rPr>
          <w:sz w:val="12"/>
        </w:rPr>
        <w:t xml:space="preserve"> Hong and Roderick Ferguson’s call, issued </w:t>
      </w:r>
      <w:r w:rsidRPr="00584318">
        <w:rPr>
          <w:rStyle w:val="StyleUnderline"/>
          <w:highlight w:val="green"/>
        </w:rPr>
        <w:t>in the</w:t>
      </w:r>
      <w:r w:rsidRPr="005960EF">
        <w:rPr>
          <w:sz w:val="12"/>
        </w:rPr>
        <w:t xml:space="preserve"> 2011 anthology </w:t>
      </w:r>
      <w:r w:rsidRPr="00584318">
        <w:rPr>
          <w:rStyle w:val="StyleUnderline"/>
          <w:highlight w:val="green"/>
        </w:rPr>
        <w:t>Strange Affinities</w:t>
      </w:r>
      <w:r w:rsidRPr="005960EF">
        <w:rPr>
          <w:sz w:val="12"/>
        </w:rPr>
        <w:t>, to develop relational, coalitional, and cross-categorical analytics that can assess how “</w:t>
      </w:r>
      <w:r w:rsidRPr="00584318">
        <w:rPr>
          <w:rStyle w:val="StyleUnderline"/>
          <w:highlight w:val="green"/>
        </w:rPr>
        <w:t>particular populations are rendered vulnerable to</w:t>
      </w:r>
      <w:r w:rsidRPr="001B4B5C">
        <w:rPr>
          <w:rStyle w:val="StyleUnderline"/>
        </w:rPr>
        <w:t xml:space="preserve"> processes of </w:t>
      </w:r>
      <w:r w:rsidRPr="00584318">
        <w:rPr>
          <w:rStyle w:val="StyleUnderline"/>
          <w:highlight w:val="green"/>
        </w:rPr>
        <w:t>death and devaluation</w:t>
      </w:r>
      <w:r w:rsidRPr="001B4B5C">
        <w:rPr>
          <w:rStyle w:val="StyleUnderline"/>
        </w:rPr>
        <w:t xml:space="preserve"> over and against </w:t>
      </w:r>
      <w:r w:rsidRPr="002D351D">
        <w:rPr>
          <w:rStyle w:val="StyleUnderline"/>
        </w:rPr>
        <w:t>other populations” in the afterlives of the civil rights movement and decolonization.</w:t>
      </w:r>
      <w:r w:rsidRPr="002D351D">
        <w:rPr>
          <w:sz w:val="12"/>
        </w:rPr>
        <w:t xml:space="preserve">56 Following this, </w:t>
      </w:r>
      <w:r w:rsidRPr="002D351D">
        <w:rPr>
          <w:rStyle w:val="StyleUnderline"/>
        </w:rPr>
        <w:t xml:space="preserve">I foreground </w:t>
      </w:r>
      <w:r w:rsidRPr="00584318">
        <w:rPr>
          <w:rStyle w:val="StyleUnderline"/>
          <w:highlight w:val="green"/>
        </w:rPr>
        <w:t xml:space="preserve">the </w:t>
      </w:r>
      <w:r w:rsidRPr="00584318">
        <w:rPr>
          <w:rStyle w:val="Emphasis"/>
          <w:sz w:val="28"/>
          <w:szCs w:val="28"/>
          <w:highlight w:val="green"/>
        </w:rPr>
        <w:t>dominant discourse of dependency</w:t>
      </w:r>
      <w:r w:rsidRPr="00584318">
        <w:rPr>
          <w:rStyle w:val="StyleUnderline"/>
          <w:sz w:val="28"/>
          <w:szCs w:val="28"/>
          <w:highlight w:val="green"/>
        </w:rPr>
        <w:t xml:space="preserve"> </w:t>
      </w:r>
      <w:r w:rsidRPr="00584318">
        <w:rPr>
          <w:rStyle w:val="StyleUnderline"/>
          <w:highlight w:val="green"/>
        </w:rPr>
        <w:t>as a</w:t>
      </w:r>
      <w:r w:rsidRPr="005960EF">
        <w:rPr>
          <w:sz w:val="12"/>
        </w:rPr>
        <w:t xml:space="preserve"> chief </w:t>
      </w:r>
      <w:r w:rsidRPr="00584318">
        <w:rPr>
          <w:rStyle w:val="Emphasis"/>
          <w:sz w:val="28"/>
          <w:szCs w:val="28"/>
          <w:highlight w:val="green"/>
        </w:rPr>
        <w:t>rhetorical instrument</w:t>
      </w:r>
      <w:r w:rsidRPr="00584318">
        <w:rPr>
          <w:rStyle w:val="StyleUnderline"/>
          <w:sz w:val="28"/>
          <w:szCs w:val="28"/>
          <w:highlight w:val="green"/>
        </w:rPr>
        <w:t xml:space="preserve"> </w:t>
      </w:r>
      <w:r w:rsidRPr="00584318">
        <w:rPr>
          <w:rStyle w:val="Emphasis"/>
          <w:sz w:val="28"/>
          <w:szCs w:val="28"/>
          <w:highlight w:val="green"/>
        </w:rPr>
        <w:t>justifying racialized</w:t>
      </w:r>
      <w:r w:rsidRPr="00584318">
        <w:rPr>
          <w:rStyle w:val="StyleUnderline"/>
          <w:sz w:val="28"/>
          <w:szCs w:val="28"/>
          <w:highlight w:val="green"/>
        </w:rPr>
        <w:t xml:space="preserve"> </w:t>
      </w:r>
      <w:r w:rsidRPr="00584318">
        <w:rPr>
          <w:rStyle w:val="Emphasis"/>
          <w:highlight w:val="green"/>
        </w:rPr>
        <w:t>death and disablement</w:t>
      </w:r>
      <w:r w:rsidRPr="00584318">
        <w:rPr>
          <w:rStyle w:val="StyleUnderline"/>
          <w:highlight w:val="green"/>
        </w:rPr>
        <w:t xml:space="preserve"> </w:t>
      </w:r>
      <w:r w:rsidRPr="00584318">
        <w:rPr>
          <w:rStyle w:val="Emphasis"/>
          <w:sz w:val="28"/>
          <w:szCs w:val="28"/>
          <w:highlight w:val="green"/>
        </w:rPr>
        <w:t>following</w:t>
      </w:r>
      <w:r w:rsidRPr="00584318">
        <w:rPr>
          <w:rStyle w:val="StyleUnderline"/>
          <w:sz w:val="28"/>
          <w:szCs w:val="28"/>
          <w:highlight w:val="green"/>
        </w:rPr>
        <w:t xml:space="preserve"> </w:t>
      </w:r>
      <w:r w:rsidRPr="00584318">
        <w:rPr>
          <w:rStyle w:val="StyleUnderline"/>
          <w:highlight w:val="green"/>
        </w:rPr>
        <w:t xml:space="preserve">the </w:t>
      </w:r>
      <w:r w:rsidRPr="00584318">
        <w:rPr>
          <w:rStyle w:val="Emphasis"/>
          <w:sz w:val="28"/>
          <w:szCs w:val="28"/>
          <w:highlight w:val="green"/>
        </w:rPr>
        <w:t>abolition of legal</w:t>
      </w:r>
      <w:r w:rsidRPr="00584318">
        <w:rPr>
          <w:rStyle w:val="StyleUnderline"/>
          <w:sz w:val="28"/>
          <w:szCs w:val="28"/>
          <w:highlight w:val="green"/>
        </w:rPr>
        <w:t xml:space="preserve"> </w:t>
      </w:r>
      <w:r w:rsidRPr="00584318">
        <w:rPr>
          <w:rStyle w:val="Emphasis"/>
          <w:sz w:val="28"/>
          <w:szCs w:val="28"/>
          <w:highlight w:val="green"/>
        </w:rPr>
        <w:t>racial</w:t>
      </w:r>
      <w:r w:rsidRPr="00584318">
        <w:rPr>
          <w:rStyle w:val="StyleUnderline"/>
          <w:sz w:val="28"/>
          <w:szCs w:val="28"/>
          <w:highlight w:val="green"/>
        </w:rPr>
        <w:t xml:space="preserve"> </w:t>
      </w:r>
      <w:r w:rsidRPr="00584318">
        <w:rPr>
          <w:rStyle w:val="Emphasis"/>
          <w:sz w:val="28"/>
          <w:szCs w:val="28"/>
          <w:highlight w:val="green"/>
        </w:rPr>
        <w:t>discrimination</w:t>
      </w:r>
      <w:r w:rsidRPr="00584318">
        <w:rPr>
          <w:rStyle w:val="StyleUnderline"/>
          <w:highlight w:val="green"/>
        </w:rPr>
        <w:t>.</w:t>
      </w:r>
      <w:r w:rsidRPr="00AD59AD">
        <w:rPr>
          <w:rStyle w:val="StyleUnderline"/>
        </w:rPr>
        <w:t xml:space="preserve"> </w:t>
      </w:r>
    </w:p>
    <w:p w14:paraId="7B30E9C1" w14:textId="77777777" w:rsidR="00F84625" w:rsidRPr="005960EF" w:rsidRDefault="00F84625" w:rsidP="00F84625">
      <w:pPr>
        <w:rPr>
          <w:sz w:val="12"/>
        </w:rPr>
      </w:pPr>
      <w:r w:rsidRPr="005960EF">
        <w:rPr>
          <w:sz w:val="12"/>
        </w:rPr>
        <w:t>By highlighting interdependency as a link between adjacent intellectual fields, I draw on a feminist-of-color tradition that privileges not sameness in identity as a basis for political solidarity, but rather a “common context of political struggle,” to use Chandra Talpade Mohanty’s oft-cited phrase.57 To further elaborate on this potential affinity, I return once again to the work of Audre Lorde, who has in the past two decades been reclaimed as a queer disabled ancestor by a new generation of scholars and activists.58 In the “Master’s Tools” paper, delivered at the Second Sex conference soon after her breast cancer treatment, Lorde prefaces her condemnation of third world labor exploitation with a radical theory of interdependence. Critiquing feminist discussions of “nurturance” that fail to consider “lesbian consciousness” and “the consciousness of third world women,” Lorde speaks to the “mutuality between women,” “systems of shared support,” and “interdependence” that offer alternate models for nurturance beyond the reproduction of the white heterosexual nuclear family.59</w:t>
      </w:r>
    </w:p>
    <w:p w14:paraId="1E8481BC" w14:textId="77777777" w:rsidR="00F84625" w:rsidRPr="005960EF" w:rsidRDefault="00F84625" w:rsidP="00F84625">
      <w:pPr>
        <w:rPr>
          <w:sz w:val="12"/>
        </w:rPr>
      </w:pPr>
      <w:r w:rsidRPr="005960EF">
        <w:rPr>
          <w:sz w:val="12"/>
        </w:rPr>
        <w:t xml:space="preserve">For Lorde, interdependency constitutes an alternate infrastructure of care for those women “forged in the crucibles of difference,” the occupants of El Mundo Zurdo.60 She writes, “Interdependency between women is the only way to the freedom which allows the ‘I’ to ‘be,’ not in order to be used, but in order to be creative.”61 In this passage, interdependence becomes legible as a liberatory ideal and practice, one that nourishes lives that were, as Lorde once famously wrote, “never meant to survive.”62 As she makes clear, this practice of interdependency must not only account for difference (along the lines of race, sexuality, ability, and class) but also honor such differences as vital sources of political creativity and change making. What Lorde terms “the interdependence of mutual (non-dominant) differences” is the condition of possibility for “true visions of our future,” a vision of unqualified support that “[defines] and [seeks] a world in which we can all flourish.”63 Learning how to support and “make common cause” with those living “outside the structures” is the primary way to not only survive an otherwise unlivable world but also imagine viable ways out of it.64 </w:t>
      </w:r>
    </w:p>
    <w:p w14:paraId="5C71BD12" w14:textId="77777777" w:rsidR="00F84625" w:rsidRPr="005960EF" w:rsidRDefault="00F84625" w:rsidP="00F84625">
      <w:pPr>
        <w:rPr>
          <w:sz w:val="12"/>
        </w:rPr>
      </w:pPr>
      <w:r w:rsidRPr="005960EF">
        <w:rPr>
          <w:sz w:val="12"/>
        </w:rPr>
        <w:t xml:space="preserve">Paired with her critique of white academic feminists delivered later in the paper, in which she underscores </w:t>
      </w:r>
      <w:r w:rsidRPr="006D4891">
        <w:rPr>
          <w:rStyle w:val="StyleUnderline"/>
        </w:rPr>
        <w:t>the childcare labor performed by “poor and third world women” that makes</w:t>
      </w:r>
      <w:r w:rsidRPr="005960EF">
        <w:rPr>
          <w:sz w:val="12"/>
        </w:rPr>
        <w:t xml:space="preserve"> co</w:t>
      </w:r>
      <w:r w:rsidRPr="00C417AF">
        <w:rPr>
          <w:sz w:val="12"/>
        </w:rPr>
        <w:t xml:space="preserve">nference </w:t>
      </w:r>
      <w:r w:rsidRPr="00C417AF">
        <w:rPr>
          <w:rStyle w:val="StyleUnderline"/>
        </w:rPr>
        <w:t>participation possible</w:t>
      </w:r>
      <w:r w:rsidRPr="00C417AF">
        <w:rPr>
          <w:sz w:val="12"/>
        </w:rPr>
        <w:t xml:space="preserve">, Lorde furthers a theory of interdependency that also takes </w:t>
      </w:r>
      <w:r w:rsidRPr="00C417AF">
        <w:rPr>
          <w:rStyle w:val="StyleUnderline"/>
        </w:rPr>
        <w:t>in</w:t>
      </w:r>
      <w:r w:rsidRPr="00C417AF">
        <w:rPr>
          <w:sz w:val="12"/>
        </w:rPr>
        <w:t xml:space="preserve">to account </w:t>
      </w:r>
      <w:r w:rsidRPr="00C417AF">
        <w:rPr>
          <w:rStyle w:val="StyleUnderline"/>
        </w:rPr>
        <w:t>the political economy of racial-gendered care work</w:t>
      </w:r>
      <w:r w:rsidRPr="00C417AF">
        <w:rPr>
          <w:sz w:val="12"/>
        </w:rPr>
        <w:t xml:space="preserve">.65 This element feels crucial, as it demands a more in-depth analysis of the interdependency concept. At times, in disability writing, interdependency can function as </w:t>
      </w:r>
      <w:r w:rsidRPr="00C417AF">
        <w:rPr>
          <w:rStyle w:val="Emphasis"/>
        </w:rPr>
        <w:t>a</w:t>
      </w:r>
      <w:r w:rsidRPr="00C417AF">
        <w:rPr>
          <w:rStyle w:val="StyleUnderline"/>
        </w:rPr>
        <w:t xml:space="preserve"> kind of </w:t>
      </w:r>
      <w:r w:rsidRPr="00C417AF">
        <w:rPr>
          <w:rStyle w:val="Emphasis"/>
        </w:rPr>
        <w:t>vague utopian cure-all</w:t>
      </w:r>
      <w:r w:rsidRPr="00C417AF">
        <w:rPr>
          <w:sz w:val="12"/>
        </w:rPr>
        <w:t xml:space="preserve"> for an ableist world, a move </w:t>
      </w:r>
      <w:r w:rsidRPr="00C417AF">
        <w:rPr>
          <w:rStyle w:val="StyleUnderline"/>
        </w:rPr>
        <w:t>that</w:t>
      </w:r>
      <w:r w:rsidRPr="00C417AF">
        <w:rPr>
          <w:sz w:val="12"/>
        </w:rPr>
        <w:t xml:space="preserve"> </w:t>
      </w:r>
      <w:r w:rsidRPr="00C417AF">
        <w:rPr>
          <w:rStyle w:val="Emphasis"/>
        </w:rPr>
        <w:t>all too often evacuates the power dynamics and fraught histories shaping social relations of care</w:t>
      </w:r>
      <w:r w:rsidRPr="00C417AF">
        <w:rPr>
          <w:sz w:val="12"/>
        </w:rPr>
        <w:t xml:space="preserve">. Or, as Leah Lakshmi </w:t>
      </w:r>
      <w:proofErr w:type="spellStart"/>
      <w:r w:rsidRPr="00C417AF">
        <w:rPr>
          <w:sz w:val="12"/>
        </w:rPr>
        <w:t>PiepznaSamarasinha</w:t>
      </w:r>
      <w:proofErr w:type="spellEnd"/>
      <w:r w:rsidRPr="00C417AF">
        <w:rPr>
          <w:sz w:val="12"/>
        </w:rPr>
        <w:t xml:space="preserve"> so aptly puts it, “Interdependence Is Not Some Giant Living in the Hillside Coming Down to Visit the Townspeople.”66 For Lorde, then, interdependency carries multiple meanings—it can describe a web of reciprocal support between those who exist at the intersection of multiple oppressions, or a system of exploitation fueled by the disregarded, devalued care labor of Black and brow</w:t>
      </w:r>
      <w:r w:rsidRPr="005960EF">
        <w:rPr>
          <w:sz w:val="12"/>
        </w:rPr>
        <w:t>n women, among other possibilities.</w:t>
      </w:r>
    </w:p>
    <w:p w14:paraId="126F4916" w14:textId="77777777" w:rsidR="00F84625" w:rsidRPr="005960EF" w:rsidRDefault="00F84625" w:rsidP="00F84625">
      <w:pPr>
        <w:rPr>
          <w:sz w:val="12"/>
        </w:rPr>
      </w:pPr>
      <w:r w:rsidRPr="005960EF">
        <w:rPr>
          <w:sz w:val="12"/>
        </w:rPr>
        <w:t xml:space="preserve">Following Lorde, Care at the End of the World considers the question of interdependence vis-à-vis political economies of care throughout the chapters, mapping the different ways that women- and queer-of-color writers have explored the relationships between care work, state divestment, and freedom dreaming. For instance, in chapter 3, I take up Octavia Butler’s novel Parable of the Sower (1993) alongside Karen Tei Yamashita’s novel Tropic of Orange (1997) </w:t>
      </w:r>
      <w:proofErr w:type="gramStart"/>
      <w:r w:rsidRPr="005960EF">
        <w:rPr>
          <w:sz w:val="12"/>
        </w:rPr>
        <w:t>in order to</w:t>
      </w:r>
      <w:proofErr w:type="gramEnd"/>
      <w:r w:rsidRPr="005960EF">
        <w:rPr>
          <w:sz w:val="12"/>
        </w:rPr>
        <w:t xml:space="preserve"> delve further </w:t>
      </w:r>
      <w:r w:rsidRPr="00D92FD2">
        <w:rPr>
          <w:rStyle w:val="StyleUnderline"/>
          <w:highlight w:val="green"/>
        </w:rPr>
        <w:t>in</w:t>
      </w:r>
      <w:r w:rsidRPr="005960EF">
        <w:rPr>
          <w:sz w:val="12"/>
        </w:rPr>
        <w:t xml:space="preserve">to </w:t>
      </w:r>
      <w:r w:rsidRPr="00D92FD2">
        <w:rPr>
          <w:rStyle w:val="StyleUnderline"/>
          <w:highlight w:val="green"/>
        </w:rPr>
        <w:t>the exploitative version of</w:t>
      </w:r>
      <w:r w:rsidRPr="00783657">
        <w:rPr>
          <w:rStyle w:val="StyleUnderline"/>
        </w:rPr>
        <w:t xml:space="preserve"> </w:t>
      </w:r>
      <w:r w:rsidRPr="00B56BB8">
        <w:rPr>
          <w:rStyle w:val="StyleUnderline"/>
          <w:highlight w:val="green"/>
        </w:rPr>
        <w:t>interdependence</w:t>
      </w:r>
      <w:r w:rsidRPr="00783657">
        <w:rPr>
          <w:rStyle w:val="StyleUnderline"/>
        </w:rPr>
        <w:t xml:space="preserve">, linking it to </w:t>
      </w:r>
      <w:r w:rsidRPr="00D92FD2">
        <w:rPr>
          <w:rStyle w:val="StyleUnderline"/>
          <w:highlight w:val="green"/>
        </w:rPr>
        <w:t>the dependency myth of the undocumented migrant worker</w:t>
      </w:r>
      <w:r w:rsidRPr="005960EF">
        <w:rPr>
          <w:sz w:val="12"/>
        </w:rPr>
        <w:t xml:space="preserve">. Chapter 2 turns to Samuel Delany’s novel Through the Valley of the Nest of Spiders (2012) to examine a vision of mutual reciprocity, exploring the possibilities of queer eroticism that the novel derives from care work. Lorde’s distinction between ecologies of interdependence, as well as her recognition of the </w:t>
      </w:r>
      <w:r w:rsidRPr="00B83A61">
        <w:rPr>
          <w:rStyle w:val="StyleUnderline"/>
        </w:rPr>
        <w:t>maintenance labor often performed by racialized women</w:t>
      </w:r>
      <w:r w:rsidRPr="005960EF">
        <w:rPr>
          <w:sz w:val="12"/>
        </w:rPr>
        <w:t xml:space="preserve">, therefore </w:t>
      </w:r>
      <w:r w:rsidRPr="00D92FD2">
        <w:rPr>
          <w:rStyle w:val="StyleUnderline"/>
          <w:highlight w:val="green"/>
        </w:rPr>
        <w:t>provides a key touchstone</w:t>
      </w:r>
      <w:r w:rsidRPr="005960EF">
        <w:rPr>
          <w:sz w:val="12"/>
        </w:rPr>
        <w:t xml:space="preserve"> for this project’s analysis of dependency and support.</w:t>
      </w:r>
    </w:p>
    <w:p w14:paraId="525399E6" w14:textId="77777777" w:rsidR="00F84625" w:rsidRPr="004C7956" w:rsidRDefault="00F84625" w:rsidP="00F84625">
      <w:pPr>
        <w:rPr>
          <w:rStyle w:val="StyleUnderline"/>
        </w:rPr>
      </w:pPr>
      <w:r w:rsidRPr="005960EF">
        <w:rPr>
          <w:sz w:val="12"/>
        </w:rPr>
        <w:t xml:space="preserve">While “The Master’s Tools” does not make explicit mention of disability, the essay’s politicized focus on care and dependency is nonetheless aligned with a feminist disability ethos, demonstrating how </w:t>
      </w:r>
      <w:r w:rsidRPr="00D92FD2">
        <w:rPr>
          <w:rStyle w:val="Emphasis"/>
          <w:sz w:val="28"/>
          <w:szCs w:val="28"/>
          <w:highlight w:val="green"/>
        </w:rPr>
        <w:t>disability</w:t>
      </w:r>
      <w:r w:rsidRPr="005960EF">
        <w:rPr>
          <w:sz w:val="12"/>
        </w:rPr>
        <w:t xml:space="preserve"> </w:t>
      </w:r>
      <w:r w:rsidRPr="0034715B">
        <w:rPr>
          <w:sz w:val="12"/>
          <w:szCs w:val="12"/>
        </w:rPr>
        <w:t xml:space="preserve">politics </w:t>
      </w:r>
      <w:r w:rsidRPr="000216B1">
        <w:rPr>
          <w:rStyle w:val="StyleUnderline"/>
          <w:highlight w:val="green"/>
        </w:rPr>
        <w:t>can be</w:t>
      </w:r>
      <w:r w:rsidRPr="000216B1">
        <w:rPr>
          <w:rStyle w:val="Style13ptBold"/>
          <w:highlight w:val="green"/>
        </w:rPr>
        <w:t xml:space="preserve"> </w:t>
      </w:r>
      <w:r w:rsidRPr="000216B1">
        <w:rPr>
          <w:rStyle w:val="Emphasis"/>
          <w:sz w:val="28"/>
          <w:szCs w:val="28"/>
          <w:highlight w:val="green"/>
        </w:rPr>
        <w:t xml:space="preserve">present </w:t>
      </w:r>
      <w:r w:rsidRPr="00D92FD2">
        <w:rPr>
          <w:rStyle w:val="Emphasis"/>
          <w:sz w:val="28"/>
          <w:szCs w:val="28"/>
          <w:highlight w:val="green"/>
        </w:rPr>
        <w:t>even in the absence of straightforward representation</w:t>
      </w:r>
      <w:r w:rsidRPr="005960EF">
        <w:rPr>
          <w:sz w:val="12"/>
        </w:rPr>
        <w:t xml:space="preserve">. Lorde’s emphasis on the racialized divisions and dimensions of care labor further calls to mind recent disability justice interventions, such as Leah Lakshmi Piepzna-Samarasinha’s Care Work: Dreaming Disability Justice and Akemi Nishida’s Just Care: Messy Entanglements of Disability, Dependency, and Desire, both of which contextualize disability justice theories of care </w:t>
      </w:r>
      <w:r w:rsidRPr="000A7EA8">
        <w:rPr>
          <w:rStyle w:val="Emphasis"/>
          <w:highlight w:val="green"/>
        </w:rPr>
        <w:t>within</w:t>
      </w:r>
      <w:r w:rsidRPr="003F3D67">
        <w:rPr>
          <w:rStyle w:val="StyleUnderline"/>
        </w:rPr>
        <w:t xml:space="preserve"> </w:t>
      </w:r>
      <w:r w:rsidRPr="005960EF">
        <w:rPr>
          <w:sz w:val="12"/>
        </w:rPr>
        <w:t>longer</w:t>
      </w:r>
      <w:r w:rsidRPr="003F3D67">
        <w:rPr>
          <w:rStyle w:val="StyleUnderline"/>
        </w:rPr>
        <w:t xml:space="preserve"> </w:t>
      </w:r>
      <w:r w:rsidRPr="000A7EA8">
        <w:rPr>
          <w:rStyle w:val="Emphasis"/>
          <w:highlight w:val="green"/>
        </w:rPr>
        <w:t>histories of labor</w:t>
      </w:r>
      <w:r w:rsidRPr="000A7EA8">
        <w:t xml:space="preserve"> </w:t>
      </w:r>
      <w:r w:rsidRPr="005960EF">
        <w:rPr>
          <w:sz w:val="12"/>
        </w:rPr>
        <w:t xml:space="preserve">extraction from Black, brown, and Indigenous femmes.67 In the following pages, I will explain more fully my methodological approach of </w:t>
      </w:r>
      <w:r w:rsidRPr="004C7956">
        <w:rPr>
          <w:rStyle w:val="StyleUnderline"/>
        </w:rPr>
        <w:t xml:space="preserve">disability as an analytic lens, in which disability functions </w:t>
      </w:r>
      <w:r w:rsidRPr="001104D6">
        <w:rPr>
          <w:rStyle w:val="Emphasis"/>
          <w:sz w:val="28"/>
          <w:szCs w:val="28"/>
          <w:highlight w:val="green"/>
        </w:rPr>
        <w:t>less</w:t>
      </w:r>
      <w:r w:rsidRPr="001104D6">
        <w:rPr>
          <w:rStyle w:val="StyleUnderline"/>
          <w:sz w:val="28"/>
          <w:szCs w:val="28"/>
          <w:highlight w:val="green"/>
        </w:rPr>
        <w:t xml:space="preserve"> </w:t>
      </w:r>
      <w:r w:rsidRPr="001104D6">
        <w:rPr>
          <w:rStyle w:val="StyleUnderline"/>
          <w:highlight w:val="green"/>
        </w:rPr>
        <w:t xml:space="preserve">as a category of </w:t>
      </w:r>
      <w:r w:rsidRPr="001104D6">
        <w:rPr>
          <w:rStyle w:val="Emphasis"/>
          <w:sz w:val="28"/>
          <w:szCs w:val="28"/>
          <w:highlight w:val="green"/>
        </w:rPr>
        <w:t>identity</w:t>
      </w:r>
      <w:r w:rsidRPr="004C7956">
        <w:rPr>
          <w:rStyle w:val="StyleUnderline"/>
        </w:rPr>
        <w:t xml:space="preserve">—a descriptor of what someone is—and </w:t>
      </w:r>
      <w:r w:rsidRPr="001104D6">
        <w:rPr>
          <w:rStyle w:val="Emphasis"/>
          <w:sz w:val="28"/>
          <w:szCs w:val="28"/>
          <w:highlight w:val="green"/>
        </w:rPr>
        <w:t>more</w:t>
      </w:r>
      <w:r w:rsidRPr="001C6E17">
        <w:rPr>
          <w:rStyle w:val="StyleUnderline"/>
          <w:sz w:val="28"/>
          <w:szCs w:val="28"/>
        </w:rPr>
        <w:t xml:space="preserve"> </w:t>
      </w:r>
      <w:r w:rsidRPr="004C7956">
        <w:rPr>
          <w:rStyle w:val="StyleUnderline"/>
        </w:rPr>
        <w:t xml:space="preserve">as </w:t>
      </w:r>
      <w:r w:rsidRPr="001104D6">
        <w:rPr>
          <w:rStyle w:val="StyleUnderline"/>
          <w:highlight w:val="green"/>
        </w:rPr>
        <w:t>a</w:t>
      </w:r>
      <w:r w:rsidRPr="004C7956">
        <w:rPr>
          <w:rStyle w:val="StyleUnderline"/>
        </w:rPr>
        <w:t xml:space="preserve"> reading practice and </w:t>
      </w:r>
      <w:r w:rsidRPr="001104D6">
        <w:rPr>
          <w:rStyle w:val="Emphasis"/>
          <w:sz w:val="28"/>
          <w:szCs w:val="28"/>
          <w:highlight w:val="green"/>
        </w:rPr>
        <w:t>framework</w:t>
      </w:r>
      <w:r w:rsidRPr="001104D6">
        <w:rPr>
          <w:rStyle w:val="StyleUnderline"/>
          <w:sz w:val="28"/>
          <w:szCs w:val="28"/>
          <w:highlight w:val="green"/>
        </w:rPr>
        <w:t xml:space="preserve"> </w:t>
      </w:r>
      <w:r w:rsidRPr="001104D6">
        <w:rPr>
          <w:rStyle w:val="Emphasis"/>
          <w:highlight w:val="green"/>
        </w:rPr>
        <w:t>for</w:t>
      </w:r>
      <w:r w:rsidRPr="001104D6">
        <w:rPr>
          <w:rStyle w:val="StyleUnderline"/>
          <w:highlight w:val="green"/>
        </w:rPr>
        <w:t xml:space="preserve"> </w:t>
      </w:r>
      <w:r w:rsidRPr="001104D6">
        <w:rPr>
          <w:rStyle w:val="StyleUnderline"/>
        </w:rPr>
        <w:t>understanding</w:t>
      </w:r>
      <w:r w:rsidRPr="004C7956">
        <w:rPr>
          <w:rStyle w:val="StyleUnderline"/>
        </w:rPr>
        <w:t xml:space="preserve"> the US landscape of </w:t>
      </w:r>
      <w:r w:rsidRPr="001104D6">
        <w:rPr>
          <w:rStyle w:val="Emphasis"/>
          <w:highlight w:val="green"/>
        </w:rPr>
        <w:t>infrastructural violence</w:t>
      </w:r>
      <w:r w:rsidRPr="001104D6">
        <w:rPr>
          <w:rStyle w:val="StyleUnderline"/>
          <w:highlight w:val="green"/>
        </w:rPr>
        <w:t>.</w:t>
      </w:r>
    </w:p>
    <w:p w14:paraId="6C43DC47" w14:textId="77777777" w:rsidR="00F84625" w:rsidRPr="005960EF" w:rsidRDefault="00F84625" w:rsidP="00F84625">
      <w:pPr>
        <w:rPr>
          <w:sz w:val="12"/>
        </w:rPr>
      </w:pPr>
      <w:r w:rsidRPr="005960EF">
        <w:rPr>
          <w:sz w:val="12"/>
        </w:rPr>
        <w:t>Crip-of-Color Critique as Methodology</w:t>
      </w:r>
    </w:p>
    <w:p w14:paraId="026673D4" w14:textId="77777777" w:rsidR="00F84625" w:rsidRPr="005960EF" w:rsidRDefault="00F84625" w:rsidP="00F84625">
      <w:pPr>
        <w:rPr>
          <w:sz w:val="12"/>
        </w:rPr>
      </w:pPr>
      <w:r w:rsidRPr="005960EF">
        <w:rPr>
          <w:sz w:val="12"/>
        </w:rPr>
        <w:t>This book models an analytic I term a crip-of-color critique, which considers how disability politics and aesthetics can offer useful interventions into antiwelfare narratives about who deserves care. It examines how the language of disability helps enable the ongoing evisceration of public resources, as well as the necessity of a radical disability ethos in overturning the operative logics of racialized resource deprivation. In this way, I address a seeming contradiction in the role of disability</w:t>
      </w:r>
      <w:r w:rsidRPr="00AC14E6">
        <w:rPr>
          <w:rStyle w:val="StyleUnderline"/>
        </w:rPr>
        <w:t xml:space="preserve"> within racial capitalism,</w:t>
      </w:r>
      <w:r w:rsidRPr="005960EF">
        <w:rPr>
          <w:sz w:val="12"/>
        </w:rPr>
        <w:t xml:space="preserve"> in which</w:t>
      </w:r>
      <w:r w:rsidRPr="00AC14E6">
        <w:rPr>
          <w:rStyle w:val="StyleUnderline"/>
        </w:rPr>
        <w:t xml:space="preserve"> disability operates as both archive and evidence of state-sanctioned violence </w:t>
      </w:r>
      <w:r w:rsidRPr="005960EF">
        <w:rPr>
          <w:sz w:val="12"/>
        </w:rPr>
        <w:t xml:space="preserve">and a key political practice through which we might refuse the continued proliferation of that violence. Rather than seeking to resolve this tension, I embrace disability as a multivalent site of meaning, one that serves multiple and sometimes opposing functions: </w:t>
      </w:r>
      <w:r w:rsidRPr="00EE4122">
        <w:rPr>
          <w:rStyle w:val="StyleUnderline"/>
        </w:rPr>
        <w:t>a testament to the “violence of social/economic conditions of capitalism,”</w:t>
      </w:r>
      <w:r w:rsidRPr="00EE4122">
        <w:rPr>
          <w:sz w:val="12"/>
        </w:rPr>
        <w:t xml:space="preserve"> a joyful source of freedom</w:t>
      </w:r>
      <w:r w:rsidRPr="005960EF">
        <w:rPr>
          <w:sz w:val="12"/>
        </w:rPr>
        <w:t xml:space="preserve"> dreaming, </w:t>
      </w:r>
      <w:r w:rsidRPr="00525839">
        <w:rPr>
          <w:rStyle w:val="StyleUnderline"/>
          <w:highlight w:val="green"/>
        </w:rPr>
        <w:t>and</w:t>
      </w:r>
      <w:r w:rsidRPr="005960EF">
        <w:rPr>
          <w:sz w:val="12"/>
        </w:rPr>
        <w:t xml:space="preserve"> finally, a </w:t>
      </w:r>
      <w:r w:rsidRPr="00525839">
        <w:rPr>
          <w:rStyle w:val="StyleUnderline"/>
          <w:highlight w:val="green"/>
        </w:rPr>
        <w:t>lens for making sense of a postwelfare U</w:t>
      </w:r>
      <w:r w:rsidRPr="00525839">
        <w:rPr>
          <w:rStyle w:val="StyleUnderline"/>
        </w:rPr>
        <w:t xml:space="preserve">nited </w:t>
      </w:r>
      <w:r w:rsidRPr="00525839">
        <w:rPr>
          <w:rStyle w:val="StyleUnderline"/>
          <w:highlight w:val="green"/>
        </w:rPr>
        <w:t>S</w:t>
      </w:r>
      <w:r w:rsidRPr="00525839">
        <w:rPr>
          <w:rStyle w:val="StyleUnderline"/>
        </w:rPr>
        <w:t>tates.</w:t>
      </w:r>
      <w:r w:rsidRPr="00525839">
        <w:rPr>
          <w:sz w:val="12"/>
        </w:rPr>
        <w:t>68</w:t>
      </w:r>
    </w:p>
    <w:p w14:paraId="2F762C03" w14:textId="77777777" w:rsidR="00F84625" w:rsidRPr="005960EF" w:rsidRDefault="00F84625" w:rsidP="00F84625">
      <w:pPr>
        <w:rPr>
          <w:sz w:val="12"/>
        </w:rPr>
      </w:pPr>
      <w:r w:rsidRPr="005960EF">
        <w:rPr>
          <w:sz w:val="12"/>
        </w:rPr>
        <w:t xml:space="preserve">Disability scholars such as Carrie Sandahl and Robert McRuer have termed this form of analysis </w:t>
      </w:r>
      <w:proofErr w:type="spellStart"/>
      <w:r w:rsidRPr="005960EF">
        <w:rPr>
          <w:sz w:val="12"/>
        </w:rPr>
        <w:t>cripping</w:t>
      </w:r>
      <w:proofErr w:type="spellEnd"/>
      <w:r w:rsidRPr="005960EF">
        <w:rPr>
          <w:sz w:val="12"/>
        </w:rPr>
        <w:t xml:space="preserve">, a reading practice analogous to queering that “[spins] mainstream representation or practices to reveal </w:t>
      </w:r>
      <w:r w:rsidRPr="005555E4">
        <w:rPr>
          <w:sz w:val="12"/>
          <w:szCs w:val="12"/>
        </w:rPr>
        <w:t xml:space="preserve">able-bodied assumptions and exclusionary effects.”69 To be clear, </w:t>
      </w:r>
      <w:proofErr w:type="spellStart"/>
      <w:r w:rsidRPr="005555E4">
        <w:rPr>
          <w:sz w:val="12"/>
          <w:szCs w:val="12"/>
        </w:rPr>
        <w:t>cripping</w:t>
      </w:r>
      <w:proofErr w:type="spellEnd"/>
      <w:r w:rsidRPr="005555E4">
        <w:rPr>
          <w:sz w:val="12"/>
          <w:szCs w:val="12"/>
        </w:rPr>
        <w:t xml:space="preserve"> does not necessitate looking for diagnostic evidence of disability in a text, nor does it prioritize the positive representation of identifiably disabled characters. Instead, it uses disability as a lens to</w:t>
      </w:r>
      <w:r w:rsidRPr="005555E4">
        <w:rPr>
          <w:sz w:val="2"/>
          <w:szCs w:val="12"/>
        </w:rPr>
        <w:t xml:space="preserve"> </w:t>
      </w:r>
      <w:r w:rsidRPr="005960EF">
        <w:rPr>
          <w:sz w:val="12"/>
        </w:rPr>
        <w:t xml:space="preserve">read across literary and cultural works, through which the critic pays attention to how the text </w:t>
      </w:r>
      <w:r w:rsidRPr="002F1B09">
        <w:rPr>
          <w:rStyle w:val="StyleUnderline"/>
        </w:rPr>
        <w:t xml:space="preserve">engages </w:t>
      </w:r>
      <w:r w:rsidRPr="00CA203E">
        <w:rPr>
          <w:rStyle w:val="StyleUnderline"/>
          <w:highlight w:val="green"/>
        </w:rPr>
        <w:t>the “able-bodied assumptions” organizing the world</w:t>
      </w:r>
      <w:r w:rsidRPr="005960EF">
        <w:rPr>
          <w:sz w:val="12"/>
        </w:rPr>
        <w:t xml:space="preserve">. Indeed, </w:t>
      </w:r>
      <w:proofErr w:type="spellStart"/>
      <w:r w:rsidRPr="005960EF">
        <w:rPr>
          <w:sz w:val="12"/>
        </w:rPr>
        <w:t>cripping</w:t>
      </w:r>
      <w:proofErr w:type="spellEnd"/>
      <w:r w:rsidRPr="005960EF">
        <w:rPr>
          <w:sz w:val="12"/>
        </w:rPr>
        <w:t xml:space="preserve"> can explain how a text furthers a critical disability ethos even if no disabled characters are present at all. </w:t>
      </w:r>
    </w:p>
    <w:p w14:paraId="63833812" w14:textId="77777777" w:rsidR="00F84625" w:rsidRPr="005960EF" w:rsidRDefault="00F84625" w:rsidP="00F84625">
      <w:pPr>
        <w:rPr>
          <w:sz w:val="12"/>
        </w:rPr>
      </w:pPr>
      <w:r w:rsidRPr="005960EF">
        <w:rPr>
          <w:sz w:val="12"/>
        </w:rPr>
        <w:t xml:space="preserve">Following this, while some of my analyses—the fourth chapter in particular— center the testimony and embodied experiences of disabled queer people of color, other chapters highlight the structuring presence of a disability ethics, aesthetics, and politics even as disabled representation and authorship seem to be absent. A crip-of-color critique, then, does not privilege a highly specialized subject position—the disabled queer person of color. Rather, </w:t>
      </w:r>
      <w:r w:rsidRPr="00A00C57">
        <w:rPr>
          <w:rStyle w:val="StyleUnderline"/>
        </w:rPr>
        <w:t xml:space="preserve">it names an analytic for understanding US infrastructural arrangements that </w:t>
      </w:r>
      <w:r w:rsidRPr="005F2767">
        <w:rPr>
          <w:rStyle w:val="Emphasis"/>
          <w:highlight w:val="green"/>
        </w:rPr>
        <w:t>disable</w:t>
      </w:r>
      <w:r w:rsidRPr="00A96E72">
        <w:rPr>
          <w:rStyle w:val="StyleUnderline"/>
          <w:highlight w:val="green"/>
        </w:rPr>
        <w:t xml:space="preserve"> some while </w:t>
      </w:r>
      <w:r w:rsidRPr="005F2767">
        <w:rPr>
          <w:rStyle w:val="Emphasis"/>
          <w:highlight w:val="green"/>
        </w:rPr>
        <w:t>enabling others</w:t>
      </w:r>
      <w:r w:rsidRPr="005960EF">
        <w:rPr>
          <w:sz w:val="12"/>
        </w:rPr>
        <w:t xml:space="preserve">. In so doing, it follows the analytic strategies forged by Cohen in “Punks, </w:t>
      </w:r>
      <w:proofErr w:type="spellStart"/>
      <w:r w:rsidRPr="005960EF">
        <w:rPr>
          <w:sz w:val="12"/>
        </w:rPr>
        <w:t>Bulldaggers</w:t>
      </w:r>
      <w:proofErr w:type="spellEnd"/>
      <w:r w:rsidRPr="005960EF">
        <w:rPr>
          <w:sz w:val="12"/>
        </w:rPr>
        <w:t xml:space="preserve">, and Welfare Queens,” in which queerness functions less as a category of identity—naming what someone is—and more as a framework for </w:t>
      </w:r>
      <w:r w:rsidRPr="00121034">
        <w:rPr>
          <w:rStyle w:val="StyleUnderline"/>
          <w:highlight w:val="green"/>
        </w:rPr>
        <w:t>assessing</w:t>
      </w:r>
      <w:r w:rsidRPr="005960EF">
        <w:rPr>
          <w:sz w:val="12"/>
        </w:rPr>
        <w:t xml:space="preserve"> (and condemning) </w:t>
      </w:r>
      <w:r w:rsidRPr="00AC4BA3">
        <w:rPr>
          <w:rStyle w:val="StyleUnderline"/>
        </w:rPr>
        <w:t xml:space="preserve">state </w:t>
      </w:r>
      <w:r w:rsidRPr="00121034">
        <w:rPr>
          <w:rStyle w:val="StyleUnderline"/>
          <w:highlight w:val="green"/>
        </w:rPr>
        <w:t>surveillance, punishment, and control</w:t>
      </w:r>
      <w:r w:rsidRPr="00704F42">
        <w:rPr>
          <w:rStyle w:val="StyleUnderline"/>
        </w:rPr>
        <w:t xml:space="preserve"> of Black women’s sexualities</w:t>
      </w:r>
      <w:r w:rsidRPr="005960EF">
        <w:rPr>
          <w:sz w:val="12"/>
        </w:rPr>
        <w:t xml:space="preserve">. Not limited in scope to the disabled subject, a crip-of-color critique similarly foregrounds </w:t>
      </w:r>
      <w:r w:rsidRPr="00AC4BA3">
        <w:rPr>
          <w:rStyle w:val="StyleUnderline"/>
        </w:rPr>
        <w:t xml:space="preserve">disability as an </w:t>
      </w:r>
      <w:r w:rsidRPr="00AC4BA3">
        <w:rPr>
          <w:rStyle w:val="StyleUnderline"/>
          <w:highlight w:val="green"/>
        </w:rPr>
        <w:t xml:space="preserve">organizing </w:t>
      </w:r>
      <w:r w:rsidRPr="00AC4BA3">
        <w:rPr>
          <w:rStyle w:val="StyleUnderline"/>
        </w:rPr>
        <w:t xml:space="preserve">principle of </w:t>
      </w:r>
      <w:r w:rsidRPr="00AC4BA3">
        <w:rPr>
          <w:rStyle w:val="StyleUnderline"/>
          <w:highlight w:val="green"/>
        </w:rPr>
        <w:t>state investment and abandonment</w:t>
      </w:r>
      <w:r w:rsidRPr="004344A8">
        <w:rPr>
          <w:rStyle w:val="StyleUnderline"/>
        </w:rPr>
        <w:t>.</w:t>
      </w:r>
      <w:r w:rsidRPr="005960EF">
        <w:rPr>
          <w:sz w:val="12"/>
        </w:rPr>
        <w:t xml:space="preserve"> To return to my earlier assertion, </w:t>
      </w:r>
      <w:r w:rsidRPr="00D07F77">
        <w:rPr>
          <w:rStyle w:val="Emphasis"/>
          <w:sz w:val="28"/>
          <w:szCs w:val="28"/>
          <w:highlight w:val="green"/>
        </w:rPr>
        <w:t>it is impossible to understand US infrastructure without understanding disability.</w:t>
      </w:r>
    </w:p>
    <w:p w14:paraId="3C0AF83C" w14:textId="77777777" w:rsidR="00F84625" w:rsidRPr="0034398B" w:rsidRDefault="00F84625" w:rsidP="00F84625">
      <w:pPr>
        <w:rPr>
          <w:rStyle w:val="Emphasis"/>
        </w:rPr>
      </w:pPr>
      <w:r w:rsidRPr="005960EF">
        <w:rPr>
          <w:sz w:val="12"/>
        </w:rPr>
        <w:t xml:space="preserve">A crip-of-color critique also shows how disability as methodology might further expand the scope of disability critique beyond its once single-issue focus, as demonstrated by Sami Schalk and Julie Avril Minich in their scholarship.70 In “Enabling Whom? Critical Disability Studies Now,” Minich explains how a disability studies defined by </w:t>
      </w:r>
      <w:r w:rsidRPr="002C3824">
        <w:rPr>
          <w:rStyle w:val="StyleUnderline"/>
        </w:rPr>
        <w:t>its framework of analysis</w:t>
      </w:r>
      <w:r w:rsidRPr="005960EF">
        <w:rPr>
          <w:sz w:val="12"/>
        </w:rPr>
        <w:t xml:space="preserve"> rather than its objects of inquiry </w:t>
      </w:r>
      <w:r w:rsidRPr="002C3824">
        <w:rPr>
          <w:rStyle w:val="StyleUnderline"/>
        </w:rPr>
        <w:t>would</w:t>
      </w:r>
      <w:r w:rsidRPr="005960EF">
        <w:rPr>
          <w:sz w:val="12"/>
        </w:rPr>
        <w:t xml:space="preserve"> further </w:t>
      </w:r>
      <w:r w:rsidRPr="002C3824">
        <w:rPr>
          <w:rStyle w:val="StyleUnderline"/>
        </w:rPr>
        <w:t>connect</w:t>
      </w:r>
      <w:r w:rsidRPr="005960EF">
        <w:rPr>
          <w:sz w:val="12"/>
        </w:rPr>
        <w:t xml:space="preserve"> the field </w:t>
      </w:r>
      <w:r w:rsidRPr="002C3824">
        <w:rPr>
          <w:rStyle w:val="StyleUnderline"/>
        </w:rPr>
        <w:t>to questions of race, power, and redistribution.</w:t>
      </w:r>
      <w:r w:rsidRPr="005960EF">
        <w:rPr>
          <w:sz w:val="12"/>
        </w:rPr>
        <w:t xml:space="preserve"> For Minich, disability as methodology “involves scrutinizing not bodily or mental impairments but </w:t>
      </w:r>
      <w:r w:rsidRPr="0034398B">
        <w:rPr>
          <w:rStyle w:val="StyleUnderline"/>
        </w:rPr>
        <w:t>the social norms that define particular attributes as</w:t>
      </w:r>
      <w:r w:rsidRPr="005960EF">
        <w:rPr>
          <w:sz w:val="12"/>
        </w:rPr>
        <w:t xml:space="preserve"> impairments” </w:t>
      </w:r>
      <w:r w:rsidRPr="0034398B">
        <w:rPr>
          <w:rStyle w:val="StyleUnderline"/>
        </w:rPr>
        <w:t>and that disproportionately concentrate disability in vulnerable populations</w:t>
      </w:r>
      <w:r w:rsidRPr="005960EF">
        <w:rPr>
          <w:sz w:val="12"/>
        </w:rPr>
        <w:t>.71 “</w:t>
      </w:r>
      <w:proofErr w:type="spellStart"/>
      <w:r w:rsidRPr="005960EF">
        <w:rPr>
          <w:sz w:val="12"/>
        </w:rPr>
        <w:t>Cripping</w:t>
      </w:r>
      <w:proofErr w:type="spellEnd"/>
      <w:r w:rsidRPr="005960EF">
        <w:rPr>
          <w:sz w:val="12"/>
        </w:rPr>
        <w:t xml:space="preserve">” welfare reform, then, entails underscoring how </w:t>
      </w:r>
      <w:r w:rsidRPr="00565A6C">
        <w:rPr>
          <w:rStyle w:val="Emphasis"/>
          <w:highlight w:val="green"/>
        </w:rPr>
        <w:t>normative ideologies around dependency, labor</w:t>
      </w:r>
      <w:r w:rsidRPr="00CC3013">
        <w:rPr>
          <w:rStyle w:val="StyleUnderline"/>
        </w:rPr>
        <w:t>, care,</w:t>
      </w:r>
      <w:r w:rsidRPr="00CC3013">
        <w:rPr>
          <w:rStyle w:val="Emphasis"/>
        </w:rPr>
        <w:t xml:space="preserve"> </w:t>
      </w:r>
      <w:r w:rsidRPr="00565A6C">
        <w:rPr>
          <w:rStyle w:val="Emphasis"/>
          <w:highlight w:val="green"/>
        </w:rPr>
        <w:t>and</w:t>
      </w:r>
      <w:r w:rsidRPr="00CC3013">
        <w:rPr>
          <w:rStyle w:val="StyleUnderline"/>
        </w:rPr>
        <w:t xml:space="preserve"> (re-)</w:t>
      </w:r>
      <w:r w:rsidRPr="00565A6C">
        <w:rPr>
          <w:rStyle w:val="Emphasis"/>
          <w:highlight w:val="green"/>
        </w:rPr>
        <w:t xml:space="preserve">production undergird </w:t>
      </w:r>
      <w:r w:rsidRPr="00565A6C">
        <w:rPr>
          <w:rStyle w:val="StyleUnderline"/>
        </w:rPr>
        <w:t xml:space="preserve">US regimes of </w:t>
      </w:r>
      <w:r w:rsidRPr="00565A6C">
        <w:rPr>
          <w:rStyle w:val="Emphasis"/>
          <w:highlight w:val="green"/>
        </w:rPr>
        <w:t>resource austerity.</w:t>
      </w:r>
      <w:r w:rsidRPr="0034398B">
        <w:rPr>
          <w:rStyle w:val="Emphasis"/>
        </w:rPr>
        <w:t xml:space="preserve"> </w:t>
      </w:r>
    </w:p>
    <w:p w14:paraId="0BE1ECA4" w14:textId="77777777" w:rsidR="00F84625" w:rsidRPr="000C3948" w:rsidRDefault="00F84625" w:rsidP="00F84625">
      <w:pPr>
        <w:rPr>
          <w:u w:val="single"/>
        </w:rPr>
      </w:pPr>
      <w:r w:rsidRPr="005960EF">
        <w:rPr>
          <w:sz w:val="12"/>
        </w:rPr>
        <w:t xml:space="preserve">As a coalitional analytic linking feminist- and queer-of-color thought with disability perspectives, a crip-of-color critique attends to the coarticulation of systems of domination, recognizing ableism as one vector operating alongside and through other matrices of oppression. It thus draws from the theorizing of disability justice organizations such as Sins Invalid and activists such as Patricia Berne, Stacey Milbern Park, and Talila “T. L.” Lewis, while also recognizing the specificity of disability justice as a movement-organizing framework. Patricia Berne offers a useful summary in “Disability Justice—a Working Draft,” where she writes, “We cannot comprehend ableism without grasping its interrelations with heteropatriarchy, white supremacy, colonialism, and capitalism.”72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these refusals are </w:t>
      </w:r>
      <w:r w:rsidRPr="005837F6">
        <w:rPr>
          <w:rStyle w:val="StyleUnderline"/>
        </w:rPr>
        <w:t xml:space="preserve">often articulated in terms of infrastructure—as </w:t>
      </w:r>
      <w:r w:rsidRPr="002B2123">
        <w:rPr>
          <w:rStyle w:val="StyleUnderline"/>
          <w:highlight w:val="green"/>
        </w:rPr>
        <w:t>a representational strategy, category of labor, and built environmental network.</w:t>
      </w:r>
      <w:bookmarkEnd w:id="0"/>
    </w:p>
    <w:p w14:paraId="36C17F3B" w14:textId="77777777" w:rsidR="00F84625" w:rsidRDefault="00F84625" w:rsidP="00F84625">
      <w:pPr>
        <w:pStyle w:val="Heading4"/>
      </w:pPr>
      <w:r>
        <w:t xml:space="preserve">The </w:t>
      </w:r>
      <w:proofErr w:type="spellStart"/>
      <w:r>
        <w:t>aff</w:t>
      </w:r>
      <w:proofErr w:type="spellEnd"/>
      <w:r>
        <w:t xml:space="preserve"> seeks to mitigate dependence by offering more favorable exchange rates for labor-time. This framing of </w:t>
      </w:r>
      <w:r w:rsidRPr="00373BD0">
        <w:rPr>
          <w:i/>
          <w:u w:val="single"/>
        </w:rPr>
        <w:t>dependence</w:t>
      </w:r>
      <w:r>
        <w:t xml:space="preserve"> as the fulcrum of capital’s violence castigates disability as its paradigmatic example and disavows the universal interdependence at the heart of all life.</w:t>
      </w:r>
    </w:p>
    <w:p w14:paraId="383AB9C0" w14:textId="77777777" w:rsidR="00F84625" w:rsidRPr="00206760" w:rsidRDefault="00F84625" w:rsidP="00F84625">
      <w:pPr>
        <w:rPr>
          <w:b/>
          <w:bCs/>
          <w:sz w:val="26"/>
          <w:u w:val="single"/>
        </w:rPr>
      </w:pPr>
      <w:proofErr w:type="spellStart"/>
      <w:r>
        <w:rPr>
          <w:rStyle w:val="Style13ptBold"/>
        </w:rPr>
        <w:t>Zavitsanos</w:t>
      </w:r>
      <w:proofErr w:type="spellEnd"/>
      <w:r>
        <w:rPr>
          <w:rStyle w:val="Style13ptBold"/>
        </w:rPr>
        <w:t xml:space="preserve"> 19</w:t>
      </w:r>
      <w:r w:rsidRPr="007A35C8">
        <w:rPr>
          <w:sz w:val="12"/>
        </w:rPr>
        <w:t xml:space="preserve"> [Giving It Away: Constantina </w:t>
      </w:r>
      <w:proofErr w:type="spellStart"/>
      <w:r w:rsidRPr="007A35C8">
        <w:rPr>
          <w:sz w:val="12"/>
        </w:rPr>
        <w:t>Zavitsanos</w:t>
      </w:r>
      <w:proofErr w:type="spellEnd"/>
      <w:r w:rsidRPr="007A35C8">
        <w:rPr>
          <w:sz w:val="12"/>
        </w:rPr>
        <w:t xml:space="preserve"> on Disability, Debt, Dependency. Winter 2018/2019. https://www.artpapers.org/giving-it-away/ Constantina </w:t>
      </w:r>
      <w:proofErr w:type="spellStart"/>
      <w:r w:rsidRPr="007A35C8">
        <w:rPr>
          <w:sz w:val="12"/>
        </w:rPr>
        <w:t>Zavitsanos</w:t>
      </w:r>
      <w:proofErr w:type="spellEnd"/>
      <w:r w:rsidRPr="007A35C8">
        <w:rPr>
          <w:sz w:val="12"/>
        </w:rPr>
        <w:t xml:space="preserve">, interviewed by Mara Mills and Rebecca Sanchez. Constantina </w:t>
      </w:r>
      <w:proofErr w:type="spellStart"/>
      <w:r w:rsidRPr="007A35C8">
        <w:rPr>
          <w:sz w:val="12"/>
        </w:rPr>
        <w:t>Zavitsanos</w:t>
      </w:r>
      <w:proofErr w:type="spellEnd"/>
      <w:r w:rsidRPr="007A35C8">
        <w:rPr>
          <w:sz w:val="12"/>
        </w:rPr>
        <w:t xml:space="preserve"> is an artist who works in sculpture, performance, text, and sound; </w:t>
      </w:r>
      <w:proofErr w:type="spellStart"/>
      <w:r w:rsidRPr="007A35C8">
        <w:rPr>
          <w:sz w:val="12"/>
        </w:rPr>
        <w:t>Zavitsanos</w:t>
      </w:r>
      <w:proofErr w:type="spellEnd"/>
      <w:r w:rsidRPr="007A35C8">
        <w:rPr>
          <w:sz w:val="12"/>
        </w:rPr>
        <w:t xml:space="preserve">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3FF4C0E2" w14:textId="77777777" w:rsidR="00F84625" w:rsidRPr="005A7EC2" w:rsidRDefault="00F84625" w:rsidP="00F84625">
      <w:pPr>
        <w:rPr>
          <w:rStyle w:val="StyleUnderline"/>
        </w:rPr>
      </w:pPr>
      <w:r w:rsidRPr="00D43EDC">
        <w:rPr>
          <w:sz w:val="12"/>
        </w:rPr>
        <w:t xml:space="preserve">CZ: </w:t>
      </w:r>
      <w:r w:rsidRPr="00CA29A2">
        <w:rPr>
          <w:rStyle w:val="StyleUnderline"/>
        </w:rPr>
        <w:t xml:space="preserve">This is a question for Marxism as well. </w:t>
      </w:r>
      <w:r w:rsidRPr="00A80608">
        <w:rPr>
          <w:rStyle w:val="StyleUnderline"/>
          <w:highlight w:val="green"/>
        </w:rPr>
        <w:t>We are told</w:t>
      </w:r>
      <w:r w:rsidRPr="00991F30">
        <w:rPr>
          <w:rStyle w:val="StyleUnderline"/>
        </w:rPr>
        <w:t xml:space="preserve"> how </w:t>
      </w:r>
      <w:r w:rsidRPr="00A80608">
        <w:rPr>
          <w:rStyle w:val="StyleUnderline"/>
          <w:highlight w:val="green"/>
        </w:rPr>
        <w:t xml:space="preserve">capital </w:t>
      </w:r>
      <w:r w:rsidRPr="00A80608">
        <w:rPr>
          <w:rStyle w:val="Emphasis"/>
          <w:highlight w:val="green"/>
        </w:rPr>
        <w:t>depends</w:t>
      </w:r>
      <w:r w:rsidRPr="00A80608">
        <w:rPr>
          <w:rStyle w:val="StyleUnderline"/>
          <w:highlight w:val="green"/>
        </w:rPr>
        <w:t xml:space="preserve"> on labor</w:t>
      </w:r>
      <w:r w:rsidRPr="00D43EDC">
        <w:rPr>
          <w:sz w:val="12"/>
        </w:rPr>
        <w:t xml:space="preserve">, how </w:t>
      </w:r>
      <w:r w:rsidRPr="00A3673D">
        <w:rPr>
          <w:rStyle w:val="StyleUnderline"/>
        </w:rPr>
        <w:t xml:space="preserve">the dependency of </w:t>
      </w:r>
      <w:r w:rsidRPr="00A80608">
        <w:rPr>
          <w:rStyle w:val="StyleUnderline"/>
          <w:highlight w:val="green"/>
        </w:rPr>
        <w:t>the boss</w:t>
      </w:r>
      <w:r w:rsidRPr="00D43EDC">
        <w:rPr>
          <w:sz w:val="12"/>
        </w:rPr>
        <w:t xml:space="preserve"> or landlord </w:t>
      </w:r>
      <w:r w:rsidRPr="002E7CE6">
        <w:rPr>
          <w:rStyle w:val="Emphasis"/>
          <w:highlight w:val="green"/>
        </w:rPr>
        <w:t>is parasitic</w:t>
      </w:r>
      <w:r w:rsidRPr="00A80608">
        <w:rPr>
          <w:rStyle w:val="StyleUnderline"/>
          <w:highlight w:val="green"/>
        </w:rPr>
        <w:t xml:space="preserve"> on labor</w:t>
      </w:r>
      <w:r w:rsidRPr="00D43EDC">
        <w:rPr>
          <w:sz w:val="12"/>
        </w:rPr>
        <w:t xml:space="preserve">, a powerful host. </w:t>
      </w:r>
      <w:r w:rsidRPr="000A6349">
        <w:rPr>
          <w:rStyle w:val="StyleUnderline"/>
          <w:highlight w:val="green"/>
        </w:rPr>
        <w:t>But</w:t>
      </w:r>
      <w:r w:rsidRPr="00A3673D">
        <w:rPr>
          <w:rStyle w:val="StyleUnderline"/>
        </w:rPr>
        <w:t xml:space="preserve"> </w:t>
      </w:r>
      <w:r w:rsidRPr="000A6349">
        <w:rPr>
          <w:rStyle w:val="StyleUnderline"/>
        </w:rPr>
        <w:t>the</w:t>
      </w:r>
      <w:r w:rsidRPr="00A3673D">
        <w:rPr>
          <w:rStyle w:val="StyleUnderline"/>
        </w:rPr>
        <w:t xml:space="preserve"> </w:t>
      </w:r>
      <w:r w:rsidRPr="000A6349">
        <w:rPr>
          <w:rStyle w:val="StyleUnderline"/>
        </w:rPr>
        <w:t>obvious problem here is that</w:t>
      </w:r>
      <w:r w:rsidRPr="00E676CD">
        <w:rPr>
          <w:rStyle w:val="StyleUnderline"/>
          <w:highlight w:val="green"/>
        </w:rPr>
        <w:t xml:space="preserve"> </w:t>
      </w:r>
      <w:r w:rsidRPr="00A80608">
        <w:rPr>
          <w:rStyle w:val="Emphasis"/>
          <w:highlight w:val="green"/>
        </w:rPr>
        <w:t xml:space="preserve">dependency is not </w:t>
      </w:r>
      <w:r w:rsidRPr="00A80608">
        <w:rPr>
          <w:rStyle w:val="StyleUnderline"/>
        </w:rPr>
        <w:t>what’s</w:t>
      </w:r>
      <w:r w:rsidRPr="00F80C09">
        <w:rPr>
          <w:rStyle w:val="StyleUnderline"/>
        </w:rPr>
        <w:t xml:space="preserve"> </w:t>
      </w:r>
      <w:r w:rsidRPr="00A80608">
        <w:rPr>
          <w:rStyle w:val="Emphasis"/>
          <w:highlight w:val="green"/>
        </w:rPr>
        <w:t>wrong</w:t>
      </w:r>
      <w:r w:rsidRPr="00D43EDC">
        <w:rPr>
          <w:sz w:val="12"/>
        </w:rPr>
        <w:t xml:space="preserve"> with the boss. </w:t>
      </w:r>
      <w:r w:rsidRPr="000D7B8B">
        <w:rPr>
          <w:rStyle w:val="StyleUnderline"/>
          <w:highlight w:val="green"/>
        </w:rPr>
        <w:t xml:space="preserve">We’re all </w:t>
      </w:r>
      <w:r w:rsidRPr="003B39B7">
        <w:rPr>
          <w:rStyle w:val="StyleUnderline"/>
          <w:highlight w:val="green"/>
        </w:rPr>
        <w:t>dependent.</w:t>
      </w:r>
      <w:r w:rsidRPr="00D05971">
        <w:rPr>
          <w:rStyle w:val="StyleUnderline"/>
        </w:rPr>
        <w:t xml:space="preserve"> The</w:t>
      </w:r>
      <w:r w:rsidRPr="005A7EC2">
        <w:rPr>
          <w:rStyle w:val="StyleUnderline"/>
        </w:rPr>
        <w:t xml:space="preserve"> reason that the boss is bad is the opposite: the disavowal of that common dependency, and the cost at which that disavowal is extracted.</w:t>
      </w:r>
    </w:p>
    <w:p w14:paraId="2B98788B" w14:textId="77777777" w:rsidR="00F84625" w:rsidRPr="00C4072C" w:rsidRDefault="00F84625" w:rsidP="00F84625">
      <w:pPr>
        <w:rPr>
          <w:sz w:val="12"/>
        </w:rPr>
      </w:pPr>
      <w:r w:rsidRPr="00000D9D">
        <w:rPr>
          <w:rStyle w:val="StyleUnderline"/>
        </w:rPr>
        <w:t xml:space="preserve">One problem </w:t>
      </w:r>
      <w:r w:rsidRPr="00DA2B7A">
        <w:rPr>
          <w:rStyle w:val="StyleUnderline"/>
        </w:rPr>
        <w:t xml:space="preserve">is the construction of need as lack, when need is better understood as wealth, and simultaneously </w:t>
      </w:r>
      <w:r w:rsidRPr="00DA2B7A">
        <w:rPr>
          <w:rStyle w:val="StyleUnderline"/>
          <w:highlight w:val="green"/>
        </w:rPr>
        <w:t xml:space="preserve">the </w:t>
      </w:r>
      <w:r w:rsidRPr="00DA2B7A">
        <w:rPr>
          <w:rStyle w:val="Emphasis"/>
          <w:highlight w:val="green"/>
        </w:rPr>
        <w:t>construction</w:t>
      </w:r>
      <w:r w:rsidRPr="00DA2B7A">
        <w:rPr>
          <w:rStyle w:val="StyleUnderline"/>
          <w:highlight w:val="green"/>
        </w:rPr>
        <w:t xml:space="preserve"> </w:t>
      </w:r>
      <w:r w:rsidRPr="00DA2B7A">
        <w:rPr>
          <w:rStyle w:val="Emphasis"/>
          <w:highlight w:val="green"/>
        </w:rPr>
        <w:t>of</w:t>
      </w:r>
      <w:r w:rsidRPr="00DA2B7A">
        <w:rPr>
          <w:rStyle w:val="StyleUnderline"/>
          <w:highlight w:val="green"/>
        </w:rPr>
        <w:t xml:space="preserve"> </w:t>
      </w:r>
      <w:r w:rsidRPr="00DA2B7A">
        <w:rPr>
          <w:rStyle w:val="Emphasis"/>
          <w:highlight w:val="green"/>
        </w:rPr>
        <w:t>care as labor</w:t>
      </w:r>
      <w:r w:rsidRPr="00DA2B7A">
        <w:rPr>
          <w:sz w:val="12"/>
        </w:rPr>
        <w:t xml:space="preserve"> </w:t>
      </w:r>
      <w:r w:rsidRPr="00DA2B7A">
        <w:rPr>
          <w:rStyle w:val="StyleUnderline"/>
        </w:rPr>
        <w:t xml:space="preserve">which </w:t>
      </w:r>
      <w:proofErr w:type="gramStart"/>
      <w:r w:rsidRPr="00812EDC">
        <w:rPr>
          <w:rStyle w:val="StyleUnderline"/>
          <w:highlight w:val="green"/>
        </w:rPr>
        <w:t>has to</w:t>
      </w:r>
      <w:proofErr w:type="gramEnd"/>
      <w:r w:rsidRPr="00812EDC">
        <w:rPr>
          <w:rStyle w:val="StyleUnderline"/>
          <w:highlight w:val="green"/>
        </w:rPr>
        <w:t xml:space="preserve"> find its recognition </w:t>
      </w:r>
      <w:r w:rsidRPr="00812EDC">
        <w:rPr>
          <w:rStyle w:val="Emphasis"/>
          <w:highlight w:val="green"/>
        </w:rPr>
        <w:t>in exchange</w:t>
      </w:r>
      <w:r w:rsidRPr="00DA2B7A">
        <w:rPr>
          <w:sz w:val="12"/>
        </w:rPr>
        <w:t xml:space="preserve"> of some kind. I’m interested </w:t>
      </w:r>
      <w:r w:rsidRPr="00812EDC">
        <w:rPr>
          <w:rStyle w:val="StyleUnderline"/>
          <w:highlight w:val="green"/>
        </w:rPr>
        <w:t>less in</w:t>
      </w:r>
      <w:r w:rsidRPr="00812EDC">
        <w:rPr>
          <w:sz w:val="12"/>
          <w:highlight w:val="green"/>
        </w:rPr>
        <w:t xml:space="preserve"> </w:t>
      </w:r>
      <w:r w:rsidRPr="00812EDC">
        <w:rPr>
          <w:rStyle w:val="Emphasis"/>
          <w:highlight w:val="green"/>
        </w:rPr>
        <w:t>reciprocal give and take</w:t>
      </w:r>
      <w:r w:rsidRPr="00812EDC">
        <w:rPr>
          <w:rStyle w:val="StyleUnderline"/>
          <w:highlight w:val="green"/>
        </w:rPr>
        <w:t>, than</w:t>
      </w:r>
      <w:r w:rsidRPr="00DA2B7A">
        <w:rPr>
          <w:sz w:val="12"/>
        </w:rPr>
        <w:t xml:space="preserve"> in something like a </w:t>
      </w:r>
      <w:r w:rsidRPr="00812EDC">
        <w:rPr>
          <w:rStyle w:val="StyleUnderline"/>
          <w:highlight w:val="green"/>
        </w:rPr>
        <w:t>give-and-give, or take-and-take</w:t>
      </w:r>
      <w:r w:rsidRPr="00DA2B7A">
        <w:rPr>
          <w:sz w:val="12"/>
        </w:rPr>
        <w:t xml:space="preserve">. What I mean is conveyed by the sexual senses of those terms, the way that to take it or to give it share meanings. </w:t>
      </w:r>
      <w:r w:rsidRPr="007B5B2D">
        <w:rPr>
          <w:rStyle w:val="Emphasis"/>
          <w:highlight w:val="green"/>
        </w:rPr>
        <w:t>The moment you enter</w:t>
      </w:r>
      <w:r w:rsidRPr="00DA2B7A">
        <w:rPr>
          <w:rStyle w:val="StyleUnderline"/>
        </w:rPr>
        <w:t xml:space="preserve"> a process of </w:t>
      </w:r>
      <w:r w:rsidRPr="007B5B2D">
        <w:rPr>
          <w:rStyle w:val="Emphasis"/>
          <w:highlight w:val="green"/>
        </w:rPr>
        <w:t>exchange</w:t>
      </w:r>
      <w:r w:rsidRPr="00DA2B7A">
        <w:rPr>
          <w:rStyle w:val="StyleUnderline"/>
        </w:rPr>
        <w:t xml:space="preserve">, </w:t>
      </w:r>
      <w:r w:rsidRPr="007B5B2D">
        <w:rPr>
          <w:rStyle w:val="Emphasis"/>
          <w:highlight w:val="green"/>
        </w:rPr>
        <w:t>you’re</w:t>
      </w:r>
      <w:r w:rsidRPr="00DA2B7A">
        <w:rPr>
          <w:rStyle w:val="StyleUnderline"/>
        </w:rPr>
        <w:t xml:space="preserve"> inevitably </w:t>
      </w:r>
      <w:r w:rsidRPr="007B5B2D">
        <w:rPr>
          <w:rStyle w:val="Emphasis"/>
          <w:highlight w:val="green"/>
        </w:rPr>
        <w:t>surrounded by its</w:t>
      </w:r>
      <w:r w:rsidRPr="00DA2B7A">
        <w:rPr>
          <w:rStyle w:val="StyleUnderline"/>
        </w:rPr>
        <w:t xml:space="preserve"> </w:t>
      </w:r>
      <w:r w:rsidRPr="007B5B2D">
        <w:rPr>
          <w:rStyle w:val="Emphasis"/>
          <w:highlight w:val="green"/>
        </w:rPr>
        <w:t>excess</w:t>
      </w:r>
      <w:r w:rsidRPr="00DA2B7A">
        <w:rPr>
          <w:rStyle w:val="StyleUnderline"/>
        </w:rPr>
        <w:t xml:space="preserve"> or </w:t>
      </w:r>
      <w:r w:rsidRPr="007B5B2D">
        <w:rPr>
          <w:rStyle w:val="StyleUnderline"/>
        </w:rPr>
        <w:t>remainder</w:t>
      </w:r>
      <w:r w:rsidRPr="00DA2B7A">
        <w:rPr>
          <w:sz w:val="12"/>
        </w:rPr>
        <w:t xml:space="preserve">, which always clouds or enriches it. This is especially true of “care work.” </w:t>
      </w:r>
      <w:r w:rsidRPr="00DA2B7A">
        <w:rPr>
          <w:rStyle w:val="StyleUnderline"/>
        </w:rPr>
        <w:t xml:space="preserve">Until we start to see life as labor we </w:t>
      </w:r>
      <w:r w:rsidRPr="00C4072C">
        <w:rPr>
          <w:rStyle w:val="StyleUnderline"/>
        </w:rPr>
        <w:t>will never really see work. We’ll stay</w:t>
      </w:r>
      <w:r w:rsidRPr="00C4072C">
        <w:rPr>
          <w:sz w:val="12"/>
        </w:rPr>
        <w:t xml:space="preserve"> like Wages for Housework, </w:t>
      </w:r>
      <w:r w:rsidRPr="00C4072C">
        <w:rPr>
          <w:rStyle w:val="StyleUnderline"/>
        </w:rPr>
        <w:t>insisting, “We work!”</w:t>
      </w:r>
      <w:r w:rsidRPr="00C4072C">
        <w:rPr>
          <w:sz w:val="12"/>
        </w:rPr>
        <w:t xml:space="preserve">—I’d like </w:t>
      </w:r>
      <w:r w:rsidRPr="00C4072C">
        <w:rPr>
          <w:rStyle w:val="StyleUnderline"/>
        </w:rPr>
        <w:t>to include</w:t>
      </w:r>
      <w:r w:rsidRPr="00C4072C">
        <w:rPr>
          <w:sz w:val="12"/>
        </w:rPr>
        <w:t xml:space="preserve"> them in a crip </w:t>
      </w:r>
      <w:r w:rsidRPr="00C4072C">
        <w:rPr>
          <w:rStyle w:val="StyleUnderline"/>
        </w:rPr>
        <w:t>understanding of</w:t>
      </w:r>
      <w:r w:rsidRPr="00C4072C">
        <w:rPr>
          <w:sz w:val="12"/>
        </w:rPr>
        <w:t xml:space="preserve"> life and </w:t>
      </w:r>
      <w:r w:rsidRPr="00C4072C">
        <w:rPr>
          <w:rStyle w:val="StyleUnderline"/>
        </w:rPr>
        <w:t>labor</w:t>
      </w:r>
      <w:r w:rsidRPr="00C4072C">
        <w:rPr>
          <w:sz w:val="12"/>
        </w:rPr>
        <w:t xml:space="preserve">, but I don’t think they are necessarily thinking </w:t>
      </w:r>
      <w:r w:rsidRPr="00C4072C">
        <w:rPr>
          <w:rStyle w:val="StyleUnderline"/>
        </w:rPr>
        <w:t>with disability</w:t>
      </w:r>
      <w:r w:rsidRPr="00C4072C">
        <w:rPr>
          <w:sz w:val="12"/>
        </w:rPr>
        <w:t xml:space="preserve"> per se, so I’m just trying to help them out, because dependency and need are ground states for the question of reproduction in and beyond birthing and working.</w:t>
      </w:r>
    </w:p>
    <w:p w14:paraId="13552931" w14:textId="77777777" w:rsidR="00F84625" w:rsidRPr="00332CDF" w:rsidRDefault="00F84625" w:rsidP="00F84625">
      <w:pPr>
        <w:rPr>
          <w:rStyle w:val="StyleUnderline"/>
        </w:rPr>
      </w:pPr>
      <w:r w:rsidRPr="00C4072C">
        <w:rPr>
          <w:rStyle w:val="StyleUnderline"/>
        </w:rPr>
        <w:t>Work is for one thing only</w:t>
      </w:r>
      <w:r w:rsidRPr="00C4072C">
        <w:rPr>
          <w:sz w:val="12"/>
        </w:rPr>
        <w:t xml:space="preserve">, and that’s </w:t>
      </w:r>
      <w:r w:rsidRPr="00C4072C">
        <w:rPr>
          <w:rStyle w:val="StyleUnderline"/>
        </w:rPr>
        <w:t>to provide for the needs or conditions of life,</w:t>
      </w:r>
      <w:r w:rsidRPr="00C4072C">
        <w:rPr>
          <w:sz w:val="12"/>
        </w:rPr>
        <w:t xml:space="preserve"> to condition</w:t>
      </w:r>
      <w:r w:rsidRPr="00D43EDC">
        <w:rPr>
          <w:sz w:val="12"/>
        </w:rPr>
        <w:t xml:space="preserve"> life. All work is </w:t>
      </w:r>
      <w:proofErr w:type="gramStart"/>
      <w:r w:rsidRPr="00D43EDC">
        <w:rPr>
          <w:sz w:val="12"/>
        </w:rPr>
        <w:t>care</w:t>
      </w:r>
      <w:proofErr w:type="gramEnd"/>
      <w:r w:rsidRPr="00D43EDC">
        <w:rPr>
          <w:sz w:val="12"/>
        </w:rPr>
        <w:t xml:space="preserve"> work. </w:t>
      </w:r>
      <w:r w:rsidRPr="00166A52">
        <w:rPr>
          <w:rStyle w:val="Emphasis"/>
          <w:highlight w:val="green"/>
        </w:rPr>
        <w:t>Until</w:t>
      </w:r>
      <w:r w:rsidRPr="00D43EDC">
        <w:rPr>
          <w:sz w:val="12"/>
        </w:rPr>
        <w:t xml:space="preserve"> we see all life-and-death as invaluable, which is to say until </w:t>
      </w:r>
      <w:r w:rsidRPr="00166A52">
        <w:rPr>
          <w:rStyle w:val="Emphasis"/>
          <w:highlight w:val="green"/>
        </w:rPr>
        <w:t>we work</w:t>
      </w:r>
      <w:r w:rsidRPr="00D43EDC">
        <w:rPr>
          <w:sz w:val="12"/>
        </w:rPr>
        <w:t xml:space="preserve"> with and </w:t>
      </w:r>
      <w:r w:rsidRPr="00166A52">
        <w:rPr>
          <w:rStyle w:val="Emphasis"/>
          <w:highlight w:val="green"/>
        </w:rPr>
        <w:t>beyond the notion of the production of value by labor</w:t>
      </w:r>
      <w:r w:rsidRPr="00D43EDC">
        <w:rPr>
          <w:sz w:val="12"/>
        </w:rPr>
        <w:t xml:space="preserve">, and into the reproduction or transduction of </w:t>
      </w:r>
      <w:proofErr w:type="spellStart"/>
      <w:r w:rsidRPr="00D43EDC">
        <w:rPr>
          <w:sz w:val="12"/>
        </w:rPr>
        <w:t>invalue</w:t>
      </w:r>
      <w:proofErr w:type="spellEnd"/>
      <w:r w:rsidRPr="00D43EDC">
        <w:rPr>
          <w:sz w:val="12"/>
        </w:rPr>
        <w:t xml:space="preserve"> in the </w:t>
      </w:r>
      <w:proofErr w:type="spellStart"/>
      <w:r w:rsidRPr="00D43EDC">
        <w:rPr>
          <w:sz w:val="12"/>
        </w:rPr>
        <w:t>nonopposition</w:t>
      </w:r>
      <w:proofErr w:type="spellEnd"/>
      <w:r w:rsidRPr="00D43EDC">
        <w:rPr>
          <w:sz w:val="12"/>
        </w:rPr>
        <w:t xml:space="preserve"> of life and death, </w:t>
      </w:r>
      <w:r w:rsidRPr="00C4072C">
        <w:rPr>
          <w:rStyle w:val="StyleUnderline"/>
        </w:rPr>
        <w:t>we won’t really recognize labor—precisely because</w:t>
      </w:r>
      <w:r w:rsidRPr="00166A52">
        <w:rPr>
          <w:rStyle w:val="Emphasis"/>
          <w:highlight w:val="green"/>
        </w:rPr>
        <w:t xml:space="preserve"> we will</w:t>
      </w:r>
      <w:r w:rsidRPr="00166A52">
        <w:rPr>
          <w:rStyle w:val="StyleUnderline"/>
          <w:highlight w:val="green"/>
        </w:rPr>
        <w:t xml:space="preserve"> have </w:t>
      </w:r>
      <w:r w:rsidRPr="00166A52">
        <w:rPr>
          <w:rStyle w:val="Emphasis"/>
          <w:highlight w:val="green"/>
        </w:rPr>
        <w:t>failed</w:t>
      </w:r>
      <w:r w:rsidRPr="00166A52">
        <w:rPr>
          <w:rStyle w:val="StyleUnderline"/>
          <w:highlight w:val="green"/>
        </w:rPr>
        <w:t xml:space="preserve"> </w:t>
      </w:r>
      <w:r w:rsidRPr="00166A52">
        <w:rPr>
          <w:rStyle w:val="Emphasis"/>
          <w:highlight w:val="green"/>
        </w:rPr>
        <w:t>to recognize</w:t>
      </w:r>
      <w:r w:rsidRPr="00166A52">
        <w:rPr>
          <w:rStyle w:val="StyleUnderline"/>
          <w:highlight w:val="green"/>
        </w:rPr>
        <w:t xml:space="preserve"> </w:t>
      </w:r>
      <w:r w:rsidRPr="00166A52">
        <w:rPr>
          <w:rStyle w:val="StyleUnderline"/>
        </w:rPr>
        <w:t xml:space="preserve">the </w:t>
      </w:r>
      <w:r w:rsidRPr="00166A52">
        <w:rPr>
          <w:rStyle w:val="Emphasis"/>
          <w:highlight w:val="green"/>
        </w:rPr>
        <w:t>dependency</w:t>
      </w:r>
      <w:r w:rsidRPr="00332CDF">
        <w:rPr>
          <w:rStyle w:val="StyleUnderline"/>
        </w:rPr>
        <w:t xml:space="preserve"> we share. This is debt.</w:t>
      </w:r>
    </w:p>
    <w:p w14:paraId="4519F539" w14:textId="77777777" w:rsidR="00F84625" w:rsidRPr="00D43EDC" w:rsidRDefault="00F84625" w:rsidP="00F84625">
      <w:pPr>
        <w:rPr>
          <w:sz w:val="12"/>
        </w:rPr>
      </w:pPr>
      <w:r w:rsidRPr="00D43EDC">
        <w:rPr>
          <w:sz w:val="12"/>
        </w:rPr>
        <w:t xml:space="preserve">And yes, need is a form of wealth. We are surplus, we are common, we are extra. </w:t>
      </w:r>
      <w:r w:rsidRPr="004E7A2B">
        <w:rPr>
          <w:rStyle w:val="StyleUnderline"/>
        </w:rPr>
        <w:t xml:space="preserve">We are </w:t>
      </w:r>
      <w:r w:rsidRPr="00C767E4">
        <w:rPr>
          <w:rStyle w:val="StyleUnderline"/>
          <w:highlight w:val="green"/>
        </w:rPr>
        <w:t>a site of accumulation that is marked as disposable.</w:t>
      </w:r>
      <w:r w:rsidRPr="004E7A2B">
        <w:rPr>
          <w:rStyle w:val="StyleUnderline"/>
        </w:rPr>
        <w:t xml:space="preserve"> Bu</w:t>
      </w:r>
      <w:r w:rsidRPr="00D43EDC">
        <w:rPr>
          <w:sz w:val="12"/>
        </w:rPr>
        <w:t xml:space="preserve">t rather than figuring us as extra, </w:t>
      </w:r>
      <w:r w:rsidRPr="004E7A2B">
        <w:rPr>
          <w:rStyle w:val="StyleUnderline"/>
        </w:rPr>
        <w:t>I’m more interested in</w:t>
      </w:r>
      <w:r w:rsidRPr="00D43EDC">
        <w:rPr>
          <w:sz w:val="12"/>
        </w:rPr>
        <w:t xml:space="preserve"> the disfiguring that disabled life offers to consensus-based reality, what it gives as waste and/or as abundance, which is to say </w:t>
      </w:r>
      <w:r w:rsidRPr="004E7A2B">
        <w:rPr>
          <w:rStyle w:val="StyleUnderline"/>
        </w:rPr>
        <w:t>what’s being given away or given a way or taking a way, making no way, again—</w:t>
      </w:r>
      <w:r w:rsidRPr="00D43EDC">
        <w:rPr>
          <w:sz w:val="12"/>
        </w:rPr>
        <w:t>that impossible life of dreams, art, you know, living in all those space-times deemed “extra.”</w:t>
      </w:r>
    </w:p>
    <w:p w14:paraId="0FE15CEF" w14:textId="77777777" w:rsidR="00F84625" w:rsidRPr="00D43EDC" w:rsidRDefault="00F84625" w:rsidP="00F84625">
      <w:pPr>
        <w:rPr>
          <w:sz w:val="12"/>
        </w:rPr>
      </w:pPr>
      <w:r w:rsidRPr="00D43EDC">
        <w:rPr>
          <w:sz w:val="12"/>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53B6EC67" w14:textId="77777777" w:rsidR="00F84625" w:rsidRPr="00D43EDC" w:rsidRDefault="00F84625" w:rsidP="00F84625">
      <w:pPr>
        <w:rPr>
          <w:sz w:val="12"/>
        </w:rPr>
      </w:pPr>
      <w:r w:rsidRPr="00D43EDC">
        <w:rPr>
          <w:sz w:val="12"/>
        </w:rPr>
        <w:t xml:space="preserve">CZ: I have a broad </w:t>
      </w:r>
      <w:proofErr w:type="spellStart"/>
      <w:r w:rsidRPr="00D43EDC">
        <w:rPr>
          <w:sz w:val="12"/>
        </w:rPr>
        <w:t>indefinition</w:t>
      </w:r>
      <w:proofErr w:type="spellEnd"/>
      <w:r w:rsidRPr="00D43EDC">
        <w:rPr>
          <w:sz w:val="12"/>
        </w:rPr>
        <w:t xml:space="preserve"> of disability—I haven’t defined it. I want to keep it indefinite and put it at the level of life. </w:t>
      </w:r>
      <w:r w:rsidRPr="009E6322">
        <w:rPr>
          <w:rStyle w:val="StyleUnderline"/>
          <w:highlight w:val="green"/>
        </w:rPr>
        <w:t>Disability is seen as akin to death, even deemed “a fate worse than death.”</w:t>
      </w:r>
      <w:r w:rsidRPr="00D43EDC">
        <w:rPr>
          <w:sz w:val="12"/>
        </w:rPr>
        <w:t xml:space="preserve"> Whereas it’s quite obviously the ground state of life. Or, to put it more precisely, </w:t>
      </w:r>
      <w:r w:rsidRPr="00960C19">
        <w:rPr>
          <w:rStyle w:val="StyleUnderline"/>
        </w:rPr>
        <w:t xml:space="preserve">disability is one site of the </w:t>
      </w:r>
      <w:proofErr w:type="spellStart"/>
      <w:r w:rsidRPr="00960C19">
        <w:rPr>
          <w:rStyle w:val="StyleUnderline"/>
        </w:rPr>
        <w:t>nonopposition</w:t>
      </w:r>
      <w:proofErr w:type="spellEnd"/>
      <w:r w:rsidRPr="00960C19">
        <w:rPr>
          <w:rStyle w:val="StyleUnderline"/>
        </w:rPr>
        <w:t xml:space="preserve"> of life and death.</w:t>
      </w:r>
      <w:r w:rsidRPr="00D43EDC">
        <w:rPr>
          <w:sz w:val="12"/>
        </w:rPr>
        <w:t xml:space="preserve"> I’m grateful to J. Kameron Carter for using that phrase in a conversation with my partner, Amalle—we have been thinking about it since.</w:t>
      </w:r>
    </w:p>
    <w:p w14:paraId="2B98125F" w14:textId="77777777" w:rsidR="00F84625" w:rsidRPr="00D43EDC" w:rsidRDefault="00F84625" w:rsidP="00F84625">
      <w:pPr>
        <w:rPr>
          <w:sz w:val="12"/>
        </w:rPr>
      </w:pPr>
      <w:r w:rsidRPr="00D43EDC">
        <w:rPr>
          <w:sz w:val="12"/>
        </w:rPr>
        <w:t>MM: Do audiences recognize the role that disability plays in your work? Or rather, when do they? Where do you think disability exists in your work?</w:t>
      </w:r>
    </w:p>
    <w:p w14:paraId="04059005" w14:textId="77777777" w:rsidR="00F84625" w:rsidRPr="00D43EDC" w:rsidRDefault="00F84625" w:rsidP="00F84625">
      <w:pPr>
        <w:rPr>
          <w:sz w:val="12"/>
        </w:rPr>
      </w:pPr>
      <w:r w:rsidRPr="00D43EDC">
        <w:rPr>
          <w:sz w:val="12"/>
        </w:rPr>
        <w:t xml:space="preserve">CZ: </w:t>
      </w:r>
      <w:r w:rsidRPr="00760C5E">
        <w:rPr>
          <w:rStyle w:val="Emphasis"/>
          <w:highlight w:val="green"/>
        </w:rPr>
        <w:t>Disability runs through all</w:t>
      </w:r>
      <w:r w:rsidRPr="00D43EDC">
        <w:rPr>
          <w:sz w:val="12"/>
        </w:rPr>
        <w:t xml:space="preserve"> my </w:t>
      </w:r>
      <w:r w:rsidRPr="00760C5E">
        <w:rPr>
          <w:rStyle w:val="Emphasis"/>
          <w:highlight w:val="green"/>
        </w:rPr>
        <w:t>work</w:t>
      </w:r>
      <w:r w:rsidRPr="00D43EDC">
        <w:rPr>
          <w:sz w:val="12"/>
        </w:rPr>
        <w:t xml:space="preserve">. I usually say dependency because </w:t>
      </w:r>
      <w:r w:rsidRPr="0039002C">
        <w:rPr>
          <w:rStyle w:val="StyleUnderline"/>
        </w:rPr>
        <w:t>it gathers notions of debt and disability, which are also questions of labor and distribution.</w:t>
      </w:r>
      <w:r w:rsidRPr="00D43EDC">
        <w:rPr>
          <w:sz w:val="12"/>
        </w:rPr>
        <w:t xml:space="preserve"> I think my </w:t>
      </w:r>
      <w:r w:rsidRPr="0039002C">
        <w:rPr>
          <w:rStyle w:val="StyleUnderline"/>
        </w:rPr>
        <w:t>works</w:t>
      </w:r>
      <w:r w:rsidRPr="00D43EDC">
        <w:rPr>
          <w:sz w:val="12"/>
        </w:rPr>
        <w:t xml:space="preserve"> are often read through labor or through </w:t>
      </w:r>
      <w:r w:rsidRPr="00954416">
        <w:rPr>
          <w:rStyle w:val="StyleUnderline"/>
        </w:rPr>
        <w:t>disability</w:t>
      </w:r>
      <w:r w:rsidRPr="00D43EDC">
        <w:rPr>
          <w:sz w:val="12"/>
        </w:rPr>
        <w:t xml:space="preserve">, rarely both. But my work isn’t organized by representations of labor or disability. A stack of debt has everything to do with disability because it’s about dependency. </w:t>
      </w:r>
      <w:r w:rsidRPr="00CD056F">
        <w:rPr>
          <w:rStyle w:val="StyleUnderline"/>
        </w:rPr>
        <w:t>A bed is all</w:t>
      </w:r>
      <w:r w:rsidRPr="00954416">
        <w:rPr>
          <w:rStyle w:val="StyleUnderline"/>
        </w:rPr>
        <w:t xml:space="preserve"> bound up </w:t>
      </w:r>
      <w:r w:rsidRPr="00CD056F">
        <w:rPr>
          <w:rStyle w:val="StyleUnderline"/>
        </w:rPr>
        <w:t xml:space="preserve">with labor because sleep, in whatever sense—restorative, recreative—reproduces the working </w:t>
      </w:r>
      <w:r w:rsidRPr="00C238F7">
        <w:rPr>
          <w:rStyle w:val="StyleUnderline"/>
        </w:rPr>
        <w:t>body. I do some of my best work asleep.</w:t>
      </w:r>
      <w:r w:rsidRPr="00D43EDC">
        <w:rPr>
          <w:sz w:val="12"/>
        </w:rPr>
        <w:t xml:space="preserve">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D43EDC">
        <w:rPr>
          <w:sz w:val="12"/>
        </w:rPr>
        <w:t>a readymade</w:t>
      </w:r>
      <w:proofErr w:type="gramEnd"/>
      <w:r w:rsidRPr="00D43EDC">
        <w:rPr>
          <w:sz w:val="12"/>
        </w:rPr>
        <w:t>, which directly invokes questions of labor.</w:t>
      </w:r>
    </w:p>
    <w:p w14:paraId="6472CA8F" w14:textId="77777777" w:rsidR="00F84625" w:rsidRPr="00DA57CC" w:rsidRDefault="00F84625" w:rsidP="00F84625">
      <w:pPr>
        <w:rPr>
          <w:sz w:val="12"/>
        </w:rPr>
      </w:pPr>
      <w:r w:rsidRPr="00D43EDC">
        <w:rPr>
          <w:sz w:val="12"/>
        </w:rPr>
        <w:t xml:space="preserve">RS: </w:t>
      </w:r>
      <w:r w:rsidRPr="00760C5E">
        <w:rPr>
          <w:rStyle w:val="StyleUnderline"/>
        </w:rPr>
        <w:t xml:space="preserve">The pressure to define </w:t>
      </w:r>
      <w:r w:rsidRPr="009E6322">
        <w:rPr>
          <w:rStyle w:val="StyleUnderline"/>
          <w:highlight w:val="green"/>
        </w:rPr>
        <w:t xml:space="preserve">disability </w:t>
      </w:r>
      <w:r w:rsidRPr="00760C5E">
        <w:rPr>
          <w:rStyle w:val="StyleUnderline"/>
        </w:rPr>
        <w:t xml:space="preserve">in particular ways </w:t>
      </w:r>
      <w:r w:rsidRPr="009E6322">
        <w:rPr>
          <w:rStyle w:val="StyleUnderline"/>
          <w:highlight w:val="green"/>
        </w:rPr>
        <w:t>can’t be untethered from</w:t>
      </w:r>
      <w:r w:rsidRPr="007D309C">
        <w:rPr>
          <w:rStyle w:val="StyleUnderline"/>
        </w:rPr>
        <w:t xml:space="preserve"> </w:t>
      </w:r>
      <w:r w:rsidRPr="009E6322">
        <w:rPr>
          <w:rStyle w:val="StyleUnderline"/>
          <w:highlight w:val="green"/>
        </w:rPr>
        <w:t>the violence of capitalism</w:t>
      </w:r>
      <w:r w:rsidRPr="00D43EDC">
        <w:rPr>
          <w:sz w:val="12"/>
        </w:rPr>
        <w:t>—</w:t>
      </w:r>
      <w:r w:rsidRPr="00C66FF3">
        <w:rPr>
          <w:rStyle w:val="StyleUnderline"/>
          <w:highlight w:val="green"/>
        </w:rPr>
        <w:t>the</w:t>
      </w:r>
      <w:r w:rsidRPr="00D43EDC">
        <w:rPr>
          <w:sz w:val="12"/>
        </w:rPr>
        <w:t xml:space="preserve">re’s often a </w:t>
      </w:r>
      <w:r w:rsidRPr="00C66FF3">
        <w:rPr>
          <w:rStyle w:val="StyleUnderline"/>
          <w:highlight w:val="green"/>
        </w:rPr>
        <w:t>sense that we need</w:t>
      </w:r>
      <w:r w:rsidRPr="00D43EDC">
        <w:rPr>
          <w:sz w:val="12"/>
        </w:rPr>
        <w:t xml:space="preserve"> to draw a circle around who counts and who doesn’t </w:t>
      </w:r>
      <w:proofErr w:type="gramStart"/>
      <w:r w:rsidRPr="00D43EDC">
        <w:rPr>
          <w:sz w:val="12"/>
        </w:rPr>
        <w:t xml:space="preserve">in order </w:t>
      </w:r>
      <w:r w:rsidRPr="009E6322">
        <w:rPr>
          <w:rStyle w:val="Emphasis"/>
          <w:highlight w:val="green"/>
        </w:rPr>
        <w:t>to</w:t>
      </w:r>
      <w:proofErr w:type="gramEnd"/>
      <w:r w:rsidRPr="009E6322">
        <w:rPr>
          <w:rStyle w:val="Emphasis"/>
          <w:highlight w:val="green"/>
        </w:rPr>
        <w:t xml:space="preserve"> make rights-based claims</w:t>
      </w:r>
      <w:r w:rsidRPr="009E6322">
        <w:rPr>
          <w:rStyle w:val="StyleUnderline"/>
          <w:highlight w:val="green"/>
        </w:rPr>
        <w:t xml:space="preserve"> </w:t>
      </w:r>
      <w:r w:rsidRPr="009E6322">
        <w:rPr>
          <w:rStyle w:val="Emphasis"/>
          <w:highlight w:val="green"/>
        </w:rPr>
        <w:t>in ways that are legible</w:t>
      </w:r>
      <w:r w:rsidRPr="00C66FF3">
        <w:t xml:space="preserve"> </w:t>
      </w:r>
      <w:r w:rsidRPr="00D43EDC">
        <w:rPr>
          <w:sz w:val="12"/>
        </w:rPr>
        <w:t xml:space="preserve">within that system. </w:t>
      </w:r>
    </w:p>
    <w:p w14:paraId="22D1B960" w14:textId="77777777" w:rsidR="00F84625" w:rsidRPr="000E11EE" w:rsidRDefault="00F84625" w:rsidP="00F84625"/>
    <w:p w14:paraId="0EA1B6E3" w14:textId="77777777" w:rsidR="00F84625" w:rsidRPr="00E472AE" w:rsidRDefault="00F84625" w:rsidP="00F84625">
      <w:pPr>
        <w:pStyle w:val="Heading4"/>
      </w:pPr>
      <w:r>
        <w:t>Social democracy writes policy and reform in a grammar of the “common good” that locates disability as a drain on the resources of the nation as a whole and justifies eugenics.</w:t>
      </w:r>
    </w:p>
    <w:p w14:paraId="6CF1E7C5" w14:textId="77777777" w:rsidR="00F84625" w:rsidRPr="007E73C3" w:rsidRDefault="00F84625" w:rsidP="00F84625">
      <w:pPr>
        <w:rPr>
          <w:sz w:val="12"/>
        </w:rPr>
      </w:pPr>
      <w:proofErr w:type="spellStart"/>
      <w:r w:rsidRPr="007E73C3">
        <w:rPr>
          <w:rStyle w:val="Style13ptBold"/>
        </w:rPr>
        <w:t>Gotby</w:t>
      </w:r>
      <w:proofErr w:type="spellEnd"/>
      <w:r w:rsidRPr="007E73C3">
        <w:rPr>
          <w:rStyle w:val="Style13ptBold"/>
        </w:rPr>
        <w:t xml:space="preserve"> 25</w:t>
      </w:r>
      <w:r w:rsidRPr="007E73C3">
        <w:rPr>
          <w:sz w:val="12"/>
        </w:rPr>
        <w:t xml:space="preserve"> [The State and the Family: Privatizing Care and Welfare in Contemporary Sweden </w:t>
      </w:r>
      <w:proofErr w:type="gramStart"/>
      <w:r w:rsidRPr="007E73C3">
        <w:rPr>
          <w:sz w:val="12"/>
        </w:rPr>
        <w:t>The</w:t>
      </w:r>
      <w:proofErr w:type="gramEnd"/>
      <w:r w:rsidRPr="007E73C3">
        <w:rPr>
          <w:sz w:val="12"/>
        </w:rPr>
        <w:t xml:space="preserve"> South Atlantic Quarterly 124:1, January 2025. DOI: 10.1215/00382876-11557841. Alva </w:t>
      </w:r>
      <w:proofErr w:type="spellStart"/>
      <w:r w:rsidRPr="007E73C3">
        <w:rPr>
          <w:sz w:val="12"/>
        </w:rPr>
        <w:t>Gotby</w:t>
      </w:r>
      <w:proofErr w:type="spellEnd"/>
      <w:r w:rsidRPr="007E73C3">
        <w:rPr>
          <w:sz w:val="12"/>
        </w:rPr>
        <w:t xml:space="preserve"> is a writer and </w:t>
      </w:r>
      <w:proofErr w:type="spellStart"/>
      <w:r w:rsidRPr="007E73C3">
        <w:rPr>
          <w:sz w:val="12"/>
        </w:rPr>
        <w:t>organiser</w:t>
      </w:r>
      <w:proofErr w:type="spellEnd"/>
      <w:r w:rsidRPr="007E73C3">
        <w:rPr>
          <w:sz w:val="12"/>
        </w:rPr>
        <w:t xml:space="preserve"> with a PhD from the University of West London and author of They Call It Love (2023</w:t>
      </w:r>
      <w:proofErr w:type="gramStart"/>
      <w:r w:rsidRPr="007E73C3">
        <w:rPr>
          <w:sz w:val="12"/>
        </w:rPr>
        <w:t>)./</w:t>
      </w:r>
      <w:proofErr w:type="gramEnd"/>
      <w:r w:rsidRPr="007E73C3">
        <w:rPr>
          <w:sz w:val="12"/>
        </w:rPr>
        <w:t>/Spence]</w:t>
      </w:r>
    </w:p>
    <w:p w14:paraId="17557172" w14:textId="77777777" w:rsidR="00F84625" w:rsidRPr="002828A4" w:rsidRDefault="00F84625" w:rsidP="00F84625">
      <w:pPr>
        <w:rPr>
          <w:sz w:val="12"/>
        </w:rPr>
      </w:pPr>
      <w:r w:rsidRPr="002828A4">
        <w:rPr>
          <w:sz w:val="12"/>
        </w:rPr>
        <w:t>Sweden often appears in</w:t>
      </w:r>
      <w:r w:rsidRPr="00043E0A">
        <w:rPr>
          <w:rStyle w:val="StyleUnderline"/>
        </w:rPr>
        <w:t xml:space="preserve"> political writings</w:t>
      </w:r>
      <w:r w:rsidRPr="002828A4">
        <w:rPr>
          <w:sz w:val="12"/>
        </w:rPr>
        <w:t xml:space="preserve"> as the epitome of the welfare state, and it has been </w:t>
      </w:r>
      <w:r w:rsidRPr="00043E0A">
        <w:rPr>
          <w:rStyle w:val="StyleUnderline"/>
        </w:rPr>
        <w:t>praise</w:t>
      </w:r>
      <w:r w:rsidRPr="002828A4">
        <w:rPr>
          <w:sz w:val="12"/>
        </w:rPr>
        <w:t xml:space="preserve">d by many feminists internationally for its </w:t>
      </w:r>
      <w:r w:rsidRPr="00043E0A">
        <w:rPr>
          <w:rStyle w:val="StyleUnderline"/>
        </w:rPr>
        <w:t xml:space="preserve">progressive </w:t>
      </w:r>
      <w:r w:rsidRPr="00FC67B9">
        <w:rPr>
          <w:rStyle w:val="StyleUnderline"/>
          <w:highlight w:val="green"/>
        </w:rPr>
        <w:t>policies</w:t>
      </w:r>
      <w:r w:rsidRPr="002828A4">
        <w:rPr>
          <w:sz w:val="12"/>
        </w:rPr>
        <w:t xml:space="preserve"> on gender equality. According to this account, feminists from other countries can draw inspiration from Swedish welfare policies, </w:t>
      </w:r>
      <w:r w:rsidRPr="00FC67B9">
        <w:rPr>
          <w:rStyle w:val="StyleUnderline"/>
          <w:highlight w:val="green"/>
        </w:rPr>
        <w:t>which</w:t>
      </w:r>
      <w:r w:rsidRPr="00043E0A">
        <w:rPr>
          <w:rStyle w:val="StyleUnderline"/>
        </w:rPr>
        <w:t xml:space="preserve"> have </w:t>
      </w:r>
      <w:r w:rsidRPr="00FC67B9">
        <w:rPr>
          <w:rStyle w:val="StyleUnderline"/>
          <w:highlight w:val="green"/>
        </w:rPr>
        <w:t>enabled</w:t>
      </w:r>
      <w:r w:rsidRPr="00043E0A">
        <w:rPr>
          <w:rStyle w:val="StyleUnderline"/>
        </w:rPr>
        <w:t xml:space="preserve"> </w:t>
      </w:r>
      <w:r w:rsidRPr="002828A4">
        <w:rPr>
          <w:sz w:val="12"/>
        </w:rPr>
        <w:t xml:space="preserve">women’s </w:t>
      </w:r>
      <w:r w:rsidRPr="00FC67B9">
        <w:rPr>
          <w:rStyle w:val="StyleUnderline"/>
          <w:highlight w:val="green"/>
        </w:rPr>
        <w:t>labor</w:t>
      </w:r>
      <w:r w:rsidRPr="00043E0A">
        <w:rPr>
          <w:rStyle w:val="StyleUnderline"/>
        </w:rPr>
        <w:t xml:space="preserve">-force </w:t>
      </w:r>
      <w:r w:rsidRPr="00FC67B9">
        <w:rPr>
          <w:rStyle w:val="StyleUnderline"/>
          <w:highlight w:val="green"/>
        </w:rPr>
        <w:t>participation</w:t>
      </w:r>
      <w:r w:rsidRPr="002828A4">
        <w:rPr>
          <w:sz w:val="12"/>
        </w:rPr>
        <w:t xml:space="preserve"> as well as a more equal division of domestic labor and childcare. This </w:t>
      </w:r>
      <w:r w:rsidRPr="00043E0A">
        <w:rPr>
          <w:rStyle w:val="StyleUnderline"/>
        </w:rPr>
        <w:t>essay seeks to complicate this image</w:t>
      </w:r>
      <w:r w:rsidRPr="002828A4">
        <w:rPr>
          <w:sz w:val="12"/>
        </w:rPr>
        <w:t xml:space="preserve"> of Sweden by insisting </w:t>
      </w:r>
      <w:r w:rsidRPr="00CC32B4">
        <w:rPr>
          <w:rStyle w:val="StyleUnderline"/>
        </w:rPr>
        <w:t>that</w:t>
      </w:r>
      <w:r w:rsidRPr="002828A4">
        <w:rPr>
          <w:sz w:val="12"/>
        </w:rPr>
        <w:t xml:space="preserve"> Swedish society </w:t>
      </w:r>
      <w:r w:rsidRPr="00FC67B9">
        <w:rPr>
          <w:rStyle w:val="StyleUnderline"/>
          <w:highlight w:val="green"/>
        </w:rPr>
        <w:t xml:space="preserve">must be understood as </w:t>
      </w:r>
      <w:r w:rsidRPr="00FC67B9">
        <w:rPr>
          <w:rStyle w:val="Emphasis"/>
          <w:highlight w:val="green"/>
        </w:rPr>
        <w:t>fundamentally</w:t>
      </w:r>
      <w:r w:rsidRPr="00CC32B4">
        <w:rPr>
          <w:rStyle w:val="StyleUnderline"/>
        </w:rPr>
        <w:t xml:space="preserve"> a </w:t>
      </w:r>
      <w:r w:rsidRPr="00FC67B9">
        <w:rPr>
          <w:rStyle w:val="Emphasis"/>
          <w:highlight w:val="green"/>
        </w:rPr>
        <w:t>capitalist</w:t>
      </w:r>
      <w:r w:rsidRPr="00CC32B4">
        <w:rPr>
          <w:rStyle w:val="StyleUnderline"/>
        </w:rPr>
        <w:t xml:space="preserve"> society</w:t>
      </w:r>
      <w:r w:rsidRPr="002828A4">
        <w:rPr>
          <w:sz w:val="12"/>
        </w:rPr>
        <w:t xml:space="preserve"> that shares many characteristics of other capitalist economies. </w:t>
      </w:r>
      <w:r w:rsidRPr="005822C1">
        <w:rPr>
          <w:rStyle w:val="StyleUnderline"/>
          <w:highlight w:val="green"/>
        </w:rPr>
        <w:t>This</w:t>
      </w:r>
      <w:r w:rsidRPr="00CC32B4">
        <w:rPr>
          <w:rStyle w:val="StyleUnderline"/>
        </w:rPr>
        <w:t xml:space="preserve"> means</w:t>
      </w:r>
      <w:r w:rsidRPr="002828A4">
        <w:rPr>
          <w:sz w:val="12"/>
        </w:rPr>
        <w:t xml:space="preserve"> that Sweden also shares the main traits of </w:t>
      </w:r>
      <w:r w:rsidRPr="00CC32B4">
        <w:rPr>
          <w:rStyle w:val="StyleUnderline"/>
        </w:rPr>
        <w:t>capitalist social reproduction</w:t>
      </w:r>
      <w:r w:rsidRPr="002828A4">
        <w:rPr>
          <w:sz w:val="12"/>
        </w:rPr>
        <w:t xml:space="preserve">—the way workers meet their own needs and organize care within capitalism. </w:t>
      </w:r>
    </w:p>
    <w:p w14:paraId="43EDE613" w14:textId="77777777" w:rsidR="00F84625" w:rsidRPr="00E5322E" w:rsidRDefault="00F84625" w:rsidP="00F84625">
      <w:pPr>
        <w:rPr>
          <w:rStyle w:val="Emphasis"/>
        </w:rPr>
      </w:pPr>
      <w:r w:rsidRPr="00111C22">
        <w:rPr>
          <w:rStyle w:val="StyleUnderline"/>
        </w:rPr>
        <w:t xml:space="preserve">Capitalist </w:t>
      </w:r>
      <w:r w:rsidRPr="005822C1">
        <w:rPr>
          <w:rStyle w:val="StyleUnderline"/>
          <w:highlight w:val="green"/>
        </w:rPr>
        <w:t>social reproduction</w:t>
      </w:r>
      <w:r w:rsidRPr="00111C22">
        <w:rPr>
          <w:rStyle w:val="StyleUnderline"/>
        </w:rPr>
        <w:t xml:space="preserve"> has largely </w:t>
      </w:r>
      <w:r w:rsidRPr="005822C1">
        <w:rPr>
          <w:rStyle w:val="StyleUnderline"/>
          <w:highlight w:val="green"/>
        </w:rPr>
        <w:t>relegated care to</w:t>
      </w:r>
      <w:r w:rsidRPr="00111C22">
        <w:rPr>
          <w:rStyle w:val="StyleUnderline"/>
        </w:rPr>
        <w:t xml:space="preserve"> the level of </w:t>
      </w:r>
      <w:r w:rsidRPr="005822C1">
        <w:rPr>
          <w:rStyle w:val="Emphasis"/>
          <w:highlight w:val="green"/>
        </w:rPr>
        <w:t>individual responsibility</w:t>
      </w:r>
      <w:r w:rsidRPr="00111C22">
        <w:rPr>
          <w:rStyle w:val="StyleUnderline"/>
        </w:rPr>
        <w:t>.</w:t>
      </w:r>
      <w:r w:rsidRPr="002828A4">
        <w:rPr>
          <w:sz w:val="12"/>
        </w:rPr>
        <w:t xml:space="preserve"> Although public reproductive services were made available through the welfare state, the social reproduction of Swedish society thus continues to be </w:t>
      </w:r>
      <w:r w:rsidRPr="0006078C">
        <w:rPr>
          <w:rStyle w:val="StyleUnderline"/>
          <w:highlight w:val="green"/>
        </w:rPr>
        <w:t>reliant on the private household</w:t>
      </w:r>
      <w:r w:rsidRPr="002828A4">
        <w:rPr>
          <w:sz w:val="12"/>
        </w:rPr>
        <w:t xml:space="preserve">. Care outside the private household and some state institutions is scarce, and </w:t>
      </w:r>
      <w:r w:rsidRPr="005822C1">
        <w:rPr>
          <w:rStyle w:val="StyleUnderline"/>
        </w:rPr>
        <w:t>those who are not members of traditional families often bear the brunt of this scarcity. The welfare state’s role in relation to the family is</w:t>
      </w:r>
      <w:r w:rsidRPr="002828A4">
        <w:rPr>
          <w:sz w:val="12"/>
        </w:rPr>
        <w:t xml:space="preserve"> a </w:t>
      </w:r>
      <w:r w:rsidRPr="005822C1">
        <w:rPr>
          <w:rStyle w:val="StyleUnderline"/>
        </w:rPr>
        <w:t>complex</w:t>
      </w:r>
      <w:r w:rsidRPr="002828A4">
        <w:rPr>
          <w:sz w:val="12"/>
        </w:rPr>
        <w:t xml:space="preserve"> one—while at times creating glimpses of a society beyond the constraints of capitalist domesticity and the nuclear family, many </w:t>
      </w:r>
      <w:r w:rsidRPr="00E5322E">
        <w:rPr>
          <w:rStyle w:val="StyleUnderline"/>
          <w:highlight w:val="green"/>
        </w:rPr>
        <w:t>policies</w:t>
      </w:r>
      <w:r w:rsidRPr="007E6BE8">
        <w:rPr>
          <w:rStyle w:val="StyleUnderline"/>
        </w:rPr>
        <w:t xml:space="preserve"> have in fact assumed and </w:t>
      </w:r>
      <w:r w:rsidRPr="00E5322E">
        <w:rPr>
          <w:rStyle w:val="Emphasis"/>
          <w:highlight w:val="green"/>
        </w:rPr>
        <w:t>reinforced this family form.</w:t>
      </w:r>
    </w:p>
    <w:p w14:paraId="18A04191" w14:textId="77777777" w:rsidR="00F84625" w:rsidRPr="002828A4" w:rsidRDefault="00F84625" w:rsidP="00F84625">
      <w:pPr>
        <w:rPr>
          <w:sz w:val="12"/>
        </w:rPr>
      </w:pPr>
      <w:r w:rsidRPr="002828A4">
        <w:rPr>
          <w:sz w:val="12"/>
        </w:rPr>
        <w:t xml:space="preserve">To understand this, it is useful to turn to Marxist feminist theorizations of the role of the family in capitalist societies. The family has provided much of the care necessary to maintain people’s capacity to work, and it has a central role in raising new generations of workers. More than a site of emotional attachment, it functions as an economic unit of resource sharing and reproductive labor. It has thus become a core institution of social reproduction. Most people rest, prepare food, clean themselves, raise </w:t>
      </w:r>
      <w:proofErr w:type="gramStart"/>
      <w:r w:rsidRPr="002828A4">
        <w:rPr>
          <w:sz w:val="12"/>
        </w:rPr>
        <w:t>children, and</w:t>
      </w:r>
      <w:proofErr w:type="gramEnd"/>
      <w:r w:rsidRPr="002828A4">
        <w:rPr>
          <w:sz w:val="12"/>
        </w:rPr>
        <w:t xml:space="preserve"> recover from illness within their private household. But we should be careful to avoid functionalist understandings of the nuclear family, as care and reproductive labor under capitalism can be and often has been arranged differently.</w:t>
      </w:r>
    </w:p>
    <w:p w14:paraId="57002946" w14:textId="77777777" w:rsidR="00F84625" w:rsidRPr="002828A4" w:rsidRDefault="00F84625" w:rsidP="00F84625">
      <w:pPr>
        <w:rPr>
          <w:sz w:val="12"/>
        </w:rPr>
      </w:pPr>
      <w:r w:rsidRPr="002828A4">
        <w:rPr>
          <w:sz w:val="12"/>
        </w:rPr>
        <w:t xml:space="preserve">As M. E. O’Brien (2023: 113) points out, the nuclear family became the dominant site for social reproduction </w:t>
      </w:r>
      <w:proofErr w:type="gramStart"/>
      <w:r w:rsidRPr="002828A4">
        <w:rPr>
          <w:sz w:val="12"/>
        </w:rPr>
        <w:t>as a result of</w:t>
      </w:r>
      <w:proofErr w:type="gramEnd"/>
      <w:r w:rsidRPr="002828A4">
        <w:rPr>
          <w:sz w:val="12"/>
        </w:rPr>
        <w:t xml:space="preserve"> working-class struggle as much as its imposition from above by the bourgeois class. While the nuclear family became hegemonic across classes in the late nineteenth century, this process was not inevitable, nor </w:t>
      </w:r>
      <w:proofErr w:type="gramStart"/>
      <w:r w:rsidRPr="002828A4">
        <w:rPr>
          <w:sz w:val="12"/>
        </w:rPr>
        <w:t>has</w:t>
      </w:r>
      <w:proofErr w:type="gramEnd"/>
      <w:r w:rsidRPr="002828A4">
        <w:rPr>
          <w:sz w:val="12"/>
        </w:rPr>
        <w:t xml:space="preserve"> it ever meant that everyone lives in nuclear families. Importantly, the nuclear family form has never been self-sustaining—its hegemonic status has been reliant on state intervention of various kinds, including tax incentives, childcare arrangements, legal protections, low or nonexistent inheritance tax, and the construction and subsidization of one-family homes. While different nation-states have used different policies to encourage nuclear family formation, most capitalist countries have supported reproduction within families in some way.</w:t>
      </w:r>
    </w:p>
    <w:p w14:paraId="3C3C34DA" w14:textId="77777777" w:rsidR="00F84625" w:rsidRPr="002828A4" w:rsidRDefault="00F84625" w:rsidP="00F84625">
      <w:pPr>
        <w:rPr>
          <w:sz w:val="12"/>
        </w:rPr>
      </w:pPr>
      <w:r w:rsidRPr="002828A4">
        <w:rPr>
          <w:sz w:val="12"/>
        </w:rPr>
        <w:t xml:space="preserve">Especially in times of crisis, </w:t>
      </w:r>
      <w:r w:rsidRPr="002828A4">
        <w:rPr>
          <w:rStyle w:val="StyleUnderline"/>
        </w:rPr>
        <w:t xml:space="preserve">capitalist states have often </w:t>
      </w:r>
      <w:r w:rsidRPr="00387CFA">
        <w:rPr>
          <w:rStyle w:val="StyleUnderline"/>
          <w:highlight w:val="green"/>
        </w:rPr>
        <w:t>encouraged nuclear family formation</w:t>
      </w:r>
      <w:r w:rsidRPr="002828A4">
        <w:rPr>
          <w:sz w:val="12"/>
        </w:rPr>
        <w:t xml:space="preserve">. In the nineteenth century, the newly formed proletariat was increasingly struggling to reproduce itself, and many workers died very young. A </w:t>
      </w:r>
      <w:proofErr w:type="gramStart"/>
      <w:r w:rsidRPr="002828A4">
        <w:rPr>
          <w:sz w:val="12"/>
        </w:rPr>
        <w:t>more or less unregulated</w:t>
      </w:r>
      <w:proofErr w:type="gramEnd"/>
      <w:r w:rsidRPr="002828A4">
        <w:rPr>
          <w:sz w:val="12"/>
        </w:rPr>
        <w:t xml:space="preserve"> working day and the absence of childcare provisions meant that parents simply did not have the time to look after their children. Infant mortality was high, and slum conditions meant that infectious diseases were rampant (Engels 2009). Toward the end of the century, the trade union movement and bourgeois philanthropists united in the struggle for better sanitation, limits to the working day, improved housing conditions, and compulsory schooling. With these changes, there was also an increased political emphasis on the creation of working-class housewives, as trade unionists fought for the exclusion of women from many types of work and the family wage became the norm. Male workers thus demanded a wage high enough to support not only the worker himself but also a dependent wife and children attending school rather than working themselves (O’Brien 2023: 114).</w:t>
      </w:r>
    </w:p>
    <w:p w14:paraId="6CC4618A" w14:textId="77777777" w:rsidR="00F84625" w:rsidRPr="00A36B4A" w:rsidRDefault="00F84625" w:rsidP="00F84625">
      <w:pPr>
        <w:rPr>
          <w:rStyle w:val="StyleUnderline"/>
        </w:rPr>
      </w:pPr>
      <w:r w:rsidRPr="00A36B4A">
        <w:rPr>
          <w:rStyle w:val="StyleUnderline"/>
        </w:rPr>
        <w:t>Social democratic states</w:t>
      </w:r>
      <w:r w:rsidRPr="002828A4">
        <w:rPr>
          <w:sz w:val="12"/>
        </w:rPr>
        <w:t xml:space="preserve"> such as Sweden have long had an ambivalent position on women and the family. They </w:t>
      </w:r>
      <w:r w:rsidRPr="00A36B4A">
        <w:rPr>
          <w:rStyle w:val="StyleUnderline"/>
        </w:rPr>
        <w:t xml:space="preserve">have tended to </w:t>
      </w:r>
      <w:r w:rsidRPr="0078407B">
        <w:rPr>
          <w:rStyle w:val="StyleUnderline"/>
          <w:highlight w:val="green"/>
        </w:rPr>
        <w:t>share the</w:t>
      </w:r>
      <w:r w:rsidRPr="00A36B4A">
        <w:rPr>
          <w:rStyle w:val="StyleUnderline"/>
        </w:rPr>
        <w:t xml:space="preserve"> dominant trade </w:t>
      </w:r>
      <w:r w:rsidRPr="003513B4">
        <w:rPr>
          <w:rStyle w:val="Emphasis"/>
          <w:highlight w:val="green"/>
        </w:rPr>
        <w:t>union position</w:t>
      </w:r>
      <w:r w:rsidRPr="0078407B">
        <w:rPr>
          <w:rStyle w:val="StyleUnderline"/>
          <w:highlight w:val="green"/>
        </w:rPr>
        <w:t xml:space="preserve"> that </w:t>
      </w:r>
      <w:r w:rsidRPr="000C19EC">
        <w:rPr>
          <w:rStyle w:val="Emphasis"/>
          <w:highlight w:val="green"/>
        </w:rPr>
        <w:t>workers</w:t>
      </w:r>
      <w:r w:rsidRPr="00A36B4A">
        <w:rPr>
          <w:rStyle w:val="StyleUnderline"/>
        </w:rPr>
        <w:t xml:space="preserve"> should </w:t>
      </w:r>
      <w:r w:rsidRPr="000C19EC">
        <w:rPr>
          <w:rStyle w:val="Emphasis"/>
          <w:highlight w:val="green"/>
        </w:rPr>
        <w:t>have a right to the nuclear family</w:t>
      </w:r>
      <w:r w:rsidRPr="002828A4">
        <w:rPr>
          <w:sz w:val="12"/>
        </w:rPr>
        <w:t xml:space="preserve">, while simultaneously introducing forms of publicly funded social reproduction that have made it more possible to survive outside the family form. This speaks </w:t>
      </w:r>
      <w:proofErr w:type="gramStart"/>
      <w:r w:rsidRPr="002828A4">
        <w:rPr>
          <w:sz w:val="12"/>
        </w:rPr>
        <w:t>to</w:t>
      </w:r>
      <w:proofErr w:type="gramEnd"/>
      <w:r w:rsidRPr="002828A4">
        <w:rPr>
          <w:sz w:val="12"/>
        </w:rPr>
        <w:t xml:space="preserve"> a broader ambivalence within the form of the welfare state itself. Gøsta Esping-Andersen, the most prominent sociologist of the welfare state, has distinguished </w:t>
      </w:r>
      <w:proofErr w:type="gramStart"/>
      <w:r w:rsidRPr="002828A4">
        <w:rPr>
          <w:sz w:val="12"/>
        </w:rPr>
        <w:t>a number of</w:t>
      </w:r>
      <w:proofErr w:type="gramEnd"/>
      <w:r w:rsidRPr="002828A4">
        <w:rPr>
          <w:sz w:val="12"/>
        </w:rPr>
        <w:t xml:space="preserve"> different welfare regimes—some of which are more progressive and some of </w:t>
      </w:r>
      <w:r w:rsidRPr="0078407B">
        <w:rPr>
          <w:rStyle w:val="StyleUnderline"/>
          <w:highlight w:val="green"/>
        </w:rPr>
        <w:t>which reinforce</w:t>
      </w:r>
      <w:r w:rsidRPr="00054C20">
        <w:rPr>
          <w:rStyle w:val="StyleUnderline"/>
        </w:rPr>
        <w:t xml:space="preserve"> the reproduction of capitalism and </w:t>
      </w:r>
      <w:r w:rsidRPr="0078407B">
        <w:rPr>
          <w:rStyle w:val="StyleUnderline"/>
          <w:highlight w:val="green"/>
        </w:rPr>
        <w:t xml:space="preserve">bourgeois social </w:t>
      </w:r>
      <w:r w:rsidRPr="001B037C">
        <w:rPr>
          <w:rStyle w:val="StyleUnderline"/>
          <w:highlight w:val="green"/>
        </w:rPr>
        <w:t xml:space="preserve">values. There is thus </w:t>
      </w:r>
      <w:r w:rsidRPr="001B037C">
        <w:rPr>
          <w:rStyle w:val="Emphasis"/>
          <w:highlight w:val="green"/>
        </w:rPr>
        <w:t>nothing</w:t>
      </w:r>
      <w:r w:rsidRPr="00732D8F">
        <w:rPr>
          <w:rStyle w:val="StyleUnderline"/>
        </w:rPr>
        <w:t xml:space="preserve"> </w:t>
      </w:r>
      <w:r w:rsidRPr="001B037C">
        <w:rPr>
          <w:rStyle w:val="StyleUnderline"/>
        </w:rPr>
        <w:t xml:space="preserve">inherently </w:t>
      </w:r>
      <w:r w:rsidRPr="001B037C">
        <w:rPr>
          <w:rStyle w:val="Emphasis"/>
          <w:highlight w:val="green"/>
        </w:rPr>
        <w:t>radical</w:t>
      </w:r>
      <w:r w:rsidRPr="001B037C">
        <w:rPr>
          <w:rStyle w:val="StyleUnderline"/>
          <w:highlight w:val="green"/>
        </w:rPr>
        <w:t xml:space="preserve"> about</w:t>
      </w:r>
      <w:r w:rsidRPr="00732D8F">
        <w:rPr>
          <w:rStyle w:val="StyleUnderline"/>
        </w:rPr>
        <w:t xml:space="preserve"> welfare-state provisions</w:t>
      </w:r>
      <w:r w:rsidRPr="002828A4">
        <w:rPr>
          <w:sz w:val="12"/>
        </w:rPr>
        <w:t xml:space="preserve">, and we need to carefully consider exactly how the state organizes support for its citizens and other people residing in its territory. Moreover, Esping-Andersen (2008: 22) argues that most countries tend to have traits of multiple regimes of welfare operating at the same time. While often considered the </w:t>
      </w:r>
      <w:proofErr w:type="gramStart"/>
      <w:r w:rsidRPr="002828A4">
        <w:rPr>
          <w:sz w:val="12"/>
        </w:rPr>
        <w:t>most pure</w:t>
      </w:r>
      <w:proofErr w:type="gramEnd"/>
      <w:r w:rsidRPr="002828A4">
        <w:rPr>
          <w:sz w:val="12"/>
        </w:rPr>
        <w:t xml:space="preserve"> example of </w:t>
      </w:r>
      <w:r w:rsidRPr="001B037C">
        <w:rPr>
          <w:rStyle w:val="StyleUnderline"/>
          <w:highlight w:val="green"/>
        </w:rPr>
        <w:t>a progressive welfare state</w:t>
      </w:r>
      <w:r w:rsidRPr="002828A4">
        <w:rPr>
          <w:rStyle w:val="StyleUnderline"/>
        </w:rPr>
        <w:t xml:space="preserve"> model</w:t>
      </w:r>
      <w:r w:rsidRPr="002828A4">
        <w:rPr>
          <w:sz w:val="12"/>
        </w:rPr>
        <w:t xml:space="preserve">, the Swedish welfare regime that developed in the twentieth century </w:t>
      </w:r>
      <w:r w:rsidRPr="002828A4">
        <w:rPr>
          <w:rStyle w:val="StyleUnderline"/>
        </w:rPr>
        <w:t xml:space="preserve">has </w:t>
      </w:r>
      <w:r w:rsidRPr="001B037C">
        <w:rPr>
          <w:rStyle w:val="Emphasis"/>
          <w:highlight w:val="green"/>
        </w:rPr>
        <w:t>always</w:t>
      </w:r>
      <w:r w:rsidRPr="002828A4">
        <w:rPr>
          <w:rStyle w:val="StyleUnderline"/>
        </w:rPr>
        <w:t xml:space="preserve"> been </w:t>
      </w:r>
      <w:r w:rsidRPr="001B037C">
        <w:rPr>
          <w:rStyle w:val="Emphasis"/>
          <w:highlight w:val="green"/>
        </w:rPr>
        <w:t>internally contradictory</w:t>
      </w:r>
      <w:r w:rsidRPr="001B037C">
        <w:rPr>
          <w:rStyle w:val="StyleUnderline"/>
          <w:highlight w:val="green"/>
        </w:rPr>
        <w:t xml:space="preserve"> and</w:t>
      </w:r>
      <w:r w:rsidRPr="002828A4">
        <w:rPr>
          <w:rStyle w:val="StyleUnderline"/>
        </w:rPr>
        <w:t xml:space="preserve"> </w:t>
      </w:r>
      <w:r w:rsidRPr="00FF4685">
        <w:rPr>
          <w:rStyle w:val="StyleUnderline"/>
        </w:rPr>
        <w:t xml:space="preserve">contained </w:t>
      </w:r>
      <w:r w:rsidRPr="001B037C">
        <w:rPr>
          <w:rStyle w:val="Emphasis"/>
          <w:highlight w:val="green"/>
        </w:rPr>
        <w:t>reactionary</w:t>
      </w:r>
      <w:r w:rsidRPr="00FF4685">
        <w:rPr>
          <w:rStyle w:val="StyleUnderline"/>
        </w:rPr>
        <w:t xml:space="preserve"> traits</w:t>
      </w:r>
      <w:r w:rsidRPr="00FF4685">
        <w:rPr>
          <w:rStyle w:val="Emphasis"/>
          <w:highlight w:val="green"/>
        </w:rPr>
        <w:t>.</w:t>
      </w:r>
      <w:r w:rsidRPr="0081194C">
        <w:rPr>
          <w:rStyle w:val="StyleUnderline"/>
        </w:rPr>
        <w:t xml:space="preserve"> This is e</w:t>
      </w:r>
      <w:r w:rsidRPr="00A36B4A">
        <w:rPr>
          <w:rStyle w:val="StyleUnderline"/>
        </w:rPr>
        <w:t xml:space="preserve">specially </w:t>
      </w:r>
      <w:r w:rsidRPr="00E9768E">
        <w:rPr>
          <w:rStyle w:val="StyleUnderline"/>
          <w:highlight w:val="green"/>
        </w:rPr>
        <w:t>apparent in</w:t>
      </w:r>
      <w:r w:rsidRPr="00A36B4A">
        <w:rPr>
          <w:rStyle w:val="StyleUnderline"/>
        </w:rPr>
        <w:t xml:space="preserve"> the </w:t>
      </w:r>
      <w:r w:rsidRPr="00E9768E">
        <w:rPr>
          <w:rStyle w:val="StyleUnderline"/>
        </w:rPr>
        <w:t>treatment of migrants and racialized groups within the country</w:t>
      </w:r>
      <w:r w:rsidRPr="00E9768E">
        <w:rPr>
          <w:sz w:val="12"/>
        </w:rPr>
        <w:t xml:space="preserve">. As Paulina de </w:t>
      </w:r>
      <w:proofErr w:type="spellStart"/>
      <w:r w:rsidRPr="00E9768E">
        <w:rPr>
          <w:sz w:val="12"/>
        </w:rPr>
        <w:t>los</w:t>
      </w:r>
      <w:proofErr w:type="spellEnd"/>
      <w:r w:rsidRPr="00E9768E">
        <w:rPr>
          <w:sz w:val="12"/>
        </w:rPr>
        <w:t xml:space="preserve"> Reyes (2000) has argued, </w:t>
      </w:r>
      <w:r w:rsidRPr="00E9768E">
        <w:rPr>
          <w:rStyle w:val="StyleUnderline"/>
        </w:rPr>
        <w:t>despite increased labor-force migration and women’s increased labor market participation</w:t>
      </w:r>
      <w:r w:rsidRPr="00E9768E">
        <w:rPr>
          <w:sz w:val="12"/>
        </w:rPr>
        <w:t xml:space="preserve"> from the 1960s onward, the Swedish state created </w:t>
      </w:r>
      <w:r w:rsidRPr="00E9768E">
        <w:rPr>
          <w:rStyle w:val="StyleUnderline"/>
        </w:rPr>
        <w:t>a segregated labor market in wh</w:t>
      </w:r>
      <w:r w:rsidRPr="00A36B4A">
        <w:rPr>
          <w:rStyle w:val="StyleUnderline"/>
        </w:rPr>
        <w:t xml:space="preserve">ich </w:t>
      </w:r>
      <w:r w:rsidRPr="00E9768E">
        <w:rPr>
          <w:rStyle w:val="StyleUnderline"/>
          <w:highlight w:val="green"/>
        </w:rPr>
        <w:t>migrants and women were subjected to persistent relegation to low-waged work.</w:t>
      </w:r>
    </w:p>
    <w:p w14:paraId="44DEDCE0" w14:textId="77777777" w:rsidR="00F84625" w:rsidRPr="000D485A" w:rsidRDefault="00F84625" w:rsidP="00F84625">
      <w:pPr>
        <w:rPr>
          <w:u w:val="single"/>
        </w:rPr>
      </w:pPr>
      <w:r w:rsidRPr="002828A4">
        <w:rPr>
          <w:sz w:val="12"/>
        </w:rPr>
        <w:t>This ambivalence has been present throughout the history of Swedish social democracy. In Sweden in the 1</w:t>
      </w:r>
      <w:r w:rsidRPr="00732669">
        <w:rPr>
          <w:sz w:val="12"/>
        </w:rPr>
        <w:t xml:space="preserve">930s, </w:t>
      </w:r>
      <w:r w:rsidRPr="00732669">
        <w:rPr>
          <w:rStyle w:val="StyleUnderline"/>
        </w:rPr>
        <w:t>the pioneering</w:t>
      </w:r>
      <w:r w:rsidRPr="0056593C">
        <w:rPr>
          <w:rStyle w:val="StyleUnderline"/>
        </w:rPr>
        <w:t xml:space="preserve"> </w:t>
      </w:r>
      <w:r w:rsidRPr="00732669">
        <w:rPr>
          <w:rStyle w:val="StyleUnderline"/>
          <w:highlight w:val="green"/>
        </w:rPr>
        <w:t xml:space="preserve">Social Democratic feminist </w:t>
      </w:r>
      <w:r w:rsidRPr="00732669">
        <w:rPr>
          <w:rStyle w:val="StyleUnderline"/>
        </w:rPr>
        <w:t>politician</w:t>
      </w:r>
      <w:r w:rsidRPr="002828A4">
        <w:rPr>
          <w:sz w:val="12"/>
        </w:rPr>
        <w:t xml:space="preserve"> Alva Myrdal </w:t>
      </w:r>
      <w:r w:rsidRPr="0056593C">
        <w:rPr>
          <w:rStyle w:val="StyleUnderline"/>
        </w:rPr>
        <w:t xml:space="preserve">developed </w:t>
      </w:r>
      <w:r w:rsidRPr="00732669">
        <w:rPr>
          <w:rStyle w:val="StyleUnderline"/>
          <w:highlight w:val="green"/>
        </w:rPr>
        <w:t>models for</w:t>
      </w:r>
      <w:r w:rsidRPr="0056593C">
        <w:rPr>
          <w:rStyle w:val="StyleUnderline"/>
        </w:rPr>
        <w:t xml:space="preserve"> more </w:t>
      </w:r>
      <w:r w:rsidRPr="00732669">
        <w:rPr>
          <w:rStyle w:val="StyleUnderline"/>
          <w:highlight w:val="green"/>
        </w:rPr>
        <w:t>collective</w:t>
      </w:r>
      <w:r w:rsidRPr="0056593C">
        <w:rPr>
          <w:rStyle w:val="StyleUnderline"/>
        </w:rPr>
        <w:t xml:space="preserve"> forms of </w:t>
      </w:r>
      <w:r w:rsidRPr="00732669">
        <w:rPr>
          <w:rStyle w:val="StyleUnderline"/>
          <w:highlight w:val="green"/>
        </w:rPr>
        <w:t xml:space="preserve">social reproduction, </w:t>
      </w:r>
      <w:r w:rsidRPr="00732669">
        <w:rPr>
          <w:rStyle w:val="StyleUnderline"/>
        </w:rPr>
        <w:t xml:space="preserve">while simultaneously </w:t>
      </w:r>
      <w:r w:rsidRPr="00732669">
        <w:rPr>
          <w:rStyle w:val="StyleUnderline"/>
          <w:highlight w:val="green"/>
        </w:rPr>
        <w:t>espous</w:t>
      </w:r>
      <w:r w:rsidRPr="00732669">
        <w:rPr>
          <w:sz w:val="12"/>
          <w:szCs w:val="12"/>
        </w:rPr>
        <w:t xml:space="preserve">ing </w:t>
      </w:r>
      <w:r w:rsidRPr="00732669">
        <w:rPr>
          <w:rStyle w:val="StyleUnderline"/>
          <w:highlight w:val="green"/>
        </w:rPr>
        <w:t>eugenic theories</w:t>
      </w:r>
      <w:r w:rsidRPr="0056593C">
        <w:rPr>
          <w:rStyle w:val="StyleUnderline"/>
        </w:rPr>
        <w:t xml:space="preserve"> about what “good” reproduction looked like—one </w:t>
      </w:r>
      <w:r w:rsidRPr="00732669">
        <w:rPr>
          <w:rStyle w:val="StyleUnderline"/>
          <w:highlight w:val="green"/>
        </w:rPr>
        <w:t>that sought to ensure</w:t>
      </w:r>
      <w:r w:rsidRPr="0056593C">
        <w:rPr>
          <w:rStyle w:val="StyleUnderline"/>
        </w:rPr>
        <w:t xml:space="preserve"> that </w:t>
      </w:r>
      <w:r w:rsidRPr="00732669">
        <w:rPr>
          <w:rStyle w:val="Emphasis"/>
          <w:highlight w:val="green"/>
        </w:rPr>
        <w:t>racialized</w:t>
      </w:r>
      <w:r w:rsidRPr="00732669">
        <w:rPr>
          <w:rStyle w:val="StyleUnderline"/>
          <w:highlight w:val="green"/>
        </w:rPr>
        <w:t xml:space="preserve"> or </w:t>
      </w:r>
      <w:r w:rsidRPr="00732669">
        <w:rPr>
          <w:rStyle w:val="Emphasis"/>
          <w:highlight w:val="green"/>
        </w:rPr>
        <w:t>disabled people</w:t>
      </w:r>
      <w:r w:rsidRPr="0056593C">
        <w:rPr>
          <w:rStyle w:val="StyleUnderline"/>
        </w:rPr>
        <w:t xml:space="preserve"> and people with mental illnesses </w:t>
      </w:r>
      <w:r w:rsidRPr="00732669">
        <w:rPr>
          <w:rStyle w:val="Emphasis"/>
          <w:highlight w:val="green"/>
        </w:rPr>
        <w:t>did not have children</w:t>
      </w:r>
      <w:r w:rsidRPr="00732669">
        <w:rPr>
          <w:rStyle w:val="StyleUnderline"/>
          <w:highlight w:val="green"/>
        </w:rPr>
        <w:t>.</w:t>
      </w:r>
      <w:r w:rsidRPr="0056593C">
        <w:rPr>
          <w:rStyle w:val="StyleUnderline"/>
        </w:rPr>
        <w:t xml:space="preserve"> Forced sterilizations of various groups of people took place</w:t>
      </w:r>
      <w:r w:rsidRPr="002828A4">
        <w:rPr>
          <w:sz w:val="12"/>
        </w:rPr>
        <w:t xml:space="preserve"> throughout several decades of the Swedish welfare state and were ended only in the 1970s (</w:t>
      </w:r>
      <w:proofErr w:type="spellStart"/>
      <w:r w:rsidRPr="002828A4">
        <w:rPr>
          <w:sz w:val="12"/>
        </w:rPr>
        <w:t>Ekerwald</w:t>
      </w:r>
      <w:proofErr w:type="spellEnd"/>
      <w:r w:rsidRPr="002828A4">
        <w:rPr>
          <w:sz w:val="12"/>
        </w:rPr>
        <w:t xml:space="preserve"> 2001). </w:t>
      </w:r>
      <w:r w:rsidRPr="00732669">
        <w:rPr>
          <w:rStyle w:val="StyleUnderline"/>
          <w:highlight w:val="green"/>
        </w:rPr>
        <w:t xml:space="preserve">The </w:t>
      </w:r>
      <w:r w:rsidRPr="00732669">
        <w:rPr>
          <w:rStyle w:val="Emphasis"/>
          <w:highlight w:val="green"/>
        </w:rPr>
        <w:t>interconnection</w:t>
      </w:r>
      <w:r w:rsidRPr="00732669">
        <w:rPr>
          <w:rStyle w:val="StyleUnderline"/>
          <w:highlight w:val="green"/>
        </w:rPr>
        <w:t xml:space="preserve"> of</w:t>
      </w:r>
      <w:r w:rsidRPr="0056593C">
        <w:rPr>
          <w:rStyle w:val="StyleUnderline"/>
        </w:rPr>
        <w:t xml:space="preserve"> ideas of </w:t>
      </w:r>
      <w:r w:rsidRPr="00732669">
        <w:rPr>
          <w:rStyle w:val="Emphasis"/>
          <w:sz w:val="28"/>
          <w:szCs w:val="28"/>
          <w:highlight w:val="green"/>
        </w:rPr>
        <w:t>social democracy</w:t>
      </w:r>
      <w:r w:rsidRPr="00732669">
        <w:rPr>
          <w:rStyle w:val="StyleUnderline"/>
          <w:sz w:val="28"/>
          <w:szCs w:val="28"/>
          <w:highlight w:val="green"/>
        </w:rPr>
        <w:t xml:space="preserve"> </w:t>
      </w:r>
      <w:r w:rsidRPr="00732669">
        <w:rPr>
          <w:rStyle w:val="StyleUnderline"/>
          <w:highlight w:val="green"/>
        </w:rPr>
        <w:t xml:space="preserve">and </w:t>
      </w:r>
      <w:r w:rsidRPr="00732669">
        <w:rPr>
          <w:rStyle w:val="Emphasis"/>
          <w:sz w:val="28"/>
          <w:szCs w:val="28"/>
          <w:highlight w:val="green"/>
        </w:rPr>
        <w:t>eugenics</w:t>
      </w:r>
      <w:r w:rsidRPr="00732669">
        <w:rPr>
          <w:rStyle w:val="StyleUnderline"/>
          <w:sz w:val="28"/>
          <w:szCs w:val="28"/>
          <w:highlight w:val="green"/>
        </w:rPr>
        <w:t xml:space="preserve"> </w:t>
      </w:r>
      <w:r w:rsidRPr="00732669">
        <w:rPr>
          <w:rStyle w:val="StyleUnderline"/>
          <w:highlight w:val="green"/>
        </w:rPr>
        <w:t xml:space="preserve">is </w:t>
      </w:r>
      <w:r w:rsidRPr="00732669">
        <w:rPr>
          <w:rStyle w:val="Emphasis"/>
          <w:sz w:val="28"/>
          <w:szCs w:val="28"/>
          <w:highlight w:val="green"/>
        </w:rPr>
        <w:t>not as</w:t>
      </w:r>
      <w:r w:rsidRPr="009E707B">
        <w:rPr>
          <w:rStyle w:val="Emphasis"/>
          <w:sz w:val="28"/>
          <w:szCs w:val="28"/>
        </w:rPr>
        <w:t xml:space="preserve"> </w:t>
      </w:r>
      <w:r w:rsidRPr="00732669">
        <w:rPr>
          <w:rStyle w:val="Emphasis"/>
          <w:sz w:val="28"/>
          <w:szCs w:val="28"/>
          <w:highlight w:val="green"/>
        </w:rPr>
        <w:t>contradictory as it sounds</w:t>
      </w:r>
      <w:r w:rsidRPr="00732669">
        <w:rPr>
          <w:rStyle w:val="StyleUnderline"/>
          <w:highlight w:val="green"/>
        </w:rPr>
        <w:t xml:space="preserve">, if we take seriously the eugenic belief in a better form of reproduction and </w:t>
      </w:r>
      <w:r w:rsidRPr="00732669">
        <w:rPr>
          <w:rStyle w:val="Emphasis"/>
          <w:highlight w:val="green"/>
        </w:rPr>
        <w:t>social democracy’s emphasis</w:t>
      </w:r>
      <w:r w:rsidRPr="00732669">
        <w:rPr>
          <w:rStyle w:val="StyleUnderline"/>
          <w:highlight w:val="green"/>
        </w:rPr>
        <w:t xml:space="preserve"> on the </w:t>
      </w:r>
      <w:r w:rsidRPr="00732669">
        <w:rPr>
          <w:rStyle w:val="Emphasis"/>
          <w:highlight w:val="green"/>
        </w:rPr>
        <w:t>health of the people</w:t>
      </w:r>
      <w:r w:rsidRPr="00732669">
        <w:rPr>
          <w:rStyle w:val="StyleUnderline"/>
          <w:highlight w:val="green"/>
        </w:rPr>
        <w:t>.</w:t>
      </w:r>
    </w:p>
    <w:p w14:paraId="34CC4D06" w14:textId="77777777" w:rsidR="00F84625" w:rsidRDefault="00F84625" w:rsidP="00F84625"/>
    <w:p w14:paraId="1491ADA7" w14:textId="77777777" w:rsidR="00280F13" w:rsidRDefault="00280F13" w:rsidP="00280F13">
      <w:pPr>
        <w:pStyle w:val="Heading4"/>
      </w:pPr>
      <w:bookmarkStart w:id="1" w:name="_Hlk211692360"/>
      <w:r>
        <w:t>The universalizing subject of extinction is defined along ableist parameters. Imagining the recuperation of the world-as-is writes over all other ways of being.</w:t>
      </w:r>
    </w:p>
    <w:p w14:paraId="33BF959E" w14:textId="77777777" w:rsidR="00280F13" w:rsidRPr="004601F4" w:rsidRDefault="00280F13" w:rsidP="00280F13">
      <w:pPr>
        <w:rPr>
          <w:sz w:val="12"/>
        </w:rPr>
      </w:pPr>
      <w:r w:rsidRPr="004601F4">
        <w:rPr>
          <w:rStyle w:val="Style13ptBold"/>
        </w:rPr>
        <w:t>Datta and Colebrook 25</w:t>
      </w:r>
      <w:r w:rsidRPr="004601F4">
        <w:rPr>
          <w:sz w:val="12"/>
        </w:rPr>
        <w:t xml:space="preserve"> [A Conversation on “Ecology, Extinction, and Posthumanism” with Claire Colebrook. Hypatia. Published online 2025:1-15. doi:10.1017/hyp.2024.82. </w:t>
      </w:r>
      <w:proofErr w:type="spellStart"/>
      <w:r w:rsidRPr="004601F4">
        <w:rPr>
          <w:sz w:val="12"/>
        </w:rPr>
        <w:t>Asijit</w:t>
      </w:r>
      <w:proofErr w:type="spellEnd"/>
      <w:r w:rsidRPr="004601F4">
        <w:rPr>
          <w:sz w:val="12"/>
        </w:rPr>
        <w:t xml:space="preserve"> Datta, Assistant Professor, Department of Media Studies, SRM University-AP, </w:t>
      </w:r>
      <w:proofErr w:type="gramStart"/>
      <w:r w:rsidRPr="004601F4">
        <w:rPr>
          <w:sz w:val="12"/>
        </w:rPr>
        <w:t>India./</w:t>
      </w:r>
      <w:proofErr w:type="gramEnd"/>
      <w:r w:rsidRPr="004601F4">
        <w:rPr>
          <w:sz w:val="12"/>
        </w:rPr>
        <w:t>/Spence]</w:t>
      </w:r>
    </w:p>
    <w:p w14:paraId="57DB9FD8" w14:textId="77777777" w:rsidR="00280F13" w:rsidRPr="00164544" w:rsidRDefault="00280F13" w:rsidP="00280F13">
      <w:pPr>
        <w:rPr>
          <w:sz w:val="12"/>
        </w:rPr>
      </w:pPr>
      <w:r w:rsidRPr="00164544">
        <w:rPr>
          <w:sz w:val="12"/>
        </w:rPr>
        <w:t xml:space="preserve">This dialogue between Professor Claire Colebrook (Pennsylvania State University) and Dr </w:t>
      </w:r>
      <w:proofErr w:type="spellStart"/>
      <w:r w:rsidRPr="00164544">
        <w:rPr>
          <w:sz w:val="12"/>
        </w:rPr>
        <w:t>Asijit</w:t>
      </w:r>
      <w:proofErr w:type="spellEnd"/>
      <w:r w:rsidRPr="00164544">
        <w:rPr>
          <w:sz w:val="12"/>
        </w:rPr>
        <w:t xml:space="preserve"> Datta (SRM University-AP) is based on an online discussion, “Ecology, Extinction, and Posthumanism” which took place on August 1, </w:t>
      </w:r>
      <w:proofErr w:type="gramStart"/>
      <w:r w:rsidRPr="00164544">
        <w:rPr>
          <w:sz w:val="12"/>
        </w:rPr>
        <w:t>2020</w:t>
      </w:r>
      <w:proofErr w:type="gramEnd"/>
      <w:r w:rsidRPr="00164544">
        <w:rPr>
          <w:sz w:val="12"/>
        </w:rPr>
        <w:t xml:space="preserve"> during the raging days of the COVID-19 pandemic. The transcript echoes Colebrook’s sentiments that the ethical demands of the climate hazard or </w:t>
      </w:r>
      <w:r w:rsidRPr="0072635E">
        <w:rPr>
          <w:rStyle w:val="StyleUnderline"/>
        </w:rPr>
        <w:t>the imm</w:t>
      </w:r>
      <w:r w:rsidRPr="00FB437E">
        <w:rPr>
          <w:rStyle w:val="StyleUnderline"/>
        </w:rPr>
        <w:t xml:space="preserve">inent </w:t>
      </w:r>
      <w:r w:rsidRPr="000F1FD2">
        <w:rPr>
          <w:rStyle w:val="Emphasis"/>
        </w:rPr>
        <w:t>extinction</w:t>
      </w:r>
      <w:r w:rsidRPr="00FB437E">
        <w:rPr>
          <w:rStyle w:val="StyleUnderline"/>
        </w:rPr>
        <w:t xml:space="preserve"> </w:t>
      </w:r>
      <w:r w:rsidRPr="000F1FD2">
        <w:rPr>
          <w:rStyle w:val="Emphasis"/>
        </w:rPr>
        <w:t>cannot be addressed to a particular</w:t>
      </w:r>
      <w:r w:rsidRPr="00FB437E">
        <w:rPr>
          <w:rStyle w:val="StyleUnderline"/>
        </w:rPr>
        <w:t xml:space="preserve"> subject or “we.” The predominant tension is </w:t>
      </w:r>
      <w:r w:rsidRPr="000F1FD2">
        <w:rPr>
          <w:rStyle w:val="StyleUnderline"/>
          <w:highlight w:val="green"/>
        </w:rPr>
        <w:t xml:space="preserve">concealed in the idea of </w:t>
      </w:r>
      <w:r w:rsidRPr="000F1FD2">
        <w:rPr>
          <w:rStyle w:val="StyleUnderline"/>
        </w:rPr>
        <w:t xml:space="preserve">the </w:t>
      </w:r>
      <w:r w:rsidRPr="000F1FD2">
        <w:rPr>
          <w:rStyle w:val="StyleUnderline"/>
          <w:highlight w:val="green"/>
        </w:rPr>
        <w:t>human</w:t>
      </w:r>
      <w:r w:rsidRPr="00FB437E">
        <w:rPr>
          <w:rStyle w:val="StyleUnderline"/>
        </w:rPr>
        <w:t xml:space="preserve"> and its </w:t>
      </w:r>
      <w:r w:rsidRPr="000F1FD2">
        <w:rPr>
          <w:rStyle w:val="StyleUnderline"/>
          <w:highlight w:val="green"/>
        </w:rPr>
        <w:t>values</w:t>
      </w:r>
      <w:r w:rsidRPr="000F1FD2">
        <w:rPr>
          <w:rStyle w:val="StyleUnderline"/>
        </w:rPr>
        <w:t>. As humans, we refuse to ask whether there is a future where life continues with endless possibilities for us.</w:t>
      </w:r>
      <w:r w:rsidRPr="00164544">
        <w:rPr>
          <w:sz w:val="12"/>
        </w:rPr>
        <w:t xml:space="preserve"> For Colebrook, the inability to adopt such a stance emerges from the historical condition that </w:t>
      </w:r>
      <w:r w:rsidRPr="000F1FD2">
        <w:rPr>
          <w:rStyle w:val="StyleUnderline"/>
          <w:highlight w:val="green"/>
        </w:rPr>
        <w:t>we</w:t>
      </w:r>
      <w:r w:rsidRPr="0072635E">
        <w:rPr>
          <w:rStyle w:val="StyleUnderline"/>
        </w:rPr>
        <w:t xml:space="preserve"> as language-beings </w:t>
      </w:r>
      <w:r w:rsidRPr="000F1FD2">
        <w:rPr>
          <w:rStyle w:val="Emphasis"/>
          <w:highlight w:val="green"/>
        </w:rPr>
        <w:t>have always been the ones to define life, th</w:t>
      </w:r>
      <w:r w:rsidRPr="0023717B">
        <w:rPr>
          <w:rStyle w:val="Emphasis"/>
          <w:highlight w:val="green"/>
        </w:rPr>
        <w:t>e ones</w:t>
      </w:r>
      <w:r w:rsidRPr="00164544">
        <w:rPr>
          <w:sz w:val="12"/>
        </w:rPr>
        <w:t xml:space="preserve"> that are essentially </w:t>
      </w:r>
      <w:r w:rsidRPr="0023717B">
        <w:rPr>
          <w:rStyle w:val="StyleUnderline"/>
          <w:highlight w:val="green"/>
        </w:rPr>
        <w:t>racing towards extinction</w:t>
      </w:r>
      <w:r w:rsidRPr="005E395E">
        <w:rPr>
          <w:rStyle w:val="StyleUnderline"/>
        </w:rPr>
        <w:t>. The</w:t>
      </w:r>
      <w:r w:rsidRPr="0072635E">
        <w:rPr>
          <w:rStyle w:val="StyleUnderline"/>
        </w:rPr>
        <w:t xml:space="preserve"> supposed value of human </w:t>
      </w:r>
      <w:r w:rsidRPr="005E395E">
        <w:rPr>
          <w:rStyle w:val="StyleUnderline"/>
          <w:highlight w:val="green"/>
        </w:rPr>
        <w:t>life is now facing the death of its own value.</w:t>
      </w:r>
      <w:r w:rsidRPr="00164544">
        <w:rPr>
          <w:sz w:val="12"/>
        </w:rPr>
        <w:t xml:space="preserve"> This vanishing of this value is a direct byproduct of </w:t>
      </w:r>
      <w:proofErr w:type="gramStart"/>
      <w:r w:rsidRPr="00164544">
        <w:rPr>
          <w:sz w:val="12"/>
        </w:rPr>
        <w:t>the inhuman</w:t>
      </w:r>
      <w:proofErr w:type="gramEnd"/>
      <w:r w:rsidRPr="00164544">
        <w:rPr>
          <w:sz w:val="12"/>
        </w:rPr>
        <w:t xml:space="preserve"> humanity, the monstrosity that we have thrown over and into life (especially other organic and inorganic lives). </w:t>
      </w:r>
      <w:r w:rsidRPr="000D05BB">
        <w:rPr>
          <w:rStyle w:val="StyleUnderline"/>
          <w:highlight w:val="green"/>
        </w:rPr>
        <w:t>Following</w:t>
      </w:r>
      <w:r w:rsidRPr="00164544">
        <w:rPr>
          <w:sz w:val="12"/>
        </w:rPr>
        <w:t xml:space="preserve"> the </w:t>
      </w:r>
      <w:r w:rsidRPr="000D05BB">
        <w:rPr>
          <w:rStyle w:val="Emphasis"/>
          <w:highlight w:val="green"/>
        </w:rPr>
        <w:t>extinction experiments</w:t>
      </w:r>
      <w:r w:rsidRPr="00164544">
        <w:rPr>
          <w:sz w:val="12"/>
        </w:rPr>
        <w:t xml:space="preserve"> of Husserl and Bergson, Colebrook contends that </w:t>
      </w:r>
      <w:r w:rsidRPr="000D05BB">
        <w:rPr>
          <w:rStyle w:val="Emphasis"/>
          <w:highlight w:val="green"/>
        </w:rPr>
        <w:t>only the death of the ethical</w:t>
      </w:r>
      <w:r w:rsidRPr="000D05BB">
        <w:rPr>
          <w:rStyle w:val="StyleUnderline"/>
          <w:highlight w:val="green"/>
        </w:rPr>
        <w:t xml:space="preserve"> and </w:t>
      </w:r>
      <w:r w:rsidRPr="000D05BB">
        <w:rPr>
          <w:rStyle w:val="Emphasis"/>
          <w:highlight w:val="green"/>
        </w:rPr>
        <w:t>political</w:t>
      </w:r>
      <w:r w:rsidRPr="000D05BB">
        <w:rPr>
          <w:rStyle w:val="StyleUnderline"/>
          <w:highlight w:val="green"/>
        </w:rPr>
        <w:t xml:space="preserve"> </w:t>
      </w:r>
      <w:r w:rsidRPr="000D05BB">
        <w:rPr>
          <w:rStyle w:val="Emphasis"/>
          <w:highlight w:val="green"/>
        </w:rPr>
        <w:t>subject</w:t>
      </w:r>
      <w:r w:rsidRPr="000D05BB">
        <w:rPr>
          <w:rStyle w:val="StyleUnderline"/>
          <w:highlight w:val="green"/>
        </w:rPr>
        <w:t xml:space="preserve"> </w:t>
      </w:r>
      <w:r w:rsidRPr="000D05BB">
        <w:rPr>
          <w:rStyle w:val="Emphasis"/>
          <w:highlight w:val="green"/>
        </w:rPr>
        <w:t xml:space="preserve">can provide us with </w:t>
      </w:r>
      <w:r w:rsidRPr="000D05BB">
        <w:rPr>
          <w:rStyle w:val="StyleUnderline"/>
          <w:highlight w:val="green"/>
        </w:rPr>
        <w:t xml:space="preserve">alternate modes of </w:t>
      </w:r>
      <w:r w:rsidRPr="000D05BB">
        <w:rPr>
          <w:rStyle w:val="Emphasis"/>
          <w:highlight w:val="green"/>
        </w:rPr>
        <w:t>survival</w:t>
      </w:r>
      <w:r w:rsidRPr="00E41323">
        <w:rPr>
          <w:rStyle w:val="StyleUnderline"/>
        </w:rPr>
        <w:t xml:space="preserve"> in this </w:t>
      </w:r>
      <w:r w:rsidRPr="002F3F9A">
        <w:rPr>
          <w:rStyle w:val="StyleUnderline"/>
        </w:rPr>
        <w:t xml:space="preserve">world. </w:t>
      </w:r>
      <w:r w:rsidRPr="000D05BB">
        <w:rPr>
          <w:rStyle w:val="Emphasis"/>
          <w:highlight w:val="green"/>
        </w:rPr>
        <w:t>After the evaporation of “the subject of thought</w:t>
      </w:r>
      <w:r w:rsidRPr="002F3F9A">
        <w:rPr>
          <w:rStyle w:val="StyleUnderline"/>
        </w:rPr>
        <w:t xml:space="preserve">, a common humanity, a </w:t>
      </w:r>
      <w:proofErr w:type="spellStart"/>
      <w:r w:rsidRPr="002F3F9A">
        <w:rPr>
          <w:rStyle w:val="StyleUnderline"/>
        </w:rPr>
        <w:t>protopolitics</w:t>
      </w:r>
      <w:proofErr w:type="spellEnd"/>
      <w:r w:rsidRPr="002F3F9A">
        <w:rPr>
          <w:rStyle w:val="StyleUnderline"/>
        </w:rPr>
        <w:t>” what remains is “a fragile life that is not especially human”</w:t>
      </w:r>
      <w:r w:rsidRPr="00164544">
        <w:rPr>
          <w:sz w:val="12"/>
        </w:rPr>
        <w:t xml:space="preserve"> (Colebrook 2014b, 148). Once we are past the anthropocentric assumptions of species superiority and intrinsic values of humanity, </w:t>
      </w:r>
      <w:r w:rsidRPr="00E32E10">
        <w:rPr>
          <w:rStyle w:val="StyleUnderline"/>
          <w:highlight w:val="green"/>
        </w:rPr>
        <w:t>we</w:t>
      </w:r>
      <w:r w:rsidRPr="002F3F9A">
        <w:rPr>
          <w:rStyle w:val="StyleUnderline"/>
        </w:rPr>
        <w:t xml:space="preserve"> </w:t>
      </w:r>
      <w:r w:rsidRPr="000D05BB">
        <w:rPr>
          <w:rStyle w:val="StyleUnderline"/>
          <w:highlight w:val="green"/>
        </w:rPr>
        <w:t xml:space="preserve">might be </w:t>
      </w:r>
      <w:proofErr w:type="gramStart"/>
      <w:r w:rsidRPr="000D05BB">
        <w:rPr>
          <w:rStyle w:val="StyleUnderline"/>
          <w:highlight w:val="green"/>
        </w:rPr>
        <w:t>in a position</w:t>
      </w:r>
      <w:proofErr w:type="gramEnd"/>
      <w:r w:rsidRPr="000D05BB">
        <w:rPr>
          <w:rStyle w:val="StyleUnderline"/>
          <w:highlight w:val="green"/>
        </w:rPr>
        <w:t xml:space="preserve"> to think of other kinds of living systems, and “whether the future should not be saved for another mode of life altogether”</w:t>
      </w:r>
      <w:r w:rsidRPr="00164544">
        <w:rPr>
          <w:sz w:val="12"/>
        </w:rPr>
        <w:t xml:space="preserve"> (Colebrook 2014b, 148). Colebrook wishes for </w:t>
      </w:r>
      <w:r w:rsidRPr="00F60E36">
        <w:rPr>
          <w:rStyle w:val="StyleUnderline"/>
        </w:rPr>
        <w:t xml:space="preserve">another kind of human imaging and imagination that </w:t>
      </w:r>
      <w:proofErr w:type="gramStart"/>
      <w:r w:rsidRPr="00F60E36">
        <w:rPr>
          <w:rStyle w:val="StyleUnderline"/>
        </w:rPr>
        <w:t>is capable of perceiving</w:t>
      </w:r>
      <w:proofErr w:type="gramEnd"/>
      <w:r w:rsidRPr="00F60E36">
        <w:rPr>
          <w:rStyle w:val="StyleUnderline"/>
        </w:rPr>
        <w:t xml:space="preserve"> a world without humans</w:t>
      </w:r>
      <w:r w:rsidRPr="00164544">
        <w:rPr>
          <w:sz w:val="12"/>
        </w:rPr>
        <w:t>. To read time, and the planet that existed before humans, and will continue to do so after humans, we need inhuman perception. Colebrook imagines “</w:t>
      </w:r>
      <w:r w:rsidRPr="006172D3">
        <w:rPr>
          <w:rStyle w:val="StyleUnderline"/>
          <w:highlight w:val="green"/>
        </w:rPr>
        <w:t>a mode of reading the world</w:t>
      </w:r>
      <w:r w:rsidRPr="00164544">
        <w:rPr>
          <w:sz w:val="12"/>
        </w:rPr>
        <w:t xml:space="preserve">, and its anthropogenic scars” (Colebrook 2014a, 23), an earth </w:t>
      </w:r>
      <w:r w:rsidRPr="00D11AE9">
        <w:rPr>
          <w:rStyle w:val="StyleUnderline"/>
        </w:rPr>
        <w:t>that will offer a reading of human history and its exploits</w:t>
      </w:r>
      <w:r w:rsidRPr="00164544">
        <w:rPr>
          <w:sz w:val="12"/>
        </w:rPr>
        <w:t>. These scars of the world without readers will be explored by a “future geologist” akin to a separate kind of stratigraphic imaging: “</w:t>
      </w:r>
      <w:r w:rsidRPr="006172D3">
        <w:rPr>
          <w:rStyle w:val="Emphasis"/>
          <w:highlight w:val="green"/>
        </w:rPr>
        <w:t>In imagining this world after humans we are reading what is not yet written or inscribed</w:t>
      </w:r>
      <w:r w:rsidRPr="00164544">
        <w:rPr>
          <w:sz w:val="12"/>
        </w:rPr>
        <w:t xml:space="preserve">” (Colebrook 2014a, 24). With the help of such an extinction or Anthropocene experiment or impersonal imaging, “we can begin to imagine imaging for other inhuman worlds. That is to say: </w:t>
      </w:r>
      <w:r w:rsidRPr="0077421C">
        <w:rPr>
          <w:rStyle w:val="StyleUnderline"/>
          <w:highlight w:val="green"/>
        </w:rPr>
        <w:t>rather than</w:t>
      </w:r>
      <w:r w:rsidRPr="00DF0BC9">
        <w:rPr>
          <w:rStyle w:val="StyleUnderline"/>
        </w:rPr>
        <w:t xml:space="preserve"> thinking of the posthuman, where we </w:t>
      </w:r>
      <w:r w:rsidRPr="0077421C">
        <w:rPr>
          <w:rStyle w:val="StyleUnderline"/>
          <w:highlight w:val="green"/>
        </w:rPr>
        <w:t>destroy</w:t>
      </w:r>
      <w:r w:rsidRPr="00DF0BC9">
        <w:rPr>
          <w:rStyle w:val="StyleUnderline"/>
        </w:rPr>
        <w:t xml:space="preserve"> all our own self-fixities and become pure process, </w:t>
      </w:r>
      <w:r w:rsidRPr="0077421C">
        <w:rPr>
          <w:rStyle w:val="StyleUnderline"/>
          <w:highlight w:val="green"/>
        </w:rPr>
        <w:t xml:space="preserve">we can look positively to the inhuman and other </w:t>
      </w:r>
      <w:r w:rsidRPr="00311E85">
        <w:rPr>
          <w:rStyle w:val="StyleUnderline"/>
        </w:rPr>
        <w:t xml:space="preserve">imaging or </w:t>
      </w:r>
      <w:r w:rsidRPr="0077421C">
        <w:rPr>
          <w:rStyle w:val="StyleUnderline"/>
          <w:highlight w:val="green"/>
        </w:rPr>
        <w:t>reading processes</w:t>
      </w:r>
      <w:r w:rsidRPr="00164544">
        <w:rPr>
          <w:sz w:val="12"/>
        </w:rPr>
        <w:t>” (Colebrook 2014a, 28). The eye is released from the body and assumes the role of a semi-organic device that reads the geological strata, our inhuman present (that will soon become our past), and a “world without bodies” (Colebrook 2014a, 28). In this posthumous, posthuman time, human existence will be read by the eye of the future, speculative geologist. This conversation engages with issues like the COVID-19 pandemic, American politics, and postapocalyptic cinema to arrive at an imagination that requires the annihilation of the human as we know it.</w:t>
      </w:r>
    </w:p>
    <w:p w14:paraId="1F900C52" w14:textId="77777777" w:rsidR="00280F13" w:rsidRPr="00B35C2D" w:rsidRDefault="00280F13" w:rsidP="00280F13">
      <w:pPr>
        <w:rPr>
          <w:sz w:val="12"/>
          <w:szCs w:val="12"/>
        </w:rPr>
      </w:pPr>
      <w:r w:rsidRPr="00164544">
        <w:rPr>
          <w:sz w:val="12"/>
        </w:rPr>
        <w:t xml:space="preserve">Datta: Thank you so much for joining us in this session, Dr Colebrook, and agreeing to be a part of this interview. Our topic today is “Ecology, Extinction and Posthumanism”, and I think that our current pandemic </w:t>
      </w:r>
      <w:r w:rsidRPr="00B35C2D">
        <w:rPr>
          <w:sz w:val="12"/>
          <w:szCs w:val="12"/>
        </w:rPr>
        <w:t xml:space="preserve">condition is the most appropriate time to discuss issues related to the environment and sustainability of humans as a species. </w:t>
      </w:r>
    </w:p>
    <w:p w14:paraId="74355A03" w14:textId="77777777" w:rsidR="00280F13" w:rsidRPr="00B35C2D" w:rsidRDefault="00280F13" w:rsidP="00280F13">
      <w:pPr>
        <w:rPr>
          <w:sz w:val="12"/>
          <w:szCs w:val="12"/>
        </w:rPr>
      </w:pPr>
      <w:r w:rsidRPr="00B35C2D">
        <w:rPr>
          <w:sz w:val="12"/>
          <w:szCs w:val="12"/>
        </w:rPr>
        <w:t xml:space="preserve">Colebrook: Thank you so much for the invitation. </w:t>
      </w:r>
    </w:p>
    <w:p w14:paraId="3DCB1615" w14:textId="77777777" w:rsidR="00280F13" w:rsidRPr="00B35C2D" w:rsidRDefault="00280F13" w:rsidP="00280F13">
      <w:pPr>
        <w:rPr>
          <w:sz w:val="12"/>
          <w:szCs w:val="12"/>
        </w:rPr>
      </w:pPr>
      <w:r w:rsidRPr="00B35C2D">
        <w:rPr>
          <w:sz w:val="12"/>
          <w:szCs w:val="12"/>
        </w:rPr>
        <w:t xml:space="preserve">AD: How do you differentiate between the notions, “personal as political” and “personal as geological”? </w:t>
      </w:r>
    </w:p>
    <w:p w14:paraId="331AFA2C" w14:textId="77777777" w:rsidR="00280F13" w:rsidRPr="00B35C2D" w:rsidRDefault="00280F13" w:rsidP="00280F13">
      <w:pPr>
        <w:rPr>
          <w:sz w:val="12"/>
          <w:szCs w:val="12"/>
        </w:rPr>
      </w:pPr>
      <w:r w:rsidRPr="00B35C2D">
        <w:rPr>
          <w:sz w:val="12"/>
          <w:szCs w:val="12"/>
        </w:rPr>
        <w:t>CC: “Personal is political” is a phrase I was brought up with and educated on. It is a feminist phrase from Kate Millett. One can think of their family relationships, relationships between men and women, by saying the “personal is political.” Kate Millett and that generation of feminists wanted to say that the domestic sphere is</w:t>
      </w:r>
      <w:proofErr w:type="gramStart"/>
      <w:r w:rsidRPr="00B35C2D">
        <w:rPr>
          <w:sz w:val="12"/>
          <w:szCs w:val="12"/>
        </w:rPr>
        <w:t>, in reality, composed</w:t>
      </w:r>
      <w:proofErr w:type="gramEnd"/>
      <w:r w:rsidRPr="00B35C2D">
        <w:rPr>
          <w:sz w:val="12"/>
          <w:szCs w:val="12"/>
        </w:rPr>
        <w:t xml:space="preserve"> of broader political forces, akin to the history of patriarchy. One cannot conceive of a Western history without an original sexual contract between men and women. That gives one </w:t>
      </w:r>
      <w:proofErr w:type="gramStart"/>
      <w:r w:rsidRPr="00B35C2D">
        <w:rPr>
          <w:sz w:val="12"/>
          <w:szCs w:val="12"/>
        </w:rPr>
        <w:t>the domestic</w:t>
      </w:r>
      <w:proofErr w:type="gramEnd"/>
      <w:r w:rsidRPr="00B35C2D">
        <w:rPr>
          <w:sz w:val="12"/>
          <w:szCs w:val="12"/>
        </w:rPr>
        <w:t xml:space="preserve"> space; that gives one reproduction, the family, i.e., the motto of Western history. But I wanted to expand it. Maybe, I would change it from the “personal is political,” to the “personal is geo-political.” The reason is as follows: let us look at the private space or the domestic space that feminists were talking about. For instance, there is the bourgeois nuclear family. It owes its existence to a much longer history. This history includes slavery and colonization: the entire history of empires that colonized certain peoples, and enslaved certain peoples. This history is what in the eighteenth century enabled the private space of the nuclear family. One can only have a private relationship between men and women in the liberal public sphere since slavery existed from Greece onwards. The whole notion of the private subject was enabled by slavery. Then again, the European project of the Empire, in its entirety, was enabled by colonization, indentured labour, and slavery. That transformed the planet too. It was because of slavery and colonization that there was industrialization; it was because of industrialization that slavery could eventually be </w:t>
      </w:r>
      <w:proofErr w:type="gramStart"/>
      <w:r w:rsidRPr="00B35C2D">
        <w:rPr>
          <w:sz w:val="12"/>
          <w:szCs w:val="12"/>
        </w:rPr>
        <w:t>abolished</w:t>
      </w:r>
      <w:proofErr w:type="gramEnd"/>
      <w:r w:rsidRPr="00B35C2D">
        <w:rPr>
          <w:sz w:val="12"/>
          <w:szCs w:val="12"/>
        </w:rPr>
        <w:t xml:space="preserve"> and liberalism could be extended to </w:t>
      </w:r>
      <w:proofErr w:type="gramStart"/>
      <w:r w:rsidRPr="00B35C2D">
        <w:rPr>
          <w:sz w:val="12"/>
          <w:szCs w:val="12"/>
        </w:rPr>
        <w:t>more and more</w:t>
      </w:r>
      <w:proofErr w:type="gramEnd"/>
      <w:r w:rsidRPr="00B35C2D">
        <w:rPr>
          <w:sz w:val="12"/>
          <w:szCs w:val="12"/>
        </w:rPr>
        <w:t xml:space="preserve"> peoples. In the end, it can be said that one could not have had the private individual, the personal, unless they had a history that has transformed the planet and has transformed the relations between the West and its “others”—which includes the colonies </w:t>
      </w:r>
      <w:proofErr w:type="gramStart"/>
      <w:r w:rsidRPr="00B35C2D">
        <w:rPr>
          <w:sz w:val="12"/>
          <w:szCs w:val="12"/>
        </w:rPr>
        <w:t>and also</w:t>
      </w:r>
      <w:proofErr w:type="gramEnd"/>
      <w:r w:rsidRPr="00B35C2D">
        <w:rPr>
          <w:sz w:val="12"/>
          <w:szCs w:val="12"/>
        </w:rPr>
        <w:t xml:space="preserve"> the nations that contributed to slavery.</w:t>
      </w:r>
    </w:p>
    <w:p w14:paraId="2CFC3BF5" w14:textId="77777777" w:rsidR="00280F13" w:rsidRPr="00B35C2D" w:rsidRDefault="00280F13" w:rsidP="00280F13">
      <w:pPr>
        <w:rPr>
          <w:sz w:val="12"/>
          <w:szCs w:val="12"/>
        </w:rPr>
      </w:pPr>
      <w:r w:rsidRPr="00B35C2D">
        <w:rPr>
          <w:sz w:val="12"/>
          <w:szCs w:val="12"/>
        </w:rPr>
        <w:t xml:space="preserve">AD: Human history or natural history has always been interdependent, communicating through various modes of inscriptions. Have human inscriptions </w:t>
      </w:r>
      <w:proofErr w:type="gramStart"/>
      <w:r w:rsidRPr="00B35C2D">
        <w:rPr>
          <w:sz w:val="12"/>
          <w:szCs w:val="12"/>
        </w:rPr>
        <w:t>benefitted</w:t>
      </w:r>
      <w:proofErr w:type="gramEnd"/>
      <w:r w:rsidRPr="00B35C2D">
        <w:rPr>
          <w:sz w:val="12"/>
          <w:szCs w:val="12"/>
        </w:rPr>
        <w:t xml:space="preserve"> nature in any form ever? How do you read the role of inscriptions in shaping the Anthropocene?</w:t>
      </w:r>
    </w:p>
    <w:p w14:paraId="6394F4E7" w14:textId="77777777" w:rsidR="00280F13" w:rsidRPr="00A62DA8" w:rsidRDefault="00280F13" w:rsidP="00280F13">
      <w:pPr>
        <w:rPr>
          <w:u w:val="single"/>
        </w:rPr>
      </w:pPr>
      <w:r w:rsidRPr="00B35C2D">
        <w:rPr>
          <w:sz w:val="12"/>
          <w:szCs w:val="12"/>
        </w:rPr>
        <w:t xml:space="preserve">CC: One of the objections I often get, whenever I talk or present my work, is that people get very upset because I speak as though humans have always been a bad thing, especially when I talk about humans and their destructive relationship with the planet. </w:t>
      </w:r>
      <w:proofErr w:type="gramStart"/>
      <w:r w:rsidRPr="00B35C2D">
        <w:rPr>
          <w:sz w:val="12"/>
          <w:szCs w:val="12"/>
        </w:rPr>
        <w:t>To this, there</w:t>
      </w:r>
      <w:proofErr w:type="gramEnd"/>
      <w:r w:rsidRPr="00B35C2D">
        <w:rPr>
          <w:sz w:val="12"/>
          <w:szCs w:val="12"/>
        </w:rPr>
        <w:t xml:space="preserve"> are two answers: one is that every living being that contributes to the planet also transforms the planet in some way. There is always some sort of cost-benefit analysis, but that is not very meaningful. When I talk </w:t>
      </w:r>
      <w:proofErr w:type="gramStart"/>
      <w:r w:rsidRPr="00B35C2D">
        <w:rPr>
          <w:sz w:val="12"/>
          <w:szCs w:val="12"/>
        </w:rPr>
        <w:t>about the human</w:t>
      </w:r>
      <w:proofErr w:type="gramEnd"/>
      <w:r w:rsidRPr="00B35C2D">
        <w:rPr>
          <w:sz w:val="12"/>
          <w:szCs w:val="12"/>
        </w:rPr>
        <w:t xml:space="preserve">, I do not mean all human beings. The reason being that the history of humanism, and the history of talking about humanity, have always excluded some humans. In that respect, there are two answers to your question. The first is: has the human, in its narrow sense, in the sense defined by Western humanism and normative conceptions of humanity, tended to solely benefit itself? What one is now looking at, with this global pandemic, is the cost of having created a global interconnected network. This not only means that one cannot contain events like viral pandemics, but also that viruses leap from one species to another. That has occurred </w:t>
      </w:r>
      <w:proofErr w:type="gramStart"/>
      <w:r w:rsidRPr="00B35C2D">
        <w:rPr>
          <w:sz w:val="12"/>
          <w:szCs w:val="12"/>
        </w:rPr>
        <w:t>as a consequence of</w:t>
      </w:r>
      <w:proofErr w:type="gramEnd"/>
      <w:r w:rsidRPr="00B35C2D">
        <w:rPr>
          <w:sz w:val="12"/>
          <w:szCs w:val="12"/>
        </w:rPr>
        <w:t xml:space="preserve">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w:t>
      </w:r>
      <w:proofErr w:type="gramStart"/>
      <w:r w:rsidRPr="00B35C2D">
        <w:rPr>
          <w:sz w:val="12"/>
          <w:szCs w:val="12"/>
        </w:rPr>
        <w:t>humanity—the</w:t>
      </w:r>
      <w:proofErr w:type="gramEnd"/>
      <w:r w:rsidRPr="00B35C2D">
        <w:rPr>
          <w:sz w:val="12"/>
          <w:szCs w:val="12"/>
        </w:rPr>
        <w:t xml:space="preserve"> </w:t>
      </w:r>
      <w:proofErr w:type="spellStart"/>
      <w:proofErr w:type="gramStart"/>
      <w:r w:rsidRPr="00B35C2D">
        <w:rPr>
          <w:sz w:val="12"/>
          <w:szCs w:val="12"/>
        </w:rPr>
        <w:t>highconsuming</w:t>
      </w:r>
      <w:proofErr w:type="spellEnd"/>
      <w:proofErr w:type="gramEnd"/>
      <w:r w:rsidRPr="00B35C2D">
        <w:rPr>
          <w:sz w:val="12"/>
          <w:szCs w:val="12"/>
        </w:rPr>
        <w:t xml:space="preserve">, urban, predominantly white, predominantly privileged humans.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w:t>
      </w:r>
      <w:proofErr w:type="gramStart"/>
      <w:r w:rsidRPr="00B35C2D">
        <w:rPr>
          <w:sz w:val="12"/>
          <w:szCs w:val="12"/>
        </w:rPr>
        <w:t>seeing</w:t>
      </w:r>
      <w:proofErr w:type="gramEnd"/>
      <w:r w:rsidRPr="00B35C2D">
        <w:rPr>
          <w:sz w:val="12"/>
          <w:szCs w:val="12"/>
        </w:rPr>
        <w:t xml:space="preserve"> to be </w:t>
      </w:r>
      <w:proofErr w:type="gramStart"/>
      <w:r w:rsidRPr="00B35C2D">
        <w:rPr>
          <w:sz w:val="12"/>
          <w:szCs w:val="12"/>
        </w:rPr>
        <w:t>in decline</w:t>
      </w:r>
      <w:proofErr w:type="gramEnd"/>
      <w:r w:rsidRPr="00B35C2D">
        <w:rPr>
          <w:sz w:val="12"/>
          <w:szCs w:val="12"/>
        </w:rPr>
        <w:t>, have not been of a great deal of benefit.</w:t>
      </w:r>
      <w:r w:rsidRPr="00B35C2D">
        <w:rPr>
          <w:rStyle w:val="StyleUnderline"/>
          <w:sz w:val="12"/>
          <w:szCs w:val="12"/>
        </w:rPr>
        <w:t xml:space="preserve"> </w:t>
      </w:r>
      <w:r w:rsidRPr="00164544">
        <w:rPr>
          <w:sz w:val="12"/>
        </w:rPr>
        <w:t xml:space="preserve">For example, I have domestic dogs and cats. They are of the good outcomes of that form of humanity. But there are other forms of humanity that are not at war with the planet. </w:t>
      </w:r>
      <w:r w:rsidRPr="00955277">
        <w:rPr>
          <w:rStyle w:val="StyleUnderline"/>
          <w:highlight w:val="green"/>
        </w:rPr>
        <w:t xml:space="preserve">People are now talking about the end of </w:t>
      </w:r>
      <w:r w:rsidRPr="00955277">
        <w:rPr>
          <w:rStyle w:val="Emphasis"/>
          <w:highlight w:val="green"/>
        </w:rPr>
        <w:t>the</w:t>
      </w:r>
      <w:r w:rsidRPr="00955277">
        <w:rPr>
          <w:rStyle w:val="StyleUnderline"/>
          <w:highlight w:val="green"/>
        </w:rPr>
        <w:t xml:space="preserve"> world</w:t>
      </w:r>
      <w:r w:rsidRPr="00FC58A7">
        <w:rPr>
          <w:rStyle w:val="StyleUnderline"/>
        </w:rPr>
        <w:t xml:space="preserve"> or end times</w:t>
      </w:r>
      <w:r w:rsidRPr="00955277">
        <w:rPr>
          <w:rStyle w:val="StyleUnderline"/>
          <w:highlight w:val="green"/>
        </w:rPr>
        <w:t xml:space="preserve">—however, it is really the end of </w:t>
      </w:r>
      <w:r w:rsidRPr="00955277">
        <w:rPr>
          <w:rStyle w:val="Emphasis"/>
          <w:highlight w:val="green"/>
        </w:rPr>
        <w:t>our</w:t>
      </w:r>
      <w:r w:rsidRPr="00955277">
        <w:rPr>
          <w:rStyle w:val="StyleUnderline"/>
          <w:highlight w:val="green"/>
        </w:rPr>
        <w:t xml:space="preserve"> world, a particular mode of world</w:t>
      </w:r>
      <w:r w:rsidRPr="00FC58A7">
        <w:rPr>
          <w:rStyle w:val="StyleUnderline"/>
        </w:rPr>
        <w:t>.</w:t>
      </w:r>
      <w:r w:rsidRPr="00164544">
        <w:rPr>
          <w:sz w:val="12"/>
        </w:rPr>
        <w:t xml:space="preserve"> Even then, </w:t>
      </w:r>
      <w:r w:rsidRPr="00095BAE">
        <w:rPr>
          <w:rStyle w:val="StyleUnderline"/>
        </w:rPr>
        <w:t>there would be other forms of human existence that are possible, that are not necessarily at war with nature that they seem to at once valorize but also destroy in creating.</w:t>
      </w:r>
      <w:bookmarkEnd w:id="1"/>
    </w:p>
    <w:p w14:paraId="3BF10DCC" w14:textId="77777777" w:rsidR="00280F13" w:rsidRPr="00323A50" w:rsidRDefault="00280F13" w:rsidP="00F84625"/>
    <w:p w14:paraId="2FB907BC" w14:textId="3E43E72A" w:rsidR="00F84625" w:rsidRPr="00ED1A48" w:rsidRDefault="00F84625" w:rsidP="00F84625">
      <w:pPr>
        <w:pStyle w:val="Heading4"/>
      </w:pPr>
      <w:r>
        <w:t xml:space="preserve">Markets rely on </w:t>
      </w:r>
      <w:r w:rsidRPr="00B14432">
        <w:rPr>
          <w:u w:val="single"/>
        </w:rPr>
        <w:t>eugenics</w:t>
      </w:r>
      <w:r w:rsidRPr="00546788">
        <w:t xml:space="preserve"> </w:t>
      </w:r>
      <w:r>
        <w:t>for their continuation</w:t>
      </w:r>
      <w:r>
        <w:t xml:space="preserve"> – under the guise of ‘rehabilitation’, those who cannot meet the </w:t>
      </w:r>
      <w:r w:rsidRPr="00A667D8">
        <w:rPr>
          <w:u w:val="single"/>
        </w:rPr>
        <w:t xml:space="preserve">productivity </w:t>
      </w:r>
      <w:r>
        <w:rPr>
          <w:u w:val="single"/>
        </w:rPr>
        <w:t xml:space="preserve">and professionalism </w:t>
      </w:r>
      <w:r w:rsidRPr="00A667D8">
        <w:rPr>
          <w:u w:val="single"/>
        </w:rPr>
        <w:t>standards</w:t>
      </w:r>
      <w:r>
        <w:t xml:space="preserve"> of the average worker are subject to mass incarceration in prisons or asylums and forced sterilization.</w:t>
      </w:r>
    </w:p>
    <w:p w14:paraId="686A86B8" w14:textId="77777777" w:rsidR="00F84625" w:rsidRPr="003521AE" w:rsidRDefault="00F84625" w:rsidP="00F84625">
      <w:pPr>
        <w:rPr>
          <w:sz w:val="12"/>
        </w:rPr>
      </w:pPr>
      <w:r w:rsidRPr="003521AE">
        <w:rPr>
          <w:rStyle w:val="Style13ptBold"/>
        </w:rPr>
        <w:t>Rosenthal 21</w:t>
      </w:r>
      <w:r w:rsidRPr="003521AE">
        <w:t xml:space="preserve"> </w:t>
      </w:r>
      <w:r w:rsidRPr="003521AE">
        <w:rPr>
          <w:sz w:val="12"/>
        </w:rPr>
        <w:t xml:space="preserve">[8-23-2021. Carceral Histories of Disability: An Abolitionist Analysis https://spectrejournal.com/carceral-histories-of-disability-an-abolitionist-analysis/ Keith Rosenthal is the editor of Capitalism &amp; Disability: Selected Writings by Marta Russell (Haymarket Books, 2019). He is currently a graduate student in the Disability Studies program at the City University of New </w:t>
      </w:r>
      <w:proofErr w:type="gramStart"/>
      <w:r w:rsidRPr="003521AE">
        <w:rPr>
          <w:sz w:val="12"/>
        </w:rPr>
        <w:t>York./</w:t>
      </w:r>
      <w:proofErr w:type="gramEnd"/>
      <w:r w:rsidRPr="003521AE">
        <w:rPr>
          <w:sz w:val="12"/>
        </w:rPr>
        <w:t xml:space="preserve">/Spence + thanks </w:t>
      </w:r>
      <w:proofErr w:type="spellStart"/>
      <w:r w:rsidRPr="003521AE">
        <w:rPr>
          <w:sz w:val="12"/>
        </w:rPr>
        <w:t>liz</w:t>
      </w:r>
      <w:proofErr w:type="spellEnd"/>
      <w:r w:rsidRPr="003521AE">
        <w:rPr>
          <w:sz w:val="12"/>
        </w:rPr>
        <w:t>!]</w:t>
      </w:r>
    </w:p>
    <w:p w14:paraId="59BF2F5D" w14:textId="77777777" w:rsidR="00F84625" w:rsidRPr="004368DF" w:rsidRDefault="00F84625" w:rsidP="00F84625">
      <w:pPr>
        <w:rPr>
          <w:sz w:val="12"/>
        </w:rPr>
      </w:pPr>
      <w:r w:rsidRPr="004368DF">
        <w:rPr>
          <w:sz w:val="12"/>
        </w:rPr>
        <w:t xml:space="preserve">Given </w:t>
      </w:r>
      <w:r w:rsidRPr="00FC09D2">
        <w:rPr>
          <w:rStyle w:val="StyleUnderline"/>
        </w:rPr>
        <w:t>the disproportionate rates at which people of color and disabled people are over-represented within the U.S. prison population</w:t>
      </w:r>
      <w:r w:rsidRPr="004368DF">
        <w:rPr>
          <w:sz w:val="12"/>
        </w:rPr>
        <w:t xml:space="preserve">, the above abuses </w:t>
      </w:r>
      <w:r w:rsidRPr="00FC09D2">
        <w:rPr>
          <w:rStyle w:val="StyleUnderline"/>
        </w:rPr>
        <w:t>were</w:t>
      </w:r>
      <w:r w:rsidRPr="004368DF">
        <w:rPr>
          <w:sz w:val="12"/>
        </w:rPr>
        <w:t xml:space="preserve"> essentially a case of modern </w:t>
      </w:r>
      <w:r w:rsidRPr="001C53DE">
        <w:rPr>
          <w:rStyle w:val="Emphasis"/>
          <w:highlight w:val="green"/>
        </w:rPr>
        <w:t>eugenics</w:t>
      </w:r>
      <w:r w:rsidRPr="004368DF">
        <w:rPr>
          <w:sz w:val="12"/>
        </w:rPr>
        <w:t xml:space="preserve"> being </w:t>
      </w:r>
      <w:r w:rsidRPr="001C53DE">
        <w:rPr>
          <w:rStyle w:val="StyleUnderline"/>
          <w:highlight w:val="green"/>
        </w:rPr>
        <w:t>carried out against</w:t>
      </w:r>
      <w:r w:rsidRPr="004368DF">
        <w:rPr>
          <w:sz w:val="12"/>
        </w:rPr>
        <w:t xml:space="preserve"> precisely those populations that have been historically targeted – </w:t>
      </w:r>
      <w:r w:rsidRPr="001C53DE">
        <w:rPr>
          <w:rStyle w:val="StyleUnderline"/>
          <w:highlight w:val="green"/>
        </w:rPr>
        <w:t>disabled people, people of color, and women</w:t>
      </w:r>
      <w:r w:rsidRPr="00FC09D2">
        <w:rPr>
          <w:rStyle w:val="StyleUnderline"/>
        </w:rPr>
        <w:t xml:space="preserve"> in poverty</w:t>
      </w:r>
      <w:r w:rsidRPr="004368DF">
        <w:rPr>
          <w:sz w:val="12"/>
        </w:rPr>
        <w:t xml:space="preserve">. What </w:t>
      </w:r>
      <w:r w:rsidRPr="00FC09D2">
        <w:rPr>
          <w:rStyle w:val="StyleUnderline"/>
        </w:rPr>
        <w:t xml:space="preserve">this </w:t>
      </w:r>
      <w:r w:rsidRPr="001C53DE">
        <w:rPr>
          <w:rStyle w:val="StyleUnderline"/>
          <w:highlight w:val="green"/>
        </w:rPr>
        <w:t>demonstrates</w:t>
      </w:r>
      <w:r w:rsidRPr="004368DF">
        <w:rPr>
          <w:sz w:val="12"/>
        </w:rPr>
        <w:t xml:space="preserve"> is </w:t>
      </w:r>
      <w:r w:rsidRPr="001C53DE">
        <w:rPr>
          <w:rStyle w:val="StyleUnderline"/>
          <w:highlight w:val="green"/>
        </w:rPr>
        <w:t>the insidious ways</w:t>
      </w:r>
      <w:r w:rsidRPr="00FC09D2">
        <w:rPr>
          <w:rStyle w:val="StyleUnderline"/>
        </w:rPr>
        <w:t xml:space="preserve"> in which the matrix of institutional confinement, disability oppression, and </w:t>
      </w:r>
      <w:r w:rsidRPr="001C53DE">
        <w:rPr>
          <w:rStyle w:val="Emphasis"/>
          <w:highlight w:val="green"/>
        </w:rPr>
        <w:t>eliminationist</w:t>
      </w:r>
      <w:r w:rsidRPr="00FC09D2">
        <w:rPr>
          <w:rStyle w:val="StyleUnderline"/>
        </w:rPr>
        <w:t xml:space="preserve"> social </w:t>
      </w:r>
      <w:r w:rsidRPr="001C53DE">
        <w:rPr>
          <w:rStyle w:val="Emphasis"/>
          <w:highlight w:val="green"/>
        </w:rPr>
        <w:t>policy</w:t>
      </w:r>
      <w:r w:rsidRPr="00A73470">
        <w:rPr>
          <w:rStyle w:val="StyleUnderline"/>
        </w:rPr>
        <w:t xml:space="preserve"> has </w:t>
      </w:r>
      <w:r w:rsidRPr="001C53DE">
        <w:rPr>
          <w:rStyle w:val="Emphasis"/>
          <w:highlight w:val="green"/>
        </w:rPr>
        <w:t>remained</w:t>
      </w:r>
      <w:r w:rsidRPr="00A73470">
        <w:rPr>
          <w:rStyle w:val="StyleUnderline"/>
        </w:rPr>
        <w:t xml:space="preserve"> a </w:t>
      </w:r>
      <w:r w:rsidRPr="001C53DE">
        <w:rPr>
          <w:rStyle w:val="Emphasis"/>
          <w:highlight w:val="green"/>
        </w:rPr>
        <w:t>persistent</w:t>
      </w:r>
      <w:r w:rsidRPr="00A73470">
        <w:rPr>
          <w:rStyle w:val="StyleUnderline"/>
        </w:rPr>
        <w:t xml:space="preserve"> feature of modern capitalist society, even as it has undergone</w:t>
      </w:r>
      <w:r w:rsidRPr="004368DF">
        <w:rPr>
          <w:sz w:val="12"/>
        </w:rPr>
        <w:t xml:space="preserve"> mutations, </w:t>
      </w:r>
      <w:r w:rsidRPr="00A73470">
        <w:rPr>
          <w:rStyle w:val="StyleUnderline"/>
        </w:rPr>
        <w:t>adaptations, and reconfigurations</w:t>
      </w:r>
      <w:r w:rsidRPr="004368DF">
        <w:rPr>
          <w:sz w:val="12"/>
        </w:rPr>
        <w:t xml:space="preserve"> over past decades and centuries.</w:t>
      </w:r>
    </w:p>
    <w:p w14:paraId="1688D98E" w14:textId="77777777" w:rsidR="00F84625" w:rsidRPr="004368DF" w:rsidRDefault="00F84625" w:rsidP="00F84625">
      <w:pPr>
        <w:rPr>
          <w:sz w:val="12"/>
        </w:rPr>
      </w:pPr>
      <w:r w:rsidRPr="00056EF7">
        <w:rPr>
          <w:rStyle w:val="StyleUnderline"/>
        </w:rPr>
        <w:t xml:space="preserve">Insofar as the ruthlessly competitive accumulation of </w:t>
      </w:r>
      <w:r w:rsidRPr="00B34885">
        <w:rPr>
          <w:rStyle w:val="StyleUnderline"/>
        </w:rPr>
        <w:t>capital via exploited labor has been the</w:t>
      </w:r>
      <w:r w:rsidRPr="004368DF">
        <w:rPr>
          <w:sz w:val="12"/>
        </w:rPr>
        <w:t xml:space="preserve"> constant </w:t>
      </w:r>
      <w:r w:rsidRPr="00B34885">
        <w:rPr>
          <w:rStyle w:val="StyleUnderline"/>
        </w:rPr>
        <w:t>guiding imperative</w:t>
      </w:r>
      <w:r w:rsidRPr="004368DF">
        <w:rPr>
          <w:sz w:val="12"/>
        </w:rPr>
        <w:t xml:space="preserve"> of historical capitalism, </w:t>
      </w:r>
      <w:r w:rsidRPr="00B56118">
        <w:rPr>
          <w:rStyle w:val="Emphasis"/>
          <w:highlight w:val="green"/>
        </w:rPr>
        <w:t>disabled people</w:t>
      </w:r>
      <w:r w:rsidRPr="00056EF7">
        <w:rPr>
          <w:rStyle w:val="StyleUnderline"/>
        </w:rPr>
        <w:t xml:space="preserve"> have ever </w:t>
      </w:r>
      <w:r w:rsidRPr="00B56118">
        <w:rPr>
          <w:rStyle w:val="Emphasis"/>
          <w:highlight w:val="green"/>
        </w:rPr>
        <w:t>represent</w:t>
      </w:r>
      <w:r w:rsidRPr="00B56118">
        <w:rPr>
          <w:rStyle w:val="StyleUnderline"/>
        </w:rPr>
        <w:t xml:space="preserve">ed </w:t>
      </w:r>
      <w:r w:rsidRPr="00B56118">
        <w:rPr>
          <w:rStyle w:val="Emphasis"/>
          <w:highlight w:val="green"/>
        </w:rPr>
        <w:t>a troublesome source o</w:t>
      </w:r>
      <w:r w:rsidRPr="00056EF7">
        <w:rPr>
          <w:rStyle w:val="Emphasis"/>
        </w:rPr>
        <w:t>f</w:t>
      </w:r>
      <w:r w:rsidRPr="00056EF7">
        <w:rPr>
          <w:rStyle w:val="StyleUnderline"/>
        </w:rPr>
        <w:t xml:space="preserve"> </w:t>
      </w:r>
      <w:r w:rsidRPr="004368DF">
        <w:rPr>
          <w:sz w:val="12"/>
        </w:rPr>
        <w:t xml:space="preserve">non- (or even </w:t>
      </w:r>
      <w:r w:rsidRPr="00B56118">
        <w:rPr>
          <w:rStyle w:val="Emphasis"/>
          <w:highlight w:val="green"/>
        </w:rPr>
        <w:t>counter-</w:t>
      </w:r>
      <w:r w:rsidRPr="004368DF">
        <w:rPr>
          <w:sz w:val="12"/>
          <w:szCs w:val="2"/>
        </w:rPr>
        <w:t xml:space="preserve">) </w:t>
      </w:r>
      <w:r w:rsidRPr="00B56118">
        <w:rPr>
          <w:rStyle w:val="Emphasis"/>
          <w:highlight w:val="green"/>
        </w:rPr>
        <w:t>profitability</w:t>
      </w:r>
      <w:r w:rsidRPr="004368DF">
        <w:rPr>
          <w:sz w:val="12"/>
        </w:rPr>
        <w:t xml:space="preserve"> to the ruling class. </w:t>
      </w:r>
      <w:r w:rsidRPr="00592DF8">
        <w:rPr>
          <w:rStyle w:val="StyleUnderline"/>
        </w:rPr>
        <w:t>The labor power that disabled people possess</w:t>
      </w:r>
      <w:r w:rsidRPr="004368DF">
        <w:rPr>
          <w:sz w:val="12"/>
        </w:rPr>
        <w:t xml:space="preserve"> – the basic unit of commodity value under capitalism </w:t>
      </w:r>
      <w:r w:rsidRPr="00592DF8">
        <w:rPr>
          <w:rStyle w:val="StyleUnderline"/>
        </w:rPr>
        <w:t>– is deemed an invalid, defective, or otherwise undesirable resource vis-à-vis the productive economy.</w:t>
      </w:r>
      <w:r w:rsidRPr="00C47DDD">
        <w:rPr>
          <w:rStyle w:val="StyleUnderline"/>
        </w:rPr>
        <w:t>2</w:t>
      </w:r>
      <w:r w:rsidRPr="00C47DDD">
        <w:rPr>
          <w:rStyle w:val="StyleUnderline"/>
          <w:highlight w:val="green"/>
        </w:rPr>
        <w:t>As the</w:t>
      </w:r>
      <w:r w:rsidRPr="00592DF8">
        <w:rPr>
          <w:rStyle w:val="StyleUnderline"/>
        </w:rPr>
        <w:t xml:space="preserve"> U.S. </w:t>
      </w:r>
      <w:r w:rsidRPr="00C47DDD">
        <w:rPr>
          <w:rStyle w:val="StyleUnderline"/>
          <w:highlight w:val="green"/>
        </w:rPr>
        <w:t>fed</w:t>
      </w:r>
      <w:r w:rsidRPr="00592DF8">
        <w:rPr>
          <w:rStyle w:val="StyleUnderline"/>
        </w:rPr>
        <w:t xml:space="preserve">eral government </w:t>
      </w:r>
      <w:r w:rsidRPr="00C47DDD">
        <w:rPr>
          <w:rStyle w:val="StyleUnderline"/>
          <w:highlight w:val="green"/>
        </w:rPr>
        <w:t>defines it,</w:t>
      </w:r>
      <w:r w:rsidRPr="00592DF8">
        <w:rPr>
          <w:rStyle w:val="StyleUnderline"/>
        </w:rPr>
        <w:t xml:space="preserve"> </w:t>
      </w:r>
      <w:r w:rsidRPr="00C47DDD">
        <w:rPr>
          <w:rStyle w:val="StyleUnderline"/>
          <w:highlight w:val="green"/>
        </w:rPr>
        <w:t xml:space="preserve">to be disabled </w:t>
      </w:r>
      <w:r w:rsidRPr="005F307F">
        <w:rPr>
          <w:rStyle w:val="StyleUnderline"/>
          <w:highlight w:val="green"/>
        </w:rPr>
        <w:t xml:space="preserve">is to be “unable to </w:t>
      </w:r>
      <w:r w:rsidRPr="00C47DDD">
        <w:rPr>
          <w:rStyle w:val="StyleUnderline"/>
          <w:highlight w:val="green"/>
        </w:rPr>
        <w:t>engage in</w:t>
      </w:r>
      <w:r w:rsidRPr="00592DF8">
        <w:rPr>
          <w:rStyle w:val="StyleUnderline"/>
        </w:rPr>
        <w:t xml:space="preserve"> </w:t>
      </w:r>
      <w:r w:rsidRPr="0043654E">
        <w:rPr>
          <w:rStyle w:val="StyleUnderline"/>
        </w:rPr>
        <w:t>substantial gainful activity”</w:t>
      </w:r>
      <w:r w:rsidRPr="0043654E">
        <w:rPr>
          <w:sz w:val="12"/>
        </w:rPr>
        <w:t xml:space="preserve">;3 in other words, </w:t>
      </w:r>
      <w:r w:rsidRPr="0043654E">
        <w:rPr>
          <w:rStyle w:val="StyleUnderline"/>
        </w:rPr>
        <w:t xml:space="preserve">to be unable to competitively acquire </w:t>
      </w:r>
      <w:r w:rsidRPr="0043654E">
        <w:rPr>
          <w:rStyle w:val="StyleUnderline"/>
          <w:highlight w:val="green"/>
        </w:rPr>
        <w:t>a paying job</w:t>
      </w:r>
      <w:r w:rsidRPr="0043654E">
        <w:rPr>
          <w:rStyle w:val="StyleUnderline"/>
        </w:rPr>
        <w:t xml:space="preserve"> within the prevailing conditi</w:t>
      </w:r>
      <w:r w:rsidRPr="00D114FA">
        <w:rPr>
          <w:rStyle w:val="StyleUnderline"/>
        </w:rPr>
        <w:t>ons of</w:t>
      </w:r>
      <w:r w:rsidRPr="004368DF">
        <w:rPr>
          <w:sz w:val="12"/>
        </w:rPr>
        <w:t xml:space="preserve"> capitalist wage-</w:t>
      </w:r>
      <w:r w:rsidRPr="00D114FA">
        <w:rPr>
          <w:rStyle w:val="StyleUnderline"/>
        </w:rPr>
        <w:t>labor</w:t>
      </w:r>
      <w:r w:rsidRPr="004368DF">
        <w:rPr>
          <w:sz w:val="12"/>
        </w:rPr>
        <w:t>.3</w:t>
      </w:r>
    </w:p>
    <w:p w14:paraId="1B0EDD1A" w14:textId="77777777" w:rsidR="00F84625" w:rsidRPr="00607DEC" w:rsidRDefault="00F84625" w:rsidP="00F84625">
      <w:pPr>
        <w:rPr>
          <w:rStyle w:val="Emphasis"/>
        </w:rPr>
      </w:pPr>
      <w:r w:rsidRPr="004368DF">
        <w:rPr>
          <w:sz w:val="12"/>
        </w:rPr>
        <w:t xml:space="preserve">In this way, disabled people have historically been cast into that sub-class of people under capitalism who rely on state welfare payments, are marginal to the formal process of capital accumulation, and are considered ‘disposable’ from the standpoint of political economy. </w:t>
      </w:r>
      <w:r w:rsidRPr="00A44F1C">
        <w:rPr>
          <w:sz w:val="12"/>
          <w:szCs w:val="12"/>
        </w:rPr>
        <w:t>In truth, and conceptualized broadly, disabled people occupy a class position that spans the proletariat: the active working class, the reserve army of labor, and the so-called</w:t>
      </w:r>
      <w:r w:rsidRPr="00A44F1C">
        <w:rPr>
          <w:sz w:val="2"/>
          <w:szCs w:val="12"/>
        </w:rPr>
        <w:t xml:space="preserve"> </w:t>
      </w:r>
      <w:r w:rsidRPr="004368DF">
        <w:rPr>
          <w:sz w:val="12"/>
        </w:rPr>
        <w:t xml:space="preserve">lumpenproletariat.4 </w:t>
      </w:r>
      <w:r w:rsidRPr="006B1C42">
        <w:rPr>
          <w:rStyle w:val="StyleUnderline"/>
        </w:rPr>
        <w:t xml:space="preserve">Under any conception, however, disabled people under capitalism are, by definition, so many ‘damaged goods’; </w:t>
      </w:r>
      <w:r w:rsidRPr="004368DF">
        <w:rPr>
          <w:sz w:val="12"/>
        </w:rPr>
        <w:t xml:space="preserve">commodities </w:t>
      </w:r>
      <w:r w:rsidRPr="005E4355">
        <w:rPr>
          <w:rStyle w:val="StyleUnderline"/>
          <w:highlight w:val="green"/>
        </w:rPr>
        <w:t>systematically devalued</w:t>
      </w:r>
      <w:r w:rsidRPr="006B1C42">
        <w:rPr>
          <w:rStyle w:val="StyleUnderline"/>
        </w:rPr>
        <w:t xml:space="preserve"> as a result of inherited or acquired ‘deficits’ in their functioning as components of capital accumulation.</w:t>
      </w:r>
      <w:r w:rsidRPr="004368DF">
        <w:rPr>
          <w:sz w:val="12"/>
        </w:rPr>
        <w:t xml:space="preserve"> </w:t>
      </w:r>
      <w:r w:rsidRPr="00607DEC">
        <w:rPr>
          <w:rStyle w:val="Emphasis"/>
        </w:rPr>
        <w:t>Thus</w:t>
      </w:r>
      <w:r w:rsidRPr="004368DF">
        <w:rPr>
          <w:sz w:val="12"/>
        </w:rPr>
        <w:t>, to the capitalist ruling class</w:t>
      </w:r>
      <w:r w:rsidRPr="00EB70AD">
        <w:rPr>
          <w:rStyle w:val="Emphasis"/>
          <w:highlight w:val="green"/>
        </w:rPr>
        <w:t xml:space="preserve">, disabled </w:t>
      </w:r>
      <w:r w:rsidRPr="005E4355">
        <w:rPr>
          <w:rStyle w:val="Emphasis"/>
          <w:highlight w:val="green"/>
        </w:rPr>
        <w:t>people represent an economic ‘problem’ necessitating a political ‘solution.’</w:t>
      </w:r>
    </w:p>
    <w:p w14:paraId="2444F0FC" w14:textId="77777777" w:rsidR="00F84625" w:rsidRPr="004368DF" w:rsidRDefault="00F84625" w:rsidP="00F84625">
      <w:pPr>
        <w:rPr>
          <w:sz w:val="12"/>
        </w:rPr>
      </w:pPr>
      <w:r w:rsidRPr="004368DF">
        <w:rPr>
          <w:sz w:val="12"/>
        </w:rPr>
        <w:t xml:space="preserve">Beginning in the late nineteenth century, and reaching its peak maturation in the early-to-mid twentieth century, </w:t>
      </w:r>
      <w:r w:rsidRPr="00BD43B2">
        <w:rPr>
          <w:rStyle w:val="StyleUnderline"/>
          <w:highlight w:val="green"/>
        </w:rPr>
        <w:t>the prevailing ‘solution’</w:t>
      </w:r>
      <w:r w:rsidRPr="00D80D6E">
        <w:rPr>
          <w:rStyle w:val="StyleUnderline"/>
        </w:rPr>
        <w:t xml:space="preserve"> to the ‘problem’ of disability </w:t>
      </w:r>
      <w:r w:rsidRPr="00BD43B2">
        <w:rPr>
          <w:rStyle w:val="StyleUnderline"/>
          <w:highlight w:val="green"/>
        </w:rPr>
        <w:t>was</w:t>
      </w:r>
      <w:r w:rsidRPr="004368DF">
        <w:rPr>
          <w:sz w:val="12"/>
        </w:rPr>
        <w:t xml:space="preserve"> the erection of a system of </w:t>
      </w:r>
      <w:r w:rsidRPr="00BD43B2">
        <w:rPr>
          <w:rStyle w:val="StyleUnderline"/>
          <w:highlight w:val="green"/>
        </w:rPr>
        <w:t>mass institutionalization, sterilization, and social elimination</w:t>
      </w:r>
      <w:r w:rsidRPr="004368DF">
        <w:rPr>
          <w:sz w:val="12"/>
        </w:rPr>
        <w:t xml:space="preserve">, which claimed the lives of hundreds of thousands of disabled and other marginalized and oppressed peoples in the U.S. </w:t>
      </w:r>
      <w:r w:rsidRPr="00D80D6E">
        <w:rPr>
          <w:rStyle w:val="StyleUnderline"/>
        </w:rPr>
        <w:t xml:space="preserve">This system was </w:t>
      </w:r>
      <w:r w:rsidRPr="00BD43B2">
        <w:rPr>
          <w:rStyle w:val="StyleUnderline"/>
          <w:highlight w:val="green"/>
        </w:rPr>
        <w:t>codified</w:t>
      </w:r>
      <w:r w:rsidRPr="00D80D6E">
        <w:rPr>
          <w:rStyle w:val="StyleUnderline"/>
        </w:rPr>
        <w:t xml:space="preserve"> </w:t>
      </w:r>
      <w:r w:rsidRPr="004368DF">
        <w:rPr>
          <w:sz w:val="12"/>
        </w:rPr>
        <w:t>and</w:t>
      </w:r>
      <w:r w:rsidRPr="00D80D6E">
        <w:rPr>
          <w:rStyle w:val="StyleUnderline"/>
        </w:rPr>
        <w:t xml:space="preserve"> </w:t>
      </w:r>
      <w:r w:rsidRPr="00BD43B2">
        <w:rPr>
          <w:rStyle w:val="StyleUnderline"/>
          <w:highlight w:val="green"/>
        </w:rPr>
        <w:t>executed</w:t>
      </w:r>
      <w:r w:rsidRPr="00D80D6E">
        <w:rPr>
          <w:rStyle w:val="StyleUnderline"/>
        </w:rPr>
        <w:t xml:space="preserve"> </w:t>
      </w:r>
      <w:r w:rsidRPr="004368DF">
        <w:rPr>
          <w:sz w:val="12"/>
        </w:rPr>
        <w:t xml:space="preserve">at the state </w:t>
      </w:r>
      <w:proofErr w:type="gramStart"/>
      <w:r w:rsidRPr="004368DF">
        <w:rPr>
          <w:sz w:val="12"/>
        </w:rPr>
        <w:t>level,</w:t>
      </w:r>
      <w:r w:rsidRPr="00D80D6E">
        <w:rPr>
          <w:rStyle w:val="StyleUnderline"/>
        </w:rPr>
        <w:t xml:space="preserve"> </w:t>
      </w:r>
      <w:r w:rsidRPr="00BD43B2">
        <w:rPr>
          <w:rStyle w:val="StyleUnderline"/>
          <w:highlight w:val="green"/>
        </w:rPr>
        <w:t>and</w:t>
      </w:r>
      <w:proofErr w:type="gramEnd"/>
      <w:r w:rsidRPr="00BD43B2">
        <w:rPr>
          <w:rStyle w:val="StyleUnderline"/>
          <w:highlight w:val="green"/>
        </w:rPr>
        <w:t xml:space="preserve"> rendered licit</w:t>
      </w:r>
      <w:r w:rsidRPr="00D80D6E">
        <w:rPr>
          <w:rStyle w:val="StyleUnderline"/>
        </w:rPr>
        <w:t xml:space="preserve"> at the federal level</w:t>
      </w:r>
      <w:r w:rsidRPr="004368DF">
        <w:rPr>
          <w:sz w:val="12"/>
        </w:rPr>
        <w:t>.5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03DDB26A" w14:textId="77777777" w:rsidR="00F84625" w:rsidRPr="004368DF" w:rsidRDefault="00F84625" w:rsidP="00F84625">
      <w:pPr>
        <w:rPr>
          <w:sz w:val="12"/>
        </w:rPr>
      </w:pPr>
      <w:r w:rsidRPr="004368DF">
        <w:rPr>
          <w:sz w:val="12"/>
        </w:rPr>
        <w:t xml:space="preserve">The red thread connecting the erstwhile system of </w:t>
      </w:r>
      <w:r w:rsidRPr="0026267D">
        <w:rPr>
          <w:rStyle w:val="StyleUnderline"/>
          <w:highlight w:val="green"/>
        </w:rPr>
        <w:t xml:space="preserve">incarceration in </w:t>
      </w:r>
      <w:r w:rsidRPr="0026267D">
        <w:rPr>
          <w:rStyle w:val="StyleUnderline"/>
        </w:rPr>
        <w:t xml:space="preserve">institutional </w:t>
      </w:r>
      <w:r w:rsidRPr="0026267D">
        <w:rPr>
          <w:rStyle w:val="StyleUnderline"/>
          <w:highlight w:val="green"/>
        </w:rPr>
        <w:t>asylums and</w:t>
      </w:r>
      <w:r w:rsidRPr="004368DF">
        <w:rPr>
          <w:sz w:val="12"/>
        </w:rPr>
        <w:t xml:space="preserve"> that of </w:t>
      </w:r>
      <w:r w:rsidRPr="00414223">
        <w:rPr>
          <w:sz w:val="2"/>
          <w:szCs w:val="2"/>
        </w:rPr>
        <w:t>the</w:t>
      </w:r>
      <w:r w:rsidRPr="00414223">
        <w:rPr>
          <w:rStyle w:val="StyleUnderline"/>
          <w:sz w:val="2"/>
          <w:szCs w:val="2"/>
        </w:rPr>
        <w:t xml:space="preserve"> </w:t>
      </w:r>
      <w:r w:rsidRPr="0026267D">
        <w:rPr>
          <w:rStyle w:val="StyleUnderline"/>
          <w:highlight w:val="green"/>
        </w:rPr>
        <w:t>prison</w:t>
      </w:r>
      <w:r w:rsidRPr="0026267D">
        <w:rPr>
          <w:sz w:val="2"/>
          <w:szCs w:val="2"/>
        </w:rPr>
        <w:t xml:space="preserve"> </w:t>
      </w:r>
      <w:r w:rsidRPr="0026267D">
        <w:rPr>
          <w:rStyle w:val="StyleUnderline"/>
          <w:highlight w:val="green"/>
        </w:rPr>
        <w:t>s</w:t>
      </w:r>
      <w:r w:rsidRPr="0026267D">
        <w:rPr>
          <w:sz w:val="2"/>
          <w:szCs w:val="2"/>
        </w:rPr>
        <w:t>ystem</w:t>
      </w:r>
      <w:r w:rsidRPr="0026267D">
        <w:rPr>
          <w:rStyle w:val="StyleUnderline"/>
        </w:rPr>
        <w:t xml:space="preserve"> today</w:t>
      </w:r>
      <w:r w:rsidRPr="004368DF">
        <w:rPr>
          <w:sz w:val="12"/>
        </w:rPr>
        <w:t xml:space="preserve">, is more than abstractly analogous. Both </w:t>
      </w:r>
      <w:r w:rsidRPr="0026267D">
        <w:rPr>
          <w:rStyle w:val="StyleUnderline"/>
        </w:rPr>
        <w:t>represent forms of segregation, subjugation, and constraint as coercive mechanisms</w:t>
      </w:r>
      <w:r w:rsidRPr="004368DF">
        <w:rPr>
          <w:sz w:val="12"/>
        </w:rPr>
        <w:t xml:space="preserve"> of social policy. </w:t>
      </w:r>
      <w:r w:rsidRPr="00BD43B2">
        <w:rPr>
          <w:rStyle w:val="StyleUnderline"/>
          <w:highlight w:val="green"/>
        </w:rPr>
        <w:t xml:space="preserve">Behind the </w:t>
      </w:r>
      <w:r w:rsidRPr="00BD43B2">
        <w:rPr>
          <w:rStyle w:val="StyleUnderline"/>
        </w:rPr>
        <w:t>paper</w:t>
      </w:r>
      <w:r w:rsidRPr="0041445E">
        <w:rPr>
          <w:rStyle w:val="StyleUnderline"/>
        </w:rPr>
        <w:t xml:space="preserve">-thin </w:t>
      </w:r>
      <w:r w:rsidRPr="00BD43B2">
        <w:rPr>
          <w:rStyle w:val="StyleUnderline"/>
          <w:highlight w:val="green"/>
        </w:rPr>
        <w:t>pretense of being ‘</w:t>
      </w:r>
      <w:r w:rsidRPr="00BD43B2">
        <w:rPr>
          <w:rStyle w:val="Emphasis"/>
          <w:highlight w:val="green"/>
        </w:rPr>
        <w:t>rehabilitative’</w:t>
      </w:r>
      <w:r w:rsidRPr="008B0FE1">
        <w:rPr>
          <w:rStyle w:val="StyleUnderline"/>
        </w:rPr>
        <w:t xml:space="preserve">, </w:t>
      </w:r>
      <w:r w:rsidRPr="004368DF">
        <w:rPr>
          <w:sz w:val="12"/>
        </w:rPr>
        <w:t xml:space="preserve">both </w:t>
      </w:r>
      <w:r w:rsidRPr="008B01D5">
        <w:rPr>
          <w:rStyle w:val="StyleUnderline"/>
          <w:highlight w:val="green"/>
        </w:rPr>
        <w:t>structures</w:t>
      </w:r>
      <w:r w:rsidRPr="004368DF">
        <w:rPr>
          <w:sz w:val="12"/>
        </w:rPr>
        <w:t xml:space="preserve"> eschew the latter in </w:t>
      </w:r>
      <w:r w:rsidRPr="008B01D5">
        <w:rPr>
          <w:rStyle w:val="StyleUnderline"/>
          <w:highlight w:val="green"/>
        </w:rPr>
        <w:t>favor</w:t>
      </w:r>
      <w:r w:rsidRPr="008B0FE1">
        <w:rPr>
          <w:rStyle w:val="StyleUnderline"/>
        </w:rPr>
        <w:t xml:space="preserve"> of the </w:t>
      </w:r>
      <w:r w:rsidRPr="008B01D5">
        <w:rPr>
          <w:rStyle w:val="StyleUnderline"/>
          <w:highlight w:val="green"/>
        </w:rPr>
        <w:t>social removal and warehousing</w:t>
      </w:r>
      <w:r w:rsidRPr="008B0FE1">
        <w:rPr>
          <w:rStyle w:val="StyleUnderline"/>
        </w:rPr>
        <w:t xml:space="preserve"> of putatively deviant, degenerate, or maladjusted populations.</w:t>
      </w:r>
      <w:r w:rsidRPr="004368DF">
        <w:rPr>
          <w:sz w:val="12"/>
        </w:rPr>
        <w:t xml:space="preserve"> Involuntary confinement and loss of autonomy are equally characteristic of the institution and the prison. Through the mid-twentieth century, </w:t>
      </w:r>
      <w:proofErr w:type="gramStart"/>
      <w:r w:rsidRPr="004368DF">
        <w:rPr>
          <w:sz w:val="12"/>
        </w:rPr>
        <w:t>the majority of</w:t>
      </w:r>
      <w:proofErr w:type="gramEnd"/>
      <w:r w:rsidRPr="004368DF">
        <w:rPr>
          <w:sz w:val="12"/>
        </w:rPr>
        <w:t xml:space="preserve"> people in state mental hospitals were forcibly committed by lunacy commissions, medical professionals, state welfare agencies, or the judiciary.8</w:t>
      </w:r>
    </w:p>
    <w:p w14:paraId="6B124F31" w14:textId="77777777" w:rsidR="00F84625" w:rsidRPr="004368DF" w:rsidRDefault="00F84625" w:rsidP="00F84625">
      <w:pPr>
        <w:rPr>
          <w:sz w:val="12"/>
        </w:rPr>
      </w:pPr>
      <w:r w:rsidRPr="004368DF">
        <w:rPr>
          <w:sz w:val="12"/>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3874FDF7" w14:textId="77777777" w:rsidR="00F84625" w:rsidRPr="004368DF" w:rsidRDefault="00F84625" w:rsidP="00F84625">
      <w:pPr>
        <w:rPr>
          <w:sz w:val="12"/>
        </w:rPr>
      </w:pPr>
      <w:r w:rsidRPr="004368DF">
        <w:rPr>
          <w:sz w:val="12"/>
        </w:rPr>
        <w:t>Capitalism, Disablement, and Social Policy</w:t>
      </w:r>
    </w:p>
    <w:p w14:paraId="7B3FCD9C" w14:textId="77777777" w:rsidR="00F84625" w:rsidRPr="006753A5" w:rsidRDefault="00F84625" w:rsidP="00F84625">
      <w:pPr>
        <w:rPr>
          <w:sz w:val="12"/>
        </w:rPr>
      </w:pPr>
      <w:r w:rsidRPr="004368DF">
        <w:rPr>
          <w:sz w:val="12"/>
        </w:rPr>
        <w:t xml:space="preserve">The modern phenomena of </w:t>
      </w:r>
      <w:r w:rsidRPr="006753A5">
        <w:rPr>
          <w:sz w:val="12"/>
        </w:rPr>
        <w:t xml:space="preserve">both </w:t>
      </w:r>
      <w:proofErr w:type="gramStart"/>
      <w:r w:rsidRPr="006753A5">
        <w:rPr>
          <w:sz w:val="12"/>
        </w:rPr>
        <w:t>disability, qua</w:t>
      </w:r>
      <w:proofErr w:type="gramEnd"/>
      <w:r w:rsidRPr="006753A5">
        <w:rPr>
          <w:sz w:val="12"/>
        </w:rPr>
        <w:t xml:space="preserve"> categorical social classification, and edifices of mass incarceration, are rooted in the advent of modern industrialized capitalism. </w:t>
      </w:r>
      <w:r w:rsidRPr="006753A5">
        <w:rPr>
          <w:rStyle w:val="StyleUnderline"/>
        </w:rPr>
        <w:t xml:space="preserve">As seismic changes were being wrought </w:t>
      </w:r>
      <w:proofErr w:type="gramStart"/>
      <w:r w:rsidRPr="006753A5">
        <w:rPr>
          <w:rStyle w:val="StyleUnderline"/>
        </w:rPr>
        <w:t>in the nature of labor</w:t>
      </w:r>
      <w:proofErr w:type="gramEnd"/>
      <w:r w:rsidRPr="006753A5">
        <w:rPr>
          <w:rStyle w:val="StyleUnderline"/>
        </w:rPr>
        <w:t>, community, and resource ownership, and as the mass of the populace was increasingly alienated</w:t>
      </w:r>
      <w:r w:rsidRPr="006753A5">
        <w:rPr>
          <w:sz w:val="12"/>
        </w:rPr>
        <w:t xml:space="preserve"> from the means of production, </w:t>
      </w:r>
      <w:r w:rsidRPr="006753A5">
        <w:rPr>
          <w:rStyle w:val="StyleUnderline"/>
        </w:rPr>
        <w:t>people newly recognized as “disabled” came to occupy increasingly precarious, marginalized, and stigmatized (both materially and ideologically) social positions.</w:t>
      </w:r>
      <w:r w:rsidRPr="006753A5">
        <w:rPr>
          <w:sz w:val="12"/>
        </w:rPr>
        <w:t xml:space="preserve">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ability.”10</w:t>
      </w:r>
    </w:p>
    <w:p w14:paraId="59BFD48E" w14:textId="77777777" w:rsidR="00F84625" w:rsidRPr="004368DF" w:rsidRDefault="00F84625" w:rsidP="00F84625">
      <w:pPr>
        <w:rPr>
          <w:sz w:val="12"/>
        </w:rPr>
      </w:pPr>
      <w:r w:rsidRPr="006753A5">
        <w:rPr>
          <w:sz w:val="12"/>
        </w:rPr>
        <w:t xml:space="preserve">However, </w:t>
      </w:r>
      <w:r w:rsidRPr="006753A5">
        <w:rPr>
          <w:rStyle w:val="StyleUnderline"/>
          <w:highlight w:val="green"/>
        </w:rPr>
        <w:t>with the growth of standardized</w:t>
      </w:r>
      <w:r w:rsidRPr="006753A5">
        <w:rPr>
          <w:rStyle w:val="StyleUnderline"/>
        </w:rPr>
        <w:t xml:space="preserve">, uniform, </w:t>
      </w:r>
      <w:r w:rsidRPr="006753A5">
        <w:rPr>
          <w:rStyle w:val="StyleUnderline"/>
          <w:highlight w:val="green"/>
        </w:rPr>
        <w:t>competitive, and time-regulated norms of</w:t>
      </w:r>
      <w:r w:rsidRPr="006753A5">
        <w:rPr>
          <w:sz w:val="12"/>
        </w:rPr>
        <w:t xml:space="preserve"> factory-based </w:t>
      </w:r>
      <w:r w:rsidRPr="006753A5">
        <w:rPr>
          <w:rStyle w:val="StyleUnderline"/>
        </w:rPr>
        <w:t xml:space="preserve">waged </w:t>
      </w:r>
      <w:r w:rsidRPr="006753A5">
        <w:rPr>
          <w:rStyle w:val="StyleUnderline"/>
          <w:highlight w:val="green"/>
        </w:rPr>
        <w:t>labor, bodies</w:t>
      </w:r>
      <w:r w:rsidRPr="006753A5">
        <w:rPr>
          <w:rStyle w:val="StyleUnderline"/>
        </w:rPr>
        <w:t xml:space="preserve"> </w:t>
      </w:r>
      <w:r w:rsidRPr="006753A5">
        <w:rPr>
          <w:rStyle w:val="StyleUnderline"/>
          <w:highlight w:val="green"/>
        </w:rPr>
        <w:t>and minds that less (profitably) conformed</w:t>
      </w:r>
      <w:r w:rsidRPr="004368DF">
        <w:rPr>
          <w:sz w:val="12"/>
        </w:rPr>
        <w:t xml:space="preserve"> to the newly organized standard </w:t>
      </w:r>
      <w:r w:rsidRPr="006753A5">
        <w:rPr>
          <w:rStyle w:val="StyleUnderline"/>
          <w:highlight w:val="green"/>
        </w:rPr>
        <w:t>were</w:t>
      </w:r>
      <w:r w:rsidRPr="00FC05B1">
        <w:rPr>
          <w:rStyle w:val="StyleUnderline"/>
        </w:rPr>
        <w:t xml:space="preserve"> increasingly excluded</w:t>
      </w:r>
      <w:r w:rsidRPr="004368DF">
        <w:rPr>
          <w:sz w:val="12"/>
        </w:rPr>
        <w:t xml:space="preserve"> from the economy. Such disabled individuals were </w:t>
      </w:r>
      <w:r w:rsidRPr="00B45E9C">
        <w:rPr>
          <w:rStyle w:val="StyleUnderline"/>
        </w:rPr>
        <w:t>seen as less-</w:t>
      </w:r>
      <w:r w:rsidRPr="00FC05B1">
        <w:rPr>
          <w:rStyle w:val="StyleUnderline"/>
        </w:rPr>
        <w:t xml:space="preserve">productive </w:t>
      </w:r>
      <w:r w:rsidRPr="006753A5">
        <w:rPr>
          <w:rStyle w:val="Emphasis"/>
          <w:highlight w:val="green"/>
        </w:rPr>
        <w:t>liabilities</w:t>
      </w:r>
      <w:r w:rsidRPr="004368DF">
        <w:rPr>
          <w:sz w:val="12"/>
        </w:rPr>
        <w:t>,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history.”11</w:t>
      </w:r>
    </w:p>
    <w:p w14:paraId="2F4A213B" w14:textId="77777777" w:rsidR="00F84625" w:rsidRPr="00C724DC" w:rsidRDefault="00F84625" w:rsidP="00F84625">
      <w:pPr>
        <w:rPr>
          <w:rStyle w:val="StyleUnderline"/>
        </w:rPr>
      </w:pPr>
      <w:r w:rsidRPr="004368DF">
        <w:rPr>
          <w:sz w:val="12"/>
        </w:rPr>
        <w:t xml:space="preserve">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w:t>
      </w:r>
      <w:r w:rsidRPr="00C724DC">
        <w:rPr>
          <w:rStyle w:val="StyleUnderline"/>
        </w:rPr>
        <w:t>As a carceral space, its function is to remove “all those who either cannot or will not conform to the norms and discipline of capitalist society.”</w:t>
      </w:r>
      <w:r w:rsidRPr="004C7D14">
        <w:rPr>
          <w:sz w:val="10"/>
          <w:szCs w:val="10"/>
        </w:rPr>
        <w:t>13</w:t>
      </w:r>
      <w:r w:rsidRPr="004C7D14">
        <w:rPr>
          <w:rStyle w:val="Emphasis"/>
          <w:highlight w:val="green"/>
        </w:rPr>
        <w:t>As</w:t>
      </w:r>
      <w:r w:rsidRPr="004368DF">
        <w:rPr>
          <w:sz w:val="12"/>
        </w:rPr>
        <w:t xml:space="preserve"> </w:t>
      </w:r>
      <w:r w:rsidRPr="00C724DC">
        <w:rPr>
          <w:rStyle w:val="StyleUnderline"/>
        </w:rPr>
        <w:t xml:space="preserve">a mechanism of </w:t>
      </w:r>
      <w:r w:rsidRPr="000731B6">
        <w:rPr>
          <w:rStyle w:val="Emphasis"/>
          <w:highlight w:val="green"/>
        </w:rPr>
        <w:t>ideological coercion</w:t>
      </w:r>
      <w:r w:rsidRPr="000731B6">
        <w:rPr>
          <w:rStyle w:val="StyleUnderline"/>
          <w:highlight w:val="green"/>
        </w:rPr>
        <w:t xml:space="preserve">, </w:t>
      </w:r>
      <w:r w:rsidRPr="000731B6">
        <w:rPr>
          <w:rStyle w:val="Emphasis"/>
          <w:highlight w:val="green"/>
        </w:rPr>
        <w:t>it sends the message</w:t>
      </w:r>
      <w:r w:rsidRPr="000731B6">
        <w:rPr>
          <w:rStyle w:val="StyleUnderline"/>
          <w:highlight w:val="green"/>
        </w:rPr>
        <w:t xml:space="preserve"> </w:t>
      </w:r>
      <w:r w:rsidRPr="000731B6">
        <w:rPr>
          <w:rStyle w:val="Emphasis"/>
          <w:highlight w:val="green"/>
        </w:rPr>
        <w:t>to</w:t>
      </w:r>
      <w:r w:rsidRPr="000731B6">
        <w:rPr>
          <w:rStyle w:val="StyleUnderline"/>
          <w:highlight w:val="green"/>
        </w:rPr>
        <w:t xml:space="preserve"> all </w:t>
      </w:r>
      <w:r w:rsidRPr="000731B6">
        <w:rPr>
          <w:rStyle w:val="Emphasis"/>
          <w:highlight w:val="green"/>
        </w:rPr>
        <w:t>those who</w:t>
      </w:r>
      <w:r w:rsidRPr="000731B6">
        <w:rPr>
          <w:rStyle w:val="StyleUnderline"/>
          <w:highlight w:val="green"/>
        </w:rPr>
        <w:t xml:space="preserve"> do </w:t>
      </w:r>
      <w:r w:rsidRPr="000731B6">
        <w:rPr>
          <w:rStyle w:val="Emphasis"/>
          <w:highlight w:val="green"/>
        </w:rPr>
        <w:t>conform</w:t>
      </w:r>
      <w:r w:rsidRPr="000731B6">
        <w:rPr>
          <w:rStyle w:val="StyleUnderline"/>
          <w:highlight w:val="green"/>
        </w:rPr>
        <w:t xml:space="preserve"> that </w:t>
      </w:r>
      <w:r w:rsidRPr="000731B6">
        <w:rPr>
          <w:rStyle w:val="Emphasis"/>
          <w:highlight w:val="green"/>
        </w:rPr>
        <w:t>the institution awaits those who fail</w:t>
      </w:r>
      <w:r w:rsidRPr="00C724DC">
        <w:rPr>
          <w:rStyle w:val="StyleUnderline"/>
        </w:rPr>
        <w:t xml:space="preserve"> to do so in perpetuity.</w:t>
      </w:r>
    </w:p>
    <w:p w14:paraId="49E99F83" w14:textId="77777777" w:rsidR="00F84625" w:rsidRPr="004368DF" w:rsidRDefault="00F84625" w:rsidP="00F84625">
      <w:pPr>
        <w:rPr>
          <w:sz w:val="12"/>
        </w:rPr>
      </w:pPr>
      <w:r w:rsidRPr="004368DF">
        <w:rPr>
          <w:sz w:val="12"/>
        </w:rPr>
        <w:t>Part of the imperative guiding the social exclusion and institutionalization of disabled people (both then and now) is the principle of political economy referred to as “less eligibility”.14</w:t>
      </w:r>
      <w:r w:rsidRPr="00045C75">
        <w:rPr>
          <w:rStyle w:val="StyleUnderline"/>
        </w:rPr>
        <w:t>The notion</w:t>
      </w:r>
      <w:r w:rsidRPr="004368DF">
        <w:rPr>
          <w:sz w:val="12"/>
        </w:rPr>
        <w:t xml:space="preserve"> behind it is simply </w:t>
      </w:r>
      <w:r w:rsidRPr="00045C75">
        <w:rPr>
          <w:rStyle w:val="StyleUnderline"/>
        </w:rPr>
        <w:t xml:space="preserve">that the prevailing level of </w:t>
      </w:r>
      <w:r w:rsidRPr="000E7574">
        <w:rPr>
          <w:rStyle w:val="StyleUnderline"/>
          <w:highlight w:val="green"/>
        </w:rPr>
        <w:t>welfare</w:t>
      </w:r>
      <w:r w:rsidRPr="00045C75">
        <w:rPr>
          <w:rStyle w:val="StyleUnderline"/>
        </w:rPr>
        <w:t xml:space="preserve"> assistance</w:t>
      </w:r>
      <w:r w:rsidRPr="004368DF">
        <w:rPr>
          <w:sz w:val="12"/>
        </w:rPr>
        <w:t xml:space="preserve"> doled out to those relying on public support </w:t>
      </w:r>
      <w:r w:rsidRPr="000E7574">
        <w:rPr>
          <w:rStyle w:val="StyleUnderline"/>
          <w:highlight w:val="green"/>
        </w:rPr>
        <w:t>must remain below</w:t>
      </w:r>
      <w:r w:rsidRPr="00045C75">
        <w:rPr>
          <w:rStyle w:val="StyleUnderline"/>
        </w:rPr>
        <w:t xml:space="preserve"> the level </w:t>
      </w:r>
      <w:r w:rsidRPr="000E7574">
        <w:rPr>
          <w:rStyle w:val="StyleUnderline"/>
          <w:highlight w:val="green"/>
        </w:rPr>
        <w:t>of the lowest wage rate</w:t>
      </w:r>
      <w:r w:rsidRPr="00045C75">
        <w:rPr>
          <w:rStyle w:val="StyleUnderline"/>
        </w:rPr>
        <w:t xml:space="preserve"> prevailing in the labor market. In this way, </w:t>
      </w:r>
      <w:r w:rsidRPr="000E7574">
        <w:rPr>
          <w:rStyle w:val="StyleUnderline"/>
          <w:highlight w:val="green"/>
        </w:rPr>
        <w:t>the ‘deserving’</w:t>
      </w:r>
      <w:r w:rsidRPr="00045C75">
        <w:rPr>
          <w:rStyle w:val="StyleUnderline"/>
        </w:rPr>
        <w:t xml:space="preserve"> can be </w:t>
      </w:r>
      <w:r w:rsidRPr="003B33D2">
        <w:rPr>
          <w:rStyle w:val="StyleUnderline"/>
          <w:highlight w:val="green"/>
        </w:rPr>
        <w:t>separated from the ‘undeserving’</w:t>
      </w:r>
      <w:r w:rsidRPr="003B33D2">
        <w:rPr>
          <w:rStyle w:val="StyleUnderline"/>
        </w:rPr>
        <w:t xml:space="preserve"> poor, </w:t>
      </w:r>
      <w:r w:rsidRPr="007F1143">
        <w:rPr>
          <w:rStyle w:val="StyleUnderline"/>
          <w:highlight w:val="green"/>
        </w:rPr>
        <w:t xml:space="preserve">and </w:t>
      </w:r>
      <w:r w:rsidRPr="007F1143">
        <w:rPr>
          <w:rStyle w:val="StyleUnderline"/>
        </w:rPr>
        <w:t xml:space="preserve">all </w:t>
      </w:r>
      <w:r w:rsidRPr="0040712A">
        <w:rPr>
          <w:rStyle w:val="StyleUnderline"/>
          <w:highlight w:val="green"/>
        </w:rPr>
        <w:t xml:space="preserve">those able to </w:t>
      </w:r>
      <w:r w:rsidRPr="00AE0BBB">
        <w:rPr>
          <w:rStyle w:val="StyleUnderline"/>
        </w:rPr>
        <w:t xml:space="preserve">engage in </w:t>
      </w:r>
      <w:proofErr w:type="gramStart"/>
      <w:r w:rsidRPr="00AE0BBB">
        <w:rPr>
          <w:rStyle w:val="StyleUnderline"/>
        </w:rPr>
        <w:t>wage-</w:t>
      </w:r>
      <w:r w:rsidRPr="0040712A">
        <w:rPr>
          <w:rStyle w:val="StyleUnderline"/>
          <w:highlight w:val="green"/>
        </w:rPr>
        <w:t>labor</w:t>
      </w:r>
      <w:proofErr w:type="gramEnd"/>
      <w:r w:rsidRPr="0040712A">
        <w:rPr>
          <w:rStyle w:val="StyleUnderline"/>
          <w:highlight w:val="green"/>
        </w:rPr>
        <w:t xml:space="preserve"> can be coerced into it</w:t>
      </w:r>
      <w:r w:rsidRPr="00062C0E">
        <w:rPr>
          <w:sz w:val="12"/>
          <w:szCs w:val="12"/>
        </w:rPr>
        <w:t>s undertaking</w:t>
      </w:r>
      <w:r w:rsidRPr="004368DF">
        <w:rPr>
          <w:sz w:val="12"/>
        </w:rPr>
        <w:t xml:space="preserve"> on pain of being rendered a pauper. As Marco </w:t>
      </w:r>
      <w:proofErr w:type="spellStart"/>
      <w:r w:rsidRPr="004368DF">
        <w:rPr>
          <w:sz w:val="12"/>
        </w:rPr>
        <w:t>D’Eramo</w:t>
      </w:r>
      <w:proofErr w:type="spellEnd"/>
      <w:r w:rsidRPr="004368DF">
        <w:rPr>
          <w:sz w:val="12"/>
        </w:rPr>
        <w:t xml:space="preserve"> has pithily put it, whereas “the wage relation [may be] considered a hellscape … true damnation consists in being banished from it.”15</w:t>
      </w:r>
    </w:p>
    <w:p w14:paraId="22993E95" w14:textId="77777777" w:rsidR="00F84625" w:rsidRPr="00435836" w:rsidRDefault="00F84625" w:rsidP="00F84625">
      <w:pPr>
        <w:rPr>
          <w:sz w:val="12"/>
          <w:szCs w:val="12"/>
        </w:rPr>
      </w:pPr>
      <w:r w:rsidRPr="004368DF">
        <w:rPr>
          <w:sz w:val="12"/>
        </w:rPr>
        <w:t xml:space="preserve">Comprising a “surplus” or “superfluous” population of non-productive individuals, </w:t>
      </w:r>
      <w:r w:rsidRPr="00727A4E">
        <w:rPr>
          <w:rStyle w:val="StyleUnderline"/>
        </w:rPr>
        <w:t>essentially ‘</w:t>
      </w:r>
      <w:r w:rsidRPr="00A433CB">
        <w:rPr>
          <w:rStyle w:val="StyleUnderline"/>
        </w:rPr>
        <w:t xml:space="preserve">disposable’, or worse, </w:t>
      </w:r>
      <w:r w:rsidRPr="00103A7A">
        <w:rPr>
          <w:rStyle w:val="StyleUnderline"/>
          <w:highlight w:val="green"/>
        </w:rPr>
        <w:t>impedimentary,</w:t>
      </w:r>
      <w:r w:rsidRPr="00103A7A">
        <w:rPr>
          <w:sz w:val="12"/>
          <w:highlight w:val="green"/>
        </w:rPr>
        <w:t xml:space="preserve"> </w:t>
      </w:r>
      <w:r w:rsidRPr="00103A7A">
        <w:rPr>
          <w:rStyle w:val="StyleUnderline"/>
          <w:highlight w:val="green"/>
        </w:rPr>
        <w:t>from the standpoint of</w:t>
      </w:r>
      <w:r w:rsidRPr="00820713">
        <w:rPr>
          <w:rStyle w:val="StyleUnderline"/>
        </w:rPr>
        <w:t xml:space="preserve"> </w:t>
      </w:r>
      <w:r w:rsidRPr="00103A7A">
        <w:rPr>
          <w:rStyle w:val="StyleUnderline"/>
          <w:highlight w:val="green"/>
        </w:rPr>
        <w:t>capitalist political economy, disabled people became targets of</w:t>
      </w:r>
      <w:r w:rsidRPr="00820713">
        <w:rPr>
          <w:rStyle w:val="StyleUnderline"/>
        </w:rPr>
        <w:t xml:space="preserve"> social eliminationist practices, involving </w:t>
      </w:r>
      <w:r w:rsidRPr="00103A7A">
        <w:rPr>
          <w:rStyle w:val="StyleUnderline"/>
          <w:highlight w:val="green"/>
        </w:rPr>
        <w:t>incarceration</w:t>
      </w:r>
      <w:r w:rsidRPr="00820713">
        <w:rPr>
          <w:rStyle w:val="StyleUnderline"/>
        </w:rPr>
        <w:t xml:space="preserve">, neglect, torture, </w:t>
      </w:r>
      <w:r w:rsidRPr="00103A7A">
        <w:rPr>
          <w:rStyle w:val="StyleUnderline"/>
          <w:highlight w:val="green"/>
        </w:rPr>
        <w:t>and sterilization</w:t>
      </w:r>
      <w:r w:rsidRPr="00820713">
        <w:rPr>
          <w:rStyle w:val="StyleUnderline"/>
        </w:rPr>
        <w:t>.</w:t>
      </w:r>
      <w:r w:rsidRPr="004368DF">
        <w:rPr>
          <w:sz w:val="12"/>
        </w:rPr>
        <w:t xml:space="preserve">16 </w:t>
      </w:r>
      <w:r w:rsidRPr="00F62E5F">
        <w:rPr>
          <w:rStyle w:val="StyleUnderline"/>
        </w:rPr>
        <w:t xml:space="preserve">Owing to </w:t>
      </w:r>
      <w:r w:rsidRPr="00AB4743">
        <w:rPr>
          <w:rStyle w:val="StyleUnderline"/>
          <w:highlight w:val="green"/>
        </w:rPr>
        <w:t>the particular history of white supremacy, settler-colonialist</w:t>
      </w:r>
      <w:r w:rsidRPr="00F62E5F">
        <w:rPr>
          <w:rStyle w:val="StyleUnderline"/>
        </w:rPr>
        <w:t xml:space="preserve"> </w:t>
      </w:r>
      <w:r w:rsidRPr="00AB4743">
        <w:rPr>
          <w:rStyle w:val="StyleUnderline"/>
          <w:highlight w:val="green"/>
        </w:rPr>
        <w:t>expansionism, and racialized slavery</w:t>
      </w:r>
      <w:r w:rsidRPr="004368DF">
        <w:rPr>
          <w:sz w:val="12"/>
        </w:rPr>
        <w:t xml:space="preserve">-cum-capitalism </w:t>
      </w:r>
      <w:r w:rsidRPr="00F62E5F">
        <w:rPr>
          <w:rStyle w:val="StyleUnderline"/>
        </w:rPr>
        <w:t>in the U.S</w:t>
      </w:r>
      <w:r w:rsidRPr="00225771">
        <w:rPr>
          <w:rStyle w:val="StyleUnderline"/>
        </w:rPr>
        <w:t xml:space="preserve">., </w:t>
      </w:r>
      <w:r w:rsidRPr="00AB4743">
        <w:rPr>
          <w:rStyle w:val="StyleUnderline"/>
          <w:highlight w:val="green"/>
        </w:rPr>
        <w:t xml:space="preserve">this </w:t>
      </w:r>
      <w:r w:rsidRPr="00290083">
        <w:rPr>
          <w:rStyle w:val="StyleUnderline"/>
        </w:rPr>
        <w:t xml:space="preserve">class of people </w:t>
      </w:r>
      <w:r w:rsidRPr="000D56F7">
        <w:rPr>
          <w:rStyle w:val="StyleUnderline"/>
          <w:highlight w:val="green"/>
        </w:rPr>
        <w:t xml:space="preserve">disproportionately comprises </w:t>
      </w:r>
      <w:r w:rsidRPr="00AB4743">
        <w:rPr>
          <w:rStyle w:val="StyleUnderline"/>
          <w:highlight w:val="green"/>
        </w:rPr>
        <w:t>Black people</w:t>
      </w:r>
      <w:r w:rsidRPr="00225771">
        <w:rPr>
          <w:rStyle w:val="StyleUnderline"/>
        </w:rPr>
        <w:t>,</w:t>
      </w:r>
      <w:r w:rsidRPr="004368DF">
        <w:rPr>
          <w:sz w:val="12"/>
        </w:rPr>
        <w:t xml:space="preserve"> im</w:t>
      </w:r>
      <w:r w:rsidRPr="00AB4743">
        <w:rPr>
          <w:rStyle w:val="StyleUnderline"/>
          <w:highlight w:val="green"/>
        </w:rPr>
        <w:t>migrants, indigenous people</w:t>
      </w:r>
      <w:r w:rsidRPr="004368DF">
        <w:rPr>
          <w:sz w:val="12"/>
        </w:rPr>
        <w:t xml:space="preserve">, and the indigent </w:t>
      </w:r>
      <w:r w:rsidRPr="00435836">
        <w:rPr>
          <w:sz w:val="12"/>
          <w:szCs w:val="12"/>
        </w:rPr>
        <w:t>generally, in addition to the disabled.</w:t>
      </w:r>
    </w:p>
    <w:p w14:paraId="39DC9B06" w14:textId="77777777" w:rsidR="00F84625" w:rsidRDefault="00F84625" w:rsidP="00F84625">
      <w:pPr>
        <w:pStyle w:val="Heading4"/>
      </w:pPr>
      <w:r>
        <w:t xml:space="preserve">Vote negative to refuse to build a vision for labor politics on violent infrastructure of </w:t>
      </w:r>
      <w:proofErr w:type="gramStart"/>
      <w:r>
        <w:t>a productivism</w:t>
      </w:r>
      <w:proofErr w:type="gramEnd"/>
      <w:r>
        <w:t xml:space="preserve"> that disavows dependency.</w:t>
      </w:r>
    </w:p>
    <w:p w14:paraId="5F34043A" w14:textId="77777777" w:rsidR="00F84625" w:rsidRPr="007A35C8" w:rsidRDefault="00F84625" w:rsidP="00F84625">
      <w:pPr>
        <w:rPr>
          <w:b/>
          <w:bCs/>
          <w:sz w:val="26"/>
          <w:u w:val="single"/>
        </w:rPr>
      </w:pPr>
      <w:proofErr w:type="spellStart"/>
      <w:r>
        <w:rPr>
          <w:rStyle w:val="Style13ptBold"/>
        </w:rPr>
        <w:t>Zavitsanos</w:t>
      </w:r>
      <w:proofErr w:type="spellEnd"/>
      <w:r>
        <w:rPr>
          <w:rStyle w:val="Style13ptBold"/>
        </w:rPr>
        <w:t xml:space="preserve"> 19</w:t>
      </w:r>
      <w:r w:rsidRPr="007A35C8">
        <w:rPr>
          <w:sz w:val="12"/>
        </w:rPr>
        <w:t xml:space="preserve"> [Giving It Away: Constantina </w:t>
      </w:r>
      <w:proofErr w:type="spellStart"/>
      <w:r w:rsidRPr="007A35C8">
        <w:rPr>
          <w:sz w:val="12"/>
        </w:rPr>
        <w:t>Zavitsanos</w:t>
      </w:r>
      <w:proofErr w:type="spellEnd"/>
      <w:r w:rsidRPr="007A35C8">
        <w:rPr>
          <w:sz w:val="12"/>
        </w:rPr>
        <w:t xml:space="preserve"> on Disability, Debt, Dependency. Winter 2018/2019. https://www.artpapers.org/giving-it-away/ Constantina </w:t>
      </w:r>
      <w:proofErr w:type="spellStart"/>
      <w:r w:rsidRPr="007A35C8">
        <w:rPr>
          <w:sz w:val="12"/>
        </w:rPr>
        <w:t>Zavitsanos</w:t>
      </w:r>
      <w:proofErr w:type="spellEnd"/>
      <w:r w:rsidRPr="007A35C8">
        <w:rPr>
          <w:sz w:val="12"/>
        </w:rPr>
        <w:t xml:space="preserve">, interviewed by Mara Mills and Rebecca Sanchez. Constantina </w:t>
      </w:r>
      <w:proofErr w:type="spellStart"/>
      <w:r w:rsidRPr="007A35C8">
        <w:rPr>
          <w:sz w:val="12"/>
        </w:rPr>
        <w:t>Zavitsanos</w:t>
      </w:r>
      <w:proofErr w:type="spellEnd"/>
      <w:r w:rsidRPr="007A35C8">
        <w:rPr>
          <w:sz w:val="12"/>
        </w:rPr>
        <w:t xml:space="preserve"> is an artist who works in sculpture, performance, text, and sound; </w:t>
      </w:r>
      <w:proofErr w:type="spellStart"/>
      <w:r w:rsidRPr="007A35C8">
        <w:rPr>
          <w:sz w:val="12"/>
        </w:rPr>
        <w:t>Zavitsanos</w:t>
      </w:r>
      <w:proofErr w:type="spellEnd"/>
      <w:r w:rsidRPr="007A35C8">
        <w:rPr>
          <w:sz w:val="12"/>
        </w:rPr>
        <w:t xml:space="preserve">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6993171C" w14:textId="77777777" w:rsidR="00F84625" w:rsidRPr="001138D9" w:rsidRDefault="00F84625" w:rsidP="00F84625">
      <w:pPr>
        <w:rPr>
          <w:rStyle w:val="StyleUnderline"/>
        </w:rPr>
      </w:pPr>
      <w:r w:rsidRPr="002C7B69">
        <w:rPr>
          <w:sz w:val="12"/>
        </w:rPr>
        <w:t xml:space="preserve">MARA </w:t>
      </w:r>
      <w:r w:rsidRPr="001138D9">
        <w:rPr>
          <w:sz w:val="12"/>
        </w:rPr>
        <w:t xml:space="preserve">MILLS &amp; REBECCA SANCHEZ: So much of your art is concerned </w:t>
      </w:r>
      <w:r w:rsidRPr="001138D9">
        <w:rPr>
          <w:rStyle w:val="StyleUnderline"/>
        </w:rPr>
        <w:t>with the impossible work requirements of late capitalism</w:t>
      </w:r>
      <w:r w:rsidRPr="001138D9">
        <w:rPr>
          <w:sz w:val="12"/>
        </w:rPr>
        <w:t xml:space="preserve">. How does </w:t>
      </w:r>
      <w:r w:rsidRPr="001138D9">
        <w:rPr>
          <w:rStyle w:val="StyleUnderline"/>
        </w:rPr>
        <w:t>disability relate to labor and debt in the uninhabitable social spaces</w:t>
      </w:r>
      <w:r w:rsidRPr="001138D9">
        <w:rPr>
          <w:sz w:val="12"/>
        </w:rPr>
        <w:t xml:space="preserve"> where you have managed to find fugitive intimacy and the means for re/assembly?1 In your 2017 article “The Guild of the Brave Poor Things,” we love the way you and Park McArthur </w:t>
      </w:r>
      <w:r w:rsidRPr="001138D9">
        <w:rPr>
          <w:rStyle w:val="StyleUnderline"/>
        </w:rPr>
        <w:t>figure disabled people as “extra,” in all the senses of that word: excessive, abundant, common, extraordinary, left over, surplus.</w:t>
      </w:r>
    </w:p>
    <w:p w14:paraId="4AEA788B" w14:textId="77777777" w:rsidR="00F84625" w:rsidRPr="002C7B69" w:rsidRDefault="00F84625" w:rsidP="00F84625">
      <w:pPr>
        <w:rPr>
          <w:sz w:val="12"/>
        </w:rPr>
      </w:pPr>
      <w:r w:rsidRPr="001138D9">
        <w:rPr>
          <w:sz w:val="12"/>
        </w:rPr>
        <w:t xml:space="preserve">CONSTANTINA ZAVITSANOS: I think one of the things </w:t>
      </w:r>
      <w:proofErr w:type="gramStart"/>
      <w:r w:rsidRPr="001138D9">
        <w:rPr>
          <w:sz w:val="12"/>
        </w:rPr>
        <w:t>art</w:t>
      </w:r>
      <w:proofErr w:type="gramEnd"/>
      <w:r w:rsidRPr="001138D9">
        <w:rPr>
          <w:sz w:val="12"/>
        </w:rPr>
        <w:t xml:space="preserve"> does best is to deal with and in the impossible. And capitalism is always late to catch up </w:t>
      </w:r>
      <w:proofErr w:type="gramStart"/>
      <w:r w:rsidRPr="001138D9">
        <w:rPr>
          <w:sz w:val="12"/>
        </w:rPr>
        <w:t>to</w:t>
      </w:r>
      <w:proofErr w:type="gramEnd"/>
      <w:r w:rsidRPr="001138D9">
        <w:rPr>
          <w:sz w:val="12"/>
        </w:rPr>
        <w:t xml:space="preserve"> this work. Dependency and labor are often conceived in opposition to </w:t>
      </w:r>
      <w:proofErr w:type="gramStart"/>
      <w:r w:rsidRPr="001138D9">
        <w:rPr>
          <w:sz w:val="12"/>
        </w:rPr>
        <w:t>one another, but</w:t>
      </w:r>
      <w:proofErr w:type="gramEnd"/>
      <w:r w:rsidRPr="001138D9">
        <w:rPr>
          <w:sz w:val="12"/>
        </w:rPr>
        <w:t xml:space="preserve"> of course are more a slurry or shifting set. Okay, </w:t>
      </w:r>
      <w:r w:rsidRPr="001138D9">
        <w:rPr>
          <w:rStyle w:val="StyleUnderline"/>
        </w:rPr>
        <w:t xml:space="preserve">first, of course disabled people can and do work—both in the classically recognized sense and also because, you know, </w:t>
      </w:r>
      <w:r w:rsidRPr="0039472A">
        <w:rPr>
          <w:rStyle w:val="StyleUnderline"/>
          <w:highlight w:val="green"/>
        </w:rPr>
        <w:t>it’s hard work to be disabled, even if you’ve been barred from work, or are behind bars and working</w:t>
      </w:r>
      <w:r w:rsidRPr="001138D9">
        <w:rPr>
          <w:rStyle w:val="StyleUnderline"/>
        </w:rPr>
        <w:t xml:space="preserve">, or laid up in bed not working, which is to say </w:t>
      </w:r>
      <w:r w:rsidRPr="0039472A">
        <w:rPr>
          <w:rStyle w:val="StyleUnderline"/>
          <w:highlight w:val="green"/>
        </w:rPr>
        <w:t>resisting work,</w:t>
      </w:r>
      <w:r w:rsidRPr="001138D9">
        <w:rPr>
          <w:rStyle w:val="StyleUnderline"/>
        </w:rPr>
        <w:t xml:space="preserve"> </w:t>
      </w:r>
      <w:r w:rsidRPr="0039472A">
        <w:rPr>
          <w:rStyle w:val="StyleUnderline"/>
          <w:highlight w:val="green"/>
        </w:rPr>
        <w:t>working resistance</w:t>
      </w:r>
      <w:r w:rsidRPr="0039472A">
        <w:rPr>
          <w:sz w:val="12"/>
          <w:szCs w:val="12"/>
        </w:rPr>
        <w:t>, or maybe some would say exercising the right not to work.</w:t>
      </w:r>
      <w:r w:rsidRPr="0039472A">
        <w:rPr>
          <w:sz w:val="2"/>
          <w:szCs w:val="12"/>
        </w:rPr>
        <w:t xml:space="preserve"> </w:t>
      </w:r>
      <w:r w:rsidRPr="002C7B69">
        <w:rPr>
          <w:sz w:val="12"/>
        </w:rPr>
        <w:t>Like we could easily say need-and-care or desire-and</w:t>
      </w:r>
      <w:proofErr w:type="gramStart"/>
      <w:r w:rsidRPr="002C7B69">
        <w:rPr>
          <w:sz w:val="12"/>
        </w:rPr>
        <w:t>-in/</w:t>
      </w:r>
      <w:proofErr w:type="gramEnd"/>
      <w:r w:rsidRPr="002C7B69">
        <w:rPr>
          <w:sz w:val="12"/>
        </w:rPr>
        <w:t>value in place of dependency-and-labor. Marta Russell and Ravi Malhotra might get at this through their writing on disability and capitalism.2</w:t>
      </w:r>
    </w:p>
    <w:p w14:paraId="201F5180" w14:textId="77777777" w:rsidR="00F84625" w:rsidRPr="00C82775" w:rsidRDefault="00F84625" w:rsidP="00F84625">
      <w:pPr>
        <w:rPr>
          <w:rStyle w:val="Emphasis"/>
          <w:sz w:val="28"/>
          <w:szCs w:val="28"/>
        </w:rPr>
      </w:pPr>
      <w:r w:rsidRPr="002C7B69">
        <w:rPr>
          <w:sz w:val="12"/>
        </w:rPr>
        <w:t xml:space="preserve">… </w:t>
      </w:r>
      <w:r w:rsidRPr="00C82775">
        <w:rPr>
          <w:rStyle w:val="StyleUnderline"/>
          <w:highlight w:val="green"/>
        </w:rPr>
        <w:t xml:space="preserve">Disability and labor aren’t separate </w:t>
      </w:r>
      <w:r w:rsidRPr="00C82775">
        <w:rPr>
          <w:rStyle w:val="StyleUnderline"/>
        </w:rPr>
        <w:t>entities</w:t>
      </w:r>
      <w:r w:rsidRPr="002C7B69">
        <w:rPr>
          <w:sz w:val="12"/>
        </w:rPr>
        <w:t xml:space="preserve">, which makes me think, </w:t>
      </w:r>
      <w:r w:rsidRPr="00006E8D">
        <w:rPr>
          <w:rStyle w:val="Emphasis"/>
        </w:rPr>
        <w:t>okay</w:t>
      </w:r>
      <w:r w:rsidRPr="002C7B69">
        <w:rPr>
          <w:sz w:val="12"/>
        </w:rPr>
        <w:t xml:space="preserve">, </w:t>
      </w:r>
      <w:r w:rsidRPr="00C82775">
        <w:rPr>
          <w:rStyle w:val="Emphasis"/>
          <w:highlight w:val="green"/>
        </w:rPr>
        <w:t>why are we being told they are?</w:t>
      </w:r>
      <w:r w:rsidRPr="002C7B69">
        <w:rPr>
          <w:sz w:val="12"/>
        </w:rPr>
        <w:t xml:space="preserve"> Why </w:t>
      </w:r>
      <w:proofErr w:type="gramStart"/>
      <w:r w:rsidRPr="002C7B69">
        <w:rPr>
          <w:sz w:val="12"/>
        </w:rPr>
        <w:t>are</w:t>
      </w:r>
      <w:proofErr w:type="gramEnd"/>
      <w:r w:rsidRPr="002C7B69">
        <w:rPr>
          <w:sz w:val="12"/>
        </w:rPr>
        <w:t xml:space="preserve"> we </w:t>
      </w:r>
      <w:r w:rsidRPr="00006E8D">
        <w:rPr>
          <w:rStyle w:val="StyleUnderline"/>
        </w:rPr>
        <w:t>accepting these posits as positions?</w:t>
      </w:r>
      <w:r w:rsidRPr="002C7B69">
        <w:rPr>
          <w:sz w:val="12"/>
        </w:rPr>
        <w:t xml:space="preserve"> Like, </w:t>
      </w:r>
      <w:r w:rsidRPr="00AF3974">
        <w:rPr>
          <w:rStyle w:val="StyleUnderline"/>
          <w:highlight w:val="green"/>
        </w:rPr>
        <w:t>what is separating this</w:t>
      </w:r>
      <w:r w:rsidRPr="00006E8D">
        <w:rPr>
          <w:rStyle w:val="StyleUnderline"/>
        </w:rPr>
        <w:t xml:space="preserve"> obviously already-</w:t>
      </w:r>
      <w:r w:rsidRPr="00AF3974">
        <w:rPr>
          <w:rStyle w:val="StyleUnderline"/>
          <w:highlight w:val="green"/>
        </w:rPr>
        <w:t>enmeshed mess into</w:t>
      </w:r>
      <w:r w:rsidRPr="00006E8D">
        <w:rPr>
          <w:rStyle w:val="StyleUnderline"/>
        </w:rPr>
        <w:t xml:space="preserve"> these </w:t>
      </w:r>
      <w:r w:rsidRPr="00AF3974">
        <w:rPr>
          <w:rStyle w:val="StyleUnderline"/>
          <w:highlight w:val="green"/>
        </w:rPr>
        <w:t>neat categories</w:t>
      </w:r>
      <w:r w:rsidRPr="00006E8D">
        <w:rPr>
          <w:rStyle w:val="StyleUnderline"/>
        </w:rPr>
        <w:t xml:space="preserve"> as antagonistic subjects</w:t>
      </w:r>
      <w:r w:rsidRPr="00E4190F">
        <w:rPr>
          <w:rStyle w:val="StyleUnderline"/>
        </w:rPr>
        <w:t xml:space="preserve">? </w:t>
      </w:r>
      <w:r w:rsidRPr="00E4190F">
        <w:rPr>
          <w:rStyle w:val="Emphasis"/>
          <w:sz w:val="28"/>
          <w:szCs w:val="28"/>
        </w:rPr>
        <w:t xml:space="preserve">What is </w:t>
      </w:r>
      <w:r w:rsidRPr="00C82775">
        <w:rPr>
          <w:rStyle w:val="Emphasis"/>
          <w:sz w:val="28"/>
          <w:szCs w:val="28"/>
          <w:highlight w:val="green"/>
        </w:rPr>
        <w:t>the seam of work?</w:t>
      </w:r>
    </w:p>
    <w:p w14:paraId="6C866FA4" w14:textId="77777777" w:rsidR="00F84625" w:rsidRPr="00E4190F" w:rsidRDefault="00F84625" w:rsidP="00F84625">
      <w:pPr>
        <w:rPr>
          <w:rStyle w:val="StyleUnderline"/>
        </w:rPr>
      </w:pPr>
      <w:r w:rsidRPr="002C7B69">
        <w:rPr>
          <w:sz w:val="12"/>
        </w:rPr>
        <w:t xml:space="preserve">MM: Sarah Rose’s book No Right to Be Idle: The Invention of Disability, 1840s–1930s is all about how disabled people have always worked, and how at a certain moment in industrial capitalism in the US, around World War I, only </w:t>
      </w:r>
      <w:r w:rsidRPr="00E4190F">
        <w:rPr>
          <w:rStyle w:val="StyleUnderline"/>
        </w:rPr>
        <w:t>certain kinds of work got fairly compensated and other kinds of labor no longer counted as work.</w:t>
      </w:r>
    </w:p>
    <w:p w14:paraId="7C75E61A" w14:textId="77777777" w:rsidR="00F84625" w:rsidRPr="00E4190F" w:rsidRDefault="00F84625" w:rsidP="00F84625">
      <w:pPr>
        <w:rPr>
          <w:rStyle w:val="StyleUnderline"/>
        </w:rPr>
      </w:pPr>
      <w:r w:rsidRPr="00E4190F">
        <w:rPr>
          <w:sz w:val="12"/>
        </w:rPr>
        <w:t xml:space="preserve">CZ: This is a question for Marxism as well. </w:t>
      </w:r>
      <w:r w:rsidRPr="00E4190F">
        <w:rPr>
          <w:rStyle w:val="StyleUnderline"/>
        </w:rPr>
        <w:t>We are told how capital depends on labor, how the dependency of the boss or landlord is parasitic on labor, a powerful host. But the obvious problem here is that dependency is not</w:t>
      </w:r>
      <w:r w:rsidRPr="00E4190F">
        <w:rPr>
          <w:rStyle w:val="Emphasis"/>
        </w:rPr>
        <w:t xml:space="preserve"> what’s wrong</w:t>
      </w:r>
      <w:r w:rsidRPr="00E4190F">
        <w:rPr>
          <w:sz w:val="12"/>
        </w:rPr>
        <w:t xml:space="preserve"> with the boss. </w:t>
      </w:r>
      <w:r w:rsidRPr="00E4190F">
        <w:rPr>
          <w:rStyle w:val="StyleUnderline"/>
        </w:rPr>
        <w:t xml:space="preserve">We’re all dependent. The reason that the boss is bad </w:t>
      </w:r>
      <w:r w:rsidRPr="00E4190F">
        <w:rPr>
          <w:rStyle w:val="StyleUnderline"/>
          <w:highlight w:val="green"/>
        </w:rPr>
        <w:t>is</w:t>
      </w:r>
      <w:r w:rsidRPr="00E4190F">
        <w:rPr>
          <w:rStyle w:val="StyleUnderline"/>
        </w:rPr>
        <w:t xml:space="preserve"> the opposite: </w:t>
      </w:r>
      <w:r w:rsidRPr="00E4190F">
        <w:rPr>
          <w:rStyle w:val="StyleUnderline"/>
          <w:highlight w:val="green"/>
        </w:rPr>
        <w:t xml:space="preserve">the </w:t>
      </w:r>
      <w:r w:rsidRPr="00E4190F">
        <w:rPr>
          <w:rStyle w:val="Emphasis"/>
          <w:highlight w:val="green"/>
        </w:rPr>
        <w:t>disavowal of that common dependency</w:t>
      </w:r>
      <w:r w:rsidRPr="00E4190F">
        <w:rPr>
          <w:rStyle w:val="StyleUnderline"/>
          <w:highlight w:val="green"/>
        </w:rPr>
        <w:t>,</w:t>
      </w:r>
      <w:r w:rsidRPr="00E4190F">
        <w:rPr>
          <w:rStyle w:val="StyleUnderline"/>
        </w:rPr>
        <w:t xml:space="preserve"> and the cost at which that disavowal is extracted.</w:t>
      </w:r>
    </w:p>
    <w:p w14:paraId="520979A4" w14:textId="77777777" w:rsidR="00F84625" w:rsidRPr="005620BF" w:rsidRDefault="00F84625" w:rsidP="00F84625">
      <w:pPr>
        <w:rPr>
          <w:sz w:val="12"/>
        </w:rPr>
      </w:pPr>
      <w:r w:rsidRPr="00E4190F">
        <w:rPr>
          <w:rStyle w:val="StyleUnderline"/>
        </w:rPr>
        <w:t>One problem is the construction</w:t>
      </w:r>
      <w:r w:rsidRPr="009B5832">
        <w:rPr>
          <w:rStyle w:val="StyleUnderline"/>
        </w:rPr>
        <w:t xml:space="preserve"> of need as lack, when need is</w:t>
      </w:r>
      <w:r w:rsidRPr="00C3734D">
        <w:rPr>
          <w:rStyle w:val="StyleUnderline"/>
        </w:rPr>
        <w:t xml:space="preserve"> better understood as wealth, and simultaneously the construction of care as labor which </w:t>
      </w:r>
      <w:proofErr w:type="gramStart"/>
      <w:r w:rsidRPr="00C3734D">
        <w:rPr>
          <w:rStyle w:val="StyleUnderline"/>
        </w:rPr>
        <w:t>has to</w:t>
      </w:r>
      <w:proofErr w:type="gramEnd"/>
      <w:r w:rsidRPr="00C3734D">
        <w:rPr>
          <w:rStyle w:val="StyleUnderline"/>
        </w:rPr>
        <w:t xml:space="preserve"> find its recognition in exchange of some kind</w:t>
      </w:r>
      <w:r w:rsidRPr="00611DC4">
        <w:rPr>
          <w:rStyle w:val="StyleUnderline"/>
          <w:highlight w:val="green"/>
        </w:rPr>
        <w:t>. I’m interested less in</w:t>
      </w:r>
      <w:r w:rsidRPr="00324857">
        <w:rPr>
          <w:rStyle w:val="StyleUnderline"/>
        </w:rPr>
        <w:t xml:space="preserve"> </w:t>
      </w:r>
      <w:r w:rsidRPr="00485C6B">
        <w:rPr>
          <w:rStyle w:val="Emphasis"/>
          <w:sz w:val="28"/>
          <w:szCs w:val="28"/>
          <w:highlight w:val="green"/>
        </w:rPr>
        <w:t xml:space="preserve">reciprocal </w:t>
      </w:r>
      <w:r w:rsidRPr="007D7C8E">
        <w:rPr>
          <w:rStyle w:val="StyleUnderline"/>
          <w:highlight w:val="green"/>
        </w:rPr>
        <w:t>give and take, than</w:t>
      </w:r>
      <w:r w:rsidRPr="00324857">
        <w:rPr>
          <w:rStyle w:val="StyleUnderline"/>
        </w:rPr>
        <w:t xml:space="preserve"> in something like </w:t>
      </w:r>
      <w:r w:rsidRPr="00C3715A">
        <w:rPr>
          <w:rStyle w:val="StyleUnderline"/>
          <w:highlight w:val="green"/>
        </w:rPr>
        <w:t xml:space="preserve">a </w:t>
      </w:r>
      <w:r w:rsidRPr="00C3715A">
        <w:rPr>
          <w:rStyle w:val="Emphasis"/>
          <w:highlight w:val="green"/>
        </w:rPr>
        <w:t>give-and-give</w:t>
      </w:r>
      <w:r w:rsidRPr="00C3715A">
        <w:rPr>
          <w:rStyle w:val="StyleUnderline"/>
          <w:highlight w:val="green"/>
        </w:rPr>
        <w:t xml:space="preserve">, or </w:t>
      </w:r>
      <w:r w:rsidRPr="00C3715A">
        <w:rPr>
          <w:rStyle w:val="Emphasis"/>
          <w:highlight w:val="green"/>
        </w:rPr>
        <w:t>take-and-take</w:t>
      </w:r>
      <w:r w:rsidRPr="00324857">
        <w:rPr>
          <w:rStyle w:val="StyleUnderline"/>
        </w:rPr>
        <w:t>.</w:t>
      </w:r>
      <w:r w:rsidRPr="002C7B69">
        <w:rPr>
          <w:sz w:val="12"/>
        </w:rPr>
        <w:t xml:space="preserve"> What I mean is conveyed by the sexual senses of those terms, the way that to take it or to give it share meanings. </w:t>
      </w:r>
      <w:r w:rsidRPr="00BF2075">
        <w:rPr>
          <w:rStyle w:val="StyleUnderline"/>
          <w:highlight w:val="green"/>
        </w:rPr>
        <w:t xml:space="preserve">The moment you enter a process of </w:t>
      </w:r>
      <w:r w:rsidRPr="00BF2075">
        <w:rPr>
          <w:rStyle w:val="Emphasis"/>
          <w:highlight w:val="green"/>
        </w:rPr>
        <w:t>exchange</w:t>
      </w:r>
      <w:r w:rsidRPr="00BF2075">
        <w:rPr>
          <w:rStyle w:val="StyleUnderline"/>
          <w:highlight w:val="green"/>
        </w:rPr>
        <w:t xml:space="preserve">, you’re </w:t>
      </w:r>
      <w:r w:rsidRPr="00402AD9">
        <w:rPr>
          <w:rStyle w:val="StyleUnderline"/>
        </w:rPr>
        <w:t xml:space="preserve">inevitably </w:t>
      </w:r>
      <w:r w:rsidRPr="00AF3DFC">
        <w:rPr>
          <w:rStyle w:val="Emphasis"/>
          <w:highlight w:val="green"/>
        </w:rPr>
        <w:t>surrounded by its excess</w:t>
      </w:r>
      <w:r w:rsidRPr="00F249BA">
        <w:rPr>
          <w:rStyle w:val="StyleUnderline"/>
        </w:rPr>
        <w:t xml:space="preserve"> or remainder, which always clouds or enriches it.</w:t>
      </w:r>
      <w:r w:rsidRPr="002C7B69">
        <w:rPr>
          <w:sz w:val="12"/>
        </w:rPr>
        <w:t xml:space="preserve"> This is especially </w:t>
      </w:r>
      <w:r w:rsidRPr="00634F33">
        <w:rPr>
          <w:sz w:val="12"/>
        </w:rPr>
        <w:t xml:space="preserve">true of “care work.” </w:t>
      </w:r>
      <w:r w:rsidRPr="00634F33">
        <w:rPr>
          <w:rStyle w:val="StyleUnderline"/>
        </w:rPr>
        <w:t xml:space="preserve">Until we start to see life as labor we will never really see work. </w:t>
      </w:r>
      <w:r w:rsidRPr="00634F33">
        <w:rPr>
          <w:sz w:val="12"/>
        </w:rPr>
        <w:t xml:space="preserve">We’ll stay like Wages for Housework, insisting, “We work!”—I’d like to include them in a crip understanding of life and labor, but I don’t think they are necessarily </w:t>
      </w:r>
      <w:r w:rsidRPr="009B6625">
        <w:rPr>
          <w:rStyle w:val="StyleUnderline"/>
          <w:highlight w:val="green"/>
        </w:rPr>
        <w:t>thinking with disability</w:t>
      </w:r>
      <w:r w:rsidRPr="00634F33">
        <w:rPr>
          <w:sz w:val="12"/>
        </w:rPr>
        <w:t xml:space="preserve"> per se, so I’m just trying to help them out, because </w:t>
      </w:r>
      <w:r w:rsidRPr="005620BF">
        <w:rPr>
          <w:sz w:val="12"/>
        </w:rPr>
        <w:t>dependency and need are ground states for the question of reproduction in and beyond birthing and working.</w:t>
      </w:r>
    </w:p>
    <w:p w14:paraId="508C6EB4" w14:textId="77777777" w:rsidR="00F84625" w:rsidRPr="003B3CA0" w:rsidRDefault="00F84625" w:rsidP="00F84625">
      <w:pPr>
        <w:rPr>
          <w:sz w:val="12"/>
        </w:rPr>
      </w:pPr>
      <w:r w:rsidRPr="005620BF">
        <w:rPr>
          <w:rStyle w:val="StyleUnderline"/>
        </w:rPr>
        <w:t xml:space="preserve">Work is for one thing only, and that’s to provide for the needs or conditions of life, to condition life. </w:t>
      </w:r>
      <w:r w:rsidRPr="005620BF">
        <w:rPr>
          <w:sz w:val="12"/>
        </w:rPr>
        <w:t xml:space="preserve">All work is </w:t>
      </w:r>
      <w:proofErr w:type="gramStart"/>
      <w:r w:rsidRPr="005620BF">
        <w:rPr>
          <w:sz w:val="12"/>
        </w:rPr>
        <w:t>care</w:t>
      </w:r>
      <w:proofErr w:type="gramEnd"/>
      <w:r w:rsidRPr="005620BF">
        <w:rPr>
          <w:sz w:val="12"/>
        </w:rPr>
        <w:t xml:space="preserve"> work.</w:t>
      </w:r>
      <w:r w:rsidRPr="002C7B69">
        <w:rPr>
          <w:sz w:val="12"/>
        </w:rPr>
        <w:t xml:space="preserve"> </w:t>
      </w:r>
      <w:r w:rsidRPr="006B5290">
        <w:rPr>
          <w:rStyle w:val="StyleUnderline"/>
        </w:rPr>
        <w:t>Until</w:t>
      </w:r>
      <w:r w:rsidRPr="00F12A93">
        <w:rPr>
          <w:rStyle w:val="StyleUnderline"/>
        </w:rPr>
        <w:t xml:space="preserve"> </w:t>
      </w:r>
      <w:r w:rsidRPr="008528F8">
        <w:rPr>
          <w:rStyle w:val="StyleUnderline"/>
          <w:highlight w:val="green"/>
        </w:rPr>
        <w:t>we see</w:t>
      </w:r>
      <w:r w:rsidRPr="00F12A93">
        <w:rPr>
          <w:rStyle w:val="StyleUnderline"/>
        </w:rPr>
        <w:t xml:space="preserve"> all life-and-death as invaluable</w:t>
      </w:r>
      <w:r w:rsidRPr="002C7B69">
        <w:rPr>
          <w:sz w:val="12"/>
        </w:rPr>
        <w:t xml:space="preserve">, which is to say until we </w:t>
      </w:r>
      <w:r w:rsidRPr="008528F8">
        <w:rPr>
          <w:rStyle w:val="StyleUnderline"/>
          <w:highlight w:val="green"/>
        </w:rPr>
        <w:t>work</w:t>
      </w:r>
      <w:r w:rsidRPr="002C7B69">
        <w:rPr>
          <w:sz w:val="12"/>
        </w:rPr>
        <w:t xml:space="preserve"> with and </w:t>
      </w:r>
      <w:r w:rsidRPr="008528F8">
        <w:rPr>
          <w:rStyle w:val="StyleUnderline"/>
          <w:highlight w:val="green"/>
        </w:rPr>
        <w:t xml:space="preserve">beyond </w:t>
      </w:r>
      <w:r w:rsidRPr="005620BF">
        <w:rPr>
          <w:rStyle w:val="StyleUnderline"/>
        </w:rPr>
        <w:t>the notion of t</w:t>
      </w:r>
      <w:r w:rsidRPr="00464EC1">
        <w:rPr>
          <w:rStyle w:val="StyleUnderline"/>
        </w:rPr>
        <w:t xml:space="preserve">he </w:t>
      </w:r>
      <w:r w:rsidRPr="008528F8">
        <w:rPr>
          <w:rStyle w:val="StyleUnderline"/>
          <w:highlight w:val="green"/>
        </w:rPr>
        <w:t>production of value by labor,</w:t>
      </w:r>
      <w:r w:rsidRPr="00464EC1">
        <w:rPr>
          <w:rStyle w:val="StyleUnderline"/>
        </w:rPr>
        <w:t xml:space="preserve"> and into the reproduction or transduction of </w:t>
      </w:r>
      <w:proofErr w:type="spellStart"/>
      <w:r w:rsidRPr="00464EC1">
        <w:rPr>
          <w:rStyle w:val="StyleUnderline"/>
        </w:rPr>
        <w:t>invalue</w:t>
      </w:r>
      <w:proofErr w:type="spellEnd"/>
      <w:r w:rsidRPr="00464EC1">
        <w:rPr>
          <w:rStyle w:val="StyleUnderline"/>
        </w:rPr>
        <w:t xml:space="preserve"> in the </w:t>
      </w:r>
      <w:proofErr w:type="spellStart"/>
      <w:r w:rsidRPr="00464EC1">
        <w:rPr>
          <w:rStyle w:val="StyleUnderline"/>
        </w:rPr>
        <w:t>nonopposition</w:t>
      </w:r>
      <w:proofErr w:type="spellEnd"/>
      <w:r w:rsidRPr="00464EC1">
        <w:rPr>
          <w:rStyle w:val="StyleUnderline"/>
        </w:rPr>
        <w:t xml:space="preserve"> of life and death, </w:t>
      </w:r>
      <w:r w:rsidRPr="00777D24">
        <w:rPr>
          <w:rStyle w:val="StyleUnderline"/>
        </w:rPr>
        <w:t xml:space="preserve">we won’t really recognize labor—precisely </w:t>
      </w:r>
      <w:r w:rsidRPr="003B3CA0">
        <w:rPr>
          <w:rStyle w:val="StyleUnderline"/>
        </w:rPr>
        <w:t>because we will have failed to recognize the dependency we share.</w:t>
      </w:r>
      <w:r w:rsidRPr="003B3CA0">
        <w:rPr>
          <w:sz w:val="12"/>
        </w:rPr>
        <w:t xml:space="preserve"> This is debt.</w:t>
      </w:r>
    </w:p>
    <w:p w14:paraId="367FDF56" w14:textId="77777777" w:rsidR="00F84625" w:rsidRPr="00FF5ED3" w:rsidRDefault="00F84625" w:rsidP="00F84625">
      <w:pPr>
        <w:rPr>
          <w:rStyle w:val="StyleUnderline"/>
        </w:rPr>
      </w:pPr>
      <w:r w:rsidRPr="003B3CA0">
        <w:rPr>
          <w:sz w:val="12"/>
        </w:rPr>
        <w:t xml:space="preserve">And </w:t>
      </w:r>
      <w:r w:rsidRPr="003B3CA0">
        <w:rPr>
          <w:rStyle w:val="StyleUnderline"/>
        </w:rPr>
        <w:t>yes, need is a form of wealth</w:t>
      </w:r>
      <w:r w:rsidRPr="003B3CA0">
        <w:rPr>
          <w:sz w:val="12"/>
        </w:rPr>
        <w:t xml:space="preserve">. We are </w:t>
      </w:r>
      <w:r w:rsidRPr="003B3CA0">
        <w:rPr>
          <w:rStyle w:val="StyleUnderline"/>
        </w:rPr>
        <w:t>surplus</w:t>
      </w:r>
      <w:r w:rsidRPr="003B3CA0">
        <w:rPr>
          <w:sz w:val="12"/>
        </w:rPr>
        <w:t>, we</w:t>
      </w:r>
      <w:r w:rsidRPr="0010525C">
        <w:rPr>
          <w:sz w:val="12"/>
        </w:rPr>
        <w:t xml:space="preserve"> are </w:t>
      </w:r>
      <w:r w:rsidRPr="0010525C">
        <w:rPr>
          <w:rStyle w:val="StyleUnderline"/>
        </w:rPr>
        <w:t>common</w:t>
      </w:r>
      <w:r w:rsidRPr="0010525C">
        <w:rPr>
          <w:sz w:val="12"/>
        </w:rPr>
        <w:t xml:space="preserve">, we are </w:t>
      </w:r>
      <w:r w:rsidRPr="0010525C">
        <w:rPr>
          <w:rStyle w:val="StyleUnderline"/>
        </w:rPr>
        <w:t>extra</w:t>
      </w:r>
      <w:r w:rsidRPr="0010525C">
        <w:rPr>
          <w:sz w:val="12"/>
        </w:rPr>
        <w:t xml:space="preserve">. We are </w:t>
      </w:r>
      <w:r w:rsidRPr="0010525C">
        <w:rPr>
          <w:rStyle w:val="StyleUnderline"/>
        </w:rPr>
        <w:t>a site of accumulation that is marked as disposable. But rather than</w:t>
      </w:r>
      <w:r w:rsidRPr="0010525C">
        <w:rPr>
          <w:sz w:val="12"/>
        </w:rPr>
        <w:t xml:space="preserve"> figuring us as </w:t>
      </w:r>
      <w:r w:rsidRPr="0010525C">
        <w:rPr>
          <w:rStyle w:val="StyleUnderline"/>
        </w:rPr>
        <w:t>extra, I’m more interested in</w:t>
      </w:r>
      <w:r w:rsidRPr="00DF0F67">
        <w:rPr>
          <w:rStyle w:val="StyleUnderline"/>
        </w:rPr>
        <w:t xml:space="preserve"> the </w:t>
      </w:r>
      <w:r w:rsidRPr="00FC0587">
        <w:rPr>
          <w:rStyle w:val="Emphasis"/>
          <w:highlight w:val="green"/>
        </w:rPr>
        <w:t>disfiguring</w:t>
      </w:r>
      <w:r w:rsidRPr="00287D87">
        <w:rPr>
          <w:rStyle w:val="StyleUnderline"/>
          <w:highlight w:val="green"/>
        </w:rPr>
        <w:t xml:space="preserve"> </w:t>
      </w:r>
      <w:r w:rsidRPr="00DF0F67">
        <w:rPr>
          <w:rStyle w:val="StyleUnderline"/>
        </w:rPr>
        <w:t xml:space="preserve">that disabled life offers to </w:t>
      </w:r>
      <w:r w:rsidRPr="00FC0587">
        <w:rPr>
          <w:rStyle w:val="Emphasis"/>
          <w:highlight w:val="green"/>
        </w:rPr>
        <w:t>consensus-based reality</w:t>
      </w:r>
      <w:r w:rsidRPr="00287D87">
        <w:rPr>
          <w:rStyle w:val="StyleUnderline"/>
          <w:highlight w:val="green"/>
        </w:rPr>
        <w:t>, what it gives as waste</w:t>
      </w:r>
      <w:r w:rsidRPr="00FF5ED3">
        <w:rPr>
          <w:rStyle w:val="StyleUnderline"/>
        </w:rPr>
        <w:t xml:space="preserve"> and/or as abundance</w:t>
      </w:r>
      <w:r w:rsidRPr="002C7B69">
        <w:rPr>
          <w:sz w:val="12"/>
        </w:rPr>
        <w:t xml:space="preserve">, which is to say </w:t>
      </w:r>
      <w:r w:rsidRPr="000406BA">
        <w:rPr>
          <w:rStyle w:val="StyleUnderline"/>
          <w:highlight w:val="green"/>
        </w:rPr>
        <w:t xml:space="preserve">what’s being given away </w:t>
      </w:r>
      <w:r w:rsidRPr="002C2AC6">
        <w:rPr>
          <w:rStyle w:val="StyleUnderline"/>
        </w:rPr>
        <w:t>or</w:t>
      </w:r>
      <w:r w:rsidRPr="00FF5ED3">
        <w:rPr>
          <w:rStyle w:val="StyleUnderline"/>
        </w:rPr>
        <w:t xml:space="preserve"> given a way or taking a way, making no way, again—</w:t>
      </w:r>
      <w:r w:rsidRPr="0092677C">
        <w:rPr>
          <w:rStyle w:val="StyleUnderline"/>
          <w:highlight w:val="green"/>
        </w:rPr>
        <w:t>that impossible life of dreams</w:t>
      </w:r>
      <w:r w:rsidRPr="00FF5ED3">
        <w:rPr>
          <w:rStyle w:val="StyleUnderline"/>
        </w:rPr>
        <w:t xml:space="preserve">, art, you know, </w:t>
      </w:r>
      <w:r w:rsidRPr="0092677C">
        <w:rPr>
          <w:rStyle w:val="StyleUnderline"/>
          <w:highlight w:val="green"/>
        </w:rPr>
        <w:t>living in all those space-times deemed “extra.”</w:t>
      </w:r>
    </w:p>
    <w:p w14:paraId="62A7A7F4" w14:textId="77777777" w:rsidR="00F84625" w:rsidRPr="007F58F6" w:rsidRDefault="00F84625" w:rsidP="00F84625">
      <w:pPr>
        <w:rPr>
          <w:sz w:val="12"/>
        </w:rPr>
      </w:pPr>
      <w:r w:rsidRPr="002C7B69">
        <w:rPr>
          <w:sz w:val="12"/>
        </w:rPr>
        <w:t xml:space="preserve">MM: I like what you’re saying about “giving it away.” Is this a motto for you as someone who works on debt? What does “giving it away” mean to you </w:t>
      </w:r>
      <w:r w:rsidRPr="008B3F62">
        <w:rPr>
          <w:rStyle w:val="StyleUnderline"/>
        </w:rPr>
        <w:t>in terms of disability</w:t>
      </w:r>
      <w:r w:rsidRPr="002C7B69">
        <w:rPr>
          <w:sz w:val="12"/>
        </w:rPr>
        <w:t xml:space="preserve">? Because earlier in our conversation you were, like, </w:t>
      </w:r>
      <w:r w:rsidRPr="00B2195F">
        <w:rPr>
          <w:rStyle w:val="StyleUnderline"/>
        </w:rPr>
        <w:t>“</w:t>
      </w:r>
      <w:r w:rsidRPr="008B3F62">
        <w:rPr>
          <w:rStyle w:val="StyleUnderline"/>
        </w:rPr>
        <w:t xml:space="preserve">I don’t want to define it, I want to </w:t>
      </w:r>
      <w:r w:rsidRPr="007F58F6">
        <w:rPr>
          <w:rStyle w:val="StyleUnderline"/>
        </w:rPr>
        <w:t>give it away.”</w:t>
      </w:r>
      <w:r w:rsidRPr="007F58F6">
        <w:rPr>
          <w:sz w:val="12"/>
        </w:rPr>
        <w:t xml:space="preserve"> </w:t>
      </w:r>
    </w:p>
    <w:p w14:paraId="54E320F1" w14:textId="77777777" w:rsidR="00F84625" w:rsidRPr="007F58F6" w:rsidRDefault="00F84625" w:rsidP="00F84625">
      <w:pPr>
        <w:rPr>
          <w:sz w:val="12"/>
        </w:rPr>
      </w:pPr>
      <w:r w:rsidRPr="007F58F6">
        <w:rPr>
          <w:sz w:val="12"/>
        </w:rPr>
        <w:t xml:space="preserve">CZ: I have a broad </w:t>
      </w:r>
      <w:proofErr w:type="spellStart"/>
      <w:r w:rsidRPr="007F58F6">
        <w:rPr>
          <w:sz w:val="12"/>
        </w:rPr>
        <w:t>indefinition</w:t>
      </w:r>
      <w:proofErr w:type="spellEnd"/>
      <w:r w:rsidRPr="007F58F6">
        <w:rPr>
          <w:sz w:val="12"/>
        </w:rPr>
        <w:t xml:space="preserve"> of disability—I haven’t defined it. I want to keep it indefinite and put it at the level of life. </w:t>
      </w:r>
      <w:r w:rsidRPr="007F58F6">
        <w:rPr>
          <w:rStyle w:val="StyleUnderline"/>
        </w:rPr>
        <w:t xml:space="preserve">Disability is seen as akin to death, even deemed “a fate worse than death.” </w:t>
      </w:r>
      <w:r w:rsidRPr="007F58F6">
        <w:rPr>
          <w:sz w:val="12"/>
        </w:rPr>
        <w:t xml:space="preserve">Whereas it’s quite obviously the ground state of life. Or, to put it more precisely, </w:t>
      </w:r>
      <w:r w:rsidRPr="007F58F6">
        <w:rPr>
          <w:rStyle w:val="StyleUnderline"/>
        </w:rPr>
        <w:t xml:space="preserve">disability is one site of the </w:t>
      </w:r>
      <w:proofErr w:type="spellStart"/>
      <w:r w:rsidRPr="007F58F6">
        <w:rPr>
          <w:rStyle w:val="StyleUnderline"/>
        </w:rPr>
        <w:t>nonopposition</w:t>
      </w:r>
      <w:proofErr w:type="spellEnd"/>
      <w:r w:rsidRPr="007F58F6">
        <w:rPr>
          <w:rStyle w:val="StyleUnderline"/>
        </w:rPr>
        <w:t xml:space="preserve"> of life and death.</w:t>
      </w:r>
      <w:r w:rsidRPr="007F58F6">
        <w:rPr>
          <w:sz w:val="12"/>
        </w:rPr>
        <w:t xml:space="preserve"> I’m grateful to J. Kameron Carter for using that phrase in a conversation with my partner, Amalle—we have been thinking about it since.</w:t>
      </w:r>
    </w:p>
    <w:p w14:paraId="2873AD92" w14:textId="77777777" w:rsidR="00F84625" w:rsidRPr="002C7B69" w:rsidRDefault="00F84625" w:rsidP="00F84625">
      <w:pPr>
        <w:rPr>
          <w:sz w:val="12"/>
        </w:rPr>
      </w:pPr>
      <w:r w:rsidRPr="007F58F6">
        <w:rPr>
          <w:sz w:val="12"/>
        </w:rPr>
        <w:t>MM: Do audiences recognize the role that disability plays in your work? Or rather, when do they? Where do</w:t>
      </w:r>
      <w:r w:rsidRPr="002C7B69">
        <w:rPr>
          <w:sz w:val="12"/>
        </w:rPr>
        <w:t xml:space="preserve"> you think disability exists in your work?</w:t>
      </w:r>
    </w:p>
    <w:p w14:paraId="78D682B7" w14:textId="77777777" w:rsidR="00F84625" w:rsidRPr="002C7B69" w:rsidRDefault="00F84625" w:rsidP="00F84625">
      <w:pPr>
        <w:rPr>
          <w:sz w:val="12"/>
        </w:rPr>
      </w:pPr>
      <w:r w:rsidRPr="002C7B69">
        <w:rPr>
          <w:sz w:val="12"/>
        </w:rPr>
        <w:t xml:space="preserve">CZ: </w:t>
      </w:r>
      <w:r w:rsidRPr="00B178A7">
        <w:rPr>
          <w:rStyle w:val="Emphasis"/>
          <w:highlight w:val="green"/>
        </w:rPr>
        <w:t>Disability runs through all</w:t>
      </w:r>
      <w:r w:rsidRPr="002C7B69">
        <w:rPr>
          <w:sz w:val="12"/>
        </w:rPr>
        <w:t xml:space="preserve"> my </w:t>
      </w:r>
      <w:r w:rsidRPr="00B178A7">
        <w:rPr>
          <w:rStyle w:val="Emphasis"/>
          <w:highlight w:val="green"/>
        </w:rPr>
        <w:t>work</w:t>
      </w:r>
      <w:r w:rsidRPr="002C7B69">
        <w:rPr>
          <w:sz w:val="12"/>
        </w:rPr>
        <w:t xml:space="preserve">. I usually say dependency </w:t>
      </w:r>
      <w:r w:rsidRPr="007F58F6">
        <w:rPr>
          <w:rStyle w:val="StyleUnderline"/>
        </w:rPr>
        <w:t>because it gathers notions of debt and disability</w:t>
      </w:r>
      <w:r w:rsidRPr="007F58F6">
        <w:rPr>
          <w:sz w:val="12"/>
        </w:rPr>
        <w:t xml:space="preserve">, which are </w:t>
      </w:r>
      <w:r w:rsidRPr="007F58F6">
        <w:rPr>
          <w:rStyle w:val="StyleUnderline"/>
        </w:rPr>
        <w:t>also questions of labor and distribution</w:t>
      </w:r>
      <w:r w:rsidRPr="007F58F6">
        <w:rPr>
          <w:sz w:val="12"/>
        </w:rPr>
        <w:t xml:space="preserve">. I think my works are often read through labor or through disability, rarely both. But my work isn’t organized by representations of </w:t>
      </w:r>
      <w:r w:rsidRPr="007F58F6">
        <w:rPr>
          <w:rStyle w:val="StyleUnderline"/>
        </w:rPr>
        <w:t>labor</w:t>
      </w:r>
      <w:r w:rsidRPr="007F58F6">
        <w:rPr>
          <w:sz w:val="12"/>
        </w:rPr>
        <w:t xml:space="preserve"> or disability. A stack of debt </w:t>
      </w:r>
      <w:r w:rsidRPr="007F58F6">
        <w:rPr>
          <w:rStyle w:val="StyleUnderline"/>
        </w:rPr>
        <w:t xml:space="preserve">has everything to do with disability </w:t>
      </w:r>
      <w:r w:rsidRPr="00711447">
        <w:rPr>
          <w:rStyle w:val="StyleUnderline"/>
          <w:highlight w:val="green"/>
        </w:rPr>
        <w:t>because it’s about dependency</w:t>
      </w:r>
      <w:r w:rsidRPr="00FA0379">
        <w:rPr>
          <w:rStyle w:val="StyleUnderline"/>
        </w:rPr>
        <w:t>.</w:t>
      </w:r>
      <w:r w:rsidRPr="002C7B69">
        <w:rPr>
          <w:sz w:val="12"/>
        </w:rPr>
        <w:t xml:space="preserve">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2C7B69">
        <w:rPr>
          <w:sz w:val="12"/>
        </w:rPr>
        <w:t>a readymade</w:t>
      </w:r>
      <w:proofErr w:type="gramEnd"/>
      <w:r w:rsidRPr="002C7B69">
        <w:rPr>
          <w:sz w:val="12"/>
        </w:rPr>
        <w:t>, which directly invokes questions of labor.</w:t>
      </w:r>
    </w:p>
    <w:p w14:paraId="5861AE06" w14:textId="77777777" w:rsidR="00F84625" w:rsidRDefault="00F84625" w:rsidP="00F84625">
      <w:pPr>
        <w:rPr>
          <w:rStyle w:val="StyleUnderline"/>
        </w:rPr>
      </w:pPr>
      <w:r w:rsidRPr="002C7B69">
        <w:rPr>
          <w:sz w:val="12"/>
        </w:rPr>
        <w:t xml:space="preserve">RS: </w:t>
      </w:r>
      <w:r w:rsidRPr="00C85456">
        <w:rPr>
          <w:rStyle w:val="StyleUnderline"/>
          <w:highlight w:val="green"/>
        </w:rPr>
        <w:t xml:space="preserve">The pressure to define disability </w:t>
      </w:r>
      <w:r w:rsidRPr="00D1750B">
        <w:rPr>
          <w:rStyle w:val="StyleUnderline"/>
        </w:rPr>
        <w:t xml:space="preserve">in particular ways </w:t>
      </w:r>
      <w:r w:rsidRPr="00FE47E5">
        <w:rPr>
          <w:rStyle w:val="StyleUnderline"/>
          <w:highlight w:val="green"/>
        </w:rPr>
        <w:t xml:space="preserve">can’t be untethered from </w:t>
      </w:r>
      <w:r w:rsidRPr="00D1750B">
        <w:rPr>
          <w:rStyle w:val="StyleUnderline"/>
        </w:rPr>
        <w:t xml:space="preserve">the </w:t>
      </w:r>
      <w:r w:rsidRPr="00FE47E5">
        <w:rPr>
          <w:rStyle w:val="StyleUnderline"/>
          <w:highlight w:val="green"/>
        </w:rPr>
        <w:t>violence of capital</w:t>
      </w:r>
      <w:r w:rsidRPr="00D1750B">
        <w:rPr>
          <w:rStyle w:val="StyleUnderline"/>
        </w:rPr>
        <w:t>ism</w:t>
      </w:r>
      <w:r w:rsidRPr="002327B1">
        <w:rPr>
          <w:rStyle w:val="StyleUnderline"/>
        </w:rPr>
        <w:t>—there’s often a sense that</w:t>
      </w:r>
      <w:r w:rsidRPr="007F60C5">
        <w:rPr>
          <w:rStyle w:val="StyleUnderline"/>
        </w:rPr>
        <w:t xml:space="preserve"> </w:t>
      </w:r>
      <w:r w:rsidRPr="002327B1">
        <w:rPr>
          <w:rStyle w:val="StyleUnderline"/>
          <w:highlight w:val="green"/>
        </w:rPr>
        <w:t xml:space="preserve">we need to </w:t>
      </w:r>
      <w:r w:rsidRPr="00FE47E5">
        <w:rPr>
          <w:rStyle w:val="StyleUnderline"/>
          <w:highlight w:val="green"/>
        </w:rPr>
        <w:t xml:space="preserve">draw a circle around who counts </w:t>
      </w:r>
      <w:r w:rsidRPr="000E1684">
        <w:rPr>
          <w:rStyle w:val="StyleUnderline"/>
        </w:rPr>
        <w:t>and who doesn’t</w:t>
      </w:r>
      <w:r w:rsidRPr="007F60C5">
        <w:rPr>
          <w:rStyle w:val="StyleUnderline"/>
        </w:rPr>
        <w:t xml:space="preserve"> </w:t>
      </w:r>
      <w:proofErr w:type="gramStart"/>
      <w:r w:rsidRPr="007F60C5">
        <w:rPr>
          <w:rStyle w:val="StyleUnderline"/>
        </w:rPr>
        <w:t xml:space="preserve">in order </w:t>
      </w:r>
      <w:r w:rsidRPr="00FE47E5">
        <w:rPr>
          <w:rStyle w:val="StyleUnderline"/>
          <w:highlight w:val="green"/>
        </w:rPr>
        <w:t>to</w:t>
      </w:r>
      <w:proofErr w:type="gramEnd"/>
      <w:r w:rsidRPr="00FE47E5">
        <w:rPr>
          <w:rStyle w:val="StyleUnderline"/>
          <w:highlight w:val="green"/>
        </w:rPr>
        <w:t xml:space="preserve"> make rights-based claims</w:t>
      </w:r>
      <w:r w:rsidRPr="007F60C5">
        <w:rPr>
          <w:rStyle w:val="StyleUnderline"/>
        </w:rPr>
        <w:t xml:space="preserve"> in ways that are </w:t>
      </w:r>
      <w:r w:rsidRPr="00547E38">
        <w:rPr>
          <w:rStyle w:val="StyleUnderline"/>
          <w:highlight w:val="green"/>
        </w:rPr>
        <w:t>legible</w:t>
      </w:r>
      <w:r w:rsidRPr="007F60C5">
        <w:rPr>
          <w:rStyle w:val="StyleUnderline"/>
        </w:rPr>
        <w:t xml:space="preserve"> within that system. </w:t>
      </w:r>
    </w:p>
    <w:p w14:paraId="365E0CA6" w14:textId="77777777" w:rsidR="00F84625" w:rsidRPr="002C7B69" w:rsidRDefault="00F84625" w:rsidP="00F84625">
      <w:pPr>
        <w:rPr>
          <w:sz w:val="12"/>
        </w:rPr>
      </w:pPr>
      <w:r w:rsidRPr="002C7B69">
        <w:rPr>
          <w:sz w:val="12"/>
        </w:rPr>
        <w:t xml:space="preserve">CZ: I mean, yeah, </w:t>
      </w:r>
      <w:r w:rsidRPr="005A79F0">
        <w:rPr>
          <w:rStyle w:val="StyleUnderline"/>
          <w:highlight w:val="green"/>
        </w:rPr>
        <w:t>disability has a privileged relationship to form</w:t>
      </w:r>
      <w:r w:rsidRPr="000B216D">
        <w:rPr>
          <w:rStyle w:val="StyleUnderline"/>
        </w:rPr>
        <w:t xml:space="preserve">, deformity, and deforming. It has </w:t>
      </w:r>
      <w:r w:rsidRPr="005A79F0">
        <w:rPr>
          <w:rStyle w:val="StyleUnderline"/>
          <w:highlight w:val="green"/>
        </w:rPr>
        <w:t>this</w:t>
      </w:r>
      <w:r w:rsidRPr="000B216D">
        <w:rPr>
          <w:rStyle w:val="StyleUnderline"/>
        </w:rPr>
        <w:t xml:space="preserve"> co</w:t>
      </w:r>
      <w:r w:rsidRPr="007F58F6">
        <w:rPr>
          <w:rStyle w:val="StyleUnderline"/>
        </w:rPr>
        <w:t>ol in</w:t>
      </w:r>
      <w:r w:rsidRPr="007F58F6">
        <w:rPr>
          <w:rStyle w:val="StyleUnderline"/>
          <w:highlight w:val="green"/>
        </w:rPr>
        <w:t xml:space="preserve">capacity to deform </w:t>
      </w:r>
      <w:r w:rsidRPr="007F58F6">
        <w:rPr>
          <w:rStyle w:val="StyleUnderline"/>
        </w:rPr>
        <w:t>the</w:t>
      </w:r>
      <w:r w:rsidRPr="000B216D">
        <w:rPr>
          <w:rStyle w:val="StyleUnderline"/>
        </w:rPr>
        <w:t xml:space="preserve"> very </w:t>
      </w:r>
      <w:r w:rsidRPr="007F58F6">
        <w:rPr>
          <w:rStyle w:val="StyleUnderline"/>
          <w:highlight w:val="green"/>
        </w:rPr>
        <w:t>categories</w:t>
      </w:r>
      <w:r w:rsidRPr="000B216D">
        <w:rPr>
          <w:rStyle w:val="StyleUnderline"/>
        </w:rPr>
        <w:t xml:space="preserve"> of disabled and </w:t>
      </w:r>
      <w:r w:rsidRPr="0099708B">
        <w:rPr>
          <w:rStyle w:val="StyleUnderline"/>
        </w:rPr>
        <w:t>nondisabled, as well as</w:t>
      </w:r>
      <w:r w:rsidRPr="002C7B69">
        <w:rPr>
          <w:sz w:val="12"/>
        </w:rPr>
        <w:t xml:space="preserve"> all the </w:t>
      </w:r>
      <w:r w:rsidRPr="0099708B">
        <w:rPr>
          <w:rStyle w:val="StyleUnderline"/>
        </w:rPr>
        <w:t>subcategories</w:t>
      </w:r>
      <w:r w:rsidRPr="002C7B69">
        <w:rPr>
          <w:sz w:val="12"/>
        </w:rPr>
        <w:t xml:space="preserve"> imposed on disability itself—</w:t>
      </w:r>
      <w:r w:rsidRPr="0099708B">
        <w:rPr>
          <w:rStyle w:val="StyleUnderline"/>
        </w:rPr>
        <w:t>physical, cognitive, sensory, et cetera—which can’t be disentangled</w:t>
      </w:r>
      <w:r w:rsidRPr="002C7B69">
        <w:rPr>
          <w:sz w:val="12"/>
        </w:rPr>
        <w:t xml:space="preserve"> in our </w:t>
      </w:r>
      <w:proofErr w:type="spellStart"/>
      <w:r w:rsidRPr="002C7B69">
        <w:rPr>
          <w:sz w:val="12"/>
        </w:rPr>
        <w:t>bodymind</w:t>
      </w:r>
      <w:proofErr w:type="spellEnd"/>
      <w:r w:rsidRPr="002C7B69">
        <w:rPr>
          <w:sz w:val="12"/>
        </w:rPr>
        <w:t>.</w:t>
      </w:r>
    </w:p>
    <w:p w14:paraId="5118086E" w14:textId="77777777" w:rsidR="00F84625" w:rsidRPr="002C7B69" w:rsidRDefault="00F84625" w:rsidP="00F84625">
      <w:pPr>
        <w:rPr>
          <w:sz w:val="12"/>
        </w:rPr>
      </w:pPr>
      <w:r w:rsidRPr="002C7B69">
        <w:rPr>
          <w:sz w:val="12"/>
        </w:rPr>
        <w:t>RS: We were also struck by this passage from “The Guild of the Brave Poor Things”:</w:t>
      </w:r>
    </w:p>
    <w:p w14:paraId="220852C8" w14:textId="77777777" w:rsidR="00F84625" w:rsidRPr="002C7B69" w:rsidRDefault="00F84625" w:rsidP="00F84625">
      <w:pPr>
        <w:rPr>
          <w:sz w:val="12"/>
        </w:rPr>
      </w:pPr>
      <w:r w:rsidRPr="00DB749A">
        <w:rPr>
          <w:rStyle w:val="StyleUnderline"/>
        </w:rPr>
        <w:t xml:space="preserve">The </w:t>
      </w:r>
      <w:r w:rsidRPr="00595710">
        <w:rPr>
          <w:rStyle w:val="StyleUnderline"/>
        </w:rPr>
        <w:t>question of visibility for the nonconforming body is at stakes a double blind. We all know what’s at stake in the question of ‘visibility’—how representation</w:t>
      </w:r>
      <w:r w:rsidRPr="003A766A">
        <w:rPr>
          <w:rStyle w:val="StyleUnderline"/>
        </w:rPr>
        <w:t xml:space="preserve"> can make us targets in offering, or imposing, recognition. For many of us this is a life and death situation—a bond entered as a double bind, and all bound up with one </w:t>
      </w:r>
      <w:r w:rsidRPr="00E46274">
        <w:rPr>
          <w:rStyle w:val="StyleUnderline"/>
        </w:rPr>
        <w:t xml:space="preserve">another. For many of us, it is a </w:t>
      </w:r>
      <w:proofErr w:type="gramStart"/>
      <w:r w:rsidRPr="00E46274">
        <w:rPr>
          <w:rStyle w:val="StyleUnderline"/>
        </w:rPr>
        <w:t>life or death</w:t>
      </w:r>
      <w:proofErr w:type="gramEnd"/>
      <w:r w:rsidRPr="00E46274">
        <w:rPr>
          <w:rStyle w:val="StyleUnderline"/>
        </w:rPr>
        <w:t xml:space="preserve"> situation—a gamble we ante with a blind. </w:t>
      </w:r>
      <w:r w:rsidRPr="000E4A4A">
        <w:rPr>
          <w:rStyle w:val="StyleUnderline"/>
          <w:highlight w:val="green"/>
        </w:rPr>
        <w:t xml:space="preserve">And </w:t>
      </w:r>
      <w:proofErr w:type="gramStart"/>
      <w:r w:rsidRPr="000E4A4A">
        <w:rPr>
          <w:rStyle w:val="StyleUnderline"/>
          <w:highlight w:val="green"/>
        </w:rPr>
        <w:t>so</w:t>
      </w:r>
      <w:proofErr w:type="gramEnd"/>
      <w:r w:rsidRPr="000E4A4A">
        <w:rPr>
          <w:rStyle w:val="StyleUnderline"/>
          <w:highlight w:val="green"/>
        </w:rPr>
        <w:t xml:space="preserve"> we ask, </w:t>
      </w:r>
      <w:proofErr w:type="gramStart"/>
      <w:r w:rsidRPr="000E4A4A">
        <w:rPr>
          <w:rStyle w:val="StyleUnderline"/>
          <w:highlight w:val="green"/>
        </w:rPr>
        <w:t>how</w:t>
      </w:r>
      <w:proofErr w:type="gramEnd"/>
      <w:r w:rsidRPr="000E4A4A">
        <w:rPr>
          <w:rStyle w:val="StyleUnderline"/>
          <w:highlight w:val="green"/>
        </w:rPr>
        <w:t xml:space="preserve"> can we live</w:t>
      </w:r>
      <w:proofErr w:type="gramStart"/>
      <w:r w:rsidRPr="000E4A4A">
        <w:rPr>
          <w:rStyle w:val="StyleUnderline"/>
          <w:highlight w:val="green"/>
        </w:rPr>
        <w:t>?</w:t>
      </w:r>
      <w:proofErr w:type="gramEnd"/>
      <w:r w:rsidRPr="00E46274">
        <w:rPr>
          <w:rStyle w:val="StyleUnderline"/>
        </w:rPr>
        <w:t xml:space="preserve"> And we think one response to this call (among so many) is the love below—the stakes of which are double blind.</w:t>
      </w:r>
      <w:r w:rsidRPr="002C7B69">
        <w:rPr>
          <w:sz w:val="12"/>
        </w:rPr>
        <w:t>3</w:t>
      </w:r>
    </w:p>
    <w:p w14:paraId="345C8EEF" w14:textId="77777777" w:rsidR="00F84625" w:rsidRPr="002C7B69" w:rsidRDefault="00F84625" w:rsidP="00F84625">
      <w:pPr>
        <w:rPr>
          <w:sz w:val="12"/>
        </w:rPr>
      </w:pPr>
      <w:r w:rsidRPr="002C7B69">
        <w:rPr>
          <w:sz w:val="12"/>
        </w:rPr>
        <w:t xml:space="preserve">Given this issue’s theme (“Disability and the Politics of Visibility”), we were wondering if you could elaborate on </w:t>
      </w:r>
      <w:r w:rsidRPr="005826A9">
        <w:rPr>
          <w:rStyle w:val="StyleUnderline"/>
        </w:rPr>
        <w:t xml:space="preserve">this “double blind” of visibility and the ways your work makes present subject positions, experiences, knowledges that are often absent from mainstream public discourse and how these praxes differ from the forms of </w:t>
      </w:r>
      <w:r w:rsidRPr="00F7258D">
        <w:rPr>
          <w:rStyle w:val="StyleUnderline"/>
        </w:rPr>
        <w:t>representation whose dangers you register above.</w:t>
      </w:r>
      <w:r w:rsidRPr="002C7B69">
        <w:rPr>
          <w:sz w:val="12"/>
        </w:rPr>
        <w:t xml:space="preserve"> Are there words other than visibility that you use to describe these practices?</w:t>
      </w:r>
    </w:p>
    <w:p w14:paraId="5DE43D37" w14:textId="77777777" w:rsidR="00F84625" w:rsidRPr="000E4A4A" w:rsidRDefault="00F84625" w:rsidP="00F84625">
      <w:pPr>
        <w:rPr>
          <w:sz w:val="12"/>
        </w:rPr>
      </w:pPr>
      <w:r w:rsidRPr="002C7B69">
        <w:rPr>
          <w:sz w:val="12"/>
        </w:rPr>
        <w:t xml:space="preserve">CZ: The notion of visibility is tethered to knowledge. I’m into seeing in the sense more of feeling than of representation. In that essay, we were </w:t>
      </w:r>
      <w:r w:rsidRPr="00974D49">
        <w:rPr>
          <w:rStyle w:val="StyleUnderline"/>
          <w:highlight w:val="green"/>
        </w:rPr>
        <w:t xml:space="preserve">thinking about </w:t>
      </w:r>
      <w:r w:rsidRPr="00985F1C">
        <w:rPr>
          <w:rStyle w:val="StyleUnderline"/>
          <w:highlight w:val="green"/>
        </w:rPr>
        <w:t>gambling and probability</w:t>
      </w:r>
      <w:r w:rsidRPr="00B3165E">
        <w:rPr>
          <w:rStyle w:val="StyleUnderline"/>
        </w:rPr>
        <w:t xml:space="preserve">, </w:t>
      </w:r>
      <w:r w:rsidRPr="00985F1C">
        <w:rPr>
          <w:rStyle w:val="StyleUnderline"/>
          <w:highlight w:val="green"/>
        </w:rPr>
        <w:t xml:space="preserve">thresholds and </w:t>
      </w:r>
      <w:proofErr w:type="gramStart"/>
      <w:r w:rsidRPr="00985F1C">
        <w:rPr>
          <w:rStyle w:val="StyleUnderline"/>
          <w:highlight w:val="green"/>
        </w:rPr>
        <w:t>doors—</w:t>
      </w:r>
      <w:proofErr w:type="gramEnd"/>
      <w:r w:rsidRPr="00B3165E">
        <w:rPr>
          <w:rStyle w:val="StyleUnderline"/>
        </w:rPr>
        <w:t xml:space="preserve">that is, access in the sense of traversing a threshold, but also access in the sense of knowledge of what is on the other side. </w:t>
      </w:r>
      <w:r w:rsidRPr="002C7B69">
        <w:rPr>
          <w:sz w:val="12"/>
        </w:rPr>
        <w:t xml:space="preserve">For example, the three doors on the game show Let’s Make a Deal, where </w:t>
      </w:r>
      <w:r w:rsidRPr="00D46699">
        <w:rPr>
          <w:rStyle w:val="StyleUnderline"/>
        </w:rPr>
        <w:t xml:space="preserve">the threshold represents a question of probability and a question of knowledge that is </w:t>
      </w:r>
      <w:r w:rsidRPr="000E4A4A">
        <w:rPr>
          <w:rStyle w:val="StyleUnderline"/>
        </w:rPr>
        <w:t>suspended.</w:t>
      </w:r>
      <w:r w:rsidRPr="000E4A4A">
        <w:rPr>
          <w:sz w:val="12"/>
        </w:rPr>
        <w:t xml:space="preserve"> When people talk about </w:t>
      </w:r>
      <w:proofErr w:type="gramStart"/>
      <w:r w:rsidRPr="000E4A4A">
        <w:rPr>
          <w:rStyle w:val="StyleUnderline"/>
        </w:rPr>
        <w:t>going in</w:t>
      </w:r>
      <w:proofErr w:type="gramEnd"/>
      <w:r w:rsidRPr="000E4A4A">
        <w:rPr>
          <w:rStyle w:val="StyleUnderline"/>
        </w:rPr>
        <w:t xml:space="preserve"> blind</w:t>
      </w:r>
      <w:r w:rsidRPr="000E4A4A">
        <w:rPr>
          <w:sz w:val="12"/>
        </w:rPr>
        <w:t>, or other variants on that, it’s a slur conflating blindness with the position of a compromised observer. We’re into the slur—it slides toward something that interests us—but we reject the ableist insult.</w:t>
      </w:r>
    </w:p>
    <w:p w14:paraId="180D5162" w14:textId="77777777" w:rsidR="00F84625" w:rsidRPr="007C390D" w:rsidRDefault="00F84625" w:rsidP="00F84625">
      <w:pPr>
        <w:rPr>
          <w:rStyle w:val="StyleUnderline"/>
        </w:rPr>
      </w:pPr>
      <w:r w:rsidRPr="000E4A4A">
        <w:rPr>
          <w:sz w:val="12"/>
        </w:rPr>
        <w:t xml:space="preserve">In poker, </w:t>
      </w:r>
      <w:r w:rsidRPr="00920F29">
        <w:rPr>
          <w:rStyle w:val="StyleUnderline"/>
          <w:highlight w:val="green"/>
        </w:rPr>
        <w:t>the blind is a forced bet</w:t>
      </w:r>
      <w:r w:rsidRPr="000E4A4A">
        <w:rPr>
          <w:rStyle w:val="StyleUnderline"/>
        </w:rPr>
        <w:t xml:space="preserve"> that rotates from one player to the next.</w:t>
      </w:r>
      <w:r w:rsidRPr="000E4A4A">
        <w:rPr>
          <w:sz w:val="12"/>
        </w:rPr>
        <w:t xml:space="preserve"> The blind goes first and others must choose to call (match), raise, or fold. The blind puts in the minimum bet for everyone, the entry price of that hand. </w:t>
      </w:r>
      <w:r w:rsidRPr="000E4A4A">
        <w:rPr>
          <w:rStyle w:val="StyleUnderline"/>
        </w:rPr>
        <w:t xml:space="preserve">They’re </w:t>
      </w:r>
      <w:r w:rsidRPr="00C600E3">
        <w:rPr>
          <w:rStyle w:val="StyleUnderline"/>
          <w:highlight w:val="green"/>
        </w:rPr>
        <w:t>the</w:t>
      </w:r>
      <w:r w:rsidRPr="000E4A4A">
        <w:rPr>
          <w:rStyle w:val="StyleUnderline"/>
        </w:rPr>
        <w:t xml:space="preserve"> only </w:t>
      </w:r>
      <w:r w:rsidRPr="00C600E3">
        <w:rPr>
          <w:rStyle w:val="StyleUnderline"/>
          <w:highlight w:val="green"/>
        </w:rPr>
        <w:t>player</w:t>
      </w:r>
      <w:r w:rsidRPr="000E4A4A">
        <w:rPr>
          <w:rStyle w:val="StyleUnderline"/>
        </w:rPr>
        <w:t xml:space="preserve"> who </w:t>
      </w:r>
      <w:r w:rsidRPr="00C600E3">
        <w:rPr>
          <w:rStyle w:val="Emphasis"/>
          <w:highlight w:val="green"/>
        </w:rPr>
        <w:t>can’t decline to play</w:t>
      </w:r>
      <w:r w:rsidRPr="000E4A4A">
        <w:rPr>
          <w:rStyle w:val="StyleUnderline"/>
        </w:rPr>
        <w:t xml:space="preserve">, because they initiate the game. They can win or lose that hand, but they </w:t>
      </w:r>
      <w:proofErr w:type="gramStart"/>
      <w:r w:rsidRPr="000E4A4A">
        <w:rPr>
          <w:rStyle w:val="StyleUnderline"/>
        </w:rPr>
        <w:t>have to</w:t>
      </w:r>
      <w:proofErr w:type="gramEnd"/>
      <w:r w:rsidRPr="000E4A4A">
        <w:rPr>
          <w:rStyle w:val="StyleUnderline"/>
        </w:rPr>
        <w:t xml:space="preserve"> play</w:t>
      </w:r>
      <w:r w:rsidRPr="00A666B7">
        <w:rPr>
          <w:sz w:val="12"/>
        </w:rPr>
        <w:t xml:space="preserve"> at least one round, because their money goes in the pot, </w:t>
      </w:r>
      <w:r w:rsidRPr="002A17A4">
        <w:rPr>
          <w:rStyle w:val="StyleUnderline"/>
          <w:highlight w:val="green"/>
        </w:rPr>
        <w:t>no matter what.</w:t>
      </w:r>
    </w:p>
    <w:p w14:paraId="51F7CD61" w14:textId="77777777" w:rsidR="00F84625" w:rsidRPr="00920F29" w:rsidRDefault="00F84625" w:rsidP="00F84625">
      <w:pPr>
        <w:rPr>
          <w:rStyle w:val="Emphasis"/>
        </w:rPr>
      </w:pPr>
      <w:r w:rsidRPr="00951F9A">
        <w:rPr>
          <w:rStyle w:val="StyleUnderline"/>
          <w:highlight w:val="green"/>
        </w:rPr>
        <w:t>A double bind is an apparent but false choice</w:t>
      </w:r>
      <w:r w:rsidRPr="00920F29">
        <w:rPr>
          <w:rStyle w:val="StyleUnderline"/>
        </w:rPr>
        <w:t>, a lose-lose. Two determinants, two ways of losing, are held in a state of indeterminacy. It’s double because it looks like “</w:t>
      </w:r>
      <w:proofErr w:type="gramStart"/>
      <w:r w:rsidRPr="00920F29">
        <w:rPr>
          <w:rStyle w:val="StyleUnderline"/>
        </w:rPr>
        <w:t>or,</w:t>
      </w:r>
      <w:proofErr w:type="gramEnd"/>
      <w:r w:rsidRPr="00920F29">
        <w:rPr>
          <w:rStyle w:val="StyleUnderline"/>
        </w:rPr>
        <w:t xml:space="preserve">” but it’s actually “and.” It’s not life or death, it’s life and death. </w:t>
      </w:r>
      <w:r w:rsidRPr="00920F29">
        <w:rPr>
          <w:rStyle w:val="Emphasis"/>
        </w:rPr>
        <w:t>Ride and die.</w:t>
      </w:r>
    </w:p>
    <w:p w14:paraId="2A8EE598" w14:textId="77777777" w:rsidR="00F84625" w:rsidRPr="009940F7" w:rsidRDefault="00F84625" w:rsidP="00F84625">
      <w:pPr>
        <w:rPr>
          <w:rStyle w:val="StyleUnderline"/>
        </w:rPr>
      </w:pPr>
      <w:r w:rsidRPr="00920F29">
        <w:rPr>
          <w:rStyle w:val="StyleUnderline"/>
        </w:rPr>
        <w:t>We were thinking about what it is</w:t>
      </w:r>
      <w:r w:rsidRPr="00C9287D">
        <w:rPr>
          <w:rStyle w:val="StyleUnderline"/>
        </w:rPr>
        <w:t xml:space="preserve"> </w:t>
      </w:r>
      <w:r w:rsidRPr="00853751">
        <w:rPr>
          <w:rStyle w:val="StyleUnderline"/>
          <w:highlight w:val="green"/>
        </w:rPr>
        <w:t>to superimpose</w:t>
      </w:r>
      <w:r w:rsidRPr="00C9287D">
        <w:rPr>
          <w:rStyle w:val="StyleUnderline"/>
        </w:rPr>
        <w:t xml:space="preserve"> these two states, </w:t>
      </w:r>
      <w:r w:rsidRPr="00853751">
        <w:rPr>
          <w:rStyle w:val="StyleUnderline"/>
          <w:highlight w:val="green"/>
        </w:rPr>
        <w:t>the “and” of the double bind and the “or” of the blind</w:t>
      </w:r>
      <w:r w:rsidRPr="00C9287D">
        <w:rPr>
          <w:rStyle w:val="StyleUnderline"/>
        </w:rPr>
        <w:t xml:space="preserve">. </w:t>
      </w:r>
      <w:r w:rsidRPr="00356CCF">
        <w:rPr>
          <w:rStyle w:val="StyleUnderline"/>
        </w:rPr>
        <w:t>Imagine it as an eclipse</w:t>
      </w:r>
      <w:r w:rsidRPr="002C7B69">
        <w:rPr>
          <w:sz w:val="12"/>
        </w:rPr>
        <w:t>—one body moving in front of and occluding another—</w:t>
      </w:r>
      <w:r w:rsidRPr="009940F7">
        <w:rPr>
          <w:rStyle w:val="StyleUnderline"/>
        </w:rPr>
        <w:t>such that playing (the blind) is superimposed over being bound (the double bind). That’s what we meant by “double blind.”</w:t>
      </w:r>
    </w:p>
    <w:p w14:paraId="470ACC83" w14:textId="77777777" w:rsidR="00F84625" w:rsidRPr="002C7B69" w:rsidRDefault="00F84625" w:rsidP="00F84625">
      <w:pPr>
        <w:rPr>
          <w:sz w:val="12"/>
        </w:rPr>
      </w:pPr>
      <w:r w:rsidRPr="00BC25DC">
        <w:rPr>
          <w:rStyle w:val="StyleUnderline"/>
          <w:highlight w:val="green"/>
        </w:rPr>
        <w:t xml:space="preserve">The double blind </w:t>
      </w:r>
      <w:r w:rsidRPr="00BC25DC">
        <w:rPr>
          <w:rStyle w:val="Emphasis"/>
          <w:highlight w:val="green"/>
        </w:rPr>
        <w:t>describes the stakes of dependency</w:t>
      </w:r>
      <w:r w:rsidRPr="00162A97">
        <w:rPr>
          <w:rStyle w:val="StyleUnderline"/>
        </w:rPr>
        <w:t xml:space="preserve">, or love. </w:t>
      </w:r>
      <w:r w:rsidRPr="00A528D3">
        <w:rPr>
          <w:rStyle w:val="StyleUnderline"/>
          <w:highlight w:val="green"/>
        </w:rPr>
        <w:t xml:space="preserve">Something you are </w:t>
      </w:r>
      <w:r w:rsidRPr="000E5CF8">
        <w:rPr>
          <w:rStyle w:val="Emphasis"/>
          <w:highlight w:val="green"/>
        </w:rPr>
        <w:t>bound to do</w:t>
      </w:r>
      <w:r w:rsidRPr="00A528D3">
        <w:rPr>
          <w:rStyle w:val="StyleUnderline"/>
          <w:highlight w:val="green"/>
        </w:rPr>
        <w:t xml:space="preserve"> that you </w:t>
      </w:r>
      <w:r w:rsidRPr="000E5CF8">
        <w:rPr>
          <w:rStyle w:val="Emphasis"/>
          <w:highlight w:val="green"/>
        </w:rPr>
        <w:t>still play at anyway.</w:t>
      </w:r>
      <w:r w:rsidRPr="002C7B69">
        <w:rPr>
          <w:sz w:val="12"/>
        </w:rPr>
        <w:t xml:space="preserve"> The stakes are so </w:t>
      </w:r>
      <w:proofErr w:type="gramStart"/>
      <w:r w:rsidRPr="002C7B69">
        <w:rPr>
          <w:sz w:val="12"/>
        </w:rPr>
        <w:t>low—like,</w:t>
      </w:r>
      <w:proofErr w:type="gramEnd"/>
      <w:r w:rsidRPr="002C7B69">
        <w:rPr>
          <w:sz w:val="12"/>
        </w:rPr>
        <w:t xml:space="preserve"> the lowest; they’re common, basal, banal, deep. It’s the hardest easy thing, the falling in and </w:t>
      </w:r>
      <w:proofErr w:type="gramStart"/>
      <w:r w:rsidRPr="002C7B69">
        <w:rPr>
          <w:sz w:val="12"/>
        </w:rPr>
        <w:t>through of</w:t>
      </w:r>
      <w:proofErr w:type="gramEnd"/>
      <w:r w:rsidRPr="002C7B69">
        <w:rPr>
          <w:sz w:val="12"/>
        </w:rPr>
        <w:t xml:space="preserve"> love.</w:t>
      </w:r>
    </w:p>
    <w:p w14:paraId="0454A4B2" w14:textId="77777777" w:rsidR="00F84625" w:rsidRPr="002C7B69" w:rsidRDefault="00F84625" w:rsidP="00F84625">
      <w:pPr>
        <w:rPr>
          <w:sz w:val="12"/>
        </w:rPr>
      </w:pPr>
      <w:r w:rsidRPr="00855A7E">
        <w:rPr>
          <w:rStyle w:val="StyleUnderline"/>
        </w:rPr>
        <w:t>For disability, some things will need to be held in superposition precisely because there are two or more co-extant states here; it’s a both/and, not an either/or—a no-state dissolution. This is</w:t>
      </w:r>
      <w:r w:rsidRPr="00855A7E">
        <w:rPr>
          <w:sz w:val="12"/>
        </w:rPr>
        <w:t xml:space="preserve"> what I mean by </w:t>
      </w:r>
      <w:r w:rsidRPr="002F01D9">
        <w:rPr>
          <w:rStyle w:val="Emphasis"/>
          <w:highlight w:val="green"/>
        </w:rPr>
        <w:t>deforming: dissolving boundaries and still being bound</w:t>
      </w:r>
      <w:r w:rsidRPr="00855A7E">
        <w:rPr>
          <w:rStyle w:val="StyleUnderline"/>
        </w:rPr>
        <w:t>,</w:t>
      </w:r>
      <w:r w:rsidRPr="00855A7E">
        <w:rPr>
          <w:sz w:val="12"/>
        </w:rPr>
        <w:t xml:space="preserve"> bonding in this way that nonlocality conditions, the informality of </w:t>
      </w:r>
      <w:proofErr w:type="spellStart"/>
      <w:r w:rsidRPr="00855A7E">
        <w:rPr>
          <w:sz w:val="12"/>
        </w:rPr>
        <w:t>animateriality</w:t>
      </w:r>
      <w:proofErr w:type="spellEnd"/>
      <w:r w:rsidRPr="00855A7E">
        <w:rPr>
          <w:sz w:val="12"/>
        </w:rPr>
        <w:t xml:space="preserve"> and </w:t>
      </w:r>
      <w:proofErr w:type="spellStart"/>
      <w:r w:rsidRPr="00855A7E">
        <w:rPr>
          <w:sz w:val="12"/>
        </w:rPr>
        <w:t>anamaterial</w:t>
      </w:r>
      <w:proofErr w:type="spellEnd"/>
      <w:r w:rsidRPr="00855A7E">
        <w:rPr>
          <w:sz w:val="12"/>
        </w:rPr>
        <w:t xml:space="preserve"> presence. My </w:t>
      </w:r>
      <w:proofErr w:type="spellStart"/>
      <w:r w:rsidRPr="00855A7E">
        <w:rPr>
          <w:sz w:val="12"/>
        </w:rPr>
        <w:t>bodymindsoul</w:t>
      </w:r>
      <w:proofErr w:type="spellEnd"/>
      <w:r w:rsidRPr="00855A7E">
        <w:rPr>
          <w:sz w:val="12"/>
        </w:rPr>
        <w:t xml:space="preserve"> is already touching yours despite the juridical notion of consent and in the actual haptics of “feeling with” that the word consent is meant to attend to, which is to say care for.</w:t>
      </w:r>
    </w:p>
    <w:p w14:paraId="3E3EF1BE" w14:textId="77777777" w:rsidR="00F84625" w:rsidRDefault="00F84625" w:rsidP="00F84625">
      <w:pPr>
        <w:rPr>
          <w:sz w:val="12"/>
        </w:rPr>
      </w:pPr>
    </w:p>
    <w:p w14:paraId="0FCCDEE4" w14:textId="77777777" w:rsidR="00F84625" w:rsidRDefault="00F84625" w:rsidP="00F84625"/>
    <w:p w14:paraId="32C1C649" w14:textId="77777777" w:rsidR="00F84625" w:rsidRPr="00F84625" w:rsidRDefault="00F84625" w:rsidP="00F84625"/>
    <w:p w14:paraId="3A84D13A" w14:textId="6B716011" w:rsidR="000D485A" w:rsidRDefault="00323A50" w:rsidP="001B5D90">
      <w:pPr>
        <w:pStyle w:val="Heading2"/>
      </w:pPr>
      <w:r>
        <w:t>Case</w:t>
      </w:r>
    </w:p>
    <w:p w14:paraId="14F59416" w14:textId="42E3DE55" w:rsidR="00966C5A" w:rsidRDefault="00FE33E1" w:rsidP="006326FE">
      <w:pPr>
        <w:pStyle w:val="Heading3"/>
      </w:pPr>
      <w:r>
        <w:t>AT: UET</w:t>
      </w:r>
    </w:p>
    <w:p w14:paraId="467E09DE" w14:textId="0FB9D2AE" w:rsidR="006326FE" w:rsidRDefault="006326FE" w:rsidP="006326FE">
      <w:pPr>
        <w:pStyle w:val="Heading4"/>
      </w:pPr>
      <w:proofErr w:type="spellStart"/>
      <w:r>
        <w:t>Strikedown</w:t>
      </w:r>
      <w:proofErr w:type="spellEnd"/>
      <w:r>
        <w:t xml:space="preserve"> of unitary executive theory is NOT a mandate of the plan.</w:t>
      </w:r>
    </w:p>
    <w:p w14:paraId="23D9EF1B" w14:textId="77777777" w:rsidR="00F84625" w:rsidRPr="00F84625" w:rsidRDefault="00F84625" w:rsidP="00F84625"/>
    <w:p w14:paraId="3538E026" w14:textId="175BE26E" w:rsidR="006326FE" w:rsidRDefault="006326FE" w:rsidP="006326FE">
      <w:pPr>
        <w:pStyle w:val="Heading4"/>
      </w:pPr>
      <w:r>
        <w:t xml:space="preserve">Normal means is </w:t>
      </w:r>
      <w:proofErr w:type="gramStart"/>
      <w:r>
        <w:t>DEFINITELY not</w:t>
      </w:r>
      <w:proofErr w:type="gramEnd"/>
      <w:r>
        <w:t xml:space="preserve"> that – even if it’s SCOTUS, they’ll write ANY and EVERY other decision before they strike it down.</w:t>
      </w:r>
    </w:p>
    <w:p w14:paraId="61FBD264" w14:textId="77777777" w:rsidR="006326FE" w:rsidRPr="004A0B30" w:rsidRDefault="006326FE" w:rsidP="006326FE">
      <w:pPr>
        <w:rPr>
          <w:sz w:val="12"/>
        </w:rPr>
      </w:pPr>
      <w:r w:rsidRPr="003D4B0E">
        <w:rPr>
          <w:rStyle w:val="Style13ptBold"/>
        </w:rPr>
        <w:t>Dodds 25</w:t>
      </w:r>
      <w:r w:rsidRPr="004A0B30">
        <w:rPr>
          <w:sz w:val="12"/>
        </w:rPr>
        <w:t xml:space="preserve"> [10-7-2025, "The Supreme Court is headed toward a radically new vision of unlimited presidential power • Nevada Current", Nevada Current, https://nevadacurrent.com/2025/10/07/the-supreme-court-is-headed-toward-a-radically-new-vision-of-unlimited-presidential-power/ Graham Dodds is an expert on the politics of the United States. In political science, he holds a PhD and an MA from the University of Pennsylvania and a BA from Columbia University; he also has an MA in philosophy from the University of California, Irvine. He has worked in Washington, DC as a research fellow at the Brookings Institution and as a legislative assistant for a member of the House of </w:t>
      </w:r>
      <w:proofErr w:type="gramStart"/>
      <w:r w:rsidRPr="004A0B30">
        <w:rPr>
          <w:sz w:val="12"/>
        </w:rPr>
        <w:t>Representatives./</w:t>
      </w:r>
      <w:proofErr w:type="gramEnd"/>
      <w:r w:rsidRPr="004A0B30">
        <w:rPr>
          <w:sz w:val="12"/>
        </w:rPr>
        <w:t>/Spence]</w:t>
      </w:r>
    </w:p>
    <w:p w14:paraId="14C33633" w14:textId="77777777" w:rsidR="006326FE" w:rsidRPr="009E70C1" w:rsidRDefault="006326FE" w:rsidP="006326FE">
      <w:pPr>
        <w:rPr>
          <w:sz w:val="12"/>
        </w:rPr>
      </w:pPr>
      <w:r w:rsidRPr="009E70C1">
        <w:rPr>
          <w:sz w:val="12"/>
        </w:rPr>
        <w:t>Warming up to a unitary executive</w:t>
      </w:r>
    </w:p>
    <w:p w14:paraId="2002FD46" w14:textId="77777777" w:rsidR="006326FE" w:rsidRPr="009E70C1" w:rsidRDefault="006326FE" w:rsidP="006326FE">
      <w:pPr>
        <w:rPr>
          <w:sz w:val="12"/>
        </w:rPr>
      </w:pPr>
      <w:r w:rsidRPr="009E70C1">
        <w:rPr>
          <w:sz w:val="12"/>
        </w:rPr>
        <w:t xml:space="preserve">In a series of cases </w:t>
      </w:r>
      <w:r w:rsidRPr="001D3449">
        <w:rPr>
          <w:rStyle w:val="StyleUnderline"/>
          <w:highlight w:val="green"/>
        </w:rPr>
        <w:t>over the past 15 years, the</w:t>
      </w:r>
      <w:r w:rsidRPr="009E70C1">
        <w:rPr>
          <w:sz w:val="12"/>
        </w:rPr>
        <w:t xml:space="preserve"> Supreme </w:t>
      </w:r>
      <w:r w:rsidRPr="001D3449">
        <w:rPr>
          <w:rStyle w:val="StyleUnderline"/>
          <w:highlight w:val="green"/>
        </w:rPr>
        <w:t>Court</w:t>
      </w:r>
      <w:r w:rsidRPr="00DF53A4">
        <w:rPr>
          <w:rStyle w:val="StyleUnderline"/>
        </w:rPr>
        <w:t xml:space="preserve"> has </w:t>
      </w:r>
      <w:r w:rsidRPr="001D3449">
        <w:rPr>
          <w:rStyle w:val="StyleUnderline"/>
          <w:highlight w:val="green"/>
        </w:rPr>
        <w:t>moved in an</w:t>
      </w:r>
      <w:r w:rsidRPr="001D3449">
        <w:rPr>
          <w:sz w:val="12"/>
          <w:highlight w:val="green"/>
        </w:rPr>
        <w:t xml:space="preserve"> </w:t>
      </w:r>
      <w:r w:rsidRPr="001D3449">
        <w:rPr>
          <w:rStyle w:val="Emphasis"/>
          <w:highlight w:val="green"/>
        </w:rPr>
        <w:t>unambiguously</w:t>
      </w:r>
      <w:r w:rsidRPr="001D3449">
        <w:rPr>
          <w:sz w:val="12"/>
          <w:highlight w:val="green"/>
        </w:rPr>
        <w:t xml:space="preserve"> </w:t>
      </w:r>
      <w:r w:rsidRPr="001D3449">
        <w:rPr>
          <w:rStyle w:val="Emphasis"/>
          <w:highlight w:val="green"/>
        </w:rPr>
        <w:t>unitarian</w:t>
      </w:r>
      <w:r w:rsidRPr="001D3449">
        <w:rPr>
          <w:sz w:val="12"/>
          <w:highlight w:val="green"/>
        </w:rPr>
        <w:t xml:space="preserve">, </w:t>
      </w:r>
      <w:r w:rsidRPr="001D3449">
        <w:rPr>
          <w:rStyle w:val="Emphasis"/>
          <w:highlight w:val="green"/>
        </w:rPr>
        <w:t>pro-presidential direction</w:t>
      </w:r>
      <w:r w:rsidRPr="001D3449">
        <w:rPr>
          <w:sz w:val="12"/>
          <w:highlight w:val="green"/>
        </w:rPr>
        <w:t>.</w:t>
      </w:r>
      <w:r w:rsidRPr="009E70C1">
        <w:rPr>
          <w:sz w:val="12"/>
        </w:rPr>
        <w:t xml:space="preserve"> In these cases, the court has struck down statutory limits on the president’s ability to remove federal officials, enabling much greater presidential control.</w:t>
      </w:r>
    </w:p>
    <w:p w14:paraId="2DBB297E" w14:textId="77777777" w:rsidR="006326FE" w:rsidRPr="001D3449" w:rsidRDefault="006326FE" w:rsidP="006326FE">
      <w:pPr>
        <w:rPr>
          <w:rStyle w:val="StyleUnderline"/>
        </w:rPr>
      </w:pPr>
      <w:r w:rsidRPr="001D3449">
        <w:rPr>
          <w:rStyle w:val="StyleUnderline"/>
          <w:highlight w:val="green"/>
        </w:rPr>
        <w:t xml:space="preserve">These decisions </w:t>
      </w:r>
      <w:r w:rsidRPr="001D3449">
        <w:rPr>
          <w:rStyle w:val="Emphasis"/>
          <w:highlight w:val="green"/>
        </w:rPr>
        <w:t>clearly suggest</w:t>
      </w:r>
      <w:r w:rsidRPr="00037C9F">
        <w:rPr>
          <w:rStyle w:val="Emphasis"/>
        </w:rPr>
        <w:t xml:space="preserve"> </w:t>
      </w:r>
      <w:r w:rsidRPr="00037C9F">
        <w:rPr>
          <w:rStyle w:val="StyleUnderline"/>
        </w:rPr>
        <w:t>that</w:t>
      </w:r>
      <w:r w:rsidRPr="00DE381C">
        <w:rPr>
          <w:rStyle w:val="StyleUnderline"/>
        </w:rPr>
        <w:t xml:space="preserve"> </w:t>
      </w:r>
      <w:r w:rsidRPr="009E70C1">
        <w:rPr>
          <w:sz w:val="12"/>
        </w:rPr>
        <w:t>long-standing,</w:t>
      </w:r>
      <w:r w:rsidRPr="00DE381C">
        <w:rPr>
          <w:rStyle w:val="StyleUnderline"/>
        </w:rPr>
        <w:t xml:space="preserve"> </w:t>
      </w:r>
      <w:r w:rsidRPr="001D3449">
        <w:rPr>
          <w:rStyle w:val="StyleUnderline"/>
          <w:highlight w:val="green"/>
        </w:rPr>
        <w:t>anti-unitarian</w:t>
      </w:r>
      <w:r w:rsidRPr="00DE381C">
        <w:rPr>
          <w:rStyle w:val="StyleUnderline"/>
        </w:rPr>
        <w:t xml:space="preserve"> </w:t>
      </w:r>
      <w:r w:rsidRPr="009E70C1">
        <w:rPr>
          <w:sz w:val="12"/>
        </w:rPr>
        <w:t>landmark</w:t>
      </w:r>
      <w:r w:rsidRPr="00DE381C">
        <w:rPr>
          <w:rStyle w:val="StyleUnderline"/>
        </w:rPr>
        <w:t xml:space="preserve"> </w:t>
      </w:r>
      <w:r w:rsidRPr="001D3449">
        <w:rPr>
          <w:rStyle w:val="StyleUnderline"/>
          <w:highlight w:val="green"/>
        </w:rPr>
        <w:t>decisions</w:t>
      </w:r>
      <w:r w:rsidRPr="00DE381C">
        <w:rPr>
          <w:rStyle w:val="StyleUnderline"/>
        </w:rPr>
        <w:t xml:space="preserve"> such as Humphrey’s </w:t>
      </w:r>
      <w:r w:rsidRPr="001D3449">
        <w:rPr>
          <w:rStyle w:val="StyleUnderline"/>
          <w:highlight w:val="green"/>
        </w:rPr>
        <w:t>are on</w:t>
      </w:r>
      <w:r w:rsidRPr="00DE381C">
        <w:rPr>
          <w:rStyle w:val="StyleUnderline"/>
        </w:rPr>
        <w:t xml:space="preserve"> </w:t>
      </w:r>
      <w:r w:rsidRPr="001D3449">
        <w:rPr>
          <w:rStyle w:val="Emphasis"/>
          <w:highlight w:val="green"/>
        </w:rPr>
        <w:t>increasingly thin ice</w:t>
      </w:r>
      <w:r w:rsidRPr="00DE381C">
        <w:rPr>
          <w:rStyle w:val="StyleUnderline"/>
        </w:rPr>
        <w:t>.</w:t>
      </w:r>
      <w:r w:rsidRPr="009E70C1">
        <w:rPr>
          <w:sz w:val="12"/>
        </w:rPr>
        <w:t xml:space="preserve"> In fact, in Justice Clarence </w:t>
      </w:r>
      <w:r w:rsidRPr="001D3449">
        <w:rPr>
          <w:rStyle w:val="StyleUnderline"/>
          <w:highlight w:val="green"/>
        </w:rPr>
        <w:t>Thomas</w:t>
      </w:r>
      <w:r w:rsidRPr="001D3449">
        <w:rPr>
          <w:sz w:val="12"/>
          <w:highlight w:val="green"/>
        </w:rPr>
        <w:t>’</w:t>
      </w:r>
      <w:r w:rsidRPr="009E70C1">
        <w:rPr>
          <w:sz w:val="12"/>
        </w:rPr>
        <w:t xml:space="preserve"> 2019 concurring opinion in Seila Law LLC v. CFPB, where the court ruled the Consumer Financial Protection Bureau’s leadership structure was unconstitutional, he </w:t>
      </w:r>
      <w:r w:rsidRPr="001D3449">
        <w:rPr>
          <w:rStyle w:val="StyleUnderline"/>
          <w:highlight w:val="green"/>
        </w:rPr>
        <w:t>articulated his desire to “repudiate” the “erroneous precedent”</w:t>
      </w:r>
      <w:r w:rsidRPr="001D3449">
        <w:rPr>
          <w:rStyle w:val="StyleUnderline"/>
        </w:rPr>
        <w:t xml:space="preserve"> of Humphrey’s.</w:t>
      </w:r>
    </w:p>
    <w:p w14:paraId="0033900F" w14:textId="77777777" w:rsidR="006326FE" w:rsidRPr="009E70C1" w:rsidRDefault="006326FE" w:rsidP="006326FE">
      <w:pPr>
        <w:rPr>
          <w:sz w:val="12"/>
        </w:rPr>
      </w:pPr>
      <w:r w:rsidRPr="00F3642F">
        <w:rPr>
          <w:rStyle w:val="StyleUnderline"/>
        </w:rPr>
        <w:t>Several cases from the court’s emergency docket, or shadow docket</w:t>
      </w:r>
      <w:r w:rsidRPr="009E70C1">
        <w:rPr>
          <w:sz w:val="12"/>
        </w:rPr>
        <w:t xml:space="preserve">, in recent months </w:t>
      </w:r>
      <w:r w:rsidRPr="00F3642F">
        <w:rPr>
          <w:rStyle w:val="StyleUnderline"/>
        </w:rPr>
        <w:t>indicate</w:t>
      </w:r>
      <w:r w:rsidRPr="009E70C1">
        <w:rPr>
          <w:sz w:val="12"/>
        </w:rPr>
        <w:t xml:space="preserve"> that </w:t>
      </w:r>
      <w:r w:rsidRPr="001D3449">
        <w:rPr>
          <w:rStyle w:val="Emphasis"/>
          <w:highlight w:val="green"/>
        </w:rPr>
        <w:t>other justices share that desire</w:t>
      </w:r>
      <w:r w:rsidRPr="009E70C1">
        <w:rPr>
          <w:sz w:val="12"/>
        </w:rPr>
        <w:t>. Such cases do not require full arguments but can indicate where the court is headed.</w:t>
      </w:r>
    </w:p>
    <w:p w14:paraId="552A3549" w14:textId="77777777" w:rsidR="006326FE" w:rsidRPr="009E70C1" w:rsidRDefault="006326FE" w:rsidP="006326FE">
      <w:pPr>
        <w:rPr>
          <w:sz w:val="12"/>
        </w:rPr>
      </w:pPr>
      <w:r w:rsidRPr="008A35E4">
        <w:rPr>
          <w:rStyle w:val="StyleUnderline"/>
        </w:rPr>
        <w:t>In Trump v. Wilcox, Trump v. Boyle and Trump v. Slaughter, all from 2025, the court upheld Trump’s firing of officials</w:t>
      </w:r>
      <w:r w:rsidRPr="009E70C1">
        <w:rPr>
          <w:sz w:val="12"/>
        </w:rPr>
        <w:t xml:space="preserve"> from the National Labor Relations Board, the Merit Systems Protection Board, the Consumer Product Safety Commission and the Federal Trade Commission.</w:t>
      </w:r>
    </w:p>
    <w:p w14:paraId="4F4B274F" w14:textId="77777777" w:rsidR="006326FE" w:rsidRPr="009E70C1" w:rsidRDefault="006326FE" w:rsidP="006326FE">
      <w:pPr>
        <w:rPr>
          <w:sz w:val="12"/>
        </w:rPr>
      </w:pPr>
      <w:r w:rsidRPr="009E70C1">
        <w:rPr>
          <w:sz w:val="12"/>
        </w:rPr>
        <w:t>Previously, these officials had appeared to be protected from political interference.</w:t>
      </w:r>
    </w:p>
    <w:p w14:paraId="112FD83F" w14:textId="77777777" w:rsidR="006326FE" w:rsidRPr="009E70C1" w:rsidRDefault="006326FE" w:rsidP="006326FE">
      <w:pPr>
        <w:rPr>
          <w:sz w:val="12"/>
        </w:rPr>
      </w:pPr>
      <w:r w:rsidRPr="009E70C1">
        <w:rPr>
          <w:sz w:val="12"/>
        </w:rPr>
        <w:t>Total control</w:t>
      </w:r>
    </w:p>
    <w:p w14:paraId="7387947E" w14:textId="77777777" w:rsidR="006326FE" w:rsidRPr="008746E6" w:rsidRDefault="006326FE" w:rsidP="006326FE">
      <w:pPr>
        <w:rPr>
          <w:rStyle w:val="Emphasis"/>
        </w:rPr>
      </w:pPr>
      <w:r w:rsidRPr="001D3449">
        <w:rPr>
          <w:rStyle w:val="Emphasis"/>
          <w:highlight w:val="green"/>
        </w:rPr>
        <w:t>Remarks by conservative justices</w:t>
      </w:r>
      <w:r w:rsidRPr="008746E6">
        <w:rPr>
          <w:rStyle w:val="Emphasis"/>
        </w:rPr>
        <w:t xml:space="preserve"> in those cases </w:t>
      </w:r>
      <w:r w:rsidRPr="001D3449">
        <w:rPr>
          <w:rStyle w:val="Emphasis"/>
          <w:highlight w:val="green"/>
        </w:rPr>
        <w:t>indicate</w:t>
      </w:r>
      <w:r w:rsidRPr="001D3449">
        <w:rPr>
          <w:rStyle w:val="Emphasis"/>
        </w:rPr>
        <w:t>d</w:t>
      </w:r>
      <w:r w:rsidRPr="008746E6">
        <w:rPr>
          <w:rStyle w:val="Emphasis"/>
        </w:rPr>
        <w:t xml:space="preserve"> that </w:t>
      </w:r>
      <w:r w:rsidRPr="001D3449">
        <w:rPr>
          <w:rStyle w:val="Emphasis"/>
          <w:highlight w:val="green"/>
        </w:rPr>
        <w:t>the court will soon reassess anti-unitary precedents.</w:t>
      </w:r>
    </w:p>
    <w:p w14:paraId="33589B0A" w14:textId="77777777" w:rsidR="006326FE" w:rsidRPr="001D3449" w:rsidRDefault="006326FE" w:rsidP="006326FE">
      <w:pPr>
        <w:rPr>
          <w:rStyle w:val="Emphasis"/>
          <w:sz w:val="28"/>
          <w:szCs w:val="28"/>
        </w:rPr>
      </w:pPr>
      <w:r w:rsidRPr="009E70C1">
        <w:rPr>
          <w:sz w:val="12"/>
        </w:rPr>
        <w:t xml:space="preserve">In Trump v. Boyle, Justice Brett </w:t>
      </w:r>
      <w:r w:rsidRPr="001D3449">
        <w:rPr>
          <w:rStyle w:val="StyleUnderline"/>
          <w:highlight w:val="green"/>
        </w:rPr>
        <w:t>Kavanaugh wrote, “whether this Court will narrow or overrule</w:t>
      </w:r>
      <w:r w:rsidRPr="008746E6">
        <w:rPr>
          <w:rStyle w:val="StyleUnderline"/>
        </w:rPr>
        <w:t xml:space="preserve"> a </w:t>
      </w:r>
      <w:r w:rsidRPr="001D3449">
        <w:rPr>
          <w:rStyle w:val="StyleUnderline"/>
          <w:highlight w:val="green"/>
        </w:rPr>
        <w:t>precedent</w:t>
      </w:r>
      <w:r w:rsidRPr="009E70C1">
        <w:rPr>
          <w:sz w:val="12"/>
        </w:rPr>
        <w:t xml:space="preserve"> … </w:t>
      </w:r>
      <w:r w:rsidRPr="001D3449">
        <w:rPr>
          <w:rStyle w:val="StyleUnderline"/>
          <w:highlight w:val="green"/>
        </w:rPr>
        <w:t>there</w:t>
      </w:r>
      <w:r w:rsidRPr="001D3449">
        <w:rPr>
          <w:rStyle w:val="StyleUnderline"/>
        </w:rPr>
        <w:t xml:space="preserve"> is</w:t>
      </w:r>
      <w:r w:rsidRPr="009E70C1">
        <w:rPr>
          <w:sz w:val="12"/>
        </w:rPr>
        <w:t xml:space="preserve"> at least</w:t>
      </w:r>
      <w:r w:rsidRPr="008746E6">
        <w:rPr>
          <w:rStyle w:val="StyleUnderline"/>
        </w:rPr>
        <w:t xml:space="preserve"> a fair prospect</w:t>
      </w:r>
      <w:r w:rsidRPr="009E70C1">
        <w:rPr>
          <w:sz w:val="12"/>
        </w:rPr>
        <w:t xml:space="preserve"> (not certainty, but </w:t>
      </w:r>
      <w:r w:rsidRPr="001D3449">
        <w:rPr>
          <w:rStyle w:val="StyleUnderline"/>
          <w:highlight w:val="green"/>
        </w:rPr>
        <w:t>at least</w:t>
      </w:r>
      <w:r w:rsidRPr="001D3449">
        <w:rPr>
          <w:sz w:val="12"/>
          <w:highlight w:val="green"/>
        </w:rPr>
        <w:t xml:space="preserve"> </w:t>
      </w:r>
      <w:r w:rsidRPr="001D3449">
        <w:rPr>
          <w:rStyle w:val="Emphasis"/>
          <w:highlight w:val="green"/>
        </w:rPr>
        <w:t>a reasonable prospect</w:t>
      </w:r>
      <w:r w:rsidRPr="009E70C1">
        <w:rPr>
          <w:sz w:val="12"/>
        </w:rPr>
        <w:t xml:space="preserve">) that </w:t>
      </w:r>
      <w:r w:rsidRPr="001D3449">
        <w:rPr>
          <w:rStyle w:val="Emphasis"/>
          <w:sz w:val="32"/>
          <w:szCs w:val="32"/>
          <w:highlight w:val="green"/>
        </w:rPr>
        <w:t>we will do so</w:t>
      </w:r>
      <w:r w:rsidRPr="001D3449">
        <w:rPr>
          <w:sz w:val="12"/>
          <w:highlight w:val="green"/>
        </w:rPr>
        <w:t>.”</w:t>
      </w:r>
      <w:r w:rsidRPr="009E70C1">
        <w:rPr>
          <w:sz w:val="12"/>
        </w:rPr>
        <w:t xml:space="preserve"> And </w:t>
      </w:r>
      <w:r w:rsidRPr="00A46048">
        <w:rPr>
          <w:rStyle w:val="StyleUnderline"/>
        </w:rPr>
        <w:t xml:space="preserve">in her dissent in Trump v. Slaughter, </w:t>
      </w:r>
      <w:r w:rsidRPr="001D3449">
        <w:rPr>
          <w:rStyle w:val="StyleUnderline"/>
          <w:highlight w:val="green"/>
        </w:rPr>
        <w:t>Justice</w:t>
      </w:r>
      <w:r w:rsidRPr="00A46048">
        <w:rPr>
          <w:rStyle w:val="StyleUnderline"/>
        </w:rPr>
        <w:t xml:space="preserve"> Elena </w:t>
      </w:r>
      <w:r w:rsidRPr="001D3449">
        <w:rPr>
          <w:rStyle w:val="StyleUnderline"/>
          <w:highlight w:val="green"/>
        </w:rPr>
        <w:t>Kagan</w:t>
      </w:r>
      <w:r w:rsidRPr="00A46048">
        <w:rPr>
          <w:rStyle w:val="StyleUnderline"/>
        </w:rPr>
        <w:t xml:space="preserve"> said </w:t>
      </w:r>
      <w:r w:rsidRPr="001D3449">
        <w:rPr>
          <w:rStyle w:val="StyleUnderline"/>
          <w:highlight w:val="green"/>
        </w:rPr>
        <w:t>the</w:t>
      </w:r>
      <w:r w:rsidRPr="00A46048">
        <w:rPr>
          <w:rStyle w:val="StyleUnderline"/>
        </w:rPr>
        <w:t xml:space="preserve"> conservative </w:t>
      </w:r>
      <w:r w:rsidRPr="001D3449">
        <w:rPr>
          <w:rStyle w:val="StyleUnderline"/>
          <w:highlight w:val="green"/>
        </w:rPr>
        <w:t>majority was</w:t>
      </w:r>
      <w:r w:rsidRPr="001D3449">
        <w:rPr>
          <w:rStyle w:val="Emphasis"/>
          <w:sz w:val="32"/>
          <w:szCs w:val="32"/>
          <w:highlight w:val="green"/>
        </w:rPr>
        <w:t xml:space="preserve"> “raring” </w:t>
      </w:r>
      <w:r w:rsidRPr="001D3449">
        <w:rPr>
          <w:rStyle w:val="StyleUnderline"/>
          <w:highlight w:val="green"/>
        </w:rPr>
        <w:t>to</w:t>
      </w:r>
      <w:r w:rsidRPr="009E70C1">
        <w:rPr>
          <w:sz w:val="12"/>
        </w:rPr>
        <w:t xml:space="preserve"> overturn Humphrey’s and finally </w:t>
      </w:r>
      <w:r w:rsidRPr="00A46048">
        <w:rPr>
          <w:rStyle w:val="Emphasis"/>
        </w:rPr>
        <w:t xml:space="preserve">officially </w:t>
      </w:r>
      <w:r w:rsidRPr="001D3449">
        <w:rPr>
          <w:rStyle w:val="Emphasis"/>
          <w:sz w:val="28"/>
          <w:szCs w:val="28"/>
          <w:highlight w:val="green"/>
        </w:rPr>
        <w:t>embrace the unitary executive.</w:t>
      </w:r>
    </w:p>
    <w:p w14:paraId="1F67E8F6" w14:textId="77777777" w:rsidR="006326FE" w:rsidRPr="006326FE" w:rsidRDefault="006326FE" w:rsidP="006326FE"/>
    <w:p w14:paraId="221D5645" w14:textId="37F90BC4" w:rsidR="001B5D90" w:rsidRDefault="001B5D90" w:rsidP="001B5D90">
      <w:pPr>
        <w:pStyle w:val="Heading3"/>
      </w:pPr>
      <w:r>
        <w:t>Unions can’t change minds</w:t>
      </w:r>
    </w:p>
    <w:p w14:paraId="5A836C82" w14:textId="77777777" w:rsidR="001B5D90" w:rsidRPr="00E31F77" w:rsidRDefault="001B5D90" w:rsidP="001B5D90">
      <w:pPr>
        <w:pStyle w:val="Heading4"/>
      </w:pPr>
      <w:r>
        <w:t>Unions love Trump – they’ll abandon liberalism at the drop of a hat post-plan.</w:t>
      </w:r>
    </w:p>
    <w:p w14:paraId="7EE69017" w14:textId="77777777" w:rsidR="001B5D90" w:rsidRPr="00CD4AFE" w:rsidRDefault="001B5D90" w:rsidP="001B5D90">
      <w:pPr>
        <w:rPr>
          <w:sz w:val="12"/>
        </w:rPr>
      </w:pPr>
      <w:r w:rsidRPr="00CD4AFE">
        <w:rPr>
          <w:rStyle w:val="Style13ptBold"/>
        </w:rPr>
        <w:t xml:space="preserve">La Botz 18 </w:t>
      </w:r>
      <w:r w:rsidRPr="00CD4AFE">
        <w:rPr>
          <w:sz w:val="12"/>
        </w:rPr>
        <w:t xml:space="preserve">[Trump and the Labor Movement A Look Beyond the Immediate Damage. https://newpol.org/issue_post/trump-and-labor-movement/. Winter 2018 (New Politics Vol. XVI No. 4, Whole Number 64). Dan La Botz is a co-editor of New Politics and the author of several books about labor, social movements, and </w:t>
      </w:r>
      <w:proofErr w:type="gramStart"/>
      <w:r w:rsidRPr="00CD4AFE">
        <w:rPr>
          <w:sz w:val="12"/>
        </w:rPr>
        <w:t>politics./</w:t>
      </w:r>
      <w:proofErr w:type="gramEnd"/>
      <w:r w:rsidRPr="00CD4AFE">
        <w:rPr>
          <w:sz w:val="12"/>
        </w:rPr>
        <w:t>/Spence]</w:t>
      </w:r>
    </w:p>
    <w:p w14:paraId="6E32AC87" w14:textId="77777777" w:rsidR="001B5D90" w:rsidRPr="00E31F77" w:rsidRDefault="001B5D90" w:rsidP="001B5D90">
      <w:pPr>
        <w:rPr>
          <w:sz w:val="12"/>
        </w:rPr>
      </w:pPr>
      <w:r w:rsidRPr="00E31F77">
        <w:rPr>
          <w:sz w:val="12"/>
        </w:rPr>
        <w:t xml:space="preserve">Trump has a shrewd strategy toward labor. He has put forward a program to win over some highly skilled, largely white workers while simultaneously attacking the unions that represent many </w:t>
      </w:r>
      <w:proofErr w:type="gramStart"/>
      <w:r w:rsidRPr="00E31F77">
        <w:rPr>
          <w:sz w:val="12"/>
        </w:rPr>
        <w:t>more black</w:t>
      </w:r>
      <w:proofErr w:type="gramEnd"/>
      <w:r w:rsidRPr="00E31F77">
        <w:rPr>
          <w:sz w:val="12"/>
        </w:rPr>
        <w:t xml:space="preserve">, Latino, and women workers. It is a strategy intended to solidify his base while dividing and weakening the labor movement. </w:t>
      </w:r>
      <w:r w:rsidRPr="007C7393">
        <w:rPr>
          <w:rStyle w:val="StyleUnderline"/>
          <w:highlight w:val="green"/>
        </w:rPr>
        <w:t>Trump’s</w:t>
      </w:r>
      <w:r w:rsidRPr="00E31F77">
        <w:rPr>
          <w:sz w:val="12"/>
        </w:rPr>
        <w:t xml:space="preserve"> initial </w:t>
      </w:r>
      <w:r w:rsidRPr="007C7393">
        <w:rPr>
          <w:rStyle w:val="StyleUnderline"/>
          <w:highlight w:val="green"/>
        </w:rPr>
        <w:t>meeting with labor</w:t>
      </w:r>
      <w:r w:rsidRPr="00577B02">
        <w:rPr>
          <w:rStyle w:val="StyleUnderline"/>
        </w:rPr>
        <w:t xml:space="preserve"> representatives</w:t>
      </w:r>
      <w:r w:rsidRPr="00E31F77">
        <w:rPr>
          <w:sz w:val="12"/>
        </w:rPr>
        <w:t xml:space="preserve"> on his first day in office </w:t>
      </w:r>
      <w:r w:rsidRPr="007C7393">
        <w:rPr>
          <w:rStyle w:val="StyleUnderline"/>
          <w:highlight w:val="green"/>
        </w:rPr>
        <w:t>was a coup.</w:t>
      </w:r>
      <w:r w:rsidRPr="00E31F77">
        <w:rPr>
          <w:sz w:val="12"/>
        </w:rPr>
        <w:t xml:space="preserve"> Meeting with building trades leaders, </w:t>
      </w:r>
      <w:r w:rsidRPr="00577B02">
        <w:rPr>
          <w:rStyle w:val="StyleUnderline"/>
        </w:rPr>
        <w:t>he told the union officials of his plans for vast infrastructure projects:</w:t>
      </w:r>
      <w:r w:rsidRPr="00E31F77">
        <w:rPr>
          <w:sz w:val="12"/>
        </w:rPr>
        <w:t xml:space="preserve"> highways, bridges, and, of course, the border wall. </w:t>
      </w:r>
    </w:p>
    <w:p w14:paraId="29119FB8" w14:textId="77777777" w:rsidR="001B5D90" w:rsidRPr="00EE648D" w:rsidRDefault="001B5D90" w:rsidP="001B5D90">
      <w:pPr>
        <w:rPr>
          <w:rStyle w:val="StyleUnderline"/>
        </w:rPr>
      </w:pPr>
      <w:r w:rsidRPr="00E31F77">
        <w:rPr>
          <w:sz w:val="12"/>
        </w:rPr>
        <w:t xml:space="preserve">The </w:t>
      </w:r>
      <w:r w:rsidRPr="007C7393">
        <w:rPr>
          <w:rStyle w:val="Emphasis"/>
          <w:highlight w:val="green"/>
        </w:rPr>
        <w:t>union leaders praised Trump</w:t>
      </w:r>
      <w:r w:rsidRPr="00E31F77">
        <w:rPr>
          <w:sz w:val="12"/>
        </w:rPr>
        <w:t>. Sean McGarvey, president of North America’s Building Trades Unions, sounded like Trump himself as he called it “an incredible meeting,” the best he “had ever had in Washington.” “</w:t>
      </w:r>
      <w:r w:rsidRPr="00577B02">
        <w:rPr>
          <w:rStyle w:val="StyleUnderline"/>
        </w:rPr>
        <w:t>We have a common bond with the president,” said Garvey.</w:t>
      </w:r>
      <w:r w:rsidRPr="00E31F77">
        <w:rPr>
          <w:sz w:val="12"/>
        </w:rPr>
        <w:t xml:space="preserve"> “We come from the same industry. He understands the value of </w:t>
      </w:r>
      <w:r w:rsidRPr="00A21AEF">
        <w:rPr>
          <w:sz w:val="12"/>
        </w:rPr>
        <w:t xml:space="preserve">driving development, moving people to the middle class.” </w:t>
      </w:r>
      <w:r w:rsidRPr="00A21AEF">
        <w:rPr>
          <w:rStyle w:val="StyleUnderline"/>
        </w:rPr>
        <w:t>Teamsters President</w:t>
      </w:r>
      <w:r w:rsidRPr="00A21AEF">
        <w:rPr>
          <w:sz w:val="12"/>
        </w:rPr>
        <w:t xml:space="preserve"> James P. Hoffa, </w:t>
      </w:r>
      <w:r w:rsidRPr="00A21AEF">
        <w:rPr>
          <w:rStyle w:val="StyleUnderline"/>
        </w:rPr>
        <w:t xml:space="preserve">whose union endorsed Hillary Clinton, </w:t>
      </w:r>
      <w:r w:rsidRPr="00A21AEF">
        <w:rPr>
          <w:rStyle w:val="Emphasis"/>
        </w:rPr>
        <w:t>has</w:t>
      </w:r>
      <w:r w:rsidRPr="00A21AEF">
        <w:rPr>
          <w:rStyle w:val="StyleUnderline"/>
        </w:rPr>
        <w:t xml:space="preserve"> also </w:t>
      </w:r>
      <w:r w:rsidRPr="00A21AEF">
        <w:rPr>
          <w:rStyle w:val="Emphasis"/>
        </w:rPr>
        <w:t>lauded Trump</w:t>
      </w:r>
      <w:r w:rsidRPr="00A21AEF">
        <w:rPr>
          <w:rStyle w:val="StyleUnderline"/>
        </w:rPr>
        <w:t>.</w:t>
      </w:r>
      <w:r w:rsidRPr="00A21AEF">
        <w:rPr>
          <w:sz w:val="12"/>
        </w:rPr>
        <w:t xml:space="preserve"> Many Teamsters work in the building trades, driving dump trucks, cement trucks, and delivering the steel beams to work sites. </w:t>
      </w:r>
      <w:r w:rsidRPr="00A21AEF">
        <w:rPr>
          <w:rStyle w:val="StyleUnderline"/>
        </w:rPr>
        <w:t xml:space="preserve">The Teamsters have praised Trump </w:t>
      </w:r>
      <w:r w:rsidRPr="007C7393">
        <w:rPr>
          <w:rStyle w:val="StyleUnderline"/>
          <w:highlight w:val="green"/>
        </w:rPr>
        <w:t xml:space="preserve">for what they call his “commonsense goal” </w:t>
      </w:r>
      <w:r w:rsidRPr="00EE648D">
        <w:rPr>
          <w:rStyle w:val="StyleUnderline"/>
        </w:rPr>
        <w:t>of infrastructure projects.</w:t>
      </w:r>
    </w:p>
    <w:p w14:paraId="2429263E" w14:textId="77777777" w:rsidR="001B5D90" w:rsidRPr="00E31F77" w:rsidRDefault="001B5D90" w:rsidP="001B5D90">
      <w:pPr>
        <w:rPr>
          <w:sz w:val="12"/>
        </w:rPr>
      </w:pPr>
      <w:r w:rsidRPr="00EE648D">
        <w:rPr>
          <w:sz w:val="12"/>
        </w:rPr>
        <w:t xml:space="preserve">Hoffa also </w:t>
      </w:r>
      <w:r w:rsidRPr="00EE648D">
        <w:rPr>
          <w:rStyle w:val="StyleUnderline"/>
        </w:rPr>
        <w:t xml:space="preserve">praised Trump </w:t>
      </w:r>
      <w:r w:rsidRPr="007C7393">
        <w:rPr>
          <w:rStyle w:val="StyleUnderline"/>
          <w:highlight w:val="green"/>
        </w:rPr>
        <w:t>for withdrawing</w:t>
      </w:r>
      <w:r w:rsidRPr="00A21AEF">
        <w:rPr>
          <w:rStyle w:val="StyleUnderline"/>
        </w:rPr>
        <w:t xml:space="preserve"> the United States </w:t>
      </w:r>
      <w:r w:rsidRPr="007C7393">
        <w:rPr>
          <w:rStyle w:val="StyleUnderline"/>
          <w:highlight w:val="green"/>
        </w:rPr>
        <w:t>from</w:t>
      </w:r>
      <w:r w:rsidRPr="00A21AEF">
        <w:rPr>
          <w:rStyle w:val="StyleUnderline"/>
        </w:rPr>
        <w:t xml:space="preserve"> the Trans-Pacific Partnership</w:t>
      </w:r>
      <w:r w:rsidRPr="00A21AEF">
        <w:rPr>
          <w:sz w:val="12"/>
        </w:rPr>
        <w:t xml:space="preserve"> trade deal. He said, “With this decision, the president has taken the first step toward fixing thirty years of bad trade policies that have cost working Americans millions of good-paying jobs.” Hoffa told Fox News, “We’ve been talking about changing </w:t>
      </w:r>
      <w:r w:rsidRPr="007C7393">
        <w:rPr>
          <w:rStyle w:val="StyleUnderline"/>
          <w:highlight w:val="green"/>
        </w:rPr>
        <w:t>NAFTA</w:t>
      </w:r>
      <w:r w:rsidRPr="00A21AEF">
        <w:rPr>
          <w:sz w:val="12"/>
        </w:rPr>
        <w:t xml:space="preserve"> forever, and no one would ever do it. It can be done, and </w:t>
      </w:r>
      <w:r w:rsidRPr="00922896">
        <w:rPr>
          <w:rStyle w:val="StyleUnderline"/>
        </w:rPr>
        <w:t>I applaud the president for being so bold as to say we’ll just rip it up</w:t>
      </w:r>
      <w:r w:rsidRPr="00A21AEF">
        <w:rPr>
          <w:sz w:val="12"/>
        </w:rPr>
        <w:t xml:space="preserve"> and negotiate a new one. That’s unheard of. But it really is what needs to be done.” </w:t>
      </w:r>
      <w:r w:rsidRPr="00A21AEF">
        <w:rPr>
          <w:rStyle w:val="StyleUnderline"/>
        </w:rPr>
        <w:t>The Teamsters also want Trump to alter the NAFTA clause that permits Mexican truck drivers to cross the border</w:t>
      </w:r>
      <w:r w:rsidRPr="00A21AEF">
        <w:rPr>
          <w:sz w:val="12"/>
        </w:rPr>
        <w:t xml:space="preserve"> into the United States.</w:t>
      </w:r>
    </w:p>
    <w:p w14:paraId="59ACEE8A" w14:textId="77777777" w:rsidR="001B5D90" w:rsidRPr="000C00EE" w:rsidRDefault="001B5D90" w:rsidP="001B5D90">
      <w:pPr>
        <w:rPr>
          <w:u w:val="single"/>
        </w:rPr>
      </w:pPr>
      <w:r w:rsidRPr="00E31F77">
        <w:rPr>
          <w:sz w:val="12"/>
        </w:rPr>
        <w:t xml:space="preserve">Interestingly, </w:t>
      </w:r>
      <w:r w:rsidRPr="007C7393">
        <w:rPr>
          <w:rStyle w:val="Emphasis"/>
          <w:highlight w:val="green"/>
        </w:rPr>
        <w:t>though</w:t>
      </w:r>
      <w:r w:rsidRPr="00F70BBB">
        <w:rPr>
          <w:rStyle w:val="Emphasis"/>
        </w:rPr>
        <w:t xml:space="preserve"> Hoffa and the </w:t>
      </w:r>
      <w:r w:rsidRPr="007C7393">
        <w:rPr>
          <w:rStyle w:val="Emphasis"/>
          <w:highlight w:val="green"/>
        </w:rPr>
        <w:t>Teamsters have praised Trump, they remain active in the Democratic Party</w:t>
      </w:r>
      <w:r w:rsidRPr="00E31F77">
        <w:rPr>
          <w:sz w:val="12"/>
        </w:rPr>
        <w:t xml:space="preserve">, where they have endorsed Keith Ellison of Minnesota, candidate of the “Bernie Sanders wing” of the Democratic Party, for chairperson of the Democratic National Committee. </w:t>
      </w:r>
      <w:r w:rsidRPr="007C7393">
        <w:rPr>
          <w:rStyle w:val="StyleUnderline"/>
          <w:highlight w:val="green"/>
        </w:rPr>
        <w:t>The</w:t>
      </w:r>
      <w:r w:rsidRPr="006A0A79">
        <w:rPr>
          <w:rStyle w:val="StyleUnderline"/>
        </w:rPr>
        <w:t xml:space="preserve"> Teamsters’ </w:t>
      </w:r>
      <w:r w:rsidRPr="007C7393">
        <w:rPr>
          <w:rStyle w:val="StyleUnderline"/>
          <w:highlight w:val="green"/>
        </w:rPr>
        <w:t>contradictory stances on these issues are shared by many other unions.</w:t>
      </w:r>
    </w:p>
    <w:p w14:paraId="187D8328" w14:textId="77777777" w:rsidR="001B5D90" w:rsidRDefault="001B5D90" w:rsidP="000D485A"/>
    <w:p w14:paraId="6F93C03A" w14:textId="6E33173A" w:rsidR="005F5060" w:rsidRDefault="005F5060" w:rsidP="001B5D90">
      <w:pPr>
        <w:pStyle w:val="Heading4"/>
      </w:pPr>
      <w:r>
        <w:t>But if they can…</w:t>
      </w:r>
    </w:p>
    <w:p w14:paraId="695771A4" w14:textId="18221BDE" w:rsidR="001B5D90" w:rsidRPr="000079D8" w:rsidRDefault="001B5D90" w:rsidP="001B5D90">
      <w:pPr>
        <w:pStyle w:val="Heading4"/>
      </w:pPr>
      <w:r>
        <w:t>U</w:t>
      </w:r>
      <w:r>
        <w:t xml:space="preserve">nion politics are </w:t>
      </w:r>
      <w:r w:rsidRPr="001372C6">
        <w:rPr>
          <w:u w:val="single"/>
        </w:rPr>
        <w:t>deeply embedded</w:t>
      </w:r>
      <w:r>
        <w:t xml:space="preserve"> in a culture of </w:t>
      </w:r>
      <w:r w:rsidRPr="00395D61">
        <w:rPr>
          <w:u w:val="single"/>
        </w:rPr>
        <w:t>nationalism</w:t>
      </w:r>
      <w:r>
        <w:t xml:space="preserve"> </w:t>
      </w:r>
      <w:r w:rsidR="00395D61">
        <w:t>– plan magnifies it</w:t>
      </w:r>
      <w:r>
        <w:t>.</w:t>
      </w:r>
    </w:p>
    <w:p w14:paraId="5AAFA161" w14:textId="77777777" w:rsidR="001B5D90" w:rsidRPr="00B33F33" w:rsidRDefault="001B5D90" w:rsidP="001B5D90">
      <w:pPr>
        <w:rPr>
          <w:sz w:val="12"/>
        </w:rPr>
      </w:pPr>
      <w:r w:rsidRPr="00B33F33">
        <w:rPr>
          <w:rStyle w:val="Style13ptBold"/>
        </w:rPr>
        <w:t>Loomis 20</w:t>
      </w:r>
      <w:r w:rsidRPr="00B33F33">
        <w:rPr>
          <w:sz w:val="12"/>
        </w:rPr>
        <w:t xml:space="preserve"> [White Nationalism, the Working Class, and Organized Labor. New Labor Forum 2020, Vol. 29(1) 20–27. Eric Loomis, University of Rhode Island, Kingston, RI, </w:t>
      </w:r>
      <w:proofErr w:type="gramStart"/>
      <w:r w:rsidRPr="00B33F33">
        <w:rPr>
          <w:sz w:val="12"/>
        </w:rPr>
        <w:t>US./</w:t>
      </w:r>
      <w:proofErr w:type="gramEnd"/>
      <w:r w:rsidRPr="00B33F33">
        <w:rPr>
          <w:sz w:val="12"/>
        </w:rPr>
        <w:t>/Spence]</w:t>
      </w:r>
    </w:p>
    <w:p w14:paraId="1ECEE94C" w14:textId="77777777" w:rsidR="001B5D90" w:rsidRPr="00C769DF" w:rsidRDefault="001B5D90" w:rsidP="001B5D90">
      <w:pPr>
        <w:rPr>
          <w:rStyle w:val="StyleUnderline"/>
        </w:rPr>
      </w:pPr>
      <w:r w:rsidRPr="009C4A69">
        <w:rPr>
          <w:sz w:val="12"/>
        </w:rPr>
        <w:t xml:space="preserve">What </w:t>
      </w:r>
      <w:r w:rsidRPr="00283A05">
        <w:rPr>
          <w:rStyle w:val="StyleUnderline"/>
        </w:rPr>
        <w:t>white nationalists</w:t>
      </w:r>
      <w:r w:rsidRPr="00283A05">
        <w:rPr>
          <w:sz w:val="12"/>
        </w:rPr>
        <w:t xml:space="preserve"> do is to interpret these economic, racial, and social changes in the United States as an apocalypse for whites. They </w:t>
      </w:r>
      <w:r w:rsidRPr="00283A05">
        <w:rPr>
          <w:rStyle w:val="StyleUnderline"/>
        </w:rPr>
        <w:t>focus on</w:t>
      </w:r>
      <w:r w:rsidRPr="00283A05">
        <w:rPr>
          <w:sz w:val="12"/>
        </w:rPr>
        <w:t xml:space="preserve"> what once seemed like outdated forms of racial </w:t>
      </w:r>
      <w:r w:rsidRPr="00283A05">
        <w:rPr>
          <w:rStyle w:val="StyleUnderline"/>
        </w:rPr>
        <w:t>panic</w:t>
      </w:r>
      <w:r w:rsidRPr="00283A05">
        <w:rPr>
          <w:sz w:val="12"/>
        </w:rPr>
        <w:t>, such as “race suicide” or the idea that whites are being outbred</w:t>
      </w:r>
      <w:r w:rsidRPr="009C4A69">
        <w:rPr>
          <w:sz w:val="12"/>
        </w:rPr>
        <w:t xml:space="preserve"> by immigrants, an idea that had its day in the time (and the words) of Theodore Roosevelt. </w:t>
      </w:r>
      <w:r w:rsidRPr="00A92264">
        <w:rPr>
          <w:rStyle w:val="StyleUnderline"/>
        </w:rPr>
        <w:t xml:space="preserve">These </w:t>
      </w:r>
      <w:r w:rsidRPr="00032745">
        <w:rPr>
          <w:rStyle w:val="StyleUnderline"/>
        </w:rPr>
        <w:t>notions allow working-class people to channel</w:t>
      </w:r>
      <w:r w:rsidRPr="00032745">
        <w:rPr>
          <w:sz w:val="12"/>
        </w:rPr>
        <w:t xml:space="preserve"> the very real </w:t>
      </w:r>
      <w:r w:rsidRPr="00032745">
        <w:rPr>
          <w:rStyle w:val="StyleUnderline"/>
        </w:rPr>
        <w:t>anger they feel about their equally real economic dislocation, growing poverty, and hopelessness</w:t>
      </w:r>
      <w:r w:rsidRPr="00032745">
        <w:rPr>
          <w:sz w:val="12"/>
        </w:rPr>
        <w:t xml:space="preserve"> for the future. These </w:t>
      </w:r>
      <w:r w:rsidRPr="00032745">
        <w:rPr>
          <w:rStyle w:val="StyleUnderline"/>
        </w:rPr>
        <w:t>resentments existed long before Trump came around to channel them. Long before Trump, there was plenty of evidence of anger and racism within white working-class communities that could twist into white nationalist sentiment</w:t>
      </w:r>
      <w:r w:rsidRPr="00032745">
        <w:rPr>
          <w:sz w:val="12"/>
        </w:rPr>
        <w:t xml:space="preserve">. Thomas Sugrue’s discussion of how </w:t>
      </w:r>
      <w:r w:rsidRPr="00032745">
        <w:rPr>
          <w:rStyle w:val="StyleUnderline"/>
        </w:rPr>
        <w:t>the Detroit white working class reacted to integrated public housing projects in Detroit at the height of the New Deal by voting out liberal New Dealers</w:t>
      </w:r>
      <w:r w:rsidRPr="00032745">
        <w:rPr>
          <w:sz w:val="12"/>
        </w:rPr>
        <w:t xml:space="preserve"> is just one of many examples of </w:t>
      </w:r>
      <w:r w:rsidRPr="00032745">
        <w:rPr>
          <w:rStyle w:val="Emphasis"/>
        </w:rPr>
        <w:t>an underlying white nationalism that has long existed in the working class</w:t>
      </w:r>
      <w:r w:rsidRPr="00032745">
        <w:rPr>
          <w:sz w:val="12"/>
        </w:rPr>
        <w:t xml:space="preserve">.7 Sociologists and anthropologists continue to depict this. For instance, Maria Kefalas’ 2003 study of white ethnic enclaves in southwest Chicago, Working-Class Heroes, provides a window into the bitterness and resentment of white ethnic workers waiting for someone to conduct their anger.8 Moreover, as Monica McDermott, among others, has shown, working-class whites have long maintained racist animus toward minority populations.9 Short of joining a specific group, </w:t>
      </w:r>
      <w:r w:rsidRPr="00032745">
        <w:rPr>
          <w:rStyle w:val="StyleUnderline"/>
        </w:rPr>
        <w:t xml:space="preserve">embracing white nationalism or white supremacy is not an either/or </w:t>
      </w:r>
      <w:r w:rsidRPr="00032745">
        <w:rPr>
          <w:sz w:val="12"/>
        </w:rPr>
        <w:t>phenomenon</w:t>
      </w:r>
      <w:r w:rsidRPr="00032745">
        <w:rPr>
          <w:rStyle w:val="StyleUnderline"/>
        </w:rPr>
        <w:t xml:space="preserve">. It is a sliding scale of disaffection, anger, and hatred, </w:t>
      </w:r>
      <w:proofErr w:type="gramStart"/>
      <w:r w:rsidRPr="00032745">
        <w:rPr>
          <w:rStyle w:val="StyleUnderline"/>
        </w:rPr>
        <w:t>all of</w:t>
      </w:r>
      <w:proofErr w:type="gramEnd"/>
      <w:r w:rsidRPr="00032745">
        <w:rPr>
          <w:rStyle w:val="StyleUnderline"/>
        </w:rPr>
        <w:t xml:space="preserve"> which Donald Trump</w:t>
      </w:r>
      <w:r w:rsidRPr="00032745">
        <w:rPr>
          <w:sz w:val="12"/>
        </w:rPr>
        <w:t xml:space="preserve"> and the modern Republican Party have </w:t>
      </w:r>
      <w:r w:rsidRPr="00032745">
        <w:rPr>
          <w:rStyle w:val="StyleUnderline"/>
        </w:rPr>
        <w:t>unquestionably tapped into. But these elements have existed in the white working class since its formation.</w:t>
      </w:r>
    </w:p>
    <w:p w14:paraId="02D8C109" w14:textId="77777777" w:rsidR="001B5D90" w:rsidRPr="009C4A69" w:rsidRDefault="001B5D90" w:rsidP="001B5D90">
      <w:pPr>
        <w:rPr>
          <w:sz w:val="12"/>
        </w:rPr>
      </w:pPr>
      <w:r w:rsidRPr="009C4A69">
        <w:rPr>
          <w:sz w:val="12"/>
        </w:rPr>
        <w:t xml:space="preserve">Even in these times of more racially progressive unions, </w:t>
      </w:r>
      <w:r w:rsidRPr="007C7393">
        <w:rPr>
          <w:rStyle w:val="StyleUnderline"/>
          <w:highlight w:val="green"/>
        </w:rPr>
        <w:t>the connection between organized labor and</w:t>
      </w:r>
      <w:r w:rsidRPr="00E730B0">
        <w:rPr>
          <w:rStyle w:val="StyleUnderline"/>
        </w:rPr>
        <w:t xml:space="preserve"> a </w:t>
      </w:r>
      <w:r w:rsidRPr="007C7393">
        <w:rPr>
          <w:rStyle w:val="Emphasis"/>
          <w:highlight w:val="green"/>
        </w:rPr>
        <w:t>nationalism</w:t>
      </w:r>
      <w:r w:rsidRPr="009C4A69">
        <w:rPr>
          <w:sz w:val="12"/>
        </w:rPr>
        <w:t xml:space="preserve"> that is </w:t>
      </w:r>
      <w:r w:rsidRPr="00E730B0">
        <w:rPr>
          <w:rStyle w:val="StyleUnderline"/>
        </w:rPr>
        <w:t xml:space="preserve">not-so-subtlety coded white </w:t>
      </w:r>
      <w:r w:rsidRPr="007C7393">
        <w:rPr>
          <w:rStyle w:val="Emphasis"/>
          <w:highlight w:val="green"/>
        </w:rPr>
        <w:t>has long been obvious</w:t>
      </w:r>
      <w:r w:rsidRPr="007C7393">
        <w:rPr>
          <w:rStyle w:val="StyleUnderline"/>
          <w:highlight w:val="green"/>
        </w:rPr>
        <w:t>.</w:t>
      </w:r>
      <w:r w:rsidRPr="009C3899">
        <w:rPr>
          <w:rStyle w:val="StyleUnderline"/>
        </w:rPr>
        <w:t xml:space="preserve"> </w:t>
      </w:r>
      <w:r w:rsidRPr="00454639">
        <w:rPr>
          <w:rStyle w:val="Emphasis"/>
          <w:highlight w:val="green"/>
        </w:rPr>
        <w:t>Buy American</w:t>
      </w:r>
      <w:r w:rsidRPr="007C7393">
        <w:rPr>
          <w:rStyle w:val="StyleUnderline"/>
          <w:highlight w:val="green"/>
        </w:rPr>
        <w:t xml:space="preserve"> campaigns</w:t>
      </w:r>
      <w:r w:rsidRPr="009C3899">
        <w:rPr>
          <w:rStyle w:val="StyleUnderline"/>
        </w:rPr>
        <w:t xml:space="preserve"> are one example</w:t>
      </w:r>
      <w:r w:rsidRPr="009C3899">
        <w:t xml:space="preserve"> </w:t>
      </w:r>
      <w:r w:rsidRPr="009C4A69">
        <w:rPr>
          <w:sz w:val="12"/>
        </w:rPr>
        <w:t xml:space="preserve">of this. </w:t>
      </w:r>
      <w:r w:rsidRPr="004E606B">
        <w:rPr>
          <w:rStyle w:val="StyleUnderline"/>
        </w:rPr>
        <w:t>Workers</w:t>
      </w:r>
      <w:r w:rsidRPr="009C4A69">
        <w:rPr>
          <w:sz w:val="12"/>
        </w:rPr>
        <w:t xml:space="preserve"> have routinely </w:t>
      </w:r>
      <w:r w:rsidRPr="004E606B">
        <w:rPr>
          <w:rStyle w:val="StyleUnderline"/>
        </w:rPr>
        <w:t xml:space="preserve">responded to globalization </w:t>
      </w:r>
      <w:r w:rsidRPr="00454639">
        <w:rPr>
          <w:rStyle w:val="StyleUnderline"/>
        </w:rPr>
        <w:t xml:space="preserve">through </w:t>
      </w:r>
      <w:r w:rsidRPr="005310C3">
        <w:rPr>
          <w:rStyle w:val="StyleUnderline"/>
          <w:highlight w:val="green"/>
        </w:rPr>
        <w:t>demonizing overseas workers</w:t>
      </w:r>
      <w:r w:rsidRPr="00EF3EC8">
        <w:rPr>
          <w:rStyle w:val="StyleUnderline"/>
        </w:rPr>
        <w:t xml:space="preserve">. </w:t>
      </w:r>
      <w:r w:rsidRPr="007C7393">
        <w:rPr>
          <w:rStyle w:val="StyleUnderline"/>
          <w:highlight w:val="green"/>
        </w:rPr>
        <w:t>UAW workers smashed Toyotas</w:t>
      </w:r>
      <w:r w:rsidRPr="004E606B">
        <w:rPr>
          <w:rStyle w:val="StyleUnderline"/>
        </w:rPr>
        <w:t xml:space="preserve"> as a response to Japanese imports</w:t>
      </w:r>
      <w:r w:rsidRPr="009C4A69">
        <w:rPr>
          <w:sz w:val="12"/>
        </w:rPr>
        <w:t xml:space="preserve"> in the 1970s, but that did nothing to save their jobs. A few years ago— when </w:t>
      </w:r>
      <w:r w:rsidRPr="007C7393">
        <w:rPr>
          <w:rStyle w:val="StyleUnderline"/>
          <w:highlight w:val="green"/>
        </w:rPr>
        <w:t>the Bakery</w:t>
      </w:r>
      <w:r w:rsidRPr="009A60F0">
        <w:rPr>
          <w:rStyle w:val="StyleUnderline"/>
        </w:rPr>
        <w:t xml:space="preserve">, Confectionary, and Tobacco Workers </w:t>
      </w:r>
      <w:r w:rsidRPr="00EB3F1B">
        <w:rPr>
          <w:rStyle w:val="StyleUnderline"/>
        </w:rPr>
        <w:t xml:space="preserve">Union </w:t>
      </w:r>
      <w:proofErr w:type="gramStart"/>
      <w:r w:rsidRPr="00EB3F1B">
        <w:rPr>
          <w:rStyle w:val="StyleUnderline"/>
        </w:rPr>
        <w:t>was</w:t>
      </w:r>
      <w:proofErr w:type="gramEnd"/>
      <w:r w:rsidRPr="00EB3F1B">
        <w:rPr>
          <w:rStyle w:val="StyleUnderline"/>
        </w:rPr>
        <w:t xml:space="preserve"> in a fight with Mondelez</w:t>
      </w:r>
      <w:r w:rsidRPr="009C4A69">
        <w:rPr>
          <w:sz w:val="12"/>
        </w:rPr>
        <w:t xml:space="preserve"> (which now owns Nabisco)—</w:t>
      </w:r>
      <w:r w:rsidRPr="00EB3F1B">
        <w:rPr>
          <w:rStyle w:val="StyleUnderline"/>
        </w:rPr>
        <w:t xml:space="preserve">the </w:t>
      </w:r>
      <w:r w:rsidRPr="007C7393">
        <w:rPr>
          <w:rStyle w:val="StyleUnderline"/>
          <w:highlight w:val="green"/>
        </w:rPr>
        <w:t>union created a racially tinged cartoon about</w:t>
      </w:r>
      <w:r w:rsidRPr="00EB3F1B">
        <w:rPr>
          <w:rStyle w:val="StyleUnderline"/>
        </w:rPr>
        <w:t xml:space="preserve"> capital mobility moving their jobs to </w:t>
      </w:r>
      <w:r w:rsidRPr="007C7393">
        <w:rPr>
          <w:rStyle w:val="StyleUnderline"/>
          <w:highlight w:val="green"/>
        </w:rPr>
        <w:t>Mexico</w:t>
      </w:r>
      <w:r w:rsidRPr="00EB3F1B">
        <w:rPr>
          <w:rStyle w:val="StyleUnderline"/>
        </w:rPr>
        <w:t>.</w:t>
      </w:r>
      <w:r w:rsidRPr="009C4A69">
        <w:rPr>
          <w:sz w:val="12"/>
        </w:rPr>
        <w:t xml:space="preserve"> The cartoon made a brief mention of bad working conditions </w:t>
      </w:r>
      <w:proofErr w:type="gramStart"/>
      <w:r w:rsidRPr="009C4A69">
        <w:rPr>
          <w:sz w:val="12"/>
        </w:rPr>
        <w:t>there, but</w:t>
      </w:r>
      <w:proofErr w:type="gramEnd"/>
      <w:r w:rsidRPr="009C4A69">
        <w:rPr>
          <w:sz w:val="12"/>
        </w:rPr>
        <w:t xml:space="preserve"> otherwise resorted to portraying Mexicans as people in sombreros, effectively dismissing their needs as workers in favor of a Buy American campaign. </w:t>
      </w:r>
      <w:r w:rsidRPr="007C7393">
        <w:rPr>
          <w:rStyle w:val="StyleUnderline"/>
          <w:highlight w:val="green"/>
        </w:rPr>
        <w:t>This</w:t>
      </w:r>
      <w:r w:rsidRPr="00090C74">
        <w:rPr>
          <w:sz w:val="12"/>
        </w:rPr>
        <w:t xml:space="preserve"> may be a minor </w:t>
      </w:r>
      <w:r w:rsidRPr="007B19EB">
        <w:rPr>
          <w:rStyle w:val="Emphasis"/>
          <w:highlight w:val="green"/>
        </w:rPr>
        <w:t>example</w:t>
      </w:r>
      <w:r w:rsidRPr="00090C74">
        <w:rPr>
          <w:sz w:val="12"/>
        </w:rPr>
        <w:t xml:space="preserve">, but it </w:t>
      </w:r>
      <w:r w:rsidRPr="007C7393">
        <w:rPr>
          <w:rStyle w:val="Emphasis"/>
          <w:highlight w:val="green"/>
        </w:rPr>
        <w:t xml:space="preserve">demonstrates </w:t>
      </w:r>
      <w:r w:rsidRPr="00431943">
        <w:rPr>
          <w:rStyle w:val="StyleUnderline"/>
        </w:rPr>
        <w:t xml:space="preserve">the </w:t>
      </w:r>
      <w:r w:rsidRPr="007C7393">
        <w:rPr>
          <w:rStyle w:val="Emphasis"/>
          <w:highlight w:val="green"/>
        </w:rPr>
        <w:t>continued</w:t>
      </w:r>
      <w:r w:rsidRPr="00431943">
        <w:rPr>
          <w:rStyle w:val="StyleUnderline"/>
        </w:rPr>
        <w:t xml:space="preserve"> power of</w:t>
      </w:r>
      <w:r w:rsidRPr="007C7393">
        <w:rPr>
          <w:rStyle w:val="Emphasis"/>
          <w:highlight w:val="green"/>
        </w:rPr>
        <w:t xml:space="preserve"> </w:t>
      </w:r>
      <w:r w:rsidRPr="00E23A0F">
        <w:rPr>
          <w:rStyle w:val="Emphasis"/>
          <w:sz w:val="32"/>
          <w:szCs w:val="32"/>
          <w:highlight w:val="green"/>
        </w:rPr>
        <w:t>nationalism over</w:t>
      </w:r>
      <w:r w:rsidRPr="00E23A0F">
        <w:rPr>
          <w:rStyle w:val="StyleUnderline"/>
          <w:sz w:val="32"/>
          <w:szCs w:val="32"/>
        </w:rPr>
        <w:t xml:space="preserve"> </w:t>
      </w:r>
      <w:r w:rsidRPr="000C1B03">
        <w:rPr>
          <w:rStyle w:val="StyleUnderline"/>
        </w:rPr>
        <w:t xml:space="preserve">international </w:t>
      </w:r>
      <w:r w:rsidRPr="00E23A0F">
        <w:rPr>
          <w:rStyle w:val="Emphasis"/>
          <w:sz w:val="32"/>
          <w:szCs w:val="32"/>
          <w:highlight w:val="green"/>
        </w:rPr>
        <w:t>solidarity</w:t>
      </w:r>
      <w:r w:rsidRPr="00E23A0F">
        <w:rPr>
          <w:sz w:val="18"/>
          <w:szCs w:val="32"/>
        </w:rPr>
        <w:t xml:space="preserve"> </w:t>
      </w:r>
      <w:r w:rsidRPr="00090C74">
        <w:rPr>
          <w:sz w:val="12"/>
        </w:rPr>
        <w:t>at a time when the rapid growth of the Latino population is one of the</w:t>
      </w:r>
      <w:r w:rsidRPr="009C4A69">
        <w:rPr>
          <w:sz w:val="12"/>
        </w:rPr>
        <w:t xml:space="preserve"> powerful triggers of white nationalism.</w:t>
      </w:r>
    </w:p>
    <w:p w14:paraId="50722121" w14:textId="77777777" w:rsidR="001B5D90" w:rsidRPr="009C4A69" w:rsidRDefault="001B5D90" w:rsidP="001B5D90">
      <w:pPr>
        <w:rPr>
          <w:sz w:val="12"/>
        </w:rPr>
      </w:pPr>
      <w:r w:rsidRPr="007C7393">
        <w:rPr>
          <w:rStyle w:val="StyleUnderline"/>
          <w:highlight w:val="green"/>
        </w:rPr>
        <w:t>Another example</w:t>
      </w:r>
      <w:r w:rsidRPr="009C4A69">
        <w:rPr>
          <w:sz w:val="12"/>
        </w:rPr>
        <w:t xml:space="preserve"> of the connection between a white-coded nationalism and the working class </w:t>
      </w:r>
      <w:r w:rsidRPr="007C7393">
        <w:rPr>
          <w:rStyle w:val="StyleUnderline"/>
          <w:highlight w:val="green"/>
        </w:rPr>
        <w:t>is union-branded clothing</w:t>
      </w:r>
      <w:r w:rsidRPr="002C5338">
        <w:rPr>
          <w:rStyle w:val="StyleUnderline"/>
        </w:rPr>
        <w:t xml:space="preserve">. </w:t>
      </w:r>
      <w:r w:rsidRPr="009C4A69">
        <w:rPr>
          <w:sz w:val="12"/>
        </w:rPr>
        <w:t xml:space="preserve">While some unions have clothing that represents union colors, for many other unions, the clothing </w:t>
      </w:r>
      <w:r w:rsidRPr="000F059D">
        <w:rPr>
          <w:rStyle w:val="StyleUnderline"/>
        </w:rPr>
        <w:t>is</w:t>
      </w:r>
      <w:r w:rsidRPr="00964507">
        <w:rPr>
          <w:rStyle w:val="StyleUnderline"/>
        </w:rPr>
        <w:t xml:space="preserve"> </w:t>
      </w:r>
      <w:r w:rsidRPr="002C5338">
        <w:rPr>
          <w:rStyle w:val="StyleUnderline"/>
        </w:rPr>
        <w:t xml:space="preserve">as much </w:t>
      </w:r>
      <w:r w:rsidRPr="007C7393">
        <w:rPr>
          <w:rStyle w:val="StyleUnderline"/>
          <w:highlight w:val="green"/>
        </w:rPr>
        <w:t>an exercise in patriotism</w:t>
      </w:r>
      <w:r w:rsidRPr="002C5338">
        <w:rPr>
          <w:rStyle w:val="StyleUnderline"/>
        </w:rPr>
        <w:t xml:space="preserve"> as it is in solidarity or union pride</w:t>
      </w:r>
      <w:r w:rsidRPr="001B19D2">
        <w:rPr>
          <w:rStyle w:val="StyleUnderline"/>
        </w:rPr>
        <w:t>. Cl</w:t>
      </w:r>
      <w:r w:rsidRPr="002C5338">
        <w:rPr>
          <w:rStyle w:val="StyleUnderline"/>
        </w:rPr>
        <w:t xml:space="preserve">othing for many unions is drenched in the American flag, bald eagles, and expressions of an aggressive Americanism </w:t>
      </w:r>
      <w:r w:rsidRPr="007C7393">
        <w:rPr>
          <w:rStyle w:val="StyleUnderline"/>
          <w:highlight w:val="green"/>
        </w:rPr>
        <w:t>that reinforces white-coded values</w:t>
      </w:r>
      <w:r w:rsidRPr="002C5338">
        <w:rPr>
          <w:rStyle w:val="StyleUnderline"/>
        </w:rPr>
        <w:t xml:space="preserve"> in American </w:t>
      </w:r>
      <w:r w:rsidRPr="00C87787">
        <w:rPr>
          <w:rStyle w:val="StyleUnderline"/>
        </w:rPr>
        <w:t>society.</w:t>
      </w:r>
      <w:r w:rsidRPr="00C87787">
        <w:rPr>
          <w:sz w:val="12"/>
        </w:rPr>
        <w:t xml:space="preserve"> </w:t>
      </w:r>
      <w:r w:rsidRPr="00C87787">
        <w:rPr>
          <w:rStyle w:val="Emphasis"/>
        </w:rPr>
        <w:t xml:space="preserve">This overly masculinized </w:t>
      </w:r>
      <w:r w:rsidRPr="00C87787">
        <w:rPr>
          <w:rStyle w:val="StyleUnderline"/>
        </w:rPr>
        <w:t xml:space="preserve">patriotism may be part of working-class culture, </w:t>
      </w:r>
      <w:r w:rsidRPr="007C7393">
        <w:rPr>
          <w:rStyle w:val="StyleUnderline"/>
          <w:highlight w:val="green"/>
        </w:rPr>
        <w:t>but</w:t>
      </w:r>
      <w:r w:rsidRPr="00026447">
        <w:rPr>
          <w:rStyle w:val="StyleUnderline"/>
        </w:rPr>
        <w:t xml:space="preserve"> </w:t>
      </w:r>
      <w:r w:rsidRPr="00C87787">
        <w:rPr>
          <w:rStyle w:val="StyleUnderline"/>
        </w:rPr>
        <w:t xml:space="preserve">it </w:t>
      </w:r>
      <w:r w:rsidRPr="007C7393">
        <w:rPr>
          <w:rStyle w:val="StyleUnderline"/>
          <w:highlight w:val="green"/>
        </w:rPr>
        <w:t>also speaks</w:t>
      </w:r>
      <w:r w:rsidRPr="009C4A69">
        <w:rPr>
          <w:sz w:val="12"/>
        </w:rPr>
        <w:t xml:space="preserve"> much more </w:t>
      </w:r>
      <w:r w:rsidRPr="007C7393">
        <w:rPr>
          <w:rStyle w:val="StyleUnderline"/>
          <w:highlight w:val="green"/>
        </w:rPr>
        <w:t>to</w:t>
      </w:r>
      <w:r w:rsidRPr="0056383A">
        <w:rPr>
          <w:rStyle w:val="StyleUnderline"/>
        </w:rPr>
        <w:t xml:space="preserve"> </w:t>
      </w:r>
      <w:r w:rsidRPr="00E7374A">
        <w:rPr>
          <w:rStyle w:val="StyleUnderline"/>
        </w:rPr>
        <w:t>white workers</w:t>
      </w:r>
      <w:r w:rsidRPr="00E7374A">
        <w:rPr>
          <w:sz w:val="12"/>
        </w:rPr>
        <w:t xml:space="preserve"> than to others. It is difficult to see the </w:t>
      </w:r>
      <w:r w:rsidRPr="007C7393">
        <w:rPr>
          <w:rStyle w:val="Emphasis"/>
          <w:highlight w:val="green"/>
        </w:rPr>
        <w:t>new unionists</w:t>
      </w:r>
      <w:r w:rsidRPr="00E7374A">
        <w:rPr>
          <w:sz w:val="12"/>
        </w:rPr>
        <w:t xml:space="preserve"> in home health care work or the middle-class members of teachers’ unions in this clothing. Again, this issue may seem minor but </w:t>
      </w:r>
      <w:proofErr w:type="gramStart"/>
      <w:r w:rsidRPr="00E7374A">
        <w:rPr>
          <w:sz w:val="12"/>
        </w:rPr>
        <w:t>actually forces</w:t>
      </w:r>
      <w:proofErr w:type="gramEnd"/>
      <w:r w:rsidRPr="00E7374A">
        <w:rPr>
          <w:sz w:val="12"/>
        </w:rPr>
        <w:t xml:space="preserve"> us to ask questions about the relationship between different sectors of the working class and ideas of American values. Are union shirts </w:t>
      </w:r>
      <w:r w:rsidRPr="00E7374A">
        <w:rPr>
          <w:rStyle w:val="StyleUnderline"/>
        </w:rPr>
        <w:t xml:space="preserve">emblazoned with assertive expressions of </w:t>
      </w:r>
      <w:r w:rsidRPr="00E7374A">
        <w:rPr>
          <w:sz w:val="12"/>
        </w:rPr>
        <w:t xml:space="preserve">a </w:t>
      </w:r>
      <w:r w:rsidRPr="00E7374A">
        <w:rPr>
          <w:rStyle w:val="StyleUnderline"/>
        </w:rPr>
        <w:t>chauvinism</w:t>
      </w:r>
      <w:r w:rsidRPr="00E7374A">
        <w:rPr>
          <w:sz w:val="12"/>
        </w:rPr>
        <w:t xml:space="preserve"> that has so often excluded workers of c</w:t>
      </w:r>
      <w:r w:rsidRPr="009C4A69">
        <w:rPr>
          <w:sz w:val="12"/>
        </w:rPr>
        <w:t xml:space="preserve">olor </w:t>
      </w:r>
      <w:r w:rsidRPr="00C13D98">
        <w:rPr>
          <w:rStyle w:val="StyleUnderline"/>
        </w:rPr>
        <w:t xml:space="preserve">a </w:t>
      </w:r>
      <w:r w:rsidRPr="007C7393">
        <w:rPr>
          <w:rStyle w:val="StyleUnderline"/>
          <w:highlight w:val="green"/>
        </w:rPr>
        <w:t>tacit engagement with white nationalism</w:t>
      </w:r>
      <w:r w:rsidRPr="009C4A69">
        <w:rPr>
          <w:sz w:val="12"/>
        </w:rPr>
        <w:t>? Or is sensitivity to these symbols part of a broader left that has turned away from overt signs of patriotism and embraced an internationalism and criticism of America’s behavior abroad that both divides it from the left of the New Deal era and from much of the contemporary white working class, a divide that the historian Michael Kazin has bemoaned?10 It at least suggests a part of the disconnect between white working-class culture and elite liberal culture that provides white nationalists another potential avenue into working-class support.</w:t>
      </w:r>
    </w:p>
    <w:p w14:paraId="0F83CF53" w14:textId="044616E6" w:rsidR="00BA116B" w:rsidRDefault="00D6672D" w:rsidP="00D6672D">
      <w:pPr>
        <w:pStyle w:val="Heading3"/>
      </w:pPr>
      <w:r>
        <w:t xml:space="preserve">AT: </w:t>
      </w:r>
      <w:r w:rsidR="00C53ACE">
        <w:t>Trump</w:t>
      </w:r>
    </w:p>
    <w:p w14:paraId="2C4B78FE" w14:textId="2B27BE14" w:rsidR="00D6672D" w:rsidRPr="00405831" w:rsidRDefault="00D6672D" w:rsidP="00D6672D">
      <w:pPr>
        <w:pStyle w:val="Heading4"/>
        <w:rPr>
          <w:sz w:val="28"/>
        </w:rPr>
      </w:pPr>
      <w:r w:rsidRPr="00405831">
        <w:rPr>
          <w:sz w:val="28"/>
        </w:rPr>
        <w:t xml:space="preserve">The 1AC names </w:t>
      </w:r>
      <w:r w:rsidR="00B80CC7">
        <w:rPr>
          <w:sz w:val="28"/>
        </w:rPr>
        <w:t>the unchecked unitary executive</w:t>
      </w:r>
      <w:r w:rsidRPr="00405831">
        <w:rPr>
          <w:sz w:val="28"/>
        </w:rPr>
        <w:t xml:space="preserve"> as the agent and cause of evil – this is a misapprehension symptomatic of liberal democracy’s chokehold on our political imaginations. Every time they appeal to the unique violence of </w:t>
      </w:r>
      <w:r w:rsidR="006E6B5E">
        <w:rPr>
          <w:sz w:val="28"/>
        </w:rPr>
        <w:t>an unchecked executive</w:t>
      </w:r>
      <w:r w:rsidRPr="00405831">
        <w:rPr>
          <w:sz w:val="28"/>
        </w:rPr>
        <w:t xml:space="preserve">, remember that </w:t>
      </w:r>
      <w:r w:rsidR="00D22124">
        <w:rPr>
          <w:sz w:val="28"/>
        </w:rPr>
        <w:t>Congress sent</w:t>
      </w:r>
      <w:r w:rsidRPr="00405831">
        <w:rPr>
          <w:sz w:val="28"/>
        </w:rPr>
        <w:t xml:space="preserve"> billions in aid to Israel </w:t>
      </w:r>
      <w:r w:rsidR="006E6B5E">
        <w:rPr>
          <w:sz w:val="28"/>
        </w:rPr>
        <w:t xml:space="preserve">with </w:t>
      </w:r>
      <w:r w:rsidR="00D22124">
        <w:rPr>
          <w:sz w:val="28"/>
        </w:rPr>
        <w:t xml:space="preserve">Biden’s go-ahead </w:t>
      </w:r>
      <w:r w:rsidRPr="00405831">
        <w:rPr>
          <w:sz w:val="28"/>
        </w:rPr>
        <w:t xml:space="preserve">for the sole purpose of genocide, </w:t>
      </w:r>
      <w:r w:rsidR="00D22124">
        <w:rPr>
          <w:sz w:val="28"/>
        </w:rPr>
        <w:t xml:space="preserve">that </w:t>
      </w:r>
      <w:r w:rsidRPr="00405831">
        <w:rPr>
          <w:sz w:val="28"/>
        </w:rPr>
        <w:t>Obama</w:t>
      </w:r>
      <w:r w:rsidR="00D22124">
        <w:rPr>
          <w:sz w:val="28"/>
        </w:rPr>
        <w:t xml:space="preserve">’s status of </w:t>
      </w:r>
      <w:r w:rsidRPr="00405831">
        <w:rPr>
          <w:sz w:val="28"/>
        </w:rPr>
        <w:t>“</w:t>
      </w:r>
      <w:proofErr w:type="spellStart"/>
      <w:r w:rsidRPr="00405831">
        <w:rPr>
          <w:sz w:val="28"/>
        </w:rPr>
        <w:t>deporter</w:t>
      </w:r>
      <w:proofErr w:type="spellEnd"/>
      <w:r w:rsidRPr="00405831">
        <w:rPr>
          <w:sz w:val="28"/>
        </w:rPr>
        <w:t xml:space="preserve">-in-chief” </w:t>
      </w:r>
      <w:r w:rsidR="00D22124">
        <w:rPr>
          <w:sz w:val="28"/>
        </w:rPr>
        <w:t xml:space="preserve">was made possible </w:t>
      </w:r>
      <w:r w:rsidR="006E6B5E">
        <w:rPr>
          <w:sz w:val="28"/>
        </w:rPr>
        <w:t>by collaborating with the DOD and DHS</w:t>
      </w:r>
      <w:r w:rsidRPr="00405831">
        <w:rPr>
          <w:sz w:val="28"/>
        </w:rPr>
        <w:t>, that Clinton’s “war on crime” was a war on Black people</w:t>
      </w:r>
      <w:r>
        <w:rPr>
          <w:sz w:val="28"/>
        </w:rPr>
        <w:t xml:space="preserve"> </w:t>
      </w:r>
      <w:r w:rsidR="00462B96">
        <w:rPr>
          <w:sz w:val="28"/>
        </w:rPr>
        <w:t xml:space="preserve">waged by government agencies </w:t>
      </w:r>
      <w:r>
        <w:rPr>
          <w:sz w:val="28"/>
        </w:rPr>
        <w:t xml:space="preserve">– </w:t>
      </w:r>
      <w:proofErr w:type="spellStart"/>
      <w:r>
        <w:rPr>
          <w:sz w:val="28"/>
        </w:rPr>
        <w:t>exceptionalizing</w:t>
      </w:r>
      <w:proofErr w:type="spellEnd"/>
      <w:r>
        <w:rPr>
          <w:sz w:val="28"/>
        </w:rPr>
        <w:t xml:space="preserve"> Trump</w:t>
      </w:r>
      <w:r w:rsidR="006E6B5E">
        <w:rPr>
          <w:sz w:val="28"/>
        </w:rPr>
        <w:t xml:space="preserve">’s position </w:t>
      </w:r>
      <w:r w:rsidR="009F09E1">
        <w:rPr>
          <w:sz w:val="28"/>
        </w:rPr>
        <w:t>and</w:t>
      </w:r>
      <w:r w:rsidR="006E6B5E">
        <w:rPr>
          <w:sz w:val="28"/>
        </w:rPr>
        <w:t xml:space="preserve"> </w:t>
      </w:r>
      <w:r w:rsidR="009F09E1">
        <w:rPr>
          <w:sz w:val="28"/>
        </w:rPr>
        <w:t xml:space="preserve">the </w:t>
      </w:r>
      <w:r w:rsidR="006E6B5E">
        <w:rPr>
          <w:sz w:val="28"/>
        </w:rPr>
        <w:t xml:space="preserve">unitary executive </w:t>
      </w:r>
      <w:r>
        <w:rPr>
          <w:sz w:val="28"/>
        </w:rPr>
        <w:t xml:space="preserve">naturalizes </w:t>
      </w:r>
      <w:r w:rsidR="009F09E1">
        <w:rPr>
          <w:sz w:val="28"/>
        </w:rPr>
        <w:t xml:space="preserve">those </w:t>
      </w:r>
      <w:r>
        <w:rPr>
          <w:sz w:val="28"/>
        </w:rPr>
        <w:t>same violences while guaranteeing their continuation</w:t>
      </w:r>
      <w:r w:rsidRPr="00405831">
        <w:rPr>
          <w:sz w:val="28"/>
        </w:rPr>
        <w:t>.</w:t>
      </w:r>
    </w:p>
    <w:p w14:paraId="666D78D2" w14:textId="77777777" w:rsidR="00D6672D" w:rsidRPr="002508EC" w:rsidRDefault="00D6672D" w:rsidP="00D6672D">
      <w:pPr>
        <w:rPr>
          <w:sz w:val="12"/>
        </w:rPr>
      </w:pPr>
      <w:proofErr w:type="spellStart"/>
      <w:r w:rsidRPr="002508EC">
        <w:rPr>
          <w:rStyle w:val="Style13ptBold"/>
          <w:sz w:val="28"/>
        </w:rPr>
        <w:t>Briond</w:t>
      </w:r>
      <w:proofErr w:type="spellEnd"/>
      <w:r w:rsidRPr="002508EC">
        <w:rPr>
          <w:rStyle w:val="Style13ptBold"/>
          <w:sz w:val="28"/>
        </w:rPr>
        <w:t xml:space="preserve"> 20 </w:t>
      </w:r>
      <w:r w:rsidRPr="002508EC">
        <w:rPr>
          <w:sz w:val="12"/>
        </w:rPr>
        <w:t xml:space="preserve">[11-5-2020, "Hitler is Not Dead: On the Politics of </w:t>
      </w:r>
      <w:proofErr w:type="spellStart"/>
      <w:r w:rsidRPr="002508EC">
        <w:rPr>
          <w:sz w:val="12"/>
        </w:rPr>
        <w:t>Exceptionalizing</w:t>
      </w:r>
      <w:proofErr w:type="spellEnd"/>
      <w:r w:rsidRPr="002508EC">
        <w:rPr>
          <w:sz w:val="12"/>
        </w:rPr>
        <w:t xml:space="preserve"> Donald Trump", Hood Communist, https://hoodcommunist.org/2020/11/05/hitler-is-not-dead-on-bourgeois-electoralism-liberalism-as-the-left-wing-of-fascism-and-the-politics-of-exceptionalizing-donald-trump/. Joshua Briond is the author of Taming the Revolution: White Power and the Fear of Black </w:t>
      </w:r>
      <w:proofErr w:type="gramStart"/>
      <w:r w:rsidRPr="002508EC">
        <w:rPr>
          <w:sz w:val="12"/>
        </w:rPr>
        <w:t>Freedom./</w:t>
      </w:r>
      <w:proofErr w:type="gramEnd"/>
      <w:r w:rsidRPr="002508EC">
        <w:rPr>
          <w:sz w:val="12"/>
        </w:rPr>
        <w:t>/Spence]</w:t>
      </w:r>
    </w:p>
    <w:p w14:paraId="10C0F43F" w14:textId="77777777" w:rsidR="00D6672D" w:rsidRPr="002508EC" w:rsidRDefault="00D6672D" w:rsidP="00D6672D">
      <w:pPr>
        <w:rPr>
          <w:sz w:val="12"/>
        </w:rPr>
      </w:pPr>
      <w:r w:rsidRPr="002508EC">
        <w:rPr>
          <w:sz w:val="12"/>
        </w:rPr>
        <w:t>“At the end of capitalism, which is eager to outlive its day, there is Hitler. at the end of formal humanism and philosophic renunciation, there is Hitler.”</w:t>
      </w:r>
    </w:p>
    <w:p w14:paraId="5566D433" w14:textId="77777777" w:rsidR="00D6672D" w:rsidRPr="002508EC" w:rsidRDefault="00D6672D" w:rsidP="00D6672D">
      <w:pPr>
        <w:rPr>
          <w:sz w:val="12"/>
        </w:rPr>
      </w:pPr>
      <w:r w:rsidRPr="002508EC">
        <w:rPr>
          <w:sz w:val="12"/>
        </w:rPr>
        <w:t>—Aimé Césaire, Discourses on Colonialism</w:t>
      </w:r>
    </w:p>
    <w:p w14:paraId="64E79506" w14:textId="77777777" w:rsidR="00D6672D" w:rsidRPr="002508EC" w:rsidRDefault="00D6672D" w:rsidP="00D6672D">
      <w:pPr>
        <w:rPr>
          <w:sz w:val="12"/>
        </w:rPr>
      </w:pPr>
      <w:r w:rsidRPr="002508EC">
        <w:rPr>
          <w:sz w:val="12"/>
        </w:rPr>
        <w:t xml:space="preserve">We are in a sociopolitical moment where </w:t>
      </w:r>
      <w:r w:rsidRPr="002508EC">
        <w:rPr>
          <w:rStyle w:val="StyleUnderline"/>
          <w:highlight w:val="green"/>
        </w:rPr>
        <w:t>it is</w:t>
      </w:r>
      <w:r w:rsidRPr="002508EC">
        <w:rPr>
          <w:sz w:val="12"/>
        </w:rPr>
        <w:t xml:space="preserve"> arguably </w:t>
      </w:r>
      <w:r w:rsidRPr="002508EC">
        <w:rPr>
          <w:rStyle w:val="StyleUnderline"/>
        </w:rPr>
        <w:t xml:space="preserve">more </w:t>
      </w:r>
      <w:r w:rsidRPr="002508EC">
        <w:rPr>
          <w:rStyle w:val="Emphasis"/>
          <w:highlight w:val="green"/>
        </w:rPr>
        <w:t>crucial</w:t>
      </w:r>
      <w:r w:rsidRPr="002508EC">
        <w:rPr>
          <w:rStyle w:val="StyleUnderline"/>
        </w:rPr>
        <w:t xml:space="preserve"> than ever </w:t>
      </w:r>
      <w:r w:rsidRPr="002508EC">
        <w:rPr>
          <w:rStyle w:val="StyleUnderline"/>
          <w:highlight w:val="green"/>
        </w:rPr>
        <w:t>to challenge</w:t>
      </w:r>
      <w:r w:rsidRPr="002508EC">
        <w:rPr>
          <w:sz w:val="12"/>
        </w:rPr>
        <w:t xml:space="preserve"> widespread, and often deliberate, </w:t>
      </w:r>
      <w:r w:rsidRPr="002508EC">
        <w:rPr>
          <w:rStyle w:val="Emphasis"/>
          <w:highlight w:val="green"/>
        </w:rPr>
        <w:t>misapprehensions</w:t>
      </w:r>
      <w:r w:rsidRPr="002508EC">
        <w:rPr>
          <w:rStyle w:val="StyleUnderline"/>
        </w:rPr>
        <w:t xml:space="preserve"> regarding historical precedents, to avoid remaking past mistakes and repeating history when so much is at stake. </w:t>
      </w:r>
      <w:r w:rsidRPr="002508EC">
        <w:rPr>
          <w:rStyle w:val="StyleUnderline"/>
          <w:highlight w:val="green"/>
        </w:rPr>
        <w:t>Fascism is a</w:t>
      </w:r>
      <w:r w:rsidRPr="002508EC">
        <w:rPr>
          <w:rStyle w:val="StyleUnderline"/>
        </w:rPr>
        <w:t xml:space="preserve"> socio-economic and </w:t>
      </w:r>
      <w:r w:rsidRPr="002508EC">
        <w:rPr>
          <w:rStyle w:val="StyleUnderline"/>
          <w:highlight w:val="green"/>
        </w:rPr>
        <w:t>political project</w:t>
      </w:r>
      <w:r w:rsidRPr="002508EC">
        <w:rPr>
          <w:rStyle w:val="StyleUnderline"/>
        </w:rPr>
        <w:t xml:space="preserve"> and system of governing </w:t>
      </w:r>
      <w:r w:rsidRPr="002508EC">
        <w:rPr>
          <w:rStyle w:val="StyleUnderline"/>
          <w:highlight w:val="green"/>
        </w:rPr>
        <w:t>that began the moment Europeans</w:t>
      </w:r>
      <w:r w:rsidRPr="002508EC">
        <w:rPr>
          <w:rStyle w:val="StyleUnderline"/>
        </w:rPr>
        <w:t xml:space="preserve"> first </w:t>
      </w:r>
      <w:proofErr w:type="gramStart"/>
      <w:r w:rsidRPr="002508EC">
        <w:rPr>
          <w:rStyle w:val="StyleUnderline"/>
          <w:highlight w:val="green"/>
        </w:rPr>
        <w:t>made contact with</w:t>
      </w:r>
      <w:proofErr w:type="gramEnd"/>
      <w:r w:rsidRPr="002508EC">
        <w:rPr>
          <w:rStyle w:val="StyleUnderline"/>
          <w:highlight w:val="green"/>
        </w:rPr>
        <w:t xml:space="preserve"> West African shores</w:t>
      </w:r>
      <w:r w:rsidRPr="002508EC">
        <w:rPr>
          <w:rStyle w:val="StyleUnderline"/>
        </w:rPr>
        <w:t>.</w:t>
      </w:r>
      <w:r w:rsidRPr="002508EC">
        <w:rPr>
          <w:sz w:val="12"/>
        </w:rPr>
        <w:t xml:space="preserve"> The process continued when the Euro-American bourgeoisie further </w:t>
      </w:r>
      <w:r w:rsidRPr="002508EC">
        <w:rPr>
          <w:rStyle w:val="StyleUnderline"/>
          <w:highlight w:val="green"/>
        </w:rPr>
        <w:t>invaded Indigenous territory</w:t>
      </w:r>
      <w:r w:rsidRPr="002508EC">
        <w:rPr>
          <w:rStyle w:val="StyleUnderline"/>
        </w:rPr>
        <w:t xml:space="preserve"> in conquest</w:t>
      </w:r>
      <w:r w:rsidRPr="002508EC">
        <w:rPr>
          <w:sz w:val="12"/>
        </w:rPr>
        <w:t xml:space="preserve"> for expanding markets and sources of </w:t>
      </w:r>
      <w:proofErr w:type="gramStart"/>
      <w:r w:rsidRPr="002508EC">
        <w:rPr>
          <w:sz w:val="12"/>
        </w:rPr>
        <w:t xml:space="preserve">capital, </w:t>
      </w:r>
      <w:r w:rsidRPr="002508EC">
        <w:rPr>
          <w:rStyle w:val="StyleUnderline"/>
          <w:highlight w:val="green"/>
        </w:rPr>
        <w:t>and</w:t>
      </w:r>
      <w:proofErr w:type="gramEnd"/>
      <w:r w:rsidRPr="002508EC">
        <w:rPr>
          <w:rStyle w:val="StyleUnderline"/>
          <w:highlight w:val="green"/>
        </w:rPr>
        <w:t xml:space="preserve"> marked the creation of</w:t>
      </w:r>
      <w:r w:rsidRPr="002508EC">
        <w:rPr>
          <w:sz w:val="12"/>
        </w:rPr>
        <w:t xml:space="preserve"> what we know today as </w:t>
      </w:r>
      <w:r w:rsidRPr="002508EC">
        <w:rPr>
          <w:rStyle w:val="StyleUnderline"/>
          <w:highlight w:val="green"/>
        </w:rPr>
        <w:t>America</w:t>
      </w:r>
      <w:r w:rsidRPr="002508EC">
        <w:rPr>
          <w:sz w:val="12"/>
        </w:rPr>
        <w:t>—</w:t>
      </w:r>
      <w:r w:rsidRPr="002508EC">
        <w:rPr>
          <w:rStyle w:val="StyleUnderline"/>
        </w:rPr>
        <w:t>the most powerful and technologically advanced hyper-militarized carceral-police state and exporter of capitalist, imperialist, and colonial violence and domination that the world has ever seen</w:t>
      </w:r>
      <w:r w:rsidRPr="002508EC">
        <w:rPr>
          <w:sz w:val="12"/>
        </w:rPr>
        <w:t xml:space="preserve">. </w:t>
      </w:r>
      <w:r w:rsidRPr="002508EC">
        <w:rPr>
          <w:rStyle w:val="StyleUnderline"/>
          <w:highlight w:val="green"/>
        </w:rPr>
        <w:t>The</w:t>
      </w:r>
      <w:r w:rsidRPr="002508EC">
        <w:rPr>
          <w:sz w:val="12"/>
          <w:highlight w:val="green"/>
        </w:rPr>
        <w:t xml:space="preserve"> </w:t>
      </w:r>
      <w:r w:rsidRPr="002508EC">
        <w:rPr>
          <w:rStyle w:val="StyleUnderline"/>
        </w:rPr>
        <w:t>consequential</w:t>
      </w:r>
      <w:r w:rsidRPr="002508EC">
        <w:rPr>
          <w:rStyle w:val="Emphasis"/>
          <w:highlight w:val="green"/>
        </w:rPr>
        <w:t xml:space="preserve"> violence </w:t>
      </w:r>
      <w:r w:rsidRPr="002508EC">
        <w:rPr>
          <w:rStyle w:val="StyleUnderline"/>
        </w:rPr>
        <w:t>and contradictions</w:t>
      </w:r>
      <w:r w:rsidRPr="002508EC">
        <w:rPr>
          <w:sz w:val="12"/>
        </w:rPr>
        <w:t xml:space="preserve"> that have been exposed the last four years, </w:t>
      </w:r>
      <w:r w:rsidRPr="002508EC">
        <w:rPr>
          <w:rStyle w:val="StyleUnderline"/>
        </w:rPr>
        <w:t xml:space="preserve">which by many have been </w:t>
      </w:r>
      <w:r w:rsidRPr="002508EC">
        <w:rPr>
          <w:rStyle w:val="StyleUnderline"/>
          <w:highlight w:val="green"/>
        </w:rPr>
        <w:t>attributed</w:t>
      </w:r>
      <w:r w:rsidRPr="002508EC">
        <w:rPr>
          <w:rStyle w:val="StyleUnderline"/>
        </w:rPr>
        <w:t xml:space="preserve"> solely </w:t>
      </w:r>
      <w:r w:rsidRPr="002508EC">
        <w:rPr>
          <w:rStyle w:val="StyleUnderline"/>
          <w:highlight w:val="green"/>
        </w:rPr>
        <w:t>to</w:t>
      </w:r>
      <w:r w:rsidRPr="002508EC">
        <w:rPr>
          <w:rStyle w:val="StyleUnderline"/>
        </w:rPr>
        <w:t xml:space="preserve"> Donald </w:t>
      </w:r>
      <w:r w:rsidRPr="002508EC">
        <w:rPr>
          <w:rStyle w:val="Emphasis"/>
          <w:highlight w:val="green"/>
        </w:rPr>
        <w:t>Trump</w:t>
      </w:r>
      <w:r w:rsidRPr="002508EC">
        <w:rPr>
          <w:sz w:val="12"/>
        </w:rPr>
        <w:t xml:space="preserve"> and co., </w:t>
      </w:r>
      <w:r w:rsidRPr="002508EC">
        <w:rPr>
          <w:rStyle w:val="StyleUnderline"/>
          <w:highlight w:val="green"/>
        </w:rPr>
        <w:t>are simply the</w:t>
      </w:r>
      <w:r w:rsidRPr="002508EC">
        <w:rPr>
          <w:rStyle w:val="StyleUnderline"/>
        </w:rPr>
        <w:t xml:space="preserve"> demands and material </w:t>
      </w:r>
      <w:r w:rsidRPr="002508EC">
        <w:rPr>
          <w:rStyle w:val="StyleUnderline"/>
          <w:highlight w:val="green"/>
        </w:rPr>
        <w:t>consequences of capital and white supremacy</w:t>
      </w:r>
      <w:r w:rsidRPr="002508EC">
        <w:rPr>
          <w:rStyle w:val="StyleUnderline"/>
        </w:rPr>
        <w:t xml:space="preserve"> (which go hand-in-</w:t>
      </w:r>
      <w:proofErr w:type="gramStart"/>
      <w:r w:rsidRPr="002508EC">
        <w:rPr>
          <w:rStyle w:val="StyleUnderline"/>
        </w:rPr>
        <w:t>hand, and</w:t>
      </w:r>
      <w:proofErr w:type="gramEnd"/>
      <w:r w:rsidRPr="002508EC">
        <w:rPr>
          <w:rStyle w:val="StyleUnderline"/>
        </w:rPr>
        <w:t xml:space="preserve"> are essentially inseparable).</w:t>
      </w:r>
      <w:r w:rsidRPr="002508EC">
        <w:rPr>
          <w:sz w:val="12"/>
        </w:rPr>
        <w:t xml:space="preserve"> The </w:t>
      </w:r>
      <w:proofErr w:type="spellStart"/>
      <w:r w:rsidRPr="002508EC">
        <w:rPr>
          <w:rStyle w:val="Emphasis"/>
          <w:highlight w:val="green"/>
        </w:rPr>
        <w:t>exceptionalizing</w:t>
      </w:r>
      <w:proofErr w:type="spellEnd"/>
      <w:r w:rsidRPr="002508EC">
        <w:rPr>
          <w:rStyle w:val="Emphasis"/>
        </w:rPr>
        <w:t xml:space="preserve"> of </w:t>
      </w:r>
      <w:r w:rsidRPr="002508EC">
        <w:rPr>
          <w:rStyle w:val="Emphasis"/>
          <w:highlight w:val="green"/>
        </w:rPr>
        <w:t>Trump</w:t>
      </w:r>
      <w:r w:rsidRPr="002508EC">
        <w:rPr>
          <w:rStyle w:val="Emphasis"/>
        </w:rPr>
        <w:t xml:space="preserve"> or his administration </w:t>
      </w:r>
      <w:r w:rsidRPr="002508EC">
        <w:rPr>
          <w:rStyle w:val="Emphasis"/>
          <w:highlight w:val="green"/>
        </w:rPr>
        <w:t>is</w:t>
      </w:r>
      <w:r w:rsidRPr="002508EC">
        <w:rPr>
          <w:rStyle w:val="Emphasis"/>
        </w:rPr>
        <w:t xml:space="preserve"> short-sighted and </w:t>
      </w:r>
      <w:r w:rsidRPr="002508EC">
        <w:rPr>
          <w:rStyle w:val="Emphasis"/>
          <w:highlight w:val="green"/>
        </w:rPr>
        <w:t>dangerous</w:t>
      </w:r>
      <w:r w:rsidRPr="002508EC">
        <w:rPr>
          <w:sz w:val="12"/>
        </w:rPr>
        <w:t xml:space="preserve">. </w:t>
      </w:r>
      <w:proofErr w:type="gramStart"/>
      <w:r w:rsidRPr="002508EC">
        <w:rPr>
          <w:sz w:val="12"/>
        </w:rPr>
        <w:t>In reality, any</w:t>
      </w:r>
      <w:proofErr w:type="gramEnd"/>
      <w:r w:rsidRPr="002508EC">
        <w:rPr>
          <w:sz w:val="12"/>
        </w:rPr>
        <w:t xml:space="preserve"> US president would be tasked with such a role and responsibility.</w:t>
      </w:r>
    </w:p>
    <w:p w14:paraId="234CE19F" w14:textId="77777777" w:rsidR="00D6672D" w:rsidRPr="002508EC" w:rsidRDefault="00D6672D" w:rsidP="00D6672D">
      <w:pPr>
        <w:rPr>
          <w:rStyle w:val="StyleUnderline"/>
        </w:rPr>
      </w:pPr>
      <w:r w:rsidRPr="002508EC">
        <w:rPr>
          <w:sz w:val="12"/>
        </w:rPr>
        <w:t>Yet, what the liberal media apparatus and ruling class has spent the last four years doing to Trump—much like the West has historically done to Hitler—</w:t>
      </w:r>
      <w:r w:rsidRPr="002508EC">
        <w:rPr>
          <w:rStyle w:val="StyleUnderline"/>
        </w:rPr>
        <w:t>making him out to be an ‘exceptional’ evil, unlike anything we’ve ever seen before, as a means of separating themselves from</w:t>
      </w:r>
      <w:r w:rsidRPr="002508EC">
        <w:rPr>
          <w:sz w:val="12"/>
        </w:rPr>
        <w:t xml:space="preserve"> (what is largely described as exclusively Trumpian or Hitlerian) </w:t>
      </w:r>
      <w:r w:rsidRPr="002508EC">
        <w:rPr>
          <w:rStyle w:val="StyleUnderline"/>
        </w:rPr>
        <w:t xml:space="preserve">political crimes, represents </w:t>
      </w:r>
      <w:r w:rsidRPr="002508EC">
        <w:rPr>
          <w:rStyle w:val="StyleUnderline"/>
          <w:highlight w:val="green"/>
        </w:rPr>
        <w:t>a</w:t>
      </w:r>
      <w:r w:rsidRPr="002508EC">
        <w:rPr>
          <w:rStyle w:val="StyleUnderline"/>
        </w:rPr>
        <w:t xml:space="preserve">n incredibly </w:t>
      </w:r>
      <w:r w:rsidRPr="002508EC">
        <w:rPr>
          <w:rStyle w:val="StyleUnderline"/>
          <w:highlight w:val="green"/>
        </w:rPr>
        <w:t>grotesque and ahistorical deliberation</w:t>
      </w:r>
      <w:r w:rsidRPr="002508EC">
        <w:rPr>
          <w:rStyle w:val="StyleUnderline"/>
        </w:rPr>
        <w:t xml:space="preserve"> on the part of the elite</w:t>
      </w:r>
      <w:r w:rsidRPr="002508EC">
        <w:rPr>
          <w:sz w:val="12"/>
        </w:rPr>
        <w:t xml:space="preserve">. In other words, </w:t>
      </w:r>
      <w:r w:rsidRPr="002508EC">
        <w:rPr>
          <w:rStyle w:val="StyleUnderline"/>
        </w:rPr>
        <w:t xml:space="preserve">Hitler was not the first Hitler and Trump is not the first Trump. And they certainly won’t be the last. </w:t>
      </w:r>
      <w:r w:rsidRPr="002508EC">
        <w:rPr>
          <w:rStyle w:val="StyleUnderline"/>
          <w:highlight w:val="green"/>
        </w:rPr>
        <w:t>Trump</w:t>
      </w:r>
      <w:r w:rsidRPr="002508EC">
        <w:rPr>
          <w:rStyle w:val="StyleUnderline"/>
        </w:rPr>
        <w:t>,</w:t>
      </w:r>
      <w:r w:rsidRPr="002508EC">
        <w:rPr>
          <w:sz w:val="12"/>
        </w:rPr>
        <w:t xml:space="preserve"> just as Hitler was, </w:t>
      </w:r>
      <w:r w:rsidRPr="002508EC">
        <w:rPr>
          <w:rStyle w:val="StyleUnderline"/>
          <w:highlight w:val="green"/>
        </w:rPr>
        <w:t>is not the exception but the rule of what white-supremacist-patriarchal capital</w:t>
      </w:r>
      <w:r w:rsidRPr="002508EC">
        <w:rPr>
          <w:rStyle w:val="StyleUnderline"/>
        </w:rPr>
        <w:t xml:space="preserve">ism is capable of, and what this system </w:t>
      </w:r>
      <w:r w:rsidRPr="002508EC">
        <w:rPr>
          <w:rStyle w:val="StyleUnderline"/>
          <w:highlight w:val="green"/>
        </w:rPr>
        <w:t>is willing to do</w:t>
      </w:r>
      <w:r w:rsidRPr="002508EC">
        <w:rPr>
          <w:rStyle w:val="StyleUnderline"/>
        </w:rPr>
        <w:t xml:space="preserve"> (or produce) </w:t>
      </w:r>
      <w:r w:rsidRPr="002508EC">
        <w:rPr>
          <w:rStyle w:val="StyleUnderline"/>
          <w:highlight w:val="green"/>
        </w:rPr>
        <w:t xml:space="preserve">to maintain its </w:t>
      </w:r>
      <w:r w:rsidRPr="002508EC">
        <w:rPr>
          <w:rStyle w:val="StyleUnderline"/>
        </w:rPr>
        <w:t>naturalized order and</w:t>
      </w:r>
      <w:r w:rsidRPr="002508EC">
        <w:rPr>
          <w:rStyle w:val="StyleUnderline"/>
          <w:highlight w:val="green"/>
        </w:rPr>
        <w:t xml:space="preserve"> rule</w:t>
      </w:r>
      <w:r w:rsidRPr="002508EC">
        <w:rPr>
          <w:rStyle w:val="StyleUnderline"/>
        </w:rPr>
        <w:t>.</w:t>
      </w:r>
      <w:r w:rsidRPr="002508EC">
        <w:rPr>
          <w:sz w:val="12"/>
        </w:rPr>
        <w:t xml:space="preserve"> And </w:t>
      </w:r>
      <w:r w:rsidRPr="002508EC">
        <w:rPr>
          <w:rStyle w:val="StyleUnderline"/>
          <w:highlight w:val="green"/>
        </w:rPr>
        <w:t>if we</w:t>
      </w:r>
      <w:r w:rsidRPr="002508EC">
        <w:rPr>
          <w:sz w:val="12"/>
        </w:rPr>
        <w:t xml:space="preserve"> allow them to continue to </w:t>
      </w:r>
      <w:proofErr w:type="spellStart"/>
      <w:r w:rsidRPr="002508EC">
        <w:rPr>
          <w:rStyle w:val="Emphasis"/>
          <w:sz w:val="32"/>
          <w:szCs w:val="32"/>
          <w:highlight w:val="green"/>
        </w:rPr>
        <w:t>exceptionalize</w:t>
      </w:r>
      <w:proofErr w:type="spellEnd"/>
      <w:r w:rsidRPr="002508EC">
        <w:rPr>
          <w:rStyle w:val="StyleUnderline"/>
          <w:sz w:val="32"/>
          <w:szCs w:val="32"/>
        </w:rPr>
        <w:t xml:space="preserve"> </w:t>
      </w:r>
      <w:r w:rsidRPr="002508EC">
        <w:rPr>
          <w:sz w:val="12"/>
        </w:rPr>
        <w:t>what</w:t>
      </w:r>
      <w:r w:rsidRPr="002508EC">
        <w:rPr>
          <w:rStyle w:val="StyleUnderline"/>
        </w:rPr>
        <w:t xml:space="preserve"> </w:t>
      </w:r>
      <w:r w:rsidRPr="002508EC">
        <w:rPr>
          <w:rStyle w:val="StyleUnderline"/>
          <w:highlight w:val="green"/>
        </w:rPr>
        <w:t>Trump</w:t>
      </w:r>
      <w:r w:rsidRPr="002508EC">
        <w:rPr>
          <w:sz w:val="12"/>
        </w:rPr>
        <w:t xml:space="preserve"> is </w:t>
      </w:r>
      <w:proofErr w:type="gramStart"/>
      <w:r w:rsidRPr="002508EC">
        <w:rPr>
          <w:sz w:val="12"/>
        </w:rPr>
        <w:t>doing, or</w:t>
      </w:r>
      <w:proofErr w:type="gramEnd"/>
      <w:r w:rsidRPr="002508EC">
        <w:rPr>
          <w:sz w:val="12"/>
        </w:rPr>
        <w:t xml:space="preserve"> has done up until this point—even if he’s doing it in unorthodox ways—</w:t>
      </w:r>
      <w:r w:rsidRPr="002508EC">
        <w:rPr>
          <w:rStyle w:val="StyleUnderline"/>
        </w:rPr>
        <w:t xml:space="preserve">we will be bamboozled yet again </w:t>
      </w:r>
      <w:proofErr w:type="gramStart"/>
      <w:r w:rsidRPr="002508EC">
        <w:rPr>
          <w:rStyle w:val="StyleUnderline"/>
        </w:rPr>
        <w:t>as</w:t>
      </w:r>
      <w:proofErr w:type="gramEnd"/>
      <w:r w:rsidRPr="002508EC">
        <w:rPr>
          <w:rStyle w:val="StyleUnderline"/>
        </w:rPr>
        <w:t xml:space="preserve"> yet </w:t>
      </w:r>
      <w:r w:rsidRPr="002508EC">
        <w:rPr>
          <w:rStyle w:val="Emphasis"/>
          <w:highlight w:val="green"/>
        </w:rPr>
        <w:t>another</w:t>
      </w:r>
      <w:r w:rsidRPr="002508EC">
        <w:rPr>
          <w:rStyle w:val="StyleUnderline"/>
        </w:rPr>
        <w:t xml:space="preserve">, </w:t>
      </w:r>
      <w:r w:rsidRPr="002508EC">
        <w:rPr>
          <w:rStyle w:val="Emphasis"/>
          <w:sz w:val="32"/>
          <w:szCs w:val="32"/>
          <w:highlight w:val="green"/>
        </w:rPr>
        <w:t>more effective</w:t>
      </w:r>
      <w:r w:rsidRPr="002508EC">
        <w:rPr>
          <w:rStyle w:val="StyleUnderline"/>
        </w:rPr>
        <w:t xml:space="preserve">, less blatant </w:t>
      </w:r>
      <w:r w:rsidRPr="002508EC">
        <w:rPr>
          <w:rStyle w:val="Emphasis"/>
          <w:sz w:val="28"/>
          <w:szCs w:val="28"/>
          <w:highlight w:val="green"/>
        </w:rPr>
        <w:t>Trump will inevitably rise.</w:t>
      </w:r>
    </w:p>
    <w:p w14:paraId="57784D74" w14:textId="77777777" w:rsidR="00D6672D" w:rsidRPr="002508EC" w:rsidRDefault="00D6672D" w:rsidP="00D6672D">
      <w:pPr>
        <w:rPr>
          <w:sz w:val="12"/>
        </w:rPr>
      </w:pPr>
      <w:r w:rsidRPr="002508EC">
        <w:rPr>
          <w:sz w:val="12"/>
        </w:rPr>
        <w:t xml:space="preserve">What Hitler did, and what Trump is currently doing—as in </w:t>
      </w:r>
      <w:r w:rsidRPr="002508EC">
        <w:rPr>
          <w:rStyle w:val="StyleUnderline"/>
        </w:rPr>
        <w:t>their (racialized) political, economic, and war crimes—are not exclusive or unique to either of them as individuals, despite what Western (revisionist) history and the professional liberal media class would like to have us believe</w:t>
      </w:r>
      <w:r w:rsidRPr="002508EC">
        <w:rPr>
          <w:sz w:val="12"/>
        </w:rPr>
        <w:t xml:space="preserve">. But instead, </w:t>
      </w:r>
      <w:r w:rsidRPr="002508EC">
        <w:rPr>
          <w:rStyle w:val="StyleUnderline"/>
          <w:highlight w:val="green"/>
        </w:rPr>
        <w:t xml:space="preserve">racial terror, violence, and genocide, </w:t>
      </w:r>
      <w:r w:rsidRPr="002508EC">
        <w:rPr>
          <w:rStyle w:val="StyleUnderline"/>
        </w:rPr>
        <w:t xml:space="preserve">is and </w:t>
      </w:r>
      <w:r w:rsidRPr="002508EC">
        <w:rPr>
          <w:rStyle w:val="StyleUnderline"/>
          <w:highlight w:val="green"/>
        </w:rPr>
        <w:t>always has been the point</w:t>
      </w:r>
      <w:r w:rsidRPr="002508EC">
        <w:rPr>
          <w:rStyle w:val="StyleUnderline"/>
        </w:rPr>
        <w:t xml:space="preserve"> of the Western (and American) project</w:t>
      </w:r>
      <w:r w:rsidRPr="002508EC">
        <w:rPr>
          <w:sz w:val="12"/>
        </w:rPr>
        <w:t xml:space="preserve">. It is built into the fabric of the of the West—it is all Euro-American’s have ever known, culturally and politically. And they will, as we have seen, continue their terror and violence because the political economy is sustained on such; until the entire project is brought to a halt. The global capitalist political economy is predicated on and sustained through racialized </w:t>
      </w:r>
      <w:proofErr w:type="gramStart"/>
      <w:r w:rsidRPr="002508EC">
        <w:rPr>
          <w:sz w:val="12"/>
        </w:rPr>
        <w:t>violence, and</w:t>
      </w:r>
      <w:proofErr w:type="gramEnd"/>
      <w:r w:rsidRPr="002508EC">
        <w:rPr>
          <w:sz w:val="12"/>
        </w:rPr>
        <w:t xml:space="preserve"> cannot be attributed solely to any one individual leader or figurehead. When I say that Hitler, or Trump in this case, are not exceptional evils, despite both being individually evil and worthy of our condemnation: it is to say that every western leader—namely in the context of US presidents—has blood on their hands. And all have, both individually and collectively, terrorized and massacred countless people, as their policies and upholding of US hegemony, by means of imperialism, [neo]colonialism, and global capitalism, has directly and indirectly led to such deadly consequences.</w:t>
      </w:r>
    </w:p>
    <w:p w14:paraId="3D4039ED" w14:textId="77777777" w:rsidR="00D6672D" w:rsidRPr="002508EC" w:rsidRDefault="00D6672D" w:rsidP="00D6672D">
      <w:pPr>
        <w:rPr>
          <w:sz w:val="12"/>
        </w:rPr>
      </w:pPr>
      <w:r w:rsidRPr="002508EC">
        <w:rPr>
          <w:sz w:val="12"/>
        </w:rPr>
        <w:t xml:space="preserve">“When I switch on my radio and hear that black men are being lynched in America, I say that they have lied to us: Hitler isn’t dead. When I switch on my radio and hear that Jews are being insulted, persecuted, and massacred, I say that they have lied to us: Hitler isn’t dead. And </w:t>
      </w:r>
      <w:proofErr w:type="gramStart"/>
      <w:r w:rsidRPr="002508EC">
        <w:rPr>
          <w:sz w:val="12"/>
        </w:rPr>
        <w:t>finally</w:t>
      </w:r>
      <w:proofErr w:type="gramEnd"/>
      <w:r w:rsidRPr="002508EC">
        <w:rPr>
          <w:sz w:val="12"/>
        </w:rPr>
        <w:t xml:space="preserve"> when I switch on my radio and hear that in Africa forced labor has been introduced and legalized, I say that truly they have lied to us: Hitler isn’t dead.”</w:t>
      </w:r>
    </w:p>
    <w:p w14:paraId="63FB0A51" w14:textId="77777777" w:rsidR="00D6672D" w:rsidRPr="002508EC" w:rsidRDefault="00D6672D" w:rsidP="00D6672D">
      <w:pPr>
        <w:rPr>
          <w:sz w:val="12"/>
        </w:rPr>
      </w:pPr>
      <w:r w:rsidRPr="002508EC">
        <w:rPr>
          <w:sz w:val="12"/>
        </w:rPr>
        <w:t>— Aime Cesaire</w:t>
      </w:r>
    </w:p>
    <w:p w14:paraId="30C7C1BC" w14:textId="77777777" w:rsidR="00D6672D" w:rsidRPr="002508EC" w:rsidRDefault="00D6672D" w:rsidP="00D6672D">
      <w:pPr>
        <w:rPr>
          <w:sz w:val="12"/>
        </w:rPr>
      </w:pPr>
      <w:r w:rsidRPr="002508EC">
        <w:rPr>
          <w:sz w:val="12"/>
        </w:rPr>
        <w:t xml:space="preserve">I would like to preface the rest of this by stating that when I speak of Hitler, it is not just in the context of the individual—but an idea, as Aimé Césaire would describe it, both abstract and material, that is innate to western civilization and the maintenance of the regime which has global implications. </w:t>
      </w:r>
      <w:r w:rsidRPr="002508EC">
        <w:rPr>
          <w:rStyle w:val="StyleUnderline"/>
        </w:rPr>
        <w:t>Hitler was, quite literally on record, inspired by the United States’ treatment of Black and Indigenous people in America</w:t>
      </w:r>
      <w:r w:rsidRPr="002508EC">
        <w:rPr>
          <w:sz w:val="12"/>
        </w:rPr>
        <w:t xml:space="preserve">. But, </w:t>
      </w:r>
      <w:r w:rsidRPr="002508EC">
        <w:rPr>
          <w:rStyle w:val="StyleUnderline"/>
        </w:rPr>
        <w:t>the US</w:t>
      </w:r>
      <w:r w:rsidRPr="002508EC">
        <w:rPr>
          <w:sz w:val="12"/>
        </w:rPr>
        <w:t xml:space="preserve">, and the West at-large, </w:t>
      </w:r>
      <w:r w:rsidRPr="002508EC">
        <w:rPr>
          <w:rStyle w:val="StyleUnderline"/>
        </w:rPr>
        <w:t xml:space="preserve">has </w:t>
      </w:r>
      <w:proofErr w:type="spellStart"/>
      <w:r w:rsidRPr="002508EC">
        <w:rPr>
          <w:rStyle w:val="StyleUnderline"/>
        </w:rPr>
        <w:t>exceptionalized</w:t>
      </w:r>
      <w:proofErr w:type="spellEnd"/>
      <w:r w:rsidRPr="002508EC">
        <w:rPr>
          <w:rStyle w:val="StyleUnderline"/>
        </w:rPr>
        <w:t xml:space="preserve"> him, as if they are morally and politically above his crimes. How is what Hitler, and now Trump, did and are actively doing so unspeakable to the professional liberal apparatus, when such crimes have always been committed against racialized people on a global scale? </w:t>
      </w:r>
      <w:r w:rsidRPr="002508EC">
        <w:rPr>
          <w:rStyle w:val="StyleUnderline"/>
          <w:highlight w:val="green"/>
        </w:rPr>
        <w:t>How can we take seriously the</w:t>
      </w:r>
      <w:r w:rsidRPr="002508EC">
        <w:rPr>
          <w:rStyle w:val="StyleUnderline"/>
        </w:rPr>
        <w:t xml:space="preserve"> largely </w:t>
      </w:r>
      <w:r w:rsidRPr="002508EC">
        <w:rPr>
          <w:rStyle w:val="StyleUnderline"/>
          <w:highlight w:val="green"/>
        </w:rPr>
        <w:t>performative outrage</w:t>
      </w:r>
      <w:r w:rsidRPr="002508EC">
        <w:rPr>
          <w:rStyle w:val="StyleUnderline"/>
        </w:rPr>
        <w:t xml:space="preserve"> and condemnation</w:t>
      </w:r>
      <w:r w:rsidRPr="002508EC">
        <w:rPr>
          <w:sz w:val="12"/>
        </w:rPr>
        <w:t xml:space="preserve"> that the Hitlers or Trumps of our world have incited </w:t>
      </w:r>
      <w:r w:rsidRPr="002508EC">
        <w:rPr>
          <w:rStyle w:val="StyleUnderline"/>
        </w:rPr>
        <w:t xml:space="preserve">in liberals </w:t>
      </w:r>
      <w:r w:rsidRPr="002508EC">
        <w:rPr>
          <w:rStyle w:val="StyleUnderline"/>
          <w:highlight w:val="green"/>
        </w:rPr>
        <w:t>when</w:t>
      </w:r>
      <w:r w:rsidRPr="002508EC">
        <w:rPr>
          <w:rStyle w:val="StyleUnderline"/>
        </w:rPr>
        <w:t xml:space="preserve"> similar </w:t>
      </w:r>
      <w:r w:rsidRPr="002508EC">
        <w:rPr>
          <w:rStyle w:val="StyleUnderline"/>
          <w:highlight w:val="green"/>
        </w:rPr>
        <w:t>crimes have been enacted</w:t>
      </w:r>
      <w:r w:rsidRPr="002508EC">
        <w:rPr>
          <w:rStyle w:val="StyleUnderline"/>
        </w:rPr>
        <w:t xml:space="preserve"> on racialized persons </w:t>
      </w:r>
      <w:r w:rsidRPr="002508EC">
        <w:rPr>
          <w:rStyle w:val="StyleUnderline"/>
          <w:highlight w:val="green"/>
        </w:rPr>
        <w:t>on a global scale by</w:t>
      </w:r>
      <w:r w:rsidRPr="002508EC">
        <w:rPr>
          <w:rStyle w:val="StyleUnderline"/>
        </w:rPr>
        <w:t xml:space="preserve"> political leaders such as Winston </w:t>
      </w:r>
      <w:r w:rsidRPr="002508EC">
        <w:rPr>
          <w:rStyle w:val="StyleUnderline"/>
          <w:highlight w:val="green"/>
        </w:rPr>
        <w:t>Churchill</w:t>
      </w:r>
      <w:r w:rsidRPr="002508EC">
        <w:rPr>
          <w:rStyle w:val="StyleUnderline"/>
        </w:rPr>
        <w:t xml:space="preserve">, Franklin D. </w:t>
      </w:r>
      <w:r w:rsidRPr="002508EC">
        <w:rPr>
          <w:rStyle w:val="StyleUnderline"/>
          <w:highlight w:val="green"/>
        </w:rPr>
        <w:t>Roosevelt</w:t>
      </w:r>
      <w:r w:rsidRPr="002508EC">
        <w:rPr>
          <w:rStyle w:val="StyleUnderline"/>
        </w:rPr>
        <w:t xml:space="preserve">, Harry </w:t>
      </w:r>
      <w:r w:rsidRPr="002508EC">
        <w:rPr>
          <w:rStyle w:val="StyleUnderline"/>
          <w:highlight w:val="green"/>
        </w:rPr>
        <w:t>Truman</w:t>
      </w:r>
      <w:r w:rsidRPr="002508EC">
        <w:rPr>
          <w:rStyle w:val="StyleUnderline"/>
        </w:rPr>
        <w:t xml:space="preserve">, John F. </w:t>
      </w:r>
      <w:r w:rsidRPr="002508EC">
        <w:rPr>
          <w:rStyle w:val="StyleUnderline"/>
          <w:highlight w:val="green"/>
        </w:rPr>
        <w:t>Kennedy, and</w:t>
      </w:r>
      <w:r w:rsidRPr="002508EC">
        <w:rPr>
          <w:rStyle w:val="StyleUnderline"/>
        </w:rPr>
        <w:t xml:space="preserve"> Barack </w:t>
      </w:r>
      <w:r w:rsidRPr="002508EC">
        <w:rPr>
          <w:rStyle w:val="StyleUnderline"/>
          <w:highlight w:val="green"/>
        </w:rPr>
        <w:t>Obama</w:t>
      </w:r>
      <w:r w:rsidRPr="002508EC">
        <w:rPr>
          <w:rStyle w:val="StyleUnderline"/>
        </w:rPr>
        <w:t>, all of whom they admire?</w:t>
      </w:r>
      <w:r w:rsidRPr="002508EC">
        <w:rPr>
          <w:sz w:val="12"/>
        </w:rPr>
        <w:t xml:space="preserve"> What is Hitler to the African, whose enslavement, rape, theft, dispossession, and exploitation served as a template for what would be exported to other colonized nations and peoples for the purposes and demands of Western capital? </w:t>
      </w:r>
      <w:r w:rsidRPr="002508EC">
        <w:rPr>
          <w:rStyle w:val="StyleUnderline"/>
          <w:highlight w:val="green"/>
        </w:rPr>
        <w:t>What is Hitler to the Palestinian</w:t>
      </w:r>
      <w:r w:rsidRPr="002508EC">
        <w:rPr>
          <w:rStyle w:val="StyleUnderline"/>
        </w:rPr>
        <w:t xml:space="preserve"> whose terror and whose terror and ongoing genocide is being supported and funded by the US (and every single one of our politicians)?</w:t>
      </w:r>
      <w:r w:rsidRPr="002508EC">
        <w:rPr>
          <w:sz w:val="12"/>
        </w:rPr>
        <w:t xml:space="preserve"> What is Hitler to the Iranian, Korean, or Chinese whose subjugated positionality is that of the result of US imperialism and global capitalism? What is Hitler </w:t>
      </w:r>
      <w:r w:rsidRPr="002508EC">
        <w:rPr>
          <w:rStyle w:val="StyleUnderline"/>
          <w:highlight w:val="green"/>
        </w:rPr>
        <w:t>to any racialized, imperialized, or colonized</w:t>
      </w:r>
      <w:r w:rsidRPr="002508EC">
        <w:rPr>
          <w:rStyle w:val="StyleUnderline"/>
        </w:rPr>
        <w:t xml:space="preserve"> nation or </w:t>
      </w:r>
      <w:r w:rsidRPr="002508EC">
        <w:rPr>
          <w:rStyle w:val="StyleUnderline"/>
          <w:highlight w:val="green"/>
        </w:rPr>
        <w:t>peoples</w:t>
      </w:r>
      <w:r w:rsidRPr="002508EC">
        <w:rPr>
          <w:rStyle w:val="StyleUnderline"/>
        </w:rPr>
        <w:t xml:space="preserve"> who have reaped the consequences of Euro-American capital and rule?</w:t>
      </w:r>
    </w:p>
    <w:p w14:paraId="7A6009E2" w14:textId="77777777" w:rsidR="00D6672D" w:rsidRPr="002508EC" w:rsidRDefault="00D6672D" w:rsidP="00D6672D">
      <w:pPr>
        <w:rPr>
          <w:sz w:val="12"/>
        </w:rPr>
      </w:pPr>
      <w:r w:rsidRPr="002508EC">
        <w:rPr>
          <w:sz w:val="12"/>
        </w:rPr>
        <w:t>“During the Second World War the country became incensed against the Japanese—not against the Germans. The Germans were never incarcerated, the Japanese were. And now the Iranians and other people like that. Europe had nothing against Hitler and neither did [America] until he turned his guns against them.”</w:t>
      </w:r>
    </w:p>
    <w:p w14:paraId="516812F8" w14:textId="77777777" w:rsidR="00D6672D" w:rsidRPr="002508EC" w:rsidRDefault="00D6672D" w:rsidP="00D6672D">
      <w:pPr>
        <w:rPr>
          <w:sz w:val="12"/>
        </w:rPr>
      </w:pPr>
      <w:r w:rsidRPr="002508EC">
        <w:rPr>
          <w:sz w:val="12"/>
        </w:rPr>
        <w:t xml:space="preserve"> — James Baldwin</w:t>
      </w:r>
    </w:p>
    <w:p w14:paraId="20AC9547" w14:textId="77777777" w:rsidR="00D6672D" w:rsidRPr="002508EC" w:rsidRDefault="00D6672D" w:rsidP="00D6672D">
      <w:pPr>
        <w:rPr>
          <w:sz w:val="12"/>
        </w:rPr>
      </w:pPr>
      <w:r w:rsidRPr="002508EC">
        <w:rPr>
          <w:sz w:val="12"/>
        </w:rPr>
        <w:t xml:space="preserve">Fascism is not something that can be simply born or defeated via electoralism—in countries that are capitalist, colonialist, and/or imperialist from their inception, as was such in the case of the US and Germany. An able and willing fascist participant can absolutely run for office, uphold such an order, and maybe even advance it in a wide variety of ways. But there has not been a case in which fascism begins or ends with said individual or political act of simply voting. So while yes, the ruling class technically “allows” its subjects the illusive option to vote for and “elect” (with conditions, of course) whomever will be the upholder of said system, it is the system itself — that makes way for the empowerment and upholding of individuals, ideologies, and violence—that needs undoing, not just the figurehead representing it. Which, again, is what makes it </w:t>
      </w:r>
      <w:proofErr w:type="spellStart"/>
      <w:r w:rsidRPr="002508EC">
        <w:rPr>
          <w:sz w:val="12"/>
        </w:rPr>
        <w:t>ncessary</w:t>
      </w:r>
      <w:proofErr w:type="spellEnd"/>
      <w:r w:rsidRPr="002508EC">
        <w:rPr>
          <w:sz w:val="12"/>
        </w:rPr>
        <w:t xml:space="preserve"> to expose the liberal </w:t>
      </w:r>
      <w:proofErr w:type="spellStart"/>
      <w:r w:rsidRPr="002508EC">
        <w:rPr>
          <w:sz w:val="12"/>
        </w:rPr>
        <w:t>exceptionalizing</w:t>
      </w:r>
      <w:proofErr w:type="spellEnd"/>
      <w:r w:rsidRPr="002508EC">
        <w:rPr>
          <w:sz w:val="12"/>
        </w:rPr>
        <w:t xml:space="preserve"> of Trump’s regime of violence—because the capitalist ruling class will easily relieve Trump of his duties of upholding the white-supremacist fascist order and replace him with someone who will effectively maintain the white power structure with grace and class, just as liberals like it, in a way that is socially acceptable to the vast majority of American people (and the West at large). Because </w:t>
      </w:r>
      <w:proofErr w:type="gramStart"/>
      <w:r w:rsidRPr="002508EC">
        <w:rPr>
          <w:sz w:val="12"/>
        </w:rPr>
        <w:t>the vast majority of</w:t>
      </w:r>
      <w:proofErr w:type="gramEnd"/>
      <w:r w:rsidRPr="002508EC">
        <w:rPr>
          <w:sz w:val="12"/>
        </w:rPr>
        <w:t xml:space="preserve"> Americans are simply unaware of the extent to which political violence is exported globally. And the amount of violence, terror, and death that elected leaders—from the self-proclaimed progressives to the unabashed neo-conservatives—are directly responsible for.</w:t>
      </w:r>
    </w:p>
    <w:p w14:paraId="17E78ED3" w14:textId="77777777" w:rsidR="00D6672D" w:rsidRPr="002508EC" w:rsidRDefault="00D6672D" w:rsidP="00D6672D">
      <w:pPr>
        <w:rPr>
          <w:sz w:val="12"/>
        </w:rPr>
      </w:pPr>
      <w:r w:rsidRPr="002508EC">
        <w:rPr>
          <w:sz w:val="12"/>
        </w:rPr>
        <w:t xml:space="preserve">To reiterate, </w:t>
      </w:r>
      <w:r w:rsidRPr="002508EC">
        <w:rPr>
          <w:rStyle w:val="StyleUnderline"/>
        </w:rPr>
        <w:t>the inevitable ascension into the fascist order began when Europeans set foot on the shores of West Africa—not the 2016 general election in the US</w:t>
      </w:r>
      <w:r w:rsidRPr="002508EC">
        <w:rPr>
          <w:sz w:val="12"/>
        </w:rPr>
        <w:t xml:space="preserve">. Germany, for example, alongside the Euro-Americas, enslaved and massacred Africans with impunity centuries prior to the unfortunate birth of Hitler, the individual, and yet we are to believe fascism began with Hitler? Or, in the American sense, with Trump in 2016? Despite the incessant crimes of </w:t>
      </w:r>
      <w:r w:rsidRPr="002508EC">
        <w:rPr>
          <w:rStyle w:val="StyleUnderline"/>
        </w:rPr>
        <w:t>capital</w:t>
      </w:r>
      <w:r w:rsidRPr="002508EC">
        <w:rPr>
          <w:sz w:val="12"/>
        </w:rPr>
        <w:t xml:space="preserve">, which as we know, as Marx taught us, </w:t>
      </w:r>
      <w:r w:rsidRPr="002508EC">
        <w:rPr>
          <w:rStyle w:val="StyleUnderline"/>
        </w:rPr>
        <w:t xml:space="preserve">“[came] dripping from head to foot, from every pore, with blood </w:t>
      </w:r>
      <w:r w:rsidRPr="002508EC">
        <w:rPr>
          <w:sz w:val="12"/>
        </w:rPr>
        <w:t>and dirt” throughout history, including such crimes that birthed the bastard child of Europe now known as America? If it took multi-country war and an immeasurable amount of bloodshed led by the USSR to defeat the fascist beast in Germany—never mind the reluctance on the part of the US to get involved until Germany threatened US hegemony with its prospects of expanding its rule on a global scale—how are we supposed to believe that fascism is something to be defeated by merely checking off a box?</w:t>
      </w:r>
    </w:p>
    <w:p w14:paraId="295EF9D0" w14:textId="77777777" w:rsidR="00D6672D" w:rsidRPr="002508EC" w:rsidRDefault="00D6672D" w:rsidP="00D6672D">
      <w:pPr>
        <w:rPr>
          <w:rStyle w:val="StyleUnderline"/>
        </w:rPr>
      </w:pPr>
      <w:r w:rsidRPr="002508EC">
        <w:rPr>
          <w:sz w:val="12"/>
        </w:rPr>
        <w:t xml:space="preserve">America was born as a nation, as an ideological extension of a European bourgeois political, cultural, and libidinal desire to expand new markets to generate more capital—even if it meant resorting to the utmost diabolical means. Hitler is not dead. As the US’s values, institutions, global legitimacy, and grip on the world—namely the colonized world—is in decay, there is far too much evidence of just this fact. And </w:t>
      </w:r>
      <w:r w:rsidRPr="002508EC">
        <w:rPr>
          <w:rStyle w:val="StyleUnderline"/>
        </w:rPr>
        <w:t xml:space="preserve">everything we are seeing that the professional liberal class has duplicitously yet meticulously attributed </w:t>
      </w:r>
      <w:r w:rsidRPr="002508EC">
        <w:rPr>
          <w:sz w:val="12"/>
        </w:rPr>
        <w:t>solely</w:t>
      </w:r>
      <w:r w:rsidRPr="002508EC">
        <w:rPr>
          <w:rStyle w:val="StyleUnderline"/>
        </w:rPr>
        <w:t xml:space="preserve"> to Trump</w:t>
      </w:r>
      <w:r w:rsidRPr="002508EC">
        <w:rPr>
          <w:sz w:val="12"/>
        </w:rPr>
        <w:t xml:space="preserve"> and his ilk, </w:t>
      </w:r>
      <w:r w:rsidRPr="002508EC">
        <w:rPr>
          <w:rStyle w:val="StyleUnderline"/>
        </w:rPr>
        <w:t>whether in reference to the political repression happening across the country on the part of the carceral police state</w:t>
      </w:r>
      <w:r w:rsidRPr="002508EC">
        <w:rPr>
          <w:sz w:val="12"/>
        </w:rPr>
        <w:t xml:space="preserve">, the neglect of millions of citizens in a midst of a global pandemic and economic turmoil, or the hypervisibility of armed white militia groups, </w:t>
      </w:r>
      <w:r w:rsidRPr="002508EC">
        <w:rPr>
          <w:rStyle w:val="StyleUnderline"/>
        </w:rPr>
        <w:t>is simply a product of white-supremacist capitalism and its reaction to</w:t>
      </w:r>
      <w:r w:rsidRPr="002508EC">
        <w:rPr>
          <w:sz w:val="12"/>
        </w:rPr>
        <w:t xml:space="preserve">, and delaying, </w:t>
      </w:r>
      <w:r w:rsidRPr="002508EC">
        <w:rPr>
          <w:rStyle w:val="StyleUnderline"/>
        </w:rPr>
        <w:t xml:space="preserve">its </w:t>
      </w:r>
      <w:r w:rsidRPr="002508EC">
        <w:rPr>
          <w:sz w:val="12"/>
        </w:rPr>
        <w:t>inevitable</w:t>
      </w:r>
      <w:r w:rsidRPr="002508EC">
        <w:rPr>
          <w:rStyle w:val="StyleUnderline"/>
        </w:rPr>
        <w:t xml:space="preserve"> demise.</w:t>
      </w:r>
    </w:p>
    <w:p w14:paraId="3BA26D24" w14:textId="77777777" w:rsidR="00D6672D" w:rsidRPr="002508EC" w:rsidRDefault="00D6672D" w:rsidP="00D6672D">
      <w:pPr>
        <w:rPr>
          <w:sz w:val="12"/>
        </w:rPr>
      </w:pPr>
      <w:r w:rsidRPr="002508EC">
        <w:rPr>
          <w:sz w:val="12"/>
        </w:rPr>
        <w:t>The state at-large, and its upholders—whether in the form of the institutionalized agents or vigilantes—is reacting to the desires and needs of capital and whiteness. And regardless of who is president, these contradictions will continue to rise in these times because the needs of capital and whiteness largely come at the expense of the non-white and super-exploited, rendering it unsustainable and almost always in a constant state of flux and turmoil, and constantly in need of protection and adaptation. Hitler is not dead.</w:t>
      </w:r>
    </w:p>
    <w:p w14:paraId="6141C9FB" w14:textId="77777777" w:rsidR="00D6672D" w:rsidRPr="002508EC" w:rsidRDefault="00D6672D" w:rsidP="00D6672D">
      <w:pPr>
        <w:rPr>
          <w:sz w:val="12"/>
        </w:rPr>
      </w:pPr>
      <w:r w:rsidRPr="002508EC">
        <w:rPr>
          <w:sz w:val="12"/>
        </w:rPr>
        <w:t>“We must resign ourselves to the inevitable and say to ourselves, once and for all, that the bourgeoisie is condemned to become every day more snarling, more openly ferocious, more shameless, more summarily barbarous; that it is an implacable law that every decadent class finds itself turned into a receptacle into which there flow all the dirty waters of history; that it is a universal law that before it disappears every class must first disgrace itself completely, on all fronts, and that it is with their heads buried in the dunghill that dying societies utter their swan songs.”</w:t>
      </w:r>
    </w:p>
    <w:p w14:paraId="33EE7C19" w14:textId="77777777" w:rsidR="00D6672D" w:rsidRPr="002508EC" w:rsidRDefault="00D6672D" w:rsidP="00D6672D">
      <w:pPr>
        <w:rPr>
          <w:sz w:val="12"/>
        </w:rPr>
      </w:pPr>
      <w:r w:rsidRPr="002508EC">
        <w:rPr>
          <w:sz w:val="12"/>
        </w:rPr>
        <w:t>— Aimé Césaire, discourses on colonialism</w:t>
      </w:r>
    </w:p>
    <w:p w14:paraId="5F1BA3B8" w14:textId="77777777" w:rsidR="00D6672D" w:rsidRPr="002508EC" w:rsidRDefault="00D6672D" w:rsidP="00D6672D">
      <w:pPr>
        <w:rPr>
          <w:sz w:val="12"/>
        </w:rPr>
      </w:pPr>
      <w:r w:rsidRPr="002508EC">
        <w:rPr>
          <w:sz w:val="12"/>
        </w:rPr>
        <w:t>Fascism—as well as the personification of such in the form of Hitler and Trump—is the inevitable outcome of a global capitalist system whose entire economy is predicated on constant racialized war, terror, and violence, and unsustainably expanding and creating new markets to achieve such a feat. Hitler is not dead. Fascism is simply “capitalism in decay.” If we want to end, or even remotely challenge fascism, we must work to eradicate capitalism.</w:t>
      </w:r>
    </w:p>
    <w:p w14:paraId="4264C57A" w14:textId="77777777" w:rsidR="00D6672D" w:rsidRPr="002508EC" w:rsidRDefault="00D6672D" w:rsidP="00D6672D">
      <w:pPr>
        <w:rPr>
          <w:rStyle w:val="Emphasis"/>
        </w:rPr>
      </w:pPr>
      <w:r w:rsidRPr="002508EC">
        <w:rPr>
          <w:rStyle w:val="StyleUnderline"/>
        </w:rPr>
        <w:t>The misunderstanding of fascism begins with the deliberate political positing of [neo]liberalism as in-opposition or an alternative to the fascist order.</w:t>
      </w:r>
      <w:r w:rsidRPr="002508EC">
        <w:rPr>
          <w:sz w:val="12"/>
        </w:rPr>
        <w:t xml:space="preserve"> </w:t>
      </w:r>
      <w:proofErr w:type="gramStart"/>
      <w:r w:rsidRPr="002508EC">
        <w:rPr>
          <w:sz w:val="12"/>
        </w:rPr>
        <w:t xml:space="preserve">When </w:t>
      </w:r>
      <w:r w:rsidRPr="002508EC">
        <w:rPr>
          <w:rStyle w:val="StyleUnderline"/>
        </w:rPr>
        <w:t>in actuality</w:t>
      </w:r>
      <w:r w:rsidRPr="002508EC">
        <w:rPr>
          <w:sz w:val="12"/>
        </w:rPr>
        <w:t>, history</w:t>
      </w:r>
      <w:proofErr w:type="gramEnd"/>
      <w:r w:rsidRPr="002508EC">
        <w:rPr>
          <w:sz w:val="12"/>
        </w:rPr>
        <w:t xml:space="preserve"> has shown us that</w:t>
      </w:r>
      <w:r w:rsidRPr="002508EC">
        <w:rPr>
          <w:rStyle w:val="StyleUnderline"/>
        </w:rPr>
        <w:t xml:space="preserve"> it is in cahoots with, if not, an actual strand of fascism in and of itself. Liberal democrats often spout </w:t>
      </w:r>
      <w:r w:rsidRPr="002508EC">
        <w:rPr>
          <w:rStyle w:val="StyleUnderline"/>
          <w:highlight w:val="green"/>
        </w:rPr>
        <w:t>rhetorical devices such as</w:t>
      </w:r>
      <w:r w:rsidRPr="002508EC">
        <w:rPr>
          <w:rStyle w:val="StyleUnderline"/>
        </w:rPr>
        <w:t xml:space="preserve">, “there is no middle ground; </w:t>
      </w:r>
      <w:r w:rsidRPr="002508EC">
        <w:rPr>
          <w:rStyle w:val="StyleUnderline"/>
          <w:highlight w:val="green"/>
        </w:rPr>
        <w:t>pick a side</w:t>
      </w:r>
      <w:r w:rsidRPr="002508EC">
        <w:rPr>
          <w:rStyle w:val="StyleUnderline"/>
        </w:rPr>
        <w:t>.”</w:t>
      </w:r>
      <w:r w:rsidRPr="002508EC">
        <w:rPr>
          <w:sz w:val="12"/>
        </w:rPr>
        <w:t xml:space="preserve"> Such statements are </w:t>
      </w:r>
      <w:r w:rsidRPr="002508EC">
        <w:rPr>
          <w:rStyle w:val="StyleUnderline"/>
        </w:rPr>
        <w:t>not to emphasize the crucial sociopolitical moment we find ourselves in,</w:t>
      </w:r>
      <w:r w:rsidRPr="002508EC">
        <w:rPr>
          <w:sz w:val="12"/>
        </w:rPr>
        <w:t xml:space="preserve"> which necessitates that we choose between fascism or socialism—in the face of pending climate doom and deteriorating material conditions—</w:t>
      </w:r>
      <w:r w:rsidRPr="002508EC">
        <w:rPr>
          <w:rStyle w:val="Emphasis"/>
        </w:rPr>
        <w:t xml:space="preserve">but to </w:t>
      </w:r>
      <w:r w:rsidRPr="002508EC">
        <w:rPr>
          <w:rStyle w:val="Emphasis"/>
          <w:highlight w:val="green"/>
        </w:rPr>
        <w:t>guilt us into voting for Democrats</w:t>
      </w:r>
      <w:r w:rsidRPr="002508EC">
        <w:rPr>
          <w:rStyle w:val="Emphasis"/>
        </w:rPr>
        <w:t xml:space="preserve"> over Republicans.</w:t>
      </w:r>
    </w:p>
    <w:p w14:paraId="2EF8A7EC" w14:textId="77777777" w:rsidR="00D6672D" w:rsidRPr="002508EC" w:rsidRDefault="00D6672D" w:rsidP="00D6672D">
      <w:pPr>
        <w:rPr>
          <w:sz w:val="12"/>
        </w:rPr>
      </w:pPr>
      <w:r w:rsidRPr="002508EC">
        <w:rPr>
          <w:sz w:val="12"/>
        </w:rPr>
        <w:t xml:space="preserve">It has never been more apparent that </w:t>
      </w:r>
      <w:r w:rsidRPr="002508EC">
        <w:rPr>
          <w:rStyle w:val="StyleUnderline"/>
        </w:rPr>
        <w:t xml:space="preserve">liberal democrats are </w:t>
      </w:r>
      <w:r w:rsidRPr="002508EC">
        <w:rPr>
          <w:rStyle w:val="StyleUnderline"/>
          <w:highlight w:val="green"/>
        </w:rPr>
        <w:t xml:space="preserve">the stabilizers and </w:t>
      </w:r>
      <w:proofErr w:type="spellStart"/>
      <w:r w:rsidRPr="002508EC">
        <w:rPr>
          <w:rStyle w:val="StyleUnderline"/>
          <w:highlight w:val="green"/>
        </w:rPr>
        <w:t>upkeepers</w:t>
      </w:r>
      <w:proofErr w:type="spellEnd"/>
      <w:r w:rsidRPr="002508EC">
        <w:rPr>
          <w:rStyle w:val="StyleUnderline"/>
          <w:highlight w:val="green"/>
        </w:rPr>
        <w:t xml:space="preserve"> of fascist rule</w:t>
      </w:r>
      <w:r w:rsidRPr="002508EC">
        <w:rPr>
          <w:rStyle w:val="StyleUnderline"/>
        </w:rPr>
        <w:t>—who exist to provide an illusion of “opposition” to the material actualities and consequences of liberal democracy, western capital(ism), and the white power structure at-large—while actively upholding the neoliberal fascist order and inhibiting even the slightest possibilities of progress</w:t>
      </w:r>
      <w:r w:rsidRPr="002508EC">
        <w:rPr>
          <w:sz w:val="12"/>
        </w:rPr>
        <w:t xml:space="preserve">. </w:t>
      </w:r>
      <w:r w:rsidRPr="002508EC">
        <w:rPr>
          <w:rStyle w:val="StyleUnderline"/>
          <w:highlight w:val="green"/>
        </w:rPr>
        <w:t>Left radicals</w:t>
      </w:r>
      <w:r w:rsidRPr="002508EC">
        <w:rPr>
          <w:rStyle w:val="StyleUnderline"/>
        </w:rPr>
        <w:t>,</w:t>
      </w:r>
      <w:r w:rsidRPr="002508EC">
        <w:rPr>
          <w:sz w:val="12"/>
        </w:rPr>
        <w:t xml:space="preserve"> or anyone who has divested from bourgeois electoralism, </w:t>
      </w:r>
      <w:r w:rsidRPr="002508EC">
        <w:rPr>
          <w:rStyle w:val="StyleUnderline"/>
          <w:highlight w:val="green"/>
        </w:rPr>
        <w:t>are</w:t>
      </w:r>
      <w:r w:rsidRPr="002508EC">
        <w:rPr>
          <w:rStyle w:val="StyleUnderline"/>
        </w:rPr>
        <w:t xml:space="preserve"> constantly punched down on and </w:t>
      </w:r>
      <w:r w:rsidRPr="002508EC">
        <w:rPr>
          <w:rStyle w:val="StyleUnderline"/>
          <w:highlight w:val="green"/>
        </w:rPr>
        <w:t>condescended to for</w:t>
      </w:r>
      <w:r w:rsidRPr="002508EC">
        <w:rPr>
          <w:rStyle w:val="StyleUnderline"/>
        </w:rPr>
        <w:t xml:space="preserve"> daring to demand more than mild concessions</w:t>
      </w:r>
      <w:r w:rsidRPr="002508EC">
        <w:rPr>
          <w:sz w:val="12"/>
        </w:rPr>
        <w:t xml:space="preserve"> (“</w:t>
      </w:r>
      <w:r w:rsidRPr="002508EC">
        <w:rPr>
          <w:rStyle w:val="StyleUnderline"/>
        </w:rPr>
        <w:t>reforms</w:t>
      </w:r>
      <w:r w:rsidRPr="002508EC">
        <w:rPr>
          <w:sz w:val="12"/>
        </w:rPr>
        <w:t xml:space="preserve">” </w:t>
      </w:r>
      <w:r w:rsidRPr="002508EC">
        <w:rPr>
          <w:rStyle w:val="StyleUnderline"/>
        </w:rPr>
        <w:t>that’ll</w:t>
      </w:r>
      <w:r w:rsidRPr="002508EC">
        <w:rPr>
          <w:sz w:val="12"/>
        </w:rPr>
        <w:t xml:space="preserve"> just </w:t>
      </w:r>
      <w:r w:rsidRPr="002508EC">
        <w:rPr>
          <w:rStyle w:val="StyleUnderline"/>
        </w:rPr>
        <w:t>be poked, prodded, weakened and rendered obsolete</w:t>
      </w:r>
      <w:r w:rsidRPr="002508EC">
        <w:rPr>
          <w:sz w:val="12"/>
        </w:rPr>
        <w:t xml:space="preserve"> the moment the next Republican gets into office) and milquetoast, uninspiring, career-imperialist Democrat candidates. </w:t>
      </w:r>
      <w:r w:rsidRPr="002508EC">
        <w:rPr>
          <w:rStyle w:val="Emphasis"/>
        </w:rPr>
        <w:t>There have been constant claims on the part of liberal democrats</w:t>
      </w:r>
      <w:r w:rsidRPr="002508EC">
        <w:rPr>
          <w:sz w:val="12"/>
        </w:rPr>
        <w:t>—and those sympathetic to their politics—</w:t>
      </w:r>
      <w:r w:rsidRPr="002508EC">
        <w:rPr>
          <w:rStyle w:val="Emphasis"/>
        </w:rPr>
        <w:t>of radicals</w:t>
      </w:r>
      <w:r w:rsidRPr="002508EC">
        <w:rPr>
          <w:sz w:val="12"/>
        </w:rPr>
        <w:t xml:space="preserve"> being “child-like” and </w:t>
      </w:r>
      <w:r w:rsidRPr="002508EC">
        <w:rPr>
          <w:rStyle w:val="Emphasis"/>
          <w:highlight w:val="green"/>
        </w:rPr>
        <w:t>expecting “purity”</w:t>
      </w:r>
      <w:r w:rsidRPr="002508EC">
        <w:rPr>
          <w:sz w:val="12"/>
          <w:highlight w:val="green"/>
        </w:rPr>
        <w:t xml:space="preserve"> </w:t>
      </w:r>
      <w:r w:rsidRPr="002508EC">
        <w:rPr>
          <w:rStyle w:val="StyleUnderline"/>
          <w:highlight w:val="green"/>
        </w:rPr>
        <w:t>for wanting a world without</w:t>
      </w:r>
      <w:r w:rsidRPr="002508EC">
        <w:rPr>
          <w:rStyle w:val="StyleUnderline"/>
        </w:rPr>
        <w:t xml:space="preserve"> constant </w:t>
      </w:r>
      <w:r w:rsidRPr="002508EC">
        <w:rPr>
          <w:rStyle w:val="StyleUnderline"/>
          <w:highlight w:val="green"/>
        </w:rPr>
        <w:t>racialized violence</w:t>
      </w:r>
      <w:r w:rsidRPr="002508EC">
        <w:rPr>
          <w:sz w:val="12"/>
        </w:rPr>
        <w:t xml:space="preserve">, demanding political representatives that aren’t subservient to capital but to our material interests, and refusing to engage in lesser of two evils every election cycle. It is quite clear that </w:t>
      </w:r>
      <w:r w:rsidRPr="002508EC">
        <w:rPr>
          <w:rStyle w:val="StyleUnderline"/>
        </w:rPr>
        <w:t>liberal establishment democrats—and the opportunists who serve their rule—are categorically irrelevant to the dispossessed, colonized, racialized, super-exploited, and wretched of our world,</w:t>
      </w:r>
      <w:r w:rsidRPr="002508EC">
        <w:rPr>
          <w:sz w:val="12"/>
        </w:rPr>
        <w:t xml:space="preserve"> beyond their attempts to postpone and/or flat-out hinder our drive to build a better world, and redirecting our aims back into the arms of the establishment.</w:t>
      </w:r>
    </w:p>
    <w:p w14:paraId="144ED0F8" w14:textId="77777777" w:rsidR="00D6672D" w:rsidRPr="002508EC" w:rsidRDefault="00D6672D" w:rsidP="00D6672D">
      <w:pPr>
        <w:rPr>
          <w:sz w:val="12"/>
        </w:rPr>
      </w:pPr>
      <w:r w:rsidRPr="002508EC">
        <w:rPr>
          <w:rStyle w:val="StyleUnderline"/>
          <w:highlight w:val="green"/>
        </w:rPr>
        <w:t>Liberal democrats</w:t>
      </w:r>
      <w:r w:rsidRPr="002508EC">
        <w:rPr>
          <w:rStyle w:val="StyleUnderline"/>
        </w:rPr>
        <w:t xml:space="preserve"> obediently assume their role as </w:t>
      </w:r>
      <w:r w:rsidRPr="002508EC">
        <w:rPr>
          <w:rStyle w:val="StyleUnderline"/>
          <w:highlight w:val="green"/>
        </w:rPr>
        <w:t>the “left-wing” of fascism</w:t>
      </w:r>
      <w:r w:rsidRPr="002508EC">
        <w:rPr>
          <w:rStyle w:val="StyleUnderline"/>
        </w:rPr>
        <w:t>—the “good cops” to the Republican “bad cops.”</w:t>
      </w:r>
      <w:r w:rsidRPr="002508EC">
        <w:rPr>
          <w:sz w:val="12"/>
        </w:rPr>
        <w:t xml:space="preserve"> The </w:t>
      </w:r>
      <w:r w:rsidRPr="002508EC">
        <w:rPr>
          <w:rStyle w:val="StyleUnderline"/>
        </w:rPr>
        <w:t>covert</w:t>
      </w:r>
      <w:r w:rsidRPr="002508EC">
        <w:rPr>
          <w:sz w:val="12"/>
        </w:rPr>
        <w:t xml:space="preserve"> fascists </w:t>
      </w:r>
      <w:r w:rsidRPr="002508EC">
        <w:rPr>
          <w:rStyle w:val="StyleUnderline"/>
        </w:rPr>
        <w:t>versus overt fascists</w:t>
      </w:r>
      <w:r w:rsidRPr="002508EC">
        <w:rPr>
          <w:sz w:val="12"/>
        </w:rPr>
        <w:t xml:space="preserve">. </w:t>
      </w:r>
      <w:r w:rsidRPr="002508EC">
        <w:rPr>
          <w:rStyle w:val="StyleUnderline"/>
        </w:rPr>
        <w:t>But</w:t>
      </w:r>
      <w:r w:rsidRPr="002508EC">
        <w:rPr>
          <w:sz w:val="12"/>
        </w:rPr>
        <w:t xml:space="preserve"> </w:t>
      </w:r>
      <w:proofErr w:type="gramStart"/>
      <w:r w:rsidRPr="002508EC">
        <w:rPr>
          <w:sz w:val="12"/>
        </w:rPr>
        <w:t>at</w:t>
      </w:r>
      <w:proofErr w:type="gramEnd"/>
      <w:r w:rsidRPr="002508EC">
        <w:rPr>
          <w:sz w:val="12"/>
        </w:rPr>
        <w:t xml:space="preserve"> the detriment </w:t>
      </w:r>
      <w:proofErr w:type="gramStart"/>
      <w:r w:rsidRPr="002508EC">
        <w:rPr>
          <w:sz w:val="12"/>
        </w:rPr>
        <w:t>to</w:t>
      </w:r>
      <w:proofErr w:type="gramEnd"/>
      <w:r w:rsidRPr="002508EC">
        <w:rPr>
          <w:sz w:val="12"/>
        </w:rPr>
        <w:t xml:space="preserve"> us all, the fact </w:t>
      </w:r>
      <w:proofErr w:type="gramStart"/>
      <w:r w:rsidRPr="002508EC">
        <w:rPr>
          <w:sz w:val="12"/>
        </w:rPr>
        <w:t>still remains</w:t>
      </w:r>
      <w:proofErr w:type="gramEnd"/>
      <w:r w:rsidRPr="002508EC">
        <w:rPr>
          <w:sz w:val="12"/>
        </w:rPr>
        <w:t xml:space="preserve"> that </w:t>
      </w:r>
      <w:r w:rsidRPr="002508EC">
        <w:rPr>
          <w:rStyle w:val="StyleUnderline"/>
        </w:rPr>
        <w:t>they</w:t>
      </w:r>
      <w:r w:rsidRPr="002508EC">
        <w:rPr>
          <w:rStyle w:val="Emphasis"/>
        </w:rPr>
        <w:t xml:space="preserve"> </w:t>
      </w:r>
      <w:r w:rsidRPr="002508EC">
        <w:rPr>
          <w:rStyle w:val="Emphasis"/>
          <w:highlight w:val="green"/>
        </w:rPr>
        <w:t xml:space="preserve">are </w:t>
      </w:r>
      <w:r w:rsidRPr="002508EC">
        <w:rPr>
          <w:rStyle w:val="StyleUnderline"/>
        </w:rPr>
        <w:t>both</w:t>
      </w:r>
      <w:r w:rsidRPr="002508EC">
        <w:rPr>
          <w:rStyle w:val="Emphasis"/>
          <w:highlight w:val="green"/>
        </w:rPr>
        <w:t xml:space="preserve"> still cops</w:t>
      </w:r>
      <w:r w:rsidRPr="002508EC">
        <w:rPr>
          <w:rStyle w:val="Emphasis"/>
        </w:rPr>
        <w:t xml:space="preserve"> </w:t>
      </w:r>
      <w:r w:rsidRPr="002508EC">
        <w:rPr>
          <w:sz w:val="12"/>
        </w:rPr>
        <w:t xml:space="preserve">and they are both still driving a fascist system to its inevitable conclusion. Democrats represent the only publicly legitimized and acknowledged political “left” party despite being overwhelmingly ideologically right wing. They allow and endorse mild concessions that will help keep the racialized, colonized, dispossessed, and super-exploited slightly comfortable enough—at the expense of one another and persons in the Global South and Third World—to remain complicit in their subjugation. They will even give impassioned monologues on social media, or in front of the cameras, yell at Republicans’ blatant political violence—while doing nothing materially to </w:t>
      </w:r>
      <w:proofErr w:type="gramStart"/>
      <w:r w:rsidRPr="002508EC">
        <w:rPr>
          <w:sz w:val="12"/>
        </w:rPr>
        <w:t>actually offer</w:t>
      </w:r>
      <w:proofErr w:type="gramEnd"/>
      <w:r w:rsidRPr="002508EC">
        <w:rPr>
          <w:sz w:val="12"/>
        </w:rPr>
        <w:t xml:space="preserve"> resistance or represent an opposition to said violence beyond rhetorical moral grandstanding. While Republicans don’t even pretend to care about providing subjects of their rule crumbs through these concessions. They don’t pretend to care about </w:t>
      </w:r>
      <w:proofErr w:type="gramStart"/>
      <w:r w:rsidRPr="002508EC">
        <w:rPr>
          <w:sz w:val="12"/>
        </w:rPr>
        <w:t>whether or not</w:t>
      </w:r>
      <w:proofErr w:type="gramEnd"/>
      <w:r w:rsidRPr="002508EC">
        <w:rPr>
          <w:sz w:val="12"/>
        </w:rPr>
        <w:t xml:space="preserve"> you vote because they accept and </w:t>
      </w:r>
      <w:proofErr w:type="gramStart"/>
      <w:r w:rsidRPr="002508EC">
        <w:rPr>
          <w:sz w:val="12"/>
        </w:rPr>
        <w:t>relish in</w:t>
      </w:r>
      <w:proofErr w:type="gramEnd"/>
      <w:r w:rsidRPr="002508EC">
        <w:rPr>
          <w:sz w:val="12"/>
        </w:rPr>
        <w:t xml:space="preserve"> their bad cop role. But </w:t>
      </w:r>
      <w:r w:rsidRPr="002508EC">
        <w:rPr>
          <w:rStyle w:val="StyleUnderline"/>
        </w:rPr>
        <w:t>ultimately, both parties truly cannot exist and flourish without one another</w:t>
      </w:r>
      <w:r w:rsidRPr="002508EC">
        <w:rPr>
          <w:sz w:val="12"/>
        </w:rPr>
        <w:t>. They are both incredibly useful, in their own way, as agents of capital, to the sustainment and growth of fascism.</w:t>
      </w:r>
    </w:p>
    <w:p w14:paraId="2EB37178" w14:textId="77777777" w:rsidR="00D6672D" w:rsidRPr="002508EC" w:rsidRDefault="00D6672D" w:rsidP="00D6672D">
      <w:pPr>
        <w:rPr>
          <w:sz w:val="12"/>
        </w:rPr>
      </w:pPr>
      <w:r w:rsidRPr="002508EC">
        <w:rPr>
          <w:sz w:val="12"/>
        </w:rPr>
        <w:t xml:space="preserve">I’d argue “centrism,” “conservatism,” and “republicanism” are not even economic ideologies—in fact, their ideology largely rests on the premise that they have none—beyond the rule of capital. So </w:t>
      </w:r>
      <w:r w:rsidRPr="002508EC">
        <w:rPr>
          <w:rStyle w:val="StyleUnderline"/>
        </w:rPr>
        <w:t>why</w:t>
      </w:r>
      <w:r w:rsidRPr="002508EC">
        <w:rPr>
          <w:sz w:val="12"/>
        </w:rPr>
        <w:t xml:space="preserve"> else—beyond the </w:t>
      </w:r>
      <w:proofErr w:type="gramStart"/>
      <w:r w:rsidRPr="002508EC">
        <w:rPr>
          <w:sz w:val="12"/>
        </w:rPr>
        <w:t>aforementioned reasons</w:t>
      </w:r>
      <w:proofErr w:type="gramEnd"/>
      <w:r w:rsidRPr="002508EC">
        <w:rPr>
          <w:sz w:val="12"/>
        </w:rPr>
        <w:t>—</w:t>
      </w:r>
      <w:r w:rsidRPr="002508EC">
        <w:rPr>
          <w:rStyle w:val="StyleUnderline"/>
        </w:rPr>
        <w:t>would you need two parties? Both parties are one in the same—just differ in tactics and approaches—but are united under the banner of upholding economic [neo]liberalism, i.e., capitalism</w:t>
      </w:r>
      <w:r w:rsidRPr="002508EC">
        <w:rPr>
          <w:sz w:val="12"/>
        </w:rPr>
        <w:t xml:space="preserve">. Which is why the rhetoric of “we have a choice between neoliberalism or fascism”—which has been an ostensible liberal talking point—as if, again, neoliberalism is, or could ever be, an alternative, reprieve, or in-opposition to fascism. How could something that has historically worked in </w:t>
      </w:r>
      <w:proofErr w:type="gramStart"/>
      <w:r w:rsidRPr="002508EC">
        <w:rPr>
          <w:sz w:val="12"/>
        </w:rPr>
        <w:t>cahoots</w:t>
      </w:r>
      <w:proofErr w:type="gramEnd"/>
      <w:r w:rsidRPr="002508EC">
        <w:rPr>
          <w:sz w:val="12"/>
        </w:rPr>
        <w:t xml:space="preserve"> with fascism be an alternative to its rule?</w:t>
      </w:r>
    </w:p>
    <w:p w14:paraId="3514C4FD" w14:textId="77777777" w:rsidR="00D6672D" w:rsidRPr="002508EC" w:rsidRDefault="00D6672D" w:rsidP="00D6672D">
      <w:pPr>
        <w:rPr>
          <w:sz w:val="12"/>
        </w:rPr>
      </w:pPr>
      <w:r w:rsidRPr="002508EC">
        <w:rPr>
          <w:sz w:val="12"/>
        </w:rPr>
        <w:t xml:space="preserve">The fact that so much state-sanctioned violence, political repression, mishandling and neglect of the most marginalized—especially incarcerated, immigrant, and houseless populations—in the face of COVID-19, an ongoing housing crisis, unemployment, and economic turmoil, is happening in “liberal” cities and cities led by Democrats nationwide, should very much inform our understanding of the situation at hand. The fascist order will remain intact regardless of who is elected </w:t>
      </w:r>
      <w:proofErr w:type="gramStart"/>
      <w:r w:rsidRPr="002508EC">
        <w:rPr>
          <w:sz w:val="12"/>
        </w:rPr>
        <w:t>into</w:t>
      </w:r>
      <w:proofErr w:type="gramEnd"/>
      <w:r w:rsidRPr="002508EC">
        <w:rPr>
          <w:sz w:val="12"/>
        </w:rPr>
        <w:t xml:space="preserve"> office on November 3rd—despite the </w:t>
      </w:r>
      <w:proofErr w:type="gramStart"/>
      <w:r w:rsidRPr="002508EC">
        <w:rPr>
          <w:sz w:val="12"/>
        </w:rPr>
        <w:t>hand-wringing</w:t>
      </w:r>
      <w:proofErr w:type="gramEnd"/>
      <w:r w:rsidRPr="002508EC">
        <w:rPr>
          <w:sz w:val="12"/>
        </w:rPr>
        <w:t xml:space="preserve"> and finger-pointing over which party is more at fault for white-supremacist capitalism’s ills being exposed. The public perception and liberal media coverage of certain events and political violence will adjust accordingly. What we are seeing </w:t>
      </w:r>
      <w:proofErr w:type="gramStart"/>
      <w:r w:rsidRPr="002508EC">
        <w:rPr>
          <w:sz w:val="12"/>
        </w:rPr>
        <w:t>now, and</w:t>
      </w:r>
      <w:proofErr w:type="gramEnd"/>
      <w:r w:rsidRPr="002508EC">
        <w:rPr>
          <w:sz w:val="12"/>
        </w:rPr>
        <w:t xml:space="preserve"> have been seeing for the last four </w:t>
      </w:r>
      <w:proofErr w:type="gramStart"/>
      <w:r w:rsidRPr="002508EC">
        <w:rPr>
          <w:sz w:val="12"/>
        </w:rPr>
        <w:t>years</w:t>
      </w:r>
      <w:proofErr w:type="gramEnd"/>
      <w:r w:rsidRPr="002508EC">
        <w:rPr>
          <w:sz w:val="12"/>
        </w:rPr>
        <w:t xml:space="preserve"> is simply a declining empire doing anything and everything it can to maintain its tight (but loosening) grip on its own people—as well as the rest of the world. As evidenced by not just the uprisings and rebellions happening across the country and the world at-large, but the failed coup d’etat attempts—namely in Venezuela and Bolivia—which the professional liberals condemned, not from an anti-imperialist stance but because of Trump’s inability to do imperialism effectively.</w:t>
      </w:r>
    </w:p>
    <w:p w14:paraId="78D5E0D1" w14:textId="77777777" w:rsidR="00D6672D" w:rsidRPr="002508EC" w:rsidRDefault="00D6672D" w:rsidP="00D6672D">
      <w:pPr>
        <w:rPr>
          <w:rStyle w:val="Emphasis"/>
        </w:rPr>
      </w:pPr>
      <w:r w:rsidRPr="002508EC">
        <w:rPr>
          <w:rStyle w:val="StyleUnderline"/>
          <w:highlight w:val="green"/>
        </w:rPr>
        <w:t>If Trump is Hitler, what is Obama to people of Libya</w:t>
      </w:r>
      <w:r w:rsidRPr="002508EC">
        <w:rPr>
          <w:rStyle w:val="StyleUnderline"/>
        </w:rPr>
        <w:t xml:space="preserve">? Or </w:t>
      </w:r>
      <w:r w:rsidRPr="002508EC">
        <w:rPr>
          <w:rStyle w:val="StyleUnderline"/>
          <w:highlight w:val="green"/>
        </w:rPr>
        <w:t>Syria?</w:t>
      </w:r>
      <w:r w:rsidRPr="002508EC">
        <w:rPr>
          <w:rStyle w:val="StyleUnderline"/>
        </w:rPr>
        <w:t xml:space="preserve"> Or </w:t>
      </w:r>
      <w:r w:rsidRPr="002508EC">
        <w:rPr>
          <w:rStyle w:val="StyleUnderline"/>
          <w:highlight w:val="green"/>
        </w:rPr>
        <w:t>Pakistan</w:t>
      </w:r>
      <w:r w:rsidRPr="002508EC">
        <w:rPr>
          <w:rStyle w:val="StyleUnderline"/>
        </w:rPr>
        <w:t xml:space="preserve">? What is George W. Bush Jr. to Iraqis? What is Bill Clinton to the people of Sudan? </w:t>
      </w:r>
      <w:proofErr w:type="spellStart"/>
      <w:r w:rsidRPr="002508EC">
        <w:rPr>
          <w:rStyle w:val="StyleUnderline"/>
        </w:rPr>
        <w:t>Yuglosavia</w:t>
      </w:r>
      <w:proofErr w:type="spellEnd"/>
      <w:r w:rsidRPr="002508EC">
        <w:rPr>
          <w:rStyle w:val="StyleUnderline"/>
        </w:rPr>
        <w:t>?</w:t>
      </w:r>
      <w:r w:rsidRPr="002508EC">
        <w:rPr>
          <w:sz w:val="12"/>
        </w:rPr>
        <w:t xml:space="preserve"> </w:t>
      </w:r>
      <w:r w:rsidRPr="002508EC">
        <w:rPr>
          <w:rStyle w:val="StyleUnderline"/>
          <w:highlight w:val="green"/>
        </w:rPr>
        <w:t xml:space="preserve">What are </w:t>
      </w:r>
      <w:proofErr w:type="gramStart"/>
      <w:r w:rsidRPr="002508EC">
        <w:rPr>
          <w:rStyle w:val="StyleUnderline"/>
          <w:highlight w:val="green"/>
        </w:rPr>
        <w:t>any</w:t>
      </w:r>
      <w:r w:rsidRPr="002508EC">
        <w:rPr>
          <w:sz w:val="12"/>
        </w:rPr>
        <w:t xml:space="preserve"> and all</w:t>
      </w:r>
      <w:proofErr w:type="gramEnd"/>
      <w:r w:rsidRPr="002508EC">
        <w:rPr>
          <w:sz w:val="12"/>
        </w:rPr>
        <w:t xml:space="preserve"> </w:t>
      </w:r>
      <w:r w:rsidRPr="002508EC">
        <w:rPr>
          <w:rStyle w:val="StyleUnderline"/>
          <w:highlight w:val="green"/>
        </w:rPr>
        <w:t>of them to migrants who have been</w:t>
      </w:r>
      <w:r w:rsidRPr="002508EC">
        <w:rPr>
          <w:rStyle w:val="StyleUnderline"/>
        </w:rPr>
        <w:t xml:space="preserve"> caged and </w:t>
      </w:r>
      <w:r w:rsidRPr="002508EC">
        <w:rPr>
          <w:rStyle w:val="StyleUnderline"/>
          <w:highlight w:val="green"/>
        </w:rPr>
        <w:t>deported,</w:t>
      </w:r>
      <w:r w:rsidRPr="002508EC">
        <w:rPr>
          <w:rStyle w:val="StyleUnderline"/>
        </w:rPr>
        <w:t xml:space="preserve"> or </w:t>
      </w:r>
      <w:r w:rsidRPr="002508EC">
        <w:rPr>
          <w:rStyle w:val="StyleUnderline"/>
          <w:highlight w:val="green"/>
        </w:rPr>
        <w:t>Black people who</w:t>
      </w:r>
      <w:r w:rsidRPr="002508EC">
        <w:rPr>
          <w:rStyle w:val="StyleUnderline"/>
        </w:rPr>
        <w:t xml:space="preserve"> have been </w:t>
      </w:r>
      <w:r w:rsidRPr="002508EC">
        <w:rPr>
          <w:rStyle w:val="StyleUnderline"/>
          <w:highlight w:val="green"/>
        </w:rPr>
        <w:t>executed by police</w:t>
      </w:r>
      <w:r w:rsidRPr="002508EC">
        <w:rPr>
          <w:rStyle w:val="StyleUnderline"/>
        </w:rPr>
        <w:t xml:space="preserve"> in the streets</w:t>
      </w:r>
      <w:r w:rsidRPr="002508EC">
        <w:rPr>
          <w:sz w:val="12"/>
        </w:rPr>
        <w:t xml:space="preserve"> </w:t>
      </w:r>
      <w:proofErr w:type="gramStart"/>
      <w:r w:rsidRPr="002508EC">
        <w:rPr>
          <w:sz w:val="12"/>
        </w:rPr>
        <w:t>on a daily basis</w:t>
      </w:r>
      <w:proofErr w:type="gramEnd"/>
      <w:r w:rsidRPr="002508EC">
        <w:rPr>
          <w:sz w:val="12"/>
        </w:rPr>
        <w:t xml:space="preserve">, or </w:t>
      </w:r>
      <w:r w:rsidRPr="002508EC">
        <w:rPr>
          <w:rStyle w:val="StyleUnderline"/>
        </w:rPr>
        <w:t xml:space="preserve">workers who have been left without means to sustain basic life, or tens of millions who are surveilled </w:t>
      </w:r>
      <w:proofErr w:type="gramStart"/>
      <w:r w:rsidRPr="002508EC">
        <w:rPr>
          <w:rStyle w:val="StyleUnderline"/>
        </w:rPr>
        <w:t>each and every</w:t>
      </w:r>
      <w:proofErr w:type="gramEnd"/>
      <w:r w:rsidRPr="002508EC">
        <w:rPr>
          <w:rStyle w:val="StyleUnderline"/>
        </w:rPr>
        <w:t xml:space="preserve"> day?</w:t>
      </w:r>
      <w:r w:rsidRPr="002508EC">
        <w:rPr>
          <w:sz w:val="12"/>
        </w:rPr>
        <w:t xml:space="preserve"> </w:t>
      </w:r>
      <w:r w:rsidRPr="002508EC">
        <w:rPr>
          <w:rStyle w:val="Emphasis"/>
          <w:highlight w:val="green"/>
        </w:rPr>
        <w:t xml:space="preserve">These things occurred long before Trump and will continue to escalate long after </w:t>
      </w:r>
      <w:r w:rsidRPr="002508EC">
        <w:rPr>
          <w:rStyle w:val="StyleUnderline"/>
        </w:rPr>
        <w:t>Trump</w:t>
      </w:r>
      <w:r w:rsidRPr="002508EC">
        <w:rPr>
          <w:rStyle w:val="Emphasis"/>
          <w:highlight w:val="green"/>
        </w:rPr>
        <w:t>.</w:t>
      </w:r>
    </w:p>
    <w:p w14:paraId="401EB9FF" w14:textId="77777777" w:rsidR="00D6672D" w:rsidRPr="002508EC" w:rsidRDefault="00D6672D" w:rsidP="00D6672D">
      <w:pPr>
        <w:rPr>
          <w:sz w:val="12"/>
        </w:rPr>
      </w:pPr>
      <w:r w:rsidRPr="002508EC">
        <w:rPr>
          <w:sz w:val="12"/>
        </w:rPr>
        <w:t>The empire lives. For now. And Hitler is not dead.</w:t>
      </w:r>
    </w:p>
    <w:p w14:paraId="0724DD53" w14:textId="77777777" w:rsidR="00D6672D" w:rsidRPr="00D6672D" w:rsidRDefault="00D6672D" w:rsidP="00D6672D"/>
    <w:sectPr w:rsidR="00D6672D" w:rsidRPr="00D667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564FC" w14:textId="77777777" w:rsidR="00701257" w:rsidRDefault="00701257" w:rsidP="00066D2C">
      <w:r>
        <w:separator/>
      </w:r>
    </w:p>
  </w:endnote>
  <w:endnote w:type="continuationSeparator" w:id="0">
    <w:p w14:paraId="5CCED431" w14:textId="77777777" w:rsidR="00701257" w:rsidRDefault="0070125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E77CC" w14:textId="77777777" w:rsidR="00701257" w:rsidRDefault="00701257" w:rsidP="00066D2C">
      <w:r>
        <w:separator/>
      </w:r>
    </w:p>
  </w:footnote>
  <w:footnote w:type="continuationSeparator" w:id="0">
    <w:p w14:paraId="5974AC34" w14:textId="77777777" w:rsidR="00701257" w:rsidRDefault="0070125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27D71"/>
    <w:rsid w:val="00001C7E"/>
    <w:rsid w:val="0000487C"/>
    <w:rsid w:val="00011FEF"/>
    <w:rsid w:val="00013C8B"/>
    <w:rsid w:val="00020ABA"/>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85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0A9"/>
    <w:rsid w:val="001A4D9A"/>
    <w:rsid w:val="001A6960"/>
    <w:rsid w:val="001B1595"/>
    <w:rsid w:val="001B1762"/>
    <w:rsid w:val="001B18CF"/>
    <w:rsid w:val="001B2C27"/>
    <w:rsid w:val="001B5D90"/>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F13"/>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50"/>
    <w:rsid w:val="00323E50"/>
    <w:rsid w:val="00324D73"/>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D6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2B9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50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3C9"/>
    <w:rsid w:val="005932B4"/>
    <w:rsid w:val="005A3550"/>
    <w:rsid w:val="005A4DE4"/>
    <w:rsid w:val="005A6204"/>
    <w:rsid w:val="005A6D5A"/>
    <w:rsid w:val="005B41CE"/>
    <w:rsid w:val="005B566C"/>
    <w:rsid w:val="005B5DC5"/>
    <w:rsid w:val="005B6286"/>
    <w:rsid w:val="005C1630"/>
    <w:rsid w:val="005C2AEB"/>
    <w:rsid w:val="005C5B70"/>
    <w:rsid w:val="005C5C17"/>
    <w:rsid w:val="005D027B"/>
    <w:rsid w:val="005D3400"/>
    <w:rsid w:val="005D3778"/>
    <w:rsid w:val="005D388F"/>
    <w:rsid w:val="005D45F4"/>
    <w:rsid w:val="005D700C"/>
    <w:rsid w:val="005E0F22"/>
    <w:rsid w:val="005E43F7"/>
    <w:rsid w:val="005E5941"/>
    <w:rsid w:val="005E78A2"/>
    <w:rsid w:val="005F5060"/>
    <w:rsid w:val="005F5E14"/>
    <w:rsid w:val="00622773"/>
    <w:rsid w:val="00622C58"/>
    <w:rsid w:val="0062614B"/>
    <w:rsid w:val="006266E2"/>
    <w:rsid w:val="0063037B"/>
    <w:rsid w:val="006326FE"/>
    <w:rsid w:val="00632C54"/>
    <w:rsid w:val="00635616"/>
    <w:rsid w:val="00641E99"/>
    <w:rsid w:val="006463F8"/>
    <w:rsid w:val="00650C88"/>
    <w:rsid w:val="0065258E"/>
    <w:rsid w:val="00655035"/>
    <w:rsid w:val="00656814"/>
    <w:rsid w:val="00657A00"/>
    <w:rsid w:val="00660532"/>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5E"/>
    <w:rsid w:val="006F3768"/>
    <w:rsid w:val="006F71DE"/>
    <w:rsid w:val="00701257"/>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87D34"/>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C5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9E1"/>
    <w:rsid w:val="009F34CC"/>
    <w:rsid w:val="009F3C4D"/>
    <w:rsid w:val="009F479E"/>
    <w:rsid w:val="009F66D9"/>
    <w:rsid w:val="009F7E5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6FD"/>
    <w:rsid w:val="00B31350"/>
    <w:rsid w:val="00B315A8"/>
    <w:rsid w:val="00B32C3E"/>
    <w:rsid w:val="00B41D37"/>
    <w:rsid w:val="00B45128"/>
    <w:rsid w:val="00B53DB3"/>
    <w:rsid w:val="00B6087B"/>
    <w:rsid w:val="00B66AF2"/>
    <w:rsid w:val="00B72848"/>
    <w:rsid w:val="00B74544"/>
    <w:rsid w:val="00B77754"/>
    <w:rsid w:val="00B80CC7"/>
    <w:rsid w:val="00B81054"/>
    <w:rsid w:val="00B820DB"/>
    <w:rsid w:val="00B837F0"/>
    <w:rsid w:val="00B83896"/>
    <w:rsid w:val="00B860A9"/>
    <w:rsid w:val="00B97264"/>
    <w:rsid w:val="00BA0143"/>
    <w:rsid w:val="00BA116B"/>
    <w:rsid w:val="00BA227A"/>
    <w:rsid w:val="00BA4C69"/>
    <w:rsid w:val="00BA61AF"/>
    <w:rsid w:val="00BB1630"/>
    <w:rsid w:val="00BB6860"/>
    <w:rsid w:val="00BC198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AC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24"/>
    <w:rsid w:val="00D24268"/>
    <w:rsid w:val="00D25BE6"/>
    <w:rsid w:val="00D27D7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72D"/>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3E1"/>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64E31"/>
  <w15:chartTrackingRefBased/>
  <w15:docId w15:val="{5D44888B-BFED-42CD-A7EC-37392B39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5D90"/>
    <w:rPr>
      <w:rFonts w:ascii="Calibri" w:hAnsi="Calibri" w:cs="Calibri"/>
    </w:rPr>
  </w:style>
  <w:style w:type="paragraph" w:styleId="Heading1">
    <w:name w:val="heading 1"/>
    <w:aliases w:val="Pocket"/>
    <w:basedOn w:val="Normal"/>
    <w:next w:val="Normal"/>
    <w:link w:val="Heading1Char"/>
    <w:qFormat/>
    <w:rsid w:val="001B5D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5D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B5D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1B5D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5D9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B5D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5D9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B5D9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B5D90"/>
    <w:rPr>
      <w:color w:val="auto"/>
      <w:u w:val="none"/>
    </w:rPr>
  </w:style>
  <w:style w:type="character" w:customStyle="1" w:styleId="Heading1Char">
    <w:name w:val="Heading 1 Char"/>
    <w:aliases w:val="Pocket Char"/>
    <w:basedOn w:val="DefaultParagraphFont"/>
    <w:link w:val="Heading1"/>
    <w:rsid w:val="001B5D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5D9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1B5D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1B5D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B5D90"/>
    <w:rPr>
      <w:b/>
      <w:bCs/>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1B5D90"/>
    <w:rPr>
      <w:b w:val="0"/>
      <w:sz w:val="22"/>
      <w:u w:val="single"/>
    </w:rPr>
  </w:style>
  <w:style w:type="character" w:styleId="Strong">
    <w:name w:val="Strong"/>
    <w:basedOn w:val="DefaultParagraphFont"/>
    <w:uiPriority w:val="22"/>
    <w:semiHidden/>
    <w:qFormat/>
    <w:rsid w:val="001B5D90"/>
    <w:rPr>
      <w:b/>
      <w:bCs/>
    </w:rPr>
  </w:style>
  <w:style w:type="character" w:styleId="BookTitle">
    <w:name w:val="Book Title"/>
    <w:basedOn w:val="DefaultParagraphFont"/>
    <w:uiPriority w:val="33"/>
    <w:semiHidden/>
    <w:qFormat/>
    <w:rsid w:val="001B5D90"/>
    <w:rPr>
      <w:b/>
      <w:bCs/>
      <w:i/>
      <w:iCs/>
      <w:spacing w:val="5"/>
    </w:rPr>
  </w:style>
  <w:style w:type="character" w:customStyle="1" w:styleId="Heading5Char">
    <w:name w:val="Heading 5 Char"/>
    <w:basedOn w:val="DefaultParagraphFont"/>
    <w:link w:val="Heading5"/>
    <w:uiPriority w:val="9"/>
    <w:semiHidden/>
    <w:rsid w:val="001B5D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5D90"/>
  </w:style>
  <w:style w:type="paragraph" w:styleId="Header">
    <w:name w:val="header"/>
    <w:basedOn w:val="Normal"/>
    <w:link w:val="HeaderChar"/>
    <w:uiPriority w:val="99"/>
    <w:semiHidden/>
    <w:rsid w:val="001B5D90"/>
    <w:pPr>
      <w:tabs>
        <w:tab w:val="center" w:pos="4680"/>
        <w:tab w:val="right" w:pos="9360"/>
      </w:tabs>
    </w:pPr>
  </w:style>
  <w:style w:type="character" w:customStyle="1" w:styleId="HeaderChar">
    <w:name w:val="Header Char"/>
    <w:basedOn w:val="DefaultParagraphFont"/>
    <w:link w:val="Header"/>
    <w:uiPriority w:val="99"/>
    <w:semiHidden/>
    <w:rsid w:val="001B5D90"/>
    <w:rPr>
      <w:rFonts w:ascii="Calibri" w:hAnsi="Calibri" w:cs="Calibri"/>
    </w:rPr>
  </w:style>
  <w:style w:type="paragraph" w:styleId="Footer">
    <w:name w:val="footer"/>
    <w:basedOn w:val="Normal"/>
    <w:link w:val="FooterChar"/>
    <w:uiPriority w:val="99"/>
    <w:semiHidden/>
    <w:rsid w:val="001B5D90"/>
    <w:pPr>
      <w:tabs>
        <w:tab w:val="center" w:pos="4680"/>
        <w:tab w:val="right" w:pos="9360"/>
      </w:tabs>
    </w:pPr>
  </w:style>
  <w:style w:type="character" w:customStyle="1" w:styleId="FooterChar">
    <w:name w:val="Footer Char"/>
    <w:basedOn w:val="DefaultParagraphFont"/>
    <w:link w:val="Footer"/>
    <w:uiPriority w:val="99"/>
    <w:semiHidden/>
    <w:rsid w:val="001B5D90"/>
    <w:rPr>
      <w:rFonts w:ascii="Calibri" w:hAnsi="Calibri" w:cs="Calibri"/>
    </w:rPr>
  </w:style>
  <w:style w:type="paragraph" w:styleId="BodyText">
    <w:name w:val="Body Text"/>
    <w:basedOn w:val="Normal"/>
    <w:link w:val="BodyTextChar"/>
    <w:uiPriority w:val="99"/>
    <w:semiHidden/>
    <w:unhideWhenUsed/>
    <w:rsid w:val="001B5D90"/>
    <w:pPr>
      <w:spacing w:after="120"/>
    </w:pPr>
  </w:style>
  <w:style w:type="character" w:customStyle="1" w:styleId="BodyTextChar">
    <w:name w:val="Body Text Char"/>
    <w:basedOn w:val="DefaultParagraphFont"/>
    <w:link w:val="BodyText"/>
    <w:uiPriority w:val="99"/>
    <w:semiHidden/>
    <w:rsid w:val="001B5D90"/>
    <w:rPr>
      <w:rFonts w:ascii="Calibri" w:hAnsi="Calibri" w:cs="Calibri"/>
    </w:rPr>
  </w:style>
  <w:style w:type="paragraph" w:styleId="NoSpacing">
    <w:name w:val="No Spacing"/>
    <w:link w:val="NoSpacingChar"/>
    <w:uiPriority w:val="99"/>
    <w:semiHidden/>
    <w:unhideWhenUsed/>
    <w:qFormat/>
    <w:rsid w:val="001B5D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B5D90"/>
    <w:rPr>
      <w:rFonts w:ascii="Calibri" w:hAnsi="Calibri" w:cs="Calibri"/>
    </w:rPr>
  </w:style>
  <w:style w:type="character" w:styleId="Hyperlink">
    <w:name w:val="Hyperlink"/>
    <w:basedOn w:val="DefaultParagraphFont"/>
    <w:uiPriority w:val="99"/>
    <w:unhideWhenUsed/>
    <w:rsid w:val="001B5D90"/>
    <w:rPr>
      <w:color w:val="0563C1" w:themeColor="hyperlink"/>
      <w:u w:val="single"/>
    </w:rPr>
  </w:style>
  <w:style w:type="character" w:styleId="UnresolvedMention">
    <w:name w:val="Unresolved Mention"/>
    <w:basedOn w:val="DefaultParagraphFont"/>
    <w:uiPriority w:val="99"/>
    <w:semiHidden/>
    <w:unhideWhenUsed/>
    <w:rsid w:val="001B5D90"/>
    <w:rPr>
      <w:color w:val="605E5C"/>
      <w:shd w:val="clear" w:color="auto" w:fill="E1DFDD"/>
    </w:rPr>
  </w:style>
  <w:style w:type="paragraph" w:customStyle="1" w:styleId="Undertag">
    <w:name w:val="Undertag"/>
    <w:link w:val="UndertagChar"/>
    <w:autoRedefine/>
    <w:uiPriority w:val="5"/>
    <w:qFormat/>
    <w:rsid w:val="001B5D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B5D9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B5D90"/>
    <w:rPr>
      <w:color w:val="1F3864" w:themeColor="accent1" w:themeShade="80"/>
    </w:rPr>
  </w:style>
  <w:style w:type="character" w:customStyle="1" w:styleId="AnalyticChar">
    <w:name w:val="Analytic Char"/>
    <w:basedOn w:val="DefaultParagraphFont"/>
    <w:link w:val="Analytic"/>
    <w:uiPriority w:val="5"/>
    <w:rsid w:val="001B5D9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23A50"/>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15184</Words>
  <Characters>86550</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29</cp:revision>
  <dcterms:created xsi:type="dcterms:W3CDTF">2026-01-17T23:03:00Z</dcterms:created>
  <dcterms:modified xsi:type="dcterms:W3CDTF">2026-01-17T23:12:00Z</dcterms:modified>
</cp:coreProperties>
</file>