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AE38" w14:textId="606376D1" w:rsidR="004B067A" w:rsidRDefault="004B067A" w:rsidP="004B067A">
      <w:pPr>
        <w:pStyle w:val="Heading1"/>
      </w:pPr>
      <w:r>
        <w:t>1NC</w:t>
      </w:r>
    </w:p>
    <w:p w14:paraId="3B32C3A5" w14:textId="77777777" w:rsidR="00EA42C8" w:rsidRDefault="00EA42C8" w:rsidP="00EA42C8">
      <w:pPr>
        <w:pStyle w:val="Heading2"/>
      </w:pPr>
      <w:r>
        <w:t>T</w:t>
      </w:r>
    </w:p>
    <w:p w14:paraId="25886FA7" w14:textId="77777777" w:rsidR="00EA42C8" w:rsidRPr="00156FF2" w:rsidRDefault="00EA42C8" w:rsidP="00EA42C8">
      <w:pPr>
        <w:keepNext/>
        <w:keepLines/>
        <w:pageBreakBefore/>
        <w:spacing w:before="40" w:after="0"/>
        <w:jc w:val="center"/>
        <w:outlineLvl w:val="2"/>
        <w:rPr>
          <w:rFonts w:eastAsiaTheme="majorEastAsia" w:cstheme="majorBidi"/>
          <w:b/>
          <w:sz w:val="32"/>
          <w:szCs w:val="24"/>
          <w:u w:val="single"/>
        </w:rPr>
      </w:pPr>
      <w:r w:rsidRPr="00156FF2">
        <w:rPr>
          <w:rFonts w:eastAsiaTheme="majorEastAsia" w:cstheme="majorBidi"/>
          <w:b/>
          <w:sz w:val="32"/>
          <w:szCs w:val="24"/>
          <w:u w:val="single"/>
        </w:rPr>
        <w:t>1NC</w:t>
      </w:r>
    </w:p>
    <w:p w14:paraId="7E3023EB" w14:textId="77777777" w:rsidR="00EA42C8" w:rsidRPr="00156FF2" w:rsidRDefault="00EA42C8" w:rsidP="00EA42C8">
      <w:pPr>
        <w:keepNext/>
        <w:keepLines/>
        <w:spacing w:before="40" w:after="0"/>
        <w:outlineLvl w:val="3"/>
        <w:rPr>
          <w:rFonts w:eastAsiaTheme="majorEastAsia" w:cstheme="majorBidi"/>
          <w:bCs/>
          <w:iCs/>
          <w:sz w:val="26"/>
        </w:rPr>
      </w:pPr>
      <w:r w:rsidRPr="00156FF2">
        <w:rPr>
          <w:rFonts w:eastAsiaTheme="majorEastAsia" w:cstheme="majorBidi"/>
          <w:b/>
          <w:iCs/>
          <w:sz w:val="26"/>
        </w:rPr>
        <w:t xml:space="preserve">A ‘worker’ is an </w:t>
      </w:r>
      <w:r w:rsidRPr="00156FF2">
        <w:rPr>
          <w:rFonts w:eastAsiaTheme="majorEastAsia" w:cstheme="majorBidi"/>
          <w:b/>
          <w:iCs/>
          <w:sz w:val="26"/>
          <w:u w:val="single"/>
        </w:rPr>
        <w:t>employee</w:t>
      </w:r>
      <w:r w:rsidRPr="00156FF2">
        <w:rPr>
          <w:rFonts w:eastAsiaTheme="majorEastAsia" w:cstheme="majorBidi"/>
          <w:b/>
          <w:iCs/>
          <w:sz w:val="26"/>
        </w:rPr>
        <w:t xml:space="preserve"> or </w:t>
      </w:r>
      <w:r w:rsidRPr="00156FF2">
        <w:rPr>
          <w:rFonts w:eastAsiaTheme="majorEastAsia" w:cstheme="majorBidi"/>
          <w:b/>
          <w:iCs/>
          <w:sz w:val="26"/>
          <w:u w:val="single"/>
        </w:rPr>
        <w:t>independent contractor</w:t>
      </w:r>
      <w:r w:rsidRPr="00156FF2">
        <w:rPr>
          <w:rFonts w:eastAsiaTheme="majorEastAsia" w:cstheme="majorBidi"/>
          <w:bCs/>
          <w:iCs/>
          <w:sz w:val="26"/>
        </w:rPr>
        <w:t xml:space="preserve"> as per RCW 51.08.195.</w:t>
      </w:r>
    </w:p>
    <w:p w14:paraId="17DEEECD" w14:textId="77777777" w:rsidR="00EA42C8" w:rsidRPr="00156FF2" w:rsidRDefault="00EA42C8" w:rsidP="00EA42C8">
      <w:proofErr w:type="spellStart"/>
      <w:r w:rsidRPr="00156FF2">
        <w:rPr>
          <w:b/>
          <w:bCs/>
          <w:sz w:val="26"/>
          <w:u w:val="single"/>
        </w:rPr>
        <w:t>Justia</w:t>
      </w:r>
      <w:proofErr w:type="spellEnd"/>
      <w:r w:rsidRPr="00156FF2">
        <w:rPr>
          <w:b/>
          <w:bCs/>
          <w:sz w:val="26"/>
          <w:u w:val="single"/>
        </w:rPr>
        <w:t xml:space="preserve"> 24</w:t>
      </w:r>
      <w:r w:rsidRPr="00156FF2">
        <w:t>. “2024 Revised Code of Washington Title 51 - Industrial Insurance Chapter 51.08 - Definitions. 51.08.180 - "Worker"—Exceptions.” https://law.justia.com/codes/washington/title-51/chapter-51-08/section-51-08-180</w:t>
      </w:r>
    </w:p>
    <w:p w14:paraId="5E7BEED6" w14:textId="77777777" w:rsidR="00EA42C8" w:rsidRPr="00156FF2" w:rsidRDefault="00EA42C8" w:rsidP="00EA42C8">
      <w:pPr>
        <w:rPr>
          <w:sz w:val="16"/>
        </w:rPr>
      </w:pPr>
      <w:r w:rsidRPr="00156FF2">
        <w:rPr>
          <w:sz w:val="16"/>
        </w:rPr>
        <w:t>(1) "</w:t>
      </w:r>
      <w:r w:rsidRPr="00156FF2">
        <w:rPr>
          <w:b/>
          <w:iCs/>
          <w:highlight w:val="cyan"/>
          <w:u w:val="single"/>
          <w:bdr w:val="single" w:sz="8" w:space="0" w:color="auto"/>
        </w:rPr>
        <w:t>Worker</w:t>
      </w:r>
      <w:r w:rsidRPr="00156FF2">
        <w:rPr>
          <w:sz w:val="16"/>
        </w:rPr>
        <w:t xml:space="preserve">" </w:t>
      </w:r>
      <w:r w:rsidRPr="00156FF2">
        <w:rPr>
          <w:highlight w:val="cyan"/>
          <w:u w:val="single"/>
        </w:rPr>
        <w:t>means</w:t>
      </w:r>
      <w:r w:rsidRPr="00156FF2">
        <w:rPr>
          <w:u w:val="single"/>
        </w:rPr>
        <w:t xml:space="preserve"> every </w:t>
      </w:r>
      <w:r w:rsidRPr="00156FF2">
        <w:rPr>
          <w:highlight w:val="cyan"/>
          <w:u w:val="single"/>
        </w:rPr>
        <w:t>person</w:t>
      </w:r>
      <w:r w:rsidRPr="00156FF2">
        <w:rPr>
          <w:sz w:val="16"/>
        </w:rPr>
        <w:t xml:space="preserve"> in this state </w:t>
      </w:r>
      <w:r w:rsidRPr="00156FF2">
        <w:rPr>
          <w:u w:val="single"/>
        </w:rPr>
        <w:t xml:space="preserve">who is </w:t>
      </w:r>
      <w:r w:rsidRPr="00156FF2">
        <w:rPr>
          <w:highlight w:val="cyan"/>
          <w:u w:val="single"/>
        </w:rPr>
        <w:t>engaged in</w:t>
      </w:r>
      <w:r w:rsidRPr="00156FF2">
        <w:rPr>
          <w:u w:val="single"/>
        </w:rPr>
        <w:t xml:space="preserve"> the </w:t>
      </w:r>
      <w:r w:rsidRPr="00156FF2">
        <w:rPr>
          <w:b/>
          <w:iCs/>
          <w:highlight w:val="cyan"/>
          <w:u w:val="single"/>
          <w:bdr w:val="single" w:sz="8" w:space="0" w:color="auto"/>
        </w:rPr>
        <w:t>employment</w:t>
      </w:r>
      <w:r w:rsidRPr="00156FF2">
        <w:rPr>
          <w:highlight w:val="cyan"/>
          <w:u w:val="single"/>
        </w:rPr>
        <w:t xml:space="preserve"> of an </w:t>
      </w:r>
      <w:r w:rsidRPr="00156FF2">
        <w:rPr>
          <w:b/>
          <w:iCs/>
          <w:highlight w:val="cyan"/>
          <w:u w:val="single"/>
          <w:bdr w:val="single" w:sz="8" w:space="0" w:color="auto"/>
        </w:rPr>
        <w:t>employer</w:t>
      </w:r>
      <w:r w:rsidRPr="00156FF2">
        <w:rPr>
          <w:u w:val="single"/>
        </w:rPr>
        <w:t xml:space="preserve"> under this title</w:t>
      </w:r>
      <w:r w:rsidRPr="00156FF2">
        <w:rPr>
          <w:sz w:val="16"/>
        </w:rPr>
        <w:t xml:space="preserve">, whether by way of manual labor or otherwise in the course of his or her employment; also every person in this state who is engaged in the employment of </w:t>
      </w:r>
      <w:r w:rsidRPr="00156FF2">
        <w:rPr>
          <w:highlight w:val="cyan"/>
          <w:u w:val="single"/>
        </w:rPr>
        <w:t>or</w:t>
      </w:r>
      <w:r w:rsidRPr="00156FF2">
        <w:rPr>
          <w:u w:val="single"/>
        </w:rPr>
        <w:t xml:space="preserve"> who is working </w:t>
      </w:r>
      <w:r w:rsidRPr="00156FF2">
        <w:rPr>
          <w:highlight w:val="cyan"/>
          <w:u w:val="single"/>
        </w:rPr>
        <w:t>under</w:t>
      </w:r>
      <w:r w:rsidRPr="00156FF2">
        <w:rPr>
          <w:u w:val="single"/>
        </w:rPr>
        <w:t xml:space="preserve"> an </w:t>
      </w:r>
      <w:r w:rsidRPr="00156FF2">
        <w:rPr>
          <w:b/>
          <w:iCs/>
          <w:u w:val="single"/>
          <w:bdr w:val="single" w:sz="8" w:space="0" w:color="auto"/>
        </w:rPr>
        <w:t xml:space="preserve">independent </w:t>
      </w:r>
      <w:r w:rsidRPr="00156FF2">
        <w:rPr>
          <w:b/>
          <w:iCs/>
          <w:highlight w:val="cyan"/>
          <w:u w:val="single"/>
          <w:bdr w:val="single" w:sz="8" w:space="0" w:color="auto"/>
        </w:rPr>
        <w:t>contract</w:t>
      </w:r>
      <w:r w:rsidRPr="00156FF2">
        <w:rPr>
          <w:sz w:val="16"/>
        </w:rPr>
        <w:t xml:space="preserve">, </w:t>
      </w:r>
      <w:r w:rsidRPr="00156FF2">
        <w:rPr>
          <w:highlight w:val="cyan"/>
          <w:u w:val="single"/>
        </w:rPr>
        <w:t xml:space="preserve">the </w:t>
      </w:r>
      <w:r w:rsidRPr="00156FF2">
        <w:rPr>
          <w:b/>
          <w:iCs/>
          <w:sz w:val="30"/>
          <w:szCs w:val="30"/>
          <w:highlight w:val="cyan"/>
          <w:u w:val="single"/>
          <w:bdr w:val="single" w:sz="8" w:space="0" w:color="auto"/>
        </w:rPr>
        <w:t>essence</w:t>
      </w:r>
      <w:r w:rsidRPr="00156FF2">
        <w:rPr>
          <w:u w:val="single"/>
        </w:rPr>
        <w:t xml:space="preserve"> of which </w:t>
      </w:r>
      <w:r w:rsidRPr="00156FF2">
        <w:rPr>
          <w:highlight w:val="cyan"/>
          <w:u w:val="single"/>
        </w:rPr>
        <w:t>is</w:t>
      </w:r>
      <w:r w:rsidRPr="00156FF2">
        <w:rPr>
          <w:sz w:val="16"/>
        </w:rPr>
        <w:t xml:space="preserve"> [</w:t>
      </w:r>
      <w:r w:rsidRPr="00156FF2">
        <w:rPr>
          <w:b/>
          <w:iCs/>
          <w:u w:val="single"/>
          <w:bdr w:val="single" w:sz="8" w:space="0" w:color="auto"/>
        </w:rPr>
        <w:t>their</w:t>
      </w:r>
      <w:r w:rsidRPr="00156FF2">
        <w:rPr>
          <w:sz w:val="16"/>
        </w:rPr>
        <w:t xml:space="preserve">] </w:t>
      </w:r>
      <w:r w:rsidRPr="00156FF2">
        <w:rPr>
          <w:strike/>
          <w:sz w:val="16"/>
        </w:rPr>
        <w:t>his or her</w:t>
      </w:r>
      <w:r w:rsidRPr="00156FF2">
        <w:rPr>
          <w:sz w:val="16"/>
        </w:rPr>
        <w:t xml:space="preserve"> </w:t>
      </w:r>
      <w:r w:rsidRPr="00156FF2">
        <w:rPr>
          <w:b/>
          <w:iCs/>
          <w:u w:val="single"/>
          <w:bdr w:val="single" w:sz="8" w:space="0" w:color="auto"/>
        </w:rPr>
        <w:t>personal labor</w:t>
      </w:r>
      <w:r w:rsidRPr="00156FF2">
        <w:rPr>
          <w:u w:val="single"/>
        </w:rPr>
        <w:t xml:space="preserve"> for an employer under this title</w:t>
      </w:r>
      <w:r w:rsidRPr="00156FF2">
        <w:rPr>
          <w:sz w:val="16"/>
        </w:rPr>
        <w:t xml:space="preserve">, whether by way of manual labor or otherwise, in the course of his or her employment, or as an exception to the definition of worker, </w:t>
      </w:r>
      <w:r w:rsidRPr="00156FF2">
        <w:rPr>
          <w:u w:val="single"/>
        </w:rPr>
        <w:t xml:space="preserve">a person is </w:t>
      </w:r>
      <w:r w:rsidRPr="00156FF2">
        <w:rPr>
          <w:b/>
          <w:iCs/>
          <w:sz w:val="30"/>
          <w:szCs w:val="30"/>
          <w:u w:val="single"/>
          <w:bdr w:val="single" w:sz="8" w:space="0" w:color="auto"/>
        </w:rPr>
        <w:t>not</w:t>
      </w:r>
      <w:r w:rsidRPr="00156FF2">
        <w:rPr>
          <w:u w:val="single"/>
        </w:rPr>
        <w:t xml:space="preserve"> a worker if</w:t>
      </w:r>
      <w:r w:rsidRPr="00156FF2">
        <w:rPr>
          <w:sz w:val="16"/>
        </w:rPr>
        <w:t xml:space="preserve"> [</w:t>
      </w:r>
      <w:r w:rsidRPr="00156FF2">
        <w:rPr>
          <w:b/>
          <w:iCs/>
          <w:u w:val="single"/>
          <w:bdr w:val="single" w:sz="8" w:space="0" w:color="auto"/>
        </w:rPr>
        <w:t>they</w:t>
      </w:r>
      <w:r w:rsidRPr="00156FF2">
        <w:rPr>
          <w:sz w:val="16"/>
        </w:rPr>
        <w:t xml:space="preserve">] </w:t>
      </w:r>
      <w:r w:rsidRPr="00156FF2">
        <w:rPr>
          <w:strike/>
          <w:sz w:val="16"/>
        </w:rPr>
        <w:t>he or she</w:t>
      </w:r>
      <w:r w:rsidRPr="00156FF2">
        <w:rPr>
          <w:sz w:val="16"/>
        </w:rPr>
        <w:t xml:space="preserve"> </w:t>
      </w:r>
      <w:r w:rsidRPr="00156FF2">
        <w:rPr>
          <w:u w:val="single"/>
        </w:rPr>
        <w:t xml:space="preserve">meets the tests set forth in </w:t>
      </w:r>
      <w:r w:rsidRPr="00156FF2">
        <w:rPr>
          <w:b/>
          <w:iCs/>
          <w:highlight w:val="cyan"/>
          <w:u w:val="single"/>
          <w:bdr w:val="single" w:sz="8" w:space="0" w:color="auto"/>
        </w:rPr>
        <w:t>RCW 51.08.195</w:t>
      </w:r>
      <w:r w:rsidRPr="00156FF2">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538662B4" w14:textId="77777777" w:rsidR="00EA42C8" w:rsidRPr="00156FF2" w:rsidRDefault="00EA42C8" w:rsidP="00EA42C8"/>
    <w:p w14:paraId="658580DC" w14:textId="77777777" w:rsidR="00EA42C8" w:rsidRPr="00156FF2" w:rsidRDefault="00EA42C8" w:rsidP="00EA42C8">
      <w:pPr>
        <w:keepNext/>
        <w:keepLines/>
        <w:spacing w:before="40" w:after="0"/>
        <w:outlineLvl w:val="3"/>
        <w:rPr>
          <w:rFonts w:eastAsiaTheme="majorEastAsia" w:cstheme="majorBidi"/>
          <w:b/>
          <w:iCs/>
          <w:sz w:val="26"/>
        </w:rPr>
      </w:pPr>
      <w:r w:rsidRPr="00156FF2">
        <w:rPr>
          <w:rFonts w:eastAsiaTheme="majorEastAsia" w:cstheme="majorBidi"/>
          <w:b/>
          <w:iCs/>
          <w:sz w:val="26"/>
        </w:rPr>
        <w:t xml:space="preserve">‘Data workers’ are </w:t>
      </w:r>
      <w:r w:rsidRPr="00156FF2">
        <w:rPr>
          <w:rFonts w:eastAsiaTheme="majorEastAsia" w:cstheme="majorBidi"/>
          <w:b/>
          <w:iCs/>
          <w:sz w:val="26"/>
          <w:u w:val="single"/>
        </w:rPr>
        <w:t>neither</w:t>
      </w:r>
      <w:r w:rsidRPr="00156FF2">
        <w:rPr>
          <w:rFonts w:eastAsiaTheme="majorEastAsia" w:cstheme="majorBidi"/>
          <w:b/>
          <w:iCs/>
          <w:sz w:val="26"/>
        </w:rPr>
        <w:t>.</w:t>
      </w:r>
    </w:p>
    <w:p w14:paraId="4DAD6039" w14:textId="77777777" w:rsidR="00EA42C8" w:rsidRPr="00156FF2" w:rsidRDefault="00EA42C8" w:rsidP="00EA42C8">
      <w:r w:rsidRPr="00156FF2">
        <w:rPr>
          <w:b/>
          <w:bCs/>
          <w:sz w:val="26"/>
          <w:u w:val="single"/>
        </w:rPr>
        <w:t>WSL 08</w:t>
      </w:r>
      <w:r w:rsidRPr="00156FF2">
        <w:t>. "</w:t>
      </w:r>
      <w:r w:rsidRPr="00156FF2">
        <w:rPr>
          <w:b/>
          <w:iCs/>
          <w:highlight w:val="cyan"/>
          <w:u w:val="single"/>
          <w:bdr w:val="single" w:sz="8" w:space="0" w:color="auto"/>
        </w:rPr>
        <w:t>RCW 51.08.195</w:t>
      </w:r>
      <w:r w:rsidRPr="00156FF2">
        <w:t>.” https://app.leg.wa.gov/rcw/default.aspx?cite=51.08.195</w:t>
      </w:r>
    </w:p>
    <w:p w14:paraId="0F513E8E" w14:textId="77777777" w:rsidR="00EA42C8" w:rsidRPr="00156FF2" w:rsidRDefault="00EA42C8" w:rsidP="00EA42C8">
      <w:pPr>
        <w:rPr>
          <w:sz w:val="16"/>
        </w:rPr>
      </w:pPr>
      <w:r w:rsidRPr="00156FF2">
        <w:rPr>
          <w:sz w:val="16"/>
        </w:rPr>
        <w:t xml:space="preserve">As an exception to the definition of "employer" under RCW 51.08.070 and the definition of "worker" under RCW 51.08.180, </w:t>
      </w:r>
      <w:r w:rsidRPr="00156FF2">
        <w:rPr>
          <w:b/>
          <w:iCs/>
          <w:highlight w:val="cyan"/>
          <w:u w:val="single"/>
          <w:bdr w:val="single" w:sz="8" w:space="0" w:color="auto"/>
        </w:rPr>
        <w:t>services</w:t>
      </w:r>
      <w:r w:rsidRPr="00156FF2">
        <w:rPr>
          <w:highlight w:val="cyan"/>
          <w:u w:val="single"/>
        </w:rPr>
        <w:t xml:space="preserve"> performed by an individual for remuneration</w:t>
      </w:r>
      <w:r w:rsidRPr="00156FF2">
        <w:rPr>
          <w:u w:val="single"/>
        </w:rPr>
        <w:t xml:space="preserve"> shall </w:t>
      </w:r>
      <w:r w:rsidRPr="00156FF2">
        <w:rPr>
          <w:b/>
          <w:iCs/>
          <w:highlight w:val="cyan"/>
          <w:u w:val="single"/>
          <w:bdr w:val="single" w:sz="8" w:space="0" w:color="auto"/>
        </w:rPr>
        <w:t>not</w:t>
      </w:r>
      <w:r w:rsidRPr="00156FF2">
        <w:rPr>
          <w:b/>
          <w:iCs/>
          <w:u w:val="single"/>
          <w:bdr w:val="single" w:sz="8" w:space="0" w:color="auto"/>
        </w:rPr>
        <w:t xml:space="preserve"> constitute </w:t>
      </w:r>
      <w:r w:rsidRPr="00156FF2">
        <w:rPr>
          <w:b/>
          <w:iCs/>
          <w:highlight w:val="cyan"/>
          <w:u w:val="single"/>
          <w:bdr w:val="single" w:sz="8" w:space="0" w:color="auto"/>
        </w:rPr>
        <w:t>employment</w:t>
      </w:r>
      <w:r w:rsidRPr="00156FF2">
        <w:rPr>
          <w:sz w:val="16"/>
        </w:rPr>
        <w:t xml:space="preserve"> subject to this title </w:t>
      </w:r>
      <w:r w:rsidRPr="00156FF2">
        <w:rPr>
          <w:highlight w:val="cyan"/>
          <w:u w:val="single"/>
        </w:rPr>
        <w:t>if</w:t>
      </w:r>
      <w:r w:rsidRPr="00156FF2">
        <w:rPr>
          <w:sz w:val="16"/>
        </w:rPr>
        <w:t xml:space="preserve"> it is shown that:</w:t>
      </w:r>
    </w:p>
    <w:p w14:paraId="3AD98AE1" w14:textId="77777777" w:rsidR="00EA42C8" w:rsidRPr="00156FF2" w:rsidRDefault="00EA42C8" w:rsidP="00EA42C8">
      <w:pPr>
        <w:ind w:left="720"/>
        <w:rPr>
          <w:sz w:val="16"/>
        </w:rPr>
      </w:pPr>
      <w:r w:rsidRPr="00156FF2">
        <w:rPr>
          <w:sz w:val="16"/>
        </w:rPr>
        <w:t xml:space="preserve">(1) </w:t>
      </w:r>
      <w:r w:rsidRPr="00156FF2">
        <w:rPr>
          <w:highlight w:val="cyan"/>
          <w:u w:val="single"/>
        </w:rPr>
        <w:t>The individual</w:t>
      </w:r>
      <w:r w:rsidRPr="00156FF2">
        <w:rPr>
          <w:sz w:val="16"/>
        </w:rPr>
        <w:t xml:space="preserve"> has been and will continue to be </w:t>
      </w:r>
      <w:r w:rsidRPr="00156FF2">
        <w:rPr>
          <w:highlight w:val="cyan"/>
          <w:u w:val="single"/>
        </w:rPr>
        <w:t>free from</w:t>
      </w:r>
      <w:r w:rsidRPr="00156FF2">
        <w:rPr>
          <w:u w:val="single"/>
        </w:rPr>
        <w:t xml:space="preserve"> </w:t>
      </w:r>
      <w:r w:rsidRPr="00156FF2">
        <w:rPr>
          <w:b/>
          <w:iCs/>
          <w:u w:val="single"/>
          <w:bdr w:val="single" w:sz="8" w:space="0" w:color="auto"/>
        </w:rPr>
        <w:t xml:space="preserve">control or </w:t>
      </w:r>
      <w:r w:rsidRPr="00156FF2">
        <w:rPr>
          <w:b/>
          <w:iCs/>
          <w:highlight w:val="cyan"/>
          <w:u w:val="single"/>
          <w:bdr w:val="single" w:sz="8" w:space="0" w:color="auto"/>
        </w:rPr>
        <w:t>direction</w:t>
      </w:r>
      <w:r w:rsidRPr="00156FF2">
        <w:rPr>
          <w:highlight w:val="cyan"/>
          <w:u w:val="single"/>
        </w:rPr>
        <w:t xml:space="preserve"> over</w:t>
      </w:r>
      <w:r w:rsidRPr="00156FF2">
        <w:rPr>
          <w:u w:val="single"/>
        </w:rPr>
        <w:t xml:space="preserve"> the </w:t>
      </w:r>
      <w:r w:rsidRPr="00156FF2">
        <w:rPr>
          <w:b/>
          <w:iCs/>
          <w:highlight w:val="cyan"/>
          <w:u w:val="single"/>
          <w:bdr w:val="single" w:sz="8" w:space="0" w:color="auto"/>
        </w:rPr>
        <w:t>performance of the service</w:t>
      </w:r>
      <w:r w:rsidRPr="00156FF2">
        <w:rPr>
          <w:sz w:val="16"/>
        </w:rPr>
        <w:t>, both under the contract of service and in fact; and</w:t>
      </w:r>
    </w:p>
    <w:p w14:paraId="46B1A38B" w14:textId="77777777" w:rsidR="00EA42C8" w:rsidRPr="00156FF2" w:rsidRDefault="00EA42C8" w:rsidP="00EA42C8">
      <w:pPr>
        <w:ind w:left="720"/>
        <w:rPr>
          <w:sz w:val="16"/>
        </w:rPr>
      </w:pPr>
      <w:r w:rsidRPr="00156FF2">
        <w:rPr>
          <w:sz w:val="16"/>
        </w:rPr>
        <w:t xml:space="preserve">(2) </w:t>
      </w:r>
      <w:r w:rsidRPr="00156FF2">
        <w:rPr>
          <w:highlight w:val="cyan"/>
          <w:u w:val="single"/>
        </w:rPr>
        <w:t>The service is</w:t>
      </w:r>
      <w:r w:rsidRPr="00156FF2">
        <w:rPr>
          <w:u w:val="single"/>
        </w:rPr>
        <w:t xml:space="preserve"> either </w:t>
      </w:r>
      <w:r w:rsidRPr="00156FF2">
        <w:rPr>
          <w:highlight w:val="cyan"/>
          <w:u w:val="single"/>
        </w:rPr>
        <w:t xml:space="preserve">outside the </w:t>
      </w:r>
      <w:r w:rsidRPr="00156FF2">
        <w:rPr>
          <w:b/>
          <w:iCs/>
          <w:highlight w:val="cyan"/>
          <w:u w:val="single"/>
          <w:bdr w:val="single" w:sz="8" w:space="0" w:color="auto"/>
        </w:rPr>
        <w:t>usual course</w:t>
      </w:r>
      <w:r w:rsidRPr="00156FF2">
        <w:rPr>
          <w:b/>
          <w:iCs/>
          <w:u w:val="single"/>
          <w:bdr w:val="single" w:sz="8" w:space="0" w:color="auto"/>
        </w:rPr>
        <w:t xml:space="preserve"> of business</w:t>
      </w:r>
      <w:r w:rsidRPr="00156FF2">
        <w:rPr>
          <w:u w:val="single"/>
        </w:rPr>
        <w:t xml:space="preserve"> for which the service is performed</w:t>
      </w:r>
      <w:r w:rsidRPr="00156FF2">
        <w:rPr>
          <w:sz w:val="16"/>
        </w:rPr>
        <w:t xml:space="preserve">, </w:t>
      </w:r>
      <w:r w:rsidRPr="00156FF2">
        <w:rPr>
          <w:b/>
          <w:iCs/>
          <w:highlight w:val="cyan"/>
          <w:u w:val="single"/>
          <w:bdr w:val="single" w:sz="8" w:space="0" w:color="auto"/>
        </w:rPr>
        <w:t>or</w:t>
      </w:r>
      <w:r w:rsidRPr="00156FF2">
        <w:rPr>
          <w:sz w:val="16"/>
        </w:rPr>
        <w:t xml:space="preserve"> the service is performed </w:t>
      </w:r>
      <w:r w:rsidRPr="00156FF2">
        <w:rPr>
          <w:u w:val="single"/>
        </w:rPr>
        <w:t xml:space="preserve">outside all of the </w:t>
      </w:r>
      <w:r w:rsidRPr="00156FF2">
        <w:rPr>
          <w:b/>
          <w:iCs/>
          <w:highlight w:val="cyan"/>
          <w:u w:val="single"/>
          <w:bdr w:val="single" w:sz="8" w:space="0" w:color="auto"/>
        </w:rPr>
        <w:t>places of business</w:t>
      </w:r>
      <w:r w:rsidRPr="00156FF2">
        <w:rPr>
          <w:highlight w:val="cyan"/>
          <w:u w:val="single"/>
        </w:rPr>
        <w:t xml:space="preserve"> of the </w:t>
      </w:r>
      <w:r w:rsidRPr="00156FF2">
        <w:rPr>
          <w:b/>
          <w:iCs/>
          <w:highlight w:val="cyan"/>
          <w:u w:val="single"/>
          <w:bdr w:val="single" w:sz="8" w:space="0" w:color="auto"/>
        </w:rPr>
        <w:t>enterprise</w:t>
      </w:r>
      <w:r w:rsidRPr="00156FF2">
        <w:rPr>
          <w:sz w:val="16"/>
        </w:rPr>
        <w:t xml:space="preserve"> for which the service is performed, or the individual is responsible, both under the contract and in fact, for the costs of the principal place of business from which the service is performed; and</w:t>
      </w:r>
    </w:p>
    <w:p w14:paraId="27DBE21D" w14:textId="77777777" w:rsidR="00EA42C8" w:rsidRPr="00156FF2" w:rsidRDefault="00EA42C8" w:rsidP="00EA42C8">
      <w:pPr>
        <w:ind w:left="720"/>
        <w:rPr>
          <w:sz w:val="16"/>
        </w:rPr>
      </w:pPr>
      <w:r w:rsidRPr="00156FF2">
        <w:rPr>
          <w:sz w:val="16"/>
        </w:rPr>
        <w:t xml:space="preserve">(3) </w:t>
      </w:r>
      <w:r w:rsidRPr="00156FF2">
        <w:rPr>
          <w:u w:val="single"/>
        </w:rPr>
        <w:t xml:space="preserve">The individual is </w:t>
      </w:r>
      <w:r w:rsidRPr="00156FF2">
        <w:rPr>
          <w:b/>
          <w:iCs/>
          <w:u w:val="single"/>
          <w:bdr w:val="single" w:sz="8" w:space="0" w:color="auto"/>
        </w:rPr>
        <w:t>customarily engaged</w:t>
      </w:r>
      <w:r w:rsidRPr="00156FF2">
        <w:rPr>
          <w:u w:val="single"/>
        </w:rPr>
        <w:t xml:space="preserve"> in an </w:t>
      </w:r>
      <w:r w:rsidRPr="00156FF2">
        <w:rPr>
          <w:b/>
          <w:iCs/>
          <w:u w:val="single"/>
          <w:bdr w:val="single" w:sz="8" w:space="0" w:color="auto"/>
        </w:rPr>
        <w:t>independently established trade</w:t>
      </w:r>
      <w:r w:rsidRPr="00156FF2">
        <w:rPr>
          <w:sz w:val="16"/>
        </w:rPr>
        <w:t xml:space="preserve">, occupation, profession, or business, </w:t>
      </w:r>
      <w:r w:rsidRPr="00156FF2">
        <w:rPr>
          <w:u w:val="single"/>
        </w:rPr>
        <w:t xml:space="preserve">of the </w:t>
      </w:r>
      <w:r w:rsidRPr="00156FF2">
        <w:rPr>
          <w:b/>
          <w:iCs/>
          <w:u w:val="single"/>
          <w:bdr w:val="single" w:sz="8" w:space="0" w:color="auto"/>
        </w:rPr>
        <w:t>same nature</w:t>
      </w:r>
      <w:r w:rsidRPr="00156FF2">
        <w:rPr>
          <w:u w:val="single"/>
        </w:rPr>
        <w:t xml:space="preserve"> as that involved in the </w:t>
      </w:r>
      <w:r w:rsidRPr="00156FF2">
        <w:rPr>
          <w:b/>
          <w:iCs/>
          <w:u w:val="single"/>
          <w:bdr w:val="single" w:sz="8" w:space="0" w:color="auto"/>
        </w:rPr>
        <w:t>contract of service</w:t>
      </w:r>
      <w:r w:rsidRPr="00156FF2">
        <w:rPr>
          <w:sz w:val="16"/>
        </w:rPr>
        <w:t>, or the individual has a principal place of business for the business the individual is conducting that is eligible for a business deduction for federal income tax purposes; and</w:t>
      </w:r>
    </w:p>
    <w:p w14:paraId="397E4B7A" w14:textId="77777777" w:rsidR="00EA42C8" w:rsidRPr="00156FF2" w:rsidRDefault="00EA42C8" w:rsidP="00EA42C8">
      <w:pPr>
        <w:ind w:left="720"/>
        <w:rPr>
          <w:sz w:val="16"/>
        </w:rPr>
      </w:pPr>
      <w:r w:rsidRPr="00156FF2">
        <w:rPr>
          <w:sz w:val="16"/>
        </w:rPr>
        <w:t xml:space="preserve">(4) On the effective date of the contract of service, </w:t>
      </w:r>
      <w:r w:rsidRPr="00156FF2">
        <w:rPr>
          <w:u w:val="single"/>
        </w:rPr>
        <w:t xml:space="preserve">the individual is responsible for </w:t>
      </w:r>
      <w:r w:rsidRPr="00156FF2">
        <w:rPr>
          <w:b/>
          <w:iCs/>
          <w:u w:val="single"/>
          <w:bdr w:val="single" w:sz="8" w:space="0" w:color="auto"/>
        </w:rPr>
        <w:t>filing</w:t>
      </w:r>
      <w:r w:rsidRPr="00156FF2">
        <w:rPr>
          <w:u w:val="single"/>
        </w:rPr>
        <w:t xml:space="preserve"> at the </w:t>
      </w:r>
      <w:r w:rsidRPr="00156FF2">
        <w:rPr>
          <w:b/>
          <w:iCs/>
          <w:u w:val="single"/>
          <w:bdr w:val="single" w:sz="8" w:space="0" w:color="auto"/>
        </w:rPr>
        <w:t>next applicable filing period</w:t>
      </w:r>
      <w:r w:rsidRPr="00156FF2">
        <w:rPr>
          <w:sz w:val="16"/>
        </w:rPr>
        <w:t xml:space="preserve">, both under the contract of service and in fact, a schedule of expenses </w:t>
      </w:r>
      <w:r w:rsidRPr="00156FF2">
        <w:rPr>
          <w:u w:val="single"/>
        </w:rPr>
        <w:t xml:space="preserve">with the </w:t>
      </w:r>
      <w:r w:rsidRPr="00156FF2">
        <w:rPr>
          <w:b/>
          <w:iCs/>
          <w:u w:val="single"/>
          <w:bdr w:val="single" w:sz="8" w:space="0" w:color="auto"/>
        </w:rPr>
        <w:t>i</w:t>
      </w:r>
      <w:r w:rsidRPr="00156FF2">
        <w:rPr>
          <w:u w:val="single"/>
        </w:rPr>
        <w:t xml:space="preserve">nternal </w:t>
      </w:r>
      <w:r w:rsidRPr="00156FF2">
        <w:rPr>
          <w:b/>
          <w:iCs/>
          <w:u w:val="single"/>
          <w:bdr w:val="single" w:sz="8" w:space="0" w:color="auto"/>
        </w:rPr>
        <w:t>r</w:t>
      </w:r>
      <w:r w:rsidRPr="00156FF2">
        <w:rPr>
          <w:u w:val="single"/>
        </w:rPr>
        <w:t xml:space="preserve">evenue </w:t>
      </w:r>
      <w:r w:rsidRPr="00156FF2">
        <w:rPr>
          <w:b/>
          <w:iCs/>
          <w:u w:val="single"/>
          <w:bdr w:val="single" w:sz="8" w:space="0" w:color="auto"/>
        </w:rPr>
        <w:t>s</w:t>
      </w:r>
      <w:r w:rsidRPr="00156FF2">
        <w:rPr>
          <w:u w:val="single"/>
        </w:rPr>
        <w:t xml:space="preserve">ervice for the type of business the </w:t>
      </w:r>
      <w:r w:rsidRPr="00156FF2">
        <w:rPr>
          <w:b/>
          <w:iCs/>
          <w:u w:val="single"/>
          <w:bdr w:val="single" w:sz="8" w:space="0" w:color="auto"/>
        </w:rPr>
        <w:t>individual is conducting</w:t>
      </w:r>
      <w:r w:rsidRPr="00156FF2">
        <w:rPr>
          <w:sz w:val="16"/>
        </w:rPr>
        <w:t>; and</w:t>
      </w:r>
    </w:p>
    <w:p w14:paraId="3D225219" w14:textId="77777777" w:rsidR="00EA42C8" w:rsidRPr="00156FF2" w:rsidRDefault="00EA42C8" w:rsidP="00EA42C8">
      <w:pPr>
        <w:ind w:left="720"/>
        <w:rPr>
          <w:sz w:val="16"/>
        </w:rPr>
      </w:pPr>
      <w:r w:rsidRPr="00156FF2">
        <w:rPr>
          <w:sz w:val="16"/>
        </w:rPr>
        <w:t xml:space="preserve">(5) On the effective date of the contract of service, or within a reasonable period after the effective date of the contract, </w:t>
      </w:r>
      <w:r w:rsidRPr="00156FF2">
        <w:rPr>
          <w:u w:val="single"/>
        </w:rPr>
        <w:t xml:space="preserve">the individual has established an </w:t>
      </w:r>
      <w:r w:rsidRPr="00156FF2">
        <w:rPr>
          <w:b/>
          <w:iCs/>
          <w:u w:val="single"/>
          <w:bdr w:val="single" w:sz="8" w:space="0" w:color="auto"/>
        </w:rPr>
        <w:t>account</w:t>
      </w:r>
      <w:r w:rsidRPr="00156FF2">
        <w:rPr>
          <w:u w:val="single"/>
        </w:rPr>
        <w:t xml:space="preserve"> with the </w:t>
      </w:r>
      <w:r w:rsidRPr="00156FF2">
        <w:rPr>
          <w:b/>
          <w:iCs/>
          <w:u w:val="single"/>
          <w:bdr w:val="single" w:sz="8" w:space="0" w:color="auto"/>
        </w:rPr>
        <w:t>department of revenue</w:t>
      </w:r>
      <w:r w:rsidRPr="00156FF2">
        <w:rPr>
          <w:sz w:val="16"/>
        </w:rPr>
        <w:t xml:space="preserve">, and other state agencies as required by the particular case, </w:t>
      </w:r>
      <w:r w:rsidRPr="00156FF2">
        <w:rPr>
          <w:u w:val="single"/>
        </w:rPr>
        <w:t>for the business the individual is conducting for</w:t>
      </w:r>
      <w:r w:rsidRPr="00156FF2">
        <w:rPr>
          <w:sz w:val="16"/>
        </w:rPr>
        <w:t xml:space="preserve"> the </w:t>
      </w:r>
      <w:r w:rsidRPr="00156FF2">
        <w:rPr>
          <w:u w:val="single"/>
        </w:rPr>
        <w:t xml:space="preserve">payment of </w:t>
      </w:r>
      <w:r w:rsidRPr="00156FF2">
        <w:rPr>
          <w:b/>
          <w:iCs/>
          <w:u w:val="single"/>
          <w:bdr w:val="single" w:sz="8" w:space="0" w:color="auto"/>
        </w:rPr>
        <w:t>all state taxes</w:t>
      </w:r>
      <w:r w:rsidRPr="00156FF2">
        <w:rPr>
          <w:u w:val="single"/>
        </w:rPr>
        <w:t xml:space="preserve"> normally paid by </w:t>
      </w:r>
      <w:r w:rsidRPr="00156FF2">
        <w:rPr>
          <w:b/>
          <w:iCs/>
          <w:u w:val="single"/>
          <w:bdr w:val="single" w:sz="8" w:space="0" w:color="auto"/>
        </w:rPr>
        <w:t>employers</w:t>
      </w:r>
      <w:r w:rsidRPr="00156FF2">
        <w:rPr>
          <w:u w:val="single"/>
        </w:rPr>
        <w:t xml:space="preserve"> and </w:t>
      </w:r>
      <w:r w:rsidRPr="00156FF2">
        <w:rPr>
          <w:b/>
          <w:iCs/>
          <w:u w:val="single"/>
          <w:bdr w:val="single" w:sz="8" w:space="0" w:color="auto"/>
        </w:rPr>
        <w:t>businesses</w:t>
      </w:r>
      <w:r w:rsidRPr="00156FF2">
        <w:rPr>
          <w:sz w:val="16"/>
        </w:rPr>
        <w:t xml:space="preserve"> and has registered for and received a unified business identifier number from the state of Washington; and</w:t>
      </w:r>
    </w:p>
    <w:p w14:paraId="68B46D8F" w14:textId="77777777" w:rsidR="00EA42C8" w:rsidRPr="00156FF2" w:rsidRDefault="00EA42C8" w:rsidP="00EA42C8">
      <w:pPr>
        <w:ind w:left="720"/>
        <w:rPr>
          <w:sz w:val="16"/>
        </w:rPr>
      </w:pPr>
      <w:r w:rsidRPr="00156FF2">
        <w:rPr>
          <w:sz w:val="16"/>
        </w:rPr>
        <w:t xml:space="preserve">(6) On the effective date of the contract of service, </w:t>
      </w:r>
      <w:r w:rsidRPr="00156FF2">
        <w:rPr>
          <w:u w:val="single"/>
        </w:rPr>
        <w:t xml:space="preserve">the individual is maintaining a </w:t>
      </w:r>
      <w:r w:rsidRPr="00156FF2">
        <w:rPr>
          <w:b/>
          <w:iCs/>
          <w:u w:val="single"/>
          <w:bdr w:val="single" w:sz="8" w:space="0" w:color="auto"/>
        </w:rPr>
        <w:t>separate set</w:t>
      </w:r>
      <w:r w:rsidRPr="00156FF2">
        <w:rPr>
          <w:u w:val="single"/>
        </w:rPr>
        <w:t xml:space="preserve"> of </w:t>
      </w:r>
      <w:r w:rsidRPr="00156FF2">
        <w:rPr>
          <w:b/>
          <w:iCs/>
          <w:u w:val="single"/>
          <w:bdr w:val="single" w:sz="8" w:space="0" w:color="auto"/>
        </w:rPr>
        <w:t>books</w:t>
      </w:r>
      <w:r w:rsidRPr="00156FF2">
        <w:rPr>
          <w:u w:val="single"/>
        </w:rPr>
        <w:t xml:space="preserve"> or </w:t>
      </w:r>
      <w:r w:rsidRPr="00156FF2">
        <w:rPr>
          <w:b/>
          <w:iCs/>
          <w:u w:val="single"/>
          <w:bdr w:val="single" w:sz="8" w:space="0" w:color="auto"/>
        </w:rPr>
        <w:t>records</w:t>
      </w:r>
      <w:r w:rsidRPr="00156FF2">
        <w:rPr>
          <w:u w:val="single"/>
        </w:rPr>
        <w:t xml:space="preserve"> that reflect </w:t>
      </w:r>
      <w:r w:rsidRPr="00156FF2">
        <w:rPr>
          <w:b/>
          <w:iCs/>
          <w:u w:val="single"/>
          <w:bdr w:val="single" w:sz="8" w:space="0" w:color="auto"/>
        </w:rPr>
        <w:t>all items of income and expenses</w:t>
      </w:r>
      <w:r w:rsidRPr="00156FF2">
        <w:rPr>
          <w:u w:val="single"/>
        </w:rPr>
        <w:t xml:space="preserve"> of the business</w:t>
      </w:r>
      <w:r w:rsidRPr="00156FF2">
        <w:rPr>
          <w:sz w:val="16"/>
        </w:rPr>
        <w:t xml:space="preserve"> which the individual is conducting.</w:t>
      </w:r>
    </w:p>
    <w:p w14:paraId="6CDBF70A" w14:textId="77777777" w:rsidR="00EA42C8" w:rsidRDefault="00EA42C8" w:rsidP="00EA42C8">
      <w:pPr>
        <w:keepNext/>
        <w:keepLines/>
        <w:spacing w:before="40" w:after="0"/>
        <w:outlineLvl w:val="3"/>
        <w:rPr>
          <w:rFonts w:eastAsiaTheme="majorEastAsia" w:cstheme="majorBidi"/>
          <w:b/>
          <w:iCs/>
          <w:sz w:val="26"/>
        </w:rPr>
      </w:pPr>
      <w:r w:rsidRPr="00156FF2">
        <w:rPr>
          <w:rFonts w:eastAsiaTheme="majorEastAsia" w:cstheme="majorBidi"/>
          <w:b/>
          <w:iCs/>
          <w:sz w:val="26"/>
        </w:rPr>
        <w:t xml:space="preserve">Vote </w:t>
      </w:r>
      <w:proofErr w:type="gramStart"/>
      <w:r w:rsidRPr="00156FF2">
        <w:rPr>
          <w:rFonts w:eastAsiaTheme="majorEastAsia" w:cstheme="majorBidi"/>
          <w:b/>
          <w:iCs/>
          <w:sz w:val="26"/>
        </w:rPr>
        <w:t>neg</w:t>
      </w:r>
      <w:proofErr w:type="gramEnd"/>
      <w:r w:rsidRPr="00156FF2">
        <w:rPr>
          <w:rFonts w:eastAsiaTheme="majorEastAsia" w:cstheme="majorBidi"/>
          <w:b/>
          <w:iCs/>
          <w:sz w:val="26"/>
        </w:rPr>
        <w:t xml:space="preserve"> for limits and grounds. Anything else opens the floodgates to </w:t>
      </w:r>
      <w:r w:rsidRPr="00156FF2">
        <w:rPr>
          <w:rFonts w:eastAsiaTheme="majorEastAsia" w:cstheme="majorBidi"/>
          <w:b/>
          <w:iCs/>
          <w:sz w:val="26"/>
          <w:u w:val="single"/>
        </w:rPr>
        <w:t>any</w:t>
      </w:r>
      <w:r w:rsidRPr="00156FF2">
        <w:rPr>
          <w:rFonts w:eastAsiaTheme="majorEastAsia" w:cstheme="majorBidi"/>
          <w:b/>
          <w:iCs/>
          <w:sz w:val="26"/>
        </w:rPr>
        <w:t xml:space="preserve"> “worker” to be protected, multiplied by infinite </w:t>
      </w:r>
      <w:r w:rsidRPr="00156FF2">
        <w:rPr>
          <w:rFonts w:eastAsiaTheme="majorEastAsia" w:cstheme="majorBidi"/>
          <w:b/>
          <w:iCs/>
          <w:sz w:val="26"/>
          <w:u w:val="single"/>
        </w:rPr>
        <w:t>mechanisms</w:t>
      </w:r>
      <w:r w:rsidRPr="00156FF2">
        <w:rPr>
          <w:rFonts w:eastAsiaTheme="majorEastAsia" w:cstheme="majorBidi"/>
          <w:b/>
          <w:iCs/>
          <w:sz w:val="26"/>
        </w:rPr>
        <w:t xml:space="preserve">, which </w:t>
      </w:r>
      <w:r w:rsidRPr="00156FF2">
        <w:rPr>
          <w:rFonts w:eastAsiaTheme="majorEastAsia" w:cstheme="majorBidi"/>
          <w:b/>
          <w:iCs/>
          <w:sz w:val="26"/>
          <w:u w:val="single"/>
        </w:rPr>
        <w:t>bypasses</w:t>
      </w:r>
      <w:r w:rsidRPr="00156FF2">
        <w:rPr>
          <w:rFonts w:eastAsiaTheme="majorEastAsia" w:cstheme="majorBidi"/>
          <w:b/>
          <w:iCs/>
          <w:sz w:val="26"/>
        </w:rPr>
        <w:t xml:space="preserve"> core ground.</w:t>
      </w:r>
    </w:p>
    <w:p w14:paraId="4DA130A5" w14:textId="77777777" w:rsidR="00EA42C8" w:rsidRPr="00156FF2" w:rsidRDefault="00EA42C8" w:rsidP="00EA42C8">
      <w:pPr>
        <w:pStyle w:val="Heading2"/>
      </w:pPr>
      <w:r>
        <w:t>T</w:t>
      </w:r>
    </w:p>
    <w:p w14:paraId="3BD40714" w14:textId="3BC8B501" w:rsidR="00EA42C8" w:rsidRDefault="00EA42C8" w:rsidP="00EA42C8">
      <w:pPr>
        <w:pStyle w:val="Heading3"/>
      </w:pPr>
      <w:r>
        <w:t>1NC</w:t>
      </w:r>
    </w:p>
    <w:p w14:paraId="50205BA3" w14:textId="77777777" w:rsidR="00EA42C8" w:rsidRDefault="00EA42C8" w:rsidP="00EA42C8">
      <w:pPr>
        <w:pStyle w:val="Heading4"/>
      </w:pPr>
      <w:r>
        <w:t>T Substantially</w:t>
      </w:r>
    </w:p>
    <w:p w14:paraId="463200F3" w14:textId="77777777" w:rsidR="00711252" w:rsidRPr="00711252" w:rsidRDefault="00711252" w:rsidP="00711252"/>
    <w:p w14:paraId="04686019" w14:textId="77777777" w:rsidR="00EA42C8" w:rsidRDefault="00EA42C8" w:rsidP="00EA42C8">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in the United States. </w:t>
      </w:r>
    </w:p>
    <w:p w14:paraId="333B576E" w14:textId="77777777" w:rsidR="00EA42C8" w:rsidRDefault="00EA42C8" w:rsidP="00EA42C8">
      <w:pPr>
        <w:pStyle w:val="Heading4"/>
      </w:pPr>
      <w:r>
        <w:t>“Workers” is the full set</w:t>
      </w:r>
    </w:p>
    <w:p w14:paraId="0695E138" w14:textId="77777777" w:rsidR="00EA42C8" w:rsidRDefault="00EA42C8" w:rsidP="00EA42C8">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3EEDD50B" w14:textId="77777777" w:rsidR="00EA42C8" w:rsidRPr="00880819" w:rsidRDefault="00EA42C8" w:rsidP="00EA42C8">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4512ED93" w14:textId="77777777" w:rsidR="00EA42C8" w:rsidRPr="00880819" w:rsidRDefault="00EA42C8" w:rsidP="00EA42C8">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230ED6F" w14:textId="77777777" w:rsidR="00EA42C8" w:rsidRPr="00880819" w:rsidRDefault="00EA42C8" w:rsidP="00EA42C8">
      <w:pPr>
        <w:rPr>
          <w:sz w:val="16"/>
        </w:rPr>
      </w:pPr>
      <w:r w:rsidRPr="00880819">
        <w:rPr>
          <w:sz w:val="16"/>
        </w:rPr>
        <w:t xml:space="preserve">(b) </w:t>
      </w:r>
      <w:r w:rsidRPr="00516551">
        <w:rPr>
          <w:rStyle w:val="StyleUnderline"/>
          <w:highlight w:val="green"/>
        </w:rPr>
        <w:t xml:space="preserve">the term " workers " means </w:t>
      </w:r>
      <w:r w:rsidRPr="00516551">
        <w:rPr>
          <w:rStyle w:val="Emphasis"/>
          <w:highlight w:val="green"/>
        </w:rPr>
        <w:t xml:space="preserve">all employed </w:t>
      </w:r>
      <w:proofErr w:type="gramStart"/>
      <w:r w:rsidRPr="00516551">
        <w:rPr>
          <w:rStyle w:val="Emphasis"/>
          <w:highlight w:val="green"/>
        </w:rPr>
        <w:t>persons</w:t>
      </w:r>
      <w:proofErr w:type="gramEnd"/>
      <w:r w:rsidRPr="00516551">
        <w:rPr>
          <w:rStyle w:val="StyleUnderline"/>
          <w:highlight w:val="green"/>
        </w:rPr>
        <w:t xml:space="preserve">, including public </w:t>
      </w:r>
      <w:proofErr w:type="gramStart"/>
      <w:r w:rsidRPr="00516551">
        <w:rPr>
          <w:rStyle w:val="StyleUnderline"/>
          <w:highlight w:val="green"/>
        </w:rPr>
        <w:t>employees</w:t>
      </w:r>
      <w:r w:rsidRPr="00880819">
        <w:rPr>
          <w:sz w:val="16"/>
        </w:rPr>
        <w:t xml:space="preserve"> ;</w:t>
      </w:r>
      <w:proofErr w:type="gramEnd"/>
    </w:p>
    <w:p w14:paraId="2A116450" w14:textId="77777777" w:rsidR="00EA42C8" w:rsidRPr="00880819" w:rsidRDefault="00EA42C8" w:rsidP="00EA42C8">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78421240" w14:textId="77777777" w:rsidR="00EA42C8" w:rsidRPr="00700E24" w:rsidRDefault="00EA42C8" w:rsidP="00EA42C8">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19C31325" w14:textId="77777777" w:rsidR="00EA42C8" w:rsidRDefault="00EA42C8" w:rsidP="00EA42C8">
      <w:pPr>
        <w:pStyle w:val="Heading4"/>
      </w:pPr>
      <w:r>
        <w:t>That’s 163 million</w:t>
      </w:r>
    </w:p>
    <w:p w14:paraId="6BC22983" w14:textId="77777777" w:rsidR="00EA42C8" w:rsidRPr="00700E24" w:rsidRDefault="00EA42C8" w:rsidP="00EA42C8">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2BF73D7" w14:textId="77777777" w:rsidR="00EA42C8" w:rsidRPr="00700E24" w:rsidRDefault="00EA42C8" w:rsidP="00EA42C8">
      <w:pPr>
        <w:rPr>
          <w:sz w:val="16"/>
        </w:rPr>
      </w:pPr>
      <w:r w:rsidRPr="00516551">
        <w:rPr>
          <w:rStyle w:val="StyleUnderline"/>
          <w:highlight w:val="green"/>
        </w:rPr>
        <w:t>In 2025</w:t>
      </w:r>
      <w:r w:rsidRPr="00700E24">
        <w:rPr>
          <w:sz w:val="16"/>
        </w:rPr>
        <w:t xml:space="preserve">, it was estimated that over </w:t>
      </w:r>
      <w:r w:rsidRPr="00516551">
        <w:rPr>
          <w:rStyle w:val="Emphasis"/>
          <w:highlight w:val="green"/>
        </w:rPr>
        <w:t>163 million Americans</w:t>
      </w:r>
      <w:r w:rsidRPr="00516551">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5CBAC49" w14:textId="77777777" w:rsidR="00EA42C8" w:rsidRDefault="00EA42C8" w:rsidP="00EA42C8">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019D5AAB" w14:textId="77777777" w:rsidR="00EA42C8" w:rsidRPr="00700E24" w:rsidRDefault="00EA42C8" w:rsidP="00EA42C8">
      <w:r>
        <w:t xml:space="preserve">***Substantially is “more than 50 percent,” 163 million/2 = 81.5 million </w:t>
      </w:r>
    </w:p>
    <w:p w14:paraId="0CAC060D" w14:textId="77777777" w:rsidR="00EA42C8" w:rsidRPr="005E47A4" w:rsidRDefault="00EA42C8" w:rsidP="00EA42C8">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E70CF7B" w14:textId="77777777" w:rsidR="00EA42C8" w:rsidRPr="00681820" w:rsidRDefault="00EA42C8" w:rsidP="00EA42C8">
      <w:pPr>
        <w:rPr>
          <w:sz w:val="14"/>
        </w:rPr>
      </w:pPr>
      <w:r w:rsidRPr="00681820">
        <w:rPr>
          <w:sz w:val="14"/>
        </w:rPr>
        <w:t xml:space="preserve">As can be seen from the above, </w:t>
      </w:r>
      <w:r w:rsidRPr="005E47A4">
        <w:rPr>
          <w:rStyle w:val="StyleUnderline"/>
        </w:rPr>
        <w:t xml:space="preserve">the definition of </w:t>
      </w:r>
      <w:r w:rsidRPr="00516551">
        <w:rPr>
          <w:rStyle w:val="Emphasis"/>
          <w:highlight w:val="green"/>
        </w:rPr>
        <w:t>labor</w:t>
      </w:r>
      <w:r w:rsidRPr="005E47A4">
        <w:rPr>
          <w:rStyle w:val="StyleUnderline"/>
        </w:rPr>
        <w:t xml:space="preserve"> surplus</w:t>
      </w:r>
      <w:r w:rsidRPr="00681820">
        <w:rPr>
          <w:sz w:val="14"/>
        </w:rPr>
        <w:t xml:space="preserve"> area concern </w:t>
      </w:r>
      <w:r w:rsidRPr="00516551">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516551">
        <w:rPr>
          <w:rStyle w:val="StyleUnderline"/>
          <w:highlight w:val="green"/>
        </w:rPr>
        <w:t>The</w:t>
      </w:r>
      <w:r w:rsidRPr="00681820">
        <w:rPr>
          <w:sz w:val="14"/>
        </w:rPr>
        <w:t xml:space="preserve"> new </w:t>
      </w:r>
      <w:r w:rsidRPr="00516551">
        <w:rPr>
          <w:rStyle w:val="StyleUnderline"/>
          <w:highlight w:val="green"/>
        </w:rPr>
        <w:t>standard</w:t>
      </w:r>
      <w:r w:rsidRPr="00681820">
        <w:rPr>
          <w:sz w:val="14"/>
        </w:rPr>
        <w:t xml:space="preserve">, at 41 CFR § 1-1.801(c) and (d), </w:t>
      </w:r>
      <w:r w:rsidRPr="00516551">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516551">
        <w:rPr>
          <w:rStyle w:val="StyleUnderline"/>
          <w:highlight w:val="green"/>
        </w:rPr>
        <w:t>the term</w:t>
      </w:r>
      <w:r w:rsidRPr="00681820">
        <w:rPr>
          <w:sz w:val="14"/>
        </w:rPr>
        <w:t xml:space="preserve"> "perform </w:t>
      </w:r>
      <w:r w:rsidRPr="00516551">
        <w:rPr>
          <w:rStyle w:val="Emphasis"/>
          <w:highlight w:val="green"/>
        </w:rPr>
        <w:t>substantially</w:t>
      </w:r>
      <w:r w:rsidRPr="00681820">
        <w:rPr>
          <w:sz w:val="14"/>
        </w:rPr>
        <w:t xml:space="preserve">" is defined </w:t>
      </w:r>
      <w:r w:rsidRPr="00516551">
        <w:rPr>
          <w:rStyle w:val="StyleUnderline"/>
          <w:highlight w:val="green"/>
        </w:rPr>
        <w:t xml:space="preserve">as </w:t>
      </w:r>
      <w:r w:rsidRPr="00516551">
        <w:rPr>
          <w:rStyle w:val="Emphasis"/>
          <w:highlight w:val="green"/>
        </w:rPr>
        <w:t>more than 50 percent</w:t>
      </w:r>
      <w:r w:rsidRPr="00681820">
        <w:rPr>
          <w:sz w:val="14"/>
        </w:rPr>
        <w:t xml:space="preserve"> of the contract price.</w:t>
      </w:r>
    </w:p>
    <w:p w14:paraId="08D46DDA" w14:textId="77777777" w:rsidR="00EA42C8" w:rsidRPr="00574188" w:rsidRDefault="00EA42C8" w:rsidP="00EA42C8">
      <w:pPr>
        <w:rPr>
          <w:sz w:val="14"/>
        </w:rPr>
      </w:pPr>
      <w:r w:rsidRPr="00681820">
        <w:rPr>
          <w:sz w:val="14"/>
        </w:rPr>
        <w:t>B-194530 5</w:t>
      </w:r>
    </w:p>
    <w:p w14:paraId="5886FCFD" w14:textId="77777777" w:rsidR="00EA42C8" w:rsidRDefault="00EA42C8" w:rsidP="00EA42C8">
      <w:pPr>
        <w:pStyle w:val="Heading4"/>
      </w:pPr>
      <w:r>
        <w:t xml:space="preserve">Violation: The </w:t>
      </w:r>
      <w:proofErr w:type="spellStart"/>
      <w:r>
        <w:t>aff</w:t>
      </w:r>
      <w:proofErr w:type="spellEnd"/>
      <w:r>
        <w:t xml:space="preserve"> is well short. </w:t>
      </w:r>
    </w:p>
    <w:p w14:paraId="4DA469F9" w14:textId="77777777" w:rsidR="00EA42C8" w:rsidRPr="00156FF2" w:rsidRDefault="00EA42C8" w:rsidP="00EA42C8">
      <w:pPr>
        <w:rPr>
          <w:sz w:val="12"/>
        </w:rPr>
      </w:pPr>
      <w:r w:rsidRPr="00156FF2">
        <w:rPr>
          <w:rStyle w:val="Style13ptBold"/>
        </w:rPr>
        <w:t xml:space="preserve">Eggleston 25 </w:t>
      </w:r>
      <w:r w:rsidRPr="00156FF2">
        <w:rPr>
          <w:sz w:val="12"/>
        </w:rPr>
        <w:t>[Last updated on February 25, 2025"Where are all America’s tech workers in 2025?", Course Report, https://www.coursereport.com/reports/techxodus Liz Eggleston is co-founder of Course Report, the most complete resource for students choosing a coding bootcamp. Liz has dedicated her career to empowering passionate career changers to break into tech, providing valuable insights and guidance in the rapidly evolving field of tech education. //Spence]</w:t>
      </w:r>
    </w:p>
    <w:p w14:paraId="37825D29" w14:textId="77777777" w:rsidR="00EA42C8" w:rsidRPr="00156FF2" w:rsidRDefault="00EA42C8" w:rsidP="00EA42C8">
      <w:pPr>
        <w:rPr>
          <w:sz w:val="12"/>
        </w:rPr>
      </w:pPr>
      <w:r w:rsidRPr="00156FF2">
        <w:rPr>
          <w:sz w:val="12"/>
        </w:rPr>
        <w:t>Key Findings</w:t>
      </w:r>
    </w:p>
    <w:p w14:paraId="1F3CB05C" w14:textId="77777777" w:rsidR="00EA42C8" w:rsidRPr="00156FF2" w:rsidRDefault="00EA42C8" w:rsidP="00EA42C8">
      <w:pPr>
        <w:rPr>
          <w:sz w:val="12"/>
        </w:rPr>
      </w:pPr>
      <w:r w:rsidRPr="00156FF2">
        <w:rPr>
          <w:sz w:val="12"/>
        </w:rPr>
        <w:t>Course Report analyzed data from 222 million LinkedIn profiles of U.S. residents, focusing on 28 tech industries to map the concentration of America’s tech workforce across states and cities. The study also examined the distribution of seniority levels in these locations and pinpointed key hubs for specialized tech talent.</w:t>
      </w:r>
    </w:p>
    <w:p w14:paraId="76467151" w14:textId="77777777" w:rsidR="00EA42C8" w:rsidRPr="00156FF2" w:rsidRDefault="00EA42C8" w:rsidP="00EA42C8">
      <w:pPr>
        <w:rPr>
          <w:rStyle w:val="Emphasis"/>
        </w:rPr>
      </w:pPr>
      <w:r w:rsidRPr="00156FF2">
        <w:rPr>
          <w:rStyle w:val="Emphasis"/>
          <w:highlight w:val="green"/>
        </w:rPr>
        <w:t>Tech workers make up 7.25% of America’s workforce, totaling 16.1 million people.</w:t>
      </w:r>
    </w:p>
    <w:p w14:paraId="07761D9A" w14:textId="77777777" w:rsidR="00EA42C8" w:rsidRDefault="00EA42C8" w:rsidP="00EA42C8">
      <w:pPr>
        <w:pStyle w:val="Heading4"/>
      </w:pPr>
      <w:r>
        <w:t xml:space="preserve">Vote </w:t>
      </w:r>
      <w:proofErr w:type="gramStart"/>
      <w:r>
        <w:t>neg</w:t>
      </w:r>
      <w:proofErr w:type="gramEnd"/>
      <w:r>
        <w:t>:</w:t>
      </w:r>
    </w:p>
    <w:p w14:paraId="595A4315" w14:textId="77777777" w:rsidR="00EA42C8" w:rsidRPr="00504CAF" w:rsidRDefault="00EA42C8" w:rsidP="00EA42C8">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w:t>
      </w:r>
      <w:r w:rsidRPr="009F2F97">
        <w:t>can pick sectors where</w:t>
      </w:r>
      <w:r>
        <w:t xml:space="preserve"> generics don’t apply.</w:t>
      </w:r>
    </w:p>
    <w:p w14:paraId="76CC67EC" w14:textId="77777777" w:rsidR="00EA42C8" w:rsidRDefault="00EA42C8" w:rsidP="00EA42C8">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1ABBCD23" w14:textId="77777777" w:rsidR="00EA42C8" w:rsidRDefault="00EA42C8" w:rsidP="00EA42C8"/>
    <w:p w14:paraId="2DAF5A95" w14:textId="77777777" w:rsidR="00EA42C8" w:rsidRPr="00EA42C8" w:rsidRDefault="00EA42C8" w:rsidP="00EA42C8"/>
    <w:p w14:paraId="7043A83B" w14:textId="77777777" w:rsidR="003926DA" w:rsidRDefault="003926DA" w:rsidP="003926DA">
      <w:pPr>
        <w:pStyle w:val="Heading2"/>
      </w:pPr>
      <w:r>
        <w:t>K</w:t>
      </w:r>
    </w:p>
    <w:p w14:paraId="0B9CE139" w14:textId="5F536086" w:rsidR="00C8378B" w:rsidRPr="00C8378B" w:rsidRDefault="00C8378B" w:rsidP="00C8378B">
      <w:pPr>
        <w:pStyle w:val="Heading3"/>
      </w:pPr>
      <w:r>
        <w:t>1NC</w:t>
      </w:r>
    </w:p>
    <w:p w14:paraId="51524879" w14:textId="5CB339E6" w:rsidR="00087FBC" w:rsidRDefault="00087FBC" w:rsidP="00087FBC">
      <w:r>
        <w:rPr>
          <w:noProof/>
          <w:sz w:val="10"/>
        </w:rPr>
        <w:drawing>
          <wp:inline distT="0" distB="0" distL="0" distR="0" wp14:anchorId="62C114A1" wp14:editId="244149CB">
            <wp:extent cx="3530991" cy="2494531"/>
            <wp:effectExtent l="0" t="0" r="0" b="1270"/>
            <wp:docPr id="405501862" name="Picture 7" descr="A red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01862" name="Picture 7" descr="A red and white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35153" cy="2497472"/>
                    </a:xfrm>
                    <a:prstGeom prst="rect">
                      <a:avLst/>
                    </a:prstGeom>
                  </pic:spPr>
                </pic:pic>
              </a:graphicData>
            </a:graphic>
          </wp:inline>
        </w:drawing>
      </w:r>
    </w:p>
    <w:p w14:paraId="4735B13A" w14:textId="77777777" w:rsidR="00087FBC" w:rsidRDefault="00087FBC" w:rsidP="00087FBC">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proofErr w:type="spellStart"/>
      <w:r w:rsidRPr="00F566F6">
        <w:rPr>
          <w:u w:val="single"/>
        </w:rPr>
        <w:t>n</w:t>
      </w:r>
      <w:r w:rsidRPr="00765A70">
        <w:rPr>
          <w:u w:val="single"/>
        </w:rPr>
        <w:t>eocontractualism</w:t>
      </w:r>
      <w:proofErr w:type="spellEnd"/>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w:t>
      </w:r>
      <w:proofErr w:type="spellStart"/>
      <w:r>
        <w:t>cissupremacy</w:t>
      </w:r>
      <w:proofErr w:type="spellEnd"/>
      <w:r>
        <w:t xml:space="preserve"> as the structuring principle of society.</w:t>
      </w:r>
    </w:p>
    <w:p w14:paraId="71DCEAA4" w14:textId="77777777" w:rsidR="00087FBC" w:rsidRPr="00A6708D" w:rsidRDefault="00087FBC" w:rsidP="00087FBC">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432276FC" w14:textId="77777777" w:rsidR="00087FBC" w:rsidRPr="000C6BDF" w:rsidRDefault="00087FBC" w:rsidP="00087FBC">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 xml:space="preserve">a </w:t>
      </w:r>
      <w:proofErr w:type="spellStart"/>
      <w:r w:rsidRPr="00A26471">
        <w:rPr>
          <w:rStyle w:val="StyleUnderline"/>
        </w:rPr>
        <w:t>defence</w:t>
      </w:r>
      <w:proofErr w:type="spellEnd"/>
      <w:r w:rsidRPr="00A26471">
        <w:rPr>
          <w:rStyle w:val="StyleUnderline"/>
        </w:rPr>
        <w:t xml:space="preserv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1C3B807C" w14:textId="77777777" w:rsidR="00087FBC" w:rsidRPr="00B610D7" w:rsidRDefault="00087FBC" w:rsidP="00087FBC">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w:t>
      </w:r>
      <w:proofErr w:type="gramStart"/>
      <w:r w:rsidRPr="00AE07D1">
        <w:rPr>
          <w:sz w:val="12"/>
          <w:szCs w:val="12"/>
        </w:rPr>
        <w:t>contract, but</w:t>
      </w:r>
      <w:proofErr w:type="gramEnd"/>
      <w:r w:rsidRPr="00AE07D1">
        <w:rPr>
          <w:sz w:val="12"/>
          <w:szCs w:val="12"/>
        </w:rPr>
        <w:t xml:space="preserve">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31BCCDD8" w14:textId="77777777" w:rsidR="00087FBC" w:rsidRPr="00852FA0" w:rsidRDefault="00087FBC" w:rsidP="00087FBC">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3331A52C" w14:textId="77777777" w:rsidR="00087FBC" w:rsidRPr="00852FA0" w:rsidRDefault="00087FBC" w:rsidP="00087FBC">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w:t>
      </w:r>
      <w:proofErr w:type="gramStart"/>
      <w:r w:rsidRPr="00852FA0">
        <w:rPr>
          <w:sz w:val="8"/>
          <w:szCs w:val="8"/>
        </w:rPr>
        <w:t>metaphoric</w:t>
      </w:r>
      <w:proofErr w:type="gramEnd"/>
      <w:r w:rsidRPr="00852FA0">
        <w:rPr>
          <w:sz w:val="8"/>
          <w:szCs w:val="8"/>
        </w:rPr>
        <w:t xml:space="preserve">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129A4A53" w14:textId="77777777" w:rsidR="00087FBC" w:rsidRPr="00852FA0" w:rsidRDefault="00087FBC" w:rsidP="00087FBC">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labour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4422149D" w14:textId="77777777" w:rsidR="00087FBC" w:rsidRPr="009266A8" w:rsidRDefault="00087FBC" w:rsidP="00087FBC">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021BB9">
        <w:rPr>
          <w:rStyle w:val="StyleUnderline"/>
        </w:rPr>
        <w:t>neocontractualism</w:t>
      </w:r>
      <w:proofErr w:type="spellEnd"/>
      <w:r w:rsidRPr="00021BB9">
        <w:rPr>
          <w:sz w:val="12"/>
        </w:rPr>
        <w:t xml:space="preserve">. </w:t>
      </w:r>
      <w:proofErr w:type="spellStart"/>
      <w:r w:rsidRPr="00021BB9">
        <w:rPr>
          <w:sz w:val="12"/>
        </w:rPr>
        <w:t>Neocontractualism</w:t>
      </w:r>
      <w:proofErr w:type="spellEnd"/>
      <w:r w:rsidRPr="00021BB9">
        <w:rPr>
          <w:sz w:val="12"/>
        </w:rPr>
        <w:t xml:space="preserve"> </w:t>
      </w:r>
      <w:r w:rsidRPr="00021BB9">
        <w:rPr>
          <w:rStyle w:val="StyleUnderline"/>
        </w:rPr>
        <w:t>emerges</w:t>
      </w:r>
      <w:r w:rsidRPr="00021BB9">
        <w:rPr>
          <w:sz w:val="12"/>
        </w:rPr>
        <w:t xml:space="preserve"> in the late twentieth century </w:t>
      </w:r>
      <w:r w:rsidRPr="00021BB9">
        <w:rPr>
          <w:rStyle w:val="StyleUnderline"/>
        </w:rPr>
        <w:t xml:space="preserve">in the </w:t>
      </w:r>
      <w:proofErr w:type="spellStart"/>
      <w:r w:rsidRPr="00021BB9">
        <w:rPr>
          <w:rStyle w:val="StyleUnderline"/>
        </w:rPr>
        <w:t>reorganisation</w:t>
      </w:r>
      <w:proofErr w:type="spellEnd"/>
      <w:r w:rsidRPr="00021BB9">
        <w:rPr>
          <w:rStyle w:val="StyleUnderline"/>
        </w:rPr>
        <w:t xml:space="preserve"> of wage contracts and the expansion of precarious work. </w:t>
      </w:r>
      <w:r w:rsidRPr="00021BB9">
        <w:rPr>
          <w:sz w:val="12"/>
        </w:rPr>
        <w:t xml:space="preserve">In this, there is a curious reconfiguration of the play between contingency and necessity. </w:t>
      </w:r>
      <w:proofErr w:type="spellStart"/>
      <w:r w:rsidRPr="00021BB9">
        <w:rPr>
          <w:rStyle w:val="Emphasis"/>
        </w:rPr>
        <w:t>Neocontractualism</w:t>
      </w:r>
      <w:proofErr w:type="spellEnd"/>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w:t>
      </w:r>
      <w:proofErr w:type="spellStart"/>
      <w:r w:rsidRPr="00021BB9">
        <w:rPr>
          <w:sz w:val="12"/>
        </w:rPr>
        <w:t>contractualism</w:t>
      </w:r>
      <w:proofErr w:type="spellEnd"/>
      <w:r w:rsidRPr="00021BB9">
        <w:rPr>
          <w:sz w:val="12"/>
        </w:rPr>
        <w:t xml:space="preserve"> whose most </w:t>
      </w:r>
      <w:r w:rsidRPr="00021BB9">
        <w:rPr>
          <w:rStyle w:val="StyleUnderline"/>
        </w:rPr>
        <w:t xml:space="preserve">emphatic manifestation </w:t>
      </w:r>
      <w:proofErr w:type="gramStart"/>
      <w:r w:rsidRPr="00021BB9">
        <w:rPr>
          <w:rStyle w:val="StyleUnderline"/>
        </w:rPr>
        <w:t xml:space="preserve">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proofErr w:type="gramEnd"/>
      <w:r w:rsidRPr="00021BB9">
        <w:rPr>
          <w:sz w:val="12"/>
        </w:rPr>
        <w:t xml:space="preserve">. Moreover, this </w:t>
      </w:r>
      <w:proofErr w:type="spellStart"/>
      <w:r w:rsidRPr="00021BB9">
        <w:rPr>
          <w:sz w:val="12"/>
        </w:rPr>
        <w:t>neocontractualism</w:t>
      </w:r>
      <w:proofErr w:type="spellEnd"/>
      <w:r w:rsidRPr="00021BB9">
        <w:rPr>
          <w:sz w:val="12"/>
        </w:rPr>
        <w:t xml:space="preserve">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w:t>
      </w:r>
      <w:proofErr w:type="gramStart"/>
      <w:r w:rsidRPr="00B610D7">
        <w:rPr>
          <w:rStyle w:val="StyleUnderline"/>
          <w:highlight w:val="green"/>
        </w:rPr>
        <w:t>citizen</w:t>
      </w:r>
      <w:proofErr w:type="gramEnd"/>
      <w:r w:rsidRPr="00B610D7">
        <w:rPr>
          <w:rStyle w:val="StyleUnderline"/>
          <w:highlight w:val="green"/>
        </w:rPr>
        <w:t>.</w:t>
      </w:r>
    </w:p>
    <w:p w14:paraId="6A7DA94B" w14:textId="77777777" w:rsidR="00087FBC" w:rsidRPr="00A10A4D" w:rsidRDefault="00087FBC" w:rsidP="00087FBC">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w:t>
      </w:r>
      <w:proofErr w:type="gramStart"/>
      <w:r w:rsidRPr="00472165">
        <w:rPr>
          <w:sz w:val="12"/>
        </w:rPr>
        <w:t>analytic</w:t>
      </w:r>
      <w:proofErr w:type="gramEnd"/>
      <w:r w:rsidRPr="00472165">
        <w:rPr>
          <w:sz w:val="12"/>
        </w:rPr>
        <w:t xml:space="preserve"> here, then, is that these are all better thought as an instance </w:t>
      </w:r>
      <w:r w:rsidRPr="00472165">
        <w:rPr>
          <w:rStyle w:val="StyleUnderline"/>
        </w:rPr>
        <w:t xml:space="preserve">of </w:t>
      </w:r>
      <w:proofErr w:type="spellStart"/>
      <w:r w:rsidRPr="00472165">
        <w:rPr>
          <w:rStyle w:val="Emphasis"/>
        </w:rPr>
        <w:t>oikonomics</w:t>
      </w:r>
      <w:proofErr w:type="spellEnd"/>
      <w:r w:rsidRPr="00472165">
        <w:rPr>
          <w:sz w:val="12"/>
        </w:rPr>
        <w:t xml:space="preserve">, which is to say, </w:t>
      </w:r>
      <w:r w:rsidRPr="00472165">
        <w:rPr>
          <w:rStyle w:val="StyleUnderline"/>
        </w:rPr>
        <w:t xml:space="preserve">as </w:t>
      </w:r>
      <w:r w:rsidRPr="00472165">
        <w:rPr>
          <w:rStyle w:val="Emphasis"/>
        </w:rPr>
        <w:t>the nexus of race, gender, class, sexuality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re-imposed the injunction to labour</w:t>
      </w:r>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/unwaged labour of others construed as an extension of domestic (and specifically, affective) labour.</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particular forms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71D48F6A" w14:textId="77777777" w:rsidR="00087FBC" w:rsidRPr="00C252B9" w:rsidRDefault="00087FBC" w:rsidP="00087FBC">
      <w:pPr>
        <w:rPr>
          <w:sz w:val="12"/>
        </w:rPr>
      </w:pPr>
      <w:r w:rsidRPr="00C252B9">
        <w:rPr>
          <w:sz w:val="12"/>
        </w:rPr>
        <w:t xml:space="preserve">In all of this, the relation </w:t>
      </w:r>
      <w:proofErr w:type="gramStart"/>
      <w:r w:rsidRPr="00C252B9">
        <w:rPr>
          <w:sz w:val="12"/>
        </w:rPr>
        <w:t>of</w:t>
      </w:r>
      <w:proofErr w:type="gramEnd"/>
      <w:r w:rsidRPr="00C252B9">
        <w:rPr>
          <w:sz w:val="12"/>
        </w:rPr>
        <w:t xml:space="preserve">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 xml:space="preserve">contract is constituted and revised </w:t>
      </w:r>
      <w:proofErr w:type="gramStart"/>
      <w:r w:rsidRPr="00B64817">
        <w:rPr>
          <w:rStyle w:val="StyleUnderline"/>
        </w:rPr>
        <w:t>in the midst of</w:t>
      </w:r>
      <w:proofErr w:type="gramEnd"/>
      <w:r w:rsidRPr="00B64817">
        <w:rPr>
          <w:rStyle w:val="StyleUnderline"/>
        </w:rPr>
        <w:t xml:space="preserve">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 xml:space="preserve">the reallocation of risk or its </w:t>
      </w:r>
      <w:proofErr w:type="spellStart"/>
      <w:r w:rsidRPr="00B64817">
        <w:rPr>
          <w:rStyle w:val="StyleUnderline"/>
        </w:rPr>
        <w:t>valorisation</w:t>
      </w:r>
      <w:proofErr w:type="spellEnd"/>
      <w:r w:rsidRPr="00B64817">
        <w:rPr>
          <w:rStyle w:val="StyleUnderline"/>
        </w:rPr>
        <w:t>,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028EC84D" w14:textId="77777777" w:rsidR="00087FBC" w:rsidRPr="00C252B9" w:rsidRDefault="00087FBC" w:rsidP="00087FBC">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labour which is contracted for sale) is both ordained by God and made possible by the foundational gift of a naturalized servitude, which is to say, the surplus labour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w:t>
      </w:r>
      <w:proofErr w:type="gramStart"/>
      <w:r w:rsidRPr="00C252B9">
        <w:rPr>
          <w:sz w:val="12"/>
        </w:rPr>
        <w:t>as it</w:t>
      </w:r>
      <w:proofErr w:type="gramEnd"/>
      <w:r w:rsidRPr="00C252B9">
        <w:rPr>
          <w:sz w:val="12"/>
        </w:rPr>
        <w:t xml:space="preserve"> happens and against a conservative understanding of capitalism, historically contemporaneous.</w:t>
      </w:r>
    </w:p>
    <w:p w14:paraId="3AA6EFF0" w14:textId="77777777" w:rsidR="00087FBC" w:rsidRPr="0038219E" w:rsidRDefault="00087FBC" w:rsidP="00087FBC">
      <w:pPr>
        <w:rPr>
          <w:rStyle w:val="Emphasis"/>
        </w:rPr>
      </w:pPr>
      <w:r w:rsidRPr="00C252B9">
        <w:rPr>
          <w:sz w:val="12"/>
        </w:rPr>
        <w:t xml:space="preserve">To be sure, as an axiom, </w:t>
      </w:r>
      <w:proofErr w:type="gramStart"/>
      <w:r w:rsidRPr="00C252B9">
        <w:rPr>
          <w:sz w:val="12"/>
        </w:rPr>
        <w:t>contract has</w:t>
      </w:r>
      <w:proofErr w:type="gramEnd"/>
      <w:r w:rsidRPr="00C252B9">
        <w:rPr>
          <w:sz w:val="12"/>
        </w:rPr>
        <w:t xml:space="preserve">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labour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w:t>
      </w:r>
      <w:proofErr w:type="gramStart"/>
      <w:r w:rsidRPr="00C252B9">
        <w:rPr>
          <w:sz w:val="12"/>
        </w:rPr>
        <w:t>social</w:t>
      </w:r>
      <w:proofErr w:type="gramEnd"/>
      <w:r w:rsidRPr="00C252B9">
        <w:rPr>
          <w:sz w:val="12"/>
        </w:rPr>
        <w:t xml:space="preserve">, been situated at the origin of enduring social ties and the setting </w:t>
      </w:r>
      <w:proofErr w:type="gramStart"/>
      <w:r w:rsidRPr="00C252B9">
        <w:rPr>
          <w:sz w:val="12"/>
        </w:rPr>
        <w:t>out of</w:t>
      </w:r>
      <w:proofErr w:type="gramEnd"/>
      <w:r w:rsidRPr="00C252B9">
        <w:rPr>
          <w:sz w:val="12"/>
        </w:rPr>
        <w:t xml:space="preserve"> legitimate lines of obligation and </w:t>
      </w:r>
      <w:proofErr w:type="gramStart"/>
      <w:r w:rsidRPr="00C252B9">
        <w:rPr>
          <w:sz w:val="12"/>
        </w:rPr>
        <w:t>right</w:t>
      </w:r>
      <w:proofErr w:type="gramEnd"/>
      <w:r w:rsidRPr="00C252B9">
        <w:rPr>
          <w:sz w:val="12"/>
        </w:rPr>
        <w:t xml:space="preserve">.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proofErr w:type="gramStart"/>
      <w:r w:rsidRPr="002E597C">
        <w:rPr>
          <w:rStyle w:val="Emphasis"/>
        </w:rPr>
        <w:t>contract is</w:t>
      </w:r>
      <w:proofErr w:type="gramEnd"/>
      <w:r w:rsidRPr="002E597C">
        <w:rPr>
          <w:rStyle w:val="Emphasis"/>
        </w:rPr>
        <w:t xml:space="preserve"> crucial to the </w:t>
      </w:r>
      <w:proofErr w:type="gramStart"/>
      <w:r w:rsidRPr="002E597C">
        <w:rPr>
          <w:rStyle w:val="Emphasis"/>
        </w:rPr>
        <w:t>legitimated</w:t>
      </w:r>
      <w:proofErr w:type="gramEnd"/>
      <w:r w:rsidRPr="002E597C">
        <w:rPr>
          <w:rStyle w:val="Emphasis"/>
        </w:rPr>
        <w:t xml:space="preserve">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xml:space="preserve">, and its transfer in </w:t>
      </w:r>
      <w:proofErr w:type="spellStart"/>
      <w:r w:rsidRPr="002E597C">
        <w:rPr>
          <w:rStyle w:val="StyleUnderline"/>
        </w:rPr>
        <w:t>oikonomic</w:t>
      </w:r>
      <w:proofErr w:type="spellEnd"/>
      <w:r w:rsidRPr="002E597C">
        <w:rPr>
          <w:rStyle w:val="StyleUnderline"/>
        </w:rPr>
        <w:t xml:space="preserve">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 xml:space="preserve">the emergence of </w:t>
      </w:r>
      <w:proofErr w:type="gramStart"/>
      <w:r w:rsidRPr="00546B5B">
        <w:rPr>
          <w:rStyle w:val="Emphasis"/>
          <w:sz w:val="32"/>
          <w:szCs w:val="32"/>
          <w:highlight w:val="green"/>
        </w:rPr>
        <w:t>political-economy</w:t>
      </w:r>
      <w:proofErr w:type="gramEnd"/>
      <w:r w:rsidRPr="00546B5B">
        <w:rPr>
          <w:rStyle w:val="Emphasis"/>
          <w:sz w:val="32"/>
          <w:szCs w:val="32"/>
          <w:highlight w:val="green"/>
        </w:rPr>
        <w:t xml:space="preserve"> from moral economy</w:t>
      </w:r>
      <w:r w:rsidRPr="00C252B9">
        <w:rPr>
          <w:sz w:val="12"/>
        </w:rPr>
        <w:t xml:space="preserve">,31 </w:t>
      </w:r>
      <w:r w:rsidRPr="006A6914">
        <w:rPr>
          <w:rStyle w:val="StyleUnderline"/>
        </w:rPr>
        <w:t xml:space="preserve">and the points of articulation between state and market (the critical points of intersection that </w:t>
      </w:r>
      <w:proofErr w:type="gramStart"/>
      <w:r w:rsidRPr="006A6914">
        <w:rPr>
          <w:rStyle w:val="StyleUnderline"/>
        </w:rPr>
        <w:t>is</w:t>
      </w:r>
      <w:proofErr w:type="gramEnd"/>
      <w:r w:rsidRPr="006A6914">
        <w:rPr>
          <w:rStyle w:val="StyleUnderline"/>
        </w:rPr>
        <w:t xml:space="preserve">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314FAC59" w14:textId="77777777" w:rsidR="00087FBC" w:rsidRPr="00852FA0" w:rsidRDefault="00087FBC" w:rsidP="00087FBC">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58939ADD" w14:textId="77777777" w:rsidR="00087FBC" w:rsidRPr="00C252B9" w:rsidRDefault="00087FBC" w:rsidP="00087FBC">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r w:rsidRPr="00C252B9">
        <w:rPr>
          <w:sz w:val="12"/>
        </w:rPr>
        <w:t>mean time</w:t>
      </w:r>
      <w:proofErr w:type="spellEnd"/>
      <w:r w:rsidRPr="00C252B9">
        <w:rPr>
          <w:sz w:val="12"/>
        </w:rPr>
        <w:t xml:space="preserve"> be trusted; and then the Contract on his part, is called Pact, or Covenant. Or both </w:t>
      </w:r>
      <w:proofErr w:type="gramStart"/>
      <w:r w:rsidRPr="00C252B9">
        <w:rPr>
          <w:sz w:val="12"/>
        </w:rPr>
        <w:t>parts</w:t>
      </w:r>
      <w:proofErr w:type="gramEnd"/>
      <w:r w:rsidRPr="00C252B9">
        <w:rPr>
          <w:sz w:val="12"/>
        </w:rPr>
        <w:t xml:space="preserve">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31A8E388" w14:textId="77777777" w:rsidR="00087FBC" w:rsidRPr="00852FA0" w:rsidRDefault="00087FBC" w:rsidP="00087FBC">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labour contracts – in the latter part of the nineteenth century by forms of compensation and social insurance predicated on the rise of the statistical.39 It would return, however, in the contracting of labour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372DAAAE" w14:textId="77777777" w:rsidR="00087FBC" w:rsidRDefault="00087FBC" w:rsidP="00087FBC">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presented the labour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1994F830" w14:textId="77777777" w:rsidR="00087FBC" w:rsidRDefault="00087FBC" w:rsidP="00087FBC"/>
    <w:p w14:paraId="6D4228B1" w14:textId="77777777" w:rsidR="00087FBC" w:rsidRDefault="00087FBC" w:rsidP="00087FBC">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40E0B429" w14:textId="77777777" w:rsidR="00B46733" w:rsidRPr="00B46733" w:rsidRDefault="00B46733" w:rsidP="00B46733"/>
    <w:p w14:paraId="6B5D207A" w14:textId="72E2A97F" w:rsidR="009C2CFC" w:rsidRPr="005B66D0" w:rsidRDefault="00B46733" w:rsidP="009C2CFC">
      <w:pPr>
        <w:pStyle w:val="Heading4"/>
      </w:pPr>
      <w:r>
        <w:t xml:space="preserve">The </w:t>
      </w:r>
      <w:proofErr w:type="spellStart"/>
      <w:r>
        <w:t>aff’s</w:t>
      </w:r>
      <w:proofErr w:type="spellEnd"/>
      <w:r>
        <w:t xml:space="preserve"> research </w:t>
      </w:r>
      <w:r w:rsidR="009C2CFC">
        <w:t>galvanize</w:t>
      </w:r>
      <w:r>
        <w:t xml:space="preserve">s </w:t>
      </w:r>
      <w:r w:rsidR="009C2CFC">
        <w:t xml:space="preserve">the </w:t>
      </w:r>
      <w:proofErr w:type="spellStart"/>
      <w:proofErr w:type="gramStart"/>
      <w:r w:rsidR="009C2CFC">
        <w:t>affect</w:t>
      </w:r>
      <w:proofErr w:type="spellEnd"/>
      <w:proofErr w:type="gramEnd"/>
      <w:r>
        <w:t xml:space="preserve"> </w:t>
      </w:r>
      <w:r w:rsidR="009C2CFC">
        <w:t>of civic nationalism to symbolically sustain an imperial mythology that ties the survival of the family to the survival of the nation.</w:t>
      </w:r>
    </w:p>
    <w:p w14:paraId="6EB3C740" w14:textId="77777777" w:rsidR="009C2CFC" w:rsidRPr="00AA0319" w:rsidRDefault="009C2CFC" w:rsidP="009C2CFC">
      <w:pPr>
        <w:rPr>
          <w:sz w:val="12"/>
        </w:rPr>
      </w:pPr>
      <w:r w:rsidRPr="00AA0319">
        <w:rPr>
          <w:rStyle w:val="Style13ptBold"/>
        </w:rPr>
        <w:t>Valluvan 21</w:t>
      </w:r>
      <w:r w:rsidRPr="00AA0319">
        <w:rPr>
          <w:sz w:val="12"/>
        </w:rPr>
        <w:t xml:space="preserve"> [The </w:t>
      </w:r>
      <w:proofErr w:type="spellStart"/>
      <w:r w:rsidRPr="00AA0319">
        <w:rPr>
          <w:sz w:val="12"/>
        </w:rPr>
        <w:t>clamour</w:t>
      </w:r>
      <w:proofErr w:type="spellEnd"/>
      <w:r w:rsidRPr="00AA0319">
        <w:rPr>
          <w:sz w:val="12"/>
        </w:rPr>
        <w:t xml:space="preserve"> of nationalism: Race and nation in twenty-first-century Britain. Manchester University Press, 2021. Project MUSE, https://muse.jhu.edu/book/84769. Sivamohan Valluvan is Associate Professor of Sociology at Warwick University. He is author of The </w:t>
      </w:r>
      <w:proofErr w:type="spellStart"/>
      <w:r w:rsidRPr="00AA0319">
        <w:rPr>
          <w:sz w:val="12"/>
        </w:rPr>
        <w:t>Clamour</w:t>
      </w:r>
      <w:proofErr w:type="spellEnd"/>
      <w:r w:rsidRPr="00AA0319">
        <w:rPr>
          <w:sz w:val="12"/>
        </w:rPr>
        <w:t xml:space="preserve"> of Nationalism, and has published in Salvage, Renewal, Red Pepper, Progressive Review and The </w:t>
      </w:r>
      <w:proofErr w:type="gramStart"/>
      <w:r w:rsidRPr="00AA0319">
        <w:rPr>
          <w:sz w:val="12"/>
        </w:rPr>
        <w:t>Guardian./</w:t>
      </w:r>
      <w:proofErr w:type="gramEnd"/>
      <w:r w:rsidRPr="00AA0319">
        <w:rPr>
          <w:sz w:val="12"/>
        </w:rPr>
        <w:t>/Spence]</w:t>
      </w:r>
    </w:p>
    <w:p w14:paraId="01EFE7DA" w14:textId="77777777" w:rsidR="009C2CFC" w:rsidRPr="00EE78AB" w:rsidRDefault="009C2CFC" w:rsidP="009C2CFC">
      <w:pPr>
        <w:rPr>
          <w:sz w:val="12"/>
        </w:rPr>
      </w:pPr>
      <w:proofErr w:type="spellStart"/>
      <w:r w:rsidRPr="00AA490A">
        <w:rPr>
          <w:sz w:val="12"/>
        </w:rPr>
        <w:t>Recognising</w:t>
      </w:r>
      <w:proofErr w:type="spellEnd"/>
      <w:r w:rsidRPr="00AA490A">
        <w:rPr>
          <w:sz w:val="12"/>
        </w:rPr>
        <w:t xml:space="preserve"> this expansive ideological map accordingly prevents the all too</w:t>
      </w:r>
      <w:r w:rsidRPr="00EE78AB">
        <w:rPr>
          <w:sz w:val="12"/>
        </w:rPr>
        <w:t xml:space="preserve"> </w:t>
      </w:r>
      <w:r w:rsidRPr="00AA490A">
        <w:rPr>
          <w:sz w:val="12"/>
        </w:rPr>
        <w:t>convenient attribution of the current malaise to an allegedly vulgar, largely</w:t>
      </w:r>
      <w:r w:rsidRPr="00EE78AB">
        <w:rPr>
          <w:sz w:val="12"/>
        </w:rPr>
        <w:t xml:space="preserve"> </w:t>
      </w:r>
      <w:r w:rsidRPr="00AA490A">
        <w:rPr>
          <w:sz w:val="12"/>
        </w:rPr>
        <w:t xml:space="preserve">emotive rump of fear and bigotry. Instead, </w:t>
      </w:r>
      <w:r w:rsidRPr="00AA490A">
        <w:rPr>
          <w:rStyle w:val="StyleUnderline"/>
        </w:rPr>
        <w:t>any attempt to resist nationalism</w:t>
      </w:r>
      <w:r w:rsidRPr="007F1D5C">
        <w:rPr>
          <w:rStyle w:val="StyleUnderline"/>
        </w:rPr>
        <w:t xml:space="preserve"> </w:t>
      </w:r>
      <w:r w:rsidRPr="00AA490A">
        <w:rPr>
          <w:rStyle w:val="StyleUnderline"/>
        </w:rPr>
        <w:t>must first involve properly addressing its sophisticated affinity to multiple</w:t>
      </w:r>
      <w:r w:rsidRPr="007F1D5C">
        <w:rPr>
          <w:rStyle w:val="StyleUnderline"/>
        </w:rPr>
        <w:t xml:space="preserve"> </w:t>
      </w:r>
      <w:r w:rsidRPr="00AA490A">
        <w:rPr>
          <w:rStyle w:val="StyleUnderline"/>
        </w:rPr>
        <w:t>ideological forms</w:t>
      </w:r>
      <w:r w:rsidRPr="00AA490A">
        <w:rPr>
          <w:sz w:val="12"/>
        </w:rPr>
        <w:t xml:space="preserve">, some of which we mistakenly consider to be </w:t>
      </w:r>
      <w:proofErr w:type="gramStart"/>
      <w:r w:rsidRPr="00AA490A">
        <w:rPr>
          <w:sz w:val="12"/>
        </w:rPr>
        <w:t>inured from</w:t>
      </w:r>
      <w:proofErr w:type="gramEnd"/>
      <w:r w:rsidRPr="00EE78AB">
        <w:rPr>
          <w:sz w:val="12"/>
        </w:rPr>
        <w:t xml:space="preserve"> </w:t>
      </w:r>
      <w:r w:rsidRPr="00AA490A">
        <w:rPr>
          <w:sz w:val="12"/>
        </w:rPr>
        <w:t>such trends. Importantly, I am not simply arguing that all political repertoires are capable of racism: that is, the left too can be racist or the liberal</w:t>
      </w:r>
      <w:r w:rsidRPr="00EE78AB">
        <w:rPr>
          <w:sz w:val="12"/>
        </w:rPr>
        <w:t xml:space="preserve"> </w:t>
      </w:r>
      <w:r w:rsidRPr="00AA490A">
        <w:rPr>
          <w:sz w:val="12"/>
        </w:rPr>
        <w:t xml:space="preserve">too can be nationalist. This is already very well </w:t>
      </w:r>
      <w:proofErr w:type="gramStart"/>
      <w:r w:rsidRPr="00AA490A">
        <w:rPr>
          <w:sz w:val="12"/>
        </w:rPr>
        <w:t>understood</w:t>
      </w:r>
      <w:proofErr w:type="gramEnd"/>
      <w:r w:rsidRPr="00AA490A">
        <w:rPr>
          <w:sz w:val="12"/>
        </w:rPr>
        <w:t xml:space="preserve"> and I have no</w:t>
      </w:r>
      <w:r w:rsidRPr="00EE78AB">
        <w:rPr>
          <w:sz w:val="12"/>
        </w:rPr>
        <w:t xml:space="preserve"> </w:t>
      </w:r>
      <w:r w:rsidRPr="00AA490A">
        <w:rPr>
          <w:sz w:val="12"/>
        </w:rPr>
        <w:t xml:space="preserve">wish to rehearse such truths. Rather, I am merely positing that </w:t>
      </w:r>
      <w:r w:rsidRPr="00AA490A">
        <w:rPr>
          <w:rStyle w:val="StyleUnderline"/>
        </w:rPr>
        <w:t>nationalism</w:t>
      </w:r>
      <w:r w:rsidRPr="00AA490A">
        <w:rPr>
          <w:sz w:val="12"/>
        </w:rPr>
        <w:t>,</w:t>
      </w:r>
      <w:r w:rsidRPr="00EE78AB">
        <w:rPr>
          <w:sz w:val="12"/>
        </w:rPr>
        <w:t xml:space="preserve"> </w:t>
      </w:r>
      <w:proofErr w:type="gramStart"/>
      <w:r w:rsidRPr="00AA490A">
        <w:rPr>
          <w:sz w:val="12"/>
        </w:rPr>
        <w:t xml:space="preserve">in order </w:t>
      </w:r>
      <w:r w:rsidRPr="00AA490A">
        <w:rPr>
          <w:rStyle w:val="StyleUnderline"/>
        </w:rPr>
        <w:t>to</w:t>
      </w:r>
      <w:proofErr w:type="gramEnd"/>
      <w:r w:rsidRPr="00AA490A">
        <w:rPr>
          <w:rStyle w:val="StyleUnderline"/>
        </w:rPr>
        <w:t xml:space="preserve"> become ideologically overdetermined, requires all these various</w:t>
      </w:r>
      <w:r w:rsidRPr="007F1D5C">
        <w:rPr>
          <w:rStyle w:val="StyleUnderline"/>
        </w:rPr>
        <w:t xml:space="preserve"> </w:t>
      </w:r>
      <w:r w:rsidRPr="00AA490A">
        <w:rPr>
          <w:rStyle w:val="StyleUnderline"/>
        </w:rPr>
        <w:t>repertoires.</w:t>
      </w:r>
      <w:r w:rsidRPr="00AA490A">
        <w:rPr>
          <w:sz w:val="12"/>
        </w:rPr>
        <w:t xml:space="preserve"> And part of the resistance to this nationalist wave, as much as it</w:t>
      </w:r>
      <w:r w:rsidRPr="00EE78AB">
        <w:rPr>
          <w:sz w:val="12"/>
        </w:rPr>
        <w:t xml:space="preserve"> </w:t>
      </w:r>
      <w:r w:rsidRPr="00AA490A">
        <w:rPr>
          <w:sz w:val="12"/>
        </w:rPr>
        <w:t>involves a critique of the economic conditions that render populist national-</w:t>
      </w:r>
      <w:r w:rsidRPr="00EE78AB">
        <w:rPr>
          <w:sz w:val="12"/>
        </w:rPr>
        <w:t xml:space="preserve"> </w:t>
      </w:r>
      <w:r w:rsidRPr="00AA490A">
        <w:rPr>
          <w:sz w:val="12"/>
        </w:rPr>
        <w:t xml:space="preserve">isms more likely, is also about clawing away at these ideological </w:t>
      </w:r>
      <w:proofErr w:type="spellStart"/>
      <w:r w:rsidRPr="00AA490A">
        <w:rPr>
          <w:sz w:val="12"/>
        </w:rPr>
        <w:t>contradic</w:t>
      </w:r>
      <w:proofErr w:type="spellEnd"/>
      <w:r w:rsidRPr="00AA490A">
        <w:rPr>
          <w:sz w:val="12"/>
        </w:rPr>
        <w:t>-</w:t>
      </w:r>
      <w:r w:rsidRPr="00EE78AB">
        <w:rPr>
          <w:sz w:val="12"/>
        </w:rPr>
        <w:t xml:space="preserve"> </w:t>
      </w:r>
      <w:proofErr w:type="spellStart"/>
      <w:r w:rsidRPr="00AA490A">
        <w:rPr>
          <w:sz w:val="12"/>
        </w:rPr>
        <w:t>tions</w:t>
      </w:r>
      <w:proofErr w:type="spellEnd"/>
      <w:r w:rsidRPr="00AA490A">
        <w:rPr>
          <w:sz w:val="12"/>
        </w:rPr>
        <w:t xml:space="preserve"> that comprise European nationalisms.</w:t>
      </w:r>
      <w:r w:rsidRPr="00EE78AB">
        <w:rPr>
          <w:sz w:val="12"/>
        </w:rPr>
        <w:t xml:space="preserve"> </w:t>
      </w:r>
    </w:p>
    <w:p w14:paraId="6B9E4493" w14:textId="77777777" w:rsidR="009C2CFC" w:rsidRPr="005356B6" w:rsidRDefault="009C2CFC" w:rsidP="009C2CFC">
      <w:pPr>
        <w:rPr>
          <w:rStyle w:val="Emphasis"/>
        </w:rPr>
      </w:pPr>
      <w:r w:rsidRPr="00AA490A">
        <w:rPr>
          <w:sz w:val="12"/>
        </w:rPr>
        <w:t xml:space="preserve">This argument also constitutes a particular reminder to those with </w:t>
      </w:r>
      <w:proofErr w:type="gramStart"/>
      <w:r w:rsidRPr="00AA490A">
        <w:rPr>
          <w:sz w:val="12"/>
        </w:rPr>
        <w:t>left or</w:t>
      </w:r>
      <w:proofErr w:type="gramEnd"/>
      <w:r w:rsidRPr="00EE78AB">
        <w:rPr>
          <w:sz w:val="12"/>
        </w:rPr>
        <w:t xml:space="preserve"> </w:t>
      </w:r>
      <w:r w:rsidRPr="00AA490A">
        <w:rPr>
          <w:sz w:val="12"/>
        </w:rPr>
        <w:t>left-of-</w:t>
      </w:r>
      <w:proofErr w:type="spellStart"/>
      <w:r w:rsidRPr="00AA490A">
        <w:rPr>
          <w:sz w:val="12"/>
        </w:rPr>
        <w:t>centre</w:t>
      </w:r>
      <w:proofErr w:type="spellEnd"/>
      <w:r w:rsidRPr="00AA490A">
        <w:rPr>
          <w:sz w:val="12"/>
        </w:rPr>
        <w:t xml:space="preserve"> leanings that </w:t>
      </w:r>
      <w:r w:rsidRPr="00AA490A">
        <w:rPr>
          <w:rStyle w:val="StyleUnderline"/>
        </w:rPr>
        <w:t>nationalism cannot be opportunistically gamed</w:t>
      </w:r>
      <w:r w:rsidRPr="007F1D5C">
        <w:rPr>
          <w:rStyle w:val="StyleUnderline"/>
        </w:rPr>
        <w:t xml:space="preserve"> </w:t>
      </w:r>
      <w:r w:rsidRPr="00AA490A">
        <w:rPr>
          <w:rStyle w:val="StyleUnderline"/>
        </w:rPr>
        <w:t>for</w:t>
      </w:r>
      <w:r w:rsidRPr="00AA490A">
        <w:rPr>
          <w:sz w:val="12"/>
        </w:rPr>
        <w:t xml:space="preserve"> other </w:t>
      </w:r>
      <w:r w:rsidRPr="00AA490A">
        <w:rPr>
          <w:rStyle w:val="StyleUnderline"/>
        </w:rPr>
        <w:t>political ends</w:t>
      </w:r>
      <w:r w:rsidRPr="00AA490A">
        <w:rPr>
          <w:sz w:val="12"/>
        </w:rPr>
        <w:t xml:space="preserve">. </w:t>
      </w:r>
      <w:r w:rsidRPr="00AA490A">
        <w:rPr>
          <w:rStyle w:val="StyleUnderline"/>
          <w:highlight w:val="green"/>
        </w:rPr>
        <w:t>Nationalism is</w:t>
      </w:r>
      <w:r w:rsidRPr="00AA490A">
        <w:rPr>
          <w:sz w:val="12"/>
        </w:rPr>
        <w:t xml:space="preserve"> itself </w:t>
      </w:r>
      <w:r w:rsidRPr="00AA490A">
        <w:rPr>
          <w:rStyle w:val="StyleUnderline"/>
          <w:highlight w:val="green"/>
        </w:rPr>
        <w:t>the contemporary populist play</w:t>
      </w:r>
      <w:r w:rsidRPr="00EE78AB">
        <w:rPr>
          <w:sz w:val="12"/>
        </w:rPr>
        <w:t xml:space="preserve"> </w:t>
      </w:r>
      <w:r w:rsidRPr="00AA490A">
        <w:rPr>
          <w:sz w:val="12"/>
        </w:rPr>
        <w:t>--</w:t>
      </w:r>
      <w:r w:rsidRPr="00AA490A">
        <w:rPr>
          <w:rStyle w:val="StyleUnderline"/>
        </w:rPr>
        <w:t>all else</w:t>
      </w:r>
      <w:r w:rsidRPr="00AA490A">
        <w:rPr>
          <w:sz w:val="12"/>
        </w:rPr>
        <w:t xml:space="preserve"> is merely </w:t>
      </w:r>
      <w:proofErr w:type="gramStart"/>
      <w:r w:rsidRPr="00AA490A">
        <w:rPr>
          <w:rStyle w:val="StyleUnderline"/>
        </w:rPr>
        <w:t>marshalled</w:t>
      </w:r>
      <w:proofErr w:type="gramEnd"/>
      <w:r w:rsidRPr="00AA490A">
        <w:rPr>
          <w:rStyle w:val="StyleUnderline"/>
        </w:rPr>
        <w:t xml:space="preserve"> in its service</w:t>
      </w:r>
      <w:r w:rsidRPr="00AA490A">
        <w:rPr>
          <w:sz w:val="12"/>
        </w:rPr>
        <w:t>. Of course, as Maya Goodfellow</w:t>
      </w:r>
      <w:r w:rsidRPr="00EE78AB">
        <w:rPr>
          <w:sz w:val="12"/>
        </w:rPr>
        <w:t xml:space="preserve"> </w:t>
      </w:r>
      <w:r w:rsidRPr="00AA490A">
        <w:rPr>
          <w:sz w:val="12"/>
        </w:rPr>
        <w:t xml:space="preserve">comments, to </w:t>
      </w:r>
      <w:proofErr w:type="spellStart"/>
      <w:r w:rsidRPr="00AA490A">
        <w:rPr>
          <w:sz w:val="12"/>
        </w:rPr>
        <w:t>realise</w:t>
      </w:r>
      <w:proofErr w:type="spellEnd"/>
      <w:r w:rsidRPr="00AA490A">
        <w:rPr>
          <w:sz w:val="12"/>
        </w:rPr>
        <w:t xml:space="preserve"> a popular politics without appealing to the totems of</w:t>
      </w:r>
      <w:r w:rsidRPr="00EE78AB">
        <w:rPr>
          <w:sz w:val="12"/>
        </w:rPr>
        <w:t xml:space="preserve"> </w:t>
      </w:r>
      <w:r w:rsidRPr="00AA490A">
        <w:rPr>
          <w:sz w:val="12"/>
        </w:rPr>
        <w:t xml:space="preserve">anti-immigrant </w:t>
      </w:r>
      <w:proofErr w:type="spellStart"/>
      <w:r w:rsidRPr="00AA490A">
        <w:rPr>
          <w:sz w:val="12"/>
        </w:rPr>
        <w:t>xeno</w:t>
      </w:r>
      <w:proofErr w:type="spellEnd"/>
      <w:r w:rsidRPr="00AA490A">
        <w:rPr>
          <w:sz w:val="12"/>
        </w:rPr>
        <w:t>-racism might seem a Sisyphean task." But it is the</w:t>
      </w:r>
      <w:r w:rsidRPr="00EE78AB">
        <w:rPr>
          <w:sz w:val="12"/>
        </w:rPr>
        <w:t xml:space="preserve"> </w:t>
      </w:r>
      <w:r w:rsidRPr="00AA490A">
        <w:rPr>
          <w:sz w:val="12"/>
        </w:rPr>
        <w:t>challenge that must be reckoned with, as otherwise one merely gives fur-</w:t>
      </w:r>
      <w:r w:rsidRPr="00EE78AB">
        <w:rPr>
          <w:sz w:val="12"/>
        </w:rPr>
        <w:t xml:space="preserve"> </w:t>
      </w:r>
      <w:proofErr w:type="spellStart"/>
      <w:r w:rsidRPr="00AA490A">
        <w:rPr>
          <w:sz w:val="12"/>
        </w:rPr>
        <w:t>ther</w:t>
      </w:r>
      <w:proofErr w:type="spellEnd"/>
      <w:r w:rsidRPr="00AA490A">
        <w:rPr>
          <w:sz w:val="12"/>
        </w:rPr>
        <w:t xml:space="preserve"> </w:t>
      </w:r>
      <w:proofErr w:type="spellStart"/>
      <w:r w:rsidRPr="00AA490A">
        <w:rPr>
          <w:sz w:val="12"/>
        </w:rPr>
        <w:t>succour</w:t>
      </w:r>
      <w:proofErr w:type="spellEnd"/>
      <w:r w:rsidRPr="00AA490A">
        <w:rPr>
          <w:sz w:val="12"/>
        </w:rPr>
        <w:t xml:space="preserve"> to </w:t>
      </w:r>
      <w:r w:rsidRPr="00AA490A">
        <w:rPr>
          <w:rStyle w:val="StyleUnderline"/>
        </w:rPr>
        <w:t>the nationalist call</w:t>
      </w:r>
      <w:r w:rsidRPr="00AA490A">
        <w:rPr>
          <w:sz w:val="12"/>
        </w:rPr>
        <w:t xml:space="preserve">, a call that </w:t>
      </w:r>
      <w:r w:rsidRPr="00AA490A">
        <w:rPr>
          <w:rStyle w:val="StyleUnderline"/>
        </w:rPr>
        <w:t>might absorb other ideological</w:t>
      </w:r>
      <w:r w:rsidRPr="005356B6">
        <w:rPr>
          <w:rStyle w:val="StyleUnderline"/>
        </w:rPr>
        <w:t xml:space="preserve"> </w:t>
      </w:r>
      <w:r w:rsidRPr="00AA490A">
        <w:rPr>
          <w:rStyle w:val="StyleUnderline"/>
        </w:rPr>
        <w:t>positions but is ultimately</w:t>
      </w:r>
      <w:r w:rsidRPr="00AA490A">
        <w:rPr>
          <w:sz w:val="12"/>
        </w:rPr>
        <w:t xml:space="preserve"> promiscuous, </w:t>
      </w:r>
      <w:r w:rsidRPr="00AA490A">
        <w:rPr>
          <w:rStyle w:val="Emphasis"/>
        </w:rPr>
        <w:t xml:space="preserve">only </w:t>
      </w:r>
      <w:r w:rsidRPr="00AA490A">
        <w:rPr>
          <w:rStyle w:val="Emphasis"/>
          <w:highlight w:val="green"/>
        </w:rPr>
        <w:t>committed</w:t>
      </w:r>
      <w:r w:rsidRPr="00AA490A">
        <w:rPr>
          <w:rStyle w:val="StyleUnderline"/>
          <w:highlight w:val="green"/>
        </w:rPr>
        <w:t xml:space="preserve"> to its own </w:t>
      </w:r>
      <w:r w:rsidRPr="00AA490A">
        <w:rPr>
          <w:rStyle w:val="Emphasis"/>
          <w:highlight w:val="green"/>
        </w:rPr>
        <w:t>ethno-</w:t>
      </w:r>
      <w:r w:rsidRPr="00336032">
        <w:rPr>
          <w:rStyle w:val="Emphasis"/>
          <w:highlight w:val="green"/>
        </w:rPr>
        <w:t xml:space="preserve"> </w:t>
      </w:r>
      <w:r w:rsidRPr="00AA490A">
        <w:rPr>
          <w:rStyle w:val="Emphasis"/>
          <w:highlight w:val="green"/>
        </w:rPr>
        <w:t xml:space="preserve">racial </w:t>
      </w:r>
      <w:r w:rsidRPr="00AA490A">
        <w:rPr>
          <w:rStyle w:val="StyleUnderline"/>
          <w:highlight w:val="green"/>
        </w:rPr>
        <w:t>exclusion and</w:t>
      </w:r>
      <w:r w:rsidRPr="00AA490A">
        <w:rPr>
          <w:rStyle w:val="Emphasis"/>
          <w:highlight w:val="green"/>
        </w:rPr>
        <w:t xml:space="preserve"> nativism.</w:t>
      </w:r>
      <w:r w:rsidRPr="005356B6">
        <w:rPr>
          <w:rStyle w:val="Emphasis"/>
        </w:rPr>
        <w:t xml:space="preserve"> </w:t>
      </w:r>
    </w:p>
    <w:p w14:paraId="31B9A5F4" w14:textId="77777777" w:rsidR="009C2CFC" w:rsidRPr="00EE78AB" w:rsidRDefault="009C2CFC" w:rsidP="009C2CFC">
      <w:pPr>
        <w:rPr>
          <w:sz w:val="12"/>
        </w:rPr>
      </w:pPr>
      <w:r w:rsidRPr="00AA490A">
        <w:rPr>
          <w:sz w:val="12"/>
        </w:rPr>
        <w:t>It is within this context, and as the Corbyn movement started to find some</w:t>
      </w:r>
      <w:r w:rsidRPr="00EE78AB">
        <w:rPr>
          <w:sz w:val="12"/>
        </w:rPr>
        <w:t xml:space="preserve"> </w:t>
      </w:r>
      <w:r w:rsidRPr="00AA490A">
        <w:rPr>
          <w:sz w:val="12"/>
        </w:rPr>
        <w:t>serious momentum, that the observant Ash Sarkar despaired via Twitter,</w:t>
      </w:r>
      <w:r w:rsidRPr="00EE78AB">
        <w:rPr>
          <w:sz w:val="12"/>
        </w:rPr>
        <w:t xml:space="preserve"> </w:t>
      </w:r>
      <w:r w:rsidRPr="00AA490A">
        <w:rPr>
          <w:sz w:val="12"/>
        </w:rPr>
        <w:t>'I asked last year if it was possible to do leftist populism without nation-</w:t>
      </w:r>
      <w:r w:rsidRPr="00EE78AB">
        <w:rPr>
          <w:sz w:val="12"/>
        </w:rPr>
        <w:t xml:space="preserve"> </w:t>
      </w:r>
      <w:proofErr w:type="spellStart"/>
      <w:r w:rsidRPr="00AA490A">
        <w:rPr>
          <w:sz w:val="12"/>
        </w:rPr>
        <w:t>alism</w:t>
      </w:r>
      <w:proofErr w:type="spellEnd"/>
      <w:r w:rsidRPr="00AA490A">
        <w:rPr>
          <w:sz w:val="12"/>
        </w:rPr>
        <w:t xml:space="preserve">, and Labour apparently cha [can't be </w:t>
      </w:r>
      <w:proofErr w:type="spellStart"/>
      <w:r w:rsidRPr="00AA490A">
        <w:rPr>
          <w:sz w:val="12"/>
        </w:rPr>
        <w:t>arsed</w:t>
      </w:r>
      <w:proofErr w:type="spellEnd"/>
      <w:r w:rsidRPr="00AA490A">
        <w:rPr>
          <w:sz w:val="12"/>
        </w:rPr>
        <w:t xml:space="preserve">] to even </w:t>
      </w:r>
      <w:proofErr w:type="spellStart"/>
      <w:r w:rsidRPr="00AA490A">
        <w:rPr>
          <w:sz w:val="12"/>
        </w:rPr>
        <w:t>try."Sarkar's</w:t>
      </w:r>
      <w:proofErr w:type="spellEnd"/>
      <w:r w:rsidRPr="00EE78AB">
        <w:rPr>
          <w:sz w:val="12"/>
        </w:rPr>
        <w:t xml:space="preserve"> </w:t>
      </w:r>
      <w:r w:rsidRPr="00AA490A">
        <w:rPr>
          <w:sz w:val="12"/>
        </w:rPr>
        <w:t xml:space="preserve">frank frustration was warranted. There </w:t>
      </w:r>
      <w:proofErr w:type="gramStart"/>
      <w:r w:rsidRPr="00AA490A">
        <w:rPr>
          <w:sz w:val="12"/>
        </w:rPr>
        <w:t>are</w:t>
      </w:r>
      <w:proofErr w:type="gramEnd"/>
      <w:r w:rsidRPr="00AA490A">
        <w:rPr>
          <w:sz w:val="12"/>
        </w:rPr>
        <w:t xml:space="preserve"> increasingly vocal summons</w:t>
      </w:r>
      <w:r w:rsidRPr="00EE78AB">
        <w:rPr>
          <w:sz w:val="12"/>
        </w:rPr>
        <w:t xml:space="preserve"> </w:t>
      </w:r>
      <w:r w:rsidRPr="00AA490A">
        <w:rPr>
          <w:sz w:val="12"/>
        </w:rPr>
        <w:t xml:space="preserve">that ask the left, via Corbyn or otherwise, to bargain with the nationalist case. Thankfully, </w:t>
      </w:r>
      <w:r w:rsidRPr="00AA490A">
        <w:rPr>
          <w:rStyle w:val="StyleUnderline"/>
        </w:rPr>
        <w:t xml:space="preserve">the </w:t>
      </w:r>
      <w:r w:rsidRPr="00AA490A">
        <w:rPr>
          <w:sz w:val="12"/>
        </w:rPr>
        <w:t xml:space="preserve">dignified and </w:t>
      </w:r>
      <w:r w:rsidRPr="00AA490A">
        <w:rPr>
          <w:rStyle w:val="StyleUnderline"/>
        </w:rPr>
        <w:t>unapologetically social democratic</w:t>
      </w:r>
      <w:r w:rsidRPr="005356B6">
        <w:rPr>
          <w:rStyle w:val="StyleUnderline"/>
        </w:rPr>
        <w:t xml:space="preserve"> </w:t>
      </w:r>
      <w:r w:rsidRPr="00AA490A">
        <w:rPr>
          <w:rStyle w:val="StyleUnderline"/>
        </w:rPr>
        <w:t>policy vision</w:t>
      </w:r>
      <w:r w:rsidRPr="00AA490A">
        <w:rPr>
          <w:sz w:val="12"/>
        </w:rPr>
        <w:t xml:space="preserve"> set out by Labour for the 2017 election did seem mostly to</w:t>
      </w:r>
      <w:r w:rsidRPr="00EE78AB">
        <w:rPr>
          <w:sz w:val="12"/>
        </w:rPr>
        <w:t xml:space="preserve"> </w:t>
      </w:r>
      <w:r w:rsidRPr="00AA490A">
        <w:rPr>
          <w:sz w:val="12"/>
        </w:rPr>
        <w:t xml:space="preserve">decline the nationalist invitation. Labour does, however, remain </w:t>
      </w:r>
      <w:proofErr w:type="spellStart"/>
      <w:r w:rsidRPr="00AA490A">
        <w:rPr>
          <w:sz w:val="12"/>
        </w:rPr>
        <w:t>frustrat</w:t>
      </w:r>
      <w:proofErr w:type="spellEnd"/>
      <w:r w:rsidRPr="00AA490A">
        <w:rPr>
          <w:sz w:val="12"/>
        </w:rPr>
        <w:t>-</w:t>
      </w:r>
      <w:r w:rsidRPr="00EE78AB">
        <w:rPr>
          <w:sz w:val="12"/>
        </w:rPr>
        <w:t xml:space="preserve"> </w:t>
      </w:r>
      <w:proofErr w:type="spellStart"/>
      <w:r w:rsidRPr="00AA490A">
        <w:rPr>
          <w:sz w:val="12"/>
        </w:rPr>
        <w:t>ingly</w:t>
      </w:r>
      <w:proofErr w:type="spellEnd"/>
      <w:r w:rsidRPr="00AA490A">
        <w:rPr>
          <w:sz w:val="12"/>
        </w:rPr>
        <w:t xml:space="preserve"> silent, even conflicted, on actively rebuffing the anti-immigration</w:t>
      </w:r>
      <w:r w:rsidRPr="00EE78AB">
        <w:rPr>
          <w:rFonts w:ascii="Google Sans Text" w:eastAsia="Times New Roman" w:hAnsi="Google Sans Text" w:cs="Times New Roman"/>
          <w:color w:val="000000"/>
          <w:sz w:val="12"/>
        </w:rPr>
        <w:t xml:space="preserve"> </w:t>
      </w:r>
      <w:r w:rsidRPr="00EE78AB">
        <w:rPr>
          <w:sz w:val="12"/>
        </w:rPr>
        <w:t xml:space="preserve">consensus. Relatedly, it remains largely non-committal on Brexit and the </w:t>
      </w:r>
      <w:proofErr w:type="gramStart"/>
      <w:r w:rsidRPr="00AA490A">
        <w:rPr>
          <w:sz w:val="12"/>
        </w:rPr>
        <w:t>particular issue</w:t>
      </w:r>
      <w:proofErr w:type="gramEnd"/>
      <w:r w:rsidRPr="00AA490A">
        <w:rPr>
          <w:sz w:val="12"/>
        </w:rPr>
        <w:t xml:space="preserve"> of migration that is most emblematic of the Brexit debate.</w:t>
      </w:r>
      <w:r w:rsidRPr="00EE78AB">
        <w:rPr>
          <w:sz w:val="12"/>
        </w:rPr>
        <w:t xml:space="preserve"> </w:t>
      </w:r>
      <w:r w:rsidRPr="00AA490A">
        <w:rPr>
          <w:sz w:val="12"/>
        </w:rPr>
        <w:t>But transposed to the context of this book's argument (the discussion of</w:t>
      </w:r>
      <w:r w:rsidRPr="00EE78AB">
        <w:rPr>
          <w:sz w:val="12"/>
        </w:rPr>
        <w:t xml:space="preserve"> </w:t>
      </w:r>
      <w:r w:rsidRPr="00AA490A">
        <w:rPr>
          <w:sz w:val="12"/>
        </w:rPr>
        <w:t>the left's relationship to nationalism becoming particularly prominent in the</w:t>
      </w:r>
      <w:r w:rsidRPr="00EE78AB">
        <w:rPr>
          <w:sz w:val="12"/>
        </w:rPr>
        <w:t xml:space="preserve"> </w:t>
      </w:r>
      <w:r w:rsidRPr="00AA490A">
        <w:rPr>
          <w:sz w:val="12"/>
        </w:rPr>
        <w:t>book's two final chapters), it is hoped that Labour can continue to perform</w:t>
      </w:r>
      <w:r w:rsidRPr="00EE78AB">
        <w:rPr>
          <w:sz w:val="12"/>
        </w:rPr>
        <w:t xml:space="preserve"> </w:t>
      </w:r>
      <w:r w:rsidRPr="00AA490A">
        <w:rPr>
          <w:sz w:val="12"/>
        </w:rPr>
        <w:t>credibly without emulating nationalist impulses. If it succeeds in doing so, it</w:t>
      </w:r>
      <w:r w:rsidRPr="00EE78AB">
        <w:rPr>
          <w:sz w:val="12"/>
        </w:rPr>
        <w:t xml:space="preserve"> </w:t>
      </w:r>
      <w:r w:rsidRPr="00AA490A">
        <w:rPr>
          <w:sz w:val="12"/>
        </w:rPr>
        <w:t>might then obtain the base and time to pursue a sustained spell of coherent</w:t>
      </w:r>
      <w:r w:rsidRPr="00EE78AB">
        <w:rPr>
          <w:sz w:val="12"/>
        </w:rPr>
        <w:t xml:space="preserve"> </w:t>
      </w:r>
      <w:r w:rsidRPr="00AA490A">
        <w:rPr>
          <w:sz w:val="12"/>
        </w:rPr>
        <w:t>and confident opposition that might in time allow for a political template</w:t>
      </w:r>
      <w:r w:rsidRPr="00EE78AB">
        <w:rPr>
          <w:sz w:val="12"/>
        </w:rPr>
        <w:t xml:space="preserve"> </w:t>
      </w:r>
      <w:r w:rsidRPr="00AA490A">
        <w:rPr>
          <w:sz w:val="12"/>
        </w:rPr>
        <w:t>to take root that constitutes a distinctive and substantial left-wing alternative</w:t>
      </w:r>
      <w:r w:rsidRPr="00EE78AB">
        <w:rPr>
          <w:sz w:val="12"/>
        </w:rPr>
        <w:t xml:space="preserve"> </w:t>
      </w:r>
      <w:r w:rsidRPr="00AA490A">
        <w:rPr>
          <w:sz w:val="12"/>
        </w:rPr>
        <w:t>to nationalist politics. Or seen inversely, it remains clear that a mangled</w:t>
      </w:r>
      <w:r w:rsidRPr="00EE78AB">
        <w:rPr>
          <w:sz w:val="12"/>
        </w:rPr>
        <w:t xml:space="preserve"> </w:t>
      </w:r>
      <w:r w:rsidRPr="00AA490A">
        <w:rPr>
          <w:sz w:val="12"/>
        </w:rPr>
        <w:t xml:space="preserve">attempt to </w:t>
      </w:r>
      <w:proofErr w:type="spellStart"/>
      <w:r w:rsidRPr="00AA490A">
        <w:rPr>
          <w:sz w:val="12"/>
        </w:rPr>
        <w:t>ventriloquise</w:t>
      </w:r>
      <w:proofErr w:type="spellEnd"/>
      <w:r w:rsidRPr="00AA490A">
        <w:rPr>
          <w:sz w:val="12"/>
        </w:rPr>
        <w:t xml:space="preserve"> nationalist motifs, as some of the current Labour</w:t>
      </w:r>
      <w:r w:rsidRPr="00EE78AB">
        <w:rPr>
          <w:sz w:val="12"/>
        </w:rPr>
        <w:t xml:space="preserve"> </w:t>
      </w:r>
      <w:r w:rsidRPr="00AA490A">
        <w:rPr>
          <w:sz w:val="12"/>
        </w:rPr>
        <w:t>Party and its commentariat are attempting, will only prove counterproductive. Doing so will only sow further confusion while still conceding</w:t>
      </w:r>
      <w:r w:rsidRPr="00EE78AB">
        <w:rPr>
          <w:sz w:val="12"/>
        </w:rPr>
        <w:t xml:space="preserve"> </w:t>
      </w:r>
      <w:r w:rsidRPr="00AA490A">
        <w:rPr>
          <w:sz w:val="12"/>
        </w:rPr>
        <w:t>relevant territory to those outfits, not least the established right, that already</w:t>
      </w:r>
      <w:r w:rsidRPr="00EE78AB">
        <w:rPr>
          <w:sz w:val="12"/>
        </w:rPr>
        <w:t xml:space="preserve"> </w:t>
      </w:r>
      <w:r w:rsidRPr="00AA490A">
        <w:rPr>
          <w:sz w:val="12"/>
        </w:rPr>
        <w:t xml:space="preserve">boast a well-defined anti-immigration and </w:t>
      </w:r>
      <w:proofErr w:type="spellStart"/>
      <w:r w:rsidRPr="00AA490A">
        <w:rPr>
          <w:sz w:val="12"/>
        </w:rPr>
        <w:t>racialised</w:t>
      </w:r>
      <w:proofErr w:type="spellEnd"/>
      <w:r w:rsidRPr="00AA490A">
        <w:rPr>
          <w:sz w:val="12"/>
        </w:rPr>
        <w:t xml:space="preserve"> law and order line.</w:t>
      </w:r>
      <w:r w:rsidRPr="00EE78AB">
        <w:rPr>
          <w:sz w:val="12"/>
        </w:rPr>
        <w:t xml:space="preserve"> </w:t>
      </w:r>
      <w:r w:rsidRPr="00AA490A">
        <w:rPr>
          <w:sz w:val="12"/>
        </w:rPr>
        <w:t xml:space="preserve">These outfits will accordingly always </w:t>
      </w:r>
      <w:proofErr w:type="spellStart"/>
      <w:r w:rsidRPr="00AA490A">
        <w:rPr>
          <w:sz w:val="12"/>
        </w:rPr>
        <w:t>outmanoeuvre</w:t>
      </w:r>
      <w:proofErr w:type="spellEnd"/>
      <w:r w:rsidRPr="00AA490A">
        <w:rPr>
          <w:sz w:val="12"/>
        </w:rPr>
        <w:t xml:space="preserve"> Labour if offered</w:t>
      </w:r>
      <w:r w:rsidRPr="00EE78AB">
        <w:rPr>
          <w:sz w:val="12"/>
        </w:rPr>
        <w:t xml:space="preserve"> </w:t>
      </w:r>
      <w:r w:rsidRPr="00AA490A">
        <w:rPr>
          <w:sz w:val="12"/>
        </w:rPr>
        <w:t>these terms.</w:t>
      </w:r>
      <w:r w:rsidRPr="00EE78AB">
        <w:rPr>
          <w:sz w:val="12"/>
        </w:rPr>
        <w:t xml:space="preserve"> </w:t>
      </w:r>
    </w:p>
    <w:p w14:paraId="3A20576F" w14:textId="77777777" w:rsidR="009C2CFC" w:rsidRPr="00EE78AB" w:rsidRDefault="009C2CFC" w:rsidP="009C2CFC">
      <w:pPr>
        <w:rPr>
          <w:sz w:val="12"/>
        </w:rPr>
      </w:pPr>
      <w:r w:rsidRPr="00AA490A">
        <w:rPr>
          <w:sz w:val="12"/>
        </w:rPr>
        <w:t xml:space="preserve">Labour must then </w:t>
      </w:r>
      <w:proofErr w:type="spellStart"/>
      <w:r w:rsidRPr="00AA490A">
        <w:rPr>
          <w:sz w:val="12"/>
        </w:rPr>
        <w:t>recognise</w:t>
      </w:r>
      <w:proofErr w:type="spellEnd"/>
      <w:r w:rsidRPr="00AA490A">
        <w:rPr>
          <w:sz w:val="12"/>
        </w:rPr>
        <w:t xml:space="preserve"> that any attempt to recycle nationalism has</w:t>
      </w:r>
      <w:r w:rsidRPr="00EE78AB">
        <w:rPr>
          <w:sz w:val="12"/>
        </w:rPr>
        <w:t xml:space="preserve"> </w:t>
      </w:r>
      <w:r w:rsidRPr="00AA490A">
        <w:rPr>
          <w:sz w:val="12"/>
        </w:rPr>
        <w:t>become a fool's errand. Nationalism is not a viable vehicle towards other</w:t>
      </w:r>
      <w:r w:rsidRPr="00EE78AB">
        <w:rPr>
          <w:sz w:val="12"/>
        </w:rPr>
        <w:t xml:space="preserve"> </w:t>
      </w:r>
      <w:r w:rsidRPr="00AA490A">
        <w:rPr>
          <w:sz w:val="12"/>
        </w:rPr>
        <w:t>political ends, not least leftist collectivism. Nationalism is, in the final</w:t>
      </w:r>
      <w:r w:rsidRPr="00EE78AB">
        <w:rPr>
          <w:sz w:val="12"/>
        </w:rPr>
        <w:t xml:space="preserve"> </w:t>
      </w:r>
      <w:r w:rsidRPr="00AA490A">
        <w:rPr>
          <w:sz w:val="12"/>
        </w:rPr>
        <w:t>instance, primarily about its own exclusionary racisms -- anything else is</w:t>
      </w:r>
      <w:r w:rsidRPr="00EE78AB">
        <w:rPr>
          <w:sz w:val="12"/>
        </w:rPr>
        <w:t xml:space="preserve"> </w:t>
      </w:r>
      <w:r w:rsidRPr="00AA490A">
        <w:rPr>
          <w:sz w:val="12"/>
        </w:rPr>
        <w:t>largely a convenient bedfellow co-opted to make its appeal more likely. Or,</w:t>
      </w:r>
      <w:r w:rsidRPr="00EE78AB">
        <w:rPr>
          <w:sz w:val="12"/>
        </w:rPr>
        <w:t xml:space="preserve"> </w:t>
      </w:r>
      <w:r w:rsidRPr="00AA490A">
        <w:rPr>
          <w:sz w:val="12"/>
        </w:rPr>
        <w:t>as was put analogously by Nesrine Malik, 'you cannot outflank the nation-</w:t>
      </w:r>
      <w:r w:rsidRPr="00EE78AB">
        <w:rPr>
          <w:sz w:val="12"/>
        </w:rPr>
        <w:t xml:space="preserve"> </w:t>
      </w:r>
      <w:proofErr w:type="spellStart"/>
      <w:r w:rsidRPr="00AA490A">
        <w:rPr>
          <w:sz w:val="12"/>
        </w:rPr>
        <w:t>alist</w:t>
      </w:r>
      <w:proofErr w:type="spellEnd"/>
      <w:r w:rsidRPr="00AA490A">
        <w:rPr>
          <w:sz w:val="12"/>
        </w:rPr>
        <w:t>] right by adopting its promises, that way you only end up as its hand-</w:t>
      </w:r>
      <w:r w:rsidRPr="00EE78AB">
        <w:rPr>
          <w:sz w:val="12"/>
        </w:rPr>
        <w:t xml:space="preserve"> </w:t>
      </w:r>
      <w:r w:rsidRPr="00AA490A">
        <w:rPr>
          <w:sz w:val="12"/>
        </w:rPr>
        <w:t xml:space="preserve">maiden'." This reflection is important. </w:t>
      </w:r>
      <w:r w:rsidRPr="00AA490A">
        <w:rPr>
          <w:rStyle w:val="StyleUnderline"/>
          <w:highlight w:val="green"/>
        </w:rPr>
        <w:t xml:space="preserve">The deep </w:t>
      </w:r>
      <w:proofErr w:type="spellStart"/>
      <w:proofErr w:type="gramStart"/>
      <w:r w:rsidRPr="00AA490A">
        <w:rPr>
          <w:rStyle w:val="StyleUnderline"/>
          <w:highlight w:val="green"/>
        </w:rPr>
        <w:t>affect</w:t>
      </w:r>
      <w:proofErr w:type="spellEnd"/>
      <w:proofErr w:type="gramEnd"/>
      <w:r w:rsidRPr="00AA490A">
        <w:rPr>
          <w:rStyle w:val="StyleUnderline"/>
          <w:highlight w:val="green"/>
        </w:rPr>
        <w:t xml:space="preserve"> </w:t>
      </w:r>
      <w:r w:rsidRPr="00D82427">
        <w:rPr>
          <w:rStyle w:val="StyleUnderline"/>
        </w:rPr>
        <w:t>of nationalism</w:t>
      </w:r>
      <w:r w:rsidRPr="00AA490A">
        <w:rPr>
          <w:rStyle w:val="StyleUnderline"/>
          <w:highlight w:val="green"/>
        </w:rPr>
        <w:t>, once</w:t>
      </w:r>
      <w:r w:rsidRPr="00D55339">
        <w:rPr>
          <w:rStyle w:val="StyleUnderline"/>
          <w:highlight w:val="green"/>
        </w:rPr>
        <w:t xml:space="preserve"> </w:t>
      </w:r>
      <w:proofErr w:type="spellStart"/>
      <w:r w:rsidRPr="00AA490A">
        <w:rPr>
          <w:rStyle w:val="StyleUnderline"/>
          <w:highlight w:val="green"/>
        </w:rPr>
        <w:t>galvanised</w:t>
      </w:r>
      <w:proofErr w:type="spellEnd"/>
      <w:r w:rsidRPr="00AA490A">
        <w:rPr>
          <w:rStyle w:val="StyleUnderline"/>
          <w:highlight w:val="green"/>
        </w:rPr>
        <w:t>, is</w:t>
      </w:r>
      <w:r w:rsidRPr="00AA490A">
        <w:rPr>
          <w:rStyle w:val="StyleUnderline"/>
        </w:rPr>
        <w:t xml:space="preserve"> </w:t>
      </w:r>
      <w:r w:rsidRPr="00AA490A">
        <w:rPr>
          <w:rStyle w:val="StyleUnderline"/>
          <w:highlight w:val="green"/>
        </w:rPr>
        <w:t>not easily reversed</w:t>
      </w:r>
      <w:r w:rsidRPr="00AA490A">
        <w:rPr>
          <w:rStyle w:val="StyleUnderline"/>
        </w:rPr>
        <w:t>, diluted or repackaged. By working to its</w:t>
      </w:r>
      <w:r w:rsidRPr="00064E92">
        <w:rPr>
          <w:rStyle w:val="StyleUnderline"/>
        </w:rPr>
        <w:t xml:space="preserve"> </w:t>
      </w:r>
      <w:r w:rsidRPr="00AA490A">
        <w:rPr>
          <w:rStyle w:val="StyleUnderline"/>
        </w:rPr>
        <w:t>tune, it remains hopelessly naive to assume that one can 'strategically' opt</w:t>
      </w:r>
      <w:r w:rsidRPr="00064E92">
        <w:rPr>
          <w:rStyle w:val="StyleUnderline"/>
        </w:rPr>
        <w:t xml:space="preserve"> </w:t>
      </w:r>
      <w:r w:rsidRPr="00AA490A">
        <w:rPr>
          <w:rStyle w:val="StyleUnderline"/>
        </w:rPr>
        <w:t>back to a</w:t>
      </w:r>
      <w:r w:rsidRPr="00AA490A">
        <w:rPr>
          <w:sz w:val="12"/>
        </w:rPr>
        <w:t xml:space="preserve"> more orthodox </w:t>
      </w:r>
      <w:r w:rsidRPr="00AA490A">
        <w:rPr>
          <w:rStyle w:val="StyleUnderline"/>
        </w:rPr>
        <w:t xml:space="preserve">left-wing </w:t>
      </w:r>
      <w:proofErr w:type="spellStart"/>
      <w:r w:rsidRPr="00AA490A">
        <w:rPr>
          <w:rStyle w:val="StyleUnderline"/>
        </w:rPr>
        <w:t>programme</w:t>
      </w:r>
      <w:proofErr w:type="spellEnd"/>
      <w:r w:rsidRPr="00AA490A">
        <w:rPr>
          <w:sz w:val="12"/>
        </w:rPr>
        <w:t xml:space="preserve">, should that even be the </w:t>
      </w:r>
      <w:proofErr w:type="spellStart"/>
      <w:proofErr w:type="gramStart"/>
      <w:r w:rsidRPr="00AA490A">
        <w:rPr>
          <w:sz w:val="12"/>
        </w:rPr>
        <w:t>ulti</w:t>
      </w:r>
      <w:proofErr w:type="spellEnd"/>
      <w:r w:rsidRPr="00AA490A">
        <w:rPr>
          <w:sz w:val="12"/>
        </w:rPr>
        <w:t>-</w:t>
      </w:r>
      <w:r w:rsidRPr="00064E92">
        <w:rPr>
          <w:sz w:val="12"/>
        </w:rPr>
        <w:t xml:space="preserve"> </w:t>
      </w:r>
      <w:r w:rsidRPr="00AA490A">
        <w:rPr>
          <w:sz w:val="12"/>
        </w:rPr>
        <w:t>mate</w:t>
      </w:r>
      <w:proofErr w:type="gramEnd"/>
      <w:r w:rsidRPr="00AA490A">
        <w:rPr>
          <w:sz w:val="12"/>
        </w:rPr>
        <w:t xml:space="preserve"> intention. Any friend of the left who wishes to </w:t>
      </w:r>
      <w:proofErr w:type="spellStart"/>
      <w:r w:rsidRPr="00AA490A">
        <w:rPr>
          <w:sz w:val="12"/>
        </w:rPr>
        <w:t>realise</w:t>
      </w:r>
      <w:proofErr w:type="spellEnd"/>
      <w:r w:rsidRPr="00AA490A">
        <w:rPr>
          <w:sz w:val="12"/>
        </w:rPr>
        <w:t xml:space="preserve"> a politics that</w:t>
      </w:r>
      <w:r w:rsidRPr="00064E92">
        <w:rPr>
          <w:sz w:val="12"/>
        </w:rPr>
        <w:t xml:space="preserve"> </w:t>
      </w:r>
      <w:r w:rsidRPr="00AA490A">
        <w:rPr>
          <w:sz w:val="12"/>
        </w:rPr>
        <w:t>finally escapes the demands of nation would do well to remember this.</w:t>
      </w:r>
      <w:r w:rsidRPr="00EE78AB">
        <w:rPr>
          <w:sz w:val="12"/>
        </w:rPr>
        <w:t xml:space="preserve"> </w:t>
      </w:r>
    </w:p>
    <w:p w14:paraId="05C71658" w14:textId="77777777" w:rsidR="009C2CFC" w:rsidRPr="00EE78AB" w:rsidRDefault="009C2CFC" w:rsidP="009C2CFC">
      <w:pPr>
        <w:rPr>
          <w:sz w:val="12"/>
        </w:rPr>
      </w:pPr>
      <w:r w:rsidRPr="00AA490A">
        <w:rPr>
          <w:sz w:val="12"/>
        </w:rPr>
        <w:t>The structure of this book</w:t>
      </w:r>
    </w:p>
    <w:p w14:paraId="41B0D95A" w14:textId="77777777" w:rsidR="009C2CFC" w:rsidRPr="002F1428" w:rsidRDefault="009C2CFC" w:rsidP="009C2CFC">
      <w:pPr>
        <w:rPr>
          <w:sz w:val="12"/>
        </w:rPr>
      </w:pPr>
      <w:r w:rsidRPr="00AA490A">
        <w:rPr>
          <w:rStyle w:val="StyleUnderline"/>
        </w:rPr>
        <w:t>The far-ranging and cacophonous ideological scope</w:t>
      </w:r>
      <w:r w:rsidRPr="00AA490A">
        <w:rPr>
          <w:sz w:val="12"/>
        </w:rPr>
        <w:t xml:space="preserve"> </w:t>
      </w:r>
      <w:r w:rsidRPr="00AA490A">
        <w:rPr>
          <w:rStyle w:val="StyleUnderline"/>
        </w:rPr>
        <w:t xml:space="preserve">that </w:t>
      </w:r>
      <w:proofErr w:type="spellStart"/>
      <w:r w:rsidRPr="00AA490A">
        <w:rPr>
          <w:rStyle w:val="StyleUnderline"/>
        </w:rPr>
        <w:t>characterises</w:t>
      </w:r>
      <w:proofErr w:type="spellEnd"/>
      <w:r w:rsidRPr="00AA490A">
        <w:rPr>
          <w:rStyle w:val="StyleUnderline"/>
        </w:rPr>
        <w:t xml:space="preserve"> contemporary nationalist thinking requires</w:t>
      </w:r>
      <w:r w:rsidRPr="00AA490A">
        <w:rPr>
          <w:sz w:val="12"/>
        </w:rPr>
        <w:t xml:space="preserve"> both </w:t>
      </w:r>
      <w:r w:rsidRPr="00AA490A">
        <w:rPr>
          <w:rStyle w:val="StyleUnderline"/>
        </w:rPr>
        <w:t>recognition</w:t>
      </w:r>
      <w:r w:rsidRPr="00AA490A">
        <w:rPr>
          <w:sz w:val="12"/>
        </w:rPr>
        <w:t xml:space="preserve"> and </w:t>
      </w:r>
      <w:proofErr w:type="spellStart"/>
      <w:r w:rsidRPr="00AA490A">
        <w:rPr>
          <w:sz w:val="12"/>
        </w:rPr>
        <w:t>theorisation</w:t>
      </w:r>
      <w:proofErr w:type="spellEnd"/>
      <w:r w:rsidRPr="00AA490A">
        <w:rPr>
          <w:sz w:val="12"/>
        </w:rPr>
        <w:t>-</w:t>
      </w:r>
      <w:r w:rsidRPr="002F1428">
        <w:rPr>
          <w:sz w:val="12"/>
        </w:rPr>
        <w:t xml:space="preserve"> </w:t>
      </w:r>
      <w:r w:rsidRPr="00AA490A">
        <w:rPr>
          <w:sz w:val="12"/>
        </w:rPr>
        <w:t xml:space="preserve">an understanding </w:t>
      </w:r>
      <w:r w:rsidRPr="00AA490A">
        <w:rPr>
          <w:rStyle w:val="StyleUnderline"/>
        </w:rPr>
        <w:t>of how multiple major political rationalities</w:t>
      </w:r>
      <w:r w:rsidRPr="00AA490A">
        <w:rPr>
          <w:sz w:val="12"/>
        </w:rPr>
        <w:t xml:space="preserve"> simultaneously</w:t>
      </w:r>
      <w:r w:rsidRPr="002F1428">
        <w:rPr>
          <w:sz w:val="12"/>
        </w:rPr>
        <w:t xml:space="preserve"> </w:t>
      </w:r>
      <w:r w:rsidRPr="002F1428">
        <w:rPr>
          <w:rStyle w:val="StyleUnderline"/>
        </w:rPr>
        <w:t>converge around the idea and politics of nation.</w:t>
      </w:r>
      <w:r w:rsidRPr="002F1428">
        <w:rPr>
          <w:sz w:val="12"/>
        </w:rPr>
        <w:t xml:space="preserve"> Put differently, I posit in this book that a </w:t>
      </w:r>
      <w:r w:rsidRPr="002F1428">
        <w:rPr>
          <w:rStyle w:val="StyleUnderline"/>
        </w:rPr>
        <w:t>comprehensive</w:t>
      </w:r>
      <w:r w:rsidRPr="002F1428">
        <w:rPr>
          <w:sz w:val="12"/>
        </w:rPr>
        <w:t xml:space="preserve"> contemporary </w:t>
      </w:r>
      <w:r w:rsidRPr="002F1428">
        <w:rPr>
          <w:rStyle w:val="StyleUnderline"/>
        </w:rPr>
        <w:t>analysis of</w:t>
      </w:r>
      <w:r w:rsidRPr="002F1428">
        <w:rPr>
          <w:sz w:val="12"/>
        </w:rPr>
        <w:t xml:space="preserve"> new </w:t>
      </w:r>
      <w:r w:rsidRPr="002F1428">
        <w:rPr>
          <w:rStyle w:val="StyleUnderline"/>
        </w:rPr>
        <w:t xml:space="preserve">nationalism must acknowledge the ideological multiplicity </w:t>
      </w:r>
      <w:r w:rsidRPr="002F1428">
        <w:rPr>
          <w:sz w:val="12"/>
        </w:rPr>
        <w:t xml:space="preserve">animating it </w:t>
      </w:r>
      <w:r w:rsidRPr="002F1428">
        <w:rPr>
          <w:rStyle w:val="StyleUnderline"/>
        </w:rPr>
        <w:t>and</w:t>
      </w:r>
      <w:r w:rsidRPr="002F1428">
        <w:rPr>
          <w:sz w:val="12"/>
        </w:rPr>
        <w:t xml:space="preserve"> the </w:t>
      </w:r>
      <w:r w:rsidRPr="002F1428">
        <w:rPr>
          <w:rStyle w:val="StyleUnderline"/>
        </w:rPr>
        <w:t>deeply hostile whiteness that suffuses</w:t>
      </w:r>
      <w:r w:rsidRPr="002F1428">
        <w:rPr>
          <w:sz w:val="12"/>
        </w:rPr>
        <w:t xml:space="preserve"> much of </w:t>
      </w:r>
      <w:r w:rsidRPr="002F1428">
        <w:rPr>
          <w:rStyle w:val="StyleUnderline"/>
        </w:rPr>
        <w:t>this</w:t>
      </w:r>
      <w:r w:rsidRPr="002F1428">
        <w:rPr>
          <w:sz w:val="12"/>
        </w:rPr>
        <w:t xml:space="preserve"> expansive </w:t>
      </w:r>
      <w:r w:rsidRPr="002F1428">
        <w:rPr>
          <w:rStyle w:val="StyleUnderline"/>
        </w:rPr>
        <w:t>terrain</w:t>
      </w:r>
      <w:r w:rsidRPr="002F1428">
        <w:rPr>
          <w:rStyle w:val="Emphasis"/>
        </w:rPr>
        <w:t xml:space="preserve">. </w:t>
      </w:r>
    </w:p>
    <w:p w14:paraId="388F320E" w14:textId="77777777" w:rsidR="009C2CFC" w:rsidRPr="00EE78AB" w:rsidRDefault="009C2CFC" w:rsidP="009C2CFC">
      <w:pPr>
        <w:rPr>
          <w:sz w:val="12"/>
        </w:rPr>
      </w:pPr>
      <w:r w:rsidRPr="002F1428">
        <w:rPr>
          <w:sz w:val="12"/>
        </w:rPr>
        <w:t xml:space="preserve">Any such understanding of the wider ideological underpinnings of new nationalism also allows us to repudiate the simplistic complacencies currently prevalent among many commentators about what nationalism is. </w:t>
      </w:r>
      <w:r w:rsidRPr="002F1428">
        <w:rPr>
          <w:rStyle w:val="StyleUnderline"/>
        </w:rPr>
        <w:t xml:space="preserve">Nationalist populism is </w:t>
      </w:r>
      <w:r w:rsidRPr="002F1428">
        <w:rPr>
          <w:rStyle w:val="StyleUnderline"/>
          <w:highlight w:val="green"/>
        </w:rPr>
        <w:t>not just</w:t>
      </w:r>
      <w:r w:rsidRPr="00722BB9">
        <w:rPr>
          <w:rStyle w:val="StyleUnderline"/>
        </w:rPr>
        <w:t xml:space="preserve"> a base appeal to </w:t>
      </w:r>
      <w:r w:rsidRPr="009B1E04">
        <w:rPr>
          <w:rStyle w:val="Emphasis"/>
          <w:highlight w:val="green"/>
        </w:rPr>
        <w:t>fear and hatred</w:t>
      </w:r>
      <w:r w:rsidRPr="002F1428">
        <w:rPr>
          <w:rStyle w:val="StyleUnderline"/>
          <w:highlight w:val="green"/>
        </w:rPr>
        <w:t>,</w:t>
      </w:r>
      <w:r w:rsidRPr="00722BB9">
        <w:rPr>
          <w:rStyle w:val="StyleUnderline"/>
        </w:rPr>
        <w:t xml:space="preserve"> lacking</w:t>
      </w:r>
      <w:r w:rsidRPr="00EE78AB">
        <w:rPr>
          <w:sz w:val="12"/>
        </w:rPr>
        <w:t xml:space="preserve"> any </w:t>
      </w:r>
      <w:r w:rsidRPr="00722BB9">
        <w:rPr>
          <w:rStyle w:val="StyleUnderline"/>
        </w:rPr>
        <w:t>broader</w:t>
      </w:r>
      <w:r w:rsidRPr="00EE78AB">
        <w:rPr>
          <w:sz w:val="12"/>
        </w:rPr>
        <w:t xml:space="preserve"> </w:t>
      </w:r>
      <w:r w:rsidRPr="00722BB9">
        <w:rPr>
          <w:rStyle w:val="StyleUnderline"/>
        </w:rPr>
        <w:t>conceptual and affective loading</w:t>
      </w:r>
      <w:r w:rsidRPr="00EE78AB">
        <w:rPr>
          <w:sz w:val="12"/>
        </w:rPr>
        <w:t xml:space="preserve">." This book will instead make apparent the complicity of </w:t>
      </w:r>
      <w:r w:rsidRPr="005220C3">
        <w:rPr>
          <w:rStyle w:val="StyleUnderline"/>
        </w:rPr>
        <w:t>multiple political rationalities</w:t>
      </w:r>
      <w:r w:rsidRPr="005220C3">
        <w:rPr>
          <w:sz w:val="12"/>
        </w:rPr>
        <w:t xml:space="preserve"> in</w:t>
      </w:r>
      <w:r w:rsidRPr="00EE78AB">
        <w:rPr>
          <w:sz w:val="12"/>
        </w:rPr>
        <w:t xml:space="preserve"> conceptually </w:t>
      </w:r>
      <w:r w:rsidRPr="002F1428">
        <w:rPr>
          <w:rStyle w:val="StyleUnderline"/>
          <w:highlight w:val="green"/>
        </w:rPr>
        <w:t>anchor</w:t>
      </w:r>
      <w:r w:rsidRPr="002F1428">
        <w:rPr>
          <w:sz w:val="12"/>
          <w:highlight w:val="green"/>
        </w:rPr>
        <w:t>i</w:t>
      </w:r>
      <w:r w:rsidRPr="00EE78AB">
        <w:rPr>
          <w:sz w:val="12"/>
        </w:rPr>
        <w:t xml:space="preserve">ng </w:t>
      </w:r>
      <w:r w:rsidRPr="000F213C">
        <w:rPr>
          <w:rStyle w:val="StyleUnderline"/>
          <w:highlight w:val="green"/>
        </w:rPr>
        <w:t>and sy</w:t>
      </w:r>
      <w:r w:rsidRPr="002F1428">
        <w:rPr>
          <w:rStyle w:val="StyleUnderline"/>
          <w:highlight w:val="green"/>
        </w:rPr>
        <w:t>mbolically sustain</w:t>
      </w:r>
      <w:r w:rsidRPr="00EE78AB">
        <w:rPr>
          <w:sz w:val="12"/>
        </w:rPr>
        <w:t xml:space="preserve">ing </w:t>
      </w:r>
      <w:r w:rsidRPr="002F1428">
        <w:rPr>
          <w:rStyle w:val="StyleUnderline"/>
          <w:highlight w:val="green"/>
        </w:rPr>
        <w:t>the nationalist wave</w:t>
      </w:r>
      <w:r w:rsidRPr="00474265">
        <w:rPr>
          <w:rStyle w:val="StyleUnderline"/>
        </w:rPr>
        <w:t>.</w:t>
      </w:r>
      <w:r w:rsidRPr="00EE78AB">
        <w:rPr>
          <w:sz w:val="12"/>
        </w:rPr>
        <w:t xml:space="preserve"> </w:t>
      </w:r>
      <w:proofErr w:type="spellStart"/>
      <w:r w:rsidRPr="00474265">
        <w:rPr>
          <w:rStyle w:val="StyleUnderline"/>
        </w:rPr>
        <w:t>Recognising</w:t>
      </w:r>
      <w:proofErr w:type="spellEnd"/>
      <w:r w:rsidRPr="00474265">
        <w:rPr>
          <w:rStyle w:val="StyleUnderline"/>
        </w:rPr>
        <w:t xml:space="preserve"> this </w:t>
      </w:r>
      <w:r w:rsidRPr="00EE78AB">
        <w:rPr>
          <w:sz w:val="12"/>
        </w:rPr>
        <w:t xml:space="preserve">expansive ideological map accordingly </w:t>
      </w:r>
      <w:r w:rsidRPr="00474265">
        <w:rPr>
          <w:rStyle w:val="StyleUnderline"/>
        </w:rPr>
        <w:t>prevents the convenient attribution of the current nationalist malaise to a pool of unreconstructed racists, whose only impulse is</w:t>
      </w:r>
      <w:r w:rsidRPr="00EE78AB">
        <w:rPr>
          <w:sz w:val="12"/>
        </w:rPr>
        <w:t xml:space="preserve"> one of </w:t>
      </w:r>
      <w:r w:rsidRPr="00474265">
        <w:rPr>
          <w:rStyle w:val="StyleUnderline"/>
        </w:rPr>
        <w:t>base fear</w:t>
      </w:r>
      <w:r w:rsidRPr="00EE78AB">
        <w:rPr>
          <w:sz w:val="12"/>
        </w:rPr>
        <w:t xml:space="preserve"> and parody parochialism. Instead, </w:t>
      </w:r>
      <w:r w:rsidRPr="00474265">
        <w:rPr>
          <w:rStyle w:val="StyleUnderline"/>
        </w:rPr>
        <w:t>any attempt to resist nationalism must first properly address its sophisticated affinity to</w:t>
      </w:r>
      <w:r w:rsidRPr="00EE78AB">
        <w:rPr>
          <w:sz w:val="12"/>
        </w:rPr>
        <w:t xml:space="preserve"> multiple </w:t>
      </w:r>
      <w:r w:rsidRPr="00474265">
        <w:rPr>
          <w:rStyle w:val="StyleUnderline"/>
        </w:rPr>
        <w:t>ideological forms, some of which</w:t>
      </w:r>
      <w:r w:rsidRPr="00EE78AB">
        <w:rPr>
          <w:sz w:val="12"/>
        </w:rPr>
        <w:t xml:space="preserve"> - such as various leftist, feminist and liberal political repertoires - </w:t>
      </w:r>
      <w:r w:rsidRPr="00474265">
        <w:rPr>
          <w:rStyle w:val="StyleUnderline"/>
        </w:rPr>
        <w:t>are</w:t>
      </w:r>
      <w:r w:rsidRPr="00EE78AB">
        <w:rPr>
          <w:sz w:val="12"/>
        </w:rPr>
        <w:t xml:space="preserve"> mistakenly </w:t>
      </w:r>
      <w:r w:rsidRPr="00474265">
        <w:rPr>
          <w:rStyle w:val="StyleUnderline"/>
        </w:rPr>
        <w:t>seen as</w:t>
      </w:r>
      <w:r w:rsidRPr="00EE78AB">
        <w:rPr>
          <w:sz w:val="12"/>
        </w:rPr>
        <w:t xml:space="preserve"> being largely </w:t>
      </w:r>
      <w:r w:rsidRPr="00474265">
        <w:rPr>
          <w:rStyle w:val="StyleUnderline"/>
        </w:rPr>
        <w:t>inured from such trends.</w:t>
      </w:r>
      <w:r w:rsidRPr="00EE78AB">
        <w:rPr>
          <w:sz w:val="12"/>
        </w:rPr>
        <w:t xml:space="preserve"> Conversely, any attempt to draw out a reading of ideological multiplicity also necessitates commentary and analysis of the respective ideological platforms themselves. Hence this book, as much as it purports to constitute a reckoning with </w:t>
      </w:r>
      <w:r w:rsidRPr="009810B9">
        <w:rPr>
          <w:rStyle w:val="Emphasis"/>
          <w:highlight w:val="green"/>
        </w:rPr>
        <w:t>new nationalism</w:t>
      </w:r>
      <w:r w:rsidRPr="00BB0661">
        <w:rPr>
          <w:rStyle w:val="StyleUnderline"/>
        </w:rPr>
        <w:t>, i</w:t>
      </w:r>
      <w:r w:rsidRPr="009810B9">
        <w:rPr>
          <w:rStyle w:val="Emphasis"/>
          <w:highlight w:val="green"/>
        </w:rPr>
        <w:t>s</w:t>
      </w:r>
      <w:r w:rsidRPr="00BB0661">
        <w:rPr>
          <w:rStyle w:val="StyleUnderline"/>
        </w:rPr>
        <w:t xml:space="preserve"> also about the respective </w:t>
      </w:r>
      <w:r w:rsidRPr="000061D0">
        <w:rPr>
          <w:rStyle w:val="StyleUnderline"/>
          <w:highlight w:val="green"/>
        </w:rPr>
        <w:t>ideological threads</w:t>
      </w:r>
      <w:r w:rsidRPr="00EE78AB">
        <w:rPr>
          <w:sz w:val="12"/>
        </w:rPr>
        <w:t xml:space="preserve"> relevant to contemporary Western life - not least, classical value </w:t>
      </w:r>
      <w:r w:rsidRPr="000061D0">
        <w:rPr>
          <w:rStyle w:val="StyleUnderline"/>
          <w:highlight w:val="green"/>
        </w:rPr>
        <w:t>liberalism</w:t>
      </w:r>
      <w:r w:rsidRPr="00EE78AB">
        <w:rPr>
          <w:sz w:val="12"/>
        </w:rPr>
        <w:t xml:space="preserve">, </w:t>
      </w:r>
      <w:r w:rsidRPr="00BB0661">
        <w:rPr>
          <w:rStyle w:val="StyleUnderline"/>
        </w:rPr>
        <w:t xml:space="preserve">left </w:t>
      </w:r>
      <w:r w:rsidRPr="000061D0">
        <w:rPr>
          <w:rStyle w:val="StyleUnderline"/>
        </w:rPr>
        <w:t>socialism</w:t>
      </w:r>
      <w:r w:rsidRPr="00EE78AB">
        <w:rPr>
          <w:sz w:val="12"/>
        </w:rPr>
        <w:t xml:space="preserve"> and/or </w:t>
      </w:r>
      <w:r w:rsidRPr="000061D0">
        <w:rPr>
          <w:rStyle w:val="StyleUnderline"/>
          <w:highlight w:val="green"/>
        </w:rPr>
        <w:t>social democratic ideals</w:t>
      </w:r>
      <w:r w:rsidRPr="00BB0661">
        <w:rPr>
          <w:rStyle w:val="StyleUnderline"/>
        </w:rPr>
        <w:t xml:space="preserve"> regarding the welfare state, </w:t>
      </w:r>
      <w:r w:rsidRPr="000061D0">
        <w:rPr>
          <w:rStyle w:val="StyleUnderline"/>
          <w:highlight w:val="green"/>
        </w:rPr>
        <w:t>neoliberalism and conservatism</w:t>
      </w:r>
      <w:r w:rsidRPr="00BB0661">
        <w:rPr>
          <w:rStyle w:val="StyleUnderline"/>
        </w:rPr>
        <w:t>.</w:t>
      </w:r>
      <w:r w:rsidRPr="00EE78AB">
        <w:rPr>
          <w:sz w:val="12"/>
        </w:rPr>
        <w:t xml:space="preserve"> For instance, one of the key ambitions of this book is to disentangle conservatism from neoliberalism, a conflation that is otherwise endemic to con- temporary critical analysis. </w:t>
      </w:r>
    </w:p>
    <w:p w14:paraId="68800D30" w14:textId="77777777" w:rsidR="009C2CFC" w:rsidRPr="00EE78AB" w:rsidRDefault="009C2CFC" w:rsidP="009C2CFC">
      <w:pPr>
        <w:rPr>
          <w:sz w:val="12"/>
        </w:rPr>
      </w:pPr>
      <w:r w:rsidRPr="00EE78AB">
        <w:rPr>
          <w:sz w:val="12"/>
        </w:rPr>
        <w:t xml:space="preserve">A cultural-studies-inspired analysis of ideology proves to be particularly useful for working through the political multiplicity that contemporary nationalism comprises, a theoretical tradition steered magisterially by Stuart Hall and those who worked around and after him. Of these later theorists, a particular interest arises for me in the analysis offered by Wendy Brown </w:t>
      </w:r>
      <w:r w:rsidRPr="00892EB4">
        <w:rPr>
          <w:rStyle w:val="StyleUnderline"/>
        </w:rPr>
        <w:t>on the complex and ostensibly unlikely intertwining of neoliberalism with neoconservatism</w:t>
      </w:r>
      <w:r w:rsidRPr="00EE78AB">
        <w:rPr>
          <w:sz w:val="12"/>
        </w:rPr>
        <w:t xml:space="preserve"> in American political culture. Brown, in the course of her exposition, makes a number of highly helpful clarifications that she sources in the </w:t>
      </w:r>
      <w:proofErr w:type="spellStart"/>
      <w:r w:rsidRPr="00EE78AB">
        <w:rPr>
          <w:sz w:val="12"/>
        </w:rPr>
        <w:t>Hallsian</w:t>
      </w:r>
      <w:proofErr w:type="spellEnd"/>
      <w:r w:rsidRPr="00EE78AB">
        <w:rPr>
          <w:sz w:val="12"/>
        </w:rPr>
        <w:t xml:space="preserve"> reading of ideology." First, she observes that it might be best to see ideology as 'political rationality', insofar as </w:t>
      </w:r>
      <w:r w:rsidRPr="007B5714">
        <w:rPr>
          <w:rStyle w:val="StyleUnderline"/>
        </w:rPr>
        <w:t xml:space="preserve">ideologies </w:t>
      </w:r>
      <w:r w:rsidRPr="00AA490A">
        <w:rPr>
          <w:rStyle w:val="StyleUnderline"/>
          <w:highlight w:val="green"/>
        </w:rPr>
        <w:t>bestow on the public</w:t>
      </w:r>
      <w:r w:rsidRPr="00AA490A">
        <w:rPr>
          <w:rStyle w:val="StyleUnderline"/>
        </w:rPr>
        <w:t xml:space="preserve"> and its different fragments </w:t>
      </w:r>
      <w:r w:rsidRPr="00AA490A">
        <w:rPr>
          <w:rStyle w:val="StyleUnderline"/>
          <w:highlight w:val="green"/>
        </w:rPr>
        <w:t>a particular</w:t>
      </w:r>
      <w:r w:rsidRPr="00AA490A">
        <w:rPr>
          <w:rStyle w:val="StyleUnderline"/>
        </w:rPr>
        <w:t xml:space="preserve"> but </w:t>
      </w:r>
      <w:r w:rsidRPr="00AA490A">
        <w:rPr>
          <w:rStyle w:val="StyleUnderline"/>
          <w:highlight w:val="green"/>
        </w:rPr>
        <w:t>active way</w:t>
      </w:r>
      <w:r w:rsidRPr="003B0FAB">
        <w:rPr>
          <w:rStyle w:val="StyleUnderline"/>
          <w:highlight w:val="green"/>
        </w:rPr>
        <w:t xml:space="preserve"> </w:t>
      </w:r>
      <w:r w:rsidRPr="00AA490A">
        <w:rPr>
          <w:rStyle w:val="StyleUnderline"/>
          <w:highlight w:val="green"/>
        </w:rPr>
        <w:t>of thinking about the world</w:t>
      </w:r>
      <w:r w:rsidRPr="00AA490A">
        <w:rPr>
          <w:sz w:val="12"/>
        </w:rPr>
        <w:t xml:space="preserve"> around it. Or, as follows the oft-circulated definition of ideology offered by Hall himself: 'By ideology I mean the mental</w:t>
      </w:r>
      <w:r w:rsidRPr="00EE78AB">
        <w:rPr>
          <w:sz w:val="12"/>
        </w:rPr>
        <w:t xml:space="preserve"> </w:t>
      </w:r>
      <w:r w:rsidRPr="00AA490A">
        <w:rPr>
          <w:sz w:val="12"/>
        </w:rPr>
        <w:t>frameworks - the languages, the concepts, categories, imagery of thought,</w:t>
      </w:r>
      <w:r w:rsidRPr="00EE78AB">
        <w:rPr>
          <w:sz w:val="12"/>
        </w:rPr>
        <w:t xml:space="preserve"> </w:t>
      </w:r>
      <w:r w:rsidRPr="00AA490A">
        <w:rPr>
          <w:sz w:val="12"/>
        </w:rPr>
        <w:t>and the systems of representation - which different classes and social groups</w:t>
      </w:r>
      <w:r w:rsidRPr="00EE78AB">
        <w:rPr>
          <w:sz w:val="12"/>
        </w:rPr>
        <w:t xml:space="preserve"> </w:t>
      </w:r>
      <w:r w:rsidRPr="00AA490A">
        <w:rPr>
          <w:sz w:val="12"/>
        </w:rPr>
        <w:t>deploy in order to make sense of, figure out and render intelligible the way</w:t>
      </w:r>
      <w:r w:rsidRPr="00EE78AB">
        <w:rPr>
          <w:sz w:val="12"/>
        </w:rPr>
        <w:t xml:space="preserve"> </w:t>
      </w:r>
      <w:r w:rsidRPr="00AA490A">
        <w:rPr>
          <w:sz w:val="12"/>
        </w:rPr>
        <w:t>society works." This is a salutary insight central to my own book's argumentative emphasis. In terms of considering the contemporary nationalist</w:t>
      </w:r>
      <w:r w:rsidRPr="00EE78AB">
        <w:rPr>
          <w:sz w:val="12"/>
        </w:rPr>
        <w:t xml:space="preserve"> </w:t>
      </w:r>
      <w:r w:rsidRPr="00AA490A">
        <w:rPr>
          <w:sz w:val="12"/>
        </w:rPr>
        <w:t xml:space="preserve">capture </w:t>
      </w:r>
      <w:proofErr w:type="gramStart"/>
      <w:r w:rsidRPr="00AA490A">
        <w:rPr>
          <w:sz w:val="12"/>
        </w:rPr>
        <w:t>of the political</w:t>
      </w:r>
      <w:proofErr w:type="gramEnd"/>
      <w:r w:rsidRPr="00AA490A">
        <w:rPr>
          <w:sz w:val="12"/>
        </w:rPr>
        <w:t xml:space="preserve">, I am interested in how the different ideological traditions it </w:t>
      </w:r>
      <w:proofErr w:type="gramStart"/>
      <w:r w:rsidRPr="00AA490A">
        <w:rPr>
          <w:sz w:val="12"/>
        </w:rPr>
        <w:t>sources offer</w:t>
      </w:r>
      <w:proofErr w:type="gramEnd"/>
      <w:r w:rsidRPr="00AA490A">
        <w:rPr>
          <w:sz w:val="12"/>
        </w:rPr>
        <w:t xml:space="preserve"> denizens a whole assortment of symbols, values and</w:t>
      </w:r>
      <w:r w:rsidRPr="00EE78AB">
        <w:rPr>
          <w:sz w:val="12"/>
        </w:rPr>
        <w:t xml:space="preserve"> </w:t>
      </w:r>
      <w:r w:rsidRPr="00AA490A">
        <w:rPr>
          <w:sz w:val="12"/>
        </w:rPr>
        <w:t xml:space="preserve">rationales with which to think through. Hereby, </w:t>
      </w:r>
      <w:r w:rsidRPr="00AA490A">
        <w:rPr>
          <w:rStyle w:val="StyleUnderline"/>
        </w:rPr>
        <w:t xml:space="preserve">nationalism's </w:t>
      </w:r>
      <w:r w:rsidRPr="00AA490A">
        <w:rPr>
          <w:rStyle w:val="StyleUnderline"/>
          <w:highlight w:val="green"/>
        </w:rPr>
        <w:t>contempt for</w:t>
      </w:r>
      <w:r w:rsidRPr="00A31B6E">
        <w:rPr>
          <w:rStyle w:val="StyleUnderline"/>
          <w:highlight w:val="green"/>
        </w:rPr>
        <w:t xml:space="preserve"> </w:t>
      </w:r>
      <w:r w:rsidRPr="00AA490A">
        <w:rPr>
          <w:rStyle w:val="StyleUnderline"/>
          <w:highlight w:val="green"/>
        </w:rPr>
        <w:t xml:space="preserve">the </w:t>
      </w:r>
      <w:proofErr w:type="spellStart"/>
      <w:r w:rsidRPr="00AA490A">
        <w:rPr>
          <w:rStyle w:val="StyleUnderline"/>
          <w:highlight w:val="green"/>
        </w:rPr>
        <w:t>racialised</w:t>
      </w:r>
      <w:proofErr w:type="spellEnd"/>
      <w:r w:rsidRPr="00AA490A">
        <w:rPr>
          <w:rStyle w:val="StyleUnderline"/>
          <w:highlight w:val="green"/>
        </w:rPr>
        <w:t xml:space="preserve"> minority and/or</w:t>
      </w:r>
      <w:r w:rsidRPr="00AA490A">
        <w:rPr>
          <w:rStyle w:val="StyleUnderline"/>
        </w:rPr>
        <w:t xml:space="preserve"> the </w:t>
      </w:r>
      <w:proofErr w:type="spellStart"/>
      <w:r w:rsidRPr="00AA490A">
        <w:rPr>
          <w:rStyle w:val="StyleUnderline"/>
        </w:rPr>
        <w:t>racialised</w:t>
      </w:r>
      <w:proofErr w:type="spellEnd"/>
      <w:r w:rsidRPr="00AA490A">
        <w:rPr>
          <w:rStyle w:val="StyleUnderline"/>
        </w:rPr>
        <w:t xml:space="preserve"> </w:t>
      </w:r>
      <w:r w:rsidRPr="00AA490A">
        <w:rPr>
          <w:rStyle w:val="StyleUnderline"/>
          <w:highlight w:val="green"/>
        </w:rPr>
        <w:t>foreigner cannot be reduced</w:t>
      </w:r>
      <w:r w:rsidRPr="00A31B6E">
        <w:rPr>
          <w:rStyle w:val="StyleUnderline"/>
          <w:highlight w:val="green"/>
        </w:rPr>
        <w:t xml:space="preserve"> </w:t>
      </w:r>
      <w:r w:rsidRPr="00AA490A">
        <w:rPr>
          <w:rStyle w:val="StyleUnderline"/>
          <w:highlight w:val="green"/>
        </w:rPr>
        <w:t>to</w:t>
      </w:r>
      <w:r w:rsidRPr="00AA490A">
        <w:rPr>
          <w:sz w:val="12"/>
        </w:rPr>
        <w:t xml:space="preserve"> some derivative notion of </w:t>
      </w:r>
      <w:r w:rsidRPr="00AA490A">
        <w:rPr>
          <w:rStyle w:val="StyleUnderline"/>
          <w:highlight w:val="green"/>
        </w:rPr>
        <w:t xml:space="preserve">ideological </w:t>
      </w:r>
      <w:proofErr w:type="gramStart"/>
      <w:r w:rsidRPr="00AA490A">
        <w:rPr>
          <w:rStyle w:val="StyleUnderline"/>
          <w:highlight w:val="green"/>
        </w:rPr>
        <w:t>deception</w:t>
      </w:r>
      <w:r w:rsidRPr="00AA490A">
        <w:rPr>
          <w:sz w:val="12"/>
          <w:highlight w:val="green"/>
        </w:rPr>
        <w:t xml:space="preserve">, </w:t>
      </w:r>
      <w:r w:rsidRPr="00AA490A">
        <w:rPr>
          <w:rStyle w:val="StyleUnderline"/>
          <w:highlight w:val="green"/>
        </w:rPr>
        <w:t>but</w:t>
      </w:r>
      <w:proofErr w:type="gramEnd"/>
      <w:r w:rsidRPr="00AA490A">
        <w:rPr>
          <w:sz w:val="12"/>
        </w:rPr>
        <w:t xml:space="preserve"> rather must be </w:t>
      </w:r>
      <w:r w:rsidRPr="00AA490A">
        <w:rPr>
          <w:rStyle w:val="StyleUnderline"/>
        </w:rPr>
        <w:t>read</w:t>
      </w:r>
      <w:r w:rsidRPr="00A31B6E">
        <w:rPr>
          <w:rStyle w:val="StyleUnderline"/>
        </w:rPr>
        <w:t xml:space="preserve"> </w:t>
      </w:r>
      <w:r w:rsidRPr="00AA490A">
        <w:rPr>
          <w:rStyle w:val="StyleUnderline"/>
        </w:rPr>
        <w:t>as</w:t>
      </w:r>
      <w:r w:rsidRPr="00AA490A">
        <w:rPr>
          <w:sz w:val="12"/>
        </w:rPr>
        <w:t xml:space="preserve"> being </w:t>
      </w:r>
      <w:r w:rsidRPr="00AA490A">
        <w:rPr>
          <w:rStyle w:val="Emphasis"/>
          <w:highlight w:val="green"/>
        </w:rPr>
        <w:t>actively affirmed</w:t>
      </w:r>
      <w:r w:rsidRPr="00AA490A">
        <w:rPr>
          <w:sz w:val="12"/>
          <w:highlight w:val="green"/>
        </w:rPr>
        <w:t xml:space="preserve"> </w:t>
      </w:r>
      <w:r w:rsidRPr="00AA490A">
        <w:rPr>
          <w:rStyle w:val="StyleUnderline"/>
          <w:highlight w:val="green"/>
        </w:rPr>
        <w:t>through the</w:t>
      </w:r>
      <w:r w:rsidRPr="00AA490A">
        <w:rPr>
          <w:rStyle w:val="StyleUnderline"/>
        </w:rPr>
        <w:t xml:space="preserve"> conceptual tools and </w:t>
      </w:r>
      <w:r w:rsidRPr="00AA490A">
        <w:rPr>
          <w:rStyle w:val="StyleUnderline"/>
          <w:highlight w:val="green"/>
        </w:rPr>
        <w:t>symbolic repertoires available. It becomes</w:t>
      </w:r>
      <w:r w:rsidRPr="00AA490A">
        <w:rPr>
          <w:sz w:val="12"/>
        </w:rPr>
        <w:t xml:space="preserve">, in short, </w:t>
      </w:r>
      <w:r w:rsidRPr="00AA490A">
        <w:rPr>
          <w:rStyle w:val="Emphasis"/>
          <w:highlight w:val="green"/>
        </w:rPr>
        <w:t>the sense-making schema</w:t>
      </w:r>
      <w:r w:rsidRPr="00AA490A">
        <w:rPr>
          <w:rStyle w:val="StyleUnderline"/>
        </w:rPr>
        <w:t xml:space="preserve"> </w:t>
      </w:r>
      <w:proofErr w:type="gramStart"/>
      <w:r w:rsidRPr="00AA490A">
        <w:rPr>
          <w:rStyle w:val="StyleUnderline"/>
        </w:rPr>
        <w:t>via</w:t>
      </w:r>
      <w:proofErr w:type="gramEnd"/>
      <w:r w:rsidRPr="00AA490A">
        <w:rPr>
          <w:rStyle w:val="StyleUnderline"/>
        </w:rPr>
        <w:t xml:space="preserve"> which</w:t>
      </w:r>
      <w:r w:rsidRPr="00E93D39">
        <w:rPr>
          <w:rStyle w:val="StyleUnderline"/>
        </w:rPr>
        <w:t xml:space="preserve"> </w:t>
      </w:r>
      <w:r w:rsidRPr="00AA490A">
        <w:rPr>
          <w:rStyle w:val="StyleUnderline"/>
        </w:rPr>
        <w:t xml:space="preserve">we </w:t>
      </w:r>
      <w:r w:rsidRPr="00AA490A">
        <w:rPr>
          <w:sz w:val="12"/>
        </w:rPr>
        <w:t xml:space="preserve">reckon and </w:t>
      </w:r>
      <w:r w:rsidRPr="00AA490A">
        <w:rPr>
          <w:rStyle w:val="StyleUnderline"/>
        </w:rPr>
        <w:t>respond to our social and political horizons. This process</w:t>
      </w:r>
      <w:r w:rsidRPr="00AA490A">
        <w:rPr>
          <w:sz w:val="12"/>
        </w:rPr>
        <w:t xml:space="preserve"> of</w:t>
      </w:r>
      <w:r w:rsidRPr="00EE78AB">
        <w:rPr>
          <w:sz w:val="12"/>
        </w:rPr>
        <w:t xml:space="preserve"> </w:t>
      </w:r>
      <w:r w:rsidRPr="00AA490A">
        <w:rPr>
          <w:sz w:val="12"/>
        </w:rPr>
        <w:t>making sense (thinking) therefore captures an understanding of ideology</w:t>
      </w:r>
      <w:r w:rsidRPr="00EE78AB">
        <w:rPr>
          <w:sz w:val="12"/>
        </w:rPr>
        <w:t xml:space="preserve"> </w:t>
      </w:r>
      <w:r w:rsidRPr="00AA490A">
        <w:rPr>
          <w:sz w:val="12"/>
        </w:rPr>
        <w:t>that goes beyond ideas of a passive and impressionable subject, but instead</w:t>
      </w:r>
      <w:r w:rsidRPr="00EE78AB">
        <w:rPr>
          <w:sz w:val="12"/>
        </w:rPr>
        <w:t xml:space="preserve"> </w:t>
      </w:r>
      <w:r w:rsidRPr="00AA490A">
        <w:rPr>
          <w:rStyle w:val="StyleUnderline"/>
          <w:highlight w:val="green"/>
        </w:rPr>
        <w:t>incorporates a</w:t>
      </w:r>
      <w:r w:rsidRPr="00AA490A">
        <w:rPr>
          <w:rStyle w:val="StyleUnderline"/>
        </w:rPr>
        <w:t xml:space="preserve"> whole </w:t>
      </w:r>
      <w:r w:rsidRPr="00AA490A">
        <w:rPr>
          <w:rStyle w:val="Emphasis"/>
          <w:highlight w:val="green"/>
        </w:rPr>
        <w:t>circuit of desires, anxieties</w:t>
      </w:r>
      <w:r w:rsidRPr="00AA490A">
        <w:rPr>
          <w:rStyle w:val="StyleUnderline"/>
          <w:highlight w:val="green"/>
        </w:rPr>
        <w:t xml:space="preserve"> and</w:t>
      </w:r>
      <w:r w:rsidRPr="00AA490A">
        <w:rPr>
          <w:rStyle w:val="StyleUnderline"/>
        </w:rPr>
        <w:t xml:space="preserve"> overlapping </w:t>
      </w:r>
      <w:r w:rsidRPr="00AA490A">
        <w:rPr>
          <w:rStyle w:val="StyleUnderline"/>
          <w:highlight w:val="green"/>
        </w:rPr>
        <w:t>political</w:t>
      </w:r>
      <w:r w:rsidRPr="00A84588">
        <w:rPr>
          <w:rStyle w:val="StyleUnderline"/>
          <w:highlight w:val="green"/>
        </w:rPr>
        <w:t xml:space="preserve"> </w:t>
      </w:r>
      <w:r w:rsidRPr="00AA490A">
        <w:rPr>
          <w:rStyle w:val="StyleUnderline"/>
          <w:highlight w:val="green"/>
        </w:rPr>
        <w:t>solutions</w:t>
      </w:r>
      <w:r w:rsidRPr="00AA490A">
        <w:rPr>
          <w:sz w:val="12"/>
        </w:rPr>
        <w:t xml:space="preserve"> that the subject actively navigates.</w:t>
      </w:r>
      <w:r w:rsidRPr="00EE78AB">
        <w:rPr>
          <w:sz w:val="12"/>
        </w:rPr>
        <w:t xml:space="preserve"> </w:t>
      </w:r>
    </w:p>
    <w:p w14:paraId="1386DCEE" w14:textId="77777777" w:rsidR="009C2CFC" w:rsidRPr="00EE78AB" w:rsidRDefault="009C2CFC" w:rsidP="009C2CFC">
      <w:pPr>
        <w:rPr>
          <w:sz w:val="12"/>
        </w:rPr>
      </w:pPr>
      <w:r w:rsidRPr="00AA490A">
        <w:rPr>
          <w:sz w:val="12"/>
        </w:rPr>
        <w:t>Relatedly, Brown reminds us that any significant historical moment is</w:t>
      </w:r>
      <w:r w:rsidRPr="00EE78AB">
        <w:rPr>
          <w:sz w:val="12"/>
        </w:rPr>
        <w:t xml:space="preserve"> </w:t>
      </w:r>
      <w:r w:rsidRPr="00AA490A">
        <w:rPr>
          <w:sz w:val="12"/>
        </w:rPr>
        <w:t xml:space="preserve">best understood in terms of how </w:t>
      </w:r>
      <w:r w:rsidRPr="00AA490A">
        <w:rPr>
          <w:rStyle w:val="StyleUnderline"/>
        </w:rPr>
        <w:t>it grafts and cobbles together very different traditions. A 'dreamwork'</w:t>
      </w:r>
      <w:r w:rsidRPr="00AA490A">
        <w:rPr>
          <w:sz w:val="12"/>
        </w:rPr>
        <w:t xml:space="preserve">, Hall's coinage (via Freud) for how all ideology rests on setting a </w:t>
      </w:r>
      <w:proofErr w:type="gramStart"/>
      <w:r w:rsidRPr="00AA490A">
        <w:rPr>
          <w:sz w:val="12"/>
        </w:rPr>
        <w:t>fantastical</w:t>
      </w:r>
      <w:proofErr w:type="gramEnd"/>
      <w:r w:rsidRPr="00AA490A">
        <w:rPr>
          <w:sz w:val="12"/>
        </w:rPr>
        <w:t xml:space="preserve"> horizon against which it orients itself, </w:t>
      </w:r>
      <w:r w:rsidRPr="00AA490A">
        <w:rPr>
          <w:rStyle w:val="StyleUnderline"/>
        </w:rPr>
        <w:t>is</w:t>
      </w:r>
      <w:r w:rsidRPr="00AD27FF">
        <w:rPr>
          <w:rStyle w:val="StyleUnderline"/>
        </w:rPr>
        <w:t xml:space="preserve"> </w:t>
      </w:r>
      <w:r w:rsidRPr="00AA490A">
        <w:rPr>
          <w:rStyle w:val="StyleUnderline"/>
          <w:highlight w:val="green"/>
        </w:rPr>
        <w:t>not 'monological' or 'coherent."</w:t>
      </w:r>
      <w:r w:rsidRPr="00AA490A">
        <w:rPr>
          <w:sz w:val="12"/>
        </w:rPr>
        <w:t xml:space="preserve"> On the contrary</w:t>
      </w:r>
      <w:r w:rsidRPr="00AA490A">
        <w:rPr>
          <w:rStyle w:val="StyleUnderline"/>
        </w:rPr>
        <w:t xml:space="preserve">, </w:t>
      </w:r>
      <w:r w:rsidRPr="00AA490A">
        <w:rPr>
          <w:rStyle w:val="StyleUnderline"/>
          <w:highlight w:val="green"/>
        </w:rPr>
        <w:t>it is most efficient when</w:t>
      </w:r>
      <w:r w:rsidRPr="00AD27FF">
        <w:rPr>
          <w:rStyle w:val="StyleUnderline"/>
        </w:rPr>
        <w:t xml:space="preserve"> </w:t>
      </w:r>
      <w:r w:rsidRPr="00AA490A">
        <w:rPr>
          <w:rStyle w:val="StyleUnderline"/>
        </w:rPr>
        <w:t xml:space="preserve">multiple, often </w:t>
      </w:r>
      <w:r w:rsidRPr="00AA490A">
        <w:rPr>
          <w:rStyle w:val="Emphasis"/>
          <w:highlight w:val="green"/>
        </w:rPr>
        <w:t>contradictory</w:t>
      </w:r>
      <w:r w:rsidRPr="00AA490A">
        <w:rPr>
          <w:sz w:val="12"/>
          <w:highlight w:val="green"/>
        </w:rPr>
        <w:t xml:space="preserve">, </w:t>
      </w:r>
      <w:r w:rsidRPr="00AA490A">
        <w:rPr>
          <w:rStyle w:val="Emphasis"/>
          <w:highlight w:val="green"/>
        </w:rPr>
        <w:t>traditions</w:t>
      </w:r>
      <w:r w:rsidRPr="00AA490A">
        <w:rPr>
          <w:sz w:val="12"/>
        </w:rPr>
        <w:t xml:space="preserve"> manage to </w:t>
      </w:r>
      <w:r w:rsidRPr="00AA490A">
        <w:rPr>
          <w:rStyle w:val="Emphasis"/>
          <w:highlight w:val="green"/>
        </w:rPr>
        <w:t>converge</w:t>
      </w:r>
      <w:r w:rsidRPr="00AA490A">
        <w:rPr>
          <w:sz w:val="12"/>
        </w:rPr>
        <w:t xml:space="preserve"> around it. It</w:t>
      </w:r>
      <w:r w:rsidRPr="00EE78AB">
        <w:rPr>
          <w:sz w:val="12"/>
        </w:rPr>
        <w:t xml:space="preserve"> </w:t>
      </w:r>
      <w:r w:rsidRPr="00AA490A">
        <w:rPr>
          <w:sz w:val="12"/>
        </w:rPr>
        <w:t xml:space="preserve">is in this manner that a conjuncture can become </w:t>
      </w:r>
      <w:r w:rsidRPr="00AA490A">
        <w:rPr>
          <w:rStyle w:val="StyleUnderline"/>
        </w:rPr>
        <w:t>overdetermined towards a</w:t>
      </w:r>
      <w:r w:rsidRPr="004826D6">
        <w:rPr>
          <w:rStyle w:val="StyleUnderline"/>
        </w:rPr>
        <w:t xml:space="preserve"> </w:t>
      </w:r>
      <w:r w:rsidRPr="00AA490A">
        <w:rPr>
          <w:rStyle w:val="StyleUnderline"/>
        </w:rPr>
        <w:t>particular political orientation</w:t>
      </w:r>
      <w:r w:rsidRPr="00AA490A">
        <w:rPr>
          <w:sz w:val="12"/>
        </w:rPr>
        <w:t>, whereby many different political tendencies</w:t>
      </w:r>
      <w:r w:rsidRPr="00EE78AB">
        <w:rPr>
          <w:sz w:val="12"/>
        </w:rPr>
        <w:t xml:space="preserve"> </w:t>
      </w:r>
      <w:r w:rsidRPr="00AA490A">
        <w:rPr>
          <w:sz w:val="12"/>
        </w:rPr>
        <w:t xml:space="preserve">all </w:t>
      </w:r>
      <w:r w:rsidRPr="00AA490A">
        <w:rPr>
          <w:sz w:val="12"/>
          <w:szCs w:val="12"/>
        </w:rPr>
        <w:t>become</w:t>
      </w:r>
      <w:r w:rsidRPr="00AA490A">
        <w:rPr>
          <w:rStyle w:val="StyleUnderline"/>
          <w:sz w:val="12"/>
          <w:szCs w:val="12"/>
        </w:rPr>
        <w:t xml:space="preserve"> </w:t>
      </w:r>
      <w:r w:rsidRPr="00AA490A">
        <w:rPr>
          <w:rStyle w:val="StyleUnderline"/>
        </w:rPr>
        <w:t>susceptible to the same resolution</w:t>
      </w:r>
      <w:r w:rsidRPr="00AA490A">
        <w:rPr>
          <w:sz w:val="12"/>
        </w:rPr>
        <w:t xml:space="preserve"> - in our case, </w:t>
      </w:r>
      <w:r w:rsidRPr="00AA490A">
        <w:rPr>
          <w:rStyle w:val="StyleUnderline"/>
        </w:rPr>
        <w:t>the nationalist</w:t>
      </w:r>
      <w:r w:rsidRPr="00AD27FF">
        <w:rPr>
          <w:rStyle w:val="StyleUnderline"/>
        </w:rPr>
        <w:t xml:space="preserve"> </w:t>
      </w:r>
      <w:r w:rsidRPr="00AA490A">
        <w:rPr>
          <w:rStyle w:val="StyleUnderline"/>
        </w:rPr>
        <w:t>resolutions that aspire to stymie, defuse, obstruct or exclude</w:t>
      </w:r>
      <w:r w:rsidRPr="00AA490A">
        <w:rPr>
          <w:sz w:val="12"/>
        </w:rPr>
        <w:t xml:space="preserve"> the relevant</w:t>
      </w:r>
      <w:r w:rsidRPr="00EE78AB">
        <w:rPr>
          <w:sz w:val="12"/>
        </w:rPr>
        <w:t xml:space="preserve"> </w:t>
      </w:r>
      <w:r w:rsidRPr="00AA490A">
        <w:rPr>
          <w:rStyle w:val="StyleUnderline"/>
        </w:rPr>
        <w:t>minority communities</w:t>
      </w:r>
      <w:r w:rsidRPr="00AA490A">
        <w:rPr>
          <w:sz w:val="12"/>
        </w:rPr>
        <w:t xml:space="preserve"> (e.g. Muslims), </w:t>
      </w:r>
      <w:r w:rsidRPr="00AA490A">
        <w:rPr>
          <w:rStyle w:val="StyleUnderline"/>
        </w:rPr>
        <w:t>their foreign equivalents</w:t>
      </w:r>
      <w:r w:rsidRPr="00AA490A">
        <w:rPr>
          <w:sz w:val="12"/>
        </w:rPr>
        <w:t xml:space="preserve"> (e.g. Middle</w:t>
      </w:r>
      <w:r w:rsidRPr="00EE78AB">
        <w:rPr>
          <w:sz w:val="12"/>
        </w:rPr>
        <w:t xml:space="preserve"> </w:t>
      </w:r>
      <w:r w:rsidRPr="00AA490A">
        <w:rPr>
          <w:sz w:val="12"/>
        </w:rPr>
        <w:t xml:space="preserve">Eastern refugees) </w:t>
      </w:r>
      <w:r w:rsidRPr="00AA490A">
        <w:rPr>
          <w:rStyle w:val="StyleUnderline"/>
        </w:rPr>
        <w:t>and/or their alleged facilitators/enablers</w:t>
      </w:r>
      <w:r w:rsidRPr="00AA490A">
        <w:rPr>
          <w:sz w:val="12"/>
        </w:rPr>
        <w:t xml:space="preserve"> (e.g. the liberal establishment). The rest of this book then seeks to map these multiple,</w:t>
      </w:r>
      <w:r w:rsidRPr="00EE78AB">
        <w:rPr>
          <w:sz w:val="12"/>
        </w:rPr>
        <w:t xml:space="preserve"> </w:t>
      </w:r>
      <w:r w:rsidRPr="00AA490A">
        <w:rPr>
          <w:sz w:val="12"/>
        </w:rPr>
        <w:t>contradictory traditions, interrogating the various formations through</w:t>
      </w:r>
      <w:r w:rsidRPr="00EE78AB">
        <w:rPr>
          <w:sz w:val="12"/>
        </w:rPr>
        <w:t xml:space="preserve"> </w:t>
      </w:r>
      <w:r w:rsidRPr="00AA490A">
        <w:rPr>
          <w:sz w:val="12"/>
        </w:rPr>
        <w:t>which contemporary nationalisms are advanced - specifically focusing on</w:t>
      </w:r>
      <w:r w:rsidRPr="00EE78AB">
        <w:rPr>
          <w:sz w:val="12"/>
        </w:rPr>
        <w:t xml:space="preserve"> Britain, but also considering other European discourses, a broader regional context within which the British case is no exception. </w:t>
      </w:r>
    </w:p>
    <w:p w14:paraId="37D65EEB" w14:textId="77777777" w:rsidR="009C2CFC" w:rsidRPr="00BB270D" w:rsidRDefault="009C2CFC" w:rsidP="009C2CFC">
      <w:pPr>
        <w:rPr>
          <w:rStyle w:val="StyleUnderline"/>
        </w:rPr>
      </w:pPr>
      <w:r w:rsidRPr="00EE78AB">
        <w:rPr>
          <w:sz w:val="12"/>
        </w:rPr>
        <w:t xml:space="preserve">The opening chapter offers a wide-ranging picture of the different theoretical accounts relevant to addressing nationalism. I reprise here the various canonical debates over how the </w:t>
      </w:r>
      <w:proofErr w:type="gramStart"/>
      <w:r w:rsidRPr="00EE78AB">
        <w:rPr>
          <w:sz w:val="12"/>
        </w:rPr>
        <w:t>nation-state</w:t>
      </w:r>
      <w:proofErr w:type="gramEnd"/>
      <w:r w:rsidRPr="00EE78AB">
        <w:rPr>
          <w:sz w:val="12"/>
        </w:rPr>
        <w:t xml:space="preserve"> emerged as a concrete historical force. In so doing, </w:t>
      </w:r>
      <w:proofErr w:type="gramStart"/>
      <w:r w:rsidRPr="00EE78AB">
        <w:rPr>
          <w:sz w:val="12"/>
        </w:rPr>
        <w:t>particular clarifications</w:t>
      </w:r>
      <w:proofErr w:type="gramEnd"/>
      <w:r w:rsidRPr="00EE78AB">
        <w:rPr>
          <w:sz w:val="12"/>
        </w:rPr>
        <w:t xml:space="preserve"> about how best to understand the constitutive elements of nationalism will be offered. This argument will involve, among other things, a reappraisal of the early mod- ern circumstances germane to the </w:t>
      </w:r>
      <w:proofErr w:type="spellStart"/>
      <w:r w:rsidRPr="00EE78AB">
        <w:rPr>
          <w:sz w:val="12"/>
        </w:rPr>
        <w:t>formalisation</w:t>
      </w:r>
      <w:proofErr w:type="spellEnd"/>
      <w:r w:rsidRPr="00EE78AB">
        <w:rPr>
          <w:sz w:val="12"/>
        </w:rPr>
        <w:t xml:space="preserve"> of the nation-state; it will distinguish the idea of nation from the politics of nationalism; it will more properly define the terms by which </w:t>
      </w:r>
      <w:r w:rsidRPr="00BB270D">
        <w:rPr>
          <w:rStyle w:val="StyleUnderline"/>
        </w:rPr>
        <w:t>nationalism is to be understood by its specifically exclusionary mechanisms</w:t>
      </w:r>
      <w:r w:rsidRPr="00EE78AB">
        <w:rPr>
          <w:sz w:val="12"/>
        </w:rPr>
        <w:t xml:space="preserve">; </w:t>
      </w:r>
      <w:r w:rsidRPr="00BB270D">
        <w:rPr>
          <w:rStyle w:val="StyleUnderline"/>
        </w:rPr>
        <w:t>and</w:t>
      </w:r>
      <w:r w:rsidRPr="00EE78AB">
        <w:rPr>
          <w:sz w:val="12"/>
        </w:rPr>
        <w:t xml:space="preserve"> it will situate the </w:t>
      </w:r>
      <w:r w:rsidRPr="00BB270D">
        <w:rPr>
          <w:rStyle w:val="StyleUnderline"/>
        </w:rPr>
        <w:t xml:space="preserve">colonial context within which the nation-state as an idea and practice became fundamentally imbued with meanings of race. </w:t>
      </w:r>
    </w:p>
    <w:p w14:paraId="360429A6" w14:textId="77777777" w:rsidR="009C2CFC" w:rsidRPr="00EE78AB" w:rsidRDefault="009C2CFC" w:rsidP="009C2CFC">
      <w:pPr>
        <w:rPr>
          <w:sz w:val="12"/>
        </w:rPr>
      </w:pPr>
      <w:r w:rsidRPr="00EE78AB">
        <w:rPr>
          <w:sz w:val="12"/>
        </w:rPr>
        <w:t xml:space="preserve">Chapter 2 will briefly repudiate the increasingly common attempts to read contemporary politics through the lens of populism. It will be argued that a notion of populism, if overstated, risks analytically obscuring </w:t>
      </w:r>
      <w:proofErr w:type="gramStart"/>
      <w:r w:rsidRPr="00EE78AB">
        <w:rPr>
          <w:sz w:val="12"/>
        </w:rPr>
        <w:t xml:space="preserve">the </w:t>
      </w:r>
      <w:r w:rsidRPr="00ED5CAB">
        <w:rPr>
          <w:rStyle w:val="StyleUnderline"/>
          <w:highlight w:val="green"/>
        </w:rPr>
        <w:t>racial</w:t>
      </w:r>
      <w:proofErr w:type="gramEnd"/>
      <w:r w:rsidRPr="00ED5CAB">
        <w:rPr>
          <w:rStyle w:val="StyleUnderline"/>
          <w:highlight w:val="green"/>
        </w:rPr>
        <w:t xml:space="preserve"> nationalisms</w:t>
      </w:r>
      <w:r w:rsidRPr="009929B1">
        <w:rPr>
          <w:rStyle w:val="StyleUnderline"/>
        </w:rPr>
        <w:t xml:space="preserve"> </w:t>
      </w:r>
      <w:r w:rsidRPr="00EE78AB">
        <w:rPr>
          <w:sz w:val="12"/>
        </w:rPr>
        <w:t>that in fact</w:t>
      </w:r>
      <w:r w:rsidRPr="009929B1">
        <w:rPr>
          <w:rStyle w:val="StyleUnderline"/>
        </w:rPr>
        <w:t xml:space="preserve"> </w:t>
      </w:r>
      <w:r w:rsidRPr="00ED5CAB">
        <w:rPr>
          <w:rStyle w:val="StyleUnderline"/>
          <w:highlight w:val="green"/>
        </w:rPr>
        <w:t>underlie</w:t>
      </w:r>
      <w:r w:rsidRPr="009929B1">
        <w:rPr>
          <w:rStyle w:val="StyleUnderline"/>
        </w:rPr>
        <w:t xml:space="preserve"> </w:t>
      </w:r>
      <w:r w:rsidRPr="00EE78AB">
        <w:rPr>
          <w:sz w:val="12"/>
        </w:rPr>
        <w:t>any such</w:t>
      </w:r>
      <w:r w:rsidRPr="009929B1">
        <w:rPr>
          <w:rStyle w:val="StyleUnderline"/>
        </w:rPr>
        <w:t xml:space="preserve"> </w:t>
      </w:r>
      <w:r w:rsidRPr="00ED5CAB">
        <w:rPr>
          <w:rStyle w:val="StyleUnderline"/>
          <w:highlight w:val="green"/>
        </w:rPr>
        <w:t>populist politics</w:t>
      </w:r>
      <w:r w:rsidRPr="00EE78AB">
        <w:rPr>
          <w:sz w:val="12"/>
        </w:rPr>
        <w:t xml:space="preserve">. The notion of 'progressive </w:t>
      </w:r>
      <w:proofErr w:type="gramStart"/>
      <w:r w:rsidRPr="00EE78AB">
        <w:rPr>
          <w:sz w:val="12"/>
        </w:rPr>
        <w:t>nationalisms</w:t>
      </w:r>
      <w:proofErr w:type="gramEnd"/>
      <w:r w:rsidRPr="00EE78AB">
        <w:rPr>
          <w:sz w:val="12"/>
        </w:rPr>
        <w:t xml:space="preserve">', as often attributed to certain trends within </w:t>
      </w:r>
      <w:proofErr w:type="gramStart"/>
      <w:r w:rsidRPr="00EE78AB">
        <w:rPr>
          <w:sz w:val="12"/>
        </w:rPr>
        <w:t>con- temporary</w:t>
      </w:r>
      <w:proofErr w:type="gramEnd"/>
      <w:r w:rsidRPr="00EE78AB">
        <w:rPr>
          <w:sz w:val="12"/>
        </w:rPr>
        <w:t xml:space="preserve"> Catalonia and Scotland, will also be critically addressed here. Having established these two clarifications, as regards populism and progressive nationalism, the following chapters will substantively situate contemporary nationalist discourse within the respective and contrasting political traditions that it calls upon. </w:t>
      </w:r>
    </w:p>
    <w:p w14:paraId="58BE9BB2" w14:textId="77777777" w:rsidR="009C2CFC" w:rsidRPr="00EE78AB" w:rsidRDefault="009C2CFC" w:rsidP="009C2CFC">
      <w:pPr>
        <w:rPr>
          <w:sz w:val="12"/>
        </w:rPr>
      </w:pPr>
      <w:r w:rsidRPr="00EE78AB">
        <w:rPr>
          <w:sz w:val="12"/>
        </w:rPr>
        <w:t xml:space="preserve">Chapter 3 explores the assertion of 'muscular liberalism' and civic nationalism. A sustained trend in academic political discourse over the last two decades, as led by figures such as Ignatieff and Habermas, contended that a national community need not be demarcated by its ethnic origins but by its civic, liberal principles (what is sometimes called the "post-ethnic nation or 'constitutional patriotism'). </w:t>
      </w:r>
      <w:proofErr w:type="gramStart"/>
      <w:r w:rsidRPr="00EE78AB">
        <w:rPr>
          <w:sz w:val="12"/>
        </w:rPr>
        <w:t>That is to say, it</w:t>
      </w:r>
      <w:proofErr w:type="gramEnd"/>
      <w:r w:rsidRPr="00EE78AB">
        <w:rPr>
          <w:sz w:val="12"/>
        </w:rPr>
        <w:t xml:space="preserve"> was asserted that what determined an inclusive European polity was its adherence to liberal and democratic principles. While this did open certain interesting progressive possibilities regarding </w:t>
      </w:r>
      <w:proofErr w:type="spellStart"/>
      <w:r w:rsidRPr="00EE78AB">
        <w:rPr>
          <w:sz w:val="12"/>
        </w:rPr>
        <w:t>visualisations</w:t>
      </w:r>
      <w:proofErr w:type="spellEnd"/>
      <w:r w:rsidRPr="00EE78AB">
        <w:rPr>
          <w:sz w:val="12"/>
        </w:rPr>
        <w:t xml:space="preserve"> of the democratic polity, it is also apparent that </w:t>
      </w:r>
      <w:r w:rsidRPr="00737ED5">
        <w:rPr>
          <w:rStyle w:val="StyleUnderline"/>
        </w:rPr>
        <w:t xml:space="preserve">an aggressively white, anti-minority nationalism has been very successful in </w:t>
      </w:r>
      <w:r w:rsidRPr="00954752">
        <w:rPr>
          <w:rStyle w:val="Emphasis"/>
          <w:highlight w:val="green"/>
        </w:rPr>
        <w:t>publicly capturing this liberal position</w:t>
      </w:r>
      <w:r w:rsidRPr="00EE78AB">
        <w:rPr>
          <w:sz w:val="12"/>
        </w:rPr>
        <w:t xml:space="preserve"> and the broader legacy of Orientalist </w:t>
      </w:r>
      <w:proofErr w:type="spellStart"/>
      <w:r w:rsidRPr="00EE78AB">
        <w:rPr>
          <w:sz w:val="12"/>
        </w:rPr>
        <w:t>civilisationism</w:t>
      </w:r>
      <w:proofErr w:type="spellEnd"/>
      <w:r w:rsidRPr="00EE78AB">
        <w:rPr>
          <w:sz w:val="12"/>
        </w:rPr>
        <w:t xml:space="preserve"> that sits within such affirmations. An anecdotal primer of this capture was evident in the then Prime Minister David Cameron's notorious call for a 'muscular liberalism' in the context, and this is important, of a speech on Muslims, terrorism and integration - </w:t>
      </w:r>
      <w:proofErr w:type="spellStart"/>
      <w:r w:rsidRPr="00EE78AB">
        <w:rPr>
          <w:sz w:val="12"/>
        </w:rPr>
        <w:t>signalling</w:t>
      </w:r>
      <w:proofErr w:type="spellEnd"/>
      <w:r w:rsidRPr="00EE78AB">
        <w:rPr>
          <w:sz w:val="12"/>
        </w:rPr>
        <w:t xml:space="preserve"> how many ideas of liberal virtue become ethnically coded </w:t>
      </w:r>
      <w:proofErr w:type="gramStart"/>
      <w:r w:rsidRPr="00EE78AB">
        <w:rPr>
          <w:sz w:val="12"/>
        </w:rPr>
        <w:t>during the course of</w:t>
      </w:r>
      <w:proofErr w:type="gramEnd"/>
      <w:r w:rsidRPr="00EE78AB">
        <w:rPr>
          <w:sz w:val="12"/>
        </w:rPr>
        <w:t xml:space="preserve"> centrist populist demagoguery. More broadly speaking, it is important to consider here the intensity with which many ethnic minorities are popularly presented as lacking the cultural disposition to assume these prized liberal virtues, virtues that are foregrounded as constitutive of the national self. </w:t>
      </w:r>
    </w:p>
    <w:p w14:paraId="2367E610" w14:textId="77777777" w:rsidR="009C2CFC" w:rsidRPr="00EE78AB" w:rsidRDefault="009C2CFC" w:rsidP="009C2CFC">
      <w:pPr>
        <w:rPr>
          <w:sz w:val="12"/>
        </w:rPr>
      </w:pPr>
      <w:r w:rsidRPr="00EE78AB">
        <w:rPr>
          <w:sz w:val="12"/>
        </w:rPr>
        <w:t xml:space="preserve">The argument of Arun Kundnani and his concept of 'values racism' is also helpful here, certainly in relation to liberal demagoguery vis-à-vis European Muslims." This is the basic postulation that Muslim culture is said to be uniquely adversarial to a liberal value base, the base that defines the nation. </w:t>
      </w:r>
      <w:r w:rsidRPr="00737ED5">
        <w:rPr>
          <w:rStyle w:val="StyleUnderline"/>
        </w:rPr>
        <w:t xml:space="preserve">The opportunistic recourse to certain </w:t>
      </w:r>
      <w:r w:rsidRPr="0079348E">
        <w:rPr>
          <w:rStyle w:val="StyleUnderline"/>
          <w:highlight w:val="green"/>
        </w:rPr>
        <w:t>putatively feminist themes regarding gender and sexuality</w:t>
      </w:r>
      <w:r w:rsidRPr="00737ED5">
        <w:rPr>
          <w:rStyle w:val="StyleUnderline"/>
        </w:rPr>
        <w:t xml:space="preserve"> in </w:t>
      </w:r>
      <w:r w:rsidRPr="00984D0A">
        <w:rPr>
          <w:rStyle w:val="StyleUnderline"/>
          <w:highlight w:val="green"/>
        </w:rPr>
        <w:t>propagat</w:t>
      </w:r>
      <w:r w:rsidRPr="00EE7ADE">
        <w:rPr>
          <w:rStyle w:val="StyleUnderline"/>
        </w:rPr>
        <w:t xml:space="preserve">ing </w:t>
      </w:r>
      <w:r w:rsidRPr="00984D0A">
        <w:rPr>
          <w:rStyle w:val="StyleUnderline"/>
          <w:highlight w:val="green"/>
        </w:rPr>
        <w:t xml:space="preserve">an </w:t>
      </w:r>
      <w:r w:rsidRPr="00984D0A">
        <w:rPr>
          <w:rStyle w:val="StyleUnderline"/>
        </w:rPr>
        <w:t xml:space="preserve">ethnically </w:t>
      </w:r>
      <w:r w:rsidRPr="00984D0A">
        <w:rPr>
          <w:rStyle w:val="StyleUnderline"/>
          <w:highlight w:val="green"/>
        </w:rPr>
        <w:t>aggressive civic nationalism</w:t>
      </w:r>
      <w:r w:rsidRPr="00737ED5">
        <w:rPr>
          <w:rStyle w:val="StyleUnderline"/>
        </w:rPr>
        <w:t xml:space="preserve"> becomes a uniquely telling site of analysis here in terms of scoping the full, sophisticated reach of a </w:t>
      </w:r>
      <w:proofErr w:type="spellStart"/>
      <w:r w:rsidRPr="00737ED5">
        <w:rPr>
          <w:rStyle w:val="StyleUnderline"/>
        </w:rPr>
        <w:t>racialised</w:t>
      </w:r>
      <w:proofErr w:type="spellEnd"/>
      <w:r w:rsidRPr="00737ED5">
        <w:rPr>
          <w:rStyle w:val="StyleUnderline"/>
        </w:rPr>
        <w:t xml:space="preserve"> liberal nationalism,</w:t>
      </w:r>
      <w:r w:rsidRPr="00EE78AB">
        <w:rPr>
          <w:sz w:val="12"/>
        </w:rPr>
        <w:t xml:space="preserve"> particularly in relation to the public demagoguery around European Muslims. Most pertinently, in the British context, Gargi Bhattacharyya's Dangerous Brown Men constitutes a particularly generative opening deconstruction of this densely knotted political terrain." Sara Farris's concept of '</w:t>
      </w:r>
      <w:proofErr w:type="spellStart"/>
      <w:r w:rsidRPr="00EE78AB">
        <w:rPr>
          <w:sz w:val="12"/>
        </w:rPr>
        <w:t>femonationalism</w:t>
      </w:r>
      <w:proofErr w:type="spellEnd"/>
      <w:r w:rsidRPr="00EE78AB">
        <w:rPr>
          <w:sz w:val="12"/>
        </w:rPr>
        <w:t xml:space="preserve">' also offers a particularly helpful recent reworking of some of these themes.46 </w:t>
      </w:r>
    </w:p>
    <w:p w14:paraId="63F1CAF4" w14:textId="77777777" w:rsidR="009C2CFC" w:rsidRPr="00EE78AB" w:rsidRDefault="009C2CFC" w:rsidP="009C2CFC">
      <w:pPr>
        <w:rPr>
          <w:sz w:val="12"/>
        </w:rPr>
      </w:pPr>
      <w:r w:rsidRPr="00EE78AB">
        <w:rPr>
          <w:sz w:val="12"/>
        </w:rPr>
        <w:t xml:space="preserve">Such faux-feminist" positioning also becomes allied to wider under- standings of a Muslim assault, under the auspices of multiculturalism's governmental hold, on consecrated liberal values - not least, a particularly disingenuous </w:t>
      </w:r>
      <w:proofErr w:type="spellStart"/>
      <w:r w:rsidRPr="00EE78AB">
        <w:rPr>
          <w:sz w:val="12"/>
        </w:rPr>
        <w:t>weaponisation</w:t>
      </w:r>
      <w:proofErr w:type="spellEnd"/>
      <w:r w:rsidRPr="00EE78AB">
        <w:rPr>
          <w:sz w:val="12"/>
        </w:rPr>
        <w:t xml:space="preserve"> of free speech and secularism." The chapter will accordingly assert that what ultimately </w:t>
      </w:r>
      <w:proofErr w:type="spellStart"/>
      <w:r w:rsidRPr="00EE78AB">
        <w:rPr>
          <w:sz w:val="12"/>
        </w:rPr>
        <w:t>materialises</w:t>
      </w:r>
      <w:proofErr w:type="spellEnd"/>
      <w:r w:rsidRPr="00EE78AB">
        <w:rPr>
          <w:sz w:val="12"/>
        </w:rPr>
        <w:t xml:space="preserve"> here is a particular kind of self-satisfied liberalism, one that is expertly steered by The Times and other such bastions of Middle England political propriety - an </w:t>
      </w:r>
      <w:proofErr w:type="spellStart"/>
      <w:r w:rsidRPr="00EE78AB">
        <w:rPr>
          <w:sz w:val="12"/>
        </w:rPr>
        <w:t>aggrandising</w:t>
      </w:r>
      <w:proofErr w:type="spellEnd"/>
      <w:r w:rsidRPr="00EE78AB">
        <w:rPr>
          <w:sz w:val="12"/>
        </w:rPr>
        <w:t xml:space="preserve"> and racially marked liberal </w:t>
      </w:r>
      <w:proofErr w:type="spellStart"/>
      <w:r w:rsidRPr="00EE78AB">
        <w:rPr>
          <w:sz w:val="12"/>
        </w:rPr>
        <w:t>civilisationism</w:t>
      </w:r>
      <w:proofErr w:type="spellEnd"/>
      <w:r w:rsidRPr="00EE78AB">
        <w:rPr>
          <w:sz w:val="12"/>
        </w:rPr>
        <w:t xml:space="preserve"> that in turn does a great deal of work in terms of how nationalism attains a degree of popular validity, par- </w:t>
      </w:r>
      <w:proofErr w:type="spellStart"/>
      <w:r w:rsidRPr="00EE78AB">
        <w:rPr>
          <w:sz w:val="12"/>
        </w:rPr>
        <w:t>ticularly</w:t>
      </w:r>
      <w:proofErr w:type="spellEnd"/>
      <w:r w:rsidRPr="00EE78AB">
        <w:rPr>
          <w:sz w:val="12"/>
        </w:rPr>
        <w:t xml:space="preserve"> in terms of its attractiveness to certain middle-class constituencies. </w:t>
      </w:r>
    </w:p>
    <w:p w14:paraId="4E03D5FF" w14:textId="77777777" w:rsidR="009C2CFC" w:rsidRPr="00737ED5" w:rsidRDefault="009C2CFC" w:rsidP="009C2CFC">
      <w:pPr>
        <w:rPr>
          <w:rStyle w:val="StyleUnderline"/>
        </w:rPr>
      </w:pPr>
      <w:r w:rsidRPr="00EE78AB">
        <w:rPr>
          <w:sz w:val="12"/>
        </w:rPr>
        <w:t xml:space="preserve">Chapter 4 examines more traditional, </w:t>
      </w:r>
      <w:r w:rsidRPr="003B31D7">
        <w:rPr>
          <w:rStyle w:val="StyleUnderline"/>
        </w:rPr>
        <w:t xml:space="preserve">conservative </w:t>
      </w:r>
      <w:r w:rsidRPr="00954752">
        <w:rPr>
          <w:rStyle w:val="StyleUnderline"/>
          <w:highlight w:val="green"/>
        </w:rPr>
        <w:t>appeals</w:t>
      </w:r>
      <w:r w:rsidRPr="003B31D7">
        <w:rPr>
          <w:rStyle w:val="StyleUnderline"/>
        </w:rPr>
        <w:t xml:space="preserve"> </w:t>
      </w:r>
      <w:r w:rsidRPr="00403C74">
        <w:rPr>
          <w:rStyle w:val="StyleUnderline"/>
          <w:highlight w:val="green"/>
        </w:rPr>
        <w:t xml:space="preserve">to </w:t>
      </w:r>
      <w:proofErr w:type="spellStart"/>
      <w:r w:rsidRPr="00403C74">
        <w:rPr>
          <w:rStyle w:val="StyleUnderline"/>
          <w:highlight w:val="green"/>
        </w:rPr>
        <w:t>racialised</w:t>
      </w:r>
      <w:proofErr w:type="spellEnd"/>
      <w:r w:rsidRPr="00403C74">
        <w:rPr>
          <w:rStyle w:val="StyleUnderline"/>
          <w:highlight w:val="green"/>
        </w:rPr>
        <w:t xml:space="preserve"> </w:t>
      </w:r>
      <w:r w:rsidRPr="00FF25B9">
        <w:rPr>
          <w:rStyle w:val="StyleUnderline"/>
          <w:highlight w:val="green"/>
        </w:rPr>
        <w:t>notions of blood, territory, purity and tradition</w:t>
      </w:r>
      <w:r w:rsidRPr="003B31D7">
        <w:rPr>
          <w:rStyle w:val="StyleUnderline"/>
        </w:rPr>
        <w:t xml:space="preserve"> as a means of </w:t>
      </w:r>
      <w:r w:rsidRPr="00FF25B9">
        <w:rPr>
          <w:rStyle w:val="Emphasis"/>
          <w:highlight w:val="green"/>
        </w:rPr>
        <w:t>reclaiming the nation</w:t>
      </w:r>
      <w:r w:rsidRPr="00EE78AB">
        <w:rPr>
          <w:sz w:val="12"/>
        </w:rPr>
        <w:t xml:space="preserve">. Popularly seen as the direct antonym of a liberal position, the conservative flank of contemporary nationalist assertion is perhaps the most obvious to parse. </w:t>
      </w:r>
      <w:r w:rsidRPr="00FF25B9">
        <w:rPr>
          <w:sz w:val="12"/>
        </w:rPr>
        <w:t xml:space="preserve">I </w:t>
      </w:r>
      <w:r w:rsidRPr="00FF25B9">
        <w:rPr>
          <w:rStyle w:val="StyleUnderline"/>
        </w:rPr>
        <w:t>explore</w:t>
      </w:r>
      <w:r w:rsidRPr="00FF25B9">
        <w:rPr>
          <w:sz w:val="12"/>
        </w:rPr>
        <w:t xml:space="preserve"> here a set of </w:t>
      </w:r>
      <w:r w:rsidRPr="00FF25B9">
        <w:rPr>
          <w:rStyle w:val="StyleUnderline"/>
        </w:rPr>
        <w:t>conservative nostalgias</w:t>
      </w:r>
      <w:r w:rsidRPr="00EE78AB">
        <w:rPr>
          <w:sz w:val="12"/>
        </w:rPr>
        <w:t xml:space="preserve"> - </w:t>
      </w:r>
      <w:r w:rsidRPr="00FF25B9">
        <w:rPr>
          <w:rStyle w:val="StyleUnderline"/>
          <w:highlight w:val="green"/>
        </w:rPr>
        <w:t>a</w:t>
      </w:r>
      <w:r w:rsidRPr="00EE78AB">
        <w:rPr>
          <w:sz w:val="12"/>
        </w:rPr>
        <w:t xml:space="preserve"> pastoral and imperial nostalgia, or what Gilroy famously called </w:t>
      </w:r>
      <w:r w:rsidRPr="00FF25B9">
        <w:rPr>
          <w:rStyle w:val="Emphasis"/>
          <w:highlight w:val="green"/>
        </w:rPr>
        <w:t>'postcolonial melancholia'</w:t>
      </w:r>
      <w:r w:rsidRPr="00EE78AB">
        <w:rPr>
          <w:sz w:val="12"/>
        </w:rPr>
        <w:t xml:space="preserve"> - that has become particularly pervasive of late." These nostalgias are seen, for instance, </w:t>
      </w:r>
      <w:r w:rsidRPr="00FF25B9">
        <w:rPr>
          <w:rStyle w:val="StyleUnderline"/>
          <w:highlight w:val="green"/>
        </w:rPr>
        <w:t>through</w:t>
      </w:r>
      <w:r w:rsidRPr="00EE78AB">
        <w:rPr>
          <w:sz w:val="12"/>
        </w:rPr>
        <w:t xml:space="preserve"> the rehabilitation of monarchy and its </w:t>
      </w:r>
      <w:r w:rsidRPr="00FF25B9">
        <w:rPr>
          <w:rStyle w:val="StyleUnderline"/>
          <w:highlight w:val="green"/>
        </w:rPr>
        <w:t>recurring spectacles of reproduction</w:t>
      </w:r>
      <w:r w:rsidRPr="00EE78AB">
        <w:rPr>
          <w:sz w:val="12"/>
        </w:rPr>
        <w:t xml:space="preserve"> and weddings; the revival of Edwardian and interwar period drama; the Help for Heroes campaign in terms of how it relates to the </w:t>
      </w:r>
      <w:proofErr w:type="spellStart"/>
      <w:r w:rsidRPr="00EE78AB">
        <w:rPr>
          <w:sz w:val="12"/>
        </w:rPr>
        <w:t>valorisation</w:t>
      </w:r>
      <w:proofErr w:type="spellEnd"/>
      <w:r w:rsidRPr="00EE78AB">
        <w:rPr>
          <w:sz w:val="12"/>
        </w:rPr>
        <w:t xml:space="preserve"> of the soldier both past and present; and also the all too explicable popularity of the television </w:t>
      </w:r>
      <w:proofErr w:type="spellStart"/>
      <w:r w:rsidRPr="00EE78AB">
        <w:rPr>
          <w:sz w:val="12"/>
        </w:rPr>
        <w:t>programme</w:t>
      </w:r>
      <w:proofErr w:type="spellEnd"/>
      <w:r w:rsidRPr="00EE78AB">
        <w:rPr>
          <w:sz w:val="12"/>
        </w:rPr>
        <w:t xml:space="preserve"> Countryfile and other cultural phenomena that sponsor a similarly provincial ideal. All these instances speak to </w:t>
      </w:r>
      <w:proofErr w:type="gramStart"/>
      <w:r w:rsidRPr="00EE78AB">
        <w:rPr>
          <w:sz w:val="12"/>
        </w:rPr>
        <w:t>a conservative</w:t>
      </w:r>
      <w:proofErr w:type="gramEnd"/>
      <w:r w:rsidRPr="00EE78AB">
        <w:rPr>
          <w:sz w:val="12"/>
        </w:rPr>
        <w:t xml:space="preserve"> cultural nostalgia and</w:t>
      </w:r>
      <w:r w:rsidRPr="00737ED5">
        <w:rPr>
          <w:rStyle w:val="StyleUnderline"/>
        </w:rPr>
        <w:t xml:space="preserve"> </w:t>
      </w:r>
      <w:r w:rsidRPr="00FF25B9">
        <w:rPr>
          <w:rStyle w:val="StyleUnderline"/>
          <w:highlight w:val="green"/>
        </w:rPr>
        <w:t>the</w:t>
      </w:r>
      <w:r w:rsidRPr="00737ED5">
        <w:rPr>
          <w:rStyle w:val="StyleUnderline"/>
        </w:rPr>
        <w:t xml:space="preserve"> deeply seated </w:t>
      </w:r>
      <w:r w:rsidRPr="00FF25B9">
        <w:rPr>
          <w:rStyle w:val="Emphasis"/>
          <w:highlight w:val="green"/>
        </w:rPr>
        <w:t>imperial mythology</w:t>
      </w:r>
      <w:r w:rsidRPr="00FF25B9">
        <w:rPr>
          <w:rStyle w:val="StyleUnderline"/>
          <w:highlight w:val="green"/>
        </w:rPr>
        <w:t xml:space="preserve"> that underpins it</w:t>
      </w:r>
      <w:r w:rsidRPr="00FF25B9">
        <w:rPr>
          <w:sz w:val="12"/>
        </w:rPr>
        <w:t>.</w:t>
      </w:r>
      <w:r w:rsidRPr="00EE78AB">
        <w:rPr>
          <w:sz w:val="12"/>
        </w:rPr>
        <w:t xml:space="preserve"> It </w:t>
      </w:r>
      <w:r w:rsidRPr="00FF25B9">
        <w:rPr>
          <w:rStyle w:val="StyleUnderline"/>
          <w:highlight w:val="green"/>
        </w:rPr>
        <w:t>is a nostalgic formation</w:t>
      </w:r>
      <w:r w:rsidRPr="00737ED5">
        <w:rPr>
          <w:rStyle w:val="StyleUnderline"/>
        </w:rPr>
        <w:t xml:space="preserve"> that remembers greatness and </w:t>
      </w:r>
      <w:r w:rsidRPr="00EE78AB">
        <w:rPr>
          <w:sz w:val="12"/>
        </w:rPr>
        <w:t xml:space="preserve">a genteel </w:t>
      </w:r>
      <w:r w:rsidRPr="00737ED5">
        <w:rPr>
          <w:rStyle w:val="StyleUnderline"/>
        </w:rPr>
        <w:t xml:space="preserve">whiteness necessary for that very greatness. </w:t>
      </w:r>
    </w:p>
    <w:p w14:paraId="04356BEF" w14:textId="77777777" w:rsidR="009C2CFC" w:rsidRPr="00EE78AB" w:rsidRDefault="009C2CFC" w:rsidP="009C2CFC">
      <w:pPr>
        <w:rPr>
          <w:sz w:val="12"/>
        </w:rPr>
      </w:pPr>
      <w:r w:rsidRPr="00E737FE">
        <w:rPr>
          <w:rStyle w:val="StyleUnderline"/>
        </w:rPr>
        <w:t>However, what is often elided</w:t>
      </w:r>
      <w:r w:rsidRPr="00EE78AB">
        <w:rPr>
          <w:sz w:val="12"/>
        </w:rPr>
        <w:t xml:space="preserve"> or misunderstood </w:t>
      </w:r>
      <w:r w:rsidRPr="00E737FE">
        <w:rPr>
          <w:rStyle w:val="StyleUnderline"/>
        </w:rPr>
        <w:t>in</w:t>
      </w:r>
      <w:r w:rsidRPr="00EE78AB">
        <w:rPr>
          <w:sz w:val="12"/>
        </w:rPr>
        <w:t xml:space="preserve"> </w:t>
      </w:r>
      <w:r w:rsidRPr="00E737FE">
        <w:rPr>
          <w:rStyle w:val="StyleUnderline"/>
        </w:rPr>
        <w:t>existing analysis of conservative nostalgia is that</w:t>
      </w:r>
      <w:r w:rsidRPr="00EE78AB">
        <w:rPr>
          <w:sz w:val="12"/>
        </w:rPr>
        <w:t xml:space="preserve"> much of </w:t>
      </w:r>
      <w:r w:rsidRPr="00D55339">
        <w:rPr>
          <w:rStyle w:val="StyleUnderline"/>
          <w:highlight w:val="green"/>
        </w:rPr>
        <w:t xml:space="preserve">this </w:t>
      </w:r>
      <w:r w:rsidRPr="00D55339">
        <w:rPr>
          <w:rStyle w:val="Emphasis"/>
          <w:highlight w:val="green"/>
        </w:rPr>
        <w:t>commentary and cultural performance</w:t>
      </w:r>
      <w:r w:rsidRPr="00D55339">
        <w:rPr>
          <w:rStyle w:val="StyleUnderline"/>
          <w:highlight w:val="green"/>
        </w:rPr>
        <w:t xml:space="preserve"> </w:t>
      </w:r>
      <w:r w:rsidRPr="00D55339">
        <w:rPr>
          <w:rStyle w:val="Emphasis"/>
          <w:highlight w:val="green"/>
        </w:rPr>
        <w:t>does</w:t>
      </w:r>
      <w:r w:rsidRPr="00E737FE">
        <w:rPr>
          <w:rStyle w:val="StyleUnderline"/>
        </w:rPr>
        <w:t xml:space="preserve"> in fact </w:t>
      </w:r>
      <w:r w:rsidRPr="00CA6596">
        <w:rPr>
          <w:rStyle w:val="StyleUnderline"/>
          <w:highlight w:val="green"/>
        </w:rPr>
        <w:t xml:space="preserve">pivot off a </w:t>
      </w:r>
      <w:r w:rsidRPr="00D55339">
        <w:rPr>
          <w:rStyle w:val="Emphasis"/>
          <w:highlight w:val="green"/>
        </w:rPr>
        <w:t>critique of</w:t>
      </w:r>
      <w:r w:rsidRPr="00D55339">
        <w:rPr>
          <w:rStyle w:val="Emphasis"/>
        </w:rPr>
        <w:t xml:space="preserve"> </w:t>
      </w:r>
      <w:r w:rsidRPr="00D55339">
        <w:rPr>
          <w:rStyle w:val="Emphasis"/>
          <w:highlight w:val="green"/>
        </w:rPr>
        <w:t>unbridled</w:t>
      </w:r>
      <w:r w:rsidRPr="00E737FE">
        <w:rPr>
          <w:rStyle w:val="StyleUnderline"/>
        </w:rPr>
        <w:t xml:space="preserve"> free-market </w:t>
      </w:r>
      <w:r w:rsidRPr="00D55339">
        <w:rPr>
          <w:rStyle w:val="Emphasis"/>
          <w:highlight w:val="green"/>
        </w:rPr>
        <w:t>capitalism</w:t>
      </w:r>
      <w:r w:rsidRPr="00EE78AB">
        <w:rPr>
          <w:sz w:val="12"/>
        </w:rPr>
        <w:t xml:space="preserve">. This critique is often expressed via a conservationist, pastoral, Christianist and/or culturally elitist </w:t>
      </w:r>
      <w:proofErr w:type="spellStart"/>
      <w:r w:rsidRPr="00EE78AB">
        <w:rPr>
          <w:sz w:val="12"/>
        </w:rPr>
        <w:t>mould</w:t>
      </w:r>
      <w:proofErr w:type="spellEnd"/>
      <w:r w:rsidRPr="00EE78AB">
        <w:rPr>
          <w:sz w:val="12"/>
        </w:rPr>
        <w:t xml:space="preserve">. It becomes necessary therefore to disentangle this </w:t>
      </w:r>
      <w:proofErr w:type="gramStart"/>
      <w:r w:rsidRPr="00EE78AB">
        <w:rPr>
          <w:sz w:val="12"/>
        </w:rPr>
        <w:t>particular formulation</w:t>
      </w:r>
      <w:proofErr w:type="gramEnd"/>
      <w:r w:rsidRPr="00EE78AB">
        <w:rPr>
          <w:sz w:val="12"/>
        </w:rPr>
        <w:t xml:space="preserve"> of nationalist desire from neoliberalism, a line of thought that it is often but wrongly bundled together with. Doing so helps capture another constituency and tradition, significant as it is, in the broader flurry of voices that animate the nationalist cry. </w:t>
      </w:r>
    </w:p>
    <w:p w14:paraId="107A7091" w14:textId="77777777" w:rsidR="009C2CFC" w:rsidRPr="00EE78AB" w:rsidRDefault="009C2CFC" w:rsidP="009C2CFC">
      <w:pPr>
        <w:rPr>
          <w:sz w:val="12"/>
        </w:rPr>
      </w:pPr>
      <w:r w:rsidRPr="00EE78AB">
        <w:rPr>
          <w:sz w:val="12"/>
        </w:rPr>
        <w:t xml:space="preserve">Chapter 5 examines how neoliberalism, </w:t>
      </w:r>
      <w:r w:rsidRPr="00F50B2C">
        <w:rPr>
          <w:rStyle w:val="StyleUnderline"/>
        </w:rPr>
        <w:t>through</w:t>
      </w:r>
      <w:r w:rsidRPr="00EE78AB">
        <w:rPr>
          <w:sz w:val="12"/>
        </w:rPr>
        <w:t xml:space="preserve"> its </w:t>
      </w:r>
      <w:r w:rsidRPr="00F50B2C">
        <w:rPr>
          <w:rStyle w:val="StyleUnderline"/>
        </w:rPr>
        <w:t>recourse to discourses of meritocracy, entrepreneurial self and in</w:t>
      </w:r>
      <w:r w:rsidRPr="008B750D">
        <w:rPr>
          <w:rStyle w:val="StyleUnderline"/>
        </w:rPr>
        <w:t>dividual will</w:t>
      </w:r>
      <w:r w:rsidRPr="00EE78AB">
        <w:rPr>
          <w:sz w:val="12"/>
        </w:rPr>
        <w:t xml:space="preserve">, alongside its exaltation of a 'points-system' approach to the ills of immigration, </w:t>
      </w:r>
      <w:r w:rsidRPr="00F50B2C">
        <w:rPr>
          <w:rStyle w:val="StyleUnderline"/>
        </w:rPr>
        <w:t>engineers its own unique rendition of the nationalist crisis</w:t>
      </w:r>
      <w:r w:rsidRPr="00EE78AB">
        <w:rPr>
          <w:sz w:val="12"/>
        </w:rPr>
        <w:t xml:space="preserve">. A traditional concern of the neoliberal right posits that a market-society ideal is hampered by cultures of welfare dependency and the absence of individual responsibility. </w:t>
      </w:r>
      <w:r w:rsidRPr="00DF6C41">
        <w:rPr>
          <w:rStyle w:val="StyleUnderline"/>
        </w:rPr>
        <w:t>This</w:t>
      </w:r>
      <w:r w:rsidRPr="00EE78AB">
        <w:rPr>
          <w:sz w:val="12"/>
        </w:rPr>
        <w:t xml:space="preserve"> neoliberal </w:t>
      </w:r>
      <w:r w:rsidRPr="00DF6C41">
        <w:rPr>
          <w:rStyle w:val="StyleUnderline"/>
        </w:rPr>
        <w:t xml:space="preserve">position </w:t>
      </w:r>
      <w:proofErr w:type="spellStart"/>
      <w:r w:rsidRPr="00DF6C41">
        <w:rPr>
          <w:rStyle w:val="StyleUnderline"/>
        </w:rPr>
        <w:t>individualises</w:t>
      </w:r>
      <w:proofErr w:type="spellEnd"/>
      <w:r w:rsidRPr="00DF6C41">
        <w:rPr>
          <w:rStyle w:val="StyleUnderline"/>
        </w:rPr>
        <w:t xml:space="preserve"> outcomes of success and failure, muting</w:t>
      </w:r>
      <w:r w:rsidRPr="00EE78AB">
        <w:rPr>
          <w:sz w:val="12"/>
        </w:rPr>
        <w:t xml:space="preserve"> in turn </w:t>
      </w:r>
      <w:r w:rsidRPr="00DF6C41">
        <w:rPr>
          <w:rStyle w:val="StyleUnderline"/>
        </w:rPr>
        <w:t>issues of structure</w:t>
      </w:r>
      <w:r w:rsidRPr="00EE78AB">
        <w:rPr>
          <w:sz w:val="12"/>
        </w:rPr>
        <w:t xml:space="preserve"> and access. But, again, important </w:t>
      </w:r>
      <w:proofErr w:type="spellStart"/>
      <w:proofErr w:type="gramStart"/>
      <w:r w:rsidRPr="00EE78AB">
        <w:rPr>
          <w:sz w:val="12"/>
        </w:rPr>
        <w:t>ques</w:t>
      </w:r>
      <w:proofErr w:type="spellEnd"/>
      <w:r w:rsidRPr="00EE78AB">
        <w:rPr>
          <w:sz w:val="12"/>
        </w:rPr>
        <w:t xml:space="preserve">- </w:t>
      </w:r>
      <w:proofErr w:type="spellStart"/>
      <w:r w:rsidRPr="00EE78AB">
        <w:rPr>
          <w:sz w:val="12"/>
        </w:rPr>
        <w:t>tions</w:t>
      </w:r>
      <w:proofErr w:type="spellEnd"/>
      <w:proofErr w:type="gramEnd"/>
      <w:r w:rsidRPr="00EE78AB">
        <w:rPr>
          <w:sz w:val="12"/>
        </w:rPr>
        <w:t xml:space="preserve"> arise regarding the imperative of this neoliberal frame </w:t>
      </w:r>
      <w:r w:rsidRPr="00DF6C41">
        <w:rPr>
          <w:rStyle w:val="StyleUnderline"/>
        </w:rPr>
        <w:t>to</w:t>
      </w:r>
      <w:r w:rsidRPr="00EE78AB">
        <w:rPr>
          <w:sz w:val="12"/>
        </w:rPr>
        <w:t xml:space="preserve"> also </w:t>
      </w:r>
      <w:proofErr w:type="spellStart"/>
      <w:r w:rsidRPr="00DF6C41">
        <w:rPr>
          <w:rStyle w:val="StyleUnderline"/>
        </w:rPr>
        <w:t>racialise</w:t>
      </w:r>
      <w:proofErr w:type="spellEnd"/>
      <w:r w:rsidRPr="00DF6C41">
        <w:rPr>
          <w:rStyle w:val="StyleUnderline"/>
        </w:rPr>
        <w:t xml:space="preserve"> conceptions of failure, dependency and national crisis.</w:t>
      </w:r>
      <w:r w:rsidRPr="00EE78AB">
        <w:rPr>
          <w:sz w:val="12"/>
        </w:rPr>
        <w:t xml:space="preserve"> It is imperative to understand here that </w:t>
      </w:r>
      <w:r w:rsidRPr="00A221C4">
        <w:rPr>
          <w:rStyle w:val="Emphasis"/>
          <w:highlight w:val="green"/>
        </w:rPr>
        <w:t>neoliberalism is not</w:t>
      </w:r>
      <w:r w:rsidRPr="00EE78AB">
        <w:rPr>
          <w:sz w:val="12"/>
        </w:rPr>
        <w:t xml:space="preserve"> only an </w:t>
      </w:r>
      <w:r w:rsidRPr="00A221C4">
        <w:rPr>
          <w:rStyle w:val="Emphasis"/>
          <w:highlight w:val="green"/>
        </w:rPr>
        <w:t>economic or legislative</w:t>
      </w:r>
      <w:r w:rsidRPr="00EE78AB">
        <w:rPr>
          <w:sz w:val="12"/>
        </w:rPr>
        <w:t xml:space="preserve"> </w:t>
      </w:r>
      <w:proofErr w:type="spellStart"/>
      <w:r w:rsidRPr="00EE78AB">
        <w:rPr>
          <w:sz w:val="12"/>
        </w:rPr>
        <w:t>programme</w:t>
      </w:r>
      <w:proofErr w:type="spellEnd"/>
      <w:r w:rsidRPr="00EE78AB">
        <w:rPr>
          <w:sz w:val="12"/>
        </w:rPr>
        <w:t xml:space="preserve"> </w:t>
      </w:r>
      <w:r w:rsidRPr="00A221C4">
        <w:rPr>
          <w:rStyle w:val="Emphasis"/>
          <w:highlight w:val="green"/>
        </w:rPr>
        <w:t>but</w:t>
      </w:r>
      <w:r w:rsidRPr="00EE78AB">
        <w:rPr>
          <w:sz w:val="12"/>
        </w:rPr>
        <w:t xml:space="preserve"> that it is also </w:t>
      </w:r>
      <w:r w:rsidRPr="00A221C4">
        <w:rPr>
          <w:rStyle w:val="Emphasis"/>
          <w:sz w:val="28"/>
          <w:szCs w:val="28"/>
          <w:highlight w:val="green"/>
        </w:rPr>
        <w:t>fundamentally</w:t>
      </w:r>
      <w:r w:rsidRPr="00A221C4">
        <w:rPr>
          <w:rStyle w:val="StyleUnderline"/>
          <w:highlight w:val="green"/>
        </w:rPr>
        <w:t xml:space="preserve"> a</w:t>
      </w:r>
      <w:r w:rsidRPr="00A221C4">
        <w:rPr>
          <w:sz w:val="12"/>
          <w:highlight w:val="green"/>
        </w:rPr>
        <w:t xml:space="preserve"> </w:t>
      </w:r>
      <w:r w:rsidRPr="00A221C4">
        <w:rPr>
          <w:rStyle w:val="Emphasis"/>
          <w:sz w:val="32"/>
          <w:szCs w:val="32"/>
          <w:highlight w:val="green"/>
        </w:rPr>
        <w:t>cultural and moral</w:t>
      </w:r>
      <w:r w:rsidRPr="00A221C4">
        <w:rPr>
          <w:sz w:val="18"/>
          <w:szCs w:val="32"/>
          <w:highlight w:val="green"/>
        </w:rPr>
        <w:t xml:space="preserve"> </w:t>
      </w:r>
      <w:proofErr w:type="spellStart"/>
      <w:r w:rsidRPr="00A221C4">
        <w:rPr>
          <w:rStyle w:val="StyleUnderline"/>
          <w:highlight w:val="green"/>
        </w:rPr>
        <w:t>programme</w:t>
      </w:r>
      <w:proofErr w:type="spellEnd"/>
      <w:r w:rsidRPr="00EE78AB">
        <w:rPr>
          <w:sz w:val="12"/>
        </w:rPr>
        <w:t xml:space="preserve">. </w:t>
      </w:r>
      <w:proofErr w:type="gramStart"/>
      <w:r w:rsidRPr="00EE78AB">
        <w:rPr>
          <w:sz w:val="12"/>
        </w:rPr>
        <w:t>So</w:t>
      </w:r>
      <w:proofErr w:type="gramEnd"/>
      <w:r w:rsidRPr="00EE78AB">
        <w:rPr>
          <w:sz w:val="12"/>
        </w:rPr>
        <w:t xml:space="preserve"> while it is on one level quite obviously about the retreat of the redistributive and interventionist state in </w:t>
      </w:r>
      <w:proofErr w:type="spellStart"/>
      <w:r w:rsidRPr="00EE78AB">
        <w:rPr>
          <w:sz w:val="12"/>
        </w:rPr>
        <w:t>favour</w:t>
      </w:r>
      <w:proofErr w:type="spellEnd"/>
      <w:r w:rsidRPr="00EE78AB">
        <w:rPr>
          <w:sz w:val="12"/>
        </w:rPr>
        <w:t xml:space="preserve"> of the market and its internal mechanisms, it is also a cultural category that foregrounds </w:t>
      </w:r>
      <w:proofErr w:type="gramStart"/>
      <w:r w:rsidRPr="00EE78AB">
        <w:rPr>
          <w:sz w:val="12"/>
        </w:rPr>
        <w:t>particular value</w:t>
      </w:r>
      <w:proofErr w:type="gramEnd"/>
      <w:r w:rsidRPr="00EE78AB">
        <w:rPr>
          <w:sz w:val="12"/>
        </w:rPr>
        <w:t xml:space="preserve"> sets and motifs, including the modelling of the ideal individual as the </w:t>
      </w:r>
      <w:r w:rsidRPr="00594155">
        <w:rPr>
          <w:sz w:val="12"/>
        </w:rPr>
        <w:t xml:space="preserve">aspirational, </w:t>
      </w:r>
      <w:proofErr w:type="spellStart"/>
      <w:r w:rsidRPr="00594155">
        <w:rPr>
          <w:sz w:val="12"/>
        </w:rPr>
        <w:t>responsibilised</w:t>
      </w:r>
      <w:proofErr w:type="spellEnd"/>
      <w:r w:rsidRPr="00594155">
        <w:rPr>
          <w:sz w:val="12"/>
        </w:rPr>
        <w:t>, self-reliant subject.</w:t>
      </w:r>
      <w:r w:rsidRPr="00EE78AB">
        <w:rPr>
          <w:sz w:val="12"/>
        </w:rPr>
        <w:t xml:space="preserve"> </w:t>
      </w:r>
    </w:p>
    <w:p w14:paraId="443D1BC1" w14:textId="77777777" w:rsidR="009C2CFC" w:rsidRPr="009274A1" w:rsidRDefault="009C2CFC" w:rsidP="009C2CFC">
      <w:pPr>
        <w:rPr>
          <w:rStyle w:val="StyleUnderline"/>
        </w:rPr>
      </w:pPr>
      <w:r w:rsidRPr="00594155">
        <w:rPr>
          <w:rStyle w:val="StyleUnderline"/>
          <w:highlight w:val="green"/>
        </w:rPr>
        <w:t>This</w:t>
      </w:r>
      <w:r w:rsidRPr="00594155">
        <w:rPr>
          <w:rStyle w:val="StyleUnderline"/>
        </w:rPr>
        <w:t xml:space="preserve"> modelling of nation and enterprise </w:t>
      </w:r>
      <w:r w:rsidRPr="00594155">
        <w:rPr>
          <w:rStyle w:val="StyleUnderline"/>
          <w:highlight w:val="green"/>
        </w:rPr>
        <w:t>generates</w:t>
      </w:r>
      <w:r w:rsidRPr="00594155">
        <w:rPr>
          <w:rStyle w:val="StyleUnderline"/>
        </w:rPr>
        <w:t xml:space="preserve"> a particular </w:t>
      </w:r>
      <w:r w:rsidRPr="00594155">
        <w:rPr>
          <w:rStyle w:val="Emphasis"/>
          <w:highlight w:val="green"/>
        </w:rPr>
        <w:t>anxiety</w:t>
      </w:r>
      <w:r w:rsidRPr="00594155">
        <w:rPr>
          <w:sz w:val="12"/>
        </w:rPr>
        <w:t xml:space="preserve"> as</w:t>
      </w:r>
      <w:r w:rsidRPr="00EE78AB">
        <w:rPr>
          <w:sz w:val="12"/>
        </w:rPr>
        <w:t xml:space="preserve"> </w:t>
      </w:r>
      <w:r w:rsidRPr="00594155">
        <w:rPr>
          <w:sz w:val="12"/>
        </w:rPr>
        <w:t xml:space="preserve">regards immigration; an anxiety that can only be resolved through a </w:t>
      </w:r>
      <w:proofErr w:type="gramStart"/>
      <w:r w:rsidRPr="00594155">
        <w:rPr>
          <w:sz w:val="12"/>
        </w:rPr>
        <w:t>par</w:t>
      </w:r>
      <w:proofErr w:type="gramEnd"/>
      <w:r w:rsidRPr="00594155">
        <w:rPr>
          <w:sz w:val="12"/>
        </w:rPr>
        <w:t>-</w:t>
      </w:r>
      <w:r w:rsidRPr="00EE78AB">
        <w:rPr>
          <w:sz w:val="12"/>
        </w:rPr>
        <w:t xml:space="preserve"> </w:t>
      </w:r>
      <w:proofErr w:type="spellStart"/>
      <w:r w:rsidRPr="00594155">
        <w:rPr>
          <w:sz w:val="12"/>
        </w:rPr>
        <w:t>ticularly</w:t>
      </w:r>
      <w:proofErr w:type="spellEnd"/>
      <w:r w:rsidRPr="00594155">
        <w:rPr>
          <w:sz w:val="12"/>
        </w:rPr>
        <w:t xml:space="preserve"> aggressive 'points-system'-led streamlining of how migration into</w:t>
      </w:r>
      <w:r w:rsidRPr="00EE78AB">
        <w:rPr>
          <w:sz w:val="12"/>
        </w:rPr>
        <w:t xml:space="preserve"> </w:t>
      </w:r>
      <w:r w:rsidRPr="00594155">
        <w:rPr>
          <w:sz w:val="12"/>
        </w:rPr>
        <w:t xml:space="preserve">the country is to be managed. It is also the case </w:t>
      </w:r>
      <w:r w:rsidRPr="00BD0CF3">
        <w:rPr>
          <w:rStyle w:val="StyleUnderline"/>
        </w:rPr>
        <w:t>that the symbolic mediation of these ideals</w:t>
      </w:r>
      <w:r w:rsidRPr="00594155">
        <w:rPr>
          <w:rStyle w:val="StyleUnderline"/>
        </w:rPr>
        <w:t xml:space="preserve"> </w:t>
      </w:r>
      <w:r w:rsidRPr="00594155">
        <w:rPr>
          <w:rStyle w:val="StyleUnderline"/>
          <w:highlight w:val="green"/>
        </w:rPr>
        <w:t>draws upon</w:t>
      </w:r>
      <w:r w:rsidRPr="00594155">
        <w:rPr>
          <w:rStyle w:val="StyleUnderline"/>
        </w:rPr>
        <w:t xml:space="preserve"> established racial representational frames</w:t>
      </w:r>
      <w:r w:rsidRPr="00EE78AB">
        <w:rPr>
          <w:sz w:val="12"/>
        </w:rPr>
        <w:t xml:space="preserve"> </w:t>
      </w:r>
      <w:r w:rsidRPr="00594155">
        <w:rPr>
          <w:sz w:val="12"/>
        </w:rPr>
        <w:t xml:space="preserve">in asserting who is not the ideal neoliberal subject - </w:t>
      </w:r>
      <w:r w:rsidRPr="00594155">
        <w:rPr>
          <w:rStyle w:val="StyleUnderline"/>
        </w:rPr>
        <w:t>for example, the black</w:t>
      </w:r>
      <w:r w:rsidRPr="00304FF4">
        <w:rPr>
          <w:rStyle w:val="StyleUnderline"/>
        </w:rPr>
        <w:t xml:space="preserve"> </w:t>
      </w:r>
      <w:r w:rsidRPr="00594155">
        <w:rPr>
          <w:rStyle w:val="StyleUnderline"/>
        </w:rPr>
        <w:t>'welfare queen', the lazy, deceitful 'immigrant' leeching on the largesse of</w:t>
      </w:r>
      <w:r w:rsidRPr="00304FF4">
        <w:rPr>
          <w:rStyle w:val="StyleUnderline"/>
        </w:rPr>
        <w:t xml:space="preserve"> </w:t>
      </w:r>
      <w:r w:rsidRPr="00594155">
        <w:rPr>
          <w:rStyle w:val="StyleUnderline"/>
        </w:rPr>
        <w:t>the welfare state, or the 'Muslim' denizen and her unproductive proclivity</w:t>
      </w:r>
      <w:r w:rsidRPr="00304FF4">
        <w:rPr>
          <w:rStyle w:val="StyleUnderline"/>
        </w:rPr>
        <w:t xml:space="preserve"> </w:t>
      </w:r>
      <w:r w:rsidRPr="00594155">
        <w:rPr>
          <w:rStyle w:val="StyleUnderline"/>
        </w:rPr>
        <w:t>for family, religion and custom.</w:t>
      </w:r>
      <w:r w:rsidRPr="00594155">
        <w:rPr>
          <w:sz w:val="12"/>
        </w:rPr>
        <w:t xml:space="preserve"> </w:t>
      </w:r>
      <w:r w:rsidRPr="00594155">
        <w:rPr>
          <w:rStyle w:val="StyleUnderline"/>
        </w:rPr>
        <w:t>These</w:t>
      </w:r>
      <w:r w:rsidRPr="00594155">
        <w:rPr>
          <w:sz w:val="12"/>
        </w:rPr>
        <w:t xml:space="preserve"> </w:t>
      </w:r>
      <w:r w:rsidRPr="00594155">
        <w:rPr>
          <w:rStyle w:val="StyleUnderline"/>
        </w:rPr>
        <w:t>are</w:t>
      </w:r>
      <w:r w:rsidRPr="00594155">
        <w:rPr>
          <w:sz w:val="12"/>
        </w:rPr>
        <w:t xml:space="preserve"> what we might call </w:t>
      </w:r>
      <w:r w:rsidRPr="00594155">
        <w:rPr>
          <w:rStyle w:val="StyleUnderline"/>
        </w:rPr>
        <w:t xml:space="preserve">the </w:t>
      </w:r>
      <w:proofErr w:type="spellStart"/>
      <w:r w:rsidRPr="00594155">
        <w:rPr>
          <w:rStyle w:val="StyleUnderline"/>
          <w:highlight w:val="green"/>
        </w:rPr>
        <w:t>racialised</w:t>
      </w:r>
      <w:proofErr w:type="spellEnd"/>
      <w:r w:rsidRPr="00180850">
        <w:rPr>
          <w:rStyle w:val="StyleUnderline"/>
          <w:highlight w:val="green"/>
        </w:rPr>
        <w:t xml:space="preserve"> </w:t>
      </w:r>
      <w:r w:rsidRPr="00F846F0">
        <w:rPr>
          <w:rStyle w:val="StyleUnderline"/>
          <w:highlight w:val="green"/>
        </w:rPr>
        <w:t>subjects</w:t>
      </w:r>
      <w:r w:rsidRPr="00594155">
        <w:rPr>
          <w:rStyle w:val="StyleUnderline"/>
        </w:rPr>
        <w:t xml:space="preserve"> of the neoliberal</w:t>
      </w:r>
      <w:r w:rsidRPr="00594155">
        <w:rPr>
          <w:sz w:val="12"/>
        </w:rPr>
        <w:t xml:space="preserve">. Indeed, even when some white working-class figures are brought into the fold of </w:t>
      </w:r>
      <w:proofErr w:type="gramStart"/>
      <w:r w:rsidRPr="00594155">
        <w:rPr>
          <w:sz w:val="12"/>
        </w:rPr>
        <w:t>a general</w:t>
      </w:r>
      <w:proofErr w:type="gramEnd"/>
      <w:r w:rsidRPr="00594155">
        <w:rPr>
          <w:sz w:val="12"/>
        </w:rPr>
        <w:t xml:space="preserve"> capitalist shaming, they are often</w:t>
      </w:r>
      <w:r w:rsidRPr="00EE78AB">
        <w:rPr>
          <w:sz w:val="12"/>
        </w:rPr>
        <w:t xml:space="preserve"> </w:t>
      </w:r>
      <w:r w:rsidRPr="00594155">
        <w:rPr>
          <w:sz w:val="12"/>
        </w:rPr>
        <w:t>judged by their proximity to the pathology of blackness. An obvious but</w:t>
      </w:r>
      <w:r w:rsidRPr="00EE78AB">
        <w:rPr>
          <w:sz w:val="12"/>
        </w:rPr>
        <w:t xml:space="preserve"> </w:t>
      </w:r>
      <w:r w:rsidRPr="00594155">
        <w:rPr>
          <w:sz w:val="12"/>
        </w:rPr>
        <w:t>nonetheless telling instance was when the ubiquitous Tudor historian David</w:t>
      </w:r>
      <w:r w:rsidRPr="00EE78AB">
        <w:rPr>
          <w:sz w:val="12"/>
        </w:rPr>
        <w:t xml:space="preserve"> </w:t>
      </w:r>
      <w:r w:rsidRPr="00594155">
        <w:rPr>
          <w:sz w:val="12"/>
        </w:rPr>
        <w:t>Starkey claimed in the wake of the 2011 riots that the 'whites have become</w:t>
      </w:r>
      <w:r w:rsidRPr="00EE78AB">
        <w:rPr>
          <w:sz w:val="12"/>
        </w:rPr>
        <w:t xml:space="preserve"> </w:t>
      </w:r>
      <w:r w:rsidRPr="00594155">
        <w:rPr>
          <w:sz w:val="12"/>
        </w:rPr>
        <w:t>black'.50 Or simply consider the racial implications of the term 'white trash'</w:t>
      </w:r>
      <w:r w:rsidRPr="00EE78AB">
        <w:rPr>
          <w:sz w:val="12"/>
        </w:rPr>
        <w:t xml:space="preserve"> </w:t>
      </w:r>
      <w:r w:rsidRPr="00594155">
        <w:rPr>
          <w:sz w:val="12"/>
        </w:rPr>
        <w:t xml:space="preserve">or consider why the term 'chav' is seen as the preserve of poor white people - </w:t>
      </w:r>
      <w:proofErr w:type="spellStart"/>
      <w:r w:rsidRPr="00594155">
        <w:rPr>
          <w:rStyle w:val="StyleUnderline"/>
          <w:highlight w:val="green"/>
        </w:rPr>
        <w:t>signalling</w:t>
      </w:r>
      <w:proofErr w:type="spellEnd"/>
      <w:r w:rsidRPr="00594155">
        <w:rPr>
          <w:rStyle w:val="StyleUnderline"/>
          <w:highlight w:val="green"/>
        </w:rPr>
        <w:t xml:space="preserve"> a reaffirmation of whiteness</w:t>
      </w:r>
      <w:r w:rsidRPr="00594155">
        <w:rPr>
          <w:rStyle w:val="StyleUnderline"/>
        </w:rPr>
        <w:t xml:space="preserve">, when properly </w:t>
      </w:r>
      <w:proofErr w:type="spellStart"/>
      <w:r w:rsidRPr="00594155">
        <w:rPr>
          <w:rStyle w:val="StyleUnderline"/>
        </w:rPr>
        <w:t>realised</w:t>
      </w:r>
      <w:proofErr w:type="spellEnd"/>
      <w:r w:rsidRPr="00594155">
        <w:rPr>
          <w:rStyle w:val="StyleUnderline"/>
        </w:rPr>
        <w:t xml:space="preserve">, </w:t>
      </w:r>
      <w:r w:rsidRPr="00594155">
        <w:rPr>
          <w:rStyle w:val="StyleUnderline"/>
          <w:highlight w:val="green"/>
        </w:rPr>
        <w:t>as the</w:t>
      </w:r>
      <w:r w:rsidRPr="00180850">
        <w:rPr>
          <w:rStyle w:val="StyleUnderline"/>
          <w:highlight w:val="green"/>
        </w:rPr>
        <w:t xml:space="preserve"> </w:t>
      </w:r>
      <w:r w:rsidRPr="00594155">
        <w:rPr>
          <w:rStyle w:val="StyleUnderline"/>
          <w:highlight w:val="green"/>
        </w:rPr>
        <w:t>marker of</w:t>
      </w:r>
      <w:r w:rsidRPr="00594155">
        <w:rPr>
          <w:rStyle w:val="StyleUnderline"/>
        </w:rPr>
        <w:t xml:space="preserve"> neoliberal </w:t>
      </w:r>
      <w:r w:rsidRPr="00594155">
        <w:rPr>
          <w:rStyle w:val="StyleUnderline"/>
          <w:highlight w:val="green"/>
        </w:rPr>
        <w:t>success</w:t>
      </w:r>
      <w:r w:rsidRPr="00594155">
        <w:rPr>
          <w:rStyle w:val="StyleUnderline"/>
        </w:rPr>
        <w:t>.</w:t>
      </w:r>
      <w:r w:rsidRPr="009274A1">
        <w:rPr>
          <w:rStyle w:val="StyleUnderline"/>
        </w:rPr>
        <w:t xml:space="preserve"> </w:t>
      </w:r>
    </w:p>
    <w:p w14:paraId="775E93FA" w14:textId="77777777" w:rsidR="009C2CFC" w:rsidRPr="00EE78AB" w:rsidRDefault="009C2CFC" w:rsidP="009C2CFC">
      <w:pPr>
        <w:rPr>
          <w:sz w:val="12"/>
        </w:rPr>
      </w:pPr>
      <w:r w:rsidRPr="00594155">
        <w:rPr>
          <w:sz w:val="12"/>
        </w:rPr>
        <w:t>Similarly, the neoliberal imperative's prizing of urban consumerism, and</w:t>
      </w:r>
      <w:r w:rsidRPr="00EE78AB">
        <w:rPr>
          <w:sz w:val="12"/>
        </w:rPr>
        <w:t xml:space="preserve"> </w:t>
      </w:r>
      <w:r w:rsidRPr="00594155">
        <w:rPr>
          <w:sz w:val="12"/>
        </w:rPr>
        <w:t>the remaking of cities and their inner cores as havens of experience shop-</w:t>
      </w:r>
      <w:r w:rsidRPr="00EE78AB">
        <w:rPr>
          <w:sz w:val="12"/>
        </w:rPr>
        <w:t xml:space="preserve"> </w:t>
      </w:r>
      <w:r w:rsidRPr="00594155">
        <w:rPr>
          <w:sz w:val="12"/>
        </w:rPr>
        <w:t xml:space="preserve">ping," also bring about a series of </w:t>
      </w:r>
      <w:proofErr w:type="spellStart"/>
      <w:r w:rsidRPr="00594155">
        <w:rPr>
          <w:sz w:val="12"/>
        </w:rPr>
        <w:t>racialised</w:t>
      </w:r>
      <w:proofErr w:type="spellEnd"/>
      <w:r w:rsidRPr="00594155">
        <w:rPr>
          <w:sz w:val="12"/>
        </w:rPr>
        <w:t xml:space="preserve"> anxieties, whereby certain</w:t>
      </w:r>
      <w:r w:rsidRPr="00EE78AB">
        <w:rPr>
          <w:sz w:val="12"/>
        </w:rPr>
        <w:t xml:space="preserve"> </w:t>
      </w:r>
      <w:r w:rsidRPr="00594155">
        <w:rPr>
          <w:sz w:val="12"/>
        </w:rPr>
        <w:t>bodies, languages and tastes become antithetical to the ideal consumer space</w:t>
      </w:r>
      <w:r w:rsidRPr="00EE78AB">
        <w:rPr>
          <w:sz w:val="12"/>
        </w:rPr>
        <w:t xml:space="preserve"> </w:t>
      </w:r>
      <w:r w:rsidRPr="00594155">
        <w:rPr>
          <w:sz w:val="12"/>
        </w:rPr>
        <w:t>and, in turn, the ideal consumer citizen." These bodies become repulsive</w:t>
      </w:r>
      <w:r w:rsidRPr="00EE78AB">
        <w:rPr>
          <w:sz w:val="12"/>
        </w:rPr>
        <w:t xml:space="preserve"> </w:t>
      </w:r>
      <w:r w:rsidRPr="00594155">
        <w:rPr>
          <w:sz w:val="12"/>
        </w:rPr>
        <w:t>and disruptive to pleasurable consumption, adding a further significant</w:t>
      </w:r>
      <w:r w:rsidRPr="00EE78AB">
        <w:rPr>
          <w:sz w:val="12"/>
        </w:rPr>
        <w:t xml:space="preserve"> </w:t>
      </w:r>
      <w:r w:rsidRPr="00594155">
        <w:rPr>
          <w:sz w:val="12"/>
        </w:rPr>
        <w:t>layer to how the neoliberal rallies a particular anxiety about the outsider, the</w:t>
      </w:r>
      <w:r w:rsidRPr="00EE78AB">
        <w:rPr>
          <w:sz w:val="12"/>
        </w:rPr>
        <w:t xml:space="preserve"> </w:t>
      </w:r>
      <w:r w:rsidRPr="00594155">
        <w:rPr>
          <w:sz w:val="12"/>
        </w:rPr>
        <w:t>new migrant, and the urban poor more broadly. Put bluntly, if Roma people</w:t>
      </w:r>
      <w:r w:rsidRPr="00EE78AB">
        <w:rPr>
          <w:sz w:val="12"/>
        </w:rPr>
        <w:t xml:space="preserve"> </w:t>
      </w:r>
      <w:r w:rsidRPr="00594155">
        <w:rPr>
          <w:sz w:val="12"/>
        </w:rPr>
        <w:t>show up on your carefully curated consumer street, it poses a challenge to</w:t>
      </w:r>
      <w:r w:rsidRPr="00EE78AB">
        <w:rPr>
          <w:sz w:val="12"/>
        </w:rPr>
        <w:t xml:space="preserve"> </w:t>
      </w:r>
      <w:r w:rsidRPr="00594155">
        <w:rPr>
          <w:sz w:val="12"/>
        </w:rPr>
        <w:t>neoliberal, hipster aesthetics.</w:t>
      </w:r>
      <w:r w:rsidRPr="00EE78AB">
        <w:rPr>
          <w:sz w:val="12"/>
        </w:rPr>
        <w:t xml:space="preserve"> </w:t>
      </w:r>
    </w:p>
    <w:p w14:paraId="025FC7FF" w14:textId="77777777" w:rsidR="009C2CFC" w:rsidRPr="00684355" w:rsidRDefault="009C2CFC" w:rsidP="009C2CFC">
      <w:pPr>
        <w:rPr>
          <w:rStyle w:val="StyleUnderline"/>
        </w:rPr>
      </w:pPr>
      <w:r w:rsidRPr="00594155">
        <w:rPr>
          <w:sz w:val="12"/>
        </w:rPr>
        <w:t xml:space="preserve">Moving accordingly to the converse political flank, the final substantive chapter examines how </w:t>
      </w:r>
      <w:r w:rsidRPr="00594155">
        <w:rPr>
          <w:rStyle w:val="StyleUnderline"/>
        </w:rPr>
        <w:t>amid the historical advance of the neoliberal</w:t>
      </w:r>
      <w:r w:rsidRPr="00565E7E">
        <w:rPr>
          <w:rStyle w:val="StyleUnderline"/>
        </w:rPr>
        <w:t xml:space="preserve"> </w:t>
      </w:r>
      <w:r w:rsidRPr="00594155">
        <w:rPr>
          <w:rStyle w:val="StyleUnderline"/>
        </w:rPr>
        <w:t xml:space="preserve">orthodoxy, an influential counter </w:t>
      </w:r>
      <w:r w:rsidRPr="00594155">
        <w:rPr>
          <w:rStyle w:val="StyleUnderline"/>
          <w:highlight w:val="green"/>
        </w:rPr>
        <w:t>in</w:t>
      </w:r>
      <w:r w:rsidRPr="00594155">
        <w:rPr>
          <w:sz w:val="12"/>
        </w:rPr>
        <w:t xml:space="preserve"> 1990s public commentary </w:t>
      </w:r>
      <w:r w:rsidRPr="00594155">
        <w:rPr>
          <w:rStyle w:val="StyleUnderline"/>
        </w:rPr>
        <w:t>was</w:t>
      </w:r>
      <w:r w:rsidRPr="00594155">
        <w:rPr>
          <w:sz w:val="12"/>
        </w:rPr>
        <w:t xml:space="preserve"> the</w:t>
      </w:r>
      <w:r w:rsidRPr="00EE78AB">
        <w:rPr>
          <w:sz w:val="12"/>
        </w:rPr>
        <w:t xml:space="preserve"> </w:t>
      </w:r>
      <w:r w:rsidRPr="00594155">
        <w:rPr>
          <w:sz w:val="12"/>
        </w:rPr>
        <w:t xml:space="preserve">communitarian position - </w:t>
      </w:r>
      <w:r w:rsidRPr="00D2182C">
        <w:rPr>
          <w:rStyle w:val="StyleUnderline"/>
        </w:rPr>
        <w:t xml:space="preserve">a </w:t>
      </w:r>
      <w:r w:rsidRPr="00594155">
        <w:rPr>
          <w:rStyle w:val="StyleUnderline"/>
          <w:highlight w:val="green"/>
        </w:rPr>
        <w:t>left-driven critique of</w:t>
      </w:r>
      <w:r w:rsidRPr="00594155">
        <w:rPr>
          <w:rStyle w:val="StyleUnderline"/>
        </w:rPr>
        <w:t xml:space="preserve"> the increased </w:t>
      </w:r>
      <w:proofErr w:type="spellStart"/>
      <w:r w:rsidRPr="00594155">
        <w:rPr>
          <w:rStyle w:val="StyleUnderline"/>
        </w:rPr>
        <w:t>normalisation</w:t>
      </w:r>
      <w:proofErr w:type="spellEnd"/>
      <w:r w:rsidRPr="00594155">
        <w:rPr>
          <w:rStyle w:val="StyleUnderline"/>
        </w:rPr>
        <w:t xml:space="preserve"> of the </w:t>
      </w:r>
      <w:r w:rsidRPr="00594155">
        <w:rPr>
          <w:rStyle w:val="StyleUnderline"/>
          <w:highlight w:val="green"/>
        </w:rPr>
        <w:t>market society</w:t>
      </w:r>
      <w:r w:rsidRPr="00594155">
        <w:rPr>
          <w:rStyle w:val="StyleUnderline"/>
        </w:rPr>
        <w:t xml:space="preserve">, </w:t>
      </w:r>
      <w:proofErr w:type="spellStart"/>
      <w:r w:rsidRPr="00594155">
        <w:rPr>
          <w:rStyle w:val="StyleUnderline"/>
        </w:rPr>
        <w:t>globalisation</w:t>
      </w:r>
      <w:proofErr w:type="spellEnd"/>
      <w:r w:rsidRPr="00594155">
        <w:rPr>
          <w:rStyle w:val="StyleUnderline"/>
        </w:rPr>
        <w:t xml:space="preserve"> and its attendant neoliberal individualism</w:t>
      </w:r>
      <w:r w:rsidRPr="00594155">
        <w:rPr>
          <w:sz w:val="12"/>
        </w:rPr>
        <w:t>. It was argued that an altruistic, progressive society that might</w:t>
      </w:r>
      <w:r w:rsidRPr="00EE78AB">
        <w:rPr>
          <w:sz w:val="12"/>
        </w:rPr>
        <w:t xml:space="preserve"> operate beyond the terms of solipsistic self-reliance and provide meaningful solidaristic reference points for its polity requires a common community bond. </w:t>
      </w:r>
      <w:r w:rsidRPr="00684355">
        <w:rPr>
          <w:rStyle w:val="StyleUnderline"/>
        </w:rPr>
        <w:t xml:space="preserve">Considerable </w:t>
      </w:r>
      <w:r w:rsidRPr="002069F2">
        <w:rPr>
          <w:rStyle w:val="StyleUnderline"/>
          <w:highlight w:val="green"/>
        </w:rPr>
        <w:t>emphasis was placed</w:t>
      </w:r>
      <w:r w:rsidRPr="00684355">
        <w:rPr>
          <w:rStyle w:val="StyleUnderline"/>
        </w:rPr>
        <w:t xml:space="preserve"> here on </w:t>
      </w:r>
      <w:r w:rsidRPr="00F047AB">
        <w:rPr>
          <w:rStyle w:val="StyleUnderline"/>
        </w:rPr>
        <w:t xml:space="preserve">the </w:t>
      </w:r>
      <w:r w:rsidRPr="00F047AB">
        <w:rPr>
          <w:rStyle w:val="Emphasis"/>
          <w:highlight w:val="green"/>
        </w:rPr>
        <w:t xml:space="preserve">‘thick </w:t>
      </w:r>
      <w:proofErr w:type="gramStart"/>
      <w:r w:rsidRPr="00A221C4">
        <w:rPr>
          <w:rStyle w:val="Emphasis"/>
          <w:highlight w:val="green"/>
        </w:rPr>
        <w:t>affective</w:t>
      </w:r>
      <w:proofErr w:type="gramEnd"/>
      <w:r w:rsidRPr="00A221C4">
        <w:rPr>
          <w:rStyle w:val="Emphasis"/>
          <w:highlight w:val="green"/>
        </w:rPr>
        <w:t xml:space="preserve"> ties’</w:t>
      </w:r>
      <w:r w:rsidRPr="00EE78AB">
        <w:rPr>
          <w:sz w:val="12"/>
        </w:rPr>
        <w:t xml:space="preserve"> (as opposed to the ‘thin abstract altruism’ of humanism and/or cosmopolitanism)53 </w:t>
      </w:r>
      <w:r w:rsidRPr="00684355">
        <w:rPr>
          <w:rStyle w:val="StyleUnderline"/>
        </w:rPr>
        <w:t xml:space="preserve">necessary for a </w:t>
      </w:r>
      <w:proofErr w:type="spellStart"/>
      <w:r w:rsidRPr="00684355">
        <w:rPr>
          <w:rStyle w:val="StyleUnderline"/>
        </w:rPr>
        <w:t>defence</w:t>
      </w:r>
      <w:proofErr w:type="spellEnd"/>
      <w:r w:rsidRPr="00684355">
        <w:rPr>
          <w:rStyle w:val="StyleUnderline"/>
        </w:rPr>
        <w:t xml:space="preserve"> of a redistributive welfare state ideal.</w:t>
      </w:r>
    </w:p>
    <w:p w14:paraId="2F8843F3" w14:textId="77777777" w:rsidR="009C2CFC" w:rsidRPr="00D54E69" w:rsidRDefault="009C2CFC" w:rsidP="009C2CFC">
      <w:pPr>
        <w:rPr>
          <w:sz w:val="12"/>
        </w:rPr>
      </w:pPr>
      <w:r w:rsidRPr="002B106B">
        <w:rPr>
          <w:sz w:val="12"/>
        </w:rPr>
        <w:t xml:space="preserve">However, </w:t>
      </w:r>
      <w:r w:rsidRPr="002B106B">
        <w:rPr>
          <w:rStyle w:val="StyleUnderline"/>
          <w:highlight w:val="green"/>
        </w:rPr>
        <w:t>this</w:t>
      </w:r>
      <w:r w:rsidRPr="002B106B">
        <w:rPr>
          <w:rStyle w:val="StyleUnderline"/>
        </w:rPr>
        <w:t xml:space="preserve"> line of </w:t>
      </w:r>
      <w:r w:rsidRPr="002B106B">
        <w:rPr>
          <w:rStyle w:val="StyleUnderline"/>
          <w:highlight w:val="green"/>
        </w:rPr>
        <w:t>argument</w:t>
      </w:r>
      <w:r w:rsidRPr="002B106B">
        <w:rPr>
          <w:sz w:val="12"/>
        </w:rPr>
        <w:t xml:space="preserve"> did not merely </w:t>
      </w:r>
      <w:r w:rsidRPr="002B106B">
        <w:rPr>
          <w:rStyle w:val="StyleUnderline"/>
          <w:highlight w:val="green"/>
        </w:rPr>
        <w:t>entail</w:t>
      </w:r>
      <w:r w:rsidRPr="002B106B">
        <w:rPr>
          <w:rStyle w:val="StyleUnderline"/>
        </w:rPr>
        <w:t xml:space="preserve"> that a sense of </w:t>
      </w:r>
      <w:proofErr w:type="gramStart"/>
      <w:r w:rsidRPr="002B106B">
        <w:rPr>
          <w:rStyle w:val="StyleUnderline"/>
        </w:rPr>
        <w:t>the</w:t>
      </w:r>
      <w:r w:rsidRPr="00A221C4">
        <w:rPr>
          <w:rStyle w:val="StyleUnderline"/>
        </w:rPr>
        <w:t xml:space="preserve"> </w:t>
      </w:r>
      <w:r w:rsidRPr="002B106B">
        <w:rPr>
          <w:rStyle w:val="StyleUnderline"/>
        </w:rPr>
        <w:t>public</w:t>
      </w:r>
      <w:proofErr w:type="gramEnd"/>
      <w:r w:rsidRPr="002B106B">
        <w:rPr>
          <w:rStyle w:val="StyleUnderline"/>
        </w:rPr>
        <w:t xml:space="preserve"> good was unviable without a sense of community</w:t>
      </w:r>
      <w:r w:rsidRPr="002B106B">
        <w:rPr>
          <w:sz w:val="12"/>
        </w:rPr>
        <w:t xml:space="preserve"> to </w:t>
      </w:r>
      <w:proofErr w:type="gramStart"/>
      <w:r w:rsidRPr="002B106B">
        <w:rPr>
          <w:sz w:val="12"/>
        </w:rPr>
        <w:t>undergird</w:t>
      </w:r>
      <w:proofErr w:type="gramEnd"/>
      <w:r w:rsidRPr="002B106B">
        <w:rPr>
          <w:sz w:val="12"/>
        </w:rPr>
        <w:t xml:space="preserve"> it,</w:t>
      </w:r>
      <w:r w:rsidRPr="00EE78AB">
        <w:rPr>
          <w:sz w:val="12"/>
        </w:rPr>
        <w:t xml:space="preserve"> </w:t>
      </w:r>
      <w:r w:rsidRPr="002B106B">
        <w:rPr>
          <w:sz w:val="12"/>
        </w:rPr>
        <w:t xml:space="preserve">but, rather, </w:t>
      </w:r>
      <w:r w:rsidRPr="002B106B">
        <w:rPr>
          <w:rStyle w:val="StyleUnderline"/>
          <w:highlight w:val="green"/>
        </w:rPr>
        <w:t>that</w:t>
      </w:r>
      <w:r w:rsidRPr="002B106B">
        <w:rPr>
          <w:rStyle w:val="StyleUnderline"/>
        </w:rPr>
        <w:t xml:space="preserve"> it was </w:t>
      </w:r>
      <w:r w:rsidRPr="002B106B">
        <w:rPr>
          <w:rStyle w:val="Emphasis"/>
          <w:highlight w:val="green"/>
        </w:rPr>
        <w:t xml:space="preserve">only via the </w:t>
      </w:r>
      <w:proofErr w:type="spellStart"/>
      <w:r w:rsidRPr="002B106B">
        <w:rPr>
          <w:rStyle w:val="Emphasis"/>
          <w:highlight w:val="green"/>
        </w:rPr>
        <w:t>realisation</w:t>
      </w:r>
      <w:proofErr w:type="spellEnd"/>
      <w:r w:rsidRPr="002B106B">
        <w:rPr>
          <w:rStyle w:val="Emphasis"/>
          <w:highlight w:val="green"/>
        </w:rPr>
        <w:t xml:space="preserve"> of ethno-national community</w:t>
      </w:r>
      <w:r w:rsidRPr="00EE78AB">
        <w:rPr>
          <w:sz w:val="12"/>
        </w:rPr>
        <w:t xml:space="preserve"> </w:t>
      </w:r>
      <w:r w:rsidRPr="002B106B">
        <w:rPr>
          <w:sz w:val="12"/>
        </w:rPr>
        <w:t xml:space="preserve">that </w:t>
      </w:r>
      <w:r w:rsidRPr="002B106B">
        <w:rPr>
          <w:rStyle w:val="StyleUnderline"/>
          <w:highlight w:val="green"/>
        </w:rPr>
        <w:t>this</w:t>
      </w:r>
      <w:r w:rsidRPr="002B106B">
        <w:rPr>
          <w:sz w:val="12"/>
        </w:rPr>
        <w:t xml:space="preserve"> very </w:t>
      </w:r>
      <w:r w:rsidRPr="002B106B">
        <w:rPr>
          <w:rStyle w:val="StyleUnderline"/>
          <w:highlight w:val="green"/>
        </w:rPr>
        <w:t>idea</w:t>
      </w:r>
      <w:r w:rsidRPr="002B106B">
        <w:rPr>
          <w:rStyle w:val="StyleUnderline"/>
        </w:rPr>
        <w:t xml:space="preserve"> of the ethical, as being accountable to something beyond</w:t>
      </w:r>
      <w:r w:rsidRPr="002069F2">
        <w:rPr>
          <w:rStyle w:val="StyleUnderline"/>
        </w:rPr>
        <w:t xml:space="preserve"> </w:t>
      </w:r>
      <w:r w:rsidRPr="002B106B">
        <w:rPr>
          <w:rStyle w:val="StyleUnderline"/>
        </w:rPr>
        <w:t xml:space="preserve">oneself, </w:t>
      </w:r>
      <w:r w:rsidRPr="002B106B">
        <w:rPr>
          <w:rStyle w:val="StyleUnderline"/>
          <w:highlight w:val="green"/>
        </w:rPr>
        <w:t xml:space="preserve">could </w:t>
      </w:r>
      <w:proofErr w:type="spellStart"/>
      <w:r w:rsidRPr="002B106B">
        <w:rPr>
          <w:rStyle w:val="StyleUnderline"/>
          <w:highlight w:val="green"/>
        </w:rPr>
        <w:t>materialise</w:t>
      </w:r>
      <w:proofErr w:type="spellEnd"/>
      <w:r w:rsidRPr="002B106B">
        <w:rPr>
          <w:sz w:val="12"/>
        </w:rPr>
        <w:t>. Within this context, it is vital to observe how this</w:t>
      </w:r>
      <w:r w:rsidRPr="00EE78AB">
        <w:rPr>
          <w:sz w:val="12"/>
        </w:rPr>
        <w:t xml:space="preserve"> </w:t>
      </w:r>
      <w:r w:rsidRPr="002B106B">
        <w:rPr>
          <w:sz w:val="12"/>
        </w:rPr>
        <w:t>communitarian critique of global capitalism's excesses is straightforwardly</w:t>
      </w:r>
      <w:r w:rsidRPr="00EE78AB">
        <w:rPr>
          <w:sz w:val="12"/>
        </w:rPr>
        <w:t xml:space="preserve"> </w:t>
      </w:r>
      <w:r w:rsidRPr="002B106B">
        <w:rPr>
          <w:sz w:val="12"/>
        </w:rPr>
        <w:t>appropriated by nativist discourses. For instance, there is increased talk of</w:t>
      </w:r>
      <w:r w:rsidRPr="00EE78AB">
        <w:rPr>
          <w:sz w:val="12"/>
        </w:rPr>
        <w:t xml:space="preserve"> </w:t>
      </w:r>
      <w:r w:rsidRPr="002B106B">
        <w:rPr>
          <w:sz w:val="12"/>
        </w:rPr>
        <w:t xml:space="preserve">how a </w:t>
      </w:r>
      <w:proofErr w:type="spellStart"/>
      <w:r w:rsidRPr="002B106B">
        <w:rPr>
          <w:sz w:val="12"/>
        </w:rPr>
        <w:t>defence</w:t>
      </w:r>
      <w:proofErr w:type="spellEnd"/>
      <w:r w:rsidRPr="002B106B">
        <w:rPr>
          <w:sz w:val="12"/>
        </w:rPr>
        <w:t xml:space="preserve"> of the welfare state is only possible if we can rekindle an idea</w:t>
      </w:r>
      <w:r w:rsidRPr="00EE78AB">
        <w:rPr>
          <w:sz w:val="12"/>
        </w:rPr>
        <w:t xml:space="preserve"> </w:t>
      </w:r>
      <w:r w:rsidRPr="002B106B">
        <w:rPr>
          <w:sz w:val="12"/>
        </w:rPr>
        <w:t>of a unitary ethnic community. The emergence of a tendency called Blue</w:t>
      </w:r>
      <w:r w:rsidRPr="00EE78AB">
        <w:rPr>
          <w:sz w:val="12"/>
        </w:rPr>
        <w:t xml:space="preserve"> </w:t>
      </w:r>
      <w:r w:rsidRPr="002B106B">
        <w:rPr>
          <w:sz w:val="12"/>
        </w:rPr>
        <w:t xml:space="preserve">Labour, a communitarian school within the pre-Corbyn Labour Party, </w:t>
      </w:r>
      <w:proofErr w:type="gramStart"/>
      <w:r w:rsidRPr="002B106B">
        <w:rPr>
          <w:sz w:val="12"/>
        </w:rPr>
        <w:t>and</w:t>
      </w:r>
      <w:r w:rsidRPr="00EE78AB">
        <w:rPr>
          <w:sz w:val="12"/>
        </w:rPr>
        <w:t xml:space="preserve"> </w:t>
      </w:r>
      <w:r w:rsidRPr="002B106B">
        <w:rPr>
          <w:sz w:val="12"/>
        </w:rPr>
        <w:t>also</w:t>
      </w:r>
      <w:proofErr w:type="gramEnd"/>
      <w:r w:rsidRPr="002B106B">
        <w:rPr>
          <w:sz w:val="12"/>
        </w:rPr>
        <w:t xml:space="preserve"> the general ubiquity of David Goodhart's writing and political influence all speak to this ideal of ethnic homogeneity. Goodhart's famous 'Too</w:t>
      </w:r>
      <w:r w:rsidRPr="00EE78AB">
        <w:rPr>
          <w:sz w:val="12"/>
        </w:rPr>
        <w:t xml:space="preserve"> </w:t>
      </w:r>
      <w:r w:rsidRPr="002B106B">
        <w:rPr>
          <w:sz w:val="12"/>
        </w:rPr>
        <w:t xml:space="preserve">Diverse?' paper was, I contend, particularly </w:t>
      </w:r>
      <w:r w:rsidRPr="002B106B">
        <w:rPr>
          <w:rStyle w:val="Emphasis"/>
          <w:highlight w:val="green"/>
        </w:rPr>
        <w:t>formative</w:t>
      </w:r>
      <w:r w:rsidRPr="002B106B">
        <w:rPr>
          <w:rStyle w:val="StyleUnderline"/>
          <w:highlight w:val="green"/>
        </w:rPr>
        <w:t xml:space="preserve"> for</w:t>
      </w:r>
      <w:r w:rsidRPr="002B106B">
        <w:rPr>
          <w:rStyle w:val="StyleUnderline"/>
        </w:rPr>
        <w:t xml:space="preserve"> a whole spate of</w:t>
      </w:r>
      <w:r w:rsidRPr="007F3FA8">
        <w:rPr>
          <w:rStyle w:val="StyleUnderline"/>
        </w:rPr>
        <w:t xml:space="preserve"> </w:t>
      </w:r>
      <w:r w:rsidRPr="002B106B">
        <w:rPr>
          <w:rStyle w:val="Emphasis"/>
          <w:highlight w:val="green"/>
        </w:rPr>
        <w:t>nationalist</w:t>
      </w:r>
      <w:r w:rsidRPr="002B106B">
        <w:rPr>
          <w:rStyle w:val="StyleUnderline"/>
          <w:highlight w:val="green"/>
        </w:rPr>
        <w:t xml:space="preserve"> </w:t>
      </w:r>
      <w:r w:rsidRPr="002B106B">
        <w:rPr>
          <w:rStyle w:val="Emphasis"/>
          <w:highlight w:val="green"/>
        </w:rPr>
        <w:t>left-leaning</w:t>
      </w:r>
      <w:r w:rsidRPr="002B106B">
        <w:rPr>
          <w:rStyle w:val="StyleUnderline"/>
        </w:rPr>
        <w:t xml:space="preserve"> </w:t>
      </w:r>
      <w:r w:rsidRPr="002B106B">
        <w:rPr>
          <w:rStyle w:val="StyleUnderline"/>
          <w:highlight w:val="green"/>
        </w:rPr>
        <w:t>commentary</w:t>
      </w:r>
      <w:r w:rsidRPr="002B106B">
        <w:rPr>
          <w:sz w:val="12"/>
        </w:rPr>
        <w:t xml:space="preserve">. I argue in turn that </w:t>
      </w:r>
      <w:r w:rsidRPr="002B106B">
        <w:rPr>
          <w:rStyle w:val="StyleUnderline"/>
          <w:highlight w:val="green"/>
        </w:rPr>
        <w:t>this</w:t>
      </w:r>
      <w:r w:rsidRPr="002B106B">
        <w:rPr>
          <w:rStyle w:val="StyleUnderline"/>
        </w:rPr>
        <w:t xml:space="preserve"> putatively progressive understanding of community, as a critique of market individualism</w:t>
      </w:r>
      <w:r w:rsidRPr="002B106B">
        <w:rPr>
          <w:sz w:val="12"/>
        </w:rPr>
        <w:t>,</w:t>
      </w:r>
      <w:r w:rsidRPr="00EE78AB">
        <w:rPr>
          <w:sz w:val="12"/>
        </w:rPr>
        <w:t xml:space="preserve"> </w:t>
      </w:r>
      <w:r w:rsidRPr="002B106B">
        <w:rPr>
          <w:sz w:val="12"/>
        </w:rPr>
        <w:t>has been reduced in prominent public analysis to a concern with norma</w:t>
      </w:r>
      <w:proofErr w:type="gramStart"/>
      <w:r w:rsidRPr="002B106B">
        <w:rPr>
          <w:sz w:val="12"/>
        </w:rPr>
        <w:t>-</w:t>
      </w:r>
      <w:r w:rsidRPr="00EE78AB">
        <w:rPr>
          <w:sz w:val="12"/>
        </w:rPr>
        <w:t xml:space="preserve"> </w:t>
      </w:r>
      <w:proofErr w:type="spellStart"/>
      <w:r w:rsidRPr="002B106B">
        <w:rPr>
          <w:sz w:val="12"/>
        </w:rPr>
        <w:t>tive</w:t>
      </w:r>
      <w:proofErr w:type="spellEnd"/>
      <w:proofErr w:type="gramEnd"/>
      <w:r w:rsidRPr="002B106B">
        <w:rPr>
          <w:sz w:val="12"/>
        </w:rPr>
        <w:t xml:space="preserve"> ethno-national community. Indeed, it is interesting here that the puta-</w:t>
      </w:r>
      <w:r w:rsidRPr="00EE78AB">
        <w:rPr>
          <w:sz w:val="12"/>
        </w:rPr>
        <w:t xml:space="preserve"> </w:t>
      </w:r>
      <w:proofErr w:type="spellStart"/>
      <w:r w:rsidRPr="002B106B">
        <w:rPr>
          <w:sz w:val="12"/>
        </w:rPr>
        <w:t>tively</w:t>
      </w:r>
      <w:proofErr w:type="spellEnd"/>
      <w:r w:rsidRPr="002B106B">
        <w:rPr>
          <w:sz w:val="12"/>
        </w:rPr>
        <w:t xml:space="preserve"> far-right parties across Europe </w:t>
      </w:r>
      <w:r w:rsidRPr="002B106B">
        <w:rPr>
          <w:rStyle w:val="StyleUnderline"/>
        </w:rPr>
        <w:t>exhibit a</w:t>
      </w:r>
      <w:r w:rsidRPr="002B106B">
        <w:rPr>
          <w:sz w:val="12"/>
        </w:rPr>
        <w:t xml:space="preserve"> very assertive but </w:t>
      </w:r>
      <w:r w:rsidRPr="002B106B">
        <w:rPr>
          <w:rStyle w:val="StyleUnderline"/>
          <w:highlight w:val="green"/>
        </w:rPr>
        <w:t>racially</w:t>
      </w:r>
      <w:r w:rsidRPr="00D54E69">
        <w:rPr>
          <w:rStyle w:val="StyleUnderline"/>
          <w:highlight w:val="green"/>
        </w:rPr>
        <w:t xml:space="preserve"> </w:t>
      </w:r>
      <w:r w:rsidRPr="002B106B">
        <w:rPr>
          <w:rStyle w:val="StyleUnderline"/>
          <w:highlight w:val="green"/>
        </w:rPr>
        <w:t xml:space="preserve">coded </w:t>
      </w:r>
      <w:proofErr w:type="spellStart"/>
      <w:r w:rsidRPr="002B106B">
        <w:rPr>
          <w:rStyle w:val="StyleUnderline"/>
          <w:highlight w:val="green"/>
        </w:rPr>
        <w:t>defence</w:t>
      </w:r>
      <w:proofErr w:type="spellEnd"/>
      <w:r w:rsidRPr="002B106B">
        <w:rPr>
          <w:rStyle w:val="StyleUnderline"/>
          <w:highlight w:val="green"/>
        </w:rPr>
        <w:t xml:space="preserve"> of the </w:t>
      </w:r>
      <w:r w:rsidRPr="002B106B">
        <w:rPr>
          <w:rStyle w:val="Emphasis"/>
          <w:highlight w:val="green"/>
        </w:rPr>
        <w:t>welfare state</w:t>
      </w:r>
      <w:r w:rsidRPr="002B106B">
        <w:rPr>
          <w:rStyle w:val="StyleUnderline"/>
          <w:highlight w:val="green"/>
        </w:rPr>
        <w:t xml:space="preserve">, </w:t>
      </w:r>
      <w:r w:rsidRPr="002B106B">
        <w:rPr>
          <w:rStyle w:val="Emphasis"/>
          <w:highlight w:val="green"/>
        </w:rPr>
        <w:t>workers' rights</w:t>
      </w:r>
      <w:r w:rsidRPr="002B106B">
        <w:rPr>
          <w:rStyle w:val="StyleUnderline"/>
          <w:highlight w:val="green"/>
        </w:rPr>
        <w:t xml:space="preserve"> and </w:t>
      </w:r>
      <w:r w:rsidRPr="002B106B">
        <w:rPr>
          <w:rStyle w:val="Emphasis"/>
          <w:highlight w:val="green"/>
        </w:rPr>
        <w:t>collective solidarity</w:t>
      </w:r>
      <w:r w:rsidRPr="002B106B">
        <w:rPr>
          <w:rStyle w:val="StyleUnderline"/>
        </w:rPr>
        <w:t>,</w:t>
      </w:r>
      <w:r w:rsidRPr="007F3FA8">
        <w:rPr>
          <w:rStyle w:val="StyleUnderline"/>
        </w:rPr>
        <w:t xml:space="preserve"> </w:t>
      </w:r>
      <w:r w:rsidRPr="002B106B">
        <w:rPr>
          <w:rStyle w:val="StyleUnderline"/>
        </w:rPr>
        <w:t xml:space="preserve">a </w:t>
      </w:r>
      <w:proofErr w:type="spellStart"/>
      <w:r w:rsidRPr="002B106B">
        <w:rPr>
          <w:rStyle w:val="StyleUnderline"/>
        </w:rPr>
        <w:t>defence</w:t>
      </w:r>
      <w:proofErr w:type="spellEnd"/>
      <w:r w:rsidRPr="002B106B">
        <w:rPr>
          <w:rStyle w:val="StyleUnderline"/>
        </w:rPr>
        <w:t xml:space="preserve"> that </w:t>
      </w:r>
      <w:r w:rsidRPr="00B538D1">
        <w:rPr>
          <w:rStyle w:val="StyleUnderline"/>
          <w:highlight w:val="green"/>
        </w:rPr>
        <w:t>is presented as</w:t>
      </w:r>
      <w:r w:rsidRPr="002B106B">
        <w:rPr>
          <w:rStyle w:val="StyleUnderline"/>
        </w:rPr>
        <w:t xml:space="preserve"> a central plank of their </w:t>
      </w:r>
      <w:r w:rsidRPr="00B538D1">
        <w:rPr>
          <w:rStyle w:val="Emphasis"/>
          <w:highlight w:val="green"/>
        </w:rPr>
        <w:t>nationalist aspiration</w:t>
      </w:r>
      <w:r w:rsidRPr="002B106B">
        <w:rPr>
          <w:rStyle w:val="StyleUnderline"/>
        </w:rPr>
        <w:t>s.</w:t>
      </w:r>
      <w:r w:rsidRPr="00EE78AB">
        <w:rPr>
          <w:sz w:val="12"/>
        </w:rPr>
        <w:t xml:space="preserve"> </w:t>
      </w:r>
      <w:r w:rsidRPr="002B106B">
        <w:rPr>
          <w:sz w:val="12"/>
        </w:rPr>
        <w:t>This move is now finding some qualified rearticulation among certain new</w:t>
      </w:r>
      <w:r w:rsidRPr="00EE78AB">
        <w:rPr>
          <w:sz w:val="12"/>
        </w:rPr>
        <w:t xml:space="preserve"> </w:t>
      </w:r>
      <w:r w:rsidRPr="002B106B">
        <w:rPr>
          <w:sz w:val="12"/>
        </w:rPr>
        <w:t>left parties, not least the high-profile breakaway attempt in Germany to</w:t>
      </w:r>
      <w:r w:rsidRPr="00EE78AB">
        <w:rPr>
          <w:sz w:val="12"/>
        </w:rPr>
        <w:t xml:space="preserve"> </w:t>
      </w:r>
      <w:r w:rsidRPr="002B106B">
        <w:rPr>
          <w:sz w:val="12"/>
        </w:rPr>
        <w:t>launch a left party led by Sahra Wagenknecht that intends to more formally</w:t>
      </w:r>
      <w:r w:rsidRPr="00EE78AB">
        <w:rPr>
          <w:sz w:val="12"/>
        </w:rPr>
        <w:t xml:space="preserve"> </w:t>
      </w:r>
      <w:r w:rsidRPr="002B106B">
        <w:rPr>
          <w:sz w:val="12"/>
        </w:rPr>
        <w:t>assert an anti-immigration position.54</w:t>
      </w:r>
      <w:r w:rsidRPr="00D54E69">
        <w:rPr>
          <w:sz w:val="12"/>
        </w:rPr>
        <w:t xml:space="preserve"> </w:t>
      </w:r>
    </w:p>
    <w:p w14:paraId="19A3919B" w14:textId="77777777" w:rsidR="009C2CFC" w:rsidRPr="00EE78AB" w:rsidRDefault="009C2CFC" w:rsidP="009C2CFC">
      <w:pPr>
        <w:rPr>
          <w:rStyle w:val="StyleUnderline"/>
        </w:rPr>
      </w:pPr>
      <w:r w:rsidRPr="002B106B">
        <w:rPr>
          <w:rStyle w:val="StyleUnderline"/>
        </w:rPr>
        <w:t>This nationalist frame</w:t>
      </w:r>
      <w:r w:rsidRPr="002B106B">
        <w:rPr>
          <w:sz w:val="12"/>
        </w:rPr>
        <w:t xml:space="preserve"> has obtained </w:t>
      </w:r>
      <w:proofErr w:type="gramStart"/>
      <w:r w:rsidRPr="002B106B">
        <w:rPr>
          <w:sz w:val="12"/>
        </w:rPr>
        <w:t>particular ubiquity</w:t>
      </w:r>
      <w:proofErr w:type="gramEnd"/>
      <w:r w:rsidRPr="002B106B">
        <w:rPr>
          <w:sz w:val="12"/>
        </w:rPr>
        <w:t xml:space="preserve"> in Britain in the</w:t>
      </w:r>
      <w:r w:rsidRPr="00D54E69">
        <w:rPr>
          <w:sz w:val="12"/>
        </w:rPr>
        <w:t xml:space="preserve"> </w:t>
      </w:r>
      <w:r w:rsidRPr="002B106B">
        <w:rPr>
          <w:sz w:val="12"/>
        </w:rPr>
        <w:t xml:space="preserve">wake of the Brexit </w:t>
      </w:r>
      <w:proofErr w:type="gramStart"/>
      <w:r w:rsidRPr="002B106B">
        <w:rPr>
          <w:sz w:val="12"/>
        </w:rPr>
        <w:t>referendum,</w:t>
      </w:r>
      <w:proofErr w:type="gramEnd"/>
      <w:r w:rsidRPr="002B106B">
        <w:rPr>
          <w:sz w:val="12"/>
        </w:rPr>
        <w:t xml:space="preserve"> whereby numerous public intellectuals have</w:t>
      </w:r>
      <w:r w:rsidRPr="00D54E69">
        <w:rPr>
          <w:sz w:val="12"/>
        </w:rPr>
        <w:t xml:space="preserve"> </w:t>
      </w:r>
      <w:proofErr w:type="spellStart"/>
      <w:r w:rsidRPr="002B106B">
        <w:rPr>
          <w:sz w:val="12"/>
        </w:rPr>
        <w:t>centred</w:t>
      </w:r>
      <w:proofErr w:type="spellEnd"/>
      <w:r w:rsidRPr="002B106B">
        <w:rPr>
          <w:sz w:val="12"/>
        </w:rPr>
        <w:t xml:space="preserve"> their analysis on the notion of a 'left behind'." </w:t>
      </w:r>
      <w:r w:rsidRPr="002B106B">
        <w:rPr>
          <w:rStyle w:val="StyleUnderline"/>
        </w:rPr>
        <w:t>This constituency is</w:t>
      </w:r>
      <w:r w:rsidRPr="00D54E69">
        <w:rPr>
          <w:rStyle w:val="StyleUnderline"/>
        </w:rPr>
        <w:t xml:space="preserve"> </w:t>
      </w:r>
      <w:r w:rsidRPr="002B106B">
        <w:rPr>
          <w:rStyle w:val="StyleUnderline"/>
        </w:rPr>
        <w:t>made to figure prominently across many of the above ideological frames,</w:t>
      </w:r>
      <w:r w:rsidRPr="00D54E69">
        <w:rPr>
          <w:rStyle w:val="StyleUnderline"/>
        </w:rPr>
        <w:t xml:space="preserve"> </w:t>
      </w:r>
      <w:r w:rsidRPr="002B106B">
        <w:rPr>
          <w:rStyle w:val="StyleUnderline"/>
        </w:rPr>
        <w:t>not least the populist left platform</w:t>
      </w:r>
      <w:r w:rsidRPr="002B106B">
        <w:rPr>
          <w:sz w:val="12"/>
        </w:rPr>
        <w:t xml:space="preserve">. The left behind </w:t>
      </w:r>
      <w:r w:rsidRPr="002B106B">
        <w:rPr>
          <w:rStyle w:val="StyleUnderline"/>
        </w:rPr>
        <w:t>alludes to a white wor</w:t>
      </w:r>
      <w:r w:rsidRPr="00D54E69">
        <w:rPr>
          <w:rStyle w:val="StyleUnderline"/>
        </w:rPr>
        <w:t>k</w:t>
      </w:r>
      <w:r w:rsidRPr="002B106B">
        <w:rPr>
          <w:rStyle w:val="StyleUnderline"/>
        </w:rPr>
        <w:t>ing class</w:t>
      </w:r>
      <w:r w:rsidRPr="002B106B">
        <w:rPr>
          <w:sz w:val="12"/>
        </w:rPr>
        <w:t xml:space="preserve"> that is </w:t>
      </w:r>
      <w:r w:rsidRPr="002B106B">
        <w:rPr>
          <w:rStyle w:val="StyleUnderline"/>
        </w:rPr>
        <w:t xml:space="preserve">understood as uniquely </w:t>
      </w:r>
      <w:proofErr w:type="spellStart"/>
      <w:r w:rsidRPr="002B106B">
        <w:rPr>
          <w:rStyle w:val="StyleUnderline"/>
        </w:rPr>
        <w:t>marginalised</w:t>
      </w:r>
      <w:proofErr w:type="spellEnd"/>
      <w:r w:rsidRPr="002B106B">
        <w:rPr>
          <w:sz w:val="12"/>
        </w:rPr>
        <w:t xml:space="preserve">, and looks, </w:t>
      </w:r>
      <w:proofErr w:type="gramStart"/>
      <w:r w:rsidRPr="002B106B">
        <w:rPr>
          <w:sz w:val="12"/>
        </w:rPr>
        <w:t>accord-</w:t>
      </w:r>
      <w:r w:rsidRPr="00D54E69">
        <w:rPr>
          <w:sz w:val="12"/>
        </w:rPr>
        <w:t xml:space="preserve"> </w:t>
      </w:r>
      <w:proofErr w:type="spellStart"/>
      <w:r w:rsidRPr="002B106B">
        <w:rPr>
          <w:sz w:val="12"/>
        </w:rPr>
        <w:t>ingly</w:t>
      </w:r>
      <w:proofErr w:type="spellEnd"/>
      <w:proofErr w:type="gramEnd"/>
      <w:r w:rsidRPr="002B106B">
        <w:rPr>
          <w:sz w:val="12"/>
        </w:rPr>
        <w:t>, to rehabilitate certain anti-migrant and anti-minority attitudes that</w:t>
      </w:r>
      <w:r w:rsidRPr="00D54E69">
        <w:rPr>
          <w:sz w:val="12"/>
        </w:rPr>
        <w:t xml:space="preserve"> are discursively attributed to this constituency. </w:t>
      </w:r>
      <w:r w:rsidRPr="00D54E69">
        <w:rPr>
          <w:rStyle w:val="StyleUnderline"/>
          <w:highlight w:val="green"/>
        </w:rPr>
        <w:t>An extensive matrix of populist left-</w:t>
      </w:r>
      <w:r w:rsidRPr="00D54E69">
        <w:rPr>
          <w:rStyle w:val="StyleUnderline"/>
        </w:rPr>
        <w:t>wing</w:t>
      </w:r>
      <w:r w:rsidRPr="00D54E69">
        <w:rPr>
          <w:rStyle w:val="StyleUnderline"/>
          <w:highlight w:val="green"/>
        </w:rPr>
        <w:t xml:space="preserve"> motifs</w:t>
      </w:r>
      <w:r w:rsidRPr="00D54E69">
        <w:rPr>
          <w:rStyle w:val="StyleUnderline"/>
        </w:rPr>
        <w:t xml:space="preserve"> - for example, anti-establishment, anti-metropolitan elite, anti-</w:t>
      </w:r>
      <w:proofErr w:type="spellStart"/>
      <w:r w:rsidRPr="00D54E69">
        <w:rPr>
          <w:rStyle w:val="StyleUnderline"/>
        </w:rPr>
        <w:t>globalisation</w:t>
      </w:r>
      <w:proofErr w:type="spellEnd"/>
      <w:r w:rsidRPr="00D54E69">
        <w:rPr>
          <w:rStyle w:val="StyleUnderline"/>
        </w:rPr>
        <w:t>--</w:t>
      </w:r>
      <w:r w:rsidRPr="00244B73">
        <w:rPr>
          <w:rStyle w:val="StyleUnderline"/>
        </w:rPr>
        <w:t>is</w:t>
      </w:r>
      <w:r w:rsidRPr="00244B73">
        <w:rPr>
          <w:sz w:val="12"/>
        </w:rPr>
        <w:t xml:space="preserve"> in turn </w:t>
      </w:r>
      <w:r w:rsidRPr="00244B73">
        <w:rPr>
          <w:rStyle w:val="Emphasis"/>
        </w:rPr>
        <w:t xml:space="preserve">folded </w:t>
      </w:r>
      <w:r w:rsidRPr="00D54E69">
        <w:rPr>
          <w:rStyle w:val="Emphasis"/>
          <w:highlight w:val="green"/>
        </w:rPr>
        <w:t>into</w:t>
      </w:r>
      <w:r w:rsidRPr="00D54E69">
        <w:rPr>
          <w:sz w:val="12"/>
        </w:rPr>
        <w:t xml:space="preserve"> a much </w:t>
      </w:r>
      <w:r w:rsidRPr="00D54E69">
        <w:rPr>
          <w:rStyle w:val="StyleUnderline"/>
          <w:highlight w:val="green"/>
        </w:rPr>
        <w:t>broader,</w:t>
      </w:r>
      <w:r w:rsidRPr="00D54E69">
        <w:rPr>
          <w:sz w:val="12"/>
        </w:rPr>
        <w:t xml:space="preserve"> </w:t>
      </w:r>
      <w:r w:rsidRPr="00D54E69">
        <w:rPr>
          <w:rStyle w:val="Emphasis"/>
        </w:rPr>
        <w:t xml:space="preserve">symbolically aggressive </w:t>
      </w:r>
      <w:r w:rsidRPr="00D54E69">
        <w:rPr>
          <w:rStyle w:val="Emphasis"/>
          <w:highlight w:val="green"/>
        </w:rPr>
        <w:t xml:space="preserve">nationalist </w:t>
      </w:r>
      <w:r w:rsidRPr="00A9653E">
        <w:rPr>
          <w:rStyle w:val="Emphasis"/>
          <w:highlight w:val="green"/>
        </w:rPr>
        <w:t>attachment</w:t>
      </w:r>
      <w:r w:rsidRPr="00A9653E">
        <w:rPr>
          <w:sz w:val="12"/>
          <w:highlight w:val="green"/>
        </w:rPr>
        <w:t xml:space="preserve"> </w:t>
      </w:r>
      <w:r w:rsidRPr="00A9653E">
        <w:rPr>
          <w:rStyle w:val="StyleUnderline"/>
          <w:highlight w:val="green"/>
        </w:rPr>
        <w:t>to a</w:t>
      </w:r>
      <w:r w:rsidRPr="00D54E69">
        <w:rPr>
          <w:rStyle w:val="StyleUnderline"/>
        </w:rPr>
        <w:t xml:space="preserve"> notion of authentic </w:t>
      </w:r>
      <w:r w:rsidRPr="00A9653E">
        <w:rPr>
          <w:rStyle w:val="Emphasis"/>
          <w:highlight w:val="green"/>
        </w:rPr>
        <w:t>white</w:t>
      </w:r>
      <w:r w:rsidRPr="00A9653E">
        <w:rPr>
          <w:rStyle w:val="StyleUnderline"/>
          <w:highlight w:val="green"/>
        </w:rPr>
        <w:t xml:space="preserve"> </w:t>
      </w:r>
      <w:r w:rsidRPr="00A9653E">
        <w:rPr>
          <w:rStyle w:val="Emphasis"/>
          <w:highlight w:val="green"/>
        </w:rPr>
        <w:t xml:space="preserve">working- </w:t>
      </w:r>
      <w:r w:rsidRPr="00D648A5">
        <w:rPr>
          <w:rStyle w:val="Emphasis"/>
          <w:highlight w:val="green"/>
        </w:rPr>
        <w:t>class</w:t>
      </w:r>
      <w:r w:rsidRPr="00D648A5">
        <w:rPr>
          <w:rStyle w:val="StyleUnderline"/>
          <w:highlight w:val="green"/>
        </w:rPr>
        <w:t xml:space="preserve"> consciousness and </w:t>
      </w:r>
      <w:r w:rsidRPr="00D648A5">
        <w:rPr>
          <w:rStyle w:val="Emphasis"/>
          <w:highlight w:val="green"/>
        </w:rPr>
        <w:t>history</w:t>
      </w:r>
      <w:r w:rsidRPr="004F5779">
        <w:rPr>
          <w:rStyle w:val="StyleUnderline"/>
        </w:rPr>
        <w:t>.</w:t>
      </w:r>
      <w:r w:rsidRPr="00EE78AB">
        <w:rPr>
          <w:sz w:val="12"/>
        </w:rPr>
        <w:t xml:space="preserve"> Herein</w:t>
      </w:r>
      <w:proofErr w:type="gramStart"/>
      <w:r w:rsidRPr="00EE78AB">
        <w:rPr>
          <w:sz w:val="12"/>
        </w:rPr>
        <w:t xml:space="preserve">, </w:t>
      </w:r>
      <w:r w:rsidRPr="007B62D8">
        <w:rPr>
          <w:rStyle w:val="StyleUnderline"/>
          <w:highlight w:val="green"/>
        </w:rPr>
        <w:t>in</w:t>
      </w:r>
      <w:proofErr w:type="gramEnd"/>
      <w:r w:rsidRPr="007B62D8">
        <w:rPr>
          <w:rStyle w:val="StyleUnderline"/>
          <w:highlight w:val="green"/>
        </w:rPr>
        <w:t xml:space="preserve"> unpacking</w:t>
      </w:r>
      <w:r w:rsidRPr="00EE78AB">
        <w:rPr>
          <w:rStyle w:val="StyleUnderline"/>
        </w:rPr>
        <w:t xml:space="preserve"> the left </w:t>
      </w:r>
      <w:r w:rsidRPr="007B62D8">
        <w:rPr>
          <w:rStyle w:val="StyleUnderline"/>
          <w:highlight w:val="green"/>
        </w:rPr>
        <w:t>formations that have become susceptible to contemporary nationalist articulation</w:t>
      </w:r>
      <w:r w:rsidRPr="00EE78AB">
        <w:rPr>
          <w:sz w:val="12"/>
        </w:rPr>
        <w:t xml:space="preserve">, particular </w:t>
      </w:r>
      <w:r w:rsidRPr="007B62D8">
        <w:rPr>
          <w:rStyle w:val="StyleUnderline"/>
          <w:highlight w:val="green"/>
        </w:rPr>
        <w:t>critical attentiveness must be given to how this 'left behind"</w:t>
      </w:r>
      <w:r w:rsidRPr="00EE78AB">
        <w:rPr>
          <w:rStyle w:val="StyleUnderline"/>
        </w:rPr>
        <w:t xml:space="preserve"> </w:t>
      </w:r>
      <w:r w:rsidRPr="007B62D8">
        <w:rPr>
          <w:rStyle w:val="StyleUnderline"/>
          <w:highlight w:val="green"/>
        </w:rPr>
        <w:t>framing of the white working class manifests</w:t>
      </w:r>
      <w:r w:rsidRPr="00EE78AB">
        <w:rPr>
          <w:rStyle w:val="StyleUnderline"/>
        </w:rPr>
        <w:t xml:space="preserve"> itself, </w:t>
      </w:r>
      <w:r w:rsidRPr="007B62D8">
        <w:rPr>
          <w:rStyle w:val="StyleUnderline"/>
          <w:highlight w:val="green"/>
        </w:rPr>
        <w:t>and the ideological work it is called upon to perform.</w:t>
      </w:r>
    </w:p>
    <w:p w14:paraId="7238F764" w14:textId="0B45859A" w:rsidR="005E6321" w:rsidRPr="00715AF1" w:rsidRDefault="005E6321" w:rsidP="005E6321">
      <w:pPr>
        <w:pStyle w:val="Heading4"/>
      </w:pPr>
      <w:proofErr w:type="gramStart"/>
      <w:r>
        <w:t>the</w:t>
      </w:r>
      <w:proofErr w:type="gramEnd"/>
      <w:r>
        <w:t xml:space="preserve"> theory of performativity naturalizes the stability of gender in the first place</w:t>
      </w:r>
      <w:r w:rsidRPr="00715AF1">
        <w:t>.</w:t>
      </w:r>
    </w:p>
    <w:p w14:paraId="0E77B0DD" w14:textId="77777777" w:rsidR="005E6321" w:rsidRPr="00B74A0C" w:rsidRDefault="005E6321" w:rsidP="005E6321">
      <w:pPr>
        <w:rPr>
          <w:sz w:val="12"/>
        </w:rPr>
      </w:pPr>
      <w:r w:rsidRPr="00B74A0C">
        <w:rPr>
          <w:rStyle w:val="Style13ptBold"/>
        </w:rPr>
        <w:t>G 22</w:t>
      </w:r>
      <w:r w:rsidRPr="00B74A0C">
        <w:rPr>
          <w:sz w:val="12"/>
        </w:rPr>
        <w:t xml:space="preserve"> [G, 1-1-2022, "For Those Seeking or in Flight: Black Trans*feminist Nihilism", https://redvoice.news/for-those-seeking-or-in-flight-black-trans-feminist-nihilism-2/ Red Voice//Spence]</w:t>
      </w:r>
    </w:p>
    <w:p w14:paraId="20C8D9BD" w14:textId="77777777" w:rsidR="005E6321" w:rsidRPr="00921ECD" w:rsidRDefault="005E6321" w:rsidP="005E6321">
      <w:pPr>
        <w:rPr>
          <w:rStyle w:val="StyleUnderline"/>
        </w:rPr>
      </w:pPr>
      <w:r w:rsidRPr="002E0652">
        <w:rPr>
          <w:rStyle w:val="StyleUnderline"/>
        </w:rPr>
        <w:t xml:space="preserve">Queer theory has attempted to offer a corrective framework to the bioessentialism </w:t>
      </w:r>
      <w:r w:rsidRPr="002E0652">
        <w:rPr>
          <w:sz w:val="12"/>
        </w:rPr>
        <w:t xml:space="preserve">of preceding feminism(s), most notably in the oeuvre of probably its preeminent theorist, Judith </w:t>
      </w:r>
      <w:r w:rsidRPr="002E0652">
        <w:rPr>
          <w:rStyle w:val="StyleUnderline"/>
        </w:rPr>
        <w:t>B</w:t>
      </w:r>
      <w:r w:rsidRPr="00BF7D62">
        <w:rPr>
          <w:rStyle w:val="StyleUnderline"/>
        </w:rPr>
        <w:t xml:space="preserve">utler. </w:t>
      </w:r>
      <w:r w:rsidRPr="00A554A7">
        <w:rPr>
          <w:rStyle w:val="StyleUnderline"/>
          <w:highlight w:val="green"/>
        </w:rPr>
        <w:t>Butler’s theory</w:t>
      </w:r>
      <w:r w:rsidRPr="00921ECD">
        <w:rPr>
          <w:sz w:val="12"/>
        </w:rPr>
        <w:t xml:space="preserve"> of gender </w:t>
      </w:r>
      <w:proofErr w:type="gramStart"/>
      <w:r w:rsidRPr="00921ECD">
        <w:rPr>
          <w:sz w:val="12"/>
        </w:rPr>
        <w:t>performativity</w:t>
      </w:r>
      <w:proofErr w:type="gramEnd"/>
      <w:r w:rsidRPr="00921ECD">
        <w:rPr>
          <w:sz w:val="12"/>
        </w:rPr>
        <w:t xml:space="preserve"> </w:t>
      </w:r>
      <w:r w:rsidRPr="00A554A7">
        <w:rPr>
          <w:rStyle w:val="StyleUnderline"/>
          <w:highlight w:val="green"/>
        </w:rPr>
        <w:t>is commonly misunderstood as arguing that gender is</w:t>
      </w:r>
      <w:r w:rsidRPr="003F6E70">
        <w:rPr>
          <w:rStyle w:val="StyleUnderline"/>
        </w:rPr>
        <w:t xml:space="preserve"> </w:t>
      </w:r>
      <w:r w:rsidRPr="00A554A7">
        <w:rPr>
          <w:rStyle w:val="StyleUnderline"/>
        </w:rPr>
        <w:t xml:space="preserve">a matter of </w:t>
      </w:r>
      <w:r w:rsidRPr="00A554A7">
        <w:rPr>
          <w:rStyle w:val="StyleUnderline"/>
          <w:highlight w:val="green"/>
        </w:rPr>
        <w:t>performance and therefore</w:t>
      </w:r>
      <w:r w:rsidRPr="00A554A7">
        <w:rPr>
          <w:sz w:val="12"/>
          <w:highlight w:val="green"/>
        </w:rPr>
        <w:t xml:space="preserve"> </w:t>
      </w:r>
      <w:r w:rsidRPr="00787221">
        <w:rPr>
          <w:sz w:val="12"/>
        </w:rPr>
        <w:t xml:space="preserve">it is </w:t>
      </w:r>
      <w:r w:rsidRPr="00787221">
        <w:rPr>
          <w:rStyle w:val="StyleUnderline"/>
        </w:rPr>
        <w:t xml:space="preserve">imaginary </w:t>
      </w:r>
      <w:r w:rsidRPr="00A554A7">
        <w:rPr>
          <w:rStyle w:val="StyleUnderline"/>
        </w:rPr>
        <w:t xml:space="preserve">and </w:t>
      </w:r>
      <w:r w:rsidRPr="00A554A7">
        <w:rPr>
          <w:rStyle w:val="StyleUnderline"/>
          <w:highlight w:val="green"/>
        </w:rPr>
        <w:t>immaterial</w:t>
      </w:r>
      <w:r w:rsidRPr="007F5653">
        <w:rPr>
          <w:sz w:val="12"/>
        </w:rPr>
        <w:t xml:space="preserve">; </w:t>
      </w:r>
      <w:proofErr w:type="gramStart"/>
      <w:r w:rsidRPr="007F5653">
        <w:rPr>
          <w:sz w:val="12"/>
        </w:rPr>
        <w:t>however</w:t>
      </w:r>
      <w:proofErr w:type="gramEnd"/>
      <w:r w:rsidRPr="007F5653">
        <w:rPr>
          <w:sz w:val="12"/>
        </w:rPr>
        <w:t xml:space="preserve"> this is inaccurate. What is </w:t>
      </w:r>
      <w:proofErr w:type="gramStart"/>
      <w:r w:rsidRPr="00A554A7">
        <w:rPr>
          <w:rStyle w:val="Emphasis"/>
          <w:highlight w:val="green"/>
        </w:rPr>
        <w:t>actually</w:t>
      </w:r>
      <w:r w:rsidRPr="007F5653">
        <w:rPr>
          <w:sz w:val="12"/>
        </w:rPr>
        <w:t xml:space="preserve"> imaginary</w:t>
      </w:r>
      <w:proofErr w:type="gramEnd"/>
      <w:r w:rsidRPr="007F5653">
        <w:rPr>
          <w:sz w:val="12"/>
        </w:rPr>
        <w:t>, according to the theory, are the normative scripts which form a “structure” that acts as a conceptual box (a range of</w:t>
      </w:r>
      <w:r w:rsidRPr="00921ECD">
        <w:rPr>
          <w:sz w:val="12"/>
        </w:rPr>
        <w:t xml:space="preserve"> performances) within which repeated social behaviors are performed according to gender norms which ultimately constructs and reifies those norms. From this, we see that </w:t>
      </w:r>
      <w:r w:rsidRPr="00A554A7">
        <w:rPr>
          <w:rStyle w:val="StyleUnderline"/>
          <w:highlight w:val="green"/>
        </w:rPr>
        <w:t>Butler is making a case</w:t>
      </w:r>
      <w:r w:rsidRPr="00921ECD">
        <w:rPr>
          <w:sz w:val="12"/>
        </w:rPr>
        <w:t xml:space="preserve"> </w:t>
      </w:r>
      <w:proofErr w:type="gramStart"/>
      <w:r w:rsidRPr="00921ECD">
        <w:rPr>
          <w:sz w:val="12"/>
        </w:rPr>
        <w:t>similar to</w:t>
      </w:r>
      <w:proofErr w:type="gramEnd"/>
      <w:r w:rsidRPr="00921ECD">
        <w:rPr>
          <w:sz w:val="12"/>
        </w:rPr>
        <w:t xml:space="preserve"> Money, in </w:t>
      </w:r>
      <w:r w:rsidRPr="00A554A7">
        <w:rPr>
          <w:rStyle w:val="StyleUnderline"/>
          <w:highlight w:val="green"/>
        </w:rPr>
        <w:t>that gender precedes sex and therefore</w:t>
      </w:r>
      <w:r w:rsidRPr="00921ECD">
        <w:rPr>
          <w:rStyle w:val="StyleUnderline"/>
        </w:rPr>
        <w:t xml:space="preserve"> for the former, </w:t>
      </w:r>
      <w:r w:rsidRPr="00A554A7">
        <w:rPr>
          <w:rStyle w:val="StyleUnderline"/>
          <w:highlight w:val="green"/>
        </w:rPr>
        <w:t>sex</w:t>
      </w:r>
      <w:r w:rsidRPr="00921ECD">
        <w:rPr>
          <w:rStyle w:val="StyleUnderline"/>
        </w:rPr>
        <w:t xml:space="preserve"> is derived from social and political directives which </w:t>
      </w:r>
      <w:r w:rsidRPr="00A554A7">
        <w:rPr>
          <w:rStyle w:val="StyleUnderline"/>
          <w:highlight w:val="green"/>
        </w:rPr>
        <w:t>seek to contain differences with gender</w:t>
      </w:r>
      <w:r w:rsidRPr="00921ECD">
        <w:rPr>
          <w:rStyle w:val="StyleUnderline"/>
        </w:rPr>
        <w:t xml:space="preserve"> as its mediator</w:t>
      </w:r>
      <w:r w:rsidRPr="00921ECD">
        <w:rPr>
          <w:sz w:val="12"/>
        </w:rPr>
        <w:t xml:space="preserve">. Where Butler diverges is that they argue against any innate gender identity which is expressed through gender roles. </w:t>
      </w:r>
      <w:r w:rsidRPr="00921ECD">
        <w:rPr>
          <w:rStyle w:val="StyleUnderline"/>
        </w:rPr>
        <w:t xml:space="preserve">Through </w:t>
      </w:r>
      <w:r w:rsidRPr="00346091">
        <w:rPr>
          <w:rStyle w:val="Emphasis"/>
          <w:highlight w:val="green"/>
        </w:rPr>
        <w:t>this</w:t>
      </w:r>
      <w:r w:rsidRPr="00921ECD">
        <w:rPr>
          <w:rStyle w:val="StyleUnderline"/>
        </w:rPr>
        <w:t xml:space="preserve">, Butler simultaneously </w:t>
      </w:r>
      <w:r w:rsidRPr="00346091">
        <w:rPr>
          <w:rStyle w:val="Emphasis"/>
          <w:highlight w:val="green"/>
        </w:rPr>
        <w:t>solidifies the entanglement of sex and gender</w:t>
      </w:r>
      <w:r w:rsidRPr="00921ECD">
        <w:rPr>
          <w:rStyle w:val="StyleUnderline"/>
        </w:rPr>
        <w:t>, while seizing upon and removing the term "gender" from its previous usage as a medically diagnostic tool.</w:t>
      </w:r>
    </w:p>
    <w:p w14:paraId="5455FE20" w14:textId="77777777" w:rsidR="005E6321" w:rsidRPr="00921ECD" w:rsidRDefault="005E6321" w:rsidP="005E6321">
      <w:pPr>
        <w:rPr>
          <w:rStyle w:val="StyleUnderline"/>
        </w:rPr>
      </w:pPr>
      <w:r w:rsidRPr="00921ECD">
        <w:rPr>
          <w:sz w:val="12"/>
        </w:rPr>
        <w:t xml:space="preserve">Butler has faced substantial criticism for </w:t>
      </w:r>
      <w:proofErr w:type="gramStart"/>
      <w:r w:rsidRPr="00921ECD">
        <w:rPr>
          <w:sz w:val="12"/>
        </w:rPr>
        <w:t>neglecting to consider</w:t>
      </w:r>
      <w:proofErr w:type="gramEnd"/>
      <w:r w:rsidRPr="00921ECD">
        <w:rPr>
          <w:sz w:val="12"/>
        </w:rPr>
        <w:t xml:space="preserve"> race, and in particular Blackness, within their theory of gender </w:t>
      </w:r>
      <w:proofErr w:type="gramStart"/>
      <w:r w:rsidRPr="00921ECD">
        <w:rPr>
          <w:sz w:val="12"/>
        </w:rPr>
        <w:t>performativity</w:t>
      </w:r>
      <w:proofErr w:type="gramEnd"/>
      <w:r w:rsidRPr="00921ECD">
        <w:rPr>
          <w:sz w:val="12"/>
        </w:rPr>
        <w:t xml:space="preserve">. After all, it succeeded poignant critique from Black feminism about other feminisms discussing gender from a decidedly white perspective—most notably Spillers’s Mama’s Baby discussed earlier. When Spillers is placed alongside the intervention made by </w:t>
      </w:r>
      <w:proofErr w:type="spellStart"/>
      <w:r w:rsidRPr="00921ECD">
        <w:rPr>
          <w:sz w:val="12"/>
        </w:rPr>
        <w:t>Saidiya</w:t>
      </w:r>
      <w:proofErr w:type="spellEnd"/>
      <w:r w:rsidRPr="00921ECD">
        <w:rPr>
          <w:sz w:val="12"/>
        </w:rPr>
        <w:t xml:space="preserve"> Hartman, we find that </w:t>
      </w:r>
      <w:r w:rsidRPr="00876B76">
        <w:rPr>
          <w:rStyle w:val="StyleUnderline"/>
        </w:rPr>
        <w:t>Butler’s analysis is destabilized because it relies upon an ontological ordering of gender that is fundamentally disrupted by</w:t>
      </w:r>
      <w:r w:rsidRPr="00876B76">
        <w:rPr>
          <w:sz w:val="12"/>
        </w:rPr>
        <w:t xml:space="preserve"> slavery and </w:t>
      </w:r>
      <w:r w:rsidRPr="00876B76">
        <w:rPr>
          <w:rStyle w:val="StyleUnderline"/>
        </w:rPr>
        <w:t>(anti)Blackness</w:t>
      </w:r>
      <w:r w:rsidRPr="00876B76">
        <w:rPr>
          <w:sz w:val="12"/>
        </w:rPr>
        <w:t xml:space="preserve">. For Butler, there is a heterosexual/normative law which is both juridical and socially disciplinary tied to certain kinship ideals which serve to place pressure </w:t>
      </w:r>
      <w:proofErr w:type="gramStart"/>
      <w:r w:rsidRPr="00876B76">
        <w:rPr>
          <w:sz w:val="12"/>
        </w:rPr>
        <w:t>onto</w:t>
      </w:r>
      <w:proofErr w:type="gramEnd"/>
      <w:r w:rsidRPr="00876B76">
        <w:rPr>
          <w:sz w:val="12"/>
        </w:rPr>
        <w:t xml:space="preserve"> individuals to engage </w:t>
      </w:r>
      <w:proofErr w:type="gramStart"/>
      <w:r w:rsidRPr="00876B76">
        <w:rPr>
          <w:sz w:val="12"/>
        </w:rPr>
        <w:t>in particular gender</w:t>
      </w:r>
      <w:proofErr w:type="gramEnd"/>
      <w:r w:rsidRPr="00876B76">
        <w:rPr>
          <w:sz w:val="12"/>
        </w:rPr>
        <w:t xml:space="preserve"> </w:t>
      </w:r>
      <w:proofErr w:type="gramStart"/>
      <w:r w:rsidRPr="00876B76">
        <w:rPr>
          <w:sz w:val="12"/>
        </w:rPr>
        <w:t>performativity</w:t>
      </w:r>
      <w:proofErr w:type="gramEnd"/>
      <w:r w:rsidRPr="00876B76">
        <w:rPr>
          <w:sz w:val="12"/>
        </w:rPr>
        <w:t xml:space="preserve">. </w:t>
      </w:r>
      <w:r w:rsidRPr="00876B76">
        <w:rPr>
          <w:rStyle w:val="StyleUnderline"/>
        </w:rPr>
        <w:t>What is missing fro</w:t>
      </w:r>
      <w:r w:rsidRPr="00921ECD">
        <w:rPr>
          <w:rStyle w:val="StyleUnderline"/>
        </w:rPr>
        <w:t>m this is a recognition of the ways in which Black people have been</w:t>
      </w:r>
      <w:r w:rsidRPr="00921ECD">
        <w:rPr>
          <w:sz w:val="12"/>
        </w:rPr>
        <w:t xml:space="preserve"> completely </w:t>
      </w:r>
      <w:proofErr w:type="spellStart"/>
      <w:r w:rsidRPr="00921ECD">
        <w:rPr>
          <w:rStyle w:val="StyleUnderline"/>
        </w:rPr>
        <w:t>abjected</w:t>
      </w:r>
      <w:proofErr w:type="spellEnd"/>
      <w:r w:rsidRPr="00921ECD">
        <w:rPr>
          <w:rStyle w:val="StyleUnderline"/>
        </w:rPr>
        <w:t xml:space="preserve"> from</w:t>
      </w:r>
      <w:r w:rsidRPr="00921ECD">
        <w:rPr>
          <w:sz w:val="12"/>
        </w:rPr>
        <w:t xml:space="preserve"> these </w:t>
      </w:r>
      <w:r w:rsidRPr="00921ECD">
        <w:rPr>
          <w:rStyle w:val="StyleUnderline"/>
        </w:rPr>
        <w:t xml:space="preserve">kinship ideals </w:t>
      </w:r>
      <w:proofErr w:type="gramStart"/>
      <w:r w:rsidRPr="00921ECD">
        <w:rPr>
          <w:rStyle w:val="StyleUnderline"/>
        </w:rPr>
        <w:t>on the basis of</w:t>
      </w:r>
      <w:proofErr w:type="gramEnd"/>
      <w:r w:rsidRPr="00921ECD">
        <w:rPr>
          <w:rStyle w:val="StyleUnderline"/>
        </w:rPr>
        <w:t xml:space="preserve"> race. What is also missing are intersex and transgender people. </w:t>
      </w:r>
      <w:r w:rsidRPr="00817AE3">
        <w:rPr>
          <w:rStyle w:val="StyleUnderline"/>
          <w:highlight w:val="green"/>
        </w:rPr>
        <w:t>Butler</w:t>
      </w:r>
      <w:r w:rsidRPr="00921ECD">
        <w:rPr>
          <w:sz w:val="12"/>
        </w:rPr>
        <w:t xml:space="preserve"> does not directly reference these two groups as paradigms with which to analyze gender performativity and instead </w:t>
      </w:r>
      <w:r w:rsidRPr="00817AE3">
        <w:rPr>
          <w:rStyle w:val="StyleUnderline"/>
          <w:highlight w:val="green"/>
        </w:rPr>
        <w:t>focuses on drag which “implicitly reveals the imitative structure of gender itself</w:t>
      </w:r>
      <w:r w:rsidRPr="00921ECD">
        <w:rPr>
          <w:rStyle w:val="StyleUnderline"/>
        </w:rPr>
        <w:t xml:space="preserve"> — as well as its contingency.”</w:t>
      </w:r>
    </w:p>
    <w:p w14:paraId="020302FF" w14:textId="77777777" w:rsidR="005E6321" w:rsidRPr="00921ECD" w:rsidRDefault="005E6321" w:rsidP="005E6321">
      <w:pPr>
        <w:rPr>
          <w:rStyle w:val="StyleUnderline"/>
        </w:rPr>
      </w:pPr>
      <w:r w:rsidRPr="00921ECD">
        <w:rPr>
          <w:sz w:val="12"/>
        </w:rPr>
        <w:t xml:space="preserve">Contrary to some interpretations of Butler, I do not read </w:t>
      </w:r>
      <w:r w:rsidRPr="0063492F">
        <w:rPr>
          <w:rStyle w:val="StyleUnderline"/>
          <w:highlight w:val="green"/>
        </w:rPr>
        <w:t>their utilization of drag to articulate gender performativity</w:t>
      </w:r>
      <w:r w:rsidRPr="00921ECD">
        <w:rPr>
          <w:sz w:val="12"/>
        </w:rPr>
        <w:t xml:space="preserve"> in ways that defy the </w:t>
      </w:r>
      <w:proofErr w:type="gramStart"/>
      <w:r w:rsidRPr="00921ECD">
        <w:rPr>
          <w:sz w:val="12"/>
        </w:rPr>
        <w:t>aforementioned heteronormative</w:t>
      </w:r>
      <w:proofErr w:type="gramEnd"/>
      <w:r w:rsidRPr="00921ECD">
        <w:rPr>
          <w:sz w:val="12"/>
        </w:rPr>
        <w:t xml:space="preserve"> law as being a normative paradigm. </w:t>
      </w:r>
      <w:proofErr w:type="gramStart"/>
      <w:r w:rsidRPr="00921ECD">
        <w:rPr>
          <w:sz w:val="12"/>
        </w:rPr>
        <w:t>That is to say, I</w:t>
      </w:r>
      <w:proofErr w:type="gramEnd"/>
      <w:r w:rsidRPr="00921ECD">
        <w:rPr>
          <w:sz w:val="12"/>
        </w:rPr>
        <w:t xml:space="preserve"> do not read it as suggesting that Butler is making a normative claim which states that </w:t>
      </w:r>
      <w:r w:rsidRPr="00BF7D62">
        <w:rPr>
          <w:rStyle w:val="StyleUnderline"/>
        </w:rPr>
        <w:t>drag is</w:t>
      </w:r>
      <w:r w:rsidRPr="00921ECD">
        <w:rPr>
          <w:sz w:val="12"/>
        </w:rPr>
        <w:t xml:space="preserve"> the ideal or “correct” way to challenge heteronormative gender performance. </w:t>
      </w:r>
      <w:proofErr w:type="gramStart"/>
      <w:r w:rsidRPr="00921ECD">
        <w:rPr>
          <w:rStyle w:val="StyleUnderline"/>
        </w:rPr>
        <w:t>However</w:t>
      </w:r>
      <w:proofErr w:type="gramEnd"/>
      <w:r w:rsidRPr="00921ECD">
        <w:rPr>
          <w:rStyle w:val="StyleUnderline"/>
        </w:rPr>
        <w:t xml:space="preserve"> </w:t>
      </w:r>
      <w:r w:rsidRPr="006C0AED">
        <w:rPr>
          <w:rStyle w:val="StyleUnderline"/>
        </w:rPr>
        <w:t xml:space="preserve">the decision </w:t>
      </w:r>
      <w:r w:rsidRPr="00BF7D62">
        <w:rPr>
          <w:rStyle w:val="StyleUnderline"/>
        </w:rPr>
        <w:t>to center</w:t>
      </w:r>
      <w:r w:rsidRPr="00921ECD">
        <w:rPr>
          <w:sz w:val="12"/>
        </w:rPr>
        <w:t xml:space="preserve"> them—</w:t>
      </w:r>
      <w:r w:rsidRPr="00921ECD">
        <w:rPr>
          <w:rStyle w:val="StyleUnderline"/>
        </w:rPr>
        <w:t>or</w:t>
      </w:r>
      <w:r w:rsidRPr="00921ECD">
        <w:rPr>
          <w:sz w:val="12"/>
        </w:rPr>
        <w:t xml:space="preserve"> more accurately, </w:t>
      </w:r>
      <w:r w:rsidRPr="00921ECD">
        <w:rPr>
          <w:rStyle w:val="StyleUnderline"/>
        </w:rPr>
        <w:t>employ them as a paradigm at all—</w:t>
      </w:r>
      <w:r w:rsidRPr="00E33F89">
        <w:rPr>
          <w:rStyle w:val="StyleUnderline"/>
        </w:rPr>
        <w:t>without any broader context which considers trans people or intersex people</w:t>
      </w:r>
      <w:r w:rsidRPr="00921ECD">
        <w:rPr>
          <w:rStyle w:val="StyleUnderline"/>
        </w:rPr>
        <w:t xml:space="preserve">, </w:t>
      </w:r>
      <w:r w:rsidRPr="00E33F89">
        <w:rPr>
          <w:rStyle w:val="Emphasis"/>
          <w:highlight w:val="green"/>
        </w:rPr>
        <w:t>results in an inability to recognize the</w:t>
      </w:r>
      <w:r w:rsidRPr="00921ECD">
        <w:rPr>
          <w:rStyle w:val="StyleUnderline"/>
        </w:rPr>
        <w:t xml:space="preserve"> complicated and </w:t>
      </w:r>
      <w:r w:rsidRPr="00E33F89">
        <w:rPr>
          <w:rStyle w:val="Emphasis"/>
          <w:highlight w:val="green"/>
        </w:rPr>
        <w:t>troubled nature of subjection</w:t>
      </w:r>
      <w:r w:rsidRPr="00921ECD">
        <w:rPr>
          <w:sz w:val="12"/>
        </w:rPr>
        <w:t xml:space="preserve"> </w:t>
      </w:r>
      <w:r w:rsidRPr="00E92051">
        <w:rPr>
          <w:rStyle w:val="StyleUnderline"/>
          <w:highlight w:val="green"/>
        </w:rPr>
        <w:t>within</w:t>
      </w:r>
      <w:r w:rsidRPr="00921ECD">
        <w:rPr>
          <w:sz w:val="12"/>
        </w:rPr>
        <w:t xml:space="preserve"> the spaces of gay “male” culture. This crucial critique articulated masterfully by Viviane Namaste is part of a greater recognition that “</w:t>
      </w:r>
      <w:r w:rsidRPr="00921ECD">
        <w:rPr>
          <w:rStyle w:val="StyleUnderline"/>
        </w:rPr>
        <w:t>critics in queer theory write page after page on the inherent liberation of transgressing normative sex/gender codes, but they have nothing to say about the precarious position of the transsexual woman</w:t>
      </w:r>
      <w:r w:rsidRPr="00921ECD">
        <w:rPr>
          <w:sz w:val="12"/>
        </w:rPr>
        <w:t xml:space="preserve"> who is battered and who is unable to access a woman’s shelter because she was not born a biological woman” (Namaste 2000, p. 10). From this desire to center the actual experiences of those who transgress gender norms through performativity, </w:t>
      </w:r>
      <w:r w:rsidRPr="00921ECD">
        <w:rPr>
          <w:rStyle w:val="StyleUnderline"/>
        </w:rPr>
        <w:t xml:space="preserve">Namaste provides </w:t>
      </w:r>
      <w:r w:rsidRPr="00BF7D62">
        <w:rPr>
          <w:rStyle w:val="StyleUnderline"/>
        </w:rPr>
        <w:t>proper context to the drag performance that Butler hinges on</w:t>
      </w:r>
      <w:r w:rsidRPr="00921ECD">
        <w:rPr>
          <w:rStyle w:val="StyleUnderline"/>
        </w:rPr>
        <w:t xml:space="preserve">, explaining that </w:t>
      </w:r>
      <w:r w:rsidRPr="00AB74F1">
        <w:rPr>
          <w:rStyle w:val="StyleUnderline"/>
          <w:highlight w:val="green"/>
        </w:rPr>
        <w:t xml:space="preserve">despite gay </w:t>
      </w:r>
      <w:r w:rsidRPr="00AD6545">
        <w:rPr>
          <w:rStyle w:val="StyleUnderline"/>
        </w:rPr>
        <w:t>men’s bars heartily</w:t>
      </w:r>
      <w:r w:rsidRPr="00AB74F1">
        <w:rPr>
          <w:rStyle w:val="StyleUnderline"/>
          <w:highlight w:val="green"/>
        </w:rPr>
        <w:t xml:space="preserve"> consuming drag queen performances</w:t>
      </w:r>
      <w:r w:rsidRPr="00921ECD">
        <w:rPr>
          <w:rStyle w:val="StyleUnderline"/>
        </w:rPr>
        <w:t xml:space="preserve"> on stage, </w:t>
      </w:r>
      <w:r w:rsidRPr="006820AE">
        <w:rPr>
          <w:rStyle w:val="Emphasis"/>
          <w:highlight w:val="green"/>
        </w:rPr>
        <w:t>the stage itself serves as a designated space</w:t>
      </w:r>
      <w:r w:rsidRPr="00921ECD">
        <w:rPr>
          <w:rStyle w:val="StyleUnderline"/>
        </w:rPr>
        <w:t xml:space="preserve"> these drag </w:t>
      </w:r>
      <w:r w:rsidRPr="006820AE">
        <w:rPr>
          <w:rStyle w:val="Emphasis"/>
          <w:highlight w:val="green"/>
        </w:rPr>
        <w:t>queens are restricted to</w:t>
      </w:r>
      <w:r w:rsidRPr="00DF48E5">
        <w:rPr>
          <w:rStyle w:val="Emphasis"/>
          <w:highlight w:val="green"/>
        </w:rPr>
        <w:t>.</w:t>
      </w:r>
      <w:r w:rsidRPr="00DF48E5">
        <w:rPr>
          <w:rStyle w:val="StyleUnderline"/>
          <w:highlight w:val="green"/>
        </w:rPr>
        <w:t xml:space="preserve"> When</w:t>
      </w:r>
      <w:r w:rsidRPr="00921ECD">
        <w:rPr>
          <w:rStyle w:val="StyleUnderline"/>
        </w:rPr>
        <w:t xml:space="preserve"> they are </w:t>
      </w:r>
      <w:r w:rsidRPr="00DF48E5">
        <w:rPr>
          <w:rStyle w:val="StyleUnderline"/>
          <w:highlight w:val="green"/>
        </w:rPr>
        <w:t>not</w:t>
      </w:r>
      <w:r w:rsidRPr="00921ECD">
        <w:rPr>
          <w:rStyle w:val="StyleUnderline"/>
        </w:rPr>
        <w:t xml:space="preserve"> </w:t>
      </w:r>
      <w:proofErr w:type="gramStart"/>
      <w:r w:rsidRPr="00921ECD">
        <w:rPr>
          <w:rStyle w:val="StyleUnderline"/>
        </w:rPr>
        <w:t xml:space="preserve">being </w:t>
      </w:r>
      <w:r w:rsidRPr="00DF48E5">
        <w:rPr>
          <w:rStyle w:val="StyleUnderline"/>
          <w:highlight w:val="green"/>
        </w:rPr>
        <w:t>denied</w:t>
      </w:r>
      <w:proofErr w:type="gramEnd"/>
      <w:r w:rsidRPr="00DF48E5">
        <w:rPr>
          <w:rStyle w:val="StyleUnderline"/>
          <w:highlight w:val="green"/>
        </w:rPr>
        <w:t xml:space="preserve"> entrance</w:t>
      </w:r>
      <w:r w:rsidRPr="00BF7D62">
        <w:rPr>
          <w:rStyle w:val="StyleUnderline"/>
        </w:rPr>
        <w:t xml:space="preserve"> to</w:t>
      </w:r>
      <w:r w:rsidRPr="00921ECD">
        <w:rPr>
          <w:rStyle w:val="StyleUnderline"/>
        </w:rPr>
        <w:t xml:space="preserve"> these </w:t>
      </w:r>
      <w:r w:rsidRPr="00DF48E5">
        <w:rPr>
          <w:rStyle w:val="StyleUnderline"/>
        </w:rPr>
        <w:t>bars, within</w:t>
      </w:r>
      <w:r w:rsidRPr="00BF7D62">
        <w:rPr>
          <w:rStyle w:val="StyleUnderline"/>
        </w:rPr>
        <w:t xml:space="preserve"> them </w:t>
      </w:r>
      <w:r w:rsidRPr="00DF48E5">
        <w:rPr>
          <w:rStyle w:val="Emphasis"/>
          <w:highlight w:val="green"/>
        </w:rPr>
        <w:t>they</w:t>
      </w:r>
      <w:r w:rsidRPr="00921ECD">
        <w:rPr>
          <w:rStyle w:val="StyleUnderline"/>
        </w:rPr>
        <w:t xml:space="preserve"> are allowed only to </w:t>
      </w:r>
      <w:r w:rsidRPr="00DF48E5">
        <w:rPr>
          <w:rStyle w:val="Emphasis"/>
          <w:highlight w:val="green"/>
        </w:rPr>
        <w:t>exist as mere performances</w:t>
      </w:r>
      <w:r w:rsidRPr="00921ECD">
        <w:rPr>
          <w:rStyle w:val="StyleUnderline"/>
        </w:rPr>
        <w:t xml:space="preserve"> that functionally exist </w:t>
      </w:r>
      <w:r w:rsidRPr="00DF48E5">
        <w:rPr>
          <w:rStyle w:val="Emphasis"/>
          <w:highlight w:val="green"/>
        </w:rPr>
        <w:t>on the periphery</w:t>
      </w:r>
      <w:r w:rsidRPr="00921ECD">
        <w:rPr>
          <w:rStyle w:val="StyleUnderline"/>
        </w:rPr>
        <w:t xml:space="preserve"> to serve </w:t>
      </w:r>
      <w:r w:rsidRPr="00C02D48">
        <w:rPr>
          <w:rStyle w:val="StyleUnderline"/>
        </w:rPr>
        <w:t xml:space="preserve">as </w:t>
      </w:r>
      <w:r w:rsidRPr="00DF48E5">
        <w:rPr>
          <w:rStyle w:val="Emphasis"/>
          <w:highlight w:val="green"/>
        </w:rPr>
        <w:t>entertainment</w:t>
      </w:r>
      <w:r w:rsidRPr="00921ECD">
        <w:rPr>
          <w:rStyle w:val="StyleUnderline"/>
        </w:rPr>
        <w:t>.</w:t>
      </w:r>
    </w:p>
    <w:p w14:paraId="48969D4B" w14:textId="77777777" w:rsidR="005E6321" w:rsidRPr="00921ECD" w:rsidRDefault="005E6321" w:rsidP="005E6321">
      <w:pPr>
        <w:rPr>
          <w:sz w:val="12"/>
        </w:rPr>
      </w:pPr>
      <w:r w:rsidRPr="00921ECD">
        <w:rPr>
          <w:sz w:val="12"/>
        </w:rPr>
        <w:t xml:space="preserve">This serves as a crucial point, because if drag is performance that is restricted to the stage, </w:t>
      </w:r>
      <w:r w:rsidRPr="00A53849">
        <w:rPr>
          <w:rStyle w:val="Emphasis"/>
          <w:highlight w:val="green"/>
        </w:rPr>
        <w:t xml:space="preserve">this creates a polarity where drag is not at all indicative of the performer’s identity, </w:t>
      </w:r>
      <w:r w:rsidRPr="00A53849">
        <w:rPr>
          <w:rStyle w:val="StyleUnderline"/>
          <w:highlight w:val="green"/>
        </w:rPr>
        <w:t>whereas the gay men in the audience</w:t>
      </w:r>
      <w:r w:rsidRPr="00921ECD">
        <w:rPr>
          <w:rStyle w:val="StyleUnderline"/>
        </w:rPr>
        <w:t xml:space="preserve"> who are not captured in any way within these spaces </w:t>
      </w:r>
      <w:r w:rsidRPr="00A53849">
        <w:rPr>
          <w:rStyle w:val="StyleUnderline"/>
          <w:highlight w:val="green"/>
        </w:rPr>
        <w:t>are permitted to simply be.</w:t>
      </w:r>
      <w:r w:rsidRPr="00921ECD">
        <w:rPr>
          <w:rStyle w:val="StyleUnderline"/>
        </w:rPr>
        <w:t xml:space="preserve"> </w:t>
      </w:r>
      <w:r w:rsidRPr="00921ECD">
        <w:rPr>
          <w:sz w:val="12"/>
        </w:rPr>
        <w:t>Namaste summarizes this as such:</w:t>
      </w:r>
    </w:p>
    <w:p w14:paraId="551D29FA" w14:textId="77777777" w:rsidR="005E6321" w:rsidRPr="00921ECD" w:rsidRDefault="005E6321" w:rsidP="005E6321">
      <w:pPr>
        <w:rPr>
          <w:sz w:val="12"/>
        </w:rPr>
      </w:pPr>
      <w:r w:rsidRPr="00921ECD">
        <w:rPr>
          <w:sz w:val="12"/>
        </w:rPr>
        <w:t xml:space="preserve">“While Butler reads drag as a means of exposing the contingent nature of gender and identity, I suggest that we point to </w:t>
      </w:r>
      <w:r w:rsidRPr="004754B0">
        <w:rPr>
          <w:rStyle w:val="StyleUnderline"/>
          <w:highlight w:val="green"/>
        </w:rPr>
        <w:t>the</w:t>
      </w:r>
      <w:r w:rsidRPr="00921ECD">
        <w:rPr>
          <w:sz w:val="12"/>
        </w:rPr>
        <w:t xml:space="preserve"> essential </w:t>
      </w:r>
      <w:r w:rsidRPr="004754B0">
        <w:rPr>
          <w:rStyle w:val="StyleUnderline"/>
          <w:highlight w:val="green"/>
        </w:rPr>
        <w:t>paradox</w:t>
      </w:r>
      <w:r w:rsidRPr="00921ECD">
        <w:rPr>
          <w:sz w:val="12"/>
        </w:rPr>
        <w:t xml:space="preserve"> of drag within gay male communities: at the precise moment that it underlines the constructed nature of gendered performances</w:t>
      </w:r>
      <w:r w:rsidRPr="004A61B5">
        <w:rPr>
          <w:rStyle w:val="StyleUnderline"/>
          <w:highlight w:val="green"/>
        </w:rPr>
        <w:t xml:space="preserve">, drag is contained as a </w:t>
      </w:r>
      <w:proofErr w:type="gramStart"/>
      <w:r w:rsidRPr="004A61B5">
        <w:rPr>
          <w:rStyle w:val="StyleUnderline"/>
          <w:highlight w:val="green"/>
        </w:rPr>
        <w:t>performance</w:t>
      </w:r>
      <w:r w:rsidRPr="00921ECD">
        <w:rPr>
          <w:sz w:val="12"/>
        </w:rPr>
        <w:t xml:space="preserve"> in itself</w:t>
      </w:r>
      <w:proofErr w:type="gramEnd"/>
      <w:r w:rsidRPr="004A61B5">
        <w:rPr>
          <w:rStyle w:val="StyleUnderline"/>
          <w:highlight w:val="green"/>
        </w:rPr>
        <w:t>. Gay male identity, in contrast, establishes itself as</w:t>
      </w:r>
      <w:r w:rsidRPr="00921ECD">
        <w:rPr>
          <w:sz w:val="12"/>
        </w:rPr>
        <w:t xml:space="preserve"> something </w:t>
      </w:r>
      <w:r w:rsidRPr="004A61B5">
        <w:rPr>
          <w:rStyle w:val="Emphasis"/>
          <w:sz w:val="28"/>
          <w:szCs w:val="28"/>
          <w:highlight w:val="green"/>
        </w:rPr>
        <w:t>prior to performance</w:t>
      </w:r>
      <w:r w:rsidRPr="00921ECD">
        <w:rPr>
          <w:sz w:val="12"/>
        </w:rPr>
        <w:t>” (Namaste 2000, p. 13).</w:t>
      </w:r>
    </w:p>
    <w:p w14:paraId="688E0E02" w14:textId="690BC502" w:rsidR="005E6321" w:rsidRPr="0003450E" w:rsidRDefault="005E6321" w:rsidP="005E6321">
      <w:pPr>
        <w:rPr>
          <w:sz w:val="12"/>
        </w:rPr>
      </w:pPr>
      <w:r w:rsidRPr="00921ECD">
        <w:rPr>
          <w:rStyle w:val="StyleUnderline"/>
        </w:rPr>
        <w:t xml:space="preserve">Namaste further reads this as part of </w:t>
      </w:r>
      <w:r w:rsidRPr="00AC6116">
        <w:rPr>
          <w:rStyle w:val="StyleUnderline"/>
          <w:highlight w:val="green"/>
        </w:rPr>
        <w:t xml:space="preserve">a wider problem with </w:t>
      </w:r>
      <w:r w:rsidRPr="00080BF2">
        <w:rPr>
          <w:rStyle w:val="StyleUnderline"/>
          <w:highlight w:val="green"/>
        </w:rPr>
        <w:t xml:space="preserve">Butler relying upon the trans experience as a point of </w:t>
      </w:r>
      <w:r w:rsidRPr="00080BF2">
        <w:rPr>
          <w:rStyle w:val="Emphasis"/>
          <w:highlight w:val="green"/>
        </w:rPr>
        <w:t>analogy</w:t>
      </w:r>
      <w:r w:rsidRPr="00921ECD">
        <w:rPr>
          <w:rStyle w:val="StyleUnderline"/>
        </w:rPr>
        <w:t xml:space="preserve"> which can then be broadened to serve as an explanatory tool for other socially informed constructs.</w:t>
      </w:r>
      <w:r w:rsidRPr="00921ECD">
        <w:rPr>
          <w:sz w:val="12"/>
        </w:rPr>
        <w:t xml:space="preserve"> A deeper inspection of this criticism will have to be saved for another time, </w:t>
      </w:r>
      <w:proofErr w:type="gramStart"/>
      <w:r w:rsidRPr="00921ECD">
        <w:rPr>
          <w:sz w:val="12"/>
        </w:rPr>
        <w:t xml:space="preserve">but in any case </w:t>
      </w:r>
      <w:proofErr w:type="gramEnd"/>
      <w:r w:rsidRPr="00921ECD">
        <w:rPr>
          <w:sz w:val="12"/>
        </w:rPr>
        <w:t>I would like to extend it to Black feminism and Black queer theory. The latter has emerged from an attempt to rectify what Namaste recognized as a foundational flaw within queer theory which conceptually renders Black gender unintelligible. Recently however, Black feminism and queer theory have, with exhilarated glee, found it necessary to invert the analogous propositioning of queer theory—in other words, queerness and transness have been theoretically Blackened. This has become embodied within the maxim “Black(ness) is trans and trans is Black”.</w:t>
      </w:r>
    </w:p>
    <w:p w14:paraId="6810E63A" w14:textId="77777777" w:rsidR="009C2CFC" w:rsidRPr="00087FBC" w:rsidRDefault="009C2CFC" w:rsidP="00087FBC"/>
    <w:p w14:paraId="7A20E4DF" w14:textId="1253BD42" w:rsidR="003926DA" w:rsidRDefault="003926DA" w:rsidP="003926DA">
      <w:pPr>
        <w:pStyle w:val="Heading4"/>
      </w:pPr>
      <w:bookmarkStart w:id="0" w:name="_Hlk211692360"/>
      <w:r>
        <w:t xml:space="preserve">The universalizing subject of extinction is defined along </w:t>
      </w:r>
      <w:proofErr w:type="spellStart"/>
      <w:r w:rsidR="0003450E">
        <w:t>oikonomic</w:t>
      </w:r>
      <w:proofErr w:type="spellEnd"/>
      <w:r w:rsidR="0003450E">
        <w:t xml:space="preserve"> </w:t>
      </w:r>
      <w:r>
        <w:t>parameters. Imagining the recuperation of the world-as-is writes over all other ways of being.</w:t>
      </w:r>
    </w:p>
    <w:p w14:paraId="5AF9353F" w14:textId="77777777" w:rsidR="003926DA" w:rsidRPr="004601F4" w:rsidRDefault="003926DA" w:rsidP="003926DA">
      <w:pPr>
        <w:rPr>
          <w:sz w:val="12"/>
        </w:rPr>
      </w:pPr>
      <w:r w:rsidRPr="004601F4">
        <w:rPr>
          <w:rStyle w:val="Style13ptBold"/>
        </w:rPr>
        <w:t>Datta and Colebrook 25</w:t>
      </w:r>
      <w:r w:rsidRPr="004601F4">
        <w:rPr>
          <w:sz w:val="12"/>
        </w:rPr>
        <w:t xml:space="preserve"> [A Conversation on “Ecology, Extinction, and Posthumanism” with Claire Colebrook. Hypatia. Published online 2025:1-15. doi:10.1017/hyp.2024.82. </w:t>
      </w:r>
      <w:proofErr w:type="spellStart"/>
      <w:r w:rsidRPr="004601F4">
        <w:rPr>
          <w:sz w:val="12"/>
        </w:rPr>
        <w:t>Asijit</w:t>
      </w:r>
      <w:proofErr w:type="spellEnd"/>
      <w:r w:rsidRPr="004601F4">
        <w:rPr>
          <w:sz w:val="12"/>
        </w:rPr>
        <w:t xml:space="preserve"> Datta, Assistant Professor, Department of Media Studies, SRM University-AP, </w:t>
      </w:r>
      <w:proofErr w:type="gramStart"/>
      <w:r w:rsidRPr="004601F4">
        <w:rPr>
          <w:sz w:val="12"/>
        </w:rPr>
        <w:t>India./</w:t>
      </w:r>
      <w:proofErr w:type="gramEnd"/>
      <w:r w:rsidRPr="004601F4">
        <w:rPr>
          <w:sz w:val="12"/>
        </w:rPr>
        <w:t>/Spence]</w:t>
      </w:r>
    </w:p>
    <w:p w14:paraId="257CA401" w14:textId="77777777" w:rsidR="003926DA" w:rsidRPr="00164544" w:rsidRDefault="003926DA" w:rsidP="003926DA">
      <w:pPr>
        <w:rPr>
          <w:sz w:val="12"/>
        </w:rPr>
      </w:pPr>
      <w:r w:rsidRPr="00164544">
        <w:rPr>
          <w:sz w:val="12"/>
        </w:rPr>
        <w:t xml:space="preserve">This dialogue between Professor Claire Colebrook (Pennsylvania State University) and Dr Asijit Datta (SRM University-AP) is based on an online discussion, “Ecology, Extinction, and Posthumanism” which took place on August 1, </w:t>
      </w:r>
      <w:proofErr w:type="gramStart"/>
      <w:r w:rsidRPr="00164544">
        <w:rPr>
          <w:sz w:val="12"/>
        </w:rPr>
        <w:t>2020</w:t>
      </w:r>
      <w:proofErr w:type="gramEnd"/>
      <w:r w:rsidRPr="00164544">
        <w:rPr>
          <w:sz w:val="12"/>
        </w:rPr>
        <w:t xml:space="preserve"> during the raging days of the COVID-19 pandemic. The transcript echoes Colebrook’s sentiments that the ethical demands of the climate hazard or </w:t>
      </w:r>
      <w:r w:rsidRPr="0072635E">
        <w:rPr>
          <w:rStyle w:val="StyleUnderline"/>
        </w:rPr>
        <w:t>the imm</w:t>
      </w:r>
      <w:r w:rsidRPr="00FB437E">
        <w:rPr>
          <w:rStyle w:val="StyleUnderline"/>
        </w:rPr>
        <w:t xml:space="preserve">inent </w:t>
      </w:r>
      <w:r w:rsidRPr="000F1FD2">
        <w:rPr>
          <w:rStyle w:val="Emphasis"/>
        </w:rPr>
        <w:t>extinction</w:t>
      </w:r>
      <w:r w:rsidRPr="00FB437E">
        <w:rPr>
          <w:rStyle w:val="StyleUnderline"/>
        </w:rPr>
        <w:t xml:space="preserve"> </w:t>
      </w:r>
      <w:r w:rsidRPr="000F1FD2">
        <w:rPr>
          <w:rStyle w:val="Emphasis"/>
        </w:rPr>
        <w:t>cannot be addressed to a particular</w:t>
      </w:r>
      <w:r w:rsidRPr="00FB437E">
        <w:rPr>
          <w:rStyle w:val="StyleUnderline"/>
        </w:rPr>
        <w:t xml:space="preserve"> subject or “we.” The predominant tension is </w:t>
      </w:r>
      <w:r w:rsidRPr="000F1FD2">
        <w:rPr>
          <w:rStyle w:val="StyleUnderline"/>
          <w:highlight w:val="green"/>
        </w:rPr>
        <w:t xml:space="preserve">concealed in the idea of </w:t>
      </w:r>
      <w:r w:rsidRPr="000F1FD2">
        <w:rPr>
          <w:rStyle w:val="StyleUnderline"/>
        </w:rPr>
        <w:t xml:space="preserve">the </w:t>
      </w:r>
      <w:r w:rsidRPr="000F1FD2">
        <w:rPr>
          <w:rStyle w:val="StyleUnderline"/>
          <w:highlight w:val="green"/>
        </w:rPr>
        <w:t>human</w:t>
      </w:r>
      <w:r w:rsidRPr="00FB437E">
        <w:rPr>
          <w:rStyle w:val="StyleUnderline"/>
        </w:rPr>
        <w:t xml:space="preserve"> and its </w:t>
      </w:r>
      <w:r w:rsidRPr="000F1FD2">
        <w:rPr>
          <w:rStyle w:val="StyleUnderline"/>
          <w:highlight w:val="green"/>
        </w:rPr>
        <w:t>values</w:t>
      </w:r>
      <w:r w:rsidRPr="000F1FD2">
        <w:rPr>
          <w:rStyle w:val="StyleUnderline"/>
        </w:rPr>
        <w:t>. As humans, we refuse to ask whether there is a future where life continues with endless possibilities for us.</w:t>
      </w:r>
      <w:r w:rsidRPr="00164544">
        <w:rPr>
          <w:sz w:val="12"/>
        </w:rPr>
        <w:t xml:space="preserve"> For Colebrook, the inability to adopt such a stance emerges from the historical condition that </w:t>
      </w:r>
      <w:r w:rsidRPr="000F1FD2">
        <w:rPr>
          <w:rStyle w:val="StyleUnderline"/>
          <w:highlight w:val="green"/>
        </w:rPr>
        <w:t>we</w:t>
      </w:r>
      <w:r w:rsidRPr="0072635E">
        <w:rPr>
          <w:rStyle w:val="StyleUnderline"/>
        </w:rPr>
        <w:t xml:space="preserve"> as language-beings </w:t>
      </w:r>
      <w:r w:rsidRPr="000F1FD2">
        <w:rPr>
          <w:rStyle w:val="Emphasis"/>
          <w:highlight w:val="green"/>
        </w:rPr>
        <w:t>have always been the ones to define life, th</w:t>
      </w:r>
      <w:r w:rsidRPr="0023717B">
        <w:rPr>
          <w:rStyle w:val="Emphasis"/>
          <w:highlight w:val="green"/>
        </w:rPr>
        <w:t>e ones</w:t>
      </w:r>
      <w:r w:rsidRPr="00164544">
        <w:rPr>
          <w:sz w:val="12"/>
        </w:rPr>
        <w:t xml:space="preserve"> that are essentially </w:t>
      </w:r>
      <w:r w:rsidRPr="0023717B">
        <w:rPr>
          <w:rStyle w:val="StyleUnderline"/>
          <w:highlight w:val="green"/>
        </w:rPr>
        <w:t>racing towards extinction</w:t>
      </w:r>
      <w:r w:rsidRPr="005E395E">
        <w:rPr>
          <w:rStyle w:val="StyleUnderline"/>
        </w:rPr>
        <w:t>. The</w:t>
      </w:r>
      <w:r w:rsidRPr="0072635E">
        <w:rPr>
          <w:rStyle w:val="StyleUnderline"/>
        </w:rPr>
        <w:t xml:space="preserve"> supposed value of human </w:t>
      </w:r>
      <w:r w:rsidRPr="005E395E">
        <w:rPr>
          <w:rStyle w:val="StyleUnderline"/>
          <w:highlight w:val="green"/>
        </w:rPr>
        <w:t>life is now facing the death of its own value.</w:t>
      </w:r>
      <w:r w:rsidRPr="00164544">
        <w:rPr>
          <w:sz w:val="12"/>
        </w:rPr>
        <w:t xml:space="preserve"> This vanishing of this value is a direct byproduct of </w:t>
      </w:r>
      <w:proofErr w:type="gramStart"/>
      <w:r w:rsidRPr="00164544">
        <w:rPr>
          <w:sz w:val="12"/>
        </w:rPr>
        <w:t>the inhuman</w:t>
      </w:r>
      <w:proofErr w:type="gramEnd"/>
      <w:r w:rsidRPr="00164544">
        <w:rPr>
          <w:sz w:val="12"/>
        </w:rPr>
        <w:t xml:space="preserve"> humanity, the monstrosity that we have thrown over and into life (especially other organic and inorganic lives). </w:t>
      </w:r>
      <w:r w:rsidRPr="000D05BB">
        <w:rPr>
          <w:rStyle w:val="StyleUnderline"/>
          <w:highlight w:val="green"/>
        </w:rPr>
        <w:t>Following</w:t>
      </w:r>
      <w:r w:rsidRPr="00164544">
        <w:rPr>
          <w:sz w:val="12"/>
        </w:rPr>
        <w:t xml:space="preserve"> the </w:t>
      </w:r>
      <w:r w:rsidRPr="000D05BB">
        <w:rPr>
          <w:rStyle w:val="Emphasis"/>
          <w:highlight w:val="green"/>
        </w:rPr>
        <w:t>extinction experiments</w:t>
      </w:r>
      <w:r w:rsidRPr="00164544">
        <w:rPr>
          <w:sz w:val="12"/>
        </w:rPr>
        <w:t xml:space="preserve"> of Husserl and Bergson, Colebrook contends that </w:t>
      </w:r>
      <w:r w:rsidRPr="000D05BB">
        <w:rPr>
          <w:rStyle w:val="Emphasis"/>
          <w:highlight w:val="green"/>
        </w:rPr>
        <w:t>only the death of the ethical</w:t>
      </w:r>
      <w:r w:rsidRPr="000D05BB">
        <w:rPr>
          <w:rStyle w:val="StyleUnderline"/>
          <w:highlight w:val="green"/>
        </w:rPr>
        <w:t xml:space="preserve"> and </w:t>
      </w:r>
      <w:r w:rsidRPr="000D05BB">
        <w:rPr>
          <w:rStyle w:val="Emphasis"/>
          <w:highlight w:val="green"/>
        </w:rPr>
        <w:t>political</w:t>
      </w:r>
      <w:r w:rsidRPr="000D05BB">
        <w:rPr>
          <w:rStyle w:val="StyleUnderline"/>
          <w:highlight w:val="green"/>
        </w:rPr>
        <w:t xml:space="preserve"> </w:t>
      </w:r>
      <w:r w:rsidRPr="000D05BB">
        <w:rPr>
          <w:rStyle w:val="Emphasis"/>
          <w:highlight w:val="green"/>
        </w:rPr>
        <w:t>subject</w:t>
      </w:r>
      <w:r w:rsidRPr="000D05BB">
        <w:rPr>
          <w:rStyle w:val="StyleUnderline"/>
          <w:highlight w:val="green"/>
        </w:rPr>
        <w:t xml:space="preserve"> </w:t>
      </w:r>
      <w:r w:rsidRPr="000D05BB">
        <w:rPr>
          <w:rStyle w:val="Emphasis"/>
          <w:highlight w:val="green"/>
        </w:rPr>
        <w:t xml:space="preserve">can provide us with </w:t>
      </w:r>
      <w:r w:rsidRPr="000D05BB">
        <w:rPr>
          <w:rStyle w:val="StyleUnderline"/>
          <w:highlight w:val="green"/>
        </w:rPr>
        <w:t xml:space="preserve">alternate modes of </w:t>
      </w:r>
      <w:r w:rsidRPr="000D05BB">
        <w:rPr>
          <w:rStyle w:val="Emphasis"/>
          <w:highlight w:val="green"/>
        </w:rPr>
        <w:t>survival</w:t>
      </w:r>
      <w:r w:rsidRPr="00E41323">
        <w:rPr>
          <w:rStyle w:val="StyleUnderline"/>
        </w:rPr>
        <w:t xml:space="preserve"> in this </w:t>
      </w:r>
      <w:r w:rsidRPr="002F3F9A">
        <w:rPr>
          <w:rStyle w:val="StyleUnderline"/>
        </w:rPr>
        <w:t xml:space="preserve">world. </w:t>
      </w:r>
      <w:r w:rsidRPr="000D05BB">
        <w:rPr>
          <w:rStyle w:val="Emphasis"/>
          <w:highlight w:val="green"/>
        </w:rPr>
        <w:t>After the evaporation of “the subject of thought</w:t>
      </w:r>
      <w:r w:rsidRPr="002F3F9A">
        <w:rPr>
          <w:rStyle w:val="StyleUnderline"/>
        </w:rPr>
        <w:t xml:space="preserve">, a common humanity, a </w:t>
      </w:r>
      <w:proofErr w:type="spellStart"/>
      <w:r w:rsidRPr="002F3F9A">
        <w:rPr>
          <w:rStyle w:val="StyleUnderline"/>
        </w:rPr>
        <w:t>protopolitics</w:t>
      </w:r>
      <w:proofErr w:type="spellEnd"/>
      <w:r w:rsidRPr="002F3F9A">
        <w:rPr>
          <w:rStyle w:val="StyleUnderline"/>
        </w:rPr>
        <w:t>” what remains is “a fragile life that is not especially human”</w:t>
      </w:r>
      <w:r w:rsidRPr="00164544">
        <w:rPr>
          <w:sz w:val="12"/>
        </w:rPr>
        <w:t xml:space="preserve"> (Colebrook 2014b, 148). Once we are past the anthropocentric assumptions of species superiority and intrinsic values of humanity, </w:t>
      </w:r>
      <w:r w:rsidRPr="00E32E10">
        <w:rPr>
          <w:rStyle w:val="StyleUnderline"/>
          <w:highlight w:val="green"/>
        </w:rPr>
        <w:t>we</w:t>
      </w:r>
      <w:r w:rsidRPr="002F3F9A">
        <w:rPr>
          <w:rStyle w:val="StyleUnderline"/>
        </w:rPr>
        <w:t xml:space="preserve"> </w:t>
      </w:r>
      <w:r w:rsidRPr="000D05BB">
        <w:rPr>
          <w:rStyle w:val="StyleUnderline"/>
          <w:highlight w:val="green"/>
        </w:rPr>
        <w:t xml:space="preserve">might be </w:t>
      </w:r>
      <w:proofErr w:type="gramStart"/>
      <w:r w:rsidRPr="000D05BB">
        <w:rPr>
          <w:rStyle w:val="StyleUnderline"/>
          <w:highlight w:val="green"/>
        </w:rPr>
        <w:t>in a position</w:t>
      </w:r>
      <w:proofErr w:type="gramEnd"/>
      <w:r w:rsidRPr="000D05BB">
        <w:rPr>
          <w:rStyle w:val="StyleUnderline"/>
          <w:highlight w:val="green"/>
        </w:rPr>
        <w:t xml:space="preserve"> to think of other kinds of living systems, and “whether the future should not be saved for another mode of life altogether”</w:t>
      </w:r>
      <w:r w:rsidRPr="00164544">
        <w:rPr>
          <w:sz w:val="12"/>
        </w:rPr>
        <w:t xml:space="preserve"> (Colebrook 2014b, 148). Colebrook wishes for </w:t>
      </w:r>
      <w:r w:rsidRPr="00F60E36">
        <w:rPr>
          <w:rStyle w:val="StyleUnderline"/>
        </w:rPr>
        <w:t xml:space="preserve">another kind of human imaging and imagination that </w:t>
      </w:r>
      <w:proofErr w:type="gramStart"/>
      <w:r w:rsidRPr="00F60E36">
        <w:rPr>
          <w:rStyle w:val="StyleUnderline"/>
        </w:rPr>
        <w:t>is capable of perceiving</w:t>
      </w:r>
      <w:proofErr w:type="gramEnd"/>
      <w:r w:rsidRPr="00F60E36">
        <w:rPr>
          <w:rStyle w:val="StyleUnderline"/>
        </w:rPr>
        <w:t xml:space="preserve"> a world without humans</w:t>
      </w:r>
      <w:r w:rsidRPr="00164544">
        <w:rPr>
          <w:sz w:val="12"/>
        </w:rPr>
        <w:t>. To read time, and the planet that existed before humans, and will continue to do so after humans, we need inhuman perception. Colebrook imagines “</w:t>
      </w:r>
      <w:r w:rsidRPr="006172D3">
        <w:rPr>
          <w:rStyle w:val="StyleUnderline"/>
          <w:highlight w:val="green"/>
        </w:rPr>
        <w:t>a mode of reading the world</w:t>
      </w:r>
      <w:r w:rsidRPr="00164544">
        <w:rPr>
          <w:sz w:val="12"/>
        </w:rPr>
        <w:t xml:space="preserve">, and its anthropogenic scars” (Colebrook 2014a, 23), an earth </w:t>
      </w:r>
      <w:r w:rsidRPr="00D11AE9">
        <w:rPr>
          <w:rStyle w:val="StyleUnderline"/>
        </w:rPr>
        <w:t>that will offer a reading of human history and its exploits</w:t>
      </w:r>
      <w:r w:rsidRPr="00164544">
        <w:rPr>
          <w:sz w:val="12"/>
        </w:rPr>
        <w:t>. These scars of the world without readers will be explored by a “future geologist” akin to a separate kind of stratigraphic imaging: “</w:t>
      </w:r>
      <w:r w:rsidRPr="006172D3">
        <w:rPr>
          <w:rStyle w:val="Emphasis"/>
          <w:highlight w:val="green"/>
        </w:rPr>
        <w:t>In imagining this world after humans we are reading what is not yet written or inscribed</w:t>
      </w:r>
      <w:r w:rsidRPr="00164544">
        <w:rPr>
          <w:sz w:val="12"/>
        </w:rPr>
        <w:t xml:space="preserve">” (Colebrook 2014a, 24). With the help of such an extinction or Anthropocene experiment or impersonal imaging, “we can begin to imagine imaging for other inhuman worlds. That is to say: </w:t>
      </w:r>
      <w:r w:rsidRPr="0077421C">
        <w:rPr>
          <w:rStyle w:val="StyleUnderline"/>
          <w:highlight w:val="green"/>
        </w:rPr>
        <w:t>rather than</w:t>
      </w:r>
      <w:r w:rsidRPr="00DF0BC9">
        <w:rPr>
          <w:rStyle w:val="StyleUnderline"/>
        </w:rPr>
        <w:t xml:space="preserve"> thinking of the posthuman, where we </w:t>
      </w:r>
      <w:r w:rsidRPr="0077421C">
        <w:rPr>
          <w:rStyle w:val="StyleUnderline"/>
          <w:highlight w:val="green"/>
        </w:rPr>
        <w:t>destroy</w:t>
      </w:r>
      <w:r w:rsidRPr="00DF0BC9">
        <w:rPr>
          <w:rStyle w:val="StyleUnderline"/>
        </w:rPr>
        <w:t xml:space="preserve"> all our own self-fixities and become pure process, </w:t>
      </w:r>
      <w:r w:rsidRPr="0077421C">
        <w:rPr>
          <w:rStyle w:val="StyleUnderline"/>
          <w:highlight w:val="green"/>
        </w:rPr>
        <w:t xml:space="preserve">we can look positively to the inhuman and other </w:t>
      </w:r>
      <w:r w:rsidRPr="00311E85">
        <w:rPr>
          <w:rStyle w:val="StyleUnderline"/>
        </w:rPr>
        <w:t xml:space="preserve">imaging or </w:t>
      </w:r>
      <w:r w:rsidRPr="0077421C">
        <w:rPr>
          <w:rStyle w:val="StyleUnderline"/>
          <w:highlight w:val="green"/>
        </w:rPr>
        <w:t>reading processes</w:t>
      </w:r>
      <w:r w:rsidRPr="00164544">
        <w:rPr>
          <w:sz w:val="12"/>
        </w:rPr>
        <w:t>” (Colebrook 2014a, 28). The eye is released from the body and assumes the role of a semi-organic device that reads the geological strata, our inhuman present (that will soon become our past), and a “world without bodies” (Colebrook 2014a, 28). In this posthumous, posthuman time, human existence will be read by the eye of the future, speculative geologist. This conversation engages with issues like the COVID-19 pandemic, American politics, and postapocalyptic cinema to arrive at an imagination that requires the annihilation of the human as we know it.</w:t>
      </w:r>
    </w:p>
    <w:p w14:paraId="39AC8657" w14:textId="77777777" w:rsidR="003926DA" w:rsidRPr="00B35C2D" w:rsidRDefault="003926DA" w:rsidP="003926DA">
      <w:pPr>
        <w:rPr>
          <w:sz w:val="12"/>
          <w:szCs w:val="12"/>
        </w:rPr>
      </w:pPr>
      <w:r w:rsidRPr="00164544">
        <w:rPr>
          <w:sz w:val="12"/>
        </w:rPr>
        <w:t xml:space="preserve">Datta: Thank you so much for joining us in this session, Dr Colebrook, and agreeing to be a part of this interview. Our topic today is “Ecology, Extinction and Posthumanism”, and I think that our current pandemic </w:t>
      </w:r>
      <w:r w:rsidRPr="00B35C2D">
        <w:rPr>
          <w:sz w:val="12"/>
          <w:szCs w:val="12"/>
        </w:rPr>
        <w:t xml:space="preserve">condition is the most appropriate time to discuss issues related to the environment and sustainability of humans as a species. </w:t>
      </w:r>
    </w:p>
    <w:p w14:paraId="2AAA987D" w14:textId="77777777" w:rsidR="003926DA" w:rsidRPr="00B35C2D" w:rsidRDefault="003926DA" w:rsidP="003926DA">
      <w:pPr>
        <w:rPr>
          <w:sz w:val="12"/>
          <w:szCs w:val="12"/>
        </w:rPr>
      </w:pPr>
      <w:r w:rsidRPr="00B35C2D">
        <w:rPr>
          <w:sz w:val="12"/>
          <w:szCs w:val="12"/>
        </w:rPr>
        <w:t xml:space="preserve">Colebrook: Thank you so much for the invitation. </w:t>
      </w:r>
    </w:p>
    <w:p w14:paraId="6DA8C7ED" w14:textId="77777777" w:rsidR="003926DA" w:rsidRPr="00B35C2D" w:rsidRDefault="003926DA" w:rsidP="003926DA">
      <w:pPr>
        <w:rPr>
          <w:sz w:val="12"/>
          <w:szCs w:val="12"/>
        </w:rPr>
      </w:pPr>
      <w:r w:rsidRPr="00B35C2D">
        <w:rPr>
          <w:sz w:val="12"/>
          <w:szCs w:val="12"/>
        </w:rPr>
        <w:t xml:space="preserve">AD: How do you differentiate between the notions, “personal as political” and “personal as geological”? </w:t>
      </w:r>
    </w:p>
    <w:p w14:paraId="7F0ACB1A" w14:textId="77777777" w:rsidR="003926DA" w:rsidRPr="00B35C2D" w:rsidRDefault="003926DA" w:rsidP="003926DA">
      <w:pPr>
        <w:rPr>
          <w:sz w:val="12"/>
          <w:szCs w:val="12"/>
        </w:rPr>
      </w:pPr>
      <w:r w:rsidRPr="00B35C2D">
        <w:rPr>
          <w:sz w:val="12"/>
          <w:szCs w:val="12"/>
        </w:rPr>
        <w:t>CC: “Personal is political” is a phrase I was brought up with and educated on. It is a feminist phrase from Kate Millett. One can think of their family relationships, relationships between men and women, by saying the “personal is political.” Kate Millett and that generation of feminists wanted to say that the domestic sphere is</w:t>
      </w:r>
      <w:proofErr w:type="gramStart"/>
      <w:r w:rsidRPr="00B35C2D">
        <w:rPr>
          <w:sz w:val="12"/>
          <w:szCs w:val="12"/>
        </w:rPr>
        <w:t>, in reality, composed</w:t>
      </w:r>
      <w:proofErr w:type="gramEnd"/>
      <w:r w:rsidRPr="00B35C2D">
        <w:rPr>
          <w:sz w:val="12"/>
          <w:szCs w:val="12"/>
        </w:rPr>
        <w:t xml:space="preserve"> of broader political forces, akin to the history of patriarchy. One cannot conceive of a Western history without an original sexual contract between men and women. That gives one </w:t>
      </w:r>
      <w:proofErr w:type="gramStart"/>
      <w:r w:rsidRPr="00B35C2D">
        <w:rPr>
          <w:sz w:val="12"/>
          <w:szCs w:val="12"/>
        </w:rPr>
        <w:t>the domestic</w:t>
      </w:r>
      <w:proofErr w:type="gramEnd"/>
      <w:r w:rsidRPr="00B35C2D">
        <w:rPr>
          <w:sz w:val="12"/>
          <w:szCs w:val="12"/>
        </w:rPr>
        <w:t xml:space="preserve"> space; that gives one reproduction, the family, i.e., the motto of Western history. But I wanted to expand it. Maybe, I would change it from the “personal is political,” to the “personal is geo-political.” The reason is as follows: let us look at the private space or the domestic space that feminists were talking about. For instance, there is the bourgeois nuclear family. It owes its existence to a much longer history. This history includes slavery and colonization: the entire history of empires that colonized certain peoples, and enslaved certain peoples. This history is what in the eighteenth century enabled the private space of the nuclear family. One can only have a private relationship between men and women in the liberal public sphere since slavery existed from Greece onwards. The whole notion of the private subject was enabled by slavery. Then again, the European project of the Empire, in its entirety, was enabled by colonization, indentured labour, and slavery. That transformed the planet too. It was because of slavery and colonization that there was industrialization; it was because of industrialization that slavery could eventually be </w:t>
      </w:r>
      <w:proofErr w:type="gramStart"/>
      <w:r w:rsidRPr="00B35C2D">
        <w:rPr>
          <w:sz w:val="12"/>
          <w:szCs w:val="12"/>
        </w:rPr>
        <w:t>abolished</w:t>
      </w:r>
      <w:proofErr w:type="gramEnd"/>
      <w:r w:rsidRPr="00B35C2D">
        <w:rPr>
          <w:sz w:val="12"/>
          <w:szCs w:val="12"/>
        </w:rPr>
        <w:t xml:space="preserve"> and liberalism could be extended to </w:t>
      </w:r>
      <w:proofErr w:type="gramStart"/>
      <w:r w:rsidRPr="00B35C2D">
        <w:rPr>
          <w:sz w:val="12"/>
          <w:szCs w:val="12"/>
        </w:rPr>
        <w:t>more and more</w:t>
      </w:r>
      <w:proofErr w:type="gramEnd"/>
      <w:r w:rsidRPr="00B35C2D">
        <w:rPr>
          <w:sz w:val="12"/>
          <w:szCs w:val="12"/>
        </w:rPr>
        <w:t xml:space="preserve"> peoples. In the end, it can be said that one could not have had the private individual, the personal, unless they had a history that has transformed the planet and has transformed the relations between the West and its “others”—which includes the colonies </w:t>
      </w:r>
      <w:proofErr w:type="gramStart"/>
      <w:r w:rsidRPr="00B35C2D">
        <w:rPr>
          <w:sz w:val="12"/>
          <w:szCs w:val="12"/>
        </w:rPr>
        <w:t>and also</w:t>
      </w:r>
      <w:proofErr w:type="gramEnd"/>
      <w:r w:rsidRPr="00B35C2D">
        <w:rPr>
          <w:sz w:val="12"/>
          <w:szCs w:val="12"/>
        </w:rPr>
        <w:t xml:space="preserve"> the nations that contributed to slavery.</w:t>
      </w:r>
    </w:p>
    <w:p w14:paraId="5C1E95F6" w14:textId="77777777" w:rsidR="003926DA" w:rsidRPr="00B35C2D" w:rsidRDefault="003926DA" w:rsidP="003926DA">
      <w:pPr>
        <w:rPr>
          <w:sz w:val="12"/>
          <w:szCs w:val="12"/>
        </w:rPr>
      </w:pPr>
      <w:r w:rsidRPr="00B35C2D">
        <w:rPr>
          <w:sz w:val="12"/>
          <w:szCs w:val="12"/>
        </w:rPr>
        <w:t xml:space="preserve">AD: Human history or natural history has always been interdependent, communicating through various modes of inscriptions. Have human inscriptions </w:t>
      </w:r>
      <w:proofErr w:type="gramStart"/>
      <w:r w:rsidRPr="00B35C2D">
        <w:rPr>
          <w:sz w:val="12"/>
          <w:szCs w:val="12"/>
        </w:rPr>
        <w:t>benefitted</w:t>
      </w:r>
      <w:proofErr w:type="gramEnd"/>
      <w:r w:rsidRPr="00B35C2D">
        <w:rPr>
          <w:sz w:val="12"/>
          <w:szCs w:val="12"/>
        </w:rPr>
        <w:t xml:space="preserve"> nature in any form ever? How do you read the role of inscriptions in shaping the Anthropocene?</w:t>
      </w:r>
    </w:p>
    <w:p w14:paraId="1DAFBE36" w14:textId="3F7B5063" w:rsidR="003926DA" w:rsidRDefault="003926DA" w:rsidP="003926DA">
      <w:pPr>
        <w:rPr>
          <w:rStyle w:val="StyleUnderline"/>
        </w:rPr>
      </w:pPr>
      <w:r w:rsidRPr="00B35C2D">
        <w:rPr>
          <w:sz w:val="12"/>
          <w:szCs w:val="12"/>
        </w:rPr>
        <w:t xml:space="preserve">CC: One of the objections I often get, whenever I talk or present my work, is that people get very upset because I speak as though humans have always been a bad thing, especially when I talk about humans and their destructive relationship with the planet. </w:t>
      </w:r>
      <w:proofErr w:type="gramStart"/>
      <w:r w:rsidRPr="00B35C2D">
        <w:rPr>
          <w:sz w:val="12"/>
          <w:szCs w:val="12"/>
        </w:rPr>
        <w:t>To this, there</w:t>
      </w:r>
      <w:proofErr w:type="gramEnd"/>
      <w:r w:rsidRPr="00B35C2D">
        <w:rPr>
          <w:sz w:val="12"/>
          <w:szCs w:val="12"/>
        </w:rPr>
        <w:t xml:space="preserve"> are two answers: one is that every living being that contributes to the planet also transforms the planet in some way. There is always some sort of cost-benefit analysis, but that is not very meaningful. When I talk </w:t>
      </w:r>
      <w:proofErr w:type="gramStart"/>
      <w:r w:rsidRPr="00B35C2D">
        <w:rPr>
          <w:sz w:val="12"/>
          <w:szCs w:val="12"/>
        </w:rPr>
        <w:t>about the human</w:t>
      </w:r>
      <w:proofErr w:type="gramEnd"/>
      <w:r w:rsidRPr="00B35C2D">
        <w:rPr>
          <w:sz w:val="12"/>
          <w:szCs w:val="12"/>
        </w:rPr>
        <w:t xml:space="preserve">, I do not mean all human beings. The reason being that the history of humanism, and the history of talking about humanity, have always excluded some humans. In that respect, there are two answers to your question. The first is: has the human, in its narrow sense, in the sense defined by Western humanism and normative conceptions of humanity, tended to solely benefit itself? What one is now looking at, with this global pandemic, is the cost of having created a global interconnected network. This not only means that one cannot contain events like viral pandemics, but also that viruses leap from one species to another. That has occurred </w:t>
      </w:r>
      <w:proofErr w:type="gramStart"/>
      <w:r w:rsidRPr="00B35C2D">
        <w:rPr>
          <w:sz w:val="12"/>
          <w:szCs w:val="12"/>
        </w:rPr>
        <w:t>as a consequence of</w:t>
      </w:r>
      <w:proofErr w:type="gramEnd"/>
      <w:r w:rsidRPr="00B35C2D">
        <w:rPr>
          <w:sz w:val="12"/>
          <w:szCs w:val="12"/>
        </w:rPr>
        <w:t xml:space="preserve">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w:t>
      </w:r>
      <w:proofErr w:type="gramStart"/>
      <w:r w:rsidRPr="00B35C2D">
        <w:rPr>
          <w:sz w:val="12"/>
          <w:szCs w:val="12"/>
        </w:rPr>
        <w:t>humanity—the</w:t>
      </w:r>
      <w:proofErr w:type="gramEnd"/>
      <w:r w:rsidRPr="00B35C2D">
        <w:rPr>
          <w:sz w:val="12"/>
          <w:szCs w:val="12"/>
        </w:rPr>
        <w:t xml:space="preserve"> </w:t>
      </w:r>
      <w:proofErr w:type="spellStart"/>
      <w:proofErr w:type="gramStart"/>
      <w:r w:rsidRPr="00B35C2D">
        <w:rPr>
          <w:sz w:val="12"/>
          <w:szCs w:val="12"/>
        </w:rPr>
        <w:t>highconsuming</w:t>
      </w:r>
      <w:proofErr w:type="spellEnd"/>
      <w:proofErr w:type="gramEnd"/>
      <w:r w:rsidRPr="00B35C2D">
        <w:rPr>
          <w:sz w:val="12"/>
          <w:szCs w:val="12"/>
        </w:rPr>
        <w:t xml:space="preserve">, urban, predominantly white, predominantly privileged humans.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w:t>
      </w:r>
      <w:proofErr w:type="gramStart"/>
      <w:r w:rsidRPr="00B35C2D">
        <w:rPr>
          <w:sz w:val="12"/>
          <w:szCs w:val="12"/>
        </w:rPr>
        <w:t>seeing</w:t>
      </w:r>
      <w:proofErr w:type="gramEnd"/>
      <w:r w:rsidRPr="00B35C2D">
        <w:rPr>
          <w:sz w:val="12"/>
          <w:szCs w:val="12"/>
        </w:rPr>
        <w:t xml:space="preserve"> to be </w:t>
      </w:r>
      <w:proofErr w:type="gramStart"/>
      <w:r w:rsidRPr="00B35C2D">
        <w:rPr>
          <w:sz w:val="12"/>
          <w:szCs w:val="12"/>
        </w:rPr>
        <w:t>in decline</w:t>
      </w:r>
      <w:proofErr w:type="gramEnd"/>
      <w:r w:rsidRPr="00B35C2D">
        <w:rPr>
          <w:sz w:val="12"/>
          <w:szCs w:val="12"/>
        </w:rPr>
        <w:t>, have not been of a great deal of benefit.</w:t>
      </w:r>
      <w:r w:rsidRPr="00B35C2D">
        <w:rPr>
          <w:rStyle w:val="StyleUnderline"/>
          <w:sz w:val="12"/>
          <w:szCs w:val="12"/>
        </w:rPr>
        <w:t xml:space="preserve"> </w:t>
      </w:r>
      <w:r w:rsidRPr="00164544">
        <w:rPr>
          <w:sz w:val="12"/>
        </w:rPr>
        <w:t xml:space="preserve">For example, I have domestic dogs and cats. They are of the good outcomes of that form of humanity. But there are other forms of humanity that are not at war with the planet. </w:t>
      </w:r>
      <w:r w:rsidRPr="00955277">
        <w:rPr>
          <w:rStyle w:val="StyleUnderline"/>
          <w:highlight w:val="green"/>
        </w:rPr>
        <w:t xml:space="preserve">People are now talking about the end of </w:t>
      </w:r>
      <w:r w:rsidRPr="00955277">
        <w:rPr>
          <w:rStyle w:val="Emphasis"/>
          <w:highlight w:val="green"/>
        </w:rPr>
        <w:t>the</w:t>
      </w:r>
      <w:r w:rsidRPr="00955277">
        <w:rPr>
          <w:rStyle w:val="StyleUnderline"/>
          <w:highlight w:val="green"/>
        </w:rPr>
        <w:t xml:space="preserve"> world</w:t>
      </w:r>
      <w:r w:rsidRPr="00FC58A7">
        <w:rPr>
          <w:rStyle w:val="StyleUnderline"/>
        </w:rPr>
        <w:t xml:space="preserve"> or end times</w:t>
      </w:r>
      <w:r w:rsidRPr="00955277">
        <w:rPr>
          <w:rStyle w:val="StyleUnderline"/>
          <w:highlight w:val="green"/>
        </w:rPr>
        <w:t xml:space="preserve">—however, it is really the end of </w:t>
      </w:r>
      <w:r w:rsidRPr="00955277">
        <w:rPr>
          <w:rStyle w:val="Emphasis"/>
          <w:highlight w:val="green"/>
        </w:rPr>
        <w:t>our</w:t>
      </w:r>
      <w:r w:rsidRPr="00955277">
        <w:rPr>
          <w:rStyle w:val="StyleUnderline"/>
          <w:highlight w:val="green"/>
        </w:rPr>
        <w:t xml:space="preserve"> world, a particular mode of world</w:t>
      </w:r>
      <w:r w:rsidRPr="00FC58A7">
        <w:rPr>
          <w:rStyle w:val="StyleUnderline"/>
        </w:rPr>
        <w:t>.</w:t>
      </w:r>
      <w:r w:rsidRPr="00164544">
        <w:rPr>
          <w:sz w:val="12"/>
        </w:rPr>
        <w:t xml:space="preserve"> Even then, </w:t>
      </w:r>
      <w:r w:rsidRPr="00095BAE">
        <w:rPr>
          <w:rStyle w:val="StyleUnderline"/>
        </w:rPr>
        <w:t>there would be other forms of human existence that are possible, that are not necessarily at war with nature that they seem to at once valorize but also destroy in creating.</w:t>
      </w:r>
      <w:bookmarkEnd w:id="0"/>
    </w:p>
    <w:p w14:paraId="1ADEF36B" w14:textId="77777777" w:rsidR="009C2CFC" w:rsidRPr="00953A8F" w:rsidRDefault="009C2CFC" w:rsidP="009C2CFC">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t xml:space="preserve">, vote negative to catch the </w:t>
      </w:r>
      <w:r w:rsidRPr="00322EAC">
        <w:rPr>
          <w:u w:val="single"/>
        </w:rPr>
        <w:t>contagion</w:t>
      </w:r>
      <w:r>
        <w:t xml:space="preserve">. </w:t>
      </w:r>
      <w:r w:rsidRPr="00322EAC">
        <w:t>Transition now</w:t>
      </w:r>
      <w:r>
        <w:t>!</w:t>
      </w:r>
    </w:p>
    <w:p w14:paraId="762D1148" w14:textId="77777777" w:rsidR="009C2CFC" w:rsidRPr="00E40074" w:rsidRDefault="009C2CFC" w:rsidP="009C2CFC">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39FCE6F3" w14:textId="77777777" w:rsidR="009C2CFC" w:rsidRPr="00844470" w:rsidRDefault="009C2CFC" w:rsidP="009C2CFC">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 xml:space="preserve">As hordes of anti-trans </w:t>
      </w:r>
      <w:proofErr w:type="gramStart"/>
      <w:r w:rsidRPr="00844470">
        <w:rPr>
          <w:rStyle w:val="StyleUnderline"/>
        </w:rPr>
        <w:t>feminists</w:t>
      </w:r>
      <w:proofErr w:type="gramEnd"/>
      <w:r w:rsidRPr="00844470">
        <w:rPr>
          <w:rStyle w:val="StyleUnderline"/>
        </w:rPr>
        <w:t xml:space="preserve">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3634D26B" w14:textId="77777777" w:rsidR="009C2CFC" w:rsidRPr="00B54B99" w:rsidRDefault="009C2CFC" w:rsidP="009C2CFC">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23791A0E" w14:textId="77777777" w:rsidR="009C2CFC" w:rsidRPr="00B54B99" w:rsidRDefault="009C2CFC" w:rsidP="009C2CFC">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77E953FD" w14:textId="77777777" w:rsidR="009C2CFC" w:rsidRPr="00B54B99" w:rsidRDefault="009C2CFC" w:rsidP="009C2CFC">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w:t>
      </w:r>
      <w:proofErr w:type="spellStart"/>
      <w:r w:rsidRPr="00B54B99">
        <w:rPr>
          <w:sz w:val="12"/>
        </w:rPr>
        <w:t>Peters’s</w:t>
      </w:r>
      <w:proofErr w:type="spellEnd"/>
      <w:r w:rsidRPr="00B54B99">
        <w:rPr>
          <w:sz w:val="12"/>
        </w:rPr>
        <w:t xml:space="preserve">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r w:rsidRPr="00B54B99">
        <w:rPr>
          <w:sz w:val="12"/>
        </w:rPr>
        <w:t>cunts</w:t>
      </w:r>
      <w:proofErr w:type="spellEnd"/>
      <w:r w:rsidRPr="00B54B99">
        <w:rPr>
          <w:sz w:val="12"/>
        </w:rPr>
        <w:t xml:space="preserve"> of Pat’s protoftm4ftm encounter with Mike? </w:t>
      </w:r>
    </w:p>
    <w:p w14:paraId="4D4806FF" w14:textId="77777777" w:rsidR="009C2CFC" w:rsidRPr="00B54B99" w:rsidRDefault="009C2CFC" w:rsidP="009C2CFC">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5F4148AA" w14:textId="77777777" w:rsidR="009C2CFC" w:rsidRPr="00C15320" w:rsidRDefault="009C2CFC" w:rsidP="009C2CFC">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668D8E67" w14:textId="77777777" w:rsidR="009C2CFC" w:rsidRPr="007A1417" w:rsidRDefault="009C2CFC" w:rsidP="009C2CFC">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5F9CEDCB" w14:textId="77777777" w:rsidR="009C2CFC" w:rsidRPr="00B54B99" w:rsidRDefault="009C2CFC" w:rsidP="009C2CFC">
      <w:pPr>
        <w:rPr>
          <w:sz w:val="12"/>
        </w:rPr>
      </w:pPr>
      <w:r w:rsidRPr="00B54B99">
        <w:rPr>
          <w:sz w:val="12"/>
        </w:rPr>
        <w:t xml:space="preserve">“The Transgender Craze Seducing Your [Son]” / The Trans Erotic as Social Contagion </w:t>
      </w:r>
    </w:p>
    <w:p w14:paraId="225B5F90" w14:textId="77777777" w:rsidR="009C2CFC" w:rsidRPr="00B54B99" w:rsidRDefault="009C2CFC" w:rsidP="009C2CFC">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266DD07C" w14:textId="77777777" w:rsidR="009C2CFC" w:rsidRPr="00B54B99" w:rsidRDefault="009C2CFC" w:rsidP="009C2CFC">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w:t>
      </w:r>
      <w:proofErr w:type="gramStart"/>
      <w:r w:rsidRPr="00B54B99">
        <w:rPr>
          <w:sz w:val="12"/>
        </w:rPr>
        <w:t>serve</w:t>
      </w:r>
      <w:proofErr w:type="gramEnd"/>
      <w:r w:rsidRPr="00B54B99">
        <w:rPr>
          <w:sz w:val="12"/>
        </w:rPr>
        <w:t xml:space="pre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5DE3EF39" w14:textId="77777777" w:rsidR="009C2CFC" w:rsidRPr="00B54B99" w:rsidRDefault="009C2CFC" w:rsidP="009C2CFC">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0C5D572B" w14:textId="77777777" w:rsidR="009C2CFC" w:rsidRPr="00CF28DF" w:rsidRDefault="009C2CFC" w:rsidP="009C2CFC">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w:t>
      </w:r>
      <w:proofErr w:type="gramStart"/>
      <w:r w:rsidRPr="00B54B99">
        <w:rPr>
          <w:sz w:val="12"/>
        </w:rPr>
        <w:t>another.”</w:t>
      </w:r>
      <w:proofErr w:type="gramEnd"/>
      <w:r w:rsidRPr="00B54B99">
        <w:rPr>
          <w:sz w:val="12"/>
        </w:rPr>
        <w:t xml:space="preserve">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73E5D0F4" w14:textId="77777777" w:rsidR="009C2CFC" w:rsidRPr="00B54B99" w:rsidRDefault="009C2CFC" w:rsidP="009C2CFC">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528E13A8" w14:textId="77777777" w:rsidR="009C2CFC" w:rsidRDefault="009C2CFC" w:rsidP="009C2CFC">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 xml:space="preserve">imagined </w:t>
      </w:r>
      <w:proofErr w:type="gramStart"/>
      <w:r w:rsidRPr="00E40074">
        <w:rPr>
          <w:rStyle w:val="Emphasis"/>
          <w:highlight w:val="green"/>
        </w:rPr>
        <w:t>to violate</w:t>
      </w:r>
      <w:proofErr w:type="gramEnd"/>
      <w:r w:rsidRPr="00E40074">
        <w:rPr>
          <w:rStyle w:val="Emphasis"/>
          <w:highlight w:val="green"/>
        </w:rPr>
        <w:t xml:space="preserv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2F94E6FA" w14:textId="77777777" w:rsidR="009C2CFC" w:rsidRDefault="009C2CFC" w:rsidP="009C2CFC">
      <w:pPr>
        <w:rPr>
          <w:sz w:val="12"/>
        </w:rPr>
      </w:pPr>
    </w:p>
    <w:p w14:paraId="5CAE0411" w14:textId="77777777" w:rsidR="009C2CFC" w:rsidRPr="00DD4F31" w:rsidRDefault="009C2CFC" w:rsidP="003926DA">
      <w:pPr>
        <w:rPr>
          <w:u w:val="single"/>
        </w:rPr>
      </w:pPr>
    </w:p>
    <w:p w14:paraId="6E189C13" w14:textId="77777777" w:rsidR="00B93014" w:rsidRDefault="00B93014" w:rsidP="00B93014">
      <w:pPr>
        <w:pStyle w:val="Heading2"/>
      </w:pPr>
      <w:r>
        <w:t>Case</w:t>
      </w:r>
    </w:p>
    <w:p w14:paraId="41287838" w14:textId="77777777" w:rsidR="00B93014" w:rsidRDefault="00B93014" w:rsidP="00B93014">
      <w:pPr>
        <w:pStyle w:val="Heading3"/>
      </w:pPr>
      <w:r>
        <w:t>1NC – Normal Means</w:t>
      </w:r>
    </w:p>
    <w:p w14:paraId="4898C4CD" w14:textId="77777777" w:rsidR="00B93014" w:rsidRDefault="00B93014" w:rsidP="00B93014">
      <w:pPr>
        <w:pStyle w:val="Heading4"/>
      </w:pPr>
      <w:r>
        <w:t xml:space="preserve">Our interp is that the </w:t>
      </w:r>
      <w:proofErr w:type="spellStart"/>
      <w:r>
        <w:t>aff</w:t>
      </w:r>
      <w:proofErr w:type="spellEnd"/>
      <w:r>
        <w:t xml:space="preserve"> gets to </w:t>
      </w:r>
      <w:proofErr w:type="gramStart"/>
      <w:r>
        <w:t>fiat</w:t>
      </w:r>
      <w:proofErr w:type="gramEnd"/>
      <w:r>
        <w:t xml:space="preserve"> the plan and the neg cannot say it gets rolled back but CAN make arguments about enforcement.</w:t>
      </w:r>
    </w:p>
    <w:p w14:paraId="27C2B8C0" w14:textId="77777777" w:rsidR="00B93014" w:rsidRDefault="00B93014" w:rsidP="00B93014">
      <w:pPr>
        <w:pStyle w:val="Heading4"/>
      </w:pPr>
    </w:p>
    <w:p w14:paraId="74367424" w14:textId="77777777" w:rsidR="00B93014" w:rsidRDefault="00B93014" w:rsidP="00B93014">
      <w:pPr>
        <w:pStyle w:val="Heading4"/>
      </w:pPr>
      <w:r>
        <w:t xml:space="preserve">Under this interp, they get to fiat the plan, they do not get to fiat that elites magically comply with the law or stop data laundering. </w:t>
      </w:r>
    </w:p>
    <w:p w14:paraId="68127379" w14:textId="77777777" w:rsidR="00B93014" w:rsidRDefault="00B93014" w:rsidP="00B93014">
      <w:pPr>
        <w:pStyle w:val="Heading4"/>
      </w:pPr>
    </w:p>
    <w:p w14:paraId="26E4E677" w14:textId="77777777" w:rsidR="00B93014" w:rsidRDefault="00B93014" w:rsidP="00B93014">
      <w:pPr>
        <w:pStyle w:val="Heading4"/>
      </w:pPr>
      <w:r>
        <w:t>Standards:</w:t>
      </w:r>
    </w:p>
    <w:p w14:paraId="366A2039" w14:textId="77777777" w:rsidR="00B93014" w:rsidRDefault="00B93014" w:rsidP="00B93014">
      <w:pPr>
        <w:pStyle w:val="Heading4"/>
      </w:pPr>
      <w:r>
        <w:t>a.    Real world –– anything else idealizes which crushes any exportation.</w:t>
      </w:r>
    </w:p>
    <w:p w14:paraId="2062FF01" w14:textId="77777777" w:rsidR="00B93014" w:rsidRDefault="00B93014" w:rsidP="00B93014">
      <w:pPr>
        <w:pStyle w:val="Heading4"/>
      </w:pPr>
      <w:r>
        <w:t xml:space="preserve">b.    Trump – lit all assumes him – he uses loopholes in text of the law. </w:t>
      </w:r>
    </w:p>
    <w:p w14:paraId="10DD8A1B" w14:textId="77777777" w:rsidR="00B93014" w:rsidRPr="00F547EA" w:rsidRDefault="00B93014" w:rsidP="00B93014">
      <w:pPr>
        <w:pStyle w:val="Heading4"/>
      </w:pPr>
      <w:r>
        <w:t xml:space="preserve">c.    Their </w:t>
      </w:r>
      <w:proofErr w:type="spellStart"/>
      <w:r>
        <w:t>fwk</w:t>
      </w:r>
      <w:proofErr w:type="spellEnd"/>
      <w:r>
        <w:t xml:space="preserve"> – they said PT matters – their interp on normal means.</w:t>
      </w:r>
    </w:p>
    <w:p w14:paraId="6B829FF3" w14:textId="77777777" w:rsidR="000D3281" w:rsidRDefault="000D3281" w:rsidP="000D3281">
      <w:pPr>
        <w:pStyle w:val="Heading3"/>
      </w:pPr>
      <w:r>
        <w:t>1NC – EA Indict</w:t>
      </w:r>
    </w:p>
    <w:p w14:paraId="0D3F2DB5" w14:textId="77777777" w:rsidR="000D3281" w:rsidRDefault="000D3281" w:rsidP="000D3281">
      <w:pPr>
        <w:pStyle w:val="Heading4"/>
      </w:pPr>
      <w:r>
        <w:t>They cite Pummer – for reference:</w:t>
      </w:r>
    </w:p>
    <w:p w14:paraId="4BC9391E" w14:textId="77777777" w:rsidR="000D3281" w:rsidRPr="00635C9D" w:rsidRDefault="000D3281" w:rsidP="000D3281">
      <w:pPr>
        <w:rPr>
          <w:rFonts w:eastAsia="Calibri"/>
          <w14:ligatures w14:val="standardContextual"/>
        </w:rPr>
      </w:pPr>
      <w:r w:rsidRPr="000E7AB5">
        <w:t>Pummer 15 [</w:t>
      </w:r>
      <w:r w:rsidRPr="007E4162">
        <w:rPr>
          <w:rStyle w:val="Emphasis"/>
          <w:highlight w:val="green"/>
        </w:rPr>
        <w:t>Theron Pummer</w:t>
      </w:r>
      <w:r>
        <w:rPr>
          <w:rFonts w:eastAsia="Calibri"/>
          <w14:ligatures w14:val="standardContextual"/>
        </w:rPr>
        <w:t xml:space="preserve">; </w:t>
      </w:r>
      <w:r w:rsidRPr="00A61F33">
        <w:rPr>
          <w:rFonts w:eastAsia="Calibri"/>
          <w14:ligatures w14:val="standardContextual"/>
        </w:rPr>
        <w:t xml:space="preserve">Junior Research Fellow in Philosophy at St. Anne's College, </w:t>
      </w:r>
      <w:r w:rsidRPr="00D71E0E">
        <w:rPr>
          <w:rStyle w:val="Emphasis"/>
          <w:highlight w:val="green"/>
        </w:rPr>
        <w:t>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01A10EDE" w14:textId="77777777" w:rsidR="000D3281" w:rsidRDefault="000D3281" w:rsidP="000D3281">
      <w:pPr>
        <w:pStyle w:val="Heading4"/>
      </w:pPr>
      <w:r>
        <w:t>Pummer is one of those eugenic elites that their author thinks is bad – he’s all tied up with the people who they’ll grandstand on being super-duper bad for the next two hours.</w:t>
      </w:r>
    </w:p>
    <w:p w14:paraId="1AC3FB65" w14:textId="77777777" w:rsidR="000D3281" w:rsidRDefault="000D3281" w:rsidP="000D3281">
      <w:pPr>
        <w:rPr>
          <w:sz w:val="12"/>
        </w:rPr>
      </w:pPr>
      <w:r w:rsidRPr="00F5643C">
        <w:rPr>
          <w:rStyle w:val="Style13ptBold"/>
        </w:rPr>
        <w:t>Torres 21</w:t>
      </w:r>
      <w:r w:rsidRPr="00F5643C">
        <w:rPr>
          <w:sz w:val="12"/>
        </w:rPr>
        <w:t xml:space="preserve"> [Émile P. Torres, 7-28-2021, "The Dangerous Ideas of “</w:t>
      </w:r>
      <w:proofErr w:type="spellStart"/>
      <w:r w:rsidRPr="00F5643C">
        <w:rPr>
          <w:sz w:val="12"/>
        </w:rPr>
        <w:t>Longtermism</w:t>
      </w:r>
      <w:proofErr w:type="spellEnd"/>
      <w:r w:rsidRPr="00F5643C">
        <w:rPr>
          <w:sz w:val="12"/>
        </w:rPr>
        <w:t>” and “Existential Risk”", No Publication, https://www.currentaffairs.org/news/2021/07/the-dangerous-ideas-of-longtermism-and-existential-risk //Spence]</w:t>
      </w:r>
    </w:p>
    <w:p w14:paraId="6B9013A1" w14:textId="77777777" w:rsidR="000D3281" w:rsidRPr="002E1312" w:rsidRDefault="000D3281" w:rsidP="000D3281">
      <w:pPr>
        <w:rPr>
          <w:sz w:val="12"/>
        </w:rPr>
      </w:pPr>
      <w:r w:rsidRPr="002E1312">
        <w:rPr>
          <w:sz w:val="12"/>
        </w:rPr>
        <w:t xml:space="preserve">Cynical readers might suspect that, given Tallinn’s immense fortune of an estimated $900 million, this might be just another case of a super-wealthy tech guy dismissing or minimizing threats that probably </w:t>
      </w:r>
      <w:proofErr w:type="gramStart"/>
      <w:r w:rsidRPr="002E1312">
        <w:rPr>
          <w:sz w:val="12"/>
        </w:rPr>
        <w:t>won’t directly</w:t>
      </w:r>
      <w:proofErr w:type="gramEnd"/>
      <w:r w:rsidRPr="002E1312">
        <w:rPr>
          <w:sz w:val="12"/>
        </w:rPr>
        <w:t xml:space="preserve"> harm him personally. Despite being disproportionately responsible for the climate catastrophe, the super-rich will be the least affected by it. Peter </w:t>
      </w:r>
      <w:r w:rsidRPr="0055422A">
        <w:rPr>
          <w:rStyle w:val="StyleUnderline"/>
          <w:highlight w:val="green"/>
        </w:rPr>
        <w:t>Thiel</w:t>
      </w:r>
      <w:r w:rsidRPr="002E1312">
        <w:rPr>
          <w:sz w:val="12"/>
        </w:rPr>
        <w:t xml:space="preserve">—the libertarian who voted for a climate-denier in 2016—has his “apocalypse retreat” in New Zealand, Richard Branson owns his own hurricane-proof island, </w:t>
      </w:r>
      <w:r w:rsidRPr="0051459E">
        <w:rPr>
          <w:rStyle w:val="StyleUnderline"/>
        </w:rPr>
        <w:t xml:space="preserve">Jeff </w:t>
      </w:r>
      <w:r w:rsidRPr="0055422A">
        <w:rPr>
          <w:rStyle w:val="StyleUnderline"/>
          <w:highlight w:val="green"/>
        </w:rPr>
        <w:t>Bezos</w:t>
      </w:r>
      <w:r w:rsidRPr="002E1312">
        <w:rPr>
          <w:sz w:val="12"/>
        </w:rPr>
        <w:t xml:space="preserve"> bought some 400,000 acres in Texas, </w:t>
      </w:r>
      <w:r w:rsidRPr="0055422A">
        <w:rPr>
          <w:rStyle w:val="StyleUnderline"/>
          <w:highlight w:val="green"/>
        </w:rPr>
        <w:t>and</w:t>
      </w:r>
      <w:r w:rsidRPr="002E1312">
        <w:rPr>
          <w:sz w:val="12"/>
        </w:rPr>
        <w:t xml:space="preserve"> </w:t>
      </w:r>
      <w:r w:rsidRPr="0051459E">
        <w:rPr>
          <w:rStyle w:val="StyleUnderline"/>
        </w:rPr>
        <w:t xml:space="preserve">Elon </w:t>
      </w:r>
      <w:r w:rsidRPr="0055422A">
        <w:rPr>
          <w:rStyle w:val="StyleUnderline"/>
          <w:highlight w:val="green"/>
        </w:rPr>
        <w:t>Musk</w:t>
      </w:r>
      <w:r w:rsidRPr="002E1312">
        <w:rPr>
          <w:sz w:val="12"/>
        </w:rPr>
        <w:t xml:space="preserve"> wants to move to Mars. Astoundingly, Reid Hoffman, the multi-billionaire who cofounded LinkedIn, reports that “more than 50 percent of Silicon Valley’s billionaires have </w:t>
      </w:r>
      <w:r w:rsidRPr="0055422A">
        <w:rPr>
          <w:rStyle w:val="StyleUnderline"/>
          <w:highlight w:val="green"/>
        </w:rPr>
        <w:t>bought</w:t>
      </w:r>
      <w:r w:rsidRPr="002E1312">
        <w:rPr>
          <w:sz w:val="12"/>
        </w:rPr>
        <w:t xml:space="preserve"> some level of ‘apocalypse insurance,’ such as an underground bunker.”</w:t>
      </w:r>
    </w:p>
    <w:p w14:paraId="114DE6D6" w14:textId="77777777" w:rsidR="000D3281" w:rsidRPr="002E1312" w:rsidRDefault="000D3281" w:rsidP="000D3281">
      <w:pPr>
        <w:rPr>
          <w:sz w:val="12"/>
        </w:rPr>
      </w:pPr>
      <w:r w:rsidRPr="002E1312">
        <w:rPr>
          <w:sz w:val="12"/>
        </w:rPr>
        <w:t xml:space="preserve">That’s one possibility, for sure. But I think there’s a deeper reason for Tallinn’s comments. It </w:t>
      </w:r>
      <w:r w:rsidRPr="00FC64A8">
        <w:rPr>
          <w:rStyle w:val="StyleUnderline"/>
        </w:rPr>
        <w:t xml:space="preserve">concerns an increasingly influential moral worldview called </w:t>
      </w:r>
      <w:proofErr w:type="spellStart"/>
      <w:proofErr w:type="gramStart"/>
      <w:r w:rsidRPr="00003A5B">
        <w:rPr>
          <w:rStyle w:val="StyleUnderline"/>
          <w:highlight w:val="green"/>
        </w:rPr>
        <w:t>longtermism</w:t>
      </w:r>
      <w:proofErr w:type="spellEnd"/>
      <w:proofErr w:type="gramEnd"/>
      <w:r w:rsidRPr="006D7CD3">
        <w:rPr>
          <w:rStyle w:val="StyleUnderline"/>
        </w:rPr>
        <w:t xml:space="preserve">. </w:t>
      </w:r>
      <w:r w:rsidRPr="00C36986">
        <w:rPr>
          <w:rStyle w:val="StyleUnderline"/>
          <w:highlight w:val="green"/>
        </w:rPr>
        <w:t>This has roots in</w:t>
      </w:r>
      <w:r w:rsidRPr="006D7CD3">
        <w:rPr>
          <w:rStyle w:val="StyleUnderline"/>
        </w:rPr>
        <w:t xml:space="preserve"> the work of philosopher Nick </w:t>
      </w:r>
      <w:r w:rsidRPr="00C36986">
        <w:rPr>
          <w:rStyle w:val="StyleUnderline"/>
          <w:highlight w:val="green"/>
        </w:rPr>
        <w:t xml:space="preserve">Bostrom, who </w:t>
      </w:r>
      <w:r w:rsidRPr="00C36986">
        <w:rPr>
          <w:rStyle w:val="Emphasis"/>
          <w:highlight w:val="green"/>
        </w:rPr>
        <w:t>coined the term “existential risk”</w:t>
      </w:r>
      <w:r w:rsidRPr="002E1312">
        <w:rPr>
          <w:sz w:val="12"/>
        </w:rPr>
        <w:t xml:space="preserve"> in 2002 </w:t>
      </w:r>
      <w:r w:rsidRPr="00C36986">
        <w:rPr>
          <w:rStyle w:val="StyleUnderline"/>
          <w:highlight w:val="green"/>
        </w:rPr>
        <w:t>and</w:t>
      </w:r>
      <w:r w:rsidRPr="006D7CD3">
        <w:rPr>
          <w:rStyle w:val="StyleUnderline"/>
        </w:rPr>
        <w:t xml:space="preserve">, three years later, </w:t>
      </w:r>
      <w:r w:rsidRPr="00C36986">
        <w:rPr>
          <w:rStyle w:val="StyleUnderline"/>
          <w:highlight w:val="green"/>
        </w:rPr>
        <w:t>founded the Future of Humanity Institute</w:t>
      </w:r>
      <w:r w:rsidRPr="002E1312">
        <w:rPr>
          <w:sz w:val="12"/>
        </w:rPr>
        <w:t xml:space="preserve"> (FHI) </w:t>
      </w:r>
      <w:r w:rsidRPr="006D7CD3">
        <w:rPr>
          <w:rStyle w:val="StyleUnderline"/>
        </w:rPr>
        <w:t xml:space="preserve">based </w:t>
      </w:r>
      <w:r w:rsidRPr="00C36986">
        <w:rPr>
          <w:rStyle w:val="StyleUnderline"/>
          <w:highlight w:val="green"/>
        </w:rPr>
        <w:t>at</w:t>
      </w:r>
      <w:r w:rsidRPr="006D7CD3">
        <w:rPr>
          <w:rStyle w:val="StyleUnderline"/>
        </w:rPr>
        <w:t xml:space="preserve"> the University of </w:t>
      </w:r>
      <w:r w:rsidRPr="00773888">
        <w:rPr>
          <w:rStyle w:val="StyleUnderline"/>
          <w:highlight w:val="green"/>
        </w:rPr>
        <w:t>Oxford</w:t>
      </w:r>
      <w:r w:rsidRPr="006D7CD3">
        <w:rPr>
          <w:rStyle w:val="StyleUnderline"/>
        </w:rPr>
        <w:t>, which has received large sums of money from both Tallinn and Musk</w:t>
      </w:r>
      <w:r w:rsidRPr="002E1312">
        <w:rPr>
          <w:sz w:val="12"/>
        </w:rPr>
        <w:t>. Over the past decade, “</w:t>
      </w:r>
      <w:proofErr w:type="spellStart"/>
      <w:r w:rsidRPr="002E1312">
        <w:rPr>
          <w:sz w:val="12"/>
        </w:rPr>
        <w:t>longtermism</w:t>
      </w:r>
      <w:proofErr w:type="spellEnd"/>
      <w:r w:rsidRPr="002E1312">
        <w:rPr>
          <w:sz w:val="12"/>
        </w:rPr>
        <w:t xml:space="preserve">” has become one of the main ideas promoted by the “Effective Altruism” (EA) movement, which generated controversy in the past for encouraging young people to work for Wall Street and petrochemical companies </w:t>
      </w:r>
      <w:proofErr w:type="gramStart"/>
      <w:r w:rsidRPr="002E1312">
        <w:rPr>
          <w:sz w:val="12"/>
        </w:rPr>
        <w:t>in order to</w:t>
      </w:r>
      <w:proofErr w:type="gramEnd"/>
      <w:r w:rsidRPr="002E1312">
        <w:rPr>
          <w:sz w:val="12"/>
        </w:rPr>
        <w:t xml:space="preserve"> donate part of their income to charity, an idea called “earn to give.” According to the </w:t>
      </w:r>
      <w:proofErr w:type="spellStart"/>
      <w:r w:rsidRPr="002E1312">
        <w:rPr>
          <w:sz w:val="12"/>
        </w:rPr>
        <w:t>longtermist</w:t>
      </w:r>
      <w:proofErr w:type="spellEnd"/>
      <w:r w:rsidRPr="002E1312">
        <w:rPr>
          <w:sz w:val="12"/>
        </w:rPr>
        <w:t xml:space="preserve"> Benjamin Todd, formerly at Oxford University, “</w:t>
      </w:r>
      <w:proofErr w:type="spellStart"/>
      <w:r w:rsidRPr="002E1312">
        <w:rPr>
          <w:sz w:val="12"/>
        </w:rPr>
        <w:t>longtermism</w:t>
      </w:r>
      <w:proofErr w:type="spellEnd"/>
      <w:r w:rsidRPr="002E1312">
        <w:rPr>
          <w:sz w:val="12"/>
        </w:rPr>
        <w:t xml:space="preserve"> might well turn out to be one of the most important discoveries of effective altruism so far.”</w:t>
      </w:r>
    </w:p>
    <w:p w14:paraId="749D6BCB" w14:textId="77777777" w:rsidR="000D3281" w:rsidRPr="002E1312" w:rsidRDefault="000D3281" w:rsidP="000D3281">
      <w:pPr>
        <w:rPr>
          <w:sz w:val="12"/>
        </w:rPr>
      </w:pPr>
      <w:proofErr w:type="spellStart"/>
      <w:r w:rsidRPr="002E1312">
        <w:rPr>
          <w:sz w:val="12"/>
        </w:rPr>
        <w:t>Longtermism</w:t>
      </w:r>
      <w:proofErr w:type="spellEnd"/>
      <w:r w:rsidRPr="002E1312">
        <w:rPr>
          <w:sz w:val="12"/>
        </w:rPr>
        <w:t xml:space="preserve"> should not be confused with “long-term thinking.” It goes way beyond the observation that our society is dangerously myopic, and that we should care about future generations no less than present ones. At the heart of this worldview, as delineated by Bostrom, is the idea that what matters most is for “Earth-originating intelligent life” to fulfill its potential in the cosmos. What exactly is “our potential”? As I have noted elsewhere, it involves subjugating nature, maximizing economic productivity, replacing humanity with a superior “posthuman” species, colonizing the universe, and ultimately creating an unfathomably huge population of conscious beings living what Bostrom describes as “rich and happy lives” inside high-resolution computer simulations.</w:t>
      </w:r>
    </w:p>
    <w:p w14:paraId="563D3298" w14:textId="77777777" w:rsidR="000D3281" w:rsidRPr="002E1312" w:rsidRDefault="000D3281" w:rsidP="000D3281">
      <w:pPr>
        <w:rPr>
          <w:sz w:val="12"/>
        </w:rPr>
      </w:pPr>
      <w:r w:rsidRPr="002E1312">
        <w:rPr>
          <w:sz w:val="12"/>
        </w:rPr>
        <w:t xml:space="preserve">This is what “our potential” consists of, and it constitutes the </w:t>
      </w:r>
      <w:proofErr w:type="gramStart"/>
      <w:r w:rsidRPr="002E1312">
        <w:rPr>
          <w:sz w:val="12"/>
        </w:rPr>
        <w:t>ultimate aim</w:t>
      </w:r>
      <w:proofErr w:type="gramEnd"/>
      <w:r w:rsidRPr="002E1312">
        <w:rPr>
          <w:sz w:val="12"/>
        </w:rPr>
        <w:t xml:space="preserve"> toward which </w:t>
      </w:r>
      <w:proofErr w:type="gramStart"/>
      <w:r w:rsidRPr="002E1312">
        <w:rPr>
          <w:sz w:val="12"/>
        </w:rPr>
        <w:t>humanity as a whole, and</w:t>
      </w:r>
      <w:proofErr w:type="gramEnd"/>
      <w:r w:rsidRPr="002E1312">
        <w:rPr>
          <w:sz w:val="12"/>
        </w:rPr>
        <w:t xml:space="preserve"> each of us as individuals, are morally obligated to strive. An existential risk, then, is any event that would destroy this “vast and glorious” potential, as Toby Ord, a philosopher at the Future of Humanity Institute, writes in his 2020 book The Precipice, which draws heavily from earlier work in outlining the </w:t>
      </w:r>
      <w:proofErr w:type="spellStart"/>
      <w:r w:rsidRPr="002E1312">
        <w:rPr>
          <w:sz w:val="12"/>
        </w:rPr>
        <w:t>longtermist</w:t>
      </w:r>
      <w:proofErr w:type="spellEnd"/>
      <w:r w:rsidRPr="002E1312">
        <w:rPr>
          <w:sz w:val="12"/>
        </w:rPr>
        <w:t xml:space="preserve"> paradigm. (Note that Noam Chomsky just published a book also titled The Precipice.)</w:t>
      </w:r>
    </w:p>
    <w:p w14:paraId="04CAE822" w14:textId="77777777" w:rsidR="000D3281" w:rsidRPr="002E1312" w:rsidRDefault="000D3281" w:rsidP="000D3281">
      <w:pPr>
        <w:rPr>
          <w:sz w:val="12"/>
        </w:rPr>
      </w:pPr>
      <w:r w:rsidRPr="002E1312">
        <w:rPr>
          <w:sz w:val="12"/>
        </w:rPr>
        <w:t xml:space="preserve">The point is that when one takes the cosmic view, it becomes clear that our civilization could persist for an incredibly long time and there could come to be an unfathomably large number of people in the future. </w:t>
      </w:r>
      <w:proofErr w:type="spellStart"/>
      <w:r w:rsidRPr="002E1312">
        <w:rPr>
          <w:sz w:val="12"/>
        </w:rPr>
        <w:t>Longtermists</w:t>
      </w:r>
      <w:proofErr w:type="spellEnd"/>
      <w:r w:rsidRPr="002E1312">
        <w:rPr>
          <w:sz w:val="12"/>
        </w:rPr>
        <w:t xml:space="preserve"> thus reason that the far future could contain way more value than exists today, or has existed so far in human history, which stretches back some 300,000 years. So, imagine a situation in which you could either lift 1 billion present people out of extreme poverty or benefit 0.00000000001 percent of the 1023 biological humans who Bostrom calculates could exist if we were to colonize our cosmic neighborhood, the Virgo Supercluster. Which option should you pick? For </w:t>
      </w:r>
      <w:proofErr w:type="spellStart"/>
      <w:r w:rsidRPr="002E1312">
        <w:rPr>
          <w:sz w:val="12"/>
        </w:rPr>
        <w:t>longtermists</w:t>
      </w:r>
      <w:proofErr w:type="spellEnd"/>
      <w:r w:rsidRPr="002E1312">
        <w:rPr>
          <w:sz w:val="12"/>
        </w:rPr>
        <w:t xml:space="preserve">, the answer is obvious: you should pick the latter. Why? Well, just crunch the numbers: 0.00000000001 percent of 1023 people is 10 billion people, which is ten times greater than 1 billion people. This means that if you want to do the </w:t>
      </w:r>
      <w:proofErr w:type="gramStart"/>
      <w:r w:rsidRPr="002E1312">
        <w:rPr>
          <w:sz w:val="12"/>
        </w:rPr>
        <w:t>most good</w:t>
      </w:r>
      <w:proofErr w:type="gramEnd"/>
      <w:r w:rsidRPr="002E1312">
        <w:rPr>
          <w:sz w:val="12"/>
        </w:rPr>
        <w:t xml:space="preserve">, you should focus on these far-future people rather than on helping those in extreme poverty today. As the FHI </w:t>
      </w:r>
      <w:proofErr w:type="spellStart"/>
      <w:r w:rsidRPr="00305C1B">
        <w:rPr>
          <w:rStyle w:val="StyleUnderline"/>
          <w:highlight w:val="green"/>
        </w:rPr>
        <w:t>longtermists</w:t>
      </w:r>
      <w:proofErr w:type="spellEnd"/>
      <w:r w:rsidRPr="002E1312">
        <w:rPr>
          <w:sz w:val="12"/>
        </w:rPr>
        <w:t xml:space="preserve"> Hilary Greaves and Will MacAskill—the latter of whom is said to have </w:t>
      </w:r>
      <w:r w:rsidRPr="00682763">
        <w:rPr>
          <w:rStyle w:val="StyleUnderline"/>
        </w:rPr>
        <w:t>co</w:t>
      </w:r>
      <w:r w:rsidRPr="00305C1B">
        <w:rPr>
          <w:rStyle w:val="StyleUnderline"/>
          <w:highlight w:val="green"/>
        </w:rPr>
        <w:t>founded the Effective Altruism movement</w:t>
      </w:r>
      <w:r w:rsidRPr="002E1312">
        <w:rPr>
          <w:sz w:val="12"/>
        </w:rPr>
        <w:t xml:space="preserve"> with Toby Ord—write, “for the purposes of evaluating actions, we can in the first instance often simply ignore all the effects contained in the first 100 (or even 1,000) years, </w:t>
      </w:r>
      <w:proofErr w:type="spellStart"/>
      <w:r w:rsidRPr="002E1312">
        <w:rPr>
          <w:sz w:val="12"/>
        </w:rPr>
        <w:t>focussing</w:t>
      </w:r>
      <w:proofErr w:type="spellEnd"/>
      <w:r w:rsidRPr="002E1312">
        <w:rPr>
          <w:sz w:val="12"/>
        </w:rPr>
        <w:t xml:space="preserve"> primarily on the further-future effects. Short-run effects act as little more than </w:t>
      </w:r>
      <w:proofErr w:type="gramStart"/>
      <w:r w:rsidRPr="002E1312">
        <w:rPr>
          <w:sz w:val="12"/>
        </w:rPr>
        <w:t>tie-breakers</w:t>
      </w:r>
      <w:proofErr w:type="gramEnd"/>
      <w:r w:rsidRPr="002E1312">
        <w:rPr>
          <w:sz w:val="12"/>
        </w:rPr>
        <w:t>.”</w:t>
      </w:r>
    </w:p>
    <w:p w14:paraId="77381DF1" w14:textId="77777777" w:rsidR="000D3281" w:rsidRPr="002E1312" w:rsidRDefault="000D3281" w:rsidP="000D3281">
      <w:pPr>
        <w:rPr>
          <w:sz w:val="12"/>
        </w:rPr>
      </w:pPr>
      <w:r w:rsidRPr="002E1312">
        <w:rPr>
          <w:sz w:val="12"/>
        </w:rPr>
        <w:t xml:space="preserve">This brings us back to climate change, which is expected to cause serious </w:t>
      </w:r>
      <w:proofErr w:type="gramStart"/>
      <w:r w:rsidRPr="002E1312">
        <w:rPr>
          <w:sz w:val="12"/>
        </w:rPr>
        <w:t>harms</w:t>
      </w:r>
      <w:proofErr w:type="gramEnd"/>
      <w:r w:rsidRPr="002E1312">
        <w:rPr>
          <w:sz w:val="12"/>
        </w:rPr>
        <w:t xml:space="preserve"> over precisely this </w:t>
      </w:r>
      <w:proofErr w:type="gramStart"/>
      <w:r w:rsidRPr="002E1312">
        <w:rPr>
          <w:sz w:val="12"/>
        </w:rPr>
        <w:t>time period</w:t>
      </w:r>
      <w:proofErr w:type="gramEnd"/>
      <w:r w:rsidRPr="002E1312">
        <w:rPr>
          <w:sz w:val="12"/>
        </w:rPr>
        <w:t xml:space="preserve">: the next few decades and centuries. </w:t>
      </w:r>
      <w:r w:rsidRPr="00BD6417">
        <w:rPr>
          <w:rStyle w:val="StyleUnderline"/>
        </w:rPr>
        <w:t>If what matters most is the</w:t>
      </w:r>
      <w:r w:rsidRPr="002E1312">
        <w:rPr>
          <w:sz w:val="12"/>
        </w:rPr>
        <w:t xml:space="preserve"> very far </w:t>
      </w:r>
      <w:proofErr w:type="gramStart"/>
      <w:r w:rsidRPr="00BD6417">
        <w:rPr>
          <w:rStyle w:val="StyleUnderline"/>
        </w:rPr>
        <w:t>future</w:t>
      </w:r>
      <w:r w:rsidRPr="002E1312">
        <w:rPr>
          <w:sz w:val="12"/>
        </w:rPr>
        <w:t>—</w:t>
      </w:r>
      <w:proofErr w:type="gramEnd"/>
      <w:r w:rsidRPr="002E1312">
        <w:rPr>
          <w:sz w:val="12"/>
        </w:rPr>
        <w:t xml:space="preserve">thousands, millions, billions, and trillions of years from now—then climate change isn’t going to be high up on the list of global priorities unless there’s a runaway scenario. Sure, it will cause </w:t>
      </w:r>
      <w:r w:rsidRPr="00CB0762">
        <w:rPr>
          <w:rStyle w:val="StyleUnderline"/>
        </w:rPr>
        <w:t>“untold suffering</w:t>
      </w:r>
      <w:r w:rsidRPr="002E1312">
        <w:rPr>
          <w:sz w:val="12"/>
        </w:rPr>
        <w:t xml:space="preserve">,” but think about the situation from the point of view of the universe itself. Whatever </w:t>
      </w:r>
      <w:r w:rsidRPr="00CB0762">
        <w:rPr>
          <w:rStyle w:val="StyleUnderline"/>
        </w:rPr>
        <w:t>traumas and miseries, deaths and destruction</w:t>
      </w:r>
      <w:r w:rsidRPr="002E1312">
        <w:rPr>
          <w:sz w:val="12"/>
        </w:rPr>
        <w:t xml:space="preserve">, happen this century will </w:t>
      </w:r>
      <w:r w:rsidRPr="00CB0762">
        <w:rPr>
          <w:rStyle w:val="Emphasis"/>
        </w:rPr>
        <w:t>pale</w:t>
      </w:r>
      <w:r w:rsidRPr="002E1312">
        <w:rPr>
          <w:sz w:val="12"/>
        </w:rPr>
        <w:t xml:space="preserve"> </w:t>
      </w:r>
      <w:r w:rsidRPr="00CB0762">
        <w:rPr>
          <w:rStyle w:val="StyleUnderline"/>
        </w:rPr>
        <w:t>in comparison</w:t>
      </w:r>
      <w:r w:rsidRPr="002E1312">
        <w:rPr>
          <w:sz w:val="12"/>
        </w:rPr>
        <w:t xml:space="preserve"> </w:t>
      </w:r>
      <w:r w:rsidRPr="00CB0762">
        <w:rPr>
          <w:rStyle w:val="StyleUnderline"/>
        </w:rPr>
        <w:t>to</w:t>
      </w:r>
      <w:r w:rsidRPr="002E1312">
        <w:rPr>
          <w:sz w:val="12"/>
        </w:rPr>
        <w:t xml:space="preserve"> the </w:t>
      </w:r>
      <w:r w:rsidRPr="00CB0762">
        <w:rPr>
          <w:rStyle w:val="Emphasis"/>
        </w:rPr>
        <w:t>astronomical</w:t>
      </w:r>
      <w:r w:rsidRPr="002E1312">
        <w:rPr>
          <w:sz w:val="12"/>
        </w:rPr>
        <w:t xml:space="preserve"> amounts of “</w:t>
      </w:r>
      <w:r w:rsidRPr="00CB0762">
        <w:rPr>
          <w:rStyle w:val="Emphasis"/>
        </w:rPr>
        <w:t>value</w:t>
      </w:r>
      <w:r w:rsidRPr="002E1312">
        <w:rPr>
          <w:sz w:val="12"/>
        </w:rPr>
        <w:t xml:space="preserve">” </w:t>
      </w:r>
      <w:r w:rsidRPr="00B448A1">
        <w:rPr>
          <w:rStyle w:val="StyleUnderline"/>
        </w:rPr>
        <w:t xml:space="preserve">that </w:t>
      </w:r>
      <w:r w:rsidRPr="00B448A1">
        <w:rPr>
          <w:rStyle w:val="Emphasis"/>
        </w:rPr>
        <w:t>could</w:t>
      </w:r>
      <w:r w:rsidRPr="00B448A1">
        <w:rPr>
          <w:rStyle w:val="StyleUnderline"/>
        </w:rPr>
        <w:t xml:space="preserve"> exist</w:t>
      </w:r>
      <w:r w:rsidRPr="002E1312">
        <w:rPr>
          <w:sz w:val="12"/>
        </w:rPr>
        <w:t xml:space="preserve"> once humanity has colonized the universe, become posthuman, and created upwards of 1058 (Bostrom’s later estimate) conscious beings in computer simulations. Bostrom makes this point in terms of economic growth, which he and other </w:t>
      </w:r>
      <w:proofErr w:type="spellStart"/>
      <w:r w:rsidRPr="002E1312">
        <w:rPr>
          <w:sz w:val="12"/>
        </w:rPr>
        <w:t>longtermists</w:t>
      </w:r>
      <w:proofErr w:type="spellEnd"/>
      <w:r w:rsidRPr="002E1312">
        <w:rPr>
          <w:sz w:val="12"/>
        </w:rPr>
        <w:t xml:space="preserve"> see as integral to fulfilling “our potential” in the universe:</w:t>
      </w:r>
    </w:p>
    <w:p w14:paraId="3EE18C3B" w14:textId="77777777" w:rsidR="000D3281" w:rsidRPr="002E1312" w:rsidRDefault="000D3281" w:rsidP="000D3281">
      <w:pPr>
        <w:rPr>
          <w:sz w:val="12"/>
        </w:rPr>
      </w:pPr>
      <w:r w:rsidRPr="002E1312">
        <w:rPr>
          <w:sz w:val="12"/>
        </w:rPr>
        <w:t>“In absolute terms, [non-runaway climate change] would be a huge harm. Yet over the course of the twentieth century, world GDP grew by some 3,700%, and per capita world GDP rose by some 860%. It seems safe to say that … whatever negative economic effects global warming will have, they will be completely swamped by other factors that will influence economic growth rates in this century.”</w:t>
      </w:r>
    </w:p>
    <w:p w14:paraId="6DCD79A4" w14:textId="77777777" w:rsidR="000D3281" w:rsidRPr="002E1312" w:rsidRDefault="000D3281" w:rsidP="000D3281">
      <w:pPr>
        <w:rPr>
          <w:sz w:val="12"/>
        </w:rPr>
      </w:pPr>
      <w:r w:rsidRPr="002E1312">
        <w:rPr>
          <w:sz w:val="12"/>
        </w:rPr>
        <w:t xml:space="preserve">In the same paper, Bostrom declares that even “a non-existential disaster causing the breakdown of global civilization is, from the perspective of humanity as a whole, a potentially recoverable setback,” describing this as “a giant massacre for man, a small misstep for mankind.” That’s of course cold comfort for those in the crosshairs of climate change—the residents of the Maldives who will lose their homeland, the South Asians facing lethal heat waves above the 95-degree F wet-bulb threshold of survivability, and the 18 million people in Bangladesh who may be displaced by 2050. But, once again, when these losses are juxtaposed with the apparent immensity of our </w:t>
      </w:r>
      <w:proofErr w:type="spellStart"/>
      <w:r w:rsidRPr="002E1312">
        <w:rPr>
          <w:sz w:val="12"/>
        </w:rPr>
        <w:t>longterm</w:t>
      </w:r>
      <w:proofErr w:type="spellEnd"/>
      <w:r w:rsidRPr="002E1312">
        <w:rPr>
          <w:sz w:val="12"/>
        </w:rPr>
        <w:t xml:space="preserve"> “potential,” this suffering will hardly be a footnote to a footnote within humanity’s epic biography.</w:t>
      </w:r>
    </w:p>
    <w:p w14:paraId="7EC069FB" w14:textId="77777777" w:rsidR="000D3281" w:rsidRPr="002E1312" w:rsidRDefault="000D3281" w:rsidP="000D3281">
      <w:pPr>
        <w:rPr>
          <w:sz w:val="12"/>
        </w:rPr>
      </w:pPr>
      <w:r w:rsidRPr="002E1312">
        <w:rPr>
          <w:sz w:val="12"/>
        </w:rPr>
        <w:t xml:space="preserve">These aren’t the only incendiary remarks from Bostrom, the Father of </w:t>
      </w:r>
      <w:proofErr w:type="spellStart"/>
      <w:r w:rsidRPr="002E1312">
        <w:rPr>
          <w:sz w:val="12"/>
        </w:rPr>
        <w:t>Longtermism</w:t>
      </w:r>
      <w:proofErr w:type="spellEnd"/>
      <w:r w:rsidRPr="002E1312">
        <w:rPr>
          <w:sz w:val="12"/>
        </w:rPr>
        <w:t xml:space="preserve">. In a paper that founded one half of </w:t>
      </w:r>
      <w:proofErr w:type="spellStart"/>
      <w:r w:rsidRPr="002E1312">
        <w:rPr>
          <w:sz w:val="12"/>
        </w:rPr>
        <w:t>longtermist</w:t>
      </w:r>
      <w:proofErr w:type="spellEnd"/>
      <w:r w:rsidRPr="002E1312">
        <w:rPr>
          <w:sz w:val="12"/>
        </w:rPr>
        <w:t xml:space="preserve"> research program, he characterizes the most devastating disasters throughout human history, such as the two World Wars (including the Holocaust), Black Death, 1918 Spanish flu pandemic, major earthquakes, large volcanic eruptions, and so on, as “mere ripples” when viewed from “the perspective of humankind as a whole.” As he writes: </w:t>
      </w:r>
    </w:p>
    <w:p w14:paraId="36AEC77B" w14:textId="77777777" w:rsidR="000D3281" w:rsidRPr="002E1312" w:rsidRDefault="000D3281" w:rsidP="000D3281">
      <w:pPr>
        <w:rPr>
          <w:sz w:val="12"/>
        </w:rPr>
      </w:pPr>
      <w:r w:rsidRPr="002E1312">
        <w:rPr>
          <w:sz w:val="12"/>
        </w:rPr>
        <w:t xml:space="preserve">“Tragic as such events are to the people immediately affected, in the big picture of things … even the worst of these catastrophes are mere ripples on the surface of the great sea of life.” </w:t>
      </w:r>
    </w:p>
    <w:p w14:paraId="6A2798EA" w14:textId="77777777" w:rsidR="000D3281" w:rsidRPr="002E1312" w:rsidRDefault="000D3281" w:rsidP="000D3281">
      <w:pPr>
        <w:rPr>
          <w:sz w:val="12"/>
        </w:rPr>
      </w:pPr>
      <w:r w:rsidRPr="002E1312">
        <w:rPr>
          <w:sz w:val="12"/>
        </w:rPr>
        <w:t xml:space="preserve">In other words, 40 million civilian deaths during WWII </w:t>
      </w:r>
      <w:proofErr w:type="gramStart"/>
      <w:r w:rsidRPr="002E1312">
        <w:rPr>
          <w:sz w:val="12"/>
        </w:rPr>
        <w:t>was</w:t>
      </w:r>
      <w:proofErr w:type="gramEnd"/>
      <w:r w:rsidRPr="002E1312">
        <w:rPr>
          <w:sz w:val="12"/>
        </w:rPr>
        <w:t xml:space="preserve"> awful, we can all agree about that. But think about this in terms of the 1058 simulated people who could someday exist in computer simulations if we colonize space. It would require trillions and trillions and trillions of WWIIs one after another to even approach the loss of these unborn people if an existential catastrophe were to happen. This is the case even on the lower estimates of how many future people there could be. Take Greaves and MacAskill’s figure of 1018 expected biological and digital beings on Earth alone (meaning that we don’t colonize space). That’s still a way bigger number than 40 million—analogous to a single grain of sand next to Mount Everest.</w:t>
      </w:r>
    </w:p>
    <w:p w14:paraId="0C22440B" w14:textId="77777777" w:rsidR="000D3281" w:rsidRPr="002E1312" w:rsidRDefault="000D3281" w:rsidP="000D3281">
      <w:pPr>
        <w:rPr>
          <w:sz w:val="12"/>
        </w:rPr>
      </w:pPr>
      <w:r w:rsidRPr="002E1312">
        <w:rPr>
          <w:sz w:val="12"/>
        </w:rPr>
        <w:t xml:space="preserve">It’s this line of reasoning that leads Bostrom, Greaves, MacAskill, and others to argue that even the tiniest reductions in “existential risk” are morally equivalent to saving the lives of literally billions of </w:t>
      </w:r>
      <w:proofErr w:type="gramStart"/>
      <w:r w:rsidRPr="002E1312">
        <w:rPr>
          <w:sz w:val="12"/>
        </w:rPr>
        <w:t>living</w:t>
      </w:r>
      <w:proofErr w:type="gramEnd"/>
      <w:r w:rsidRPr="002E1312">
        <w:rPr>
          <w:sz w:val="12"/>
        </w:rPr>
        <w:t xml:space="preserve">, breathing, actual people. For example, Bostrom writes that if there is “a mere 1 percent chance” that 1054 conscious beings (most living in computer simulations) come to exist in the future, then “we find that the expected value of reducing existential risk by a mere one billionth of one billionth of one percentage point is worth a hundred billion times as much as a billion human lives.” Greaves and MacAskill echo this idea in a 2021 paper by arguing that “even if there are ‘only’ 1014 lives to come </w:t>
      </w:r>
      <w:proofErr w:type="gramStart"/>
      <w:r w:rsidRPr="002E1312">
        <w:rPr>
          <w:sz w:val="12"/>
        </w:rPr>
        <w:t>… ,</w:t>
      </w:r>
      <w:proofErr w:type="gramEnd"/>
      <w:r w:rsidRPr="002E1312">
        <w:rPr>
          <w:sz w:val="12"/>
        </w:rPr>
        <w:t xml:space="preserve"> a reduction in near-term risk of extinction by one millionth of one percentage point would be equivalent in value to a million lives saved.”</w:t>
      </w:r>
    </w:p>
    <w:p w14:paraId="19991737" w14:textId="77777777" w:rsidR="000D3281" w:rsidRPr="002E1312" w:rsidRDefault="000D3281" w:rsidP="000D3281">
      <w:pPr>
        <w:rPr>
          <w:sz w:val="12"/>
        </w:rPr>
      </w:pPr>
      <w:r w:rsidRPr="002E1312">
        <w:rPr>
          <w:sz w:val="12"/>
        </w:rPr>
        <w:t xml:space="preserve">To make this concrete, imagine Greaves and MacAskill in front of two buttons. If pushed, the first would save the lives of 1 million living, breathing, actual people. The second would increase the probability that 1014 currently unborn people come into existence in the far future by a teeny-tiny amount. Because, on their </w:t>
      </w:r>
      <w:proofErr w:type="spellStart"/>
      <w:r w:rsidRPr="002E1312">
        <w:rPr>
          <w:sz w:val="12"/>
        </w:rPr>
        <w:t>longtermist</w:t>
      </w:r>
      <w:proofErr w:type="spellEnd"/>
      <w:r w:rsidRPr="002E1312">
        <w:rPr>
          <w:sz w:val="12"/>
        </w:rPr>
        <w:t xml:space="preserve"> view, there is no fundamental moral difference between saving actual people and bringing new people into existence, these options are morally equivalent. In other words, they’d have to flip a coin to decide which button to push. (Would you? I certainly hope not.) In Bostrom’s example, the morally right thing is obviously to sacrifice billions of living human beings for the sake of even tinier reductions in existential risk, assuming a minuscule 1 percent chance of a larger future population: 1054 people.</w:t>
      </w:r>
    </w:p>
    <w:p w14:paraId="211C5BD2" w14:textId="77777777" w:rsidR="000D3281" w:rsidRPr="002E1312" w:rsidRDefault="000D3281" w:rsidP="000D3281">
      <w:pPr>
        <w:rPr>
          <w:sz w:val="12"/>
        </w:rPr>
      </w:pPr>
      <w:r w:rsidRPr="002E1312">
        <w:rPr>
          <w:sz w:val="12"/>
        </w:rPr>
        <w:t>All of this is to say that even if billions of people were to perish in the coming climate catastrophe, so long as humanity survives with enough of civilization intact to fulfill its supposed “potential,” we shouldn’t be too concerned. In the grand scheme of things, non-runaway climate change will prove to be nothing more than a “mere ripple” —a “small misstep for mankind,” however terrible a “massacre for man” it might otherwise be.</w:t>
      </w:r>
    </w:p>
    <w:p w14:paraId="57FB3BAA" w14:textId="77777777" w:rsidR="000D3281" w:rsidRPr="002E1312" w:rsidRDefault="000D3281" w:rsidP="000D3281">
      <w:pPr>
        <w:rPr>
          <w:sz w:val="12"/>
        </w:rPr>
      </w:pPr>
      <w:r w:rsidRPr="002E1312">
        <w:rPr>
          <w:sz w:val="12"/>
        </w:rPr>
        <w:t xml:space="preserve">Even worse, since our resources for reducing existential risk are finite, Bostrom argues that we must not “fritter [them] away” on what he describes as “feel-good projects of suboptimal efficacy.” Such projects would include, on this account, not just saving people in the Global South—those most vulnerable, especially women—from the calamities of climate change, but all other non-existential philanthropic causes, too. As the Princeton philosopher Peter Singer writes about Bostrom in his 2015 book on Effective Altruism, “to refer to donating to help the global poor … as a ‘feel-good project’ on which resources are ‘frittered away’ is harsh language.” But it makes perfectly good sense within Bostrom’s </w:t>
      </w:r>
      <w:proofErr w:type="spellStart"/>
      <w:r w:rsidRPr="002E1312">
        <w:rPr>
          <w:sz w:val="12"/>
        </w:rPr>
        <w:t>longtermist</w:t>
      </w:r>
      <w:proofErr w:type="spellEnd"/>
      <w:r w:rsidRPr="002E1312">
        <w:rPr>
          <w:sz w:val="12"/>
        </w:rPr>
        <w:t xml:space="preserve"> framework, according to which “priority number one, two, three, and four should … be to reduce existential risk.” Everything else is smaller fish not worth frying.</w:t>
      </w:r>
    </w:p>
    <w:p w14:paraId="5C2CC152" w14:textId="77777777" w:rsidR="000D3281" w:rsidRPr="002E1312" w:rsidRDefault="000D3281" w:rsidP="000D3281">
      <w:pPr>
        <w:rPr>
          <w:sz w:val="12"/>
        </w:rPr>
      </w:pPr>
      <w:r w:rsidRPr="002E1312">
        <w:rPr>
          <w:sz w:val="12"/>
        </w:rPr>
        <w:t xml:space="preserve">If this sounds appalling, it’s because it is appalling. By reducing morality to an abstract numbers game, and by declaring that what’s most important is fulfilling “our potential” by becoming simulated posthumans among the stars, </w:t>
      </w:r>
      <w:proofErr w:type="spellStart"/>
      <w:r w:rsidRPr="002E1312">
        <w:rPr>
          <w:sz w:val="12"/>
        </w:rPr>
        <w:t>longtermists</w:t>
      </w:r>
      <w:proofErr w:type="spellEnd"/>
      <w:r w:rsidRPr="002E1312">
        <w:rPr>
          <w:sz w:val="12"/>
        </w:rPr>
        <w:t xml:space="preserve"> not only trivialize past atrocities like WWII (and the Holocaust) but give themselves a “moral excuse” to dismiss or minimize comparable atrocities in the future. This is one reason that I’ve come to see </w:t>
      </w:r>
      <w:proofErr w:type="spellStart"/>
      <w:proofErr w:type="gramStart"/>
      <w:r w:rsidRPr="002E1312">
        <w:rPr>
          <w:sz w:val="12"/>
        </w:rPr>
        <w:t>longtermism</w:t>
      </w:r>
      <w:proofErr w:type="spellEnd"/>
      <w:proofErr w:type="gramEnd"/>
      <w:r w:rsidRPr="002E1312">
        <w:rPr>
          <w:sz w:val="12"/>
        </w:rPr>
        <w:t xml:space="preserve"> as an immensely dangerous ideology. It is, indeed, akin to a secular religion built around the worship of “future value,” complete with its own “</w:t>
      </w:r>
      <w:proofErr w:type="spellStart"/>
      <w:r w:rsidRPr="002E1312">
        <w:rPr>
          <w:sz w:val="12"/>
        </w:rPr>
        <w:t>secularised</w:t>
      </w:r>
      <w:proofErr w:type="spellEnd"/>
      <w:r w:rsidRPr="002E1312">
        <w:rPr>
          <w:sz w:val="12"/>
        </w:rPr>
        <w:t xml:space="preserve"> doctrine of salvation,” as the Future of Humanity Institute historian Thomas Moynihan approvingly writes in his book X-Risk. The popularity of this religion among wealthy people in the West—especially the socioeconomic elite—makes sense because it tells them exactly what they want to hear: not only are you ethically excused from worrying too much about sub-existential threats like non-runaway climate change and global poverty, but you are actually a morally better person for focusing instead on more important things—risk that could permanently destroy “our potential” as a species of Earth-originating intelligent life.</w:t>
      </w:r>
    </w:p>
    <w:p w14:paraId="3C015B74" w14:textId="77777777" w:rsidR="000D3281" w:rsidRPr="002E1312" w:rsidRDefault="000D3281" w:rsidP="000D3281">
      <w:pPr>
        <w:rPr>
          <w:sz w:val="12"/>
        </w:rPr>
      </w:pPr>
      <w:r w:rsidRPr="002E1312">
        <w:rPr>
          <w:sz w:val="12"/>
        </w:rPr>
        <w:t xml:space="preserve">To drive home the point, consider an argument from the </w:t>
      </w:r>
      <w:proofErr w:type="spellStart"/>
      <w:r w:rsidRPr="002E1312">
        <w:rPr>
          <w:sz w:val="12"/>
        </w:rPr>
        <w:t>longtermist</w:t>
      </w:r>
      <w:proofErr w:type="spellEnd"/>
      <w:r w:rsidRPr="002E1312">
        <w:rPr>
          <w:sz w:val="12"/>
        </w:rPr>
        <w:t xml:space="preserve"> Nick Beckstead, who has overseen tens of millions of dollars in funding for the Future of Humanity Institute. Since shaping the far future “over the coming millions, billions, and trillions of years” is of “overwhelming importance,” he claims, we should </w:t>
      </w:r>
      <w:proofErr w:type="gramStart"/>
      <w:r w:rsidRPr="002E1312">
        <w:rPr>
          <w:sz w:val="12"/>
        </w:rPr>
        <w:t>actually care</w:t>
      </w:r>
      <w:proofErr w:type="gramEnd"/>
      <w:r w:rsidRPr="002E1312">
        <w:rPr>
          <w:sz w:val="12"/>
        </w:rPr>
        <w:t xml:space="preserve"> more about people in rich countries than poor countries. This comes from a 2013 PhD dissertation that Ord describes as “one of the best texts on existential risk,” and it’s cited on numerous Effective Altruist websites, including some hosted by the Centre for Effective Altruism, which shares office space in Oxford with the Future of Humanity Institute. The passage is worth quoting in full:</w:t>
      </w:r>
    </w:p>
    <w:p w14:paraId="1B1E43DD" w14:textId="77777777" w:rsidR="000D3281" w:rsidRPr="002E1312" w:rsidRDefault="000D3281" w:rsidP="000D3281">
      <w:pPr>
        <w:rPr>
          <w:sz w:val="12"/>
        </w:rPr>
      </w:pPr>
      <w:r w:rsidRPr="002E1312">
        <w:rPr>
          <w:sz w:val="12"/>
        </w:rPr>
        <w:t xml:space="preserve">“Saving lives in poor countries may have significantly smaller ripple effects than saving and improving lives in rich countries. Why? Richer countries have substantially more innovation, and their workers are much more economically productive. By ordinary standards—at least by ordinary enlightened humanitarian standards—saving and improving lives in rich countries is about equally as important as saving and improving lives in poor countries, provided lives are improved by roughly comparable amounts. But it now seems more plausible to me that saving a life in a rich country is substantially more important than saving a life in a poor country, other things being </w:t>
      </w:r>
      <w:proofErr w:type="gramStart"/>
      <w:r w:rsidRPr="002E1312">
        <w:rPr>
          <w:sz w:val="12"/>
        </w:rPr>
        <w:t>equal.”</w:t>
      </w:r>
      <w:proofErr w:type="gramEnd"/>
    </w:p>
    <w:p w14:paraId="731E3D23" w14:textId="77777777" w:rsidR="000D3281" w:rsidRPr="002E1312" w:rsidRDefault="000D3281" w:rsidP="000D3281">
      <w:pPr>
        <w:rPr>
          <w:sz w:val="12"/>
        </w:rPr>
      </w:pPr>
      <w:r w:rsidRPr="002E1312">
        <w:rPr>
          <w:sz w:val="12"/>
        </w:rPr>
        <w:t xml:space="preserve">Never mind the fact that many countries in the Global South are relatively poor precisely because of the long and sordid histories of Western colonialism, imperialism, exploitation, political meddling, pollution, and so on. What hangs in the balance is astronomical amounts of “value.” What shouldn’t we do to achieve this magnificent end? Why not prioritize lives in rich countries over those in poor countries, even if gross historical injustices remain inadequately addressed? Beckstead isn’t the only </w:t>
      </w:r>
      <w:proofErr w:type="spellStart"/>
      <w:r w:rsidRPr="002E1312">
        <w:rPr>
          <w:sz w:val="12"/>
        </w:rPr>
        <w:t>longtermist</w:t>
      </w:r>
      <w:proofErr w:type="spellEnd"/>
      <w:r w:rsidRPr="002E1312">
        <w:rPr>
          <w:sz w:val="12"/>
        </w:rPr>
        <w:t xml:space="preserve"> who’s explicitly endorsed this view, either. As Hilary Greaves states in </w:t>
      </w:r>
      <w:r w:rsidRPr="001D718E">
        <w:rPr>
          <w:rStyle w:val="StyleUnderline"/>
        </w:rPr>
        <w:t>a 2020 interview with</w:t>
      </w:r>
      <w:r w:rsidRPr="001D718E">
        <w:rPr>
          <w:rStyle w:val="Emphasis"/>
          <w:highlight w:val="green"/>
        </w:rPr>
        <w:t xml:space="preserve"> Theron </w:t>
      </w:r>
      <w:r w:rsidRPr="001D718E">
        <w:rPr>
          <w:rStyle w:val="Emphasis"/>
          <w:sz w:val="36"/>
          <w:szCs w:val="36"/>
          <w:highlight w:val="green"/>
        </w:rPr>
        <w:t>Pummer</w:t>
      </w:r>
      <w:r w:rsidRPr="002E1312">
        <w:rPr>
          <w:sz w:val="12"/>
        </w:rPr>
        <w:t xml:space="preserve">, </w:t>
      </w:r>
      <w:r w:rsidRPr="001D718E">
        <w:rPr>
          <w:rStyle w:val="StyleUnderline"/>
        </w:rPr>
        <w:t>who</w:t>
      </w:r>
      <w:r w:rsidRPr="001D718E">
        <w:rPr>
          <w:rStyle w:val="Emphasis"/>
          <w:highlight w:val="green"/>
        </w:rPr>
        <w:t xml:space="preserve"> co-edited the book Effective Altruism</w:t>
      </w:r>
      <w:r w:rsidRPr="002E1312">
        <w:rPr>
          <w:sz w:val="12"/>
        </w:rPr>
        <w:t xml:space="preserve"> with her, if one’s “aim is doing the most good, improving the world by the most that I can,” then although “there’s a clear place for transferring resources from the affluent Western world to the global poor … </w:t>
      </w:r>
      <w:proofErr w:type="spellStart"/>
      <w:r w:rsidRPr="002E1312">
        <w:rPr>
          <w:sz w:val="12"/>
        </w:rPr>
        <w:t>longtermist</w:t>
      </w:r>
      <w:proofErr w:type="spellEnd"/>
      <w:r w:rsidRPr="002E1312">
        <w:rPr>
          <w:sz w:val="12"/>
        </w:rPr>
        <w:t xml:space="preserve"> thought suggests that something else may be better still.”</w:t>
      </w:r>
    </w:p>
    <w:p w14:paraId="6A1C6F55" w14:textId="77777777" w:rsidR="000D3281" w:rsidRPr="002E1312" w:rsidRDefault="000D3281" w:rsidP="000D3281">
      <w:pPr>
        <w:rPr>
          <w:sz w:val="12"/>
        </w:rPr>
      </w:pPr>
      <w:r w:rsidRPr="002E1312">
        <w:rPr>
          <w:sz w:val="12"/>
        </w:rPr>
        <w:t xml:space="preserve">Returning to climate change once again, we can see how Tallinn got the idea that our environmental impact probably isn’t existentially risky from academic </w:t>
      </w:r>
      <w:proofErr w:type="spellStart"/>
      <w:r w:rsidRPr="002E1312">
        <w:rPr>
          <w:sz w:val="12"/>
        </w:rPr>
        <w:t>longtermists</w:t>
      </w:r>
      <w:proofErr w:type="spellEnd"/>
      <w:r w:rsidRPr="002E1312">
        <w:rPr>
          <w:sz w:val="12"/>
        </w:rPr>
        <w:t xml:space="preserve"> like Bostrom. As alluded to above, Bostrom maintains that non-runaway (which he calls “moderate”) global warming, as well as “threats to the biodiversity of Earth’s ecosphere,” as “endurable” rather than “terminal” for humanity. Similarly, Ord claims in The Precipice that climate change poses a mere 1-in-1,000 chance of existential catastrophe, in contrast to a far greater 1-in-10 chance of catastrophe involving superintelligent machines (dubbed the “</w:t>
      </w:r>
      <w:proofErr w:type="spellStart"/>
      <w:r w:rsidRPr="002E1312">
        <w:rPr>
          <w:sz w:val="12"/>
        </w:rPr>
        <w:t>Robopocalypse</w:t>
      </w:r>
      <w:proofErr w:type="spellEnd"/>
      <w:r w:rsidRPr="002E1312">
        <w:rPr>
          <w:sz w:val="12"/>
        </w:rPr>
        <w:t>” by some). Although, like Bostrom, Ord acknowledges that the climate crisis could get very bad, he assures us that “the typical scenarios of climate change would not destroy our potential.”</w:t>
      </w:r>
    </w:p>
    <w:p w14:paraId="5FE80763" w14:textId="77777777" w:rsidR="000D3281" w:rsidRPr="009725B0" w:rsidRDefault="000D3281" w:rsidP="000D3281">
      <w:pPr>
        <w:rPr>
          <w:rStyle w:val="Emphasis"/>
        </w:rPr>
      </w:pPr>
      <w:r w:rsidRPr="002E1312">
        <w:rPr>
          <w:sz w:val="12"/>
        </w:rPr>
        <w:t xml:space="preserve">Within the billionaire world, </w:t>
      </w:r>
      <w:r w:rsidRPr="000D2B1A">
        <w:rPr>
          <w:rStyle w:val="Emphasis"/>
          <w:highlight w:val="green"/>
        </w:rPr>
        <w:t>these conclusions have been parroted by</w:t>
      </w:r>
      <w:r w:rsidRPr="002E1312">
        <w:rPr>
          <w:sz w:val="12"/>
        </w:rPr>
        <w:t xml:space="preserve"> some of the most powerful men on the planet today (not just Tallinn). </w:t>
      </w:r>
      <w:r w:rsidRPr="004321B2">
        <w:rPr>
          <w:rStyle w:val="StyleUnderline"/>
        </w:rPr>
        <w:t xml:space="preserve">For example, </w:t>
      </w:r>
      <w:r w:rsidRPr="009933D4">
        <w:rPr>
          <w:rStyle w:val="Emphasis"/>
          <w:highlight w:val="green"/>
        </w:rPr>
        <w:t>Musk</w:t>
      </w:r>
      <w:r w:rsidRPr="004321B2">
        <w:rPr>
          <w:rStyle w:val="StyleUnderline"/>
        </w:rPr>
        <w:t>,</w:t>
      </w:r>
      <w:r w:rsidRPr="002E1312">
        <w:rPr>
          <w:sz w:val="12"/>
        </w:rPr>
        <w:t xml:space="preserve"> an admirer of Bostrom’s who donated $10 million in 2015 to the Future of Life Institute, another </w:t>
      </w:r>
      <w:proofErr w:type="spellStart"/>
      <w:r w:rsidRPr="002E1312">
        <w:rPr>
          <w:sz w:val="12"/>
        </w:rPr>
        <w:t>longtermist</w:t>
      </w:r>
      <w:proofErr w:type="spellEnd"/>
      <w:r w:rsidRPr="002E1312">
        <w:rPr>
          <w:sz w:val="12"/>
        </w:rPr>
        <w:t xml:space="preserve"> organization that Tallinn cofounded, said in an interview this year that his “concern with the CO2 is not kind of where we are today or even … the current rate of carbon generation.” Rather, the worry is that “if carbon generation keeps accelerating and … if we’re complacent then I think … there’s some risk of sort of non-linear climate change”—meaning, one surmises, a runaway scenario. Peter </w:t>
      </w:r>
      <w:r w:rsidRPr="009933D4">
        <w:rPr>
          <w:rStyle w:val="Emphasis"/>
          <w:highlight w:val="green"/>
        </w:rPr>
        <w:t>Thiel</w:t>
      </w:r>
      <w:r w:rsidRPr="002E1312">
        <w:rPr>
          <w:sz w:val="12"/>
        </w:rPr>
        <w:t xml:space="preserve"> has also apparently held this view for some time, which is unsurprising given his history with </w:t>
      </w:r>
      <w:proofErr w:type="spellStart"/>
      <w:r w:rsidRPr="002E1312">
        <w:rPr>
          <w:sz w:val="12"/>
        </w:rPr>
        <w:t>longtermist</w:t>
      </w:r>
      <w:proofErr w:type="spellEnd"/>
      <w:r w:rsidRPr="002E1312">
        <w:rPr>
          <w:sz w:val="12"/>
        </w:rPr>
        <w:t xml:space="preserve"> thinking and the Effective Altruism movement. (He gave the keynote address </w:t>
      </w:r>
      <w:r w:rsidRPr="0053537B">
        <w:rPr>
          <w:rStyle w:val="StyleUnderline"/>
          <w:highlight w:val="green"/>
        </w:rPr>
        <w:t xml:space="preserve">at the </w:t>
      </w:r>
      <w:r w:rsidRPr="004925AE">
        <w:rPr>
          <w:rStyle w:val="StyleUnderline"/>
          <w:highlight w:val="green"/>
        </w:rPr>
        <w:t xml:space="preserve">2013 </w:t>
      </w:r>
      <w:r w:rsidRPr="0053537B">
        <w:rPr>
          <w:rStyle w:val="StyleUnderline"/>
          <w:highlight w:val="green"/>
        </w:rPr>
        <w:t>Effective Altruism Summit</w:t>
      </w:r>
      <w:r w:rsidRPr="002E1312">
        <w:rPr>
          <w:sz w:val="12"/>
        </w:rPr>
        <w:t xml:space="preserve">.) But Thiel also </w:t>
      </w:r>
      <w:r w:rsidRPr="001A5184">
        <w:rPr>
          <w:rStyle w:val="StyleUnderline"/>
          <w:highlight w:val="green"/>
        </w:rPr>
        <w:t>declared</w:t>
      </w:r>
      <w:r w:rsidRPr="002E1312">
        <w:rPr>
          <w:sz w:val="12"/>
        </w:rPr>
        <w:t xml:space="preserve"> in 2014: “</w:t>
      </w:r>
      <w:r w:rsidRPr="009725B0">
        <w:rPr>
          <w:rStyle w:val="Emphasis"/>
          <w:highlight w:val="green"/>
        </w:rPr>
        <w:t xml:space="preserve">People are spending way too much time thinking about climate </w:t>
      </w:r>
      <w:r w:rsidRPr="00CD6305">
        <w:rPr>
          <w:rStyle w:val="StyleUnderline"/>
        </w:rPr>
        <w:t xml:space="preserve">change” </w:t>
      </w:r>
      <w:r w:rsidRPr="009725B0">
        <w:rPr>
          <w:rStyle w:val="Emphasis"/>
          <w:highlight w:val="green"/>
        </w:rPr>
        <w:t xml:space="preserve">and “way too little </w:t>
      </w:r>
      <w:r w:rsidRPr="00CD6305">
        <w:rPr>
          <w:rStyle w:val="StyleUnderline"/>
        </w:rPr>
        <w:t>thinking</w:t>
      </w:r>
      <w:r w:rsidRPr="009725B0">
        <w:rPr>
          <w:rStyle w:val="Emphasis"/>
          <w:highlight w:val="green"/>
        </w:rPr>
        <w:t xml:space="preserve"> about AI.”</w:t>
      </w:r>
    </w:p>
    <w:p w14:paraId="6370564D" w14:textId="77777777" w:rsidR="000D3281" w:rsidRPr="00134A27" w:rsidRDefault="000D3281" w:rsidP="000D3281"/>
    <w:p w14:paraId="1E07DEE4" w14:textId="77777777" w:rsidR="00B93014" w:rsidRDefault="00B93014" w:rsidP="00B93014">
      <w:pPr>
        <w:pStyle w:val="Heading3"/>
      </w:pPr>
      <w:r>
        <w:t>1NC - Turn</w:t>
      </w:r>
    </w:p>
    <w:p w14:paraId="2EFE8355" w14:textId="77777777" w:rsidR="00B93014" w:rsidRPr="002D563C" w:rsidRDefault="00B93014" w:rsidP="00B93014">
      <w:pPr>
        <w:pStyle w:val="Heading4"/>
      </w:pPr>
      <w:r>
        <w:t xml:space="preserve">Making compensation for data a subject of bargaining </w:t>
      </w:r>
      <w:r>
        <w:rPr>
          <w:u w:val="single"/>
        </w:rPr>
        <w:t>hollows out</w:t>
      </w:r>
      <w:r w:rsidRPr="00A9611D">
        <w:t xml:space="preserve"> </w:t>
      </w:r>
      <w:r>
        <w:t>resistance.</w:t>
      </w:r>
    </w:p>
    <w:p w14:paraId="750117B0" w14:textId="77777777" w:rsidR="00B93014" w:rsidRPr="00CE6FE2" w:rsidRDefault="00B93014" w:rsidP="00B93014">
      <w:pPr>
        <w:rPr>
          <w:sz w:val="12"/>
        </w:rPr>
      </w:pPr>
      <w:r>
        <w:rPr>
          <w:rStyle w:val="Style13ptBold"/>
        </w:rPr>
        <w:t xml:space="preserve">Their author, Freedman 23 </w:t>
      </w:r>
      <w:r w:rsidRPr="00CE6FE2">
        <w:rPr>
          <w:sz w:val="12"/>
        </w:rPr>
        <w:t>[Eli Freedman; University of California, Berkeley School of Law. “Data Unions: The Need for Informational Democracy”, https://doi.org/10.15779/Z38WS8HN0X. //Spence]</w:t>
      </w:r>
    </w:p>
    <w:p w14:paraId="45F6A38A" w14:textId="77777777" w:rsidR="00B93014" w:rsidRPr="0029698E" w:rsidRDefault="00B93014" w:rsidP="00B93014">
      <w:pPr>
        <w:rPr>
          <w:sz w:val="12"/>
        </w:rPr>
      </w:pPr>
      <w:r w:rsidRPr="0029698E">
        <w:rPr>
          <w:sz w:val="12"/>
        </w:rPr>
        <w:t xml:space="preserve">This Note adds two </w:t>
      </w:r>
      <w:r w:rsidRPr="006861ED">
        <w:rPr>
          <w:rStyle w:val="StyleUnderline"/>
          <w:highlight w:val="green"/>
        </w:rPr>
        <w:t>critical</w:t>
      </w:r>
      <w:r w:rsidRPr="0029698E">
        <w:rPr>
          <w:sz w:val="12"/>
        </w:rPr>
        <w:t xml:space="preserve"> elements </w:t>
      </w:r>
      <w:r w:rsidRPr="006861ED">
        <w:rPr>
          <w:rStyle w:val="StyleUnderline"/>
          <w:highlight w:val="green"/>
        </w:rPr>
        <w:t>to the discussion surrounding</w:t>
      </w:r>
      <w:r w:rsidRPr="0029698E">
        <w:rPr>
          <w:sz w:val="12"/>
        </w:rPr>
        <w:t xml:space="preserve"> data regulatory regimes and </w:t>
      </w:r>
      <w:r w:rsidRPr="006861ED">
        <w:rPr>
          <w:rStyle w:val="StyleUnderline"/>
          <w:highlight w:val="green"/>
        </w:rPr>
        <w:t>data unions</w:t>
      </w:r>
      <w:r w:rsidRPr="0029698E">
        <w:rPr>
          <w:sz w:val="12"/>
        </w:rPr>
        <w:t xml:space="preserve">. </w:t>
      </w:r>
      <w:r w:rsidRPr="006861ED">
        <w:rPr>
          <w:rStyle w:val="StyleUnderline"/>
          <w:highlight w:val="green"/>
        </w:rPr>
        <w:t>Others</w:t>
      </w:r>
      <w:r w:rsidRPr="0029698E">
        <w:rPr>
          <w:sz w:val="12"/>
        </w:rPr>
        <w:t xml:space="preserve"> have written about combining data into union pools. However, these </w:t>
      </w:r>
      <w:r w:rsidRPr="004D056E">
        <w:rPr>
          <w:rStyle w:val="StyleUnderline"/>
        </w:rPr>
        <w:t>other</w:t>
      </w:r>
      <w:r w:rsidRPr="0029698E">
        <w:rPr>
          <w:sz w:val="12"/>
        </w:rPr>
        <w:t xml:space="preserve"> works only </w:t>
      </w:r>
      <w:r w:rsidRPr="006861ED">
        <w:rPr>
          <w:rStyle w:val="StyleUnderline"/>
          <w:highlight w:val="green"/>
        </w:rPr>
        <w:t>envision unions as tools to monetize</w:t>
      </w:r>
      <w:r w:rsidRPr="004D056E">
        <w:rPr>
          <w:rStyle w:val="StyleUnderline"/>
        </w:rPr>
        <w:t xml:space="preserve"> data production</w:t>
      </w:r>
      <w:r w:rsidRPr="0029698E">
        <w:rPr>
          <w:sz w:val="12"/>
        </w:rPr>
        <w:t xml:space="preserve"> for everyday users. </w:t>
      </w:r>
      <w:r w:rsidRPr="00605A1C">
        <w:rPr>
          <w:rStyle w:val="StyleUnderline"/>
          <w:highlight w:val="green"/>
        </w:rPr>
        <w:t xml:space="preserve">Phrased another way, the </w:t>
      </w:r>
      <w:r w:rsidRPr="00605A1C">
        <w:rPr>
          <w:rStyle w:val="Emphasis"/>
          <w:highlight w:val="green"/>
        </w:rPr>
        <w:t>purpose</w:t>
      </w:r>
      <w:r w:rsidRPr="00605A1C">
        <w:rPr>
          <w:rStyle w:val="StyleUnderline"/>
          <w:highlight w:val="green"/>
        </w:rPr>
        <w:t xml:space="preserve"> of these </w:t>
      </w:r>
      <w:r w:rsidRPr="00605A1C">
        <w:rPr>
          <w:rStyle w:val="Emphasis"/>
          <w:highlight w:val="green"/>
        </w:rPr>
        <w:t>data unions</w:t>
      </w:r>
      <w:r w:rsidRPr="00605A1C">
        <w:rPr>
          <w:rStyle w:val="StyleUnderline"/>
          <w:highlight w:val="green"/>
        </w:rPr>
        <w:t xml:space="preserve"> is </w:t>
      </w:r>
      <w:r w:rsidRPr="00605A1C">
        <w:rPr>
          <w:rStyle w:val="Emphasis"/>
          <w:sz w:val="32"/>
          <w:szCs w:val="32"/>
          <w:highlight w:val="green"/>
        </w:rPr>
        <w:t>to ensure that people receive compensation</w:t>
      </w:r>
      <w:r w:rsidRPr="00605A1C">
        <w:rPr>
          <w:rStyle w:val="StyleUnderline"/>
          <w:sz w:val="32"/>
          <w:szCs w:val="32"/>
        </w:rPr>
        <w:t xml:space="preserve"> </w:t>
      </w:r>
      <w:r w:rsidRPr="004D056E">
        <w:rPr>
          <w:rStyle w:val="StyleUnderline"/>
        </w:rPr>
        <w:t>for the data they produce</w:t>
      </w:r>
      <w:r w:rsidRPr="0029698E">
        <w:rPr>
          <w:sz w:val="12"/>
        </w:rPr>
        <w:t xml:space="preserve">.21 This Note does not conceptualize data unions as a method for users to receive a data production wage. </w:t>
      </w:r>
      <w:r w:rsidRPr="00680C60">
        <w:rPr>
          <w:rStyle w:val="StyleUnderline"/>
        </w:rPr>
        <w:t xml:space="preserve">This is </w:t>
      </w:r>
      <w:r w:rsidRPr="0029698E">
        <w:rPr>
          <w:sz w:val="12"/>
        </w:rPr>
        <w:t xml:space="preserve">because </w:t>
      </w:r>
      <w:r w:rsidRPr="00680C60">
        <w:rPr>
          <w:rStyle w:val="StyleUnderline"/>
        </w:rPr>
        <w:t>a central concern</w:t>
      </w:r>
      <w:r w:rsidRPr="0029698E">
        <w:rPr>
          <w:sz w:val="12"/>
        </w:rPr>
        <w:t xml:space="preserve"> of this Note, as will be argued later, </w:t>
      </w:r>
      <w:r w:rsidRPr="00B67939">
        <w:rPr>
          <w:rStyle w:val="StyleUnderline"/>
        </w:rPr>
        <w:t>is</w:t>
      </w:r>
      <w:r w:rsidRPr="0029698E">
        <w:rPr>
          <w:sz w:val="12"/>
        </w:rPr>
        <w:t xml:space="preserve"> the way </w:t>
      </w:r>
      <w:r w:rsidRPr="00B67939">
        <w:rPr>
          <w:rStyle w:val="StyleUnderline"/>
        </w:rPr>
        <w:t>that</w:t>
      </w:r>
      <w:r w:rsidRPr="0029698E">
        <w:rPr>
          <w:sz w:val="12"/>
        </w:rPr>
        <w:t xml:space="preserve"> data collection and algorithmic ordering threaten human autonomy.22 </w:t>
      </w:r>
      <w:r w:rsidRPr="00605A1C">
        <w:rPr>
          <w:rStyle w:val="StyleUnderline"/>
          <w:highlight w:val="green"/>
        </w:rPr>
        <w:t>If</w:t>
      </w:r>
      <w:r w:rsidRPr="00B67939">
        <w:rPr>
          <w:rStyle w:val="StyleUnderline"/>
        </w:rPr>
        <w:t xml:space="preserve"> data </w:t>
      </w:r>
      <w:r w:rsidRPr="00605A1C">
        <w:rPr>
          <w:rStyle w:val="StyleUnderline"/>
          <w:highlight w:val="green"/>
        </w:rPr>
        <w:t xml:space="preserve">unions were </w:t>
      </w:r>
      <w:r w:rsidRPr="00605A1C">
        <w:rPr>
          <w:rStyle w:val="StyleUnderline"/>
        </w:rPr>
        <w:t xml:space="preserve">just </w:t>
      </w:r>
      <w:r w:rsidRPr="00605A1C">
        <w:rPr>
          <w:rStyle w:val="StyleUnderline"/>
          <w:highlight w:val="green"/>
        </w:rPr>
        <w:t>tools for monetization</w:t>
      </w:r>
      <w:r w:rsidRPr="00085732">
        <w:rPr>
          <w:rStyle w:val="StyleUnderline"/>
        </w:rPr>
        <w:t>, they would not deal with autonomy</w:t>
      </w:r>
      <w:r w:rsidRPr="00B67939">
        <w:rPr>
          <w:rStyle w:val="StyleUnderline"/>
        </w:rPr>
        <w:t xml:space="preserve"> concerns</w:t>
      </w:r>
      <w:r w:rsidRPr="0029698E">
        <w:rPr>
          <w:sz w:val="12"/>
        </w:rPr>
        <w:t xml:space="preserve">. </w:t>
      </w:r>
      <w:r w:rsidRPr="00B67939">
        <w:rPr>
          <w:rStyle w:val="StyleUnderline"/>
        </w:rPr>
        <w:t xml:space="preserve">Instead, </w:t>
      </w:r>
      <w:r w:rsidRPr="00605A1C">
        <w:rPr>
          <w:rStyle w:val="StyleUnderline"/>
          <w:highlight w:val="green"/>
        </w:rPr>
        <w:t xml:space="preserve">they </w:t>
      </w:r>
      <w:r w:rsidRPr="00605A1C">
        <w:rPr>
          <w:rStyle w:val="StyleUnderline"/>
        </w:rPr>
        <w:t xml:space="preserve">could </w:t>
      </w:r>
      <w:r w:rsidRPr="00605A1C">
        <w:rPr>
          <w:rStyle w:val="StyleUnderline"/>
          <w:highlight w:val="green"/>
        </w:rPr>
        <w:t xml:space="preserve">have </w:t>
      </w:r>
      <w:r w:rsidRPr="00605A1C">
        <w:rPr>
          <w:rStyle w:val="Emphasis"/>
          <w:sz w:val="32"/>
          <w:szCs w:val="32"/>
          <w:highlight w:val="green"/>
        </w:rPr>
        <w:t xml:space="preserve">the </w:t>
      </w:r>
      <w:r w:rsidRPr="00085732">
        <w:rPr>
          <w:rStyle w:val="Emphasis"/>
          <w:sz w:val="32"/>
          <w:szCs w:val="32"/>
          <w:highlight w:val="green"/>
        </w:rPr>
        <w:t>opposite effect</w:t>
      </w:r>
      <w:r w:rsidRPr="00085732">
        <w:rPr>
          <w:rStyle w:val="StyleUnderline"/>
          <w:sz w:val="32"/>
          <w:szCs w:val="32"/>
          <w:highlight w:val="green"/>
        </w:rPr>
        <w:t xml:space="preserve"> </w:t>
      </w:r>
      <w:r w:rsidRPr="00085732">
        <w:rPr>
          <w:rStyle w:val="StyleUnderline"/>
          <w:highlight w:val="green"/>
        </w:rPr>
        <w:t>because paying people for data</w:t>
      </w:r>
      <w:r w:rsidRPr="00B67939">
        <w:rPr>
          <w:rStyle w:val="StyleUnderline"/>
        </w:rPr>
        <w:t xml:space="preserve"> could </w:t>
      </w:r>
      <w:r w:rsidRPr="00085732">
        <w:rPr>
          <w:rStyle w:val="StyleUnderline"/>
          <w:highlight w:val="green"/>
        </w:rPr>
        <w:t xml:space="preserve">incentivize people to </w:t>
      </w:r>
      <w:proofErr w:type="gramStart"/>
      <w:r w:rsidRPr="00085732">
        <w:rPr>
          <w:rStyle w:val="StyleUnderline"/>
          <w:highlight w:val="green"/>
        </w:rPr>
        <w:t>hand</w:t>
      </w:r>
      <w:proofErr w:type="gramEnd"/>
      <w:r w:rsidRPr="00085732">
        <w:rPr>
          <w:rStyle w:val="StyleUnderline"/>
          <w:highlight w:val="green"/>
        </w:rPr>
        <w:t xml:space="preserve"> </w:t>
      </w:r>
      <w:r w:rsidRPr="00085732">
        <w:rPr>
          <w:rStyle w:val="Emphasis"/>
          <w:sz w:val="32"/>
          <w:szCs w:val="32"/>
          <w:highlight w:val="green"/>
        </w:rPr>
        <w:t>even more data</w:t>
      </w:r>
      <w:r w:rsidRPr="00085732">
        <w:rPr>
          <w:rStyle w:val="StyleUnderline"/>
          <w:sz w:val="32"/>
          <w:szCs w:val="32"/>
        </w:rPr>
        <w:t xml:space="preserve"> </w:t>
      </w:r>
      <w:r w:rsidRPr="00B67939">
        <w:rPr>
          <w:rStyle w:val="StyleUnderline"/>
        </w:rPr>
        <w:t xml:space="preserve">in a way that might </w:t>
      </w:r>
      <w:r w:rsidRPr="0041507E">
        <w:rPr>
          <w:rStyle w:val="Emphasis"/>
          <w:sz w:val="32"/>
          <w:szCs w:val="32"/>
          <w:highlight w:val="green"/>
        </w:rPr>
        <w:t>undermine</w:t>
      </w:r>
      <w:r w:rsidRPr="0041507E">
        <w:rPr>
          <w:rStyle w:val="StyleUnderline"/>
          <w:sz w:val="32"/>
          <w:szCs w:val="32"/>
        </w:rPr>
        <w:t xml:space="preserve"> </w:t>
      </w:r>
      <w:r w:rsidRPr="00B67939">
        <w:rPr>
          <w:rStyle w:val="StyleUnderline"/>
        </w:rPr>
        <w:t xml:space="preserve">human </w:t>
      </w:r>
      <w:r w:rsidRPr="0041507E">
        <w:rPr>
          <w:rStyle w:val="Emphasis"/>
          <w:sz w:val="36"/>
          <w:szCs w:val="36"/>
          <w:highlight w:val="green"/>
        </w:rPr>
        <w:t>autonomy</w:t>
      </w:r>
      <w:r w:rsidRPr="00B67939">
        <w:rPr>
          <w:rStyle w:val="StyleUnderline"/>
        </w:rPr>
        <w:t>.</w:t>
      </w:r>
      <w:r w:rsidRPr="0029698E">
        <w:rPr>
          <w:sz w:val="12"/>
        </w:rPr>
        <w:t xml:space="preserve"> This Note’s conception of data unions is not about monetization but is about fixing the sheer power imbalance between platforms and users to ensure that people have meaningful control over their data.</w:t>
      </w:r>
    </w:p>
    <w:p w14:paraId="21ECAE7D" w14:textId="77777777" w:rsidR="00B93014" w:rsidRPr="00CE6FE2" w:rsidRDefault="00B93014" w:rsidP="00B93014">
      <w:pPr>
        <w:pStyle w:val="Heading4"/>
      </w:pPr>
      <w:r>
        <w:t xml:space="preserve">Plan negotiates </w:t>
      </w:r>
      <w:r>
        <w:rPr>
          <w:i/>
          <w:iCs w:val="0"/>
        </w:rPr>
        <w:t>for compensation</w:t>
      </w:r>
      <w:r>
        <w:t xml:space="preserve"> which is the link to the Freedman evidence.</w:t>
      </w:r>
    </w:p>
    <w:p w14:paraId="0FEEC495" w14:textId="77777777" w:rsidR="00B93014" w:rsidRPr="00CE6FE2" w:rsidRDefault="00B93014" w:rsidP="00B93014">
      <w:pPr>
        <w:rPr>
          <w:sz w:val="12"/>
        </w:rPr>
      </w:pPr>
      <w:r w:rsidRPr="00CE6FE2">
        <w:rPr>
          <w:rStyle w:val="Style13ptBold"/>
        </w:rPr>
        <w:t>1AC Vincent</w:t>
      </w:r>
      <w:r w:rsidRPr="00CE6FE2">
        <w:rPr>
          <w:sz w:val="12"/>
        </w:rPr>
        <w:t xml:space="preserve"> et al </w:t>
      </w:r>
      <w:r w:rsidRPr="00CE6FE2">
        <w:rPr>
          <w:rStyle w:val="Style13ptBold"/>
        </w:rPr>
        <w:t>25</w:t>
      </w:r>
      <w:r>
        <w:rPr>
          <w:rStyle w:val="Style13ptBold"/>
        </w:rPr>
        <w:t xml:space="preserve">, Iowa in </w:t>
      </w:r>
      <w:proofErr w:type="gramStart"/>
      <w:r>
        <w:rPr>
          <w:rStyle w:val="Style13ptBold"/>
        </w:rPr>
        <w:t>green</w:t>
      </w:r>
      <w:proofErr w:type="gramEnd"/>
      <w:r w:rsidRPr="00CE6FE2">
        <w:rPr>
          <w:sz w:val="12"/>
        </w:rPr>
        <w:t xml:space="preserve"> [Nicholas Vincent; Simon Fraser University. Matthew Prewitt; </w:t>
      </w:r>
      <w:proofErr w:type="spellStart"/>
      <w:r w:rsidRPr="00CE6FE2">
        <w:rPr>
          <w:sz w:val="12"/>
        </w:rPr>
        <w:t>RadicalxChange</w:t>
      </w:r>
      <w:proofErr w:type="spellEnd"/>
      <w:r w:rsidRPr="00CE6FE2">
        <w:rPr>
          <w:sz w:val="12"/>
        </w:rPr>
        <w:t>. Hanlin Li; University of Texas at Austin. Jun 12, 2025. “Collective Bargaining in the Information Economy Can Address AI-Driven Power Concentration” https://arxiv.org/pdf/2506.10272. Minion]</w:t>
      </w:r>
    </w:p>
    <w:p w14:paraId="55F8536E" w14:textId="77777777" w:rsidR="00B93014" w:rsidRPr="00F746FD" w:rsidRDefault="00B93014" w:rsidP="00B93014">
      <w:pPr>
        <w:rPr>
          <w:sz w:val="12"/>
        </w:rPr>
      </w:pPr>
      <w:r w:rsidRPr="00CE6FE2">
        <w:rPr>
          <w:sz w:val="12"/>
        </w:rPr>
        <w:t xml:space="preserve">To establish healthy markets for information in the post-AI age, we must develop technical, legal, and social capabilities for collective bargaining over the permissible uses of large and diffuse pools of aggregated information. By this, we mean negotiation between (a) aligned or "trusted" data intermediary organizations representing large groups of information producers [30], and (b) information-aggregating AI operating organizations (primarily, tech companies and certain state actors). The </w:t>
      </w:r>
      <w:r w:rsidRPr="007A7E82">
        <w:rPr>
          <w:rStyle w:val="Emphasis"/>
          <w:highlight w:val="green"/>
        </w:rPr>
        <w:t>subject of the negotiations would be</w:t>
      </w:r>
      <w:r w:rsidRPr="00CE6FE2">
        <w:rPr>
          <w:sz w:val="12"/>
        </w:rPr>
        <w:t xml:space="preserve"> various terms </w:t>
      </w:r>
      <w:r w:rsidRPr="00CE6FE2">
        <w:rPr>
          <w:sz w:val="12"/>
          <w:highlight w:val="cyan"/>
        </w:rPr>
        <w:t>of data use</w:t>
      </w:r>
      <w:r w:rsidRPr="00CE6FE2">
        <w:rPr>
          <w:sz w:val="12"/>
        </w:rPr>
        <w:t xml:space="preserve">, including </w:t>
      </w:r>
      <w:r w:rsidRPr="00CE6FE2">
        <w:rPr>
          <w:sz w:val="12"/>
          <w:highlight w:val="cyan"/>
        </w:rPr>
        <w:t xml:space="preserve">constraints on downstream applications, reporting requirements, future </w:t>
      </w:r>
      <w:r w:rsidRPr="007A7E82">
        <w:rPr>
          <w:rStyle w:val="Emphasis"/>
          <w:highlight w:val="green"/>
        </w:rPr>
        <w:t>compensation for data contributors</w:t>
      </w:r>
      <w:r w:rsidRPr="00CE6FE2">
        <w:rPr>
          <w:sz w:val="12"/>
        </w:rPr>
        <w:t>, and more.</w:t>
      </w:r>
    </w:p>
    <w:p w14:paraId="32A591DB" w14:textId="77777777" w:rsidR="00B93014" w:rsidRDefault="00B93014" w:rsidP="00B93014">
      <w:pPr>
        <w:pStyle w:val="Heading3"/>
      </w:pPr>
      <w:r>
        <w:t xml:space="preserve">1NC – </w:t>
      </w:r>
      <w:proofErr w:type="spellStart"/>
      <w:r>
        <w:t>Squo</w:t>
      </w:r>
      <w:proofErr w:type="spellEnd"/>
      <w:r>
        <w:t xml:space="preserve"> Solves</w:t>
      </w:r>
    </w:p>
    <w:p w14:paraId="14D951CF" w14:textId="77777777" w:rsidR="00B93014" w:rsidRDefault="00B93014" w:rsidP="00B93014">
      <w:pPr>
        <w:pStyle w:val="Heading4"/>
      </w:pPr>
      <w:r>
        <w:t xml:space="preserve">status quo solves – </w:t>
      </w:r>
      <w:proofErr w:type="gramStart"/>
      <w:r>
        <w:t>all of</w:t>
      </w:r>
      <w:proofErr w:type="gramEnd"/>
      <w:r>
        <w:t xml:space="preserve"> these other things </w:t>
      </w:r>
      <w:proofErr w:type="gramStart"/>
      <w:r>
        <w:t>apply</w:t>
      </w:r>
      <w:proofErr w:type="gramEnd"/>
      <w:r>
        <w:t xml:space="preserve"> and they said the problem’s global – else they can’t </w:t>
      </w:r>
    </w:p>
    <w:p w14:paraId="70241E1B" w14:textId="14B814ED" w:rsidR="00B93014" w:rsidRPr="007B3AAB" w:rsidRDefault="00B93014" w:rsidP="00B93014">
      <w:pPr>
        <w:rPr>
          <w:b/>
          <w:bCs/>
          <w:sz w:val="26"/>
          <w:u w:val="single"/>
        </w:rPr>
      </w:pPr>
      <w:r>
        <w:rPr>
          <w:rStyle w:val="Style13ptBold"/>
        </w:rPr>
        <w:t>1AC Herr 25</w:t>
      </w:r>
      <w:r w:rsidR="000444C0">
        <w:rPr>
          <w:rStyle w:val="Style13ptBold"/>
        </w:rPr>
        <w:t xml:space="preserve">, </w:t>
      </w:r>
      <w:proofErr w:type="spellStart"/>
      <w:r w:rsidR="000444C0">
        <w:rPr>
          <w:rStyle w:val="Style13ptBold"/>
        </w:rPr>
        <w:t>iowa</w:t>
      </w:r>
      <w:proofErr w:type="spellEnd"/>
      <w:r w:rsidR="000444C0">
        <w:rPr>
          <w:rStyle w:val="Style13ptBold"/>
        </w:rPr>
        <w:t xml:space="preserve"> green</w:t>
      </w:r>
      <w:r>
        <w:rPr>
          <w:rStyle w:val="Style13ptBold"/>
        </w:rPr>
        <w:t xml:space="preserve"> </w:t>
      </w:r>
      <w:r w:rsidRPr="007B3AAB">
        <w:rPr>
          <w:sz w:val="12"/>
        </w:rPr>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34A3DC95" w14:textId="77777777" w:rsidR="00B93014" w:rsidRPr="000D3281" w:rsidRDefault="00B93014" w:rsidP="00B93014">
      <w:pPr>
        <w:rPr>
          <w:sz w:val="12"/>
        </w:rPr>
      </w:pPr>
      <w:r w:rsidRPr="000D3281">
        <w:rPr>
          <w:sz w:val="12"/>
        </w:rPr>
        <w:t xml:space="preserve">First, don’t reinvent the wheel, </w:t>
      </w:r>
      <w:r w:rsidRPr="000D3281">
        <w:rPr>
          <w:sz w:val="12"/>
          <w:highlight w:val="cyan"/>
        </w:rPr>
        <w:t>strengthen enforcement of</w:t>
      </w:r>
      <w:r w:rsidRPr="000D3281">
        <w:rPr>
          <w:sz w:val="12"/>
        </w:rPr>
        <w:t xml:space="preserve"> existing </w:t>
      </w:r>
      <w:r w:rsidRPr="000D3281">
        <w:rPr>
          <w:sz w:val="12"/>
          <w:highlight w:val="cyan"/>
        </w:rPr>
        <w:t>data governance</w:t>
      </w:r>
      <w:r w:rsidRPr="000D3281">
        <w:rPr>
          <w:sz w:val="12"/>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0D3281">
        <w:rPr>
          <w:sz w:val="12"/>
          <w:highlight w:val="cyan"/>
        </w:rPr>
        <w:t>E</w:t>
      </w:r>
      <w:r w:rsidRPr="000D3281">
        <w:rPr>
          <w:sz w:val="12"/>
        </w:rPr>
        <w:t xml:space="preserve">uropean </w:t>
      </w:r>
      <w:r w:rsidRPr="000D3281">
        <w:rPr>
          <w:sz w:val="12"/>
          <w:highlight w:val="cyan"/>
        </w:rPr>
        <w:t>U</w:t>
      </w:r>
      <w:r w:rsidRPr="000D3281">
        <w:rPr>
          <w:sz w:val="12"/>
        </w:rPr>
        <w:t>nion’s General Data Protection Regulation (</w:t>
      </w:r>
      <w:r w:rsidRPr="00052E3F">
        <w:rPr>
          <w:rStyle w:val="Emphasis"/>
          <w:highlight w:val="green"/>
        </w:rPr>
        <w:t>GDPR</w:t>
      </w:r>
      <w:r w:rsidRPr="000D3281">
        <w:rPr>
          <w:sz w:val="12"/>
        </w:rPr>
        <w:t>), India’s Digital Personal Data Protection Act (</w:t>
      </w:r>
      <w:r w:rsidRPr="00052E3F">
        <w:rPr>
          <w:rStyle w:val="Emphasis"/>
          <w:highlight w:val="green"/>
        </w:rPr>
        <w:t>DPDPA</w:t>
      </w:r>
      <w:r w:rsidRPr="000D3281">
        <w:rPr>
          <w:sz w:val="12"/>
        </w:rPr>
        <w:t>), and even the Organization for Economic Cooperation and Development (</w:t>
      </w:r>
      <w:r w:rsidRPr="00052E3F">
        <w:rPr>
          <w:rStyle w:val="Emphasis"/>
          <w:highlight w:val="green"/>
        </w:rPr>
        <w:t>OECD</w:t>
      </w:r>
      <w:r w:rsidRPr="000D3281">
        <w:rPr>
          <w:sz w:val="12"/>
        </w:rPr>
        <w:t xml:space="preserve">)’s privacy and data flows principles. Data minimization captures these practices and offers a more easily specified, </w:t>
      </w:r>
      <w:r w:rsidRPr="000D3281">
        <w:rPr>
          <w:sz w:val="12"/>
          <w:highlight w:val="cyan"/>
        </w:rPr>
        <w:t>controlled, and overseen means of</w:t>
      </w:r>
      <w:r w:rsidRPr="000D3281">
        <w:rPr>
          <w:sz w:val="12"/>
        </w:rPr>
        <w:t xml:space="preserve"> </w:t>
      </w:r>
      <w:r w:rsidRPr="000D3281">
        <w:rPr>
          <w:sz w:val="12"/>
          <w:highlight w:val="cyan"/>
        </w:rPr>
        <w:t>reducing the risk</w:t>
      </w:r>
      <w:r w:rsidRPr="000D3281">
        <w:rPr>
          <w:sz w:val="12"/>
        </w:rPr>
        <w:t xml:space="preserve"> of concentrated and refined data and it can be applied and enforced more effectively, especially </w:t>
      </w:r>
      <w:r w:rsidRPr="000D3281">
        <w:rPr>
          <w:sz w:val="12"/>
          <w:highlight w:val="cyan"/>
        </w:rPr>
        <w:t>within organizations</w:t>
      </w:r>
      <w:r w:rsidRPr="000D3281">
        <w:rPr>
          <w:sz w:val="12"/>
        </w:rPr>
        <w:t xml:space="preserve"> seeking to collect and concentrate personal data.</w:t>
      </w:r>
    </w:p>
    <w:p w14:paraId="0D5213D4" w14:textId="77777777" w:rsidR="00B93014" w:rsidRDefault="00B93014" w:rsidP="00B93014">
      <w:pPr>
        <w:pStyle w:val="Heading3"/>
      </w:pPr>
      <w:r>
        <w:t>1NC – Data Literacy</w:t>
      </w:r>
    </w:p>
    <w:p w14:paraId="20CF5B5F" w14:textId="77777777" w:rsidR="00B93014" w:rsidRDefault="00B93014" w:rsidP="00B93014">
      <w:pPr>
        <w:pStyle w:val="Heading4"/>
      </w:pPr>
      <w:r>
        <w:t>Freeman concedes users lack the data literacy to make unions effective</w:t>
      </w:r>
    </w:p>
    <w:p w14:paraId="4DF11D8F" w14:textId="77777777" w:rsidR="00B93014" w:rsidRPr="00086355" w:rsidRDefault="00B93014" w:rsidP="00B93014">
      <w:r>
        <w:rPr>
          <w:rStyle w:val="Style13ptBold"/>
        </w:rPr>
        <w:t xml:space="preserve">1AC Freedman 23 </w:t>
      </w:r>
      <w:r w:rsidRPr="0012500B">
        <w:t>[Eli Freedman; University of California, Berkeley School of Law. “Data Unions: The Need for Informational Democracy”, https://doi.org/10.15779/Z38WS8HN0X.]</w:t>
      </w:r>
    </w:p>
    <w:p w14:paraId="3607CCD1" w14:textId="77777777" w:rsidR="00B93014" w:rsidRPr="00F746FD" w:rsidRDefault="00B93014" w:rsidP="00B93014">
      <w:pPr>
        <w:rPr>
          <w:sz w:val="12"/>
        </w:rPr>
      </w:pPr>
      <w:r w:rsidRPr="00086355">
        <w:rPr>
          <w:sz w:val="12"/>
        </w:rPr>
        <w:t xml:space="preserve">While this paper suggests a new way of envisioning democratic and collective data regulation, it is only the starting point of imagining a future where citizens meaningfully engage with the data economy. It is the goal of this paper to argue that </w:t>
      </w:r>
      <w:r w:rsidRPr="00086355">
        <w:rPr>
          <w:rStyle w:val="StyleUnderline"/>
          <w:highlight w:val="green"/>
        </w:rPr>
        <w:t>data unions</w:t>
      </w:r>
      <w:r w:rsidRPr="00086355">
        <w:rPr>
          <w:sz w:val="12"/>
        </w:rPr>
        <w:t xml:space="preserve"> would be an effective tool, yet this argument in turn </w:t>
      </w:r>
      <w:r w:rsidRPr="00086355">
        <w:rPr>
          <w:rStyle w:val="StyleUnderline"/>
          <w:highlight w:val="green"/>
        </w:rPr>
        <w:t xml:space="preserve">raises </w:t>
      </w:r>
      <w:r w:rsidRPr="00086355">
        <w:rPr>
          <w:rStyle w:val="StyleUnderline"/>
        </w:rPr>
        <w:t xml:space="preserve">other </w:t>
      </w:r>
      <w:r w:rsidRPr="00086355">
        <w:rPr>
          <w:rStyle w:val="StyleUnderline"/>
          <w:highlight w:val="green"/>
        </w:rPr>
        <w:t>questions</w:t>
      </w:r>
      <w:r w:rsidRPr="00086355">
        <w:rPr>
          <w:sz w:val="12"/>
        </w:rPr>
        <w:t xml:space="preserve">. For example, </w:t>
      </w:r>
      <w:r w:rsidRPr="00086355">
        <w:rPr>
          <w:rStyle w:val="StyleUnderline"/>
          <w:highlight w:val="green"/>
        </w:rPr>
        <w:t>how would data unions be implemented?</w:t>
      </w:r>
      <w:r w:rsidRPr="00086355">
        <w:rPr>
          <w:sz w:val="12"/>
        </w:rPr>
        <w:t xml:space="preserve"> Would they need to be enacted by congressional statute that created the quasi- governmental structure that allowed for the geographical union structure </w:t>
      </w:r>
      <w:proofErr w:type="gramStart"/>
      <w:r w:rsidRPr="00086355">
        <w:rPr>
          <w:sz w:val="12"/>
        </w:rPr>
        <w:t>tethered</w:t>
      </w:r>
      <w:proofErr w:type="gramEnd"/>
      <w:r w:rsidRPr="00086355">
        <w:rPr>
          <w:sz w:val="12"/>
        </w:rPr>
        <w:t xml:space="preserve"> to locality? Or could individual citizens themselves organize data </w:t>
      </w:r>
      <w:proofErr w:type="gramStart"/>
      <w:r w:rsidRPr="00086355">
        <w:rPr>
          <w:sz w:val="12"/>
        </w:rPr>
        <w:t>unions</w:t>
      </w:r>
      <w:proofErr w:type="gramEnd"/>
      <w:r w:rsidRPr="00086355">
        <w:rPr>
          <w:sz w:val="12"/>
        </w:rPr>
        <w:t xml:space="preserve"> as apps or platforms embedded in their devices that exerted control over user data before other data cultivators could access them? Another strain of questions </w:t>
      </w:r>
      <w:r w:rsidRPr="00086355">
        <w:rPr>
          <w:rStyle w:val="StyleUnderline"/>
          <w:highlight w:val="green"/>
        </w:rPr>
        <w:t xml:space="preserve">asks whether </w:t>
      </w:r>
      <w:r w:rsidRPr="00086355">
        <w:rPr>
          <w:rStyle w:val="Emphasis"/>
          <w:highlight w:val="green"/>
        </w:rPr>
        <w:t>everyday</w:t>
      </w:r>
      <w:r w:rsidRPr="00086355">
        <w:rPr>
          <w:rStyle w:val="StyleUnderline"/>
          <w:highlight w:val="green"/>
        </w:rPr>
        <w:t xml:space="preserve"> </w:t>
      </w:r>
      <w:r w:rsidRPr="00086355">
        <w:rPr>
          <w:rStyle w:val="Emphasis"/>
          <w:highlight w:val="green"/>
        </w:rPr>
        <w:t>citizens</w:t>
      </w:r>
      <w:r w:rsidRPr="00086355">
        <w:rPr>
          <w:rStyle w:val="StyleUnderline"/>
          <w:highlight w:val="green"/>
        </w:rPr>
        <w:t xml:space="preserve"> are </w:t>
      </w:r>
      <w:r w:rsidRPr="00086355">
        <w:rPr>
          <w:rStyle w:val="Emphasis"/>
          <w:highlight w:val="green"/>
        </w:rPr>
        <w:t>literate enough</w:t>
      </w:r>
      <w:r w:rsidRPr="00086355">
        <w:rPr>
          <w:rStyle w:val="StyleUnderline"/>
          <w:highlight w:val="green"/>
        </w:rPr>
        <w:t xml:space="preserve"> in understanding data practices </w:t>
      </w:r>
      <w:r w:rsidRPr="00086355">
        <w:rPr>
          <w:rStyle w:val="Emphasis"/>
          <w:highlight w:val="green"/>
        </w:rPr>
        <w:t>to vote on policies if data unions existed</w:t>
      </w:r>
      <w:r w:rsidRPr="00086355">
        <w:rPr>
          <w:rStyle w:val="StyleUnderline"/>
          <w:highlight w:val="green"/>
        </w:rPr>
        <w:t xml:space="preserve"> </w:t>
      </w:r>
      <w:r w:rsidRPr="00086355">
        <w:rPr>
          <w:rStyle w:val="Emphasis"/>
          <w:highlight w:val="green"/>
        </w:rPr>
        <w:t>today</w:t>
      </w:r>
      <w:r w:rsidRPr="00086355">
        <w:rPr>
          <w:rStyle w:val="StyleUnderline"/>
          <w:highlight w:val="green"/>
        </w:rPr>
        <w:t>.</w:t>
      </w:r>
      <w:r w:rsidRPr="00086355">
        <w:rPr>
          <w:rStyle w:val="StyleUnderline"/>
        </w:rPr>
        <w:t xml:space="preserve"> </w:t>
      </w:r>
      <w:r w:rsidRPr="00086355">
        <w:rPr>
          <w:rStyle w:val="Emphasis"/>
          <w:sz w:val="28"/>
          <w:szCs w:val="28"/>
          <w:highlight w:val="green"/>
        </w:rPr>
        <w:t>Current studies suggest that individuals might currently not have the requisite knowledge of data to be considered literate</w:t>
      </w:r>
      <w:r w:rsidRPr="00086355">
        <w:rPr>
          <w:sz w:val="12"/>
        </w:rPr>
        <w:t xml:space="preserve">. </w:t>
      </w:r>
      <w:r w:rsidRPr="00086355">
        <w:rPr>
          <w:rStyle w:val="StyleUnderline"/>
        </w:rPr>
        <w:t>Thus, questions of how to best educate populations about data and whether data unions could simultaneously become a tool to teach broadly about harmful data practices remain</w:t>
      </w:r>
      <w:r w:rsidRPr="00086355">
        <w:rPr>
          <w:sz w:val="12"/>
        </w:rPr>
        <w:t>.138 While beyond the scope of this initial paper, these are all important questions to be answered someday</w:t>
      </w:r>
      <w:r>
        <w:rPr>
          <w:sz w:val="12"/>
        </w:rPr>
        <w:t>.</w:t>
      </w:r>
    </w:p>
    <w:p w14:paraId="64494DE8" w14:textId="77777777" w:rsidR="00B93014" w:rsidRDefault="00B93014" w:rsidP="00B93014">
      <w:pPr>
        <w:pStyle w:val="Heading3"/>
      </w:pPr>
      <w:r>
        <w:t>1NC – Data Regs Fail</w:t>
      </w:r>
    </w:p>
    <w:p w14:paraId="6B3EB145" w14:textId="77777777" w:rsidR="00B93014" w:rsidRDefault="00B93014" w:rsidP="00B93014">
      <w:pPr>
        <w:pStyle w:val="Heading4"/>
      </w:pPr>
      <w:r>
        <w:t xml:space="preserve">Data unions are circumvented – legal reforms to data privacy are plagued by lack of enforcement, loopholes, legal technicalities, and outright violations. </w:t>
      </w:r>
    </w:p>
    <w:p w14:paraId="5F2384CC" w14:textId="77777777" w:rsidR="00B93014" w:rsidRDefault="00B93014" w:rsidP="00B93014">
      <w:r>
        <w:t xml:space="preserve">Erin </w:t>
      </w:r>
      <w:r w:rsidRPr="00730164">
        <w:rPr>
          <w:rStyle w:val="Style13ptBold"/>
        </w:rPr>
        <w:t>McElroy and</w:t>
      </w:r>
      <w:r>
        <w:t xml:space="preserve"> Diego </w:t>
      </w:r>
      <w:r w:rsidRPr="00730164">
        <w:rPr>
          <w:rStyle w:val="Style13ptBold"/>
        </w:rPr>
        <w:t>Martinez-Lugo 2025</w:t>
      </w:r>
      <w:r>
        <w:t xml:space="preserve"> ( Department of Geography, University of Washington, Seattle, Washington, USA, erinmcel@uw.edu Diego Martinez-Lugo Department of Geography, University of Washington, Seattle, Washington, USA, </w:t>
      </w:r>
      <w:hyperlink r:id="rId9" w:history="1">
        <w:r w:rsidRPr="008519E5">
          <w:rPr>
            <w:rStyle w:val="Hyperlink"/>
          </w:rPr>
          <w:t>diegoml@uw.edu</w:t>
        </w:r>
      </w:hyperlink>
      <w:r>
        <w:t xml:space="preserve">, “Disciplining Through Landlord Technologies: Why the Carceral Logics of Tenant Surveillance Require Abolition” Antipode Vol. 58 No. 1 2025 ISSN 0066-4812, e70102 </w:t>
      </w:r>
      <w:proofErr w:type="spellStart"/>
      <w:r>
        <w:t>doi</w:t>
      </w:r>
      <w:proofErr w:type="spellEnd"/>
      <w:r>
        <w:t>: 10.1111/anti.70102) Hawkeyes</w:t>
      </w:r>
    </w:p>
    <w:p w14:paraId="70AA7321" w14:textId="77777777" w:rsidR="00B93014" w:rsidRPr="00F746FD" w:rsidRDefault="00B93014" w:rsidP="00B93014">
      <w:pPr>
        <w:rPr>
          <w:sz w:val="10"/>
        </w:rPr>
      </w:pPr>
      <w:r w:rsidRPr="003F4974">
        <w:rPr>
          <w:sz w:val="10"/>
        </w:rPr>
        <w:t xml:space="preserve">The current US legal landscape aiming to curb harms associated with landlord technologies such as facial recognition is diverse in geographical scope and in leg- </w:t>
      </w:r>
      <w:proofErr w:type="spellStart"/>
      <w:r w:rsidRPr="003F4974">
        <w:rPr>
          <w:sz w:val="10"/>
        </w:rPr>
        <w:t>islative</w:t>
      </w:r>
      <w:proofErr w:type="spellEnd"/>
      <w:r w:rsidRPr="003F4974">
        <w:rPr>
          <w:sz w:val="10"/>
        </w:rPr>
        <w:t xml:space="preserve"> application. Relevant areas of </w:t>
      </w:r>
      <w:r w:rsidRPr="003F4974">
        <w:rPr>
          <w:rStyle w:val="Emphasis"/>
        </w:rPr>
        <w:t>attempted legal reform</w:t>
      </w:r>
      <w:r w:rsidRPr="003F4974">
        <w:rPr>
          <w:rStyle w:val="StyleUnderline"/>
        </w:rPr>
        <w:t xml:space="preserve"> include </w:t>
      </w:r>
      <w:r w:rsidRPr="003F4974">
        <w:rPr>
          <w:rStyle w:val="StyleUnderline"/>
          <w:highlight w:val="green"/>
        </w:rPr>
        <w:t>in the domains of</w:t>
      </w:r>
      <w:r w:rsidRPr="003F4974">
        <w:rPr>
          <w:rStyle w:val="StyleUnderline"/>
        </w:rPr>
        <w:t xml:space="preserve"> biometric surveillance regulation, </w:t>
      </w:r>
      <w:r w:rsidRPr="003F4974">
        <w:rPr>
          <w:rStyle w:val="Emphasis"/>
          <w:highlight w:val="green"/>
        </w:rPr>
        <w:t>data</w:t>
      </w:r>
      <w:r w:rsidRPr="003F4974">
        <w:rPr>
          <w:rStyle w:val="StyleUnderline"/>
          <w:highlight w:val="green"/>
        </w:rPr>
        <w:t xml:space="preserve"> </w:t>
      </w:r>
      <w:r w:rsidRPr="003F4974">
        <w:rPr>
          <w:rStyle w:val="Emphasis"/>
          <w:highlight w:val="green"/>
        </w:rPr>
        <w:t>privacy</w:t>
      </w:r>
      <w:r w:rsidRPr="003F4974">
        <w:rPr>
          <w:rStyle w:val="StyleUnderline"/>
        </w:rPr>
        <w:t xml:space="preserve"> </w:t>
      </w:r>
      <w:r w:rsidRPr="003F4974">
        <w:rPr>
          <w:rStyle w:val="Emphasis"/>
        </w:rPr>
        <w:t>legislation</w:t>
      </w:r>
      <w:r w:rsidRPr="003F4974">
        <w:rPr>
          <w:rStyle w:val="StyleUnderline"/>
        </w:rPr>
        <w:t>, and</w:t>
      </w:r>
      <w:r w:rsidRPr="00730164">
        <w:rPr>
          <w:rStyle w:val="StyleUnderline"/>
        </w:rPr>
        <w:t xml:space="preserve"> landlord–tenant law</w:t>
      </w:r>
      <w:r w:rsidRPr="003F4974">
        <w:rPr>
          <w:sz w:val="10"/>
        </w:rPr>
        <w:t xml:space="preserve">. Yet </w:t>
      </w:r>
      <w:r w:rsidRPr="003F4974">
        <w:rPr>
          <w:rStyle w:val="StyleUnderline"/>
          <w:highlight w:val="green"/>
        </w:rPr>
        <w:t>we remain wary that legal frameworks</w:t>
      </w:r>
      <w:r w:rsidRPr="003F4974">
        <w:rPr>
          <w:rStyle w:val="StyleUnderline"/>
        </w:rPr>
        <w:t xml:space="preserve"> and policy reforms themselves </w:t>
      </w:r>
      <w:r w:rsidRPr="003F4974">
        <w:rPr>
          <w:rStyle w:val="StyleUnderline"/>
          <w:highlight w:val="green"/>
        </w:rPr>
        <w:t xml:space="preserve">are </w:t>
      </w:r>
      <w:r w:rsidRPr="003F4974">
        <w:rPr>
          <w:rStyle w:val="Emphasis"/>
          <w:highlight w:val="green"/>
        </w:rPr>
        <w:t>adequate</w:t>
      </w:r>
      <w:r w:rsidRPr="003F4974">
        <w:rPr>
          <w:rStyle w:val="StyleUnderline"/>
          <w:highlight w:val="green"/>
        </w:rPr>
        <w:t xml:space="preserve"> </w:t>
      </w:r>
      <w:r w:rsidRPr="003F4974">
        <w:rPr>
          <w:rStyle w:val="StyleUnderline"/>
        </w:rPr>
        <w:t xml:space="preserve">avenues of redress, particularly when </w:t>
      </w:r>
      <w:proofErr w:type="spellStart"/>
      <w:r w:rsidRPr="003F4974">
        <w:rPr>
          <w:rStyle w:val="StyleUnderline"/>
        </w:rPr>
        <w:t>remedia</w:t>
      </w:r>
      <w:proofErr w:type="spellEnd"/>
      <w:proofErr w:type="gramStart"/>
      <w:r w:rsidRPr="003F4974">
        <w:rPr>
          <w:rStyle w:val="StyleUnderline"/>
        </w:rPr>
        <w:t xml:space="preserve">- </w:t>
      </w:r>
      <w:proofErr w:type="spellStart"/>
      <w:r w:rsidRPr="003F4974">
        <w:rPr>
          <w:rStyle w:val="StyleUnderline"/>
        </w:rPr>
        <w:t>tion</w:t>
      </w:r>
      <w:proofErr w:type="spellEnd"/>
      <w:proofErr w:type="gramEnd"/>
      <w:r w:rsidRPr="003F4974">
        <w:rPr>
          <w:rStyle w:val="StyleUnderline"/>
        </w:rPr>
        <w:t xml:space="preserve"> follows familiar pastoral pathways. </w:t>
      </w:r>
      <w:r w:rsidRPr="003F4974">
        <w:rPr>
          <w:sz w:val="10"/>
        </w:rPr>
        <w:t xml:space="preserve">In this section we </w:t>
      </w:r>
      <w:proofErr w:type="spellStart"/>
      <w:r w:rsidRPr="003F4974">
        <w:rPr>
          <w:sz w:val="10"/>
        </w:rPr>
        <w:t>utilise</w:t>
      </w:r>
      <w:proofErr w:type="spellEnd"/>
      <w:r w:rsidRPr="003F4974">
        <w:rPr>
          <w:sz w:val="10"/>
        </w:rPr>
        <w:t xml:space="preserve"> a Foucauldian cri- </w:t>
      </w:r>
      <w:proofErr w:type="spellStart"/>
      <w:r w:rsidRPr="003F4974">
        <w:rPr>
          <w:sz w:val="10"/>
        </w:rPr>
        <w:t>tique</w:t>
      </w:r>
      <w:proofErr w:type="spellEnd"/>
      <w:r w:rsidRPr="003F4974">
        <w:rPr>
          <w:sz w:val="10"/>
        </w:rPr>
        <w:t xml:space="preserve"> of law by employing </w:t>
      </w:r>
      <w:proofErr w:type="spellStart"/>
      <w:r w:rsidRPr="003F4974">
        <w:rPr>
          <w:sz w:val="10"/>
        </w:rPr>
        <w:t>illegalism</w:t>
      </w:r>
      <w:proofErr w:type="spellEnd"/>
      <w:r w:rsidRPr="003F4974">
        <w:rPr>
          <w:sz w:val="10"/>
        </w:rPr>
        <w:t xml:space="preserve"> to draw attention to the power relations inherent in what constitutes legalism. While reform can at times be strategic and worth </w:t>
      </w:r>
      <w:proofErr w:type="spellStart"/>
      <w:r w:rsidRPr="003F4974">
        <w:rPr>
          <w:sz w:val="10"/>
        </w:rPr>
        <w:t>organising</w:t>
      </w:r>
      <w:proofErr w:type="spellEnd"/>
      <w:r w:rsidRPr="003F4974">
        <w:rPr>
          <w:sz w:val="10"/>
        </w:rPr>
        <w:t xml:space="preserve"> for, we take inspiration here from abolitionist approaches to property and carceral geographies which argue that </w:t>
      </w:r>
      <w:r w:rsidRPr="003F4974">
        <w:rPr>
          <w:rStyle w:val="StyleUnderline"/>
        </w:rPr>
        <w:t xml:space="preserve">until constructs such as private property and the prison-industrial complex are abolished, </w:t>
      </w:r>
      <w:proofErr w:type="spellStart"/>
      <w:r w:rsidRPr="003F4974">
        <w:rPr>
          <w:rStyle w:val="StyleUnderline"/>
        </w:rPr>
        <w:t>racialised</w:t>
      </w:r>
      <w:proofErr w:type="spellEnd"/>
      <w:r w:rsidRPr="003F4974">
        <w:rPr>
          <w:rStyle w:val="StyleUnderline"/>
        </w:rPr>
        <w:t xml:space="preserve"> sys- </w:t>
      </w:r>
      <w:proofErr w:type="spellStart"/>
      <w:r w:rsidRPr="003F4974">
        <w:rPr>
          <w:rStyle w:val="StyleUnderline"/>
        </w:rPr>
        <w:t>tems</w:t>
      </w:r>
      <w:proofErr w:type="spellEnd"/>
      <w:r w:rsidRPr="003F4974">
        <w:rPr>
          <w:rStyle w:val="StyleUnderline"/>
        </w:rPr>
        <w:t xml:space="preserve"> of dispossession, banish</w:t>
      </w:r>
      <w:r w:rsidRPr="00730164">
        <w:rPr>
          <w:rStyle w:val="StyleUnderline"/>
        </w:rPr>
        <w:t xml:space="preserve">ment, and confinement will endure </w:t>
      </w:r>
      <w:r w:rsidRPr="003F4974">
        <w:rPr>
          <w:sz w:val="10"/>
        </w:rPr>
        <w:t xml:space="preserve">(Gilmore 2022; Rosenthal and Vilchis 2024; Walcott 2021). This animates our point that </w:t>
      </w:r>
      <w:r w:rsidRPr="003F4974">
        <w:rPr>
          <w:rStyle w:val="Emphasis"/>
          <w:highlight w:val="green"/>
        </w:rPr>
        <w:t xml:space="preserve">no amount of reform </w:t>
      </w:r>
      <w:r w:rsidRPr="003F4974">
        <w:rPr>
          <w:rStyle w:val="Emphasis"/>
        </w:rPr>
        <w:t>to</w:t>
      </w:r>
      <w:r w:rsidRPr="00730164">
        <w:rPr>
          <w:rStyle w:val="Emphasis"/>
        </w:rPr>
        <w:t xml:space="preserve"> the deployment of landlord tech, i.e. </w:t>
      </w:r>
      <w:r w:rsidRPr="003F4974">
        <w:rPr>
          <w:rStyle w:val="Emphasis"/>
        </w:rPr>
        <w:t>making</w:t>
      </w:r>
      <w:r w:rsidRPr="00730164">
        <w:rPr>
          <w:rStyle w:val="Emphasis"/>
        </w:rPr>
        <w:t xml:space="preserve"> facial recognition algorithms less racist or </w:t>
      </w:r>
      <w:r w:rsidRPr="003F4974">
        <w:rPr>
          <w:rStyle w:val="Emphasis"/>
          <w:highlight w:val="green"/>
        </w:rPr>
        <w:t>regulating</w:t>
      </w:r>
      <w:r w:rsidRPr="00730164">
        <w:rPr>
          <w:rStyle w:val="Emphasis"/>
        </w:rPr>
        <w:t xml:space="preserve"> their </w:t>
      </w:r>
      <w:proofErr w:type="spellStart"/>
      <w:r w:rsidRPr="003F4974">
        <w:rPr>
          <w:rStyle w:val="Emphasis"/>
          <w:highlight w:val="green"/>
        </w:rPr>
        <w:t>utilisation</w:t>
      </w:r>
      <w:proofErr w:type="spellEnd"/>
      <w:r w:rsidRPr="003F4974">
        <w:rPr>
          <w:rStyle w:val="Emphasis"/>
          <w:highlight w:val="green"/>
        </w:rPr>
        <w:t>, will</w:t>
      </w:r>
      <w:r w:rsidRPr="00730164">
        <w:rPr>
          <w:rStyle w:val="Emphasis"/>
        </w:rPr>
        <w:t xml:space="preserve"> </w:t>
      </w:r>
      <w:r w:rsidRPr="003F4974">
        <w:rPr>
          <w:rStyle w:val="Emphasis"/>
          <w:highlight w:val="green"/>
        </w:rPr>
        <w:t>thwart the biopolitical violence that</w:t>
      </w:r>
      <w:r w:rsidRPr="00730164">
        <w:rPr>
          <w:rStyle w:val="Emphasis"/>
        </w:rPr>
        <w:t xml:space="preserve"> landlord </w:t>
      </w:r>
      <w:r w:rsidRPr="003F4974">
        <w:rPr>
          <w:rStyle w:val="Emphasis"/>
          <w:highlight w:val="green"/>
        </w:rPr>
        <w:t>technologies impart</w:t>
      </w:r>
      <w:r w:rsidRPr="003F4974">
        <w:rPr>
          <w:sz w:val="10"/>
        </w:rPr>
        <w:t xml:space="preserve">. This undergirds our call to abolish not only landlord technology but also worlds in which property serves as a technol- </w:t>
      </w:r>
      <w:proofErr w:type="spellStart"/>
      <w:r w:rsidRPr="003F4974">
        <w:rPr>
          <w:sz w:val="10"/>
        </w:rPr>
        <w:t>ogy</w:t>
      </w:r>
      <w:proofErr w:type="spellEnd"/>
      <w:r w:rsidRPr="003F4974">
        <w:rPr>
          <w:sz w:val="10"/>
        </w:rPr>
        <w:t xml:space="preserve"> of racial capitalism. Foucault’s concept of </w:t>
      </w:r>
      <w:proofErr w:type="spellStart"/>
      <w:r w:rsidRPr="003F4974">
        <w:rPr>
          <w:sz w:val="10"/>
        </w:rPr>
        <w:t>illegalism</w:t>
      </w:r>
      <w:proofErr w:type="spellEnd"/>
      <w:r w:rsidRPr="003F4974">
        <w:rPr>
          <w:sz w:val="10"/>
        </w:rPr>
        <w:t xml:space="preserve"> as it pertains to the law is positioned against lib- </w:t>
      </w:r>
      <w:proofErr w:type="spellStart"/>
      <w:r w:rsidRPr="003F4974">
        <w:rPr>
          <w:sz w:val="10"/>
        </w:rPr>
        <w:t>eral</w:t>
      </w:r>
      <w:proofErr w:type="spellEnd"/>
      <w:r w:rsidRPr="003F4974">
        <w:rPr>
          <w:sz w:val="10"/>
        </w:rPr>
        <w:t xml:space="preserve"> legal theoretical conceptions of the law as universal and neutral. In The Puni- </w:t>
      </w:r>
      <w:proofErr w:type="spellStart"/>
      <w:r w:rsidRPr="003F4974">
        <w:rPr>
          <w:sz w:val="10"/>
        </w:rPr>
        <w:t>tive</w:t>
      </w:r>
      <w:proofErr w:type="spellEnd"/>
      <w:r w:rsidRPr="003F4974">
        <w:rPr>
          <w:sz w:val="10"/>
        </w:rPr>
        <w:t xml:space="preserve"> Society (2015), his framing of </w:t>
      </w:r>
      <w:proofErr w:type="spellStart"/>
      <w:r w:rsidRPr="003F4974">
        <w:rPr>
          <w:sz w:val="10"/>
        </w:rPr>
        <w:t>illegalism</w:t>
      </w:r>
      <w:proofErr w:type="spellEnd"/>
      <w:r w:rsidRPr="003F4974">
        <w:rPr>
          <w:sz w:val="10"/>
        </w:rPr>
        <w:t xml:space="preserve"> hinges upon class struggle, whereas illegality in Discipline and Punish (1977) converses with discipline and </w:t>
      </w:r>
      <w:proofErr w:type="spellStart"/>
      <w:r w:rsidRPr="003F4974">
        <w:rPr>
          <w:sz w:val="10"/>
        </w:rPr>
        <w:t>normalisa</w:t>
      </w:r>
      <w:proofErr w:type="spellEnd"/>
      <w:r w:rsidRPr="003F4974">
        <w:rPr>
          <w:sz w:val="10"/>
        </w:rPr>
        <w:t xml:space="preserve">- </w:t>
      </w:r>
      <w:proofErr w:type="spellStart"/>
      <w:r w:rsidRPr="003F4974">
        <w:rPr>
          <w:sz w:val="10"/>
        </w:rPr>
        <w:t>tion</w:t>
      </w:r>
      <w:proofErr w:type="spellEnd"/>
      <w:r w:rsidRPr="003F4974">
        <w:rPr>
          <w:sz w:val="10"/>
        </w:rPr>
        <w:t xml:space="preserve"> more broadly. </w:t>
      </w:r>
      <w:proofErr w:type="spellStart"/>
      <w:r w:rsidRPr="003F4974">
        <w:rPr>
          <w:sz w:val="10"/>
        </w:rPr>
        <w:t>Illegalism</w:t>
      </w:r>
      <w:proofErr w:type="spellEnd"/>
      <w:r w:rsidRPr="003F4974">
        <w:rPr>
          <w:sz w:val="10"/>
        </w:rPr>
        <w:t xml:space="preserve"> views the law in two primary ways: first, as a tool of management, which emerged to protect private property from exploited workers; and second, as a site of contestation over legality’s own boundaries. For Foucault, each class practices its own forms of </w:t>
      </w:r>
      <w:proofErr w:type="spellStart"/>
      <w:r w:rsidRPr="003F4974">
        <w:rPr>
          <w:sz w:val="10"/>
        </w:rPr>
        <w:t>illegalism</w:t>
      </w:r>
      <w:proofErr w:type="spellEnd"/>
      <w:r w:rsidRPr="003F4974">
        <w:rPr>
          <w:sz w:val="10"/>
        </w:rPr>
        <w:t xml:space="preserve"> in relation to the law, order/</w:t>
      </w:r>
      <w:proofErr w:type="spellStart"/>
      <w:r w:rsidRPr="003F4974">
        <w:rPr>
          <w:sz w:val="10"/>
        </w:rPr>
        <w:t>disor</w:t>
      </w:r>
      <w:proofErr w:type="spellEnd"/>
      <w:r w:rsidRPr="003F4974">
        <w:rPr>
          <w:sz w:val="10"/>
        </w:rPr>
        <w:t xml:space="preserve">- der, and norms as they clash with the state. The </w:t>
      </w:r>
      <w:proofErr w:type="spellStart"/>
      <w:r w:rsidRPr="003F4974">
        <w:rPr>
          <w:sz w:val="10"/>
        </w:rPr>
        <w:t>illegalisms</w:t>
      </w:r>
      <w:proofErr w:type="spellEnd"/>
      <w:r w:rsidRPr="003F4974">
        <w:rPr>
          <w:sz w:val="10"/>
        </w:rPr>
        <w:t xml:space="preserve"> of privileged classes (in varying forms pertaining to different sectors of the economy, e.g. tax evasion or financial fraud) became tolerated in comparison with popular </w:t>
      </w:r>
      <w:proofErr w:type="spellStart"/>
      <w:r w:rsidRPr="003F4974">
        <w:rPr>
          <w:sz w:val="10"/>
        </w:rPr>
        <w:t>illegalisms</w:t>
      </w:r>
      <w:proofErr w:type="spellEnd"/>
      <w:r w:rsidRPr="003F4974">
        <w:rPr>
          <w:sz w:val="10"/>
        </w:rPr>
        <w:t xml:space="preserve"> of lower classes, such as workplace resistance or stealing from enclosed commons. As the bourgeoisie gained power at the end of the 18 </w:t>
      </w:r>
      <w:proofErr w:type="spellStart"/>
      <w:r w:rsidRPr="003F4974">
        <w:rPr>
          <w:sz w:val="10"/>
        </w:rPr>
        <w:t>th</w:t>
      </w:r>
      <w:proofErr w:type="spellEnd"/>
      <w:r w:rsidRPr="003F4974">
        <w:rPr>
          <w:sz w:val="10"/>
        </w:rPr>
        <w:t xml:space="preserve"> century, they could no longer tolerate popular </w:t>
      </w:r>
      <w:proofErr w:type="spellStart"/>
      <w:r w:rsidRPr="003F4974">
        <w:rPr>
          <w:sz w:val="10"/>
        </w:rPr>
        <w:t>illegalisms</w:t>
      </w:r>
      <w:proofErr w:type="spellEnd"/>
      <w:r w:rsidRPr="003F4974">
        <w:rPr>
          <w:sz w:val="10"/>
        </w:rPr>
        <w:t xml:space="preserve"> and took control of the administrative and police apparatuses to protect the material wealth that processes of </w:t>
      </w:r>
      <w:proofErr w:type="spellStart"/>
      <w:r w:rsidRPr="003F4974">
        <w:rPr>
          <w:sz w:val="10"/>
        </w:rPr>
        <w:t>primative</w:t>
      </w:r>
      <w:proofErr w:type="spellEnd"/>
      <w:r w:rsidRPr="003F4974">
        <w:rPr>
          <w:sz w:val="10"/>
        </w:rPr>
        <w:t xml:space="preserve"> accumulation had garnered. For Foucault, </w:t>
      </w:r>
      <w:proofErr w:type="spellStart"/>
      <w:r w:rsidRPr="00730164">
        <w:rPr>
          <w:rStyle w:val="StyleUnderline"/>
        </w:rPr>
        <w:t>illegalism</w:t>
      </w:r>
      <w:proofErr w:type="spellEnd"/>
      <w:r w:rsidRPr="00730164">
        <w:rPr>
          <w:rStyle w:val="StyleUnderline"/>
        </w:rPr>
        <w:t xml:space="preserve"> is intrinsically linked to carcer- </w:t>
      </w:r>
      <w:proofErr w:type="spellStart"/>
      <w:r w:rsidRPr="00730164">
        <w:rPr>
          <w:rStyle w:val="StyleUnderline"/>
        </w:rPr>
        <w:t>ality</w:t>
      </w:r>
      <w:proofErr w:type="spellEnd"/>
      <w:r w:rsidRPr="00730164">
        <w:rPr>
          <w:rStyle w:val="StyleUnderline"/>
        </w:rPr>
        <w:t xml:space="preserve"> by way of the penitentiary and police apparatuses tasked to </w:t>
      </w:r>
      <w:proofErr w:type="spellStart"/>
      <w:r w:rsidRPr="00730164">
        <w:rPr>
          <w:rStyle w:val="StyleUnderline"/>
        </w:rPr>
        <w:t>criminalise</w:t>
      </w:r>
      <w:proofErr w:type="spellEnd"/>
      <w:r w:rsidRPr="00730164">
        <w:rPr>
          <w:rStyle w:val="StyleUnderline"/>
        </w:rPr>
        <w:t xml:space="preserve">, pun- </w:t>
      </w:r>
      <w:proofErr w:type="spellStart"/>
      <w:r w:rsidRPr="00730164">
        <w:rPr>
          <w:rStyle w:val="StyleUnderline"/>
        </w:rPr>
        <w:t>ish</w:t>
      </w:r>
      <w:proofErr w:type="spellEnd"/>
      <w:r w:rsidRPr="00730164">
        <w:rPr>
          <w:rStyle w:val="StyleUnderline"/>
        </w:rPr>
        <w:t xml:space="preserve">, and control popular </w:t>
      </w:r>
      <w:proofErr w:type="spellStart"/>
      <w:r w:rsidRPr="00730164">
        <w:rPr>
          <w:rStyle w:val="StyleUnderline"/>
        </w:rPr>
        <w:t>illegalisms</w:t>
      </w:r>
      <w:proofErr w:type="spellEnd"/>
      <w:r w:rsidRPr="003F4974">
        <w:rPr>
          <w:sz w:val="10"/>
        </w:rPr>
        <w:t xml:space="preserve">. Imperatives to target, surveil, and control popular </w:t>
      </w:r>
      <w:proofErr w:type="spellStart"/>
      <w:r w:rsidRPr="003F4974">
        <w:rPr>
          <w:sz w:val="10"/>
        </w:rPr>
        <w:t>illegalisms</w:t>
      </w:r>
      <w:proofErr w:type="spellEnd"/>
      <w:r w:rsidRPr="003F4974">
        <w:rPr>
          <w:sz w:val="10"/>
        </w:rPr>
        <w:t xml:space="preserve"> gave rise to the new punitive system as the penitentiary became “a political instrument of the control and maintenance of relations of pro- duction” (Foucault 2015:149). In comparison, ruling-class </w:t>
      </w:r>
      <w:proofErr w:type="spellStart"/>
      <w:r w:rsidRPr="003F4974">
        <w:rPr>
          <w:sz w:val="10"/>
        </w:rPr>
        <w:t>illegalisms</w:t>
      </w:r>
      <w:proofErr w:type="spellEnd"/>
      <w:r w:rsidRPr="003F4974">
        <w:rPr>
          <w:sz w:val="10"/>
        </w:rPr>
        <w:t xml:space="preserve"> or state </w:t>
      </w:r>
      <w:proofErr w:type="spellStart"/>
      <w:r w:rsidRPr="003F4974">
        <w:rPr>
          <w:sz w:val="10"/>
        </w:rPr>
        <w:t>illeg</w:t>
      </w:r>
      <w:proofErr w:type="spellEnd"/>
      <w:r w:rsidRPr="003F4974">
        <w:rPr>
          <w:sz w:val="10"/>
        </w:rPr>
        <w:t xml:space="preserve">- </w:t>
      </w:r>
      <w:proofErr w:type="spellStart"/>
      <w:r w:rsidRPr="003F4974">
        <w:rPr>
          <w:sz w:val="10"/>
        </w:rPr>
        <w:t>alisms</w:t>
      </w:r>
      <w:proofErr w:type="spellEnd"/>
      <w:r w:rsidRPr="003F4974">
        <w:rPr>
          <w:sz w:val="10"/>
        </w:rPr>
        <w:t xml:space="preserve"> enjoy a substantial degree of toleration and are scarcely enforced due to their undergirding power relations. In what follows we draw on Foucault’s </w:t>
      </w:r>
      <w:proofErr w:type="spellStart"/>
      <w:r w:rsidRPr="003F4974">
        <w:rPr>
          <w:sz w:val="10"/>
        </w:rPr>
        <w:t>formu</w:t>
      </w:r>
      <w:proofErr w:type="spellEnd"/>
      <w:r w:rsidRPr="003F4974">
        <w:rPr>
          <w:sz w:val="10"/>
        </w:rPr>
        <w:t xml:space="preserve">- </w:t>
      </w:r>
      <w:proofErr w:type="spellStart"/>
      <w:r w:rsidRPr="003F4974">
        <w:rPr>
          <w:sz w:val="10"/>
        </w:rPr>
        <w:t>lation</w:t>
      </w:r>
      <w:proofErr w:type="spellEnd"/>
      <w:r w:rsidRPr="003F4974">
        <w:rPr>
          <w:sz w:val="10"/>
        </w:rPr>
        <w:t xml:space="preserve"> of </w:t>
      </w:r>
      <w:proofErr w:type="spellStart"/>
      <w:r w:rsidRPr="003F4974">
        <w:rPr>
          <w:sz w:val="10"/>
        </w:rPr>
        <w:t>illegalism</w:t>
      </w:r>
      <w:proofErr w:type="spellEnd"/>
      <w:r w:rsidRPr="003F4974">
        <w:rPr>
          <w:sz w:val="10"/>
        </w:rPr>
        <w:t xml:space="preserve"> as situated in the abstract nature of juridical procedures to articulate the inherent limitations of reform. In 2019, </w:t>
      </w:r>
      <w:r w:rsidRPr="003F4974">
        <w:rPr>
          <w:rStyle w:val="StyleUnderline"/>
          <w:highlight w:val="green"/>
        </w:rPr>
        <w:t>the</w:t>
      </w:r>
      <w:r w:rsidRPr="003F4974">
        <w:rPr>
          <w:sz w:val="10"/>
        </w:rPr>
        <w:t xml:space="preserve"> lauded “</w:t>
      </w:r>
      <w:r w:rsidRPr="003F4974">
        <w:rPr>
          <w:rStyle w:val="StyleUnderline"/>
          <w:highlight w:val="green"/>
        </w:rPr>
        <w:t>Stop Secret Surveillance Ordinance” banned</w:t>
      </w:r>
      <w:r w:rsidRPr="00730164">
        <w:rPr>
          <w:rStyle w:val="StyleUnderline"/>
        </w:rPr>
        <w:t xml:space="preserve"> the use of </w:t>
      </w:r>
      <w:r w:rsidRPr="003F4974">
        <w:rPr>
          <w:rStyle w:val="Emphasis"/>
          <w:highlight w:val="green"/>
        </w:rPr>
        <w:t>non-city surveillance cameras</w:t>
      </w:r>
      <w:r w:rsidRPr="003F4974">
        <w:rPr>
          <w:sz w:val="10"/>
        </w:rPr>
        <w:t xml:space="preserve"> by all San Francisco government agencies, including the San Francisco Police Department (SFPD), without a previously approved gov- </w:t>
      </w:r>
      <w:proofErr w:type="spellStart"/>
      <w:r w:rsidRPr="003F4974">
        <w:rPr>
          <w:sz w:val="10"/>
        </w:rPr>
        <w:t>ernment</w:t>
      </w:r>
      <w:proofErr w:type="spellEnd"/>
      <w:r w:rsidRPr="003F4974">
        <w:rPr>
          <w:sz w:val="10"/>
        </w:rPr>
        <w:t xml:space="preserve"> process (Sheard 2019). However, </w:t>
      </w:r>
      <w:r w:rsidRPr="00730164">
        <w:rPr>
          <w:rStyle w:val="StyleUnderline"/>
        </w:rPr>
        <w:t xml:space="preserve">during the 2020 George Floyd </w:t>
      </w:r>
      <w:proofErr w:type="spellStart"/>
      <w:r w:rsidRPr="00730164">
        <w:rPr>
          <w:rStyle w:val="StyleUnderline"/>
        </w:rPr>
        <w:t>upris</w:t>
      </w:r>
      <w:proofErr w:type="spellEnd"/>
      <w:r w:rsidRPr="00730164">
        <w:rPr>
          <w:rStyle w:val="StyleUnderline"/>
        </w:rPr>
        <w:t xml:space="preserve">- </w:t>
      </w:r>
      <w:proofErr w:type="spellStart"/>
      <w:r w:rsidRPr="00730164">
        <w:rPr>
          <w:rStyle w:val="StyleUnderline"/>
        </w:rPr>
        <w:t>ings</w:t>
      </w:r>
      <w:proofErr w:type="spellEnd"/>
      <w:r w:rsidRPr="00730164">
        <w:rPr>
          <w:rStyle w:val="StyleUnderline"/>
        </w:rPr>
        <w:t xml:space="preserve">, </w:t>
      </w:r>
      <w:r w:rsidRPr="003F4974">
        <w:rPr>
          <w:rStyle w:val="StyleUnderline"/>
          <w:highlight w:val="green"/>
        </w:rPr>
        <w:t xml:space="preserve">SFPD </w:t>
      </w:r>
      <w:r w:rsidRPr="003F4974">
        <w:rPr>
          <w:rStyle w:val="Emphasis"/>
          <w:highlight w:val="green"/>
        </w:rPr>
        <w:t>violated the ordinance</w:t>
      </w:r>
      <w:r w:rsidRPr="003F4974">
        <w:rPr>
          <w:rStyle w:val="StyleUnderline"/>
          <w:highlight w:val="green"/>
        </w:rPr>
        <w:t xml:space="preserve"> to target Black</w:t>
      </w:r>
      <w:r w:rsidRPr="00730164">
        <w:rPr>
          <w:rStyle w:val="StyleUnderline"/>
        </w:rPr>
        <w:t xml:space="preserve"> Lives Matter </w:t>
      </w:r>
      <w:r w:rsidRPr="003F4974">
        <w:rPr>
          <w:rStyle w:val="StyleUnderline"/>
          <w:highlight w:val="green"/>
        </w:rPr>
        <w:t>activists</w:t>
      </w:r>
      <w:r w:rsidRPr="00730164">
        <w:rPr>
          <w:rStyle w:val="StyleUnderline"/>
        </w:rPr>
        <w:t xml:space="preserve"> by </w:t>
      </w:r>
      <w:r w:rsidRPr="003F4974">
        <w:rPr>
          <w:rStyle w:val="Emphasis"/>
          <w:highlight w:val="green"/>
        </w:rPr>
        <w:t>accessing</w:t>
      </w:r>
      <w:r w:rsidRPr="003F4974">
        <w:rPr>
          <w:rStyle w:val="StyleUnderline"/>
          <w:highlight w:val="green"/>
        </w:rPr>
        <w:t xml:space="preserve"> </w:t>
      </w:r>
      <w:r w:rsidRPr="003F4974">
        <w:rPr>
          <w:rStyle w:val="Emphasis"/>
          <w:highlight w:val="green"/>
        </w:rPr>
        <w:t>live</w:t>
      </w:r>
      <w:r w:rsidRPr="003F4974">
        <w:rPr>
          <w:rStyle w:val="StyleUnderline"/>
          <w:highlight w:val="green"/>
        </w:rPr>
        <w:t xml:space="preserve"> </w:t>
      </w:r>
      <w:r w:rsidRPr="003F4974">
        <w:rPr>
          <w:rStyle w:val="Emphasis"/>
          <w:highlight w:val="green"/>
        </w:rPr>
        <w:t>footage</w:t>
      </w:r>
      <w:r w:rsidRPr="00730164">
        <w:rPr>
          <w:rStyle w:val="StyleUnderline"/>
        </w:rPr>
        <w:t xml:space="preserve"> of the protests </w:t>
      </w:r>
      <w:r w:rsidRPr="003F4974">
        <w:rPr>
          <w:rStyle w:val="StyleUnderline"/>
          <w:highlight w:val="green"/>
        </w:rPr>
        <w:t>from</w:t>
      </w:r>
      <w:r w:rsidRPr="00730164">
        <w:rPr>
          <w:rStyle w:val="StyleUnderline"/>
        </w:rPr>
        <w:t xml:space="preserve"> a </w:t>
      </w:r>
      <w:r w:rsidRPr="003F4974">
        <w:rPr>
          <w:rStyle w:val="Emphasis"/>
          <w:highlight w:val="green"/>
        </w:rPr>
        <w:t>privately funded</w:t>
      </w:r>
      <w:r w:rsidRPr="00730164">
        <w:rPr>
          <w:rStyle w:val="StyleUnderline"/>
        </w:rPr>
        <w:t xml:space="preserve"> network of </w:t>
      </w:r>
      <w:r w:rsidRPr="003F4974">
        <w:rPr>
          <w:rStyle w:val="Emphasis"/>
          <w:highlight w:val="green"/>
        </w:rPr>
        <w:t>surveillance cameras</w:t>
      </w:r>
      <w:r w:rsidRPr="00730164">
        <w:rPr>
          <w:rStyle w:val="StyleUnderline"/>
        </w:rPr>
        <w:t xml:space="preserve"> in downtown San Francisco</w:t>
      </w:r>
      <w:r w:rsidRPr="003F4974">
        <w:rPr>
          <w:sz w:val="10"/>
        </w:rPr>
        <w:t>. Protestors then sued the city and county of San Francisco for illegally tapping into the surveillance network without previous approval on the grounds of an invasion of privacy and efforts to curb future protests (Electronic Frontier Foundation 2020). Then in 2022, a pilot pro</w:t>
      </w:r>
      <w:proofErr w:type="gramStart"/>
      <w:r w:rsidRPr="003F4974">
        <w:rPr>
          <w:sz w:val="10"/>
        </w:rPr>
        <w:t>- gramme</w:t>
      </w:r>
      <w:proofErr w:type="gramEnd"/>
      <w:r w:rsidRPr="003F4974">
        <w:rPr>
          <w:sz w:val="10"/>
        </w:rPr>
        <w:t xml:space="preserve"> was passed permitting SFPD to access live surveillance from non-city cameras for the investigation of </w:t>
      </w:r>
      <w:proofErr w:type="spellStart"/>
      <w:r w:rsidRPr="003F4974">
        <w:rPr>
          <w:sz w:val="10"/>
        </w:rPr>
        <w:t>misdemeanours</w:t>
      </w:r>
      <w:proofErr w:type="spellEnd"/>
      <w:r w:rsidRPr="003F4974">
        <w:rPr>
          <w:sz w:val="10"/>
        </w:rPr>
        <w:t xml:space="preserve"> and property crimes </w:t>
      </w:r>
      <w:proofErr w:type="gramStart"/>
      <w:r w:rsidRPr="003F4974">
        <w:rPr>
          <w:sz w:val="10"/>
        </w:rPr>
        <w:t>alike</w:t>
      </w:r>
      <w:proofErr w:type="gramEnd"/>
      <w:r w:rsidRPr="003F4974">
        <w:rPr>
          <w:sz w:val="10"/>
        </w:rPr>
        <w:t xml:space="preserve"> expanding the city’s </w:t>
      </w:r>
      <w:proofErr w:type="spellStart"/>
      <w:r w:rsidRPr="003F4974">
        <w:rPr>
          <w:sz w:val="10"/>
        </w:rPr>
        <w:t>scopic</w:t>
      </w:r>
      <w:proofErr w:type="spellEnd"/>
      <w:r w:rsidRPr="003F4974">
        <w:rPr>
          <w:sz w:val="10"/>
        </w:rPr>
        <w:t xml:space="preserve"> reach beyond the 2019 ban to include live streaming footage for 24 consecutive hours (Guariglia 2022). </w:t>
      </w:r>
      <w:r w:rsidRPr="00730164">
        <w:rPr>
          <w:rStyle w:val="StyleUnderline"/>
        </w:rPr>
        <w:t xml:space="preserve">Downtown San Francisco’s surveillance network now belongs to the Union Square Business Improvement Dis- </w:t>
      </w:r>
      <w:proofErr w:type="spellStart"/>
      <w:r w:rsidRPr="00730164">
        <w:rPr>
          <w:rStyle w:val="StyleUnderline"/>
        </w:rPr>
        <w:t>trict</w:t>
      </w:r>
      <w:proofErr w:type="spellEnd"/>
      <w:r w:rsidRPr="00730164">
        <w:rPr>
          <w:rStyle w:val="StyleUnderline"/>
        </w:rPr>
        <w:t xml:space="preserve">, which operates as a non-profit public/private economic </w:t>
      </w:r>
      <w:proofErr w:type="gramStart"/>
      <w:r w:rsidRPr="00730164">
        <w:rPr>
          <w:rStyle w:val="StyleUnderline"/>
        </w:rPr>
        <w:t>partnership</w:t>
      </w:r>
      <w:proofErr w:type="gramEnd"/>
      <w:r w:rsidRPr="00730164">
        <w:rPr>
          <w:rStyle w:val="StyleUnderline"/>
        </w:rPr>
        <w:t xml:space="preserve"> and which collaborates with law enforcement</w:t>
      </w:r>
      <w:r w:rsidRPr="003F4974">
        <w:rPr>
          <w:sz w:val="10"/>
        </w:rPr>
        <w:t xml:space="preserve">. It proudly boasts maintaining over 520 security cameras despite “being less than 0.6 of San Francisco’s landmass” (Union Square Alliance 2022). As of February 2022, </w:t>
      </w:r>
      <w:r w:rsidRPr="003F4974">
        <w:rPr>
          <w:rStyle w:val="StyleUnderline"/>
        </w:rPr>
        <w:t>a judge denied the summary judgement of the protestors on a technicality</w:t>
      </w:r>
      <w:r w:rsidRPr="00730164">
        <w:rPr>
          <w:rStyle w:val="StyleUnderline"/>
        </w:rPr>
        <w:t xml:space="preserve"> that stipulated the ordinance only banned new use of surveillance cameras and, because SFPD had already been accessing the footage, those previous technologies were not incorporated into departmental operations. </w:t>
      </w:r>
      <w:r w:rsidRPr="003F4974">
        <w:rPr>
          <w:sz w:val="10"/>
        </w:rPr>
        <w:t xml:space="preserve">An appeal is ongoing. </w:t>
      </w:r>
      <w:r w:rsidRPr="003F4974">
        <w:rPr>
          <w:rStyle w:val="Emphasis"/>
        </w:rPr>
        <w:t>Facial recognition</w:t>
      </w:r>
      <w:r w:rsidRPr="00730164">
        <w:rPr>
          <w:rStyle w:val="Emphasis"/>
        </w:rPr>
        <w:t xml:space="preserve"> and other </w:t>
      </w:r>
      <w:r w:rsidRPr="003F4974">
        <w:rPr>
          <w:rStyle w:val="Emphasis"/>
          <w:highlight w:val="green"/>
        </w:rPr>
        <w:t>surveillance technologies can be regulated</w:t>
      </w:r>
      <w:r w:rsidRPr="00730164">
        <w:rPr>
          <w:rStyle w:val="Emphasis"/>
        </w:rPr>
        <w:t xml:space="preserve"> by the state, </w:t>
      </w:r>
      <w:r w:rsidRPr="003F4974">
        <w:rPr>
          <w:rStyle w:val="Emphasis"/>
          <w:highlight w:val="green"/>
        </w:rPr>
        <w:t>but there are</w:t>
      </w:r>
      <w:r w:rsidRPr="00730164">
        <w:rPr>
          <w:rStyle w:val="Emphasis"/>
        </w:rPr>
        <w:t xml:space="preserve"> still </w:t>
      </w:r>
      <w:r w:rsidRPr="003F4974">
        <w:rPr>
          <w:rStyle w:val="Emphasis"/>
          <w:highlight w:val="green"/>
        </w:rPr>
        <w:t xml:space="preserve">means of bypassing these </w:t>
      </w:r>
      <w:proofErr w:type="gramStart"/>
      <w:r w:rsidRPr="003F4974">
        <w:rPr>
          <w:rStyle w:val="Emphasis"/>
          <w:highlight w:val="green"/>
        </w:rPr>
        <w:t>regulations</w:t>
      </w:r>
      <w:r w:rsidRPr="00730164">
        <w:rPr>
          <w:rStyle w:val="Emphasis"/>
        </w:rPr>
        <w:t>—</w:t>
      </w:r>
      <w:proofErr w:type="gramEnd"/>
      <w:r w:rsidRPr="00730164">
        <w:rPr>
          <w:rStyle w:val="Emphasis"/>
        </w:rPr>
        <w:t xml:space="preserve">whether </w:t>
      </w:r>
      <w:r w:rsidRPr="003F4974">
        <w:rPr>
          <w:rStyle w:val="Emphasis"/>
          <w:highlight w:val="green"/>
        </w:rPr>
        <w:t>loopholes</w:t>
      </w:r>
      <w:r w:rsidRPr="00730164">
        <w:rPr>
          <w:rStyle w:val="Emphasis"/>
        </w:rPr>
        <w:t xml:space="preserve">, </w:t>
      </w:r>
      <w:r w:rsidRPr="003F4974">
        <w:rPr>
          <w:rStyle w:val="Emphasis"/>
          <w:highlight w:val="green"/>
        </w:rPr>
        <w:t>legal technicalities</w:t>
      </w:r>
      <w:r w:rsidRPr="00730164">
        <w:rPr>
          <w:rStyle w:val="Emphasis"/>
        </w:rPr>
        <w:t xml:space="preserve">, </w:t>
      </w:r>
      <w:r w:rsidRPr="003F4974">
        <w:rPr>
          <w:rStyle w:val="Emphasis"/>
          <w:highlight w:val="green"/>
        </w:rPr>
        <w:t>lack of enforcement</w:t>
      </w:r>
      <w:r w:rsidRPr="00730164">
        <w:rPr>
          <w:rStyle w:val="Emphasis"/>
        </w:rPr>
        <w:t xml:space="preserve">, or </w:t>
      </w:r>
      <w:r w:rsidRPr="003F4974">
        <w:rPr>
          <w:rStyle w:val="Emphasis"/>
          <w:highlight w:val="green"/>
        </w:rPr>
        <w:t>outright violations</w:t>
      </w:r>
      <w:r w:rsidRPr="00730164">
        <w:rPr>
          <w:rStyle w:val="Emphasis"/>
        </w:rPr>
        <w:t>—by design</w:t>
      </w:r>
      <w:r w:rsidRPr="003F4974">
        <w:rPr>
          <w:sz w:val="10"/>
        </w:rPr>
        <w:t xml:space="preserve">. The surveillance ordinance operates as an </w:t>
      </w:r>
      <w:proofErr w:type="spellStart"/>
      <w:r w:rsidRPr="003F4974">
        <w:rPr>
          <w:sz w:val="10"/>
        </w:rPr>
        <w:t>illegalism</w:t>
      </w:r>
      <w:proofErr w:type="spellEnd"/>
      <w:r w:rsidRPr="003F4974">
        <w:rPr>
          <w:sz w:val="10"/>
        </w:rPr>
        <w:t xml:space="preserve"> in the sense that the surveillance ordinance was not designed to prohibit or prevent </w:t>
      </w:r>
      <w:proofErr w:type="gramStart"/>
      <w:r w:rsidRPr="003F4974">
        <w:rPr>
          <w:sz w:val="10"/>
        </w:rPr>
        <w:t>particular state</w:t>
      </w:r>
      <w:proofErr w:type="gramEnd"/>
      <w:r w:rsidRPr="003F4974">
        <w:rPr>
          <w:sz w:val="10"/>
        </w:rPr>
        <w:t xml:space="preserve"> </w:t>
      </w:r>
      <w:proofErr w:type="spellStart"/>
      <w:r w:rsidRPr="003F4974">
        <w:rPr>
          <w:sz w:val="10"/>
        </w:rPr>
        <w:t>behaviours</w:t>
      </w:r>
      <w:proofErr w:type="spellEnd"/>
      <w:r w:rsidRPr="003F4974">
        <w:rPr>
          <w:sz w:val="10"/>
        </w:rPr>
        <w:t xml:space="preserve">, but rather to create avenues for bypassing the law. </w:t>
      </w:r>
      <w:r w:rsidRPr="00730164">
        <w:rPr>
          <w:rStyle w:val="Emphasis"/>
        </w:rPr>
        <w:t xml:space="preserve">The </w:t>
      </w:r>
      <w:r w:rsidRPr="003F4974">
        <w:rPr>
          <w:rStyle w:val="Emphasis"/>
          <w:highlight w:val="green"/>
        </w:rPr>
        <w:t>violation</w:t>
      </w:r>
      <w:r w:rsidRPr="00730164">
        <w:rPr>
          <w:rStyle w:val="Emphasis"/>
        </w:rPr>
        <w:t xml:space="preserve"> of the ordinance (which had been the first of its kind nationwide) </w:t>
      </w:r>
      <w:r w:rsidRPr="003F4974">
        <w:rPr>
          <w:rStyle w:val="Emphasis"/>
          <w:highlight w:val="green"/>
        </w:rPr>
        <w:t xml:space="preserve">is tolerated as compensation for the propertied class to protect their </w:t>
      </w:r>
      <w:r w:rsidRPr="003F4974">
        <w:rPr>
          <w:rStyle w:val="Emphasis"/>
        </w:rPr>
        <w:t>capital</w:t>
      </w:r>
      <w:r w:rsidRPr="00730164">
        <w:rPr>
          <w:rStyle w:val="Emphasis"/>
        </w:rPr>
        <w:t xml:space="preserve"> (in the form of </w:t>
      </w:r>
      <w:r w:rsidRPr="003F4974">
        <w:rPr>
          <w:rStyle w:val="Emphasis"/>
          <w:highlight w:val="green"/>
        </w:rPr>
        <w:t>property</w:t>
      </w:r>
      <w:r w:rsidRPr="00730164">
        <w:rPr>
          <w:rStyle w:val="Emphasis"/>
        </w:rPr>
        <w:t xml:space="preserve">) </w:t>
      </w:r>
      <w:r w:rsidRPr="003F4974">
        <w:rPr>
          <w:rStyle w:val="Emphasis"/>
          <w:highlight w:val="green"/>
        </w:rPr>
        <w:t>and the</w:t>
      </w:r>
      <w:r w:rsidRPr="00730164">
        <w:rPr>
          <w:rStyle w:val="Emphasis"/>
        </w:rPr>
        <w:t xml:space="preserve"> existing </w:t>
      </w:r>
      <w:r w:rsidRPr="003F4974">
        <w:rPr>
          <w:rStyle w:val="Emphasis"/>
          <w:highlight w:val="green"/>
        </w:rPr>
        <w:t>social order</w:t>
      </w:r>
      <w:r w:rsidRPr="00730164">
        <w:rPr>
          <w:rStyle w:val="Emphasis"/>
        </w:rPr>
        <w:t xml:space="preserve"> (against “vagrancy” and unrest)</w:t>
      </w:r>
      <w:r w:rsidRPr="003F4974">
        <w:rPr>
          <w:sz w:val="10"/>
        </w:rPr>
        <w:t xml:space="preserve">. That said, while power </w:t>
      </w:r>
      <w:proofErr w:type="spellStart"/>
      <w:r w:rsidRPr="003F4974">
        <w:rPr>
          <w:sz w:val="10"/>
        </w:rPr>
        <w:t>rela</w:t>
      </w:r>
      <w:proofErr w:type="spellEnd"/>
      <w:r w:rsidRPr="003F4974">
        <w:rPr>
          <w:sz w:val="10"/>
        </w:rPr>
        <w:t xml:space="preserve">- </w:t>
      </w:r>
      <w:proofErr w:type="spellStart"/>
      <w:r w:rsidRPr="003F4974">
        <w:rPr>
          <w:sz w:val="10"/>
        </w:rPr>
        <w:t>tions</w:t>
      </w:r>
      <w:proofErr w:type="spellEnd"/>
      <w:r w:rsidRPr="003F4974">
        <w:rPr>
          <w:sz w:val="10"/>
        </w:rPr>
        <w:t xml:space="preserve"> are ever-present, we also have the capacity to disturb the balance of such relations. </w:t>
      </w:r>
      <w:r w:rsidRPr="00730164">
        <w:rPr>
          <w:rStyle w:val="StyleUnderline"/>
        </w:rPr>
        <w:t xml:space="preserve">What is tolerated within the very process of </w:t>
      </w:r>
      <w:proofErr w:type="spellStart"/>
      <w:r w:rsidRPr="00730164">
        <w:rPr>
          <w:rStyle w:val="StyleUnderline"/>
        </w:rPr>
        <w:t>illegalism</w:t>
      </w:r>
      <w:proofErr w:type="spellEnd"/>
      <w:r w:rsidRPr="003F4974">
        <w:rPr>
          <w:sz w:val="10"/>
        </w:rPr>
        <w:t xml:space="preserve"> (as different </w:t>
      </w:r>
      <w:proofErr w:type="spellStart"/>
      <w:r w:rsidRPr="003F4974">
        <w:rPr>
          <w:sz w:val="10"/>
        </w:rPr>
        <w:t>vec</w:t>
      </w:r>
      <w:proofErr w:type="spellEnd"/>
      <w:r w:rsidRPr="003F4974">
        <w:rPr>
          <w:sz w:val="10"/>
        </w:rPr>
        <w:t xml:space="preserve">- tors of power) </w:t>
      </w:r>
      <w:r w:rsidRPr="00730164">
        <w:rPr>
          <w:rStyle w:val="StyleUnderline"/>
        </w:rPr>
        <w:t>is the albatross around the neck of reform</w:t>
      </w:r>
      <w:r w:rsidRPr="003F4974">
        <w:rPr>
          <w:sz w:val="10"/>
        </w:rPr>
        <w:t xml:space="preserve">. Given that biometric and algorithmic technologies have been repeatedly shown to reproduce biases and amplify harms, several statutes and regulatory frame- works have been introduced federally and locally. This reformist work responds to </w:t>
      </w:r>
      <w:proofErr w:type="spellStart"/>
      <w:r w:rsidRPr="003F4974">
        <w:rPr>
          <w:sz w:val="10"/>
        </w:rPr>
        <w:t>Rapha€ele</w:t>
      </w:r>
      <w:proofErr w:type="spellEnd"/>
      <w:r w:rsidRPr="003F4974">
        <w:rPr>
          <w:sz w:val="10"/>
        </w:rPr>
        <w:t xml:space="preserve"> Xenidis’ (2023:378) argument that while anti-discrimination frameworks are sought as remedies, because “algorithmic artefacts mediate, displace and erode the regulatory objects”, more is needed to address corollary shifts in </w:t>
      </w:r>
      <w:proofErr w:type="spellStart"/>
      <w:r w:rsidRPr="003F4974">
        <w:rPr>
          <w:sz w:val="10"/>
        </w:rPr>
        <w:t>subjec</w:t>
      </w:r>
      <w:proofErr w:type="spellEnd"/>
      <w:r w:rsidRPr="003F4974">
        <w:rPr>
          <w:sz w:val="10"/>
        </w:rPr>
        <w:t xml:space="preserve">- </w:t>
      </w:r>
      <w:proofErr w:type="spellStart"/>
      <w:r w:rsidRPr="003F4974">
        <w:rPr>
          <w:sz w:val="10"/>
        </w:rPr>
        <w:t>tivities</w:t>
      </w:r>
      <w:proofErr w:type="spellEnd"/>
      <w:r w:rsidRPr="003F4974">
        <w:rPr>
          <w:sz w:val="10"/>
        </w:rPr>
        <w:t xml:space="preserve">. In other words, </w:t>
      </w:r>
      <w:r w:rsidRPr="003F4974">
        <w:rPr>
          <w:rStyle w:val="Emphasis"/>
        </w:rPr>
        <w:t xml:space="preserve">the regulatory horizon becomes limited if confined to repairing algorithmic discrimination manufactured through and by technology. </w:t>
      </w:r>
      <w:r w:rsidRPr="003F4974">
        <w:rPr>
          <w:rStyle w:val="Emphasis"/>
          <w:highlight w:val="green"/>
        </w:rPr>
        <w:t>A host of</w:t>
      </w:r>
      <w:r w:rsidRPr="003F4974">
        <w:rPr>
          <w:rStyle w:val="Emphasis"/>
        </w:rPr>
        <w:t xml:space="preserve"> other </w:t>
      </w:r>
      <w:r w:rsidRPr="003F4974">
        <w:rPr>
          <w:rStyle w:val="Emphasis"/>
          <w:highlight w:val="green"/>
        </w:rPr>
        <w:t xml:space="preserve">legal </w:t>
      </w:r>
      <w:r w:rsidRPr="003F4974">
        <w:rPr>
          <w:rStyle w:val="Emphasis"/>
        </w:rPr>
        <w:t xml:space="preserve">problems, such as the biopolitical violence of private property law, </w:t>
      </w:r>
      <w:proofErr w:type="gramStart"/>
      <w:r w:rsidRPr="003F4974">
        <w:rPr>
          <w:rStyle w:val="Emphasis"/>
          <w:highlight w:val="green"/>
        </w:rPr>
        <w:t>is</w:t>
      </w:r>
      <w:proofErr w:type="gramEnd"/>
      <w:r w:rsidRPr="003F4974">
        <w:rPr>
          <w:rStyle w:val="Emphasis"/>
          <w:highlight w:val="green"/>
        </w:rPr>
        <w:t xml:space="preserve"> obviated through this </w:t>
      </w:r>
      <w:proofErr w:type="spellStart"/>
      <w:r w:rsidRPr="003F4974">
        <w:rPr>
          <w:rStyle w:val="Emphasis"/>
          <w:highlight w:val="green"/>
        </w:rPr>
        <w:t>technosolutionist</w:t>
      </w:r>
      <w:proofErr w:type="spellEnd"/>
      <w:r w:rsidRPr="003F4974">
        <w:rPr>
          <w:rStyle w:val="Emphasis"/>
          <w:highlight w:val="green"/>
        </w:rPr>
        <w:t xml:space="preserve"> approach</w:t>
      </w:r>
      <w:r w:rsidRPr="003F4974">
        <w:rPr>
          <w:sz w:val="10"/>
        </w:rPr>
        <w:t>. That said, in the name of harm reduction, there have been federal statutes introduced to address tenant biometric surveillance. The No Biometric Barriers to Housing Act has been intro</w:t>
      </w:r>
      <w:proofErr w:type="gramStart"/>
      <w:r w:rsidRPr="003F4974">
        <w:rPr>
          <w:sz w:val="10"/>
        </w:rPr>
        <w:t xml:space="preserve">- </w:t>
      </w:r>
      <w:proofErr w:type="spellStart"/>
      <w:r w:rsidRPr="003F4974">
        <w:rPr>
          <w:sz w:val="10"/>
        </w:rPr>
        <w:t>duced</w:t>
      </w:r>
      <w:proofErr w:type="spellEnd"/>
      <w:proofErr w:type="gramEnd"/>
      <w:r w:rsidRPr="003F4974">
        <w:rPr>
          <w:sz w:val="10"/>
        </w:rPr>
        <w:t xml:space="preserve"> three times: in 2019, again in 2021, and most recently in 2023. The bill aims to prohibit the use of biometrics such as facial recognition, fingerprinting, retina scans, and voice logging in federally assisted rental units. Others take reformist approaches to the technology itself vis-a-vis newfound calls to make AI and facial recognition technology </w:t>
      </w:r>
      <w:proofErr w:type="spellStart"/>
      <w:r w:rsidRPr="003F4974">
        <w:rPr>
          <w:sz w:val="10"/>
        </w:rPr>
        <w:t>colourblind</w:t>
      </w:r>
      <w:proofErr w:type="spellEnd"/>
      <w:r w:rsidRPr="003F4974">
        <w:rPr>
          <w:sz w:val="10"/>
        </w:rPr>
        <w:t xml:space="preserve"> and “woke” (Mar- </w:t>
      </w:r>
      <w:proofErr w:type="spellStart"/>
      <w:r w:rsidRPr="003F4974">
        <w:rPr>
          <w:sz w:val="10"/>
        </w:rPr>
        <w:t>quis</w:t>
      </w:r>
      <w:proofErr w:type="spellEnd"/>
      <w:r w:rsidRPr="003F4974">
        <w:rPr>
          <w:sz w:val="10"/>
        </w:rPr>
        <w:t xml:space="preserve"> 2024; Roach 2018; Scheirer 2020), in essence by adding diversity into train- </w:t>
      </w:r>
      <w:proofErr w:type="spellStart"/>
      <w:r w:rsidRPr="003F4974">
        <w:rPr>
          <w:sz w:val="10"/>
        </w:rPr>
        <w:t>ing</w:t>
      </w:r>
      <w:proofErr w:type="spellEnd"/>
      <w:r w:rsidRPr="003F4974">
        <w:rPr>
          <w:sz w:val="10"/>
        </w:rPr>
        <w:t xml:space="preserve"> data. </w:t>
      </w:r>
      <w:r w:rsidRPr="00730164">
        <w:rPr>
          <w:rStyle w:val="StyleUnderline"/>
        </w:rPr>
        <w:t xml:space="preserve">Much of this takes place under the </w:t>
      </w:r>
      <w:proofErr w:type="gramStart"/>
      <w:r w:rsidRPr="00730164">
        <w:rPr>
          <w:rStyle w:val="StyleUnderline"/>
        </w:rPr>
        <w:t>auspices</w:t>
      </w:r>
      <w:proofErr w:type="gramEnd"/>
      <w:r w:rsidRPr="00730164">
        <w:rPr>
          <w:rStyle w:val="StyleUnderline"/>
        </w:rPr>
        <w:t xml:space="preserve"> of improving fairness, accountability, and transparency in facial recognition technology</w:t>
      </w:r>
      <w:r w:rsidRPr="003F4974">
        <w:rPr>
          <w:sz w:val="10"/>
        </w:rPr>
        <w:t xml:space="preserve"> (Almeida et al. 2022; </w:t>
      </w:r>
      <w:proofErr w:type="spellStart"/>
      <w:r w:rsidRPr="003F4974">
        <w:rPr>
          <w:sz w:val="10"/>
        </w:rPr>
        <w:t>Matulionyte</w:t>
      </w:r>
      <w:proofErr w:type="spellEnd"/>
      <w:r w:rsidRPr="003F4974">
        <w:rPr>
          <w:sz w:val="10"/>
        </w:rPr>
        <w:t xml:space="preserve"> 2024). </w:t>
      </w:r>
      <w:r w:rsidRPr="003F4974">
        <w:rPr>
          <w:rStyle w:val="Emphasis"/>
          <w:highlight w:val="green"/>
        </w:rPr>
        <w:t>Like legislation aimed at curtailing facial recognition</w:t>
      </w:r>
      <w:r w:rsidRPr="00730164">
        <w:rPr>
          <w:rStyle w:val="Emphasis"/>
        </w:rPr>
        <w:t xml:space="preserve"> in public spaces, this </w:t>
      </w:r>
      <w:r w:rsidRPr="003F4974">
        <w:rPr>
          <w:rStyle w:val="Emphasis"/>
          <w:highlight w:val="green"/>
        </w:rPr>
        <w:t>reformist approach to “fixing</w:t>
      </w:r>
      <w:r w:rsidRPr="00730164">
        <w:rPr>
          <w:rStyle w:val="Emphasis"/>
        </w:rPr>
        <w:t xml:space="preserve">” the </w:t>
      </w:r>
      <w:r w:rsidRPr="003F4974">
        <w:rPr>
          <w:rStyle w:val="Emphasis"/>
          <w:highlight w:val="green"/>
        </w:rPr>
        <w:t>technology proves inadequate</w:t>
      </w:r>
      <w:r w:rsidRPr="00730164">
        <w:rPr>
          <w:rStyle w:val="Emphasis"/>
        </w:rPr>
        <w:t xml:space="preserve">. </w:t>
      </w:r>
      <w:r w:rsidRPr="003F4974">
        <w:rPr>
          <w:rStyle w:val="Emphasis"/>
          <w:highlight w:val="green"/>
        </w:rPr>
        <w:t xml:space="preserve">Even when </w:t>
      </w:r>
      <w:r w:rsidRPr="003F4974">
        <w:rPr>
          <w:rStyle w:val="Emphasis"/>
        </w:rPr>
        <w:t xml:space="preserve">facial recognition </w:t>
      </w:r>
      <w:r w:rsidRPr="003F4974">
        <w:rPr>
          <w:rStyle w:val="Emphasis"/>
          <w:highlight w:val="green"/>
        </w:rPr>
        <w:t>cameras are</w:t>
      </w:r>
      <w:r w:rsidRPr="00730164">
        <w:rPr>
          <w:rStyle w:val="Emphasis"/>
        </w:rPr>
        <w:t xml:space="preserve"> </w:t>
      </w:r>
      <w:r w:rsidRPr="003F4974">
        <w:rPr>
          <w:rStyle w:val="Emphasis"/>
          <w:highlight w:val="green"/>
        </w:rPr>
        <w:t>banned</w:t>
      </w:r>
      <w:r w:rsidRPr="00730164">
        <w:rPr>
          <w:rStyle w:val="Emphasis"/>
        </w:rPr>
        <w:t xml:space="preserve"> </w:t>
      </w:r>
      <w:r w:rsidRPr="003F4974">
        <w:rPr>
          <w:rStyle w:val="Emphasis"/>
          <w:highlight w:val="green"/>
        </w:rPr>
        <w:t>in low-income housing</w:t>
      </w:r>
      <w:r w:rsidRPr="00730164">
        <w:rPr>
          <w:rStyle w:val="Emphasis"/>
        </w:rPr>
        <w:t xml:space="preserve">, as we have </w:t>
      </w:r>
      <w:r w:rsidRPr="003F4974">
        <w:rPr>
          <w:rStyle w:val="Emphasis"/>
        </w:rPr>
        <w:t xml:space="preserve">seen </w:t>
      </w:r>
      <w:r w:rsidRPr="003F4974">
        <w:rPr>
          <w:rStyle w:val="Emphasis"/>
          <w:highlight w:val="green"/>
        </w:rPr>
        <w:t>in Atlantic Plaza Towers</w:t>
      </w:r>
      <w:r w:rsidRPr="00730164">
        <w:rPr>
          <w:rStyle w:val="Emphasis"/>
        </w:rPr>
        <w:t xml:space="preserve"> and beyond, </w:t>
      </w:r>
      <w:r w:rsidRPr="003F4974">
        <w:rPr>
          <w:rStyle w:val="Emphasis"/>
          <w:highlight w:val="green"/>
        </w:rPr>
        <w:t>people’s homes are still littered with CCTV</w:t>
      </w:r>
      <w:r w:rsidRPr="00730164">
        <w:rPr>
          <w:rStyle w:val="Emphasis"/>
        </w:rPr>
        <w:t xml:space="preserve"> cameras</w:t>
      </w:r>
      <w:r w:rsidRPr="003F4974">
        <w:rPr>
          <w:sz w:val="10"/>
        </w:rPr>
        <w:t xml:space="preserve">. Thus, though tenants in Atlantic Plaza Towers kept racially coded biometrics at bay, the biopolitical, disciplinary, and pastoral effects of being surveilled still reverberate into performances of goodness. </w:t>
      </w:r>
    </w:p>
    <w:sectPr w:rsidR="00B93014" w:rsidRPr="00F746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3F7F1" w14:textId="77777777" w:rsidR="005117AD" w:rsidRDefault="005117AD" w:rsidP="00066D2C">
      <w:r>
        <w:separator/>
      </w:r>
    </w:p>
  </w:endnote>
  <w:endnote w:type="continuationSeparator" w:id="0">
    <w:p w14:paraId="04CF1475" w14:textId="77777777" w:rsidR="005117AD" w:rsidRDefault="005117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34581" w14:textId="77777777" w:rsidR="005117AD" w:rsidRDefault="005117AD" w:rsidP="00066D2C">
      <w:r>
        <w:separator/>
      </w:r>
    </w:p>
  </w:footnote>
  <w:footnote w:type="continuationSeparator" w:id="0">
    <w:p w14:paraId="25094117" w14:textId="77777777" w:rsidR="005117AD" w:rsidRDefault="005117AD" w:rsidP="00066D2C">
      <w:r>
        <w:continuationSeparator/>
      </w:r>
    </w:p>
  </w:footnote>
  <w:footnote w:id="1">
    <w:p w14:paraId="1E201087" w14:textId="77777777" w:rsidR="00087FBC" w:rsidRDefault="00087FBC" w:rsidP="00087FBC">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4F26D931" w14:textId="77777777" w:rsidR="00087FBC" w:rsidRDefault="00087FBC" w:rsidP="00087FBC">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206717F3" w14:textId="77777777" w:rsidR="00087FBC" w:rsidRDefault="00087FBC" w:rsidP="00087FB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037A"/>
    <w:rsid w:val="00001C7E"/>
    <w:rsid w:val="0000487C"/>
    <w:rsid w:val="00011FEF"/>
    <w:rsid w:val="00013C8B"/>
    <w:rsid w:val="00023AEF"/>
    <w:rsid w:val="000250CA"/>
    <w:rsid w:val="00032119"/>
    <w:rsid w:val="0003450E"/>
    <w:rsid w:val="000427BD"/>
    <w:rsid w:val="00043C82"/>
    <w:rsid w:val="000444C0"/>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FBC"/>
    <w:rsid w:val="000912B1"/>
    <w:rsid w:val="00093AB9"/>
    <w:rsid w:val="00094DF4"/>
    <w:rsid w:val="000961CD"/>
    <w:rsid w:val="000A0198"/>
    <w:rsid w:val="000A0585"/>
    <w:rsid w:val="000A1677"/>
    <w:rsid w:val="000A218A"/>
    <w:rsid w:val="000A239C"/>
    <w:rsid w:val="000A2C10"/>
    <w:rsid w:val="000A4AE6"/>
    <w:rsid w:val="000A5EE1"/>
    <w:rsid w:val="000B3425"/>
    <w:rsid w:val="000B5FBB"/>
    <w:rsid w:val="000B6974"/>
    <w:rsid w:val="000B6B3E"/>
    <w:rsid w:val="000C137E"/>
    <w:rsid w:val="000D0D08"/>
    <w:rsid w:val="000D328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6DA"/>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92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37B7"/>
    <w:rsid w:val="004A40AB"/>
    <w:rsid w:val="004A539A"/>
    <w:rsid w:val="004A74B8"/>
    <w:rsid w:val="004B067A"/>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7AD"/>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321"/>
    <w:rsid w:val="005E78A2"/>
    <w:rsid w:val="005F5E14"/>
    <w:rsid w:val="006057F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E4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555"/>
    <w:rsid w:val="006A5B27"/>
    <w:rsid w:val="006B1653"/>
    <w:rsid w:val="006B1DBC"/>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252"/>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BB1"/>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7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3C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CF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4D1"/>
    <w:rsid w:val="00AB2843"/>
    <w:rsid w:val="00AB3118"/>
    <w:rsid w:val="00AB3E3F"/>
    <w:rsid w:val="00AB4E6A"/>
    <w:rsid w:val="00AB6F32"/>
    <w:rsid w:val="00AC18B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733"/>
    <w:rsid w:val="00B53DB3"/>
    <w:rsid w:val="00B6087B"/>
    <w:rsid w:val="00B66AF2"/>
    <w:rsid w:val="00B72848"/>
    <w:rsid w:val="00B74544"/>
    <w:rsid w:val="00B77754"/>
    <w:rsid w:val="00B81054"/>
    <w:rsid w:val="00B820DB"/>
    <w:rsid w:val="00B837F0"/>
    <w:rsid w:val="00B83896"/>
    <w:rsid w:val="00B860A9"/>
    <w:rsid w:val="00B9301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55"/>
    <w:rsid w:val="00C066E6"/>
    <w:rsid w:val="00C110C0"/>
    <w:rsid w:val="00C12370"/>
    <w:rsid w:val="00C15000"/>
    <w:rsid w:val="00C15897"/>
    <w:rsid w:val="00C1616B"/>
    <w:rsid w:val="00C16B21"/>
    <w:rsid w:val="00C16DFC"/>
    <w:rsid w:val="00C2079E"/>
    <w:rsid w:val="00C221CD"/>
    <w:rsid w:val="00C27729"/>
    <w:rsid w:val="00C312FA"/>
    <w:rsid w:val="00C3168C"/>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508"/>
    <w:rsid w:val="00C77A6B"/>
    <w:rsid w:val="00C816E6"/>
    <w:rsid w:val="00C82587"/>
    <w:rsid w:val="00C8378B"/>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A3B"/>
    <w:rsid w:val="00D70E15"/>
    <w:rsid w:val="00D714E5"/>
    <w:rsid w:val="00D7546D"/>
    <w:rsid w:val="00D75C54"/>
    <w:rsid w:val="00D839C5"/>
    <w:rsid w:val="00D84043"/>
    <w:rsid w:val="00D91348"/>
    <w:rsid w:val="00D9566D"/>
    <w:rsid w:val="00DA0EF7"/>
    <w:rsid w:val="00DA4B3F"/>
    <w:rsid w:val="00DA4EB6"/>
    <w:rsid w:val="00DA5F0C"/>
    <w:rsid w:val="00DB20EB"/>
    <w:rsid w:val="00DB2D7C"/>
    <w:rsid w:val="00DB33F6"/>
    <w:rsid w:val="00DB38CC"/>
    <w:rsid w:val="00DC08B6"/>
    <w:rsid w:val="00DC277F"/>
    <w:rsid w:val="00DD0950"/>
    <w:rsid w:val="00DD0BFE"/>
    <w:rsid w:val="00DD29B1"/>
    <w:rsid w:val="00DD4AF9"/>
    <w:rsid w:val="00DD4F31"/>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0C"/>
    <w:rsid w:val="00E90EC0"/>
    <w:rsid w:val="00E944C1"/>
    <w:rsid w:val="00E97D8B"/>
    <w:rsid w:val="00EA42C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707"/>
    <w:rsid w:val="00F44385"/>
    <w:rsid w:val="00F45C61"/>
    <w:rsid w:val="00F47ADE"/>
    <w:rsid w:val="00F51138"/>
    <w:rsid w:val="00F5306F"/>
    <w:rsid w:val="00F532A6"/>
    <w:rsid w:val="00F5622A"/>
    <w:rsid w:val="00F569D6"/>
    <w:rsid w:val="00F57FCC"/>
    <w:rsid w:val="00F61907"/>
    <w:rsid w:val="00F61AB2"/>
    <w:rsid w:val="00F65464"/>
    <w:rsid w:val="00F7077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AA4D85"/>
  <w15:chartTrackingRefBased/>
  <w15:docId w15:val="{C1EF6759-94E3-44AA-A396-3A21E6A0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26DA"/>
    <w:rPr>
      <w:rFonts w:ascii="Calibri" w:hAnsi="Calibri" w:cs="Calibri"/>
    </w:rPr>
  </w:style>
  <w:style w:type="paragraph" w:styleId="Heading1">
    <w:name w:val="heading 1"/>
    <w:aliases w:val="Pocket"/>
    <w:basedOn w:val="Normal"/>
    <w:next w:val="Normal"/>
    <w:link w:val="Heading1Char"/>
    <w:qFormat/>
    <w:rsid w:val="003926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26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926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3926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26D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26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26D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3926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926DA"/>
    <w:rPr>
      <w:color w:val="auto"/>
      <w:u w:val="none"/>
    </w:rPr>
  </w:style>
  <w:style w:type="character" w:customStyle="1" w:styleId="Heading1Char">
    <w:name w:val="Heading 1 Char"/>
    <w:aliases w:val="Pocket Char"/>
    <w:basedOn w:val="DefaultParagraphFont"/>
    <w:link w:val="Heading1"/>
    <w:rsid w:val="003926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26D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 Char"/>
    <w:basedOn w:val="DefaultParagraphFont"/>
    <w:link w:val="Heading3"/>
    <w:uiPriority w:val="2"/>
    <w:rsid w:val="003926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3926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26DA"/>
    <w:rPr>
      <w:b/>
      <w:bCs/>
      <w:sz w:val="26"/>
      <w:u w:val="singl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3926DA"/>
    <w:rPr>
      <w:b w:val="0"/>
      <w:sz w:val="22"/>
      <w:u w:val="single"/>
    </w:rPr>
  </w:style>
  <w:style w:type="character" w:styleId="Strong">
    <w:name w:val="Strong"/>
    <w:basedOn w:val="DefaultParagraphFont"/>
    <w:uiPriority w:val="22"/>
    <w:semiHidden/>
    <w:qFormat/>
    <w:rsid w:val="003926DA"/>
    <w:rPr>
      <w:b/>
      <w:bCs/>
    </w:rPr>
  </w:style>
  <w:style w:type="character" w:styleId="BookTitle">
    <w:name w:val="Book Title"/>
    <w:basedOn w:val="DefaultParagraphFont"/>
    <w:uiPriority w:val="33"/>
    <w:semiHidden/>
    <w:qFormat/>
    <w:rsid w:val="003926DA"/>
    <w:rPr>
      <w:b/>
      <w:bCs/>
      <w:i/>
      <w:iCs/>
      <w:spacing w:val="5"/>
    </w:rPr>
  </w:style>
  <w:style w:type="character" w:customStyle="1" w:styleId="Heading5Char">
    <w:name w:val="Heading 5 Char"/>
    <w:basedOn w:val="DefaultParagraphFont"/>
    <w:link w:val="Heading5"/>
    <w:uiPriority w:val="9"/>
    <w:semiHidden/>
    <w:rsid w:val="003926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26DA"/>
  </w:style>
  <w:style w:type="paragraph" w:styleId="Header">
    <w:name w:val="header"/>
    <w:basedOn w:val="Normal"/>
    <w:link w:val="HeaderChar"/>
    <w:uiPriority w:val="99"/>
    <w:semiHidden/>
    <w:rsid w:val="003926DA"/>
    <w:pPr>
      <w:tabs>
        <w:tab w:val="center" w:pos="4680"/>
        <w:tab w:val="right" w:pos="9360"/>
      </w:tabs>
    </w:pPr>
  </w:style>
  <w:style w:type="character" w:customStyle="1" w:styleId="HeaderChar">
    <w:name w:val="Header Char"/>
    <w:basedOn w:val="DefaultParagraphFont"/>
    <w:link w:val="Header"/>
    <w:uiPriority w:val="99"/>
    <w:semiHidden/>
    <w:rsid w:val="003926DA"/>
    <w:rPr>
      <w:rFonts w:ascii="Calibri" w:hAnsi="Calibri" w:cs="Calibri"/>
    </w:rPr>
  </w:style>
  <w:style w:type="paragraph" w:styleId="Footer">
    <w:name w:val="footer"/>
    <w:basedOn w:val="Normal"/>
    <w:link w:val="FooterChar"/>
    <w:uiPriority w:val="99"/>
    <w:semiHidden/>
    <w:rsid w:val="003926DA"/>
    <w:pPr>
      <w:tabs>
        <w:tab w:val="center" w:pos="4680"/>
        <w:tab w:val="right" w:pos="9360"/>
      </w:tabs>
    </w:pPr>
  </w:style>
  <w:style w:type="character" w:customStyle="1" w:styleId="FooterChar">
    <w:name w:val="Footer Char"/>
    <w:basedOn w:val="DefaultParagraphFont"/>
    <w:link w:val="Footer"/>
    <w:uiPriority w:val="99"/>
    <w:semiHidden/>
    <w:rsid w:val="003926DA"/>
    <w:rPr>
      <w:rFonts w:ascii="Calibri" w:hAnsi="Calibri" w:cs="Calibri"/>
    </w:rPr>
  </w:style>
  <w:style w:type="paragraph" w:styleId="BodyText">
    <w:name w:val="Body Text"/>
    <w:basedOn w:val="Normal"/>
    <w:link w:val="BodyTextChar"/>
    <w:uiPriority w:val="99"/>
    <w:semiHidden/>
    <w:unhideWhenUsed/>
    <w:rsid w:val="003926DA"/>
    <w:pPr>
      <w:spacing w:after="120"/>
    </w:pPr>
  </w:style>
  <w:style w:type="character" w:customStyle="1" w:styleId="BodyTextChar">
    <w:name w:val="Body Text Char"/>
    <w:basedOn w:val="DefaultParagraphFont"/>
    <w:link w:val="BodyText"/>
    <w:uiPriority w:val="99"/>
    <w:semiHidden/>
    <w:rsid w:val="003926DA"/>
    <w:rPr>
      <w:rFonts w:ascii="Calibri" w:hAnsi="Calibri" w:cs="Calibri"/>
    </w:rPr>
  </w:style>
  <w:style w:type="paragraph" w:styleId="NoSpacing">
    <w:name w:val="No Spacing"/>
    <w:link w:val="NoSpacingChar"/>
    <w:uiPriority w:val="99"/>
    <w:semiHidden/>
    <w:unhideWhenUsed/>
    <w:qFormat/>
    <w:rsid w:val="003926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26DA"/>
    <w:rPr>
      <w:rFonts w:ascii="Calibri" w:hAnsi="Calibri" w:cs="Calibri"/>
    </w:rPr>
  </w:style>
  <w:style w:type="character" w:styleId="Hyperlink">
    <w:name w:val="Hyperlink"/>
    <w:basedOn w:val="DefaultParagraphFont"/>
    <w:uiPriority w:val="99"/>
    <w:unhideWhenUsed/>
    <w:rsid w:val="003926DA"/>
    <w:rPr>
      <w:color w:val="0563C1" w:themeColor="hyperlink"/>
      <w:u w:val="single"/>
    </w:rPr>
  </w:style>
  <w:style w:type="character" w:styleId="UnresolvedMention">
    <w:name w:val="Unresolved Mention"/>
    <w:basedOn w:val="DefaultParagraphFont"/>
    <w:uiPriority w:val="99"/>
    <w:semiHidden/>
    <w:unhideWhenUsed/>
    <w:rsid w:val="003926DA"/>
    <w:rPr>
      <w:color w:val="605E5C"/>
      <w:shd w:val="clear" w:color="auto" w:fill="E1DFDD"/>
    </w:rPr>
  </w:style>
  <w:style w:type="paragraph" w:customStyle="1" w:styleId="Undertag">
    <w:name w:val="Undertag"/>
    <w:link w:val="UndertagChar"/>
    <w:autoRedefine/>
    <w:uiPriority w:val="5"/>
    <w:qFormat/>
    <w:rsid w:val="003926D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26D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926DA"/>
    <w:rPr>
      <w:color w:val="1F3864" w:themeColor="accent1" w:themeShade="80"/>
    </w:rPr>
  </w:style>
  <w:style w:type="character" w:customStyle="1" w:styleId="AnalyticChar">
    <w:name w:val="Analytic Char"/>
    <w:basedOn w:val="DefaultParagraphFont"/>
    <w:link w:val="Analytic"/>
    <w:uiPriority w:val="5"/>
    <w:rsid w:val="003926D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7F037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926DA"/>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087F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7FBC"/>
    <w:rPr>
      <w:rFonts w:ascii="Calibri" w:hAnsi="Calibri" w:cs="Calibri"/>
      <w:sz w:val="20"/>
      <w:szCs w:val="20"/>
    </w:rPr>
  </w:style>
  <w:style w:type="character" w:styleId="FootnoteReference">
    <w:name w:val="footnote reference"/>
    <w:basedOn w:val="DefaultParagraphFont"/>
    <w:uiPriority w:val="99"/>
    <w:semiHidden/>
    <w:unhideWhenUsed/>
    <w:rsid w:val="00087F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egoml@uw.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18829</Words>
  <Characters>107329</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36</cp:revision>
  <dcterms:created xsi:type="dcterms:W3CDTF">2026-02-02T17:29:00Z</dcterms:created>
  <dcterms:modified xsi:type="dcterms:W3CDTF">2026-02-02T18:20:00Z</dcterms:modified>
</cp:coreProperties>
</file>