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4B0F" w14:textId="14EF5D33" w:rsidR="00207685" w:rsidRDefault="00207685" w:rsidP="00207685">
      <w:pPr>
        <w:pStyle w:val="Heading1"/>
      </w:pPr>
      <w:r>
        <w:t>1NC</w:t>
      </w:r>
    </w:p>
    <w:p w14:paraId="4902B8F6" w14:textId="363B233D" w:rsidR="00677313" w:rsidRDefault="00677313" w:rsidP="00677313">
      <w:pPr>
        <w:pStyle w:val="Heading2"/>
      </w:pPr>
      <w:r>
        <w:t>1</w:t>
      </w:r>
    </w:p>
    <w:p w14:paraId="1A95F45B" w14:textId="77777777" w:rsidR="00677313" w:rsidRDefault="00677313" w:rsidP="00677313">
      <w:pPr>
        <w:pStyle w:val="Heading3"/>
      </w:pPr>
      <w:r>
        <w:t>Off</w:t>
      </w:r>
    </w:p>
    <w:p w14:paraId="05CBF55E" w14:textId="77777777" w:rsidR="00677313" w:rsidRDefault="00677313" w:rsidP="00677313">
      <w:pPr>
        <w:pStyle w:val="Heading4"/>
        <w:rPr>
          <w:rFonts w:cs="Calibri"/>
        </w:rPr>
      </w:pPr>
      <w:proofErr w:type="spellStart"/>
      <w:r w:rsidRPr="001F1B57">
        <w:rPr>
          <w:rFonts w:cs="Calibri"/>
        </w:rPr>
        <w:t>Intepretation</w:t>
      </w:r>
      <w:proofErr w:type="spellEnd"/>
      <w:r w:rsidRPr="001F1B57">
        <w:rPr>
          <w:rFonts w:cs="Calibri"/>
        </w:rPr>
        <w:t xml:space="preserve">- </w:t>
      </w:r>
      <w:r>
        <w:rPr>
          <w:rFonts w:cs="Calibri"/>
        </w:rPr>
        <w:t>Debaters must disclose the affirmative to their Black opponents 30 minutes before the round</w:t>
      </w:r>
    </w:p>
    <w:p w14:paraId="7C90D45D" w14:textId="77777777" w:rsidR="00677313" w:rsidRPr="00B47A18" w:rsidRDefault="00677313" w:rsidP="00677313"/>
    <w:p w14:paraId="4E2975F3" w14:textId="62061856" w:rsidR="00677313" w:rsidRDefault="00677313" w:rsidP="00677313">
      <w:pPr>
        <w:pStyle w:val="Heading4"/>
        <w:rPr>
          <w:rFonts w:cs="Calibri"/>
        </w:rPr>
      </w:pPr>
      <w:r w:rsidRPr="001F1B57">
        <w:rPr>
          <w:rFonts w:cs="Calibri"/>
        </w:rPr>
        <w:t xml:space="preserve">Violation: They don’t and read off the doc </w:t>
      </w:r>
    </w:p>
    <w:p w14:paraId="13ACF633" w14:textId="47E45786" w:rsidR="00240F60" w:rsidRPr="00240F60" w:rsidRDefault="00240F60" w:rsidP="00240F60">
      <w:pPr>
        <w:pStyle w:val="Heading4"/>
        <w:rPr>
          <w:rFonts w:cs="Calibri"/>
        </w:rPr>
      </w:pPr>
      <w:r w:rsidRPr="001F1B57">
        <w:rPr>
          <w:rFonts w:cs="Calibri"/>
        </w:rPr>
        <w:t>a] Nonblack shadiness- you refuse to tell black people the full truth which not only puts black debaters at a disadvantage but decide to continue the white norms of debate by being shady to black debaters. Causes psychological violence by replicating the same actions we see in court when you don’t know what’s really against you until it’s too late</w:t>
      </w:r>
      <w:r>
        <w:rPr>
          <w:rFonts w:cs="Calibri"/>
        </w:rPr>
        <w:t>. Shadiness is proven by the fucking lying</w:t>
      </w:r>
    </w:p>
    <w:p w14:paraId="15BD794C" w14:textId="2544F8B6" w:rsidR="00677313" w:rsidRDefault="00240F60" w:rsidP="00677313">
      <w:pPr>
        <w:pStyle w:val="Heading4"/>
        <w:rPr>
          <w:rFonts w:cs="Calibri"/>
        </w:rPr>
      </w:pPr>
      <w:r>
        <w:rPr>
          <w:rFonts w:cs="Calibri"/>
        </w:rPr>
        <w:t>2</w:t>
      </w:r>
      <w:r w:rsidR="00677313">
        <w:rPr>
          <w:rFonts w:cs="Calibri"/>
        </w:rPr>
        <w:t>] Ethical Scholarship: We should have the aff 30 minutes before to ensure that there is nothing antiblack within the affirmative which encompasses their authors and scholars</w:t>
      </w:r>
    </w:p>
    <w:p w14:paraId="404265F3" w14:textId="1EE07A41" w:rsidR="00677313" w:rsidRPr="00205E40" w:rsidRDefault="00677313" w:rsidP="00677313"/>
    <w:p w14:paraId="45E5A3F4" w14:textId="52A6671D" w:rsidR="00240F60" w:rsidRPr="00240F60" w:rsidRDefault="00677313" w:rsidP="00240F60">
      <w:pPr>
        <w:pStyle w:val="Heading4"/>
        <w:rPr>
          <w:rFonts w:cs="Calibri"/>
        </w:rPr>
      </w:pPr>
      <w:r w:rsidRPr="001F1B57">
        <w:rPr>
          <w:rFonts w:cs="Calibri"/>
        </w:rPr>
        <w:t>Antiblackness</w:t>
      </w:r>
      <w:r>
        <w:rPr>
          <w:rFonts w:cs="Calibri"/>
        </w:rPr>
        <w:t xml:space="preserve"> is a voter</w:t>
      </w:r>
      <w:r w:rsidRPr="001F1B57">
        <w:rPr>
          <w:rFonts w:cs="Calibri"/>
        </w:rPr>
        <w:t xml:space="preserve">- </w:t>
      </w:r>
      <w:r>
        <w:rPr>
          <w:rFonts w:cs="Calibri"/>
        </w:rPr>
        <w:t>You should overcorrect for antiblackness because it’s pervasive in the debate space and saying shit like “it’s not that bad</w:t>
      </w:r>
      <w:r w:rsidRPr="001F1B57">
        <w:rPr>
          <w:rFonts w:cs="Calibri"/>
        </w:rPr>
        <w:t>.</w:t>
      </w:r>
      <w:r>
        <w:rPr>
          <w:rFonts w:cs="Calibri"/>
        </w:rPr>
        <w:t>”</w:t>
      </w:r>
      <w:r w:rsidRPr="001F1B57">
        <w:rPr>
          <w:rFonts w:cs="Calibri"/>
        </w:rPr>
        <w:t xml:space="preserve"> Not checking back against anti-blackness in debates pushes black debaters out of this community and contributes to the larger systemic issues of racism. It sets a norm of antiracism in debate.</w:t>
      </w:r>
    </w:p>
    <w:p w14:paraId="7BB8A55E" w14:textId="77777777" w:rsidR="00677313" w:rsidRDefault="00677313" w:rsidP="00677313"/>
    <w:p w14:paraId="0B5E89AB" w14:textId="0C40B501" w:rsidR="00677313" w:rsidRPr="00677313" w:rsidRDefault="00677313" w:rsidP="00677313">
      <w:pPr>
        <w:pStyle w:val="Heading2"/>
      </w:pPr>
      <w:r>
        <w:t>2</w:t>
      </w:r>
    </w:p>
    <w:p w14:paraId="1818A606" w14:textId="72FF58E8" w:rsidR="00207685" w:rsidRPr="004E4BFA" w:rsidRDefault="00207685" w:rsidP="00207685">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04A5FBBE" w14:textId="77777777" w:rsidR="00207685" w:rsidRPr="004E4BFA" w:rsidRDefault="00207685" w:rsidP="00207685">
      <w:pPr>
        <w:rPr>
          <w:sz w:val="32"/>
          <w:szCs w:val="32"/>
        </w:rPr>
      </w:pPr>
      <w:r w:rsidRPr="004E4BFA">
        <w:rPr>
          <w:b/>
          <w:bCs/>
          <w:sz w:val="32"/>
          <w:szCs w:val="32"/>
        </w:rPr>
        <w:t>Wilderson</w:t>
      </w:r>
      <w:r w:rsidRPr="004E4BFA">
        <w:t xml:space="preserve">, Frank B. </w:t>
      </w:r>
      <w:proofErr w:type="spellStart"/>
      <w:r w:rsidRPr="004E4BFA">
        <w:rPr>
          <w:i/>
          <w:iCs/>
        </w:rPr>
        <w:t>Afropessimism</w:t>
      </w:r>
      <w:proofErr w:type="spellEnd"/>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6EB75E0B" w14:textId="77777777" w:rsidR="00207685" w:rsidRPr="004E4BFA" w:rsidRDefault="00207685" w:rsidP="00207685">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 xml:space="preserve">division between </w:t>
      </w:r>
      <w:proofErr w:type="spellStart"/>
      <w:r w:rsidRPr="004E4BFA">
        <w:rPr>
          <w:b/>
          <w:bCs/>
          <w:sz w:val="32"/>
          <w:szCs w:val="32"/>
          <w:highlight w:val="yellow"/>
          <w:u w:val="single"/>
        </w:rPr>
        <w:t>socia</w:t>
      </w:r>
      <w:proofErr w:type="spellEnd"/>
      <w:r>
        <w:rPr>
          <w:b/>
          <w:bCs/>
          <w:sz w:val="32"/>
          <w:szCs w:val="32"/>
          <w:highlight w:val="yellow"/>
          <w:u w:val="single"/>
        </w:rPr>
        <w:t xml:space="preserve"> </w:t>
      </w:r>
      <w:r w:rsidRPr="004E4BFA">
        <w:rPr>
          <w:b/>
          <w:bCs/>
          <w:sz w:val="32"/>
          <w:szCs w:val="32"/>
          <w:highlight w:val="yellow"/>
          <w:u w:val="single"/>
        </w:rPr>
        <w:t>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w:t>
      </w:r>
      <w:proofErr w:type="spellStart"/>
      <w:r w:rsidRPr="004E4BFA">
        <w:rPr>
          <w:sz w:val="16"/>
          <w:szCs w:val="32"/>
        </w:rPr>
        <w:t>Afropessimism</w:t>
      </w:r>
      <w:proofErr w:type="spellEnd"/>
      <w:r w:rsidRPr="004E4BFA">
        <w:rPr>
          <w:sz w:val="16"/>
          <w:szCs w:val="32"/>
        </w:rPr>
        <w:t xml:space="preserve">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w:t>
      </w:r>
      <w:proofErr w:type="spellStart"/>
      <w:r w:rsidRPr="004E4BFA">
        <w:rPr>
          <w:sz w:val="16"/>
          <w:szCs w:val="32"/>
        </w:rPr>
        <w:t>Afropessimism</w:t>
      </w:r>
      <w:proofErr w:type="spellEnd"/>
      <w:r w:rsidRPr="004E4BFA">
        <w:rPr>
          <w:sz w:val="16"/>
          <w:szCs w:val="32"/>
        </w:rPr>
        <w:t xml:space="preserve">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w:t>
      </w:r>
      <w:proofErr w:type="spellStart"/>
      <w:r w:rsidRPr="004E4BFA">
        <w:rPr>
          <w:sz w:val="32"/>
          <w:szCs w:val="32"/>
          <w:u w:val="single"/>
        </w:rPr>
        <w:t>Slaveness</w:t>
      </w:r>
      <w:proofErr w:type="spellEnd"/>
      <w:r w:rsidRPr="004E4BFA">
        <w:rPr>
          <w:sz w:val="32"/>
          <w:szCs w:val="32"/>
          <w:u w:val="single"/>
        </w:rPr>
        <w:t xml:space="preserve">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0B9FCAC7" w14:textId="77777777" w:rsidR="00207685" w:rsidRPr="004E4BFA" w:rsidRDefault="00207685" w:rsidP="00207685">
      <w:pPr>
        <w:pStyle w:val="Heading4"/>
        <w:rPr>
          <w:sz w:val="32"/>
          <w:szCs w:val="28"/>
        </w:rPr>
      </w:pPr>
      <w:r w:rsidRPr="004E4BFA">
        <w:rPr>
          <w:sz w:val="32"/>
          <w:szCs w:val="28"/>
        </w:rPr>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0C32F4A9" w14:textId="77777777" w:rsidR="00207685" w:rsidRPr="004E4BFA" w:rsidRDefault="00207685" w:rsidP="00207685">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19E0ABFF" w14:textId="77777777" w:rsidR="00207685" w:rsidRDefault="00207685" w:rsidP="00207685">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w:t>
      </w:r>
      <w:proofErr w:type="gramStart"/>
      <w:r w:rsidRPr="004E4BFA">
        <w:rPr>
          <w:sz w:val="20"/>
          <w:szCs w:val="32"/>
        </w:rPr>
        <w:t>?</w:t>
      </w:r>
      <w:proofErr w:type="gramEnd"/>
      <w:r w:rsidRPr="004E4BFA">
        <w:rPr>
          <w:sz w:val="20"/>
          <w:szCs w:val="32"/>
        </w:rPr>
        <w:t xml:space="preserve">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Ch</w:t>
      </w:r>
    </w:p>
    <w:p w14:paraId="2728A3BC" w14:textId="5E13B3C5" w:rsidR="00207685" w:rsidRDefault="00820914" w:rsidP="00207685">
      <w:pPr>
        <w:pStyle w:val="Heading4"/>
      </w:pPr>
      <w:r>
        <w:t>Berkeley</w:t>
      </w:r>
      <w:r w:rsidR="00207685">
        <w:t xml:space="preserve"> has misread the reproduction of antiblackness via AI as a contingent failure in particular programming when it </w:t>
      </w:r>
      <w:proofErr w:type="gramStart"/>
      <w:r w:rsidR="00207685">
        <w:t>is a reflection of</w:t>
      </w:r>
      <w:proofErr w:type="gramEnd"/>
      <w:r w:rsidR="00207685">
        <w:t xml:space="preserve"> the ontological nonbeing of blackness. </w:t>
      </w:r>
    </w:p>
    <w:p w14:paraId="5D1E2C47" w14:textId="77777777" w:rsidR="00207685" w:rsidRPr="00EB59A9" w:rsidRDefault="00207685" w:rsidP="00207685">
      <w:pPr>
        <w:rPr>
          <w:sz w:val="20"/>
          <w:szCs w:val="20"/>
        </w:rPr>
      </w:pPr>
      <w:r w:rsidRPr="00EB59A9">
        <w:rPr>
          <w:b/>
          <w:bCs/>
          <w:sz w:val="26"/>
          <w:szCs w:val="26"/>
        </w:rPr>
        <w:t>Dancy</w:t>
      </w:r>
      <w:r w:rsidRPr="00EB59A9">
        <w:rPr>
          <w:sz w:val="20"/>
          <w:szCs w:val="20"/>
        </w:rPr>
        <w:t xml:space="preserve">, Christopher L., </w:t>
      </w:r>
      <w:r w:rsidRPr="00EB59A9">
        <w:rPr>
          <w:b/>
          <w:bCs/>
          <w:sz w:val="26"/>
          <w:szCs w:val="26"/>
        </w:rPr>
        <w:t>and</w:t>
      </w:r>
      <w:r w:rsidRPr="00EB59A9">
        <w:rPr>
          <w:sz w:val="20"/>
          <w:szCs w:val="20"/>
        </w:rPr>
        <w:t xml:space="preserve"> P. Khalil </w:t>
      </w:r>
      <w:r w:rsidRPr="00EB59A9">
        <w:rPr>
          <w:b/>
          <w:bCs/>
          <w:sz w:val="26"/>
          <w:szCs w:val="26"/>
        </w:rPr>
        <w:t>Saucier</w:t>
      </w:r>
      <w:r w:rsidRPr="00EB59A9">
        <w:rPr>
          <w:sz w:val="20"/>
          <w:szCs w:val="20"/>
        </w:rPr>
        <w:t>. "AI and blackness: toward moving beyond bias and representation." </w:t>
      </w:r>
      <w:r w:rsidRPr="00EB59A9">
        <w:rPr>
          <w:i/>
          <w:iCs/>
          <w:sz w:val="20"/>
          <w:szCs w:val="20"/>
        </w:rPr>
        <w:t>IEEE Transactions on Technology and Society</w:t>
      </w:r>
      <w:r w:rsidRPr="00EB59A9">
        <w:rPr>
          <w:sz w:val="20"/>
          <w:szCs w:val="20"/>
        </w:rPr>
        <w:t> 3.1 (20</w:t>
      </w:r>
      <w:r w:rsidRPr="00EB59A9">
        <w:rPr>
          <w:b/>
          <w:bCs/>
          <w:sz w:val="26"/>
          <w:szCs w:val="26"/>
        </w:rPr>
        <w:t>21</w:t>
      </w:r>
      <w:r w:rsidRPr="00EB59A9">
        <w:rPr>
          <w:sz w:val="20"/>
          <w:szCs w:val="20"/>
        </w:rPr>
        <w:t>): 31-40. Dr. Chris Dancy's interest and expertise lies at the intersections of human behavior, computational systems, and sociocultural structures. He uses theoretical perspectives from computational cognitive science and Black studies to ground his research at these intersections. To study the processes that define these interactions, Dr. Dancy uses computational cognitive modeling, human behavioral studies, and design &amp; implementation considerations of computational (particularly "Al") systems. Khalil Saucier is Professor of Critical Black Studies at Bucknell University. Dr. Saucier is the editor and co-editor of various books, most recently </w:t>
      </w:r>
      <w:r w:rsidRPr="00EB59A9">
        <w:rPr>
          <w:i/>
          <w:iCs/>
          <w:sz w:val="20"/>
          <w:szCs w:val="20"/>
        </w:rPr>
        <w:t>The Black Mediterranean: Bodies, Borders, and Citizenship</w:t>
      </w:r>
      <w:r w:rsidRPr="00EB59A9">
        <w:rPr>
          <w:sz w:val="20"/>
          <w:szCs w:val="20"/>
        </w:rPr>
        <w:t>, (Palgrave-MacMillan, 2021). He is author of </w:t>
      </w:r>
      <w:r w:rsidRPr="00EB59A9">
        <w:rPr>
          <w:i/>
          <w:iCs/>
          <w:sz w:val="20"/>
          <w:szCs w:val="20"/>
        </w:rPr>
        <w:t>Necessarily Black: Cape Verdean Youth, Hip Hop Culture, and a Critique of Identity</w:t>
      </w:r>
      <w:r w:rsidRPr="00EB59A9">
        <w:rPr>
          <w:sz w:val="20"/>
          <w:szCs w:val="20"/>
        </w:rPr>
        <w:t> (Michigan State Press, 2015) and co-author of the forthcoming book </w:t>
      </w:r>
      <w:r w:rsidRPr="00EB59A9">
        <w:rPr>
          <w:i/>
          <w:iCs/>
          <w:sz w:val="20"/>
          <w:szCs w:val="20"/>
        </w:rPr>
        <w:t>African Migrants, European Borders, and the Problem with Humanitarianism</w:t>
      </w:r>
      <w:r w:rsidRPr="00EB59A9">
        <w:rPr>
          <w:sz w:val="20"/>
          <w:szCs w:val="20"/>
        </w:rPr>
        <w:t> (Manchester University Press).  Dr. Saucier publishes peer-reviewed articles in both the humanities and social sciences. He is also an aspiring abstract painter.] // [NW]</w:t>
      </w:r>
    </w:p>
    <w:p w14:paraId="6995767C" w14:textId="77777777" w:rsidR="00207685" w:rsidRDefault="00207685" w:rsidP="00207685">
      <w:pPr>
        <w:rPr>
          <w:sz w:val="16"/>
        </w:rPr>
      </w:pPr>
      <w:r w:rsidRPr="006E1E01">
        <w:rPr>
          <w:sz w:val="16"/>
        </w:rPr>
        <w:t xml:space="preserve">II. BLACKNESS AND THE HUMAN To ethically engage in a conversation between AI and race (and thus Blackness) requires moving beyond racial representation, bias, and discrimination. That is, it requires an understanding of antiblackness as a structuring principle for thought and action, which is enacted using concepts of race. In other words, </w:t>
      </w:r>
      <w:r w:rsidRPr="00BD1382">
        <w:rPr>
          <w:u w:val="single"/>
        </w:rPr>
        <w:t>antiblackness structures not just outcomes (e.g., racial inequality, medical apartheid, and more), but structures practices of knowing, thinking, and modeling</w:t>
      </w:r>
      <w:r w:rsidRPr="006E1E01">
        <w:rPr>
          <w:sz w:val="16"/>
        </w:rPr>
        <w:t xml:space="preserve">. Just as inequality is a symptom of antiblackness, so too, it can be argued, is much of the AI design (e.g., </w:t>
      </w:r>
      <w:r w:rsidRPr="00BD1382">
        <w:rPr>
          <w:u w:val="single"/>
        </w:rPr>
        <w:t>many of the systems that have been developed and deployed have enabled particularly inequitable and anti-Black practices</w:t>
      </w:r>
      <w:r w:rsidRPr="005D3B3D">
        <w:rPr>
          <w:u w:val="single"/>
        </w:rPr>
        <w:t xml:space="preserve">, [2]). </w:t>
      </w:r>
      <w:r w:rsidRPr="00AC1D60">
        <w:rPr>
          <w:u w:val="single"/>
        </w:rPr>
        <w:t>The distinction between human intelligence and artificial intelligence is enabled by a belief in an onto-epistemological structure that positions Blackness as the negation of the Human</w:t>
      </w:r>
      <w:r w:rsidRPr="006E1E01">
        <w:rPr>
          <w:sz w:val="16"/>
        </w:rPr>
        <w:t xml:space="preserve"> or at the very least the infrahuman, as the index against which the Human is measured and constructed/designed. </w:t>
      </w:r>
      <w:r w:rsidRPr="005D3B3D">
        <w:rPr>
          <w:u w:val="single"/>
        </w:rPr>
        <w:t>Blackness,</w:t>
      </w:r>
      <w:r w:rsidRPr="006E1E01">
        <w:rPr>
          <w:sz w:val="16"/>
        </w:rPr>
        <w:t xml:space="preserve"> in this sense</w:t>
      </w:r>
      <w:r w:rsidRPr="005D3B3D">
        <w:rPr>
          <w:u w:val="single"/>
        </w:rPr>
        <w:t xml:space="preserve">, is the name given to the antagonism of the Human world, that which helps its material configuration and articulation. </w:t>
      </w:r>
      <w:r w:rsidRPr="006E1E01">
        <w:rPr>
          <w:u w:val="single"/>
        </w:rPr>
        <w:t>This configuration</w:t>
      </w:r>
      <w:r w:rsidRPr="005D3B3D">
        <w:rPr>
          <w:u w:val="single"/>
        </w:rPr>
        <w:t xml:space="preserve"> and articulation </w:t>
      </w:r>
      <w:proofErr w:type="gramStart"/>
      <w:r w:rsidRPr="006E1E01">
        <w:rPr>
          <w:u w:val="single"/>
        </w:rPr>
        <w:t>is</w:t>
      </w:r>
      <w:proofErr w:type="gramEnd"/>
      <w:r w:rsidRPr="006E1E01">
        <w:rPr>
          <w:u w:val="single"/>
        </w:rPr>
        <w:t xml:space="preserve"> key to how we define human</w:t>
      </w:r>
      <w:r w:rsidRPr="005D3B3D">
        <w:rPr>
          <w:u w:val="single"/>
        </w:rPr>
        <w:t xml:space="preserve"> intelligence and, thus, how we define artificial intelligence that is synthesized [5] by the Human.</w:t>
      </w:r>
      <w:r w:rsidRPr="006E1E01">
        <w:rPr>
          <w:sz w:val="16"/>
        </w:rPr>
        <w:t xml:space="preserve"> Thus, to explore the entanglement of Blackness within AI is to understand the Blackness beyond identity and category and understand it as follows. 1) A sign, symbol, or metaphor that represents something, namely, lack and dereliction [8]. 2) As a paradigmatic expression of the world. Put differently, </w:t>
      </w:r>
      <w:r w:rsidRPr="006E1E01">
        <w:rPr>
          <w:highlight w:val="yellow"/>
          <w:u w:val="single"/>
        </w:rPr>
        <w:t>the Human is predicated on a regime</w:t>
      </w:r>
      <w:r w:rsidRPr="00AA6702">
        <w:rPr>
          <w:u w:val="single"/>
        </w:rPr>
        <w:t xml:space="preserve"> of the social organization </w:t>
      </w:r>
      <w:r w:rsidRPr="006E1E01">
        <w:rPr>
          <w:highlight w:val="yellow"/>
          <w:u w:val="single"/>
        </w:rPr>
        <w:t xml:space="preserve">that excludes </w:t>
      </w:r>
      <w:r w:rsidRPr="006E1E01">
        <w:rPr>
          <w:b/>
          <w:bCs/>
          <w:highlight w:val="yellow"/>
          <w:u w:val="single"/>
        </w:rPr>
        <w:t>Blackness. AI is configured along the political ontology of race</w:t>
      </w:r>
      <w:r w:rsidRPr="00AA6702">
        <w:rPr>
          <w:b/>
          <w:bCs/>
          <w:u w:val="single"/>
        </w:rPr>
        <w:t xml:space="preserve"> in that it relies on the entwined nature of the Human and nonhuman (or Other). </w:t>
      </w:r>
      <w:r w:rsidRPr="006E1E01">
        <w:rPr>
          <w:sz w:val="16"/>
        </w:rPr>
        <w:t xml:space="preserve">Blackness reinscribes the Human as synonymous with western Man [4]. </w:t>
      </w:r>
      <w:r w:rsidRPr="006E1E01">
        <w:rPr>
          <w:highlight w:val="yellow"/>
          <w:u w:val="single"/>
        </w:rPr>
        <w:t>The Human marks the agentic properties for all AI designs, not Blackness</w:t>
      </w:r>
      <w:r w:rsidRPr="00AA6702">
        <w:rPr>
          <w:u w:val="single"/>
        </w:rPr>
        <w:t xml:space="preserve">. Human intelligence is reliant on the dominant, standard genre of the Human [9] that positions the “Western bourgeoise liberal </w:t>
      </w:r>
      <w:proofErr w:type="spellStart"/>
      <w:r w:rsidRPr="00AA6702">
        <w:rPr>
          <w:u w:val="single"/>
        </w:rPr>
        <w:t>monohumanist</w:t>
      </w:r>
      <w:proofErr w:type="spellEnd"/>
      <w:r w:rsidRPr="00AA6702">
        <w:rPr>
          <w:u w:val="single"/>
        </w:rPr>
        <w:t>” as the Human. This requires the “wholly Other” status of those of African descent, that is Blackness</w:t>
      </w:r>
      <w:r w:rsidRPr="006E1E01">
        <w:rPr>
          <w:sz w:val="16"/>
        </w:rPr>
        <w:t xml:space="preserve">, as well as the descriptive codes or memes that specify the “symbolic life/death” of homo </w:t>
      </w:r>
      <w:proofErr w:type="spellStart"/>
      <w:r w:rsidRPr="006E1E01">
        <w:rPr>
          <w:sz w:val="16"/>
        </w:rPr>
        <w:t>oeconomicus</w:t>
      </w:r>
      <w:proofErr w:type="spellEnd"/>
      <w:r w:rsidRPr="006E1E01">
        <w:rPr>
          <w:sz w:val="16"/>
        </w:rPr>
        <w:t xml:space="preserve"> [9, p. 29]. </w:t>
      </w:r>
      <w:r w:rsidRPr="006E1E01">
        <w:rPr>
          <w:highlight w:val="yellow"/>
          <w:u w:val="single"/>
        </w:rPr>
        <w:t>To draw the line between human</w:t>
      </w:r>
      <w:r w:rsidRPr="00AA6702">
        <w:rPr>
          <w:u w:val="single"/>
        </w:rPr>
        <w:t xml:space="preserve"> intelligence </w:t>
      </w:r>
      <w:r w:rsidRPr="006E1E01">
        <w:rPr>
          <w:highlight w:val="yellow"/>
          <w:u w:val="single"/>
        </w:rPr>
        <w:t>and artificial intelligence, there must be an account for naturally human</w:t>
      </w:r>
      <w:r w:rsidRPr="00AA6702">
        <w:rPr>
          <w:u w:val="single"/>
        </w:rPr>
        <w:t xml:space="preserve"> and artificial. That natural definition of the Human is reliant on our present sociogenic “Darwinian descriptive statement” [9, p. 29] that informs and undergirds what it means to be a natural human and by consequence what it means to be artificial</w:t>
      </w:r>
      <w:r w:rsidRPr="006E1E01">
        <w:rPr>
          <w:sz w:val="16"/>
        </w:rPr>
        <w:t xml:space="preserve">, or, according to Simon [5, p. 5], “synthesized...by human beings” and “imitate appearances in natural things while lacking the reality of the latter” (emphasis ours). Indeed, even the use of intelligence as a conceptual marker brings with it a certain “value-laden” history [10]. </w:t>
      </w:r>
      <w:r w:rsidRPr="00252FEC">
        <w:rPr>
          <w:u w:val="single"/>
        </w:rPr>
        <w:t>The typical account for intelligence is reliant on historically eugenic science that used the racial hierarchy as a structuring principle</w:t>
      </w:r>
      <w:r w:rsidRPr="006E1E01">
        <w:rPr>
          <w:sz w:val="16"/>
        </w:rPr>
        <w:t xml:space="preserve">. Thus, to think and act ethically about Blackness (and by extension, race) and AI, </w:t>
      </w:r>
      <w:r w:rsidRPr="00252FEC">
        <w:rPr>
          <w:u w:val="single"/>
        </w:rPr>
        <w:t xml:space="preserve">we must recognize the degree to which </w:t>
      </w:r>
      <w:r w:rsidRPr="00AC1D60">
        <w:rPr>
          <w:highlight w:val="yellow"/>
          <w:u w:val="single"/>
        </w:rPr>
        <w:t>the political ontology of Blackness</w:t>
      </w:r>
      <w:r w:rsidRPr="00252FEC">
        <w:rPr>
          <w:u w:val="single"/>
        </w:rPr>
        <w:t xml:space="preserve"> affects and </w:t>
      </w:r>
      <w:r w:rsidRPr="00AC1D60">
        <w:rPr>
          <w:highlight w:val="yellow"/>
          <w:u w:val="single"/>
        </w:rPr>
        <w:t>structures the world</w:t>
      </w:r>
      <w:r w:rsidRPr="00252FEC">
        <w:rPr>
          <w:u w:val="single"/>
        </w:rPr>
        <w:t>; that is, we must take into consideration the innocuousness ascribed to the Human.</w:t>
      </w:r>
      <w:r w:rsidRPr="006E1E01">
        <w:rPr>
          <w:sz w:val="16"/>
        </w:rPr>
        <w:t xml:space="preserve"> III. STRUCTURAL SYSTEMS,ANTIBLACKNESS, AND AI </w:t>
      </w:r>
      <w:r w:rsidRPr="00252FEC">
        <w:rPr>
          <w:u w:val="single"/>
        </w:rPr>
        <w:t>While many continue to focus on individuals and specific acts or bias toward anti-Black, racist outcomes</w:t>
      </w:r>
      <w:r w:rsidRPr="006E1E01">
        <w:rPr>
          <w:sz w:val="16"/>
        </w:rPr>
        <w:t xml:space="preserve"> (e.g., concepts related to implicit bias, [11]–[13], and individual acts of dehumanization [14]), </w:t>
      </w:r>
      <w:r w:rsidRPr="00252FEC">
        <w:rPr>
          <w:u w:val="single"/>
        </w:rPr>
        <w:t xml:space="preserve">this individual focus obscures a structural cause that historically has had a longer lasting and more pervasive </w:t>
      </w:r>
      <w:r w:rsidRPr="006E1E01">
        <w:rPr>
          <w:u w:val="single"/>
        </w:rPr>
        <w:t>impact [15], [16]. Structural racism, enacted through</w:t>
      </w:r>
      <w:r w:rsidRPr="006E1E01">
        <w:rPr>
          <w:sz w:val="16"/>
        </w:rPr>
        <w:t xml:space="preserve"> </w:t>
      </w:r>
      <w:r w:rsidRPr="00C22C20">
        <w:rPr>
          <w:u w:val="single"/>
        </w:rPr>
        <w:t xml:space="preserve">policies at social institutions above the level of the individual, </w:t>
      </w:r>
      <w:r w:rsidRPr="00AC1D60">
        <w:rPr>
          <w:highlight w:val="yellow"/>
          <w:u w:val="single"/>
        </w:rPr>
        <w:t>acts as the environment in which AI systems are designed, developed, and deployed</w:t>
      </w:r>
      <w:r w:rsidRPr="00C22C20">
        <w:rPr>
          <w:u w:val="single"/>
        </w:rPr>
        <w:t xml:space="preserve">. </w:t>
      </w:r>
      <w:r w:rsidRPr="006E1E01">
        <w:rPr>
          <w:sz w:val="16"/>
        </w:rPr>
        <w:t xml:space="preserve">Structural racism is also enacted through the sociocultural knowledge and systems created </w:t>
      </w:r>
      <w:proofErr w:type="gramStart"/>
      <w:r w:rsidRPr="006E1E01">
        <w:rPr>
          <w:sz w:val="16"/>
        </w:rPr>
        <w:t>as a result of</w:t>
      </w:r>
      <w:proofErr w:type="gramEnd"/>
      <w:r w:rsidRPr="006E1E01">
        <w:rPr>
          <w:sz w:val="16"/>
        </w:rPr>
        <w:t xml:space="preserve"> institutional policies (some of which might be considered more formal dogma, while other knowledge may take the less formal or more relaxed form of doxa [17]). These </w:t>
      </w:r>
      <w:r w:rsidRPr="00550B28">
        <w:rPr>
          <w:u w:val="single"/>
        </w:rPr>
        <w:t>structural forms of racism</w:t>
      </w:r>
      <w:r w:rsidRPr="00C22C20">
        <w:rPr>
          <w:u w:val="single"/>
        </w:rPr>
        <w:t xml:space="preserve"> result in anti-Black outcomes: they </w:t>
      </w:r>
      <w:r w:rsidRPr="00AC1D60">
        <w:rPr>
          <w:highlight w:val="yellow"/>
          <w:u w:val="single"/>
        </w:rPr>
        <w:t>result in disparities in healthcare treatment</w:t>
      </w:r>
      <w:r w:rsidRPr="00C22C20">
        <w:rPr>
          <w:u w:val="single"/>
        </w:rPr>
        <w:t xml:space="preserve"> [18], the </w:t>
      </w:r>
      <w:r w:rsidRPr="00AC1D60">
        <w:rPr>
          <w:highlight w:val="yellow"/>
          <w:u w:val="single"/>
        </w:rPr>
        <w:t>assignment of criminality</w:t>
      </w:r>
      <w:r w:rsidRPr="00C22C20">
        <w:rPr>
          <w:u w:val="single"/>
        </w:rPr>
        <w:t xml:space="preserve"> [19], [20], the </w:t>
      </w:r>
      <w:r w:rsidRPr="00AC1D60">
        <w:rPr>
          <w:highlight w:val="yellow"/>
          <w:u w:val="single"/>
        </w:rPr>
        <w:t>continued segregation of resources</w:t>
      </w:r>
      <w:r w:rsidRPr="00C22C20">
        <w:rPr>
          <w:u w:val="single"/>
        </w:rPr>
        <w:t xml:space="preserve"> [21], [22], </w:t>
      </w:r>
      <w:r w:rsidRPr="00AC1D60">
        <w:rPr>
          <w:highlight w:val="yellow"/>
          <w:u w:val="single"/>
        </w:rPr>
        <w:t>and a plethora of other anti-Black outcomes</w:t>
      </w:r>
      <w:r w:rsidRPr="00C22C20">
        <w:rPr>
          <w:u w:val="single"/>
        </w:rPr>
        <w:t xml:space="preserve"> </w:t>
      </w:r>
      <w:r w:rsidRPr="006E1E01">
        <w:rPr>
          <w:sz w:val="16"/>
        </w:rPr>
        <w:t>(e.g., [23]</w:t>
      </w:r>
      <w:proofErr w:type="gramStart"/>
      <w:r w:rsidRPr="006E1E01">
        <w:rPr>
          <w:sz w:val="16"/>
        </w:rPr>
        <w:t>–[</w:t>
      </w:r>
      <w:proofErr w:type="gramEnd"/>
      <w:r w:rsidRPr="006E1E01">
        <w:rPr>
          <w:sz w:val="16"/>
        </w:rPr>
        <w:t xml:space="preserve">25]). </w:t>
      </w:r>
      <w:r w:rsidRPr="00C22C20">
        <w:rPr>
          <w:u w:val="single"/>
        </w:rPr>
        <w:t>These outcomes further result in modification of knowledge systems that also inform structural policies, creating a pernicious cycle of implicit and explicit antiblackness.</w:t>
      </w:r>
      <w:r w:rsidRPr="006E1E01">
        <w:rPr>
          <w:sz w:val="16"/>
        </w:rPr>
        <w:t xml:space="preserve"> Noble [24] audits and observes the ways in which the Google search engine treats Blackness and women, particularly focusing on the intersection thereof. She notes that </w:t>
      </w:r>
      <w:r w:rsidRPr="00952610">
        <w:rPr>
          <w:u w:val="single"/>
        </w:rPr>
        <w:t>“search engine results perpetuate particular narratives that reflect historically uneven distributions of power in society”</w:t>
      </w:r>
      <w:r w:rsidRPr="006E1E01">
        <w:rPr>
          <w:sz w:val="16"/>
        </w:rPr>
        <w:t xml:space="preserve"> ([24, p. 71]). Noble uses Google because it is a “broker of cultural imperialism” ([24, p. 86]). She uses the “pornification” of Black women and girls within the Google search engine to shed light on the commodified nature of the seemingly neutral results returned. </w:t>
      </w:r>
      <w:r w:rsidRPr="00952610">
        <w:rPr>
          <w:u w:val="single"/>
        </w:rPr>
        <w:t>Search engine results here are not neutral, but instead a reproduction of sociocultural knowledge for the purposes of advertising as well as the collection of more “behavioral surplus” data</w:t>
      </w:r>
      <w:r w:rsidRPr="006E1E01">
        <w:rPr>
          <w:sz w:val="16"/>
        </w:rPr>
        <w:t xml:space="preserve"> [26], like personalized click through data (e.g., [27]), all factors used to learn which results to return over-time. The example of audited Google search results is a particularly useful example when thinking about the modification of knowledge systems as one considers the growth of Google (and similar search engines) as an ever-growing important arbiter of knowledge. Sparrow et al. [28] discussed the effects of having information available via systems like Internet search engines on transactive memory (which can be thought of as a “combination of memory stores held directly by individuals and the memory stores they can access because they know someone who knows that information” [28]). They found that knowing that such information is available via a computational system like a search engine reduced the likelihood of (an individual) storing specific information about that item to memory and instead resulted in storing information on where to find that item in memory. Sparrow et al. [28] contend that we have become dependent on these systems in the same way that “we are dependent on all the knowledge we gain from our friends and coworkers—and lose if they are out of touch.” Thus, those </w:t>
      </w:r>
      <w:r w:rsidRPr="00AC1D60">
        <w:rPr>
          <w:highlight w:val="yellow"/>
          <w:u w:val="single"/>
        </w:rPr>
        <w:t>AI systems</w:t>
      </w:r>
      <w:r w:rsidRPr="00ED3AC3">
        <w:rPr>
          <w:u w:val="single"/>
        </w:rPr>
        <w:t xml:space="preserve"> sort and decide knowledge to give us is important given that these systems </w:t>
      </w:r>
      <w:r w:rsidRPr="00AC1D60">
        <w:rPr>
          <w:highlight w:val="yellow"/>
          <w:u w:val="single"/>
        </w:rPr>
        <w:t>pull information from structurally anti-Black environments</w:t>
      </w:r>
      <w:r w:rsidRPr="00ED3AC3">
        <w:rPr>
          <w:u w:val="single"/>
        </w:rPr>
        <w:t xml:space="preserve"> and because we treat the information retrieved in a manner similar to the ways we have treated knowledge from some friends and family in the past—they create a bootstrapping process that reflects existing anti-Black structures and enacts cycles of those structures through the decisions made.</w:t>
      </w:r>
      <w:r w:rsidRPr="006E1E01">
        <w:rPr>
          <w:sz w:val="16"/>
        </w:rPr>
        <w:t xml:space="preserve"> The pervasive use of large amounts of data to inform AI systems has resulted in a more recent push toward examining the ways one might change those AI systems or those data for less biased (which often includes some form of racial bias) outcomes in the use of those systems or data or both [1], [7], [29]–[31]. </w:t>
      </w:r>
      <w:r w:rsidRPr="00AC1D60">
        <w:rPr>
          <w:b/>
          <w:bCs/>
          <w:highlight w:val="yellow"/>
          <w:u w:val="single"/>
        </w:rPr>
        <w:t>Despite</w:t>
      </w:r>
      <w:r w:rsidRPr="00BB3DD0">
        <w:rPr>
          <w:b/>
          <w:bCs/>
          <w:u w:val="single"/>
        </w:rPr>
        <w:t xml:space="preserve"> general </w:t>
      </w:r>
      <w:r w:rsidRPr="00AC1D60">
        <w:rPr>
          <w:b/>
          <w:bCs/>
          <w:highlight w:val="yellow"/>
          <w:u w:val="single"/>
        </w:rPr>
        <w:t>forms of bias reduction</w:t>
      </w:r>
      <w:r w:rsidRPr="00BB3DD0">
        <w:rPr>
          <w:b/>
          <w:bCs/>
          <w:u w:val="single"/>
        </w:rPr>
        <w:t xml:space="preserve"> in systems, </w:t>
      </w:r>
      <w:r w:rsidRPr="00AC1D60">
        <w:rPr>
          <w:b/>
          <w:bCs/>
          <w:highlight w:val="yellow"/>
          <w:u w:val="single"/>
        </w:rPr>
        <w:t>dehumanization of Blackness persists</w:t>
      </w:r>
      <w:r w:rsidRPr="006E1E01">
        <w:rPr>
          <w:sz w:val="16"/>
        </w:rPr>
        <w:t xml:space="preserve">. To show an example of this persistence despite measures of bias reduction, we examine the </w:t>
      </w:r>
      <w:proofErr w:type="spellStart"/>
      <w:r w:rsidRPr="006E1E01">
        <w:rPr>
          <w:sz w:val="16"/>
        </w:rPr>
        <w:t>ConceptNet</w:t>
      </w:r>
      <w:proofErr w:type="spellEnd"/>
      <w:r w:rsidRPr="006E1E01">
        <w:rPr>
          <w:sz w:val="16"/>
        </w:rPr>
        <w:t xml:space="preserve"> semantic knowledge network. A. </w:t>
      </w:r>
      <w:proofErr w:type="spellStart"/>
      <w:r w:rsidRPr="006E1E01">
        <w:rPr>
          <w:sz w:val="16"/>
        </w:rPr>
        <w:t>ConceptNet</w:t>
      </w:r>
      <w:proofErr w:type="spellEnd"/>
      <w:r w:rsidRPr="006E1E01">
        <w:rPr>
          <w:sz w:val="16"/>
        </w:rPr>
        <w:t xml:space="preserve"> </w:t>
      </w:r>
      <w:proofErr w:type="spellStart"/>
      <w:r w:rsidRPr="006E1E01">
        <w:rPr>
          <w:sz w:val="16"/>
        </w:rPr>
        <w:t>ConceptNet</w:t>
      </w:r>
      <w:proofErr w:type="spellEnd"/>
      <w:r w:rsidRPr="006E1E01">
        <w:rPr>
          <w:sz w:val="16"/>
        </w:rPr>
        <w:t xml:space="preserve"> [32] is an opensource knowledge graph that includes knowledge from several sources to connect terms with “labeled, weighted edges (assertions).” Based on the several knowledge sources, the </w:t>
      </w:r>
      <w:proofErr w:type="spellStart"/>
      <w:r w:rsidRPr="006E1E01">
        <w:rPr>
          <w:sz w:val="16"/>
        </w:rPr>
        <w:t>ConceptNet</w:t>
      </w:r>
      <w:proofErr w:type="spellEnd"/>
      <w:r w:rsidRPr="006E1E01">
        <w:rPr>
          <w:sz w:val="16"/>
        </w:rPr>
        <w:t xml:space="preserve"> API uses a system called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to compute a relatedness between terms.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set of word embeddings that can be used for tasks such as representing the meanings of words. The system combines data from several sources, including </w:t>
      </w:r>
      <w:proofErr w:type="spellStart"/>
      <w:r w:rsidRPr="006E1E01">
        <w:rPr>
          <w:sz w:val="16"/>
        </w:rPr>
        <w:t>ConceptNet</w:t>
      </w:r>
      <w:proofErr w:type="spellEnd"/>
      <w:r w:rsidRPr="006E1E01">
        <w:rPr>
          <w:sz w:val="16"/>
        </w:rPr>
        <w:t xml:space="preserve"> 5, word2vec, </w:t>
      </w:r>
      <w:proofErr w:type="spellStart"/>
      <w:r w:rsidRPr="006E1E01">
        <w:rPr>
          <w:sz w:val="16"/>
        </w:rPr>
        <w:t>GloVe</w:t>
      </w:r>
      <w:proofErr w:type="spellEnd"/>
      <w:r w:rsidRPr="006E1E01">
        <w:rPr>
          <w:sz w:val="16"/>
        </w:rPr>
        <w:t xml:space="preserve">, and </w:t>
      </w:r>
      <w:proofErr w:type="spellStart"/>
      <w:r w:rsidRPr="006E1E01">
        <w:rPr>
          <w:sz w:val="16"/>
        </w:rPr>
        <w:t>OpenSubtitles</w:t>
      </w:r>
      <w:proofErr w:type="spellEnd"/>
      <w:r w:rsidRPr="006E1E01">
        <w:rPr>
          <w:sz w:val="16"/>
        </w:rPr>
        <w:t xml:space="preserve"> 2016.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uses a particular algorithm to calculate the relatedness for out-of-vocabulary terms (this is useful to know given that one of the terms mentioned in an ensuing section uses this algorithm): 1) if the word is not English, attempt to find an equivalently spelled word within the English portion of the embeddings; 2) if the word is in English, remove a letter from the end, and see if that is a prefix of known words. If this is the case, compute the average the embeddings of those known words; 3) if the prefix is still unknown after removing one letter, continue to remove letters from the end until either a known prefix is </w:t>
      </w:r>
      <w:proofErr w:type="gramStart"/>
      <w:r w:rsidRPr="006E1E01">
        <w:rPr>
          <w:sz w:val="16"/>
        </w:rPr>
        <w:t>found</w:t>
      </w:r>
      <w:proofErr w:type="gramEnd"/>
      <w:r w:rsidRPr="006E1E01">
        <w:rPr>
          <w:sz w:val="16"/>
        </w:rPr>
        <w:t xml:space="preserve"> or you reach a single character. A more recent version of this system has also attempted to reduce bias (i.e., in the sense of gender or racial bias) in the system and, thus, produce more fair relations between terms through “algorithmic de-biasing” (see [31], [33], for a background on approaches used to reduce bias). The various knowledge sources used and the already completed “de-biasing” makes </w:t>
      </w:r>
      <w:proofErr w:type="spellStart"/>
      <w:r w:rsidRPr="006E1E01">
        <w:rPr>
          <w:sz w:val="16"/>
        </w:rPr>
        <w:t>ConceptNet</w:t>
      </w:r>
      <w:proofErr w:type="spellEnd"/>
      <w:r w:rsidRPr="006E1E01">
        <w:rPr>
          <w:sz w:val="16"/>
        </w:rPr>
        <w:t xml:space="preserve"> an interesting site for exploration into the pervasiveness of antiblackness within existing online knowledge sources, which can be thought of as providing a picture into the social knowledge structures that are used by humans and AI systems alike; including considering what those knowledge systems look like after bias has been considered. As an initial exploration into how </w:t>
      </w:r>
      <w:proofErr w:type="spellStart"/>
      <w:r w:rsidRPr="006E1E01">
        <w:rPr>
          <w:sz w:val="16"/>
        </w:rPr>
        <w:t>ConceptNet</w:t>
      </w:r>
      <w:proofErr w:type="spellEnd"/>
      <w:r w:rsidRPr="006E1E01">
        <w:rPr>
          <w:sz w:val="16"/>
        </w:rPr>
        <w:t xml:space="preserve"> might be used to define relations between Blackness (and some related concepts) and Humanity, we used the API to explore the relatedness between certain concepts; this exploration was performed using </w:t>
      </w:r>
      <w:proofErr w:type="spellStart"/>
      <w:r w:rsidRPr="006E1E01">
        <w:rPr>
          <w:sz w:val="16"/>
        </w:rPr>
        <w:t>ConceptNet</w:t>
      </w:r>
      <w:proofErr w:type="spellEnd"/>
      <w:r w:rsidRPr="006E1E01">
        <w:rPr>
          <w:sz w:val="16"/>
        </w:rPr>
        <w:t xml:space="preserve"> 5.7. We chose not to use the typical derogatory (U.S.-centric) terms used to represent black (or indeed white) people as these would be less material for this particular focus, because the power dynamics, structural inequalities, and racist representations that are used to justify those hierarchies and inequalities are embedded within the terms used. Not only are </w:t>
      </w:r>
      <w:proofErr w:type="gramStart"/>
      <w:r w:rsidRPr="006E1E01">
        <w:rPr>
          <w:sz w:val="16"/>
        </w:rPr>
        <w:t>these the</w:t>
      </w:r>
      <w:proofErr w:type="gramEnd"/>
      <w:r w:rsidRPr="006E1E01">
        <w:rPr>
          <w:sz w:val="16"/>
        </w:rPr>
        <w:t xml:space="preserve"> terms used more commonly in everyday language, </w:t>
      </w:r>
      <w:proofErr w:type="gramStart"/>
      <w:r w:rsidRPr="006E1E01">
        <w:rPr>
          <w:sz w:val="16"/>
        </w:rPr>
        <w:t>these are</w:t>
      </w:r>
      <w:proofErr w:type="gramEnd"/>
      <w:r w:rsidRPr="006E1E01">
        <w:rPr>
          <w:sz w:val="16"/>
        </w:rPr>
        <w:t xml:space="preserve"> the terms more likely to be used and referenced for decision making and action selection by AI systems. We used existing historical accounts of antiblackness and related racialization [4], [16], [19] as a guide for terms to use in this audit. Fig. 3 shows a heatmap of the relatedness between race terms (particularly some used for black or white racial categories) and terms associated with human (and some associated with terms meant to represent sub or other-than human); a table of these values can be found in Appendix B. As one may expect, the results are mixed when comparing terms that were particularly unbalanced in the number of edges connected to those terms. The terms associated with the _man and _woman columns illustrate this point. The term </w:t>
      </w:r>
      <w:proofErr w:type="spellStart"/>
      <w:r w:rsidRPr="006E1E01">
        <w:rPr>
          <w:sz w:val="16"/>
        </w:rPr>
        <w:t>black_man</w:t>
      </w:r>
      <w:proofErr w:type="spellEnd"/>
      <w:r w:rsidRPr="006E1E01">
        <w:rPr>
          <w:sz w:val="16"/>
        </w:rPr>
        <w:t xml:space="preserve"> has a documentation of six edges while </w:t>
      </w:r>
      <w:proofErr w:type="spellStart"/>
      <w:r w:rsidRPr="006E1E01">
        <w:rPr>
          <w:sz w:val="16"/>
        </w:rPr>
        <w:t>white_man</w:t>
      </w:r>
      <w:proofErr w:type="spellEnd"/>
      <w:r w:rsidRPr="006E1E01">
        <w:rPr>
          <w:sz w:val="16"/>
        </w:rPr>
        <w:t xml:space="preserve"> has 41 edges, and the term </w:t>
      </w:r>
      <w:proofErr w:type="spellStart"/>
      <w:r w:rsidRPr="006E1E01">
        <w:rPr>
          <w:sz w:val="16"/>
        </w:rPr>
        <w:t>black_woman</w:t>
      </w:r>
      <w:proofErr w:type="spellEnd"/>
      <w:r w:rsidRPr="006E1E01">
        <w:rPr>
          <w:sz w:val="16"/>
        </w:rPr>
        <w:t xml:space="preserve"> has 0 edges (meaning that the system had to calculate those relatedness values using a method for determining relatedness for out-of-vocabulary terms), while </w:t>
      </w:r>
      <w:proofErr w:type="spellStart"/>
      <w:r w:rsidRPr="006E1E01">
        <w:rPr>
          <w:sz w:val="16"/>
        </w:rPr>
        <w:t>white_woman</w:t>
      </w:r>
      <w:proofErr w:type="spellEnd"/>
      <w:r w:rsidRPr="006E1E01">
        <w:rPr>
          <w:sz w:val="16"/>
        </w:rPr>
        <w:t xml:space="preserve"> has nine edges; in contrast, black, white, man, and woman had edge totals greater than 1000. Despite </w:t>
      </w:r>
      <w:proofErr w:type="spellStart"/>
      <w:r w:rsidRPr="006E1E01">
        <w:rPr>
          <w:sz w:val="16"/>
        </w:rPr>
        <w:t>black_man</w:t>
      </w:r>
      <w:proofErr w:type="spellEnd"/>
      <w:r w:rsidRPr="006E1E01">
        <w:rPr>
          <w:sz w:val="16"/>
        </w:rPr>
        <w:t xml:space="preserve"> and </w:t>
      </w:r>
      <w:proofErr w:type="spellStart"/>
      <w:r w:rsidRPr="006E1E01">
        <w:rPr>
          <w:sz w:val="16"/>
        </w:rPr>
        <w:t>white_woman</w:t>
      </w:r>
      <w:proofErr w:type="spellEnd"/>
      <w:r w:rsidRPr="006E1E01">
        <w:rPr>
          <w:sz w:val="16"/>
        </w:rPr>
        <w:t xml:space="preserve"> being close to one another in the number of edges, </w:t>
      </w:r>
      <w:proofErr w:type="spellStart"/>
      <w:r w:rsidRPr="006E1E01">
        <w:rPr>
          <w:sz w:val="16"/>
        </w:rPr>
        <w:t>white_woman</w:t>
      </w:r>
      <w:proofErr w:type="spellEnd"/>
      <w:r w:rsidRPr="006E1E01">
        <w:rPr>
          <w:sz w:val="16"/>
        </w:rPr>
        <w:t xml:space="preserve"> has a much closer match in relatedness to the more general woman. Whereas both man and woman (and </w:t>
      </w:r>
      <w:proofErr w:type="spellStart"/>
      <w:r w:rsidRPr="006E1E01">
        <w:rPr>
          <w:sz w:val="16"/>
        </w:rPr>
        <w:t>white_woman</w:t>
      </w:r>
      <w:proofErr w:type="spellEnd"/>
      <w:r w:rsidRPr="006E1E01">
        <w:rPr>
          <w:sz w:val="16"/>
        </w:rPr>
        <w:t xml:space="preserve">) show a relatedness to several of the terms, </w:t>
      </w:r>
      <w:proofErr w:type="spellStart"/>
      <w:r w:rsidRPr="006E1E01">
        <w:rPr>
          <w:sz w:val="16"/>
        </w:rPr>
        <w:t>black_man</w:t>
      </w:r>
      <w:proofErr w:type="spellEnd"/>
      <w:r w:rsidRPr="006E1E01">
        <w:rPr>
          <w:sz w:val="16"/>
        </w:rPr>
        <w:t xml:space="preserve"> shows a higher relatedness to the less-than-human concepts. The term </w:t>
      </w:r>
      <w:proofErr w:type="spellStart"/>
      <w:r w:rsidRPr="006E1E01">
        <w:rPr>
          <w:sz w:val="16"/>
        </w:rPr>
        <w:t>black_woman</w:t>
      </w:r>
      <w:proofErr w:type="spellEnd"/>
      <w:r w:rsidRPr="006E1E01">
        <w:rPr>
          <w:sz w:val="16"/>
        </w:rPr>
        <w:t xml:space="preserve"> generally shows a lower relatedness to </w:t>
      </w:r>
      <w:proofErr w:type="gramStart"/>
      <w:r w:rsidRPr="006E1E01">
        <w:rPr>
          <w:sz w:val="16"/>
        </w:rPr>
        <w:t>all of</w:t>
      </w:r>
      <w:proofErr w:type="gramEnd"/>
      <w:r w:rsidRPr="006E1E01">
        <w:rPr>
          <w:sz w:val="16"/>
        </w:rPr>
        <w:t xml:space="preserve"> the Human and less-than-human terms. </w:t>
      </w:r>
      <w:proofErr w:type="spellStart"/>
      <w:r w:rsidRPr="006E1E01">
        <w:rPr>
          <w:sz w:val="16"/>
        </w:rPr>
        <w:t>Conceptnet</w:t>
      </w:r>
      <w:proofErr w:type="spellEnd"/>
      <w:r w:rsidRPr="006E1E01">
        <w:rPr>
          <w:sz w:val="16"/>
        </w:rPr>
        <w:t xml:space="preserve"> provides but one example of a potential issue with AI systems that rely on increasingly large datasets to form knowledge to be used in decision-making. As discussed by Bender et al. [46], these data pulled from several sources often represent the “voices of people most likely to hew to a hegemonic viewpoint.” By using datasets that automatically pull primarily from these Internet sources, AI systems learn from (and contribute to) data that implicitly further the dominant mode of the Human; this occurs both through the filtering of Internet sources and </w:t>
      </w:r>
      <w:proofErr w:type="gramStart"/>
      <w:r w:rsidRPr="006E1E01">
        <w:rPr>
          <w:sz w:val="16"/>
        </w:rPr>
        <w:t>through the use of</w:t>
      </w:r>
      <w:proofErr w:type="gramEnd"/>
      <w:r w:rsidRPr="006E1E01">
        <w:rPr>
          <w:sz w:val="16"/>
        </w:rPr>
        <w:t xml:space="preserve"> the Internet itself as the main source [46]. Though antiblackness certainly is not limited to English speakers (indeed see, for example, discussions by [53] and [56] for Italian, French, and other non-English contexts) the primary use of U.S. English and U.K. English also means that the “Western bourgeois liberal </w:t>
      </w:r>
      <w:proofErr w:type="spellStart"/>
      <w:r w:rsidRPr="006E1E01">
        <w:rPr>
          <w:sz w:val="16"/>
        </w:rPr>
        <w:t>monohumanist</w:t>
      </w:r>
      <w:proofErr w:type="spellEnd"/>
      <w:r w:rsidRPr="006E1E01">
        <w:rPr>
          <w:sz w:val="16"/>
        </w:rPr>
        <w:t xml:space="preserve">” [9] is overrepresented as the Human and, thus, “white supremacist, misogynistic,..., etc., views” [46] related to that formulation are dominant within those data. This tie to language is important– as Fanon [8, p. 2] notes, “A [person] who possesses a language possesses as an indirect consequence the world expressed and implied by this language.” </w:t>
      </w:r>
      <w:r w:rsidRPr="002F6238">
        <w:rPr>
          <w:u w:val="single"/>
        </w:rPr>
        <w:t>AI systems that engage in these learning processes (and by action also may contribute to those same Internet mediated data sources) further extend ways in which the preclusion of Blackness is used to bear “the weight of civilization.”</w:t>
      </w:r>
      <w:r w:rsidRPr="006E1E01">
        <w:rPr>
          <w:sz w:val="16"/>
        </w:rPr>
        <w:t xml:space="preserve"> [8, p. 2]. Beyond just the raw values, these knowledge networks also provide an opportunity to contextualize not only AI systems that may potentially use this semantic network but also a way to contextualize human behavior. One might use the distinctions found in the network to think through human decision-making during potential design, development, and deployment stages. Particularly, it is useful to probe more into what the Human, other-than-human distinctions found in the results means for those decisions. Auditing </w:t>
      </w:r>
      <w:proofErr w:type="spellStart"/>
      <w:r w:rsidRPr="006E1E01">
        <w:rPr>
          <w:sz w:val="16"/>
        </w:rPr>
        <w:t>ConceptNet</w:t>
      </w:r>
      <w:proofErr w:type="spellEnd"/>
      <w:r w:rsidRPr="006E1E01">
        <w:rPr>
          <w:sz w:val="16"/>
        </w:rPr>
        <w:t xml:space="preserve"> and similar systems provides an opportunity to probe (digital) relations between Blackness and the Human. </w:t>
      </w:r>
      <w:proofErr w:type="spellStart"/>
      <w:r w:rsidRPr="006E1E01">
        <w:rPr>
          <w:sz w:val="16"/>
        </w:rPr>
        <w:t>ConceptNet</w:t>
      </w:r>
      <w:proofErr w:type="spellEnd"/>
      <w:r w:rsidRPr="006E1E01">
        <w:rPr>
          <w:sz w:val="16"/>
        </w:rPr>
        <w:t xml:space="preserve"> as a common-sense knowledge system can give both other AI systems and people a computational model (albeit an imperfect one, as models are) of ontology, that is, of relations in the (digital) world. Understanding these relations as they exist and as they evolve is important for understanding Blackness and AI. IV. BLACKNESS IN AI ETHICS Any attempt to ethically explore the entanglement between AI and antiblackness requires that we attend to the paradigmatic and structural, while acknowledging the agentic power of individuals in developing artifacts that perpetuate and fortify this structure. Acknowledging </w:t>
      </w:r>
      <w:r w:rsidRPr="00D515E0">
        <w:rPr>
          <w:u w:val="single"/>
        </w:rPr>
        <w:t xml:space="preserve">the anti-Black structure of the Human as the ethical problem is important to </w:t>
      </w:r>
      <w:proofErr w:type="gramStart"/>
      <w:r w:rsidRPr="00D515E0">
        <w:rPr>
          <w:u w:val="single"/>
        </w:rPr>
        <w:t>any and all</w:t>
      </w:r>
      <w:proofErr w:type="gramEnd"/>
      <w:r w:rsidRPr="00D515E0">
        <w:rPr>
          <w:u w:val="single"/>
        </w:rPr>
        <w:t xml:space="preserve"> discussions about bias, race, and antiblackness in AI systems</w:t>
      </w:r>
      <w:r w:rsidRPr="006E1E01">
        <w:rPr>
          <w:sz w:val="16"/>
        </w:rPr>
        <w:t xml:space="preserve">. This is to say that ethics and the </w:t>
      </w:r>
      <w:r w:rsidRPr="00AC1D60">
        <w:rPr>
          <w:b/>
          <w:bCs/>
          <w:highlight w:val="yellow"/>
          <w:u w:val="single"/>
        </w:rPr>
        <w:t>applications</w:t>
      </w:r>
      <w:r w:rsidRPr="00D515E0">
        <w:rPr>
          <w:b/>
          <w:bCs/>
          <w:u w:val="single"/>
        </w:rPr>
        <w:t xml:space="preserve"> thereof </w:t>
      </w:r>
      <w:r w:rsidRPr="00AC1D60">
        <w:rPr>
          <w:b/>
          <w:bCs/>
          <w:highlight w:val="yellow"/>
          <w:u w:val="single"/>
        </w:rPr>
        <w:t>for AI systems presupposes “relations of recognition” of humanity</w:t>
      </w:r>
      <w:r w:rsidRPr="00D515E0">
        <w:rPr>
          <w:b/>
          <w:bCs/>
          <w:u w:val="single"/>
        </w:rPr>
        <w:t xml:space="preserve"> and subjectivity—something </w:t>
      </w:r>
      <w:r w:rsidRPr="00AC1D60">
        <w:rPr>
          <w:b/>
          <w:bCs/>
          <w:highlight w:val="yellow"/>
          <w:u w:val="single"/>
        </w:rPr>
        <w:t>that the “</w:t>
      </w:r>
      <w:proofErr w:type="spellStart"/>
      <w:r w:rsidRPr="00AC1D60">
        <w:rPr>
          <w:b/>
          <w:bCs/>
          <w:highlight w:val="yellow"/>
          <w:u w:val="single"/>
        </w:rPr>
        <w:t>spectre</w:t>
      </w:r>
      <w:proofErr w:type="spellEnd"/>
      <w:r w:rsidRPr="00AC1D60">
        <w:rPr>
          <w:b/>
          <w:bCs/>
          <w:highlight w:val="yellow"/>
          <w:u w:val="single"/>
        </w:rPr>
        <w:t xml:space="preserve"> of slavery destroys”</w:t>
      </w:r>
      <w:r w:rsidRPr="006E1E01">
        <w:rPr>
          <w:sz w:val="16"/>
        </w:rPr>
        <w:t xml:space="preserve"> [42, p. 54]; and as we discuss in a following paragraph, current codes of ethics, ethical guidelines, etc., are lacking in their attempts to explicitly address the issue of antiblackness in AI systems. To move beyond projects in AI ethics that force a certain assimilation and colonization (Benjamin [23, p. 176] provided a related discussion on design as a colonizing project), antiblackness and the foundations of this continuously maintained boundary [25] must be directly addressed. Despite this importance, </w:t>
      </w:r>
      <w:r w:rsidRPr="005A51D1">
        <w:rPr>
          <w:u w:val="single"/>
        </w:rPr>
        <w:t>AI ethics principles and frameworks continue to leave out antiblackness as paradigmatic, regardless of increasing awareness of bias and racism writ large.</w:t>
      </w:r>
      <w:r w:rsidRPr="006E1E01">
        <w:rPr>
          <w:sz w:val="16"/>
        </w:rPr>
        <w:t xml:space="preserve"> The previously mentioned de-biasing for the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useful example of the issues one can encounter when not more directly considering antiblackness. Our audit of that system for semantic relatedness between the racialized terms of </w:t>
      </w:r>
      <w:proofErr w:type="spellStart"/>
      <w:r w:rsidRPr="006E1E01">
        <w:rPr>
          <w:sz w:val="16"/>
        </w:rPr>
        <w:t>black_man</w:t>
      </w:r>
      <w:proofErr w:type="spellEnd"/>
      <w:r w:rsidRPr="006E1E01">
        <w:rPr>
          <w:sz w:val="16"/>
        </w:rPr>
        <w:t xml:space="preserve">, </w:t>
      </w:r>
      <w:proofErr w:type="spellStart"/>
      <w:r w:rsidRPr="006E1E01">
        <w:rPr>
          <w:sz w:val="16"/>
        </w:rPr>
        <w:t>white_man</w:t>
      </w:r>
      <w:proofErr w:type="spellEnd"/>
      <w:r w:rsidRPr="006E1E01">
        <w:rPr>
          <w:sz w:val="16"/>
        </w:rPr>
        <w:t xml:space="preserve">, </w:t>
      </w:r>
      <w:proofErr w:type="spellStart"/>
      <w:r w:rsidRPr="006E1E01">
        <w:rPr>
          <w:sz w:val="16"/>
        </w:rPr>
        <w:t>black_woman</w:t>
      </w:r>
      <w:proofErr w:type="spellEnd"/>
      <w:r w:rsidRPr="006E1E01">
        <w:rPr>
          <w:sz w:val="16"/>
        </w:rPr>
        <w:t xml:space="preserve">, </w:t>
      </w:r>
      <w:proofErr w:type="spellStart"/>
      <w:r w:rsidRPr="006E1E01">
        <w:rPr>
          <w:sz w:val="16"/>
        </w:rPr>
        <w:t>white_man</w:t>
      </w:r>
      <w:proofErr w:type="spellEnd"/>
      <w:r w:rsidRPr="006E1E01">
        <w:rPr>
          <w:sz w:val="16"/>
        </w:rPr>
        <w:t xml:space="preserve"> (as well as standardized representations of man and woman) showed a pattern reflective of known historical relations between human-related representations, animal-related representations, and existing racial structures (portraying a social order or hierarchy). Those data showed that </w:t>
      </w:r>
      <w:r w:rsidRPr="00A102C0">
        <w:rPr>
          <w:u w:val="single"/>
        </w:rPr>
        <w:t xml:space="preserve">despite the </w:t>
      </w:r>
      <w:proofErr w:type="gramStart"/>
      <w:r w:rsidRPr="00A102C0">
        <w:rPr>
          <w:u w:val="single"/>
        </w:rPr>
        <w:t>aforementioned de-</w:t>
      </w:r>
      <w:proofErr w:type="gramEnd"/>
      <w:r w:rsidRPr="00A102C0">
        <w:rPr>
          <w:u w:val="single"/>
        </w:rPr>
        <w:t xml:space="preserve">biasing of the </w:t>
      </w:r>
      <w:proofErr w:type="spellStart"/>
      <w:r w:rsidRPr="00A102C0">
        <w:rPr>
          <w:u w:val="single"/>
        </w:rPr>
        <w:t>ConceptNet</w:t>
      </w:r>
      <w:proofErr w:type="spellEnd"/>
      <w:r w:rsidRPr="00A102C0">
        <w:rPr>
          <w:u w:val="single"/>
        </w:rPr>
        <w:t xml:space="preserve"> </w:t>
      </w:r>
      <w:proofErr w:type="spellStart"/>
      <w:r w:rsidRPr="00A102C0">
        <w:rPr>
          <w:u w:val="single"/>
        </w:rPr>
        <w:t>Numberbatch</w:t>
      </w:r>
      <w:proofErr w:type="spellEnd"/>
      <w:r w:rsidRPr="00A102C0">
        <w:rPr>
          <w:u w:val="single"/>
        </w:rPr>
        <w:t xml:space="preserve"> system, </w:t>
      </w:r>
      <w:proofErr w:type="spellStart"/>
      <w:r w:rsidRPr="00A102C0">
        <w:rPr>
          <w:u w:val="single"/>
        </w:rPr>
        <w:t>black_man</w:t>
      </w:r>
      <w:proofErr w:type="spellEnd"/>
      <w:r w:rsidRPr="00A102C0">
        <w:rPr>
          <w:u w:val="single"/>
        </w:rPr>
        <w:t xml:space="preserve"> retained a closer semantic relatedness to animalistic terms, while </w:t>
      </w:r>
      <w:proofErr w:type="spellStart"/>
      <w:r w:rsidRPr="00A102C0">
        <w:rPr>
          <w:u w:val="single"/>
        </w:rPr>
        <w:t>white_man</w:t>
      </w:r>
      <w:proofErr w:type="spellEnd"/>
      <w:r w:rsidRPr="00A102C0">
        <w:rPr>
          <w:u w:val="single"/>
        </w:rPr>
        <w:t xml:space="preserve"> retained a closer semantic relatedness to terms that portray humanity</w:t>
      </w:r>
      <w:r w:rsidRPr="006E1E01">
        <w:rPr>
          <w:sz w:val="16"/>
        </w:rPr>
        <w:t xml:space="preserve">. What is more, the lack of semantic representation for </w:t>
      </w:r>
      <w:proofErr w:type="spellStart"/>
      <w:r w:rsidRPr="006E1E01">
        <w:rPr>
          <w:sz w:val="16"/>
        </w:rPr>
        <w:t>black_woman</w:t>
      </w:r>
      <w:proofErr w:type="spellEnd"/>
      <w:r w:rsidRPr="006E1E01">
        <w:rPr>
          <w:sz w:val="16"/>
        </w:rPr>
        <w:t xml:space="preserve"> (while </w:t>
      </w:r>
      <w:proofErr w:type="spellStart"/>
      <w:r w:rsidRPr="006E1E01">
        <w:rPr>
          <w:sz w:val="16"/>
        </w:rPr>
        <w:t>white_woman</w:t>
      </w:r>
      <w:proofErr w:type="spellEnd"/>
      <w:r w:rsidRPr="006E1E01">
        <w:rPr>
          <w:sz w:val="16"/>
        </w:rPr>
        <w:t xml:space="preserve"> remained a stand-in for woman) shows the continued issue of intersectionality [34], that is the issue of racialized, gendered intersections. The erasure of </w:t>
      </w:r>
      <w:proofErr w:type="spellStart"/>
      <w:r w:rsidRPr="006E1E01">
        <w:rPr>
          <w:sz w:val="16"/>
        </w:rPr>
        <w:t>black_woman</w:t>
      </w:r>
      <w:proofErr w:type="spellEnd"/>
      <w:r w:rsidRPr="006E1E01">
        <w:rPr>
          <w:sz w:val="16"/>
        </w:rPr>
        <w:t xml:space="preserve"> in a system that has been “de-biased” is notable. In the same way that Saucier [42, p. 56] argues that those in ethnography believe (incorrectly) that “they can attend to social life in the midst of urban decay, the militarization of schools, police brutality,... and the like without coming to terms with the political ontology of blackness,” so to do AI ethics discussions, principles, and frameworks skip over addressing Blackness and antiblackness directly. Indeed, this issue of not tackling antiblackness head-on when considering AI bias and ethics can be seen in the general literature. For example, Jobin et al. [35] gave a picture of the “global landscape” of AI ethics guidelines and principles. While they reference 64 references in the “justice, fairness, and equity” section of that review, none of those references reference antiblackness (0) and only 14% of those references (9) even provide some discussion on racism or racist policy (and this is with a fairly low bar of providing some discussion or example of race/racism beyond listing the term race alongside other categories that are the result of forms of structural oppression, like gender or ethnicity.) General frameworks that call for the development of systems to mitigate bias (e.g., [36]), or general mapping of ethics debates (e.g., [37]) will continue to fail to adequately address systems of oppression without more directly and explicitly focusing on these systems. A. AI and the Boundary of Blackness </w:t>
      </w:r>
      <w:r w:rsidRPr="002F381B">
        <w:rPr>
          <w:u w:val="single"/>
        </w:rPr>
        <w:t xml:space="preserve">We cannot address ethical considerations of race within AI systems until we explicitly address antiblackness as the paradigm that shapes the lived experience of Blackness. </w:t>
      </w:r>
      <w:r w:rsidRPr="006E1E01">
        <w:rPr>
          <w:sz w:val="16"/>
        </w:rPr>
        <w:t xml:space="preserve">For example, </w:t>
      </w:r>
      <w:r w:rsidRPr="002F381B">
        <w:rPr>
          <w:u w:val="single"/>
        </w:rPr>
        <w:t>the lived experience of Blackness has long been one of routinized surveillance.</w:t>
      </w:r>
      <w:r w:rsidRPr="006E1E01">
        <w:rPr>
          <w:sz w:val="16"/>
        </w:rPr>
        <w:t xml:space="preserve"> In tracing the surveillance of Blackness from the transatlantic slave trade to today, Browne [25, p. 7] noted that </w:t>
      </w:r>
      <w:proofErr w:type="spellStart"/>
      <w:r w:rsidRPr="006E1E01">
        <w:rPr>
          <w:sz w:val="16"/>
        </w:rPr>
        <w:t>Sociogeny</w:t>
      </w:r>
      <w:proofErr w:type="spellEnd"/>
      <w:r w:rsidRPr="006E1E01">
        <w:rPr>
          <w:sz w:val="16"/>
        </w:rPr>
        <w:t xml:space="preserve"> [8] can be understood as “the organizational framework of our present human condition... that fixes and frames blackness as an object of surveillance.” They use British military ledger the Book of Negros, and lantern laws of colonial New York City to focus on the surveil lance of racialized Black bodies (using the technologies of the day), as well as to question the use of archive to reproduce violence (see [47] for a discussion related to this latter </w:t>
      </w:r>
      <w:proofErr w:type="spellStart"/>
      <w:r w:rsidRPr="006E1E01">
        <w:rPr>
          <w:sz w:val="16"/>
        </w:rPr>
        <w:t>ques</w:t>
      </w:r>
      <w:proofErr w:type="spellEnd"/>
      <w:r w:rsidRPr="006E1E01">
        <w:rPr>
          <w:sz w:val="16"/>
        </w:rPr>
        <w:t xml:space="preserve"> </w:t>
      </w:r>
      <w:proofErr w:type="spellStart"/>
      <w:r w:rsidRPr="006E1E01">
        <w:rPr>
          <w:sz w:val="16"/>
        </w:rPr>
        <w:t>tion</w:t>
      </w:r>
      <w:proofErr w:type="spellEnd"/>
      <w:r w:rsidRPr="006E1E01">
        <w:rPr>
          <w:sz w:val="16"/>
        </w:rPr>
        <w:t xml:space="preserve">). Browne argues that this reproduction of violence can be a form of boundary maintenance for Blackness, what they call “Black Luminosity” [25, p. 67]. They contend that these </w:t>
      </w:r>
      <w:r w:rsidRPr="008E1E2B">
        <w:rPr>
          <w:u w:val="single"/>
        </w:rPr>
        <w:t>technologies of seeing “sought to render the subject outside of the category of the Human, un-visible”</w:t>
      </w:r>
      <w:r w:rsidRPr="006E1E01">
        <w:rPr>
          <w:sz w:val="16"/>
        </w:rPr>
        <w:t xml:space="preserve"> [25, p. 68]. This conception of seeing not to recognize as a part of the Human, but instead to render Blackness and, thus, some people as un visible is important for considering how and why we “de-bias” AI systems. </w:t>
      </w:r>
      <w:r w:rsidRPr="000F57E7">
        <w:rPr>
          <w:u w:val="single"/>
        </w:rPr>
        <w:t xml:space="preserve">This point is </w:t>
      </w:r>
      <w:proofErr w:type="gramStart"/>
      <w:r w:rsidRPr="000F57E7">
        <w:rPr>
          <w:u w:val="single"/>
        </w:rPr>
        <w:t>all the more</w:t>
      </w:r>
      <w:proofErr w:type="gramEnd"/>
      <w:r w:rsidRPr="000F57E7">
        <w:rPr>
          <w:u w:val="single"/>
        </w:rPr>
        <w:t xml:space="preserve"> apparent as we consider how AI systems have been used to widen automated surveillance and policing more</w:t>
      </w:r>
      <w:r w:rsidRPr="006E1E01">
        <w:rPr>
          <w:sz w:val="16"/>
        </w:rPr>
        <w:t xml:space="preserve"> recently [38]. </w:t>
      </w:r>
      <w:r w:rsidRPr="000F57E7">
        <w:rPr>
          <w:u w:val="single"/>
        </w:rPr>
        <w:t xml:space="preserve">Despite the continued scrutiny of Black people, </w:t>
      </w:r>
      <w:r w:rsidRPr="00AC1D60">
        <w:rPr>
          <w:highlight w:val="yellow"/>
          <w:u w:val="single"/>
        </w:rPr>
        <w:t>AI systems</w:t>
      </w:r>
      <w:r w:rsidRPr="000F57E7">
        <w:rPr>
          <w:u w:val="single"/>
        </w:rPr>
        <w:t xml:space="preserve"> centered on facial detection and classification </w:t>
      </w:r>
      <w:r w:rsidRPr="00AC1D60">
        <w:rPr>
          <w:highlight w:val="yellow"/>
          <w:u w:val="single"/>
        </w:rPr>
        <w:t>have struggled to</w:t>
      </w:r>
      <w:r w:rsidRPr="000F57E7">
        <w:rPr>
          <w:u w:val="single"/>
        </w:rPr>
        <w:t xml:space="preserve"> correctly </w:t>
      </w:r>
      <w:r w:rsidRPr="00AC1D60">
        <w:rPr>
          <w:highlight w:val="yellow"/>
          <w:u w:val="single"/>
        </w:rPr>
        <w:t>identify</w:t>
      </w:r>
      <w:r w:rsidRPr="000F57E7">
        <w:rPr>
          <w:u w:val="single"/>
        </w:rPr>
        <w:t xml:space="preserve"> and classify </w:t>
      </w:r>
      <w:r w:rsidRPr="00AC1D60">
        <w:rPr>
          <w:highlight w:val="yellow"/>
          <w:u w:val="single"/>
        </w:rPr>
        <w:t>Black faces.</w:t>
      </w:r>
      <w:r w:rsidRPr="00BD24EB">
        <w:rPr>
          <w:u w:val="single"/>
        </w:rPr>
        <w:t xml:space="preserve"> This inability to identify can be connected to the previously mentioned concept of being un-visible.</w:t>
      </w:r>
      <w:r w:rsidRPr="006E1E01">
        <w:rPr>
          <w:sz w:val="16"/>
        </w:rPr>
        <w:t xml:space="preserve"> </w:t>
      </w:r>
      <w:proofErr w:type="spellStart"/>
      <w:r w:rsidRPr="006E1E01">
        <w:rPr>
          <w:sz w:val="16"/>
        </w:rPr>
        <w:t>Buolamwini</w:t>
      </w:r>
      <w:proofErr w:type="spellEnd"/>
      <w:r w:rsidRPr="006E1E01">
        <w:rPr>
          <w:sz w:val="16"/>
        </w:rPr>
        <w:t xml:space="preserve"> and Gebru [1] studied these “failures” in several commercial facial recognition systems and showed the need for more inclusive datasets to increase fairness. However, </w:t>
      </w:r>
      <w:r w:rsidRPr="00AC1D60">
        <w:rPr>
          <w:highlight w:val="yellow"/>
          <w:u w:val="single"/>
        </w:rPr>
        <w:t xml:space="preserve">increasing fairness in these systems </w:t>
      </w:r>
      <w:r w:rsidRPr="008A14B6">
        <w:rPr>
          <w:u w:val="single"/>
        </w:rPr>
        <w:t xml:space="preserve">may </w:t>
      </w:r>
      <w:r w:rsidRPr="00AC1D60">
        <w:rPr>
          <w:highlight w:val="yellow"/>
          <w:u w:val="single"/>
        </w:rPr>
        <w:t>only exacerbate</w:t>
      </w:r>
      <w:r w:rsidRPr="00BD24EB">
        <w:rPr>
          <w:u w:val="single"/>
        </w:rPr>
        <w:t xml:space="preserve"> the </w:t>
      </w:r>
      <w:r w:rsidRPr="00AC1D60">
        <w:rPr>
          <w:highlight w:val="yellow"/>
          <w:u w:val="single"/>
        </w:rPr>
        <w:t xml:space="preserve">routinized surveillance </w:t>
      </w:r>
      <w:r w:rsidRPr="008A14B6">
        <w:rPr>
          <w:u w:val="single"/>
        </w:rPr>
        <w:t>to which Black people are subjected</w:t>
      </w:r>
      <w:r w:rsidRPr="008A14B6">
        <w:rPr>
          <w:sz w:val="16"/>
        </w:rPr>
        <w:t xml:space="preserve"> (see also, [54] for a</w:t>
      </w:r>
      <w:r w:rsidRPr="006E1E01">
        <w:rPr>
          <w:sz w:val="16"/>
        </w:rPr>
        <w:t xml:space="preserve"> discussion on how the connections between faces and certain categories, like criminal, can be thought of an illusion in of itself). This forces us to question how </w:t>
      </w:r>
      <w:r w:rsidRPr="00BD24EB">
        <w:rPr>
          <w:u w:val="single"/>
        </w:rPr>
        <w:t xml:space="preserve">the concept of </w:t>
      </w:r>
      <w:r w:rsidRPr="001C6037">
        <w:rPr>
          <w:b/>
          <w:bCs/>
          <w:szCs w:val="24"/>
          <w:highlight w:val="yellow"/>
          <w:u w:val="single"/>
        </w:rPr>
        <w:t>fairness in AI may be used to intensify antiblackness</w:t>
      </w:r>
      <w:r w:rsidRPr="00BD24EB">
        <w:rPr>
          <w:u w:val="single"/>
        </w:rPr>
        <w:t xml:space="preserve">. The increased </w:t>
      </w:r>
      <w:r w:rsidRPr="00AC1D60">
        <w:rPr>
          <w:highlight w:val="yellow"/>
          <w:u w:val="single"/>
        </w:rPr>
        <w:t>opportunity for recognition by facial recognition systems does not solve</w:t>
      </w:r>
      <w:r w:rsidRPr="00BD24EB">
        <w:rPr>
          <w:u w:val="single"/>
        </w:rPr>
        <w:t xml:space="preserve"> the issue of </w:t>
      </w:r>
      <w:r w:rsidRPr="00AC1D60">
        <w:rPr>
          <w:highlight w:val="yellow"/>
          <w:u w:val="single"/>
        </w:rPr>
        <w:t>un-</w:t>
      </w:r>
      <w:proofErr w:type="gramStart"/>
      <w:r w:rsidRPr="00AC1D60">
        <w:rPr>
          <w:highlight w:val="yellow"/>
          <w:u w:val="single"/>
        </w:rPr>
        <w:t>visibility, but</w:t>
      </w:r>
      <w:proofErr w:type="gramEnd"/>
      <w:r w:rsidRPr="00BD24EB">
        <w:rPr>
          <w:u w:val="single"/>
        </w:rPr>
        <w:t xml:space="preserve"> instead </w:t>
      </w:r>
      <w:r w:rsidRPr="00AC1D60">
        <w:rPr>
          <w:highlight w:val="yellow"/>
          <w:u w:val="single"/>
        </w:rPr>
        <w:t xml:space="preserve">morphs the ways in which </w:t>
      </w:r>
      <w:proofErr w:type="spellStart"/>
      <w:r w:rsidRPr="00AC1D60">
        <w:rPr>
          <w:highlight w:val="yellow"/>
          <w:u w:val="single"/>
        </w:rPr>
        <w:t>unvisibility</w:t>
      </w:r>
      <w:proofErr w:type="spellEnd"/>
      <w:r w:rsidRPr="00AC1D60">
        <w:rPr>
          <w:highlight w:val="yellow"/>
          <w:u w:val="single"/>
        </w:rPr>
        <w:t xml:space="preserve"> </w:t>
      </w:r>
      <w:r w:rsidRPr="000B449B">
        <w:rPr>
          <w:u w:val="single"/>
        </w:rPr>
        <w:t xml:space="preserve">may be </w:t>
      </w:r>
      <w:r w:rsidRPr="00AC1D60">
        <w:rPr>
          <w:highlight w:val="yellow"/>
          <w:u w:val="single"/>
        </w:rPr>
        <w:t>manifested</w:t>
      </w:r>
      <w:r w:rsidRPr="00BD24EB">
        <w:rPr>
          <w:u w:val="single"/>
        </w:rPr>
        <w:t xml:space="preserve"> in the AI systems that use facial recognition. The recognizing of a face does not preclude the “boundary maintenance” [25] needed to define our current genre of the </w:t>
      </w:r>
      <w:r w:rsidRPr="00BD24EB">
        <w:rPr>
          <w:b/>
          <w:bCs/>
          <w:u w:val="single"/>
        </w:rPr>
        <w:t>Human [9]. This surveillance example points to an issue with many of th</w:t>
      </w:r>
      <w:r w:rsidRPr="000714DD">
        <w:rPr>
          <w:b/>
          <w:bCs/>
          <w:u w:val="single"/>
        </w:rPr>
        <w:t>e current approaches to intersections between race, ethics, and AI systems: they attack the symptoms</w:t>
      </w:r>
      <w:r w:rsidRPr="000714DD">
        <w:rPr>
          <w:sz w:val="16"/>
        </w:rPr>
        <w:t xml:space="preserve"> (or, perhaps, the features). It is </w:t>
      </w:r>
      <w:r w:rsidRPr="000714DD">
        <w:rPr>
          <w:b/>
          <w:bCs/>
          <w:u w:val="single"/>
        </w:rPr>
        <w:t>not necessarily that Black faces may not be correctly classified or recogn</w:t>
      </w:r>
      <w:r w:rsidRPr="00BD24EB">
        <w:rPr>
          <w:b/>
          <w:bCs/>
          <w:u w:val="single"/>
        </w:rPr>
        <w:t>ized by some AI systems, that AI systems may have a disparate impact on Black people in their quest for a home loan, or really whether we are correctly judging fairness in AI systems [39], it is that these systems are being implemented within and replacing existing machinery used in societal structures that perpetuate violence and power dynamics that enforce epidermalization [8] and, thus, feed antiblackness</w:t>
      </w:r>
      <w:r w:rsidRPr="006E1E01">
        <w:rPr>
          <w:sz w:val="16"/>
        </w:rPr>
        <w:t xml:space="preserve">. When it is not in the self-interest of </w:t>
      </w:r>
      <w:proofErr w:type="spellStart"/>
      <w:proofErr w:type="gramStart"/>
      <w:r w:rsidRPr="006E1E01">
        <w:rPr>
          <w:sz w:val="16"/>
        </w:rPr>
        <w:t>non Black</w:t>
      </w:r>
      <w:proofErr w:type="spellEnd"/>
      <w:proofErr w:type="gramEnd"/>
      <w:r w:rsidRPr="006E1E01">
        <w:rPr>
          <w:sz w:val="16"/>
        </w:rPr>
        <w:t xml:space="preserve"> people as a group to make systems fairer for Black people, we have seen historically that self-interest will drive anti-Black decisions (e.g., see many examples in [16]). This fact is why there have been several calls for a more representative population of developers and designers [2]. Nonetheless, an increase of Black individuals within existing structures that are built-upon, and ultimately have a self-interest goal to perpetuate, antiblackness will not guarantee the development and design of </w:t>
      </w:r>
      <w:proofErr w:type="spellStart"/>
      <w:r w:rsidRPr="006E1E01">
        <w:rPr>
          <w:sz w:val="16"/>
        </w:rPr>
        <w:t>non anti-Black</w:t>
      </w:r>
      <w:proofErr w:type="spellEnd"/>
      <w:r w:rsidRPr="006E1E01">
        <w:rPr>
          <w:sz w:val="16"/>
        </w:rPr>
        <w:t xml:space="preserve"> AI systems (e.g., [40], for a historical example of how an increase in individuals as police did not and has not cured the anti-Black actions of police). What is more, </w:t>
      </w:r>
      <w:r w:rsidRPr="00285058">
        <w:rPr>
          <w:u w:val="single"/>
        </w:rPr>
        <w:t>we must attend to the ways in which humanity not only evades Blackness but also the ways in which humanity and agency may be used to continue antiblackness</w:t>
      </w:r>
      <w:r w:rsidRPr="006E1E01">
        <w:rPr>
          <w:sz w:val="16"/>
        </w:rPr>
        <w:t xml:space="preserve">. For example, Hartman [48] discussed the transition from slavery to a post-slavery period in which the narrative of the abolition of slavery, and the supposed agency and freedom now given to Black individuals, served to reify many of the same structural conditions seen before such an abolition. They discuss the entanglement of slavery and freedom, noting that “emergent forms of involuntary servitude, the coercive control of black labor, and the social intercourse of everyday life” during the post-slavery reconstruction era “revealed the entanglements of slavery and freedom” [48, p. 151]. Carrying these entanglements forward to thinking through AI ethics, we must explicitly think through how those </w:t>
      </w:r>
      <w:r w:rsidRPr="00AC1D60">
        <w:rPr>
          <w:b/>
          <w:bCs/>
          <w:highlight w:val="yellow"/>
          <w:u w:val="single"/>
        </w:rPr>
        <w:t>scenes of subjection persist in the design and interaction with AI systems</w:t>
      </w:r>
      <w:r w:rsidRPr="00D17B39">
        <w:rPr>
          <w:b/>
          <w:bCs/>
          <w:u w:val="single"/>
        </w:rPr>
        <w:t>.</w:t>
      </w:r>
      <w:r w:rsidRPr="006E1E01">
        <w:rPr>
          <w:sz w:val="16"/>
        </w:rPr>
        <w:t xml:space="preserve"> We might, for example, consider how </w:t>
      </w:r>
      <w:r w:rsidRPr="00D17B39">
        <w:rPr>
          <w:u w:val="single"/>
        </w:rPr>
        <w:t>the supposed agency and freedom in healthcare decisions by Black people is limited by current AI systems used in the automation of assessment [49] that exist within current healthcare systems and that rely on boundaries of the Human, and consider relations to the lack of agency by Black slaves when it came to their health</w:t>
      </w:r>
      <w:r w:rsidRPr="006E1E01">
        <w:rPr>
          <w:sz w:val="16"/>
        </w:rPr>
        <w:t xml:space="preserve"> [50]. We might also consider how </w:t>
      </w:r>
      <w:r w:rsidRPr="00D90B4B">
        <w:rPr>
          <w:u w:val="single"/>
        </w:rPr>
        <w:t xml:space="preserve">the agency or freedom given through the implementations of these systems often serve to reinscribe coercion of Black labor through an automation of those processes that serve to police and maintain boundaries of Blackness (for example some of those automations noted by Eubanks [38]). That is, in many instances, these AI systems have served to automate and maintain the modes of knowing, quantifications, and processes that bear the </w:t>
      </w:r>
      <w:proofErr w:type="spellStart"/>
      <w:r w:rsidRPr="00D90B4B">
        <w:rPr>
          <w:u w:val="single"/>
        </w:rPr>
        <w:t>spectre</w:t>
      </w:r>
      <w:proofErr w:type="spellEnd"/>
      <w:r w:rsidRPr="00D90B4B">
        <w:rPr>
          <w:u w:val="single"/>
        </w:rPr>
        <w:t xml:space="preserve"> of slavery. </w:t>
      </w:r>
      <w:r w:rsidRPr="006E1E01">
        <w:rPr>
          <w:sz w:val="16"/>
        </w:rPr>
        <w:t xml:space="preserve">To act ethically in AI design, development, and deployment is to acknowledge the structural position from which the Human, and by extension AI, emerges. AI designers, developers, and deployers must move beyond the frame of implicit </w:t>
      </w:r>
      <w:proofErr w:type="gramStart"/>
      <w:r w:rsidRPr="006E1E01">
        <w:rPr>
          <w:sz w:val="16"/>
        </w:rPr>
        <w:t>bias, and</w:t>
      </w:r>
      <w:proofErr w:type="gramEnd"/>
      <w:r w:rsidRPr="006E1E01">
        <w:rPr>
          <w:sz w:val="16"/>
        </w:rPr>
        <w:t xml:space="preserve"> actively work to identify and combat antiblack ness; without this, forms of inclusion may result in “unwanted exposure” within existing anti-Black systems ([23], and see also [25], as well as [22], for a related concept of predatory inclusion). Furthermore, our ethics must ensure that we not only account for the adaptation of our AI systems but the adaptations that continue to occur that enable certain social systems, which are built on the racial hierarchy and racial supremacy of antiblackness, to continue to thrive. We must also consider how </w:t>
      </w:r>
      <w:r w:rsidRPr="00450EB6">
        <w:rPr>
          <w:u w:val="single"/>
        </w:rPr>
        <w:t xml:space="preserve">narratives and logics tied to progress in the AI system design and use are related to the previously discussed notion of the Human, the rational homo </w:t>
      </w:r>
      <w:proofErr w:type="spellStart"/>
      <w:r w:rsidRPr="00450EB6">
        <w:rPr>
          <w:u w:val="single"/>
        </w:rPr>
        <w:t>oeconomicus</w:t>
      </w:r>
      <w:proofErr w:type="spellEnd"/>
      <w:r w:rsidRPr="00450EB6">
        <w:rPr>
          <w:u w:val="single"/>
        </w:rPr>
        <w:t xml:space="preserve"> </w:t>
      </w:r>
      <w:r w:rsidRPr="006E1E01">
        <w:rPr>
          <w:sz w:val="16"/>
        </w:rPr>
        <w:t xml:space="preserve">[9]. For example, Brock [51] begins to disentangle the Human from </w:t>
      </w:r>
      <w:proofErr w:type="spellStart"/>
      <w:r w:rsidRPr="006E1E01">
        <w:rPr>
          <w:sz w:val="16"/>
        </w:rPr>
        <w:t>technoculture</w:t>
      </w:r>
      <w:proofErr w:type="spellEnd"/>
      <w:r w:rsidRPr="006E1E01">
        <w:rPr>
          <w:sz w:val="16"/>
        </w:rPr>
        <w:t xml:space="preserve"> (particularly by specifying what he calls Black </w:t>
      </w:r>
      <w:proofErr w:type="spellStart"/>
      <w:r w:rsidRPr="006E1E01">
        <w:rPr>
          <w:sz w:val="16"/>
        </w:rPr>
        <w:t>Technoculture</w:t>
      </w:r>
      <w:proofErr w:type="spellEnd"/>
      <w:r w:rsidRPr="006E1E01">
        <w:rPr>
          <w:sz w:val="16"/>
        </w:rPr>
        <w:t xml:space="preserve">). Though much work in AI ethics appear to attend to increasing capacity to model aspects of “reality” without bias, he asserts that “neither algorithms nor big data sufficiently model or account for the cultural qualities that are inherent to their design, leading to ethical and moral problems” [51, p. 224]. Brock discusses the need for a </w:t>
      </w:r>
      <w:proofErr w:type="spellStart"/>
      <w:r w:rsidRPr="006E1E01">
        <w:rPr>
          <w:sz w:val="16"/>
        </w:rPr>
        <w:t>technocultural</w:t>
      </w:r>
      <w:proofErr w:type="spellEnd"/>
      <w:r w:rsidRPr="006E1E01">
        <w:rPr>
          <w:sz w:val="16"/>
        </w:rPr>
        <w:t xml:space="preserve"> matrix (referencing Dinerstein’s formulation [52]) to explicitly incorporate antiblackness. They suggest Blackness to be a key category to an updated matrix, to allow the recognition of “what makes Black folk different.” [51, p. 229] in a manner that also pushes back against deficit narratives or aims of respectability related to Black technology use. B. Questions to Consider Thus, if researchers are to attempt to address antiblackness in their AI systems in a way that moves beyond racial bias and identity in their design, development, and deployment of AI systems, there are several foundational questions at which they might begin for their decision-making processes. 1) Who will the intended system interact with (users and those affected </w:t>
      </w:r>
      <w:proofErr w:type="gramStart"/>
      <w:r w:rsidRPr="006E1E01">
        <w:rPr>
          <w:sz w:val="16"/>
        </w:rPr>
        <w:t>by the use of</w:t>
      </w:r>
      <w:proofErr w:type="gramEnd"/>
      <w:r w:rsidRPr="006E1E01">
        <w:rPr>
          <w:sz w:val="16"/>
        </w:rPr>
        <w:t xml:space="preserve">), on what time scales,1 and how have these users traditionally interacted with </w:t>
      </w:r>
      <w:proofErr w:type="spellStart"/>
      <w:r w:rsidRPr="006E1E01">
        <w:rPr>
          <w:sz w:val="16"/>
        </w:rPr>
        <w:t>anti Black</w:t>
      </w:r>
      <w:proofErr w:type="spellEnd"/>
      <w:r w:rsidRPr="006E1E01">
        <w:rPr>
          <w:sz w:val="16"/>
        </w:rPr>
        <w:t xml:space="preserve"> policies or behaviors? 2) Why are we building this system, why are these data being used organized in a certain way? How might these goals and intentions interact with existing anti-Black systems? 3) Where in time (including historical) and space might the AI system connect to anti-Black issues representative of structural or institutional issues? 4) What are the building blocks of the AI system and how might these blocks be implicitly anti-Black? 5) Does my AI system require antiblackness to be “equitable”? Does it require it to function? This list could go on, but using this current list would, in our estimation, be a start to more critical assessment of the AI 1For example, the concept of time-scale-based bands of behavior described in [41]. systems designed, developed, and deployed so that they may cause less enaction and performance of a particular representation of the Human that is contextualized on racialized others. This critical assessment must be seen as an ongoing process that must continue iteratively as one designs, develops, and deploys any AI system. We must explicitly and actively engage the current dominant social organization (that conceives of the Human in a way that excludes Blackness) to ethically address how we create and use AI systems within sociocultural systems as any ethical code will presume a recognition of humanity [42]. In addition to assessing how one’s AI system may intersect with Blackness through its enaction of antiblackness, it is also useful to potentially consider how such systems may be used to unearth forms of antiblackness (though while still acknowledging the potential costs of reproducing violence [47]). It is worth considering how we may “retool” and “reimagine” these AI systems in ways that push against dominant representations of the Human and that takes “narrative seriously as a liberating tool” [23, p. 195]. Nonetheless, we must do this with the idea in mind that these ends can be used as a tool “to keep the oppressed occupied with the master’s concerns” [57]. Using these systems to assess existing antiblackness also face another challenge—changes to those systems due to concerns of “bias” can effectively whitewash potentially historically useful commonsense knowledge without critically examining the effects of those systems before the change. While these changes may be helpful in future iterations of an AI system and any derivations thereof, without very explicitly noting the specific changes and critically understanding how this change might have downstream effects on other systems, we lose out on critical opportunities to understand how these systems have changed overtime and a potentially very useful historical record of digital knowledge. </w:t>
      </w:r>
      <w:proofErr w:type="gramStart"/>
      <w:r w:rsidRPr="006E1E01">
        <w:rPr>
          <w:sz w:val="16"/>
        </w:rPr>
        <w:t>That is to say, developers</w:t>
      </w:r>
      <w:proofErr w:type="gramEnd"/>
      <w:r w:rsidRPr="006E1E01">
        <w:rPr>
          <w:sz w:val="16"/>
        </w:rPr>
        <w:t xml:space="preserve"> of these systems must begin to think much more thoughtfully about ways to document these changes so that this historical record remains intact and the effects of those changes are well documented. Without this critical assessment, we risk not truly understanding how AI systems have changed over time, particularly how and why AI systems may interact with structures of antiblackness in different ways overtime. V. CONCLUSION </w:t>
      </w:r>
      <w:r w:rsidRPr="00821CB5">
        <w:rPr>
          <w:u w:val="single"/>
        </w:rPr>
        <w:t>It may be tempting to assume that we have started to move past normative concepts of race and racism and need not worry about much beyond the small implicit biases that modulate behavior. This idea ignores the antiblackness upon which many scientific, technical, and social systems are built. These systems continue to adapt within a steady state of antiblackness</w:t>
      </w:r>
      <w:r w:rsidRPr="006E1E01">
        <w:rPr>
          <w:sz w:val="16"/>
        </w:rPr>
        <w:t xml:space="preserve">. While there have been recent discussions of a resurgence of race-based science [43], this is just pointing out an inevitable outcome given our past approaches to race more generally [44] and Blackness more specifically. If we are going to address race-based ethical issues in the development and design of AI systems, we must move beyond using largely color-blind ideologies and expand beyond concepts, such as implicit bias (e.g., see [45] for a discussion of issues with the concept of implicit bias from the perspective of law). We must recognize that </w:t>
      </w:r>
      <w:r w:rsidRPr="00AC1D60">
        <w:rPr>
          <w:b/>
          <w:bCs/>
          <w:highlight w:val="yellow"/>
          <w:u w:val="single"/>
        </w:rPr>
        <w:t>AI conceals an ontological project of devastating destruction, the</w:t>
      </w:r>
      <w:r w:rsidRPr="00A71D7A">
        <w:rPr>
          <w:b/>
          <w:bCs/>
          <w:u w:val="single"/>
        </w:rPr>
        <w:t xml:space="preserve"> extreme </w:t>
      </w:r>
      <w:r w:rsidRPr="00AC1D60">
        <w:rPr>
          <w:b/>
          <w:bCs/>
          <w:highlight w:val="yellow"/>
          <w:u w:val="single"/>
        </w:rPr>
        <w:t>divide between the Human and Blackness.</w:t>
      </w:r>
      <w:r w:rsidRPr="006E1E01">
        <w:rPr>
          <w:sz w:val="16"/>
        </w:rPr>
        <w:t xml:space="preserve"> Only then can we ethically confront the antiblackness that haunts AI systems and create spheres of intelligence beyond the Human.</w:t>
      </w:r>
    </w:p>
    <w:p w14:paraId="025BF63C" w14:textId="1F4A076A" w:rsidR="00820914" w:rsidRDefault="00820914" w:rsidP="00820914">
      <w:pPr>
        <w:pStyle w:val="Heading4"/>
      </w:pPr>
      <w:r>
        <w:t xml:space="preserve">Berkeley’s representations of Democracy </w:t>
      </w:r>
      <w:proofErr w:type="gramStart"/>
      <w:r>
        <w:t>is</w:t>
      </w:r>
      <w:proofErr w:type="gramEnd"/>
      <w:r>
        <w:t xml:space="preserve"> predicated on antiblackness as its condition for possibility. The freedom and rights of the democratic citizen necessitate the nonbeing of blackness. </w:t>
      </w:r>
    </w:p>
    <w:p w14:paraId="1D021B90" w14:textId="77777777" w:rsidR="00820914" w:rsidRDefault="00820914" w:rsidP="00820914">
      <w:r w:rsidRPr="00C31F58">
        <w:rPr>
          <w:b/>
          <w:bCs/>
          <w:sz w:val="26"/>
          <w:szCs w:val="26"/>
        </w:rPr>
        <w:t>Brown</w:t>
      </w:r>
      <w:r w:rsidRPr="00C31F58">
        <w:rPr>
          <w:sz w:val="20"/>
          <w:szCs w:val="20"/>
        </w:rPr>
        <w:t xml:space="preserve">, Brendan John. "A Democracy (Never) to Come: Fugitivity and Metaphysics in </w:t>
      </w:r>
      <w:proofErr w:type="spellStart"/>
      <w:r w:rsidRPr="00C31F58">
        <w:rPr>
          <w:sz w:val="20"/>
          <w:szCs w:val="20"/>
        </w:rPr>
        <w:t>Afropessimism</w:t>
      </w:r>
      <w:proofErr w:type="spellEnd"/>
      <w:r w:rsidRPr="00C31F58">
        <w:rPr>
          <w:sz w:val="20"/>
          <w:szCs w:val="20"/>
        </w:rPr>
        <w:t>."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p>
    <w:p w14:paraId="74E82CE4" w14:textId="77777777" w:rsidR="00820914" w:rsidRPr="00A61234" w:rsidRDefault="00820914" w:rsidP="00820914">
      <w:pPr>
        <w:rPr>
          <w:b/>
          <w:bCs/>
          <w:sz w:val="32"/>
          <w:szCs w:val="32"/>
          <w:u w:val="single"/>
        </w:rPr>
      </w:pPr>
      <w:r w:rsidRPr="00A61234">
        <w:rPr>
          <w:sz w:val="32"/>
          <w:szCs w:val="32"/>
        </w:rPr>
        <w:t xml:space="preserve">Democracy, </w:t>
      </w:r>
      <w:proofErr w:type="gramStart"/>
      <w:r w:rsidRPr="00A61234">
        <w:rPr>
          <w:sz w:val="32"/>
          <w:szCs w:val="32"/>
        </w:rPr>
        <w:t>What</w:t>
      </w:r>
      <w:proofErr w:type="gramEnd"/>
      <w:r w:rsidRPr="00A61234">
        <w:rPr>
          <w:sz w:val="32"/>
          <w:szCs w:val="32"/>
        </w:rPr>
        <w:t xml:space="preserve"> is It Good For?</w:t>
      </w:r>
      <w:r w:rsidRPr="00A61234">
        <w:rPr>
          <w:sz w:val="32"/>
          <w:szCs w:val="32"/>
          <w:u w:val="single"/>
        </w:rPr>
        <w:t xml:space="preserve"> </w:t>
      </w:r>
      <w:r w:rsidRPr="00A61234">
        <w:rPr>
          <w:sz w:val="32"/>
          <w:szCs w:val="32"/>
          <w:highlight w:val="yellow"/>
          <w:u w:val="single"/>
        </w:rPr>
        <w:t>Democracy</w:t>
      </w:r>
      <w:r w:rsidRPr="00A61234">
        <w:rPr>
          <w:sz w:val="32"/>
          <w:szCs w:val="32"/>
        </w:rPr>
        <w:t>, according to Derrida,</w:t>
      </w:r>
      <w:r w:rsidRPr="00A61234">
        <w:rPr>
          <w:sz w:val="32"/>
          <w:szCs w:val="32"/>
          <w:u w:val="single"/>
        </w:rPr>
        <w:t xml:space="preserve"> </w:t>
      </w:r>
      <w:bookmarkStart w:id="0" w:name="OLE_LINK1"/>
      <w:r w:rsidRPr="00A61234">
        <w:rPr>
          <w:sz w:val="32"/>
          <w:szCs w:val="32"/>
          <w:u w:val="single"/>
        </w:rPr>
        <w:t xml:space="preserve">can be </w:t>
      </w:r>
      <w:r w:rsidRPr="00A61234">
        <w:rPr>
          <w:sz w:val="32"/>
          <w:szCs w:val="32"/>
          <w:highlight w:val="yellow"/>
          <w:u w:val="single"/>
        </w:rPr>
        <w:t>defined by an endemic aporia that spells the fungibility of its essence</w:t>
      </w:r>
      <w:r w:rsidRPr="00A61234">
        <w:rPr>
          <w:sz w:val="32"/>
          <w:szCs w:val="32"/>
          <w:u w:val="single"/>
        </w:rPr>
        <w:t xml:space="preserve"> and its often-paradoxical nature</w:t>
      </w:r>
      <w:bookmarkEnd w:id="0"/>
      <w:r w:rsidRPr="00A61234">
        <w:rPr>
          <w:sz w:val="32"/>
          <w:szCs w:val="32"/>
          <w:u w:val="single"/>
        </w:rPr>
        <w:t xml:space="preserve">. </w:t>
      </w:r>
      <w:r w:rsidRPr="00A61234">
        <w:rPr>
          <w:sz w:val="32"/>
          <w:szCs w:val="32"/>
          <w:highlight w:val="yellow"/>
          <w:u w:val="single"/>
        </w:rPr>
        <w:t>Such an aporia is</w:t>
      </w:r>
      <w:r w:rsidRPr="00A61234">
        <w:rPr>
          <w:sz w:val="32"/>
          <w:szCs w:val="32"/>
          <w:u w:val="single"/>
        </w:rPr>
        <w:t xml:space="preserve"> nevertheless </w:t>
      </w:r>
      <w:r w:rsidRPr="00A61234">
        <w:rPr>
          <w:sz w:val="32"/>
          <w:szCs w:val="32"/>
          <w:highlight w:val="yellow"/>
          <w:u w:val="single"/>
        </w:rPr>
        <w:t>what makes democracy “work.” That it may democratically elect to undemocratically silence and subjugate</w:t>
      </w:r>
      <w:r w:rsidRPr="00A61234">
        <w:rPr>
          <w:sz w:val="32"/>
          <w:szCs w:val="32"/>
          <w:u w:val="single"/>
        </w:rPr>
        <w:t xml:space="preserve"> is part of the autoimmunity of the demos.</w:t>
      </w:r>
      <w:r w:rsidRPr="00A61234">
        <w:rPr>
          <w:sz w:val="32"/>
          <w:szCs w:val="32"/>
        </w:rPr>
        <w:t xml:space="preserve"> For Derrida, to eradicate this aporia would be tantamount to evaporating democracy as such. As such</w:t>
      </w:r>
      <w:r w:rsidRPr="00A61234">
        <w:rPr>
          <w:sz w:val="32"/>
          <w:szCs w:val="32"/>
          <w:u w:val="single"/>
        </w:rPr>
        <w:t xml:space="preserve">,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t>
      </w:r>
      <w:proofErr w:type="gramStart"/>
      <w:r w:rsidRPr="00A61234">
        <w:rPr>
          <w:sz w:val="32"/>
          <w:szCs w:val="32"/>
          <w:u w:val="single"/>
        </w:rPr>
        <w:t>worth”. . .</w:t>
      </w:r>
      <w:proofErr w:type="gramEnd"/>
      <w:r w:rsidRPr="00A61234">
        <w:rPr>
          <w:sz w:val="32"/>
          <w:szCs w:val="32"/>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 </w:t>
      </w:r>
      <w:r w:rsidRPr="00A61234">
        <w:rPr>
          <w:sz w:val="32"/>
          <w:szCs w:val="32"/>
          <w:u w:val="single"/>
        </w:rPr>
        <w:t xml:space="preserve">This aporia is predicated upon the (non)presence of </w:t>
      </w:r>
      <w:proofErr w:type="spellStart"/>
      <w:r w:rsidRPr="00A61234">
        <w:rPr>
          <w:sz w:val="32"/>
          <w:szCs w:val="32"/>
          <w:u w:val="single"/>
        </w:rPr>
        <w:t>différance</w:t>
      </w:r>
      <w:proofErr w:type="spellEnd"/>
      <w:r w:rsidRPr="00A61234">
        <w:rPr>
          <w:sz w:val="32"/>
          <w:szCs w:val="32"/>
          <w:u w:val="single"/>
        </w:rPr>
        <w:t xml:space="preserve"> and its economy of signification.</w:t>
      </w:r>
      <w:r w:rsidRPr="00A61234">
        <w:rPr>
          <w:sz w:val="32"/>
          <w:szCs w:val="32"/>
        </w:rPr>
        <w:t xml:space="preserve">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w:t>
      </w:r>
      <w:r w:rsidRPr="00A61234">
        <w:rPr>
          <w:sz w:val="32"/>
          <w:szCs w:val="32"/>
          <w:u w:val="single"/>
        </w:rPr>
        <w:t>The undemocratic violence that resulted, however, was nevertheless the very condition of possibility for democracy in the first place;</w:t>
      </w:r>
      <w:r w:rsidRPr="00A61234">
        <w:rPr>
          <w:sz w:val="32"/>
          <w:szCs w:val="32"/>
        </w:rPr>
        <w:t xml:space="preserve"> Derrida named this one of the aporias of democracy</w:t>
      </w:r>
      <w:r w:rsidRPr="00A61234">
        <w:rPr>
          <w:sz w:val="32"/>
          <w:szCs w:val="32"/>
          <w:u w:val="single"/>
        </w:rPr>
        <w:t xml:space="preserve">: </w:t>
      </w:r>
      <w:r w:rsidRPr="00A61234">
        <w:rPr>
          <w:sz w:val="32"/>
          <w:szCs w:val="32"/>
          <w:highlight w:val="yellow"/>
          <w:u w:val="single"/>
        </w:rPr>
        <w:t>the masses can democratically elect to undemocratically institute policies and positions that fly in the face of “equality and freedom</w:t>
      </w:r>
      <w:r w:rsidRPr="00A61234">
        <w:rPr>
          <w:sz w:val="32"/>
          <w:szCs w:val="32"/>
          <w:u w:val="single"/>
        </w:rPr>
        <w:t xml:space="preserve"> for all.”6 </w:t>
      </w:r>
      <w:r w:rsidRPr="00A61234">
        <w:rPr>
          <w:sz w:val="32"/>
          <w:szCs w:val="32"/>
          <w:highlight w:val="yellow"/>
          <w:u w:val="single"/>
        </w:rPr>
        <w:t>This constitutes the</w:t>
      </w:r>
      <w:r w:rsidRPr="00A61234">
        <w:rPr>
          <w:sz w:val="32"/>
          <w:szCs w:val="32"/>
          <w:u w:val="single"/>
        </w:rPr>
        <w:t xml:space="preserve"> “ultra-transcendental” </w:t>
      </w:r>
      <w:r w:rsidRPr="00A61234">
        <w:rPr>
          <w:sz w:val="32"/>
          <w:szCs w:val="32"/>
          <w:highlight w:val="yellow"/>
          <w:u w:val="single"/>
        </w:rPr>
        <w:t>condition of possibility for democracy</w:t>
      </w:r>
      <w:r w:rsidRPr="00A61234">
        <w:rPr>
          <w:sz w:val="32"/>
          <w:szCs w:val="32"/>
          <w:u w:val="single"/>
        </w:rPr>
        <w:t>, and</w:t>
      </w:r>
      <w:r w:rsidRPr="00A61234">
        <w:rPr>
          <w:sz w:val="32"/>
          <w:szCs w:val="32"/>
        </w:rPr>
        <w:t xml:space="preserve">, in the case of Marcuse, for </w:t>
      </w:r>
      <w:r w:rsidRPr="00A61234">
        <w:rPr>
          <w:sz w:val="32"/>
          <w:szCs w:val="32"/>
          <w:u w:val="single"/>
        </w:rPr>
        <w:t>“American fascism,”</w:t>
      </w:r>
      <w:r w:rsidRPr="00A61234">
        <w:rPr>
          <w:sz w:val="32"/>
          <w:szCs w:val="32"/>
        </w:rPr>
        <w:t xml:space="preserve"> as well. The trace of the other is indelible. What is differentiable, however, are the processes that follow contamination</w:t>
      </w:r>
      <w:r w:rsidRPr="00A61234">
        <w:rPr>
          <w:sz w:val="32"/>
          <w:szCs w:val="32"/>
          <w:u w:val="single"/>
        </w:rPr>
        <w:t xml:space="preserve">. On the one hand, for instance, you could have the democracy and, on the other hand, violent totalitarianism. What determines the </w:t>
      </w:r>
      <w:proofErr w:type="spellStart"/>
      <w:r w:rsidRPr="00A61234">
        <w:rPr>
          <w:sz w:val="32"/>
          <w:szCs w:val="32"/>
          <w:u w:val="single"/>
        </w:rPr>
        <w:t>différance</w:t>
      </w:r>
      <w:proofErr w:type="spellEnd"/>
      <w:r w:rsidRPr="00A61234">
        <w:rPr>
          <w:sz w:val="32"/>
          <w:szCs w:val="32"/>
          <w:u w:val="single"/>
        </w:rPr>
        <w:t xml:space="preserve"> is whether one is of the demos or the multitude</w:t>
      </w:r>
      <w:r w:rsidRPr="00A61234">
        <w:rPr>
          <w:sz w:val="32"/>
          <w:szCs w:val="32"/>
        </w:rPr>
        <w:t xml:space="preserve">. It is to </w:t>
      </w:r>
      <w:proofErr w:type="spellStart"/>
      <w:r w:rsidRPr="00A61234">
        <w:rPr>
          <w:sz w:val="32"/>
          <w:szCs w:val="32"/>
        </w:rPr>
        <w:t>différance</w:t>
      </w:r>
      <w:proofErr w:type="spellEnd"/>
      <w:r w:rsidRPr="00A61234">
        <w:rPr>
          <w:sz w:val="32"/>
          <w:szCs w:val="32"/>
        </w:rPr>
        <w:t xml:space="preserve"> we (re)turn. Reconstructing Deconstruction: Blackness &amp; </w:t>
      </w:r>
      <w:proofErr w:type="spellStart"/>
      <w:r w:rsidRPr="00A61234">
        <w:rPr>
          <w:sz w:val="32"/>
          <w:szCs w:val="32"/>
        </w:rPr>
        <w:t>Différance</w:t>
      </w:r>
      <w:proofErr w:type="spellEnd"/>
      <w:r w:rsidRPr="00A61234">
        <w:rPr>
          <w:sz w:val="32"/>
          <w:szCs w:val="32"/>
        </w:rPr>
        <w:t xml:space="preserve"> In “Violence and Metaphysics,” Derrida writes about the </w:t>
      </w:r>
      <w:r w:rsidRPr="00A61234">
        <w:rPr>
          <w:sz w:val="32"/>
          <w:szCs w:val="32"/>
          <w:u w:val="single"/>
        </w:rPr>
        <w:t>necessity of violence within metaphysics and that “like pure violence, pure nonviolence is a contradictory concept.”7 Violence is necessary insofar as it names the trace of the other and makes possible speech and discourse.</w:t>
      </w:r>
      <w:r w:rsidRPr="00A61234">
        <w:rPr>
          <w:sz w:val="32"/>
          <w:szCs w:val="32"/>
        </w:rPr>
        <w:t xml:space="preserve"> He writes, </w:t>
      </w:r>
      <w:r w:rsidRPr="00A61234">
        <w:rPr>
          <w:sz w:val="32"/>
          <w:szCs w:val="32"/>
          <w:u w:val="single"/>
        </w:rPr>
        <w:t>“a speech produced without the least violence would determine nothing, would say, nothing, would offer nothing to the other.”8 Speech comes at the cost of violence, of the threat of violence, the horizon made intelligible by violence.</w:t>
      </w:r>
      <w:r w:rsidRPr="00A61234">
        <w:rPr>
          <w:sz w:val="32"/>
          <w:szCs w:val="32"/>
        </w:rPr>
        <w:t xml:space="preserve"> Similarly, </w:t>
      </w:r>
      <w:proofErr w:type="gramStart"/>
      <w:r w:rsidRPr="00A61234">
        <w:rPr>
          <w:sz w:val="32"/>
          <w:szCs w:val="32"/>
        </w:rPr>
        <w:t xml:space="preserve">it would seem that </w:t>
      </w:r>
      <w:r w:rsidRPr="00A61234">
        <w:rPr>
          <w:sz w:val="32"/>
          <w:szCs w:val="32"/>
          <w:highlight w:val="yellow"/>
          <w:u w:val="single"/>
        </w:rPr>
        <w:t>democratic</w:t>
      </w:r>
      <w:proofErr w:type="gramEnd"/>
      <w:r w:rsidRPr="00A61234">
        <w:rPr>
          <w:sz w:val="32"/>
          <w:szCs w:val="32"/>
          <w:highlight w:val="yellow"/>
          <w:u w:val="single"/>
        </w:rPr>
        <w:t xml:space="preserve"> citizenship</w:t>
      </w:r>
      <w:r w:rsidRPr="00A61234">
        <w:rPr>
          <w:sz w:val="32"/>
          <w:szCs w:val="32"/>
          <w:u w:val="single"/>
        </w:rPr>
        <w:t xml:space="preserve"> too </w:t>
      </w:r>
      <w:r w:rsidRPr="00A61234">
        <w:rPr>
          <w:sz w:val="32"/>
          <w:szCs w:val="32"/>
          <w:highlight w:val="yellow"/>
          <w:u w:val="single"/>
        </w:rPr>
        <w:t>comes with violence.</w:t>
      </w:r>
      <w:r w:rsidRPr="00A61234">
        <w:rPr>
          <w:sz w:val="32"/>
          <w:szCs w:val="32"/>
        </w:rPr>
        <w:t xml:space="preserve"> But this is not the same as saying said violence is distributed equally, or that the threat of violence, of the autoimmune response, is felt by all. </w:t>
      </w:r>
      <w:proofErr w:type="gramStart"/>
      <w:r w:rsidRPr="00A61234">
        <w:rPr>
          <w:sz w:val="32"/>
          <w:szCs w:val="32"/>
        </w:rPr>
        <w:t>In particular, it</w:t>
      </w:r>
      <w:proofErr w:type="gramEnd"/>
      <w:r w:rsidRPr="00A61234">
        <w:rPr>
          <w:sz w:val="32"/>
          <w:szCs w:val="32"/>
        </w:rPr>
        <w:t xml:space="preserve"> is revelatory how the metaphysical enclosure, by the logic of contamination and </w:t>
      </w:r>
      <w:proofErr w:type="spellStart"/>
      <w:r w:rsidRPr="00A61234">
        <w:rPr>
          <w:sz w:val="32"/>
          <w:szCs w:val="32"/>
        </w:rPr>
        <w:t>différance</w:t>
      </w:r>
      <w:proofErr w:type="spellEnd"/>
      <w:r w:rsidRPr="00A61234">
        <w:rPr>
          <w:sz w:val="32"/>
          <w:szCs w:val="32"/>
        </w:rPr>
        <w:t xml:space="preserve">, perpetuates something like a fugitive slave law of contamination. </w:t>
      </w:r>
      <w:r w:rsidRPr="00A61234">
        <w:rPr>
          <w:sz w:val="32"/>
          <w:szCs w:val="32"/>
          <w:u w:val="single"/>
        </w:rPr>
        <w:t xml:space="preserve">Following Calvin Warren </w:t>
      </w:r>
      <w:r w:rsidRPr="00A61234">
        <w:rPr>
          <w:sz w:val="32"/>
          <w:szCs w:val="32"/>
        </w:rPr>
        <w:t xml:space="preserve">in his essay “Black Mysticism: Moten’s Phenomenology of (Black) Spirit,” we may see how </w:t>
      </w:r>
      <w:r w:rsidRPr="00A61234">
        <w:rPr>
          <w:sz w:val="32"/>
          <w:szCs w:val="32"/>
          <w:highlight w:val="yellow"/>
          <w:u w:val="single"/>
        </w:rPr>
        <w:t>the violence of Western metaphysics</w:t>
      </w:r>
      <w:r w:rsidRPr="00A61234">
        <w:rPr>
          <w:sz w:val="32"/>
          <w:szCs w:val="32"/>
          <w:u w:val="single"/>
        </w:rPr>
        <w:t xml:space="preserve">, after the inauguration of the Transatlantic slave trade, </w:t>
      </w:r>
      <w:r w:rsidRPr="00A61234">
        <w:rPr>
          <w:sz w:val="32"/>
          <w:szCs w:val="32"/>
          <w:highlight w:val="yellow"/>
          <w:u w:val="single"/>
        </w:rPr>
        <w:t>fused with anti-Blackness in such a way as to render the difference between the “worst violence” and anti-Black violence indiscernible</w:t>
      </w:r>
      <w:r w:rsidRPr="00A61234">
        <w:rPr>
          <w:sz w:val="32"/>
          <w:szCs w:val="32"/>
          <w:u w:val="single"/>
        </w:rPr>
        <w:t>.</w:t>
      </w:r>
      <w:r w:rsidRPr="00A61234">
        <w:rPr>
          <w:sz w:val="32"/>
          <w:szCs w:val="32"/>
        </w:rPr>
        <w:t xml:space="preserve"> That is, </w:t>
      </w:r>
      <w:r w:rsidRPr="00A61234">
        <w:rPr>
          <w:sz w:val="32"/>
          <w:szCs w:val="32"/>
          <w:u w:val="single"/>
        </w:rPr>
        <w:t xml:space="preserve">the economy of </w:t>
      </w:r>
      <w:r w:rsidRPr="00A61234">
        <w:rPr>
          <w:b/>
          <w:bCs/>
          <w:sz w:val="32"/>
          <w:szCs w:val="32"/>
          <w:u w:val="single"/>
        </w:rPr>
        <w:t>Western metaphysics is predicated upon an anti-Blackness</w:t>
      </w:r>
      <w:r w:rsidRPr="00A61234">
        <w:rPr>
          <w:sz w:val="32"/>
          <w:szCs w:val="32"/>
          <w:u w:val="single"/>
        </w:rPr>
        <w:t xml:space="preserve"> that is ineradicable, </w:t>
      </w:r>
      <w:r w:rsidRPr="00A61234">
        <w:rPr>
          <w:sz w:val="32"/>
          <w:szCs w:val="32"/>
        </w:rPr>
        <w:t xml:space="preserve">thus preventing any fugitivity from the enclosure. And so, </w:t>
      </w:r>
      <w:r w:rsidRPr="00A61234">
        <w:rPr>
          <w:sz w:val="32"/>
          <w:szCs w:val="32"/>
          <w:u w:val="single"/>
        </w:rPr>
        <w:t>the “law” of metaphysics becomes a fugitive slave law, always hunting down Black individuals in a relentless metaphysical pursuit.</w:t>
      </w:r>
      <w:r w:rsidRPr="00A61234">
        <w:rPr>
          <w:sz w:val="32"/>
          <w:szCs w:val="32"/>
        </w:rPr>
        <w:t xml:space="preserve">9 This is evident in two ways: (1) use of the color-line in narratives of redemption, </w:t>
      </w:r>
      <w:proofErr w:type="gramStart"/>
      <w:r w:rsidRPr="00A61234">
        <w:rPr>
          <w:sz w:val="32"/>
          <w:szCs w:val="32"/>
        </w:rPr>
        <w:t>and,</w:t>
      </w:r>
      <w:proofErr w:type="gramEnd"/>
      <w:r w:rsidRPr="00A61234">
        <w:rPr>
          <w:sz w:val="32"/>
          <w:szCs w:val="32"/>
        </w:rPr>
        <w:t xml:space="preserve"> (2) is the impossibility of fleeing the enclosure of Western metaphysics. In both cases, the root cause is predicated upon the notion advanced by those in Black Studies that Blackness is </w:t>
      </w:r>
      <w:proofErr w:type="spellStart"/>
      <w:r w:rsidRPr="00A61234">
        <w:rPr>
          <w:sz w:val="32"/>
          <w:szCs w:val="32"/>
        </w:rPr>
        <w:t>différance</w:t>
      </w:r>
      <w:proofErr w:type="spellEnd"/>
      <w:r w:rsidRPr="00A61234">
        <w:rPr>
          <w:sz w:val="32"/>
          <w:szCs w:val="32"/>
        </w:rPr>
        <w:t xml:space="preserv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w:t>
      </w:r>
      <w:proofErr w:type="spellStart"/>
      <w:r w:rsidRPr="00A61234">
        <w:rPr>
          <w:sz w:val="32"/>
          <w:szCs w:val="32"/>
        </w:rPr>
        <w:t>Le’ah</w:t>
      </w:r>
      <w:proofErr w:type="spellEnd"/>
      <w:r w:rsidRPr="00A61234">
        <w:rPr>
          <w:sz w:val="32"/>
          <w:szCs w:val="32"/>
        </w:rPr>
        <w:t xml:space="preserve"> Kaplan, in “(Non)Presence: the Hole of Metaphysics,” notes the correlation between </w:t>
      </w:r>
      <w:proofErr w:type="spellStart"/>
      <w:r w:rsidRPr="00A61234">
        <w:rPr>
          <w:sz w:val="32"/>
          <w:szCs w:val="32"/>
        </w:rPr>
        <w:t>différance</w:t>
      </w:r>
      <w:proofErr w:type="spellEnd"/>
      <w:r w:rsidRPr="00A61234">
        <w:rPr>
          <w:sz w:val="32"/>
          <w:szCs w:val="32"/>
        </w:rPr>
        <w:t xml:space="preserve"> and Blackness directly by stating that </w:t>
      </w:r>
      <w:r w:rsidRPr="00A61234">
        <w:rPr>
          <w:sz w:val="32"/>
          <w:szCs w:val="32"/>
          <w:u w:val="single"/>
        </w:rPr>
        <w:t>“Black existence does not adhere to a presence/absence binary that defines meta physical structures.”</w:t>
      </w:r>
      <w:r w:rsidRPr="00A61234">
        <w:rPr>
          <w:sz w:val="32"/>
          <w:szCs w:val="32"/>
        </w:rPr>
        <w:t xml:space="preserve">10 As such, Blackness is more accurately defined according to the “impossibility of presence for Blackness when he [Derrida] asks us to think </w:t>
      </w:r>
      <w:proofErr w:type="spellStart"/>
      <w:r w:rsidRPr="00A61234">
        <w:rPr>
          <w:sz w:val="32"/>
          <w:szCs w:val="32"/>
        </w:rPr>
        <w:t>différance</w:t>
      </w:r>
      <w:proofErr w:type="spellEnd"/>
      <w:r w:rsidRPr="00A61234">
        <w:rPr>
          <w:sz w:val="32"/>
          <w:szCs w:val="32"/>
        </w:rPr>
        <w:t xml:space="preserve"> as twofold, ‘economic detour . . . and . . . and impossible presence [. . .] that interrupts every economy.’”11 </w:t>
      </w:r>
      <w:r w:rsidRPr="00A61234">
        <w:rPr>
          <w:sz w:val="32"/>
          <w:szCs w:val="32"/>
          <w:highlight w:val="yellow"/>
          <w:u w:val="single"/>
        </w:rPr>
        <w:t>We see this disruption play out in the historical phenomenon of American Reconstruction</w:t>
      </w:r>
      <w:r w:rsidRPr="00A61234">
        <w:rPr>
          <w:sz w:val="32"/>
          <w:szCs w:val="32"/>
          <w:u w:val="single"/>
        </w:rPr>
        <w:t xml:space="preserve"> when </w:t>
      </w:r>
      <w:r w:rsidRPr="00A61234">
        <w:rPr>
          <w:sz w:val="32"/>
          <w:szCs w:val="32"/>
          <w:highlight w:val="yellow"/>
          <w:u w:val="single"/>
        </w:rPr>
        <w:t>the attempted integration of Freedmen into the political economy of American Democracy became</w:t>
      </w:r>
      <w:r w:rsidRPr="00A61234">
        <w:rPr>
          <w:sz w:val="32"/>
          <w:szCs w:val="32"/>
          <w:u w:val="single"/>
        </w:rPr>
        <w:t xml:space="preserve"> evidently </w:t>
      </w:r>
      <w:r w:rsidRPr="00A61234">
        <w:rPr>
          <w:sz w:val="32"/>
          <w:szCs w:val="32"/>
          <w:highlight w:val="yellow"/>
          <w:u w:val="single"/>
        </w:rPr>
        <w:t>aporetic</w:t>
      </w:r>
      <w:r w:rsidRPr="00A61234">
        <w:rPr>
          <w:sz w:val="32"/>
          <w:szCs w:val="32"/>
          <w:u w:val="single"/>
        </w:rPr>
        <w:t xml:space="preserve"> insofar as it was a lacuna that could not be remedied. </w:t>
      </w:r>
      <w:r w:rsidRPr="00A61234">
        <w:rPr>
          <w:sz w:val="32"/>
          <w:szCs w:val="32"/>
          <w:highlight w:val="yellow"/>
          <w:u w:val="single"/>
        </w:rPr>
        <w:t>The freed Black could not be a citizen under the old definition of what it meant to be a citizen</w:t>
      </w:r>
      <w:r w:rsidRPr="00A61234">
        <w:rPr>
          <w:sz w:val="32"/>
          <w:szCs w:val="32"/>
          <w:u w:val="single"/>
        </w:rPr>
        <w:t>, so a new definition was created that differed and delayed Blackness equality and freedom.</w:t>
      </w:r>
      <w:r w:rsidRPr="00A61234">
        <w:rPr>
          <w:sz w:val="32"/>
          <w:szCs w:val="32"/>
        </w:rPr>
        <w:t xml:space="preserve"> Each </w:t>
      </w:r>
      <w:r w:rsidRPr="00A61234">
        <w:rPr>
          <w:sz w:val="32"/>
          <w:szCs w:val="32"/>
          <w:u w:val="single"/>
        </w:rPr>
        <w:t xml:space="preserve">and every time that Blackness is situated in a discursive economy, it burns bright-hot red; Blackness, as Wilderson notes in </w:t>
      </w:r>
      <w:proofErr w:type="spellStart"/>
      <w:r w:rsidRPr="00A61234">
        <w:rPr>
          <w:sz w:val="32"/>
          <w:szCs w:val="32"/>
          <w:u w:val="single"/>
        </w:rPr>
        <w:t>Afropessimism</w:t>
      </w:r>
      <w:proofErr w:type="spellEnd"/>
      <w:r w:rsidRPr="00A61234">
        <w:rPr>
          <w:sz w:val="32"/>
          <w:szCs w:val="32"/>
          <w:u w:val="single"/>
        </w:rPr>
        <w:t>, is a “meta-aporia” wherein the “properties and assumptive logic” of various systems of thought are analyzed for the way in which they presuppose the abjection of Blackness as constitutive of meaning.</w:t>
      </w:r>
      <w:r w:rsidRPr="00A61234">
        <w:rPr>
          <w:sz w:val="32"/>
          <w:szCs w:val="32"/>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A61234">
        <w:rPr>
          <w:b/>
          <w:bCs/>
          <w:sz w:val="32"/>
          <w:szCs w:val="32"/>
        </w:rPr>
        <w:t xml:space="preserve">, </w:t>
      </w:r>
      <w:r w:rsidRPr="00A61234">
        <w:rPr>
          <w:b/>
          <w:bCs/>
          <w:sz w:val="32"/>
          <w:szCs w:val="32"/>
          <w:highlight w:val="yellow"/>
          <w:u w:val="single"/>
        </w:rPr>
        <w:t>Blackness, as the “other” of Whiteness is subjugated as the law-like possibility for the “presence” and freedom of Whiteness.</w:t>
      </w:r>
      <w:r w:rsidRPr="00A61234">
        <w:rPr>
          <w:b/>
          <w:bCs/>
          <w:sz w:val="32"/>
          <w:szCs w:val="32"/>
        </w:rPr>
        <w:t xml:space="preserve"> </w:t>
      </w:r>
      <w:r w:rsidRPr="00A61234">
        <w:rPr>
          <w:sz w:val="32"/>
          <w:szCs w:val="32"/>
        </w:rPr>
        <w:t>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w:t>
      </w:r>
      <w:proofErr w:type="spellStart"/>
      <w:r w:rsidRPr="00A61234">
        <w:rPr>
          <w:sz w:val="32"/>
          <w:szCs w:val="32"/>
        </w:rPr>
        <w:t>différance</w:t>
      </w:r>
      <w:proofErr w:type="spellEnd"/>
      <w:r w:rsidRPr="00A61234">
        <w:rPr>
          <w:sz w:val="32"/>
          <w:szCs w:val="32"/>
        </w:rPr>
        <w:t xml:space="preserve"> displaces and differs democracy from the multitude by being the embodiment of the (meta)aporia of </w:t>
      </w:r>
      <w:proofErr w:type="spellStart"/>
      <w:r w:rsidRPr="00A61234">
        <w:rPr>
          <w:sz w:val="32"/>
          <w:szCs w:val="32"/>
        </w:rPr>
        <w:t>democ</w:t>
      </w:r>
      <w:proofErr w:type="spellEnd"/>
      <w:r w:rsidRPr="00A61234">
        <w:rPr>
          <w:sz w:val="32"/>
          <w:szCs w:val="32"/>
        </w:rPr>
        <w:t xml:space="preserve"> racy: democratically undemocratic. </w:t>
      </w:r>
      <w:r w:rsidRPr="00A61234">
        <w:rPr>
          <w:sz w:val="32"/>
          <w:szCs w:val="32"/>
          <w:u w:val="single"/>
        </w:rPr>
        <w:t xml:space="preserve">The </w:t>
      </w:r>
      <w:proofErr w:type="spellStart"/>
      <w:r w:rsidRPr="00A61234">
        <w:rPr>
          <w:sz w:val="32"/>
          <w:szCs w:val="32"/>
          <w:u w:val="single"/>
        </w:rPr>
        <w:t>coterminality</w:t>
      </w:r>
      <w:proofErr w:type="spellEnd"/>
      <w:r w:rsidRPr="00A61234">
        <w:rPr>
          <w:sz w:val="32"/>
          <w:szCs w:val="32"/>
          <w:u w:val="single"/>
        </w:rPr>
        <w:t xml:space="preserve"> between Blackness and </w:t>
      </w:r>
      <w:proofErr w:type="spellStart"/>
      <w:r w:rsidRPr="00A61234">
        <w:rPr>
          <w:sz w:val="32"/>
          <w:szCs w:val="32"/>
          <w:u w:val="single"/>
        </w:rPr>
        <w:t>différance</w:t>
      </w:r>
      <w:proofErr w:type="spellEnd"/>
      <w:r w:rsidRPr="00A61234">
        <w:rPr>
          <w:sz w:val="32"/>
          <w:szCs w:val="32"/>
          <w:u w:val="single"/>
        </w:rPr>
        <w:t xml:space="preserve"> entails, therefore, that any attempt to “bring to presence” Blackness will always resort in (</w:t>
      </w:r>
      <w:proofErr w:type="gramStart"/>
      <w:r w:rsidRPr="00A61234">
        <w:rPr>
          <w:sz w:val="32"/>
          <w:szCs w:val="32"/>
          <w:u w:val="single"/>
        </w:rPr>
        <w:t>meta physical</w:t>
      </w:r>
      <w:proofErr w:type="gramEnd"/>
      <w:r w:rsidRPr="00A61234">
        <w:rPr>
          <w:sz w:val="32"/>
          <w:szCs w:val="32"/>
          <w:u w:val="single"/>
        </w:rPr>
        <w:t xml:space="preserve">) violence. This violence, given its expenditure without reserve, according to Wilderson, is always gratuitous. It is always </w:t>
      </w:r>
      <w:proofErr w:type="gramStart"/>
      <w:r w:rsidRPr="00A61234">
        <w:rPr>
          <w:sz w:val="32"/>
          <w:szCs w:val="32"/>
          <w:u w:val="single"/>
        </w:rPr>
        <w:t>in excess of</w:t>
      </w:r>
      <w:proofErr w:type="gramEnd"/>
      <w:r w:rsidRPr="00A61234">
        <w:rPr>
          <w:sz w:val="32"/>
          <w:szCs w:val="32"/>
          <w:u w:val="single"/>
        </w:rPr>
        <w:t xml:space="preserve"> the system, economy, structure.14 And so, </w:t>
      </w:r>
      <w:r w:rsidRPr="00A61234">
        <w:rPr>
          <w:sz w:val="32"/>
          <w:szCs w:val="32"/>
          <w:highlight w:val="yellow"/>
          <w:u w:val="single"/>
        </w:rPr>
        <w:t>when the Black subject “arrives” on the stage of democracy</w:t>
      </w:r>
      <w:r w:rsidRPr="00A61234">
        <w:rPr>
          <w:sz w:val="32"/>
          <w:szCs w:val="32"/>
          <w:u w:val="single"/>
        </w:rPr>
        <w:t xml:space="preserve">, equality and freedom, </w:t>
      </w:r>
      <w:r w:rsidRPr="00A61234">
        <w:rPr>
          <w:sz w:val="32"/>
          <w:szCs w:val="32"/>
          <w:highlight w:val="yellow"/>
          <w:u w:val="single"/>
        </w:rPr>
        <w:t>it does so in a</w:t>
      </w:r>
      <w:r w:rsidRPr="00A61234">
        <w:rPr>
          <w:sz w:val="32"/>
          <w:szCs w:val="32"/>
          <w:u w:val="single"/>
        </w:rPr>
        <w:t xml:space="preserve"> violent manner, but a </w:t>
      </w:r>
      <w:r w:rsidRPr="00A61234">
        <w:rPr>
          <w:sz w:val="32"/>
          <w:szCs w:val="32"/>
          <w:highlight w:val="yellow"/>
          <w:u w:val="single"/>
        </w:rPr>
        <w:t>violence gratuitously inflicted on them</w:t>
      </w:r>
      <w:r w:rsidRPr="00A61234">
        <w:rPr>
          <w:sz w:val="32"/>
          <w:szCs w:val="32"/>
          <w:u w:val="single"/>
        </w:rPr>
        <w:t>.</w:t>
      </w:r>
      <w:r w:rsidRPr="00A61234">
        <w:rPr>
          <w:sz w:val="32"/>
          <w:szCs w:val="32"/>
        </w:rPr>
        <w:t xml:space="preserve"> For, </w:t>
      </w:r>
      <w:r w:rsidRPr="00A61234">
        <w:rPr>
          <w:sz w:val="32"/>
          <w:szCs w:val="32"/>
          <w:highlight w:val="yellow"/>
          <w:u w:val="single"/>
        </w:rPr>
        <w:t>it is this very freedom, equality, and democracy that violently subjugated them in the first instance.</w:t>
      </w:r>
      <w:r w:rsidRPr="00A61234">
        <w:rPr>
          <w:sz w:val="32"/>
          <w:szCs w:val="32"/>
        </w:rPr>
        <w:t xml:space="preserve"> Wilderson and Patrice Douglas write, “the black arrives at the torture chamber as a victim of metaphysical violence</w:t>
      </w:r>
      <w:proofErr w:type="gramStart"/>
      <w:r w:rsidRPr="00A61234">
        <w:rPr>
          <w:sz w:val="32"/>
          <w:szCs w:val="32"/>
        </w:rPr>
        <w:t>. . . .</w:t>
      </w:r>
      <w:proofErr w:type="gramEnd"/>
      <w:r w:rsidRPr="00A61234">
        <w:rPr>
          <w:sz w:val="32"/>
          <w:szCs w:val="32"/>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w:t>
      </w:r>
      <w:proofErr w:type="spellStart"/>
      <w:r w:rsidRPr="00A61234">
        <w:rPr>
          <w:sz w:val="32"/>
          <w:szCs w:val="32"/>
        </w:rPr>
        <w:t>Afropessimism</w:t>
      </w:r>
      <w:proofErr w:type="spellEnd"/>
      <w:r w:rsidRPr="00A61234">
        <w:rPr>
          <w:sz w:val="32"/>
          <w:szCs w:val="32"/>
        </w:rPr>
        <w:t xml:space="preserve">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A61234">
        <w:rPr>
          <w:sz w:val="32"/>
          <w:szCs w:val="32"/>
        </w:rPr>
        <w:t>différance</w:t>
      </w:r>
      <w:proofErr w:type="spellEnd"/>
      <w:r w:rsidRPr="00A61234">
        <w:rPr>
          <w:sz w:val="32"/>
          <w:szCs w:val="32"/>
        </w:rPr>
        <w:t xml:space="preserve">, Blackness is barred from the plenitude of history but makes history “happen” through its abjection and subjugation. Just as Derrida notes how historicity is </w:t>
      </w:r>
      <w:proofErr w:type="spellStart"/>
      <w:r w:rsidRPr="00A61234">
        <w:rPr>
          <w:sz w:val="32"/>
          <w:szCs w:val="32"/>
        </w:rPr>
        <w:t>différance</w:t>
      </w:r>
      <w:proofErr w:type="spellEnd"/>
      <w:r w:rsidRPr="00A61234">
        <w:rPr>
          <w:sz w:val="32"/>
          <w:szCs w:val="32"/>
        </w:rPr>
        <w:t xml:space="preserve">, so too is Blackness this historicity. </w:t>
      </w:r>
      <w:r w:rsidRPr="00A61234">
        <w:rPr>
          <w:b/>
          <w:bCs/>
          <w:sz w:val="32"/>
          <w:szCs w:val="32"/>
          <w:highlight w:val="yellow"/>
          <w:u w:val="single"/>
        </w:rPr>
        <w:t>The narrative of a liberal, progressive democracy</w:t>
      </w:r>
      <w:r w:rsidRPr="00A61234">
        <w:rPr>
          <w:b/>
          <w:bCs/>
          <w:sz w:val="32"/>
          <w:szCs w:val="32"/>
          <w:u w:val="single"/>
        </w:rPr>
        <w:t xml:space="preserve">, like the American political project/dream, </w:t>
      </w:r>
      <w:r w:rsidRPr="00A61234">
        <w:rPr>
          <w:b/>
          <w:bCs/>
          <w:sz w:val="32"/>
          <w:szCs w:val="32"/>
          <w:highlight w:val="yellow"/>
          <w:u w:val="single"/>
        </w:rPr>
        <w:t>is predicated upon anti-Blackness</w:t>
      </w:r>
      <w:r w:rsidRPr="00A61234">
        <w:rPr>
          <w:b/>
          <w:bCs/>
          <w:sz w:val="32"/>
          <w:szCs w:val="32"/>
          <w:u w:val="single"/>
        </w:rPr>
        <w:t xml:space="preserve"> as the dynamo of history.</w:t>
      </w:r>
      <w:r w:rsidRPr="00A61234">
        <w:rPr>
          <w:sz w:val="32"/>
          <w:szCs w:val="32"/>
        </w:rPr>
        <w:t xml:space="preserve"> So far, we have noted the relationship(s) between Blackness, </w:t>
      </w:r>
      <w:proofErr w:type="spellStart"/>
      <w:r w:rsidRPr="00A61234">
        <w:rPr>
          <w:sz w:val="32"/>
          <w:szCs w:val="32"/>
        </w:rPr>
        <w:t>différance</w:t>
      </w:r>
      <w:proofErr w:type="spellEnd"/>
      <w:r w:rsidRPr="00A61234">
        <w:rPr>
          <w:sz w:val="32"/>
          <w:szCs w:val="32"/>
        </w:rPr>
        <w:t xml:space="preserve">, aporia, redemption, and fallenness. The unifying root of these branches, I would argue, is made explicit when we follow Wilderson in showing how </w:t>
      </w:r>
      <w:r w:rsidRPr="00A61234">
        <w:rPr>
          <w:sz w:val="32"/>
          <w:szCs w:val="32"/>
          <w:u w:val="single"/>
        </w:rPr>
        <w:t>Blackness is coterminous with “slave.”</w:t>
      </w:r>
      <w:r w:rsidRPr="00A61234">
        <w:rPr>
          <w:sz w:val="32"/>
          <w:szCs w:val="32"/>
        </w:rPr>
        <w:t xml:space="preserve">17 That is, </w:t>
      </w:r>
      <w:r w:rsidRPr="00A61234">
        <w:rPr>
          <w:sz w:val="32"/>
          <w:szCs w:val="32"/>
          <w:u w:val="single"/>
        </w:rPr>
        <w:t>the aporia of democracy</w:t>
      </w:r>
      <w:r w:rsidRPr="00A61234">
        <w:rPr>
          <w:sz w:val="32"/>
          <w:szCs w:val="32"/>
        </w:rPr>
        <w:t xml:space="preserve">, the fallenness of the multitude, the </w:t>
      </w:r>
      <w:proofErr w:type="spellStart"/>
      <w:r w:rsidRPr="00A61234">
        <w:rPr>
          <w:sz w:val="32"/>
          <w:szCs w:val="32"/>
        </w:rPr>
        <w:t>différance</w:t>
      </w:r>
      <w:proofErr w:type="spellEnd"/>
      <w:r w:rsidRPr="00A61234">
        <w:rPr>
          <w:sz w:val="32"/>
          <w:szCs w:val="32"/>
        </w:rPr>
        <w:t xml:space="preserve"> of redemption/fallenness, is the slave. </w:t>
      </w:r>
      <w:r w:rsidRPr="00A61234">
        <w:rPr>
          <w:sz w:val="32"/>
          <w:szCs w:val="32"/>
          <w:u w:val="single"/>
        </w:rPr>
        <w:t>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w:t>
      </w:r>
      <w:r w:rsidRPr="00A61234">
        <w:rPr>
          <w:sz w:val="32"/>
          <w:szCs w:val="32"/>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A61234">
        <w:rPr>
          <w:sz w:val="32"/>
          <w:szCs w:val="32"/>
        </w:rPr>
        <w:t>emplotment</w:t>
      </w:r>
      <w:proofErr w:type="spellEnd"/>
      <w:r w:rsidRPr="00A61234">
        <w:rPr>
          <w:sz w:val="32"/>
          <w:szCs w:val="32"/>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61234">
        <w:rPr>
          <w:sz w:val="32"/>
          <w:szCs w:val="32"/>
          <w:u w:val="single"/>
        </w:rPr>
        <w:t>Both Spillers and Wilderson note how Blackness destroys narratological consistency and structure through the afterlife of the slave.</w:t>
      </w:r>
      <w:r w:rsidRPr="00A61234">
        <w:rPr>
          <w:sz w:val="32"/>
          <w:szCs w:val="32"/>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A61234">
        <w:rPr>
          <w:sz w:val="32"/>
          <w:szCs w:val="32"/>
        </w:rPr>
        <w:t>on the basis of</w:t>
      </w:r>
      <w:proofErr w:type="gramEnd"/>
      <w:r w:rsidRPr="00A61234">
        <w:rPr>
          <w:sz w:val="32"/>
          <w:szCs w:val="32"/>
        </w:rPr>
        <w:t xml:space="preserve"> their metaphysical exclusion, of which they are the “law-like” enactment of freedom and liberty for the non-Black world. And so, </w:t>
      </w:r>
      <w:r w:rsidRPr="00A61234">
        <w:rPr>
          <w:sz w:val="32"/>
          <w:szCs w:val="32"/>
          <w:highlight w:val="yellow"/>
          <w:u w:val="single"/>
        </w:rPr>
        <w:t>the liberal progressive project of incorporation into the demos is always already bound and circumscribed by the color-line as the metaphysical enclosure</w:t>
      </w:r>
      <w:r w:rsidRPr="00A61234">
        <w:rPr>
          <w:sz w:val="32"/>
          <w:szCs w:val="32"/>
          <w:u w:val="single"/>
        </w:rPr>
        <w:t>.</w:t>
      </w:r>
      <w:r w:rsidRPr="00A61234">
        <w:rPr>
          <w:sz w:val="32"/>
          <w:szCs w:val="32"/>
        </w:rPr>
        <w:t xml:space="preserve"> Thus, in so many ways, </w:t>
      </w:r>
      <w:r w:rsidRPr="00A61234">
        <w:rPr>
          <w:sz w:val="32"/>
          <w:szCs w:val="32"/>
          <w:u w:val="single"/>
        </w:rPr>
        <w:t xml:space="preserve">the aporias of democracy that Derrida identifies in Rouges are embodied and “catastrophically branded” as Blackness in the context of the American political project. </w:t>
      </w:r>
      <w:r w:rsidRPr="00A61234">
        <w:rPr>
          <w:sz w:val="32"/>
          <w:szCs w:val="32"/>
        </w:rPr>
        <w:t xml:space="preserve">The problem of American democracy, therefore, is the problem of Blackness. I argue that the work of scholars who elevate the correlation and </w:t>
      </w:r>
      <w:proofErr w:type="spellStart"/>
      <w:r w:rsidRPr="00A61234">
        <w:rPr>
          <w:sz w:val="32"/>
          <w:szCs w:val="32"/>
        </w:rPr>
        <w:t>coterminality</w:t>
      </w:r>
      <w:proofErr w:type="spellEnd"/>
      <w:r w:rsidRPr="00A61234">
        <w:rPr>
          <w:sz w:val="32"/>
          <w:szCs w:val="32"/>
        </w:rPr>
        <w:t xml:space="preserve"> of Blackness and </w:t>
      </w:r>
      <w:proofErr w:type="spellStart"/>
      <w:r w:rsidRPr="00A61234">
        <w:rPr>
          <w:sz w:val="32"/>
          <w:szCs w:val="32"/>
        </w:rPr>
        <w:t>différance</w:t>
      </w:r>
      <w:proofErr w:type="spellEnd"/>
      <w:r w:rsidRPr="00A61234">
        <w:rPr>
          <w:sz w:val="32"/>
          <w:szCs w:val="32"/>
        </w:rPr>
        <w:t xml:space="preserve"> are demonstrating how deconstruction is not a unique textual practice of academic elites. Rather, it can be informed by the lived experience of Black people and their struggles to navigate a hostile, apartheid world. </w:t>
      </w:r>
      <w:proofErr w:type="gramStart"/>
      <w:r w:rsidRPr="00A61234">
        <w:rPr>
          <w:sz w:val="32"/>
          <w:szCs w:val="32"/>
        </w:rPr>
        <w:t>In particular, as</w:t>
      </w:r>
      <w:proofErr w:type="gramEnd"/>
      <w:r w:rsidRPr="00A61234">
        <w:rPr>
          <w:sz w:val="32"/>
          <w:szCs w:val="32"/>
        </w:rPr>
        <w:t xml:space="preserve">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deconstruction in the contemporary. Namely, the problem of the slave and its relationship to metaphysics and, in the context of this article, </w:t>
      </w:r>
      <w:r w:rsidRPr="00A61234">
        <w:rPr>
          <w:sz w:val="32"/>
          <w:szCs w:val="32"/>
          <w:u w:val="single"/>
        </w:rPr>
        <w:t>democracy is a hauntingly enduring one. It endures and continually poses the question of “what is one to do in the face of abject suffering and gratuitous violence?”</w:t>
      </w:r>
      <w:r w:rsidRPr="00A61234">
        <w:rPr>
          <w:sz w:val="32"/>
          <w:szCs w:val="32"/>
        </w:rPr>
        <w:t xml:space="preserve"> As W. E. B. Du Bois wrote in Black Reconstruction, </w:t>
      </w:r>
      <w:r w:rsidRPr="00A61234">
        <w:rPr>
          <w:sz w:val="32"/>
          <w:szCs w:val="32"/>
          <w:u w:val="single"/>
        </w:rPr>
        <w:t>“[t]he true significance of slavery in the United States to the whole social development of America lay in the ultimate relation of slaves to democracy.”</w:t>
      </w:r>
      <w:r w:rsidRPr="00A61234">
        <w:rPr>
          <w:sz w:val="32"/>
          <w:szCs w:val="32"/>
        </w:rPr>
        <w:t xml:space="preserve">25 This is fundamentally a question of justice. (No)Futures of Democracy We may conclude, then, that </w:t>
      </w:r>
      <w:r w:rsidRPr="00A61234">
        <w:rPr>
          <w:sz w:val="32"/>
          <w:szCs w:val="32"/>
          <w:highlight w:val="yellow"/>
          <w:u w:val="single"/>
        </w:rPr>
        <w:t>Blackness was fused into being “co-</w:t>
      </w:r>
      <w:proofErr w:type="spellStart"/>
      <w:r w:rsidRPr="00A61234">
        <w:rPr>
          <w:sz w:val="32"/>
          <w:szCs w:val="32"/>
          <w:highlight w:val="yellow"/>
          <w:u w:val="single"/>
        </w:rPr>
        <w:t>terminous</w:t>
      </w:r>
      <w:proofErr w:type="spellEnd"/>
      <w:r w:rsidRPr="00A61234">
        <w:rPr>
          <w:sz w:val="32"/>
          <w:szCs w:val="32"/>
          <w:highlight w:val="yellow"/>
          <w:u w:val="single"/>
        </w:rPr>
        <w:t xml:space="preserve">” with </w:t>
      </w:r>
      <w:proofErr w:type="spellStart"/>
      <w:r w:rsidRPr="00A61234">
        <w:rPr>
          <w:sz w:val="32"/>
          <w:szCs w:val="32"/>
          <w:highlight w:val="yellow"/>
          <w:u w:val="single"/>
        </w:rPr>
        <w:t>différance</w:t>
      </w:r>
      <w:proofErr w:type="spellEnd"/>
      <w:r w:rsidRPr="00A61234">
        <w:rPr>
          <w:sz w:val="32"/>
          <w:szCs w:val="32"/>
          <w:highlight w:val="yellow"/>
          <w:u w:val="single"/>
        </w:rPr>
        <w:t xml:space="preserve"> on account of the</w:t>
      </w:r>
      <w:r w:rsidRPr="00A61234">
        <w:rPr>
          <w:sz w:val="32"/>
          <w:szCs w:val="32"/>
          <w:u w:val="single"/>
        </w:rPr>
        <w:t xml:space="preserve"> world historical </w:t>
      </w:r>
      <w:r w:rsidRPr="00A61234">
        <w:rPr>
          <w:sz w:val="32"/>
          <w:szCs w:val="32"/>
          <w:highlight w:val="yellow"/>
          <w:u w:val="single"/>
        </w:rPr>
        <w:t>process of slavery</w:t>
      </w:r>
      <w:r w:rsidRPr="00A61234">
        <w:rPr>
          <w:sz w:val="32"/>
          <w:szCs w:val="32"/>
          <w:u w:val="single"/>
        </w:rPr>
        <w:t xml:space="preserve"> and the birth of the Transatlantic chattel slavery. </w:t>
      </w:r>
      <w:r w:rsidRPr="00A61234">
        <w:rPr>
          <w:sz w:val="32"/>
          <w:szCs w:val="32"/>
        </w:rPr>
        <w:t xml:space="preserve">And, according to Derrida’s deconstruction of the metaphysics of presence, any attempt at the </w:t>
      </w:r>
      <w:proofErr w:type="spellStart"/>
      <w:r w:rsidRPr="00A61234">
        <w:rPr>
          <w:sz w:val="32"/>
          <w:szCs w:val="32"/>
        </w:rPr>
        <w:t>Destruktion</w:t>
      </w:r>
      <w:proofErr w:type="spellEnd"/>
      <w:r w:rsidRPr="00A61234">
        <w:rPr>
          <w:sz w:val="32"/>
          <w:szCs w:val="32"/>
        </w:rPr>
        <w:t xml:space="preserve"> of metaphysics, or any attempt at fugitivity will likewise be “unable to disentangle our investigations from the thinking and procedure of Western ontology and metaphysics,” says Calvin Warren in “Black Mysticism.”26 That is, </w:t>
      </w:r>
      <w:r w:rsidRPr="00A61234">
        <w:rPr>
          <w:b/>
          <w:bCs/>
          <w:sz w:val="32"/>
          <w:szCs w:val="32"/>
          <w:highlight w:val="yellow"/>
          <w:u w:val="single"/>
        </w:rPr>
        <w:t>democracy was just the latest in-substantiation of the history of Western onto-metaphysics</w:t>
      </w:r>
      <w:r w:rsidRPr="00A61234">
        <w:rPr>
          <w:b/>
          <w:bCs/>
          <w:sz w:val="32"/>
          <w:szCs w:val="32"/>
          <w:u w:val="single"/>
        </w:rPr>
        <w:t xml:space="preserve"> of presence informed by the color-line of modernity.</w:t>
      </w:r>
      <w:r w:rsidRPr="00A61234">
        <w:rPr>
          <w:sz w:val="32"/>
          <w:szCs w:val="32"/>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A61234">
        <w:rPr>
          <w:sz w:val="32"/>
          <w:szCs w:val="32"/>
        </w:rPr>
        <w:t>Le’ah</w:t>
      </w:r>
      <w:proofErr w:type="spellEnd"/>
      <w:r w:rsidRPr="00A61234">
        <w:rPr>
          <w:sz w:val="32"/>
          <w:szCs w:val="32"/>
        </w:rPr>
        <w:t xml:space="preserve"> Kaplan, and Chandler himself. All seek to articulate a “perspective” on history informed by the struggle for liberation of all under the tyrannical yoke of oppressions dogma. I take their work, therefore, to be articulating </w:t>
      </w:r>
      <w:r w:rsidRPr="00A61234">
        <w:rPr>
          <w:sz w:val="32"/>
          <w:szCs w:val="32"/>
          <w:u w:val="single"/>
        </w:rPr>
        <w:t>a certain structural prohibition endemic to democracy that perpetuates the very “structures of antagonism” that fuel the holocaust of Black existence</w:t>
      </w:r>
      <w:r w:rsidRPr="00A61234">
        <w:rPr>
          <w:b/>
          <w:bCs/>
          <w:sz w:val="32"/>
          <w:szCs w:val="32"/>
          <w:u w:val="single"/>
        </w:rPr>
        <w:t xml:space="preserve">. </w:t>
      </w:r>
      <w:r w:rsidRPr="00A61234">
        <w:rPr>
          <w:b/>
          <w:bCs/>
          <w:sz w:val="32"/>
          <w:szCs w:val="32"/>
          <w:highlight w:val="yellow"/>
          <w:u w:val="single"/>
        </w:rPr>
        <w:t>Democracy,</w:t>
      </w:r>
      <w:r w:rsidRPr="00A61234">
        <w:rPr>
          <w:sz w:val="32"/>
          <w:szCs w:val="32"/>
          <w:u w:val="single"/>
        </w:rPr>
        <w:t xml:space="preserve"> as a political project, </w:t>
      </w:r>
      <w:r w:rsidRPr="00A61234">
        <w:rPr>
          <w:b/>
          <w:bCs/>
          <w:sz w:val="32"/>
          <w:szCs w:val="32"/>
          <w:highlight w:val="yellow"/>
          <w:u w:val="single"/>
        </w:rPr>
        <w:t>is marked always already as bearing the trace of anti-Blackness and will always be haunted by such violence in an irreducible way</w:t>
      </w:r>
      <w:r w:rsidRPr="00A61234">
        <w:rPr>
          <w:b/>
          <w:bCs/>
          <w:sz w:val="32"/>
          <w:szCs w:val="32"/>
          <w:u w:val="single"/>
        </w:rPr>
        <w:t>.</w:t>
      </w:r>
      <w:r w:rsidRPr="00A61234">
        <w:rPr>
          <w:sz w:val="32"/>
          <w:szCs w:val="32"/>
        </w:rPr>
        <w:t xml:space="preserve"> Following Sylvia Wynter, then, the enactment </w:t>
      </w:r>
      <w:r w:rsidRPr="00A61234">
        <w:rPr>
          <w:sz w:val="32"/>
          <w:szCs w:val="32"/>
          <w:u w:val="single"/>
        </w:rPr>
        <w:t>of a liberated “ecumenical class of the Human” can only be achieved when democracy is abandoned as a fantasy of the White Supremacist narrative of redemption implicit in its very definition.</w:t>
      </w:r>
      <w:r w:rsidRPr="00A61234">
        <w:rPr>
          <w:sz w:val="32"/>
          <w:szCs w:val="32"/>
        </w:rPr>
        <w:t xml:space="preserve"> That is, </w:t>
      </w:r>
      <w:r w:rsidRPr="00A61234">
        <w:rPr>
          <w:sz w:val="32"/>
          <w:szCs w:val="32"/>
          <w:highlight w:val="yellow"/>
          <w:u w:val="single"/>
        </w:rPr>
        <w:t>democracy</w:t>
      </w:r>
      <w:r w:rsidRPr="00A61234">
        <w:rPr>
          <w:sz w:val="32"/>
          <w:szCs w:val="32"/>
          <w:u w:val="single"/>
        </w:rPr>
        <w:t xml:space="preserve"> continuously </w:t>
      </w:r>
      <w:r w:rsidRPr="00A61234">
        <w:rPr>
          <w:sz w:val="32"/>
          <w:szCs w:val="32"/>
          <w:highlight w:val="yellow"/>
          <w:u w:val="single"/>
        </w:rPr>
        <w:t>seeks to redeem itself</w:t>
      </w:r>
      <w:r w:rsidRPr="00A61234">
        <w:rPr>
          <w:sz w:val="32"/>
          <w:szCs w:val="32"/>
          <w:u w:val="single"/>
        </w:rPr>
        <w:t xml:space="preserve"> precisely </w:t>
      </w:r>
      <w:r w:rsidRPr="00A61234">
        <w:rPr>
          <w:sz w:val="32"/>
          <w:szCs w:val="32"/>
          <w:highlight w:val="yellow"/>
          <w:u w:val="single"/>
        </w:rPr>
        <w:t>as a project that either “overcomes” anti-Blackness</w:t>
      </w:r>
      <w:r w:rsidRPr="00A61234">
        <w:rPr>
          <w:sz w:val="32"/>
          <w:szCs w:val="32"/>
          <w:u w:val="single"/>
        </w:rPr>
        <w:t>—as seen in the delusions of White America in the election of Barack Obama—</w:t>
      </w:r>
      <w:r w:rsidRPr="00A61234">
        <w:rPr>
          <w:sz w:val="32"/>
          <w:szCs w:val="32"/>
          <w:highlight w:val="yellow"/>
          <w:u w:val="single"/>
        </w:rPr>
        <w:t>or perpetuates anti-Blackness as a means of coercion since it is within democracies purview to democratically elect to enact undemocratic measures</w:t>
      </w:r>
      <w:r w:rsidRPr="00A61234">
        <w:rPr>
          <w:sz w:val="32"/>
          <w:szCs w:val="32"/>
          <w:u w:val="single"/>
        </w:rPr>
        <w:t>.</w:t>
      </w:r>
      <w:r w:rsidRPr="00A61234">
        <w:rPr>
          <w:sz w:val="32"/>
          <w:szCs w:val="32"/>
        </w:rPr>
        <w:t xml:space="preserve"> The aporia of Blackness reveals democracies hauntological invective through the deconstruction of its autoimmunity. </w:t>
      </w:r>
      <w:r w:rsidRPr="00A61234">
        <w:rPr>
          <w:b/>
          <w:bCs/>
          <w:sz w:val="32"/>
          <w:szCs w:val="32"/>
          <w:highlight w:val="yellow"/>
          <w:u w:val="single"/>
        </w:rPr>
        <w:t>Democracy will always suspend Blackness as a means of control, domination, abjection, and subjugation</w:t>
      </w:r>
      <w:r w:rsidRPr="00A61234">
        <w:rPr>
          <w:b/>
          <w:bCs/>
          <w:sz w:val="32"/>
          <w:szCs w:val="32"/>
          <w:u w:val="single"/>
        </w:rPr>
        <w:t xml:space="preserve">. As such, it is a symptom of a malignant, ineradicable pathos that must be abandoned in favor of more ecumenical relations of power, culture, and </w:t>
      </w:r>
      <w:proofErr w:type="spellStart"/>
      <w:r w:rsidRPr="00A61234">
        <w:rPr>
          <w:b/>
          <w:bCs/>
          <w:sz w:val="32"/>
          <w:szCs w:val="32"/>
          <w:u w:val="single"/>
        </w:rPr>
        <w:t>actualit</w:t>
      </w:r>
      <w:proofErr w:type="spellEnd"/>
    </w:p>
    <w:p w14:paraId="3E61647D" w14:textId="0E7DF3C3" w:rsidR="00820914" w:rsidRPr="00677313" w:rsidRDefault="00677313" w:rsidP="00820914">
      <w:pPr>
        <w:pStyle w:val="Heading4"/>
      </w:pPr>
      <w:r w:rsidRPr="00677313">
        <w:t xml:space="preserve">Liberal </w:t>
      </w:r>
      <w:proofErr w:type="spellStart"/>
      <w:r w:rsidRPr="00677313">
        <w:t>countinsurgency</w:t>
      </w:r>
      <w:proofErr w:type="spellEnd"/>
      <w:r w:rsidRPr="00677313">
        <w:t xml:space="preserve"> operates via an insidious logic where abolitionist demands are siphoned into fascism and is a massive fucking waste of time. </w:t>
      </w:r>
    </w:p>
    <w:p w14:paraId="3958DBFD" w14:textId="77777777" w:rsidR="00820914" w:rsidRPr="0032510A" w:rsidRDefault="00820914" w:rsidP="00820914">
      <w:r w:rsidRPr="0032510A">
        <w:rPr>
          <w:b/>
          <w:bCs/>
          <w:sz w:val="26"/>
          <w:szCs w:val="26"/>
        </w:rPr>
        <w:t>Rodriguez 22</w:t>
      </w:r>
      <w:r>
        <w:t xml:space="preserve"> [</w:t>
      </w:r>
      <w:r w:rsidRPr="0032510A">
        <w:t>Dylan Rodriguez is Professor in the Department of Media and Cultural Studies at the University of California, Riverside.</w:t>
      </w:r>
      <w:r>
        <w:t xml:space="preserve"> </w:t>
      </w:r>
      <w:r w:rsidRPr="0032510A">
        <w:t>Roberto Sirvent is editor of the Black Agenda Report Book Forum.</w:t>
      </w:r>
      <w:r>
        <w:t xml:space="preserve"> “</w:t>
      </w:r>
      <w:r w:rsidRPr="0032510A">
        <w:t>Insurgency and Counterinsurgency: An Interview with Dylan Rodriguez</w:t>
      </w:r>
      <w:r>
        <w:t xml:space="preserve">” Black Agenda Report, </w:t>
      </w:r>
      <w:r w:rsidRPr="0032510A">
        <w:t>https://www.blackagendareport.com/insurgency-and-counterinsurgency-interview-dylan-rodriguez</w:t>
      </w:r>
      <w:r>
        <w:t xml:space="preserve">] </w:t>
      </w:r>
      <w:proofErr w:type="spellStart"/>
      <w:r>
        <w:t>cmeow</w:t>
      </w:r>
      <w:proofErr w:type="spellEnd"/>
    </w:p>
    <w:p w14:paraId="20FC44D1" w14:textId="77777777" w:rsidR="00820914" w:rsidRPr="0032510A" w:rsidRDefault="00820914" w:rsidP="00820914">
      <w:pPr>
        <w:rPr>
          <w:u w:val="single"/>
        </w:rPr>
      </w:pPr>
      <w:r w:rsidRPr="0032510A">
        <w:rPr>
          <w:sz w:val="10"/>
          <w:szCs w:val="10"/>
        </w:rPr>
        <w:t>To identify some choice examples, consider some of</w:t>
      </w:r>
      <w:r w:rsidRPr="0032510A">
        <w:t xml:space="preserve"> </w:t>
      </w:r>
      <w:r w:rsidRPr="0032510A">
        <w:rPr>
          <w:u w:val="single"/>
        </w:rPr>
        <w:t xml:space="preserve">the recent </w:t>
      </w:r>
      <w:r w:rsidRPr="009C08C1">
        <w:rPr>
          <w:highlight w:val="green"/>
          <w:u w:val="single"/>
        </w:rPr>
        <w:t xml:space="preserve">initiatives of the </w:t>
      </w:r>
      <w:r w:rsidRPr="009C08C1">
        <w:rPr>
          <w:b/>
          <w:bCs/>
          <w:highlight w:val="green"/>
          <w:u w:val="single"/>
        </w:rPr>
        <w:t>Mellon</w:t>
      </w:r>
      <w:r w:rsidRPr="009C08C1">
        <w:rPr>
          <w:highlight w:val="green"/>
          <w:u w:val="single"/>
        </w:rPr>
        <w:t xml:space="preserve"> and </w:t>
      </w:r>
      <w:r w:rsidRPr="009C08C1">
        <w:rPr>
          <w:b/>
          <w:bCs/>
          <w:highlight w:val="green"/>
          <w:u w:val="single"/>
        </w:rPr>
        <w:t>Ford Foundations</w:t>
      </w:r>
      <w:r w:rsidRPr="009C08C1">
        <w:rPr>
          <w:highlight w:val="green"/>
          <w:u w:val="single"/>
        </w:rPr>
        <w:t>, which</w:t>
      </w:r>
      <w:r w:rsidRPr="0032510A">
        <w:rPr>
          <w:u w:val="single"/>
        </w:rPr>
        <w:t xml:space="preserve"> have </w:t>
      </w:r>
      <w:r w:rsidRPr="009C08C1">
        <w:rPr>
          <w:highlight w:val="green"/>
          <w:u w:val="single"/>
        </w:rPr>
        <w:t>created</w:t>
      </w:r>
      <w:r w:rsidRPr="0032510A">
        <w:rPr>
          <w:u w:val="single"/>
        </w:rPr>
        <w:t xml:space="preserve"> entire </w:t>
      </w:r>
      <w:r w:rsidRPr="009C08C1">
        <w:rPr>
          <w:highlight w:val="green"/>
          <w:u w:val="single"/>
        </w:rPr>
        <w:t>academic funding streams</w:t>
      </w:r>
      <w:r w:rsidRPr="0032510A">
        <w:rPr>
          <w:u w:val="single"/>
        </w:rPr>
        <w:t xml:space="preserve"> branded </w:t>
      </w:r>
      <w:r w:rsidRPr="009C08C1">
        <w:rPr>
          <w:highlight w:val="green"/>
          <w:u w:val="single"/>
        </w:rPr>
        <w:t xml:space="preserve">as </w:t>
      </w:r>
      <w:r w:rsidRPr="009C08C1">
        <w:rPr>
          <w:b/>
          <w:bCs/>
          <w:highlight w:val="green"/>
          <w:u w:val="single"/>
        </w:rPr>
        <w:t>“social justice”</w:t>
      </w:r>
      <w:r w:rsidRPr="009C08C1">
        <w:rPr>
          <w:highlight w:val="green"/>
          <w:u w:val="single"/>
        </w:rPr>
        <w:t xml:space="preserve"> and/or </w:t>
      </w:r>
      <w:r w:rsidRPr="009C08C1">
        <w:rPr>
          <w:b/>
          <w:bCs/>
          <w:highlight w:val="green"/>
          <w:u w:val="single"/>
        </w:rPr>
        <w:t>“abolition”</w:t>
      </w:r>
      <w:r w:rsidRPr="0032510A">
        <w:rPr>
          <w:b/>
          <w:bCs/>
          <w:u w:val="single"/>
        </w:rPr>
        <w:t xml:space="preserve"> </w:t>
      </w:r>
      <w:r w:rsidRPr="009C08C1">
        <w:rPr>
          <w:highlight w:val="green"/>
          <w:u w:val="single"/>
        </w:rPr>
        <w:t>grants.</w:t>
      </w:r>
      <w:r w:rsidRPr="0032510A">
        <w:t xml:space="preserve"> </w:t>
      </w:r>
      <w:r w:rsidRPr="0032510A">
        <w:rPr>
          <w:u w:val="single"/>
        </w:rPr>
        <w:t xml:space="preserve">Some of </w:t>
      </w:r>
      <w:r w:rsidRPr="009C08C1">
        <w:rPr>
          <w:highlight w:val="green"/>
          <w:u w:val="single"/>
        </w:rPr>
        <w:t>these grants have advanced</w:t>
      </w:r>
      <w:r w:rsidRPr="0032510A">
        <w:rPr>
          <w:u w:val="single"/>
        </w:rPr>
        <w:t xml:space="preserve"> the </w:t>
      </w:r>
      <w:r w:rsidRPr="009C08C1">
        <w:rPr>
          <w:highlight w:val="green"/>
          <w:u w:val="single"/>
        </w:rPr>
        <w:t>careers of academics</w:t>
      </w:r>
      <w:r w:rsidRPr="0032510A">
        <w:rPr>
          <w:u w:val="single"/>
        </w:rPr>
        <w:t xml:space="preserve"> and professional researchers </w:t>
      </w:r>
      <w:r w:rsidRPr="009C08C1">
        <w:rPr>
          <w:highlight w:val="green"/>
          <w:u w:val="single"/>
        </w:rPr>
        <w:t>who have no</w:t>
      </w:r>
      <w:r w:rsidRPr="0032510A">
        <w:rPr>
          <w:u w:val="single"/>
        </w:rPr>
        <w:t xml:space="preserve"> substantial </w:t>
      </w:r>
      <w:r w:rsidRPr="009C08C1">
        <w:rPr>
          <w:highlight w:val="green"/>
          <w:u w:val="single"/>
        </w:rPr>
        <w:t>connection to</w:t>
      </w:r>
      <w:r w:rsidRPr="0032510A">
        <w:rPr>
          <w:sz w:val="10"/>
          <w:szCs w:val="10"/>
        </w:rPr>
        <w:t xml:space="preserve"> existing or emerging </w:t>
      </w:r>
      <w:r w:rsidRPr="009C08C1">
        <w:rPr>
          <w:b/>
          <w:bCs/>
          <w:highlight w:val="green"/>
          <w:u w:val="single"/>
        </w:rPr>
        <w:t>abolitionist</w:t>
      </w:r>
      <w:r w:rsidRPr="0032510A">
        <w:rPr>
          <w:b/>
          <w:bCs/>
          <w:u w:val="single"/>
        </w:rPr>
        <w:t xml:space="preserve"> </w:t>
      </w:r>
      <w:r w:rsidRPr="0032510A">
        <w:rPr>
          <w:u w:val="single"/>
        </w:rPr>
        <w:t xml:space="preserve">movements, </w:t>
      </w:r>
      <w:r w:rsidRPr="0032510A">
        <w:rPr>
          <w:b/>
          <w:bCs/>
          <w:u w:val="single"/>
        </w:rPr>
        <w:t>collectives, scholarly projects, organizations</w:t>
      </w:r>
      <w:r w:rsidRPr="0032510A">
        <w:rPr>
          <w:u w:val="single"/>
        </w:rPr>
        <w:t xml:space="preserve">, or </w:t>
      </w:r>
      <w:r w:rsidRPr="0032510A">
        <w:rPr>
          <w:b/>
          <w:bCs/>
          <w:u w:val="single"/>
        </w:rPr>
        <w:t>community-based initiatives</w:t>
      </w:r>
      <w:r w:rsidRPr="0032510A">
        <w:rPr>
          <w:u w:val="single"/>
        </w:rPr>
        <w:t xml:space="preserve">—the grant </w:t>
      </w:r>
      <w:r w:rsidRPr="009C08C1">
        <w:rPr>
          <w:b/>
          <w:bCs/>
          <w:highlight w:val="green"/>
          <w:u w:val="single"/>
        </w:rPr>
        <w:t>recipients</w:t>
      </w:r>
      <w:r w:rsidRPr="009C08C1">
        <w:rPr>
          <w:highlight w:val="green"/>
          <w:u w:val="single"/>
        </w:rPr>
        <w:t xml:space="preserve"> are accountable to</w:t>
      </w:r>
      <w:r w:rsidRPr="0032510A">
        <w:rPr>
          <w:u w:val="single"/>
        </w:rPr>
        <w:t xml:space="preserve"> their </w:t>
      </w:r>
      <w:r w:rsidRPr="009C08C1">
        <w:rPr>
          <w:b/>
          <w:bCs/>
          <w:highlight w:val="green"/>
          <w:u w:val="single"/>
        </w:rPr>
        <w:t>funders</w:t>
      </w:r>
      <w:r w:rsidRPr="009C08C1">
        <w:rPr>
          <w:highlight w:val="green"/>
          <w:u w:val="single"/>
        </w:rPr>
        <w:t xml:space="preserve">, and </w:t>
      </w:r>
      <w:r w:rsidRPr="009C08C1">
        <w:rPr>
          <w:b/>
          <w:bCs/>
          <w:highlight w:val="green"/>
          <w:u w:val="single"/>
        </w:rPr>
        <w:t>nothing else.</w:t>
      </w:r>
      <w:r w:rsidRPr="009C08C1">
        <w:rPr>
          <w:highlight w:val="green"/>
          <w:u w:val="single"/>
        </w:rPr>
        <w:t xml:space="preserve"> These</w:t>
      </w:r>
      <w:r w:rsidRPr="0032510A">
        <w:rPr>
          <w:u w:val="single"/>
        </w:rPr>
        <w:t xml:space="preserve"> foundation </w:t>
      </w:r>
      <w:r w:rsidRPr="009C08C1">
        <w:rPr>
          <w:highlight w:val="green"/>
          <w:u w:val="single"/>
        </w:rPr>
        <w:t>initiatives</w:t>
      </w:r>
      <w:r w:rsidRPr="0032510A">
        <w:rPr>
          <w:u w:val="single"/>
        </w:rPr>
        <w:t xml:space="preserve"> </w:t>
      </w:r>
      <w:r w:rsidRPr="009C08C1">
        <w:rPr>
          <w:highlight w:val="green"/>
          <w:u w:val="single"/>
        </w:rPr>
        <w:t>magnify</w:t>
      </w:r>
      <w:r w:rsidRPr="0032510A">
        <w:rPr>
          <w:u w:val="single"/>
        </w:rPr>
        <w:t xml:space="preserve"> the </w:t>
      </w:r>
      <w:r w:rsidRPr="009C08C1">
        <w:rPr>
          <w:highlight w:val="green"/>
          <w:u w:val="single"/>
        </w:rPr>
        <w:t>alienation between</w:t>
      </w:r>
      <w:r w:rsidRPr="0032510A">
        <w:rPr>
          <w:u w:val="single"/>
        </w:rPr>
        <w:t xml:space="preserve"> academic </w:t>
      </w:r>
      <w:r w:rsidRPr="009C08C1">
        <w:rPr>
          <w:highlight w:val="green"/>
          <w:u w:val="single"/>
        </w:rPr>
        <w:t>entrepreneurs and</w:t>
      </w:r>
      <w:r w:rsidRPr="0032510A">
        <w:rPr>
          <w:u w:val="single"/>
        </w:rPr>
        <w:t xml:space="preserve"> the </w:t>
      </w:r>
      <w:r w:rsidRPr="009C08C1">
        <w:rPr>
          <w:highlight w:val="green"/>
          <w:u w:val="single"/>
        </w:rPr>
        <w:t>state-targeted social movements</w:t>
      </w:r>
      <w:r w:rsidRPr="0032510A">
        <w:rPr>
          <w:u w:val="single"/>
        </w:rPr>
        <w:t xml:space="preserve"> that create the conditions of opportunity for their academic research agendas.</w:t>
      </w:r>
    </w:p>
    <w:p w14:paraId="08E8B97B" w14:textId="77777777" w:rsidR="00820914" w:rsidRPr="0032510A" w:rsidRDefault="00820914" w:rsidP="00820914">
      <w:pPr>
        <w:rPr>
          <w:u w:val="single"/>
        </w:rPr>
      </w:pPr>
      <w:r w:rsidRPr="0032510A">
        <w:rPr>
          <w:u w:val="single"/>
        </w:rPr>
        <w:t xml:space="preserve">Even worse, </w:t>
      </w:r>
      <w:r w:rsidRPr="000324E8">
        <w:rPr>
          <w:u w:val="single"/>
        </w:rPr>
        <w:t>these foundations have recently been attempting to assimilate abolitionist</w:t>
      </w:r>
      <w:r w:rsidRPr="000324E8">
        <w:t xml:space="preserve"> </w:t>
      </w:r>
      <w:r w:rsidRPr="000324E8">
        <w:rPr>
          <w:sz w:val="10"/>
          <w:szCs w:val="10"/>
        </w:rPr>
        <w:t>terms, ideas, and</w:t>
      </w:r>
      <w:r w:rsidRPr="000324E8">
        <w:t xml:space="preserve"> </w:t>
      </w:r>
      <w:r w:rsidRPr="000324E8">
        <w:rPr>
          <w:u w:val="single"/>
        </w:rPr>
        <w:t>strategies into management strategies that</w:t>
      </w:r>
      <w:r w:rsidRPr="000324E8">
        <w:t xml:space="preserve"> </w:t>
      </w:r>
      <w:r w:rsidRPr="000324E8">
        <w:rPr>
          <w:sz w:val="10"/>
          <w:szCs w:val="10"/>
        </w:rPr>
        <w:t>demobilize, defuse, and</w:t>
      </w:r>
      <w:r w:rsidRPr="000324E8">
        <w:rPr>
          <w:sz w:val="10"/>
          <w:szCs w:val="10"/>
          <w:u w:val="single"/>
        </w:rPr>
        <w:t xml:space="preserve"> </w:t>
      </w:r>
      <w:r w:rsidRPr="000324E8">
        <w:rPr>
          <w:u w:val="single"/>
        </w:rPr>
        <w:t>domesticate</w:t>
      </w:r>
      <w:r w:rsidRPr="000324E8">
        <w:t xml:space="preserve"> </w:t>
      </w:r>
      <w:r w:rsidRPr="000324E8">
        <w:rPr>
          <w:sz w:val="10"/>
          <w:szCs w:val="10"/>
        </w:rPr>
        <w:t>the concept of</w:t>
      </w:r>
      <w:r w:rsidRPr="000324E8">
        <w:t xml:space="preserve"> </w:t>
      </w:r>
      <w:r w:rsidRPr="000324E8">
        <w:rPr>
          <w:u w:val="single"/>
        </w:rPr>
        <w:t xml:space="preserve">abolition by dismembering it and funneling decontextualized pieces into </w:t>
      </w:r>
      <w:r w:rsidRPr="000324E8">
        <w:rPr>
          <w:b/>
          <w:bCs/>
          <w:u w:val="single"/>
        </w:rPr>
        <w:t>piecemeal policy reform</w:t>
      </w:r>
      <w:r w:rsidRPr="000324E8">
        <w:rPr>
          <w:u w:val="single"/>
        </w:rPr>
        <w:t xml:space="preserve"> </w:t>
      </w:r>
      <w:r w:rsidRPr="000324E8">
        <w:rPr>
          <w:sz w:val="10"/>
          <w:szCs w:val="10"/>
        </w:rPr>
        <w:t xml:space="preserve">projects </w:t>
      </w:r>
      <w:r w:rsidRPr="000324E8">
        <w:rPr>
          <w:u w:val="single"/>
        </w:rPr>
        <w:t xml:space="preserve">and </w:t>
      </w:r>
      <w:r w:rsidRPr="000324E8">
        <w:rPr>
          <w:b/>
          <w:bCs/>
          <w:u w:val="single"/>
        </w:rPr>
        <w:t>campaigns</w:t>
      </w:r>
      <w:r w:rsidRPr="000324E8">
        <w:rPr>
          <w:u w:val="single"/>
        </w:rPr>
        <w:t xml:space="preserve"> for </w:t>
      </w:r>
      <w:r w:rsidRPr="000324E8">
        <w:rPr>
          <w:b/>
          <w:bCs/>
          <w:u w:val="single"/>
        </w:rPr>
        <w:t>whatever they define</w:t>
      </w:r>
      <w:r w:rsidRPr="000324E8">
        <w:rPr>
          <w:u w:val="single"/>
        </w:rPr>
        <w:t xml:space="preserve"> as </w:t>
      </w:r>
      <w:r w:rsidRPr="000324E8">
        <w:rPr>
          <w:b/>
          <w:bCs/>
          <w:u w:val="single"/>
        </w:rPr>
        <w:t>social justice</w:t>
      </w:r>
      <w:r w:rsidRPr="000324E8">
        <w:rPr>
          <w:u w:val="single"/>
        </w:rPr>
        <w:t xml:space="preserve"> and</w:t>
      </w:r>
      <w:r w:rsidRPr="000324E8">
        <w:rPr>
          <w:b/>
          <w:bCs/>
          <w:u w:val="single"/>
        </w:rPr>
        <w:t xml:space="preserve"> “equity.”</w:t>
      </w:r>
    </w:p>
    <w:p w14:paraId="632055F5" w14:textId="77777777" w:rsidR="00820914" w:rsidRPr="0032510A" w:rsidRDefault="00820914" w:rsidP="00820914">
      <w:pPr>
        <w:rPr>
          <w:b/>
          <w:bCs/>
          <w:u w:val="single"/>
        </w:rPr>
      </w:pPr>
      <w:r w:rsidRPr="0032510A">
        <w:rPr>
          <w:sz w:val="10"/>
          <w:szCs w:val="10"/>
        </w:rPr>
        <w:t>By way of example,</w:t>
      </w:r>
      <w:r w:rsidRPr="0032510A">
        <w:t xml:space="preserve"> </w:t>
      </w:r>
      <w:r w:rsidRPr="0032510A">
        <w:rPr>
          <w:u w:val="single"/>
        </w:rPr>
        <w:t xml:space="preserve">a 2021 </w:t>
      </w:r>
      <w:r w:rsidRPr="009C08C1">
        <w:rPr>
          <w:highlight w:val="green"/>
          <w:u w:val="single"/>
        </w:rPr>
        <w:t xml:space="preserve">report from </w:t>
      </w:r>
      <w:r w:rsidRPr="009C08C1">
        <w:rPr>
          <w:b/>
          <w:bCs/>
          <w:highlight w:val="green"/>
          <w:u w:val="single"/>
        </w:rPr>
        <w:t>the Ford Foundation</w:t>
      </w:r>
      <w:r w:rsidRPr="0032510A">
        <w:rPr>
          <w:sz w:val="10"/>
          <w:szCs w:val="10"/>
        </w:rPr>
        <w:t>, Evaluating the Ford Foundation’s Strategy to End Mass Incarceration: Key Lessons and Insights,</w:t>
      </w:r>
      <w:r w:rsidRPr="0032510A">
        <w:t xml:space="preserve"> </w:t>
      </w:r>
      <w:r w:rsidRPr="009C08C1">
        <w:rPr>
          <w:highlight w:val="green"/>
          <w:u w:val="single"/>
        </w:rPr>
        <w:t>uses</w:t>
      </w:r>
      <w:r w:rsidRPr="0032510A">
        <w:rPr>
          <w:u w:val="single"/>
        </w:rPr>
        <w:t xml:space="preserve"> a </w:t>
      </w:r>
      <w:r w:rsidRPr="009C08C1">
        <w:rPr>
          <w:highlight w:val="green"/>
          <w:u w:val="single"/>
        </w:rPr>
        <w:t>conflict resolution</w:t>
      </w:r>
      <w:r w:rsidRPr="0032510A">
        <w:rPr>
          <w:sz w:val="10"/>
          <w:szCs w:val="10"/>
        </w:rPr>
        <w:t xml:space="preserve"> approach</w:t>
      </w:r>
      <w:r w:rsidRPr="0032510A">
        <w:t xml:space="preserve"> </w:t>
      </w:r>
      <w:r w:rsidRPr="009C08C1">
        <w:rPr>
          <w:highlight w:val="green"/>
          <w:u w:val="single"/>
        </w:rPr>
        <w:t xml:space="preserve">to create a </w:t>
      </w:r>
      <w:r w:rsidRPr="009C08C1">
        <w:rPr>
          <w:b/>
          <w:bCs/>
          <w:highlight w:val="green"/>
          <w:u w:val="single"/>
        </w:rPr>
        <w:t>false dichotomy</w:t>
      </w:r>
      <w:r w:rsidRPr="009C08C1">
        <w:rPr>
          <w:highlight w:val="green"/>
          <w:u w:val="single"/>
        </w:rPr>
        <w:t xml:space="preserve"> between </w:t>
      </w:r>
      <w:r w:rsidRPr="009C08C1">
        <w:rPr>
          <w:b/>
          <w:bCs/>
          <w:highlight w:val="green"/>
          <w:u w:val="single"/>
        </w:rPr>
        <w:t>reformists</w:t>
      </w:r>
      <w:r w:rsidRPr="009C08C1">
        <w:rPr>
          <w:highlight w:val="green"/>
          <w:u w:val="single"/>
        </w:rPr>
        <w:t xml:space="preserve"> and </w:t>
      </w:r>
      <w:r w:rsidRPr="009C08C1">
        <w:rPr>
          <w:b/>
          <w:bCs/>
          <w:highlight w:val="green"/>
          <w:u w:val="single"/>
        </w:rPr>
        <w:t>abolitionists.</w:t>
      </w:r>
      <w:r w:rsidRPr="0032510A">
        <w:rPr>
          <w:u w:val="single"/>
        </w:rPr>
        <w:t xml:space="preserve"> The report depicts these as reconcilable positions, as if they are simply two analogous sides in a generic difference of opinion. Of course, </w:t>
      </w:r>
      <w:r w:rsidRPr="000324E8">
        <w:rPr>
          <w:u w:val="single"/>
        </w:rPr>
        <w:t>they are not. Each side’s demands</w:t>
      </w:r>
      <w:r w:rsidRPr="000324E8">
        <w:rPr>
          <w:sz w:val="10"/>
          <w:szCs w:val="10"/>
        </w:rPr>
        <w:t xml:space="preserve"> and premises </w:t>
      </w:r>
      <w:proofErr w:type="gramStart"/>
      <w:r w:rsidRPr="000324E8">
        <w:rPr>
          <w:sz w:val="10"/>
          <w:szCs w:val="10"/>
        </w:rPr>
        <w:t>actually</w:t>
      </w:r>
      <w:r w:rsidRPr="000324E8">
        <w:rPr>
          <w:u w:val="single"/>
        </w:rPr>
        <w:t xml:space="preserve"> require</w:t>
      </w:r>
      <w:proofErr w:type="gramEnd"/>
      <w:r w:rsidRPr="000324E8">
        <w:rPr>
          <w:u w:val="single"/>
        </w:rPr>
        <w:t xml:space="preserve"> the </w:t>
      </w:r>
      <w:r w:rsidRPr="000324E8">
        <w:rPr>
          <w:b/>
          <w:bCs/>
          <w:u w:val="single"/>
        </w:rPr>
        <w:t>destruction</w:t>
      </w:r>
      <w:r w:rsidRPr="000324E8">
        <w:rPr>
          <w:u w:val="single"/>
        </w:rPr>
        <w:t xml:space="preserve"> or </w:t>
      </w:r>
      <w:r w:rsidRPr="000324E8">
        <w:rPr>
          <w:b/>
          <w:bCs/>
          <w:u w:val="single"/>
        </w:rPr>
        <w:t>negation</w:t>
      </w:r>
      <w:r w:rsidRPr="000324E8">
        <w:rPr>
          <w:u w:val="single"/>
        </w:rPr>
        <w:t xml:space="preserve"> of the </w:t>
      </w:r>
      <w:proofErr w:type="gramStart"/>
      <w:r w:rsidRPr="000324E8">
        <w:rPr>
          <w:b/>
          <w:bCs/>
          <w:u w:val="single"/>
        </w:rPr>
        <w:t>other’s</w:t>
      </w:r>
      <w:proofErr w:type="gramEnd"/>
      <w:r w:rsidRPr="000324E8">
        <w:rPr>
          <w:b/>
          <w:bCs/>
          <w:u w:val="single"/>
        </w:rPr>
        <w:t>.</w:t>
      </w:r>
      <w:r w:rsidRPr="000324E8">
        <w:t xml:space="preserve"> </w:t>
      </w:r>
      <w:r w:rsidRPr="000324E8">
        <w:rPr>
          <w:sz w:val="10"/>
          <w:szCs w:val="10"/>
        </w:rPr>
        <w:t>As a result, the</w:t>
      </w:r>
      <w:r w:rsidRPr="000324E8">
        <w:t xml:space="preserve"> </w:t>
      </w:r>
      <w:r w:rsidRPr="000324E8">
        <w:rPr>
          <w:u w:val="single"/>
        </w:rPr>
        <w:t xml:space="preserve">Ford Foundation frames itself as a managerial force that can </w:t>
      </w:r>
      <w:r w:rsidRPr="000324E8">
        <w:rPr>
          <w:b/>
          <w:bCs/>
          <w:u w:val="single"/>
        </w:rPr>
        <w:t>domesticate</w:t>
      </w:r>
      <w:r w:rsidRPr="000324E8">
        <w:rPr>
          <w:u w:val="single"/>
        </w:rPr>
        <w:t xml:space="preserve"> the </w:t>
      </w:r>
      <w:r w:rsidRPr="000324E8">
        <w:rPr>
          <w:b/>
          <w:bCs/>
          <w:u w:val="single"/>
        </w:rPr>
        <w:t>irreconcilable</w:t>
      </w:r>
      <w:r w:rsidRPr="000324E8">
        <w:rPr>
          <w:u w:val="single"/>
        </w:rPr>
        <w:t xml:space="preserve"> </w:t>
      </w:r>
      <w:r w:rsidRPr="000324E8">
        <w:rPr>
          <w:b/>
          <w:bCs/>
          <w:u w:val="single"/>
        </w:rPr>
        <w:t>antagonism</w:t>
      </w:r>
      <w:r w:rsidRPr="000324E8">
        <w:rPr>
          <w:u w:val="single"/>
        </w:rPr>
        <w:t xml:space="preserve"> between </w:t>
      </w:r>
      <w:r w:rsidRPr="000324E8">
        <w:rPr>
          <w:b/>
          <w:bCs/>
          <w:u w:val="single"/>
        </w:rPr>
        <w:t xml:space="preserve">reformists </w:t>
      </w:r>
      <w:r w:rsidRPr="000324E8">
        <w:rPr>
          <w:u w:val="single"/>
        </w:rPr>
        <w:t xml:space="preserve">and </w:t>
      </w:r>
      <w:r w:rsidRPr="000324E8">
        <w:rPr>
          <w:b/>
          <w:bCs/>
          <w:u w:val="single"/>
        </w:rPr>
        <w:t>abolitionists</w:t>
      </w:r>
      <w:r w:rsidRPr="000324E8">
        <w:rPr>
          <w:u w:val="single"/>
        </w:rPr>
        <w:t xml:space="preserve"> by </w:t>
      </w:r>
      <w:r w:rsidRPr="000324E8">
        <w:rPr>
          <w:b/>
          <w:bCs/>
          <w:u w:val="single"/>
        </w:rPr>
        <w:t>“leveraging”</w:t>
      </w:r>
      <w:r w:rsidRPr="000324E8">
        <w:rPr>
          <w:u w:val="single"/>
        </w:rPr>
        <w:t xml:space="preserve"> their </w:t>
      </w:r>
      <w:r w:rsidRPr="000324E8">
        <w:rPr>
          <w:b/>
          <w:bCs/>
          <w:u w:val="single"/>
        </w:rPr>
        <w:t>“insights”</w:t>
      </w:r>
      <w:r w:rsidRPr="000324E8">
        <w:rPr>
          <w:u w:val="single"/>
        </w:rPr>
        <w:t xml:space="preserve"> as </w:t>
      </w:r>
      <w:r w:rsidRPr="000324E8">
        <w:rPr>
          <w:b/>
          <w:bCs/>
          <w:u w:val="single"/>
        </w:rPr>
        <w:t>“different actors”</w:t>
      </w:r>
      <w:r w:rsidRPr="000324E8">
        <w:rPr>
          <w:u w:val="single"/>
        </w:rPr>
        <w:t xml:space="preserve"> and funding new projects where they can </w:t>
      </w:r>
      <w:r w:rsidRPr="000324E8">
        <w:rPr>
          <w:b/>
          <w:bCs/>
          <w:u w:val="single"/>
        </w:rPr>
        <w:t>“coordinate or collaborate across differences.” It’s bullshit.</w:t>
      </w:r>
    </w:p>
    <w:p w14:paraId="6A8E93A2" w14:textId="77777777" w:rsidR="00820914" w:rsidRPr="0032510A" w:rsidRDefault="00820914" w:rsidP="00820914">
      <w:pPr>
        <w:rPr>
          <w:b/>
          <w:bCs/>
          <w:sz w:val="36"/>
          <w:szCs w:val="32"/>
          <w:u w:val="single"/>
        </w:rPr>
      </w:pPr>
      <w:r w:rsidRPr="000324E8">
        <w:rPr>
          <w:u w:val="single"/>
        </w:rPr>
        <w:t>Committed abolitionists with even modest on-the-ground experience will tell you that coordinating and collaborating with liberal</w:t>
      </w:r>
      <w:r w:rsidRPr="000324E8">
        <w:rPr>
          <w:sz w:val="10"/>
          <w:szCs w:val="10"/>
        </w:rPr>
        <w:t>/progressive</w:t>
      </w:r>
      <w:r w:rsidRPr="0032510A">
        <w:t xml:space="preserve"> </w:t>
      </w:r>
      <w:r w:rsidRPr="009C08C1">
        <w:rPr>
          <w:highlight w:val="green"/>
          <w:u w:val="single"/>
        </w:rPr>
        <w:t>reformists is</w:t>
      </w:r>
      <w:r w:rsidRPr="0032510A">
        <w:rPr>
          <w:u w:val="single"/>
        </w:rPr>
        <w:t xml:space="preserve"> almost always </w:t>
      </w:r>
      <w:r w:rsidRPr="009C08C1">
        <w:rPr>
          <w:b/>
          <w:bCs/>
          <w:sz w:val="36"/>
          <w:szCs w:val="32"/>
          <w:highlight w:val="green"/>
          <w:u w:val="single"/>
        </w:rPr>
        <w:t xml:space="preserve">a massive </w:t>
      </w:r>
      <w:r w:rsidRPr="00677313">
        <w:rPr>
          <w:b/>
          <w:bCs/>
          <w:sz w:val="36"/>
          <w:szCs w:val="32"/>
          <w:highlight w:val="green"/>
          <w:u w:val="single"/>
        </w:rPr>
        <w:t xml:space="preserve">fucking </w:t>
      </w:r>
      <w:r w:rsidRPr="009C08C1">
        <w:rPr>
          <w:b/>
          <w:bCs/>
          <w:sz w:val="36"/>
          <w:szCs w:val="32"/>
          <w:highlight w:val="green"/>
          <w:u w:val="single"/>
        </w:rPr>
        <w:t>waste of time.</w:t>
      </w:r>
      <w:r w:rsidRPr="0032510A">
        <w:rPr>
          <w:u w:val="single"/>
        </w:rPr>
        <w:t xml:space="preserve"> And that, </w:t>
      </w:r>
      <w:r w:rsidRPr="009C08C1">
        <w:rPr>
          <w:b/>
          <w:bCs/>
          <w:sz w:val="36"/>
          <w:szCs w:val="32"/>
          <w:highlight w:val="green"/>
          <w:u w:val="single"/>
        </w:rPr>
        <w:t>right there</w:t>
      </w:r>
      <w:r w:rsidRPr="009C08C1">
        <w:rPr>
          <w:sz w:val="36"/>
          <w:szCs w:val="32"/>
          <w:highlight w:val="green"/>
          <w:u w:val="single"/>
        </w:rPr>
        <w:t xml:space="preserve">, is an </w:t>
      </w:r>
      <w:r w:rsidRPr="009C08C1">
        <w:rPr>
          <w:b/>
          <w:bCs/>
          <w:sz w:val="36"/>
          <w:szCs w:val="32"/>
          <w:highlight w:val="green"/>
          <w:u w:val="single"/>
        </w:rPr>
        <w:t>underappreciated technology</w:t>
      </w:r>
      <w:r w:rsidRPr="009C08C1">
        <w:rPr>
          <w:sz w:val="36"/>
          <w:szCs w:val="32"/>
          <w:highlight w:val="green"/>
          <w:u w:val="single"/>
        </w:rPr>
        <w:t xml:space="preserve"> of </w:t>
      </w:r>
      <w:r w:rsidRPr="009C08C1">
        <w:rPr>
          <w:b/>
          <w:bCs/>
          <w:sz w:val="36"/>
          <w:szCs w:val="32"/>
          <w:highlight w:val="green"/>
          <w:u w:val="single"/>
        </w:rPr>
        <w:t>counterinsurgency</w:t>
      </w:r>
      <w:r w:rsidRPr="009C08C1">
        <w:rPr>
          <w:sz w:val="36"/>
          <w:szCs w:val="32"/>
          <w:highlight w:val="green"/>
          <w:u w:val="single"/>
        </w:rPr>
        <w:t xml:space="preserve">—convincing us to </w:t>
      </w:r>
      <w:r w:rsidRPr="009C08C1">
        <w:rPr>
          <w:b/>
          <w:bCs/>
          <w:sz w:val="36"/>
          <w:szCs w:val="32"/>
          <w:highlight w:val="green"/>
          <w:u w:val="single"/>
        </w:rPr>
        <w:t>waste our</w:t>
      </w:r>
      <w:r w:rsidRPr="0032510A">
        <w:rPr>
          <w:b/>
          <w:bCs/>
          <w:sz w:val="36"/>
          <w:szCs w:val="32"/>
          <w:u w:val="single"/>
        </w:rPr>
        <w:t xml:space="preserve"> fucking </w:t>
      </w:r>
      <w:r w:rsidRPr="009C08C1">
        <w:rPr>
          <w:b/>
          <w:bCs/>
          <w:sz w:val="36"/>
          <w:szCs w:val="32"/>
          <w:highlight w:val="green"/>
          <w:u w:val="single"/>
        </w:rPr>
        <w:t>time.</w:t>
      </w:r>
    </w:p>
    <w:p w14:paraId="7AC2A2D0" w14:textId="77777777" w:rsidR="00820914" w:rsidRPr="0032510A" w:rsidRDefault="00820914" w:rsidP="00820914">
      <w:pPr>
        <w:rPr>
          <w:u w:val="single"/>
        </w:rPr>
      </w:pPr>
      <w:r w:rsidRPr="0032510A">
        <w:rPr>
          <w:sz w:val="10"/>
          <w:szCs w:val="10"/>
        </w:rPr>
        <w:t>You think the Mellon, Ford, Rockefeller, MacArthur, and Soros</w:t>
      </w:r>
      <w:r w:rsidRPr="0032510A">
        <w:t xml:space="preserve"> </w:t>
      </w:r>
      <w:r w:rsidRPr="009C08C1">
        <w:rPr>
          <w:highlight w:val="green"/>
          <w:u w:val="single"/>
        </w:rPr>
        <w:t>foundations</w:t>
      </w:r>
      <w:r w:rsidRPr="0032510A">
        <w:rPr>
          <w:sz w:val="10"/>
          <w:szCs w:val="10"/>
        </w:rPr>
        <w:t xml:space="preserve"> (etc.) want to support abolitionist activities that would require a redistribution of capital including reparations, repatriations, and large-scale redress for their founders’ and major benefactors’ historical complicities in colonial and chattel violence? No, they</w:t>
      </w:r>
      <w:r w:rsidRPr="0032510A">
        <w:t xml:space="preserve"> </w:t>
      </w:r>
      <w:r w:rsidRPr="009C08C1">
        <w:rPr>
          <w:highlight w:val="green"/>
          <w:u w:val="single"/>
        </w:rPr>
        <w:t xml:space="preserve">want to create grants that will compartmentalize </w:t>
      </w:r>
      <w:r w:rsidRPr="009C08C1">
        <w:rPr>
          <w:b/>
          <w:bCs/>
          <w:highlight w:val="green"/>
          <w:u w:val="single"/>
        </w:rPr>
        <w:t>abolition</w:t>
      </w:r>
      <w:r w:rsidRPr="009C08C1">
        <w:rPr>
          <w:highlight w:val="green"/>
          <w:u w:val="single"/>
        </w:rPr>
        <w:t xml:space="preserve">, </w:t>
      </w:r>
      <w:r w:rsidRPr="009C08C1">
        <w:rPr>
          <w:b/>
          <w:bCs/>
          <w:highlight w:val="green"/>
          <w:u w:val="single"/>
        </w:rPr>
        <w:t>Black liberation</w:t>
      </w:r>
      <w:r w:rsidRPr="009C08C1">
        <w:rPr>
          <w:highlight w:val="green"/>
          <w:u w:val="single"/>
        </w:rPr>
        <w:t xml:space="preserve">, and </w:t>
      </w:r>
      <w:r w:rsidRPr="009C08C1">
        <w:rPr>
          <w:b/>
          <w:bCs/>
          <w:highlight w:val="green"/>
          <w:u w:val="single"/>
        </w:rPr>
        <w:t>other movements</w:t>
      </w:r>
      <w:r w:rsidRPr="009C08C1">
        <w:rPr>
          <w:highlight w:val="green"/>
          <w:u w:val="single"/>
        </w:rPr>
        <w:t xml:space="preserve"> to </w:t>
      </w:r>
      <w:r w:rsidRPr="009C08C1">
        <w:rPr>
          <w:b/>
          <w:bCs/>
          <w:highlight w:val="green"/>
          <w:u w:val="single"/>
        </w:rPr>
        <w:t>piecemeal</w:t>
      </w:r>
      <w:r w:rsidRPr="0032510A">
        <w:rPr>
          <w:sz w:val="11"/>
          <w:szCs w:val="11"/>
        </w:rPr>
        <w:t>—though often high-profile—</w:t>
      </w:r>
      <w:r w:rsidRPr="0032510A">
        <w:rPr>
          <w:u w:val="single"/>
        </w:rPr>
        <w:t>research projects, arts initiatives, and policy reform campaigns that provide “deliverables” compatible with liberal-progressive philanthropic definitions of social change and social justice.</w:t>
      </w:r>
    </w:p>
    <w:p w14:paraId="17ECF429" w14:textId="77777777" w:rsidR="00820914" w:rsidRPr="00BC5335" w:rsidRDefault="00820914" w:rsidP="00820914">
      <w:pPr>
        <w:rPr>
          <w:b/>
          <w:bCs/>
        </w:rPr>
      </w:pPr>
      <w:r w:rsidRPr="0032510A">
        <w:rPr>
          <w:sz w:val="10"/>
          <w:szCs w:val="10"/>
        </w:rPr>
        <w:t xml:space="preserve">I am sometimes invited to participate in </w:t>
      </w:r>
      <w:r w:rsidRPr="000324E8">
        <w:rPr>
          <w:sz w:val="10"/>
          <w:szCs w:val="10"/>
        </w:rPr>
        <w:t xml:space="preserve">activities funded by foundation grants and, within these activities, </w:t>
      </w:r>
      <w:proofErr w:type="spellStart"/>
      <w:r w:rsidRPr="000324E8">
        <w:rPr>
          <w:sz w:val="10"/>
          <w:szCs w:val="10"/>
        </w:rPr>
        <w:t>i</w:t>
      </w:r>
      <w:proofErr w:type="spellEnd"/>
      <w:r w:rsidRPr="000324E8">
        <w:rPr>
          <w:sz w:val="10"/>
          <w:szCs w:val="10"/>
        </w:rPr>
        <w:t>—alongside any other committed radical intellectuals who happen to be involved—consistently try to intervene on liberal bullshit and advance shared commitments to liberationist and abolitionist practices.</w:t>
      </w:r>
      <w:r w:rsidRPr="000324E8">
        <w:t xml:space="preserve"> </w:t>
      </w:r>
      <w:r w:rsidRPr="000324E8">
        <w:rPr>
          <w:u w:val="single"/>
        </w:rPr>
        <w:t xml:space="preserve">But in the end, these are highly limited tactical maneuvers and nothing more. </w:t>
      </w:r>
      <w:r w:rsidRPr="000324E8">
        <w:rPr>
          <w:b/>
          <w:bCs/>
          <w:u w:val="single"/>
        </w:rPr>
        <w:t>The problem remains the problem.</w:t>
      </w:r>
    </w:p>
    <w:p w14:paraId="09D66E8E" w14:textId="77777777" w:rsidR="00820914" w:rsidRPr="00B80913" w:rsidRDefault="00820914" w:rsidP="00207685">
      <w:pPr>
        <w:rPr>
          <w:sz w:val="16"/>
        </w:rPr>
      </w:pPr>
    </w:p>
    <w:p w14:paraId="781501E4" w14:textId="77777777" w:rsidR="00207685" w:rsidRDefault="00207685" w:rsidP="00207685">
      <w:pPr>
        <w:rPr>
          <w:sz w:val="20"/>
          <w:szCs w:val="32"/>
        </w:rPr>
      </w:pPr>
    </w:p>
    <w:p w14:paraId="58F68DA6" w14:textId="77777777" w:rsidR="00207685" w:rsidRPr="004E4BFA" w:rsidRDefault="00207685" w:rsidP="00207685">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05A502E2" w14:textId="77777777" w:rsidR="00207685" w:rsidRPr="004E4BFA" w:rsidRDefault="00207685" w:rsidP="00207685">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266C48F5" w14:textId="77777777" w:rsidR="00207685" w:rsidRPr="004E4BFA" w:rsidRDefault="00207685" w:rsidP="00207685">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w:t>
      </w:r>
      <w:proofErr w:type="gramStart"/>
      <w:r w:rsidRPr="004E4BFA">
        <w:rPr>
          <w:sz w:val="32"/>
          <w:szCs w:val="32"/>
          <w:u w:val="single"/>
        </w:rPr>
        <w:t>the human</w:t>
      </w:r>
      <w:proofErr w:type="gramEnd"/>
      <w:r w:rsidRPr="004E4BFA">
        <w:rPr>
          <w:sz w:val="32"/>
          <w:szCs w:val="32"/>
          <w:u w:val="single"/>
        </w:rPr>
        <w:t xml:space="preserve">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from humanism and invest elsewhere. 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324E901D" w14:textId="77777777" w:rsidR="005D388F" w:rsidRDefault="005D388F" w:rsidP="005D388F"/>
    <w:p w14:paraId="165059F1" w14:textId="7E60750D" w:rsidR="00207685" w:rsidRDefault="00207685" w:rsidP="003B2DD4">
      <w:pPr>
        <w:pStyle w:val="Heading2"/>
      </w:pPr>
      <w:r>
        <w:t>Case</w:t>
      </w:r>
    </w:p>
    <w:p w14:paraId="5D47480F" w14:textId="77777777" w:rsidR="00820914" w:rsidRPr="004E4BFA" w:rsidRDefault="00820914" w:rsidP="00820914">
      <w:pPr>
        <w:pStyle w:val="Heading4"/>
        <w:rPr>
          <w:sz w:val="32"/>
          <w:szCs w:val="28"/>
        </w:rPr>
      </w:pPr>
      <w:r w:rsidRPr="004E4BFA">
        <w:rPr>
          <w:sz w:val="32"/>
          <w:szCs w:val="28"/>
        </w:rPr>
        <w:t>The struggle for “labor protections” and “</w:t>
      </w:r>
      <w:proofErr w:type="spellStart"/>
      <w:r w:rsidRPr="004E4BFA">
        <w:rPr>
          <w:sz w:val="32"/>
          <w:szCs w:val="28"/>
        </w:rPr>
        <w:t>workers</w:t>
      </w:r>
      <w:proofErr w:type="spellEnd"/>
      <w:r w:rsidRPr="004E4BFA">
        <w:rPr>
          <w:sz w:val="32"/>
          <w:szCs w:val="28"/>
        </w:rPr>
        <w:t xml:space="preserve"> rights” are a ruse of analogy that clings to a humanist notion of restoration and can never accommodate the demand to end the structural antagonism to blackness that the world is founded on.  The Black body cannot be understood through labor, but rather must be viewed through fungibility and accumulation</w:t>
      </w:r>
    </w:p>
    <w:p w14:paraId="12A452F9" w14:textId="77777777" w:rsidR="00820914" w:rsidRPr="004E4BFA" w:rsidRDefault="00820914" w:rsidP="00820914">
      <w:pPr>
        <w:rPr>
          <w:rFonts w:eastAsia="Times New Roman"/>
          <w:b/>
          <w:sz w:val="32"/>
          <w:szCs w:val="28"/>
        </w:rPr>
      </w:pPr>
      <w:r w:rsidRPr="004E4BFA">
        <w:rPr>
          <w:rFonts w:eastAsia="Times New Roman"/>
          <w:b/>
          <w:sz w:val="32"/>
          <w:szCs w:val="28"/>
        </w:rPr>
        <w:t xml:space="preserve">King 14 </w:t>
      </w:r>
      <w:r w:rsidRPr="004E4BFA">
        <w:rPr>
          <w:rFonts w:eastAsia="Times New Roman"/>
          <w:sz w:val="28"/>
          <w:szCs w:val="28"/>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450FE709" w14:textId="77777777" w:rsidR="00820914" w:rsidRPr="004E4BFA" w:rsidRDefault="00820914" w:rsidP="00820914">
      <w:pPr>
        <w:rPr>
          <w:rFonts w:eastAsia="Times New Roman"/>
          <w:sz w:val="15"/>
          <w:szCs w:val="15"/>
        </w:rPr>
      </w:pPr>
      <w:r w:rsidRPr="004E4BFA">
        <w:rPr>
          <w:rFonts w:eastAsia="Times New Roman"/>
          <w:sz w:val="15"/>
          <w:szCs w:val="15"/>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4E4BFA">
        <w:rPr>
          <w:rFonts w:eastAsia="Times New Roman"/>
          <w:sz w:val="28"/>
          <w:szCs w:val="28"/>
        </w:rPr>
        <w:t xml:space="preserve"> </w:t>
      </w:r>
      <w:r w:rsidRPr="004E4BFA">
        <w:rPr>
          <w:rFonts w:eastAsia="Times New Roman"/>
          <w:b/>
          <w:sz w:val="28"/>
          <w:szCs w:val="28"/>
          <w:u w:val="single"/>
        </w:rPr>
        <w:t>I would like to take a moment to focus on the conceptual limits of labor as an epistemic frame for thinking about Blackness</w:t>
      </w:r>
      <w:r w:rsidRPr="004E4BFA">
        <w:rPr>
          <w:rFonts w:eastAsia="Times New Roman"/>
          <w:sz w:val="28"/>
          <w:szCs w:val="28"/>
        </w:rPr>
        <w:t xml:space="preserve"> (as bodies and discourse) and its relationship to settler colonialism. </w:t>
      </w:r>
      <w:r w:rsidRPr="004E4BFA">
        <w:rPr>
          <w:rFonts w:eastAsia="Times New Roman"/>
          <w:b/>
          <w:sz w:val="28"/>
          <w:szCs w:val="28"/>
          <w:u w:val="single"/>
        </w:rPr>
        <w:t xml:space="preserve">I am particularly concerned about the ways that </w:t>
      </w:r>
      <w:r w:rsidRPr="004E4BFA">
        <w:rPr>
          <w:rFonts w:eastAsia="Times New Roman"/>
          <w:b/>
          <w:iCs/>
          <w:sz w:val="32"/>
          <w:szCs w:val="28"/>
          <w:highlight w:val="green"/>
          <w:u w:val="single"/>
          <w:bdr w:val="single" w:sz="18" w:space="0" w:color="auto"/>
        </w:rPr>
        <w:t>Black labor may crowd out Black fungibility</w:t>
      </w:r>
      <w:r w:rsidRPr="004E4BFA">
        <w:rPr>
          <w:rFonts w:eastAsia="Times New Roman"/>
          <w:b/>
          <w:sz w:val="28"/>
          <w:szCs w:val="28"/>
          <w:highlight w:val="green"/>
          <w:u w:val="single"/>
        </w:rPr>
        <w:t xml:space="preserve"> as a conceptual frame</w:t>
      </w:r>
      <w:r w:rsidRPr="004E4BFA">
        <w:rPr>
          <w:rFonts w:eastAsia="Times New Roman"/>
          <w:b/>
          <w:sz w:val="28"/>
          <w:szCs w:val="28"/>
          <w:u w:val="single"/>
        </w:rPr>
        <w:t xml:space="preserve"> for thinking about Blackness</w:t>
      </w:r>
      <w:r w:rsidRPr="004E4BFA">
        <w:rPr>
          <w:rFonts w:eastAsia="Times New Roman"/>
          <w:sz w:val="28"/>
          <w:szCs w:val="28"/>
        </w:rPr>
        <w:t xml:space="preserve"> within settler colonial </w:t>
      </w:r>
      <w:proofErr w:type="gramStart"/>
      <w:r w:rsidRPr="004E4BFA">
        <w:rPr>
          <w:rFonts w:eastAsia="Times New Roman"/>
          <w:sz w:val="28"/>
          <w:szCs w:val="28"/>
        </w:rPr>
        <w:t>discourses.</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b/>
          <w:sz w:val="28"/>
          <w:szCs w:val="28"/>
          <w:u w:val="single"/>
        </w:rPr>
        <w:t>While many scholars</w:t>
      </w:r>
      <w:r w:rsidRPr="004E4BFA">
        <w:rPr>
          <w:rFonts w:eastAsia="Times New Roman"/>
          <w:sz w:val="28"/>
          <w:szCs w:val="28"/>
        </w:rPr>
        <w:t xml:space="preserve"> who understand themselves as humanists have </w:t>
      </w:r>
      <w:r w:rsidRPr="004E4BFA">
        <w:rPr>
          <w:rFonts w:eastAsia="Times New Roman"/>
          <w:b/>
          <w:sz w:val="28"/>
          <w:szCs w:val="28"/>
          <w:u w:val="single"/>
        </w:rPr>
        <w:t>long ago conceded that strict or heavy-handed Marxian</w:t>
      </w:r>
      <w:r w:rsidRPr="004E4BFA">
        <w:rPr>
          <w:rFonts w:eastAsia="Times New Roman"/>
          <w:sz w:val="28"/>
          <w:szCs w:val="28"/>
        </w:rPr>
        <w:t xml:space="preserve"> (political economic) </w:t>
      </w:r>
      <w:r w:rsidRPr="004E4BFA">
        <w:rPr>
          <w:rFonts w:eastAsia="Times New Roman"/>
          <w:b/>
          <w:sz w:val="28"/>
          <w:szCs w:val="28"/>
          <w:u w:val="single"/>
        </w:rPr>
        <w:t xml:space="preserve">analyses are generally impoverished and wanting; </w:t>
      </w:r>
      <w:r w:rsidRPr="004E4BFA">
        <w:rPr>
          <w:rFonts w:eastAsia="Times New Roman"/>
          <w:b/>
          <w:iCs/>
          <w:sz w:val="32"/>
          <w:szCs w:val="28"/>
          <w:u w:val="single"/>
          <w:bdr w:val="single" w:sz="18" w:space="0" w:color="auto"/>
        </w:rPr>
        <w:t>labor as an analytic persists</w:t>
      </w:r>
      <w:r w:rsidRPr="004E4BFA">
        <w:rPr>
          <w:rFonts w:eastAsia="Times New Roman"/>
          <w:sz w:val="28"/>
          <w:szCs w:val="28"/>
        </w:rPr>
        <w:t xml:space="preserve">. Indeed, </w:t>
      </w:r>
      <w:r w:rsidRPr="004E4BFA">
        <w:rPr>
          <w:rFonts w:eastAsia="Times New Roman"/>
          <w:b/>
          <w:sz w:val="28"/>
          <w:szCs w:val="28"/>
          <w:u w:val="single"/>
        </w:rPr>
        <w:t>labor as a discourse, or</w:t>
      </w:r>
      <w:r w:rsidRPr="004E4BFA">
        <w:rPr>
          <w:rFonts w:eastAsia="Times New Roman"/>
          <w:sz w:val="28"/>
          <w:szCs w:val="28"/>
        </w:rPr>
        <w:t xml:space="preserve"> what Shona Jackson would call a “metaphysics” and “</w:t>
      </w:r>
      <w:proofErr w:type="spellStart"/>
      <w:r w:rsidRPr="004E4BFA">
        <w:rPr>
          <w:rFonts w:eastAsia="Times New Roman"/>
          <w:b/>
          <w:sz w:val="28"/>
          <w:szCs w:val="28"/>
          <w:u w:val="single"/>
        </w:rPr>
        <w:t>ontoepistemology</w:t>
      </w:r>
      <w:proofErr w:type="spellEnd"/>
      <w:r w:rsidRPr="004E4BFA">
        <w:rPr>
          <w:rFonts w:eastAsia="Times New Roman"/>
          <w:sz w:val="28"/>
          <w:szCs w:val="28"/>
        </w:rPr>
        <w:t>”—</w:t>
      </w:r>
      <w:r w:rsidRPr="004E4BFA">
        <w:rPr>
          <w:rFonts w:eastAsia="Times New Roman"/>
          <w:b/>
          <w:iCs/>
          <w:sz w:val="32"/>
          <w:szCs w:val="28"/>
          <w:u w:val="single"/>
          <w:bdr w:val="single" w:sz="18" w:space="0" w:color="auto"/>
        </w:rPr>
        <w:t>a way of living and a way of articulating this mode of living</w:t>
      </w:r>
      <w:r w:rsidRPr="004E4BFA">
        <w:rPr>
          <w:rFonts w:eastAsia="Times New Roman"/>
          <w:sz w:val="28"/>
          <w:szCs w:val="28"/>
        </w:rPr>
        <w:t xml:space="preserve">— </w:t>
      </w:r>
      <w:r w:rsidRPr="004E4BFA">
        <w:rPr>
          <w:rFonts w:eastAsia="Times New Roman"/>
          <w:b/>
          <w:sz w:val="28"/>
          <w:szCs w:val="28"/>
          <w:u w:val="single"/>
        </w:rPr>
        <w:t>still haunts our critical theories</w:t>
      </w:r>
      <w:r w:rsidRPr="004E4BFA">
        <w:rPr>
          <w:rFonts w:eastAsia="Times New Roman"/>
          <w:sz w:val="28"/>
          <w:szCs w:val="28"/>
        </w:rPr>
        <w:t xml:space="preserve"> (Jackson, 2012, p. 217).[2] </w:t>
      </w:r>
      <w:r w:rsidRPr="004E4BFA">
        <w:rPr>
          <w:rFonts w:eastAsia="Times New Roman"/>
          <w:b/>
          <w:sz w:val="28"/>
          <w:szCs w:val="28"/>
          <w:u w:val="single"/>
        </w:rPr>
        <w:t>This is particularly true as scholars undertake the difficult work of understanding and naming how racialized people are situated within White settler colonial states</w:t>
      </w:r>
      <w:r w:rsidRPr="004E4BFA">
        <w:rPr>
          <w:rFonts w:eastAsia="Times New Roman"/>
          <w:sz w:val="28"/>
          <w:szCs w:val="28"/>
        </w:rPr>
        <w:t xml:space="preserve">. </w:t>
      </w:r>
      <w:r w:rsidRPr="004E4BFA">
        <w:rPr>
          <w:rFonts w:eastAsia="Times New Roman"/>
          <w:b/>
          <w:sz w:val="28"/>
          <w:szCs w:val="28"/>
          <w:u w:val="single"/>
        </w:rPr>
        <w:t>Configuring People of Color into the calculus of settler colonial relations is onerous and</w:t>
      </w:r>
      <w:r w:rsidRPr="004E4BFA">
        <w:rPr>
          <w:rFonts w:eastAsia="Times New Roman"/>
          <w:sz w:val="28"/>
          <w:szCs w:val="28"/>
        </w:rPr>
        <w:t xml:space="preserve"> in fact </w:t>
      </w:r>
      <w:r w:rsidRPr="004E4BFA">
        <w:rPr>
          <w:rFonts w:eastAsia="Times New Roman"/>
          <w:b/>
          <w:sz w:val="28"/>
          <w:szCs w:val="28"/>
          <w:u w:val="single"/>
        </w:rPr>
        <w:t>laborious</w:t>
      </w:r>
      <w:r w:rsidRPr="004E4BFA">
        <w:rPr>
          <w:rFonts w:eastAsia="Times New Roman"/>
          <w:sz w:val="28"/>
          <w:szCs w:val="28"/>
        </w:rPr>
        <w:t xml:space="preserve">. </w:t>
      </w:r>
      <w:r w:rsidRPr="004E4BFA">
        <w:rPr>
          <w:rFonts w:eastAsia="Times New Roman"/>
          <w:b/>
          <w:sz w:val="28"/>
          <w:szCs w:val="28"/>
          <w:highlight w:val="green"/>
          <w:u w:val="single"/>
        </w:rPr>
        <w:t xml:space="preserve">It is especially difficult when trying to conceptualize </w:t>
      </w:r>
      <w:r w:rsidRPr="004E4BFA">
        <w:rPr>
          <w:rFonts w:eastAsia="Times New Roman"/>
          <w:b/>
          <w:iCs/>
          <w:sz w:val="32"/>
          <w:szCs w:val="28"/>
          <w:highlight w:val="green"/>
          <w:u w:val="single"/>
          <w:bdr w:val="single" w:sz="18" w:space="0" w:color="auto"/>
        </w:rPr>
        <w:t>the unique location of Blackness</w:t>
      </w:r>
      <w:r w:rsidRPr="004E4BFA">
        <w:rPr>
          <w:rFonts w:eastAsia="Times New Roman"/>
          <w:sz w:val="28"/>
          <w:szCs w:val="28"/>
        </w:rPr>
        <w:t xml:space="preserve">. I commend scholars for taking on this </w:t>
      </w:r>
      <w:proofErr w:type="gramStart"/>
      <w:r w:rsidRPr="004E4BFA">
        <w:rPr>
          <w:rFonts w:eastAsia="Times New Roman"/>
          <w:sz w:val="28"/>
          <w:szCs w:val="28"/>
        </w:rPr>
        <w:t>task.</w:t>
      </w:r>
      <w:r w:rsidRPr="004E4BFA">
        <w:rPr>
          <w:rFonts w:eastAsia="Times New Roman"/>
          <w:sz w:val="15"/>
          <w:szCs w:val="28"/>
        </w:rPr>
        <w:t>¶</w:t>
      </w:r>
      <w:proofErr w:type="gramEnd"/>
      <w:r w:rsidRPr="004E4BFA">
        <w:rPr>
          <w:rFonts w:eastAsia="Times New Roman"/>
          <w:sz w:val="15"/>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do this cumbersome work, scholars tend to rely on the </w:t>
      </w:r>
      <w:proofErr w:type="gramStart"/>
      <w:r w:rsidRPr="004E4BFA">
        <w:rPr>
          <w:rFonts w:eastAsia="Times New Roman"/>
          <w:sz w:val="28"/>
          <w:szCs w:val="28"/>
        </w:rPr>
        <w:t>tried and true</w:t>
      </w:r>
      <w:proofErr w:type="gramEnd"/>
      <w:r w:rsidRPr="004E4BFA">
        <w:rPr>
          <w:rFonts w:eastAsia="Times New Roman"/>
          <w:sz w:val="28"/>
          <w:szCs w:val="28"/>
        </w:rPr>
        <w:t xml:space="preserve"> rubric of labor. </w:t>
      </w:r>
      <w:r w:rsidRPr="004E4BFA">
        <w:rPr>
          <w:rFonts w:eastAsia="Times New Roman"/>
          <w:b/>
          <w:sz w:val="28"/>
          <w:szCs w:val="28"/>
          <w:u w:val="single"/>
        </w:rPr>
        <w:t>Labor becomes the site and mode of incorporating non-Black and non-Indigenous people into settler colonial relations in White settler nation-states</w:t>
      </w:r>
      <w:r w:rsidRPr="004E4BFA">
        <w:rPr>
          <w:rFonts w:eastAsia="Times New Roman"/>
          <w:sz w:val="28"/>
          <w:szCs w:val="28"/>
        </w:rPr>
        <w:t xml:space="preserve">. </w:t>
      </w:r>
      <w:r w:rsidRPr="004E4BFA">
        <w:rPr>
          <w:rFonts w:eastAsia="Times New Roman"/>
          <w:b/>
          <w:sz w:val="28"/>
          <w:szCs w:val="28"/>
          <w:u w:val="single"/>
        </w:rPr>
        <w:t>People of Color scholars often rehearse histories of arrival as populations of coerced labor as a way of explaining their presence</w:t>
      </w:r>
      <w:r w:rsidRPr="004E4BFA">
        <w:rPr>
          <w:rFonts w:eastAsia="Times New Roman"/>
          <w:sz w:val="28"/>
          <w:szCs w:val="28"/>
        </w:rPr>
        <w:t xml:space="preserve">, as well as distance or proximity to the category of the Settler. </w:t>
      </w:r>
      <w:r w:rsidRPr="004E4BFA">
        <w:rPr>
          <w:rFonts w:eastAsia="Times New Roman"/>
          <w:b/>
          <w:iCs/>
          <w:sz w:val="32"/>
          <w:szCs w:val="28"/>
          <w:highlight w:val="green"/>
          <w:u w:val="single"/>
          <w:bdr w:val="single" w:sz="18" w:space="0" w:color="auto"/>
        </w:rPr>
        <w:t>Labor</w:t>
      </w:r>
      <w:r w:rsidRPr="004E4BFA">
        <w:rPr>
          <w:rFonts w:eastAsia="Times New Roman"/>
          <w:sz w:val="28"/>
          <w:szCs w:val="28"/>
        </w:rPr>
        <w:t xml:space="preserve"> also </w:t>
      </w:r>
      <w:r w:rsidRPr="004E4BFA">
        <w:rPr>
          <w:rFonts w:eastAsia="Times New Roman"/>
          <w:b/>
          <w:iCs/>
          <w:sz w:val="32"/>
          <w:szCs w:val="28"/>
          <w:highlight w:val="green"/>
          <w:u w:val="single"/>
          <w:bdr w:val="single" w:sz="18" w:space="0" w:color="auto"/>
        </w:rPr>
        <w:t>becomes a liberal discourse that allows immigrants</w:t>
      </w:r>
      <w:r w:rsidRPr="004E4BFA">
        <w:rPr>
          <w:rFonts w:eastAsia="Times New Roman"/>
          <w:b/>
          <w:iCs/>
          <w:sz w:val="32"/>
          <w:szCs w:val="28"/>
          <w:u w:val="single"/>
          <w:bdr w:val="single" w:sz="18" w:space="0" w:color="auto"/>
        </w:rPr>
        <w:t xml:space="preserve"> and migrants </w:t>
      </w:r>
      <w:r w:rsidRPr="004E4BFA">
        <w:rPr>
          <w:rFonts w:eastAsia="Times New Roman"/>
          <w:b/>
          <w:iCs/>
          <w:sz w:val="32"/>
          <w:szCs w:val="28"/>
          <w:highlight w:val="green"/>
          <w:u w:val="single"/>
          <w:bdr w:val="single" w:sz="18" w:space="0" w:color="auto"/>
        </w:rPr>
        <w:t>to narrate</w:t>
      </w:r>
      <w:r w:rsidRPr="004E4BFA">
        <w:rPr>
          <w:rFonts w:eastAsia="Times New Roman"/>
          <w:b/>
          <w:iCs/>
          <w:sz w:val="32"/>
          <w:szCs w:val="28"/>
          <w:u w:val="single"/>
          <w:bdr w:val="single" w:sz="18" w:space="0" w:color="auto"/>
        </w:rPr>
        <w:t xml:space="preserve"> the terms of </w:t>
      </w:r>
      <w:r w:rsidRPr="004E4BFA">
        <w:rPr>
          <w:rFonts w:eastAsia="Times New Roman"/>
          <w:b/>
          <w:iCs/>
          <w:sz w:val="32"/>
          <w:szCs w:val="28"/>
          <w:highlight w:val="green"/>
          <w:u w:val="single"/>
          <w:bdr w:val="single" w:sz="18" w:space="0" w:color="auto"/>
        </w:rPr>
        <w:t>their belonging</w:t>
      </w:r>
      <w:r w:rsidRPr="004E4BFA">
        <w:rPr>
          <w:rFonts w:eastAsia="Times New Roman"/>
          <w:b/>
          <w:iCs/>
          <w:sz w:val="32"/>
          <w:szCs w:val="28"/>
          <w:u w:val="single"/>
          <w:bdr w:val="single" w:sz="18" w:space="0" w:color="auto"/>
        </w:rPr>
        <w:t xml:space="preserve"> and citizenship</w:t>
      </w:r>
      <w:r w:rsidRPr="004E4BFA">
        <w:rPr>
          <w:rFonts w:eastAsia="Times New Roman"/>
          <w:b/>
          <w:sz w:val="28"/>
          <w:szCs w:val="28"/>
          <w:u w:val="single"/>
        </w:rPr>
        <w:t xml:space="preserve"> within White settler colonial states</w:t>
      </w:r>
      <w:r w:rsidRPr="004E4BFA">
        <w:rPr>
          <w:rFonts w:eastAsia="Times New Roman"/>
          <w:sz w:val="28"/>
          <w:szCs w:val="28"/>
        </w:rPr>
        <w:t xml:space="preserve">. In this way, </w:t>
      </w:r>
      <w:r w:rsidRPr="004E4BFA">
        <w:rPr>
          <w:rFonts w:eastAsia="Times New Roman"/>
          <w:b/>
          <w:iCs/>
          <w:sz w:val="32"/>
          <w:szCs w:val="28"/>
          <w:highlight w:val="green"/>
          <w:u w:val="single"/>
          <w:bdr w:val="single" w:sz="18" w:space="0" w:color="auto"/>
        </w:rPr>
        <w:t>labor functions as another discourse of inclusion</w:t>
      </w:r>
      <w:r w:rsidRPr="004E4BFA">
        <w:rPr>
          <w:rFonts w:eastAsia="Times New Roman"/>
          <w:sz w:val="15"/>
          <w:szCs w:val="15"/>
        </w:rPr>
        <w:t xml:space="preserve">. </w:t>
      </w:r>
    </w:p>
    <w:p w14:paraId="7ED81307" w14:textId="77777777" w:rsidR="00EC2254" w:rsidRDefault="00820914" w:rsidP="00DC5D4F">
      <w:pPr>
        <w:rPr>
          <w:rFonts w:eastAsia="Times New Roman"/>
          <w:sz w:val="28"/>
          <w:szCs w:val="28"/>
        </w:rPr>
      </w:pPr>
      <w:r w:rsidRPr="004E4BFA">
        <w:rPr>
          <w:rFonts w:eastAsia="Times New Roman"/>
          <w:sz w:val="15"/>
          <w:szCs w:val="15"/>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4E4BFA">
        <w:rPr>
          <w:rFonts w:eastAsia="Times New Roman"/>
          <w:sz w:val="15"/>
          <w:szCs w:val="15"/>
        </w:rPr>
        <w:t>traction.¶</w:t>
      </w:r>
      <w:proofErr w:type="gramEnd"/>
      <w:r w:rsidRPr="004E4BFA">
        <w:rPr>
          <w:rFonts w:eastAsia="Times New Roman"/>
          <w:sz w:val="15"/>
          <w:szCs w:val="15"/>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4E4BFA">
        <w:rPr>
          <w:rFonts w:eastAsia="Times New Roman"/>
          <w:sz w:val="28"/>
          <w:szCs w:val="28"/>
        </w:rPr>
        <w:t xml:space="preserve"> </w:t>
      </w:r>
      <w:r w:rsidRPr="004E4BFA">
        <w:rPr>
          <w:rFonts w:eastAsia="Times New Roman"/>
          <w:b/>
          <w:sz w:val="28"/>
          <w:szCs w:val="28"/>
          <w:u w:val="single"/>
        </w:rPr>
        <w:t>Wilderson attends to the ways that Afropessimists “have gone considerable lengths to show that</w:t>
      </w:r>
      <w:r w:rsidRPr="004E4BFA">
        <w:rPr>
          <w:rFonts w:eastAsia="Times New Roman"/>
          <w:sz w:val="28"/>
          <w:szCs w:val="28"/>
        </w:rPr>
        <w:t xml:space="preserve">, point of fact, </w:t>
      </w:r>
      <w:r w:rsidRPr="004E4BFA">
        <w:rPr>
          <w:rFonts w:eastAsia="Times New Roman"/>
          <w:b/>
          <w:sz w:val="28"/>
          <w:szCs w:val="28"/>
          <w:highlight w:val="green"/>
          <w:u w:val="single"/>
        </w:rPr>
        <w:t>slavery</w:t>
      </w:r>
      <w:r w:rsidRPr="004E4BFA">
        <w:rPr>
          <w:rFonts w:eastAsia="Times New Roman"/>
          <w:b/>
          <w:sz w:val="28"/>
          <w:szCs w:val="28"/>
          <w:u w:val="single"/>
        </w:rPr>
        <w:t xml:space="preserve"> is and </w:t>
      </w:r>
      <w:r w:rsidRPr="004E4BFA">
        <w:rPr>
          <w:rFonts w:eastAsia="Times New Roman"/>
          <w:b/>
          <w:sz w:val="28"/>
          <w:szCs w:val="28"/>
          <w:highlight w:val="green"/>
          <w:u w:val="single"/>
        </w:rPr>
        <w:t xml:space="preserve">connotes </w:t>
      </w:r>
      <w:r w:rsidRPr="004E4BFA">
        <w:rPr>
          <w:rFonts w:eastAsia="Times New Roman"/>
          <w:b/>
          <w:iCs/>
          <w:sz w:val="32"/>
          <w:szCs w:val="28"/>
          <w:highlight w:val="green"/>
          <w:u w:val="single"/>
          <w:bdr w:val="single" w:sz="18" w:space="0" w:color="auto"/>
        </w:rPr>
        <w:t>an ontological status for blackness</w:t>
      </w:r>
      <w:r w:rsidRPr="004E4BFA">
        <w:rPr>
          <w:rFonts w:eastAsia="Times New Roman"/>
          <w:sz w:val="28"/>
          <w:szCs w:val="28"/>
        </w:rPr>
        <w:t xml:space="preserve">; </w:t>
      </w:r>
      <w:r w:rsidRPr="004E4BFA">
        <w:rPr>
          <w:rFonts w:eastAsia="Times New Roman"/>
          <w:b/>
          <w:sz w:val="28"/>
          <w:szCs w:val="28"/>
          <w:u w:val="single"/>
        </w:rPr>
        <w:t xml:space="preserve">and that </w:t>
      </w:r>
      <w:r w:rsidRPr="004E4BFA">
        <w:rPr>
          <w:rFonts w:eastAsia="Times New Roman"/>
          <w:b/>
          <w:sz w:val="28"/>
          <w:szCs w:val="28"/>
          <w:highlight w:val="green"/>
          <w:u w:val="single"/>
        </w:rPr>
        <w:t>the</w:t>
      </w:r>
      <w:r w:rsidRPr="004E4BFA">
        <w:rPr>
          <w:rFonts w:eastAsia="Times New Roman"/>
          <w:b/>
          <w:sz w:val="28"/>
          <w:szCs w:val="28"/>
          <w:u w:val="single"/>
        </w:rPr>
        <w:t xml:space="preserve"> constituent </w:t>
      </w:r>
      <w:r w:rsidRPr="004E4BFA">
        <w:rPr>
          <w:rFonts w:eastAsia="Times New Roman"/>
          <w:b/>
          <w:sz w:val="28"/>
          <w:szCs w:val="28"/>
          <w:highlight w:val="green"/>
          <w:u w:val="single"/>
        </w:rPr>
        <w:t xml:space="preserve">elements of slavery are not exploitation and alienation but </w:t>
      </w:r>
      <w:r w:rsidRPr="004E4BFA">
        <w:rPr>
          <w:rFonts w:eastAsia="Times New Roman"/>
          <w:b/>
          <w:iCs/>
          <w:sz w:val="32"/>
          <w:szCs w:val="28"/>
          <w:highlight w:val="green"/>
          <w:u w:val="single"/>
          <w:bdr w:val="single" w:sz="18" w:space="0" w:color="auto"/>
        </w:rPr>
        <w:t>accumulation and fungibility</w:t>
      </w:r>
      <w:r w:rsidRPr="004E4BFA">
        <w:rPr>
          <w:rFonts w:eastAsia="Times New Roman"/>
          <w:sz w:val="28"/>
          <w:szCs w:val="28"/>
        </w:rPr>
        <w:t xml:space="preserve"> (Wilderson 2010, 14). </w:t>
      </w:r>
      <w:r w:rsidRPr="004E4BFA">
        <w:rPr>
          <w:rFonts w:eastAsia="Times New Roman"/>
          <w:b/>
          <w:sz w:val="28"/>
          <w:szCs w:val="28"/>
          <w:u w:val="single"/>
        </w:rPr>
        <w:t xml:space="preserve">The </w:t>
      </w:r>
      <w:r w:rsidRPr="004E4BFA">
        <w:rPr>
          <w:rFonts w:eastAsia="Times New Roman"/>
          <w:b/>
          <w:sz w:val="28"/>
          <w:szCs w:val="28"/>
          <w:highlight w:val="green"/>
          <w:u w:val="single"/>
        </w:rPr>
        <w:t>“alienation” and “exploitation” that the human worker experiences</w:t>
      </w:r>
      <w:r w:rsidRPr="004E4BFA">
        <w:rPr>
          <w:rFonts w:eastAsia="Times New Roman"/>
          <w:b/>
          <w:sz w:val="28"/>
          <w:szCs w:val="28"/>
          <w:u w:val="single"/>
        </w:rPr>
        <w:t xml:space="preserve"> through labor </w:t>
      </w:r>
      <w:r w:rsidRPr="004E4BFA">
        <w:rPr>
          <w:rFonts w:eastAsia="Times New Roman"/>
          <w:b/>
          <w:sz w:val="28"/>
          <w:szCs w:val="28"/>
          <w:highlight w:val="green"/>
          <w:u w:val="single"/>
        </w:rPr>
        <w:t xml:space="preserve">are contingent conditions resulting from human </w:t>
      </w:r>
      <w:proofErr w:type="gramStart"/>
      <w:r w:rsidRPr="004E4BFA">
        <w:rPr>
          <w:rFonts w:eastAsia="Times New Roman"/>
          <w:b/>
          <w:sz w:val="28"/>
          <w:szCs w:val="28"/>
          <w:highlight w:val="green"/>
          <w:u w:val="single"/>
        </w:rPr>
        <w:t>conflicts</w:t>
      </w:r>
      <w:r w:rsidRPr="004E4BFA">
        <w:rPr>
          <w:rFonts w:eastAsia="Times New Roman"/>
          <w:sz w:val="28"/>
          <w:szCs w:val="28"/>
        </w:rPr>
        <w:t>.</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sz w:val="15"/>
          <w:szCs w:val="15"/>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4E4BFA">
        <w:rPr>
          <w:rFonts w:eastAsia="Times New Roman"/>
          <w:sz w:val="28"/>
          <w:szCs w:val="28"/>
        </w:rPr>
        <w:t xml:space="preserve"> </w:t>
      </w:r>
      <w:r w:rsidRPr="004E4BFA">
        <w:rPr>
          <w:rFonts w:eastAsia="Times New Roman"/>
          <w:b/>
          <w:iCs/>
          <w:sz w:val="32"/>
          <w:szCs w:val="28"/>
          <w:highlight w:val="green"/>
          <w:u w:val="single"/>
          <w:bdr w:val="single" w:sz="18" w:space="0" w:color="auto"/>
        </w:rPr>
        <w:t xml:space="preserve">Black labor is just one kind of use within an </w:t>
      </w:r>
      <w:r w:rsidRPr="004E4BFA">
        <w:rPr>
          <w:rFonts w:eastAsia="Times New Roman"/>
          <w:b/>
          <w:iCs/>
          <w:sz w:val="32"/>
          <w:szCs w:val="28"/>
          <w:u w:val="single"/>
          <w:bdr w:val="single" w:sz="18" w:space="0" w:color="auto"/>
        </w:rPr>
        <w:t xml:space="preserve">open, </w:t>
      </w:r>
      <w:r w:rsidRPr="004E4BFA">
        <w:rPr>
          <w:rFonts w:eastAsia="Times New Roman"/>
          <w:b/>
          <w:iCs/>
          <w:sz w:val="32"/>
          <w:szCs w:val="28"/>
          <w:highlight w:val="green"/>
          <w:u w:val="single"/>
          <w:bdr w:val="single" w:sz="18" w:space="0" w:color="auto"/>
        </w:rPr>
        <w:t>violent and infinite repertoire of practices of making Black flesh fungible</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4E4BFA">
        <w:rPr>
          <w:rFonts w:eastAsia="Times New Roman"/>
          <w:sz w:val="15"/>
          <w:szCs w:val="15"/>
        </w:rPr>
        <w:t>in order to</w:t>
      </w:r>
      <w:proofErr w:type="gramEnd"/>
      <w:r w:rsidRPr="004E4BFA">
        <w:rPr>
          <w:rFonts w:eastAsia="Times New Roman"/>
          <w:sz w:val="15"/>
          <w:szCs w:val="15"/>
        </w:rPr>
        <w:t xml:space="preserve"> satisfy lusts that </w:t>
      </w:r>
      <w:proofErr w:type="gramStart"/>
      <w:r w:rsidRPr="004E4BFA">
        <w:rPr>
          <w:rFonts w:eastAsia="Times New Roman"/>
          <w:sz w:val="15"/>
          <w:szCs w:val="15"/>
        </w:rPr>
        <w:t>include</w:t>
      </w:r>
      <w:proofErr w:type="gramEnd"/>
      <w:r w:rsidRPr="004E4BFA">
        <w:rPr>
          <w:rFonts w:eastAsia="Times New Roman"/>
          <w:sz w:val="15"/>
          <w:szCs w:val="15"/>
        </w:rPr>
        <w:t xml:space="preserve"> and </w:t>
      </w:r>
      <w:proofErr w:type="gramStart"/>
      <w:r w:rsidRPr="004E4BFA">
        <w:rPr>
          <w:rFonts w:eastAsia="Times New Roman"/>
          <w:sz w:val="15"/>
          <w:szCs w:val="15"/>
        </w:rPr>
        <w:t>exceed</w:t>
      </w:r>
      <w:proofErr w:type="gramEnd"/>
      <w:r w:rsidRPr="004E4BFA">
        <w:rPr>
          <w:rFonts w:eastAsia="Times New Roman"/>
          <w:sz w:val="15"/>
          <w:szCs w:val="15"/>
        </w:rPr>
        <w:t xml:space="preserve"> the sexual. In one episode, she murders and then uses the blood of an enslaved newborn child as an elixir that wards off the aging process. One gets a sense that the possibilities for Black flesh are unending under her </w:t>
      </w:r>
      <w:proofErr w:type="gramStart"/>
      <w:r w:rsidRPr="004E4BFA">
        <w:rPr>
          <w:rFonts w:eastAsia="Times New Roman"/>
          <w:sz w:val="15"/>
          <w:szCs w:val="15"/>
        </w:rPr>
        <w:t>ownership.¶</w:t>
      </w:r>
      <w:proofErr w:type="gramEnd"/>
      <w:r w:rsidRPr="004E4BFA">
        <w:rPr>
          <w:rFonts w:eastAsia="Times New Roman"/>
          <w:sz w:val="15"/>
          <w:szCs w:val="28"/>
        </w:rPr>
        <w:t xml:space="preserve"> </w:t>
      </w:r>
      <w:r w:rsidRPr="004E4BFA">
        <w:rPr>
          <w:rFonts w:eastAsia="Times New Roman"/>
          <w:b/>
          <w:sz w:val="28"/>
          <w:szCs w:val="28"/>
          <w:u w:val="single"/>
        </w:rPr>
        <w:t>The infinite possibilities for fungible Black flesh mark a fundamental distinction between fungible slave bodies and non-Black</w:t>
      </w:r>
      <w:r w:rsidRPr="004E4BFA">
        <w:rPr>
          <w:rFonts w:eastAsia="Times New Roman"/>
          <w:sz w:val="28"/>
          <w:szCs w:val="28"/>
        </w:rPr>
        <w:t xml:space="preserve"> (exploited) </w:t>
      </w:r>
      <w:r w:rsidRPr="004E4BFA">
        <w:rPr>
          <w:rFonts w:eastAsia="Times New Roman"/>
          <w:b/>
          <w:sz w:val="28"/>
          <w:szCs w:val="28"/>
          <w:u w:val="single"/>
        </w:rPr>
        <w:t>laboring bodies</w:t>
      </w:r>
      <w:r w:rsidRPr="004E4BFA">
        <w:rPr>
          <w:rFonts w:eastAsia="Times New Roman"/>
          <w:sz w:val="28"/>
          <w:szCs w:val="28"/>
        </w:rPr>
        <w:t xml:space="preserve">. Further, </w:t>
      </w:r>
      <w:r w:rsidRPr="004E4BFA">
        <w:rPr>
          <w:rFonts w:eastAsia="Times New Roman"/>
          <w:b/>
          <w:sz w:val="28"/>
          <w:szCs w:val="28"/>
          <w:u w:val="single"/>
        </w:rPr>
        <w:t>Black bodies cannot effectively be incorporated into the human category of laborers</w:t>
      </w:r>
      <w:r w:rsidRPr="004E4BFA">
        <w:rPr>
          <w:rFonts w:eastAsia="Times New Roman"/>
          <w:sz w:val="28"/>
          <w:szCs w:val="28"/>
        </w:rPr>
        <w:t xml:space="preserve">. </w:t>
      </w:r>
      <w:r w:rsidRPr="004E4BFA">
        <w:rPr>
          <w:rFonts w:eastAsia="Times New Roman"/>
          <w:b/>
          <w:sz w:val="28"/>
          <w:szCs w:val="28"/>
          <w:u w:val="single"/>
        </w:rPr>
        <w:t>If Black laboring bodies were incorporated into the category; “laborer” would have no meaning as a human condition</w:t>
      </w:r>
      <w:r w:rsidRPr="004E4BFA">
        <w:rPr>
          <w:rFonts w:eastAsia="Times New Roman"/>
          <w:sz w:val="28"/>
          <w:szCs w:val="28"/>
        </w:rPr>
        <w:t xml:space="preserve">. </w:t>
      </w:r>
      <w:r w:rsidRPr="004E4BFA">
        <w:rPr>
          <w:rFonts w:eastAsia="Times New Roman"/>
          <w:sz w:val="15"/>
          <w:szCs w:val="15"/>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4E4BFA">
        <w:rPr>
          <w:rFonts w:eastAsia="Times New Roman"/>
          <w:sz w:val="15"/>
          <w:szCs w:val="15"/>
        </w:rPr>
        <w:t>proletariat.¶</w:t>
      </w:r>
      <w:proofErr w:type="gramEnd"/>
      <w:r w:rsidRPr="004E4BFA">
        <w:rPr>
          <w:rFonts w:eastAsia="Times New Roman"/>
          <w:sz w:val="15"/>
          <w:szCs w:val="28"/>
        </w:rPr>
        <w:t xml:space="preserve"> </w:t>
      </w:r>
      <w:r w:rsidRPr="004E4BFA">
        <w:rPr>
          <w:rFonts w:eastAsia="Times New Roman"/>
          <w:b/>
          <w:sz w:val="28"/>
          <w:szCs w:val="28"/>
          <w:u w:val="single"/>
        </w:rPr>
        <w:t xml:space="preserve">While labor as a discourse may work for non-Black and non-Native people of color as a way of </w:t>
      </w:r>
      <w:proofErr w:type="spellStart"/>
      <w:r w:rsidRPr="004E4BFA">
        <w:rPr>
          <w:rFonts w:eastAsia="Times New Roman"/>
          <w:b/>
          <w:sz w:val="28"/>
          <w:szCs w:val="28"/>
          <w:u w:val="single"/>
        </w:rPr>
        <w:t>interpellating</w:t>
      </w:r>
      <w:proofErr w:type="spellEnd"/>
      <w:r w:rsidRPr="004E4BFA">
        <w:rPr>
          <w:rFonts w:eastAsia="Times New Roman"/>
          <w:b/>
          <w:sz w:val="28"/>
          <w:szCs w:val="28"/>
          <w:u w:val="single"/>
        </w:rPr>
        <w:t xml:space="preserve"> themselves within settler colonial relations, </w:t>
      </w:r>
      <w:r w:rsidRPr="004E4BFA">
        <w:rPr>
          <w:rFonts w:eastAsia="Times New Roman"/>
          <w:b/>
          <w:iCs/>
          <w:sz w:val="32"/>
          <w:szCs w:val="28"/>
          <w:u w:val="single"/>
          <w:bdr w:val="single" w:sz="18" w:space="0" w:color="auto"/>
        </w:rPr>
        <w:t>it does not explain Black presence, Black labor or Black use in White settler nation-states</w:t>
      </w:r>
      <w:r w:rsidRPr="004E4BFA">
        <w:rPr>
          <w:rFonts w:eastAsia="Times New Roman"/>
          <w:sz w:val="28"/>
          <w:szCs w:val="28"/>
        </w:rPr>
        <w:t xml:space="preserve">. </w:t>
      </w:r>
      <w:r w:rsidRPr="004E4BFA">
        <w:rPr>
          <w:rFonts w:eastAsia="Times New Roman"/>
          <w:sz w:val="15"/>
          <w:szCs w:val="15"/>
        </w:rPr>
        <w:t>Theories that attempt to triangulate Blackness into the Settler/Native antagonism in White settler states do so by positing Blackness as the labor force that helps make the settler landscape possible.[3]</w:t>
      </w:r>
      <w:r w:rsidRPr="004E4BFA">
        <w:rPr>
          <w:rFonts w:eastAsia="Times New Roman"/>
          <w:sz w:val="28"/>
          <w:szCs w:val="28"/>
        </w:rPr>
        <w:t xml:space="preserve"> </w:t>
      </w:r>
      <w:r w:rsidRPr="004E4BFA">
        <w:rPr>
          <w:rFonts w:eastAsia="Times New Roman"/>
          <w:b/>
          <w:sz w:val="28"/>
          <w:szCs w:val="28"/>
          <w:u w:val="single"/>
        </w:rPr>
        <w:t>It is true that Black labor literally tills, fences in and cultivates the settler’s land</w:t>
      </w:r>
      <w:r w:rsidRPr="004E4BFA">
        <w:rPr>
          <w:rFonts w:eastAsia="Times New Roman"/>
          <w:sz w:val="28"/>
          <w:szCs w:val="28"/>
        </w:rPr>
        <w:t xml:space="preserve">. </w:t>
      </w:r>
      <w:r w:rsidRPr="004E4BFA">
        <w:rPr>
          <w:rFonts w:eastAsia="Times New Roman"/>
          <w:b/>
          <w:sz w:val="28"/>
          <w:szCs w:val="28"/>
          <w:u w:val="single"/>
        </w:rPr>
        <w:t>However, this</w:t>
      </w:r>
      <w:r w:rsidRPr="004E4BFA">
        <w:rPr>
          <w:rFonts w:eastAsia="Times New Roman"/>
          <w:sz w:val="28"/>
          <w:szCs w:val="28"/>
        </w:rPr>
        <w:t xml:space="preserve"> singular </w:t>
      </w:r>
      <w:r w:rsidRPr="004E4BFA">
        <w:rPr>
          <w:rFonts w:eastAsia="Times New Roman"/>
          <w:b/>
          <w:sz w:val="28"/>
          <w:szCs w:val="28"/>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4E4BFA">
        <w:rPr>
          <w:rFonts w:eastAsia="Times New Roman"/>
          <w:sz w:val="28"/>
          <w:szCs w:val="28"/>
        </w:rPr>
        <w:t xml:space="preserve"> and settler colonialism in White settler nation-states. </w:t>
      </w:r>
      <w:r w:rsidRPr="004E4BFA">
        <w:rPr>
          <w:rFonts w:eastAsia="Times New Roman"/>
          <w:b/>
          <w:sz w:val="28"/>
          <w:szCs w:val="28"/>
          <w:u w:val="single"/>
        </w:rPr>
        <w:t>Black fungible bodies are the conceptual</w:t>
      </w:r>
      <w:r w:rsidRPr="004E4BFA">
        <w:rPr>
          <w:rFonts w:eastAsia="Times New Roman"/>
          <w:sz w:val="28"/>
          <w:szCs w:val="28"/>
        </w:rPr>
        <w:t xml:space="preserve"> and discursive </w:t>
      </w:r>
      <w:r w:rsidRPr="004E4BFA">
        <w:rPr>
          <w:rFonts w:eastAsia="Times New Roman"/>
          <w:b/>
          <w:sz w:val="28"/>
          <w:szCs w:val="28"/>
          <w:u w:val="single"/>
        </w:rPr>
        <w:t>fodder through which the Settler-Master can even begin to imagine</w:t>
      </w:r>
      <w:r w:rsidRPr="004E4BFA">
        <w:rPr>
          <w:rFonts w:eastAsia="Times New Roman"/>
          <w:sz w:val="28"/>
          <w:szCs w:val="28"/>
        </w:rPr>
        <w:t xml:space="preserve"> or “think” </w:t>
      </w:r>
      <w:r w:rsidRPr="004E4BFA">
        <w:rPr>
          <w:rFonts w:eastAsia="Times New Roman"/>
          <w:b/>
          <w:sz w:val="28"/>
          <w:szCs w:val="28"/>
          <w:u w:val="single"/>
        </w:rPr>
        <w:t>spatial expansion</w:t>
      </w:r>
      <w:r w:rsidRPr="004E4BFA">
        <w:rPr>
          <w:rFonts w:eastAsia="Times New Roman"/>
          <w:sz w:val="28"/>
          <w:szCs w:val="28"/>
        </w:rPr>
        <w:t xml:space="preserve"> (King, 2013). </w:t>
      </w:r>
      <w:r w:rsidRPr="004E4BFA">
        <w:rPr>
          <w:rFonts w:eastAsia="Times New Roman"/>
          <w:b/>
          <w:sz w:val="28"/>
          <w:szCs w:val="28"/>
          <w:u w:val="single"/>
        </w:rPr>
        <w:t xml:space="preserve">The space making practices of settler colonialism require the production of Black flesh as </w:t>
      </w:r>
      <w:r w:rsidRPr="004E4BFA">
        <w:rPr>
          <w:rFonts w:eastAsia="Times New Roman"/>
          <w:b/>
          <w:iCs/>
          <w:sz w:val="32"/>
          <w:szCs w:val="28"/>
          <w:u w:val="single"/>
          <w:bdr w:val="single" w:sz="18" w:space="0" w:color="auto"/>
        </w:rPr>
        <w:t>a fungible form of property</w:t>
      </w:r>
      <w:r w:rsidRPr="004E4BFA">
        <w:rPr>
          <w:rFonts w:eastAsia="Times New Roman"/>
          <w:sz w:val="28"/>
          <w:szCs w:val="28"/>
        </w:rPr>
        <w:t xml:space="preserve">, </w:t>
      </w:r>
      <w:r w:rsidRPr="004E4BFA">
        <w:rPr>
          <w:rFonts w:eastAsia="Times New Roman"/>
          <w:b/>
          <w:iCs/>
          <w:sz w:val="32"/>
          <w:szCs w:val="28"/>
          <w:u w:val="single"/>
          <w:bdr w:val="single" w:sz="18" w:space="0" w:color="auto"/>
        </w:rPr>
        <w:t>not just as a form of labor</w:t>
      </w:r>
      <w:r w:rsidRPr="004E4BFA">
        <w:rPr>
          <w:rFonts w:eastAsia="Times New Roman"/>
          <w:sz w:val="28"/>
          <w:szCs w:val="28"/>
        </w:rPr>
        <w:t>.</w:t>
      </w:r>
      <w:r w:rsidRPr="004E4BFA">
        <w:rPr>
          <w:rFonts w:eastAsia="Times New Roman"/>
          <w:sz w:val="15"/>
          <w:szCs w:val="15"/>
        </w:rPr>
        <w:t xml:space="preserve"> In Scenes of Subjection, Saidiya Hartman argues that the enslaved embody the abstract “interchangeability and replaceability” that is endemic to the commodity (Hartman, 1997, p. 21). </w:t>
      </w:r>
      <w:r w:rsidRPr="004E4BFA">
        <w:rPr>
          <w:rFonts w:eastAsia="Times New Roman"/>
          <w:b/>
          <w:sz w:val="28"/>
          <w:szCs w:val="28"/>
          <w:u w:val="single"/>
        </w:rPr>
        <w:t>Beyond, the captive body’s use as labor</w:t>
      </w:r>
      <w:r w:rsidRPr="004E4BFA">
        <w:rPr>
          <w:rFonts w:eastAsia="Times New Roman"/>
          <w:sz w:val="28"/>
          <w:szCs w:val="28"/>
        </w:rPr>
        <w:t xml:space="preserve">, </w:t>
      </w:r>
      <w:r w:rsidRPr="004E4BFA">
        <w:rPr>
          <w:rFonts w:eastAsia="Times New Roman"/>
          <w:b/>
          <w:sz w:val="28"/>
          <w:szCs w:val="28"/>
          <w:highlight w:val="green"/>
          <w:u w:val="single"/>
        </w:rPr>
        <w:t xml:space="preserve">the Black body has </w:t>
      </w:r>
      <w:r w:rsidRPr="004E4BFA">
        <w:rPr>
          <w:rFonts w:eastAsia="Times New Roman"/>
          <w:b/>
          <w:iCs/>
          <w:sz w:val="32"/>
          <w:szCs w:val="28"/>
          <w:highlight w:val="green"/>
          <w:u w:val="single"/>
          <w:bdr w:val="single" w:sz="18" w:space="0" w:color="auto"/>
        </w:rPr>
        <w:t>a figurative and metaphorical value</w:t>
      </w:r>
      <w:r w:rsidRPr="004E4BFA">
        <w:rPr>
          <w:rFonts w:eastAsia="Times New Roman"/>
          <w:sz w:val="28"/>
          <w:szCs w:val="28"/>
          <w:highlight w:val="green"/>
        </w:rPr>
        <w:t xml:space="preserve"> </w:t>
      </w:r>
      <w:r w:rsidRPr="004E4BFA">
        <w:rPr>
          <w:rFonts w:eastAsia="Times New Roman"/>
          <w:b/>
          <w:sz w:val="28"/>
          <w:szCs w:val="28"/>
          <w:highlight w:val="green"/>
          <w:u w:val="single"/>
        </w:rPr>
        <w:t>that extends into the</w:t>
      </w:r>
      <w:r w:rsidRPr="004E4BFA">
        <w:rPr>
          <w:rFonts w:eastAsia="Times New Roman"/>
          <w:b/>
          <w:sz w:val="28"/>
          <w:szCs w:val="28"/>
          <w:u w:val="single"/>
        </w:rPr>
        <w:t xml:space="preserve"> realm of the discursive and </w:t>
      </w:r>
      <w:r w:rsidRPr="004E4BFA">
        <w:rPr>
          <w:rFonts w:eastAsia="Times New Roman"/>
          <w:b/>
          <w:sz w:val="28"/>
          <w:szCs w:val="28"/>
          <w:highlight w:val="green"/>
          <w:u w:val="single"/>
        </w:rPr>
        <w:t>symbolic</w:t>
      </w:r>
      <w:r w:rsidRPr="004E4BFA">
        <w:rPr>
          <w:rFonts w:eastAsia="Times New Roman"/>
          <w:sz w:val="28"/>
          <w:szCs w:val="28"/>
        </w:rPr>
        <w:t xml:space="preserve">. </w:t>
      </w:r>
      <w:r w:rsidRPr="004E4BFA">
        <w:rPr>
          <w:rFonts w:eastAsia="Times New Roman"/>
          <w:b/>
          <w:iCs/>
          <w:sz w:val="32"/>
          <w:szCs w:val="28"/>
          <w:u w:val="single"/>
          <w:bdr w:val="single" w:sz="18" w:space="0" w:color="auto"/>
        </w:rPr>
        <w:t>What Hartman names as</w:t>
      </w:r>
      <w:r w:rsidRPr="004E4BFA">
        <w:rPr>
          <w:rFonts w:eastAsia="Times New Roman"/>
          <w:b/>
          <w:iCs/>
          <w:sz w:val="32"/>
          <w:szCs w:val="28"/>
          <w:highlight w:val="green"/>
          <w:u w:val="single"/>
          <w:bdr w:val="single" w:sz="18" w:space="0" w:color="auto"/>
        </w:rPr>
        <w:t xml:space="preserve"> the “figurative capacities of blackness,”</w:t>
      </w:r>
      <w:r w:rsidRPr="004E4BFA">
        <w:rPr>
          <w:rFonts w:eastAsia="Times New Roman"/>
          <w:sz w:val="15"/>
          <w:szCs w:val="15"/>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4E4BFA">
        <w:rPr>
          <w:rFonts w:eastAsia="Times New Roman"/>
          <w:b/>
          <w:sz w:val="15"/>
          <w:szCs w:val="15"/>
          <w:u w:val="single"/>
        </w:rPr>
        <w:t xml:space="preserve"> </w:t>
      </w:r>
      <w:r w:rsidRPr="004E4BFA">
        <w:rPr>
          <w:rFonts w:eastAsia="Times New Roman"/>
          <w:sz w:val="15"/>
          <w:szCs w:val="15"/>
        </w:rPr>
        <w:t>Like Hartman, I argue that Blackness’ figurative capacity and interchangeability has a life—or afterlife—within the discursive and spatial projects of settler colonial expansion (King, forthcoming).</w:t>
      </w:r>
      <w:r w:rsidRPr="004E4BFA">
        <w:rPr>
          <w:rFonts w:eastAsia="Times New Roman"/>
          <w:sz w:val="28"/>
          <w:szCs w:val="28"/>
        </w:rPr>
        <w:t xml:space="preserve"> </w:t>
      </w:r>
      <w:r w:rsidRPr="004E4BFA">
        <w:rPr>
          <w:rFonts w:eastAsia="Times New Roman"/>
          <w:b/>
          <w:sz w:val="28"/>
          <w:szCs w:val="28"/>
          <w:u w:val="single"/>
        </w:rPr>
        <w:t xml:space="preserve">Settler colonialism requires a symbol of infinite flux </w:t>
      </w:r>
      <w:proofErr w:type="gramStart"/>
      <w:r w:rsidRPr="004E4BFA">
        <w:rPr>
          <w:rFonts w:eastAsia="Times New Roman"/>
          <w:b/>
          <w:sz w:val="28"/>
          <w:szCs w:val="28"/>
          <w:u w:val="single"/>
        </w:rPr>
        <w:t>in order to</w:t>
      </w:r>
      <w:proofErr w:type="gramEnd"/>
      <w:r w:rsidRPr="004E4BFA">
        <w:rPr>
          <w:rFonts w:eastAsia="Times New Roman"/>
          <w:b/>
          <w:sz w:val="28"/>
          <w:szCs w:val="28"/>
          <w:u w:val="single"/>
        </w:rPr>
        <w:t xml:space="preserve"> animate and imagine its spatial project</w:t>
      </w:r>
      <w:r w:rsidRPr="004E4BFA">
        <w:rPr>
          <w:rFonts w:eastAsia="Times New Roman"/>
          <w:sz w:val="28"/>
          <w:szCs w:val="28"/>
        </w:rPr>
        <w:t xml:space="preserve"> </w:t>
      </w:r>
      <w:r w:rsidRPr="004E4BFA">
        <w:rPr>
          <w:rFonts w:eastAsia="Times New Roman"/>
          <w:sz w:val="15"/>
          <w:szCs w:val="15"/>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4E4BFA">
        <w:rPr>
          <w:rFonts w:eastAsia="Times New Roman"/>
          <w:sz w:val="28"/>
          <w:szCs w:val="28"/>
        </w:rPr>
        <w:t xml:space="preserve"> </w:t>
      </w:r>
      <w:r w:rsidRPr="004E4BFA">
        <w:rPr>
          <w:rFonts w:eastAsia="Times New Roman"/>
          <w:b/>
          <w:sz w:val="28"/>
          <w:szCs w:val="28"/>
          <w:u w:val="single"/>
        </w:rPr>
        <w:t>the Black female body must be discursively constructed</w:t>
      </w:r>
      <w:r w:rsidRPr="004E4BFA">
        <w:rPr>
          <w:rFonts w:eastAsia="Times New Roman"/>
          <w:sz w:val="28"/>
          <w:szCs w:val="28"/>
        </w:rPr>
        <w:t xml:space="preserve"> </w:t>
      </w:r>
      <w:proofErr w:type="gramStart"/>
      <w:r w:rsidRPr="004E4BFA">
        <w:rPr>
          <w:rFonts w:eastAsia="Times New Roman"/>
          <w:sz w:val="28"/>
          <w:szCs w:val="28"/>
        </w:rPr>
        <w:t xml:space="preserve">in order </w:t>
      </w:r>
      <w:r w:rsidRPr="004E4BFA">
        <w:rPr>
          <w:rFonts w:eastAsia="Times New Roman"/>
          <w:b/>
          <w:sz w:val="28"/>
          <w:szCs w:val="28"/>
          <w:u w:val="single"/>
        </w:rPr>
        <w:t>to</w:t>
      </w:r>
      <w:proofErr w:type="gramEnd"/>
      <w:r w:rsidRPr="004E4BFA">
        <w:rPr>
          <w:rFonts w:eastAsia="Times New Roman"/>
          <w:b/>
          <w:sz w:val="28"/>
          <w:szCs w:val="28"/>
          <w:u w:val="single"/>
        </w:rPr>
        <w:t xml:space="preserve"> make it possible to even conceive of planting settlements during the</w:t>
      </w:r>
      <w:r w:rsidRPr="004E4BFA">
        <w:rPr>
          <w:rFonts w:eastAsia="Times New Roman"/>
          <w:sz w:val="28"/>
          <w:szCs w:val="28"/>
        </w:rPr>
        <w:t xml:space="preserve"> </w:t>
      </w:r>
      <w:r w:rsidRPr="004E4BFA">
        <w:rPr>
          <w:rFonts w:eastAsia="Times New Roman"/>
          <w:b/>
          <w:sz w:val="28"/>
          <w:szCs w:val="28"/>
          <w:u w:val="single"/>
        </w:rPr>
        <w:t>“first generations of settlement and slave ownership” in South Carolina and Barbados</w:t>
      </w:r>
      <w:r w:rsidRPr="004E4BFA">
        <w:rPr>
          <w:rFonts w:eastAsia="Times New Roman"/>
          <w:sz w:val="28"/>
          <w:szCs w:val="28"/>
        </w:rPr>
        <w:t xml:space="preserve"> </w:t>
      </w:r>
      <w:r w:rsidRPr="004E4BFA">
        <w:rPr>
          <w:rFonts w:eastAsia="Times New Roman"/>
          <w:sz w:val="15"/>
          <w:szCs w:val="15"/>
        </w:rPr>
        <w:t xml:space="preserve">(Morgan, 2004). Morgan argues that 18th century settlement required </w:t>
      </w:r>
      <w:proofErr w:type="gramStart"/>
      <w:r w:rsidRPr="004E4BFA">
        <w:rPr>
          <w:rFonts w:eastAsia="Times New Roman"/>
          <w:sz w:val="15"/>
          <w:szCs w:val="15"/>
        </w:rPr>
        <w:t>particular symbolic</w:t>
      </w:r>
      <w:proofErr w:type="gramEnd"/>
      <w:r w:rsidRPr="004E4BFA">
        <w:rPr>
          <w:rFonts w:eastAsia="Times New Roman"/>
          <w:sz w:val="15"/>
          <w:szCs w:val="15"/>
        </w:rPr>
        <w:t xml:space="preserve"> constructions and particular uses of the Black female body (Morgan, 2004, p. 26).[4]</w:t>
      </w:r>
      <w:r w:rsidRPr="004E4BFA">
        <w:rPr>
          <w:rFonts w:eastAsia="Times New Roman"/>
          <w:b/>
          <w:sz w:val="15"/>
          <w:szCs w:val="15"/>
        </w:rPr>
        <w:t xml:space="preserve"> </w:t>
      </w:r>
      <w:r w:rsidRPr="004E4BFA">
        <w:rPr>
          <w:rFonts w:eastAsia="Times New Roman"/>
          <w:sz w:val="15"/>
          <w:szCs w:val="15"/>
        </w:rPr>
        <w:t>Black fungibility represents this space of discursive and conceptual possibility for settler colonial imaginaries. Black fungible bodies work beyond the metrics and “metaphysics of labor” in White settler colonial states (Jackson, 2012, p. 215).</w:t>
      </w:r>
      <w:r w:rsidRPr="004E4BFA">
        <w:rPr>
          <w:rFonts w:eastAsia="Times New Roman"/>
          <w:sz w:val="28"/>
          <w:szCs w:val="28"/>
        </w:rPr>
        <w:t xml:space="preserve"> </w:t>
      </w:r>
      <w:r w:rsidRPr="004E4BFA">
        <w:rPr>
          <w:rFonts w:eastAsia="Times New Roman"/>
          <w:b/>
          <w:sz w:val="28"/>
          <w:szCs w:val="28"/>
          <w:u w:val="single"/>
        </w:rPr>
        <w:t>Labor becomes a limiting frame for conceptualizing Blackness</w:t>
      </w:r>
      <w:r w:rsidRPr="004E4BFA">
        <w:rPr>
          <w:rFonts w:eastAsia="Times New Roman"/>
          <w:sz w:val="28"/>
          <w:szCs w:val="28"/>
        </w:rPr>
        <w:t xml:space="preserve"> on White settler colonial terrain. </w:t>
      </w:r>
      <w:r w:rsidRPr="004E4BFA">
        <w:rPr>
          <w:rFonts w:eastAsia="Times New Roman"/>
          <w:b/>
          <w:sz w:val="28"/>
          <w:szCs w:val="28"/>
          <w:highlight w:val="green"/>
          <w:u w:val="single"/>
        </w:rPr>
        <w:t>Reimagining Blackness</w:t>
      </w:r>
      <w:r w:rsidRPr="004E4BFA">
        <w:rPr>
          <w:rFonts w:eastAsia="Times New Roman"/>
          <w:sz w:val="28"/>
          <w:szCs w:val="28"/>
        </w:rPr>
        <w:t xml:space="preserve"> and theorizing anti-Black racism on unusual landscapes </w:t>
      </w:r>
      <w:r w:rsidRPr="004E4BFA">
        <w:rPr>
          <w:rFonts w:eastAsia="Times New Roman"/>
          <w:b/>
          <w:iCs/>
          <w:sz w:val="32"/>
          <w:szCs w:val="28"/>
          <w:highlight w:val="green"/>
          <w:u w:val="single"/>
          <w:bdr w:val="single" w:sz="18" w:space="0" w:color="auto"/>
        </w:rPr>
        <w:t>requires</w:t>
      </w:r>
      <w:r w:rsidRPr="004E4BFA">
        <w:rPr>
          <w:rFonts w:eastAsia="Times New Roman"/>
          <w:sz w:val="28"/>
          <w:szCs w:val="28"/>
        </w:rPr>
        <w:t xml:space="preserve"> that </w:t>
      </w:r>
      <w:r w:rsidRPr="004E4BFA">
        <w:rPr>
          <w:rFonts w:eastAsia="Times New Roman"/>
          <w:b/>
          <w:iCs/>
          <w:sz w:val="32"/>
          <w:szCs w:val="28"/>
          <w:highlight w:val="green"/>
          <w:u w:val="single"/>
          <w:bdr w:val="single" w:sz="18" w:space="0" w:color="auto"/>
        </w:rPr>
        <w:t>we rethink the usefulness of</w:t>
      </w:r>
      <w:r w:rsidRPr="004E4BFA">
        <w:rPr>
          <w:rFonts w:eastAsia="Times New Roman"/>
          <w:b/>
          <w:iCs/>
          <w:sz w:val="32"/>
          <w:szCs w:val="28"/>
          <w:u w:val="single"/>
          <w:bdr w:val="single" w:sz="18" w:space="0" w:color="auto"/>
        </w:rPr>
        <w:t xml:space="preserve"> convenient and </w:t>
      </w:r>
      <w:r w:rsidRPr="004E4BFA">
        <w:rPr>
          <w:rFonts w:eastAsia="Times New Roman"/>
          <w:b/>
          <w:iCs/>
          <w:sz w:val="32"/>
          <w:szCs w:val="28"/>
          <w:highlight w:val="green"/>
          <w:u w:val="single"/>
          <w:bdr w:val="single" w:sz="18" w:space="0" w:color="auto"/>
        </w:rPr>
        <w:t>orthodox epistemic frames</w:t>
      </w:r>
      <w:r w:rsidRPr="004E4BFA">
        <w:rPr>
          <w:rFonts w:eastAsia="Times New Roman"/>
          <w:sz w:val="28"/>
          <w:szCs w:val="28"/>
        </w:rPr>
        <w:t xml:space="preserve">. </w:t>
      </w:r>
      <w:r w:rsidRPr="004E4BFA">
        <w:rPr>
          <w:rFonts w:eastAsia="Times New Roman"/>
          <w:b/>
          <w:sz w:val="28"/>
          <w:szCs w:val="28"/>
          <w:highlight w:val="green"/>
          <w:u w:val="single"/>
        </w:rPr>
        <w:t>We must venture beyond labor</w:t>
      </w:r>
      <w:r w:rsidRPr="004E4BFA">
        <w:rPr>
          <w:rFonts w:eastAsia="Times New Roman"/>
          <w:b/>
          <w:sz w:val="28"/>
          <w:szCs w:val="28"/>
          <w:u w:val="single"/>
        </w:rPr>
        <w:t xml:space="preserve"> and its limits</w:t>
      </w:r>
      <w:r w:rsidRPr="004E4BFA">
        <w:rPr>
          <w:rFonts w:eastAsia="Times New Roman"/>
          <w:sz w:val="28"/>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think about settler colonialism’s anti-Black modalities. </w:t>
      </w:r>
      <w:r w:rsidRPr="004E4BFA">
        <w:rPr>
          <w:rFonts w:eastAsia="Times New Roman"/>
          <w:b/>
          <w:sz w:val="28"/>
          <w:szCs w:val="28"/>
          <w:u w:val="single"/>
        </w:rPr>
        <w:t>Fungibility and other frames deserve our attention as we continue to think about anti-Black racism, Native genocide and the US settler-slave (e)state</w:t>
      </w:r>
      <w:r w:rsidRPr="004E4BFA">
        <w:rPr>
          <w:rFonts w:eastAsia="Times New Roman"/>
          <w:sz w:val="28"/>
          <w:szCs w:val="28"/>
        </w:rPr>
        <w:t>.</w:t>
      </w:r>
    </w:p>
    <w:p w14:paraId="360C017A" w14:textId="38353C42" w:rsidR="00EC2254" w:rsidRPr="00EC2254" w:rsidRDefault="00EC2254" w:rsidP="00EC2254">
      <w:pPr>
        <w:pStyle w:val="Heading4"/>
        <w:rPr>
          <w:u w:val="single"/>
        </w:rPr>
      </w:pPr>
      <w:r>
        <w:t xml:space="preserve">Their </w:t>
      </w:r>
      <w:proofErr w:type="spellStart"/>
      <w:r>
        <w:t>Bleiker</w:t>
      </w:r>
      <w:proofErr w:type="spellEnd"/>
      <w:r>
        <w:t xml:space="preserve"> </w:t>
      </w:r>
      <w:proofErr w:type="spellStart"/>
      <w:r>
        <w:t>ev</w:t>
      </w:r>
      <w:proofErr w:type="spellEnd"/>
      <w:r>
        <w:t xml:space="preserve"> says collectively </w:t>
      </w:r>
      <w:r>
        <w:rPr>
          <w:u w:val="single"/>
        </w:rPr>
        <w:t>unconscious feelings</w:t>
      </w:r>
      <w:r>
        <w:t xml:space="preserve"> and </w:t>
      </w:r>
      <w:r>
        <w:rPr>
          <w:u w:val="single"/>
        </w:rPr>
        <w:t>affects</w:t>
      </w:r>
      <w:r>
        <w:t xml:space="preserve"> </w:t>
      </w:r>
      <w:r w:rsidRPr="003E52E6">
        <w:rPr>
          <w:i/>
          <w:iCs w:val="0"/>
          <w:u w:val="single"/>
        </w:rPr>
        <w:t>are</w:t>
      </w:r>
      <w:r>
        <w:t xml:space="preserve"> </w:t>
      </w:r>
      <w:r>
        <w:rPr>
          <w:u w:val="single"/>
        </w:rPr>
        <w:t>politically determinative</w:t>
      </w:r>
      <w:r>
        <w:t xml:space="preserve"> – the pluralism argument in the card is that we need </w:t>
      </w:r>
      <w:r>
        <w:rPr>
          <w:u w:val="single"/>
        </w:rPr>
        <w:t>plural methodological approaches to researching</w:t>
      </w:r>
      <w:r>
        <w:t xml:space="preserve"> those things, not that they are </w:t>
      </w:r>
      <w:r>
        <w:rPr>
          <w:u w:val="single"/>
        </w:rPr>
        <w:t>unimportant</w:t>
      </w:r>
      <w:r>
        <w:t xml:space="preserve"> or should be </w:t>
      </w:r>
      <w:r>
        <w:rPr>
          <w:u w:val="single"/>
        </w:rPr>
        <w:t>discounted</w:t>
      </w:r>
      <w:r>
        <w:t xml:space="preserve"> from our political understanding because of their varied nature---Iowa reads </w:t>
      </w:r>
      <w:r>
        <w:rPr>
          <w:u w:val="single"/>
        </w:rPr>
        <w:t>yellow</w:t>
      </w:r>
    </w:p>
    <w:p w14:paraId="05A16F5A" w14:textId="77777777" w:rsidR="00EC2254" w:rsidRPr="00825DB3" w:rsidRDefault="00EC2254" w:rsidP="00EC2254">
      <w:r w:rsidRPr="00825DB3">
        <w:rPr>
          <w:rStyle w:val="Style13ptBold"/>
        </w:rPr>
        <w:t xml:space="preserve">1AC </w:t>
      </w:r>
      <w:proofErr w:type="spellStart"/>
      <w:r w:rsidRPr="00825DB3">
        <w:rPr>
          <w:rStyle w:val="Style13ptBold"/>
        </w:rPr>
        <w:t>Bleiker</w:t>
      </w:r>
      <w:proofErr w:type="spellEnd"/>
      <w:r w:rsidRPr="00825DB3">
        <w:rPr>
          <w:rStyle w:val="Style13ptBold"/>
        </w:rPr>
        <w:t xml:space="preserve"> ’18</w:t>
      </w:r>
      <w:r w:rsidRPr="00825DB3">
        <w:t xml:space="preserve"> [Roland, Emma. School of Political Science and International Studies, University of Queensland. 2018. “Methods and Methodologies for the Study of Emotions in World Politics.” Researching Emotions in International Relations, edited by </w:t>
      </w:r>
      <w:proofErr w:type="spellStart"/>
      <w:r w:rsidRPr="00825DB3">
        <w:t>Maéva</w:t>
      </w:r>
      <w:proofErr w:type="spellEnd"/>
      <w:r w:rsidRPr="00825DB3">
        <w:t xml:space="preserve"> Clément and Eric Sangar, Springer International Publishing, pp. 325–342. </w:t>
      </w:r>
      <w:proofErr w:type="spellStart"/>
      <w:r w:rsidRPr="00825DB3">
        <w:t>Crossref</w:t>
      </w:r>
      <w:proofErr w:type="spellEnd"/>
      <w:r w:rsidRPr="00825DB3">
        <w:t>, doi:10.1007/978-3-319-65575-8_14]</w:t>
      </w:r>
    </w:p>
    <w:p w14:paraId="1D3994DB" w14:textId="77777777" w:rsidR="00EC2254" w:rsidRPr="00825DB3" w:rsidRDefault="00EC2254" w:rsidP="00EC2254">
      <w:pPr>
        <w:rPr>
          <w:b/>
          <w:bCs/>
        </w:rPr>
      </w:pPr>
      <w:r w:rsidRPr="00825DB3">
        <w:rPr>
          <w:b/>
          <w:bCs/>
        </w:rPr>
        <w:t>***IOWA IS YELLOW</w:t>
      </w:r>
    </w:p>
    <w:p w14:paraId="45106223" w14:textId="77777777" w:rsidR="00EC2254" w:rsidRPr="00825DB3" w:rsidRDefault="00EC2254" w:rsidP="00EC2254">
      <w:pPr>
        <w:rPr>
          <w:b/>
          <w:bCs/>
        </w:rPr>
      </w:pPr>
      <w:r w:rsidRPr="00825DB3">
        <w:rPr>
          <w:b/>
          <w:bCs/>
        </w:rPr>
        <w:t>***PINK IS THE CONTEXT OF THEIR HIGHLIGHTING ABOUT PLURALISM</w:t>
      </w:r>
    </w:p>
    <w:p w14:paraId="2091A49F" w14:textId="77777777" w:rsidR="00EC2254" w:rsidRPr="00DB3B07" w:rsidRDefault="00EC2254" w:rsidP="00EC2254">
      <w:pPr>
        <w:rPr>
          <w:rStyle w:val="StyleUnderline"/>
        </w:rPr>
      </w:pPr>
      <w:r w:rsidRPr="00825DB3">
        <w:rPr>
          <w:sz w:val="16"/>
        </w:rPr>
        <w:t xml:space="preserve">Third, we stress that such </w:t>
      </w:r>
      <w:r w:rsidRPr="00DB3B07">
        <w:rPr>
          <w:rStyle w:val="StyleUnderline"/>
        </w:rPr>
        <w:t xml:space="preserve">an approach to </w:t>
      </w:r>
      <w:proofErr w:type="spellStart"/>
      <w:r w:rsidRPr="00DB3B07">
        <w:rPr>
          <w:rStyle w:val="StyleUnderline"/>
          <w:highlight w:val="cyan"/>
        </w:rPr>
        <w:t>analysing</w:t>
      </w:r>
      <w:proofErr w:type="spellEnd"/>
      <w:r w:rsidRPr="00DB3B07">
        <w:rPr>
          <w:rStyle w:val="StyleUnderline"/>
          <w:highlight w:val="cyan"/>
        </w:rPr>
        <w:t xml:space="preserve">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825DB3">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825DB3">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825DB3">
        <w:rPr>
          <w:sz w:val="16"/>
        </w:rPr>
        <w:t xml:space="preserve"> </w:t>
      </w:r>
      <w:r w:rsidRPr="00DB3B07">
        <w:rPr>
          <w:rStyle w:val="StyleUnderline"/>
        </w:rPr>
        <w:t xml:space="preserve">and, instead, appreciates the </w:t>
      </w:r>
      <w:r w:rsidRPr="00DB3B07">
        <w:rPr>
          <w:rStyle w:val="Emphasis"/>
        </w:rPr>
        <w:t>pluralism</w:t>
      </w:r>
      <w:r w:rsidRPr="00825DB3">
        <w:rPr>
          <w:sz w:val="16"/>
        </w:rPr>
        <w:t xml:space="preserve"> </w:t>
      </w:r>
      <w:r w:rsidRPr="00DB3B07">
        <w:rPr>
          <w:rStyle w:val="StyleUnderline"/>
        </w:rPr>
        <w:t>and</w:t>
      </w:r>
      <w:r w:rsidRPr="00825DB3">
        <w:rPr>
          <w:sz w:val="16"/>
        </w:rPr>
        <w:t xml:space="preserve"> creativity and perhaps even </w:t>
      </w:r>
      <w:r w:rsidRPr="00DB3B07">
        <w:rPr>
          <w:rStyle w:val="Emphasis"/>
        </w:rPr>
        <w:t>elusiveness</w:t>
      </w:r>
      <w:r w:rsidRPr="00825DB3">
        <w:rPr>
          <w:sz w:val="16"/>
        </w:rPr>
        <w:t xml:space="preserve"> </w:t>
      </w:r>
      <w:r w:rsidRPr="00DB3B07">
        <w:rPr>
          <w:rStyle w:val="StyleUnderline"/>
        </w:rPr>
        <w:t xml:space="preserve">that resides in each </w:t>
      </w:r>
      <w:proofErr w:type="gramStart"/>
      <w:r w:rsidRPr="00DB3B07">
        <w:rPr>
          <w:rStyle w:val="StyleUnderline"/>
        </w:rPr>
        <w:t>particular approach</w:t>
      </w:r>
      <w:proofErr w:type="gramEnd"/>
      <w:r w:rsidRPr="00DB3B07">
        <w:rPr>
          <w:rStyle w:val="StyleUnderline"/>
        </w:rPr>
        <w:t xml:space="preserve">.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0E651B51" w14:textId="77777777" w:rsidR="00EC2254" w:rsidRPr="00825DB3" w:rsidRDefault="00EC2254" w:rsidP="00EC2254">
      <w:pPr>
        <w:rPr>
          <w:sz w:val="16"/>
        </w:rPr>
      </w:pPr>
      <w:r w:rsidRPr="00825DB3">
        <w:rPr>
          <w:sz w:val="16"/>
        </w:rPr>
        <w:t xml:space="preserve">Defining Feelings, Emotions and Affect: Political and Methodological Implications </w:t>
      </w:r>
    </w:p>
    <w:p w14:paraId="57D5A4B4" w14:textId="77777777" w:rsidR="00EC2254" w:rsidRPr="00825DB3" w:rsidRDefault="00EC2254" w:rsidP="00EC2254">
      <w:pPr>
        <w:rPr>
          <w:sz w:val="16"/>
        </w:rPr>
      </w:pPr>
      <w:r w:rsidRPr="00825DB3">
        <w:rPr>
          <w:sz w:val="16"/>
        </w:rPr>
        <w:t xml:space="preserve">Several chapters in this volume highlight the difficulties involved with defining emotions. Clément and Sangar (Chap. 1) mention how efforts to pinpoint the nature of emotions are “highly contested and at times particularly fuzzy.” </w:t>
      </w:r>
      <w:proofErr w:type="spellStart"/>
      <w:r w:rsidRPr="00825DB3">
        <w:rPr>
          <w:sz w:val="16"/>
        </w:rPr>
        <w:t>Ringmar</w:t>
      </w:r>
      <w:proofErr w:type="spellEnd"/>
      <w:r w:rsidRPr="00825DB3">
        <w:rPr>
          <w:sz w:val="16"/>
        </w:rPr>
        <w:t xml:space="preserve"> laments that the “vocabulary of affect is hopelessly confused” and there is little agreement on how related terms are used or, indeed, how they should be employed.</w:t>
      </w:r>
    </w:p>
    <w:p w14:paraId="3A1C62A9" w14:textId="77777777" w:rsidR="00EC2254" w:rsidRPr="00CE5B4C" w:rsidRDefault="00EC2254" w:rsidP="00EC2254">
      <w:pPr>
        <w:rPr>
          <w:rStyle w:val="StyleUnderline"/>
        </w:rPr>
      </w:pPr>
      <w:r w:rsidRPr="00825DB3">
        <w:rPr>
          <w:sz w:val="16"/>
        </w:rPr>
        <w:t xml:space="preserve"> We engage these discussions here by highlighting how scholars differentiate phenomenologically between feelings, emotions and affect. </w:t>
      </w:r>
      <w:r w:rsidRPr="00CE5B4C">
        <w:rPr>
          <w:rStyle w:val="StyleUnderline"/>
        </w:rPr>
        <w:t xml:space="preserve">We do so not to settle definitional disputes but to highlight how </w:t>
      </w:r>
      <w:r w:rsidRPr="00CE5B4C">
        <w:rPr>
          <w:rStyle w:val="StyleUnderline"/>
          <w:highlight w:val="yellow"/>
        </w:rPr>
        <w:t>the struggle</w:t>
      </w:r>
      <w:r w:rsidRPr="00CE5B4C">
        <w:rPr>
          <w:rStyle w:val="StyleUnderline"/>
        </w:rPr>
        <w:t xml:space="preserve"> </w:t>
      </w:r>
      <w:r w:rsidRPr="00CE5B4C">
        <w:rPr>
          <w:rStyle w:val="StyleUnderline"/>
          <w:highlight w:val="yellow"/>
        </w:rPr>
        <w:t>to understand</w:t>
      </w:r>
      <w:r w:rsidRPr="00CE5B4C">
        <w:rPr>
          <w:rStyle w:val="StyleUnderline"/>
        </w:rPr>
        <w:t xml:space="preserve"> what </w:t>
      </w:r>
      <w:r w:rsidRPr="00CE5B4C">
        <w:rPr>
          <w:rStyle w:val="StyleUnderline"/>
          <w:highlight w:val="yellow"/>
        </w:rPr>
        <w:t xml:space="preserve">emotions are goes to their </w:t>
      </w:r>
      <w:r w:rsidRPr="00CE5B4C">
        <w:rPr>
          <w:rStyle w:val="Emphasis"/>
          <w:highlight w:val="yellow"/>
        </w:rPr>
        <w:t>very political core</w:t>
      </w:r>
      <w:r w:rsidRPr="00CE5B4C">
        <w:rPr>
          <w:rStyle w:val="StyleUnderline"/>
        </w:rPr>
        <w:t xml:space="preserve">: it highlights that emotions </w:t>
      </w:r>
      <w:r w:rsidRPr="00CE5B4C">
        <w:rPr>
          <w:rStyle w:val="StyleUnderline"/>
          <w:highlight w:val="yellow"/>
        </w:rPr>
        <w:t>in all their guises</w:t>
      </w:r>
      <w:r w:rsidRPr="00CE5B4C">
        <w:rPr>
          <w:rStyle w:val="StyleUnderline"/>
        </w:rPr>
        <w:t xml:space="preserve">, as </w:t>
      </w:r>
      <w:r w:rsidRPr="00CE5B4C">
        <w:rPr>
          <w:rStyle w:val="StyleUnderline"/>
          <w:highlight w:val="yellow"/>
        </w:rPr>
        <w:t>distinguishable emotions as well as</w:t>
      </w:r>
      <w:r w:rsidRPr="00CE5B4C">
        <w:rPr>
          <w:rStyle w:val="StyleUnderline"/>
        </w:rPr>
        <w:t xml:space="preserve"> more </w:t>
      </w:r>
      <w:r w:rsidRPr="00CE5B4C">
        <w:rPr>
          <w:rStyle w:val="StyleUnderline"/>
          <w:highlight w:val="yellow"/>
        </w:rPr>
        <w:t>non-conscious feelings and affects</w:t>
      </w:r>
      <w:r w:rsidRPr="00CE5B4C">
        <w:rPr>
          <w:rStyle w:val="StyleUnderline"/>
        </w:rPr>
        <w:t xml:space="preserve">, work </w:t>
      </w:r>
      <w:r w:rsidRPr="00CE5B4C">
        <w:rPr>
          <w:rStyle w:val="StyleUnderline"/>
          <w:highlight w:val="yellow"/>
        </w:rPr>
        <w:t xml:space="preserve">at different levels—from the </w:t>
      </w:r>
      <w:r w:rsidRPr="00CE5B4C">
        <w:rPr>
          <w:rStyle w:val="Emphasis"/>
          <w:highlight w:val="yellow"/>
        </w:rPr>
        <w:t>individual</w:t>
      </w:r>
      <w:r w:rsidRPr="00CE5B4C">
        <w:rPr>
          <w:rStyle w:val="StyleUnderline"/>
          <w:highlight w:val="yellow"/>
        </w:rPr>
        <w:t xml:space="preserve"> to the </w:t>
      </w:r>
      <w:r w:rsidRPr="00CE5B4C">
        <w:rPr>
          <w:rStyle w:val="Emphasis"/>
          <w:highlight w:val="yellow"/>
        </w:rPr>
        <w:t>collective</w:t>
      </w:r>
      <w:r w:rsidRPr="00CE5B4C">
        <w:rPr>
          <w:rStyle w:val="StyleUnderline"/>
        </w:rPr>
        <w:t xml:space="preserve">—and that they </w:t>
      </w:r>
      <w:r w:rsidRPr="00CE5B4C">
        <w:rPr>
          <w:rStyle w:val="StyleUnderline"/>
          <w:highlight w:val="yellow"/>
        </w:rPr>
        <w:t xml:space="preserve">are </w:t>
      </w:r>
      <w:r w:rsidRPr="00CE5B4C">
        <w:rPr>
          <w:rStyle w:val="Emphasis"/>
          <w:highlight w:val="yellow"/>
        </w:rPr>
        <w:t>always</w:t>
      </w:r>
      <w:r w:rsidRPr="00CE5B4C">
        <w:rPr>
          <w:rStyle w:val="StyleUnderline"/>
          <w:highlight w:val="yellow"/>
        </w:rPr>
        <w:t xml:space="preserve"> more than just personal reactions</w:t>
      </w:r>
      <w:r w:rsidRPr="00CE5B4C">
        <w:rPr>
          <w:rStyle w:val="StyleUnderline"/>
        </w:rPr>
        <w:t xml:space="preserve"> or expressions. </w:t>
      </w:r>
    </w:p>
    <w:p w14:paraId="6E01BBFE" w14:textId="77777777" w:rsidR="00EC2254" w:rsidRPr="00825DB3" w:rsidRDefault="00EC2254" w:rsidP="00EC2254">
      <w:pPr>
        <w:rPr>
          <w:sz w:val="16"/>
        </w:rPr>
      </w:pPr>
      <w:r w:rsidRPr="00825DB3">
        <w:rPr>
          <w:sz w:val="16"/>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w:t>
      </w:r>
      <w:r w:rsidRPr="00CE5B4C">
        <w:rPr>
          <w:rStyle w:val="StyleUnderline"/>
          <w:highlight w:val="yellow"/>
        </w:rPr>
        <w:t>emotions</w:t>
      </w:r>
      <w:r w:rsidRPr="00825DB3">
        <w:rPr>
          <w:sz w:val="16"/>
        </w:rPr>
        <w:t>—</w:t>
      </w:r>
      <w:r w:rsidRPr="00CE5B4C">
        <w:rPr>
          <w:rStyle w:val="StyleUnderline"/>
        </w:rPr>
        <w:t>individual and subjective as they might be—</w:t>
      </w:r>
      <w:r w:rsidRPr="00CE5B4C">
        <w:rPr>
          <w:rStyle w:val="StyleUnderline"/>
          <w:highlight w:val="yellow"/>
        </w:rPr>
        <w:t>are</w:t>
      </w:r>
      <w:r w:rsidRPr="00CE5B4C">
        <w:rPr>
          <w:rStyle w:val="StyleUnderline"/>
        </w:rPr>
        <w:t xml:space="preserve"> also </w:t>
      </w:r>
      <w:r w:rsidRPr="00CE5B4C">
        <w:rPr>
          <w:rStyle w:val="StyleUnderline"/>
          <w:highlight w:val="yellow"/>
        </w:rPr>
        <w:t>always intertwined with pre-existing social, cultural and political contexts</w:t>
      </w:r>
      <w:r w:rsidRPr="00825DB3">
        <w:rPr>
          <w:sz w:val="16"/>
          <w:highlight w:val="yellow"/>
        </w:rPr>
        <w:t>.</w:t>
      </w:r>
      <w:r w:rsidRPr="00825DB3">
        <w:rPr>
          <w:sz w:val="16"/>
        </w:rPr>
        <w:t xml:space="preserve"> Mercer’s very notion of “social emotion” underlines this point too, for it captures how emotions become intersubjective when they relate to something social that people care about, whether it is power, status or justice. </w:t>
      </w:r>
    </w:p>
    <w:p w14:paraId="5395EDDE" w14:textId="77777777" w:rsidR="00EC2254" w:rsidRPr="00825DB3" w:rsidRDefault="00EC2254" w:rsidP="00EC2254">
      <w:pPr>
        <w:rPr>
          <w:sz w:val="16"/>
        </w:rPr>
      </w:pPr>
      <w:r w:rsidRPr="00825DB3">
        <w:rPr>
          <w:sz w:val="16"/>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w:t>
      </w:r>
      <w:proofErr w:type="spellStart"/>
      <w:r w:rsidRPr="00825DB3">
        <w:rPr>
          <w:sz w:val="16"/>
        </w:rPr>
        <w:t>analysing</w:t>
      </w:r>
      <w:proofErr w:type="spellEnd"/>
      <w:r w:rsidRPr="00825DB3">
        <w:rPr>
          <w:sz w:val="16"/>
        </w:rPr>
        <w:t xml:space="preserve">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39D33B62" w14:textId="77777777" w:rsidR="00EC2254" w:rsidRPr="00825DB3" w:rsidRDefault="00EC2254" w:rsidP="00EC2254">
      <w:pPr>
        <w:rPr>
          <w:sz w:val="16"/>
        </w:rPr>
      </w:pPr>
      <w:r w:rsidRPr="00825DB3">
        <w:rPr>
          <w:sz w:val="16"/>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w:t>
      </w:r>
      <w:proofErr w:type="spellStart"/>
      <w:r w:rsidRPr="00825DB3">
        <w:rPr>
          <w:sz w:val="16"/>
        </w:rPr>
        <w:t>Eznack</w:t>
      </w:r>
      <w:proofErr w:type="spellEnd"/>
      <w:r w:rsidRPr="00825DB3">
        <w:rPr>
          <w:sz w:val="16"/>
        </w:rPr>
        <w:t xml:space="preserve">, 2011, 2013; Holmes, 2013; Ross, 2006, p. 199; </w:t>
      </w:r>
      <w:proofErr w:type="spellStart"/>
      <w:r w:rsidRPr="00825DB3">
        <w:rPr>
          <w:sz w:val="16"/>
        </w:rPr>
        <w:t>Sasley</w:t>
      </w:r>
      <w:proofErr w:type="spellEnd"/>
      <w:r w:rsidRPr="00825DB3">
        <w:rPr>
          <w:sz w:val="16"/>
        </w:rPr>
        <w:t xml:space="preserve">, 2010). </w:t>
      </w:r>
    </w:p>
    <w:p w14:paraId="779A015B" w14:textId="77777777" w:rsidR="00EC2254" w:rsidRPr="00825DB3" w:rsidRDefault="00EC2254" w:rsidP="00EC2254">
      <w:pPr>
        <w:rPr>
          <w:sz w:val="16"/>
        </w:rPr>
      </w:pPr>
      <w:r w:rsidRPr="00825DB3">
        <w:rPr>
          <w:sz w:val="16"/>
        </w:rPr>
        <w:t xml:space="preserve">The difference between emotion and affect pivots around the issue of representation (see Pile, 2010, pp. 6–10; Reeves, Chap. 5; </w:t>
      </w:r>
      <w:proofErr w:type="spellStart"/>
      <w:r w:rsidRPr="00825DB3">
        <w:rPr>
          <w:sz w:val="16"/>
        </w:rPr>
        <w:t>Eroukhmanoff</w:t>
      </w:r>
      <w:proofErr w:type="spellEnd"/>
      <w:r w:rsidRPr="00825DB3">
        <w:rPr>
          <w:sz w:val="16"/>
        </w:rPr>
        <w:t xml:space="preserve"> and Teles Fazendeiro, Chap. 11). Those who theorize affect consider the phenomena as inexpressible: it cannot be </w:t>
      </w:r>
      <w:proofErr w:type="spellStart"/>
      <w:r w:rsidRPr="00825DB3">
        <w:rPr>
          <w:sz w:val="16"/>
        </w:rPr>
        <w:t>analysed</w:t>
      </w:r>
      <w:proofErr w:type="spellEnd"/>
      <w:r w:rsidRPr="00825DB3">
        <w:rPr>
          <w:sz w:val="16"/>
        </w:rPr>
        <w:t xml:space="preserve">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w:t>
      </w:r>
      <w:proofErr w:type="spellStart"/>
      <w:r w:rsidRPr="00825DB3">
        <w:rPr>
          <w:sz w:val="16"/>
        </w:rPr>
        <w:t>Protevi</w:t>
      </w:r>
      <w:proofErr w:type="spellEnd"/>
      <w:r w:rsidRPr="00825DB3">
        <w:rPr>
          <w:sz w:val="16"/>
        </w:rPr>
        <w:t xml:space="preserve">, 2009). </w:t>
      </w:r>
      <w:r w:rsidRPr="00CE5B4C">
        <w:rPr>
          <w:rStyle w:val="StyleUnderline"/>
          <w:highlight w:val="yellow"/>
        </w:rPr>
        <w:t>Affect</w:t>
      </w:r>
      <w:r w:rsidRPr="00825DB3">
        <w:rPr>
          <w:sz w:val="16"/>
        </w:rPr>
        <w:t xml:space="preserve"> in this sense </w:t>
      </w:r>
      <w:r w:rsidRPr="00CE5B4C">
        <w:rPr>
          <w:rStyle w:val="StyleUnderline"/>
          <w:highlight w:val="yellow"/>
        </w:rPr>
        <w:t xml:space="preserve">is </w:t>
      </w:r>
      <w:r w:rsidRPr="00CE5B4C">
        <w:rPr>
          <w:rStyle w:val="Emphasis"/>
          <w:highlight w:val="yellow"/>
        </w:rPr>
        <w:t>“performative”</w:t>
      </w:r>
      <w:r w:rsidRPr="00CE5B4C">
        <w:rPr>
          <w:rStyle w:val="StyleUnderline"/>
          <w:highlight w:val="yellow"/>
        </w:rPr>
        <w:t>:</w:t>
      </w:r>
      <w:r w:rsidRPr="00825DB3">
        <w:rPr>
          <w:sz w:val="16"/>
        </w:rPr>
        <w:t xml:space="preserve"> </w:t>
      </w:r>
      <w:r w:rsidRPr="00CE5B4C">
        <w:rPr>
          <w:rStyle w:val="StyleUnderline"/>
        </w:rPr>
        <w:t xml:space="preserve">it enables understandings of how emotional flows both act upon individuals and in doing so enact </w:t>
      </w:r>
      <w:proofErr w:type="gramStart"/>
      <w:r w:rsidRPr="00CE5B4C">
        <w:rPr>
          <w:rStyle w:val="StyleUnderline"/>
        </w:rPr>
        <w:t>particular socio-political</w:t>
      </w:r>
      <w:proofErr w:type="gramEnd"/>
      <w:r w:rsidRPr="00CE5B4C">
        <w:rPr>
          <w:rStyle w:val="StyleUnderline"/>
        </w:rPr>
        <w:t xml:space="preserve"> norms and </w:t>
      </w:r>
      <w:proofErr w:type="spellStart"/>
      <w:r w:rsidRPr="00CE5B4C">
        <w:rPr>
          <w:rStyle w:val="StyleUnderline"/>
        </w:rPr>
        <w:t>behaviours</w:t>
      </w:r>
      <w:proofErr w:type="spellEnd"/>
      <w:r w:rsidRPr="00825DB3">
        <w:rPr>
          <w:sz w:val="16"/>
        </w:rPr>
        <w:t xml:space="preserve">. Emotional geographers disagree with many of the charges made against them. They argue that since emotions can only be understood through representations, it is crucial to understand the respective practices (see also Bondi, 2005; </w:t>
      </w:r>
      <w:proofErr w:type="spellStart"/>
      <w:r w:rsidRPr="00825DB3">
        <w:rPr>
          <w:sz w:val="16"/>
        </w:rPr>
        <w:t>Eroukhmanoff</w:t>
      </w:r>
      <w:proofErr w:type="spellEnd"/>
      <w:r w:rsidRPr="00825DB3">
        <w:rPr>
          <w:sz w:val="16"/>
        </w:rPr>
        <w:t xml:space="preserve"> and Teles Fazendeiro, Chap. 11; Reeves, Chap. 5; Thien, 2005; for a useful critical discussion of the affect/emotion discussion, see Leys, 2011). </w:t>
      </w:r>
    </w:p>
    <w:p w14:paraId="6A32E955" w14:textId="77777777" w:rsidR="00EC2254" w:rsidRPr="00A22B4D" w:rsidRDefault="00EC2254" w:rsidP="00EC2254">
      <w:pPr>
        <w:rPr>
          <w:rStyle w:val="StyleUnderline"/>
        </w:rPr>
      </w:pPr>
      <w:r w:rsidRPr="00CE5B4C">
        <w:rPr>
          <w:rStyle w:val="StyleUnderline"/>
        </w:rPr>
        <w:t xml:space="preserve">To use the term “affect” is thus to make </w:t>
      </w:r>
      <w:r w:rsidRPr="00CE5B4C">
        <w:rPr>
          <w:rStyle w:val="StyleUnderline"/>
          <w:highlight w:val="yellow"/>
        </w:rPr>
        <w:t>a shift from</w:t>
      </w:r>
      <w:r w:rsidRPr="00CE5B4C">
        <w:rPr>
          <w:rStyle w:val="StyleUnderline"/>
        </w:rPr>
        <w:t xml:space="preserve"> isolating </w:t>
      </w:r>
      <w:r w:rsidRPr="00CE5B4C">
        <w:rPr>
          <w:rStyle w:val="Emphasis"/>
          <w:highlight w:val="yellow"/>
        </w:rPr>
        <w:t>specific emotions</w:t>
      </w:r>
      <w:r w:rsidRPr="00CE5B4C">
        <w:rPr>
          <w:rStyle w:val="StyleUnderline"/>
          <w:highlight w:val="yellow"/>
        </w:rPr>
        <w:t xml:space="preserve"> to the</w:t>
      </w:r>
      <w:r w:rsidRPr="00CE5B4C">
        <w:rPr>
          <w:rStyle w:val="StyleUnderline"/>
        </w:rPr>
        <w:t xml:space="preserve"> more general </w:t>
      </w:r>
      <w:r w:rsidRPr="00CE5B4C">
        <w:rPr>
          <w:rStyle w:val="StyleUnderline"/>
          <w:highlight w:val="yellow"/>
        </w:rPr>
        <w:t>recognition that</w:t>
      </w:r>
      <w:r w:rsidRPr="00CE5B4C">
        <w:rPr>
          <w:rStyle w:val="StyleUnderline"/>
        </w:rPr>
        <w:t xml:space="preserve"> </w:t>
      </w:r>
      <w:r w:rsidRPr="00CE5B4C">
        <w:rPr>
          <w:rStyle w:val="Emphasis"/>
          <w:highlight w:val="yellow"/>
        </w:rPr>
        <w:t>emotion</w:t>
      </w:r>
      <w:r w:rsidRPr="00CE5B4C">
        <w:rPr>
          <w:rStyle w:val="StyleUnderline"/>
          <w:highlight w:val="yellow"/>
        </w:rPr>
        <w:t xml:space="preserve">, </w:t>
      </w:r>
      <w:r w:rsidRPr="00CE5B4C">
        <w:rPr>
          <w:rStyle w:val="Emphasis"/>
          <w:highlight w:val="yellow"/>
        </w:rPr>
        <w:t>feeling</w:t>
      </w:r>
      <w:r w:rsidRPr="00CE5B4C">
        <w:rPr>
          <w:rStyle w:val="StyleUnderline"/>
          <w:highlight w:val="yellow"/>
        </w:rPr>
        <w:t xml:space="preserve"> and sensations </w:t>
      </w:r>
      <w:r w:rsidRPr="00CE5B4C">
        <w:rPr>
          <w:rStyle w:val="Emphasis"/>
          <w:highlight w:val="yellow"/>
        </w:rPr>
        <w:t>combined</w:t>
      </w:r>
      <w:r w:rsidRPr="00CE5B4C">
        <w:rPr>
          <w:rStyle w:val="StyleUnderline"/>
          <w:highlight w:val="yellow"/>
        </w:rPr>
        <w:t xml:space="preserve"> generate</w:t>
      </w:r>
      <w:r w:rsidRPr="00CE5B4C">
        <w:rPr>
          <w:rStyle w:val="StyleUnderline"/>
        </w:rPr>
        <w:t xml:space="preserve"> often </w:t>
      </w:r>
      <w:r w:rsidRPr="00CE5B4C">
        <w:rPr>
          <w:rStyle w:val="Emphasis"/>
          <w:highlight w:val="yellow"/>
        </w:rPr>
        <w:t>unconscious and unreflective affective dispositions</w:t>
      </w:r>
      <w:r w:rsidRPr="00CE5B4C">
        <w:rPr>
          <w:rStyle w:val="StyleUnderline"/>
          <w:highlight w:val="yellow"/>
        </w:rPr>
        <w:t xml:space="preserve"> that </w:t>
      </w:r>
      <w:r w:rsidRPr="00CE5B4C">
        <w:rPr>
          <w:rStyle w:val="Emphasis"/>
          <w:highlight w:val="yellow"/>
        </w:rPr>
        <w:t>connect and transcend</w:t>
      </w:r>
      <w:r w:rsidRPr="00CE5B4C">
        <w:rPr>
          <w:rStyle w:val="StyleUnderline"/>
          <w:highlight w:val="yellow"/>
        </w:rPr>
        <w:t xml:space="preserve"> individuals</w:t>
      </w:r>
      <w:r w:rsidRPr="00825DB3">
        <w:rPr>
          <w:sz w:val="16"/>
        </w:rPr>
        <w:t xml:space="preserve"> (</w:t>
      </w:r>
      <w:proofErr w:type="spellStart"/>
      <w:r w:rsidRPr="00825DB3">
        <w:rPr>
          <w:sz w:val="16"/>
        </w:rPr>
        <w:t>Massumi</w:t>
      </w:r>
      <w:proofErr w:type="spellEnd"/>
      <w:r w:rsidRPr="00825DB3">
        <w:rPr>
          <w:sz w:val="16"/>
        </w:rPr>
        <w:t xml:space="preserve">, 2002, pp. 27–28, 217; Thrift, 2004, p. 60). As </w:t>
      </w:r>
      <w:proofErr w:type="spellStart"/>
      <w:r w:rsidRPr="00825DB3">
        <w:rPr>
          <w:sz w:val="16"/>
        </w:rPr>
        <w:t>Ringmar</w:t>
      </w:r>
      <w:proofErr w:type="spellEnd"/>
      <w:r w:rsidRPr="00825DB3">
        <w:rPr>
          <w:sz w:val="16"/>
        </w:rPr>
        <w:t xml:space="preserve"> (Chap. 2) puts it: “everything is couched in terms of affect.” In this sense, affect is always social and always “intertwined across time” (</w:t>
      </w:r>
      <w:proofErr w:type="spellStart"/>
      <w:r w:rsidRPr="00825DB3">
        <w:rPr>
          <w:sz w:val="16"/>
        </w:rPr>
        <w:t>Eroukhmanoff</w:t>
      </w:r>
      <w:proofErr w:type="spellEnd"/>
      <w:r w:rsidRPr="00825DB3">
        <w:rPr>
          <w:sz w:val="16"/>
        </w:rPr>
        <w:t xml:space="preserve"> and Teles Fazendeiro, Chap. 11). This position also resonates with international relations research. For Janice Bially-Mattern (2014), </w:t>
      </w:r>
      <w:r w:rsidRPr="00A22B4D">
        <w:rPr>
          <w:rStyle w:val="StyleUnderline"/>
        </w:rPr>
        <w:t>the task of singling out certain emotions, such as anger (see Heller, Chap. 4) becomes problematic as soon as one recognizes, as most scholars meanwhile do, that emotions and cognition are intrinsically interwoven and thus, by extension, hard to keep conceptually separate</w:t>
      </w:r>
      <w:r w:rsidRPr="00825DB3">
        <w:rPr>
          <w:sz w:val="16"/>
        </w:rPr>
        <w:t xml:space="preserve">. For Ross (2014, pp. 2, 17–19) too, </w:t>
      </w:r>
      <w:r w:rsidRPr="00A22B4D">
        <w:rPr>
          <w:rStyle w:val="StyleUnderline"/>
        </w:rPr>
        <w:t xml:space="preserve">anger, fear or other emotions are socially constructed and somewhat arbitrary categories that are not </w:t>
      </w:r>
      <w:proofErr w:type="gramStart"/>
      <w:r w:rsidRPr="00A22B4D">
        <w:rPr>
          <w:rStyle w:val="StyleUnderline"/>
        </w:rPr>
        <w:t>really able</w:t>
      </w:r>
      <w:proofErr w:type="gramEnd"/>
      <w:r w:rsidRPr="00A22B4D">
        <w:rPr>
          <w:rStyle w:val="StyleUnderline"/>
        </w:rPr>
        <w:t xml:space="preserve"> to capture the rich complexities of how affective energies work and circulate between political actors and communities. </w:t>
      </w:r>
    </w:p>
    <w:p w14:paraId="3E2E43A9" w14:textId="77777777" w:rsidR="00EC2254" w:rsidRPr="00825DB3" w:rsidRDefault="00EC2254" w:rsidP="00EC2254">
      <w:pPr>
        <w:rPr>
          <w:sz w:val="16"/>
        </w:rPr>
      </w:pPr>
      <w:r w:rsidRPr="00825DB3">
        <w:rPr>
          <w:sz w:val="16"/>
        </w:rPr>
        <w:t xml:space="preserve">Affect can then provide the conceptual tools to understand how a broad range of </w:t>
      </w:r>
      <w:r w:rsidRPr="00A22B4D">
        <w:rPr>
          <w:rStyle w:val="Emphasis"/>
          <w:highlight w:val="yellow"/>
        </w:rPr>
        <w:t>psycho-social predispositions</w:t>
      </w:r>
      <w:r w:rsidRPr="00A22B4D">
        <w:rPr>
          <w:rStyle w:val="StyleUnderline"/>
          <w:highlight w:val="yellow"/>
        </w:rPr>
        <w:t xml:space="preserve"> </w:t>
      </w:r>
      <w:r w:rsidRPr="00A22B4D">
        <w:rPr>
          <w:rStyle w:val="Emphasis"/>
          <w:highlight w:val="yellow"/>
        </w:rPr>
        <w:t>produce</w:t>
      </w:r>
      <w:r w:rsidRPr="00A22B4D">
        <w:rPr>
          <w:rStyle w:val="StyleUnderline"/>
          <w:highlight w:val="yellow"/>
        </w:rPr>
        <w:t xml:space="preserve"> or </w:t>
      </w:r>
      <w:r w:rsidRPr="00A22B4D">
        <w:rPr>
          <w:rStyle w:val="Emphasis"/>
          <w:highlight w:val="yellow"/>
        </w:rPr>
        <w:t>mediate</w:t>
      </w:r>
      <w:r w:rsidRPr="00A22B4D">
        <w:rPr>
          <w:rStyle w:val="StyleUnderline"/>
          <w:highlight w:val="yellow"/>
        </w:rPr>
        <w:t xml:space="preserve"> political emotions</w:t>
      </w:r>
      <w:r w:rsidRPr="00A22B4D">
        <w:rPr>
          <w:rStyle w:val="StyleUnderline"/>
        </w:rPr>
        <w:t>.</w:t>
      </w:r>
      <w:r w:rsidRPr="00825DB3">
        <w:rPr>
          <w:sz w:val="16"/>
        </w:rPr>
        <w:t xml:space="preserve"> Recent research by Lucile </w:t>
      </w:r>
      <w:proofErr w:type="spellStart"/>
      <w:r w:rsidRPr="00825DB3">
        <w:rPr>
          <w:sz w:val="16"/>
        </w:rPr>
        <w:t>Eznack</w:t>
      </w:r>
      <w:proofErr w:type="spellEnd"/>
      <w:r w:rsidRPr="00825DB3">
        <w:rPr>
          <w:sz w:val="16"/>
        </w:rPr>
        <w:t xml:space="preserve"> (2013) illustrates the issues at stake. She shows how </w:t>
      </w:r>
      <w:r w:rsidRPr="00A22B4D">
        <w:rPr>
          <w:rStyle w:val="Emphasis"/>
        </w:rPr>
        <w:t>historically cultivated</w:t>
      </w:r>
      <w:r w:rsidRPr="00825DB3">
        <w:rPr>
          <w:sz w:val="16"/>
        </w:rPr>
        <w:t xml:space="preserve"> </w:t>
      </w:r>
      <w:r w:rsidRPr="00A22B4D">
        <w:rPr>
          <w:rStyle w:val="StyleUnderline"/>
        </w:rPr>
        <w:t>affective dispositions</w:t>
      </w:r>
      <w:r w:rsidRPr="00825DB3">
        <w:rPr>
          <w:sz w:val="16"/>
        </w:rPr>
        <w:t>—both positive and negative—</w:t>
      </w:r>
      <w:r w:rsidRPr="00A22B4D">
        <w:rPr>
          <w:rStyle w:val="StyleUnderline"/>
        </w:rPr>
        <w:t>can temper or exacerbate hostilities</w:t>
      </w:r>
      <w:r w:rsidRPr="00825DB3">
        <w:rPr>
          <w:sz w:val="16"/>
        </w:rPr>
        <w:t xml:space="preserve"> between nation-states and in doing so influence the nature of ensuing state </w:t>
      </w:r>
      <w:proofErr w:type="spellStart"/>
      <w:r w:rsidRPr="00825DB3">
        <w:rPr>
          <w:sz w:val="16"/>
        </w:rPr>
        <w:t>behaviour</w:t>
      </w:r>
      <w:proofErr w:type="spellEnd"/>
      <w:r w:rsidRPr="00825DB3">
        <w:rPr>
          <w:sz w:val="16"/>
        </w:rPr>
        <w:t xml:space="preserve">. Juxtaposing US anger towards Britain in the 1956 Suez Crisis with that focused </w:t>
      </w:r>
      <w:proofErr w:type="gramStart"/>
      <w:r w:rsidRPr="00825DB3">
        <w:rPr>
          <w:sz w:val="16"/>
        </w:rPr>
        <w:t>towards</w:t>
      </w:r>
      <w:proofErr w:type="gramEnd"/>
      <w:r w:rsidRPr="00825DB3">
        <w:rPr>
          <w:sz w:val="16"/>
        </w:rPr>
        <w:t xml:space="preserve"> the Soviet Union during the 1979–1980 Afghanistan intervention, </w:t>
      </w:r>
      <w:proofErr w:type="spellStart"/>
      <w:r w:rsidRPr="00825DB3">
        <w:rPr>
          <w:sz w:val="16"/>
        </w:rPr>
        <w:t>Eznack</w:t>
      </w:r>
      <w:proofErr w:type="spellEnd"/>
      <w:r w:rsidRPr="00825DB3">
        <w:rPr>
          <w:sz w:val="16"/>
        </w:rPr>
        <w:t xml:space="preserve"> shows how anger at an ally/friend and an adversary/ enemy alters according to the pre-existing affective dimensions of their relations.</w:t>
      </w:r>
    </w:p>
    <w:p w14:paraId="0FE685CF" w14:textId="77777777" w:rsidR="00EC2254" w:rsidRPr="00825DB3" w:rsidRDefault="00EC2254" w:rsidP="00EC2254">
      <w:pPr>
        <w:rPr>
          <w:sz w:val="16"/>
        </w:rPr>
      </w:pPr>
      <w:r w:rsidRPr="00825DB3">
        <w:rPr>
          <w:sz w:val="16"/>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w:t>
      </w:r>
      <w:r w:rsidRPr="00A22B4D">
        <w:rPr>
          <w:rStyle w:val="StyleUnderline"/>
          <w:highlight w:val="yellow"/>
        </w:rPr>
        <w:t>There is</w:t>
      </w:r>
      <w:r w:rsidRPr="00A22B4D">
        <w:rPr>
          <w:rStyle w:val="StyleUnderline"/>
        </w:rPr>
        <w:t xml:space="preserve"> </w:t>
      </w:r>
      <w:proofErr w:type="gramStart"/>
      <w:r w:rsidRPr="00A22B4D">
        <w:rPr>
          <w:rStyle w:val="StyleUnderline"/>
        </w:rPr>
        <w:t xml:space="preserve">fairly </w:t>
      </w:r>
      <w:r w:rsidRPr="00A22B4D">
        <w:rPr>
          <w:rStyle w:val="Emphasis"/>
          <w:highlight w:val="yellow"/>
        </w:rPr>
        <w:t>widespread</w:t>
      </w:r>
      <w:proofErr w:type="gramEnd"/>
      <w:r w:rsidRPr="00A22B4D">
        <w:rPr>
          <w:rStyle w:val="Emphasis"/>
          <w:highlight w:val="yellow"/>
        </w:rPr>
        <w:t xml:space="preserve"> agreement</w:t>
      </w:r>
      <w:r w:rsidRPr="00A22B4D">
        <w:rPr>
          <w:rStyle w:val="StyleUnderline"/>
          <w:highlight w:val="yellow"/>
        </w:rPr>
        <w:t xml:space="preserve"> that emotions are </w:t>
      </w:r>
      <w:r w:rsidRPr="00A22B4D">
        <w:rPr>
          <w:rStyle w:val="Emphasis"/>
          <w:highlight w:val="yellow"/>
        </w:rPr>
        <w:t>not only</w:t>
      </w:r>
      <w:r w:rsidRPr="00A22B4D">
        <w:rPr>
          <w:rStyle w:val="StyleUnderline"/>
          <w:highlight w:val="yellow"/>
        </w:rPr>
        <w:t xml:space="preserve"> shaped by historical and socio-cultural factors but also,</w:t>
      </w:r>
      <w:r w:rsidRPr="00A22B4D">
        <w:rPr>
          <w:rStyle w:val="StyleUnderline"/>
        </w:rPr>
        <w:t xml:space="preserve"> and in turn, </w:t>
      </w:r>
      <w:r w:rsidRPr="00A22B4D">
        <w:rPr>
          <w:rStyle w:val="StyleUnderline"/>
          <w:highlight w:val="yellow"/>
        </w:rPr>
        <w:t xml:space="preserve">play a </w:t>
      </w:r>
      <w:r w:rsidRPr="00A22B4D">
        <w:rPr>
          <w:rStyle w:val="Emphasis"/>
          <w:highlight w:val="yellow"/>
        </w:rPr>
        <w:t>key role</w:t>
      </w:r>
      <w:r w:rsidRPr="00A22B4D">
        <w:rPr>
          <w:rStyle w:val="StyleUnderline"/>
          <w:highlight w:val="yellow"/>
        </w:rPr>
        <w:t xml:space="preserve"> in </w:t>
      </w:r>
      <w:r w:rsidRPr="00A22B4D">
        <w:rPr>
          <w:rStyle w:val="Emphasis"/>
          <w:highlight w:val="yellow"/>
        </w:rPr>
        <w:t>constituting collective identities</w:t>
      </w:r>
      <w:r w:rsidRPr="00A22B4D">
        <w:rPr>
          <w:rStyle w:val="StyleUnderline"/>
          <w:highlight w:val="yellow"/>
        </w:rPr>
        <w:t xml:space="preserve"> </w:t>
      </w:r>
      <w:r w:rsidRPr="003E52E6">
        <w:rPr>
          <w:rStyle w:val="StyleUnderline"/>
        </w:rPr>
        <w:t xml:space="preserve">and the type of </w:t>
      </w:r>
      <w:r w:rsidRPr="00A22B4D">
        <w:rPr>
          <w:rStyle w:val="Emphasis"/>
          <w:highlight w:val="yellow"/>
        </w:rPr>
        <w:t>political values</w:t>
      </w:r>
      <w:r w:rsidRPr="00A22B4D">
        <w:rPr>
          <w:rStyle w:val="StyleUnderline"/>
        </w:rPr>
        <w:t xml:space="preserve"> and practices associated with them</w:t>
      </w:r>
      <w:r w:rsidRPr="00825DB3">
        <w:rPr>
          <w:sz w:val="16"/>
        </w:rPr>
        <w:t xml:space="preserve">. But figuring out suitable methodological approaches for studying these collective emotions is, of course, a far more difficult and contestable task. </w:t>
      </w:r>
    </w:p>
    <w:p w14:paraId="19A820C1" w14:textId="77777777" w:rsidR="00EC2254" w:rsidRPr="00825DB3" w:rsidRDefault="00EC2254" w:rsidP="00EC2254">
      <w:pPr>
        <w:rPr>
          <w:sz w:val="16"/>
        </w:rPr>
      </w:pPr>
      <w:r w:rsidRPr="00825DB3">
        <w:rPr>
          <w:sz w:val="16"/>
        </w:rPr>
        <w:t xml:space="preserve">Understanding the Politics of Emotions Beyond Social Scientific Models </w:t>
      </w:r>
    </w:p>
    <w:p w14:paraId="61FD5BAF" w14:textId="77777777" w:rsidR="00EC2254" w:rsidRPr="00825DB3" w:rsidRDefault="00EC2254" w:rsidP="00EC2254">
      <w:pPr>
        <w:rPr>
          <w:sz w:val="16"/>
        </w:rPr>
      </w:pPr>
      <w:r w:rsidRPr="003E52E6">
        <w:rPr>
          <w:sz w:val="16"/>
          <w:szCs w:val="16"/>
        </w:rPr>
        <w:t>Most methodological approaches to the study of emotions in international relations are social science driven and, while useful, not enough to understand the collective dimension of emotions. Some of</w:t>
      </w:r>
      <w:r w:rsidRPr="00825DB3">
        <w:rPr>
          <w:sz w:val="16"/>
        </w:rPr>
        <w:t xml:space="preserve">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825DB3">
        <w:rPr>
          <w:sz w:val="16"/>
          <w:szCs w:val="8"/>
        </w:rPr>
        <w:t xml:space="preserve">, 2006). </w:t>
      </w:r>
      <w:r w:rsidRPr="00DB3B07">
        <w:rPr>
          <w:rStyle w:val="Emphasis"/>
          <w:highlight w:val="cyan"/>
        </w:rPr>
        <w:t>Neuroscientific inquiries</w:t>
      </w:r>
      <w:r w:rsidRPr="00825DB3">
        <w:rPr>
          <w:sz w:val="16"/>
        </w:rPr>
        <w:t xml:space="preserve"> </w:t>
      </w:r>
      <w:r w:rsidRPr="00DB3B07">
        <w:rPr>
          <w:rStyle w:val="StyleUnderline"/>
        </w:rPr>
        <w:t>have</w:t>
      </w:r>
      <w:r w:rsidRPr="00825DB3">
        <w:rPr>
          <w:sz w:val="16"/>
        </w:rPr>
        <w:t xml:space="preserve"> also </w:t>
      </w:r>
      <w:r w:rsidRPr="00DB3B07">
        <w:rPr>
          <w:rStyle w:val="StyleUnderline"/>
        </w:rPr>
        <w:t xml:space="preserve">generated important methodological advances, particularly </w:t>
      </w:r>
      <w:proofErr w:type="gramStart"/>
      <w:r w:rsidRPr="00DB3B07">
        <w:rPr>
          <w:rStyle w:val="StyleUnderline"/>
        </w:rPr>
        <w:t>with regard to</w:t>
      </w:r>
      <w:proofErr w:type="gramEnd"/>
      <w:r w:rsidRPr="00DB3B07">
        <w:rPr>
          <w:rStyle w:val="StyleUnderline"/>
        </w:rPr>
        <w:t xml:space="preserve"> the use of experiments</w:t>
      </w:r>
      <w:r w:rsidRPr="00825DB3">
        <w:rPr>
          <w:sz w:val="16"/>
        </w:rPr>
        <w:t xml:space="preserve">, be they laboratory, survey or field based. These studies can make more reliable statements on issues of cause and effect that qualitative emotions methods may be hard-pressed to do (see Jeffery, 2014b; McDermott, 2011). </w:t>
      </w:r>
    </w:p>
    <w:p w14:paraId="4FB34508" w14:textId="77777777" w:rsidR="00EC2254" w:rsidRPr="00DB3B07" w:rsidRDefault="00EC2254" w:rsidP="00EC2254">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825DB3">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2B6C126F" w14:textId="77777777" w:rsidR="00EC2254" w:rsidRPr="00825DB3" w:rsidRDefault="00EC2254" w:rsidP="00EC2254">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w:t>
      </w:r>
      <w:proofErr w:type="spellStart"/>
      <w:r w:rsidRPr="00DB3B07">
        <w:rPr>
          <w:rStyle w:val="StyleUnderline"/>
        </w:rPr>
        <w:t>behaviourally</w:t>
      </w:r>
      <w:proofErr w:type="spellEnd"/>
      <w:r w:rsidRPr="00DB3B07">
        <w:rPr>
          <w:rStyle w:val="StyleUnderline"/>
        </w:rPr>
        <w:t xml:space="preserve">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xml:space="preserve">. Indeed, if the methodological challenges are significant when investigating individual or interpersonal emotional </w:t>
      </w:r>
      <w:proofErr w:type="gramStart"/>
      <w:r w:rsidRPr="00DB3B07">
        <w:rPr>
          <w:rStyle w:val="StyleUnderline"/>
        </w:rPr>
        <w:t>dynamics</w:t>
      </w:r>
      <w:proofErr w:type="gramEnd"/>
      <w:r w:rsidRPr="00DB3B07">
        <w:rPr>
          <w:rStyle w:val="StyleUnderline"/>
        </w:rPr>
        <w:t xml:space="preserve"> they are far greater when it comes to </w:t>
      </w:r>
      <w:proofErr w:type="spellStart"/>
      <w:r w:rsidRPr="00DB3B07">
        <w:rPr>
          <w:rStyle w:val="StyleUnderline"/>
        </w:rPr>
        <w:t>analysing</w:t>
      </w:r>
      <w:proofErr w:type="spellEnd"/>
      <w:r w:rsidRPr="00DB3B07">
        <w:rPr>
          <w:rStyle w:val="StyleUnderline"/>
        </w:rPr>
        <w:t xml:space="preserve"> emotions at the level of large collectives, such as in national and transnational spheres</w:t>
      </w:r>
      <w:r w:rsidRPr="00825DB3">
        <w:rPr>
          <w:sz w:val="16"/>
        </w:rPr>
        <w:t xml:space="preserve">. </w:t>
      </w:r>
      <w:r w:rsidRPr="00DB3B07">
        <w:rPr>
          <w:rStyle w:val="Emphasis"/>
          <w:highlight w:val="cyan"/>
        </w:rPr>
        <w:t>States</w:t>
      </w:r>
      <w:r w:rsidRPr="00825DB3">
        <w:rPr>
          <w:sz w:val="16"/>
        </w:rPr>
        <w:t xml:space="preserve">, for instance, </w:t>
      </w:r>
      <w:r w:rsidRPr="00DB3B07">
        <w:rPr>
          <w:rStyle w:val="StyleUnderline"/>
          <w:highlight w:val="cyan"/>
        </w:rPr>
        <w:t>have</w:t>
      </w:r>
      <w:r w:rsidRPr="00825DB3">
        <w:rPr>
          <w:sz w:val="16"/>
          <w:highlight w:val="cyan"/>
        </w:rPr>
        <w:t xml:space="preserve"> </w:t>
      </w:r>
      <w:r w:rsidRPr="00DB3B07">
        <w:rPr>
          <w:rStyle w:val="Emphasis"/>
          <w:highlight w:val="cyan"/>
        </w:rPr>
        <w:t>no biological mechanisms</w:t>
      </w:r>
      <w:r w:rsidRPr="00825DB3">
        <w:rPr>
          <w:sz w:val="16"/>
        </w:rPr>
        <w:t xml:space="preserve"> </w:t>
      </w:r>
      <w:r w:rsidRPr="00DB3B07">
        <w:rPr>
          <w:rStyle w:val="StyleUnderline"/>
        </w:rPr>
        <w:t>and thus cannot experience emotions directly</w:t>
      </w:r>
      <w:r w:rsidRPr="00825DB3">
        <w:rPr>
          <w:sz w:val="16"/>
        </w:rPr>
        <w:t xml:space="preserve">. How, then, can the </w:t>
      </w:r>
      <w:proofErr w:type="spellStart"/>
      <w:r w:rsidRPr="00825DB3">
        <w:rPr>
          <w:sz w:val="16"/>
        </w:rPr>
        <w:t>behaviour</w:t>
      </w:r>
      <w:proofErr w:type="spellEnd"/>
      <w:r w:rsidRPr="00825DB3">
        <w:rPr>
          <w:sz w:val="16"/>
        </w:rPr>
        <w:t xml:space="preserve"> of states be shaped by emotions? </w:t>
      </w:r>
    </w:p>
    <w:p w14:paraId="6C0BED96" w14:textId="77777777" w:rsidR="00EC2254" w:rsidRPr="003E52E6" w:rsidRDefault="00EC2254" w:rsidP="00EC2254">
      <w:pPr>
        <w:rPr>
          <w:rStyle w:val="StyleUnderline"/>
        </w:rPr>
      </w:pPr>
      <w:r w:rsidRPr="00825DB3">
        <w:rPr>
          <w:sz w:val="16"/>
        </w:rPr>
        <w:t xml:space="preserve">Second, </w:t>
      </w:r>
      <w:r w:rsidRPr="00DB3B07">
        <w:rPr>
          <w:rStyle w:val="StyleUnderline"/>
        </w:rPr>
        <w:t>traditional social scientific notions of causality are limited in their ability to capture the political impact of collective emotions</w:t>
      </w:r>
      <w:r w:rsidRPr="00825DB3">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825DB3">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825DB3">
        <w:rPr>
          <w:sz w:val="16"/>
        </w:rPr>
        <w:t xml:space="preserve">, at least not </w:t>
      </w:r>
      <w:r w:rsidRPr="00DB3B07">
        <w:rPr>
          <w:rStyle w:val="StyleUnderline"/>
          <w:highlight w:val="cyan"/>
        </w:rPr>
        <w:t xml:space="preserve">in a </w:t>
      </w:r>
      <w:r w:rsidRPr="00DB3B07">
        <w:rPr>
          <w:rStyle w:val="Emphasis"/>
          <w:highlight w:val="cyan"/>
        </w:rPr>
        <w:t>linear way</w:t>
      </w:r>
      <w:r w:rsidRPr="00825DB3">
        <w:rPr>
          <w:sz w:val="16"/>
        </w:rPr>
        <w:t xml:space="preserve">. This is the case </w:t>
      </w:r>
      <w:r w:rsidRPr="00DB3B07">
        <w:rPr>
          <w:rStyle w:val="StyleUnderline"/>
        </w:rPr>
        <w:t>even in instances where impact is obvious</w:t>
      </w:r>
      <w:r w:rsidRPr="00825DB3">
        <w:rPr>
          <w:sz w:val="16"/>
        </w:rPr>
        <w:t xml:space="preserve">. </w:t>
      </w:r>
      <w:r w:rsidRPr="00825DB3">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w:t>
      </w:r>
      <w:r w:rsidRPr="003E52E6">
        <w:rPr>
          <w:rStyle w:val="StyleUnderline"/>
          <w:highlight w:val="yellow"/>
        </w:rPr>
        <w:t>No method can</w:t>
      </w:r>
      <w:r w:rsidRPr="003E52E6">
        <w:rPr>
          <w:rStyle w:val="StyleUnderline"/>
        </w:rPr>
        <w:t xml:space="preserve">, for instance, </w:t>
      </w:r>
      <w:r w:rsidRPr="003E52E6">
        <w:rPr>
          <w:rStyle w:val="StyleUnderline"/>
          <w:highlight w:val="yellow"/>
        </w:rPr>
        <w:t>retrace the causal</w:t>
      </w:r>
      <w:r w:rsidRPr="003E52E6">
        <w:rPr>
          <w:rStyle w:val="StyleUnderline"/>
        </w:rPr>
        <w:t xml:space="preserve"> or even the constitutive </w:t>
      </w:r>
      <w:r w:rsidRPr="003E52E6">
        <w:rPr>
          <w:rStyle w:val="StyleUnderline"/>
          <w:highlight w:val="yellow"/>
        </w:rPr>
        <w:t>links between</w:t>
      </w:r>
      <w:r w:rsidRPr="003E52E6">
        <w:rPr>
          <w:rStyle w:val="StyleUnderline"/>
        </w:rPr>
        <w:t xml:space="preserve"> the highly emotional </w:t>
      </w:r>
      <w:r w:rsidRPr="003E52E6">
        <w:rPr>
          <w:rStyle w:val="StyleUnderline"/>
          <w:highlight w:val="yellow"/>
        </w:rPr>
        <w:t>visual rep</w:t>
      </w:r>
      <w:r w:rsidRPr="003E52E6">
        <w:rPr>
          <w:rStyle w:val="StyleUnderline"/>
        </w:rPr>
        <w:t>resentation</w:t>
      </w:r>
      <w:r w:rsidRPr="003E52E6">
        <w:rPr>
          <w:rStyle w:val="StyleUnderline"/>
          <w:highlight w:val="yellow"/>
        </w:rPr>
        <w:t xml:space="preserve">s of 9/11, the </w:t>
      </w:r>
      <w:r w:rsidRPr="003E52E6">
        <w:rPr>
          <w:rStyle w:val="StyleUnderline"/>
        </w:rPr>
        <w:t xml:space="preserve">emergence of a </w:t>
      </w:r>
      <w:r w:rsidRPr="003E52E6">
        <w:rPr>
          <w:rStyle w:val="StyleUnderline"/>
          <w:highlight w:val="yellow"/>
        </w:rPr>
        <w:t xml:space="preserve">discourse of </w:t>
      </w:r>
      <w:r w:rsidRPr="003E52E6">
        <w:rPr>
          <w:rStyle w:val="Emphasis"/>
          <w:highlight w:val="yellow"/>
        </w:rPr>
        <w:t>evil</w:t>
      </w:r>
      <w:r w:rsidRPr="003E52E6">
        <w:rPr>
          <w:rStyle w:val="StyleUnderline"/>
          <w:highlight w:val="yellow"/>
        </w:rPr>
        <w:t xml:space="preserve"> and the ensuing </w:t>
      </w:r>
      <w:r w:rsidRPr="003E52E6">
        <w:rPr>
          <w:rStyle w:val="Emphasis"/>
          <w:highlight w:val="yellow"/>
        </w:rPr>
        <w:t>war</w:t>
      </w:r>
      <w:r w:rsidRPr="003E52E6">
        <w:rPr>
          <w:rStyle w:val="StyleUnderline"/>
        </w:rPr>
        <w:t xml:space="preserve"> on terror. And </w:t>
      </w:r>
      <w:r w:rsidRPr="003E52E6">
        <w:rPr>
          <w:rStyle w:val="StyleUnderline"/>
          <w:highlight w:val="yellow"/>
        </w:rPr>
        <w:t xml:space="preserve">yet, </w:t>
      </w:r>
      <w:r w:rsidRPr="003E52E6">
        <w:rPr>
          <w:rStyle w:val="Emphasis"/>
          <w:highlight w:val="yellow"/>
        </w:rPr>
        <w:t>hardly anybody would question</w:t>
      </w:r>
      <w:r w:rsidRPr="003E52E6">
        <w:rPr>
          <w:rStyle w:val="StyleUnderline"/>
          <w:highlight w:val="yellow"/>
        </w:rPr>
        <w:t xml:space="preserve"> that images and emotions were </w:t>
      </w:r>
      <w:r w:rsidRPr="003E52E6">
        <w:rPr>
          <w:rStyle w:val="Emphasis"/>
          <w:highlight w:val="yellow"/>
        </w:rPr>
        <w:t>key parts</w:t>
      </w:r>
      <w:r w:rsidRPr="003E52E6">
        <w:rPr>
          <w:rStyle w:val="StyleUnderline"/>
        </w:rPr>
        <w:t xml:space="preserve"> of the nature and impact of 9/11</w:t>
      </w:r>
      <w:r w:rsidRPr="003E52E6">
        <w:rPr>
          <w:sz w:val="16"/>
          <w:szCs w:val="16"/>
        </w:rPr>
        <w:t xml:space="preserve">. Indeed, the very attack was designed for maximum visual and emotional impact. It was meant to do much more than kill physical bodies: the idea was to create a spectacle that can circulate visually and instill fear. </w:t>
      </w:r>
    </w:p>
    <w:p w14:paraId="20A6755A" w14:textId="77777777" w:rsidR="00EC2254" w:rsidRPr="00825DB3" w:rsidRDefault="00EC2254" w:rsidP="00EC2254">
      <w:pPr>
        <w:rPr>
          <w:sz w:val="16"/>
          <w:szCs w:val="16"/>
        </w:rPr>
      </w:pPr>
      <w:r w:rsidRPr="00825DB3">
        <w:rPr>
          <w:sz w:val="16"/>
          <w:szCs w:val="16"/>
        </w:rPr>
        <w:t>Rather than speaking of linear causality here, one might use terms like “discursive causality” (Hansen, 2006, p. 26) or “discursive agency” (</w:t>
      </w:r>
      <w:proofErr w:type="spellStart"/>
      <w:r w:rsidRPr="00825DB3">
        <w:rPr>
          <w:sz w:val="16"/>
          <w:szCs w:val="16"/>
        </w:rPr>
        <w:t>Bleiker</w:t>
      </w:r>
      <w:proofErr w:type="spellEnd"/>
      <w:r w:rsidRPr="00825DB3">
        <w:rPr>
          <w:sz w:val="16"/>
          <w:szCs w:val="16"/>
        </w:rPr>
        <w:t xml:space="preserve">, 2000, p. 208). Doing so illuminates how emotions often work inaudibly but powerfully; over time and across space, by slowly entrenching— or gradually challenging—how we feel, view, think of the socio-political worked around us. </w:t>
      </w:r>
      <w:proofErr w:type="spellStart"/>
      <w:r w:rsidRPr="00825DB3">
        <w:rPr>
          <w:sz w:val="16"/>
          <w:szCs w:val="16"/>
        </w:rPr>
        <w:t>Ringmar</w:t>
      </w:r>
      <w:proofErr w:type="spellEnd"/>
      <w:r w:rsidRPr="00825DB3">
        <w:rPr>
          <w:sz w:val="16"/>
          <w:szCs w:val="16"/>
        </w:rPr>
        <w:t xml:space="preserve"> (Chap. 2) speaks of the “felt sense,” of how feelings influence both cognitive thoughts and broader political phenomena. </w:t>
      </w:r>
    </w:p>
    <w:p w14:paraId="2CF0B9B7" w14:textId="77777777" w:rsidR="00EC2254" w:rsidRPr="00825DB3" w:rsidRDefault="00EC2254" w:rsidP="00EC2254">
      <w:pPr>
        <w:rPr>
          <w:sz w:val="16"/>
        </w:rPr>
      </w:pPr>
      <w:r w:rsidRPr="003E52E6">
        <w:rPr>
          <w:sz w:val="16"/>
          <w:szCs w:val="16"/>
        </w:rPr>
        <w:t>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w:t>
      </w:r>
      <w:proofErr w:type="spellStart"/>
      <w:r w:rsidRPr="003E52E6">
        <w:rPr>
          <w:sz w:val="16"/>
          <w:szCs w:val="16"/>
        </w:rPr>
        <w:t>Rancière</w:t>
      </w:r>
      <w:proofErr w:type="spellEnd"/>
      <w:r w:rsidRPr="003E52E6">
        <w:rPr>
          <w:sz w:val="16"/>
          <w:szCs w:val="16"/>
        </w:rPr>
        <w:t xml:space="preserve">, 2004, p. 13; see also Rockhill, 2009, pp. 199–200). Collective emotions are, in this sense, highly political insofar as they can either entrench existing configurations of sensing, seeing and thinking, or indeed, they can challenge them. The boundaries between what is sensible and not </w:t>
      </w:r>
      <w:r w:rsidRPr="00825DB3">
        <w:rPr>
          <w:sz w:val="16"/>
        </w:rPr>
        <w:t xml:space="preserve">sometimes shift rapidly, as in the case of torture debates, but mostly they evolve gradually as the visual world—and other representational stimuli—around us evolves. </w:t>
      </w:r>
    </w:p>
    <w:p w14:paraId="2A1167EA" w14:textId="77777777" w:rsidR="00EC2254" w:rsidRPr="00825DB3" w:rsidRDefault="00EC2254" w:rsidP="00EC2254">
      <w:pPr>
        <w:rPr>
          <w:sz w:val="16"/>
        </w:rPr>
      </w:pPr>
      <w:r w:rsidRPr="00825DB3">
        <w:rPr>
          <w:sz w:val="16"/>
        </w:rPr>
        <w:t xml:space="preserve">Multidisciplinary Methods for the Study of Political Emotions </w:t>
      </w:r>
    </w:p>
    <w:p w14:paraId="78CC4BF4" w14:textId="77777777" w:rsidR="00EC2254" w:rsidRPr="00825DB3" w:rsidRDefault="00EC2254" w:rsidP="00EC2254">
      <w:pPr>
        <w:rPr>
          <w:sz w:val="16"/>
        </w:rPr>
      </w:pPr>
      <w:r w:rsidRPr="00825DB3">
        <w:rPr>
          <w:sz w:val="16"/>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508AC893" w14:textId="77777777" w:rsidR="00EC2254" w:rsidRPr="00825DB3" w:rsidRDefault="00EC2254" w:rsidP="00EC2254">
      <w:pPr>
        <w:rPr>
          <w:sz w:val="16"/>
        </w:rPr>
      </w:pPr>
      <w:r w:rsidRPr="00A22B4D">
        <w:rPr>
          <w:rStyle w:val="StyleUnderline"/>
        </w:rPr>
        <w:t>Only a multitude of methods can attempt to stitch together the intricate and non-linear processes through which emotions shape the political. Different methods illuminate different dimensions of the links between emotion and politics</w:t>
      </w:r>
      <w:r w:rsidRPr="00825DB3">
        <w:rPr>
          <w:sz w:val="16"/>
        </w:rPr>
        <w:t xml:space="preserve">. An adequate appreciation of the political issues at stake is thus likely to emerge only from combining a broad range of methods. The chapters in this volume offer an impressive illustration of such an approach. </w:t>
      </w:r>
      <w:r w:rsidRPr="00A22B4D">
        <w:rPr>
          <w:rStyle w:val="StyleUnderline"/>
        </w:rPr>
        <w:t>The tools employed here include phenomenology and psychoanalysis (</w:t>
      </w:r>
      <w:proofErr w:type="spellStart"/>
      <w:r w:rsidRPr="00A22B4D">
        <w:rPr>
          <w:rStyle w:val="StyleUnderline"/>
        </w:rPr>
        <w:t>Ringmar</w:t>
      </w:r>
      <w:proofErr w:type="spellEnd"/>
      <w:r w:rsidRPr="00A22B4D">
        <w:rPr>
          <w:rStyle w:val="StyleUnderline"/>
        </w:rPr>
        <w:t>), content analysis</w:t>
      </w:r>
      <w:r w:rsidRPr="00825DB3">
        <w:rPr>
          <w:sz w:val="16"/>
        </w:rPr>
        <w:t xml:space="preserve"> (Heller; de Buitrago), </w:t>
      </w:r>
      <w:r w:rsidRPr="00A22B4D">
        <w:rPr>
          <w:rStyle w:val="StyleUnderline"/>
        </w:rPr>
        <w:t>semi-structured interviews</w:t>
      </w:r>
      <w:r w:rsidRPr="00825DB3">
        <w:rPr>
          <w:sz w:val="16"/>
        </w:rPr>
        <w:t xml:space="preserve"> (</w:t>
      </w:r>
      <w:proofErr w:type="spellStart"/>
      <w:r w:rsidRPr="00825DB3">
        <w:rPr>
          <w:sz w:val="16"/>
        </w:rPr>
        <w:t>Delori</w:t>
      </w:r>
      <w:proofErr w:type="spellEnd"/>
      <w:r w:rsidRPr="00825DB3">
        <w:rPr>
          <w:sz w:val="16"/>
        </w:rPr>
        <w:t xml:space="preserve">), </w:t>
      </w:r>
      <w:r w:rsidRPr="00A22B4D">
        <w:rPr>
          <w:rStyle w:val="StyleUnderline"/>
        </w:rPr>
        <w:t>autoethnography</w:t>
      </w:r>
      <w:r w:rsidRPr="00825DB3">
        <w:rPr>
          <w:sz w:val="16"/>
        </w:rPr>
        <w:t xml:space="preserve"> (Reeves), </w:t>
      </w:r>
      <w:r w:rsidRPr="00A22B4D">
        <w:rPr>
          <w:rStyle w:val="StyleUnderline"/>
        </w:rPr>
        <w:t>discourse analysis</w:t>
      </w:r>
      <w:r w:rsidRPr="00825DB3">
        <w:rPr>
          <w:sz w:val="16"/>
        </w:rPr>
        <w:t xml:space="preserve"> (Wolf; </w:t>
      </w:r>
      <w:proofErr w:type="spellStart"/>
      <w:r w:rsidRPr="00825DB3">
        <w:rPr>
          <w:sz w:val="16"/>
        </w:rPr>
        <w:t>Koschut</w:t>
      </w:r>
      <w:proofErr w:type="spellEnd"/>
      <w:r w:rsidRPr="00825DB3">
        <w:rPr>
          <w:sz w:val="16"/>
        </w:rPr>
        <w:t xml:space="preserve">), </w:t>
      </w:r>
      <w:r w:rsidRPr="00A22B4D">
        <w:rPr>
          <w:rStyle w:val="StyleUnderline"/>
        </w:rPr>
        <w:t>narrative analysis</w:t>
      </w:r>
      <w:r w:rsidRPr="00825DB3">
        <w:rPr>
          <w:sz w:val="16"/>
        </w:rPr>
        <w:t xml:space="preserve"> (Sangar, Clément and Lindemann), </w:t>
      </w:r>
      <w:r w:rsidRPr="00A22B4D">
        <w:rPr>
          <w:rStyle w:val="StyleUnderline"/>
        </w:rPr>
        <w:t>audience observation</w:t>
      </w:r>
      <w:r w:rsidRPr="00825DB3">
        <w:rPr>
          <w:sz w:val="16"/>
        </w:rPr>
        <w:t xml:space="preserve"> (Schlag); </w:t>
      </w:r>
      <w:r w:rsidRPr="00A22B4D">
        <w:rPr>
          <w:rStyle w:val="StyleUnderline"/>
        </w:rPr>
        <w:t>hermeneutics</w:t>
      </w:r>
      <w:r w:rsidRPr="00825DB3">
        <w:rPr>
          <w:sz w:val="16"/>
        </w:rPr>
        <w:t xml:space="preserve"> (</w:t>
      </w:r>
      <w:proofErr w:type="spellStart"/>
      <w:r w:rsidRPr="00825DB3">
        <w:rPr>
          <w:sz w:val="16"/>
        </w:rPr>
        <w:t>Eroukhmanoff</w:t>
      </w:r>
      <w:proofErr w:type="spellEnd"/>
      <w:r w:rsidRPr="00825DB3">
        <w:rPr>
          <w:sz w:val="16"/>
        </w:rPr>
        <w:t xml:space="preserve"> and Teles Fazendeiro). </w:t>
      </w:r>
    </w:p>
    <w:p w14:paraId="773D8FAF" w14:textId="77777777" w:rsidR="00EC2254" w:rsidRPr="00825DB3" w:rsidRDefault="00EC2254" w:rsidP="00EC2254">
      <w:pPr>
        <w:rPr>
          <w:sz w:val="16"/>
        </w:rPr>
      </w:pPr>
      <w:r w:rsidRPr="00825DB3">
        <w:rPr>
          <w:sz w:val="16"/>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0FBE1614" w14:textId="77777777" w:rsidR="00EC2254" w:rsidRPr="00825DB3" w:rsidRDefault="00EC2254" w:rsidP="00EC2254">
      <w:pPr>
        <w:rPr>
          <w:sz w:val="16"/>
        </w:rPr>
      </w:pPr>
      <w:r w:rsidRPr="00825DB3">
        <w:rPr>
          <w:sz w:val="16"/>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0A61A727" w14:textId="77777777" w:rsidR="00EC2254" w:rsidRPr="00825DB3" w:rsidRDefault="00EC2254" w:rsidP="00EC2254">
      <w:pPr>
        <w:rPr>
          <w:sz w:val="16"/>
        </w:rPr>
      </w:pPr>
      <w:r w:rsidRPr="00825DB3">
        <w:rPr>
          <w:sz w:val="16"/>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5F564B3F" w14:textId="77777777" w:rsidR="00EC2254" w:rsidRPr="00825DB3" w:rsidRDefault="00EC2254" w:rsidP="00EC2254">
      <w:pPr>
        <w:rPr>
          <w:sz w:val="16"/>
        </w:rPr>
      </w:pPr>
      <w:r w:rsidRPr="00825DB3">
        <w:rPr>
          <w:sz w:val="16"/>
        </w:rPr>
        <w:t xml:space="preserve">A further challenge to </w:t>
      </w:r>
      <w:r w:rsidRPr="00A22B4D">
        <w:rPr>
          <w:rStyle w:val="Emphasis"/>
          <w:highlight w:val="magenta"/>
        </w:rPr>
        <w:t>interdisciplinary work</w:t>
      </w:r>
      <w:r w:rsidRPr="00825DB3">
        <w:rPr>
          <w:sz w:val="16"/>
        </w:rPr>
        <w:t xml:space="preserve"> on emotions is linked to a deeply entrenched antagonistic dualism that continues to separate those advocating </w:t>
      </w:r>
      <w:r w:rsidRPr="00A22B4D">
        <w:rPr>
          <w:rStyle w:val="Emphasis"/>
          <w:highlight w:val="magenta"/>
        </w:rPr>
        <w:t>qualitative and quantitative</w:t>
      </w:r>
      <w:r w:rsidRPr="00825DB3">
        <w:rPr>
          <w:sz w:val="16"/>
        </w:rPr>
        <w:t xml:space="preser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w:t>
      </w:r>
      <w:proofErr w:type="spellStart"/>
      <w:r w:rsidRPr="00825DB3">
        <w:rPr>
          <w:sz w:val="16"/>
        </w:rPr>
        <w:t>analysing</w:t>
      </w:r>
      <w:proofErr w:type="spellEnd"/>
      <w:r w:rsidRPr="00825DB3">
        <w:rPr>
          <w:sz w:val="16"/>
        </w:rPr>
        <w:t xml:space="preserve">.” There is no reason why, for instance, </w:t>
      </w:r>
      <w:r w:rsidRPr="00A22B4D">
        <w:rPr>
          <w:rStyle w:val="Emphasis"/>
          <w:highlight w:val="magenta"/>
        </w:rPr>
        <w:t>discourse analysis</w:t>
      </w:r>
      <w:r w:rsidRPr="00825DB3">
        <w:rPr>
          <w:sz w:val="16"/>
        </w:rPr>
        <w:t xml:space="preserve"> could not be </w:t>
      </w:r>
      <w:r w:rsidRPr="00A22B4D">
        <w:rPr>
          <w:rStyle w:val="Emphasis"/>
          <w:highlight w:val="magenta"/>
        </w:rPr>
        <w:t>combined with</w:t>
      </w:r>
      <w:r w:rsidRPr="00825DB3">
        <w:rPr>
          <w:sz w:val="16"/>
        </w:rPr>
        <w:t xml:space="preserve"> </w:t>
      </w:r>
      <w:r w:rsidRPr="00A22B4D">
        <w:rPr>
          <w:rStyle w:val="Emphasis"/>
          <w:highlight w:val="magenta"/>
        </w:rPr>
        <w:t>quantitative survey experiments</w:t>
      </w:r>
      <w:r w:rsidRPr="00825DB3">
        <w:rPr>
          <w:sz w:val="16"/>
        </w:rPr>
        <w:t xml:space="preserve">. Only through such </w:t>
      </w:r>
      <w:r w:rsidRPr="00A22B4D">
        <w:rPr>
          <w:rStyle w:val="Emphasis"/>
          <w:highlight w:val="magenta"/>
        </w:rPr>
        <w:t>unusual methodological combinations</w:t>
      </w:r>
      <w:r w:rsidRPr="00825DB3">
        <w:rPr>
          <w:sz w:val="16"/>
        </w:rPr>
        <w:t xml:space="preserve"> can we hope to understand the politics of emotions across their origin, history, meaning and causality. </w:t>
      </w:r>
    </w:p>
    <w:p w14:paraId="0C91A60D" w14:textId="77777777" w:rsidR="00EC2254" w:rsidRPr="00825DB3" w:rsidRDefault="00EC2254" w:rsidP="00EC2254">
      <w:pPr>
        <w:rPr>
          <w:sz w:val="16"/>
        </w:rPr>
      </w:pPr>
      <w:r w:rsidRPr="00825DB3">
        <w:rPr>
          <w:sz w:val="16"/>
        </w:rPr>
        <w:t xml:space="preserve">Towards a Pluralist Epistemological Framework </w:t>
      </w:r>
    </w:p>
    <w:p w14:paraId="4A9C055B" w14:textId="77777777" w:rsidR="00EC2254" w:rsidRPr="00825DB3" w:rsidRDefault="00EC2254" w:rsidP="00EC2254">
      <w:pPr>
        <w:rPr>
          <w:sz w:val="16"/>
        </w:rPr>
      </w:pPr>
      <w:r w:rsidRPr="00825DB3">
        <w:rPr>
          <w:sz w:val="16"/>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5E865C95" w14:textId="77777777" w:rsidR="00EC2254" w:rsidRPr="00825DB3" w:rsidRDefault="00EC2254" w:rsidP="00EC2254">
      <w:pPr>
        <w:rPr>
          <w:sz w:val="16"/>
        </w:rPr>
      </w:pPr>
      <w:r w:rsidRPr="00825DB3">
        <w:rPr>
          <w:sz w:val="16"/>
        </w:rPr>
        <w:t xml:space="preserve">To advance such a proposition is to go against the grain of much of the philosophy of knowledge that drives the social sciences. Manuel De Landa (2006, pp. 10–11) refers here to totalizing forms of knowledge. In such systems, each component </w:t>
      </w:r>
      <w:proofErr w:type="gramStart"/>
      <w:r w:rsidRPr="00825DB3">
        <w:rPr>
          <w:sz w:val="16"/>
        </w:rPr>
        <w:t>has to</w:t>
      </w:r>
      <w:proofErr w:type="gramEnd"/>
      <w:r w:rsidRPr="00825DB3">
        <w:rPr>
          <w:sz w:val="16"/>
        </w:rPr>
        <w:t xml:space="preserve"> behave according to an overall logic that structures the movement of parts. To make sense and fit in, each methodological component of this system </w:t>
      </w:r>
      <w:proofErr w:type="gramStart"/>
      <w:r w:rsidRPr="00825DB3">
        <w:rPr>
          <w:sz w:val="16"/>
        </w:rPr>
        <w:t>has to</w:t>
      </w:r>
      <w:proofErr w:type="gramEnd"/>
      <w:r w:rsidRPr="00825DB3">
        <w:rPr>
          <w:sz w:val="16"/>
        </w:rPr>
        <w:t xml:space="preserve">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639AA8E0" w14:textId="77777777" w:rsidR="00EC2254" w:rsidRPr="00825DB3" w:rsidRDefault="00EC2254" w:rsidP="00EC2254">
      <w:pPr>
        <w:rPr>
          <w:sz w:val="16"/>
        </w:rPr>
      </w:pPr>
      <w:bookmarkStart w:id="1" w:name="_Hlk175579896"/>
      <w:r w:rsidRPr="00825DB3">
        <w:rPr>
          <w:sz w:val="16"/>
        </w:rPr>
        <w:t>Our suggestions fundamentally depart from such propositions.</w:t>
      </w:r>
      <w:r w:rsidRPr="00825DB3">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825DB3">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825DB3">
        <w:rPr>
          <w:sz w:val="16"/>
        </w:rPr>
        <w:t xml:space="preserve">. We draw on assemblage theory and </w:t>
      </w:r>
      <w:r w:rsidRPr="00DB3B07">
        <w:rPr>
          <w:rStyle w:val="StyleUnderline"/>
        </w:rPr>
        <w:t>the</w:t>
      </w:r>
      <w:r w:rsidRPr="00825DB3">
        <w:rPr>
          <w:sz w:val="16"/>
        </w:rPr>
        <w:t xml:space="preserve"> concept of rhizomes (Deleuze &amp; </w:t>
      </w:r>
      <w:proofErr w:type="spellStart"/>
      <w:r w:rsidRPr="00825DB3">
        <w:rPr>
          <w:sz w:val="16"/>
        </w:rPr>
        <w:t>Guattari</w:t>
      </w:r>
      <w:proofErr w:type="spellEnd"/>
      <w:r w:rsidRPr="00825DB3">
        <w:rPr>
          <w:sz w:val="16"/>
        </w:rPr>
        <w:t xml:space="preserve">, 1996) to defend an </w:t>
      </w:r>
      <w:r w:rsidRPr="00DB3B07">
        <w:rPr>
          <w:rStyle w:val="StyleUnderline"/>
        </w:rPr>
        <w:t>approach</w:t>
      </w:r>
      <w:r w:rsidRPr="00825DB3">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825DB3">
        <w:rPr>
          <w:sz w:val="16"/>
        </w:rPr>
        <w:t xml:space="preserve">; controversial because doing so breaks with deeply entrenched social scientific conventions that require each methodological component to behave according to the same coherent overall logic (De Landa, 2006, pp. 10–11). </w:t>
      </w:r>
    </w:p>
    <w:bookmarkEnd w:id="1"/>
    <w:p w14:paraId="3F4D9708" w14:textId="77777777" w:rsidR="00EC2254" w:rsidRPr="00825DB3" w:rsidRDefault="00EC2254" w:rsidP="00EC2254">
      <w:pPr>
        <w:rPr>
          <w:sz w:val="16"/>
        </w:rPr>
      </w:pPr>
      <w:r w:rsidRPr="00825DB3">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w:t>
      </w:r>
      <w:proofErr w:type="spellStart"/>
      <w:r w:rsidRPr="00825DB3">
        <w:rPr>
          <w:sz w:val="16"/>
        </w:rPr>
        <w:t>behaviour</w:t>
      </w:r>
      <w:proofErr w:type="spellEnd"/>
      <w:r w:rsidRPr="00825DB3">
        <w:rPr>
          <w:sz w:val="16"/>
        </w:rPr>
        <w:t xml:space="preserve"> of its components neither </w:t>
      </w:r>
      <w:proofErr w:type="gramStart"/>
      <w:r w:rsidRPr="00825DB3">
        <w:rPr>
          <w:sz w:val="16"/>
        </w:rPr>
        <w:t>have to</w:t>
      </w:r>
      <w:proofErr w:type="gramEnd"/>
      <w:r w:rsidRPr="00825DB3">
        <w:rPr>
          <w:sz w:val="16"/>
        </w:rPr>
        <w:t xml:space="preserve"> explain the whole nor fit into its overall logic. </w:t>
      </w:r>
      <w:r w:rsidRPr="00DB3B07">
        <w:rPr>
          <w:rStyle w:val="Emphasis"/>
        </w:rPr>
        <w:t>Heterogeneity</w:t>
      </w:r>
      <w:r w:rsidRPr="00825DB3">
        <w:rPr>
          <w:sz w:val="16"/>
        </w:rPr>
        <w:t xml:space="preserve"> </w:t>
      </w:r>
      <w:r w:rsidRPr="00DB3B07">
        <w:rPr>
          <w:rStyle w:val="StyleUnderline"/>
        </w:rPr>
        <w:t>is a key feature here, for each component is both linked and autonomous</w:t>
      </w:r>
      <w:r w:rsidRPr="00825DB3">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1EA7D8D6" w14:textId="77777777" w:rsidR="00EC2254" w:rsidRPr="00825DB3" w:rsidRDefault="00EC2254" w:rsidP="00EC2254">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825DB3">
        <w:rPr>
          <w:sz w:val="16"/>
        </w:rPr>
        <w:t xml:space="preserve"> (</w:t>
      </w:r>
      <w:proofErr w:type="spellStart"/>
      <w:r w:rsidRPr="00825DB3">
        <w:rPr>
          <w:sz w:val="16"/>
        </w:rPr>
        <w:t>Aradau</w:t>
      </w:r>
      <w:proofErr w:type="spellEnd"/>
      <w:r w:rsidRPr="00825DB3">
        <w:rPr>
          <w:sz w:val="16"/>
        </w:rPr>
        <w:t xml:space="preserve">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825DB3">
        <w:rPr>
          <w:sz w:val="16"/>
        </w:rPr>
        <w:t xml:space="preserve">. Discourse analysis, for instance, does not necessarily need to be “arbitrary and unsystematic” (Heller, Chap. 4), but can be carried out in as precise a manner as any other method (see </w:t>
      </w:r>
      <w:proofErr w:type="spellStart"/>
      <w:r w:rsidRPr="00825DB3">
        <w:rPr>
          <w:sz w:val="16"/>
        </w:rPr>
        <w:t>Koschut</w:t>
      </w:r>
      <w:proofErr w:type="spellEnd"/>
      <w:r w:rsidRPr="00825DB3">
        <w:rPr>
          <w:sz w:val="16"/>
        </w:rPr>
        <w:t xml:space="preserve">, Chap. 12; Dunne &amp; Neumann, 2016; Hansen, 2006). The key is to recognize that the criteria by which methodologies operate are not seen as being independent of their specific purpose. </w:t>
      </w:r>
    </w:p>
    <w:p w14:paraId="283655CC" w14:textId="77777777" w:rsidR="00EC2254" w:rsidRPr="00825DB3" w:rsidRDefault="00EC2254" w:rsidP="00EC2254">
      <w:pPr>
        <w:rPr>
          <w:sz w:val="16"/>
        </w:rPr>
      </w:pPr>
      <w:r w:rsidRPr="00825DB3">
        <w:rPr>
          <w:sz w:val="16"/>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w:t>
      </w:r>
      <w:proofErr w:type="spellStart"/>
      <w:r w:rsidRPr="00825DB3">
        <w:rPr>
          <w:sz w:val="16"/>
        </w:rPr>
        <w:t>ixi</w:t>
      </w:r>
      <w:proofErr w:type="spellEnd"/>
      <w:r w:rsidRPr="00825DB3">
        <w:rPr>
          <w:sz w:val="16"/>
        </w:rPr>
        <w:t xml:space="preserve">), Linda Tuhiwai Smith (2012, p. ix), Patrick Jackson (2011, p. 25), Michael Shapiro (2003, 2013) as well as Claudia </w:t>
      </w:r>
      <w:proofErr w:type="spellStart"/>
      <w:r w:rsidRPr="00825DB3">
        <w:rPr>
          <w:sz w:val="16"/>
        </w:rPr>
        <w:t>Aradau</w:t>
      </w:r>
      <w:proofErr w:type="spellEnd"/>
      <w:r w:rsidRPr="00825DB3">
        <w:rPr>
          <w:sz w:val="16"/>
        </w:rPr>
        <w:t xml:space="preserve">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w:t>
      </w:r>
      <w:proofErr w:type="gramStart"/>
      <w:r w:rsidRPr="00825DB3">
        <w:rPr>
          <w:sz w:val="16"/>
        </w:rPr>
        <w:t>fairly controversial</w:t>
      </w:r>
      <w:proofErr w:type="gramEnd"/>
      <w:r w:rsidRPr="00825DB3">
        <w:rPr>
          <w:sz w:val="16"/>
        </w:rPr>
        <w:t xml:space="preserve">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47863499" w14:textId="77777777" w:rsidR="00EC2254" w:rsidRPr="00825DB3" w:rsidRDefault="00EC2254" w:rsidP="00EC2254">
      <w:pPr>
        <w:rPr>
          <w:sz w:val="16"/>
        </w:rPr>
      </w:pPr>
      <w:r w:rsidRPr="00825DB3">
        <w:rPr>
          <w:sz w:val="16"/>
        </w:rPr>
        <w:t xml:space="preserve">Conclusion </w:t>
      </w:r>
    </w:p>
    <w:p w14:paraId="029CA1FC" w14:textId="77777777" w:rsidR="00EC2254" w:rsidRPr="00825DB3" w:rsidRDefault="00EC2254" w:rsidP="00EC2254">
      <w:pPr>
        <w:rPr>
          <w:sz w:val="16"/>
        </w:rPr>
      </w:pPr>
      <w:r w:rsidRPr="00825DB3">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4DFEF033" w14:textId="77777777" w:rsidR="00EC2254" w:rsidRPr="00825DB3" w:rsidRDefault="00EC2254" w:rsidP="00EC2254">
      <w:pPr>
        <w:rPr>
          <w:sz w:val="16"/>
        </w:rPr>
      </w:pPr>
      <w:r w:rsidRPr="00825DB3">
        <w:rPr>
          <w:sz w:val="16"/>
          <w:szCs w:val="16"/>
        </w:rPr>
        <w:t>We argued that</w:t>
      </w:r>
      <w:r w:rsidRPr="00825DB3">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825DB3">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w:t>
      </w:r>
      <w:proofErr w:type="gramStart"/>
      <w:r w:rsidRPr="00DB3B07">
        <w:rPr>
          <w:rStyle w:val="StyleUnderline"/>
        </w:rPr>
        <w:t>intangible</w:t>
      </w:r>
      <w:proofErr w:type="gramEnd"/>
      <w:r w:rsidRPr="00DB3B07">
        <w:rPr>
          <w:rStyle w:val="StyleUnderline"/>
        </w:rPr>
        <w:t xml:space="preserve"> but nevertheless important political dimensions of emotions can be appreciated only if scholars accept that </w:t>
      </w:r>
      <w:r w:rsidRPr="00DB3B07">
        <w:rPr>
          <w:rStyle w:val="Emphasis"/>
        </w:rPr>
        <w:t>insight cannot necessarily produce certainty</w:t>
      </w:r>
      <w:r w:rsidRPr="00825DB3">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825DB3">
        <w:rPr>
          <w:sz w:val="16"/>
        </w:rPr>
        <w:t xml:space="preserve"> partial and </w:t>
      </w:r>
      <w:r w:rsidRPr="00DB3B07">
        <w:rPr>
          <w:rStyle w:val="Emphasis"/>
        </w:rPr>
        <w:t>contingent</w:t>
      </w:r>
      <w:r w:rsidRPr="00825DB3">
        <w:rPr>
          <w:sz w:val="16"/>
        </w:rPr>
        <w:t xml:space="preserve"> </w:t>
      </w:r>
      <w:r w:rsidRPr="00DB3B07">
        <w:rPr>
          <w:rStyle w:val="StyleUnderline"/>
        </w:rPr>
        <w:t>does not mean we cannot evaluate</w:t>
      </w:r>
      <w:r w:rsidRPr="00825DB3">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825DB3">
        <w:rPr>
          <w:sz w:val="16"/>
        </w:rPr>
        <w:t xml:space="preserve">. This process is neither radical nor unique to the task of assessing ephemeral phenomena, such as emotions. It applies just as much to the domain of reason. Quentin Skinner is one of numerous scholars who stress how </w:t>
      </w:r>
      <w:r w:rsidRPr="00825DB3">
        <w:rPr>
          <w:rStyle w:val="StyleUnderline"/>
        </w:rPr>
        <w:t xml:space="preserve">our judgement of what is reasonable depends not on some prior set of objective criteria, but on the </w:t>
      </w:r>
      <w:proofErr w:type="gramStart"/>
      <w:r w:rsidRPr="00825DB3">
        <w:rPr>
          <w:rStyle w:val="StyleUnderline"/>
        </w:rPr>
        <w:t>concepts</w:t>
      </w:r>
      <w:proofErr w:type="gramEnd"/>
      <w:r w:rsidRPr="00825DB3">
        <w:rPr>
          <w:rStyle w:val="StyleUnderline"/>
        </w:rPr>
        <w:t xml:space="preserve"> we employ to describe what we see or experience as rational</w:t>
      </w:r>
      <w:r w:rsidRPr="00825DB3">
        <w:rPr>
          <w:sz w:val="16"/>
        </w:rPr>
        <w:t xml:space="preserve"> (Skinner, 2002, pp. 4, 44). For instance, if examinations of fear can provide us with explanations of political </w:t>
      </w:r>
      <w:proofErr w:type="spellStart"/>
      <w:r w:rsidRPr="00825DB3">
        <w:rPr>
          <w:sz w:val="16"/>
        </w:rPr>
        <w:t>behaviour</w:t>
      </w:r>
      <w:proofErr w:type="spellEnd"/>
      <w:r w:rsidRPr="00825DB3">
        <w:rPr>
          <w:sz w:val="16"/>
        </w:rPr>
        <w:t xml:space="preserve"> that would not have been possible through other forms of inquiry, then they have </w:t>
      </w:r>
      <w:proofErr w:type="gramStart"/>
      <w:r w:rsidRPr="00825DB3">
        <w:rPr>
          <w:sz w:val="16"/>
        </w:rPr>
        <w:t>made a contribution</w:t>
      </w:r>
      <w:proofErr w:type="gramEnd"/>
      <w:r w:rsidRPr="00825DB3">
        <w:rPr>
          <w:sz w:val="16"/>
        </w:rPr>
        <w:t xml:space="preserve"> to knowledge, even though the so-generated insight may remain contestable and, ultimately, un-provable. </w:t>
      </w:r>
    </w:p>
    <w:p w14:paraId="4851C273" w14:textId="77777777" w:rsidR="00EC2254" w:rsidRPr="00821E83" w:rsidRDefault="00EC2254" w:rsidP="00EC2254">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w:t>
      </w:r>
      <w:proofErr w:type="gramStart"/>
      <w:r w:rsidRPr="00DB3B07">
        <w:rPr>
          <w:rStyle w:val="StyleUnderline"/>
        </w:rPr>
        <w:t>open up</w:t>
      </w:r>
      <w:proofErr w:type="gramEnd"/>
      <w:r w:rsidRPr="00DB3B07">
        <w:rPr>
          <w:rStyle w:val="StyleUnderline"/>
        </w:rPr>
        <w:t xml:space="preserve">.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w:t>
      </w:r>
      <w:r w:rsidRPr="00825DB3">
        <w:rPr>
          <w:highlight w:val="magenta"/>
        </w:rPr>
        <w:t xml:space="preserve">from ethnographies to </w:t>
      </w:r>
      <w:proofErr w:type="spellStart"/>
      <w:r w:rsidRPr="00825DB3">
        <w:rPr>
          <w:highlight w:val="magenta"/>
        </w:rPr>
        <w:t>semiologies</w:t>
      </w:r>
      <w:proofErr w:type="spellEnd"/>
      <w:r w:rsidRPr="00825DB3">
        <w:rPr>
          <w:highlight w:val="magenta"/>
        </w:rPr>
        <w:t>, surveys and interviews to discourse and content analyses</w:t>
      </w:r>
      <w:r w:rsidRPr="00DB3B07">
        <w:rPr>
          <w:sz w:val="16"/>
        </w:rPr>
        <w:t xml:space="preserve">.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3D20C744" w14:textId="77777777" w:rsidR="00EC2254" w:rsidRDefault="00EC2254" w:rsidP="00EC2254">
      <w:pPr>
        <w:pStyle w:val="Heading4"/>
      </w:pPr>
      <w:r>
        <w:t xml:space="preserve">The plan’s enforcement mechanism are agencies like the NLRB. It’s </w:t>
      </w:r>
      <w:r w:rsidRPr="00DB3544">
        <w:rPr>
          <w:u w:val="single"/>
        </w:rPr>
        <w:t>completely toothless</w:t>
      </w:r>
      <w:r>
        <w:t xml:space="preserve">. </w:t>
      </w:r>
    </w:p>
    <w:p w14:paraId="2D895339" w14:textId="77777777" w:rsidR="00EC2254" w:rsidRPr="00EC42CD" w:rsidRDefault="00EC2254" w:rsidP="00EC2254">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084A6B2E" w14:textId="77777777" w:rsidR="00EC2254" w:rsidRPr="00941A94" w:rsidRDefault="00EC2254" w:rsidP="00EC2254">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29FE8367" w14:textId="77777777" w:rsidR="00EC2254" w:rsidRPr="00941A94" w:rsidRDefault="00EC2254" w:rsidP="00EC2254">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w:t>
      </w:r>
      <w:proofErr w:type="gramStart"/>
      <w:r w:rsidRPr="00941A94">
        <w:rPr>
          <w:sz w:val="16"/>
        </w:rPr>
        <w:t>procedures otherwise</w:t>
      </w:r>
      <w:proofErr w:type="gramEnd"/>
      <w:r w:rsidRPr="00941A94">
        <w:rPr>
          <w:sz w:val="16"/>
        </w:rPr>
        <w:t xml:space="preserve"> remain virtually frozen into their World War II-era structure.</w:t>
      </w:r>
    </w:p>
    <w:p w14:paraId="2403C908" w14:textId="77777777" w:rsidR="00EC2254" w:rsidRPr="00941A94" w:rsidRDefault="00EC2254" w:rsidP="00EC2254">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4043FDBD" w14:textId="77777777" w:rsidR="00EC2254" w:rsidRPr="00941A94" w:rsidRDefault="00EC2254" w:rsidP="00EC2254">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0B6A2098" w14:textId="77777777" w:rsidR="00EC2254" w:rsidRPr="00941A94" w:rsidRDefault="00EC2254" w:rsidP="00EC2254">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519122EC" w14:textId="01710E09" w:rsidR="00EC2254" w:rsidRDefault="00EC2254" w:rsidP="00EC2254">
      <w:pPr>
        <w:rPr>
          <w:rFonts w:eastAsia="Times New Roman"/>
          <w:sz w:val="28"/>
          <w:szCs w:val="28"/>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 xml:space="preserve">anti-union purposes and must allow </w:t>
      </w:r>
      <w:proofErr w:type="gramStart"/>
      <w:r w:rsidRPr="009449E0">
        <w:rPr>
          <w:rStyle w:val="StyleUnderline"/>
          <w:highlight w:val="green"/>
        </w:rPr>
        <w:t>the vast majority of</w:t>
      </w:r>
      <w:proofErr w:type="gramEnd"/>
      <w:r w:rsidRPr="009449E0">
        <w:rPr>
          <w:rStyle w:val="StyleUnderline"/>
          <w:highlight w:val="green"/>
        </w:rPr>
        <w:t xml:space="preserve">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w:t>
      </w:r>
    </w:p>
    <w:p w14:paraId="55879702" w14:textId="47F5A6C7" w:rsidR="00DC5D4F" w:rsidRPr="00EC2254" w:rsidRDefault="00820914" w:rsidP="00EC2254">
      <w:pPr>
        <w:pStyle w:val="Heading4"/>
        <w:rPr>
          <w:rFonts w:eastAsiaTheme="minorHAnsi"/>
          <w:sz w:val="22"/>
        </w:rPr>
      </w:pPr>
      <w:r>
        <w:t>Misogynistic and antiblack violence is intrinsic to NLRB doctrine.</w:t>
      </w:r>
    </w:p>
    <w:p w14:paraId="3FCCAEAF" w14:textId="77777777" w:rsidR="00820914" w:rsidRPr="005E06FA" w:rsidRDefault="00820914" w:rsidP="00820914">
      <w:pPr>
        <w:rPr>
          <w:sz w:val="12"/>
        </w:rPr>
      </w:pPr>
      <w:r>
        <w:rPr>
          <w:rStyle w:val="Style13ptBold"/>
        </w:rPr>
        <w:t>Avendaño 25</w:t>
      </w:r>
      <w:r w:rsidRPr="00BA578C">
        <w:t xml:space="preserve"> </w:t>
      </w:r>
      <w:r w:rsidRPr="00924709">
        <w:rPr>
          <w:szCs w:val="24"/>
        </w:rPr>
        <w:t xml:space="preserve">[Solidarity Betrayed. Pluto Press (2025). ISBN: 978 0 7453 4917 6. Ana </w:t>
      </w:r>
      <w:proofErr w:type="gramStart"/>
      <w:r w:rsidRPr="00924709">
        <w:rPr>
          <w:szCs w:val="24"/>
        </w:rPr>
        <w:t>Avendaño./</w:t>
      </w:r>
      <w:proofErr w:type="gramEnd"/>
      <w:r w:rsidRPr="00924709">
        <w:rPr>
          <w:szCs w:val="24"/>
        </w:rPr>
        <w:t>/Spence] *</w:t>
      </w:r>
      <w:r>
        <w:rPr>
          <w:szCs w:val="24"/>
        </w:rPr>
        <w:t xml:space="preserve">violent depictions of gendered and racial violence </w:t>
      </w:r>
    </w:p>
    <w:p w14:paraId="2A563316" w14:textId="77777777" w:rsidR="00820914" w:rsidRPr="003061D9" w:rsidRDefault="00820914" w:rsidP="00820914">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47F29FB8" w14:textId="77777777" w:rsidR="00820914" w:rsidRPr="008909AB" w:rsidRDefault="00820914" w:rsidP="00820914">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41E62FAF" w14:textId="77777777" w:rsidR="00820914" w:rsidRPr="00F9349E" w:rsidRDefault="00820914" w:rsidP="00820914">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36C01E3F" w14:textId="77777777" w:rsidR="00820914" w:rsidRPr="008909AB" w:rsidRDefault="00820914" w:rsidP="00820914">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64A3E5E0" w14:textId="7629E204" w:rsidR="00207685" w:rsidRPr="00820914" w:rsidRDefault="00820914" w:rsidP="00207685">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 xml:space="preserve">For example, a union recently argued that a member who </w:t>
      </w:r>
      <w:proofErr w:type="gramStart"/>
      <w:r w:rsidRPr="00924709">
        <w:rPr>
          <w:sz w:val="12"/>
        </w:rPr>
        <w:t>shouted</w:t>
      </w:r>
      <w:proofErr w:type="gramEnd"/>
      <w:r w:rsidRPr="00924709">
        <w:rPr>
          <w:sz w:val="12"/>
        </w:rPr>
        <w:t xml:space="preserve">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5BFB7A42" w14:textId="0B9DBB22" w:rsidR="00207685" w:rsidRPr="009449E0" w:rsidRDefault="00207685" w:rsidP="00207685">
      <w:pPr>
        <w:rPr>
          <w:sz w:val="16"/>
        </w:rPr>
      </w:pPr>
      <w:r w:rsidRPr="009449E0">
        <w:rPr>
          <w:rStyle w:val="StyleUnderline"/>
          <w:highlight w:val="green"/>
        </w:rPr>
        <w:t>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2159CAED" w14:textId="77777777" w:rsidR="003B2DD4" w:rsidRPr="004E4BFA" w:rsidRDefault="003B2DD4" w:rsidP="003B2DD4">
      <w:pPr>
        <w:pStyle w:val="Heading4"/>
        <w:rPr>
          <w:sz w:val="32"/>
          <w:szCs w:val="28"/>
        </w:rPr>
      </w:pPr>
      <w:r w:rsidRPr="004E4BFA">
        <w:rPr>
          <w:sz w:val="32"/>
          <w:szCs w:val="28"/>
        </w:rPr>
        <w:t xml:space="preserve">Union membership is correlated with antiblackness and “empowers” members to commit antiblackness. </w:t>
      </w:r>
    </w:p>
    <w:p w14:paraId="0CCAAC62" w14:textId="77777777" w:rsidR="003B2DD4" w:rsidRPr="004E4BFA" w:rsidRDefault="003B2DD4" w:rsidP="003B2DD4">
      <w:pPr>
        <w:rPr>
          <w:sz w:val="28"/>
          <w:szCs w:val="28"/>
        </w:rPr>
      </w:pPr>
      <w:r w:rsidRPr="004E4BFA">
        <w:rPr>
          <w:b/>
          <w:bCs/>
          <w:sz w:val="32"/>
          <w:szCs w:val="32"/>
        </w:rPr>
        <w:t>Leonard</w:t>
      </w:r>
      <w:r w:rsidRPr="004E4BFA">
        <w:rPr>
          <w:sz w:val="28"/>
          <w:szCs w:val="28"/>
        </w:rPr>
        <w:t>, Geoffrey Aaron. </w:t>
      </w:r>
      <w:r w:rsidRPr="004E4BFA">
        <w:rPr>
          <w:i/>
          <w:iCs/>
          <w:sz w:val="28"/>
          <w:szCs w:val="28"/>
        </w:rPr>
        <w:t>Labor's White Flight: White Racial Attitudes and the Decline of Union Power in the United States</w:t>
      </w:r>
      <w:r w:rsidRPr="004E4BFA">
        <w:rPr>
          <w:sz w:val="28"/>
          <w:szCs w:val="28"/>
        </w:rPr>
        <w:t>. Georgetown University, 20</w:t>
      </w:r>
      <w:r w:rsidRPr="004E4BFA">
        <w:rPr>
          <w:b/>
          <w:bCs/>
          <w:sz w:val="32"/>
          <w:szCs w:val="32"/>
        </w:rPr>
        <w:t>16</w:t>
      </w:r>
      <w:r w:rsidRPr="004E4BFA">
        <w:rPr>
          <w:sz w:val="28"/>
          <w:szCs w:val="28"/>
        </w:rPr>
        <w:t>.</w:t>
      </w:r>
    </w:p>
    <w:p w14:paraId="1931AA2A" w14:textId="06FF7ADA" w:rsidR="003B2DD4" w:rsidRPr="003B2DD4" w:rsidRDefault="003B2DD4" w:rsidP="003B2DD4">
      <w:pPr>
        <w:rPr>
          <w:sz w:val="20"/>
          <w:szCs w:val="28"/>
        </w:rPr>
      </w:pPr>
      <w:r w:rsidRPr="004E4BFA">
        <w:rPr>
          <w:sz w:val="20"/>
          <w:szCs w:val="28"/>
        </w:rPr>
        <w:t xml:space="preserve">Finally, regression 1 in Tables 1 and 2 both show that there is a positive, statistically significant correlation between both racial attitude variables and union membership. This supports the initial hypothesis that </w:t>
      </w:r>
      <w:r w:rsidRPr="004E4BFA">
        <w:rPr>
          <w:sz w:val="28"/>
          <w:szCs w:val="28"/>
          <w:highlight w:val="yellow"/>
          <w:u w:val="single"/>
        </w:rPr>
        <w:t>union membership is positively associated with anti-black</w:t>
      </w:r>
      <w:r w:rsidRPr="004E4BFA">
        <w:rPr>
          <w:sz w:val="28"/>
          <w:szCs w:val="28"/>
          <w:u w:val="single"/>
        </w:rPr>
        <w:t xml:space="preserve"> racial </w:t>
      </w:r>
      <w:r w:rsidRPr="004E4BFA">
        <w:rPr>
          <w:sz w:val="28"/>
          <w:szCs w:val="28"/>
          <w:highlight w:val="yellow"/>
          <w:u w:val="single"/>
        </w:rPr>
        <w:t>attitudes</w:t>
      </w:r>
      <w:r w:rsidRPr="004E4BFA">
        <w:rPr>
          <w:sz w:val="28"/>
          <w:szCs w:val="28"/>
          <w:u w:val="single"/>
        </w:rPr>
        <w:t>.</w:t>
      </w:r>
      <w:r w:rsidRPr="004E4BFA">
        <w:rPr>
          <w:sz w:val="20"/>
          <w:szCs w:val="28"/>
        </w:rPr>
        <w:t xml:space="preserve"> This correlation suggests that </w:t>
      </w:r>
      <w:r w:rsidRPr="004E4BFA">
        <w:rPr>
          <w:sz w:val="28"/>
          <w:szCs w:val="28"/>
          <w:u w:val="single"/>
        </w:rPr>
        <w:t xml:space="preserve">something about union membership leads union members to hold anti-black racial attitudes, or that anti- black racial attitudes </w:t>
      </w:r>
      <w:proofErr w:type="gramStart"/>
      <w:r w:rsidRPr="004E4BFA">
        <w:rPr>
          <w:sz w:val="28"/>
          <w:szCs w:val="28"/>
          <w:u w:val="single"/>
        </w:rPr>
        <w:t>encourages</w:t>
      </w:r>
      <w:proofErr w:type="gramEnd"/>
      <w:r w:rsidRPr="004E4BFA">
        <w:rPr>
          <w:sz w:val="28"/>
          <w:szCs w:val="28"/>
          <w:u w:val="single"/>
        </w:rPr>
        <w:t xml:space="preserve"> union membership.</w:t>
      </w:r>
      <w:r w:rsidRPr="004E4BFA">
        <w:rPr>
          <w:sz w:val="20"/>
          <w:szCs w:val="28"/>
        </w:rPr>
        <w:t xml:space="preserve"> Both have potential support in the historic literature, as unions were often tools for insulating white workers from competition with black works (</w:t>
      </w:r>
      <w:proofErr w:type="spellStart"/>
      <w:r w:rsidRPr="004E4BFA">
        <w:rPr>
          <w:sz w:val="20"/>
          <w:szCs w:val="28"/>
        </w:rPr>
        <w:t>Roithmayr</w:t>
      </w:r>
      <w:proofErr w:type="spellEnd"/>
      <w:r w:rsidRPr="004E4BFA">
        <w:rPr>
          <w:sz w:val="20"/>
          <w:szCs w:val="28"/>
        </w:rPr>
        <w:t xml:space="preserve"> 2014), and </w:t>
      </w:r>
      <w:r w:rsidRPr="004E4BFA">
        <w:rPr>
          <w:sz w:val="28"/>
          <w:szCs w:val="28"/>
          <w:highlight w:val="yellow"/>
          <w:u w:val="single"/>
        </w:rPr>
        <w:t>union wages allowed</w:t>
      </w:r>
      <w:r w:rsidRPr="004E4BFA">
        <w:rPr>
          <w:sz w:val="28"/>
          <w:szCs w:val="28"/>
          <w:u w:val="single"/>
        </w:rPr>
        <w:t xml:space="preserve"> many of the </w:t>
      </w:r>
      <w:r w:rsidRPr="004E4BFA">
        <w:rPr>
          <w:sz w:val="28"/>
          <w:szCs w:val="28"/>
          <w:highlight w:val="yellow"/>
          <w:u w:val="single"/>
        </w:rPr>
        <w:t>white working class to invest in racial apartheid</w:t>
      </w:r>
      <w:r w:rsidRPr="004E4BFA">
        <w:rPr>
          <w:sz w:val="28"/>
          <w:szCs w:val="28"/>
          <w:u w:val="single"/>
        </w:rPr>
        <w:t xml:space="preserve"> through homeownership in segregated suburbs</w:t>
      </w:r>
      <w:r w:rsidRPr="004E4BFA">
        <w:rPr>
          <w:sz w:val="20"/>
          <w:szCs w:val="28"/>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4E4BFA">
        <w:rPr>
          <w:sz w:val="20"/>
          <w:szCs w:val="28"/>
        </w:rPr>
        <w:t>whether or not</w:t>
      </w:r>
      <w:proofErr w:type="gramEnd"/>
      <w:r w:rsidRPr="004E4BFA">
        <w:rPr>
          <w:sz w:val="20"/>
          <w:szCs w:val="28"/>
        </w:rPr>
        <w:t xml:space="preserve"> respondent owned a home. Regression 2 show two things. These two variables control for the possibility that </w:t>
      </w:r>
      <w:r w:rsidRPr="004E4BFA">
        <w:rPr>
          <w:sz w:val="28"/>
          <w:szCs w:val="28"/>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4E4BFA">
        <w:rPr>
          <w:sz w:val="20"/>
          <w:szCs w:val="28"/>
        </w:rPr>
        <w:t xml:space="preserve"> Models 2 provide some support for this explanation. By controlling for income and homeownership, which have a statistically significant positive correlation with union membership, both variables measuring anti-black racial attitudes lose their statistical significance. </w:t>
      </w:r>
      <w:r w:rsidRPr="004E4BFA">
        <w:rPr>
          <w:sz w:val="28"/>
          <w:szCs w:val="28"/>
          <w:u w:val="single"/>
        </w:rPr>
        <w:t xml:space="preserve">This provides some </w:t>
      </w:r>
      <w:r w:rsidRPr="004E4BFA">
        <w:rPr>
          <w:sz w:val="28"/>
          <w:szCs w:val="28"/>
          <w:highlight w:val="yellow"/>
          <w:u w:val="single"/>
        </w:rPr>
        <w:t>evidence</w:t>
      </w:r>
      <w:r w:rsidRPr="004E4BFA">
        <w:rPr>
          <w:sz w:val="28"/>
          <w:szCs w:val="28"/>
          <w:u w:val="single"/>
        </w:rPr>
        <w:t xml:space="preserve"> for the explanation that, while white union members may hold anti-black racial attitudes, </w:t>
      </w:r>
      <w:r w:rsidRPr="004E4BFA">
        <w:rPr>
          <w:sz w:val="28"/>
          <w:szCs w:val="28"/>
          <w:highlight w:val="yellow"/>
          <w:u w:val="single"/>
        </w:rPr>
        <w:t>the material benefit afforded by union membership drive anti-black racial</w:t>
      </w:r>
      <w:r w:rsidRPr="004E4BFA">
        <w:rPr>
          <w:sz w:val="28"/>
          <w:szCs w:val="28"/>
          <w:u w:val="single"/>
        </w:rPr>
        <w:t xml:space="preserve"> 27 </w:t>
      </w:r>
      <w:r w:rsidRPr="004E4BFA">
        <w:rPr>
          <w:sz w:val="28"/>
          <w:szCs w:val="28"/>
          <w:highlight w:val="yellow"/>
          <w:u w:val="single"/>
        </w:rPr>
        <w:t>attitudes,</w:t>
      </w:r>
      <w:r w:rsidRPr="004E4BFA">
        <w:rPr>
          <w:sz w:val="28"/>
          <w:szCs w:val="28"/>
          <w:u w:val="single"/>
        </w:rPr>
        <w:t xml:space="preserve"> because they allow union members to gain a financial interest in racial apartheid, most likely racial residential segregation</w:t>
      </w:r>
      <w:r w:rsidRPr="004E4BFA">
        <w:rPr>
          <w:sz w:val="20"/>
          <w:szCs w:val="28"/>
        </w:rPr>
        <w:t xml:space="preserve"> (Self 2013; </w:t>
      </w:r>
      <w:proofErr w:type="spellStart"/>
      <w:r w:rsidRPr="004E4BFA">
        <w:rPr>
          <w:sz w:val="20"/>
          <w:szCs w:val="28"/>
        </w:rPr>
        <w:t>Roithmayr</w:t>
      </w:r>
      <w:proofErr w:type="spellEnd"/>
      <w:r w:rsidRPr="004E4BFA">
        <w:rPr>
          <w:sz w:val="20"/>
          <w:szCs w:val="28"/>
        </w:rPr>
        <w:t xml:space="preserve">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4E4BFA">
        <w:rPr>
          <w:sz w:val="20"/>
          <w:szCs w:val="28"/>
        </w:rPr>
        <w:t>discusses</w:t>
      </w:r>
      <w:proofErr w:type="gramEnd"/>
      <w:r w:rsidRPr="004E4BFA">
        <w:rPr>
          <w:sz w:val="20"/>
          <w:szCs w:val="28"/>
        </w:rPr>
        <w:t xml:space="preserve"> in suggestions for further research.</w:t>
      </w:r>
    </w:p>
    <w:sectPr w:rsidR="003B2DD4" w:rsidRPr="003B2D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C78C2" w14:textId="77777777" w:rsidR="001351D2" w:rsidRDefault="001351D2" w:rsidP="00066D2C">
      <w:pPr>
        <w:spacing w:after="0" w:line="240" w:lineRule="auto"/>
      </w:pPr>
      <w:r>
        <w:separator/>
      </w:r>
    </w:p>
  </w:endnote>
  <w:endnote w:type="continuationSeparator" w:id="0">
    <w:p w14:paraId="0106A9D2" w14:textId="77777777" w:rsidR="001351D2" w:rsidRDefault="001351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B3A35" w14:textId="77777777" w:rsidR="001351D2" w:rsidRDefault="001351D2" w:rsidP="00066D2C">
      <w:pPr>
        <w:spacing w:after="0" w:line="240" w:lineRule="auto"/>
      </w:pPr>
      <w:r>
        <w:separator/>
      </w:r>
    </w:p>
  </w:footnote>
  <w:footnote w:type="continuationSeparator" w:id="0">
    <w:p w14:paraId="6CB0BD9F" w14:textId="77777777" w:rsidR="001351D2" w:rsidRDefault="001351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8474A"/>
    <w:multiLevelType w:val="hybridMultilevel"/>
    <w:tmpl w:val="24F64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109416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43C8"/>
    <w:rsid w:val="00001C7E"/>
    <w:rsid w:val="0000487C"/>
    <w:rsid w:val="00011FEF"/>
    <w:rsid w:val="00013C8B"/>
    <w:rsid w:val="00023AEF"/>
    <w:rsid w:val="000250CA"/>
    <w:rsid w:val="00032119"/>
    <w:rsid w:val="0003309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1D2"/>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50"/>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685"/>
    <w:rsid w:val="00210DC2"/>
    <w:rsid w:val="002110D6"/>
    <w:rsid w:val="002152F9"/>
    <w:rsid w:val="0021530A"/>
    <w:rsid w:val="002212A9"/>
    <w:rsid w:val="002234FB"/>
    <w:rsid w:val="00225437"/>
    <w:rsid w:val="002263A1"/>
    <w:rsid w:val="00232746"/>
    <w:rsid w:val="00236707"/>
    <w:rsid w:val="00240F60"/>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DD4"/>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37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1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3C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0914"/>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710"/>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717"/>
    <w:rsid w:val="00AF6B3B"/>
    <w:rsid w:val="00AF79DD"/>
    <w:rsid w:val="00AF7F2C"/>
    <w:rsid w:val="00AF7F46"/>
    <w:rsid w:val="00B0178C"/>
    <w:rsid w:val="00B019F0"/>
    <w:rsid w:val="00B02885"/>
    <w:rsid w:val="00B04EC7"/>
    <w:rsid w:val="00B06440"/>
    <w:rsid w:val="00B1231F"/>
    <w:rsid w:val="00B17927"/>
    <w:rsid w:val="00B2049F"/>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8F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9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D4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254"/>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A90"/>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C4E74"/>
  <w15:chartTrackingRefBased/>
  <w15:docId w15:val="{5A694A4A-BF92-7249-B0B0-ECB9A46F3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5E50"/>
    <w:rPr>
      <w:rFonts w:ascii="Calibri" w:hAnsi="Calibri" w:cs="Calibri"/>
      <w:sz w:val="24"/>
    </w:rPr>
  </w:style>
  <w:style w:type="paragraph" w:styleId="Heading1">
    <w:name w:val="heading 1"/>
    <w:aliases w:val="Pocket"/>
    <w:basedOn w:val="Normal"/>
    <w:next w:val="Normal"/>
    <w:link w:val="Heading1Char"/>
    <w:qFormat/>
    <w:rsid w:val="001A5E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5E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5E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1A5E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5E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5E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E50"/>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1A5E5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A5E50"/>
    <w:rPr>
      <w:color w:val="auto"/>
      <w:u w:val="none"/>
    </w:rPr>
  </w:style>
  <w:style w:type="character" w:customStyle="1" w:styleId="Heading1Char">
    <w:name w:val="Heading 1 Char"/>
    <w:aliases w:val="Pocket Char"/>
    <w:basedOn w:val="DefaultParagraphFont"/>
    <w:link w:val="Heading1"/>
    <w:rsid w:val="001A5E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5E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5E5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A5E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1A5E50"/>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1A5E50"/>
    <w:rPr>
      <w:b w:val="0"/>
      <w:sz w:val="24"/>
      <w:u w:val="single"/>
    </w:rPr>
  </w:style>
  <w:style w:type="character" w:styleId="Strong">
    <w:name w:val="Strong"/>
    <w:basedOn w:val="DefaultParagraphFont"/>
    <w:uiPriority w:val="22"/>
    <w:semiHidden/>
    <w:qFormat/>
    <w:rsid w:val="001A5E50"/>
    <w:rPr>
      <w:b/>
      <w:bCs/>
    </w:rPr>
  </w:style>
  <w:style w:type="character" w:styleId="BookTitle">
    <w:name w:val="Book Title"/>
    <w:basedOn w:val="DefaultParagraphFont"/>
    <w:uiPriority w:val="33"/>
    <w:semiHidden/>
    <w:qFormat/>
    <w:rsid w:val="001A5E50"/>
    <w:rPr>
      <w:b/>
      <w:bCs/>
      <w:i/>
      <w:iCs/>
      <w:spacing w:val="5"/>
    </w:rPr>
  </w:style>
  <w:style w:type="character" w:customStyle="1" w:styleId="Heading5Char">
    <w:name w:val="Heading 5 Char"/>
    <w:basedOn w:val="DefaultParagraphFont"/>
    <w:link w:val="Heading5"/>
    <w:uiPriority w:val="9"/>
    <w:semiHidden/>
    <w:rsid w:val="001A5E50"/>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1A5E50"/>
  </w:style>
  <w:style w:type="paragraph" w:styleId="Header">
    <w:name w:val="header"/>
    <w:basedOn w:val="Normal"/>
    <w:link w:val="HeaderChar"/>
    <w:uiPriority w:val="99"/>
    <w:semiHidden/>
    <w:rsid w:val="001A5E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5E50"/>
    <w:rPr>
      <w:rFonts w:ascii="Calibri" w:hAnsi="Calibri" w:cs="Calibri"/>
      <w:sz w:val="24"/>
    </w:rPr>
  </w:style>
  <w:style w:type="paragraph" w:styleId="Footer">
    <w:name w:val="footer"/>
    <w:basedOn w:val="Normal"/>
    <w:link w:val="FooterChar"/>
    <w:uiPriority w:val="99"/>
    <w:semiHidden/>
    <w:rsid w:val="001A5E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5E50"/>
    <w:rPr>
      <w:rFonts w:ascii="Calibri" w:hAnsi="Calibri" w:cs="Calibri"/>
      <w:sz w:val="24"/>
    </w:rPr>
  </w:style>
  <w:style w:type="paragraph" w:styleId="BodyText">
    <w:name w:val="Body Text"/>
    <w:basedOn w:val="Normal"/>
    <w:link w:val="BodyTextChar"/>
    <w:uiPriority w:val="99"/>
    <w:semiHidden/>
    <w:unhideWhenUsed/>
    <w:rsid w:val="001A5E50"/>
    <w:pPr>
      <w:spacing w:after="120"/>
    </w:pPr>
  </w:style>
  <w:style w:type="character" w:customStyle="1" w:styleId="BodyTextChar">
    <w:name w:val="Body Text Char"/>
    <w:basedOn w:val="DefaultParagraphFont"/>
    <w:link w:val="BodyText"/>
    <w:uiPriority w:val="99"/>
    <w:semiHidden/>
    <w:rsid w:val="001A5E50"/>
    <w:rPr>
      <w:rFonts w:ascii="Calibri" w:hAnsi="Calibri" w:cs="Calibri"/>
      <w:sz w:val="24"/>
    </w:rPr>
  </w:style>
  <w:style w:type="paragraph" w:styleId="NoSpacing">
    <w:name w:val="No Spacing"/>
    <w:link w:val="NoSpacingChar"/>
    <w:uiPriority w:val="99"/>
    <w:semiHidden/>
    <w:unhideWhenUsed/>
    <w:qFormat/>
    <w:rsid w:val="001A5E5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5E50"/>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1A5E50"/>
    <w:rPr>
      <w:color w:val="0563C1" w:themeColor="hyperlink"/>
      <w:u w:val="single"/>
    </w:rPr>
  </w:style>
  <w:style w:type="character" w:styleId="UnresolvedMention">
    <w:name w:val="Unresolved Mention"/>
    <w:basedOn w:val="DefaultParagraphFont"/>
    <w:uiPriority w:val="99"/>
    <w:semiHidden/>
    <w:unhideWhenUsed/>
    <w:rsid w:val="001A5E50"/>
    <w:rPr>
      <w:color w:val="605E5C"/>
      <w:shd w:val="clear" w:color="auto" w:fill="E1DFDD"/>
    </w:rPr>
  </w:style>
  <w:style w:type="paragraph" w:styleId="NormalWeb">
    <w:name w:val="Normal (Web)"/>
    <w:basedOn w:val="Normal"/>
    <w:uiPriority w:val="99"/>
    <w:semiHidden/>
    <w:unhideWhenUsed/>
    <w:rsid w:val="00207685"/>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link w:val="Emphasis"/>
    <w:uiPriority w:val="8"/>
    <w:qFormat/>
    <w:rsid w:val="00207685"/>
    <w:pPr>
      <w:spacing w:after="0" w:line="240"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07685"/>
    <w:pPr>
      <w:spacing w:after="0" w:line="240" w:lineRule="auto"/>
    </w:pPr>
    <w:rPr>
      <w:u w:val="single"/>
    </w:rPr>
  </w:style>
  <w:style w:type="paragraph" w:customStyle="1" w:styleId="Emphasis1">
    <w:name w:val="Emphasis1"/>
    <w:basedOn w:val="Normal"/>
    <w:autoRedefine/>
    <w:uiPriority w:val="8"/>
    <w:qFormat/>
    <w:rsid w:val="0020768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2091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DC5D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22073</Words>
  <Characters>120763</Characters>
  <Application>Microsoft Office Word</Application>
  <DocSecurity>0</DocSecurity>
  <Lines>3895</Lines>
  <Paragraphs>3570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Nate Weimar</cp:lastModifiedBy>
  <cp:revision>7</cp:revision>
  <dcterms:created xsi:type="dcterms:W3CDTF">2025-11-17T04:53:00Z</dcterms:created>
  <dcterms:modified xsi:type="dcterms:W3CDTF">2025-11-18T17:27:00Z</dcterms:modified>
</cp:coreProperties>
</file>