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A18E" w14:textId="77777777" w:rsidR="00701779" w:rsidRDefault="00701779" w:rsidP="00701779">
      <w:pPr>
        <w:pStyle w:val="Heading1"/>
      </w:pPr>
      <w:r>
        <w:t>Parameters</w:t>
      </w:r>
    </w:p>
    <w:p w14:paraId="4BDCB80D" w14:textId="5616C5C0" w:rsidR="00701779" w:rsidRDefault="00701779" w:rsidP="00701779">
      <w:pPr>
        <w:pStyle w:val="Heading4"/>
      </w:pPr>
      <w:r w:rsidRPr="006449FC">
        <w:t xml:space="preserve">Parameters- The aff should have 1) clear way for the judge to delineate from one method and another and 2) a metric for evaluating which method is better. They have no definition on what </w:t>
      </w:r>
      <w:r>
        <w:t>it means to engage in “zombies</w:t>
      </w:r>
      <w:r w:rsidRPr="006449FC">
        <w:t>,</w:t>
      </w:r>
      <w:r>
        <w:t>”</w:t>
      </w:r>
      <w:r w:rsidRPr="006449FC">
        <w:t xml:space="preserve">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aff</w:t>
      </w:r>
    </w:p>
    <w:p w14:paraId="6D8DA11D" w14:textId="77777777" w:rsidR="00701779" w:rsidRDefault="00701779" w:rsidP="00701779"/>
    <w:p w14:paraId="6D6ABFEE" w14:textId="776D6713" w:rsidR="00701779" w:rsidRDefault="00701779" w:rsidP="00701779">
      <w:pPr>
        <w:pStyle w:val="Heading4"/>
      </w:pPr>
      <w:r w:rsidRPr="00EA5960">
        <w:t xml:space="preserve">Vote negative on presumption – </w:t>
      </w:r>
      <w:r>
        <w:t>Georgetown</w:t>
      </w:r>
      <w:r w:rsidRPr="00EA5960">
        <w:t xml:space="preserve"> has no reason that the </w:t>
      </w:r>
      <w:proofErr w:type="spellStart"/>
      <w:r w:rsidRPr="00EA5960">
        <w:t>aff’s</w:t>
      </w:r>
      <w:proofErr w:type="spellEnd"/>
      <w:r w:rsidRPr="00EA5960">
        <w:t xml:space="preserve"> </w:t>
      </w:r>
      <w:r>
        <w:t>method</w:t>
      </w:r>
      <w:r w:rsidRPr="00EA5960">
        <w:t xml:space="preserve"> requires a ballot when every example they’ll name for </w:t>
      </w:r>
      <w:r>
        <w:t xml:space="preserve">Zombies’ </w:t>
      </w:r>
      <w:r w:rsidRPr="00EA5960">
        <w:t xml:space="preserve">success has already happened or is already happening. Any risk you have hesitance about the </w:t>
      </w:r>
      <w:proofErr w:type="spellStart"/>
      <w:r w:rsidRPr="00EA5960">
        <w:t>aff’s</w:t>
      </w:r>
      <w:proofErr w:type="spellEnd"/>
      <w:r w:rsidRPr="00EA5960">
        <w:t xml:space="preserve"> method means you automatically vote neg on the risk of a link. </w:t>
      </w:r>
    </w:p>
    <w:p w14:paraId="33520AF8" w14:textId="77777777" w:rsidR="00701779" w:rsidRDefault="00701779" w:rsidP="00701779"/>
    <w:p w14:paraId="6D7B8928" w14:textId="14EADE4A" w:rsidR="00701779" w:rsidRPr="00637027" w:rsidRDefault="00701779" w:rsidP="00701779">
      <w:pPr>
        <w:rPr>
          <w:b/>
          <w:bCs/>
          <w:sz w:val="24"/>
          <w:szCs w:val="24"/>
        </w:rPr>
      </w:pPr>
      <w:r>
        <w:rPr>
          <w:b/>
          <w:bCs/>
          <w:sz w:val="24"/>
          <w:szCs w:val="24"/>
        </w:rPr>
        <w:t xml:space="preserve">“The aff is good” does </w:t>
      </w:r>
      <w:r>
        <w:rPr>
          <w:b/>
          <w:bCs/>
          <w:sz w:val="24"/>
          <w:szCs w:val="24"/>
          <w:u w:val="single"/>
        </w:rPr>
        <w:t>not answer this:</w:t>
      </w:r>
      <w:r>
        <w:rPr>
          <w:b/>
          <w:bCs/>
          <w:sz w:val="24"/>
          <w:szCs w:val="24"/>
        </w:rPr>
        <w:t xml:space="preserve"> They need to win who the aff is </w:t>
      </w:r>
      <w:r w:rsidRPr="00637027">
        <w:rPr>
          <w:b/>
          <w:bCs/>
          <w:sz w:val="24"/>
          <w:szCs w:val="24"/>
          <w:u w:val="single"/>
        </w:rPr>
        <w:t>good for</w:t>
      </w:r>
      <w:r>
        <w:rPr>
          <w:b/>
          <w:bCs/>
          <w:sz w:val="24"/>
          <w:szCs w:val="24"/>
        </w:rPr>
        <w:t xml:space="preserve"> and in what ways they expect us to </w:t>
      </w:r>
      <w:proofErr w:type="spellStart"/>
      <w:r>
        <w:rPr>
          <w:b/>
          <w:bCs/>
          <w:sz w:val="24"/>
          <w:szCs w:val="24"/>
        </w:rPr>
        <w:t>rejoind</w:t>
      </w:r>
      <w:proofErr w:type="spellEnd"/>
      <w:r>
        <w:rPr>
          <w:b/>
          <w:bCs/>
          <w:sz w:val="24"/>
          <w:szCs w:val="24"/>
        </w:rPr>
        <w:t xml:space="preserve"> their method, that’s k2 revolutionary testing and building the best revolutionary methods for Blackness.</w:t>
      </w:r>
      <w:r w:rsidR="00EC07CB">
        <w:rPr>
          <w:b/>
          <w:bCs/>
          <w:sz w:val="24"/>
          <w:szCs w:val="24"/>
        </w:rPr>
        <w:t xml:space="preserve"> Uniquely key in Black studies debates because it allows </w:t>
      </w:r>
    </w:p>
    <w:p w14:paraId="3749C528" w14:textId="77777777" w:rsidR="00701779" w:rsidRDefault="00701779" w:rsidP="00701779"/>
    <w:p w14:paraId="4384E609" w14:textId="0ADA03A3" w:rsidR="00701779" w:rsidRPr="00701779" w:rsidRDefault="000705EB" w:rsidP="00EC07CB">
      <w:pPr>
        <w:pStyle w:val="Heading1"/>
      </w:pPr>
      <w:r>
        <w:lastRenderedPageBreak/>
        <w:t>Cap</w:t>
      </w:r>
    </w:p>
    <w:p w14:paraId="6D9F892F" w14:textId="77777777" w:rsidR="000705EB" w:rsidRPr="007560CD" w:rsidRDefault="000705EB" w:rsidP="000705EB">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theorization of antiblackness means Iconoclasm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1C5EBF1F" w14:textId="77777777" w:rsidR="000705EB" w:rsidRPr="005B728C" w:rsidRDefault="000705EB" w:rsidP="000705EB">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79D6C314" w14:textId="77777777" w:rsidR="000705EB" w:rsidRDefault="000705EB" w:rsidP="000705EB">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w:t>
      </w:r>
      <w:r w:rsidRPr="007B1C3F">
        <w:rPr>
          <w:rStyle w:val="StyleUnderline"/>
        </w:rPr>
        <w:lastRenderedPageBreak/>
        <w:t xml:space="preserve">‘productive’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w:t>
      </w:r>
      <w:r w:rsidRPr="00C71AE7">
        <w:rPr>
          <w:rStyle w:val="StyleUnderline"/>
        </w:rPr>
        <w:lastRenderedPageBreak/>
        <w:t xml:space="preserve">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0"/>
    <w:p w14:paraId="3F06C6A9" w14:textId="77777777" w:rsidR="000705EB" w:rsidRPr="00637027" w:rsidRDefault="000705EB" w:rsidP="000705EB"/>
    <w:p w14:paraId="0200068F" w14:textId="77777777" w:rsidR="000705EB" w:rsidRDefault="000705EB" w:rsidP="000705EB">
      <w:pPr>
        <w:pStyle w:val="Heading4"/>
      </w:pPr>
      <w:r>
        <w:lastRenderedPageBreak/>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56084229" w14:textId="77777777" w:rsidR="000705EB" w:rsidRPr="004C17CD" w:rsidRDefault="000705EB" w:rsidP="000705EB">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15DF112A" w14:textId="77777777" w:rsidR="000705EB" w:rsidRPr="003A479B" w:rsidRDefault="000705EB" w:rsidP="000705EB">
      <w:pPr>
        <w:rPr>
          <w:kern w:val="2"/>
          <w:szCs w:val="24"/>
          <w:u w:val="single"/>
          <w14:ligatures w14:val="standardContextual"/>
        </w:rPr>
      </w:pPr>
      <w:r w:rsidRPr="005A4AA4">
        <w:rPr>
          <w:rStyle w:val="TitleChar"/>
        </w:rPr>
        <w:t xml:space="preserve">Whatever happened to social revolution? </w:t>
      </w:r>
      <w:r w:rsidRPr="005A4AA4">
        <w:rPr>
          <w:sz w:val="16"/>
        </w:rPr>
        <w:t xml:space="preserve">If one concedes that </w:t>
      </w:r>
      <w:r w:rsidRPr="007B7353">
        <w:rPr>
          <w:rStyle w:val="TitleChar"/>
          <w:highlight w:val="green"/>
        </w:rPr>
        <w:t>we live in a</w:t>
      </w:r>
      <w:r w:rsidRPr="005A4AA4">
        <w:rPr>
          <w:rStyle w:val="TitleChar"/>
        </w:rPr>
        <w:t xml:space="preserve"> particular </w:t>
      </w:r>
      <w:r w:rsidRPr="007B7353">
        <w:rPr>
          <w:rStyle w:val="Emphasis"/>
          <w:highlight w:val="green"/>
        </w:rPr>
        <w:t>social</w:t>
      </w:r>
      <w:r w:rsidRPr="007B7353">
        <w:rPr>
          <w:rStyle w:val="TitleChar"/>
          <w:highlight w:val="green"/>
        </w:rPr>
        <w:t xml:space="preserve"> </w:t>
      </w:r>
      <w:r w:rsidRPr="007B7353">
        <w:rPr>
          <w:rStyle w:val="Emphasis"/>
          <w:highlight w:val="green"/>
        </w:rPr>
        <w:t>order</w:t>
      </w:r>
      <w:r w:rsidRPr="005A4AA4">
        <w:rPr>
          <w:rStyle w:val="TitleChar"/>
        </w:rPr>
        <w:t xml:space="preserve"> – </w:t>
      </w:r>
      <w:r w:rsidRPr="004C17CD">
        <w:rPr>
          <w:rStyle w:val="Emphasis"/>
        </w:rPr>
        <w:t>capitalist</w:t>
      </w:r>
      <w:r w:rsidRPr="004C17CD">
        <w:rPr>
          <w:rStyle w:val="TitleChar"/>
        </w:rPr>
        <w:t xml:space="preserve">, </w:t>
      </w:r>
      <w:r w:rsidRPr="004C17CD">
        <w:rPr>
          <w:rStyle w:val="Emphasis"/>
        </w:rPr>
        <w:t>racist</w:t>
      </w:r>
      <w:r w:rsidRPr="004C17CD">
        <w:rPr>
          <w:rStyle w:val="TitleChar"/>
        </w:rPr>
        <w:t xml:space="preserve">, </w:t>
      </w:r>
      <w:r w:rsidRPr="004C17CD">
        <w:rPr>
          <w:rStyle w:val="Emphasis"/>
        </w:rPr>
        <w:t>extractive</w:t>
      </w:r>
      <w:r w:rsidRPr="004C17CD">
        <w:rPr>
          <w:rStyle w:val="TitleChar"/>
        </w:rPr>
        <w:t xml:space="preserve"> and </w:t>
      </w:r>
      <w:r w:rsidRPr="004C17CD">
        <w:rPr>
          <w:rStyle w:val="Emphasis"/>
        </w:rPr>
        <w:t>patriarchal</w:t>
      </w:r>
      <w:r w:rsidRPr="005A4AA4">
        <w:rPr>
          <w:rStyle w:val="TitleChar"/>
        </w:rPr>
        <w:t xml:space="preserve"> – </w:t>
      </w:r>
      <w:r w:rsidRPr="007B7353">
        <w:rPr>
          <w:rStyle w:val="TitleChar"/>
          <w:highlight w:val="green"/>
        </w:rPr>
        <w:t xml:space="preserve">hurtling towards </w:t>
      </w:r>
      <w:r w:rsidRPr="007B7353">
        <w:rPr>
          <w:rStyle w:val="Emphasis"/>
          <w:highlight w:val="green"/>
        </w:rPr>
        <w:t>extinction</w:t>
      </w:r>
      <w:r w:rsidRPr="007B7353">
        <w:rPr>
          <w:rStyle w:val="TitleChar"/>
          <w:highlight w:val="green"/>
        </w:rPr>
        <w:t xml:space="preserve"> in a </w:t>
      </w:r>
      <w:r w:rsidRPr="007B7353">
        <w:rPr>
          <w:rStyle w:val="Emphasis"/>
          <w:highlight w:val="green"/>
        </w:rPr>
        <w:t>matter</w:t>
      </w:r>
      <w:r w:rsidRPr="007B7353">
        <w:rPr>
          <w:rStyle w:val="TitleChar"/>
          <w:highlight w:val="green"/>
        </w:rPr>
        <w:t xml:space="preserve"> of </w:t>
      </w:r>
      <w:r w:rsidRPr="007B7353">
        <w:rPr>
          <w:rStyle w:val="Emphasis"/>
          <w:highlight w:val="green"/>
        </w:rPr>
        <w:t>decades</w:t>
      </w:r>
      <w:r w:rsidRPr="007B7353">
        <w:rPr>
          <w:rStyle w:val="TitleChar"/>
          <w:highlight w:val="green"/>
        </w:rPr>
        <w:t>,</w:t>
      </w:r>
      <w:r w:rsidRPr="005A4AA4">
        <w:rPr>
          <w:rStyle w:val="TitleChar"/>
        </w:rPr>
        <w:t xml:space="preserve"> then the </w:t>
      </w:r>
      <w:r w:rsidRPr="007B7353">
        <w:rPr>
          <w:rStyle w:val="Emphasis"/>
          <w:highlight w:val="green"/>
        </w:rPr>
        <w:t>fundamental</w:t>
      </w:r>
      <w:r w:rsidRPr="007B7353">
        <w:rPr>
          <w:rStyle w:val="TitleChar"/>
          <w:highlight w:val="green"/>
        </w:rPr>
        <w:t xml:space="preserve"> </w:t>
      </w:r>
      <w:r w:rsidRPr="007B7353">
        <w:rPr>
          <w:rStyle w:val="Emphasis"/>
          <w:highlight w:val="green"/>
        </w:rPr>
        <w:t>transformation</w:t>
      </w:r>
      <w:r w:rsidRPr="005A4AA4">
        <w:rPr>
          <w:rStyle w:val="TitleChar"/>
        </w:rPr>
        <w:t xml:space="preserve"> of that order </w:t>
      </w:r>
      <w:r w:rsidRPr="007B7353">
        <w:rPr>
          <w:rStyle w:val="TitleChar"/>
          <w:highlight w:val="green"/>
        </w:rPr>
        <w:t>becomes a</w:t>
      </w:r>
      <w:r w:rsidRPr="005A4AA4">
        <w:rPr>
          <w:rStyle w:val="TitleChar"/>
        </w:rPr>
        <w:t xml:space="preserve"> </w:t>
      </w:r>
      <w:r w:rsidRPr="005A4AA4">
        <w:rPr>
          <w:sz w:val="16"/>
        </w:rPr>
        <w:t>biological as much as a</w:t>
      </w:r>
      <w:r w:rsidRPr="005A4AA4">
        <w:rPr>
          <w:rStyle w:val="TitleChar"/>
        </w:rPr>
        <w:t xml:space="preserve"> </w:t>
      </w:r>
      <w:r w:rsidRPr="007B7353">
        <w:rPr>
          <w:rStyle w:val="Emphasis"/>
          <w:highlight w:val="green"/>
        </w:rPr>
        <w:t>political</w:t>
      </w:r>
      <w:r w:rsidRPr="007B7353">
        <w:rPr>
          <w:rStyle w:val="TitleChar"/>
          <w:highlight w:val="green"/>
        </w:rPr>
        <w:t xml:space="preserve"> </w:t>
      </w:r>
      <w:r w:rsidRPr="007B7353">
        <w:rPr>
          <w:rStyle w:val="Emphasis"/>
          <w:highlight w:val="green"/>
        </w:rPr>
        <w:t>imperative</w:t>
      </w:r>
      <w:r w:rsidRPr="005A4AA4">
        <w:rPr>
          <w:sz w:val="16"/>
        </w:rPr>
        <w:t xml:space="preserve">. </w:t>
      </w:r>
      <w:r w:rsidRPr="007B7353">
        <w:rPr>
          <w:rStyle w:val="TitleChar"/>
          <w:highlight w:val="green"/>
        </w:rPr>
        <w:t>Yet</w:t>
      </w:r>
      <w:r w:rsidRPr="005A4AA4">
        <w:rPr>
          <w:rStyle w:val="TitleChar"/>
        </w:rPr>
        <w:t xml:space="preserve"> fundamental, </w:t>
      </w:r>
      <w:r w:rsidRPr="007B7353">
        <w:rPr>
          <w:rStyle w:val="Emphasis"/>
          <w:highlight w:val="green"/>
        </w:rPr>
        <w:t>rapid</w:t>
      </w:r>
      <w:r w:rsidRPr="007B7353">
        <w:rPr>
          <w:rStyle w:val="TitleChar"/>
          <w:highlight w:val="green"/>
        </w:rPr>
        <w:t xml:space="preserve"> </w:t>
      </w:r>
      <w:r w:rsidRPr="007B7353">
        <w:rPr>
          <w:rStyle w:val="Emphasis"/>
          <w:highlight w:val="green"/>
        </w:rPr>
        <w:t>transformation</w:t>
      </w:r>
      <w:r w:rsidRPr="005A4AA4">
        <w:rPr>
          <w:rStyle w:val="TitleChar"/>
        </w:rPr>
        <w:t xml:space="preserve"> of the social order </w:t>
      </w:r>
      <w:r w:rsidRPr="007B7353">
        <w:rPr>
          <w:rStyle w:val="TitleChar"/>
          <w:highlight w:val="green"/>
        </w:rPr>
        <w:t xml:space="preserve">appears </w:t>
      </w:r>
      <w:r w:rsidRPr="007B7353">
        <w:rPr>
          <w:rStyle w:val="Emphasis"/>
          <w:highlight w:val="green"/>
        </w:rPr>
        <w:t>nowhere</w:t>
      </w:r>
      <w:r w:rsidRPr="007B7353">
        <w:rPr>
          <w:rStyle w:val="TitleChar"/>
          <w:highlight w:val="green"/>
        </w:rPr>
        <w:t xml:space="preserve"> </w:t>
      </w:r>
      <w:r w:rsidRPr="004C17CD">
        <w:rPr>
          <w:rStyle w:val="TitleChar"/>
        </w:rPr>
        <w:t xml:space="preserve">in the </w:t>
      </w:r>
      <w:proofErr w:type="spellStart"/>
      <w:r w:rsidRPr="004C17CD">
        <w:rPr>
          <w:rStyle w:val="TitleChar"/>
        </w:rPr>
        <w:t>programme</w:t>
      </w:r>
      <w:proofErr w:type="spellEnd"/>
      <w:r w:rsidRPr="004C17CD">
        <w:rPr>
          <w:rStyle w:val="TitleChar"/>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TitleChar"/>
        </w:rPr>
        <w:t xml:space="preserve">The </w:t>
      </w:r>
      <w:r w:rsidRPr="004C17CD">
        <w:rPr>
          <w:rStyle w:val="Emphasis"/>
        </w:rPr>
        <w:t>new anti-capitalist movements</w:t>
      </w:r>
      <w:r w:rsidRPr="004C17CD">
        <w:rPr>
          <w:rStyle w:val="TitleChar"/>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TitleChar"/>
        </w:rPr>
        <w:t>On a cruder metric than that</w:t>
      </w:r>
      <w:r w:rsidRPr="005A4AA4">
        <w:rPr>
          <w:rStyle w:val="TitleChar"/>
        </w:rPr>
        <w:t xml:space="preserve"> of fundamental social transformation, </w:t>
      </w:r>
      <w:r w:rsidRPr="007B7353">
        <w:rPr>
          <w:rStyle w:val="TitleChar"/>
          <w:sz w:val="28"/>
          <w:szCs w:val="28"/>
          <w:highlight w:val="green"/>
        </w:rPr>
        <w:t xml:space="preserve">the </w:t>
      </w:r>
      <w:r w:rsidRPr="007B7353">
        <w:rPr>
          <w:rStyle w:val="Emphasis"/>
          <w:sz w:val="28"/>
          <w:szCs w:val="28"/>
          <w:highlight w:val="green"/>
        </w:rPr>
        <w:t>second</w:t>
      </w:r>
      <w:r w:rsidRPr="007B7353">
        <w:rPr>
          <w:rStyle w:val="TitleChar"/>
          <w:sz w:val="28"/>
          <w:szCs w:val="28"/>
          <w:highlight w:val="green"/>
        </w:rPr>
        <w:t xml:space="preserve"> </w:t>
      </w:r>
      <w:r w:rsidRPr="007B7353">
        <w:rPr>
          <w:rStyle w:val="Emphasis"/>
          <w:sz w:val="28"/>
          <w:szCs w:val="28"/>
          <w:highlight w:val="green"/>
        </w:rPr>
        <w:t>decade</w:t>
      </w:r>
      <w:r w:rsidRPr="007B7353">
        <w:rPr>
          <w:rStyle w:val="TitleChar"/>
          <w:sz w:val="28"/>
          <w:szCs w:val="28"/>
          <w:highlight w:val="green"/>
        </w:rPr>
        <w:t xml:space="preserve"> of </w:t>
      </w:r>
      <w:r w:rsidRPr="007B7353">
        <w:rPr>
          <w:rStyle w:val="Emphasis"/>
          <w:sz w:val="28"/>
          <w:szCs w:val="28"/>
          <w:highlight w:val="green"/>
        </w:rPr>
        <w:t>the</w:t>
      </w:r>
      <w:r w:rsidRPr="004C17CD">
        <w:rPr>
          <w:rStyle w:val="TitleChar"/>
          <w:sz w:val="28"/>
          <w:szCs w:val="28"/>
        </w:rPr>
        <w:t xml:space="preserve"> twenty-first </w:t>
      </w:r>
      <w:r w:rsidRPr="007B7353">
        <w:rPr>
          <w:rStyle w:val="Emphasis"/>
          <w:sz w:val="28"/>
          <w:szCs w:val="28"/>
          <w:highlight w:val="green"/>
        </w:rPr>
        <w:t>century</w:t>
      </w:r>
      <w:r w:rsidRPr="007B7353">
        <w:rPr>
          <w:rStyle w:val="TitleChar"/>
          <w:sz w:val="28"/>
          <w:szCs w:val="28"/>
          <w:highlight w:val="green"/>
        </w:rPr>
        <w:t xml:space="preserve"> has been</w:t>
      </w:r>
      <w:r w:rsidRPr="004C17CD">
        <w:rPr>
          <w:rStyle w:val="TitleChar"/>
          <w:sz w:val="28"/>
          <w:szCs w:val="28"/>
        </w:rPr>
        <w:t xml:space="preserve"> </w:t>
      </w:r>
      <w:r w:rsidRPr="007B7353">
        <w:rPr>
          <w:rStyle w:val="Emphasis"/>
          <w:sz w:val="28"/>
          <w:szCs w:val="28"/>
          <w:highlight w:val="green"/>
        </w:rPr>
        <w:t>unprecedentedly ‘revolutionary’</w:t>
      </w:r>
      <w:r w:rsidRPr="007B7353">
        <w:rPr>
          <w:rStyle w:val="TitleChar"/>
          <w:sz w:val="28"/>
          <w:szCs w:val="28"/>
          <w:highlight w:val="green"/>
        </w:rPr>
        <w:t>, in the</w:t>
      </w:r>
      <w:r w:rsidRPr="004C17CD">
        <w:rPr>
          <w:rStyle w:val="TitleChar"/>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TitleChar"/>
          <w:highlight w:val="green"/>
        </w:rPr>
        <w:t>The Arab revolutions</w:t>
      </w:r>
      <w:r w:rsidRPr="005A4AA4">
        <w:rPr>
          <w:rStyle w:val="TitleChar"/>
        </w:rPr>
        <w:t xml:space="preserve"> of 2011 both initiated and </w:t>
      </w:r>
      <w:r w:rsidRPr="007B7353">
        <w:rPr>
          <w:rStyle w:val="TitleChar"/>
          <w:highlight w:val="green"/>
        </w:rPr>
        <w:t>prefigured this trend</w:t>
      </w:r>
      <w:r w:rsidRPr="005A4AA4">
        <w:rPr>
          <w:rStyle w:val="TitleChar"/>
        </w:rPr>
        <w:t xml:space="preserve">, </w:t>
      </w:r>
      <w:r w:rsidRPr="007B7353">
        <w:rPr>
          <w:rStyle w:val="TitleChar"/>
          <w:highlight w:val="green"/>
        </w:rPr>
        <w:t>marking</w:t>
      </w:r>
      <w:r w:rsidRPr="005A4AA4">
        <w:rPr>
          <w:rStyle w:val="TitleChar"/>
        </w:rPr>
        <w:t>, in the words of the global events database project GDELT in 2019, ‘</w:t>
      </w:r>
      <w:r w:rsidRPr="007B7353">
        <w:rPr>
          <w:rStyle w:val="TitleChar"/>
          <w:highlight w:val="green"/>
        </w:rPr>
        <w:t>a</w:t>
      </w:r>
      <w:r w:rsidRPr="005A4AA4">
        <w:rPr>
          <w:rStyle w:val="TitleChar"/>
        </w:rPr>
        <w:t xml:space="preserve"> near-</w:t>
      </w:r>
      <w:r w:rsidRPr="007B7353">
        <w:rPr>
          <w:rStyle w:val="Emphasis"/>
          <w:sz w:val="28"/>
          <w:szCs w:val="28"/>
          <w:highlight w:val="green"/>
        </w:rPr>
        <w:t>vertical inflection</w:t>
      </w:r>
      <w:r w:rsidRPr="007B7353">
        <w:rPr>
          <w:rStyle w:val="TitleChar"/>
          <w:sz w:val="28"/>
          <w:szCs w:val="28"/>
          <w:highlight w:val="green"/>
        </w:rPr>
        <w:t xml:space="preserve"> </w:t>
      </w:r>
      <w:r w:rsidRPr="007B7353">
        <w:rPr>
          <w:rStyle w:val="Emphasis"/>
          <w:sz w:val="28"/>
          <w:szCs w:val="28"/>
          <w:highlight w:val="green"/>
        </w:rPr>
        <w:t>point</w:t>
      </w:r>
      <w:r w:rsidRPr="007B7353">
        <w:rPr>
          <w:rStyle w:val="TitleChar"/>
          <w:highlight w:val="green"/>
        </w:rPr>
        <w:t xml:space="preserve"> in</w:t>
      </w:r>
      <w:r w:rsidRPr="005A4AA4">
        <w:rPr>
          <w:rStyle w:val="TitleChar"/>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TitleChar"/>
          <w:highlight w:val="green"/>
        </w:rPr>
        <w:t>From</w:t>
      </w:r>
      <w:r w:rsidRPr="005A4AA4">
        <w:rPr>
          <w:rStyle w:val="TitleChar"/>
        </w:rPr>
        <w:t xml:space="preserve"> the </w:t>
      </w:r>
      <w:r w:rsidRPr="007B7353">
        <w:rPr>
          <w:rStyle w:val="Emphasis"/>
          <w:highlight w:val="green"/>
        </w:rPr>
        <w:t>anti-austerity protests</w:t>
      </w:r>
      <w:r w:rsidRPr="005A4AA4">
        <w:rPr>
          <w:rStyle w:val="TitleChar"/>
        </w:rPr>
        <w:t xml:space="preserve"> of Southern Europe </w:t>
      </w:r>
      <w:r w:rsidRPr="007B7353">
        <w:rPr>
          <w:rStyle w:val="TitleChar"/>
          <w:highlight w:val="green"/>
        </w:rPr>
        <w:t>to</w:t>
      </w:r>
      <w:r w:rsidRPr="005A4AA4">
        <w:rPr>
          <w:rStyle w:val="TitleChar"/>
        </w:rPr>
        <w:t xml:space="preserve"> the </w:t>
      </w:r>
      <w:r w:rsidRPr="007B7353">
        <w:rPr>
          <w:rStyle w:val="Emphasis"/>
          <w:highlight w:val="green"/>
        </w:rPr>
        <w:t>anti-racist rebellions</w:t>
      </w:r>
      <w:r w:rsidRPr="005A4AA4">
        <w:rPr>
          <w:rStyle w:val="TitleChar"/>
        </w:rPr>
        <w:t xml:space="preserve"> in the United States, amongst many other examples, apparently </w:t>
      </w:r>
      <w:r w:rsidRPr="007B7353">
        <w:rPr>
          <w:rStyle w:val="Emphasis"/>
          <w:sz w:val="26"/>
          <w:szCs w:val="26"/>
          <w:highlight w:val="green"/>
        </w:rPr>
        <w:t>leaderless</w:t>
      </w:r>
      <w:r w:rsidRPr="004C17CD">
        <w:rPr>
          <w:rStyle w:val="TitleChar"/>
          <w:szCs w:val="26"/>
        </w:rPr>
        <w:t xml:space="preserve"> and </w:t>
      </w:r>
      <w:r w:rsidRPr="007B7353">
        <w:rPr>
          <w:rStyle w:val="Emphasis"/>
          <w:sz w:val="26"/>
          <w:szCs w:val="26"/>
          <w:highlight w:val="green"/>
        </w:rPr>
        <w:t>spontaneous</w:t>
      </w:r>
      <w:r w:rsidRPr="004C17CD">
        <w:rPr>
          <w:rStyle w:val="TitleChar"/>
          <w:szCs w:val="26"/>
        </w:rPr>
        <w:t xml:space="preserve"> </w:t>
      </w:r>
      <w:r w:rsidRPr="007B7353">
        <w:rPr>
          <w:rStyle w:val="Emphasis"/>
          <w:sz w:val="26"/>
          <w:szCs w:val="26"/>
          <w:highlight w:val="green"/>
        </w:rPr>
        <w:t>mass movements swarmed</w:t>
      </w:r>
      <w:r w:rsidRPr="004C17CD">
        <w:rPr>
          <w:rStyle w:val="TitleChar"/>
          <w:szCs w:val="26"/>
        </w:rPr>
        <w:t xml:space="preserve"> into streets and squares</w:t>
      </w:r>
      <w:r w:rsidRPr="004C17CD">
        <w:rPr>
          <w:sz w:val="26"/>
          <w:szCs w:val="26"/>
        </w:rPr>
        <w:t>.</w:t>
      </w:r>
      <w:r w:rsidRPr="005A4AA4">
        <w:rPr>
          <w:sz w:val="16"/>
        </w:rPr>
        <w:t xml:space="preserve"> </w:t>
      </w:r>
      <w:r w:rsidRPr="005A4AA4">
        <w:rPr>
          <w:rStyle w:val="TitleChar"/>
        </w:rPr>
        <w:t>The 2010s witnessed a wave of protest greater than any since that sparked by the Russian Revolution of 1917.</w:t>
      </w:r>
      <w:r w:rsidRPr="005A4AA4">
        <w:rPr>
          <w:sz w:val="16"/>
        </w:rPr>
        <w:t xml:space="preserve"> As Samuel J. </w:t>
      </w:r>
      <w:r w:rsidRPr="004C17CD">
        <w:rPr>
          <w:rStyle w:val="TitleChar"/>
        </w:rPr>
        <w:t>Brannen</w:t>
      </w:r>
      <w:r w:rsidRPr="005A4AA4">
        <w:rPr>
          <w:sz w:val="16"/>
        </w:rPr>
        <w:t xml:space="preserve">, Christian S. </w:t>
      </w:r>
      <w:r w:rsidRPr="004C17CD">
        <w:rPr>
          <w:rStyle w:val="TitleChar"/>
        </w:rPr>
        <w:t>Haig</w:t>
      </w:r>
      <w:r w:rsidRPr="005A4AA4">
        <w:rPr>
          <w:sz w:val="16"/>
        </w:rPr>
        <w:t xml:space="preserve">, </w:t>
      </w:r>
      <w:r w:rsidRPr="004C17CD">
        <w:rPr>
          <w:rStyle w:val="TitleChar"/>
        </w:rPr>
        <w:t>and</w:t>
      </w:r>
      <w:r w:rsidRPr="005A4AA4">
        <w:rPr>
          <w:sz w:val="16"/>
        </w:rPr>
        <w:t xml:space="preserve"> Katherine </w:t>
      </w:r>
      <w:r w:rsidRPr="004C17CD">
        <w:rPr>
          <w:rStyle w:val="TitleChar"/>
        </w:rPr>
        <w:t>Schmidt</w:t>
      </w:r>
      <w:r w:rsidRPr="005A4AA4">
        <w:rPr>
          <w:sz w:val="16"/>
        </w:rPr>
        <w:t xml:space="preserve"> </w:t>
      </w:r>
      <w:r w:rsidRPr="004C17CD">
        <w:rPr>
          <w:rStyle w:val="TitleChar"/>
        </w:rPr>
        <w:t>note</w:t>
      </w:r>
      <w:r w:rsidRPr="005A4AA4">
        <w:rPr>
          <w:sz w:val="16"/>
        </w:rPr>
        <w:t xml:space="preserve"> in their report ‘</w:t>
      </w:r>
      <w:r w:rsidRPr="005A4AA4">
        <w:rPr>
          <w:rStyle w:val="TitleChar"/>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proofErr w:type="gramStart"/>
      <w:r w:rsidRPr="004C17CD">
        <w:rPr>
          <w:rStyle w:val="TitleChar"/>
        </w:rPr>
        <w:t>All of</w:t>
      </w:r>
      <w:proofErr w:type="gramEnd"/>
      <w:r w:rsidRPr="004C17CD">
        <w:rPr>
          <w:rStyle w:val="TitleChar"/>
        </w:rPr>
        <w:t xml:space="preserve"> the</w:t>
      </w:r>
      <w:r w:rsidRPr="005A4AA4">
        <w:rPr>
          <w:rStyle w:val="TitleChar"/>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TitleChar"/>
        </w:rPr>
        <w:t>than at the start</w:t>
      </w:r>
      <w:r w:rsidRPr="004C17CD">
        <w:rPr>
          <w:sz w:val="16"/>
        </w:rPr>
        <w:t>. To reinforce this</w:t>
      </w:r>
      <w:r w:rsidRPr="005A4AA4">
        <w:rPr>
          <w:sz w:val="16"/>
        </w:rPr>
        <w:t xml:space="preserve"> point about the expansion of revolutionary episodes, examine the chart produced by Mark </w:t>
      </w:r>
      <w:proofErr w:type="spellStart"/>
      <w:r w:rsidRPr="005A4AA4">
        <w:rPr>
          <w:rStyle w:val="TitleChar"/>
        </w:rPr>
        <w:t>Beissinger</w:t>
      </w:r>
      <w:proofErr w:type="spellEnd"/>
      <w:r w:rsidRPr="005A4AA4">
        <w:rPr>
          <w:rStyle w:val="TitleChar"/>
        </w:rPr>
        <w:t xml:space="preserve">, a Princeton political scientist, </w:t>
      </w:r>
      <w:proofErr w:type="gramStart"/>
      <w:r w:rsidRPr="005A4AA4">
        <w:rPr>
          <w:rStyle w:val="TitleChar"/>
        </w:rPr>
        <w:t>on the basis of</w:t>
      </w:r>
      <w:proofErr w:type="gramEnd"/>
      <w:r w:rsidRPr="005A4AA4">
        <w:rPr>
          <w:rStyle w:val="TitleChar"/>
        </w:rPr>
        <w:t xml:space="preserve"> his database of revolutionary episodes:</w:t>
      </w:r>
    </w:p>
    <w:p w14:paraId="29A242D0" w14:textId="77777777" w:rsidR="000705EB" w:rsidRPr="003A479B" w:rsidRDefault="000705EB" w:rsidP="000705EB">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TitleChar"/>
        </w:rPr>
        <w:t>This is another topography of Traverso’s revolutionary ‘long twentieth century’.</w:t>
      </w:r>
      <w:r w:rsidRPr="005A4AA4">
        <w:rPr>
          <w:sz w:val="16"/>
        </w:rPr>
        <w:t xml:space="preserve"> </w:t>
      </w:r>
      <w:r w:rsidRPr="007B7353">
        <w:rPr>
          <w:rStyle w:val="Emphasis"/>
          <w:highlight w:val="green"/>
        </w:rPr>
        <w:t>Four</w:t>
      </w:r>
      <w:r w:rsidRPr="007B7353">
        <w:rPr>
          <w:rStyle w:val="TitleChar"/>
          <w:highlight w:val="green"/>
        </w:rPr>
        <w:t xml:space="preserve"> </w:t>
      </w:r>
      <w:r w:rsidRPr="007B7353">
        <w:rPr>
          <w:rStyle w:val="Emphasis"/>
          <w:highlight w:val="green"/>
        </w:rPr>
        <w:t>peaks</w:t>
      </w:r>
      <w:r w:rsidRPr="005A4AA4">
        <w:rPr>
          <w:rStyle w:val="TitleChar"/>
        </w:rPr>
        <w:t xml:space="preserve">, prior to the Arab revolutions of 2011 – which rank with the periods surrounding the establishment and fall of the Soviet Union in terms of new revolutionary episodes per year – </w:t>
      </w:r>
      <w:r w:rsidRPr="007B7353">
        <w:rPr>
          <w:rStyle w:val="TitleChar"/>
          <w:highlight w:val="green"/>
        </w:rPr>
        <w:t xml:space="preserve">are </w:t>
      </w:r>
      <w:r w:rsidRPr="007B7353">
        <w:rPr>
          <w:rStyle w:val="Emphasis"/>
          <w:highlight w:val="green"/>
        </w:rPr>
        <w:t>visible</w:t>
      </w:r>
      <w:r w:rsidRPr="005A4AA4">
        <w:rPr>
          <w:rStyle w:val="TitleChar"/>
        </w:rPr>
        <w:t xml:space="preserve"> in this illustration</w:t>
      </w:r>
      <w:r w:rsidRPr="005A4AA4">
        <w:rPr>
          <w:sz w:val="16"/>
        </w:rPr>
        <w:t xml:space="preserve">. The first peak is </w:t>
      </w:r>
      <w:r w:rsidRPr="005A4AA4">
        <w:rPr>
          <w:rStyle w:val="TitleChar"/>
        </w:rPr>
        <w:t>the revolutionary wave</w:t>
      </w:r>
      <w:r w:rsidRPr="005A4AA4">
        <w:rPr>
          <w:sz w:val="16"/>
        </w:rPr>
        <w:t xml:space="preserve"> that preceded and then was </w:t>
      </w:r>
      <w:r w:rsidRPr="005A4AA4">
        <w:rPr>
          <w:rStyle w:val="TitleChar"/>
        </w:rPr>
        <w:t>accelerated by the Russian Revolution</w:t>
      </w:r>
      <w:r w:rsidRPr="005A4AA4">
        <w:rPr>
          <w:sz w:val="16"/>
        </w:rPr>
        <w:t xml:space="preserve"> in 1915–19, continuing into the early 1920s; </w:t>
      </w:r>
      <w:r w:rsidRPr="005A4AA4">
        <w:rPr>
          <w:rStyle w:val="TitleChar"/>
        </w:rPr>
        <w:t xml:space="preserve">a smaller and more chronologically isolated burst at the end of World War II is followed by the third peak, counter-intuitively at its height in the early </w:t>
      </w:r>
      <w:r w:rsidRPr="005A4AA4">
        <w:rPr>
          <w:rStyle w:val="TitleChar"/>
        </w:rPr>
        <w:lastRenderedPageBreak/>
        <w:t>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TitleChar"/>
          <w:highlight w:val="green"/>
        </w:rPr>
        <w:t>Why</w:t>
      </w:r>
      <w:r w:rsidRPr="005A4AA4">
        <w:rPr>
          <w:sz w:val="16"/>
        </w:rPr>
        <w:t xml:space="preserve">, then, </w:t>
      </w:r>
      <w:r w:rsidRPr="007B7353">
        <w:rPr>
          <w:rStyle w:val="TitleChar"/>
          <w:highlight w:val="green"/>
        </w:rPr>
        <w:t xml:space="preserve">the appearance </w:t>
      </w:r>
      <w:r w:rsidRPr="007B7353">
        <w:rPr>
          <w:rStyle w:val="Emphasis"/>
          <w:highlight w:val="green"/>
        </w:rPr>
        <w:t>not just</w:t>
      </w:r>
      <w:r w:rsidRPr="007B7353">
        <w:rPr>
          <w:rStyle w:val="TitleChar"/>
          <w:highlight w:val="green"/>
        </w:rPr>
        <w:t xml:space="preserve"> of</w:t>
      </w:r>
      <w:r w:rsidRPr="005A4AA4">
        <w:rPr>
          <w:rStyle w:val="TitleChar"/>
        </w:rPr>
        <w:t xml:space="preserve"> political and social </w:t>
      </w:r>
      <w:r w:rsidRPr="007B7353">
        <w:rPr>
          <w:rStyle w:val="Emphasis"/>
          <w:highlight w:val="green"/>
        </w:rPr>
        <w:t>stasis</w:t>
      </w:r>
      <w:r w:rsidRPr="005A4AA4">
        <w:rPr>
          <w:rStyle w:val="TitleChar"/>
        </w:rPr>
        <w:t xml:space="preserve"> </w:t>
      </w:r>
      <w:r w:rsidRPr="007B7353">
        <w:rPr>
          <w:rStyle w:val="TitleChar"/>
          <w:highlight w:val="green"/>
        </w:rPr>
        <w:t>but</w:t>
      </w:r>
      <w:r w:rsidRPr="005A4AA4">
        <w:rPr>
          <w:rStyle w:val="TitleChar"/>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TitleChar"/>
        </w:rPr>
        <w:t xml:space="preserve">What </w:t>
      </w:r>
      <w:proofErr w:type="spellStart"/>
      <w:r w:rsidRPr="007B7353">
        <w:rPr>
          <w:rStyle w:val="TitleChar"/>
          <w:highlight w:val="green"/>
        </w:rPr>
        <w:t>Beissinger’s</w:t>
      </w:r>
      <w:proofErr w:type="spellEnd"/>
      <w:r w:rsidRPr="007B7353">
        <w:rPr>
          <w:rStyle w:val="TitleChar"/>
          <w:highlight w:val="green"/>
        </w:rPr>
        <w:t xml:space="preserve"> chart represents</w:t>
      </w:r>
      <w:r w:rsidRPr="005A4AA4">
        <w:rPr>
          <w:rStyle w:val="TitleChar"/>
        </w:rPr>
        <w:t xml:space="preserve"> are </w:t>
      </w:r>
      <w:r w:rsidRPr="007B7353">
        <w:rPr>
          <w:rStyle w:val="TitleChar"/>
          <w:highlight w:val="green"/>
        </w:rPr>
        <w:t>not</w:t>
      </w:r>
      <w:r w:rsidRPr="005A4AA4">
        <w:rPr>
          <w:rStyle w:val="TitleChar"/>
        </w:rPr>
        <w:t xml:space="preserve"> revolutions in the sense of </w:t>
      </w:r>
      <w:r w:rsidRPr="005A4AA4">
        <w:rPr>
          <w:rStyle w:val="Emphasis"/>
        </w:rPr>
        <w:t>revolutionary</w:t>
      </w:r>
      <w:r w:rsidRPr="005A4AA4">
        <w:rPr>
          <w:rStyle w:val="TitleChar"/>
        </w:rPr>
        <w:t xml:space="preserve"> </w:t>
      </w:r>
      <w:r w:rsidRPr="007B7353">
        <w:rPr>
          <w:rStyle w:val="Emphasis"/>
          <w:highlight w:val="green"/>
        </w:rPr>
        <w:t>outcomes</w:t>
      </w:r>
      <w:r w:rsidRPr="007B7353">
        <w:rPr>
          <w:rStyle w:val="TitleChar"/>
          <w:highlight w:val="green"/>
        </w:rPr>
        <w:t xml:space="preserve"> but</w:t>
      </w:r>
      <w:r w:rsidRPr="005A4AA4">
        <w:rPr>
          <w:rStyle w:val="TitleChar"/>
        </w:rPr>
        <w:t xml:space="preserve"> </w:t>
      </w:r>
      <w:r w:rsidRPr="005A4AA4">
        <w:rPr>
          <w:rStyle w:val="Emphasis"/>
        </w:rPr>
        <w:t>revolutionary</w:t>
      </w:r>
      <w:r w:rsidRPr="005A4AA4">
        <w:rPr>
          <w:rStyle w:val="TitleChar"/>
        </w:rPr>
        <w:t xml:space="preserve"> </w:t>
      </w:r>
      <w:r w:rsidRPr="007B7353">
        <w:rPr>
          <w:rStyle w:val="Emphasis"/>
          <w:highlight w:val="green"/>
        </w:rPr>
        <w:t>episodes</w:t>
      </w:r>
      <w:r w:rsidRPr="005A4AA4">
        <w:rPr>
          <w:rStyle w:val="TitleChar"/>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TitleChar"/>
        </w:rPr>
        <w:t>is accompanied</w:t>
      </w:r>
      <w:r w:rsidRPr="005A4AA4">
        <w:rPr>
          <w:sz w:val="16"/>
        </w:rPr>
        <w:t xml:space="preserve"> here </w:t>
      </w:r>
      <w:r w:rsidRPr="005A4AA4">
        <w:rPr>
          <w:rStyle w:val="TitleChar"/>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TitleChar"/>
        </w:rPr>
        <w:t xml:space="preserve"> </w:t>
      </w:r>
      <w:r w:rsidRPr="004C17CD">
        <w:rPr>
          <w:rStyle w:val="Emphasis"/>
        </w:rPr>
        <w:t>revolutionary</w:t>
      </w:r>
      <w:r w:rsidRPr="005A4AA4">
        <w:rPr>
          <w:rStyle w:val="TitleChar"/>
        </w:rPr>
        <w:t xml:space="preserve"> </w:t>
      </w:r>
      <w:r w:rsidRPr="007B7353">
        <w:rPr>
          <w:rStyle w:val="Emphasis"/>
          <w:highlight w:val="green"/>
        </w:rPr>
        <w:t>episodes</w:t>
      </w:r>
      <w:r w:rsidRPr="007B7353">
        <w:rPr>
          <w:rStyle w:val="TitleChar"/>
          <w:highlight w:val="green"/>
        </w:rPr>
        <w:t xml:space="preserve"> are</w:t>
      </w:r>
      <w:r w:rsidRPr="005A4AA4">
        <w:rPr>
          <w:rStyle w:val="TitleChar"/>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TitleChar"/>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TitleChar"/>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w:t>
      </w:r>
    </w:p>
    <w:p w14:paraId="16686835" w14:textId="77777777" w:rsidR="00E45923" w:rsidRDefault="00E45923" w:rsidP="00E45923">
      <w:pPr>
        <w:pStyle w:val="Heading4"/>
      </w:pPr>
      <w:r>
        <w:t xml:space="preserve">The alternative is to endorse the party form, which </w:t>
      </w:r>
      <w:proofErr w:type="gramStart"/>
      <w:r>
        <w:t>opens up</w:t>
      </w:r>
      <w:proofErr w:type="gramEnd"/>
      <w:r>
        <w:t xml:space="preserve"> onto a material politics to that abolishes the roots of antiblack captivity and racialized extraction as the value-form.</w:t>
      </w:r>
    </w:p>
    <w:p w14:paraId="3E72895A" w14:textId="77777777" w:rsidR="00E45923" w:rsidRPr="00092ED8" w:rsidRDefault="00E45923" w:rsidP="00E45923">
      <w:pPr>
        <w:rPr>
          <w:sz w:val="12"/>
        </w:rPr>
      </w:pPr>
      <w:r w:rsidRPr="00092ED8">
        <w:rPr>
          <w:rStyle w:val="Style13ptBold"/>
        </w:rPr>
        <w:t>Burden-Stelly et al. 22</w:t>
      </w:r>
      <w:r w:rsidRPr="00092ED8">
        <w:rPr>
          <w:sz w:val="12"/>
        </w:rPr>
        <w:t xml:space="preserve"> [11-18-2022 “Black Women Were at the Heart of the Struggle to Build American Communism”. Charisse Burden-Stelly is associate professor of African American studies at Wayne State University. Jodi Dean teaches political and media theory in Geneva, New York. Chris Dite is a teacher and union </w:t>
      </w:r>
      <w:proofErr w:type="gramStart"/>
      <w:r w:rsidRPr="00092ED8">
        <w:rPr>
          <w:sz w:val="12"/>
        </w:rPr>
        <w:t>member./</w:t>
      </w:r>
      <w:proofErr w:type="gramEnd"/>
      <w:r w:rsidRPr="00092ED8">
        <w:rPr>
          <w:sz w:val="12"/>
        </w:rPr>
        <w:t>/Spence]</w:t>
      </w:r>
    </w:p>
    <w:p w14:paraId="4B0C2234" w14:textId="77777777" w:rsidR="00E45923" w:rsidRPr="000A7EA5" w:rsidRDefault="00E45923" w:rsidP="00E45923">
      <w:pPr>
        <w:rPr>
          <w:sz w:val="12"/>
        </w:rPr>
      </w:pPr>
      <w:r w:rsidRPr="000A7EA5">
        <w:rPr>
          <w:sz w:val="12"/>
        </w:rPr>
        <w:t>CD: You say that “</w:t>
      </w:r>
      <w:r w:rsidRPr="00D40488">
        <w:rPr>
          <w:rStyle w:val="StyleUnderline"/>
          <w:highlight w:val="green"/>
        </w:rPr>
        <w:t xml:space="preserve">the separation of </w:t>
      </w:r>
      <w:r w:rsidRPr="00D40488">
        <w:rPr>
          <w:rStyle w:val="Emphasis"/>
          <w:highlight w:val="green"/>
        </w:rPr>
        <w:t>Black Communists</w:t>
      </w:r>
      <w:r w:rsidRPr="00D40488">
        <w:rPr>
          <w:rStyle w:val="StyleUnderline"/>
          <w:highlight w:val="green"/>
        </w:rPr>
        <w:t xml:space="preserve"> from their</w:t>
      </w:r>
      <w:r w:rsidRPr="00E84318">
        <w:rPr>
          <w:rStyle w:val="StyleUnderline"/>
        </w:rPr>
        <w:t xml:space="preserve"> own </w:t>
      </w:r>
      <w:r w:rsidRPr="00D40488">
        <w:rPr>
          <w:rStyle w:val="Emphasis"/>
          <w:highlight w:val="green"/>
        </w:rPr>
        <w:t>party work</w:t>
      </w:r>
      <w:r w:rsidRPr="00D40488">
        <w:rPr>
          <w:rStyle w:val="StyleUnderline"/>
          <w:highlight w:val="green"/>
        </w:rPr>
        <w:t xml:space="preserve"> generates a</w:t>
      </w:r>
      <w:r w:rsidRPr="00E84318">
        <w:rPr>
          <w:rStyle w:val="StyleUnderline"/>
        </w:rPr>
        <w:t xml:space="preserve"> mistaken </w:t>
      </w:r>
      <w:r w:rsidRPr="00D40488">
        <w:rPr>
          <w:rStyle w:val="StyleUnderline"/>
          <w:highlight w:val="green"/>
        </w:rPr>
        <w:t>view that all</w:t>
      </w:r>
      <w:r w:rsidRPr="00E84318">
        <w:rPr>
          <w:rStyle w:val="StyleUnderline"/>
        </w:rPr>
        <w:t xml:space="preserve"> the </w:t>
      </w:r>
      <w:r w:rsidRPr="00D40488">
        <w:rPr>
          <w:rStyle w:val="Emphasis"/>
          <w:highlight w:val="green"/>
        </w:rPr>
        <w:t>communists</w:t>
      </w:r>
      <w:r w:rsidRPr="00D40488">
        <w:rPr>
          <w:rStyle w:val="StyleUnderline"/>
          <w:highlight w:val="green"/>
        </w:rPr>
        <w:t xml:space="preserve"> are white and all</w:t>
      </w:r>
      <w:r w:rsidRPr="00E84318">
        <w:rPr>
          <w:rStyle w:val="StyleUnderline"/>
        </w:rPr>
        <w:t xml:space="preserve"> the</w:t>
      </w:r>
      <w:r w:rsidRPr="000A7EA5">
        <w:rPr>
          <w:sz w:val="12"/>
        </w:rPr>
        <w:t xml:space="preserve"> </w:t>
      </w:r>
      <w:r w:rsidRPr="000A7EA5">
        <w:rPr>
          <w:strike/>
          <w:sz w:val="12"/>
        </w:rPr>
        <w:t>Blacks</w:t>
      </w:r>
      <w:r w:rsidRPr="000A7EA5">
        <w:rPr>
          <w:sz w:val="12"/>
        </w:rPr>
        <w:t xml:space="preserve"> </w:t>
      </w:r>
      <w:r w:rsidRPr="00D40488">
        <w:rPr>
          <w:rStyle w:val="StyleUnderline"/>
          <w:highlight w:val="green"/>
        </w:rPr>
        <w:t>[Black people] are liberal</w:t>
      </w:r>
      <w:r w:rsidRPr="00E84318">
        <w:rPr>
          <w:rStyle w:val="StyleUnderline"/>
        </w:rPr>
        <w:t xml:space="preserve"> and breaks the links between the </w:t>
      </w:r>
      <w:r w:rsidRPr="00E84318">
        <w:rPr>
          <w:rStyle w:val="Emphasis"/>
        </w:rPr>
        <w:t>Black liberation struggle</w:t>
      </w:r>
      <w:r w:rsidRPr="00E84318">
        <w:rPr>
          <w:rStyle w:val="StyleUnderline"/>
        </w:rPr>
        <w:t xml:space="preserve"> in the United States and </w:t>
      </w:r>
      <w:r w:rsidRPr="00E84318">
        <w:rPr>
          <w:rStyle w:val="Emphasis"/>
        </w:rPr>
        <w:t>international movements</w:t>
      </w:r>
      <w:r w:rsidRPr="00E84318">
        <w:rPr>
          <w:rStyle w:val="StyleUnderline"/>
        </w:rPr>
        <w:t xml:space="preserve"> against fascisms, colonialism and imperialism.</w:t>
      </w:r>
      <w:r w:rsidRPr="000A7EA5">
        <w:rPr>
          <w:sz w:val="12"/>
        </w:rPr>
        <w:t>”</w:t>
      </w:r>
    </w:p>
    <w:p w14:paraId="2B88FCEF" w14:textId="77777777" w:rsidR="00E45923" w:rsidRPr="00D40488" w:rsidRDefault="00E45923" w:rsidP="00E45923">
      <w:pPr>
        <w:rPr>
          <w:sz w:val="12"/>
        </w:rPr>
      </w:pPr>
      <w:r w:rsidRPr="000A7EA5">
        <w:rPr>
          <w:sz w:val="12"/>
        </w:rPr>
        <w:t xml:space="preserve">CBS: Part of the way to eradicate these different forms of erasure or revisionism is to read and study. What these texts prime us to do is search for sources with a global perspective, which center workers and oppressed people, and offer a multifaceted analysis that has practical solutions for what is to be done. The correlation of forces is such that we need every tool in our tool kit. Not everybody has to be a communist or socialist, but </w:t>
      </w:r>
      <w:r w:rsidRPr="009320DC">
        <w:rPr>
          <w:rStyle w:val="StyleUnderline"/>
        </w:rPr>
        <w:t xml:space="preserve">you cannot be an </w:t>
      </w:r>
      <w:r w:rsidRPr="009320DC">
        <w:rPr>
          <w:rStyle w:val="Emphasis"/>
        </w:rPr>
        <w:t>anti-communist</w:t>
      </w:r>
      <w:r w:rsidRPr="00E84318">
        <w:rPr>
          <w:rStyle w:val="StyleUnderline"/>
        </w:rPr>
        <w:t xml:space="preserve">. </w:t>
      </w:r>
      <w:r w:rsidRPr="00D40488">
        <w:rPr>
          <w:rStyle w:val="StyleUnderline"/>
          <w:highlight w:val="green"/>
        </w:rPr>
        <w:t xml:space="preserve">Anti-communism is bound up in </w:t>
      </w:r>
      <w:r w:rsidRPr="00D40488">
        <w:rPr>
          <w:rStyle w:val="Emphasis"/>
          <w:highlight w:val="green"/>
        </w:rPr>
        <w:t>antiblack racial oppression</w:t>
      </w:r>
      <w:r w:rsidRPr="00D40488">
        <w:rPr>
          <w:rStyle w:val="StyleUnderline"/>
          <w:highlight w:val="green"/>
        </w:rPr>
        <w:t xml:space="preserve"> </w:t>
      </w:r>
      <w:r w:rsidRPr="00D40488">
        <w:rPr>
          <w:rStyle w:val="StyleUnderline"/>
        </w:rPr>
        <w:t xml:space="preserve">and imperialism. There’s no way to have a </w:t>
      </w:r>
      <w:r w:rsidRPr="00D40488">
        <w:rPr>
          <w:rStyle w:val="Emphasis"/>
        </w:rPr>
        <w:t>liberatory project</w:t>
      </w:r>
      <w:r w:rsidRPr="00D40488">
        <w:rPr>
          <w:rStyle w:val="StyleUnderline"/>
        </w:rPr>
        <w:t xml:space="preserve"> when you advocate for the crushing of the most revolutionary thinkers</w:t>
      </w:r>
      <w:r w:rsidRPr="00D40488">
        <w:rPr>
          <w:sz w:val="12"/>
        </w:rPr>
        <w:t xml:space="preserve">, the most effective organizers, </w:t>
      </w:r>
      <w:r w:rsidRPr="00D40488">
        <w:rPr>
          <w:rStyle w:val="StyleUnderline"/>
        </w:rPr>
        <w:t>and the most prolific institution builders.</w:t>
      </w:r>
      <w:r w:rsidRPr="00D40488">
        <w:rPr>
          <w:sz w:val="12"/>
        </w:rPr>
        <w:t xml:space="preserve"> When you agree that these people should be erased, obscured, marginalized, or forgotten, you are trying to fight with one hand tied behind your back.</w:t>
      </w:r>
    </w:p>
    <w:p w14:paraId="415C20B6" w14:textId="77777777" w:rsidR="00E45923" w:rsidRPr="00D40488" w:rsidRDefault="00E45923" w:rsidP="00E45923">
      <w:pPr>
        <w:rPr>
          <w:sz w:val="12"/>
        </w:rPr>
      </w:pPr>
      <w:r w:rsidRPr="00D40488">
        <w:rPr>
          <w:sz w:val="12"/>
        </w:rPr>
        <w:t xml:space="preserve">JD: There is knowledge production, reproduction, and rediscovery that </w:t>
      </w:r>
      <w:proofErr w:type="gramStart"/>
      <w:r w:rsidRPr="00D40488">
        <w:rPr>
          <w:sz w:val="12"/>
        </w:rPr>
        <w:t>has to</w:t>
      </w:r>
      <w:proofErr w:type="gramEnd"/>
      <w:r w:rsidRPr="00D40488">
        <w:rPr>
          <w:sz w:val="12"/>
        </w:rPr>
        <w:t xml:space="preserve"> happen to counter the whitewashing of black communists that’s occurred over the past seventy years. A whole bunch of good, anti-racist historians just don’t mention key figures’ communism. Sometimes this is done with a good heart. They didn’t want to demonize people when to call someone a communist was to disavow or to disparage their work. But we can see the real errors in that now. It’s led to the historically wrong view of communists in the United States as being white. But that’s just not what the situation was.</w:t>
      </w:r>
    </w:p>
    <w:p w14:paraId="065FAF53" w14:textId="77777777" w:rsidR="00E45923" w:rsidRPr="00D40488" w:rsidRDefault="00E45923" w:rsidP="00E45923">
      <w:pPr>
        <w:rPr>
          <w:sz w:val="12"/>
        </w:rPr>
      </w:pPr>
      <w:r w:rsidRPr="00D40488">
        <w:rPr>
          <w:sz w:val="12"/>
        </w:rPr>
        <w:t xml:space="preserve">Recovering this history can help stop the </w:t>
      </w:r>
      <w:proofErr w:type="gramStart"/>
      <w:r w:rsidRPr="00D40488">
        <w:rPr>
          <w:sz w:val="12"/>
        </w:rPr>
        <w:t>really stupid</w:t>
      </w:r>
      <w:proofErr w:type="gramEnd"/>
      <w:r w:rsidRPr="00D40488">
        <w:rPr>
          <w:sz w:val="12"/>
        </w:rPr>
        <w:t xml:space="preserve"> polarization of class and race. Revolution for the communists was always about the black struggle for self-determination and the recognition that the black struggle was a necessary and constitutive part of class struggle. The history </w:t>
      </w:r>
      <w:proofErr w:type="gramStart"/>
      <w:r w:rsidRPr="00D40488">
        <w:rPr>
          <w:sz w:val="12"/>
        </w:rPr>
        <w:t>has to</w:t>
      </w:r>
      <w:proofErr w:type="gramEnd"/>
      <w:r w:rsidRPr="00D40488">
        <w:rPr>
          <w:sz w:val="12"/>
        </w:rPr>
        <w:t xml:space="preserve"> be recovered in ways that will help the struggle now.</w:t>
      </w:r>
    </w:p>
    <w:p w14:paraId="1FD5C863" w14:textId="77777777" w:rsidR="00E45923" w:rsidRPr="000A7EA5" w:rsidRDefault="00E45923" w:rsidP="00E45923">
      <w:pPr>
        <w:rPr>
          <w:sz w:val="12"/>
        </w:rPr>
      </w:pPr>
      <w:r w:rsidRPr="00D40488">
        <w:rPr>
          <w:sz w:val="12"/>
        </w:rPr>
        <w:t>CD: In your introduction you write that</w:t>
      </w:r>
      <w:r w:rsidRPr="000A7EA5">
        <w:rPr>
          <w:sz w:val="12"/>
        </w:rPr>
        <w:t xml:space="preserve"> “</w:t>
      </w:r>
      <w:r w:rsidRPr="00D40488">
        <w:rPr>
          <w:rStyle w:val="StyleUnderline"/>
          <w:highlight w:val="green"/>
        </w:rPr>
        <w:t>anticommunism is a key plank of white supremacy</w:t>
      </w:r>
      <w:r w:rsidRPr="00220482">
        <w:rPr>
          <w:rStyle w:val="StyleUnderline"/>
        </w:rPr>
        <w:t>.</w:t>
      </w:r>
      <w:r w:rsidRPr="000A7EA5">
        <w:rPr>
          <w:sz w:val="12"/>
        </w:rPr>
        <w:t>” You clearly don’t just mean historically, as you also argue that the January 6 assault on the Capitol was anti-communist. Could you explain this link?</w:t>
      </w:r>
    </w:p>
    <w:p w14:paraId="67755182" w14:textId="77777777" w:rsidR="00E45923" w:rsidRPr="00220482" w:rsidRDefault="00E45923" w:rsidP="00E45923">
      <w:pPr>
        <w:rPr>
          <w:rStyle w:val="StyleUnderline"/>
        </w:rPr>
      </w:pPr>
      <w:r w:rsidRPr="000A7EA5">
        <w:rPr>
          <w:sz w:val="12"/>
        </w:rPr>
        <w:t xml:space="preserve">CBS: Any time there is black organization, there’s this idea that “the commies are coming and riling up the </w:t>
      </w:r>
      <w:r w:rsidRPr="000A7EA5">
        <w:rPr>
          <w:strike/>
          <w:sz w:val="12"/>
        </w:rPr>
        <w:t>blacks</w:t>
      </w:r>
      <w:r w:rsidRPr="000A7EA5">
        <w:rPr>
          <w:sz w:val="12"/>
        </w:rPr>
        <w:t xml:space="preserve"> [Black people].” One of the ways the Martin Dies and House Committee on Un-American Activities determined whether somebody was a communist was to ask them if they’d ever had a black person in their home or if they believed in Negro equality. Which shows </w:t>
      </w:r>
      <w:r w:rsidRPr="000A7EA5">
        <w:rPr>
          <w:sz w:val="12"/>
        </w:rPr>
        <w:lastRenderedPageBreak/>
        <w:t xml:space="preserve">that </w:t>
      </w:r>
      <w:r w:rsidRPr="007A1D86">
        <w:rPr>
          <w:rStyle w:val="StyleUnderline"/>
        </w:rPr>
        <w:t>communists</w:t>
      </w:r>
      <w:r w:rsidRPr="00220482">
        <w:rPr>
          <w:rStyle w:val="StyleUnderline"/>
        </w:rPr>
        <w:t xml:space="preserve"> were at the forefront of the fight for racial equality but also that the House Committee saw a link between black equality and communism. It saw </w:t>
      </w:r>
      <w:r w:rsidRPr="00D40488">
        <w:rPr>
          <w:rStyle w:val="Emphasis"/>
          <w:highlight w:val="green"/>
        </w:rPr>
        <w:t>black liberation</w:t>
      </w:r>
      <w:r w:rsidRPr="00D40488">
        <w:rPr>
          <w:rStyle w:val="StyleUnderline"/>
          <w:highlight w:val="green"/>
        </w:rPr>
        <w:t xml:space="preserve"> and </w:t>
      </w:r>
      <w:r w:rsidRPr="00D40488">
        <w:rPr>
          <w:rStyle w:val="Emphasis"/>
          <w:highlight w:val="green"/>
        </w:rPr>
        <w:t>socialism</w:t>
      </w:r>
      <w:r w:rsidRPr="00220482">
        <w:rPr>
          <w:rStyle w:val="StyleUnderline"/>
        </w:rPr>
        <w:t xml:space="preserve"> as </w:t>
      </w:r>
      <w:r w:rsidRPr="00D40488">
        <w:rPr>
          <w:rStyle w:val="StyleUnderline"/>
          <w:highlight w:val="green"/>
        </w:rPr>
        <w:t xml:space="preserve">antithetical to </w:t>
      </w:r>
      <w:r w:rsidRPr="00D40488">
        <w:rPr>
          <w:rStyle w:val="Emphasis"/>
          <w:highlight w:val="green"/>
        </w:rPr>
        <w:t>racial capitalism</w:t>
      </w:r>
      <w:r w:rsidRPr="00220482">
        <w:rPr>
          <w:rStyle w:val="StyleUnderline"/>
        </w:rPr>
        <w:t xml:space="preserve"> — antithetical to </w:t>
      </w:r>
      <w:r w:rsidRPr="00D40488">
        <w:rPr>
          <w:rStyle w:val="StyleUnderline"/>
          <w:highlight w:val="green"/>
        </w:rPr>
        <w:t>the foundations of the U</w:t>
      </w:r>
      <w:r w:rsidRPr="00220482">
        <w:rPr>
          <w:rStyle w:val="StyleUnderline"/>
        </w:rPr>
        <w:t xml:space="preserve">nited </w:t>
      </w:r>
      <w:r w:rsidRPr="00D40488">
        <w:rPr>
          <w:rStyle w:val="StyleUnderline"/>
          <w:highlight w:val="green"/>
        </w:rPr>
        <w:t>S</w:t>
      </w:r>
      <w:r w:rsidRPr="00220482">
        <w:rPr>
          <w:rStyle w:val="StyleUnderline"/>
        </w:rPr>
        <w:t>tates.</w:t>
      </w:r>
    </w:p>
    <w:p w14:paraId="1AC4D660" w14:textId="77777777" w:rsidR="00E45923" w:rsidRPr="000A7EA5" w:rsidRDefault="00E45923" w:rsidP="00E45923">
      <w:pPr>
        <w:rPr>
          <w:sz w:val="12"/>
        </w:rPr>
      </w:pPr>
      <w:r w:rsidRPr="00D40488">
        <w:rPr>
          <w:rStyle w:val="StyleUnderline"/>
          <w:highlight w:val="green"/>
        </w:rPr>
        <w:t>We see the convergence of the black</w:t>
      </w:r>
      <w:r w:rsidRPr="00220482">
        <w:rPr>
          <w:rStyle w:val="StyleUnderline"/>
        </w:rPr>
        <w:t xml:space="preserve"> scare </w:t>
      </w:r>
      <w:r w:rsidRPr="00D40488">
        <w:rPr>
          <w:rStyle w:val="StyleUnderline"/>
          <w:highlight w:val="green"/>
        </w:rPr>
        <w:t>and red scare today</w:t>
      </w:r>
      <w:r w:rsidRPr="00220482">
        <w:rPr>
          <w:rStyle w:val="StyleUnderline"/>
        </w:rPr>
        <w:t xml:space="preserve"> in </w:t>
      </w:r>
      <w:proofErr w:type="gramStart"/>
      <w:r w:rsidRPr="00220482">
        <w:rPr>
          <w:rStyle w:val="StyleUnderline"/>
        </w:rPr>
        <w:t>a number of</w:t>
      </w:r>
      <w:proofErr w:type="gramEnd"/>
      <w:r w:rsidRPr="00220482">
        <w:rPr>
          <w:rStyle w:val="StyleUnderline"/>
        </w:rPr>
        <w:t xml:space="preserve"> ways. There was </w:t>
      </w:r>
      <w:r w:rsidRPr="00D40488">
        <w:rPr>
          <w:rStyle w:val="StyleUnderline"/>
          <w:highlight w:val="green"/>
        </w:rPr>
        <w:t xml:space="preserve">the </w:t>
      </w:r>
      <w:r w:rsidRPr="00D40488">
        <w:rPr>
          <w:rStyle w:val="Emphasis"/>
          <w:highlight w:val="green"/>
        </w:rPr>
        <w:t>anti-woke act</w:t>
      </w:r>
      <w:r w:rsidRPr="00D40488">
        <w:rPr>
          <w:rStyle w:val="StyleUnderline"/>
          <w:highlight w:val="green"/>
        </w:rPr>
        <w:t xml:space="preserve"> in Florida</w:t>
      </w:r>
      <w:r w:rsidRPr="000A7EA5">
        <w:rPr>
          <w:sz w:val="12"/>
        </w:rPr>
        <w:t xml:space="preserve">, which targeted black protesters after all the discourse about China allegedly funding the Black Lives Matter uprisings, </w:t>
      </w:r>
      <w:r w:rsidRPr="00855C2A">
        <w:rPr>
          <w:rStyle w:val="StyleUnderline"/>
        </w:rPr>
        <w:t xml:space="preserve">or </w:t>
      </w:r>
      <w:r w:rsidRPr="00D40488">
        <w:rPr>
          <w:rStyle w:val="StyleUnderline"/>
          <w:highlight w:val="green"/>
        </w:rPr>
        <w:t>the</w:t>
      </w:r>
      <w:r w:rsidRPr="00220482">
        <w:rPr>
          <w:rStyle w:val="StyleUnderline"/>
        </w:rPr>
        <w:t xml:space="preserve"> recent </w:t>
      </w:r>
      <w:r w:rsidRPr="00D40488">
        <w:rPr>
          <w:rStyle w:val="StyleUnderline"/>
          <w:highlight w:val="green"/>
        </w:rPr>
        <w:t>FBI raid of the African People’s Socialist Party.</w:t>
      </w:r>
      <w:r w:rsidRPr="000A7EA5">
        <w:rPr>
          <w:sz w:val="12"/>
        </w:rPr>
        <w:t xml:space="preserve"> It’s not happenstance that a black organization was the one accused of being in cahoots with Russia — in the US political imagination, the USSR and Russia are the same thing.</w:t>
      </w:r>
    </w:p>
    <w:p w14:paraId="0C60D4CE" w14:textId="77777777" w:rsidR="00E45923" w:rsidRPr="000A7EA5" w:rsidRDefault="00E45923" w:rsidP="00E45923">
      <w:pPr>
        <w:rPr>
          <w:sz w:val="12"/>
        </w:rPr>
      </w:pPr>
      <w:r w:rsidRPr="000A7EA5">
        <w:rPr>
          <w:sz w:val="12"/>
        </w:rPr>
        <w:t xml:space="preserve">Every time there’s black insurgency, there’s always this discourse of criminality but also of outside agitation. But we know the outside agitator in Kenosha, Wisconsin, was Kyle Rittenhouse. These things are always thought together, because black citizenship is tenuous and questionable at best and blacks </w:t>
      </w:r>
      <w:proofErr w:type="gramStart"/>
      <w:r w:rsidRPr="000A7EA5">
        <w:rPr>
          <w:sz w:val="12"/>
        </w:rPr>
        <w:t>are considered to be</w:t>
      </w:r>
      <w:proofErr w:type="gramEnd"/>
      <w:r w:rsidRPr="000A7EA5">
        <w:rPr>
          <w:sz w:val="12"/>
        </w:rPr>
        <w:t xml:space="preserve"> stupid, docile, easily manipulated, and subject to foreign influence. They’re the always-already potentially subversive group. Black people also have the most to gain from a socialist revolution. Any form of redistribution is necessarily an attack on racial inequality if it’s done correctly.</w:t>
      </w:r>
    </w:p>
    <w:p w14:paraId="79D09197" w14:textId="77777777" w:rsidR="00E45923" w:rsidRPr="000A7EA5" w:rsidRDefault="00E45923" w:rsidP="00E45923">
      <w:pPr>
        <w:rPr>
          <w:sz w:val="12"/>
        </w:rPr>
      </w:pPr>
      <w:r w:rsidRPr="000A7EA5">
        <w:rPr>
          <w:sz w:val="12"/>
        </w:rPr>
        <w:t xml:space="preserve">JD: </w:t>
      </w:r>
      <w:r w:rsidRPr="00220482">
        <w:rPr>
          <w:rStyle w:val="StyleUnderline"/>
        </w:rPr>
        <w:t>The US history of white supremacy has been deeply anti-communist.</w:t>
      </w:r>
      <w:r w:rsidRPr="000A7EA5">
        <w:rPr>
          <w:sz w:val="12"/>
        </w:rPr>
        <w:t xml:space="preserve"> What that does is it makes democracy white. Once you introduce black people into it, you’ve undermined democracy and gone to communism. This is the rationale — it’s a frame of associations that has been firmly in place in the United States for a long time. Today, even neoliberal Barack Obama — the guy who appointed Goldman Sachs to his administration and who refused to create a real national health care program — is widely thought about as a communist by the Right. </w:t>
      </w:r>
      <w:r w:rsidRPr="00D40488">
        <w:rPr>
          <w:rStyle w:val="StyleUnderline"/>
          <w:highlight w:val="green"/>
        </w:rPr>
        <w:t>Commentators</w:t>
      </w:r>
      <w:r w:rsidRPr="00220482">
        <w:rPr>
          <w:rStyle w:val="StyleUnderline"/>
        </w:rPr>
        <w:t xml:space="preserve"> on the Right </w:t>
      </w:r>
      <w:r w:rsidRPr="00D40488">
        <w:rPr>
          <w:rStyle w:val="StyleUnderline"/>
          <w:highlight w:val="green"/>
        </w:rPr>
        <w:t>call all</w:t>
      </w:r>
      <w:r w:rsidRPr="00220482">
        <w:rPr>
          <w:rStyle w:val="StyleUnderline"/>
        </w:rPr>
        <w:t xml:space="preserve"> the </w:t>
      </w:r>
      <w:r w:rsidRPr="00D40488">
        <w:rPr>
          <w:rStyle w:val="StyleUnderline"/>
          <w:highlight w:val="green"/>
        </w:rPr>
        <w:t>anti-racist</w:t>
      </w:r>
      <w:r w:rsidRPr="00220482">
        <w:rPr>
          <w:rStyle w:val="StyleUnderline"/>
        </w:rPr>
        <w:t xml:space="preserve">, anti-homophobia, feminist </w:t>
      </w:r>
      <w:r w:rsidRPr="00D40488">
        <w:rPr>
          <w:rStyle w:val="StyleUnderline"/>
          <w:highlight w:val="green"/>
        </w:rPr>
        <w:t>movements</w:t>
      </w:r>
      <w:r w:rsidRPr="00220482">
        <w:rPr>
          <w:rStyle w:val="StyleUnderline"/>
        </w:rPr>
        <w:t xml:space="preserve"> in the United States “</w:t>
      </w:r>
      <w:r w:rsidRPr="00D40488">
        <w:rPr>
          <w:rStyle w:val="StyleUnderline"/>
          <w:highlight w:val="green"/>
        </w:rPr>
        <w:t>Marxist</w:t>
      </w:r>
      <w:r w:rsidRPr="00220482">
        <w:rPr>
          <w:rStyle w:val="StyleUnderline"/>
        </w:rPr>
        <w:t xml:space="preserve">.” They’ve never heard the word “class,” and </w:t>
      </w:r>
      <w:r w:rsidRPr="00D40488">
        <w:rPr>
          <w:rStyle w:val="StyleUnderline"/>
          <w:highlight w:val="green"/>
        </w:rPr>
        <w:t>there’s no economic analysis. But</w:t>
      </w:r>
      <w:r w:rsidRPr="00220482">
        <w:rPr>
          <w:rStyle w:val="StyleUnderline"/>
        </w:rPr>
        <w:t xml:space="preserve"> the interesting mistake/truth </w:t>
      </w:r>
      <w:r w:rsidRPr="00D40488">
        <w:rPr>
          <w:rStyle w:val="StyleUnderline"/>
          <w:highlight w:val="green"/>
        </w:rPr>
        <w:t>they articulate</w:t>
      </w:r>
      <w:r w:rsidRPr="00220482">
        <w:rPr>
          <w:rStyle w:val="StyleUnderline"/>
        </w:rPr>
        <w:t xml:space="preserve"> is that </w:t>
      </w:r>
      <w:r w:rsidRPr="00D40488">
        <w:rPr>
          <w:rStyle w:val="StyleUnderline"/>
          <w:highlight w:val="green"/>
        </w:rPr>
        <w:t xml:space="preserve">communism is the movement that </w:t>
      </w:r>
      <w:r w:rsidRPr="00855C2A">
        <w:rPr>
          <w:rStyle w:val="Emphasis"/>
          <w:highlight w:val="green"/>
        </w:rPr>
        <w:t>always takes the side of the oppressed</w:t>
      </w:r>
      <w:r w:rsidRPr="00D40488">
        <w:rPr>
          <w:rStyle w:val="StyleUnderline"/>
          <w:highlight w:val="green"/>
        </w:rPr>
        <w:t>.</w:t>
      </w:r>
      <w:r w:rsidRPr="000A7EA5">
        <w:rPr>
          <w:sz w:val="12"/>
        </w:rPr>
        <w:t xml:space="preserve"> The current link between anti-communism and white supremacy is an attempt to hold onto a particular kind of race hierarchy in the US that communism names the opposition to.</w:t>
      </w:r>
    </w:p>
    <w:p w14:paraId="516E34E2" w14:textId="77777777" w:rsidR="00E45923" w:rsidRPr="000924B9" w:rsidRDefault="00E45923" w:rsidP="00E45923">
      <w:pPr>
        <w:rPr>
          <w:u w:val="single"/>
        </w:rPr>
      </w:pPr>
      <w:r w:rsidRPr="000A7EA5">
        <w:rPr>
          <w:sz w:val="12"/>
        </w:rPr>
        <w:t xml:space="preserve">CBS: </w:t>
      </w:r>
      <w:r w:rsidRPr="00220482">
        <w:rPr>
          <w:rStyle w:val="StyleUnderline"/>
        </w:rPr>
        <w:t xml:space="preserve">It’s late. </w:t>
      </w:r>
      <w:r w:rsidRPr="00D40488">
        <w:rPr>
          <w:rStyle w:val="StyleUnderline"/>
          <w:highlight w:val="green"/>
        </w:rPr>
        <w:t>It’s fascism outside. We</w:t>
      </w:r>
      <w:r w:rsidRPr="00220482">
        <w:rPr>
          <w:rStyle w:val="StyleUnderline"/>
        </w:rPr>
        <w:t xml:space="preserve"> really </w:t>
      </w:r>
      <w:proofErr w:type="gramStart"/>
      <w:r w:rsidRPr="00D40488">
        <w:rPr>
          <w:rStyle w:val="StyleUnderline"/>
          <w:highlight w:val="green"/>
        </w:rPr>
        <w:t>have to</w:t>
      </w:r>
      <w:proofErr w:type="gramEnd"/>
      <w:r w:rsidRPr="00D40488">
        <w:rPr>
          <w:rStyle w:val="StyleUnderline"/>
          <w:highlight w:val="green"/>
        </w:rPr>
        <w:t xml:space="preserve"> get serious.</w:t>
      </w:r>
      <w:r w:rsidRPr="00220482">
        <w:rPr>
          <w:rStyle w:val="StyleUnderline"/>
        </w:rPr>
        <w:t xml:space="preserve"> It’s hard and scary, but the women featured in our book were organizing in extraordinarily hard and scary times — the Great Depression, the Red Scare, McCarthyism — and they did it anyway. They did it collectively and with courage. The most important lesson from these women is that </w:t>
      </w:r>
      <w:r w:rsidRPr="00D40488">
        <w:rPr>
          <w:rStyle w:val="StyleUnderline"/>
          <w:highlight w:val="green"/>
        </w:rPr>
        <w:t>you can’t build a mass movement without</w:t>
      </w:r>
      <w:r w:rsidRPr="00220482">
        <w:rPr>
          <w:rStyle w:val="StyleUnderline"/>
        </w:rPr>
        <w:t xml:space="preserve"> some container, whether it’s a party or an </w:t>
      </w:r>
      <w:r w:rsidRPr="00D40488">
        <w:rPr>
          <w:rStyle w:val="Emphasis"/>
          <w:highlight w:val="green"/>
        </w:rPr>
        <w:t>organization</w:t>
      </w:r>
      <w:r w:rsidRPr="00D40488">
        <w:rPr>
          <w:rStyle w:val="StyleUnderline"/>
          <w:highlight w:val="green"/>
        </w:rPr>
        <w:t xml:space="preserve">. </w:t>
      </w:r>
      <w:r w:rsidRPr="001C04D5">
        <w:rPr>
          <w:rStyle w:val="StyleUnderline"/>
        </w:rPr>
        <w:t xml:space="preserve">If we ever hope to build anything moving toward a mass base, we </w:t>
      </w:r>
      <w:proofErr w:type="gramStart"/>
      <w:r w:rsidRPr="001C04D5">
        <w:rPr>
          <w:rStyle w:val="StyleUnderline"/>
        </w:rPr>
        <w:t>have to</w:t>
      </w:r>
      <w:proofErr w:type="gramEnd"/>
      <w:r w:rsidRPr="001C04D5">
        <w:rPr>
          <w:rStyle w:val="StyleUnderline"/>
        </w:rPr>
        <w:t xml:space="preserve"> build and </w:t>
      </w:r>
      <w:r w:rsidRPr="001C04D5">
        <w:rPr>
          <w:rStyle w:val="Emphasis"/>
        </w:rPr>
        <w:t>sustain organizations</w:t>
      </w:r>
      <w:r w:rsidRPr="001C04D5">
        <w:rPr>
          <w:rStyle w:val="StyleUnderline"/>
        </w:rPr>
        <w:t xml:space="preserve"> and struggle within them.</w:t>
      </w:r>
    </w:p>
    <w:p w14:paraId="241D7283" w14:textId="77777777" w:rsidR="00701779" w:rsidRDefault="00701779" w:rsidP="00701779"/>
    <w:p w14:paraId="18BEE369" w14:textId="77777777" w:rsidR="00701779" w:rsidRPr="00F50486" w:rsidRDefault="00701779" w:rsidP="00701779"/>
    <w:p w14:paraId="6E26E21F" w14:textId="6D67D424" w:rsidR="00701779" w:rsidRDefault="00701779" w:rsidP="00701779">
      <w:pPr>
        <w:pStyle w:val="Heading1"/>
      </w:pPr>
      <w:r>
        <w:lastRenderedPageBreak/>
        <w:t>Case</w:t>
      </w:r>
    </w:p>
    <w:p w14:paraId="021EC37E" w14:textId="049A701B" w:rsidR="000705EB" w:rsidRDefault="000705EB" w:rsidP="000705EB">
      <w:pPr>
        <w:rPr>
          <w:b/>
          <w:bCs/>
        </w:rPr>
      </w:pPr>
      <w:r>
        <w:rPr>
          <w:b/>
          <w:bCs/>
        </w:rPr>
        <w:t>Vote negative on presumption:</w:t>
      </w:r>
    </w:p>
    <w:p w14:paraId="35B3FBD5" w14:textId="4AB3C23E" w:rsidR="000705EB" w:rsidRPr="000705EB" w:rsidRDefault="000705EB" w:rsidP="000705EB">
      <w:pPr>
        <w:pStyle w:val="ListParagraph"/>
        <w:numPr>
          <w:ilvl w:val="0"/>
          <w:numId w:val="45"/>
        </w:numPr>
        <w:rPr>
          <w:b/>
          <w:bCs/>
        </w:rPr>
      </w:pPr>
      <w:r>
        <w:rPr>
          <w:b/>
          <w:bCs/>
        </w:rPr>
        <w:t>The aff has not identified a method by which they resolve things like the libidinal nature of Christie’s respons</w:t>
      </w:r>
      <w:r w:rsidR="00E45923">
        <w:rPr>
          <w:b/>
          <w:bCs/>
        </w:rPr>
        <w:t>e</w:t>
      </w:r>
    </w:p>
    <w:p w14:paraId="48C6A49B" w14:textId="30173EC5" w:rsidR="00770ED4" w:rsidRPr="00770ED4" w:rsidRDefault="00770ED4" w:rsidP="00770ED4">
      <w:pPr>
        <w:rPr>
          <w:b/>
          <w:bCs/>
          <w:sz w:val="28"/>
          <w:szCs w:val="28"/>
        </w:rPr>
      </w:pPr>
      <w:r w:rsidRPr="00770ED4">
        <w:rPr>
          <w:b/>
          <w:bCs/>
          <w:sz w:val="28"/>
          <w:szCs w:val="28"/>
        </w:rPr>
        <w:t>Leroy, don’t flitch, nigga.</w:t>
      </w:r>
    </w:p>
    <w:p w14:paraId="6E0AE777" w14:textId="77777777" w:rsidR="000705EB" w:rsidRPr="00732CE8" w:rsidRDefault="000705EB" w:rsidP="000705EB">
      <w:pPr>
        <w:rPr>
          <w:b/>
          <w:sz w:val="26"/>
        </w:rPr>
      </w:pPr>
      <w:r w:rsidRPr="009B0339">
        <w:rPr>
          <w:rStyle w:val="Style13ptBold"/>
        </w:rPr>
        <w:t xml:space="preserve">Wilderson 10 </w:t>
      </w:r>
      <w:r>
        <w:t>[Frank B Wilderson III, “</w:t>
      </w:r>
      <w:r w:rsidRPr="00732CE8">
        <w:rPr>
          <w:rFonts w:ascii="AppleSystemUIFont" w:hAnsi="AppleSystemUIFont" w:cs="AppleSystemUIFont"/>
        </w:rPr>
        <w:t>Red, White &amp; Black: Cinema and the Structure of U.S. Antagonisms</w:t>
      </w:r>
      <w:r>
        <w:t>”, Frank B Wilderson III I</w:t>
      </w:r>
      <w:r w:rsidRPr="00AD6BEC">
        <w:t>s an American writer, dramatist, filmmaker and critic. He is a full professor of drama and African American studies at the University of California, Irvine.</w:t>
      </w:r>
      <w:r>
        <w:t>,</w:t>
      </w:r>
      <w:r w:rsidRPr="00732CE8">
        <w:t xml:space="preserve"> </w:t>
      </w:r>
      <w:hyperlink r:id="rId8" w:history="1">
        <w:r w:rsidRPr="003247D1">
          <w:rPr>
            <w:rStyle w:val="Hyperlink"/>
          </w:rPr>
          <w:t>https://www.dukeupress.edu/red-white-and-black</w:t>
        </w:r>
      </w:hyperlink>
      <w:r>
        <w:t xml:space="preserve">] </w:t>
      </w:r>
    </w:p>
    <w:p w14:paraId="335EA037" w14:textId="77777777" w:rsidR="000705EB" w:rsidRDefault="000705EB" w:rsidP="000705EB">
      <w:pPr>
        <w:rPr>
          <w:rFonts w:eastAsia="Cambria"/>
          <w:sz w:val="16"/>
        </w:rPr>
      </w:pPr>
      <w:r w:rsidRPr="00CD3D26">
        <w:rPr>
          <w:rFonts w:eastAsia="Cambria"/>
          <w:sz w:val="16"/>
        </w:rPr>
        <w:t xml:space="preserve">Strange as it may seem, this book project began in South Africa. During the last years of </w:t>
      </w:r>
      <w:proofErr w:type="gramStart"/>
      <w:r w:rsidRPr="00CD3D26">
        <w:rPr>
          <w:rFonts w:eastAsia="Cambria"/>
          <w:sz w:val="16"/>
        </w:rPr>
        <w:t>apartheid</w:t>
      </w:r>
      <w:proofErr w:type="gramEnd"/>
      <w:r w:rsidRPr="00CD3D26">
        <w:rPr>
          <w:rFonts w:eastAsia="Cambria"/>
          <w:sz w:val="16"/>
        </w:rPr>
        <w:t xml:space="preserve"> I worked for revolutionary change in both an underground and above-ground capacity, for the </w:t>
      </w:r>
      <w:proofErr w:type="spellStart"/>
      <w:r w:rsidRPr="00CD3D26">
        <w:rPr>
          <w:rFonts w:eastAsia="Cambria"/>
          <w:sz w:val="16"/>
        </w:rPr>
        <w:t>Charterist</w:t>
      </w:r>
      <w:proofErr w:type="spellEnd"/>
      <w:r w:rsidRPr="00CD3D26">
        <w:rPr>
          <w:rFonts w:eastAsia="Cambria"/>
          <w:sz w:val="16"/>
        </w:rPr>
        <w:t xml:space="preserve"> Movement in general and the ANC in particular. During this period, </w:t>
      </w:r>
      <w:r w:rsidRPr="00CD3D26">
        <w:rPr>
          <w:rStyle w:val="StyleUnderline"/>
        </w:rPr>
        <w:t xml:space="preserve">I began to see how </w:t>
      </w:r>
      <w:r w:rsidRPr="00CD3D26">
        <w:rPr>
          <w:rStyle w:val="StyleUnderline"/>
          <w:highlight w:val="cyan"/>
        </w:rPr>
        <w:t>essential an unflinching paradigmatic analysis is to</w:t>
      </w:r>
      <w:r w:rsidRPr="00CD3D26">
        <w:rPr>
          <w:rStyle w:val="StyleUnderline"/>
        </w:rPr>
        <w:t xml:space="preserve"> a movement dedicated to </w:t>
      </w:r>
      <w:r w:rsidRPr="00CD3D26">
        <w:rPr>
          <w:rStyle w:val="StyleUnderline"/>
          <w:highlight w:val="cyan"/>
        </w:rPr>
        <w:t>the complete overthrow of</w:t>
      </w:r>
      <w:r w:rsidRPr="00CD3D26">
        <w:rPr>
          <w:rStyle w:val="StyleUnderline"/>
        </w:rPr>
        <w:t xml:space="preserve"> an </w:t>
      </w:r>
      <w:r w:rsidRPr="00CD3D26">
        <w:rPr>
          <w:rStyle w:val="StyleUnderline"/>
          <w:highlight w:val="cyan"/>
        </w:rPr>
        <w:t>existing order</w:t>
      </w:r>
      <w:r w:rsidRPr="00CD3D26">
        <w:rPr>
          <w:rStyle w:val="StyleUnderline"/>
        </w:rPr>
        <w:t xml:space="preserve">. The </w:t>
      </w:r>
      <w:r w:rsidRPr="00CD3D26">
        <w:rPr>
          <w:rStyle w:val="StyleUnderline"/>
          <w:highlight w:val="cyan"/>
        </w:rPr>
        <w:t xml:space="preserve">neoliberal compromises </w:t>
      </w:r>
      <w:r w:rsidRPr="00CD3D26">
        <w:rPr>
          <w:rStyle w:val="StyleUnderline"/>
        </w:rPr>
        <w:t xml:space="preserve">that the radical elements of the Chartist movement made with the moderate elements </w:t>
      </w:r>
      <w:r w:rsidRPr="00CD3D26">
        <w:rPr>
          <w:rStyle w:val="StyleUnderline"/>
          <w:highlight w:val="cyan"/>
        </w:rPr>
        <w:t>were due</w:t>
      </w:r>
      <w:r w:rsidRPr="00CD3D26">
        <w:rPr>
          <w:rStyle w:val="StyleUnderline"/>
        </w:rPr>
        <w:t xml:space="preserve">, in large part, </w:t>
      </w:r>
      <w:r w:rsidRPr="00CD3D26">
        <w:rPr>
          <w:rStyle w:val="StyleUnderline"/>
          <w:highlight w:val="cyan"/>
        </w:rPr>
        <w:t>to our inability or unwillingness to hold the moderates' feet to the fire of a political agenda predicated on an unflinching paradigmatic analysis.</w:t>
      </w:r>
      <w:r w:rsidRPr="00CD3D26">
        <w:rPr>
          <w:rStyle w:val="StyleUnderline"/>
        </w:rPr>
        <w:t xml:space="preserve"> Instead, </w:t>
      </w:r>
      <w:r w:rsidRPr="00CD3D26">
        <w:rPr>
          <w:rStyle w:val="StyleUnderline"/>
          <w:highlight w:val="cyan"/>
        </w:rPr>
        <w:t>we allowed our energies</w:t>
      </w:r>
      <w:r w:rsidRPr="00CD3D26">
        <w:rPr>
          <w:rStyle w:val="StyleUnderline"/>
        </w:rPr>
        <w:t xml:space="preserve"> and points of attention </w:t>
      </w:r>
      <w:r w:rsidRPr="00CD3D26">
        <w:rPr>
          <w:rStyle w:val="StyleUnderline"/>
          <w:highlight w:val="cyan"/>
        </w:rPr>
        <w:t>to be displaced onto pragmatic considerations</w:t>
      </w:r>
      <w:r w:rsidRPr="00CD3D26">
        <w:rPr>
          <w:rStyle w:val="StyleUnderline"/>
        </w:rPr>
        <w:t xml:space="preserve">. Simply put, </w:t>
      </w:r>
      <w:r w:rsidRPr="00CD3D26">
        <w:rPr>
          <w:rStyle w:val="StyleUnderline"/>
          <w:highlight w:val="cyan"/>
        </w:rPr>
        <w:t>we abdicated the power to pose the question</w:t>
      </w:r>
      <w:r w:rsidRPr="00CD3D26">
        <w:rPr>
          <w:rStyle w:val="StyleUnderline"/>
        </w:rPr>
        <w:t xml:space="preserve"> - and the power to pose the question is </w:t>
      </w:r>
      <w:r w:rsidRPr="00CD3D26">
        <w:rPr>
          <w:rStyle w:val="StyleUnderline"/>
          <w:highlight w:val="cyan"/>
        </w:rPr>
        <w:t>the greatest power of all.</w:t>
      </w:r>
      <w:r w:rsidRPr="00CD3D26">
        <w:rPr>
          <w:rFonts w:eastAsia="Cambria"/>
          <w:sz w:val="16"/>
        </w:rPr>
        <w:t xml:space="preserve"> Elsewhere, I have written about this unfortunate turn of events (</w:t>
      </w:r>
      <w:proofErr w:type="spellStart"/>
      <w:r w:rsidRPr="00CD3D26">
        <w:rPr>
          <w:rFonts w:eastAsia="Cambria"/>
          <w:sz w:val="16"/>
        </w:rPr>
        <w:t>Incognegro</w:t>
      </w:r>
      <w:proofErr w:type="spellEnd"/>
      <w:r w:rsidRPr="00CD3D26">
        <w:rPr>
          <w:rFonts w:eastAsia="Cambria"/>
          <w:sz w:val="16"/>
        </w:rPr>
        <w:t xml:space="preserve">: A Memoir of Exile of Apartheid), so I'll not rehearse the details here. Suffice it to say, this book germinated in the many political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CD3D26">
        <w:rPr>
          <w:rFonts w:eastAsia="Cambria"/>
          <w:sz w:val="16"/>
        </w:rPr>
        <w:t>Barchiesi</w:t>
      </w:r>
      <w:proofErr w:type="spellEnd"/>
      <w:r w:rsidRPr="00CD3D26">
        <w:rPr>
          <w:rFonts w:eastAsia="Cambria"/>
          <w:sz w:val="16"/>
        </w:rPr>
        <w:t xml:space="preserve">, Teresa Barnes, Patrick Bond, Ashwin Desai, Nigel Gibson, Steven Greenberg, Allan Horowitz, Bushy </w:t>
      </w:r>
      <w:proofErr w:type="spellStart"/>
      <w:r w:rsidRPr="00CD3D26">
        <w:rPr>
          <w:rFonts w:eastAsia="Cambria"/>
          <w:sz w:val="16"/>
        </w:rPr>
        <w:t>Kelebonye</w:t>
      </w:r>
      <w:proofErr w:type="spellEnd"/>
      <w:r w:rsidRPr="00CD3D26">
        <w:rPr>
          <w:rFonts w:eastAsia="Cambria"/>
          <w:sz w:val="16"/>
        </w:rPr>
        <w:t xml:space="preserve"> (deceased), </w:t>
      </w:r>
      <w:proofErr w:type="spellStart"/>
      <w:r w:rsidRPr="00CD3D26">
        <w:rPr>
          <w:rFonts w:eastAsia="Cambria"/>
          <w:sz w:val="16"/>
        </w:rPr>
        <w:t>Tefu</w:t>
      </w:r>
      <w:proofErr w:type="spellEnd"/>
      <w:r w:rsidRPr="00CD3D26">
        <w:rPr>
          <w:rFonts w:eastAsia="Cambria"/>
          <w:sz w:val="16"/>
        </w:rPr>
        <w:t xml:space="preserve"> </w:t>
      </w:r>
      <w:proofErr w:type="spellStart"/>
      <w:r w:rsidRPr="00CD3D26">
        <w:rPr>
          <w:rFonts w:eastAsia="Cambria"/>
          <w:sz w:val="16"/>
        </w:rPr>
        <w:t>Kelebonye</w:t>
      </w:r>
      <w:proofErr w:type="spellEnd"/>
      <w:r w:rsidRPr="00CD3D26">
        <w:rPr>
          <w:rFonts w:eastAsia="Cambria"/>
          <w:sz w:val="16"/>
        </w:rPr>
        <w:t xml:space="preserve">, Ulrike Kistner, </w:t>
      </w:r>
      <w:proofErr w:type="spellStart"/>
      <w:r w:rsidRPr="00CD3D26">
        <w:rPr>
          <w:rFonts w:eastAsia="Cambria"/>
          <w:sz w:val="16"/>
        </w:rPr>
        <w:t>Kamogelo</w:t>
      </w:r>
      <w:proofErr w:type="spellEnd"/>
      <w:r w:rsidRPr="00CD3D26">
        <w:rPr>
          <w:rFonts w:eastAsia="Cambria"/>
          <w:sz w:val="16"/>
        </w:rPr>
        <w:t xml:space="preserve"> </w:t>
      </w:r>
      <w:proofErr w:type="spellStart"/>
      <w:r w:rsidRPr="00CD3D26">
        <w:rPr>
          <w:rFonts w:eastAsia="Cambria"/>
          <w:sz w:val="16"/>
        </w:rPr>
        <w:t>Lekubu</w:t>
      </w:r>
      <w:proofErr w:type="spellEnd"/>
      <w:r w:rsidRPr="00CD3D26">
        <w:rPr>
          <w:rFonts w:eastAsia="Cambria"/>
          <w:sz w:val="16"/>
        </w:rPr>
        <w:t xml:space="preserve">, Andile Mngxitama, </w:t>
      </w:r>
      <w:proofErr w:type="spellStart"/>
      <w:r w:rsidRPr="00CD3D26">
        <w:rPr>
          <w:rFonts w:eastAsia="Cambria"/>
          <w:sz w:val="16"/>
        </w:rPr>
        <w:t>Prishani</w:t>
      </w:r>
      <w:proofErr w:type="spellEnd"/>
      <w:r w:rsidRPr="00CD3D26">
        <w:rPr>
          <w:rFonts w:eastAsia="Cambria"/>
          <w:sz w:val="16"/>
        </w:rPr>
        <w:t xml:space="preserve"> Naidoo, John Shai, and S'bu Zulu.</w:t>
      </w:r>
    </w:p>
    <w:p w14:paraId="137EDB34" w14:textId="77777777" w:rsidR="000705EB" w:rsidRPr="00F64944" w:rsidRDefault="000705EB" w:rsidP="000705EB">
      <w:pPr>
        <w:rPr>
          <w:rFonts w:eastAsia="Cambria"/>
          <w:sz w:val="16"/>
        </w:rPr>
      </w:pPr>
    </w:p>
    <w:p w14:paraId="04AC1F94" w14:textId="77777777" w:rsidR="000705EB" w:rsidRPr="00D73934" w:rsidRDefault="000705EB" w:rsidP="000705EB">
      <w:pPr>
        <w:pStyle w:val="Heading4"/>
        <w:rPr>
          <w:rFonts w:cs="Calibri"/>
        </w:rPr>
      </w:pPr>
      <w:r>
        <w:rPr>
          <w:rFonts w:cs="Calibri"/>
        </w:rPr>
        <w:t xml:space="preserve">You can’t speak your way out of a bullet. </w:t>
      </w:r>
    </w:p>
    <w:p w14:paraId="5A442165" w14:textId="77777777" w:rsidR="000705EB" w:rsidRPr="00741383" w:rsidRDefault="000705EB" w:rsidP="000705EB">
      <w:pPr>
        <w:rPr>
          <w:rStyle w:val="Style13ptBold"/>
        </w:rPr>
      </w:pPr>
      <w:r w:rsidRPr="00741383">
        <w:rPr>
          <w:rStyle w:val="Style13ptBold"/>
        </w:rPr>
        <w:t>Wilderson 10</w:t>
      </w:r>
      <w:r w:rsidRPr="00741383">
        <w:t xml:space="preserve"> [</w:t>
      </w:r>
      <w:r>
        <w:t xml:space="preserve">Frank B. Wilderson, Frank B. Wilderson is an American writer, dramatist, filmmaker and critic. He is a full professor of drama and African American studies at the University of California, Irvine, 2010, “The Narcissistic Slave”, </w:t>
      </w:r>
      <w:hyperlink r:id="rId9" w:anchor=":~:text=Cultural%20Studies%20insists%20upon%20a,by%20our%20%E2%80%9Cuniversal%E2%80%9D%20ability%20or" w:history="1">
        <w:r w:rsidRPr="0084129A">
          <w:rPr>
            <w:rStyle w:val="Hyperlink"/>
          </w:rPr>
          <w:t>https://brotherwisedispatch.blogspot.com/2016/06/the-narcissistic-slave-by-frank-b.html#:~:text=Cultural%20Studies%20insists%20upon%20a,by%20our%20%E2%80%9Cuniversal%E2%80%9D%20ability%20or</w:t>
        </w:r>
      </w:hyperlink>
      <w:r>
        <w:t xml:space="preserve">] //tr </w:t>
      </w:r>
    </w:p>
    <w:p w14:paraId="02C1F51D" w14:textId="77777777" w:rsidR="000705EB" w:rsidRDefault="000705EB" w:rsidP="000705EB">
      <w:pPr>
        <w:rPr>
          <w:rFonts w:eastAsia="Calibri"/>
          <w:sz w:val="16"/>
        </w:rPr>
      </w:pPr>
      <w:r w:rsidRPr="00574B67">
        <w:rPr>
          <w:rFonts w:eastAsia="Calibri"/>
          <w:sz w:val="16"/>
        </w:rPr>
        <w:t xml:space="preserve">Unfortunately, cultural studies that theorizes the interface between Blacks and Humans is hobbled in its attempts to (a) expose power relationships and (b) examine how relations of power influence and shape cultural practice. </w:t>
      </w:r>
      <w:r w:rsidRPr="003C4914">
        <w:rPr>
          <w:rFonts w:eastAsia="Calibri"/>
          <w:highlight w:val="yellow"/>
          <w:u w:val="single"/>
        </w:rPr>
        <w:t xml:space="preserve">Cultural studies </w:t>
      </w:r>
      <w:proofErr w:type="gramStart"/>
      <w:r w:rsidRPr="003C4914">
        <w:rPr>
          <w:rFonts w:eastAsia="Calibri"/>
          <w:highlight w:val="yellow"/>
          <w:u w:val="single"/>
        </w:rPr>
        <w:t>insists</w:t>
      </w:r>
      <w:proofErr w:type="gramEnd"/>
      <w:r w:rsidRPr="003C4914">
        <w:rPr>
          <w:rFonts w:eastAsia="Calibri"/>
          <w:highlight w:val="yellow"/>
          <w:u w:val="single"/>
        </w:rPr>
        <w:t xml:space="preserve"> on a grammar of suffering which assumes that we are all positioned essentially by way of the symbolic order</w:t>
      </w:r>
      <w:r w:rsidRPr="00574B67">
        <w:rPr>
          <w:rFonts w:eastAsia="Calibri"/>
          <w:sz w:val="16"/>
        </w:rPr>
        <w:t xml:space="preserve">, what Lacan calls </w:t>
      </w:r>
      <w:r w:rsidRPr="00741383">
        <w:rPr>
          <w:rStyle w:val="Emphasis"/>
          <w:sz w:val="26"/>
          <w:szCs w:val="26"/>
          <w:highlight w:val="yellow"/>
        </w:rPr>
        <w:t>the wall of language</w:t>
      </w:r>
      <w:r w:rsidRPr="00741383">
        <w:rPr>
          <w:rStyle w:val="StyleUnderline"/>
          <w:highlight w:val="yellow"/>
        </w:rPr>
        <w:t>—</w:t>
      </w:r>
      <w:r w:rsidRPr="00741383">
        <w:rPr>
          <w:rFonts w:eastAsia="Calibri"/>
          <w:highlight w:val="yellow"/>
          <w:u w:val="single"/>
        </w:rPr>
        <w:t>an</w:t>
      </w:r>
      <w:r w:rsidRPr="003C4914">
        <w:rPr>
          <w:rFonts w:eastAsia="Calibri"/>
          <w:highlight w:val="yellow"/>
          <w:u w:val="single"/>
        </w:rPr>
        <w:t>d as such our potential for stasis or change</w:t>
      </w:r>
      <w:r w:rsidRPr="00574B67">
        <w:rPr>
          <w:rFonts w:eastAsia="Calibri"/>
          <w:sz w:val="16"/>
        </w:rPr>
        <w:t xml:space="preserve"> (our capacity for being oppressed or free) </w:t>
      </w:r>
      <w:r w:rsidRPr="003C4914">
        <w:rPr>
          <w:rFonts w:eastAsia="Calibri"/>
          <w:highlight w:val="yellow"/>
          <w:u w:val="single"/>
        </w:rPr>
        <w:t xml:space="preserve">is </w:t>
      </w:r>
      <w:proofErr w:type="spellStart"/>
      <w:r w:rsidRPr="003C4914">
        <w:rPr>
          <w:rFonts w:eastAsia="Calibri"/>
          <w:highlight w:val="yellow"/>
          <w:u w:val="single"/>
        </w:rPr>
        <w:t>overdeter</w:t>
      </w:r>
      <w:proofErr w:type="spellEnd"/>
      <w:r w:rsidRPr="003C4914">
        <w:rPr>
          <w:rFonts w:eastAsia="Calibri"/>
          <w:highlight w:val="yellow"/>
          <w:u w:val="single"/>
        </w:rPr>
        <w:t xml:space="preserve">-mined by our "universal" ability or inability to seize and wield discursive weapons. </w:t>
      </w:r>
      <w:r w:rsidRPr="00574B67">
        <w:rPr>
          <w:rFonts w:eastAsia="Calibri"/>
          <w:u w:val="single"/>
        </w:rPr>
        <w:t>This idea corrupts the explanatory power of</w:t>
      </w:r>
      <w:r w:rsidRPr="00574B67">
        <w:rPr>
          <w:rFonts w:eastAsia="Calibri"/>
          <w:sz w:val="16"/>
        </w:rPr>
        <w:t xml:space="preserve"> most socially engaged films and </w:t>
      </w:r>
      <w:r w:rsidRPr="00574B67">
        <w:rPr>
          <w:rFonts w:eastAsia="Calibri"/>
          <w:u w:val="single"/>
        </w:rPr>
        <w:t xml:space="preserve">even the most radical line of political action because </w:t>
      </w:r>
      <w:r w:rsidRPr="00574B67">
        <w:rPr>
          <w:rFonts w:eastAsia="Calibri"/>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3C4914">
        <w:rPr>
          <w:rFonts w:eastAsia="Calibri"/>
          <w:highlight w:val="yellow"/>
          <w:u w:val="single"/>
        </w:rPr>
        <w:t xml:space="preserve">They are </w:t>
      </w:r>
      <w:r w:rsidRPr="00741383">
        <w:rPr>
          <w:rStyle w:val="Emphasis"/>
          <w:sz w:val="26"/>
          <w:szCs w:val="26"/>
          <w:highlight w:val="yellow"/>
        </w:rPr>
        <w:t xml:space="preserve">speechless in the face of gratuitous </w:t>
      </w:r>
      <w:r w:rsidRPr="009F4BD1">
        <w:rPr>
          <w:rStyle w:val="Emphasis"/>
          <w:sz w:val="26"/>
          <w:szCs w:val="26"/>
          <w:highlight w:val="yellow"/>
        </w:rPr>
        <w:t>violence.</w:t>
      </w:r>
      <w:r w:rsidRPr="009F4BD1">
        <w:rPr>
          <w:rStyle w:val="Emphasis"/>
          <w:highlight w:val="yellow"/>
        </w:rPr>
        <w:t xml:space="preserve"> </w:t>
      </w:r>
      <w:r w:rsidRPr="009F4BD1">
        <w:rPr>
          <w:rFonts w:eastAsia="Calibri"/>
          <w:highlight w:val="yellow"/>
          <w:u w:val="single"/>
        </w:rPr>
        <w:t xml:space="preserve">This theoretical </w:t>
      </w:r>
      <w:r w:rsidRPr="003C4914">
        <w:rPr>
          <w:rFonts w:eastAsia="Calibri"/>
          <w:highlight w:val="yellow"/>
          <w:u w:val="single"/>
        </w:rPr>
        <w:t xml:space="preserve">aphasia is symptomatic of a </w:t>
      </w:r>
      <w:r w:rsidRPr="003C4914">
        <w:rPr>
          <w:rFonts w:eastAsia="Calibri"/>
          <w:highlight w:val="yellow"/>
          <w:u w:val="single"/>
        </w:rPr>
        <w:lastRenderedPageBreak/>
        <w:t>debilitated ensemble of questions regarding political ontology</w:t>
      </w:r>
      <w:r w:rsidRPr="00574B67">
        <w:rPr>
          <w:rFonts w:eastAsia="Calibri"/>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574B67">
        <w:rPr>
          <w:rFonts w:eastAsia="Calibri"/>
          <w:u w:val="single"/>
        </w:rPr>
        <w:t>the rhetorical labor predicated on the notion that everyone can be emancipated through some form of discursive, or symbolic, intervention</w:t>
      </w:r>
      <w:r w:rsidRPr="00574B67">
        <w:rPr>
          <w:rFonts w:eastAsia="Calibri"/>
          <w:sz w:val="16"/>
        </w:rPr>
        <w:t xml:space="preserve">. </w:t>
      </w:r>
      <w:r w:rsidRPr="00574B67">
        <w:rPr>
          <w:rFonts w:eastAsia="Calibri"/>
          <w:u w:val="single"/>
        </w:rPr>
        <w:t xml:space="preserve">But </w:t>
      </w:r>
      <w:r w:rsidRPr="0066512B">
        <w:rPr>
          <w:rFonts w:eastAsia="Calibri"/>
          <w:u w:val="single"/>
        </w:rPr>
        <w:t>emancipation through some form of discursive or symbolic intervention is wanting in the face of a subject position that is not a subject position</w:t>
      </w:r>
      <w:r w:rsidRPr="0066512B">
        <w:rPr>
          <w:rFonts w:eastAsia="Calibri"/>
          <w:sz w:val="16"/>
        </w:rPr>
        <w:t>—what Marx calls "a speaking implement" or what Ronald Judy calls "an interdiction against subjectivity." In other words,</w:t>
      </w:r>
      <w:r w:rsidRPr="00574B67">
        <w:rPr>
          <w:rFonts w:eastAsia="Calibri"/>
          <w:sz w:val="16"/>
        </w:rPr>
        <w:t xml:space="preserve"> the Black has sentient capacity but no relational capacity. </w:t>
      </w:r>
      <w:r w:rsidRPr="003C4914">
        <w:rPr>
          <w:rFonts w:eastAsia="Calibri"/>
          <w:highlight w:val="yellow"/>
          <w:u w:val="single"/>
        </w:rPr>
        <w:t xml:space="preserve">As an accumulated and fungible object, </w:t>
      </w:r>
      <w:r w:rsidRPr="00574B67">
        <w:rPr>
          <w:rFonts w:eastAsia="Calibri"/>
          <w:u w:val="single"/>
        </w:rPr>
        <w:t xml:space="preserve">rather than an exploited and alienated subject, </w:t>
      </w:r>
      <w:r w:rsidRPr="003C4914">
        <w:rPr>
          <w:rFonts w:eastAsia="Calibri"/>
          <w:highlight w:val="yellow"/>
          <w:u w:val="single"/>
        </w:rPr>
        <w:t xml:space="preserve">the Black is openly vulnerable to the whims of the world, and so is his or her cultural "production." </w:t>
      </w:r>
      <w:r w:rsidRPr="00574B67">
        <w:rPr>
          <w:rFonts w:eastAsia="Calibri"/>
          <w:u w:val="single"/>
        </w:rPr>
        <w:t>What does it mean—what are the stakes—when the world can whimsically transpose one's cultural gestures, the stuff of symbolic intervention, onto another worldly good, a commodity of style</w:t>
      </w:r>
      <w:r w:rsidRPr="00574B67">
        <w:rPr>
          <w:rFonts w:eastAsia="Calibri"/>
          <w:sz w:val="16"/>
        </w:rPr>
        <w:t xml:space="preserv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emancipatory agency by way of symbolic intervention? </w:t>
      </w:r>
      <w:r w:rsidRPr="003C4914">
        <w:rPr>
          <w:rFonts w:eastAsia="Calibri"/>
          <w:highlight w:val="yellow"/>
          <w:u w:val="single"/>
        </w:rPr>
        <w:t xml:space="preserve">I am calling for a different conceptual framework, predicated </w:t>
      </w:r>
      <w:r w:rsidRPr="009F4BD1">
        <w:rPr>
          <w:rStyle w:val="Emphasis"/>
          <w:sz w:val="26"/>
          <w:szCs w:val="26"/>
          <w:highlight w:val="yellow"/>
        </w:rPr>
        <w:t>not</w:t>
      </w:r>
      <w:r w:rsidRPr="003C4914">
        <w:rPr>
          <w:rFonts w:eastAsia="Calibri"/>
          <w:highlight w:val="yellow"/>
          <w:u w:val="single"/>
        </w:rPr>
        <w:t xml:space="preserve"> on the subject-effect of </w:t>
      </w:r>
      <w:r w:rsidRPr="009F4BD1">
        <w:rPr>
          <w:rStyle w:val="Emphasis"/>
          <w:sz w:val="26"/>
          <w:szCs w:val="26"/>
          <w:highlight w:val="yellow"/>
        </w:rPr>
        <w:t>cultural performance</w:t>
      </w:r>
      <w:r w:rsidRPr="003C4914">
        <w:rPr>
          <w:rFonts w:eastAsia="Calibri"/>
          <w:highlight w:val="yellow"/>
          <w:u w:val="single"/>
        </w:rPr>
        <w:t xml:space="preserve"> but on the structure of political ontology, </w:t>
      </w:r>
      <w:r w:rsidRPr="00574B67">
        <w:rPr>
          <w:rFonts w:eastAsia="Calibri"/>
          <w:u w:val="single"/>
        </w:rPr>
        <w:t>a framework that allows us to substitute a culture of politics for a politics of culture</w:t>
      </w:r>
      <w:r w:rsidRPr="00574B67">
        <w:rPr>
          <w:rFonts w:eastAsia="Calibri"/>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66512B">
        <w:rPr>
          <w:rFonts w:eastAsia="Calibri"/>
          <w:u w:val="single"/>
        </w:rPr>
        <w:t>This has profound implications for</w:t>
      </w:r>
      <w:r w:rsidRPr="0066512B">
        <w:rPr>
          <w:rFonts w:eastAsia="Calibri"/>
          <w:sz w:val="16"/>
        </w:rPr>
        <w:t xml:space="preserve"> non-Black film studies, Black film studies, and African American </w:t>
      </w:r>
      <w:r w:rsidRPr="0066512B">
        <w:rPr>
          <w:rFonts w:eastAsia="Calibri"/>
          <w:u w:val="single"/>
        </w:rPr>
        <w:t xml:space="preserve">studies writ large because </w:t>
      </w:r>
      <w:r w:rsidRPr="003C4914">
        <w:rPr>
          <w:rFonts w:eastAsia="Calibri"/>
          <w:highlight w:val="yellow"/>
          <w:u w:val="single"/>
        </w:rPr>
        <w:t>they are currently entangled in</w:t>
      </w:r>
      <w:r w:rsidRPr="003C4914">
        <w:rPr>
          <w:rFonts w:eastAsia="Calibri"/>
          <w:sz w:val="16"/>
          <w:highlight w:val="yellow"/>
        </w:rPr>
        <w:t xml:space="preserve"> </w:t>
      </w:r>
      <w:r w:rsidRPr="003C4914">
        <w:rPr>
          <w:rFonts w:eastAsia="Calibri"/>
          <w:highlight w:val="yellow"/>
          <w:u w:val="single"/>
        </w:rPr>
        <w:t>a multicultural paradigm that takes an interest in an insufficiently critical comparative analysis— that is, a comparative analysis in pursuit of a coalition politics</w:t>
      </w:r>
      <w:r w:rsidRPr="00574B67">
        <w:rPr>
          <w:rFonts w:eastAsia="Calibri"/>
          <w:sz w:val="16"/>
        </w:rPr>
        <w:t xml:space="preserve"> (if not in practice then at least as a theorizing metaphor) </w:t>
      </w:r>
      <w:r w:rsidRPr="003C4914">
        <w:rPr>
          <w:rFonts w:eastAsia="Calibri"/>
          <w:highlight w:val="yellow"/>
          <w:u w:val="single"/>
        </w:rPr>
        <w:t>which, by its very nature, crowds out and forecloses the Slave's grammar of suffering</w:t>
      </w:r>
      <w:r w:rsidRPr="003C4914">
        <w:rPr>
          <w:rFonts w:eastAsia="Calibri"/>
          <w:sz w:val="16"/>
          <w:highlight w:val="yellow"/>
        </w:rPr>
        <w:t>.</w:t>
      </w:r>
    </w:p>
    <w:p w14:paraId="0345F1F3" w14:textId="77777777" w:rsidR="000705EB" w:rsidRPr="000705EB" w:rsidRDefault="000705EB" w:rsidP="000705EB">
      <w:pPr>
        <w:rPr>
          <w:b/>
          <w:bCs/>
        </w:rPr>
      </w:pPr>
    </w:p>
    <w:p w14:paraId="461936A4" w14:textId="2267BFE7" w:rsidR="00701779" w:rsidRDefault="00701779" w:rsidP="00701779">
      <w:pPr>
        <w:pStyle w:val="Heading4"/>
      </w:pPr>
      <w:r>
        <w:t xml:space="preserve">The zombie metaphor, ESPECIALLY IF TRUE – gets co-opted and commercialized to soothe white anxieties, including Joe Schatz’ and his spectatorship. </w:t>
      </w:r>
    </w:p>
    <w:p w14:paraId="505213A9" w14:textId="77777777" w:rsidR="00701779" w:rsidRDefault="00701779" w:rsidP="00701779">
      <w:r w:rsidRPr="00580783">
        <w:rPr>
          <w:rStyle w:val="Style13ptBold"/>
        </w:rPr>
        <w:t>Watts 17</w:t>
      </w:r>
      <w:r>
        <w:t xml:space="preserve"> [</w:t>
      </w:r>
      <w:r w:rsidRPr="00580783">
        <w:t>Eric King Watts</w:t>
      </w:r>
      <w:r>
        <w:t xml:space="preserve">, </w:t>
      </w:r>
      <w:r w:rsidRPr="00580783">
        <w:t xml:space="preserve">Eric King Watts is an Associate Professor of </w:t>
      </w:r>
      <w:r>
        <w:t>Communication</w:t>
      </w:r>
      <w:r w:rsidRPr="00580783">
        <w:t xml:space="preserve"> and African American Studies at Wake Forest University</w:t>
      </w:r>
      <w:r>
        <w:t xml:space="preserve"> </w:t>
      </w:r>
      <w:r w:rsidRPr="00701E80">
        <w:rPr>
          <w:rStyle w:val="StyleUnderline"/>
        </w:rPr>
        <w:t xml:space="preserve">[Go </w:t>
      </w:r>
      <w:proofErr w:type="spellStart"/>
      <w:r w:rsidRPr="00701E80">
        <w:rPr>
          <w:rStyle w:val="StyleUnderline"/>
        </w:rPr>
        <w:t>Deacs</w:t>
      </w:r>
      <w:proofErr w:type="spellEnd"/>
      <w:r w:rsidRPr="00701E80">
        <w:rPr>
          <w:rStyle w:val="StyleUnderline"/>
        </w:rPr>
        <w:t>],</w:t>
      </w:r>
      <w:r w:rsidRPr="00580783">
        <w:t xml:space="preserve"> known for his research on Black voice, rhetoric, and media. He specializes in the representation of Black bodies, the intersection of race with class and gender, and the analysis of "post-racial" narratives in media. He is the author of </w:t>
      </w:r>
      <w:proofErr w:type="spellStart"/>
      <w:r w:rsidRPr="00580783">
        <w:t>Postracial</w:t>
      </w:r>
      <w:proofErr w:type="spellEnd"/>
      <w:r w:rsidRPr="00580783">
        <w:t xml:space="preserve"> Fantasies and Zombies</w:t>
      </w:r>
      <w:r>
        <w:t xml:space="preserve">, 2017, </w:t>
      </w:r>
      <w:proofErr w:type="spellStart"/>
      <w:r w:rsidRPr="00580783">
        <w:rPr>
          <w:i/>
          <w:iCs/>
        </w:rPr>
        <w:t>Postracial</w:t>
      </w:r>
      <w:proofErr w:type="spellEnd"/>
      <w:r w:rsidRPr="00580783">
        <w:rPr>
          <w:i/>
          <w:iCs/>
        </w:rPr>
        <w:t xml:space="preserve"> fantasies, blackness, and zombies</w:t>
      </w:r>
      <w:r>
        <w:t xml:space="preserve">, </w:t>
      </w:r>
      <w:hyperlink r:id="rId10" w:history="1">
        <w:r w:rsidRPr="00070979">
          <w:rPr>
            <w:rStyle w:val="Hyperlink"/>
          </w:rPr>
          <w:t>https://cdr.lib.unc.edu/concern/parent/5h73q672f/file_sets/pr76fk022</w:t>
        </w:r>
      </w:hyperlink>
      <w:r>
        <w:t>, accessed 1/31/25, //tr]</w:t>
      </w:r>
    </w:p>
    <w:p w14:paraId="77C90B50" w14:textId="77777777" w:rsidR="00701779" w:rsidRPr="00883D0E" w:rsidRDefault="00701779" w:rsidP="00701779">
      <w:pPr>
        <w:rPr>
          <w:sz w:val="16"/>
        </w:rPr>
      </w:pPr>
      <w:r w:rsidRPr="00883D0E">
        <w:rPr>
          <w:sz w:val="16"/>
        </w:rPr>
        <w:t xml:space="preserve">Stoler is reflecting a form of investment that </w:t>
      </w:r>
      <w:r w:rsidRPr="00883D0E">
        <w:rPr>
          <w:rStyle w:val="Emphasis"/>
        </w:rPr>
        <w:t xml:space="preserve">biopolitics makes in </w:t>
      </w:r>
      <w:r w:rsidRPr="00883D0E">
        <w:rPr>
          <w:rStyle w:val="Emphasis"/>
          <w:highlight w:val="green"/>
        </w:rPr>
        <w:t>the blackening of biothreat bodies</w:t>
      </w:r>
      <w:r w:rsidRPr="00883D0E">
        <w:rPr>
          <w:rStyle w:val="Emphasis"/>
        </w:rPr>
        <w:t xml:space="preserve"> that is </w:t>
      </w:r>
      <w:r w:rsidRPr="00883D0E">
        <w:rPr>
          <w:rStyle w:val="Emphasis"/>
          <w:highlight w:val="green"/>
        </w:rPr>
        <w:t>crucial to understanding</w:t>
      </w:r>
      <w:r w:rsidRPr="00883D0E">
        <w:rPr>
          <w:rStyle w:val="Emphasis"/>
        </w:rPr>
        <w:t xml:space="preserve"> the intensity of </w:t>
      </w:r>
      <w:r w:rsidRPr="00883D0E">
        <w:rPr>
          <w:rStyle w:val="Emphasis"/>
          <w:highlight w:val="green"/>
        </w:rPr>
        <w:t>anxieties plaguing</w:t>
      </w:r>
      <w:r w:rsidRPr="00883D0E">
        <w:rPr>
          <w:rStyle w:val="Emphasis"/>
        </w:rPr>
        <w:t xml:space="preserve"> the population and </w:t>
      </w:r>
      <w:r w:rsidRPr="00883D0E">
        <w:rPr>
          <w:rStyle w:val="Emphasis"/>
          <w:highlight w:val="green"/>
        </w:rPr>
        <w:t>sovereignty</w:t>
      </w:r>
      <w:r w:rsidRPr="00883D0E">
        <w:rPr>
          <w:rStyle w:val="Emphasis"/>
        </w:rPr>
        <w:t>;</w:t>
      </w:r>
      <w:r w:rsidRPr="00883D0E">
        <w:rPr>
          <w:sz w:val="16"/>
        </w:rPr>
        <w:t xml:space="preserve"> in the next section I clarify and reinforce some key links enabling an exploration of the relations among </w:t>
      </w:r>
      <w:r w:rsidRPr="00883D0E">
        <w:rPr>
          <w:rStyle w:val="Emphasis"/>
          <w:highlight w:val="green"/>
        </w:rPr>
        <w:t>the metaphor of the Zombie</w:t>
      </w:r>
      <w:r w:rsidRPr="00883D0E">
        <w:rPr>
          <w:rStyle w:val="Emphasis"/>
        </w:rPr>
        <w:t xml:space="preserve"> and the metonymic assemblages that </w:t>
      </w:r>
      <w:r w:rsidRPr="00883D0E">
        <w:rPr>
          <w:rStyle w:val="Emphasis"/>
          <w:highlight w:val="green"/>
        </w:rPr>
        <w:t>give form and oomph to the genre</w:t>
      </w:r>
      <w:r w:rsidRPr="00883D0E">
        <w:rPr>
          <w:rStyle w:val="Emphasis"/>
        </w:rPr>
        <w:t xml:space="preserve">, the </w:t>
      </w:r>
      <w:r w:rsidRPr="00883D0E">
        <w:rPr>
          <w:rStyle w:val="Emphasis"/>
          <w:highlight w:val="green"/>
        </w:rPr>
        <w:t>“Zombie Apocalypse.”</w:t>
      </w:r>
    </w:p>
    <w:p w14:paraId="76C402DB" w14:textId="77777777" w:rsidR="00701779" w:rsidRPr="00883D0E" w:rsidRDefault="00701779" w:rsidP="00701779">
      <w:pPr>
        <w:rPr>
          <w:sz w:val="16"/>
          <w:szCs w:val="16"/>
        </w:rPr>
      </w:pPr>
      <w:r w:rsidRPr="00883D0E">
        <w:rPr>
          <w:sz w:val="16"/>
          <w:szCs w:val="16"/>
        </w:rPr>
        <w:t>Zombies, anxieties, and genres</w:t>
      </w:r>
    </w:p>
    <w:p w14:paraId="58AE8311" w14:textId="77777777" w:rsidR="00701779" w:rsidRPr="00883D0E" w:rsidRDefault="00701779" w:rsidP="00701779">
      <w:pPr>
        <w:rPr>
          <w:rStyle w:val="Emphasis"/>
        </w:rPr>
      </w:pPr>
      <w:r w:rsidRPr="00883D0E">
        <w:rPr>
          <w:rStyle w:val="Emphasis"/>
          <w:highlight w:val="green"/>
        </w:rPr>
        <w:lastRenderedPageBreak/>
        <w:t>To be undead is</w:t>
      </w:r>
      <w:r w:rsidRPr="00883D0E">
        <w:rPr>
          <w:rStyle w:val="Emphasis"/>
        </w:rPr>
        <w:t xml:space="preserve"> just </w:t>
      </w:r>
      <w:r w:rsidRPr="00883D0E">
        <w:rPr>
          <w:rStyle w:val="Emphasis"/>
          <w:highlight w:val="green"/>
        </w:rPr>
        <w:t>to continue with</w:t>
      </w:r>
      <w:r w:rsidRPr="00883D0E">
        <w:rPr>
          <w:rStyle w:val="Emphasis"/>
        </w:rPr>
        <w:t xml:space="preserve"> more </w:t>
      </w:r>
      <w:r w:rsidRPr="00883D0E">
        <w:rPr>
          <w:rStyle w:val="Emphasis"/>
          <w:highlight w:val="green"/>
        </w:rPr>
        <w:t>ending</w:t>
      </w:r>
      <w:r w:rsidRPr="00883D0E">
        <w:rPr>
          <w:rStyle w:val="Emphasis"/>
        </w:rPr>
        <w:t xml:space="preserve"> … </w:t>
      </w:r>
      <w:r w:rsidRPr="00883D0E">
        <w:rPr>
          <w:rStyle w:val="Emphasis"/>
          <w:highlight w:val="green"/>
        </w:rPr>
        <w:t>undead means more.</w:t>
      </w:r>
      <w:r w:rsidRPr="00883D0E">
        <w:rPr>
          <w:rStyle w:val="Emphasis"/>
        </w:rPr>
        <w:t>67 When Mitchell asserts that “</w:t>
      </w:r>
      <w:r w:rsidRPr="00883D0E">
        <w:rPr>
          <w:rStyle w:val="Emphasis"/>
          <w:highlight w:val="green"/>
        </w:rPr>
        <w:t>The master image of alterity</w:t>
      </w:r>
      <w:r w:rsidRPr="00883D0E">
        <w:rPr>
          <w:rStyle w:val="Emphasis"/>
        </w:rPr>
        <w:t xml:space="preserve"> and enmity </w:t>
      </w:r>
      <w:r w:rsidRPr="00883D0E">
        <w:rPr>
          <w:rStyle w:val="Emphasis"/>
          <w:highlight w:val="green"/>
        </w:rPr>
        <w:t>in our time is the biopolitical metaphor</w:t>
      </w:r>
      <w:r w:rsidRPr="00883D0E">
        <w:rPr>
          <w:sz w:val="16"/>
        </w:rPr>
        <w:t xml:space="preserve"> </w:t>
      </w:r>
      <w:r w:rsidRPr="00883D0E">
        <w:rPr>
          <w:rStyle w:val="StyleUnderline"/>
        </w:rPr>
        <w:t xml:space="preserve">of the clone,” 68 he, perhaps unwittingly, aligns trope with medium theory and underwrites my claim regarding the affective </w:t>
      </w:r>
      <w:r w:rsidRPr="00883D0E">
        <w:rPr>
          <w:rStyle w:val="StyleUnderline"/>
          <w:highlight w:val="green"/>
        </w:rPr>
        <w:t>and rhetorical structure of the Zombie.</w:t>
      </w:r>
      <w:r w:rsidRPr="00883D0E">
        <w:rPr>
          <w:sz w:val="16"/>
        </w:rPr>
        <w:t xml:space="preserve">69 Without needing to disagree with his assessment of how the clone fuses two kinds of technological prowess—“computational and biological science”—I will demonstrate how </w:t>
      </w:r>
      <w:r w:rsidRPr="00883D0E">
        <w:rPr>
          <w:rStyle w:val="StyleUnderline"/>
          <w:highlight w:val="green"/>
        </w:rPr>
        <w:t>the Zombie is a formal ancestor of</w:t>
      </w:r>
      <w:r w:rsidRPr="00883D0E">
        <w:rPr>
          <w:rStyle w:val="StyleUnderline"/>
        </w:rPr>
        <w:t xml:space="preserve"> this “</w:t>
      </w:r>
      <w:r w:rsidRPr="00883D0E">
        <w:rPr>
          <w:rStyle w:val="StyleUnderline"/>
          <w:highlight w:val="green"/>
        </w:rPr>
        <w:t>terrifying</w:t>
      </w:r>
      <w:r w:rsidRPr="00883D0E">
        <w:rPr>
          <w:rStyle w:val="StyleUnderline"/>
        </w:rPr>
        <w:t xml:space="preserve"> figure of the </w:t>
      </w:r>
      <w:r w:rsidRPr="00883D0E">
        <w:rPr>
          <w:rStyle w:val="StyleUnderline"/>
          <w:highlight w:val="green"/>
        </w:rPr>
        <w:t>uncanny double</w:t>
      </w:r>
      <w:r w:rsidRPr="00883D0E">
        <w:rPr>
          <w:rStyle w:val="StyleUnderline"/>
        </w:rPr>
        <w:t xml:space="preserve"> … </w:t>
      </w:r>
      <w:r w:rsidRPr="00883D0E">
        <w:rPr>
          <w:rStyle w:val="StyleUnderline"/>
          <w:highlight w:val="green"/>
        </w:rPr>
        <w:t>an endlessly self-reproducing life-form</w:t>
      </w:r>
      <w:r w:rsidRPr="00883D0E">
        <w:rPr>
          <w:rStyle w:val="StyleUnderline"/>
        </w:rPr>
        <w:t xml:space="preserve"> as expressed in the </w:t>
      </w:r>
      <w:proofErr w:type="spellStart"/>
      <w:r w:rsidRPr="00883D0E">
        <w:rPr>
          <w:rStyle w:val="StyleUnderline"/>
        </w:rPr>
        <w:t>metaphorics</w:t>
      </w:r>
      <w:proofErr w:type="spellEnd"/>
      <w:r w:rsidRPr="00883D0E">
        <w:rPr>
          <w:rStyle w:val="StyleUnderline"/>
        </w:rPr>
        <w:t xml:space="preserve"> of viruses and sleeper cells</w:t>
      </w:r>
      <w:r w:rsidRPr="00883D0E">
        <w:rPr>
          <w:rStyle w:val="StyleUnderline"/>
          <w:highlight w:val="green"/>
        </w:rPr>
        <w:t>.”</w:t>
      </w:r>
      <w:r w:rsidRPr="00883D0E">
        <w:rPr>
          <w:sz w:val="16"/>
        </w:rPr>
        <w:t xml:space="preserve"> 70 This section will </w:t>
      </w:r>
      <w:r w:rsidRPr="00883D0E">
        <w:rPr>
          <w:rStyle w:val="Emphasis"/>
          <w:highlight w:val="green"/>
        </w:rPr>
        <w:t>take up the stakes of the Zombie metaphor and contemplate the character of enjoyment sparked and re-energized by its relation to</w:t>
      </w:r>
      <w:r w:rsidRPr="00883D0E">
        <w:rPr>
          <w:rStyle w:val="Emphasis"/>
        </w:rPr>
        <w:t xml:space="preserve"> the </w:t>
      </w:r>
      <w:proofErr w:type="spellStart"/>
      <w:r w:rsidRPr="00883D0E">
        <w:rPr>
          <w:rStyle w:val="Emphasis"/>
        </w:rPr>
        <w:t>postracial</w:t>
      </w:r>
      <w:proofErr w:type="spellEnd"/>
      <w:r w:rsidRPr="00883D0E">
        <w:rPr>
          <w:rStyle w:val="Emphasis"/>
        </w:rPr>
        <w:t xml:space="preserve"> and </w:t>
      </w:r>
      <w:r w:rsidRPr="00883D0E">
        <w:rPr>
          <w:rStyle w:val="Emphasis"/>
          <w:highlight w:val="green"/>
        </w:rPr>
        <w:t>the</w:t>
      </w:r>
      <w:r w:rsidRPr="00883D0E">
        <w:rPr>
          <w:rStyle w:val="Emphasis"/>
        </w:rPr>
        <w:t xml:space="preserve"> Zombie </w:t>
      </w:r>
      <w:r w:rsidRPr="00883D0E">
        <w:rPr>
          <w:rStyle w:val="Emphasis"/>
          <w:highlight w:val="green"/>
        </w:rPr>
        <w:t>Apocalyptic</w:t>
      </w:r>
      <w:r w:rsidRPr="00883D0E">
        <w:rPr>
          <w:rStyle w:val="Emphasis"/>
        </w:rPr>
        <w:t xml:space="preserve"> genre</w:t>
      </w:r>
      <w:r w:rsidRPr="00883D0E">
        <w:rPr>
          <w:rStyle w:val="Emphasis"/>
          <w:highlight w:val="green"/>
        </w:rPr>
        <w:t>.</w:t>
      </w:r>
    </w:p>
    <w:p w14:paraId="39E71897" w14:textId="77777777" w:rsidR="00701779" w:rsidRDefault="00701779" w:rsidP="00701779">
      <w:pPr>
        <w:rPr>
          <w:rStyle w:val="Emphasis"/>
        </w:rPr>
      </w:pPr>
      <w:r w:rsidRPr="00883D0E">
        <w:rPr>
          <w:rStyle w:val="Emphasis"/>
          <w:highlight w:val="green"/>
        </w:rPr>
        <w:t>The zombie has become a figuration</w:t>
      </w:r>
      <w:r w:rsidRPr="00883D0E">
        <w:rPr>
          <w:rStyle w:val="Emphasis"/>
        </w:rPr>
        <w:t xml:space="preserve"> that, like extreme humidity, </w:t>
      </w:r>
      <w:r w:rsidRPr="00883D0E">
        <w:rPr>
          <w:rStyle w:val="Emphasis"/>
          <w:highlight w:val="green"/>
        </w:rPr>
        <w:t>saturates pop</w:t>
      </w:r>
      <w:r w:rsidRPr="00883D0E">
        <w:rPr>
          <w:rStyle w:val="Emphasis"/>
        </w:rPr>
        <w:t xml:space="preserve">ular </w:t>
      </w:r>
      <w:r w:rsidRPr="00883D0E">
        <w:rPr>
          <w:rStyle w:val="Emphasis"/>
          <w:highlight w:val="green"/>
        </w:rPr>
        <w:t>cultures</w:t>
      </w:r>
      <w:r w:rsidRPr="00883D0E">
        <w:rPr>
          <w:rStyle w:val="Emphasis"/>
        </w:rPr>
        <w:t xml:space="preserve"> worldwide</w:t>
      </w:r>
      <w:r w:rsidRPr="00883D0E">
        <w:rPr>
          <w:rStyle w:val="Emphasis"/>
          <w:highlight w:val="green"/>
        </w:rPr>
        <w:t>. This diffusion maps onto</w:t>
      </w:r>
      <w:r w:rsidRPr="00883D0E">
        <w:rPr>
          <w:rStyle w:val="Emphasis"/>
        </w:rPr>
        <w:t xml:space="preserve"> short </w:t>
      </w:r>
      <w:r w:rsidRPr="00883D0E">
        <w:rPr>
          <w:rStyle w:val="Emphasis"/>
          <w:highlight w:val="green"/>
        </w:rPr>
        <w:t>stories, films,</w:t>
      </w:r>
      <w:r w:rsidRPr="00883D0E">
        <w:rPr>
          <w:rStyle w:val="Emphasis"/>
        </w:rPr>
        <w:t xml:space="preserve"> novels, TV </w:t>
      </w:r>
      <w:r w:rsidRPr="00883D0E">
        <w:rPr>
          <w:rStyle w:val="Emphasis"/>
          <w:highlight w:val="green"/>
        </w:rPr>
        <w:t>shows</w:t>
      </w:r>
      <w:r w:rsidRPr="00883D0E">
        <w:rPr>
          <w:rStyle w:val="Emphasis"/>
        </w:rPr>
        <w:t>, blogs, a</w:t>
      </w:r>
      <w:r w:rsidRPr="00883D0E">
        <w:rPr>
          <w:rStyle w:val="Emphasis"/>
          <w:highlight w:val="green"/>
        </w:rPr>
        <w:t>nd academic analyses</w:t>
      </w:r>
      <w:r w:rsidRPr="00883D0E">
        <w:rPr>
          <w:sz w:val="16"/>
        </w:rPr>
        <w:t xml:space="preserve"> of economic collapse, food shortages, global risk management, and disease transmission and containment</w:t>
      </w:r>
      <w:r w:rsidRPr="00883D0E">
        <w:rPr>
          <w:rStyle w:val="Emphasis"/>
          <w:highlight w:val="green"/>
        </w:rPr>
        <w:t>.</w:t>
      </w:r>
      <w:r w:rsidRPr="00883D0E">
        <w:rPr>
          <w:sz w:val="16"/>
        </w:rPr>
        <w:t xml:space="preserve">71 Susan Sontag, in Regarding the Pain of Others, briefly notes a 1938 French film, J’accuse, in which a “deranged veteran” of war staggers through a cemetery full of war dead bidding them to rise because with yet another war on the horizon, “Your sacrifices were in vain!”; and the dead climb from their depths in the dirt “causing mass panic among the populace,” precipitating the “apocalypse.” 72 Long before George Romero fashioned the living dead as an apocalyptic menace, artists could sense how </w:t>
      </w:r>
      <w:r w:rsidRPr="00883D0E">
        <w:rPr>
          <w:rStyle w:val="Emphasis"/>
          <w:highlight w:val="green"/>
        </w:rPr>
        <w:t>the zombie insists on the emergence of apocalyptic scenarios.</w:t>
      </w:r>
    </w:p>
    <w:p w14:paraId="71A72488" w14:textId="77777777" w:rsidR="00701779" w:rsidRDefault="00701779" w:rsidP="00701779">
      <w:pPr>
        <w:rPr>
          <w:rStyle w:val="StyleUnderline"/>
        </w:rPr>
      </w:pPr>
      <w:r w:rsidRPr="00853DB7">
        <w:rPr>
          <w:rStyle w:val="Emphasis"/>
          <w:highlight w:val="green"/>
        </w:rPr>
        <w:t>As a metaphor, the zombie brings into alignment</w:t>
      </w:r>
      <w:r w:rsidRPr="00853DB7">
        <w:rPr>
          <w:rStyle w:val="Emphasis"/>
        </w:rPr>
        <w:t xml:space="preserve"> a fluid yet patterned </w:t>
      </w:r>
      <w:r w:rsidRPr="00853DB7">
        <w:rPr>
          <w:rStyle w:val="Emphasis"/>
          <w:highlight w:val="green"/>
        </w:rPr>
        <w:t>assemblage of signs</w:t>
      </w:r>
      <w:r w:rsidRPr="00853DB7">
        <w:rPr>
          <w:rStyle w:val="Emphasis"/>
        </w:rPr>
        <w:t xml:space="preserve">, metonymic chains, or nets of discourse </w:t>
      </w:r>
      <w:r w:rsidRPr="00853DB7">
        <w:rPr>
          <w:rStyle w:val="Emphasis"/>
          <w:highlight w:val="green"/>
        </w:rPr>
        <w:t>that are</w:t>
      </w:r>
      <w:r w:rsidRPr="00853DB7">
        <w:rPr>
          <w:rStyle w:val="Emphasis"/>
        </w:rPr>
        <w:t xml:space="preserve"> both </w:t>
      </w:r>
      <w:r w:rsidRPr="00853DB7">
        <w:rPr>
          <w:rStyle w:val="Emphasis"/>
          <w:highlight w:val="green"/>
        </w:rPr>
        <w:t>oriented by the</w:t>
      </w:r>
      <w:r w:rsidRPr="00853DB7">
        <w:rPr>
          <w:rStyle w:val="Emphasis"/>
        </w:rPr>
        <w:t xml:space="preserve"> metaphor and </w:t>
      </w:r>
      <w:r w:rsidRPr="00853DB7">
        <w:rPr>
          <w:rStyle w:val="Emphasis"/>
          <w:highlight w:val="green"/>
        </w:rPr>
        <w:t xml:space="preserve">condition </w:t>
      </w:r>
      <w:r w:rsidRPr="00853DB7">
        <w:rPr>
          <w:rStyle w:val="Emphasis"/>
        </w:rPr>
        <w:t>the metaphor’s form</w:t>
      </w:r>
      <w:r w:rsidRPr="00853DB7">
        <w:rPr>
          <w:rStyle w:val="Emphasis"/>
          <w:highlight w:val="green"/>
        </w:rPr>
        <w:t>.</w:t>
      </w:r>
      <w:r w:rsidRPr="00853DB7">
        <w:rPr>
          <w:rStyle w:val="Emphasis"/>
        </w:rPr>
        <w:t xml:space="preserve"> Mitchell argued that </w:t>
      </w:r>
      <w:r w:rsidRPr="00853DB7">
        <w:rPr>
          <w:rStyle w:val="Emphasis"/>
          <w:highlight w:val="green"/>
        </w:rPr>
        <w:t>race supplied a seeing</w:t>
      </w:r>
      <w:r w:rsidRPr="00853DB7">
        <w:rPr>
          <w:rStyle w:val="Emphasis"/>
        </w:rPr>
        <w:t xml:space="preserve"> as and a seeing that, effectively </w:t>
      </w:r>
      <w:r w:rsidRPr="00853DB7">
        <w:rPr>
          <w:rStyle w:val="Emphasis"/>
          <w:highlight w:val="green"/>
        </w:rPr>
        <w:t>collapsing the metaphorical and metonymic into the same medium.</w:t>
      </w:r>
      <w:r w:rsidRPr="00701E80">
        <w:rPr>
          <w:sz w:val="16"/>
        </w:rPr>
        <w:t xml:space="preserve"> It is useful to parse their distinctiveness because the </w:t>
      </w:r>
      <w:r w:rsidRPr="00853DB7">
        <w:rPr>
          <w:rStyle w:val="Emphasis"/>
          <w:sz w:val="32"/>
          <w:szCs w:val="32"/>
          <w:highlight w:val="green"/>
        </w:rPr>
        <w:t>metonymic linkages</w:t>
      </w:r>
      <w:r w:rsidRPr="00853DB7">
        <w:rPr>
          <w:rStyle w:val="Emphasis"/>
          <w:sz w:val="32"/>
          <w:szCs w:val="32"/>
        </w:rPr>
        <w:t xml:space="preserve"> and relays </w:t>
      </w:r>
      <w:r w:rsidRPr="00853DB7">
        <w:rPr>
          <w:rStyle w:val="Emphasis"/>
          <w:sz w:val="32"/>
          <w:szCs w:val="32"/>
          <w:highlight w:val="green"/>
        </w:rPr>
        <w:t>signify tropological exchanges and affective circuits that bring</w:t>
      </w:r>
      <w:r w:rsidRPr="00853DB7">
        <w:rPr>
          <w:rStyle w:val="Emphasis"/>
          <w:sz w:val="32"/>
          <w:szCs w:val="32"/>
        </w:rPr>
        <w:t xml:space="preserve"> about </w:t>
      </w:r>
      <w:r w:rsidRPr="00853DB7">
        <w:rPr>
          <w:rStyle w:val="Emphasis"/>
          <w:sz w:val="32"/>
          <w:szCs w:val="32"/>
          <w:highlight w:val="green"/>
        </w:rPr>
        <w:t>distinct publics.</w:t>
      </w:r>
      <w:r w:rsidRPr="00701E80">
        <w:rPr>
          <w:sz w:val="16"/>
        </w:rPr>
        <w:t xml:space="preserve">73 </w:t>
      </w:r>
      <w:r w:rsidRPr="00853DB7">
        <w:rPr>
          <w:rStyle w:val="Emphasis"/>
          <w:sz w:val="32"/>
          <w:szCs w:val="32"/>
          <w:highlight w:val="green"/>
        </w:rPr>
        <w:t>For example,</w:t>
      </w:r>
      <w:r w:rsidRPr="00853DB7">
        <w:rPr>
          <w:rStyle w:val="Emphasis"/>
          <w:sz w:val="32"/>
          <w:szCs w:val="32"/>
        </w:rPr>
        <w:t xml:space="preserve"> fans of </w:t>
      </w:r>
      <w:r w:rsidRPr="00853DB7">
        <w:rPr>
          <w:rStyle w:val="Emphasis"/>
          <w:sz w:val="32"/>
          <w:szCs w:val="32"/>
          <w:highlight w:val="green"/>
        </w:rPr>
        <w:t>AMC’s</w:t>
      </w:r>
      <w:r w:rsidRPr="00853DB7">
        <w:rPr>
          <w:rStyle w:val="Emphasis"/>
          <w:sz w:val="32"/>
          <w:szCs w:val="32"/>
        </w:rPr>
        <w:t xml:space="preserve"> hit show, </w:t>
      </w:r>
      <w:r w:rsidRPr="00853DB7">
        <w:rPr>
          <w:rStyle w:val="Emphasis"/>
          <w:sz w:val="32"/>
          <w:szCs w:val="32"/>
          <w:highlight w:val="green"/>
        </w:rPr>
        <w:t>The Walking Dead,</w:t>
      </w:r>
      <w:r w:rsidRPr="00701E80">
        <w:rPr>
          <w:sz w:val="16"/>
        </w:rPr>
        <w:t xml:space="preserve"> are accustomed to seeing promos for the live talk show aptly titled, “The Talking Dead,” that follows each original airing of the show. A key feature of the talk show is to help (heavy) viewers process the demise of a beloved character with the host usually saying at the outset, “we’ll help you get through it.” </w:t>
      </w:r>
      <w:r w:rsidRPr="00853DB7">
        <w:rPr>
          <w:rStyle w:val="Emphasis"/>
          <w:sz w:val="32"/>
          <w:szCs w:val="32"/>
          <w:highlight w:val="green"/>
        </w:rPr>
        <w:t>This pop-therapy is not for everyone; it</w:t>
      </w:r>
      <w:r w:rsidRPr="00853DB7">
        <w:rPr>
          <w:rStyle w:val="Emphasis"/>
          <w:sz w:val="32"/>
          <w:szCs w:val="32"/>
        </w:rPr>
        <w:t xml:space="preserve"> specifically </w:t>
      </w:r>
      <w:r w:rsidRPr="00853DB7">
        <w:rPr>
          <w:rStyle w:val="Emphasis"/>
          <w:sz w:val="32"/>
          <w:szCs w:val="32"/>
          <w:highlight w:val="green"/>
        </w:rPr>
        <w:t xml:space="preserve">brings </w:t>
      </w:r>
      <w:r w:rsidRPr="00853DB7">
        <w:rPr>
          <w:rStyle w:val="Emphasis"/>
          <w:sz w:val="32"/>
          <w:szCs w:val="32"/>
        </w:rPr>
        <w:t xml:space="preserve">together </w:t>
      </w:r>
      <w:r w:rsidRPr="00853DB7">
        <w:rPr>
          <w:rStyle w:val="Emphasis"/>
          <w:sz w:val="32"/>
          <w:szCs w:val="32"/>
          <w:highlight w:val="green"/>
        </w:rPr>
        <w:t>discourses attracting an active public. Viewers</w:t>
      </w:r>
      <w:r w:rsidRPr="00853DB7">
        <w:rPr>
          <w:rStyle w:val="Emphasis"/>
          <w:sz w:val="32"/>
          <w:szCs w:val="32"/>
        </w:rPr>
        <w:t xml:space="preserve"> organize </w:t>
      </w:r>
      <w:r w:rsidRPr="00853DB7">
        <w:rPr>
          <w:rStyle w:val="Emphasis"/>
          <w:sz w:val="32"/>
          <w:szCs w:val="32"/>
          <w:highlight w:val="green"/>
        </w:rPr>
        <w:t>watch</w:t>
      </w:r>
      <w:r w:rsidRPr="00701E80">
        <w:rPr>
          <w:sz w:val="16"/>
        </w:rPr>
        <w:t xml:space="preserve">-parties, </w:t>
      </w:r>
      <w:r w:rsidRPr="00853DB7">
        <w:rPr>
          <w:rStyle w:val="Emphasis"/>
          <w:highlight w:val="green"/>
        </w:rPr>
        <w:t>buy</w:t>
      </w:r>
      <w:r w:rsidRPr="00701E80">
        <w:rPr>
          <w:sz w:val="16"/>
        </w:rPr>
        <w:t xml:space="preserve"> an assortment of Waking Dead stuff from its website, </w:t>
      </w:r>
      <w:r w:rsidRPr="00853DB7">
        <w:rPr>
          <w:rStyle w:val="Emphasis"/>
          <w:highlight w:val="green"/>
        </w:rPr>
        <w:t>play</w:t>
      </w:r>
      <w:r w:rsidRPr="00701E80">
        <w:rPr>
          <w:sz w:val="16"/>
        </w:rPr>
        <w:t xml:space="preserve"> downloadable games and apps that zombify photos of family and friends, </w:t>
      </w:r>
      <w:r w:rsidRPr="00853DB7">
        <w:rPr>
          <w:rStyle w:val="Emphasis"/>
          <w:highlight w:val="green"/>
        </w:rPr>
        <w:t>and keep</w:t>
      </w:r>
      <w:r w:rsidRPr="00701E80">
        <w:rPr>
          <w:sz w:val="16"/>
          <w:highlight w:val="green"/>
        </w:rPr>
        <w:t xml:space="preserve"> </w:t>
      </w:r>
      <w:r w:rsidRPr="00701E80">
        <w:rPr>
          <w:sz w:val="16"/>
        </w:rPr>
        <w:t xml:space="preserve">apace of the show’s minutia online through </w:t>
      </w:r>
      <w:r w:rsidRPr="00853DB7">
        <w:rPr>
          <w:rStyle w:val="Emphasis"/>
          <w:highlight w:val="green"/>
        </w:rPr>
        <w:t>chats</w:t>
      </w:r>
      <w:r w:rsidRPr="00701E80">
        <w:rPr>
          <w:sz w:val="16"/>
        </w:rPr>
        <w:t xml:space="preserve"> and contests to appear on the Walking Dead or on the couch of the “Talking Dead” with other guests</w:t>
      </w:r>
      <w:r w:rsidRPr="00853DB7">
        <w:rPr>
          <w:rStyle w:val="Emphasis"/>
          <w:highlight w:val="green"/>
        </w:rPr>
        <w:t>.</w:t>
      </w:r>
      <w:r w:rsidRPr="00701E80">
        <w:rPr>
          <w:sz w:val="16"/>
        </w:rPr>
        <w:t xml:space="preserve">74 </w:t>
      </w:r>
      <w:r w:rsidRPr="00853DB7">
        <w:rPr>
          <w:rStyle w:val="Emphasis"/>
          <w:highlight w:val="green"/>
        </w:rPr>
        <w:t>The show</w:t>
      </w:r>
      <w:r w:rsidRPr="00853DB7">
        <w:rPr>
          <w:rStyle w:val="Emphasis"/>
        </w:rPr>
        <w:t xml:space="preserve"> is geared up to </w:t>
      </w:r>
      <w:r w:rsidRPr="00853DB7">
        <w:rPr>
          <w:rStyle w:val="Emphasis"/>
          <w:highlight w:val="green"/>
        </w:rPr>
        <w:t>perform affective labor</w:t>
      </w:r>
      <w:r w:rsidRPr="00853DB7">
        <w:rPr>
          <w:rStyle w:val="Emphasis"/>
        </w:rPr>
        <w:t xml:space="preserve">—it helps viewers </w:t>
      </w:r>
      <w:r w:rsidRPr="00853DB7">
        <w:rPr>
          <w:rStyle w:val="Emphasis"/>
          <w:highlight w:val="green"/>
        </w:rPr>
        <w:t>process feelings</w:t>
      </w:r>
      <w:r w:rsidRPr="00853DB7">
        <w:rPr>
          <w:rStyle w:val="Emphasis"/>
        </w:rPr>
        <w:t xml:space="preserve"> allowing them to come </w:t>
      </w:r>
      <w:r w:rsidRPr="00853DB7">
        <w:rPr>
          <w:rStyle w:val="Emphasis"/>
          <w:highlight w:val="green"/>
        </w:rPr>
        <w:t>to name them</w:t>
      </w:r>
      <w:r w:rsidRPr="00701E80">
        <w:rPr>
          <w:sz w:val="16"/>
        </w:rPr>
        <w:t xml:space="preserve">—to, in a sense, tell a story about the Zombie Apocalypse. The show produces sets of terms for closing the gaps that the Walking Dead breaches. In tandem, </w:t>
      </w:r>
      <w:r w:rsidRPr="00853DB7">
        <w:rPr>
          <w:rStyle w:val="Emphasis"/>
          <w:highlight w:val="green"/>
        </w:rPr>
        <w:t>these shows “mark the transformation of zombie from a fictional genre into zombie as a social form.”</w:t>
      </w:r>
      <w:r w:rsidRPr="00853DB7">
        <w:rPr>
          <w:rStyle w:val="Emphasis"/>
        </w:rPr>
        <w:t xml:space="preserve"> </w:t>
      </w:r>
      <w:r w:rsidRPr="00701E80">
        <w:rPr>
          <w:sz w:val="16"/>
        </w:rPr>
        <w:t xml:space="preserve">75 Joshua Gunn has argued for a revamped treatment of genre as a “repetitive and addictive” form, working through bodily compulsions, or patterned affective currents;76 </w:t>
      </w:r>
      <w:r w:rsidRPr="00853DB7">
        <w:rPr>
          <w:rStyle w:val="StyleUnderline"/>
          <w:highlight w:val="green"/>
        </w:rPr>
        <w:t>these</w:t>
      </w:r>
      <w:r w:rsidRPr="00853DB7">
        <w:rPr>
          <w:rStyle w:val="StyleUnderline"/>
        </w:rPr>
        <w:t xml:space="preserve"> fleshy </w:t>
      </w:r>
      <w:r w:rsidRPr="00853DB7">
        <w:rPr>
          <w:rStyle w:val="StyleUnderline"/>
          <w:highlight w:val="green"/>
        </w:rPr>
        <w:t>excitations are not</w:t>
      </w:r>
      <w:r w:rsidRPr="00853DB7">
        <w:rPr>
          <w:rStyle w:val="StyleUnderline"/>
        </w:rPr>
        <w:t xml:space="preserve"> purely </w:t>
      </w:r>
      <w:r w:rsidRPr="00853DB7">
        <w:rPr>
          <w:rStyle w:val="StyleUnderline"/>
          <w:highlight w:val="green"/>
        </w:rPr>
        <w:t>individuated, but make up the magnetic forces bringing together publics.</w:t>
      </w:r>
      <w:r w:rsidRPr="00853DB7">
        <w:rPr>
          <w:rStyle w:val="StyleUnderline"/>
        </w:rPr>
        <w:t xml:space="preserve"> We should </w:t>
      </w:r>
      <w:r w:rsidRPr="00853DB7">
        <w:rPr>
          <w:rStyle w:val="StyleUnderline"/>
          <w:highlight w:val="green"/>
        </w:rPr>
        <w:t>pay attention to the</w:t>
      </w:r>
      <w:r w:rsidRPr="00853DB7">
        <w:rPr>
          <w:rStyle w:val="StyleUnderline"/>
        </w:rPr>
        <w:t xml:space="preserve"> qualities and </w:t>
      </w:r>
      <w:r w:rsidRPr="00853DB7">
        <w:rPr>
          <w:rStyle w:val="StyleUnderline"/>
          <w:highlight w:val="green"/>
        </w:rPr>
        <w:t>intensities of enjoyment that participation in the genre provokes or supplies.</w:t>
      </w:r>
      <w:r w:rsidRPr="00701E80">
        <w:rPr>
          <w:sz w:val="16"/>
        </w:rPr>
        <w:t xml:space="preserve"> Both Christian Lundberg and Gunn have taken up Mel Gibson’s film, The Passion of the Christ, for different ends, but both writers make available to the reader the investments in modes of identification experienced by Evangelical faith communities as essential to the film’s popularity.77 </w:t>
      </w:r>
      <w:r w:rsidRPr="00701E80">
        <w:rPr>
          <w:rStyle w:val="StyleUnderline"/>
          <w:highlight w:val="green"/>
        </w:rPr>
        <w:t>This investment</w:t>
      </w:r>
      <w:r w:rsidRPr="00701E80">
        <w:rPr>
          <w:rStyle w:val="StyleUnderline"/>
        </w:rPr>
        <w:t xml:space="preserve"> is deep and structural, and </w:t>
      </w:r>
      <w:r w:rsidRPr="00701E80">
        <w:rPr>
          <w:rStyle w:val="StyleUnderline"/>
          <w:highlight w:val="green"/>
        </w:rPr>
        <w:t>cannot be disarticulated from the</w:t>
      </w:r>
      <w:r w:rsidRPr="00701E80">
        <w:rPr>
          <w:rStyle w:val="StyleUnderline"/>
        </w:rPr>
        <w:t xml:space="preserve"> felt </w:t>
      </w:r>
      <w:r w:rsidRPr="00701E80">
        <w:rPr>
          <w:rStyle w:val="StyleUnderline"/>
          <w:highlight w:val="green"/>
        </w:rPr>
        <w:t>threat to the survival</w:t>
      </w:r>
      <w:r w:rsidRPr="00701E80">
        <w:rPr>
          <w:rStyle w:val="StyleUnderline"/>
        </w:rPr>
        <w:t xml:space="preserve"> of the faith community</w:t>
      </w:r>
      <w:r w:rsidRPr="00701E80">
        <w:rPr>
          <w:rStyle w:val="StyleUnderline"/>
          <w:highlight w:val="green"/>
        </w:rPr>
        <w:t>.</w:t>
      </w:r>
    </w:p>
    <w:p w14:paraId="343160C8" w14:textId="0139BBE4" w:rsidR="00701779" w:rsidRPr="00701E80" w:rsidRDefault="00701779" w:rsidP="00701779">
      <w:pPr>
        <w:pStyle w:val="Heading4"/>
      </w:pPr>
      <w:r w:rsidRPr="00701E80">
        <w:lastRenderedPageBreak/>
        <w:t xml:space="preserve">Turns case, </w:t>
      </w:r>
      <w:r>
        <w:t xml:space="preserve">numerous unforeseen consequences of the aff. Georgetown invokes the white post-racial fear that in turn </w:t>
      </w:r>
      <w:r w:rsidRPr="00701E80">
        <w:t xml:space="preserve">reifies the worst forms of white masculine sovereign desires that pornotrope the </w:t>
      </w:r>
      <w:r w:rsidRPr="00701E80">
        <w:rPr>
          <w:u w:val="single"/>
        </w:rPr>
        <w:t>bioterror</w:t>
      </w:r>
      <w:r w:rsidRPr="00701E80">
        <w:t xml:space="preserve"> that is Blackness</w:t>
      </w:r>
      <w:r>
        <w:t xml:space="preserve">. </w:t>
      </w:r>
    </w:p>
    <w:p w14:paraId="655A975F" w14:textId="77777777" w:rsidR="00701779" w:rsidRDefault="00701779" w:rsidP="00701779">
      <w:r w:rsidRPr="00580783">
        <w:rPr>
          <w:rStyle w:val="Style13ptBold"/>
        </w:rPr>
        <w:t>Watts 17</w:t>
      </w:r>
      <w:r>
        <w:t xml:space="preserve"> [</w:t>
      </w:r>
      <w:r w:rsidRPr="00580783">
        <w:t>Eric King Watts</w:t>
      </w:r>
      <w:r>
        <w:t xml:space="preserve">, </w:t>
      </w:r>
      <w:r w:rsidRPr="00580783">
        <w:t xml:space="preserve">Eric King Watts is an Associate Professor of </w:t>
      </w:r>
      <w:r>
        <w:t>Communication</w:t>
      </w:r>
      <w:r w:rsidRPr="00580783">
        <w:t xml:space="preserve"> and African American Studies at Wake Forest University</w:t>
      </w:r>
      <w:r>
        <w:t xml:space="preserve"> </w:t>
      </w:r>
      <w:r w:rsidRPr="00701E80">
        <w:rPr>
          <w:rStyle w:val="StyleUnderline"/>
        </w:rPr>
        <w:t xml:space="preserve">[Go </w:t>
      </w:r>
      <w:proofErr w:type="spellStart"/>
      <w:r w:rsidRPr="00701E80">
        <w:rPr>
          <w:rStyle w:val="StyleUnderline"/>
        </w:rPr>
        <w:t>Deacs</w:t>
      </w:r>
      <w:proofErr w:type="spellEnd"/>
      <w:r w:rsidRPr="00701E80">
        <w:rPr>
          <w:rStyle w:val="StyleUnderline"/>
        </w:rPr>
        <w:t>],</w:t>
      </w:r>
      <w:r w:rsidRPr="00580783">
        <w:t xml:space="preserve"> known for his research on Black voice, rhetoric, and media. He specializes in the representation of Black bodies, the intersection of race with class and gender, and the analysis of "post-racial" narratives in media. He is the author of </w:t>
      </w:r>
      <w:proofErr w:type="spellStart"/>
      <w:r w:rsidRPr="00580783">
        <w:t>Postracial</w:t>
      </w:r>
      <w:proofErr w:type="spellEnd"/>
      <w:r w:rsidRPr="00580783">
        <w:t xml:space="preserve"> Fantasies and Zombies</w:t>
      </w:r>
      <w:r>
        <w:t xml:space="preserve">, 2017, </w:t>
      </w:r>
      <w:proofErr w:type="spellStart"/>
      <w:r w:rsidRPr="00580783">
        <w:rPr>
          <w:i/>
          <w:iCs/>
        </w:rPr>
        <w:t>Postracial</w:t>
      </w:r>
      <w:proofErr w:type="spellEnd"/>
      <w:r w:rsidRPr="00580783">
        <w:rPr>
          <w:i/>
          <w:iCs/>
        </w:rPr>
        <w:t xml:space="preserve"> fantasies, blackness, and zombies</w:t>
      </w:r>
      <w:r>
        <w:t xml:space="preserve">, </w:t>
      </w:r>
      <w:hyperlink r:id="rId11" w:history="1">
        <w:r w:rsidRPr="00070979">
          <w:rPr>
            <w:rStyle w:val="Hyperlink"/>
          </w:rPr>
          <w:t>https://cdr.lib.unc.edu/concern/parent/5h73q672f/file_sets/pr76fk022</w:t>
        </w:r>
      </w:hyperlink>
      <w:r>
        <w:t>, accessed 1/31/25, //tr]</w:t>
      </w:r>
    </w:p>
    <w:p w14:paraId="5F6DF29F" w14:textId="77777777" w:rsidR="00701779" w:rsidRPr="009779EA" w:rsidRDefault="00701779" w:rsidP="00701779">
      <w:pPr>
        <w:rPr>
          <w:sz w:val="16"/>
        </w:rPr>
      </w:pPr>
      <w:r w:rsidRPr="009779EA">
        <w:rPr>
          <w:sz w:val="16"/>
        </w:rPr>
        <w:t xml:space="preserve">These notations are also cartographies for our exploration here. I’m asserting that </w:t>
      </w:r>
      <w:r w:rsidRPr="009779EA">
        <w:rPr>
          <w:rStyle w:val="StyleUnderline"/>
          <w:highlight w:val="green"/>
        </w:rPr>
        <w:t xml:space="preserve">the </w:t>
      </w:r>
      <w:proofErr w:type="spellStart"/>
      <w:r w:rsidRPr="009779EA">
        <w:rPr>
          <w:rStyle w:val="StyleUnderline"/>
          <w:highlight w:val="green"/>
        </w:rPr>
        <w:t>postracial</w:t>
      </w:r>
      <w:proofErr w:type="spellEnd"/>
      <w:r w:rsidRPr="009779EA">
        <w:rPr>
          <w:rStyle w:val="StyleUnderline"/>
          <w:highlight w:val="green"/>
        </w:rPr>
        <w:t xml:space="preserve"> performs rhetorical labors</w:t>
      </w:r>
      <w:r w:rsidRPr="009779EA">
        <w:rPr>
          <w:rStyle w:val="StyleUnderline"/>
        </w:rPr>
        <w:t xml:space="preserve"> that should not be shunted aside; I now seek to clarify how </w:t>
      </w:r>
      <w:r w:rsidRPr="009779EA">
        <w:rPr>
          <w:rStyle w:val="StyleUnderline"/>
          <w:highlight w:val="green"/>
        </w:rPr>
        <w:t xml:space="preserve">enjoyment of the </w:t>
      </w:r>
      <w:proofErr w:type="spellStart"/>
      <w:r w:rsidRPr="009779EA">
        <w:rPr>
          <w:rStyle w:val="StyleUnderline"/>
          <w:highlight w:val="green"/>
        </w:rPr>
        <w:t>postracial</w:t>
      </w:r>
      <w:proofErr w:type="spellEnd"/>
      <w:r w:rsidRPr="009779EA">
        <w:rPr>
          <w:rStyle w:val="StyleUnderline"/>
          <w:highlight w:val="green"/>
        </w:rPr>
        <w:t xml:space="preserve"> is calibrated to anxieties over a post-white America.</w:t>
      </w:r>
      <w:r w:rsidRPr="009779EA">
        <w:rPr>
          <w:sz w:val="16"/>
        </w:rPr>
        <w:t xml:space="preserve"> Calem Matheson’s recent work on anxiety and the Obama administration makes this claim much more demonstrable.78 Taking </w:t>
      </w:r>
      <w:r w:rsidRPr="009779EA">
        <w:rPr>
          <w:rStyle w:val="StyleUnderline"/>
        </w:rPr>
        <w:t xml:space="preserve">advantage of important work in </w:t>
      </w:r>
      <w:r w:rsidRPr="009779EA">
        <w:rPr>
          <w:rStyle w:val="StyleUnderline"/>
          <w:highlight w:val="green"/>
        </w:rPr>
        <w:t>psychoanalysis</w:t>
      </w:r>
      <w:r w:rsidRPr="009779EA">
        <w:rPr>
          <w:rStyle w:val="StyleUnderline"/>
        </w:rPr>
        <w:t>, Matheson argues that conspiracy theories regarding government tyranny have a circulatory system that intensifies the horrid and titillating potential for a clash between freedom-loving “real Americans” and those forces aligned against “us.”</w:t>
      </w:r>
      <w:r w:rsidRPr="009779EA">
        <w:rPr>
          <w:sz w:val="16"/>
        </w:rPr>
        <w:t xml:space="preserve"> Important to Matheson’s analysis is </w:t>
      </w:r>
      <w:r w:rsidRPr="009779EA">
        <w:rPr>
          <w:rStyle w:val="Emphasis"/>
          <w:highlight w:val="green"/>
        </w:rPr>
        <w:t>the putative control</w:t>
      </w:r>
      <w:r w:rsidRPr="009779EA">
        <w:rPr>
          <w:rStyle w:val="Emphasis"/>
        </w:rPr>
        <w:t xml:space="preserve"> these </w:t>
      </w:r>
      <w:r w:rsidRPr="009779EA">
        <w:rPr>
          <w:rStyle w:val="Emphasis"/>
          <w:highlight w:val="green"/>
        </w:rPr>
        <w:t>theories attribute to</w:t>
      </w:r>
      <w:r w:rsidRPr="009779EA">
        <w:rPr>
          <w:rStyle w:val="Emphasis"/>
        </w:rPr>
        <w:t xml:space="preserve"> the subject over its relation to </w:t>
      </w:r>
      <w:r w:rsidRPr="009779EA">
        <w:rPr>
          <w:rStyle w:val="Emphasis"/>
          <w:highlight w:val="green"/>
        </w:rPr>
        <w:t>this “object” in the symbolic. Hence, fantasies involving</w:t>
      </w:r>
      <w:r w:rsidRPr="009779EA">
        <w:rPr>
          <w:rStyle w:val="Emphasis"/>
        </w:rPr>
        <w:t xml:space="preserve"> impending </w:t>
      </w:r>
      <w:r w:rsidRPr="009779EA">
        <w:rPr>
          <w:rStyle w:val="Emphasis"/>
          <w:highlight w:val="green"/>
        </w:rPr>
        <w:t>war</w:t>
      </w:r>
      <w:r w:rsidRPr="009779EA">
        <w:rPr>
          <w:rStyle w:val="Emphasis"/>
        </w:rPr>
        <w:t xml:space="preserve"> with the US government </w:t>
      </w:r>
      <w:r w:rsidRPr="009779EA">
        <w:rPr>
          <w:rStyle w:val="Emphasis"/>
          <w:highlight w:val="green"/>
        </w:rPr>
        <w:t>are</w:t>
      </w:r>
      <w:r w:rsidRPr="009779EA">
        <w:rPr>
          <w:rStyle w:val="Emphasis"/>
        </w:rPr>
        <w:t xml:space="preserve"> powerful </w:t>
      </w:r>
      <w:r w:rsidRPr="009779EA">
        <w:rPr>
          <w:rStyle w:val="Emphasis"/>
          <w:highlight w:val="green"/>
        </w:rPr>
        <w:t>sources of enjoyment</w:t>
      </w:r>
      <w:r w:rsidRPr="009779EA">
        <w:rPr>
          <w:sz w:val="16"/>
        </w:rPr>
        <w:t xml:space="preserve"> (and identity formation) as long as they do not get “too close; proximity undermines the conditions for fantasy by revealing the Other’s desire as something alien to the subject and outside of its control.” 79 As in the film Inception, when the dream collapses, the world can implode, becoming truly harrowing.80 </w:t>
      </w:r>
      <w:r w:rsidRPr="009779EA">
        <w:rPr>
          <w:rStyle w:val="Emphasis"/>
        </w:rPr>
        <w:t xml:space="preserve">Matheson’s argument regarding the </w:t>
      </w:r>
      <w:r w:rsidRPr="009779EA">
        <w:rPr>
          <w:rStyle w:val="Emphasis"/>
          <w:highlight w:val="green"/>
        </w:rPr>
        <w:t>enjoyment of</w:t>
      </w:r>
      <w:r w:rsidRPr="009779EA">
        <w:rPr>
          <w:rStyle w:val="Emphasis"/>
        </w:rPr>
        <w:t xml:space="preserve"> conspiracies of (always) looming </w:t>
      </w:r>
      <w:r w:rsidRPr="009779EA">
        <w:rPr>
          <w:rStyle w:val="Emphasis"/>
          <w:highlight w:val="green"/>
        </w:rPr>
        <w:t>federalized martial law parallels</w:t>
      </w:r>
      <w:r w:rsidRPr="009779EA">
        <w:rPr>
          <w:rStyle w:val="Emphasis"/>
        </w:rPr>
        <w:t xml:space="preserve"> my contention involving </w:t>
      </w:r>
      <w:proofErr w:type="spellStart"/>
      <w:r w:rsidRPr="009779EA">
        <w:rPr>
          <w:rStyle w:val="Emphasis"/>
          <w:highlight w:val="green"/>
        </w:rPr>
        <w:t>postracial</w:t>
      </w:r>
      <w:proofErr w:type="spellEnd"/>
      <w:r w:rsidRPr="009779EA">
        <w:rPr>
          <w:rStyle w:val="Emphasis"/>
          <w:highlight w:val="green"/>
        </w:rPr>
        <w:t xml:space="preserve"> fantasies and the Zombie Apocalypse.</w:t>
      </w:r>
      <w:r w:rsidRPr="009779EA">
        <w:rPr>
          <w:sz w:val="16"/>
        </w:rPr>
        <w:t xml:space="preserve"> Enjoyment of the </w:t>
      </w:r>
      <w:proofErr w:type="spellStart"/>
      <w:r w:rsidRPr="009779EA">
        <w:rPr>
          <w:sz w:val="16"/>
        </w:rPr>
        <w:t>postracial</w:t>
      </w:r>
      <w:proofErr w:type="spellEnd"/>
      <w:r w:rsidRPr="009779EA">
        <w:rPr>
          <w:sz w:val="16"/>
        </w:rPr>
        <w:t xml:space="preserve"> is </w:t>
      </w:r>
      <w:r w:rsidRPr="009779EA">
        <w:rPr>
          <w:rStyle w:val="Emphasis"/>
          <w:highlight w:val="green"/>
        </w:rPr>
        <w:t>pegged to</w:t>
      </w:r>
      <w:r w:rsidRPr="009779EA">
        <w:rPr>
          <w:rStyle w:val="Emphasis"/>
        </w:rPr>
        <w:t xml:space="preserve"> </w:t>
      </w:r>
      <w:r w:rsidRPr="009779EA">
        <w:rPr>
          <w:rStyle w:val="Emphasis"/>
          <w:highlight w:val="green"/>
        </w:rPr>
        <w:t>anxieties of a post-white society and the re-exertion of white (masculine) sovereignty</w:t>
      </w:r>
      <w:r w:rsidRPr="009779EA">
        <w:rPr>
          <w:rStyle w:val="Emphasis"/>
        </w:rPr>
        <w:t xml:space="preserve"> as a mode of racial reclamation—</w:t>
      </w:r>
      <w:r w:rsidRPr="009779EA">
        <w:rPr>
          <w:rStyle w:val="Emphasis"/>
          <w:highlight w:val="green"/>
        </w:rPr>
        <w:t>as a violent, murderous way to set things right</w:t>
      </w:r>
      <w:r w:rsidRPr="009779EA">
        <w:rPr>
          <w:rStyle w:val="Emphasis"/>
        </w:rPr>
        <w:t xml:space="preserve"> (again)</w:t>
      </w:r>
      <w:r w:rsidRPr="009779EA">
        <w:rPr>
          <w:rStyle w:val="Emphasis"/>
          <w:highlight w:val="green"/>
        </w:rPr>
        <w:t>.</w:t>
      </w:r>
      <w:r w:rsidRPr="009779EA">
        <w:rPr>
          <w:sz w:val="16"/>
        </w:rPr>
        <w:t>81</w:t>
      </w:r>
    </w:p>
    <w:p w14:paraId="1801B92C" w14:textId="77777777" w:rsidR="00701779" w:rsidRDefault="00701779" w:rsidP="00701779">
      <w:pPr>
        <w:rPr>
          <w:rStyle w:val="Emphasis"/>
        </w:rPr>
      </w:pPr>
      <w:r w:rsidRPr="009779EA">
        <w:rPr>
          <w:sz w:val="16"/>
        </w:rPr>
        <w:t xml:space="preserve">When the state and its weaponized forces of social control—the police and the military —are overrun and scattered, when public utilities such as gas, electricity, and water get disrupted, when all forms of mass communications angrily hiss static, when surviving people huddle in groups and then form tribal outposts leery of all strangers, when family and friends are unaccounted for or dead, when guns and ammo are as precious as gold and more sought after than food, when the roads and countryside are infested with walkers, biters, or bug bombs with a single imperative, bite, chew, and swallow, we have the basic generic elements making up the Zombie Apocalypse. The scope and complexity of possible permutations of this genre are impressive and attract considerable scholarly attention as I have already noted. For our purposes, I want to limit discussion to the fact that </w:t>
      </w:r>
      <w:r w:rsidRPr="009779EA">
        <w:rPr>
          <w:rStyle w:val="Emphasis"/>
          <w:highlight w:val="green"/>
        </w:rPr>
        <w:t xml:space="preserve">generic conventions of the genre </w:t>
      </w:r>
      <w:r w:rsidRPr="009779EA">
        <w:rPr>
          <w:rStyle w:val="Emphasis"/>
        </w:rPr>
        <w:t xml:space="preserve">make appearances in “nonfictional” discourses and social practices, </w:t>
      </w:r>
      <w:r w:rsidRPr="009779EA">
        <w:rPr>
          <w:rStyle w:val="Emphasis"/>
          <w:highlight w:val="green"/>
        </w:rPr>
        <w:t>bring</w:t>
      </w:r>
      <w:r w:rsidRPr="009779EA">
        <w:rPr>
          <w:rStyle w:val="Emphasis"/>
        </w:rPr>
        <w:t xml:space="preserve">ing </w:t>
      </w:r>
      <w:r w:rsidRPr="009779EA">
        <w:rPr>
          <w:rStyle w:val="Emphasis"/>
          <w:highlight w:val="green"/>
        </w:rPr>
        <w:t>to life anxieties related to the loss of white nation, sovereignty, coherence, and life itself</w:t>
      </w:r>
      <w:r w:rsidRPr="009779EA">
        <w:rPr>
          <w:rStyle w:val="Emphasis"/>
        </w:rPr>
        <w:t>—in short, the world as one has known it</w:t>
      </w:r>
      <w:r w:rsidRPr="009779EA">
        <w:rPr>
          <w:rStyle w:val="Emphasis"/>
          <w:highlight w:val="green"/>
        </w:rPr>
        <w:t>.</w:t>
      </w:r>
    </w:p>
    <w:p w14:paraId="0A92B130" w14:textId="28E74EBA" w:rsidR="000705EB" w:rsidRPr="00F64944" w:rsidRDefault="000705EB" w:rsidP="000705EB">
      <w:pPr>
        <w:pStyle w:val="Heading4"/>
      </w:pPr>
      <w:r>
        <w:t>As bluntly as we can put it, they should not jack their “black hospitality” and in the same breath even THINK about saying they perm this page. There is NO home for Blackness when the entire world is a plantation. There’s so much competition you’d think we’re beefing.</w:t>
      </w:r>
    </w:p>
    <w:p w14:paraId="38A44146" w14:textId="77777777" w:rsidR="000705EB" w:rsidRPr="005D43FC" w:rsidRDefault="000705EB" w:rsidP="000705EB">
      <w:pPr>
        <w:rPr>
          <w:sz w:val="20"/>
          <w:szCs w:val="20"/>
        </w:rPr>
      </w:pPr>
      <w:r w:rsidRPr="0012356C">
        <w:rPr>
          <w:rStyle w:val="Style13ptBold"/>
        </w:rPr>
        <w:t xml:space="preserve">Wilderson 10, </w:t>
      </w:r>
      <w:r w:rsidRPr="0012356C">
        <w:rPr>
          <w:rStyle w:val="Style13ptBold"/>
          <w:b w:val="0"/>
          <w:sz w:val="20"/>
          <w:szCs w:val="20"/>
        </w:rPr>
        <w:t>Frank B Wilderson is a professor at UC Irvine, “Red, White, and Black: Cinema and Structure of US Antagonisms,</w:t>
      </w:r>
      <w:r>
        <w:rPr>
          <w:rStyle w:val="Style13ptBold"/>
          <w:b w:val="0"/>
          <w:sz w:val="20"/>
          <w:szCs w:val="20"/>
        </w:rPr>
        <w:t xml:space="preserve"> 186-194</w:t>
      </w:r>
      <w:r w:rsidRPr="0012356C">
        <w:rPr>
          <w:rStyle w:val="Style13ptBold"/>
          <w:b w:val="0"/>
          <w:sz w:val="20"/>
          <w:szCs w:val="20"/>
        </w:rPr>
        <w:t xml:space="preserve">” </w:t>
      </w:r>
      <w:r>
        <w:rPr>
          <w:rStyle w:val="Style13ptBold"/>
          <w:b w:val="0"/>
          <w:sz w:val="20"/>
          <w:szCs w:val="20"/>
        </w:rPr>
        <w:t>AA</w:t>
      </w:r>
    </w:p>
    <w:p w14:paraId="1068F52C" w14:textId="77777777" w:rsidR="000705EB" w:rsidRPr="00F7271D" w:rsidRDefault="000705EB" w:rsidP="000705EB">
      <w:pPr>
        <w:rPr>
          <w:sz w:val="16"/>
        </w:rPr>
      </w:pPr>
      <w:r w:rsidRPr="00482E40">
        <w:rPr>
          <w:sz w:val="16"/>
        </w:rPr>
        <w:t xml:space="preserve">Certainly, </w:t>
      </w:r>
      <w:r w:rsidRPr="00F64944">
        <w:rPr>
          <w:rStyle w:val="Emphasis"/>
          <w:highlight w:val="yellow"/>
        </w:rPr>
        <w:t>immigrants</w:t>
      </w:r>
      <w:r w:rsidRPr="00F64944">
        <w:rPr>
          <w:rStyle w:val="Emphasis"/>
        </w:rPr>
        <w:t xml:space="preserve"> all over the world </w:t>
      </w:r>
      <w:r w:rsidRPr="00F64944">
        <w:rPr>
          <w:rStyle w:val="Emphasis"/>
          <w:highlight w:val="yellow"/>
        </w:rPr>
        <w:t>leave one country</w:t>
      </w:r>
      <w:r w:rsidRPr="00F64944">
        <w:rPr>
          <w:rStyle w:val="Emphasis"/>
        </w:rPr>
        <w:t xml:space="preserve"> (</w:t>
      </w:r>
      <w:r w:rsidRPr="00F64944">
        <w:rPr>
          <w:rStyle w:val="Emphasis"/>
          <w:highlight w:val="yellow"/>
        </w:rPr>
        <w:t>or one place</w:t>
      </w:r>
      <w:r w:rsidRPr="00F64944">
        <w:rPr>
          <w:rStyle w:val="Emphasis"/>
        </w:rPr>
        <w:t xml:space="preserve">) </w:t>
      </w:r>
      <w:r w:rsidRPr="00F64944">
        <w:rPr>
          <w:rStyle w:val="Emphasis"/>
          <w:highlight w:val="yellow"/>
        </w:rPr>
        <w:t>for another. But only Black folks migrate from one place to the next while remaining on the same plantation</w:t>
      </w:r>
      <w:r w:rsidRPr="00482E40">
        <w:rPr>
          <w:sz w:val="16"/>
        </w:rPr>
        <w:t xml:space="preserve">. Like Dash's Daughters of the Dust, </w:t>
      </w:r>
      <w:r w:rsidRPr="001B38D5">
        <w:rPr>
          <w:rStyle w:val="StyleUnderline"/>
        </w:rPr>
        <w:t xml:space="preserve">Gerima's editing and Burnett's cinematography of Bush Mama are </w:t>
      </w:r>
      <w:r w:rsidRPr="001B38D5">
        <w:rPr>
          <w:rStyle w:val="Emphasis"/>
        </w:rPr>
        <w:t xml:space="preserve">skeptical about the universality of </w:t>
      </w:r>
      <w:r w:rsidRPr="001B38D5">
        <w:rPr>
          <w:rStyle w:val="Emphasis"/>
        </w:rPr>
        <w:lastRenderedPageBreak/>
        <w:t>migration</w:t>
      </w:r>
      <w:r w:rsidRPr="00482E40">
        <w:rPr>
          <w:sz w:val="16"/>
        </w:rPr>
        <w:t xml:space="preserve">. While eating dinner one evening, T. C, Dorothy, and Luanne joyously muse about the possibility of emigrating to somewhere, anywhere, outside of the United States. </w:t>
      </w:r>
      <w:r w:rsidRPr="00FA537D">
        <w:rPr>
          <w:rStyle w:val="StyleUnderline"/>
          <w:highlight w:val="yellow"/>
        </w:rPr>
        <w:t>They believe that mobility will be greatly expanded</w:t>
      </w:r>
      <w:r w:rsidRPr="00482E40">
        <w:rPr>
          <w:sz w:val="16"/>
        </w:rPr>
        <w:t xml:space="preserve"> </w:t>
      </w:r>
      <w:proofErr w:type="gramStart"/>
      <w:r w:rsidRPr="00482E40">
        <w:rPr>
          <w:sz w:val="16"/>
        </w:rPr>
        <w:t>as a result of</w:t>
      </w:r>
      <w:proofErr w:type="gramEnd"/>
      <w:r w:rsidRPr="00482E40">
        <w:rPr>
          <w:sz w:val="16"/>
        </w:rPr>
        <w:t xml:space="preserve"> T. C.'s first job since he came back to the world from Vietnam. The editing and the cinematography work in a black-inspired shorthand which squashes the necessity of a narrative or storyline explanation for what is about to happen. The next morning, after this joyful dinner scene, T. C. leaves the apartment for his new job. </w:t>
      </w:r>
      <w:r w:rsidRPr="001B38D5">
        <w:rPr>
          <w:rStyle w:val="StyleUnderline"/>
        </w:rPr>
        <w:t>There's an abrupt edit in which we cut</w:t>
      </w:r>
      <w:r w:rsidRPr="00482E40">
        <w:rPr>
          <w:sz w:val="16"/>
        </w:rPr>
        <w:t xml:space="preserve"> from Dorothy, waving a smiling goodbye, </w:t>
      </w:r>
      <w:r w:rsidRPr="001B38D5">
        <w:rPr>
          <w:rStyle w:val="StyleUnderline"/>
        </w:rPr>
        <w:t>to T. C. being escorted down seemingly endless prison corridors to a cell</w:t>
      </w:r>
      <w:r w:rsidRPr="00482E40">
        <w:rPr>
          <w:sz w:val="16"/>
        </w:rPr>
        <w:t xml:space="preserve">. Rather than script the how or why of his incarceration, </w:t>
      </w:r>
      <w:r w:rsidRPr="001B38D5">
        <w:rPr>
          <w:rStyle w:val="StyleUnderline"/>
        </w:rPr>
        <w:t xml:space="preserve">the cinematography and editing know what all Black people know, that </w:t>
      </w:r>
      <w:r w:rsidRPr="00EA0C18">
        <w:rPr>
          <w:rStyle w:val="StyleUnderline"/>
          <w:highlight w:val="yellow"/>
        </w:rPr>
        <w:t>the circuit of mobility is between</w:t>
      </w:r>
      <w:r w:rsidRPr="001B38D5">
        <w:rPr>
          <w:rStyle w:val="StyleUnderline"/>
        </w:rPr>
        <w:t xml:space="preserve"> what Jared Sexton calls t</w:t>
      </w:r>
      <w:r w:rsidRPr="00EA0C18">
        <w:rPr>
          <w:rStyle w:val="StyleUnderline"/>
          <w:highlight w:val="yellow"/>
        </w:rPr>
        <w:t>he social incarceration of Black life and the institutional incarceration of the prison-industrial complex</w:t>
      </w:r>
      <w:r w:rsidRPr="001B38D5">
        <w:rPr>
          <w:rStyle w:val="StyleUnderline"/>
        </w:rPr>
        <w:t>—so much for the cinematic elaboration of the descriptive register of Black ethical dilemmas.</w:t>
      </w:r>
      <w:r>
        <w:rPr>
          <w:rStyle w:val="StyleUnderline"/>
        </w:rPr>
        <w:t xml:space="preserve"> </w:t>
      </w:r>
      <w:r w:rsidRPr="00482E40">
        <w:rPr>
          <w:sz w:val="16"/>
        </w:rPr>
        <w:t xml:space="preserve">The prescriptive register, in contrast, might be called the Nat Turner syndrome. Blacks articulate and ruminate on these ensembles of questions, in hushed tones, in back rooms, quietly, alone, or sometimes only in our dreams. Save for in a select few films like Up </w:t>
      </w:r>
      <w:proofErr w:type="gramStart"/>
      <w:r w:rsidRPr="00482E40">
        <w:rPr>
          <w:sz w:val="16"/>
        </w:rPr>
        <w:t>Tight!,</w:t>
      </w:r>
      <w:proofErr w:type="gramEnd"/>
      <w:r w:rsidRPr="00482E40">
        <w:rPr>
          <w:sz w:val="16"/>
        </w:rPr>
        <w:t xml:space="preserve"> The Lost Man, The Spook Who Sat by the Door, and Soul Vengeance, this ensemble of questions has rarely found its way into the narrative coherence of a screenplay. Even in Bush Mama, one gets the sense that whereas Burnett's cinematography and Gerima's editing and acoustic innovation acknowledge the gratuitousness of violence that simultaneously structures the chaos of Black life and the relative calm of White life, the screenplay insists on contingent and commonsense notions of police brutality and therefore is only willing or able to identify policing in the spectacle of police violence (e.g., </w:t>
      </w:r>
      <w:proofErr w:type="spellStart"/>
      <w:r w:rsidRPr="00482E40">
        <w:rPr>
          <w:sz w:val="16"/>
        </w:rPr>
        <w:t>Luanns</w:t>
      </w:r>
      <w:proofErr w:type="spellEnd"/>
      <w:r w:rsidRPr="00482E40">
        <w:rPr>
          <w:sz w:val="16"/>
        </w:rPr>
        <w:t xml:space="preserve"> being raped) and not in the everyday banality of ordinary White existence. Still this is a shift, a breakthrough, and we have every reason to believe that this cinematic breakthrough finds its ethical correspondence not in the archive of film history but in actions such as those taken by the B L A and by the random, angry, and motivated Black people who were emerging all across America at this time, often with no more than a brick and a bottle and never with more than a rifle and a scope. </w:t>
      </w:r>
      <w:r w:rsidRPr="00EA0C18">
        <w:rPr>
          <w:rStyle w:val="StyleUnderline"/>
          <w:highlight w:val="yellow"/>
        </w:rPr>
        <w:t>As sites of political struggle and loci of philosophical meditation</w:t>
      </w:r>
      <w:r w:rsidRPr="001B38D5">
        <w:rPr>
          <w:rStyle w:val="StyleUnderline"/>
        </w:rPr>
        <w:t xml:space="preserve">, cultural capacity, civil society, and </w:t>
      </w:r>
      <w:r w:rsidRPr="00EA0C18">
        <w:rPr>
          <w:rStyle w:val="StyleUnderline"/>
          <w:highlight w:val="yellow"/>
        </w:rPr>
        <w:t>political agency give rise to maps</w:t>
      </w:r>
      <w:r w:rsidRPr="001B38D5">
        <w:rPr>
          <w:rStyle w:val="StyleUnderline"/>
        </w:rPr>
        <w:t xml:space="preserve"> and chronologies </w:t>
      </w:r>
      <w:r w:rsidRPr="00EA0C18">
        <w:rPr>
          <w:rStyle w:val="StyleUnderline"/>
          <w:highlight w:val="yellow"/>
        </w:rPr>
        <w:t>of loss</w:t>
      </w:r>
      <w:r w:rsidRPr="001B38D5">
        <w:rPr>
          <w:rStyle w:val="StyleUnderline"/>
        </w:rPr>
        <w:t xml:space="preserve"> and to dreams of restoration and redemption. The Marxist, postcolonial, ecological, and feminist narratives of loss f</w:t>
      </w:r>
      <w:r w:rsidRPr="00F64944">
        <w:rPr>
          <w:rStyle w:val="StyleUnderline"/>
        </w:rPr>
        <w:t>ollowed by restoration and redemption are predicated on exploitation and alienation as the tw</w:t>
      </w:r>
      <w:r w:rsidRPr="001B38D5">
        <w:rPr>
          <w:rStyle w:val="StyleUnderline"/>
        </w:rPr>
        <w:t xml:space="preserve">in constitutive elements of an essential grammar of suffering. </w:t>
      </w:r>
      <w:r w:rsidRPr="00EA0C18">
        <w:rPr>
          <w:rStyle w:val="StyleUnderline"/>
          <w:highlight w:val="yellow"/>
        </w:rPr>
        <w:t>They are political narratives predicated on stories</w:t>
      </w:r>
      <w:r w:rsidRPr="001B38D5">
        <w:rPr>
          <w:rStyle w:val="StyleUnderline"/>
        </w:rPr>
        <w:t xml:space="preserve"> which </w:t>
      </w:r>
      <w:r w:rsidRPr="00EA0C18">
        <w:rPr>
          <w:rStyle w:val="StyleUnderline"/>
          <w:highlight w:val="yellow"/>
        </w:rPr>
        <w:t>they have the capacity to tell</w:t>
      </w:r>
      <w:r w:rsidRPr="00482E40">
        <w:rPr>
          <w:sz w:val="16"/>
        </w:rPr>
        <w:t>—and this is key—</w:t>
      </w:r>
      <w:r w:rsidRPr="001B38D5">
        <w:rPr>
          <w:rStyle w:val="StyleUnderline"/>
        </w:rPr>
        <w:t>regarding the coherent ethics of their time and space dilemmas.</w:t>
      </w:r>
      <w:r>
        <w:rPr>
          <w:rStyle w:val="StyleUnderline"/>
        </w:rPr>
        <w:t xml:space="preserve"> </w:t>
      </w:r>
      <w:r w:rsidRPr="00EA0C18">
        <w:rPr>
          <w:rStyle w:val="StyleUnderline"/>
          <w:highlight w:val="yellow"/>
        </w:rPr>
        <w:t xml:space="preserve">The Slave needs freedom not </w:t>
      </w:r>
      <w:r w:rsidRPr="00F64944">
        <w:rPr>
          <w:rStyle w:val="StyleUnderline"/>
        </w:rPr>
        <w:t xml:space="preserve">from the wage relation, nor sexism, homophobia, and patriarchy, nor freedom in the form of land restoration. </w:t>
      </w:r>
      <w:r w:rsidRPr="00EA0C18">
        <w:rPr>
          <w:rStyle w:val="StyleUnderline"/>
          <w:highlight w:val="yellow"/>
        </w:rPr>
        <w:t>These are part and parcel of the diverse list of contingent freedoms</w:t>
      </w:r>
      <w:r w:rsidRPr="00482E40">
        <w:rPr>
          <w:sz w:val="16"/>
        </w:rPr>
        <w:t xml:space="preserve"> of the "multitudes."36 </w:t>
      </w:r>
      <w:r w:rsidRPr="00EA0C18">
        <w:rPr>
          <w:rStyle w:val="Emphasis"/>
          <w:highlight w:val="yellow"/>
        </w:rPr>
        <w:t xml:space="preserve">The Slave needs freedom from </w:t>
      </w:r>
      <w:proofErr w:type="gramStart"/>
      <w:r w:rsidRPr="00EA0C18">
        <w:rPr>
          <w:rStyle w:val="Emphasis"/>
          <w:highlight w:val="yellow"/>
        </w:rPr>
        <w:t>the Human race</w:t>
      </w:r>
      <w:proofErr w:type="gramEnd"/>
      <w:r w:rsidRPr="00482E40">
        <w:rPr>
          <w:sz w:val="16"/>
        </w:rPr>
        <w:t xml:space="preserve">, freedom from the world. </w:t>
      </w:r>
      <w:r w:rsidRPr="001B38D5">
        <w:rPr>
          <w:rStyle w:val="StyleUnderline"/>
        </w:rPr>
        <w:t xml:space="preserve">The Slave requires </w:t>
      </w:r>
      <w:r w:rsidRPr="00EA0C18">
        <w:rPr>
          <w:rStyle w:val="StyleUnderline"/>
          <w:highlight w:val="yellow"/>
        </w:rPr>
        <w:t>gratuitous freedom</w:t>
      </w:r>
      <w:r w:rsidRPr="001B38D5">
        <w:rPr>
          <w:rStyle w:val="StyleUnderline"/>
        </w:rPr>
        <w:t xml:space="preserve">. Only gratuitous freedom </w:t>
      </w:r>
      <w:r w:rsidRPr="00EA0C18">
        <w:rPr>
          <w:rStyle w:val="StyleUnderline"/>
          <w:highlight w:val="yellow"/>
        </w:rPr>
        <w:t>can repair</w:t>
      </w:r>
      <w:r w:rsidRPr="001B38D5">
        <w:rPr>
          <w:rStyle w:val="StyleUnderline"/>
        </w:rPr>
        <w:t xml:space="preserve"> the </w:t>
      </w:r>
      <w:r w:rsidRPr="00EA0C18">
        <w:rPr>
          <w:rStyle w:val="StyleUnderline"/>
          <w:highlight w:val="yellow"/>
        </w:rPr>
        <w:t>object status</w:t>
      </w:r>
      <w:r w:rsidRPr="001B38D5">
        <w:rPr>
          <w:rStyle w:val="StyleUnderline"/>
        </w:rPr>
        <w:t xml:space="preserve"> of his or her flesh, </w:t>
      </w:r>
      <w:r w:rsidRPr="00EA0C18">
        <w:rPr>
          <w:rStyle w:val="StyleUnderline"/>
          <w:highlight w:val="yellow"/>
        </w:rPr>
        <w:t>which itself is the product of accumulations and fungibility's gratuitous violence</w:t>
      </w:r>
      <w:r w:rsidRPr="00482E40">
        <w:rPr>
          <w:sz w:val="16"/>
        </w:rPr>
        <w:t xml:space="preserve">. But what does the Slave's desire for gratuitous freedom mean for the Humans desire for contingent freedom? </w:t>
      </w:r>
      <w:r w:rsidRPr="001B38D5">
        <w:rPr>
          <w:rStyle w:val="StyleUnderline"/>
        </w:rPr>
        <w:t xml:space="preserve">This difference between </w:t>
      </w:r>
      <w:r w:rsidRPr="00F64944">
        <w:rPr>
          <w:rStyle w:val="StyleUnderline"/>
        </w:rPr>
        <w:t>contingent freedom and gratuitous freedom brings us to</w:t>
      </w:r>
      <w:r w:rsidRPr="00F64944">
        <w:rPr>
          <w:sz w:val="16"/>
        </w:rPr>
        <w:t xml:space="preserve"> Bush Mama and the specter of the B L </w:t>
      </w:r>
      <w:proofErr w:type="gramStart"/>
      <w:r w:rsidRPr="00F64944">
        <w:rPr>
          <w:sz w:val="16"/>
        </w:rPr>
        <w:t>A ,</w:t>
      </w:r>
      <w:proofErr w:type="gramEnd"/>
      <w:r w:rsidRPr="00F64944">
        <w:rPr>
          <w:sz w:val="16"/>
        </w:rPr>
        <w:t xml:space="preserve"> to </w:t>
      </w:r>
      <w:r w:rsidRPr="00F64944">
        <w:rPr>
          <w:rStyle w:val="StyleUnderline"/>
        </w:rPr>
        <w:t>the irrecon</w:t>
      </w:r>
      <w:r w:rsidRPr="001B38D5">
        <w:rPr>
          <w:rStyle w:val="StyleUnderline"/>
        </w:rPr>
        <w:t>cilable imbroglio of the Black as a social and political being and the Human as a social and political being</w:t>
      </w:r>
      <w:r w:rsidRPr="00482E40">
        <w:rPr>
          <w:sz w:val="16"/>
        </w:rPr>
        <w:t xml:space="preserve">—what Jalil </w:t>
      </w:r>
      <w:proofErr w:type="spellStart"/>
      <w:r w:rsidRPr="00482E40">
        <w:rPr>
          <w:sz w:val="16"/>
        </w:rPr>
        <w:t>Muntaquim</w:t>
      </w:r>
      <w:proofErr w:type="spellEnd"/>
      <w:r w:rsidRPr="00482E40">
        <w:rPr>
          <w:sz w:val="16"/>
        </w:rPr>
        <w:t xml:space="preserve"> termed, a bit too generously, as "a major contradiction . . . between the Black underground </w:t>
      </w:r>
      <w:proofErr w:type="gramStart"/>
      <w:r w:rsidRPr="00482E40">
        <w:rPr>
          <w:sz w:val="16"/>
        </w:rPr>
        <w:t>and . ..</w:t>
      </w:r>
      <w:proofErr w:type="gramEnd"/>
      <w:r w:rsidRPr="00482E40">
        <w:rPr>
          <w:sz w:val="16"/>
        </w:rPr>
        <w:t xml:space="preserve"> Euro-American [revolutionary] forces."37 </w:t>
      </w:r>
      <w:r w:rsidRPr="00EA0C18">
        <w:rPr>
          <w:rStyle w:val="Emphasis"/>
          <w:highlight w:val="yellow"/>
        </w:rPr>
        <w:t>The inability of the Humans political discourses to think gratuitous freedom is less indicative of a "contradiction" than of how anti Blackness subsidizes Human survival</w:t>
      </w:r>
      <w:r w:rsidRPr="001B38D5">
        <w:rPr>
          <w:rStyle w:val="Emphasis"/>
        </w:rPr>
        <w:t xml:space="preserve"> in all its diversity.</w:t>
      </w:r>
      <w:r>
        <w:rPr>
          <w:rStyle w:val="Emphasis"/>
        </w:rPr>
        <w:t xml:space="preserve"> </w:t>
      </w:r>
      <w:r w:rsidRPr="00482E40">
        <w:rPr>
          <w:sz w:val="16"/>
        </w:rPr>
        <w:t xml:space="preserve">Given this </w:t>
      </w:r>
      <w:proofErr w:type="gramStart"/>
      <w:r w:rsidRPr="00482E40">
        <w:rPr>
          <w:sz w:val="16"/>
        </w:rPr>
        <w:t>state of affairs</w:t>
      </w:r>
      <w:proofErr w:type="gramEnd"/>
      <w:r w:rsidRPr="00482E40">
        <w:rPr>
          <w:sz w:val="16"/>
        </w:rPr>
        <w:t xml:space="preserve">, </w:t>
      </w:r>
      <w:r w:rsidRPr="001B38D5">
        <w:rPr>
          <w:rStyle w:val="StyleUnderline"/>
        </w:rPr>
        <w:t>the only way the Black can be imagined as an agent of politics is when she or he is crowded out of politics. Politics, for the Black, has as its prerequisite some discursive move which replaces</w:t>
      </w:r>
      <w:r>
        <w:rPr>
          <w:rStyle w:val="StyleUnderline"/>
        </w:rPr>
        <w:t xml:space="preserve"> </w:t>
      </w:r>
      <w:r w:rsidRPr="001B38D5">
        <w:rPr>
          <w:rStyle w:val="StyleUnderline"/>
        </w:rPr>
        <w:t>the Black void with a positive, Human, value</w:t>
      </w:r>
      <w:r w:rsidRPr="00482E40">
        <w:rPr>
          <w:sz w:val="16"/>
        </w:rPr>
        <w:t xml:space="preserve">. Thus, if the Black is to be politically within the world, rather than against the world, she or he only reflects on politics as an </w:t>
      </w:r>
      <w:proofErr w:type="spellStart"/>
      <w:r w:rsidRPr="00482E40">
        <w:rPr>
          <w:sz w:val="16"/>
        </w:rPr>
        <w:t>ontologist</w:t>
      </w:r>
      <w:proofErr w:type="spellEnd"/>
      <w:r w:rsidRPr="00482E40">
        <w:rPr>
          <w:sz w:val="16"/>
        </w:rPr>
        <w:t xml:space="preserve">, pontificates about politics as a pundit, or gestures politically as an activist or revolutionary, to the extent that she or he is willing to be structurally adjusted. </w:t>
      </w:r>
      <w:r w:rsidRPr="00EA0C18">
        <w:rPr>
          <w:rStyle w:val="StyleUnderline"/>
          <w:highlight w:val="yellow"/>
        </w:rPr>
        <w:t>Since exploitation and alienations grammar of suffering has crowded out</w:t>
      </w:r>
      <w:r w:rsidRPr="00482E40">
        <w:rPr>
          <w:rStyle w:val="StyleUnderline"/>
        </w:rPr>
        <w:t xml:space="preserve"> the grammar of suffering of </w:t>
      </w:r>
      <w:r w:rsidRPr="00EA0C18">
        <w:rPr>
          <w:rStyle w:val="StyleUnderline"/>
          <w:highlight w:val="yellow"/>
        </w:rPr>
        <w:t>accumulation and fungibility</w:t>
      </w:r>
      <w:r w:rsidRPr="00482E40">
        <w:rPr>
          <w:sz w:val="16"/>
        </w:rPr>
        <w:t>—whipped a police action on it—</w:t>
      </w:r>
      <w:r w:rsidRPr="00EA0C18">
        <w:rPr>
          <w:rStyle w:val="StyleUnderline"/>
          <w:highlight w:val="yellow"/>
        </w:rPr>
        <w:t>the Black can only meditate</w:t>
      </w:r>
      <w:r w:rsidRPr="00482E40">
        <w:rPr>
          <w:rStyle w:val="StyleUnderline"/>
        </w:rPr>
        <w:t xml:space="preserve">, speak </w:t>
      </w:r>
      <w:r w:rsidRPr="00EA0C18">
        <w:rPr>
          <w:rStyle w:val="StyleUnderline"/>
        </w:rPr>
        <w:t>about</w:t>
      </w:r>
      <w:r w:rsidRPr="00482E40">
        <w:rPr>
          <w:rStyle w:val="StyleUnderline"/>
        </w:rPr>
        <w:t xml:space="preserve">, or act politically </w:t>
      </w:r>
      <w:r w:rsidRPr="00EA0C18">
        <w:rPr>
          <w:rStyle w:val="StyleUnderline"/>
          <w:highlight w:val="yellow"/>
        </w:rPr>
        <w:t>as a worker, as a postcolonial,</w:t>
      </w:r>
      <w:r w:rsidRPr="00482E40">
        <w:rPr>
          <w:rStyle w:val="StyleUnderline"/>
        </w:rPr>
        <w:t xml:space="preserve"> or as </w:t>
      </w:r>
      <w:r w:rsidRPr="00EA0C18">
        <w:rPr>
          <w:rStyle w:val="StyleUnderline"/>
          <w:highlight w:val="yellow"/>
        </w:rPr>
        <w:t>a gay or female</w:t>
      </w:r>
      <w:r w:rsidRPr="00482E40">
        <w:rPr>
          <w:rStyle w:val="StyleUnderline"/>
        </w:rPr>
        <w:t xml:space="preserve"> subject—</w:t>
      </w:r>
      <w:r w:rsidRPr="00EA0C18">
        <w:rPr>
          <w:rStyle w:val="StyleUnderline"/>
          <w:highlight w:val="yellow"/>
        </w:rPr>
        <w:t>but not as a Black object</w:t>
      </w:r>
      <w:r w:rsidRPr="00482E40">
        <w:rPr>
          <w:sz w:val="16"/>
        </w:rPr>
        <w:t xml:space="preserve">. </w:t>
      </w:r>
      <w:r w:rsidRPr="00482E40">
        <w:rPr>
          <w:rStyle w:val="StyleUnderline"/>
        </w:rPr>
        <w:t>One might perform an "anthropology of sentiment" on the Black and write "ontological" meditations</w:t>
      </w:r>
      <w:r w:rsidRPr="00482E40">
        <w:rPr>
          <w:sz w:val="16"/>
        </w:rPr>
        <w:t xml:space="preserve">, political discourse, or agitate politically, based on how often the Black feels like a man, feels like a woman, feels like a gendered subject, feels like a worker, or feels like a postcolonial, and those feelings are important, </w:t>
      </w:r>
      <w:r w:rsidRPr="00482E40">
        <w:rPr>
          <w:rStyle w:val="StyleUnderline"/>
        </w:rPr>
        <w:t>but they are not essential at the level of ontology</w:t>
      </w:r>
      <w:r w:rsidRPr="00482E40">
        <w:rPr>
          <w:sz w:val="16"/>
        </w:rPr>
        <w:t xml:space="preserve">. They cannot address the gratuitous violence which structures what is essential to Blackness and suffering, and they are </w:t>
      </w:r>
      <w:r w:rsidRPr="00482E40">
        <w:rPr>
          <w:sz w:val="16"/>
        </w:rPr>
        <w:lastRenderedPageBreak/>
        <w:t xml:space="preserve">imaginatively constrained in their will: </w:t>
      </w:r>
      <w:r w:rsidRPr="00482E40">
        <w:rPr>
          <w:rStyle w:val="StyleUnderline"/>
        </w:rPr>
        <w:t>they cannot imagine the kind of violence the Black must harness to break that structure. There is nothing in those Black sentiments powerful enough to alter the structure</w:t>
      </w:r>
      <w:r w:rsidRPr="00482E40">
        <w:rPr>
          <w:sz w:val="16"/>
        </w:rPr>
        <w:t xml:space="preserve"> of the Black's seven-hundred-year-long relation to the world, </w:t>
      </w:r>
      <w:r w:rsidRPr="00482E40">
        <w:rPr>
          <w:rStyle w:val="StyleUnderline"/>
        </w:rPr>
        <w:t>the relation between one accumulated and fungible thing and a diverse plethora of exploited and alienated Human beings</w:t>
      </w:r>
      <w:r w:rsidRPr="00482E40">
        <w:rPr>
          <w:sz w:val="16"/>
        </w:rPr>
        <w:t xml:space="preserve">. In other words, </w:t>
      </w:r>
      <w:r w:rsidRPr="00EA0C18">
        <w:rPr>
          <w:rStyle w:val="Emphasis"/>
          <w:highlight w:val="yellow"/>
        </w:rPr>
        <w:t>there are no feelings powerful enough to alter the structural relation between the living and the dead</w:t>
      </w:r>
      <w:r w:rsidRPr="00482E40">
        <w:rPr>
          <w:sz w:val="16"/>
        </w:rPr>
        <w:t xml:space="preserve">, not if feelings are pressed into the service of a project which seeks to bring the dead to life. But one can imagine feelings powerful enough to bring the living to death. Whenever Black people walk into a room, spines tingle with such imagination. Will they insist on a politics predicated on their grammar of suffering or will they give us a break and talk about exploitation and alienation? Will they pretend to join the </w:t>
      </w:r>
      <w:proofErr w:type="gramStart"/>
      <w:r w:rsidRPr="00482E40">
        <w:rPr>
          <w:sz w:val="16"/>
        </w:rPr>
        <w:t>living</w:t>
      </w:r>
      <w:proofErr w:type="gramEnd"/>
      <w:r w:rsidRPr="00482E40">
        <w:rPr>
          <w:sz w:val="16"/>
        </w:rPr>
        <w:t xml:space="preserve"> or will they make us join the dead? </w:t>
      </w:r>
      <w:r w:rsidRPr="00482E40">
        <w:rPr>
          <w:rStyle w:val="StyleUnderline"/>
        </w:rPr>
        <w:t>The work of exploitation and alienation labors to make politics both possible and impossible</w:t>
      </w:r>
      <w:r w:rsidRPr="00482E40">
        <w:rPr>
          <w:sz w:val="16"/>
        </w:rPr>
        <w:t xml:space="preserve">. It is a two-pronged labor: it must both animate the political capacity of the Human being and police the political capacity of the Black. In the 1960s and1970s, cinema benefited from the specter of the BLA'S power to wrench the question of political agency from the grasp of the Human being. Transposed by the ethical dilemmas of the Slave, the question of political agency began to go </w:t>
      </w:r>
      <w:r w:rsidRPr="00F64944">
        <w:rPr>
          <w:sz w:val="16"/>
        </w:rPr>
        <w:t xml:space="preserve">something like this: </w:t>
      </w:r>
      <w:r w:rsidRPr="00F64944">
        <w:rPr>
          <w:rStyle w:val="StyleUnderline"/>
        </w:rPr>
        <w:t>What kind of imaginative labor is required to squash the political capacity of the Human being so that we might catalyze the political capacity of the Black</w:t>
      </w:r>
      <w:r w:rsidRPr="00F64944">
        <w:rPr>
          <w:sz w:val="16"/>
        </w:rPr>
        <w:t xml:space="preserve">? If one were a Gramscian, </w:t>
      </w:r>
      <w:r w:rsidRPr="00F64944">
        <w:rPr>
          <w:rStyle w:val="StyleUnderline"/>
        </w:rPr>
        <w:t xml:space="preserve">the word hegemony would spring to mind, and from that word, the political </w:t>
      </w:r>
      <w:proofErr w:type="spellStart"/>
      <w:r w:rsidRPr="00F64944">
        <w:rPr>
          <w:rStyle w:val="StyleUnderline"/>
        </w:rPr>
        <w:t>ontologist</w:t>
      </w:r>
      <w:proofErr w:type="spellEnd"/>
      <w:r w:rsidRPr="00F64944">
        <w:rPr>
          <w:rStyle w:val="StyleUnderline"/>
        </w:rPr>
        <w:t xml:space="preserve"> would begin to meditate on and brainstorm around various ethical dilemmas implied in the phrase hegemonic struggle. This</w:t>
      </w:r>
      <w:r w:rsidRPr="00F64944">
        <w:rPr>
          <w:sz w:val="16"/>
        </w:rPr>
        <w:t xml:space="preserve">, of course, </w:t>
      </w:r>
      <w:r w:rsidRPr="00F64944">
        <w:rPr>
          <w:rStyle w:val="StyleUnderline"/>
        </w:rPr>
        <w:t>would be ontologically and ethically misguided, because struggles for hegemony put us back on the terrain of Human beings</w:t>
      </w:r>
      <w:r w:rsidRPr="00F64944">
        <w:rPr>
          <w:sz w:val="16"/>
        </w:rPr>
        <w:t>—the ground of exploited and alienated subjects—</w:t>
      </w:r>
      <w:r w:rsidRPr="00F64944">
        <w:rPr>
          <w:rStyle w:val="StyleUnderline"/>
        </w:rPr>
        <w:t>whereas we need to think this question on the terrain of the accumulated and fungible object</w:t>
      </w:r>
      <w:r w:rsidRPr="00F64944">
        <w:rPr>
          <w:sz w:val="16"/>
        </w:rPr>
        <w:t>. Again, a more appropriate word than hegemony is murder. If, when caught between the pincers of the imperative to meditate on Black dispossession and Black political agency, we do not dissemble, but instead allow our minds to reflect on the murderous ontology of chattel slavery's gratuitous violence—seven hundred years ago, five hundred years ago, two hundred years ago, last year, and today, then maybe, just maybe, we will be able to think Blackness and agency together in an ethical manner. This is not an Afrocentric question. It is a question through which the dead ask themselves how to put the living out of the picture. Through its use of imagery, camera work, editing, mise-</w:t>
      </w:r>
      <w:proofErr w:type="spellStart"/>
      <w:r w:rsidRPr="00F64944">
        <w:rPr>
          <w:sz w:val="16"/>
        </w:rPr>
        <w:t>en</w:t>
      </w:r>
      <w:proofErr w:type="spellEnd"/>
      <w:r w:rsidRPr="00F64944">
        <w:rPr>
          <w:sz w:val="16"/>
        </w:rPr>
        <w:t>-scene, and its acoustic innovations, Bush Mama unflinchingly articulates the Slave's descriptive ensemble of questions. In other words, it manages to articulate the ethical dilemmas of the Slave's position without—and this is key—appeal to some shared proletarian</w:t>
      </w:r>
      <w:r w:rsidRPr="00482E40">
        <w:rPr>
          <w:sz w:val="16"/>
        </w:rPr>
        <w:t xml:space="preserve"> or White feminist ensemble of questions. One could say that its cinematic form </w:t>
      </w:r>
      <w:proofErr w:type="gramStart"/>
      <w:r w:rsidRPr="00482E40">
        <w:rPr>
          <w:sz w:val="16"/>
        </w:rPr>
        <w:t>shits</w:t>
      </w:r>
      <w:proofErr w:type="gramEnd"/>
      <w:r w:rsidRPr="00482E40">
        <w:rPr>
          <w:sz w:val="16"/>
        </w:rPr>
        <w:t xml:space="preserve"> on the inspiration of the personal pronoun we. But how unflinchingly does the film embrace the Slave's prescriptive ensemble of questions? Clearly, Burnett's cinematography, as it lingers and zooms in on Dorothy's repeated stabbing of the cop, claims for the Black the gratuitous violence which positions and repositions the Black. Here and elsewhere, the nonnarrative work of the film engages, in good faith, Fanon's invitation to "lay hold of the </w:t>
      </w:r>
      <w:proofErr w:type="spellStart"/>
      <w:r w:rsidRPr="00482E40">
        <w:rPr>
          <w:sz w:val="16"/>
        </w:rPr>
        <w:t>violence."But</w:t>
      </w:r>
      <w:proofErr w:type="spellEnd"/>
      <w:r w:rsidRPr="00482E40">
        <w:rPr>
          <w:sz w:val="16"/>
        </w:rPr>
        <w:t xml:space="preserve"> Gerima's script seems to want to work contrapuntally to the film's formal (that is, cinematic) embrace of the structural antagonism. In other words, the script needs the "event" of police brutality as a justification for Black on White violence. Whereas the cinematic form is content with a structural and ontological argument for Black on White violence (for instance, the repetition of the stabs and the camera's fascination with that repetition), the narrative can only meet the form halfway. </w:t>
      </w:r>
      <w:r w:rsidRPr="00482E40">
        <w:rPr>
          <w:rStyle w:val="StyleUnderline"/>
        </w:rPr>
        <w:t>The script requires the moral and juridical persuasion of the "event" of police brutality</w:t>
      </w:r>
      <w:r w:rsidRPr="00482E40">
        <w:rPr>
          <w:sz w:val="16"/>
        </w:rPr>
        <w:t xml:space="preserve">—something Steve </w:t>
      </w:r>
      <w:proofErr w:type="spellStart"/>
      <w:r w:rsidRPr="00482E40">
        <w:rPr>
          <w:sz w:val="16"/>
        </w:rPr>
        <w:t>Martinot</w:t>
      </w:r>
      <w:proofErr w:type="spellEnd"/>
      <w:r w:rsidRPr="00482E40">
        <w:rPr>
          <w:sz w:val="16"/>
        </w:rPr>
        <w:t xml:space="preserve"> and Jared Sexton have argued is </w:t>
      </w:r>
      <w:r w:rsidRPr="00482E40">
        <w:rPr>
          <w:rStyle w:val="StyleUnderline"/>
        </w:rPr>
        <w:t>a way of mystifying rather than clarifying the issue. The script thus responds to and imagines White on Black violence as though such violence was individuated and conting</w:t>
      </w:r>
      <w:r w:rsidRPr="00EA0C18">
        <w:rPr>
          <w:rStyle w:val="StyleUnderline"/>
        </w:rPr>
        <w:t>ent</w:t>
      </w:r>
      <w:r w:rsidRPr="00482E40">
        <w:rPr>
          <w:sz w:val="16"/>
        </w:rPr>
        <w:t>, as though it had everything to do with the police in Compton and nothing to do with White women burning bras in Harvard Square, as though it were not structural and gratuitous.</w:t>
      </w:r>
    </w:p>
    <w:p w14:paraId="25924B30" w14:textId="77777777" w:rsidR="000705EB" w:rsidRDefault="000705EB" w:rsidP="000705EB">
      <w:pPr>
        <w:rPr>
          <w:rFonts w:eastAsia="Calibri"/>
          <w:sz w:val="16"/>
        </w:rPr>
      </w:pPr>
    </w:p>
    <w:p w14:paraId="4047462C" w14:textId="77777777" w:rsidR="000705EB" w:rsidRDefault="000705EB" w:rsidP="00701779">
      <w:pPr>
        <w:rPr>
          <w:rStyle w:val="Emphasis"/>
        </w:rPr>
      </w:pPr>
    </w:p>
    <w:p w14:paraId="152986AF" w14:textId="77777777" w:rsidR="00701779" w:rsidRPr="009779EA" w:rsidRDefault="00701779" w:rsidP="00701779">
      <w:pPr>
        <w:pStyle w:val="Heading4"/>
      </w:pPr>
      <w:r w:rsidRPr="009779EA">
        <w:t>To be clear,</w:t>
      </w:r>
      <w:r>
        <w:t xml:space="preserve"> the alternative is NOT to abandon the metaphor but prevent </w:t>
      </w:r>
      <w:proofErr w:type="spellStart"/>
      <w:r>
        <w:t>it’s</w:t>
      </w:r>
      <w:proofErr w:type="spellEnd"/>
      <w:r>
        <w:t xml:space="preserve"> collapse into the metonymic. </w:t>
      </w:r>
      <w:r w:rsidRPr="00E45923">
        <w:rPr>
          <w:color w:val="EE0000"/>
        </w:rPr>
        <w:t>The distinction is this. Georgetown for Blackness AS zombie vs the idea of the zombie as trace of slavery.</w:t>
      </w:r>
      <w:r w:rsidRPr="00E45923">
        <w:t xml:space="preserve"> </w:t>
      </w:r>
    </w:p>
    <w:p w14:paraId="752095CD" w14:textId="77777777" w:rsidR="00701779" w:rsidRDefault="00701779" w:rsidP="00701779">
      <w:r w:rsidRPr="00580783">
        <w:rPr>
          <w:rStyle w:val="Style13ptBold"/>
        </w:rPr>
        <w:t>Watts 17</w:t>
      </w:r>
      <w:r>
        <w:t xml:space="preserve"> [</w:t>
      </w:r>
      <w:r w:rsidRPr="00580783">
        <w:t>Eric King Watts</w:t>
      </w:r>
      <w:r>
        <w:t xml:space="preserve">, </w:t>
      </w:r>
      <w:r w:rsidRPr="00580783">
        <w:t xml:space="preserve">Eric King Watts is an Associate Professor of </w:t>
      </w:r>
      <w:r>
        <w:t>Communication</w:t>
      </w:r>
      <w:r w:rsidRPr="00580783">
        <w:t xml:space="preserve"> and African American Studies at Wake Forest University</w:t>
      </w:r>
      <w:r>
        <w:t xml:space="preserve"> </w:t>
      </w:r>
      <w:r w:rsidRPr="00701E80">
        <w:rPr>
          <w:rStyle w:val="StyleUnderline"/>
        </w:rPr>
        <w:t xml:space="preserve">[Go </w:t>
      </w:r>
      <w:proofErr w:type="spellStart"/>
      <w:r w:rsidRPr="00701E80">
        <w:rPr>
          <w:rStyle w:val="StyleUnderline"/>
        </w:rPr>
        <w:t>Deacs</w:t>
      </w:r>
      <w:proofErr w:type="spellEnd"/>
      <w:r w:rsidRPr="00701E80">
        <w:rPr>
          <w:rStyle w:val="StyleUnderline"/>
        </w:rPr>
        <w:t>],</w:t>
      </w:r>
      <w:r w:rsidRPr="00580783">
        <w:t xml:space="preserve"> known for his research on Black voice, rhetoric, and media. He specializes in the representation of Black bodies, the intersection of race with class and gender, and the analysis of "post-racial" narratives in media. He is the author of </w:t>
      </w:r>
      <w:proofErr w:type="spellStart"/>
      <w:r w:rsidRPr="00580783">
        <w:t>Postracial</w:t>
      </w:r>
      <w:proofErr w:type="spellEnd"/>
      <w:r w:rsidRPr="00580783">
        <w:t xml:space="preserve"> Fantasies and </w:t>
      </w:r>
      <w:r w:rsidRPr="00580783">
        <w:lastRenderedPageBreak/>
        <w:t>Zombies</w:t>
      </w:r>
      <w:r>
        <w:t xml:space="preserve">, 2017, </w:t>
      </w:r>
      <w:proofErr w:type="spellStart"/>
      <w:r w:rsidRPr="00580783">
        <w:rPr>
          <w:i/>
          <w:iCs/>
        </w:rPr>
        <w:t>Postracial</w:t>
      </w:r>
      <w:proofErr w:type="spellEnd"/>
      <w:r w:rsidRPr="00580783">
        <w:rPr>
          <w:i/>
          <w:iCs/>
        </w:rPr>
        <w:t xml:space="preserve"> fantasies, blackness, and zombies</w:t>
      </w:r>
      <w:r>
        <w:t xml:space="preserve">, </w:t>
      </w:r>
      <w:hyperlink r:id="rId12" w:history="1">
        <w:r w:rsidRPr="00070979">
          <w:rPr>
            <w:rStyle w:val="Hyperlink"/>
          </w:rPr>
          <w:t>https://cdr.lib.unc.edu/concern/parent/5h73q672f/file_sets/pr76fk022</w:t>
        </w:r>
      </w:hyperlink>
      <w:r>
        <w:t>, accessed 1/31/25, //tr]</w:t>
      </w:r>
    </w:p>
    <w:p w14:paraId="7E1FDC72" w14:textId="77777777" w:rsidR="00701779" w:rsidRDefault="00701779" w:rsidP="00701779">
      <w:pPr>
        <w:rPr>
          <w:rStyle w:val="Emphasis"/>
        </w:rPr>
      </w:pPr>
      <w:r w:rsidRPr="00E647C8">
        <w:rPr>
          <w:rStyle w:val="Emphasis"/>
          <w:highlight w:val="green"/>
        </w:rPr>
        <w:t>We should not deny a formal element at the heart of the zombie metaphor</w:t>
      </w:r>
      <w:r w:rsidRPr="00E647C8">
        <w:rPr>
          <w:rStyle w:val="Emphasis"/>
        </w:rPr>
        <w:t>; that “</w:t>
      </w:r>
      <w:r w:rsidRPr="009B48A7">
        <w:rPr>
          <w:rStyle w:val="Emphasis"/>
        </w:rPr>
        <w:t xml:space="preserve">zombies are </w:t>
      </w:r>
      <w:r w:rsidRPr="00E647C8">
        <w:rPr>
          <w:rStyle w:val="Emphasis"/>
          <w:highlight w:val="green"/>
        </w:rPr>
        <w:t xml:space="preserve">depositories of the traumatic </w:t>
      </w:r>
      <w:r w:rsidRPr="009B48A7">
        <w:rPr>
          <w:rStyle w:val="Emphasis"/>
        </w:rPr>
        <w:t>memory</w:t>
      </w:r>
      <w:r w:rsidRPr="00E647C8">
        <w:rPr>
          <w:rStyle w:val="Emphasis"/>
        </w:rPr>
        <w:t xml:space="preserve"> of [a colonial] past kept alive </w:t>
      </w:r>
      <w:r w:rsidRPr="00E647C8">
        <w:rPr>
          <w:rStyle w:val="Emphasis"/>
          <w:highlight w:val="green"/>
        </w:rPr>
        <w:t xml:space="preserve">through a </w:t>
      </w:r>
      <w:proofErr w:type="spellStart"/>
      <w:r w:rsidRPr="00E647C8">
        <w:rPr>
          <w:rStyle w:val="Emphasis"/>
          <w:highlight w:val="green"/>
        </w:rPr>
        <w:t>generalised</w:t>
      </w:r>
      <w:proofErr w:type="spellEnd"/>
      <w:r w:rsidRPr="00E647C8">
        <w:rPr>
          <w:rStyle w:val="Emphasis"/>
          <w:highlight w:val="green"/>
        </w:rPr>
        <w:t xml:space="preserve"> </w:t>
      </w:r>
      <w:r w:rsidRPr="009B48A7">
        <w:rPr>
          <w:rStyle w:val="Emphasis"/>
        </w:rPr>
        <w:t xml:space="preserve">social </w:t>
      </w:r>
      <w:r w:rsidRPr="00E647C8">
        <w:rPr>
          <w:rStyle w:val="Emphasis"/>
          <w:highlight w:val="green"/>
        </w:rPr>
        <w:t xml:space="preserve">fear of being </w:t>
      </w:r>
      <w:r w:rsidRPr="009B48A7">
        <w:rPr>
          <w:rStyle w:val="Emphasis"/>
          <w:highlight w:val="green"/>
        </w:rPr>
        <w:t>made z</w:t>
      </w:r>
      <w:r w:rsidRPr="00E647C8">
        <w:rPr>
          <w:rStyle w:val="Emphasis"/>
          <w:highlight w:val="green"/>
        </w:rPr>
        <w:t>ombie</w:t>
      </w:r>
      <w:r w:rsidRPr="00E647C8">
        <w:rPr>
          <w:sz w:val="16"/>
        </w:rPr>
        <w:t xml:space="preserve"> … ”82 We may indeed all share this generalized social fear of being blackened, like the Jews at the hands of the biopolitical racist regime of Nazi Germany.83 </w:t>
      </w:r>
      <w:r w:rsidRPr="00E647C8">
        <w:rPr>
          <w:rStyle w:val="Emphasis"/>
          <w:highlight w:val="green"/>
        </w:rPr>
        <w:t>“The Zombie</w:t>
      </w:r>
      <w:r w:rsidRPr="00E647C8">
        <w:rPr>
          <w:rStyle w:val="Emphasis"/>
        </w:rPr>
        <w:t xml:space="preserve"> Apocalypse </w:t>
      </w:r>
      <w:r w:rsidRPr="00E647C8">
        <w:rPr>
          <w:rStyle w:val="Emphasis"/>
          <w:highlight w:val="green"/>
        </w:rPr>
        <w:t>opens a war-</w:t>
      </w:r>
      <w:r w:rsidRPr="009B48A7">
        <w:rPr>
          <w:rStyle w:val="Emphasis"/>
        </w:rPr>
        <w:t xml:space="preserve">zone </w:t>
      </w:r>
      <w:r w:rsidRPr="00E647C8">
        <w:rPr>
          <w:rStyle w:val="Emphasis"/>
          <w:highlight w:val="green"/>
        </w:rPr>
        <w:t xml:space="preserve">where </w:t>
      </w:r>
      <w:r w:rsidRPr="009B48A7">
        <w:rPr>
          <w:rStyle w:val="Emphasis"/>
        </w:rPr>
        <w:t xml:space="preserve">the power of the </w:t>
      </w:r>
      <w:r w:rsidRPr="00E647C8">
        <w:rPr>
          <w:rStyle w:val="Emphasis"/>
          <w:highlight w:val="green"/>
        </w:rPr>
        <w:t>state</w:t>
      </w:r>
      <w:r w:rsidRPr="00E647C8">
        <w:rPr>
          <w:rStyle w:val="Emphasis"/>
        </w:rPr>
        <w:t xml:space="preserve"> or the sovereign </w:t>
      </w:r>
      <w:r w:rsidRPr="009B48A7">
        <w:rPr>
          <w:rStyle w:val="Emphasis"/>
        </w:rPr>
        <w:t xml:space="preserve">to </w:t>
      </w:r>
      <w:r w:rsidRPr="00E647C8">
        <w:rPr>
          <w:rStyle w:val="Emphasis"/>
          <w:highlight w:val="green"/>
        </w:rPr>
        <w:t>kill</w:t>
      </w:r>
      <w:r w:rsidRPr="00E647C8">
        <w:rPr>
          <w:rStyle w:val="Emphasis"/>
        </w:rPr>
        <w:t xml:space="preserve"> with impunity </w:t>
      </w:r>
      <w:r w:rsidRPr="00E647C8">
        <w:rPr>
          <w:rStyle w:val="Emphasis"/>
          <w:highlight w:val="green"/>
        </w:rPr>
        <w:t xml:space="preserve">is </w:t>
      </w:r>
      <w:proofErr w:type="spellStart"/>
      <w:r w:rsidRPr="009B48A7">
        <w:rPr>
          <w:rStyle w:val="Emphasis"/>
        </w:rPr>
        <w:t>generalised</w:t>
      </w:r>
      <w:proofErr w:type="spellEnd"/>
      <w:r w:rsidRPr="009B48A7">
        <w:rPr>
          <w:rStyle w:val="Emphasis"/>
        </w:rPr>
        <w:t xml:space="preserve"> to a primal horde</w:t>
      </w:r>
      <w:r w:rsidRPr="00E647C8">
        <w:rPr>
          <w:rStyle w:val="Emphasis"/>
          <w:highlight w:val="green"/>
        </w:rPr>
        <w:t xml:space="preserve"> unleashed from guilt</w:t>
      </w:r>
      <w:r w:rsidRPr="00E647C8">
        <w:rPr>
          <w:rStyle w:val="Emphasis"/>
        </w:rPr>
        <w:t xml:space="preserve">, taboo, </w:t>
      </w:r>
      <w:r w:rsidRPr="009B48A7">
        <w:rPr>
          <w:rStyle w:val="Emphasis"/>
        </w:rPr>
        <w:t>and</w:t>
      </w:r>
      <w:r w:rsidRPr="00E647C8">
        <w:rPr>
          <w:rStyle w:val="Emphasis"/>
        </w:rPr>
        <w:t xml:space="preserve"> from all </w:t>
      </w:r>
      <w:r w:rsidRPr="009B48A7">
        <w:rPr>
          <w:rStyle w:val="Emphasis"/>
        </w:rPr>
        <w:t>admonishment</w:t>
      </w:r>
      <w:r w:rsidRPr="00E647C8">
        <w:rPr>
          <w:rStyle w:val="Emphasis"/>
        </w:rPr>
        <w:t xml:space="preserve">.” 84 </w:t>
      </w:r>
      <w:proofErr w:type="spellStart"/>
      <w:r w:rsidRPr="00E647C8">
        <w:rPr>
          <w:rStyle w:val="Emphasis"/>
          <w:highlight w:val="green"/>
        </w:rPr>
        <w:t>Postracial</w:t>
      </w:r>
      <w:proofErr w:type="spellEnd"/>
      <w:r w:rsidRPr="00E647C8">
        <w:rPr>
          <w:rStyle w:val="Emphasis"/>
          <w:highlight w:val="green"/>
        </w:rPr>
        <w:t xml:space="preserve"> enjoyment involves securing the privilege of “real Americans,”</w:t>
      </w:r>
      <w:r w:rsidRPr="00E647C8">
        <w:rPr>
          <w:rStyle w:val="Emphasis"/>
        </w:rPr>
        <w:t xml:space="preserve"> 85 </w:t>
      </w:r>
      <w:r w:rsidRPr="00E647C8">
        <w:rPr>
          <w:rStyle w:val="Emphasis"/>
          <w:highlight w:val="green"/>
        </w:rPr>
        <w:t>barricading the border against blackened</w:t>
      </w:r>
      <w:r w:rsidRPr="00E647C8">
        <w:rPr>
          <w:rStyle w:val="Emphasis"/>
        </w:rPr>
        <w:t xml:space="preserve"> and diseased </w:t>
      </w:r>
      <w:r w:rsidRPr="00E647C8">
        <w:rPr>
          <w:rStyle w:val="Emphasis"/>
          <w:highlight w:val="green"/>
        </w:rPr>
        <w:t>hordes</w:t>
      </w:r>
      <w:r w:rsidRPr="00E647C8">
        <w:rPr>
          <w:rStyle w:val="Emphasis"/>
        </w:rPr>
        <w:t>, taking up arms and reinventing the militia, and resurrecting the sovereign right to take “our” country back</w:t>
      </w:r>
      <w:r w:rsidRPr="00E647C8">
        <w:rPr>
          <w:rStyle w:val="Emphasis"/>
          <w:highlight w:val="green"/>
        </w:rPr>
        <w:t>.</w:t>
      </w:r>
      <w:r w:rsidRPr="00E647C8">
        <w:rPr>
          <w:sz w:val="16"/>
        </w:rPr>
        <w:t xml:space="preserve"> There are significant analyses of the histories of American militia groups, militarized survivalists, and preparedness colonies who generally share the sense that society is degenerating, that government is the enemy, and that toxins and toxic others have amassed to cataclysmic proportions.86 The “Zombie Apocalypse” may not be taken seriously as a practical political narrative of the GOP, but </w:t>
      </w:r>
      <w:r w:rsidRPr="00E647C8">
        <w:rPr>
          <w:rStyle w:val="Emphasis"/>
          <w:highlight w:val="green"/>
        </w:rPr>
        <w:t>its metonymic signature circulates</w:t>
      </w:r>
      <w:r w:rsidRPr="00E647C8">
        <w:rPr>
          <w:sz w:val="16"/>
        </w:rPr>
        <w:t xml:space="preserve"> energetically among this facet of its base. In the Zombie Apocalypse, human action and attitude are figures, while zombie trawling recedes as ground. “The zombie imaginary is not about the de-evolution of the walkers, but the social de-evolution of the survivors … ”87 And so, as the genre maps social and political relations—zombie relations—the enjoyment of </w:t>
      </w:r>
      <w:proofErr w:type="spellStart"/>
      <w:r w:rsidRPr="00E647C8">
        <w:rPr>
          <w:sz w:val="16"/>
        </w:rPr>
        <w:t>postracial</w:t>
      </w:r>
      <w:proofErr w:type="spellEnd"/>
      <w:r w:rsidRPr="00E647C8">
        <w:rPr>
          <w:sz w:val="16"/>
        </w:rPr>
        <w:t xml:space="preserve"> fantasies intensifies. The remainder of this essay will explore </w:t>
      </w:r>
      <w:r w:rsidRPr="00E647C8">
        <w:rPr>
          <w:rStyle w:val="Emphasis"/>
          <w:highlight w:val="green"/>
        </w:rPr>
        <w:t xml:space="preserve">the enjoyment of the </w:t>
      </w:r>
      <w:proofErr w:type="spellStart"/>
      <w:r w:rsidRPr="00E647C8">
        <w:rPr>
          <w:rStyle w:val="Emphasis"/>
          <w:highlight w:val="green"/>
        </w:rPr>
        <w:t>postracial</w:t>
      </w:r>
      <w:proofErr w:type="spellEnd"/>
      <w:r w:rsidRPr="00E647C8">
        <w:rPr>
          <w:rStyle w:val="Emphasis"/>
        </w:rPr>
        <w:t xml:space="preserve"> by attending to the materiality of the Zombie Obama mannequin, </w:t>
      </w:r>
      <w:r w:rsidRPr="00E647C8">
        <w:rPr>
          <w:rStyle w:val="Emphasis"/>
          <w:highlight w:val="green"/>
        </w:rPr>
        <w:t>its capacity to be the object of violent compulsive black ejaculating</w:t>
      </w:r>
      <w:r w:rsidRPr="00E647C8">
        <w:rPr>
          <w:sz w:val="16"/>
        </w:rPr>
        <w:t xml:space="preserve">, and the discourses of Zombie Industries that “play” within the web of discourse of the Zombie Apocalypse, </w:t>
      </w:r>
      <w:r w:rsidRPr="00E647C8">
        <w:rPr>
          <w:rStyle w:val="Emphasis"/>
          <w:highlight w:val="green"/>
        </w:rPr>
        <w:t>energizing the social practice of the gun enthusiasts consuming this product.</w:t>
      </w:r>
      <w:r w:rsidRPr="00E647C8">
        <w:rPr>
          <w:rStyle w:val="Emphasis"/>
        </w:rPr>
        <w:t xml:space="preserve"> In the end, I suggest that </w:t>
      </w:r>
      <w:r w:rsidRPr="00E647C8">
        <w:rPr>
          <w:rStyle w:val="Emphasis"/>
          <w:highlight w:val="green"/>
        </w:rPr>
        <w:t>antiracist work in rhetorical and critical/cultural studies must come to better terms with the enjoyment of (bio) racism.</w:t>
      </w:r>
    </w:p>
    <w:p w14:paraId="2758EEBC" w14:textId="77777777" w:rsidR="00701779" w:rsidRPr="00C07ADB" w:rsidRDefault="00701779" w:rsidP="00701779">
      <w:pPr>
        <w:rPr>
          <w:sz w:val="16"/>
          <w:szCs w:val="16"/>
        </w:rPr>
      </w:pPr>
      <w:proofErr w:type="spellStart"/>
      <w:r w:rsidRPr="00C07ADB">
        <w:rPr>
          <w:sz w:val="16"/>
          <w:szCs w:val="16"/>
        </w:rPr>
        <w:t>Postracial</w:t>
      </w:r>
      <w:proofErr w:type="spellEnd"/>
      <w:r w:rsidRPr="00C07ADB">
        <w:rPr>
          <w:sz w:val="16"/>
          <w:szCs w:val="16"/>
        </w:rPr>
        <w:t xml:space="preserve"> enjoyment and “Zombie Obama”</w:t>
      </w:r>
    </w:p>
    <w:p w14:paraId="19CB7CBD" w14:textId="77777777" w:rsidR="00701779" w:rsidRPr="00C07ADB" w:rsidRDefault="00701779" w:rsidP="00701779">
      <w:pPr>
        <w:rPr>
          <w:sz w:val="16"/>
          <w:szCs w:val="16"/>
        </w:rPr>
      </w:pPr>
      <w:r w:rsidRPr="00C07ADB">
        <w:rPr>
          <w:sz w:val="16"/>
          <w:szCs w:val="16"/>
        </w:rPr>
        <w:t>What makes our Zombies so special? … They’re filled with biodegradable matter … they bleed and burst into little pieces of blood soaked, Zombie matter when you shoot them!88</w:t>
      </w:r>
    </w:p>
    <w:p w14:paraId="2E7D1B5A" w14:textId="77777777" w:rsidR="00701779" w:rsidRPr="009B48A7" w:rsidRDefault="00701779" w:rsidP="00701779">
      <w:pPr>
        <w:rPr>
          <w:sz w:val="16"/>
        </w:rPr>
      </w:pPr>
      <w:r w:rsidRPr="009B48A7">
        <w:rPr>
          <w:sz w:val="16"/>
        </w:rPr>
        <w:t xml:space="preserve">The statement released and posted by </w:t>
      </w:r>
      <w:r w:rsidRPr="009B48A7">
        <w:rPr>
          <w:rStyle w:val="StyleUnderline"/>
          <w:highlight w:val="green"/>
        </w:rPr>
        <w:t>Zombie Industries</w:t>
      </w:r>
      <w:r w:rsidRPr="009B48A7">
        <w:rPr>
          <w:sz w:val="16"/>
        </w:rPr>
        <w:t xml:space="preserve"> in response to the flack it received at the NRA convention operates on multiple registers of pretend and pretense; it does not so much fake an apologia, as much as </w:t>
      </w:r>
      <w:r w:rsidRPr="009B48A7">
        <w:rPr>
          <w:rStyle w:val="StyleUnderline"/>
        </w:rPr>
        <w:t xml:space="preserve">it </w:t>
      </w:r>
      <w:r w:rsidRPr="009B48A7">
        <w:rPr>
          <w:rStyle w:val="StyleUnderline"/>
          <w:highlight w:val="green"/>
        </w:rPr>
        <w:t>intensifies</w:t>
      </w:r>
      <w:r w:rsidRPr="009B48A7">
        <w:rPr>
          <w:rStyle w:val="StyleUnderline"/>
        </w:rPr>
        <w:t xml:space="preserve"> the </w:t>
      </w:r>
      <w:r w:rsidRPr="009B48A7">
        <w:rPr>
          <w:rStyle w:val="StyleUnderline"/>
          <w:highlight w:val="green"/>
        </w:rPr>
        <w:t>affective investments needed for higher</w:t>
      </w:r>
      <w:r w:rsidRPr="009B48A7">
        <w:rPr>
          <w:rStyle w:val="StyleUnderline"/>
        </w:rPr>
        <w:t xml:space="preserve"> </w:t>
      </w:r>
      <w:r w:rsidRPr="009B48A7">
        <w:rPr>
          <w:rStyle w:val="StyleUnderline"/>
          <w:highlight w:val="green"/>
        </w:rPr>
        <w:t>sales of</w:t>
      </w:r>
      <w:r w:rsidRPr="009B48A7">
        <w:rPr>
          <w:rStyle w:val="StyleUnderline"/>
        </w:rPr>
        <w:t xml:space="preserve"> their zombie </w:t>
      </w:r>
      <w:r w:rsidRPr="009B48A7">
        <w:rPr>
          <w:rStyle w:val="StyleUnderline"/>
          <w:highlight w:val="green"/>
        </w:rPr>
        <w:t xml:space="preserve">products and enjoyment of the </w:t>
      </w:r>
      <w:proofErr w:type="spellStart"/>
      <w:r w:rsidRPr="009B48A7">
        <w:rPr>
          <w:rStyle w:val="StyleUnderline"/>
          <w:highlight w:val="green"/>
        </w:rPr>
        <w:t>postracial</w:t>
      </w:r>
      <w:proofErr w:type="spellEnd"/>
      <w:r w:rsidRPr="009B48A7">
        <w:rPr>
          <w:rStyle w:val="StyleUnderline"/>
        </w:rPr>
        <w:t xml:space="preserve"> fantasies implicated in the ballistic destruction of zombie target mannequins.</w:t>
      </w:r>
      <w:r w:rsidRPr="009B48A7">
        <w:rPr>
          <w:sz w:val="16"/>
        </w:rPr>
        <w:t xml:space="preserve"> To this end, the statement begins with an unequivocal signal to its consumers that it fully intends to capitalize upon the raised profile of its products, </w:t>
      </w:r>
      <w:r w:rsidRPr="009B48A7">
        <w:rPr>
          <w:rStyle w:val="Emphasis"/>
          <w:highlight w:val="green"/>
        </w:rPr>
        <w:t>strengthening the metonymic links between black bio-threat bodies and the Zombie Apocalypse</w:t>
      </w:r>
      <w:r w:rsidRPr="009B48A7">
        <w:rPr>
          <w:sz w:val="16"/>
        </w:rPr>
        <w:t>:</w:t>
      </w:r>
    </w:p>
    <w:p w14:paraId="108F2A7C" w14:textId="77777777" w:rsidR="00701779" w:rsidRDefault="00701779" w:rsidP="00701779">
      <w:pPr>
        <w:rPr>
          <w:sz w:val="16"/>
        </w:rPr>
      </w:pPr>
      <w:r w:rsidRPr="009B48A7">
        <w:rPr>
          <w:sz w:val="16"/>
        </w:rPr>
        <w:t xml:space="preserve">Zombie Industries realizes that </w:t>
      </w:r>
      <w:r w:rsidRPr="009B48A7">
        <w:rPr>
          <w:rStyle w:val="Emphasis"/>
          <w:highlight w:val="green"/>
        </w:rPr>
        <w:t>the Zombie</w:t>
      </w:r>
      <w:r w:rsidRPr="009B48A7">
        <w:rPr>
          <w:rStyle w:val="Emphasis"/>
        </w:rPr>
        <w:t xml:space="preserve"> virus </w:t>
      </w:r>
      <w:r w:rsidRPr="009B48A7">
        <w:rPr>
          <w:rStyle w:val="Emphasis"/>
          <w:highlight w:val="green"/>
        </w:rPr>
        <w:t>can affect any living creature regardless of race</w:t>
      </w:r>
      <w:r w:rsidRPr="009B48A7">
        <w:rPr>
          <w:rStyle w:val="Emphasis"/>
        </w:rPr>
        <w:t xml:space="preserve">, gender, religion, ethnic background, </w:t>
      </w:r>
      <w:r w:rsidRPr="009B48A7">
        <w:rPr>
          <w:rStyle w:val="Emphasis"/>
          <w:highlight w:val="green"/>
        </w:rPr>
        <w:t>or species.</w:t>
      </w:r>
      <w:r w:rsidRPr="009B48A7">
        <w:rPr>
          <w:sz w:val="16"/>
        </w:rPr>
        <w:t xml:space="preserve"> The Zombie virus does not discriminate and neither does Zombie Industries. We take preparation for the Zombie Apocalypse seriously, which is why we strive to have all groups of undead monsters represented in our product selection. In addition to the </w:t>
      </w:r>
      <w:proofErr w:type="gramStart"/>
      <w:r w:rsidRPr="009B48A7">
        <w:rPr>
          <w:sz w:val="16"/>
        </w:rPr>
        <w:t>African-American</w:t>
      </w:r>
      <w:proofErr w:type="gramEnd"/>
      <w:r w:rsidRPr="009B48A7">
        <w:rPr>
          <w:sz w:val="16"/>
        </w:rPr>
        <w:t xml:space="preserve"> Zombie, named Rocky, we currently sell 15 other zombies … to discriminate against </w:t>
      </w:r>
      <w:proofErr w:type="gramStart"/>
      <w:r w:rsidRPr="009B48A7">
        <w:rPr>
          <w:sz w:val="16"/>
        </w:rPr>
        <w:t>African-Americans</w:t>
      </w:r>
      <w:proofErr w:type="gramEnd"/>
      <w:r w:rsidRPr="009B48A7">
        <w:rPr>
          <w:sz w:val="16"/>
        </w:rPr>
        <w:t xml:space="preserve"> by not having them represented in our product selection would be just plain racist.89</w:t>
      </w:r>
    </w:p>
    <w:p w14:paraId="5F5D81E7" w14:textId="77777777" w:rsidR="00701779" w:rsidRDefault="00701779" w:rsidP="00701779">
      <w:pPr>
        <w:rPr>
          <w:sz w:val="16"/>
        </w:rPr>
      </w:pPr>
      <w:r w:rsidRPr="005B2867">
        <w:rPr>
          <w:sz w:val="16"/>
        </w:rPr>
        <w:t>This opening argument is distressing, even in places where it is self-consciously sardonic</w:t>
      </w:r>
      <w:r w:rsidRPr="005B2867">
        <w:rPr>
          <w:rStyle w:val="Emphasis"/>
          <w:highlight w:val="green"/>
        </w:rPr>
        <w:t>. It establishes the virus as</w:t>
      </w:r>
      <w:r w:rsidRPr="005B2867">
        <w:rPr>
          <w:rStyle w:val="Emphasis"/>
        </w:rPr>
        <w:t xml:space="preserve"> the </w:t>
      </w:r>
      <w:r w:rsidRPr="005B2867">
        <w:rPr>
          <w:rStyle w:val="Emphasis"/>
          <w:highlight w:val="green"/>
        </w:rPr>
        <w:t>bio-mode of blackening that can turn anyone</w:t>
      </w:r>
      <w:r w:rsidRPr="005B2867">
        <w:rPr>
          <w:rStyle w:val="Emphasis"/>
        </w:rPr>
        <w:t xml:space="preserve"> whomsoever into a </w:t>
      </w:r>
      <w:r w:rsidRPr="005B2867">
        <w:rPr>
          <w:rStyle w:val="Emphasis"/>
          <w:highlight w:val="green"/>
        </w:rPr>
        <w:t>zombie</w:t>
      </w:r>
      <w:r w:rsidRPr="005B2867">
        <w:rPr>
          <w:sz w:val="16"/>
        </w:rPr>
        <w:t xml:space="preserve">; there are no groups receiving special treatment or are more susceptible to being discriminated against. The breakdown of society and the dissolution of government have </w:t>
      </w:r>
      <w:r w:rsidRPr="005B2867">
        <w:rPr>
          <w:rStyle w:val="Emphasis"/>
          <w:highlight w:val="green"/>
        </w:rPr>
        <w:t xml:space="preserve">brought about a </w:t>
      </w:r>
      <w:proofErr w:type="spellStart"/>
      <w:r w:rsidRPr="005B2867">
        <w:rPr>
          <w:rStyle w:val="Emphasis"/>
          <w:highlight w:val="green"/>
        </w:rPr>
        <w:t>postracial</w:t>
      </w:r>
      <w:proofErr w:type="spellEnd"/>
      <w:r w:rsidRPr="005B2867">
        <w:rPr>
          <w:rStyle w:val="Emphasis"/>
          <w:highlight w:val="green"/>
        </w:rPr>
        <w:t xml:space="preserve"> dystopia</w:t>
      </w:r>
      <w:r w:rsidRPr="005B2867">
        <w:rPr>
          <w:rStyle w:val="Emphasis"/>
        </w:rPr>
        <w:t xml:space="preserve">—death and disease are abounding, </w:t>
      </w:r>
      <w:r w:rsidRPr="005B2867">
        <w:rPr>
          <w:rStyle w:val="Emphasis"/>
          <w:highlight w:val="green"/>
        </w:rPr>
        <w:t>but we’re all in it together.</w:t>
      </w:r>
      <w:r w:rsidRPr="005B2867">
        <w:rPr>
          <w:sz w:val="16"/>
        </w:rPr>
        <w:t xml:space="preserve"> As noted above, Zombie Industries’ multimillion dollar profits come from clientele including preparedness groups and individuals who have calibrated their affective investment to prepping activities and identities based on the far-off plausibility of a zombie outbreak; in this way, both Zombie Industries and these groups take it “seriously.” 90 In some conspiracies of how the virus brings about global disorder, government labs engineering extreme bio-bugs are blamed. Hence, signifiers of bio-threat produced by government agents, who have not been trustworthy for some time now, bond to other tropes asserting the end of racial bias. But the structure of the fantasies of the </w:t>
      </w:r>
      <w:proofErr w:type="spellStart"/>
      <w:r w:rsidRPr="005B2867">
        <w:rPr>
          <w:sz w:val="16"/>
        </w:rPr>
        <w:t>postracial</w:t>
      </w:r>
      <w:proofErr w:type="spellEnd"/>
      <w:r w:rsidRPr="005B2867">
        <w:rPr>
          <w:sz w:val="16"/>
        </w:rPr>
        <w:t xml:space="preserve"> implore the reinvention and reintegration of racial difference to bring forth the thing that needs to be controlled, policed, contained, hunted, and killed. Zombie Industries seems to acknowledge the imperative at work here and must produce the black zombie. Here we have the heart of the rhetorical </w:t>
      </w:r>
      <w:r w:rsidRPr="005B2867">
        <w:rPr>
          <w:sz w:val="16"/>
        </w:rPr>
        <w:lastRenderedPageBreak/>
        <w:t xml:space="preserve">labor of the </w:t>
      </w:r>
      <w:proofErr w:type="spellStart"/>
      <w:r w:rsidRPr="005B2867">
        <w:rPr>
          <w:sz w:val="16"/>
        </w:rPr>
        <w:t>postracial</w:t>
      </w:r>
      <w:proofErr w:type="spellEnd"/>
      <w:r w:rsidRPr="005B2867">
        <w:rPr>
          <w:sz w:val="16"/>
        </w:rPr>
        <w:t xml:space="preserve">: race is claimed as irrelevant, but </w:t>
      </w:r>
      <w:r w:rsidRPr="005B2867">
        <w:rPr>
          <w:rStyle w:val="Emphasis"/>
          <w:highlight w:val="green"/>
        </w:rPr>
        <w:t>blackness must</w:t>
      </w:r>
      <w:r w:rsidRPr="005B2867">
        <w:rPr>
          <w:rStyle w:val="Emphasis"/>
        </w:rPr>
        <w:t xml:space="preserve"> be differentiated anyway; it must be </w:t>
      </w:r>
      <w:proofErr w:type="gramStart"/>
      <w:r w:rsidRPr="005B2867">
        <w:rPr>
          <w:rStyle w:val="Emphasis"/>
          <w:highlight w:val="green"/>
        </w:rPr>
        <w:t>reinvented</w:t>
      </w:r>
      <w:proofErr w:type="gramEnd"/>
      <w:r w:rsidRPr="005B2867">
        <w:rPr>
          <w:rStyle w:val="Emphasis"/>
        </w:rPr>
        <w:t xml:space="preserve"> and it must </w:t>
      </w:r>
      <w:r w:rsidRPr="005B2867">
        <w:rPr>
          <w:rStyle w:val="Emphasis"/>
          <w:highlight w:val="green"/>
        </w:rPr>
        <w:t>become an object of destructive force so</w:t>
      </w:r>
      <w:r w:rsidRPr="005B2867">
        <w:rPr>
          <w:rStyle w:val="Emphasis"/>
        </w:rPr>
        <w:t xml:space="preserve"> that the entitlement of </w:t>
      </w:r>
      <w:r w:rsidRPr="005B2867">
        <w:rPr>
          <w:rStyle w:val="Emphasis"/>
          <w:highlight w:val="green"/>
        </w:rPr>
        <w:t>white male sovereignty can be re-authorized.</w:t>
      </w:r>
      <w:r w:rsidRPr="005B2867">
        <w:rPr>
          <w:sz w:val="16"/>
        </w:rPr>
        <w:t xml:space="preserve"> Structurally, this argument resembles the logic of reverse racism; from the perspective of the sovereign, prohibiting the reproduction of the black biothreat body would itself undermine sovereignty, and that “would be just plain racist.” In part this is so because “when most whites hear ‘race,’ they see black. Post-race is </w:t>
      </w:r>
      <w:proofErr w:type="gramStart"/>
      <w:r w:rsidRPr="005B2867">
        <w:rPr>
          <w:sz w:val="16"/>
        </w:rPr>
        <w:t>really black</w:t>
      </w:r>
      <w:proofErr w:type="gramEnd"/>
      <w:r w:rsidRPr="005B2867">
        <w:rPr>
          <w:sz w:val="16"/>
        </w:rPr>
        <w:t xml:space="preserve"> disappearance.” 91</w:t>
      </w:r>
    </w:p>
    <w:p w14:paraId="214D773A" w14:textId="77777777" w:rsidR="00701779" w:rsidRDefault="00701779" w:rsidP="00701779">
      <w:pPr>
        <w:rPr>
          <w:sz w:val="16"/>
          <w:szCs w:val="16"/>
        </w:rPr>
      </w:pPr>
      <w:r w:rsidRPr="005B2867">
        <w:rPr>
          <w:sz w:val="16"/>
          <w:szCs w:val="16"/>
        </w:rPr>
        <w:t xml:space="preserve">The repetitive compulsion of the </w:t>
      </w:r>
      <w:proofErr w:type="spellStart"/>
      <w:r w:rsidRPr="005B2867">
        <w:rPr>
          <w:sz w:val="16"/>
          <w:szCs w:val="16"/>
        </w:rPr>
        <w:t>postracial</w:t>
      </w:r>
      <w:proofErr w:type="spellEnd"/>
      <w:r w:rsidRPr="005B2867">
        <w:rPr>
          <w:sz w:val="16"/>
          <w:szCs w:val="16"/>
        </w:rPr>
        <w:t xml:space="preserve"> can now be apprehended directly. Not only must blackness be made to appear and disappear </w:t>
      </w:r>
      <w:proofErr w:type="gramStart"/>
      <w:r w:rsidRPr="005B2867">
        <w:rPr>
          <w:sz w:val="16"/>
          <w:szCs w:val="16"/>
        </w:rPr>
        <w:t>over and over again</w:t>
      </w:r>
      <w:proofErr w:type="gramEnd"/>
      <w:r w:rsidRPr="005B2867">
        <w:rPr>
          <w:sz w:val="16"/>
          <w:szCs w:val="16"/>
        </w:rPr>
        <w:t xml:space="preserve">, but for sovereignty to really flourish, blackness must be made to express sovereignty’s limitless power. Blackness is first imagined as on the rampage, then it is turned inside out, made to twitch and wiggle, to exclaim the forcing of a horrid transgression, to voice abjection. To have its uncontrollability92 violently quashed. Gunn has discussed the rhetorical significance of having that which is hidden from view and silent suddenly bursting into one’s sensorial world as “sexual in both senses … I would underscore the term ‘sexual’ in its broadest sense, not reducible to the genital, but rather consisting of a wide range of bodily stimulations and excretions that result in pleasure, pain, or both … ”93 Target practice dummies can be violently and repetitively compelled to mimic this sexualized bodily belch satisfying the desires of sovereignty; and this imperative has become the theme of fiction. For example, in a short story called “What Maisie Knew,” the sexed and sexual nature of compelled speech is perverted and pornographic. Set in a not-too-distant future where people sell the rights to their afterlife whereupon death they are reanimated as servile property, “Walter” decides to be frugal with his purchase and barters for a “black market reanimate” named “Maisie.” 94 He is suspicious of her supposed incapacity for speech and thought, in part, the story suggests, because she is white. A prospective zombie only receives “Seven or eight thousand to sign up, [so] not a whole lot of people in this country are willing to sell their bodies for eternal slavery, so most of the reanimates come from Africa or Asia.” The company, “General Reanimator,” equips the zombie slaves with masks because “a lot of white Americans might be more uncomfortable if they had to stare into the black reanimate face. More </w:t>
      </w:r>
      <w:proofErr w:type="gramStart"/>
      <w:r w:rsidRPr="005B2867">
        <w:rPr>
          <w:sz w:val="16"/>
          <w:szCs w:val="16"/>
        </w:rPr>
        <w:t>zombie-</w:t>
      </w:r>
      <w:proofErr w:type="spellStart"/>
      <w:r w:rsidRPr="005B2867">
        <w:rPr>
          <w:sz w:val="16"/>
          <w:szCs w:val="16"/>
        </w:rPr>
        <w:t>ish</w:t>
      </w:r>
      <w:proofErr w:type="spellEnd"/>
      <w:proofErr w:type="gramEnd"/>
      <w:r w:rsidRPr="005B2867">
        <w:rPr>
          <w:sz w:val="16"/>
          <w:szCs w:val="16"/>
        </w:rPr>
        <w:t xml:space="preserve">, I guess.” 95 The zombie’s blackened body, however, stimulates questionable intimate practices designed to make it erupt. Any lingering interior secrets of sentience can be made to burst out: “You can tease out this clarity either with pain or with sex—at least with the females … Some [owners] are into sex, some are into … crazy things.” 96 This craving and desire to have blackness wail and detonate, to be breached (and thus feminized)97 has been affiliated with a “racist unconscious” organizing and promoting blackness to the status of “the West’s most iconic creation.” 98 And during this latest emergence of the </w:t>
      </w:r>
      <w:proofErr w:type="spellStart"/>
      <w:r w:rsidRPr="005B2867">
        <w:rPr>
          <w:sz w:val="16"/>
          <w:szCs w:val="16"/>
        </w:rPr>
        <w:t>postracial</w:t>
      </w:r>
      <w:proofErr w:type="spellEnd"/>
      <w:r w:rsidRPr="005B2867">
        <w:rPr>
          <w:sz w:val="16"/>
          <w:szCs w:val="16"/>
        </w:rPr>
        <w:t>, the icon is Obama.</w:t>
      </w:r>
    </w:p>
    <w:p w14:paraId="33E3ACA9" w14:textId="77777777" w:rsidR="00701779" w:rsidRDefault="00701779" w:rsidP="00701779">
      <w:pPr>
        <w:rPr>
          <w:sz w:val="16"/>
          <w:szCs w:val="16"/>
        </w:rPr>
      </w:pPr>
      <w:r w:rsidRPr="005B2867">
        <w:rPr>
          <w:sz w:val="16"/>
          <w:szCs w:val="16"/>
        </w:rPr>
        <w:t>To foreclose on the possibility of drawing this very conclusion, the Zombie Industries’</w:t>
      </w:r>
      <w:r>
        <w:rPr>
          <w:sz w:val="16"/>
          <w:szCs w:val="16"/>
        </w:rPr>
        <w:t xml:space="preserve"> </w:t>
      </w:r>
      <w:r w:rsidRPr="005B2867">
        <w:rPr>
          <w:sz w:val="16"/>
          <w:szCs w:val="16"/>
        </w:rPr>
        <w:t>statement protests a bit too much:</w:t>
      </w:r>
      <w:r>
        <w:rPr>
          <w:sz w:val="16"/>
          <w:szCs w:val="16"/>
        </w:rPr>
        <w:t xml:space="preserve"> </w:t>
      </w:r>
      <w:r w:rsidRPr="005B2867">
        <w:rPr>
          <w:sz w:val="16"/>
          <w:szCs w:val="16"/>
        </w:rPr>
        <w:t>All Zombie Industries’ products are fictitious characters and works of fiction. Names, characters, stories, places and incidents are products of the author’s imagination and are used fictitiously. Any resemblance to actual persons (living or dead), events or locales is entirely</w:t>
      </w:r>
      <w:r>
        <w:rPr>
          <w:sz w:val="16"/>
          <w:szCs w:val="16"/>
        </w:rPr>
        <w:t xml:space="preserve"> </w:t>
      </w:r>
      <w:r w:rsidRPr="005B2867">
        <w:rPr>
          <w:sz w:val="16"/>
          <w:szCs w:val="16"/>
        </w:rPr>
        <w:t>coincidental. Zombie Industries is sorry if anyone takes offense … but we also have a responsibility to our customers to provide the best possible products to help them prepare for the</w:t>
      </w:r>
      <w:r>
        <w:rPr>
          <w:sz w:val="16"/>
          <w:szCs w:val="16"/>
        </w:rPr>
        <w:t xml:space="preserve"> </w:t>
      </w:r>
      <w:r w:rsidRPr="005B2867">
        <w:rPr>
          <w:sz w:val="16"/>
          <w:szCs w:val="16"/>
        </w:rPr>
        <w:t>Zombie Apocalypse.99</w:t>
      </w:r>
    </w:p>
    <w:p w14:paraId="406398E6" w14:textId="77777777" w:rsidR="00701779" w:rsidRDefault="00701779" w:rsidP="00701779">
      <w:pPr>
        <w:rPr>
          <w:sz w:val="16"/>
          <w:szCs w:val="16"/>
        </w:rPr>
      </w:pPr>
      <w:r w:rsidRPr="005B2867">
        <w:rPr>
          <w:sz w:val="16"/>
          <w:szCs w:val="16"/>
        </w:rPr>
        <w:t>The zombie target called “Rocky” might indeed only coincidentally look like President 44,</w:t>
      </w:r>
      <w:r>
        <w:rPr>
          <w:sz w:val="16"/>
          <w:szCs w:val="16"/>
        </w:rPr>
        <w:t xml:space="preserve"> </w:t>
      </w:r>
      <w:r w:rsidRPr="005B2867">
        <w:rPr>
          <w:sz w:val="16"/>
          <w:szCs w:val="16"/>
        </w:rPr>
        <w:t>but that hardly matters, as the booth worker at the NRA convention made plain. When</w:t>
      </w:r>
      <w:r>
        <w:rPr>
          <w:sz w:val="16"/>
          <w:szCs w:val="16"/>
        </w:rPr>
        <w:t xml:space="preserve"> </w:t>
      </w:r>
      <w:r w:rsidRPr="005B2867">
        <w:rPr>
          <w:sz w:val="16"/>
          <w:szCs w:val="16"/>
        </w:rPr>
        <w:t>asked if the resemblance was intentional he replied, “Let’s just say I gave my Republican</w:t>
      </w:r>
      <w:r>
        <w:rPr>
          <w:sz w:val="16"/>
          <w:szCs w:val="16"/>
        </w:rPr>
        <w:t xml:space="preserve"> </w:t>
      </w:r>
      <w:r w:rsidRPr="005B2867">
        <w:rPr>
          <w:sz w:val="16"/>
          <w:szCs w:val="16"/>
        </w:rPr>
        <w:t>father one for Christmas.”</w:t>
      </w:r>
      <w:r>
        <w:rPr>
          <w:sz w:val="16"/>
          <w:szCs w:val="16"/>
        </w:rPr>
        <w:t xml:space="preserve"> </w:t>
      </w:r>
      <w:r w:rsidRPr="005B2867">
        <w:rPr>
          <w:sz w:val="16"/>
          <w:szCs w:val="16"/>
        </w:rPr>
        <w:t>100 The enjoyment comes not from certainty regarding the mannequin’s actual model, but from making its (Obama-like) biodegradable matter expel,</w:t>
      </w:r>
      <w:r>
        <w:rPr>
          <w:sz w:val="16"/>
          <w:szCs w:val="16"/>
        </w:rPr>
        <w:t xml:space="preserve"> </w:t>
      </w:r>
      <w:r w:rsidRPr="005B2867">
        <w:rPr>
          <w:sz w:val="16"/>
          <w:szCs w:val="16"/>
        </w:rPr>
        <w:t>burst, turning the torso cavity into intestinal vomit; and, aren’t we all made of biodegradable matter anyhow? The Zombie Obama dummy can take hundreds of rounds, oozing</w:t>
      </w:r>
      <w:r>
        <w:rPr>
          <w:sz w:val="16"/>
          <w:szCs w:val="16"/>
        </w:rPr>
        <w:t xml:space="preserve"> </w:t>
      </w:r>
      <w:r w:rsidRPr="005B2867">
        <w:rPr>
          <w:sz w:val="16"/>
          <w:szCs w:val="16"/>
        </w:rPr>
        <w:t>and bleeding all the while. It is difficult to think that this repetition—this preparation</w:t>
      </w:r>
      <w:r>
        <w:rPr>
          <w:sz w:val="16"/>
          <w:szCs w:val="16"/>
        </w:rPr>
        <w:t xml:space="preserve"> </w:t>
      </w:r>
      <w:r w:rsidRPr="005B2867">
        <w:rPr>
          <w:sz w:val="16"/>
          <w:szCs w:val="16"/>
        </w:rPr>
        <w:t xml:space="preserve">for real black bio-threat bodies—has nothing to do with the </w:t>
      </w:r>
      <w:proofErr w:type="spellStart"/>
      <w:r w:rsidRPr="005B2867">
        <w:rPr>
          <w:sz w:val="16"/>
          <w:szCs w:val="16"/>
        </w:rPr>
        <w:t>postracial</w:t>
      </w:r>
      <w:proofErr w:type="spellEnd"/>
      <w:r w:rsidRPr="005B2867">
        <w:rPr>
          <w:sz w:val="16"/>
          <w:szCs w:val="16"/>
        </w:rPr>
        <w:t xml:space="preserve"> fantasy of the</w:t>
      </w:r>
      <w:r>
        <w:rPr>
          <w:sz w:val="16"/>
          <w:szCs w:val="16"/>
        </w:rPr>
        <w:t xml:space="preserve"> </w:t>
      </w:r>
      <w:r w:rsidRPr="005B2867">
        <w:rPr>
          <w:sz w:val="16"/>
          <w:szCs w:val="16"/>
        </w:rPr>
        <w:t>return of the sovereign power to make, in this case Obama, shut up and die; or, like the</w:t>
      </w:r>
      <w:r>
        <w:rPr>
          <w:sz w:val="16"/>
          <w:szCs w:val="16"/>
        </w:rPr>
        <w:t xml:space="preserve"> </w:t>
      </w:r>
      <w:r w:rsidRPr="005B2867">
        <w:rPr>
          <w:sz w:val="16"/>
          <w:szCs w:val="16"/>
        </w:rPr>
        <w:t>plantation master with late night guests, to wake up and dance and sing.101 In short, to</w:t>
      </w:r>
      <w:r>
        <w:rPr>
          <w:sz w:val="16"/>
          <w:szCs w:val="16"/>
        </w:rPr>
        <w:t xml:space="preserve"> </w:t>
      </w:r>
      <w:r w:rsidRPr="005B2867">
        <w:rPr>
          <w:sz w:val="16"/>
          <w:szCs w:val="16"/>
        </w:rPr>
        <w:t>do whatever is commanded as an immediate expression of the domination of blackness</w:t>
      </w:r>
      <w:r>
        <w:rPr>
          <w:sz w:val="16"/>
          <w:szCs w:val="16"/>
        </w:rPr>
        <w:t xml:space="preserve"> </w:t>
      </w:r>
      <w:r w:rsidRPr="005B2867">
        <w:rPr>
          <w:sz w:val="16"/>
          <w:szCs w:val="16"/>
        </w:rPr>
        <w:t>and the security of the (white) population. Emptying a magazine of exploding rounds</w:t>
      </w:r>
      <w:r>
        <w:rPr>
          <w:sz w:val="16"/>
          <w:szCs w:val="16"/>
        </w:rPr>
        <w:t xml:space="preserve"> </w:t>
      </w:r>
      <w:r w:rsidRPr="005B2867">
        <w:rPr>
          <w:sz w:val="16"/>
          <w:szCs w:val="16"/>
        </w:rPr>
        <w:t>into Zombie Obama is a powerful affective experience; it is a semblance of control</w:t>
      </w:r>
      <w:r>
        <w:rPr>
          <w:sz w:val="16"/>
          <w:szCs w:val="16"/>
        </w:rPr>
        <w:t xml:space="preserve"> </w:t>
      </w:r>
      <w:r w:rsidRPr="005B2867">
        <w:rPr>
          <w:sz w:val="16"/>
          <w:szCs w:val="16"/>
        </w:rPr>
        <w:t>through violence, through the habituation of violence. It allows for the distance needed</w:t>
      </w:r>
      <w:r>
        <w:rPr>
          <w:sz w:val="16"/>
          <w:szCs w:val="16"/>
        </w:rPr>
        <w:t xml:space="preserve"> </w:t>
      </w:r>
      <w:r w:rsidRPr="005B2867">
        <w:rPr>
          <w:sz w:val="16"/>
          <w:szCs w:val="16"/>
        </w:rPr>
        <w:t xml:space="preserve">for the </w:t>
      </w:r>
      <w:proofErr w:type="spellStart"/>
      <w:r w:rsidRPr="005B2867">
        <w:rPr>
          <w:sz w:val="16"/>
          <w:szCs w:val="16"/>
        </w:rPr>
        <w:t>postracial</w:t>
      </w:r>
      <w:proofErr w:type="spellEnd"/>
      <w:r w:rsidRPr="005B2867">
        <w:rPr>
          <w:sz w:val="16"/>
          <w:szCs w:val="16"/>
        </w:rPr>
        <w:t xml:space="preserve"> fantasy to be intact; as the biodegradable matter splatters, as the</w:t>
      </w:r>
      <w:r>
        <w:rPr>
          <w:sz w:val="16"/>
          <w:szCs w:val="16"/>
        </w:rPr>
        <w:t xml:space="preserve"> </w:t>
      </w:r>
      <w:r w:rsidRPr="005B2867">
        <w:rPr>
          <w:sz w:val="16"/>
          <w:szCs w:val="16"/>
        </w:rPr>
        <w:t>dummy spills its guts, the feeling of sovereignty congeals. It is interesting that some</w:t>
      </w:r>
      <w:r>
        <w:rPr>
          <w:sz w:val="16"/>
          <w:szCs w:val="16"/>
        </w:rPr>
        <w:t xml:space="preserve"> </w:t>
      </w:r>
      <w:r w:rsidRPr="005B2867">
        <w:rPr>
          <w:sz w:val="16"/>
          <w:szCs w:val="16"/>
        </w:rPr>
        <w:t>posts to the Zombie Industries’ forum reviewing “Rocky’s” performance as an exploding</w:t>
      </w:r>
      <w:r>
        <w:rPr>
          <w:sz w:val="16"/>
          <w:szCs w:val="16"/>
        </w:rPr>
        <w:t xml:space="preserve"> </w:t>
      </w:r>
      <w:r w:rsidRPr="005B2867">
        <w:rPr>
          <w:sz w:val="16"/>
          <w:szCs w:val="16"/>
        </w:rPr>
        <w:t>cadaver urge for more realism; users want the fake blood to be more red, more real.102</w:t>
      </w:r>
      <w:r>
        <w:rPr>
          <w:sz w:val="16"/>
          <w:szCs w:val="16"/>
        </w:rPr>
        <w:t xml:space="preserve"> </w:t>
      </w:r>
      <w:r w:rsidRPr="005B2867">
        <w:rPr>
          <w:sz w:val="16"/>
          <w:szCs w:val="16"/>
        </w:rPr>
        <w:t>They also want more likenesses, even if this likeness was “coincidental.” They want more.</w:t>
      </w:r>
    </w:p>
    <w:p w14:paraId="47ED90A9" w14:textId="77777777" w:rsidR="00701779" w:rsidRPr="00786E42" w:rsidRDefault="00701779" w:rsidP="00701779">
      <w:pPr>
        <w:rPr>
          <w:sz w:val="16"/>
          <w:szCs w:val="16"/>
        </w:rPr>
      </w:pPr>
      <w:r w:rsidRPr="00786E42">
        <w:rPr>
          <w:sz w:val="16"/>
          <w:szCs w:val="16"/>
        </w:rPr>
        <w:t xml:space="preserve">Conclusion: cultivating a biopolitics of life </w:t>
      </w:r>
    </w:p>
    <w:p w14:paraId="7FD38CD1" w14:textId="77777777" w:rsidR="00701779" w:rsidRDefault="00701779" w:rsidP="00701779">
      <w:pPr>
        <w:rPr>
          <w:rStyle w:val="Emphasis"/>
        </w:rPr>
      </w:pPr>
      <w:r w:rsidRPr="00786E42">
        <w:rPr>
          <w:sz w:val="16"/>
        </w:rPr>
        <w:t xml:space="preserve">The </w:t>
      </w:r>
      <w:r w:rsidRPr="00786E42">
        <w:rPr>
          <w:rStyle w:val="Emphasis"/>
          <w:highlight w:val="green"/>
        </w:rPr>
        <w:t>Zombie</w:t>
      </w:r>
      <w:r w:rsidRPr="00786E42">
        <w:rPr>
          <w:rStyle w:val="Emphasis"/>
        </w:rPr>
        <w:t xml:space="preserve"> Apocalyptic </w:t>
      </w:r>
      <w:r w:rsidRPr="00786E42">
        <w:rPr>
          <w:rStyle w:val="Emphasis"/>
          <w:highlight w:val="green"/>
        </w:rPr>
        <w:t>genre</w:t>
      </w:r>
      <w:r w:rsidRPr="00786E42">
        <w:rPr>
          <w:rStyle w:val="Emphasis"/>
        </w:rPr>
        <w:t xml:space="preserve"> not only </w:t>
      </w:r>
      <w:r w:rsidRPr="00786E42">
        <w:rPr>
          <w:rStyle w:val="Emphasis"/>
          <w:highlight w:val="green"/>
        </w:rPr>
        <w:t>stages</w:t>
      </w:r>
      <w:r w:rsidRPr="00786E42">
        <w:rPr>
          <w:rStyle w:val="Emphasis"/>
        </w:rPr>
        <w:t xml:space="preserve"> the </w:t>
      </w:r>
      <w:r w:rsidRPr="00786E42">
        <w:rPr>
          <w:rStyle w:val="Emphasis"/>
          <w:highlight w:val="green"/>
        </w:rPr>
        <w:t>diffusion of sovereignty</w:t>
      </w:r>
      <w:r w:rsidRPr="00786E42">
        <w:rPr>
          <w:rStyle w:val="Emphasis"/>
        </w:rPr>
        <w:t xml:space="preserve"> to the population, even as it scatters in tatters but also </w:t>
      </w:r>
      <w:r w:rsidRPr="00786E42">
        <w:rPr>
          <w:rStyle w:val="Emphasis"/>
          <w:highlight w:val="green"/>
        </w:rPr>
        <w:t>rehearses the rise and fall of several sovereigns</w:t>
      </w:r>
      <w:r w:rsidRPr="00786E42">
        <w:rPr>
          <w:sz w:val="16"/>
        </w:rPr>
        <w:t xml:space="preserve"> as they vie for supremacy, making palpable and socially visible the genetic battle yielding the survival of the fittest. In closing, I want to </w:t>
      </w:r>
      <w:r w:rsidRPr="00786E42">
        <w:rPr>
          <w:rStyle w:val="Emphasis"/>
          <w:sz w:val="32"/>
          <w:szCs w:val="32"/>
          <w:highlight w:val="green"/>
        </w:rPr>
        <w:t>suggest that the Zombie trope be more carefully traced across discourses. It gives form and expression to specific</w:t>
      </w:r>
      <w:r w:rsidRPr="00786E42">
        <w:rPr>
          <w:rStyle w:val="Emphasis"/>
          <w:sz w:val="32"/>
          <w:szCs w:val="32"/>
        </w:rPr>
        <w:t xml:space="preserve"> and local </w:t>
      </w:r>
      <w:proofErr w:type="spellStart"/>
      <w:r w:rsidRPr="00786E42">
        <w:rPr>
          <w:rStyle w:val="Emphasis"/>
          <w:sz w:val="32"/>
          <w:szCs w:val="32"/>
          <w:highlight w:val="green"/>
        </w:rPr>
        <w:t>postracial</w:t>
      </w:r>
      <w:proofErr w:type="spellEnd"/>
      <w:r w:rsidRPr="00786E42">
        <w:rPr>
          <w:rStyle w:val="Emphasis"/>
          <w:sz w:val="32"/>
          <w:szCs w:val="32"/>
          <w:highlight w:val="green"/>
        </w:rPr>
        <w:t xml:space="preserve"> urges,</w:t>
      </w:r>
      <w:r w:rsidRPr="00786E42">
        <w:rPr>
          <w:sz w:val="16"/>
        </w:rPr>
        <w:t xml:space="preserve"> and those forces structuring our collective memories and race relations. We, in the end and the beginning, rely upon our bodies as modes of mediating each other and the world; biopolitics routinely and incessantly demand that we do risk management and threat assessments bonded to tropes of war and feelings generative of bio-racism. This deep discursive structure and psychic logic registers a gnawing sensation in the social body; warning that our bodies will falter if we allow too much proximity, too much closeness to racially different bodies needing concert and comfort in times of crisis </w:t>
      </w:r>
      <w:r w:rsidRPr="00786E42">
        <w:rPr>
          <w:sz w:val="16"/>
        </w:rPr>
        <w:lastRenderedPageBreak/>
        <w:t xml:space="preserve">and urgency; this gnawing is always just beneath the surface of awareness, just out of touch, but it gets inscribed and made audible. It bursts forth sometimes in the oddest places and times. As a metaphor signing the Zombie Apocalypse, the Zombie seems to be a form of pure negativity; but </w:t>
      </w:r>
      <w:r w:rsidRPr="00786E42">
        <w:rPr>
          <w:rStyle w:val="Emphasis"/>
          <w:highlight w:val="green"/>
        </w:rPr>
        <w:t>let’s resist that apocalyptic conclusion because it is</w:t>
      </w:r>
      <w:r w:rsidRPr="00786E42">
        <w:rPr>
          <w:rStyle w:val="Emphasis"/>
        </w:rPr>
        <w:t xml:space="preserve"> unnecessarily, well, </w:t>
      </w:r>
      <w:r w:rsidRPr="00786E42">
        <w:rPr>
          <w:rStyle w:val="Emphasis"/>
          <w:highlight w:val="green"/>
        </w:rPr>
        <w:t>negative.</w:t>
      </w:r>
    </w:p>
    <w:p w14:paraId="71CE1D91" w14:textId="77777777" w:rsidR="00701779" w:rsidRDefault="00701779" w:rsidP="00701779">
      <w:pPr>
        <w:rPr>
          <w:sz w:val="16"/>
        </w:rPr>
      </w:pPr>
      <w:r w:rsidRPr="00786E42">
        <w:rPr>
          <w:rStyle w:val="Emphasis"/>
        </w:rPr>
        <w:t>The Walking Dead dramatizes people becoming monsters—being virtually zombified—as they strive to survive</w:t>
      </w:r>
      <w:r w:rsidRPr="00786E42">
        <w:rPr>
          <w:sz w:val="16"/>
        </w:rPr>
        <w:t xml:space="preserve">; to avoid gnashing teeth and ripping hands they begin to kill with the sovereign’s impunity and lose their souls. But as a fondly remembered elderly character, “Hershel,” counseled “Rick” regarding his lumbering tracks back to humanity’s edges, “Ya’ came back; your boy come back. You get to come back; you do.” 103 And perhaps this vague notion gestures toward the critical and cultural scholar’s task in antiracist work; to clarify and demonstrate how to speak of the terms of such returns; that they are not only signs of coming problems and emergencies (as they assuredly may be) but are the rhythms of a more humanistic genre capable of tearing away at racism, one that communication can stipulate and cultivate. A genre that coordinates a </w:t>
      </w:r>
      <w:proofErr w:type="gramStart"/>
      <w:r w:rsidRPr="00786E42">
        <w:rPr>
          <w:sz w:val="16"/>
        </w:rPr>
        <w:t>bio-rhythm</w:t>
      </w:r>
      <w:proofErr w:type="gramEnd"/>
      <w:r w:rsidRPr="00786E42">
        <w:rPr>
          <w:sz w:val="16"/>
        </w:rPr>
        <w:t xml:space="preserve"> of the social body where we get to come back from the brink of hate and violence and fear without ever receding into comfortable enclaves where we congratulate one another on defeating racism (once and for all). A genre that resists the admission of </w:t>
      </w:r>
      <w:proofErr w:type="spellStart"/>
      <w:r w:rsidRPr="00786E42">
        <w:rPr>
          <w:sz w:val="16"/>
        </w:rPr>
        <w:t>postracial</w:t>
      </w:r>
      <w:proofErr w:type="spellEnd"/>
      <w:r w:rsidRPr="00786E42">
        <w:rPr>
          <w:sz w:val="16"/>
        </w:rPr>
        <w:t xml:space="preserve"> fantasies by being on alert for the tropes of (bio) racism, the fears of racial contamination, and the way these feelings burrow into the social body and populate warring, anxious publics. You see, this genre is also undead. As zombies and survivors one and all, we get to come back.</w:t>
      </w:r>
    </w:p>
    <w:p w14:paraId="1D83E209" w14:textId="77777777" w:rsidR="000705EB" w:rsidRDefault="000705EB" w:rsidP="000705EB">
      <w:pPr>
        <w:rPr>
          <w:rFonts w:eastAsia="Calibri"/>
          <w:sz w:val="16"/>
        </w:rPr>
      </w:pPr>
    </w:p>
    <w:p w14:paraId="67832D56" w14:textId="77777777" w:rsidR="000705EB" w:rsidRDefault="000705EB" w:rsidP="000705EB">
      <w:pPr>
        <w:pStyle w:val="Heading4"/>
      </w:pPr>
      <w:r>
        <w:t>Blackness lacks relational capacity and has been subjected to natal alienation – the erasure of culture and genealogical connection. Their ghostly connection is CAP!</w:t>
      </w:r>
    </w:p>
    <w:p w14:paraId="2E6F33AE" w14:textId="77777777" w:rsidR="000705EB" w:rsidRPr="0075367D" w:rsidRDefault="000705EB" w:rsidP="000705EB">
      <w:r>
        <w:rPr>
          <w:rStyle w:val="Style13ptBold"/>
        </w:rPr>
        <w:t>Aarons 16</w:t>
      </w:r>
      <w:r w:rsidRPr="00A05D40">
        <w:t xml:space="preserve"> (</w:t>
      </w:r>
      <w:r>
        <w:t xml:space="preserve">Kieran Aarons, PhD candidate in Philosophy at DePaul University, MA in Theory and Criticism from the University of Western Ontario, 2-29-16, “No Selves to Abolish: Afro-Pessimism, Anti-Politics, and the End of the World,” </w:t>
      </w:r>
      <w:hyperlink r:id="rId13" w:history="1">
        <w:r w:rsidRPr="009E0F1C">
          <w:rPr>
            <w:rStyle w:val="Hyperlink"/>
          </w:rPr>
          <w:t>http://www.metamute.org/editorial/articles/no-selves-to-abolish-afropessimism-anti-politics-and-end-world</w:t>
        </w:r>
      </w:hyperlink>
      <w:r>
        <w:t xml:space="preserve">, footnote 4 </w:t>
      </w:r>
      <w:r w:rsidRPr="0075367D">
        <w:t xml:space="preserve">included in curly braces, modified) </w:t>
      </w:r>
      <w:proofErr w:type="spellStart"/>
      <w:r w:rsidRPr="0075367D">
        <w:t>gz</w:t>
      </w:r>
      <w:proofErr w:type="spellEnd"/>
    </w:p>
    <w:p w14:paraId="7B1E6237" w14:textId="77777777" w:rsidR="000705EB" w:rsidRPr="0075367D" w:rsidRDefault="000705EB" w:rsidP="000705EB">
      <w:pPr>
        <w:rPr>
          <w:sz w:val="16"/>
        </w:rPr>
      </w:pPr>
      <w:r w:rsidRPr="0075367D">
        <w:rPr>
          <w:sz w:val="16"/>
        </w:rPr>
        <w:t xml:space="preserve">From a practical or historical point of view, the </w:t>
      </w:r>
      <w:proofErr w:type="spellStart"/>
      <w:r w:rsidRPr="0075367D">
        <w:rPr>
          <w:sz w:val="16"/>
        </w:rPr>
        <w:t>afropessimist</w:t>
      </w:r>
      <w:proofErr w:type="spellEnd"/>
      <w:r w:rsidRPr="0075367D">
        <w:rPr>
          <w:sz w:val="16"/>
        </w:rPr>
        <w:t xml:space="preserve"> story reaches back to Assata Shakur, to the Black Liberation Army, even all the way back to the great Nat Turner, the Dismal Swamp, the Seminole Wars, and so on. But as an explicit body of theoretical work, it begins really with Historian Orlando Patterson (despite his own liberal proclivities). Patterson argued in the early 1980’s that, contrary to Marxist assumptions, what historically defines the slave’s position in society is ultimately not the phenomenon of forced </w:t>
      </w:r>
      <w:proofErr w:type="spellStart"/>
      <w:r w:rsidRPr="0075367D">
        <w:rPr>
          <w:sz w:val="16"/>
        </w:rPr>
        <w:t>labour</w:t>
      </w:r>
      <w:proofErr w:type="spellEnd"/>
      <w:r w:rsidRPr="0075367D">
        <w:rPr>
          <w:sz w:val="16"/>
        </w:rPr>
        <w:t xml:space="preserve">. Although frequent, forced </w:t>
      </w:r>
      <w:proofErr w:type="spellStart"/>
      <w:r w:rsidRPr="0075367D">
        <w:rPr>
          <w:sz w:val="16"/>
        </w:rPr>
        <w:t>labour</w:t>
      </w:r>
      <w:proofErr w:type="spellEnd"/>
      <w:r w:rsidRPr="0075367D">
        <w:rPr>
          <w:sz w:val="16"/>
        </w:rPr>
        <w:t xml:space="preserve"> occurs only contingently or incidentally, and not everywhere slaves are found. </w:t>
      </w:r>
      <w:r w:rsidRPr="0075367D">
        <w:rPr>
          <w:rStyle w:val="StyleUnderline"/>
          <w:highlight w:val="green"/>
        </w:rPr>
        <w:t>The slave</w:t>
      </w:r>
      <w:r w:rsidRPr="0075367D">
        <w:rPr>
          <w:rStyle w:val="StyleUnderline"/>
        </w:rPr>
        <w:t xml:space="preserve"> relation</w:t>
      </w:r>
      <w:r w:rsidRPr="0075367D">
        <w:rPr>
          <w:sz w:val="16"/>
        </w:rPr>
        <w:t xml:space="preserve">, Patterson argued, </w:t>
      </w:r>
      <w:r w:rsidRPr="0075367D">
        <w:rPr>
          <w:rStyle w:val="StyleUnderline"/>
          <w:highlight w:val="green"/>
        </w:rPr>
        <w:t>is</w:t>
      </w:r>
      <w:r w:rsidRPr="0075367D">
        <w:rPr>
          <w:rStyle w:val="StyleUnderline"/>
        </w:rPr>
        <w:t xml:space="preserve"> rather </w:t>
      </w:r>
      <w:r w:rsidRPr="0075367D">
        <w:rPr>
          <w:rStyle w:val="StyleUnderline"/>
          <w:highlight w:val="green"/>
        </w:rPr>
        <w:t>defined by</w:t>
      </w:r>
      <w:r w:rsidRPr="0075367D">
        <w:rPr>
          <w:rStyle w:val="StyleUnderline"/>
        </w:rPr>
        <w:t xml:space="preserve"> a threefold condition: a) </w:t>
      </w:r>
      <w:r w:rsidRPr="0075367D">
        <w:rPr>
          <w:rStyle w:val="Emphasis"/>
          <w:highlight w:val="green"/>
        </w:rPr>
        <w:t xml:space="preserve">general </w:t>
      </w:r>
      <w:proofErr w:type="spellStart"/>
      <w:r w:rsidRPr="0075367D">
        <w:rPr>
          <w:rStyle w:val="Emphasis"/>
          <w:highlight w:val="green"/>
        </w:rPr>
        <w:t>dishonourment</w:t>
      </w:r>
      <w:proofErr w:type="spellEnd"/>
      <w:r w:rsidRPr="0075367D">
        <w:rPr>
          <w:rStyle w:val="StyleUnderline"/>
        </w:rPr>
        <w:t xml:space="preserve"> </w:t>
      </w:r>
      <w:r w:rsidRPr="0075367D">
        <w:rPr>
          <w:sz w:val="16"/>
        </w:rPr>
        <w:t xml:space="preserve">(or social death), b) </w:t>
      </w:r>
      <w:r w:rsidRPr="00694C8B">
        <w:rPr>
          <w:rStyle w:val="Emphasis"/>
          <w:szCs w:val="32"/>
          <w:highlight w:val="green"/>
        </w:rPr>
        <w:t>natal alienation</w:t>
      </w:r>
      <w:r w:rsidRPr="00694C8B">
        <w:rPr>
          <w:rStyle w:val="StyleUnderline"/>
          <w:sz w:val="32"/>
          <w:szCs w:val="32"/>
        </w:rPr>
        <w:t xml:space="preserve"> (i.e. </w:t>
      </w:r>
      <w:r w:rsidRPr="00694C8B">
        <w:rPr>
          <w:rStyle w:val="StyleUnderline"/>
          <w:sz w:val="32"/>
          <w:szCs w:val="32"/>
          <w:highlight w:val="green"/>
        </w:rPr>
        <w:t xml:space="preserve">the </w:t>
      </w:r>
      <w:r w:rsidRPr="00694C8B">
        <w:rPr>
          <w:rStyle w:val="Emphasis"/>
          <w:szCs w:val="32"/>
          <w:highlight w:val="green"/>
        </w:rPr>
        <w:t>systematic rupture of familial and genealogical continuities</w:t>
      </w:r>
      <w:r w:rsidRPr="00694C8B">
        <w:rPr>
          <w:rStyle w:val="StyleUnderline"/>
          <w:sz w:val="32"/>
          <w:szCs w:val="32"/>
        </w:rPr>
        <w:t>)</w:t>
      </w:r>
      <w:r w:rsidRPr="0075367D">
        <w:rPr>
          <w:rStyle w:val="StyleUnderline"/>
        </w:rPr>
        <w:t xml:space="preserve">, c) </w:t>
      </w:r>
      <w:r w:rsidRPr="0075367D">
        <w:rPr>
          <w:rStyle w:val="Emphasis"/>
          <w:highlight w:val="green"/>
        </w:rPr>
        <w:t>gratuitous</w:t>
      </w:r>
      <w:r w:rsidRPr="0075367D">
        <w:rPr>
          <w:rStyle w:val="Emphasis"/>
        </w:rPr>
        <w:t xml:space="preserve"> or limitless </w:t>
      </w:r>
      <w:r w:rsidRPr="0075367D">
        <w:rPr>
          <w:rStyle w:val="Emphasis"/>
          <w:highlight w:val="green"/>
        </w:rPr>
        <w:t>violence</w:t>
      </w:r>
      <w:r w:rsidRPr="0075367D">
        <w:rPr>
          <w:sz w:val="16"/>
        </w:rPr>
        <w:t xml:space="preserve">. </w:t>
      </w:r>
      <w:r w:rsidRPr="0075367D">
        <w:rPr>
          <w:rStyle w:val="StyleUnderline"/>
          <w:highlight w:val="green"/>
        </w:rPr>
        <w:t>This</w:t>
      </w:r>
      <w:r w:rsidRPr="0075367D">
        <w:rPr>
          <w:rStyle w:val="StyleUnderline"/>
        </w:rPr>
        <w:t xml:space="preserve"> threefold combination </w:t>
      </w:r>
      <w:r w:rsidRPr="0075367D">
        <w:rPr>
          <w:rStyle w:val="StyleUnderline"/>
          <w:highlight w:val="green"/>
        </w:rPr>
        <w:t xml:space="preserve">gives rise to </w:t>
      </w:r>
      <w:r w:rsidRPr="0075367D">
        <w:rPr>
          <w:rStyle w:val="Emphasis"/>
          <w:highlight w:val="green"/>
        </w:rPr>
        <w:t>a being</w:t>
      </w:r>
      <w:r w:rsidRPr="0075367D">
        <w:rPr>
          <w:rStyle w:val="Emphasis"/>
        </w:rPr>
        <w:t xml:space="preserve"> experientially and socially </w:t>
      </w:r>
      <w:r w:rsidRPr="0075367D">
        <w:rPr>
          <w:rStyle w:val="Emphasis"/>
          <w:highlight w:val="green"/>
        </w:rPr>
        <w:t>devoid of relationality</w:t>
      </w:r>
      <w:r w:rsidRPr="0075367D">
        <w:rPr>
          <w:sz w:val="16"/>
        </w:rPr>
        <w:t xml:space="preserve">: the slave relation is a type of social relation whose product is a </w:t>
      </w:r>
      <w:proofErr w:type="spellStart"/>
      <w:r w:rsidRPr="0075367D">
        <w:rPr>
          <w:sz w:val="16"/>
        </w:rPr>
        <w:t>relationless</w:t>
      </w:r>
      <w:proofErr w:type="spellEnd"/>
      <w:r w:rsidRPr="0075367D">
        <w:rPr>
          <w:sz w:val="16"/>
        </w:rPr>
        <w:t xml:space="preserve"> object. [3]</w:t>
      </w:r>
    </w:p>
    <w:p w14:paraId="57AAC72C" w14:textId="77777777" w:rsidR="000705EB" w:rsidRPr="0075367D" w:rsidRDefault="000705EB" w:rsidP="000705EB">
      <w:pPr>
        <w:rPr>
          <w:sz w:val="16"/>
          <w:szCs w:val="16"/>
        </w:rPr>
      </w:pPr>
      <w:r w:rsidRPr="0075367D">
        <w:rPr>
          <w:sz w:val="16"/>
          <w:szCs w:val="16"/>
        </w:rPr>
        <w:t>In the late 1990s Saidiya Hartman, following on the work of cultural theorist Hortense Spillers, added to Patterson’s criteria an ontological dimension: the slave, she argues, is one who finds themselves positioned in their very existence, their being-as-such, as a non-human – a captured, owned, and traded object for another. The ontological abjection of slave existence is not primarily defined by alienation and exploitation (a suffering due to the perceived loss of one’s humanity) but by accumulation and fungibility: the condition of being owned and traded, of having one’s being reduced to a being-for-the-captor. [4]</w:t>
      </w:r>
    </w:p>
    <w:p w14:paraId="4DA7D21A" w14:textId="77777777" w:rsidR="000705EB" w:rsidRPr="00025B18" w:rsidRDefault="000705EB" w:rsidP="000705EB">
      <w:pPr>
        <w:rPr>
          <w:sz w:val="16"/>
          <w:szCs w:val="16"/>
        </w:rPr>
      </w:pPr>
      <w:r w:rsidRPr="00025B18">
        <w:rPr>
          <w:sz w:val="16"/>
          <w:szCs w:val="16"/>
        </w:rPr>
        <w:t>{[4</w:t>
      </w:r>
      <w:proofErr w:type="gramStart"/>
      <w:r w:rsidRPr="00025B18">
        <w:rPr>
          <w:sz w:val="16"/>
          <w:szCs w:val="16"/>
        </w:rPr>
        <w:t>]  Saidiya</w:t>
      </w:r>
      <w:proofErr w:type="gramEnd"/>
      <w:r w:rsidRPr="00025B18">
        <w:rPr>
          <w:sz w:val="16"/>
          <w:szCs w:val="16"/>
        </w:rPr>
        <w:t xml:space="preserve"> Hartman, Scenes of Subjection, (Oxford, 1997), 7, 21, 26: ‘[T]</w:t>
      </w:r>
      <w:proofErr w:type="gramStart"/>
      <w:r w:rsidRPr="00025B18">
        <w:rPr>
          <w:sz w:val="16"/>
          <w:szCs w:val="16"/>
        </w:rPr>
        <w:t>he</w:t>
      </w:r>
      <w:proofErr w:type="gramEnd"/>
      <w:r w:rsidRPr="00025B18">
        <w:rPr>
          <w:sz w:val="16"/>
          <w:szCs w:val="16"/>
        </w:rPr>
        <w:t xml:space="preserve"> value of blackness resided in its metaphorical aptitude, whether literally understood as the fungibility of the commodity or understood as the imaginative surface upon which the master and the nation came to understand themselves. […] [T]he fungibility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w:t>
      </w:r>
    </w:p>
    <w:p w14:paraId="3A341799" w14:textId="77777777" w:rsidR="000705EB" w:rsidRPr="0075367D" w:rsidRDefault="000705EB" w:rsidP="000705EB">
      <w:pPr>
        <w:rPr>
          <w:sz w:val="16"/>
          <w:szCs w:val="16"/>
        </w:rPr>
      </w:pPr>
      <w:r w:rsidRPr="0075367D">
        <w:rPr>
          <w:sz w:val="16"/>
          <w:szCs w:val="16"/>
        </w:rPr>
        <w:t xml:space="preserve">Far from disappearing with the 13th amendment, or even in the post-civil rights period, </w:t>
      </w:r>
      <w:proofErr w:type="spellStart"/>
      <w:r w:rsidRPr="0075367D">
        <w:rPr>
          <w:sz w:val="16"/>
          <w:szCs w:val="16"/>
        </w:rPr>
        <w:t>afropessimists</w:t>
      </w:r>
      <w:proofErr w:type="spellEnd"/>
      <w:r w:rsidRPr="0075367D">
        <w:rPr>
          <w:sz w:val="16"/>
          <w:szCs w:val="16"/>
        </w:rPr>
        <w:t xml:space="preserve"> argue that the formal traits of the slave relation were reproduced and kept alive through the perpetuation of a form of social and civil death that continues to materially and symbolically locate the Black body ‘outside Humanity’.</w:t>
      </w:r>
    </w:p>
    <w:p w14:paraId="7B7A0E7D" w14:textId="77777777" w:rsidR="000705EB" w:rsidRPr="0075367D" w:rsidRDefault="000705EB" w:rsidP="000705EB">
      <w:pPr>
        <w:rPr>
          <w:sz w:val="16"/>
        </w:rPr>
      </w:pPr>
      <w:r w:rsidRPr="0075367D">
        <w:rPr>
          <w:rStyle w:val="StyleUnderline"/>
        </w:rPr>
        <w:t xml:space="preserve">At a </w:t>
      </w:r>
      <w:r w:rsidRPr="0075367D">
        <w:rPr>
          <w:rStyle w:val="Emphasis"/>
        </w:rPr>
        <w:t>symbolic level</w:t>
      </w:r>
      <w:r w:rsidRPr="0075367D">
        <w:rPr>
          <w:rStyle w:val="StyleUnderline"/>
        </w:rPr>
        <w:t xml:space="preserve">, these theorists argue that the </w:t>
      </w:r>
      <w:r w:rsidRPr="0075367D">
        <w:rPr>
          <w:rStyle w:val="Emphasis"/>
          <w:highlight w:val="green"/>
        </w:rPr>
        <w:t>racial abjection</w:t>
      </w:r>
      <w:r w:rsidRPr="0075367D">
        <w:rPr>
          <w:rStyle w:val="Emphasis"/>
        </w:rPr>
        <w:t xml:space="preserve"> of the slave</w:t>
      </w:r>
      <w:r w:rsidRPr="0075367D">
        <w:rPr>
          <w:rStyle w:val="StyleUnderline"/>
        </w:rPr>
        <w:t xml:space="preserve"> </w:t>
      </w:r>
      <w:r w:rsidRPr="0075367D">
        <w:rPr>
          <w:rStyle w:val="StyleUnderline"/>
          <w:highlight w:val="green"/>
        </w:rPr>
        <w:t xml:space="preserve">was </w:t>
      </w:r>
      <w:r w:rsidRPr="0075367D">
        <w:rPr>
          <w:rStyle w:val="Emphasis"/>
          <w:highlight w:val="green"/>
        </w:rPr>
        <w:t>transferred</w:t>
      </w:r>
      <w:r w:rsidRPr="0075367D">
        <w:rPr>
          <w:rStyle w:val="StyleUnderline"/>
          <w:highlight w:val="green"/>
        </w:rPr>
        <w:t xml:space="preserve"> to an </w:t>
      </w:r>
      <w:r w:rsidRPr="0075367D">
        <w:rPr>
          <w:rStyle w:val="Emphasis"/>
          <w:highlight w:val="green"/>
        </w:rPr>
        <w:t>‘</w:t>
      </w:r>
      <w:proofErr w:type="spellStart"/>
      <w:r w:rsidRPr="0075367D">
        <w:rPr>
          <w:rStyle w:val="Emphasis"/>
          <w:highlight w:val="green"/>
        </w:rPr>
        <w:t>epidermalised</w:t>
      </w:r>
      <w:proofErr w:type="spellEnd"/>
      <w:r w:rsidRPr="0075367D">
        <w:rPr>
          <w:rStyle w:val="Emphasis"/>
          <w:highlight w:val="green"/>
        </w:rPr>
        <w:t>’</w:t>
      </w:r>
      <w:r w:rsidRPr="0075367D">
        <w:rPr>
          <w:rStyle w:val="Emphasis"/>
        </w:rPr>
        <w:t xml:space="preserve"> racial </w:t>
      </w:r>
      <w:r w:rsidRPr="0075367D">
        <w:rPr>
          <w:rStyle w:val="Emphasis"/>
          <w:highlight w:val="green"/>
        </w:rPr>
        <w:t>construction of Blackness</w:t>
      </w:r>
      <w:r w:rsidRPr="0075367D">
        <w:rPr>
          <w:rStyle w:val="StyleUnderline"/>
        </w:rPr>
        <w:t xml:space="preserve">, which had the effect of </w:t>
      </w:r>
      <w:r w:rsidRPr="0075367D">
        <w:rPr>
          <w:rStyle w:val="Emphasis"/>
          <w:highlight w:val="green"/>
        </w:rPr>
        <w:t>inscribing</w:t>
      </w:r>
      <w:r w:rsidRPr="0075367D">
        <w:rPr>
          <w:rStyle w:val="StyleUnderline"/>
        </w:rPr>
        <w:t xml:space="preserve"> the </w:t>
      </w:r>
      <w:r w:rsidRPr="0075367D">
        <w:rPr>
          <w:rStyle w:val="Emphasis"/>
        </w:rPr>
        <w:t>social death</w:t>
      </w:r>
      <w:r w:rsidRPr="0075367D">
        <w:rPr>
          <w:rStyle w:val="StyleUnderline"/>
        </w:rPr>
        <w:t xml:space="preserve"> and </w:t>
      </w:r>
      <w:proofErr w:type="spellStart"/>
      <w:r w:rsidRPr="0075367D">
        <w:rPr>
          <w:rStyle w:val="Emphasis"/>
          <w:highlight w:val="green"/>
        </w:rPr>
        <w:t>relationless</w:t>
      </w:r>
      <w:proofErr w:type="spellEnd"/>
      <w:r w:rsidRPr="0075367D">
        <w:rPr>
          <w:rStyle w:val="Emphasis"/>
          <w:highlight w:val="green"/>
        </w:rPr>
        <w:t xml:space="preserve"> objecthood</w:t>
      </w:r>
      <w:r w:rsidRPr="0075367D">
        <w:rPr>
          <w:rStyle w:val="StyleUnderline"/>
          <w:highlight w:val="green"/>
        </w:rPr>
        <w:t xml:space="preserve"> at the level of </w:t>
      </w:r>
      <w:r w:rsidRPr="0075367D">
        <w:rPr>
          <w:rStyle w:val="Emphasis"/>
          <w:highlight w:val="green"/>
        </w:rPr>
        <w:t>appearance</w:t>
      </w:r>
      <w:r w:rsidRPr="0075367D">
        <w:rPr>
          <w:rStyle w:val="Emphasis"/>
        </w:rPr>
        <w:t xml:space="preserve"> </w:t>
      </w:r>
      <w:r w:rsidRPr="0075367D">
        <w:rPr>
          <w:sz w:val="16"/>
        </w:rPr>
        <w:t xml:space="preserve">itself: the slave relation now marks itself within the being-as-such of Blackness.  Blacks today continue to be constitutively denied symbolic membership within White civil society (both culturally and politically), in </w:t>
      </w:r>
      <w:r w:rsidRPr="0075367D">
        <w:rPr>
          <w:sz w:val="16"/>
        </w:rPr>
        <w:lastRenderedPageBreak/>
        <w:t>such a way that</w:t>
      </w:r>
      <w:r w:rsidRPr="0075367D">
        <w:rPr>
          <w:rStyle w:val="StyleUnderline"/>
        </w:rPr>
        <w:t xml:space="preserve"> </w:t>
      </w:r>
      <w:r w:rsidRPr="0075367D">
        <w:rPr>
          <w:rStyle w:val="Emphasis"/>
          <w:highlight w:val="green"/>
        </w:rPr>
        <w:t>no analogical bridge</w:t>
      </w:r>
      <w:r w:rsidRPr="0075367D">
        <w:rPr>
          <w:rStyle w:val="StyleUnderline"/>
        </w:rPr>
        <w:t xml:space="preserve"> to White culture </w:t>
      </w:r>
      <w:r w:rsidRPr="0075367D">
        <w:rPr>
          <w:rStyle w:val="StyleUnderline"/>
          <w:highlight w:val="green"/>
        </w:rPr>
        <w:t>exists through which Blacks could</w:t>
      </w:r>
      <w:r w:rsidRPr="0075367D">
        <w:rPr>
          <w:rStyle w:val="StyleUnderline"/>
        </w:rPr>
        <w:t xml:space="preserve"> conceivably </w:t>
      </w:r>
      <w:r w:rsidRPr="0075367D">
        <w:rPr>
          <w:rStyle w:val="StyleUnderline"/>
          <w:highlight w:val="green"/>
        </w:rPr>
        <w:t xml:space="preserve">wage </w:t>
      </w:r>
      <w:r w:rsidRPr="0075367D">
        <w:rPr>
          <w:sz w:val="16"/>
          <w:szCs w:val="16"/>
        </w:rPr>
        <w:t>a ‘war of position’ or sue for the sort of</w:t>
      </w:r>
      <w:r w:rsidRPr="0075367D">
        <w:rPr>
          <w:rStyle w:val="Emphasis"/>
        </w:rPr>
        <w:t xml:space="preserve"> </w:t>
      </w:r>
      <w:r w:rsidRPr="0075367D">
        <w:rPr>
          <w:rStyle w:val="Emphasis"/>
          <w:highlight w:val="green"/>
        </w:rPr>
        <w:t>junior partner status</w:t>
      </w:r>
      <w:r w:rsidRPr="0075367D">
        <w:rPr>
          <w:rStyle w:val="StyleUnderline"/>
        </w:rPr>
        <w:t xml:space="preserve"> otherwise </w:t>
      </w:r>
      <w:r w:rsidRPr="0075367D">
        <w:rPr>
          <w:rStyle w:val="StyleUnderline"/>
          <w:highlight w:val="green"/>
        </w:rPr>
        <w:t>accorded to</w:t>
      </w:r>
      <w:r w:rsidRPr="0075367D">
        <w:rPr>
          <w:rStyle w:val="StyleUnderline"/>
        </w:rPr>
        <w:t xml:space="preserve"> White women, non-</w:t>
      </w:r>
      <w:r w:rsidRPr="0075367D">
        <w:rPr>
          <w:rStyle w:val="StyleUnderline"/>
          <w:highlight w:val="green"/>
        </w:rPr>
        <w:t xml:space="preserve">Black people of </w:t>
      </w:r>
      <w:proofErr w:type="spellStart"/>
      <w:r w:rsidRPr="0075367D">
        <w:rPr>
          <w:rStyle w:val="StyleUnderline"/>
          <w:highlight w:val="green"/>
        </w:rPr>
        <w:t>colour</w:t>
      </w:r>
      <w:proofErr w:type="spellEnd"/>
      <w:r w:rsidRPr="0075367D">
        <w:rPr>
          <w:rStyle w:val="StyleUnderline"/>
          <w:highlight w:val="green"/>
        </w:rPr>
        <w:t xml:space="preserve">, or </w:t>
      </w:r>
      <w:r w:rsidRPr="0075367D">
        <w:rPr>
          <w:sz w:val="16"/>
          <w:szCs w:val="16"/>
        </w:rPr>
        <w:t>‘dutiful’</w:t>
      </w:r>
      <w:r w:rsidRPr="0075367D">
        <w:rPr>
          <w:rStyle w:val="StyleUnderline"/>
        </w:rPr>
        <w:t xml:space="preserve"> </w:t>
      </w:r>
      <w:r w:rsidRPr="0075367D">
        <w:rPr>
          <w:rStyle w:val="StyleUnderline"/>
          <w:highlight w:val="green"/>
        </w:rPr>
        <w:t>immigrant</w:t>
      </w:r>
      <w:r w:rsidRPr="0075367D">
        <w:rPr>
          <w:rStyle w:val="StyleUnderline"/>
        </w:rPr>
        <w:t>s</w:t>
      </w:r>
      <w:r w:rsidRPr="0075367D">
        <w:rPr>
          <w:sz w:val="16"/>
        </w:rPr>
        <w:t xml:space="preserve">. </w:t>
      </w:r>
      <w:r w:rsidRPr="0075367D">
        <w:rPr>
          <w:rStyle w:val="StyleUnderline"/>
        </w:rPr>
        <w:t xml:space="preserve">The </w:t>
      </w:r>
      <w:r w:rsidRPr="0075367D">
        <w:rPr>
          <w:rStyle w:val="Emphasis"/>
          <w:highlight w:val="green"/>
        </w:rPr>
        <w:t>symbolic death</w:t>
      </w:r>
      <w:r w:rsidRPr="0075367D">
        <w:rPr>
          <w:rStyle w:val="StyleUnderline"/>
        </w:rPr>
        <w:t xml:space="preserve"> </w:t>
      </w:r>
      <w:r w:rsidRPr="0075367D">
        <w:rPr>
          <w:sz w:val="16"/>
        </w:rPr>
        <w:t xml:space="preserve">or exclusion of Blackness from Humanism means that it </w:t>
      </w:r>
      <w:r w:rsidRPr="0075367D">
        <w:rPr>
          <w:rStyle w:val="Emphasis"/>
          <w:highlight w:val="green"/>
        </w:rPr>
        <w:t>is not ‘Whiteness’</w:t>
      </w:r>
      <w:r w:rsidRPr="0075367D">
        <w:rPr>
          <w:rStyle w:val="Emphasis"/>
        </w:rPr>
        <w:t xml:space="preserve"> or White supremacy, </w:t>
      </w:r>
      <w:r w:rsidRPr="0075367D">
        <w:rPr>
          <w:rStyle w:val="Emphasis"/>
          <w:highlight w:val="green"/>
        </w:rPr>
        <w:t>but ‘Humanity’ as an ontologically anti-Black structure</w:t>
      </w:r>
      <w:r w:rsidRPr="0075367D">
        <w:rPr>
          <w:rStyle w:val="StyleUnderline"/>
        </w:rPr>
        <w:t xml:space="preserve"> as such, which</w:t>
      </w:r>
      <w:r w:rsidRPr="0075367D">
        <w:rPr>
          <w:sz w:val="16"/>
        </w:rPr>
        <w:t xml:space="preserve"> </w:t>
      </w:r>
      <w:r w:rsidRPr="0075367D">
        <w:rPr>
          <w:strike/>
          <w:sz w:val="16"/>
        </w:rPr>
        <w:t>stands</w:t>
      </w:r>
      <w:r w:rsidRPr="0075367D">
        <w:rPr>
          <w:sz w:val="16"/>
        </w:rPr>
        <w:t xml:space="preserve"> </w:t>
      </w:r>
      <w:r w:rsidRPr="0075367D">
        <w:rPr>
          <w:rStyle w:val="StyleUnderline"/>
          <w:highlight w:val="green"/>
        </w:rPr>
        <w:t xml:space="preserve">[remains] in </w:t>
      </w:r>
      <w:r w:rsidRPr="0075367D">
        <w:rPr>
          <w:rStyle w:val="Emphasis"/>
          <w:highlight w:val="green"/>
        </w:rPr>
        <w:t>antagonism with Black bodies</w:t>
      </w:r>
      <w:r w:rsidRPr="0075367D">
        <w:rPr>
          <w:rStyle w:val="StyleUnderline"/>
          <w:highlight w:val="green"/>
        </w:rPr>
        <w:t>, since Humanity’s</w:t>
      </w:r>
      <w:r w:rsidRPr="0075367D">
        <w:rPr>
          <w:rStyle w:val="StyleUnderline"/>
        </w:rPr>
        <w:t xml:space="preserve"> self-understanding of its own </w:t>
      </w:r>
      <w:r w:rsidRPr="0075367D">
        <w:rPr>
          <w:rStyle w:val="Emphasis"/>
          <w:highlight w:val="green"/>
        </w:rPr>
        <w:t>subjecthood as value</w:t>
      </w:r>
      <w:r w:rsidRPr="0075367D">
        <w:rPr>
          <w:rStyle w:val="StyleUnderline"/>
          <w:highlight w:val="green"/>
        </w:rPr>
        <w:t xml:space="preserve"> is </w:t>
      </w:r>
      <w:r w:rsidRPr="0075367D">
        <w:rPr>
          <w:rStyle w:val="Emphasis"/>
          <w:highlight w:val="green"/>
        </w:rPr>
        <w:t>coherent only</w:t>
      </w:r>
      <w:r w:rsidRPr="0075367D">
        <w:rPr>
          <w:rStyle w:val="Emphasis"/>
        </w:rPr>
        <w:t xml:space="preserve"> so long </w:t>
      </w:r>
      <w:r w:rsidRPr="0075367D">
        <w:rPr>
          <w:rStyle w:val="Emphasis"/>
          <w:highlight w:val="green"/>
        </w:rPr>
        <w:t>as</w:t>
      </w:r>
      <w:r w:rsidRPr="0075367D">
        <w:rPr>
          <w:rStyle w:val="Emphasis"/>
        </w:rPr>
        <w:t xml:space="preserve"> it is </w:t>
      </w:r>
      <w:r w:rsidRPr="0075367D">
        <w:rPr>
          <w:rStyle w:val="Emphasis"/>
          <w:highlight w:val="green"/>
        </w:rPr>
        <w:t>measured against</w:t>
      </w:r>
      <w:r w:rsidRPr="0075367D">
        <w:rPr>
          <w:rStyle w:val="Emphasis"/>
        </w:rPr>
        <w:t xml:space="preserve"> the </w:t>
      </w:r>
      <w:r w:rsidRPr="0075367D">
        <w:rPr>
          <w:rStyle w:val="Emphasis"/>
          <w:highlight w:val="green"/>
        </w:rPr>
        <w:t xml:space="preserve">killable and </w:t>
      </w:r>
      <w:proofErr w:type="spellStart"/>
      <w:r w:rsidRPr="0075367D">
        <w:rPr>
          <w:rStyle w:val="Emphasis"/>
          <w:highlight w:val="green"/>
        </w:rPr>
        <w:t>warehousable</w:t>
      </w:r>
      <w:proofErr w:type="spellEnd"/>
      <w:r w:rsidRPr="0075367D">
        <w:rPr>
          <w:rStyle w:val="Emphasis"/>
        </w:rPr>
        <w:t xml:space="preserve"> objecthood of </w:t>
      </w:r>
      <w:r w:rsidRPr="0075367D">
        <w:rPr>
          <w:rStyle w:val="Emphasis"/>
          <w:highlight w:val="green"/>
        </w:rPr>
        <w:t>Black flesh</w:t>
      </w:r>
      <w:r w:rsidRPr="0075367D">
        <w:rPr>
          <w:sz w:val="16"/>
        </w:rPr>
        <w:t>.</w:t>
      </w:r>
    </w:p>
    <w:p w14:paraId="148ABD4F" w14:textId="77777777" w:rsidR="000705EB" w:rsidRDefault="000705EB" w:rsidP="000705EB">
      <w:pPr>
        <w:rPr>
          <w:sz w:val="16"/>
        </w:rPr>
      </w:pPr>
      <w:r w:rsidRPr="0075367D">
        <w:rPr>
          <w:sz w:val="16"/>
        </w:rPr>
        <w:t xml:space="preserve">At a corporeal level, the subjection of the Black body to direct relations of force has been institutionally carried forward through institutional paradigms of convict leasing, police impunity and mass incarceration. </w:t>
      </w:r>
      <w:r w:rsidRPr="006B2BC4">
        <w:rPr>
          <w:rStyle w:val="StyleUnderline"/>
        </w:rPr>
        <w:t xml:space="preserve">Throughout, </w:t>
      </w:r>
      <w:r w:rsidRPr="003C16F4">
        <w:rPr>
          <w:rStyle w:val="StyleUnderline"/>
          <w:highlight w:val="green"/>
        </w:rPr>
        <w:t>Black bodies continue to be marked by</w:t>
      </w:r>
      <w:r w:rsidRPr="006B2BC4">
        <w:rPr>
          <w:rStyle w:val="StyleUnderline"/>
        </w:rPr>
        <w:t xml:space="preserve"> a </w:t>
      </w:r>
      <w:r w:rsidRPr="003C16F4">
        <w:rPr>
          <w:rStyle w:val="Emphasis"/>
          <w:i/>
          <w:highlight w:val="green"/>
        </w:rPr>
        <w:t>constitutive</w:t>
      </w:r>
      <w:r w:rsidRPr="003C16F4">
        <w:rPr>
          <w:rStyle w:val="Emphasis"/>
          <w:highlight w:val="green"/>
        </w:rPr>
        <w:t xml:space="preserve"> rather than </w:t>
      </w:r>
      <w:r w:rsidRPr="003C16F4">
        <w:rPr>
          <w:rStyle w:val="Emphasis"/>
          <w:i/>
          <w:highlight w:val="green"/>
        </w:rPr>
        <w:t>contingent</w:t>
      </w:r>
      <w:r w:rsidRPr="006B2BC4">
        <w:rPr>
          <w:rStyle w:val="Emphasis"/>
        </w:rPr>
        <w:t xml:space="preserve"> experience of direct material </w:t>
      </w:r>
      <w:r w:rsidRPr="003C16F4">
        <w:rPr>
          <w:rStyle w:val="Emphasis"/>
          <w:highlight w:val="green"/>
        </w:rPr>
        <w:t>violence</w:t>
      </w:r>
      <w:r w:rsidRPr="0075367D">
        <w:rPr>
          <w:sz w:val="16"/>
        </w:rPr>
        <w:t xml:space="preserve">. </w:t>
      </w:r>
      <w:r w:rsidRPr="003C16F4">
        <w:rPr>
          <w:rStyle w:val="Emphasis"/>
          <w:highlight w:val="green"/>
        </w:rPr>
        <w:t>Prior to any transgression</w:t>
      </w:r>
      <w:r w:rsidRPr="003C16F4">
        <w:rPr>
          <w:rStyle w:val="StyleUnderline"/>
          <w:highlight w:val="green"/>
        </w:rPr>
        <w:t xml:space="preserve">, the Black body is </w:t>
      </w:r>
      <w:r w:rsidRPr="003C16F4">
        <w:rPr>
          <w:rStyle w:val="Emphasis"/>
          <w:highlight w:val="green"/>
        </w:rPr>
        <w:t>subsumed by relations of direct force</w:t>
      </w:r>
      <w:r w:rsidRPr="003C16F4">
        <w:rPr>
          <w:rStyle w:val="StyleUnderline"/>
          <w:highlight w:val="green"/>
        </w:rPr>
        <w:t xml:space="preserve"> </w:t>
      </w:r>
      <w:r w:rsidRPr="0075367D">
        <w:rPr>
          <w:sz w:val="16"/>
        </w:rPr>
        <w:t xml:space="preserve">that do not possess the same sort of logical or instrumental coherence </w:t>
      </w:r>
      <w:proofErr w:type="spellStart"/>
      <w:r w:rsidRPr="0075367D">
        <w:rPr>
          <w:sz w:val="16"/>
        </w:rPr>
        <w:t>characterising</w:t>
      </w:r>
      <w:proofErr w:type="spellEnd"/>
      <w:r w:rsidRPr="0075367D">
        <w:rPr>
          <w:sz w:val="16"/>
        </w:rPr>
        <w:t xml:space="preserve"> the exploitation of wage </w:t>
      </w:r>
      <w:proofErr w:type="spellStart"/>
      <w:r w:rsidRPr="0075367D">
        <w:rPr>
          <w:sz w:val="16"/>
        </w:rPr>
        <w:t>labourers</w:t>
      </w:r>
      <w:proofErr w:type="spellEnd"/>
      <w:r w:rsidRPr="0075367D">
        <w:rPr>
          <w:sz w:val="16"/>
        </w:rPr>
        <w:t xml:space="preserve"> by capital, for example. The physical </w:t>
      </w:r>
      <w:r w:rsidRPr="007A67AF">
        <w:rPr>
          <w:rStyle w:val="StyleUnderline"/>
          <w:highlight w:val="green"/>
        </w:rPr>
        <w:t>violence</w:t>
      </w:r>
      <w:r w:rsidRPr="006B2BC4">
        <w:rPr>
          <w:rStyle w:val="StyleUnderline"/>
        </w:rPr>
        <w:t xml:space="preserve"> </w:t>
      </w:r>
      <w:r w:rsidRPr="0075367D">
        <w:rPr>
          <w:sz w:val="16"/>
        </w:rPr>
        <w:t>marking Black bodies is continuous with the slave relation, in that it</w:t>
      </w:r>
      <w:r w:rsidRPr="006B2BC4">
        <w:rPr>
          <w:rStyle w:val="StyleUnderline"/>
        </w:rPr>
        <w:t xml:space="preserve"> </w:t>
      </w:r>
      <w:r w:rsidRPr="007A67AF">
        <w:rPr>
          <w:rStyle w:val="StyleUnderline"/>
          <w:highlight w:val="green"/>
        </w:rPr>
        <w:t>remains</w:t>
      </w:r>
      <w:r w:rsidRPr="0075367D">
        <w:rPr>
          <w:sz w:val="16"/>
        </w:rPr>
        <w:t xml:space="preserve"> basically despotic and </w:t>
      </w:r>
      <w:r w:rsidRPr="007A67AF">
        <w:rPr>
          <w:rStyle w:val="Emphasis"/>
          <w:highlight w:val="green"/>
        </w:rPr>
        <w:t>gratuitous</w:t>
      </w:r>
      <w:r w:rsidRPr="007A67AF">
        <w:rPr>
          <w:rStyle w:val="StyleUnderline"/>
          <w:highlight w:val="green"/>
        </w:rPr>
        <w:t xml:space="preserve">, </w:t>
      </w:r>
      <w:r w:rsidRPr="007A67AF">
        <w:rPr>
          <w:rStyle w:val="Emphasis"/>
          <w:highlight w:val="green"/>
        </w:rPr>
        <w:t>awaiting no</w:t>
      </w:r>
      <w:r w:rsidRPr="006B2BC4">
        <w:rPr>
          <w:rStyle w:val="Emphasis"/>
        </w:rPr>
        <w:t xml:space="preserve"> legitimate cause or </w:t>
      </w:r>
      <w:r w:rsidRPr="007A67AF">
        <w:rPr>
          <w:rStyle w:val="Emphasis"/>
          <w:highlight w:val="green"/>
        </w:rPr>
        <w:t>justification</w:t>
      </w:r>
      <w:r w:rsidRPr="007A67AF">
        <w:rPr>
          <w:rStyle w:val="StyleUnderline"/>
          <w:highlight w:val="green"/>
        </w:rPr>
        <w:t xml:space="preserve">, </w:t>
      </w:r>
      <w:r w:rsidRPr="007A67AF">
        <w:rPr>
          <w:rStyle w:val="Emphasis"/>
          <w:highlight w:val="green"/>
        </w:rPr>
        <w:t>open to limitless expression</w:t>
      </w:r>
      <w:r w:rsidRPr="007A67AF">
        <w:rPr>
          <w:rStyle w:val="StyleUnderline"/>
          <w:highlight w:val="green"/>
        </w:rPr>
        <w:t xml:space="preserve">, and </w:t>
      </w:r>
      <w:r w:rsidRPr="007A67AF">
        <w:rPr>
          <w:rStyle w:val="Emphasis"/>
          <w:highlight w:val="green"/>
        </w:rPr>
        <w:t>enjoying institutional impunity</w:t>
      </w:r>
      <w:r w:rsidRPr="0075367D">
        <w:rPr>
          <w:sz w:val="16"/>
        </w:rPr>
        <w:t>.</w:t>
      </w:r>
    </w:p>
    <w:p w14:paraId="298D48C2" w14:textId="77777777" w:rsidR="000705EB" w:rsidRPr="00142774" w:rsidRDefault="000705EB" w:rsidP="000705EB">
      <w:pPr>
        <w:pStyle w:val="Heading4"/>
      </w:pPr>
      <w:r w:rsidRPr="00142774">
        <w:t xml:space="preserve">Public deliberation structurally cannot include the position of the slave thought because Blacks are denied personhood by definition—when evaluating their </w:t>
      </w:r>
      <w:proofErr w:type="gramStart"/>
      <w:r w:rsidRPr="00142774">
        <w:t>offense</w:t>
      </w:r>
      <w:proofErr w:type="gramEnd"/>
      <w:r w:rsidRPr="00142774">
        <w:t xml:space="preserve"> the first and foremost question should be: </w:t>
      </w:r>
      <w:r w:rsidRPr="00142774">
        <w:rPr>
          <w:u w:val="single"/>
        </w:rPr>
        <w:t>for whom</w:t>
      </w:r>
      <w:r w:rsidRPr="00142774">
        <w:t>?</w:t>
      </w:r>
    </w:p>
    <w:p w14:paraId="2C2CF1C6" w14:textId="77777777" w:rsidR="000705EB" w:rsidRPr="00142774" w:rsidRDefault="000705EB" w:rsidP="000705EB">
      <w:pPr>
        <w:rPr>
          <w:sz w:val="16"/>
        </w:rPr>
      </w:pPr>
      <w:r w:rsidRPr="00142774">
        <w:rPr>
          <w:rStyle w:val="Style13ptBold"/>
        </w:rPr>
        <w:t>Hartman 2009</w:t>
      </w:r>
    </w:p>
    <w:p w14:paraId="534414B7" w14:textId="77777777" w:rsidR="000705EB" w:rsidRPr="00142774" w:rsidRDefault="000705EB" w:rsidP="000705EB">
      <w:pPr>
        <w:rPr>
          <w:sz w:val="18"/>
          <w:szCs w:val="18"/>
        </w:rPr>
      </w:pPr>
      <w:r w:rsidRPr="00142774">
        <w:rPr>
          <w:sz w:val="18"/>
          <w:szCs w:val="18"/>
        </w:rPr>
        <w:t xml:space="preserve">[Saidiya, professor of English and comparative literature and women's and gender studies at Columbia </w:t>
      </w:r>
      <w:proofErr w:type="gramStart"/>
      <w:r w:rsidRPr="00142774">
        <w:rPr>
          <w:sz w:val="18"/>
          <w:szCs w:val="18"/>
        </w:rPr>
        <w:t>University  “</w:t>
      </w:r>
      <w:proofErr w:type="gramEnd"/>
      <w:r w:rsidRPr="00142774">
        <w:rPr>
          <w:sz w:val="18"/>
          <w:szCs w:val="18"/>
        </w:rPr>
        <w:t>Redressing the Pained Body: Toward a Theory of Practice”, in American Studies: An Anthology, pp.343-344]</w:t>
      </w:r>
    </w:p>
    <w:p w14:paraId="75DB9DDF" w14:textId="77777777" w:rsidR="000705EB" w:rsidRPr="00C44B3C" w:rsidRDefault="000705EB" w:rsidP="000705EB">
      <w:pPr>
        <w:rPr>
          <w:sz w:val="10"/>
        </w:rPr>
      </w:pPr>
      <w:proofErr w:type="gramStart"/>
      <w:r w:rsidRPr="00142774">
        <w:rPr>
          <w:sz w:val="10"/>
        </w:rPr>
        <w:t>In order to</w:t>
      </w:r>
      <w:proofErr w:type="gramEnd"/>
      <w:r w:rsidRPr="00142774">
        <w:rPr>
          <w:sz w:val="10"/>
        </w:rPr>
        <w:t xml:space="preserve"> illuminate the significance of performance and the articulation of social struggle in seemingly innocuous events, everyday forms of practice must be contextualized within the virtually unbounded powers of the slave-owning class, and whites in general, to use all means necessary to ensure submission. </w:t>
      </w:r>
      <w:proofErr w:type="gramStart"/>
      <w:r w:rsidRPr="00142774">
        <w:rPr>
          <w:sz w:val="10"/>
        </w:rPr>
        <w:t>Thus</w:t>
      </w:r>
      <w:proofErr w:type="gramEnd"/>
      <w:r w:rsidRPr="00142774">
        <w:rPr>
          <w:sz w:val="10"/>
        </w:rPr>
        <w:t xml:space="preserve"> it is no surprise that these everyday forms of practice are usually subterranean. I am reluctant to simply describe these practices as a "kind of politics," not because I question whether the practices considered here are small-scale forms of struggle or dismiss them as cathartic and contained.' Rather, it is the concern about the possibilities of practice as they are related to the </w:t>
      </w:r>
      <w:proofErr w:type="gramStart"/>
      <w:r w:rsidRPr="00142774">
        <w:rPr>
          <w:sz w:val="10"/>
        </w:rPr>
        <w:t>particular object</w:t>
      </w:r>
      <w:proofErr w:type="gramEnd"/>
      <w:r w:rsidRPr="00142774">
        <w:rPr>
          <w:sz w:val="10"/>
        </w:rPr>
        <w:t xml:space="preserve"> constitution and subject formation of </w:t>
      </w:r>
      <w:r w:rsidRPr="00946860">
        <w:rPr>
          <w:rStyle w:val="StyleUnderline"/>
          <w:highlight w:val="cyan"/>
        </w:rPr>
        <w:t>the enslaved outside the "political proper"</w:t>
      </w:r>
      <w:r w:rsidRPr="00142774">
        <w:rPr>
          <w:sz w:val="10"/>
        </w:rPr>
        <w:t xml:space="preserve"> that </w:t>
      </w:r>
      <w:r w:rsidRPr="00946860">
        <w:rPr>
          <w:rStyle w:val="StyleUnderline"/>
          <w:highlight w:val="cyan"/>
        </w:rPr>
        <w:t>leads</w:t>
      </w:r>
      <w:r w:rsidRPr="00142774">
        <w:rPr>
          <w:sz w:val="10"/>
        </w:rPr>
        <w:t xml:space="preserve"> me both </w:t>
      </w:r>
      <w:r w:rsidRPr="00946860">
        <w:rPr>
          <w:rStyle w:val="StyleUnderline"/>
          <w:highlight w:val="cyan"/>
        </w:rPr>
        <w:t>to</w:t>
      </w:r>
      <w:r w:rsidRPr="00142774">
        <w:rPr>
          <w:sz w:val="10"/>
        </w:rPr>
        <w:t xml:space="preserve"> question the appropriateness of the political to this realm of practice and to </w:t>
      </w:r>
      <w:r w:rsidRPr="00946860">
        <w:rPr>
          <w:rStyle w:val="StyleUnderline"/>
          <w:highlight w:val="cyan"/>
        </w:rPr>
        <w:t>reimagine</w:t>
      </w:r>
      <w:r w:rsidRPr="00142774">
        <w:rPr>
          <w:rStyle w:val="StyleUnderline"/>
        </w:rPr>
        <w:t xml:space="preserve"> </w:t>
      </w:r>
      <w:r w:rsidRPr="00142774">
        <w:rPr>
          <w:sz w:val="10"/>
        </w:rPr>
        <w:t xml:space="preserve">the political in this </w:t>
      </w:r>
      <w:r w:rsidRPr="00946860">
        <w:rPr>
          <w:rStyle w:val="StyleUnderline"/>
          <w:highlight w:val="cyan"/>
        </w:rPr>
        <w:t>context</w:t>
      </w:r>
      <w:r w:rsidRPr="00142774">
        <w:rPr>
          <w:sz w:val="10"/>
        </w:rPr>
        <w:t xml:space="preserve">. (As well, f </w:t>
      </w:r>
      <w:proofErr w:type="gramStart"/>
      <w:r w:rsidRPr="00142774">
        <w:rPr>
          <w:sz w:val="10"/>
        </w:rPr>
        <w:t>take</w:t>
      </w:r>
      <w:proofErr w:type="gramEnd"/>
      <w:r w:rsidRPr="00142774">
        <w:rPr>
          <w:sz w:val="10"/>
        </w:rPr>
        <w:t xml:space="preserve"> seriously Jean </w:t>
      </w:r>
      <w:proofErr w:type="spellStart"/>
      <w:r w:rsidRPr="00142774">
        <w:rPr>
          <w:sz w:val="10"/>
        </w:rPr>
        <w:t>Comaroff's</w:t>
      </w:r>
      <w:proofErr w:type="spellEnd"/>
      <w:r w:rsidRPr="00142774">
        <w:rPr>
          <w:sz w:val="10"/>
        </w:rPr>
        <w:t xml:space="preserve"> observations that "the real politick of oppression dictates that resistance be expressed in domains seemingly apolitical.")" The historical and social limits of the political must be recognized </w:t>
      </w:r>
      <w:proofErr w:type="gramStart"/>
      <w:r w:rsidRPr="00142774">
        <w:rPr>
          <w:sz w:val="10"/>
        </w:rPr>
        <w:t>in order to</w:t>
      </w:r>
      <w:proofErr w:type="gramEnd"/>
      <w:r w:rsidRPr="00142774">
        <w:rPr>
          <w:sz w:val="10"/>
        </w:rPr>
        <w:t xml:space="preserve"> evaluate the articulation of needs and the forwarding of claims in domains relegated to the privatized or nonpolitical. </w:t>
      </w:r>
      <w:r w:rsidRPr="00946860">
        <w:rPr>
          <w:rStyle w:val="Emphasis"/>
          <w:highlight w:val="cyan"/>
        </w:rPr>
        <w:t>If the public sphere is reserved for the white</w:t>
      </w:r>
      <w:r w:rsidRPr="00142774">
        <w:rPr>
          <w:sz w:val="10"/>
        </w:rPr>
        <w:t xml:space="preserve"> bourgeois </w:t>
      </w:r>
      <w:r w:rsidRPr="00946860">
        <w:rPr>
          <w:rStyle w:val="Emphasis"/>
          <w:highlight w:val="cyan"/>
        </w:rPr>
        <w:t>subject</w:t>
      </w:r>
      <w:r w:rsidRPr="00142774">
        <w:rPr>
          <w:sz w:val="10"/>
        </w:rPr>
        <w:t xml:space="preserve"> and the public/private divide replicates that between the political and the nonpolitical, </w:t>
      </w:r>
      <w:r w:rsidRPr="00946860">
        <w:rPr>
          <w:rStyle w:val="Emphasis"/>
          <w:highlight w:val="cyan"/>
        </w:rPr>
        <w:t>then the agency of the enslaved</w:t>
      </w:r>
      <w:r w:rsidRPr="00142774">
        <w:rPr>
          <w:sz w:val="10"/>
        </w:rPr>
        <w:t xml:space="preserve">, whose relation to the state is mediated by way of another's rights, </w:t>
      </w:r>
      <w:r w:rsidRPr="00946860">
        <w:rPr>
          <w:rStyle w:val="Emphasis"/>
          <w:highlight w:val="cyan"/>
        </w:rPr>
        <w:t>is</w:t>
      </w:r>
      <w:r w:rsidRPr="00142774">
        <w:rPr>
          <w:sz w:val="10"/>
        </w:rPr>
        <w:t xml:space="preserve"> invariably </w:t>
      </w:r>
      <w:r w:rsidRPr="00946860">
        <w:rPr>
          <w:rStyle w:val="Emphasis"/>
          <w:highlight w:val="cyan"/>
        </w:rPr>
        <w:t>relegated to the nonpolitical side</w:t>
      </w:r>
      <w:r w:rsidRPr="00142774">
        <w:rPr>
          <w:sz w:val="10"/>
        </w:rPr>
        <w:t xml:space="preserve"> of this divide. This gives us some sense of the full weight and meaning of the slaveholder's dominion. In effect, those </w:t>
      </w:r>
      <w:r w:rsidRPr="00946860">
        <w:rPr>
          <w:rStyle w:val="StyleUnderline"/>
          <w:highlight w:val="cyan"/>
        </w:rPr>
        <w:t>subjects removed from the public sphere are</w:t>
      </w:r>
      <w:r w:rsidRPr="00142774">
        <w:rPr>
          <w:sz w:val="10"/>
        </w:rPr>
        <w:t xml:space="preserve"> formally </w:t>
      </w:r>
      <w:r w:rsidRPr="00946860">
        <w:rPr>
          <w:rStyle w:val="StyleUnderline"/>
          <w:highlight w:val="cyan"/>
        </w:rPr>
        <w:t>outside the space of politics</w:t>
      </w:r>
      <w:r w:rsidRPr="00142774">
        <w:rPr>
          <w:sz w:val="10"/>
        </w:rPr>
        <w:t xml:space="preserve">. The everyday practices of the enslaved generally fall outside direct forms of confrontation; they are not systemic in their ideology, analysis, or intent, and, most important, </w:t>
      </w:r>
      <w:r w:rsidRPr="00946860">
        <w:rPr>
          <w:rStyle w:val="StyleUnderline"/>
          <w:highlight w:val="cyan"/>
        </w:rPr>
        <w:t>the slave is</w:t>
      </w:r>
      <w:r w:rsidRPr="00142774">
        <w:rPr>
          <w:sz w:val="10"/>
        </w:rPr>
        <w:t xml:space="preserve"> neither civic man nor free worker but </w:t>
      </w:r>
      <w:r w:rsidRPr="00946860">
        <w:rPr>
          <w:rStyle w:val="StyleUnderline"/>
          <w:highlight w:val="cyan"/>
        </w:rPr>
        <w:t>excluded from the narrative of "we the people" that effects the linkage of the</w:t>
      </w:r>
      <w:r w:rsidRPr="00142774">
        <w:rPr>
          <w:sz w:val="10"/>
        </w:rPr>
        <w:t xml:space="preserve"> modern individual and </w:t>
      </w:r>
      <w:r w:rsidRPr="00946860">
        <w:rPr>
          <w:rStyle w:val="StyleUnderline"/>
          <w:highlight w:val="cyan"/>
        </w:rPr>
        <w:t>the state</w:t>
      </w:r>
      <w:r w:rsidRPr="00142774">
        <w:rPr>
          <w:sz w:val="10"/>
        </w:rPr>
        <w:t>. The enslaved were neither envisioned nor afforded the privilege of envisioning themselves as part of the "imaginary sovereignty of the state" or as "infused with unreal universality."" 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 By questioning the use of the term "political," I hope to illuminate the possibilities of practice and the stakes of these dispersed resistances. All of this is not a preamble to an argument about the "</w:t>
      </w:r>
      <w:proofErr w:type="spellStart"/>
      <w:r w:rsidRPr="00142774">
        <w:rPr>
          <w:sz w:val="10"/>
        </w:rPr>
        <w:t>prepolitical</w:t>
      </w:r>
      <w:proofErr w:type="spellEnd"/>
      <w:r w:rsidRPr="00142774">
        <w:rPr>
          <w:sz w:val="10"/>
        </w:rPr>
        <w:t xml:space="preserve">" consciousness of the enslaved but an attempt to point to the limits of the political and the difficulty of translating or interpreting the practices of the enslaved within that framework. The everyday </w:t>
      </w:r>
      <w:r w:rsidRPr="00946860">
        <w:rPr>
          <w:rStyle w:val="StyleUnderline"/>
          <w:highlight w:val="cyan"/>
        </w:rPr>
        <w:t>practices of the enslaved occur</w:t>
      </w:r>
      <w:r w:rsidRPr="00142774">
        <w:rPr>
          <w:sz w:val="10"/>
        </w:rPr>
        <w:t xml:space="preserve"> in the default of the political, in the absence of the rights of man or the assurances of the self-possessed individual, and perhaps even </w:t>
      </w:r>
      <w:r w:rsidRPr="00946860">
        <w:rPr>
          <w:rStyle w:val="StyleUnderline"/>
          <w:highlight w:val="cyan"/>
        </w:rPr>
        <w:t>without a "person,"</w:t>
      </w:r>
      <w:r w:rsidRPr="00142774">
        <w:rPr>
          <w:sz w:val="10"/>
        </w:rPr>
        <w:t xml:space="preserve"> in the usual meaning of the term.</w:t>
      </w:r>
    </w:p>
    <w:p w14:paraId="05447BB6" w14:textId="77777777" w:rsidR="000705EB" w:rsidRDefault="000705EB" w:rsidP="000705EB"/>
    <w:p w14:paraId="43548BCC" w14:textId="5F3092D4" w:rsidR="000705EB" w:rsidRPr="000705EB" w:rsidRDefault="000705EB" w:rsidP="00701779">
      <w:pPr>
        <w:rPr>
          <w:sz w:val="16"/>
        </w:rPr>
      </w:pPr>
    </w:p>
    <w:sectPr w:rsidR="000705EB" w:rsidRPr="000705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0F0B0" w14:textId="77777777" w:rsidR="00586D22" w:rsidRDefault="00586D22" w:rsidP="00066D2C">
      <w:pPr>
        <w:spacing w:after="0" w:line="240" w:lineRule="auto"/>
      </w:pPr>
      <w:r>
        <w:separator/>
      </w:r>
    </w:p>
  </w:endnote>
  <w:endnote w:type="continuationSeparator" w:id="0">
    <w:p w14:paraId="37676AA6" w14:textId="77777777" w:rsidR="00586D22" w:rsidRDefault="00586D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03AC4" w14:textId="77777777" w:rsidR="00586D22" w:rsidRDefault="00586D22" w:rsidP="00066D2C">
      <w:pPr>
        <w:spacing w:after="0" w:line="240" w:lineRule="auto"/>
      </w:pPr>
      <w:r>
        <w:separator/>
      </w:r>
    </w:p>
  </w:footnote>
  <w:footnote w:type="continuationSeparator" w:id="0">
    <w:p w14:paraId="241764E6" w14:textId="77777777" w:rsidR="00586D22" w:rsidRDefault="00586D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C0809"/>
    <w:multiLevelType w:val="hybridMultilevel"/>
    <w:tmpl w:val="EF5051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D9353A"/>
    <w:multiLevelType w:val="hybridMultilevel"/>
    <w:tmpl w:val="59D4A5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AE3688"/>
    <w:multiLevelType w:val="hybridMultilevel"/>
    <w:tmpl w:val="EF50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862DE6"/>
    <w:multiLevelType w:val="hybridMultilevel"/>
    <w:tmpl w:val="5D9CB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EF1565"/>
    <w:multiLevelType w:val="hybridMultilevel"/>
    <w:tmpl w:val="0B7AB4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DD1DB4"/>
    <w:multiLevelType w:val="hybridMultilevel"/>
    <w:tmpl w:val="9A16D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29117980">
    <w:abstractNumId w:val="15"/>
  </w:num>
  <w:num w:numId="46" w16cid:durableId="1668247827">
    <w:abstractNumId w:val="17"/>
  </w:num>
  <w:num w:numId="47" w16cid:durableId="1588031975">
    <w:abstractNumId w:val="19"/>
  </w:num>
  <w:num w:numId="48" w16cid:durableId="1342899774">
    <w:abstractNumId w:val="11"/>
  </w:num>
  <w:num w:numId="49" w16cid:durableId="67271418">
    <w:abstractNumId w:val="10"/>
  </w:num>
  <w:num w:numId="50" w16cid:durableId="1133331568">
    <w:abstractNumId w:val="20"/>
  </w:num>
  <w:num w:numId="51" w16cid:durableId="7892815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42FA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EB"/>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B9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76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2AC"/>
    <w:rsid w:val="002D2594"/>
    <w:rsid w:val="002D3647"/>
    <w:rsid w:val="002D418C"/>
    <w:rsid w:val="002D7E7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0463"/>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AC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CC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D22"/>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1D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779"/>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0ED4"/>
    <w:rsid w:val="007750DF"/>
    <w:rsid w:val="00777C19"/>
    <w:rsid w:val="00782487"/>
    <w:rsid w:val="00784C8D"/>
    <w:rsid w:val="00785E47"/>
    <w:rsid w:val="007873F5"/>
    <w:rsid w:val="0078760F"/>
    <w:rsid w:val="0079136A"/>
    <w:rsid w:val="00792AD8"/>
    <w:rsid w:val="00792D84"/>
    <w:rsid w:val="00795030"/>
    <w:rsid w:val="007956C6"/>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F3"/>
    <w:rsid w:val="007E1757"/>
    <w:rsid w:val="007E18CC"/>
    <w:rsid w:val="007E1E34"/>
    <w:rsid w:val="007F1998"/>
    <w:rsid w:val="007F2034"/>
    <w:rsid w:val="007F4683"/>
    <w:rsid w:val="007F55A4"/>
    <w:rsid w:val="007F6EFD"/>
    <w:rsid w:val="007F7C5E"/>
    <w:rsid w:val="00800BF1"/>
    <w:rsid w:val="00803E64"/>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FA5"/>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865"/>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57D1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135"/>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D79"/>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92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7CB"/>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A9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A60B3"/>
  <w15:chartTrackingRefBased/>
  <w15:docId w15:val="{8A8B61F6-63DE-CE4D-9A73-6F3064F6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7D19"/>
    <w:rPr>
      <w:rFonts w:ascii="Calibri" w:hAnsi="Calibri" w:cs="Calibri"/>
    </w:rPr>
  </w:style>
  <w:style w:type="paragraph" w:styleId="Heading1">
    <w:name w:val="heading 1"/>
    <w:aliases w:val="Pocket"/>
    <w:basedOn w:val="Normal"/>
    <w:next w:val="Normal"/>
    <w:link w:val="Heading1Char"/>
    <w:qFormat/>
    <w:rsid w:val="00B57D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7D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57D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B57D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7D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7D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7D19"/>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B57D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7D19"/>
    <w:rPr>
      <w:color w:val="auto"/>
      <w:u w:val="none"/>
    </w:rPr>
  </w:style>
  <w:style w:type="character" w:customStyle="1" w:styleId="Heading1Char">
    <w:name w:val="Heading 1 Char"/>
    <w:aliases w:val="Pocket Char"/>
    <w:basedOn w:val="DefaultParagraphFont"/>
    <w:link w:val="Heading1"/>
    <w:rsid w:val="00B57D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7D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7D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57D1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7D19"/>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7"/>
    <w:qFormat/>
    <w:rsid w:val="00B57D19"/>
    <w:rPr>
      <w:b w:val="0"/>
      <w:sz w:val="22"/>
      <w:u w:val="single"/>
    </w:rPr>
  </w:style>
  <w:style w:type="character" w:styleId="Strong">
    <w:name w:val="Strong"/>
    <w:basedOn w:val="DefaultParagraphFont"/>
    <w:uiPriority w:val="22"/>
    <w:semiHidden/>
    <w:qFormat/>
    <w:rsid w:val="00B57D19"/>
    <w:rPr>
      <w:b/>
      <w:bCs/>
    </w:rPr>
  </w:style>
  <w:style w:type="character" w:styleId="BookTitle">
    <w:name w:val="Book Title"/>
    <w:basedOn w:val="DefaultParagraphFont"/>
    <w:uiPriority w:val="33"/>
    <w:semiHidden/>
    <w:qFormat/>
    <w:rsid w:val="00B57D19"/>
    <w:rPr>
      <w:b/>
      <w:bCs/>
      <w:i/>
      <w:iCs/>
      <w:spacing w:val="5"/>
    </w:rPr>
  </w:style>
  <w:style w:type="character" w:customStyle="1" w:styleId="Heading5Char">
    <w:name w:val="Heading 5 Char"/>
    <w:basedOn w:val="DefaultParagraphFont"/>
    <w:link w:val="Heading5"/>
    <w:uiPriority w:val="9"/>
    <w:semiHidden/>
    <w:rsid w:val="00B57D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7D19"/>
  </w:style>
  <w:style w:type="paragraph" w:styleId="Header">
    <w:name w:val="header"/>
    <w:basedOn w:val="Normal"/>
    <w:link w:val="HeaderChar"/>
    <w:uiPriority w:val="99"/>
    <w:semiHidden/>
    <w:rsid w:val="00B57D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7D19"/>
    <w:rPr>
      <w:rFonts w:ascii="Calibri" w:hAnsi="Calibri" w:cs="Calibri"/>
    </w:rPr>
  </w:style>
  <w:style w:type="paragraph" w:styleId="Footer">
    <w:name w:val="footer"/>
    <w:basedOn w:val="Normal"/>
    <w:link w:val="FooterChar"/>
    <w:uiPriority w:val="99"/>
    <w:semiHidden/>
    <w:rsid w:val="00B57D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7D19"/>
    <w:rPr>
      <w:rFonts w:ascii="Calibri" w:hAnsi="Calibri" w:cs="Calibri"/>
    </w:rPr>
  </w:style>
  <w:style w:type="paragraph" w:styleId="BodyText">
    <w:name w:val="Body Text"/>
    <w:basedOn w:val="Normal"/>
    <w:link w:val="BodyTextChar"/>
    <w:uiPriority w:val="99"/>
    <w:semiHidden/>
    <w:unhideWhenUsed/>
    <w:rsid w:val="00B57D19"/>
    <w:pPr>
      <w:spacing w:after="120"/>
    </w:pPr>
  </w:style>
  <w:style w:type="character" w:customStyle="1" w:styleId="BodyTextChar">
    <w:name w:val="Body Text Char"/>
    <w:basedOn w:val="DefaultParagraphFont"/>
    <w:link w:val="BodyText"/>
    <w:uiPriority w:val="99"/>
    <w:semiHidden/>
    <w:rsid w:val="00B57D19"/>
    <w:rPr>
      <w:rFonts w:ascii="Calibri" w:hAnsi="Calibri" w:cs="Calibri"/>
    </w:rPr>
  </w:style>
  <w:style w:type="paragraph" w:styleId="NoSpacing">
    <w:name w:val="No Spacing"/>
    <w:link w:val="NoSpacingChar"/>
    <w:uiPriority w:val="99"/>
    <w:semiHidden/>
    <w:unhideWhenUsed/>
    <w:qFormat/>
    <w:rsid w:val="00B57D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7D1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TAG "/>
    <w:basedOn w:val="DefaultParagraphFont"/>
    <w:link w:val="Card"/>
    <w:uiPriority w:val="99"/>
    <w:unhideWhenUsed/>
    <w:rsid w:val="00B57D19"/>
    <w:rPr>
      <w:color w:val="0563C1" w:themeColor="hyperlink"/>
      <w:u w:val="single"/>
    </w:rPr>
  </w:style>
  <w:style w:type="character" w:styleId="UnresolvedMention">
    <w:name w:val="Unresolved Mention"/>
    <w:basedOn w:val="DefaultParagraphFont"/>
    <w:uiPriority w:val="99"/>
    <w:semiHidden/>
    <w:unhideWhenUsed/>
    <w:rsid w:val="00B57D19"/>
    <w:rPr>
      <w:color w:val="605E5C"/>
      <w:shd w:val="clear" w:color="auto" w:fill="E1DFDD"/>
    </w:rPr>
  </w:style>
  <w:style w:type="paragraph" w:customStyle="1" w:styleId="textbold">
    <w:name w:val="text bold"/>
    <w:basedOn w:val="Normal"/>
    <w:link w:val="Emphasis"/>
    <w:uiPriority w:val="8"/>
    <w:qFormat/>
    <w:rsid w:val="0070177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70177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701779"/>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10"/>
    <w:qFormat/>
    <w:rsid w:val="00701779"/>
    <w:rPr>
      <w:kern w:val="2"/>
      <w:szCs w:val="24"/>
      <w:u w:val="single"/>
      <w14:ligatures w14:val="standardContextual"/>
    </w:rPr>
  </w:style>
  <w:style w:type="paragraph" w:styleId="ListParagraph">
    <w:name w:val="List Paragraph"/>
    <w:basedOn w:val="Normal"/>
    <w:uiPriority w:val="34"/>
    <w:unhideWhenUsed/>
    <w:qFormat/>
    <w:rsid w:val="000705EB"/>
    <w:pPr>
      <w:ind w:left="720"/>
      <w:contextualSpacing/>
    </w:pPr>
  </w:style>
  <w:style w:type="paragraph" w:customStyle="1" w:styleId="Emphasis1">
    <w:name w:val="Emphasis1"/>
    <w:basedOn w:val="Normal"/>
    <w:autoRedefine/>
    <w:uiPriority w:val="20"/>
    <w:qFormat/>
    <w:rsid w:val="000705EB"/>
    <w:pPr>
      <w:pBdr>
        <w:top w:val="single" w:sz="8" w:space="1" w:color="auto"/>
        <w:left w:val="single" w:sz="8" w:space="4" w:color="auto"/>
        <w:bottom w:val="single" w:sz="8" w:space="1" w:color="auto"/>
        <w:right w:val="single" w:sz="8" w:space="4" w:color="auto"/>
      </w:pBdr>
      <w:ind w:left="720"/>
      <w:jc w:val="both"/>
    </w:pPr>
    <w:rPr>
      <w:rFonts w:cstheme="minorBidi"/>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ukeupress.edu/red-white-and-black" TargetMode="External"/><Relationship Id="rId13" Type="http://schemas.openxmlformats.org/officeDocument/2006/relationships/hyperlink" Target="http://www.metamute.org/editorial/articles/no-selves-to-abolish-afropessimism-anti-politics-and-end-worl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dr.lib.unc.edu/concern/parent/5h73q672f/file_sets/pr76fk0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r.lib.unc.edu/concern/parent/5h73q672f/file_sets/pr76fk02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dr.lib.unc.edu/concern/parent/5h73q672f/file_sets/pr76fk022" TargetMode="External"/><Relationship Id="rId4" Type="http://schemas.openxmlformats.org/officeDocument/2006/relationships/settings" Target="settings.xml"/><Relationship Id="rId9" Type="http://schemas.openxmlformats.org/officeDocument/2006/relationships/hyperlink" Target="https://brotherwisedispatch.blogspot.com/2016/06/the-narcissistic-slave-by-frank-b.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95</TotalTime>
  <Pages>17</Pages>
  <Words>12218</Words>
  <Characters>69646</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9</cp:revision>
  <dcterms:created xsi:type="dcterms:W3CDTF">2026-01-31T16:07:00Z</dcterms:created>
  <dcterms:modified xsi:type="dcterms:W3CDTF">2026-01-31T18:46:00Z</dcterms:modified>
</cp:coreProperties>
</file>