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5F8FC" w14:textId="07847D34" w:rsidR="005D388F" w:rsidRDefault="000532A5" w:rsidP="000532A5">
      <w:pPr>
        <w:pStyle w:val="Heading1"/>
      </w:pPr>
      <w:r>
        <w:t>1AC – NDT</w:t>
      </w:r>
    </w:p>
    <w:p w14:paraId="2C6E2064" w14:textId="77777777" w:rsidR="000532A5" w:rsidRDefault="000532A5" w:rsidP="000532A5">
      <w:pPr>
        <w:pStyle w:val="Heading4"/>
      </w:pPr>
      <w:r>
        <w:t>US Labor policy frames Latinx i</w:t>
      </w:r>
      <w:r w:rsidRPr="00044562">
        <w:t xml:space="preserve">mmigrants </w:t>
      </w:r>
      <w:r>
        <w:t>as a racial threat to the white nationalist project</w:t>
      </w:r>
      <w:r w:rsidRPr="00044562">
        <w:t xml:space="preserve"> and indispensable</w:t>
      </w:r>
      <w:r>
        <w:t xml:space="preserve"> to the American labor force – this is reinforced through the depiction of ICE raids across right wing media that confirm right wing anxieties of foreign invasion and create labor precarity for migrant workers – there can be no bargaining </w:t>
      </w:r>
    </w:p>
    <w:p w14:paraId="17DD6E14" w14:textId="77777777" w:rsidR="000532A5" w:rsidRPr="00344EB0" w:rsidRDefault="000532A5" w:rsidP="000532A5">
      <w:pPr>
        <w:rPr>
          <w:b/>
          <w:bCs/>
        </w:rPr>
      </w:pPr>
      <w:r w:rsidRPr="0061018B">
        <w:rPr>
          <w:rStyle w:val="Style13ptBold"/>
        </w:rPr>
        <w:t>Corral 23</w:t>
      </w:r>
      <w:r>
        <w:rPr>
          <w:rStyle w:val="Style13ptBold"/>
        </w:rPr>
        <w:t xml:space="preserve"> </w:t>
      </w:r>
      <w:r>
        <w:t>(</w:t>
      </w:r>
      <w:r w:rsidRPr="00344EB0">
        <w:t>Álvaro José Corral</w:t>
      </w:r>
      <w:r>
        <w:t xml:space="preserve"> </w:t>
      </w:r>
      <w:r w:rsidRPr="00044562">
        <w:t>is Assistant Professor of Political Science at The College of Wooster, he got a BA and PhD Political Science from the The University of Texas at Austin) Bachelor of Arts (BA), Political Science and Government) “Raids at Work: Latinx Immigrant Labor</w:t>
      </w:r>
      <w:r w:rsidRPr="00344EB0">
        <w:t xml:space="preserve"> Precarity and the Spectacle of ICE Worksite Enforcement Raids</w:t>
      </w:r>
      <w:r>
        <w:t>”</w:t>
      </w:r>
      <w:r w:rsidRPr="00344EB0">
        <w:t xml:space="preserve"> </w:t>
      </w:r>
      <w:hyperlink r:id="rId8" w:history="1">
        <w:r w:rsidRPr="00344EB0">
          <w:rPr>
            <w:rStyle w:val="Hyperlink"/>
          </w:rPr>
          <w:t>https://doi.org/10.1177/10659129231155136</w:t>
        </w:r>
      </w:hyperlink>
      <w:r>
        <w:t xml:space="preserve"> </w:t>
      </w:r>
    </w:p>
    <w:p w14:paraId="24D4AF43" w14:textId="77777777" w:rsidR="000532A5" w:rsidRPr="00C94258" w:rsidRDefault="000532A5" w:rsidP="000532A5">
      <w:pPr>
        <w:rPr>
          <w:sz w:val="14"/>
        </w:rPr>
      </w:pPr>
      <w:r w:rsidRPr="00C94258">
        <w:rPr>
          <w:rStyle w:val="StyleUnderline"/>
          <w:highlight w:val="cyan"/>
        </w:rPr>
        <w:t>Worksite raids contribute to</w:t>
      </w:r>
      <w:r w:rsidRPr="00527ACE">
        <w:rPr>
          <w:rStyle w:val="StyleUnderline"/>
        </w:rPr>
        <w:t xml:space="preserve"> the </w:t>
      </w:r>
      <w:r w:rsidRPr="00C94258">
        <w:rPr>
          <w:rStyle w:val="StyleUnderline"/>
          <w:highlight w:val="cyan"/>
        </w:rPr>
        <w:t>racialization</w:t>
      </w:r>
      <w:r w:rsidRPr="00C94258">
        <w:rPr>
          <w:sz w:val="14"/>
        </w:rPr>
        <w:t xml:space="preserve"> </w:t>
      </w:r>
      <w:r w:rsidRPr="00CE320C">
        <w:rPr>
          <w:rStyle w:val="StyleUnderline"/>
        </w:rPr>
        <w:t>of Latinxs</w:t>
      </w:r>
      <w:r w:rsidRPr="00C94258">
        <w:rPr>
          <w:sz w:val="14"/>
        </w:rPr>
        <w:t xml:space="preserve"> in the U.S. </w:t>
      </w:r>
      <w:r w:rsidRPr="00C94258">
        <w:rPr>
          <w:rStyle w:val="StyleUnderline"/>
          <w:highlight w:val="cyan"/>
        </w:rPr>
        <w:t>because</w:t>
      </w:r>
      <w:r w:rsidRPr="00527ACE">
        <w:rPr>
          <w:rStyle w:val="StyleUnderline"/>
        </w:rPr>
        <w:t xml:space="preserve"> the </w:t>
      </w:r>
      <w:r w:rsidRPr="00C94258">
        <w:rPr>
          <w:rStyle w:val="StyleUnderline"/>
          <w:highlight w:val="cyan"/>
        </w:rPr>
        <w:t>immigration</w:t>
      </w:r>
      <w:r w:rsidRPr="00527ACE">
        <w:rPr>
          <w:rStyle w:val="StyleUnderline"/>
        </w:rPr>
        <w:t xml:space="preserve"> control system </w:t>
      </w:r>
      <w:r w:rsidRPr="00C94258">
        <w:rPr>
          <w:rStyle w:val="StyleUnderline"/>
          <w:highlight w:val="cyan"/>
        </w:rPr>
        <w:t>functions as</w:t>
      </w:r>
      <w:r w:rsidRPr="00527ACE">
        <w:rPr>
          <w:rStyle w:val="StyleUnderline"/>
        </w:rPr>
        <w:t xml:space="preserve"> </w:t>
      </w:r>
      <w:r w:rsidRPr="00C94258">
        <w:rPr>
          <w:rStyle w:val="StyleUnderline"/>
          <w:highlight w:val="cyan"/>
        </w:rPr>
        <w:t>a “race-making institution</w:t>
      </w:r>
      <w:r w:rsidRPr="00527ACE">
        <w:rPr>
          <w:rStyle w:val="StyleUnderline"/>
        </w:rPr>
        <w:t>”</w:t>
      </w:r>
      <w:r w:rsidRPr="00C94258">
        <w:rPr>
          <w:sz w:val="14"/>
        </w:rPr>
        <w:t xml:space="preserve"> (Massey 2012) or a “racial project” </w:t>
      </w:r>
      <w:r w:rsidRPr="00C94258">
        <w:rPr>
          <w:rStyle w:val="StyleUnderline"/>
          <w:highlight w:val="cyan"/>
        </w:rPr>
        <w:t>that creates</w:t>
      </w:r>
      <w:r w:rsidRPr="00527ACE">
        <w:rPr>
          <w:rStyle w:val="StyleUnderline"/>
        </w:rPr>
        <w:t xml:space="preserve"> </w:t>
      </w:r>
      <w:r w:rsidRPr="00C94258">
        <w:rPr>
          <w:rStyle w:val="StyleUnderline"/>
          <w:highlight w:val="cyan"/>
        </w:rPr>
        <w:t>the</w:t>
      </w:r>
      <w:r w:rsidRPr="00527ACE">
        <w:rPr>
          <w:rStyle w:val="StyleUnderline"/>
        </w:rPr>
        <w:t xml:space="preserve"> widespread </w:t>
      </w:r>
      <w:r w:rsidRPr="00C94258">
        <w:rPr>
          <w:rStyle w:val="StyleUnderline"/>
          <w:highlight w:val="cyan"/>
        </w:rPr>
        <w:t>perception of undocumented</w:t>
      </w:r>
      <w:r w:rsidRPr="00527ACE">
        <w:rPr>
          <w:rStyle w:val="StyleUnderline"/>
        </w:rPr>
        <w:t xml:space="preserve"> </w:t>
      </w:r>
      <w:r w:rsidRPr="00C94258">
        <w:rPr>
          <w:rStyle w:val="StyleUnderline"/>
          <w:highlight w:val="cyan"/>
        </w:rPr>
        <w:t>immigrants as “dangerous</w:t>
      </w:r>
      <w:r w:rsidRPr="00527ACE">
        <w:rPr>
          <w:rStyle w:val="StyleUnderline"/>
        </w:rPr>
        <w:t xml:space="preserve"> </w:t>
      </w:r>
      <w:r w:rsidRPr="00C94258">
        <w:rPr>
          <w:rStyle w:val="StyleUnderline"/>
          <w:highlight w:val="cyan"/>
        </w:rPr>
        <w:t>for</w:t>
      </w:r>
      <w:r w:rsidRPr="00527ACE">
        <w:rPr>
          <w:rStyle w:val="StyleUnderline"/>
        </w:rPr>
        <w:t xml:space="preserve"> the security and integrity of </w:t>
      </w:r>
      <w:r w:rsidRPr="00C94258">
        <w:rPr>
          <w:rStyle w:val="StyleUnderline"/>
          <w:highlight w:val="cyan"/>
        </w:rPr>
        <w:t>the nation</w:t>
      </w:r>
      <w:r w:rsidRPr="00527ACE">
        <w:rPr>
          <w:rStyle w:val="StyleUnderline"/>
        </w:rPr>
        <w:t>”</w:t>
      </w:r>
      <w:r w:rsidRPr="00C94258">
        <w:rPr>
          <w:sz w:val="14"/>
        </w:rPr>
        <w:t xml:space="preserve"> (Provine and Doty 2011, 264). Though the immigration enforcement system’s historical roots lay in the policing of Asian immigrants targeted for exclusion (Ngai 2004) and the removal of Mexican nationals (Lytle-Hernandez 2010; Massey 2009), its current capacity to engage in racialized subjugation now extends increasingly to Central American migrants (Herrera 2016; Gómez Cervantes 2021; Menjívar 2021). Previous scholarship theorizing the positioning of Latinx im/migrants vis-à-vis </w:t>
      </w:r>
      <w:r w:rsidRPr="00CE320C">
        <w:rPr>
          <w:rStyle w:val="StyleUnderline"/>
        </w:rPr>
        <w:t xml:space="preserve">the nation’s </w:t>
      </w:r>
      <w:r w:rsidRPr="00C94258">
        <w:rPr>
          <w:rStyle w:val="StyleUnderline"/>
          <w:highlight w:val="cyan"/>
        </w:rPr>
        <w:t>immigration enforcement</w:t>
      </w:r>
      <w:r w:rsidRPr="00CE320C">
        <w:rPr>
          <w:rStyle w:val="StyleUnderline"/>
        </w:rPr>
        <w:t xml:space="preserve"> apparatus has </w:t>
      </w:r>
      <w:r w:rsidRPr="00C94258">
        <w:rPr>
          <w:rStyle w:val="StyleUnderline"/>
          <w:highlight w:val="cyan"/>
        </w:rPr>
        <w:t>detailed the group’s construction as a racialized threat</w:t>
      </w:r>
      <w:r w:rsidRPr="00CE320C">
        <w:rPr>
          <w:rStyle w:val="StyleUnderline"/>
        </w:rPr>
        <w:t xml:space="preserve"> that </w:t>
      </w:r>
      <w:r w:rsidRPr="00C94258">
        <w:rPr>
          <w:rStyle w:val="StyleUnderline"/>
          <w:highlight w:val="cyan"/>
        </w:rPr>
        <w:t>sees</w:t>
      </w:r>
      <w:r w:rsidRPr="00CE320C">
        <w:rPr>
          <w:rStyle w:val="StyleUnderline"/>
        </w:rPr>
        <w:t xml:space="preserve"> </w:t>
      </w:r>
      <w:r w:rsidRPr="00C94258">
        <w:rPr>
          <w:rStyle w:val="StyleUnderline"/>
          <w:highlight w:val="cyan"/>
        </w:rPr>
        <w:t>Latinx workers</w:t>
      </w:r>
      <w:r w:rsidRPr="00CE320C">
        <w:rPr>
          <w:rStyle w:val="StyleUnderline"/>
        </w:rPr>
        <w:t xml:space="preserve"> simultaneously </w:t>
      </w:r>
      <w:r w:rsidRPr="00C94258">
        <w:rPr>
          <w:rStyle w:val="Emphasis"/>
          <w:highlight w:val="cyan"/>
        </w:rPr>
        <w:t>through the lens of “disposability and indispensability”</w:t>
      </w:r>
      <w:r w:rsidRPr="00CE320C">
        <w:rPr>
          <w:rStyle w:val="StyleUnderline"/>
        </w:rPr>
        <w:t xml:space="preserve"> </w:t>
      </w:r>
      <w:r w:rsidRPr="00C94258">
        <w:rPr>
          <w:sz w:val="14"/>
        </w:rPr>
        <w:t xml:space="preserve">(Brendese 2014, 171). </w:t>
      </w:r>
      <w:r w:rsidRPr="00CE320C">
        <w:rPr>
          <w:rStyle w:val="StyleUnderline"/>
        </w:rPr>
        <w:t>Processes of racialization give rise to contradictory frames</w:t>
      </w:r>
      <w:r w:rsidRPr="00C94258">
        <w:rPr>
          <w:sz w:val="14"/>
        </w:rPr>
        <w:t xml:space="preserve"> like those observed during the COVID-19 pandemic </w:t>
      </w:r>
      <w:r w:rsidRPr="00CE320C">
        <w:rPr>
          <w:rStyle w:val="StyleUnderline"/>
        </w:rPr>
        <w:t>in</w:t>
      </w:r>
      <w:r w:rsidRPr="00C94258">
        <w:rPr>
          <w:sz w:val="14"/>
        </w:rPr>
        <w:t xml:space="preserve"> </w:t>
      </w:r>
      <w:r w:rsidRPr="00CE320C">
        <w:rPr>
          <w:rStyle w:val="StyleUnderline"/>
        </w:rPr>
        <w:t>which</w:t>
      </w:r>
      <w:r w:rsidRPr="00C94258">
        <w:rPr>
          <w:sz w:val="14"/>
        </w:rPr>
        <w:t xml:space="preserve"> </w:t>
      </w:r>
      <w:r w:rsidRPr="00CE320C">
        <w:rPr>
          <w:rStyle w:val="StyleUnderline"/>
        </w:rPr>
        <w:t>undocumented Latinx migrant farmworkers occupied a status as both “illegal” yet “essential workers”</w:t>
      </w:r>
      <w:r w:rsidRPr="00C94258">
        <w:rPr>
          <w:sz w:val="14"/>
        </w:rPr>
        <w:t xml:space="preserve"> (Corchado 2020; Dickerson 2020). Analyses of the post-9/11 immigration enforcement apparatus by Sampaio (2014, 2015) revealed how </w:t>
      </w:r>
      <w:r w:rsidRPr="00CE320C">
        <w:rPr>
          <w:rStyle w:val="StyleUnderline"/>
        </w:rPr>
        <w:t xml:space="preserve">immigration </w:t>
      </w:r>
      <w:r w:rsidRPr="00C94258">
        <w:rPr>
          <w:rStyle w:val="StyleUnderline"/>
          <w:highlight w:val="cyan"/>
        </w:rPr>
        <w:t>policies</w:t>
      </w:r>
      <w:r w:rsidRPr="00CE320C">
        <w:rPr>
          <w:rStyle w:val="StyleUnderline"/>
        </w:rPr>
        <w:t xml:space="preserve"> devised for waging the “War on Terror” ultimately </w:t>
      </w:r>
      <w:r w:rsidRPr="00C94258">
        <w:rPr>
          <w:rStyle w:val="StyleUnderline"/>
          <w:highlight w:val="cyan"/>
        </w:rPr>
        <w:t>served to terrorize</w:t>
      </w:r>
      <w:r w:rsidRPr="00CE320C">
        <w:rPr>
          <w:rStyle w:val="StyleUnderline"/>
        </w:rPr>
        <w:t xml:space="preserve"> Latinx </w:t>
      </w:r>
      <w:r w:rsidRPr="00C94258">
        <w:rPr>
          <w:rStyle w:val="StyleUnderline"/>
          <w:highlight w:val="cyan"/>
        </w:rPr>
        <w:t>workers</w:t>
      </w:r>
      <w:r w:rsidRPr="00CE320C">
        <w:rPr>
          <w:rStyle w:val="StyleUnderline"/>
        </w:rPr>
        <w:t xml:space="preserve"> and families.</w:t>
      </w:r>
      <w:r w:rsidRPr="00C94258">
        <w:rPr>
          <w:sz w:val="14"/>
        </w:rPr>
        <w:t xml:space="preserve"> Sampaio’s (2014) intersectional analysis adeptly showed how </w:t>
      </w:r>
      <w:r w:rsidRPr="00CE320C">
        <w:rPr>
          <w:rStyle w:val="StyleUnderline"/>
        </w:rPr>
        <w:t xml:space="preserve">configurations of race and gender in immigration legislation and elite discourse rationalized the use of punitive immigration enforcement actions against Latinxs. </w:t>
      </w:r>
      <w:r w:rsidRPr="00C94258">
        <w:rPr>
          <w:sz w:val="14"/>
        </w:rPr>
        <w:t xml:space="preserve">This study’s main contribution is to illustrate how undocumented im/migrants’ labor precarity, itself a condition highly informed by similar processes of racial and gender discrimination, facilitates and sustains worksite deportation raids as a “spectacle” of immigration enforcement (Beltrán 2020; Brown 2010; Chavez 2008; De Genova 2013). The analysis of two ICE worksite enforcement raids conducted in Ohio in June of 2018 shows how these </w:t>
      </w:r>
      <w:r w:rsidRPr="00C94258">
        <w:rPr>
          <w:rStyle w:val="Emphasis"/>
          <w:highlight w:val="cyan"/>
        </w:rPr>
        <w:t>operations</w:t>
      </w:r>
      <w:r w:rsidRPr="00CE320C">
        <w:rPr>
          <w:rStyle w:val="Emphasis"/>
        </w:rPr>
        <w:t xml:space="preserve"> </w:t>
      </w:r>
      <w:r w:rsidRPr="00C94258">
        <w:rPr>
          <w:rStyle w:val="Emphasis"/>
          <w:highlight w:val="cyan"/>
        </w:rPr>
        <w:t>are</w:t>
      </w:r>
      <w:r w:rsidRPr="00CE320C">
        <w:rPr>
          <w:rStyle w:val="Emphasis"/>
        </w:rPr>
        <w:t xml:space="preserve"> choreographed as </w:t>
      </w:r>
      <w:r w:rsidRPr="00C94258">
        <w:rPr>
          <w:rStyle w:val="Emphasis"/>
          <w:highlight w:val="cyan"/>
        </w:rPr>
        <w:t>spectacles</w:t>
      </w:r>
      <w:r w:rsidRPr="00CE320C">
        <w:rPr>
          <w:rStyle w:val="Emphasis"/>
        </w:rPr>
        <w:t xml:space="preserve"> by the government and the media </w:t>
      </w:r>
      <w:r w:rsidRPr="00C94258">
        <w:rPr>
          <w:rStyle w:val="Emphasis"/>
          <w:highlight w:val="cyan"/>
        </w:rPr>
        <w:t xml:space="preserve">to reaffirm logics of </w:t>
      </w:r>
      <w:r w:rsidRPr="00C94258">
        <w:rPr>
          <w:rStyle w:val="Emphasis"/>
        </w:rPr>
        <w:t>r</w:t>
      </w:r>
      <w:r w:rsidRPr="00CE320C">
        <w:rPr>
          <w:rStyle w:val="Emphasis"/>
        </w:rPr>
        <w:t xml:space="preserve">acial </w:t>
      </w:r>
      <w:r w:rsidRPr="00C94258">
        <w:rPr>
          <w:rStyle w:val="Emphasis"/>
          <w:highlight w:val="cyan"/>
        </w:rPr>
        <w:t>exclusion</w:t>
      </w:r>
      <w:r w:rsidRPr="00CE320C">
        <w:rPr>
          <w:rStyle w:val="Emphasis"/>
        </w:rPr>
        <w:t xml:space="preserve"> </w:t>
      </w:r>
      <w:r w:rsidRPr="00C94258">
        <w:rPr>
          <w:rStyle w:val="Emphasis"/>
          <w:highlight w:val="cyan"/>
        </w:rPr>
        <w:t>and normalize patterns</w:t>
      </w:r>
      <w:r w:rsidRPr="00CE320C">
        <w:rPr>
          <w:rStyle w:val="Emphasis"/>
        </w:rPr>
        <w:t xml:space="preserve"> </w:t>
      </w:r>
      <w:r w:rsidRPr="00C94258">
        <w:rPr>
          <w:rStyle w:val="Emphasis"/>
          <w:highlight w:val="cyan"/>
        </w:rPr>
        <w:t>of</w:t>
      </w:r>
      <w:r w:rsidRPr="00CE320C">
        <w:rPr>
          <w:rStyle w:val="Emphasis"/>
        </w:rPr>
        <w:t xml:space="preserve"> im/migrant labor </w:t>
      </w:r>
      <w:r w:rsidRPr="00C94258">
        <w:rPr>
          <w:rStyle w:val="Emphasis"/>
          <w:highlight w:val="cyan"/>
        </w:rPr>
        <w:t>subordination</w:t>
      </w:r>
      <w:r w:rsidRPr="00C94258">
        <w:rPr>
          <w:sz w:val="14"/>
        </w:rPr>
        <w:t xml:space="preserve">. For nativist politicians, </w:t>
      </w:r>
      <w:r w:rsidRPr="00C94258">
        <w:rPr>
          <w:rStyle w:val="StyleUnderline"/>
          <w:highlight w:val="cyan"/>
        </w:rPr>
        <w:t>ICE</w:t>
      </w:r>
      <w:r w:rsidRPr="00CE320C">
        <w:rPr>
          <w:rStyle w:val="StyleUnderline"/>
        </w:rPr>
        <w:t xml:space="preserve"> worksite </w:t>
      </w:r>
      <w:r w:rsidRPr="00C94258">
        <w:rPr>
          <w:rStyle w:val="StyleUnderline"/>
          <w:highlight w:val="cyan"/>
        </w:rPr>
        <w:t>raids are</w:t>
      </w:r>
      <w:r w:rsidRPr="00CE320C">
        <w:rPr>
          <w:rStyle w:val="StyleUnderline"/>
        </w:rPr>
        <w:t xml:space="preserve"> alluring </w:t>
      </w:r>
      <w:r w:rsidRPr="00C94258">
        <w:rPr>
          <w:rStyle w:val="StyleUnderline"/>
          <w:highlight w:val="cyan"/>
        </w:rPr>
        <w:t>displays of power</w:t>
      </w:r>
      <w:r w:rsidRPr="00CE320C">
        <w:rPr>
          <w:rStyle w:val="StyleUnderline"/>
        </w:rPr>
        <w:t xml:space="preserve"> because the circulation of news and images of these operations represents what Beltrán refers to as “forms of performative cruelty”</w:t>
      </w:r>
      <w:r w:rsidRPr="00C94258">
        <w:rPr>
          <w:sz w:val="14"/>
        </w:rPr>
        <w:t xml:space="preserve"> (Beltrán 2020, 11). Beltrán’s theoretical exploration of migrant cruelty and its relationship to white citizenship offers insights about why </w:t>
      </w:r>
      <w:r w:rsidRPr="00CE320C">
        <w:rPr>
          <w:rStyle w:val="StyleUnderline"/>
        </w:rPr>
        <w:t xml:space="preserve">im/migrants figure so prominently in the white imaginary as a “potent target for nativist desire, rage, </w:t>
      </w:r>
      <w:r w:rsidRPr="00C94258">
        <w:rPr>
          <w:rStyle w:val="StyleUnderline"/>
          <w:highlight w:val="cyan"/>
        </w:rPr>
        <w:t>and</w:t>
      </w:r>
      <w:r w:rsidRPr="00CE320C">
        <w:rPr>
          <w:rStyle w:val="StyleUnderline"/>
        </w:rPr>
        <w:t xml:space="preserve"> fear</w:t>
      </w:r>
      <w:r w:rsidRPr="00C94258">
        <w:rPr>
          <w:sz w:val="14"/>
        </w:rPr>
        <w:t xml:space="preserve">” (19). When choreographed for maximum resonance with nativist voters, these operations “offer nativists a particular form of pleasure, a ‘vicarious spectacle’ of violence that satisfies their longing to see the United States defending its sovereignty” (104). According to Morales (2009), </w:t>
      </w:r>
      <w:r w:rsidRPr="00CE320C">
        <w:rPr>
          <w:rStyle w:val="StyleUnderline"/>
        </w:rPr>
        <w:t xml:space="preserve">worksite raids </w:t>
      </w:r>
      <w:r w:rsidRPr="00C94258">
        <w:rPr>
          <w:rStyle w:val="StyleUnderline"/>
          <w:highlight w:val="cyan"/>
        </w:rPr>
        <w:t>satisfy the public’s “thirst for order</w:t>
      </w:r>
      <w:r w:rsidRPr="00CE320C">
        <w:rPr>
          <w:rStyle w:val="StyleUnderline"/>
        </w:rPr>
        <w:t xml:space="preserve">” while news and </w:t>
      </w:r>
      <w:r w:rsidRPr="00C94258">
        <w:rPr>
          <w:rStyle w:val="StyleUnderline"/>
          <w:highlight w:val="cyan"/>
        </w:rPr>
        <w:t>images</w:t>
      </w:r>
      <w:r w:rsidRPr="00CE320C">
        <w:rPr>
          <w:rStyle w:val="StyleUnderline"/>
        </w:rPr>
        <w:t xml:space="preserve"> of raids </w:t>
      </w:r>
      <w:r w:rsidRPr="00C94258">
        <w:rPr>
          <w:rStyle w:val="StyleUnderline"/>
          <w:highlight w:val="cyan"/>
        </w:rPr>
        <w:t>confirm the public’s “fears</w:t>
      </w:r>
      <w:r w:rsidRPr="00CE320C">
        <w:rPr>
          <w:rStyle w:val="StyleUnderline"/>
        </w:rPr>
        <w:t xml:space="preserve"> of being besieged … giving life to this socially imagined racial invasion”</w:t>
      </w:r>
      <w:r w:rsidRPr="00C94258">
        <w:rPr>
          <w:sz w:val="14"/>
        </w:rPr>
        <w:t xml:space="preserve"> (Morales 2009, 593) </w:t>
      </w:r>
      <w:r w:rsidRPr="00C94258">
        <w:rPr>
          <w:rStyle w:val="StyleUnderline"/>
          <w:highlight w:val="cyan"/>
        </w:rPr>
        <w:t>of “illegal” immigrants taking</w:t>
      </w:r>
      <w:r w:rsidRPr="00CE320C">
        <w:rPr>
          <w:rStyle w:val="StyleUnderline"/>
        </w:rPr>
        <w:t xml:space="preserve"> “</w:t>
      </w:r>
      <w:r w:rsidRPr="00C94258">
        <w:rPr>
          <w:rStyle w:val="StyleUnderline"/>
          <w:highlight w:val="cyan"/>
        </w:rPr>
        <w:t>American” jobs</w:t>
      </w:r>
      <w:r w:rsidRPr="00CE320C">
        <w:rPr>
          <w:rStyle w:val="StyleUnderline"/>
        </w:rPr>
        <w:t xml:space="preserve">. </w:t>
      </w:r>
      <w:r w:rsidRPr="00C94258">
        <w:rPr>
          <w:rStyle w:val="StyleUnderline"/>
          <w:highlight w:val="cyan"/>
        </w:rPr>
        <w:t>This</w:t>
      </w:r>
      <w:r w:rsidRPr="00C94258">
        <w:rPr>
          <w:rStyle w:val="StyleUnderline"/>
        </w:rPr>
        <w:t xml:space="preserve"> racialized logic</w:t>
      </w:r>
      <w:r w:rsidRPr="00C94258">
        <w:rPr>
          <w:sz w:val="14"/>
        </w:rPr>
        <w:t xml:space="preserve"> </w:t>
      </w:r>
      <w:r w:rsidRPr="00CE320C">
        <w:rPr>
          <w:rStyle w:val="StyleUnderline"/>
        </w:rPr>
        <w:t xml:space="preserve">of worksite raids </w:t>
      </w:r>
      <w:r w:rsidRPr="00C94258">
        <w:rPr>
          <w:rStyle w:val="StyleUnderline"/>
          <w:highlight w:val="cyan"/>
        </w:rPr>
        <w:t>is</w:t>
      </w:r>
      <w:r w:rsidRPr="00CE320C">
        <w:rPr>
          <w:rStyle w:val="StyleUnderline"/>
        </w:rPr>
        <w:t xml:space="preserve"> </w:t>
      </w:r>
      <w:r w:rsidRPr="00CE320C">
        <w:rPr>
          <w:rStyle w:val="Emphasis"/>
        </w:rPr>
        <w:t xml:space="preserve">inextricably </w:t>
      </w:r>
      <w:r w:rsidRPr="00C94258">
        <w:rPr>
          <w:rStyle w:val="Emphasis"/>
          <w:highlight w:val="cyan"/>
        </w:rPr>
        <w:t>linked to the labor precarity</w:t>
      </w:r>
      <w:r w:rsidRPr="00C94258">
        <w:rPr>
          <w:rStyle w:val="StyleUnderline"/>
          <w:highlight w:val="cyan"/>
        </w:rPr>
        <w:t xml:space="preserve"> of</w:t>
      </w:r>
      <w:r w:rsidRPr="00CE320C">
        <w:rPr>
          <w:rStyle w:val="StyleUnderline"/>
        </w:rPr>
        <w:t xml:space="preserve"> undocumented im/migrant </w:t>
      </w:r>
      <w:r w:rsidRPr="00C94258">
        <w:rPr>
          <w:rStyle w:val="StyleUnderline"/>
          <w:highlight w:val="cyan"/>
        </w:rPr>
        <w:t>workers</w:t>
      </w:r>
      <w:r w:rsidRPr="00CE320C">
        <w:rPr>
          <w:rStyle w:val="StyleUnderline"/>
        </w:rPr>
        <w:t xml:space="preserve">. </w:t>
      </w:r>
      <w:r w:rsidRPr="00CE320C">
        <w:rPr>
          <w:rStyle w:val="Emphasis"/>
        </w:rPr>
        <w:t xml:space="preserve">More than mere vulnerability, a </w:t>
      </w:r>
      <w:r w:rsidRPr="00C94258">
        <w:rPr>
          <w:rStyle w:val="Emphasis"/>
          <w:highlight w:val="cyan"/>
        </w:rPr>
        <w:t>matrix of political, economic, and social forces places</w:t>
      </w:r>
      <w:r w:rsidRPr="00CE320C">
        <w:rPr>
          <w:rStyle w:val="Emphasis"/>
        </w:rPr>
        <w:t xml:space="preserve"> contemporary </w:t>
      </w:r>
      <w:r w:rsidRPr="00C94258">
        <w:rPr>
          <w:rStyle w:val="Emphasis"/>
          <w:highlight w:val="cyan"/>
        </w:rPr>
        <w:t>migrants in a state of precarity</w:t>
      </w:r>
      <w:r w:rsidRPr="00C94258">
        <w:rPr>
          <w:sz w:val="14"/>
        </w:rPr>
        <w:t xml:space="preserve"> (Paret and Gleeson 2016). Although many low-wage workers across the world, regardless of citizenship, are subjected to forms of precarity while engaging in dangerous working conditions, it remains the case that </w:t>
      </w:r>
      <w:r w:rsidRPr="00CE320C">
        <w:rPr>
          <w:rStyle w:val="StyleUnderline"/>
        </w:rPr>
        <w:t>the threat of deportation</w:t>
      </w:r>
      <w:r w:rsidRPr="00C94258">
        <w:rPr>
          <w:sz w:val="14"/>
        </w:rPr>
        <w:t xml:space="preserve">—which De Genova describes as the </w:t>
      </w:r>
      <w:r w:rsidRPr="00C94258">
        <w:rPr>
          <w:sz w:val="14"/>
        </w:rPr>
        <w:lastRenderedPageBreak/>
        <w:t>“protracted and indefinite social condition of deportability” (De Genova 2013, 1189)—</w:t>
      </w:r>
      <w:r w:rsidRPr="00CE320C">
        <w:rPr>
          <w:rStyle w:val="StyleUnderline"/>
        </w:rPr>
        <w:t>creates unique forms of insecurity for undocumented immigrants.</w:t>
      </w:r>
      <w:r w:rsidRPr="00C94258">
        <w:rPr>
          <w:sz w:val="14"/>
        </w:rPr>
        <w:t xml:space="preserve"> Scholars have labeled this form of precarity specific to undocumented immigrant workers as “hyper-precarity” (Lewis et al. 2015). Under this condition, </w:t>
      </w:r>
      <w:r w:rsidRPr="00C94258">
        <w:rPr>
          <w:rStyle w:val="StyleUnderline"/>
          <w:highlight w:val="cyan"/>
        </w:rPr>
        <w:t>punitive</w:t>
      </w:r>
      <w:r w:rsidRPr="00CE320C">
        <w:rPr>
          <w:rStyle w:val="StyleUnderline"/>
        </w:rPr>
        <w:t xml:space="preserve"> immigration enforcement </w:t>
      </w:r>
      <w:r w:rsidRPr="00C94258">
        <w:rPr>
          <w:rStyle w:val="StyleUnderline"/>
          <w:highlight w:val="cyan"/>
        </w:rPr>
        <w:t>policies</w:t>
      </w:r>
      <w:r w:rsidRPr="00CE320C">
        <w:rPr>
          <w:rStyle w:val="StyleUnderline"/>
        </w:rPr>
        <w:t xml:space="preserve"> like worksite raids </w:t>
      </w:r>
      <w:r w:rsidRPr="00C94258">
        <w:rPr>
          <w:rStyle w:val="StyleUnderline"/>
          <w:highlight w:val="cyan"/>
        </w:rPr>
        <w:t>not only affect im/migrants’</w:t>
      </w:r>
      <w:r w:rsidRPr="00CE320C">
        <w:rPr>
          <w:rStyle w:val="StyleUnderline"/>
        </w:rPr>
        <w:t xml:space="preserve"> lived </w:t>
      </w:r>
      <w:r w:rsidRPr="00C94258">
        <w:rPr>
          <w:rStyle w:val="StyleUnderline"/>
          <w:highlight w:val="cyan"/>
        </w:rPr>
        <w:t>experiences but also</w:t>
      </w:r>
      <w:r w:rsidRPr="00CE320C">
        <w:rPr>
          <w:rStyle w:val="StyleUnderline"/>
        </w:rPr>
        <w:t xml:space="preserve"> </w:t>
      </w:r>
      <w:r w:rsidRPr="00C94258">
        <w:rPr>
          <w:rStyle w:val="StyleUnderline"/>
          <w:highlight w:val="cyan"/>
        </w:rPr>
        <w:t>deteriorate</w:t>
      </w:r>
      <w:r w:rsidRPr="00CE320C">
        <w:rPr>
          <w:rStyle w:val="StyleUnderline"/>
        </w:rPr>
        <w:t xml:space="preserve"> their </w:t>
      </w:r>
      <w:r w:rsidRPr="00C94258">
        <w:rPr>
          <w:rStyle w:val="StyleUnderline"/>
          <w:highlight w:val="cyan"/>
        </w:rPr>
        <w:t>working conditions</w:t>
      </w:r>
      <w:r w:rsidRPr="00C94258">
        <w:rPr>
          <w:sz w:val="14"/>
        </w:rPr>
        <w:t xml:space="preserve"> (Valdez 2016).</w:t>
      </w:r>
    </w:p>
    <w:p w14:paraId="0E546773" w14:textId="77777777" w:rsidR="000532A5" w:rsidRPr="00C94258" w:rsidRDefault="000532A5" w:rsidP="000532A5">
      <w:pPr>
        <w:rPr>
          <w:sz w:val="14"/>
        </w:rPr>
      </w:pPr>
    </w:p>
    <w:p w14:paraId="57114C8A" w14:textId="77777777" w:rsidR="000532A5" w:rsidRDefault="000532A5" w:rsidP="000532A5">
      <w:pPr>
        <w:pStyle w:val="Heading4"/>
      </w:pPr>
      <w:commentRangeStart w:id="0"/>
      <w:r>
        <w:t>I actually think we should change this card</w:t>
      </w:r>
      <w:commentRangeEnd w:id="0"/>
      <w:r>
        <w:rPr>
          <w:rStyle w:val="CommentReference"/>
          <w:sz w:val="26"/>
          <w:szCs w:val="22"/>
        </w:rPr>
        <w:commentReference w:id="0"/>
      </w:r>
      <w:r>
        <w:t xml:space="preserve"> - Migrants are racialized and dehumanized through hegemonic nationalist discourses that frame them as criminal threats to American society and “less than human” through the rhetoric of “aliens” and “illegals in order to justify the inhumane conditions in detention centers and violent deportation policies</w:t>
      </w:r>
    </w:p>
    <w:p w14:paraId="4DB238F4" w14:textId="77777777" w:rsidR="000532A5" w:rsidRPr="00EA00F0" w:rsidRDefault="000532A5" w:rsidP="000532A5">
      <w:r w:rsidRPr="0099178E">
        <w:rPr>
          <w:rStyle w:val="Style13ptBold"/>
        </w:rPr>
        <w:t>Menjívar</w:t>
      </w:r>
      <w:r>
        <w:rPr>
          <w:rStyle w:val="Style13ptBold"/>
        </w:rPr>
        <w:t xml:space="preserve"> </w:t>
      </w:r>
      <w:r w:rsidRPr="0099178E">
        <w:rPr>
          <w:rStyle w:val="Style13ptBold"/>
        </w:rPr>
        <w:t>and</w:t>
      </w:r>
      <w:r>
        <w:rPr>
          <w:rStyle w:val="Style13ptBold"/>
        </w:rPr>
        <w:t xml:space="preserve"> </w:t>
      </w:r>
      <w:r w:rsidRPr="0099178E">
        <w:rPr>
          <w:rStyle w:val="Style13ptBold"/>
        </w:rPr>
        <w:t>Abrego</w:t>
      </w:r>
      <w:r>
        <w:rPr>
          <w:rStyle w:val="Style13ptBold"/>
        </w:rPr>
        <w:t xml:space="preserve"> </w:t>
      </w:r>
      <w:r w:rsidRPr="0099178E">
        <w:rPr>
          <w:rStyle w:val="Style13ptBold"/>
        </w:rPr>
        <w:t xml:space="preserve">12 </w:t>
      </w:r>
      <w:r w:rsidRPr="00EA00F0">
        <w:t xml:space="preserve">(Cecilia Menjı´var is a Professor for the UCLA Department of Sociology and is the Dorothy L. Meier Social Equities Chair. She got a BA in Psychology and Sociology, and a Master of Science in International Education, both from the University of Southern California and doctoral studies at the University of California, PhD in sociology. Leisy J. Abrego is Professor in Chicana/o and Central American Studies at the University of California, Los Angeles. She received her PhD and MA in sociology from UCLA and obtained her bachelor’s degree in Spanish from Pomona College)“Legal Violence: Immigration Law and the Lives of Central American Immigrants” May 2012, </w:t>
      </w:r>
      <w:hyperlink r:id="rId13" w:anchor="page_scan_tab_contents" w:history="1">
        <w:r w:rsidRPr="00EA00F0">
          <w:rPr>
            <w:rStyle w:val="Hyperlink"/>
          </w:rPr>
          <w:t>https://www.jstor.org/stable/10.1086/663575?seq=1#page_scan_tab_contents</w:t>
        </w:r>
      </w:hyperlink>
      <w:r w:rsidRPr="00EA00F0">
        <w:t xml:space="preserve"> //MP</w:t>
      </w:r>
    </w:p>
    <w:p w14:paraId="493FB4EB" w14:textId="77777777" w:rsidR="000532A5" w:rsidRPr="00C94258" w:rsidRDefault="000532A5" w:rsidP="000532A5">
      <w:pPr>
        <w:rPr>
          <w:sz w:val="14"/>
        </w:rPr>
      </w:pPr>
      <w:r w:rsidRPr="00C94258">
        <w:rPr>
          <w:sz w:val="14"/>
        </w:rPr>
        <w:t xml:space="preserve">Immigrants receive a combination of rewards and penalties depending on whether they are naturalized U.S. citizens, legal permanent residents, temporarily protected, or undocumented (Massey and Bartley 2005). Immigrants with a greater degree of legal protections are much more likely than those in tenuous statuses to fare better; in general, documented immigrants earn more, work in safer jobs, and can apply for and obtain various forms of educational and housing aid. </w:t>
      </w:r>
      <w:r w:rsidRPr="00225681">
        <w:rPr>
          <w:rStyle w:val="StyleUnderline"/>
          <w:highlight w:val="cyan"/>
        </w:rPr>
        <w:t>Legal status determines</w:t>
      </w:r>
      <w:r w:rsidRPr="00CE320C">
        <w:rPr>
          <w:rStyle w:val="StyleUnderline"/>
        </w:rPr>
        <w:t xml:space="preserve"> </w:t>
      </w:r>
      <w:r w:rsidRPr="00225681">
        <w:rPr>
          <w:rStyle w:val="StyleUnderline"/>
          <w:highlight w:val="cyan"/>
        </w:rPr>
        <w:t>access</w:t>
      </w:r>
      <w:r w:rsidRPr="00CE320C">
        <w:rPr>
          <w:rStyle w:val="StyleUnderline"/>
        </w:rPr>
        <w:t xml:space="preserve"> to health care</w:t>
      </w:r>
      <w:r w:rsidRPr="00C94258">
        <w:rPr>
          <w:sz w:val="14"/>
        </w:rPr>
        <w:t xml:space="preserve"> (Menjı´var 2002; Holmes 2007), </w:t>
      </w:r>
      <w:r w:rsidRPr="00CE320C">
        <w:rPr>
          <w:rStyle w:val="StyleUnderline"/>
        </w:rPr>
        <w:t>housing</w:t>
      </w:r>
      <w:r w:rsidRPr="00C94258">
        <w:rPr>
          <w:sz w:val="14"/>
        </w:rPr>
        <w:t xml:space="preserve"> (Painter, Gabriel, and Myers 2001; McConnell and Marcelli 2007), </w:t>
      </w:r>
      <w:r w:rsidRPr="00CE320C">
        <w:rPr>
          <w:rStyle w:val="StyleUnderline"/>
        </w:rPr>
        <w:t>higher</w:t>
      </w:r>
      <w:r w:rsidRPr="00C94258">
        <w:rPr>
          <w:sz w:val="14"/>
        </w:rPr>
        <w:t xml:space="preserve"> education (Abrego 2006, 2008b), </w:t>
      </w:r>
      <w:r w:rsidRPr="00CE320C">
        <w:rPr>
          <w:rStyle w:val="StyleUnderline"/>
        </w:rPr>
        <w:t>and employment</w:t>
      </w:r>
      <w:r w:rsidRPr="00C94258">
        <w:rPr>
          <w:sz w:val="14"/>
        </w:rPr>
        <w:t xml:space="preserve"> (Simon and DeLey 1984; Uriarte et al. 2003; Walter et al. 2004; Gonzalez 2005; Fortuny, Capps, and Passel 2007; Takei, Saenz, and Li 2009). </w:t>
      </w:r>
      <w:r w:rsidRPr="00CE320C">
        <w:rPr>
          <w:rStyle w:val="StyleUnderline"/>
        </w:rPr>
        <w:t>Legal status</w:t>
      </w:r>
      <w:r w:rsidRPr="00C94258">
        <w:rPr>
          <w:sz w:val="14"/>
        </w:rPr>
        <w:t xml:space="preserve"> also has been </w:t>
      </w:r>
      <w:r w:rsidRPr="00CE320C">
        <w:rPr>
          <w:rStyle w:val="StyleUnderline"/>
        </w:rPr>
        <w:t>found to affect immigrants’ health risks</w:t>
      </w:r>
      <w:r w:rsidRPr="00C94258">
        <w:rPr>
          <w:sz w:val="14"/>
        </w:rPr>
        <w:t xml:space="preserve"> (Guttmacher 1984), </w:t>
      </w:r>
      <w:r w:rsidRPr="00CE320C">
        <w:rPr>
          <w:rStyle w:val="StyleUnderline"/>
        </w:rPr>
        <w:t>vulnerability in the street</w:t>
      </w:r>
      <w:r w:rsidRPr="00C94258">
        <w:rPr>
          <w:sz w:val="14"/>
        </w:rPr>
        <w:t xml:space="preserve">s (Hirsch 2003), </w:t>
      </w:r>
      <w:r w:rsidRPr="00CE320C">
        <w:rPr>
          <w:rStyle w:val="StyleUnderline"/>
        </w:rPr>
        <w:t>domestic violence</w:t>
      </w:r>
      <w:r w:rsidRPr="00C94258">
        <w:rPr>
          <w:sz w:val="14"/>
        </w:rPr>
        <w:t xml:space="preserve"> (Salcido and Adelman 2004), </w:t>
      </w:r>
      <w:r w:rsidRPr="00CE320C">
        <w:rPr>
          <w:rStyle w:val="StyleUnderline"/>
        </w:rPr>
        <w:t>wages in the labor market</w:t>
      </w:r>
      <w:r w:rsidRPr="00C94258">
        <w:rPr>
          <w:sz w:val="14"/>
        </w:rPr>
        <w:t xml:space="preserve"> (Massey, Durand, and Malone 2002), </w:t>
      </w:r>
      <w:r w:rsidRPr="00CE320C">
        <w:rPr>
          <w:rStyle w:val="StyleUnderline"/>
        </w:rPr>
        <w:t>and family dynamics</w:t>
      </w:r>
      <w:r w:rsidRPr="00C94258">
        <w:rPr>
          <w:sz w:val="14"/>
        </w:rPr>
        <w:t xml:space="preserve"> (Rodriguez and Hagan 2004; Menjı´var 2006a; Menjı´var and Abrego 2009</w:t>
      </w:r>
      <w:r w:rsidRPr="009E3352">
        <w:rPr>
          <w:sz w:val="16"/>
        </w:rPr>
        <w:t xml:space="preserve">). </w:t>
      </w:r>
      <w:r w:rsidRPr="00225681">
        <w:rPr>
          <w:rStyle w:val="Emphasis"/>
          <w:highlight w:val="cyan"/>
        </w:rPr>
        <w:t>In every case,</w:t>
      </w:r>
      <w:r w:rsidRPr="00CE320C">
        <w:rPr>
          <w:rStyle w:val="Emphasis"/>
        </w:rPr>
        <w:t xml:space="preserve"> </w:t>
      </w:r>
      <w:r w:rsidRPr="00225681">
        <w:rPr>
          <w:rStyle w:val="Emphasis"/>
          <w:highlight w:val="cyan"/>
        </w:rPr>
        <w:t>immigrants</w:t>
      </w:r>
      <w:r w:rsidRPr="00CE320C">
        <w:rPr>
          <w:rStyle w:val="Emphasis"/>
        </w:rPr>
        <w:t xml:space="preserve"> who are undocumented or in tenuous statuses </w:t>
      </w:r>
      <w:r w:rsidRPr="00225681">
        <w:rPr>
          <w:rStyle w:val="Emphasis"/>
          <w:highlight w:val="cyan"/>
        </w:rPr>
        <w:t>are more vulnerable</w:t>
      </w:r>
      <w:r w:rsidRPr="00CE320C">
        <w:rPr>
          <w:rStyle w:val="StyleUnderline"/>
        </w:rPr>
        <w:t xml:space="preserve">, </w:t>
      </w:r>
      <w:r w:rsidRPr="00225681">
        <w:rPr>
          <w:rStyle w:val="StyleUnderline"/>
          <w:highlight w:val="cyan"/>
        </w:rPr>
        <w:t>and many</w:t>
      </w:r>
      <w:r w:rsidRPr="00CE320C">
        <w:rPr>
          <w:rStyle w:val="StyleUnderline"/>
        </w:rPr>
        <w:t xml:space="preserve"> of them incorrectly </w:t>
      </w:r>
      <w:r w:rsidRPr="00225681">
        <w:rPr>
          <w:rStyle w:val="StyleUnderline"/>
          <w:highlight w:val="cyan"/>
        </w:rPr>
        <w:t>believe</w:t>
      </w:r>
      <w:r w:rsidRPr="00CE320C">
        <w:rPr>
          <w:rStyle w:val="StyleUnderline"/>
        </w:rPr>
        <w:t xml:space="preserve"> </w:t>
      </w:r>
      <w:r w:rsidRPr="00225681">
        <w:rPr>
          <w:rStyle w:val="StyleUnderline"/>
          <w:highlight w:val="cyan"/>
        </w:rPr>
        <w:t>they have no</w:t>
      </w:r>
      <w:r w:rsidRPr="00CE320C">
        <w:rPr>
          <w:rStyle w:val="StyleUnderline"/>
        </w:rPr>
        <w:t xml:space="preserve"> legal </w:t>
      </w:r>
      <w:r w:rsidRPr="00225681">
        <w:rPr>
          <w:rStyle w:val="StyleUnderline"/>
          <w:highlight w:val="cyan"/>
        </w:rPr>
        <w:t>protections</w:t>
      </w:r>
      <w:r w:rsidRPr="00CE320C">
        <w:rPr>
          <w:rStyle w:val="StyleUnderline"/>
        </w:rPr>
        <w:t>;</w:t>
      </w:r>
      <w:r w:rsidRPr="00C94258">
        <w:rPr>
          <w:sz w:val="14"/>
        </w:rPr>
        <w:t xml:space="preserve"> thus</w:t>
      </w:r>
      <w:r w:rsidRPr="00CE320C">
        <w:rPr>
          <w:rStyle w:val="StyleUnderline"/>
        </w:rPr>
        <w:t xml:space="preserve">, to evade detention and deportation, </w:t>
      </w:r>
      <w:r w:rsidRPr="00225681">
        <w:rPr>
          <w:rStyle w:val="StyleUnderline"/>
          <w:highlight w:val="cyan"/>
        </w:rPr>
        <w:t>they avoid denouncing</w:t>
      </w:r>
      <w:r w:rsidRPr="00CE320C">
        <w:rPr>
          <w:rStyle w:val="StyleUnderline"/>
        </w:rPr>
        <w:t xml:space="preserve"> physical </w:t>
      </w:r>
      <w:r w:rsidRPr="00225681">
        <w:rPr>
          <w:rStyle w:val="StyleUnderline"/>
          <w:highlight w:val="cyan"/>
        </w:rPr>
        <w:t>abuse and crime</w:t>
      </w:r>
      <w:r w:rsidRPr="00C94258">
        <w:rPr>
          <w:sz w:val="14"/>
        </w:rPr>
        <w:t xml:space="preserve"> (Menjı´var and Bejarano 2004) </w:t>
      </w:r>
      <w:r w:rsidRPr="00225681">
        <w:rPr>
          <w:rStyle w:val="StyleUnderline"/>
          <w:highlight w:val="cyan"/>
        </w:rPr>
        <w:t>and refrain from seeking</w:t>
      </w:r>
      <w:r w:rsidRPr="00CE320C">
        <w:rPr>
          <w:rStyle w:val="StyleUnderline"/>
        </w:rPr>
        <w:t xml:space="preserve"> formal </w:t>
      </w:r>
      <w:r w:rsidRPr="00225681">
        <w:rPr>
          <w:rStyle w:val="StyleUnderline"/>
        </w:rPr>
        <w:t xml:space="preserve">health </w:t>
      </w:r>
      <w:r w:rsidRPr="00225681">
        <w:rPr>
          <w:rStyle w:val="StyleUnderline"/>
          <w:highlight w:val="cyan"/>
        </w:rPr>
        <w:t>care</w:t>
      </w:r>
      <w:r w:rsidRPr="00C94258">
        <w:rPr>
          <w:sz w:val="14"/>
        </w:rPr>
        <w:t xml:space="preserve"> (Okie 2007). </w:t>
      </w:r>
      <w:r w:rsidRPr="00225681">
        <w:rPr>
          <w:rStyle w:val="Emphasis"/>
          <w:highlight w:val="cyan"/>
        </w:rPr>
        <w:t>Today’s</w:t>
      </w:r>
      <w:r w:rsidRPr="00CE320C">
        <w:rPr>
          <w:rStyle w:val="Emphasis"/>
        </w:rPr>
        <w:t xml:space="preserve"> immigration </w:t>
      </w:r>
      <w:r w:rsidRPr="00225681">
        <w:rPr>
          <w:rStyle w:val="Emphasis"/>
          <w:highlight w:val="cyan"/>
        </w:rPr>
        <w:t>regime exacerbates</w:t>
      </w:r>
      <w:r w:rsidRPr="00CE320C">
        <w:rPr>
          <w:rStyle w:val="Emphasis"/>
        </w:rPr>
        <w:t xml:space="preserve"> these </w:t>
      </w:r>
      <w:r w:rsidRPr="00225681">
        <w:rPr>
          <w:rStyle w:val="Emphasis"/>
          <w:highlight w:val="cyan"/>
        </w:rPr>
        <w:t>situations and creates a wider gap</w:t>
      </w:r>
      <w:r w:rsidRPr="00CE320C">
        <w:rPr>
          <w:rStyle w:val="Emphasis"/>
        </w:rPr>
        <w:t xml:space="preserve"> between immigrants and various social institutions</w:t>
      </w:r>
      <w:r w:rsidRPr="00C94258">
        <w:rPr>
          <w:sz w:val="14"/>
        </w:rPr>
        <w:t xml:space="preserve"> (see Capps et al. 2007). </w:t>
      </w:r>
      <w:r w:rsidRPr="00CE320C">
        <w:rPr>
          <w:rStyle w:val="StyleUnderline"/>
        </w:rPr>
        <w:t>Immigrants in tenuous legal statuses</w:t>
      </w:r>
      <w:r w:rsidRPr="00C94258">
        <w:rPr>
          <w:sz w:val="14"/>
        </w:rPr>
        <w:t xml:space="preserve">, however, </w:t>
      </w:r>
      <w:r w:rsidRPr="00CE320C">
        <w:rPr>
          <w:rStyle w:val="StyleUnderline"/>
        </w:rPr>
        <w:t>are not the only class of immigrants harmed by the current immigration regime.</w:t>
      </w:r>
      <w:r w:rsidRPr="00C94258">
        <w:rPr>
          <w:sz w:val="14"/>
        </w:rPr>
        <w:t xml:space="preserve"> Despite the very real differences between the paths of documented and undocumented immigrants in various spheres of life, </w:t>
      </w:r>
      <w:r w:rsidRPr="00225681">
        <w:rPr>
          <w:rStyle w:val="StyleUnderline"/>
          <w:highlight w:val="cyan"/>
        </w:rPr>
        <w:t>documented immigrants</w:t>
      </w:r>
      <w:r w:rsidRPr="00C94258">
        <w:rPr>
          <w:sz w:val="14"/>
        </w:rPr>
        <w:t xml:space="preserve"> (e.g., legal permanent residents) </w:t>
      </w:r>
      <w:r w:rsidRPr="00CE320C">
        <w:rPr>
          <w:rStyle w:val="StyleUnderline"/>
        </w:rPr>
        <w:t xml:space="preserve">also </w:t>
      </w:r>
      <w:r w:rsidRPr="00225681">
        <w:rPr>
          <w:rStyle w:val="StyleUnderline"/>
          <w:highlight w:val="cyan"/>
        </w:rPr>
        <w:t>have been progressively losing rights</w:t>
      </w:r>
      <w:r w:rsidRPr="00CE320C">
        <w:rPr>
          <w:rStyle w:val="StyleUnderline"/>
        </w:rPr>
        <w:t xml:space="preserve"> </w:t>
      </w:r>
      <w:r w:rsidRPr="00225681">
        <w:rPr>
          <w:rStyle w:val="StyleUnderline"/>
          <w:highlight w:val="cyan"/>
        </w:rPr>
        <w:t>as</w:t>
      </w:r>
      <w:r w:rsidRPr="00CE320C">
        <w:rPr>
          <w:rStyle w:val="StyleUnderline"/>
        </w:rPr>
        <w:t xml:space="preserve"> they are also </w:t>
      </w:r>
      <w:r w:rsidRPr="00225681">
        <w:rPr>
          <w:rStyle w:val="StyleUnderline"/>
          <w:highlight w:val="cyan"/>
        </w:rPr>
        <w:t>targets of new laws</w:t>
      </w:r>
      <w:r w:rsidRPr="00CE320C">
        <w:rPr>
          <w:rStyle w:val="StyleUnderline"/>
        </w:rPr>
        <w:t xml:space="preserve"> and increasingly at risk of deportation</w:t>
      </w:r>
      <w:r w:rsidRPr="00C94258">
        <w:rPr>
          <w:sz w:val="14"/>
        </w:rPr>
        <w:t xml:space="preserve"> (Kanstroom 2007). </w:t>
      </w:r>
      <w:r w:rsidRPr="00CE320C">
        <w:rPr>
          <w:rStyle w:val="StyleUnderline"/>
        </w:rPr>
        <w:t>This is a new development resulting from today’s immigration regime</w:t>
      </w:r>
      <w:r w:rsidRPr="00C94258">
        <w:rPr>
          <w:sz w:val="14"/>
        </w:rPr>
        <w:t xml:space="preserve">. </w:t>
      </w:r>
      <w:r w:rsidRPr="00225681">
        <w:rPr>
          <w:rStyle w:val="StyleUnderline"/>
          <w:highlight w:val="cyan"/>
        </w:rPr>
        <w:t>Legal categories are</w:t>
      </w:r>
      <w:r w:rsidRPr="00CE320C">
        <w:rPr>
          <w:rStyle w:val="StyleUnderline"/>
        </w:rPr>
        <w:t xml:space="preserve"> also </w:t>
      </w:r>
      <w:r w:rsidRPr="00225681">
        <w:rPr>
          <w:rStyle w:val="StyleUnderline"/>
          <w:highlight w:val="cyan"/>
        </w:rPr>
        <w:t>tied to negative</w:t>
      </w:r>
      <w:r w:rsidRPr="00CE320C">
        <w:rPr>
          <w:rStyle w:val="StyleUnderline"/>
        </w:rPr>
        <w:t xml:space="preserve"> </w:t>
      </w:r>
      <w:r w:rsidRPr="00225681">
        <w:rPr>
          <w:rStyle w:val="StyleUnderline"/>
          <w:highlight w:val="cyan"/>
        </w:rPr>
        <w:t>perceptions</w:t>
      </w:r>
      <w:r w:rsidRPr="00CE320C">
        <w:rPr>
          <w:rStyle w:val="StyleUnderline"/>
        </w:rPr>
        <w:t xml:space="preserve"> of undocumented immigrants, </w:t>
      </w:r>
      <w:r w:rsidRPr="00225681">
        <w:rPr>
          <w:rStyle w:val="StyleUnderline"/>
          <w:highlight w:val="cyan"/>
        </w:rPr>
        <w:t>which are produced</w:t>
      </w:r>
      <w:r w:rsidRPr="00CE320C">
        <w:rPr>
          <w:rStyle w:val="StyleUnderline"/>
        </w:rPr>
        <w:t xml:space="preserve"> and maintained </w:t>
      </w:r>
      <w:r w:rsidRPr="00225681">
        <w:rPr>
          <w:rStyle w:val="StyleUnderline"/>
          <w:highlight w:val="cyan"/>
        </w:rPr>
        <w:t>through</w:t>
      </w:r>
      <w:r w:rsidRPr="00CE320C">
        <w:rPr>
          <w:rStyle w:val="StyleUnderline"/>
        </w:rPr>
        <w:t xml:space="preserve"> their </w:t>
      </w:r>
      <w:r w:rsidRPr="00225681">
        <w:rPr>
          <w:rStyle w:val="StyleUnderline"/>
          <w:highlight w:val="cyan"/>
        </w:rPr>
        <w:t>representations in mass media</w:t>
      </w:r>
      <w:r w:rsidRPr="00C94258">
        <w:rPr>
          <w:sz w:val="14"/>
        </w:rPr>
        <w:t xml:space="preserve"> (Chavez 2008). For example, immigration raids are often covered in the media in a manner that associates immigrant workers with criminality—even when these are still matters of civil law.13 These practices solidify perceptions of immigrants in tenuous legal statuses as criminals and portray them as less than human in the minds of viewers and listeners, contributing to normalizing and then justifying maltreatment against immigrants who are perceived as lawbreakers. In effect, sociologist Douglas Massey, relying on work on cognitive science from social psychology, notes that </w:t>
      </w:r>
      <w:r w:rsidRPr="00225681">
        <w:rPr>
          <w:rStyle w:val="StyleUnderline"/>
          <w:highlight w:val="cyan"/>
        </w:rPr>
        <w:t>in the minds of U.S. citizens</w:t>
      </w:r>
      <w:r w:rsidRPr="00CE320C">
        <w:rPr>
          <w:rStyle w:val="StyleUnderline"/>
        </w:rPr>
        <w:t>, undocumented immigrants</w:t>
      </w:r>
      <w:r w:rsidRPr="00C94258">
        <w:rPr>
          <w:sz w:val="14"/>
        </w:rPr>
        <w:t xml:space="preserve"> (alongside sex offenders, drug dealers, and those perceived to be lazy welfare recipients) </w:t>
      </w:r>
      <w:r w:rsidRPr="00CE320C">
        <w:rPr>
          <w:rStyle w:val="StyleUnderline"/>
        </w:rPr>
        <w:t>are considered “despised, out-group members”</w:t>
      </w:r>
      <w:r w:rsidRPr="00C94258">
        <w:rPr>
          <w:sz w:val="14"/>
        </w:rPr>
        <w:t xml:space="preserve"> (Massey 2007, p. 14</w:t>
      </w:r>
      <w:r w:rsidRPr="00CE320C">
        <w:rPr>
          <w:rStyle w:val="StyleUnderline"/>
        </w:rPr>
        <w:t xml:space="preserve">). Massey warns that this is dangerous terrain: </w:t>
      </w:r>
      <w:r w:rsidRPr="00225681">
        <w:rPr>
          <w:rStyle w:val="Emphasis"/>
          <w:highlight w:val="cyan"/>
        </w:rPr>
        <w:t>undocumented immigrants “are not perceived as fully human</w:t>
      </w:r>
      <w:r w:rsidRPr="00CE320C">
        <w:rPr>
          <w:rStyle w:val="Emphasis"/>
        </w:rPr>
        <w:t xml:space="preserve"> </w:t>
      </w:r>
      <w:r w:rsidRPr="00225681">
        <w:rPr>
          <w:rStyle w:val="Emphasis"/>
          <w:highlight w:val="cyan"/>
        </w:rPr>
        <w:t>at the</w:t>
      </w:r>
      <w:r w:rsidRPr="00CE320C">
        <w:rPr>
          <w:rStyle w:val="Emphasis"/>
        </w:rPr>
        <w:t xml:space="preserve"> most fundamental </w:t>
      </w:r>
      <w:r w:rsidRPr="00225681">
        <w:rPr>
          <w:rStyle w:val="Emphasis"/>
          <w:highlight w:val="cyan"/>
        </w:rPr>
        <w:t>neural level of cognition</w:t>
      </w:r>
      <w:r w:rsidRPr="00CE320C">
        <w:rPr>
          <w:rStyle w:val="Emphasis"/>
        </w:rPr>
        <w:t xml:space="preserve">, thus </w:t>
      </w:r>
      <w:r w:rsidRPr="00225681">
        <w:rPr>
          <w:rStyle w:val="Emphasis"/>
          <w:highlight w:val="cyan"/>
        </w:rPr>
        <w:t>opening the door to the harshest</w:t>
      </w:r>
      <w:r w:rsidRPr="00CE320C">
        <w:rPr>
          <w:rStyle w:val="Emphasis"/>
        </w:rPr>
        <w:t xml:space="preserve">, </w:t>
      </w:r>
      <w:r w:rsidRPr="00CE320C">
        <w:rPr>
          <w:rStyle w:val="Emphasis"/>
        </w:rPr>
        <w:lastRenderedPageBreak/>
        <w:t xml:space="preserve">most exploitative, and cruelest </w:t>
      </w:r>
      <w:r w:rsidRPr="00225681">
        <w:rPr>
          <w:rStyle w:val="Emphasis"/>
          <w:highlight w:val="cyan"/>
        </w:rPr>
        <w:t xml:space="preserve">treatment </w:t>
      </w:r>
      <w:r w:rsidRPr="00225681">
        <w:rPr>
          <w:rStyle w:val="StyleUnderline"/>
          <w:highlight w:val="cyan"/>
        </w:rPr>
        <w:t>that human beings are capable of inflicting</w:t>
      </w:r>
      <w:r w:rsidRPr="00CE320C">
        <w:rPr>
          <w:rStyle w:val="StyleUnderline"/>
        </w:rPr>
        <w:t xml:space="preserve"> on one another” (</w:t>
      </w:r>
      <w:r w:rsidRPr="00C94258">
        <w:rPr>
          <w:sz w:val="14"/>
        </w:rPr>
        <w:t xml:space="preserve">p. 150). </w:t>
      </w:r>
      <w:r w:rsidRPr="00225681">
        <w:rPr>
          <w:rStyle w:val="StyleUnderline"/>
          <w:highlight w:val="cyan"/>
        </w:rPr>
        <w:t>This</w:t>
      </w:r>
      <w:r w:rsidRPr="00CE320C">
        <w:rPr>
          <w:rStyle w:val="StyleUnderline"/>
        </w:rPr>
        <w:t xml:space="preserve"> </w:t>
      </w:r>
      <w:r w:rsidRPr="00225681">
        <w:rPr>
          <w:rStyle w:val="StyleUnderline"/>
          <w:highlight w:val="cyan"/>
        </w:rPr>
        <w:t>is how symbolic</w:t>
      </w:r>
      <w:r w:rsidRPr="00CE320C">
        <w:rPr>
          <w:rStyle w:val="StyleUnderline"/>
        </w:rPr>
        <w:t xml:space="preserve"> </w:t>
      </w:r>
      <w:r w:rsidRPr="00225681">
        <w:rPr>
          <w:rStyle w:val="StyleUnderline"/>
          <w:highlight w:val="cyan"/>
        </w:rPr>
        <w:t>violence</w:t>
      </w:r>
      <w:r w:rsidRPr="00CE320C">
        <w:rPr>
          <w:rStyle w:val="StyleUnderline"/>
        </w:rPr>
        <w:t xml:space="preserve"> permeates perceptions, interactions, and ultimately </w:t>
      </w:r>
      <w:r w:rsidRPr="00225681">
        <w:rPr>
          <w:rStyle w:val="StyleUnderline"/>
          <w:highlight w:val="cyan"/>
        </w:rPr>
        <w:t xml:space="preserve">shapes </w:t>
      </w:r>
      <w:r w:rsidRPr="00225681">
        <w:rPr>
          <w:rStyle w:val="StyleUnderline"/>
        </w:rPr>
        <w:t>the</w:t>
      </w:r>
      <w:r w:rsidRPr="00CE320C">
        <w:rPr>
          <w:rStyle w:val="StyleUnderline"/>
        </w:rPr>
        <w:t xml:space="preserve"> </w:t>
      </w:r>
      <w:r w:rsidRPr="00225681">
        <w:rPr>
          <w:rStyle w:val="StyleUnderline"/>
          <w:highlight w:val="cyan"/>
        </w:rPr>
        <w:t>treatment</w:t>
      </w:r>
      <w:r w:rsidRPr="00CE320C">
        <w:rPr>
          <w:rStyle w:val="StyleUnderline"/>
        </w:rPr>
        <w:t xml:space="preserve"> accorded to immigrants</w:t>
      </w:r>
      <w:r w:rsidRPr="00C94258">
        <w:rPr>
          <w:sz w:val="14"/>
        </w:rPr>
        <w:t xml:space="preserve">, with short- and long-term consequences for their lives. The growing nexus between immigration and criminal law is evident in the 1996 Illegal Immigration Reform and Immigrant Responsibility Act (IIRIRA) and its implementation. This act makes even documented immigrants deportable and includes language that criminalizes a wide range of behaviors. For example, immigrant workers in tenuous legal statuses are being charged with aggravated felony for using borrowed Social Security numbers in order to work. Indeed, the term aggravated felony has been expanded to include a broadening array of what were previously considered to be relatively minor crimes (even misdemeanors). In Phoenix, Arizona, for instance, the Maricopa County Sheriff’s Office (MCSO) refers to the crime suppression sweeps conducted in predominantly Latino neighborhoods as efforts to combat identity theft (Creno 2009).14 This is how the language of the media mingled with public officials’ narratives contributes to normalize images of immigrants as criminals, setting conditions for mistreatment. The legal context also includes federal programs run by Immigration and Customs Enforcement (ICE) that are meant to round up criminals and terrorists, further fusing images of immigrants with criminals and terrorists. The National Fugitive Operations Program, an ICE program that seeks to integrate immigration and border control, is meant to focus resources on immigrants with criminal records, but it also includes “fugitives without criminal conviction.” </w:t>
      </w:r>
      <w:r w:rsidRPr="00CE320C">
        <w:rPr>
          <w:rStyle w:val="StyleUnderline"/>
        </w:rPr>
        <w:t xml:space="preserve">Thus, in practice, </w:t>
      </w:r>
      <w:r w:rsidRPr="00F7024A">
        <w:rPr>
          <w:rStyle w:val="StyleUnderline"/>
          <w:highlight w:val="cyan"/>
        </w:rPr>
        <w:t>these enforcement tactics</w:t>
      </w:r>
      <w:r w:rsidRPr="00CE320C">
        <w:rPr>
          <w:rStyle w:val="StyleUnderline"/>
        </w:rPr>
        <w:t>—broadcast in the media and garnering public attention—</w:t>
      </w:r>
      <w:r w:rsidRPr="00F7024A">
        <w:rPr>
          <w:rStyle w:val="StyleUnderline"/>
          <w:highlight w:val="cyan"/>
        </w:rPr>
        <w:t>persuade the public that</w:t>
      </w:r>
      <w:r w:rsidRPr="00CE320C">
        <w:rPr>
          <w:rStyle w:val="StyleUnderline"/>
        </w:rPr>
        <w:t xml:space="preserve"> federal and state </w:t>
      </w:r>
      <w:r w:rsidRPr="00F7024A">
        <w:rPr>
          <w:rStyle w:val="StyleUnderline"/>
          <w:highlight w:val="cyan"/>
        </w:rPr>
        <w:t>governments are moving to solve the immigration problem</w:t>
      </w:r>
      <w:r w:rsidRPr="00CE320C">
        <w:rPr>
          <w:rStyle w:val="StyleUnderline"/>
        </w:rPr>
        <w:t xml:space="preserve">, even </w:t>
      </w:r>
      <w:r w:rsidRPr="00F7024A">
        <w:rPr>
          <w:rStyle w:val="StyleUnderline"/>
          <w:highlight w:val="cyan"/>
        </w:rPr>
        <w:t>when</w:t>
      </w:r>
      <w:r w:rsidRPr="00CE320C">
        <w:rPr>
          <w:rStyle w:val="StyleUnderline"/>
        </w:rPr>
        <w:t xml:space="preserve"> government </w:t>
      </w:r>
      <w:r w:rsidRPr="00F7024A">
        <w:rPr>
          <w:rStyle w:val="StyleUnderline"/>
          <w:highlight w:val="cyan"/>
        </w:rPr>
        <w:t>statistics show that</w:t>
      </w:r>
      <w:r w:rsidRPr="00CE320C">
        <w:rPr>
          <w:rStyle w:val="StyleUnderline"/>
        </w:rPr>
        <w:t xml:space="preserve"> the </w:t>
      </w:r>
      <w:r w:rsidRPr="00F7024A">
        <w:rPr>
          <w:rStyle w:val="StyleUnderline"/>
          <w:highlight w:val="cyan"/>
        </w:rPr>
        <w:t>arrests</w:t>
      </w:r>
      <w:r w:rsidRPr="00CE320C">
        <w:rPr>
          <w:rStyle w:val="StyleUnderline"/>
        </w:rPr>
        <w:t xml:space="preserve"> </w:t>
      </w:r>
      <w:r w:rsidRPr="00F7024A">
        <w:rPr>
          <w:rStyle w:val="StyleUnderline"/>
          <w:highlight w:val="cyan"/>
        </w:rPr>
        <w:t>capture</w:t>
      </w:r>
      <w:r w:rsidRPr="00CE320C">
        <w:rPr>
          <w:rStyle w:val="StyleUnderline"/>
        </w:rPr>
        <w:t xml:space="preserve"> mostly immigrant </w:t>
      </w:r>
      <w:r w:rsidRPr="00F7024A">
        <w:rPr>
          <w:rStyle w:val="StyleUnderline"/>
          <w:highlight w:val="cyan"/>
        </w:rPr>
        <w:t>workers without criminal records</w:t>
      </w:r>
      <w:r w:rsidRPr="00C94258">
        <w:rPr>
          <w:sz w:val="14"/>
        </w:rPr>
        <w:t xml:space="preserve">.15 Importantly, </w:t>
      </w:r>
      <w:r w:rsidRPr="00F7024A">
        <w:rPr>
          <w:rStyle w:val="StyleUnderline"/>
          <w:highlight w:val="cyan"/>
        </w:rPr>
        <w:t>broadcasting</w:t>
      </w:r>
      <w:r w:rsidRPr="00F7024A">
        <w:rPr>
          <w:rStyle w:val="StyleUnderline"/>
        </w:rPr>
        <w:t xml:space="preserve"> reports of these </w:t>
      </w:r>
      <w:r w:rsidRPr="00F7024A">
        <w:rPr>
          <w:rStyle w:val="StyleUnderline"/>
          <w:highlight w:val="cyan"/>
        </w:rPr>
        <w:t>raids</w:t>
      </w:r>
      <w:r w:rsidRPr="00F7024A">
        <w:rPr>
          <w:sz w:val="14"/>
          <w:highlight w:val="cyan"/>
        </w:rPr>
        <w:t>,</w:t>
      </w:r>
      <w:r w:rsidRPr="00C94258">
        <w:rPr>
          <w:sz w:val="14"/>
        </w:rPr>
        <w:t xml:space="preserve"> which have become a common strategy to detain and deport immigrants in recent years, </w:t>
      </w:r>
      <w:r w:rsidRPr="00F7024A">
        <w:rPr>
          <w:rStyle w:val="StyleUnderline"/>
          <w:highlight w:val="cyan"/>
        </w:rPr>
        <w:t>sustains</w:t>
      </w:r>
      <w:r w:rsidRPr="00F7024A">
        <w:rPr>
          <w:rStyle w:val="StyleUnderline"/>
        </w:rPr>
        <w:t xml:space="preserve"> immigrants’ </w:t>
      </w:r>
      <w:r w:rsidRPr="00F7024A">
        <w:rPr>
          <w:rStyle w:val="StyleUnderline"/>
          <w:highlight w:val="cyan"/>
        </w:rPr>
        <w:t>fear of deportability</w:t>
      </w:r>
      <w:r w:rsidRPr="00C94258">
        <w:rPr>
          <w:sz w:val="14"/>
        </w:rPr>
        <w:t xml:space="preserve"> (De Genova 2002). As De Genova observes, </w:t>
      </w:r>
      <w:r w:rsidRPr="00F7024A">
        <w:rPr>
          <w:rStyle w:val="StyleUnderline"/>
          <w:highlight w:val="cyan"/>
        </w:rPr>
        <w:t>the</w:t>
      </w:r>
      <w:r w:rsidRPr="00F7024A">
        <w:rPr>
          <w:rStyle w:val="StyleUnderline"/>
        </w:rPr>
        <w:t xml:space="preserve"> mere </w:t>
      </w:r>
      <w:r w:rsidRPr="00F7024A">
        <w:rPr>
          <w:rStyle w:val="StyleUnderline"/>
          <w:highlight w:val="cyan"/>
        </w:rPr>
        <w:t>threat of deportation</w:t>
      </w:r>
      <w:r w:rsidRPr="00F7024A">
        <w:rPr>
          <w:rStyle w:val="StyleUnderline"/>
        </w:rPr>
        <w:t xml:space="preserve">, even when not coupled with the practice of deportation, </w:t>
      </w:r>
      <w:r w:rsidRPr="00F7024A">
        <w:rPr>
          <w:rStyle w:val="StyleUnderline"/>
          <w:highlight w:val="cyan"/>
        </w:rPr>
        <w:t xml:space="preserve">is key to </w:t>
      </w:r>
      <w:r w:rsidRPr="00F7024A">
        <w:rPr>
          <w:rStyle w:val="StyleUnderline"/>
        </w:rPr>
        <w:t xml:space="preserve">the </w:t>
      </w:r>
      <w:r w:rsidRPr="00F7024A">
        <w:rPr>
          <w:rStyle w:val="StyleUnderline"/>
          <w:highlight w:val="cyan"/>
        </w:rPr>
        <w:t>power</w:t>
      </w:r>
      <w:r w:rsidRPr="00F7024A">
        <w:rPr>
          <w:rStyle w:val="StyleUnderline"/>
        </w:rPr>
        <w:t xml:space="preserve"> of the law </w:t>
      </w:r>
      <w:r w:rsidRPr="00F7024A">
        <w:rPr>
          <w:rStyle w:val="StyleUnderline"/>
          <w:highlight w:val="cyan"/>
        </w:rPr>
        <w:t>and</w:t>
      </w:r>
      <w:r w:rsidRPr="00F7024A">
        <w:rPr>
          <w:rStyle w:val="StyleUnderline"/>
        </w:rPr>
        <w:t xml:space="preserve"> what </w:t>
      </w:r>
      <w:r w:rsidRPr="00F7024A">
        <w:rPr>
          <w:rStyle w:val="StyleUnderline"/>
          <w:highlight w:val="cyan"/>
        </w:rPr>
        <w:t>makes undocumented immigrants</w:t>
      </w:r>
      <w:r w:rsidRPr="00F7024A">
        <w:rPr>
          <w:rStyle w:val="StyleUnderline"/>
        </w:rPr>
        <w:t xml:space="preserve"> potential </w:t>
      </w:r>
      <w:r w:rsidRPr="00F7024A">
        <w:rPr>
          <w:rStyle w:val="StyleUnderline"/>
          <w:highlight w:val="cyan"/>
        </w:rPr>
        <w:t>targets of abuse</w:t>
      </w:r>
      <w:r w:rsidRPr="00F7024A">
        <w:rPr>
          <w:sz w:val="14"/>
          <w:highlight w:val="cyan"/>
        </w:rPr>
        <w:t>.</w:t>
      </w:r>
      <w:r w:rsidRPr="00C94258">
        <w:rPr>
          <w:sz w:val="14"/>
        </w:rPr>
        <w:t xml:space="preserve"> And although there is insufficient funding and inadequate means to actually deport all undocumented immigrants</w:t>
      </w:r>
      <w:r w:rsidRPr="00F7024A">
        <w:rPr>
          <w:rStyle w:val="StyleUnderline"/>
        </w:rPr>
        <w:t xml:space="preserve">, </w:t>
      </w:r>
      <w:r w:rsidRPr="00F7024A">
        <w:rPr>
          <w:rStyle w:val="Emphasis"/>
          <w:highlight w:val="cyan"/>
        </w:rPr>
        <w:t xml:space="preserve">the </w:t>
      </w:r>
      <w:r w:rsidRPr="00F7024A">
        <w:rPr>
          <w:rStyle w:val="Emphasis"/>
        </w:rPr>
        <w:t xml:space="preserve">perennial </w:t>
      </w:r>
      <w:r w:rsidRPr="00F7024A">
        <w:rPr>
          <w:rStyle w:val="Emphasis"/>
          <w:highlight w:val="cyan"/>
        </w:rPr>
        <w:t>threat of deportation is encoded in the law.</w:t>
      </w:r>
      <w:r w:rsidRPr="00C94258">
        <w:rPr>
          <w:sz w:val="14"/>
        </w:rPr>
        <w:t xml:space="preserve"> </w:t>
      </w:r>
      <w:r w:rsidRPr="00F7024A">
        <w:rPr>
          <w:rStyle w:val="StyleUnderline"/>
          <w:highlight w:val="cyan"/>
        </w:rPr>
        <w:t>Immigration categories</w:t>
      </w:r>
      <w:r w:rsidRPr="00F7024A">
        <w:rPr>
          <w:rStyle w:val="StyleUnderline"/>
        </w:rPr>
        <w:t xml:space="preserve"> into which contemporary immigrants are classified have </w:t>
      </w:r>
      <w:r w:rsidRPr="00F7024A">
        <w:rPr>
          <w:rStyle w:val="StyleUnderline"/>
          <w:highlight w:val="cyan"/>
        </w:rPr>
        <w:t>created the</w:t>
      </w:r>
      <w:r w:rsidRPr="00F7024A">
        <w:rPr>
          <w:rStyle w:val="StyleUnderline"/>
        </w:rPr>
        <w:t xml:space="preserve"> </w:t>
      </w:r>
      <w:r w:rsidRPr="00F7024A">
        <w:rPr>
          <w:rStyle w:val="StyleUnderline"/>
          <w:highlight w:val="cyan"/>
        </w:rPr>
        <w:t>possibility</w:t>
      </w:r>
      <w:r w:rsidRPr="00F7024A">
        <w:rPr>
          <w:rStyle w:val="StyleUnderline"/>
        </w:rPr>
        <w:t xml:space="preserve"> </w:t>
      </w:r>
      <w:r w:rsidRPr="00F7024A">
        <w:rPr>
          <w:rStyle w:val="StyleUnderline"/>
          <w:highlight w:val="cyan"/>
        </w:rPr>
        <w:t>for</w:t>
      </w:r>
      <w:r w:rsidRPr="00F7024A">
        <w:rPr>
          <w:rStyle w:val="StyleUnderline"/>
        </w:rPr>
        <w:t xml:space="preserve"> the dramatic </w:t>
      </w:r>
      <w:r w:rsidRPr="00F7024A">
        <w:rPr>
          <w:rStyle w:val="StyleUnderline"/>
          <w:highlight w:val="cyan"/>
        </w:rPr>
        <w:t xml:space="preserve">expansion of </w:t>
      </w:r>
      <w:r w:rsidRPr="00F7024A">
        <w:rPr>
          <w:rStyle w:val="StyleUnderline"/>
        </w:rPr>
        <w:t xml:space="preserve">the </w:t>
      </w:r>
      <w:r w:rsidRPr="00F7024A">
        <w:rPr>
          <w:rStyle w:val="StyleUnderline"/>
          <w:highlight w:val="cyan"/>
        </w:rPr>
        <w:t>“illegality”</w:t>
      </w:r>
      <w:r w:rsidRPr="00F7024A">
        <w:rPr>
          <w:rStyle w:val="StyleUnderline"/>
        </w:rPr>
        <w:t xml:space="preserve"> we see today</w:t>
      </w:r>
      <w:r w:rsidRPr="00C94258">
        <w:rPr>
          <w:sz w:val="14"/>
        </w:rPr>
        <w:t xml:space="preserve"> (De Genova 2002, 2004; Massey et al. 2002), </w:t>
      </w:r>
      <w:r w:rsidRPr="00F7024A">
        <w:rPr>
          <w:rStyle w:val="StyleUnderline"/>
        </w:rPr>
        <w:t>categories that determine immigrants’ rights, their position in society, and also their treatment. Moreover, targeted by (mis)representations, immigrants often internalize their status, accept these conditions as normal, and may even feel deserving of mistreatment</w:t>
      </w:r>
      <w:r w:rsidRPr="00C94258">
        <w:rPr>
          <w:sz w:val="14"/>
        </w:rPr>
        <w:t xml:space="preserve"> (Abrego 2011). Our argument, then, is not simply that immigrants are an especially vulnerable group or that current laws disenfranchise contemporary immigrants. This point has already been examined and effectively argued before (Piore 1979; Hagan 1994; Cornelius 2001). Instead, we argue that immigrants in tenuous legal statuses today experience the multipronged system of immigration laws and their implementation, aided by a vast technological infrastructure and state bureaucracy, as a form of violence due to the blurring of immigration and criminal law that leads to a progressive exclusion of immigrants from “normal” spaces and societal institutions. This transformation has immediate and long-term consequences that, cumulatively, can contribute to thwarting their incorporation into the host society.   </w:t>
      </w:r>
    </w:p>
    <w:p w14:paraId="2C0C71C4" w14:textId="77777777" w:rsidR="000532A5" w:rsidRDefault="000532A5" w:rsidP="000532A5">
      <w:pPr>
        <w:rPr>
          <w:b/>
          <w:bCs/>
          <w:u w:val="single"/>
        </w:rPr>
      </w:pPr>
    </w:p>
    <w:p w14:paraId="7475303C" w14:textId="77777777" w:rsidR="000532A5" w:rsidRPr="00736784" w:rsidRDefault="000532A5" w:rsidP="000532A5">
      <w:pPr>
        <w:pStyle w:val="Heading4"/>
      </w:pPr>
      <w:r>
        <w:t xml:space="preserve">Migrant labor exploitation is structured by economies of dispossession – colonialism, racialization, and capitalism work in tandem to further endless accumulation by pushing racialized bodies to the periphery and exploiting their labor </w:t>
      </w:r>
    </w:p>
    <w:p w14:paraId="4EC86B4D" w14:textId="77777777" w:rsidR="000532A5" w:rsidRPr="00736784" w:rsidRDefault="000532A5" w:rsidP="000532A5">
      <w:commentRangeStart w:id="1"/>
      <w:r w:rsidRPr="00736784">
        <w:rPr>
          <w:rStyle w:val="Style13ptBold"/>
        </w:rPr>
        <w:t>Frescas-Ortiz 20</w:t>
      </w:r>
      <w:r w:rsidRPr="00736784">
        <w:t xml:space="preserve"> </w:t>
      </w:r>
      <w:commentRangeEnd w:id="1"/>
      <w:r w:rsidRPr="00736784">
        <w:rPr>
          <w:rStyle w:val="CommentReference"/>
          <w:sz w:val="22"/>
          <w:szCs w:val="22"/>
        </w:rPr>
        <w:commentReference w:id="1"/>
      </w:r>
      <w:r w:rsidRPr="00736784">
        <w:t xml:space="preserve">(Cecilia Frescas-Ortiz, M.A. in American Studies from the University of New Mexico), “#ABOLISHICE: AN ANTI-CAPITALIST AND ANTI-COLONIAL APPROACH TO BLACK, INDIGENOUS, AND MIGRANT SOLIDARITY BUILDING”, May 2020, </w:t>
      </w:r>
      <w:hyperlink r:id="rId14" w:history="1">
        <w:r w:rsidRPr="00736784">
          <w:rPr>
            <w:rStyle w:val="Hyperlink"/>
          </w:rPr>
          <w:t>https://digitalrepository.unm.edu/amst_etds/116</w:t>
        </w:r>
      </w:hyperlink>
      <w:r w:rsidRPr="00736784">
        <w:t xml:space="preserve"> //MP </w:t>
      </w:r>
    </w:p>
    <w:p w14:paraId="79C94C66" w14:textId="77777777" w:rsidR="000532A5" w:rsidRPr="003D790D" w:rsidRDefault="000532A5" w:rsidP="000532A5">
      <w:pPr>
        <w:rPr>
          <w:sz w:val="16"/>
        </w:rPr>
      </w:pPr>
      <w:r w:rsidRPr="003D790D">
        <w:rPr>
          <w:sz w:val="16"/>
        </w:rPr>
        <w:t xml:space="preserve">In recognizing the need for theorizing Black, Indigenous and migrant relationalities together, </w:t>
      </w:r>
      <w:r w:rsidRPr="00CE320C">
        <w:rPr>
          <w:rStyle w:val="StyleUnderline"/>
        </w:rPr>
        <w:t xml:space="preserve">I use the </w:t>
      </w:r>
      <w:r w:rsidRPr="00F57612">
        <w:rPr>
          <w:rStyle w:val="StyleUnderline"/>
          <w:highlight w:val="cyan"/>
        </w:rPr>
        <w:t>economies of dispossession</w:t>
      </w:r>
      <w:r w:rsidRPr="00CE320C">
        <w:rPr>
          <w:rStyle w:val="StyleUnderline"/>
        </w:rPr>
        <w:t xml:space="preserve"> to </w:t>
      </w:r>
      <w:r w:rsidRPr="00F57612">
        <w:rPr>
          <w:rStyle w:val="StyleUnderline"/>
          <w:highlight w:val="cyan"/>
        </w:rPr>
        <w:t>situate</w:t>
      </w:r>
      <w:r w:rsidRPr="00CE320C">
        <w:rPr>
          <w:rStyle w:val="StyleUnderline"/>
        </w:rPr>
        <w:t xml:space="preserve"> </w:t>
      </w:r>
      <w:r w:rsidRPr="00F57612">
        <w:rPr>
          <w:rStyle w:val="StyleUnderline"/>
          <w:highlight w:val="cyan"/>
        </w:rPr>
        <w:t>migrant justice within</w:t>
      </w:r>
      <w:r w:rsidRPr="00CE320C">
        <w:rPr>
          <w:rStyle w:val="StyleUnderline"/>
        </w:rPr>
        <w:t xml:space="preserve"> the </w:t>
      </w:r>
      <w:r w:rsidRPr="00F57612">
        <w:rPr>
          <w:rStyle w:val="StyleUnderline"/>
          <w:highlight w:val="cyan"/>
        </w:rPr>
        <w:t>context</w:t>
      </w:r>
      <w:r w:rsidRPr="00CE320C">
        <w:rPr>
          <w:rStyle w:val="StyleUnderline"/>
        </w:rPr>
        <w:t xml:space="preserve"> </w:t>
      </w:r>
      <w:r w:rsidRPr="00F57612">
        <w:rPr>
          <w:rStyle w:val="StyleUnderline"/>
          <w:highlight w:val="cyan"/>
        </w:rPr>
        <w:t>of</w:t>
      </w:r>
      <w:r w:rsidRPr="00CE320C">
        <w:rPr>
          <w:rStyle w:val="StyleUnderline"/>
        </w:rPr>
        <w:t xml:space="preserve"> </w:t>
      </w:r>
      <w:r w:rsidRPr="00F57612">
        <w:rPr>
          <w:rStyle w:val="StyleUnderline"/>
          <w:highlight w:val="cyan"/>
        </w:rPr>
        <w:t>Indigenous</w:t>
      </w:r>
      <w:r w:rsidRPr="00F57612">
        <w:rPr>
          <w:rStyle w:val="StyleUnderline"/>
        </w:rPr>
        <w:t xml:space="preserve"> </w:t>
      </w:r>
      <w:r w:rsidRPr="00F57612">
        <w:rPr>
          <w:rStyle w:val="StyleUnderline"/>
          <w:highlight w:val="cyan"/>
        </w:rPr>
        <w:t>dispossession and Black death</w:t>
      </w:r>
      <w:r w:rsidRPr="00F57612">
        <w:rPr>
          <w:sz w:val="16"/>
          <w:highlight w:val="cyan"/>
        </w:rPr>
        <w:t>.</w:t>
      </w:r>
      <w:r w:rsidRPr="003D790D">
        <w:rPr>
          <w:sz w:val="16"/>
        </w:rPr>
        <w:t xml:space="preserve"> </w:t>
      </w:r>
      <w:r w:rsidRPr="00CE320C">
        <w:rPr>
          <w:rStyle w:val="StyleUnderline"/>
        </w:rPr>
        <w:t xml:space="preserve">This </w:t>
      </w:r>
      <w:r w:rsidRPr="00F57612">
        <w:rPr>
          <w:rStyle w:val="Emphasis"/>
          <w:highlight w:val="cyan"/>
        </w:rPr>
        <w:t>lens</w:t>
      </w:r>
      <w:r w:rsidRPr="003D790D">
        <w:rPr>
          <w:rStyle w:val="Emphasis"/>
        </w:rPr>
        <w:t xml:space="preserve"> </w:t>
      </w:r>
      <w:r w:rsidRPr="00F57612">
        <w:rPr>
          <w:rStyle w:val="Emphasis"/>
          <w:highlight w:val="cyan"/>
        </w:rPr>
        <w:t>grounds</w:t>
      </w:r>
      <w:r w:rsidRPr="003D790D">
        <w:rPr>
          <w:rStyle w:val="Emphasis"/>
        </w:rPr>
        <w:t xml:space="preserve"> </w:t>
      </w:r>
      <w:r w:rsidRPr="00F57612">
        <w:rPr>
          <w:rStyle w:val="Emphasis"/>
          <w:highlight w:val="cyan"/>
        </w:rPr>
        <w:t>the context under which</w:t>
      </w:r>
      <w:r w:rsidRPr="003D790D">
        <w:rPr>
          <w:rStyle w:val="Emphasis"/>
        </w:rPr>
        <w:t xml:space="preserve"> Black, Indigenous and migrant </w:t>
      </w:r>
      <w:r w:rsidRPr="00F57612">
        <w:rPr>
          <w:rStyle w:val="Emphasis"/>
          <w:highlight w:val="cyan"/>
        </w:rPr>
        <w:t xml:space="preserve">living </w:t>
      </w:r>
      <w:r w:rsidRPr="00F57612">
        <w:rPr>
          <w:rStyle w:val="Emphasis"/>
        </w:rPr>
        <w:t xml:space="preserve">and breathing </w:t>
      </w:r>
      <w:r w:rsidRPr="00F57612">
        <w:rPr>
          <w:rStyle w:val="Emphasis"/>
          <w:highlight w:val="cyan"/>
        </w:rPr>
        <w:t>takes place</w:t>
      </w:r>
      <w:r w:rsidRPr="00CE320C">
        <w:rPr>
          <w:rStyle w:val="StyleUnderline"/>
        </w:rPr>
        <w:t xml:space="preserve">. </w:t>
      </w:r>
      <w:r w:rsidRPr="003D790D">
        <w:rPr>
          <w:sz w:val="16"/>
        </w:rPr>
        <w:t xml:space="preserve">Here, the contributors to the journal, Social Text: Economies of Dispossession: Indigeneity, Race, Capitalism, Jodi A. Byrd, Alyosha Goldstein, Jodi Melamed and Chandan Reddy, provide the very generative framework of economies of dispossession to help make sense of these relationships. </w:t>
      </w:r>
      <w:r w:rsidRPr="00F57612">
        <w:rPr>
          <w:rStyle w:val="StyleUnderline"/>
        </w:rPr>
        <w:t>Economies of dispossession</w:t>
      </w:r>
      <w:r w:rsidRPr="003D790D">
        <w:rPr>
          <w:sz w:val="16"/>
        </w:rPr>
        <w:t xml:space="preserve">, according the authors, </w:t>
      </w:r>
      <w:r w:rsidRPr="00F57612">
        <w:rPr>
          <w:rStyle w:val="StyleUnderline"/>
        </w:rPr>
        <w:t>refers to</w:t>
      </w:r>
      <w:r w:rsidRPr="00CE320C">
        <w:rPr>
          <w:rStyle w:val="StyleUnderline"/>
        </w:rPr>
        <w:t xml:space="preserve"> the “multiple and intertwined genealogies of racialized property, subjection and expropriation through which capitalism and colonialism take shape historically and change over time.”</w:t>
      </w:r>
      <w:r w:rsidRPr="003D790D">
        <w:rPr>
          <w:sz w:val="16"/>
        </w:rPr>
        <w:t xml:space="preserve">29 Byrd et al suggest that “colonialism—like other modes of “so-called original accumulation”—is frequently treated as merely a historical precursor to the subsequent depredations of racism rather than an ongoing relation of theft, displacement, foreclosure and violence that cannot be reduced to one determinate relation to racialization.”30 </w:t>
      </w:r>
      <w:r w:rsidRPr="00F57612">
        <w:rPr>
          <w:rStyle w:val="Emphasis"/>
          <w:highlight w:val="cyan"/>
        </w:rPr>
        <w:t>Colonialism</w:t>
      </w:r>
      <w:r w:rsidRPr="003D790D">
        <w:rPr>
          <w:rStyle w:val="Emphasis"/>
        </w:rPr>
        <w:t xml:space="preserve"> is not only the moment through which capitalism is made possible, rather it </w:t>
      </w:r>
      <w:r w:rsidRPr="00F57612">
        <w:rPr>
          <w:rStyle w:val="Emphasis"/>
          <w:highlight w:val="cyan"/>
        </w:rPr>
        <w:t>is</w:t>
      </w:r>
      <w:r w:rsidRPr="003D790D">
        <w:rPr>
          <w:rStyle w:val="Emphasis"/>
        </w:rPr>
        <w:t xml:space="preserve"> </w:t>
      </w:r>
      <w:r w:rsidRPr="00F57612">
        <w:rPr>
          <w:rStyle w:val="Emphasis"/>
          <w:highlight w:val="cyan"/>
        </w:rPr>
        <w:t>foundational</w:t>
      </w:r>
      <w:r w:rsidRPr="003D790D">
        <w:rPr>
          <w:rStyle w:val="Emphasis"/>
        </w:rPr>
        <w:t xml:space="preserve"> </w:t>
      </w:r>
      <w:r w:rsidRPr="00F57612">
        <w:rPr>
          <w:rStyle w:val="Emphasis"/>
          <w:highlight w:val="cyan"/>
        </w:rPr>
        <w:t>to</w:t>
      </w:r>
      <w:r w:rsidRPr="003D790D">
        <w:rPr>
          <w:rStyle w:val="Emphasis"/>
        </w:rPr>
        <w:t xml:space="preserve"> </w:t>
      </w:r>
      <w:r w:rsidRPr="00F57612">
        <w:rPr>
          <w:rStyle w:val="Emphasis"/>
          <w:highlight w:val="cyan"/>
        </w:rPr>
        <w:t>its emergence and</w:t>
      </w:r>
      <w:r w:rsidRPr="003D790D">
        <w:rPr>
          <w:rStyle w:val="Emphasis"/>
        </w:rPr>
        <w:t xml:space="preserve"> </w:t>
      </w:r>
      <w:r w:rsidRPr="003D790D">
        <w:rPr>
          <w:rStyle w:val="Emphasis"/>
        </w:rPr>
        <w:lastRenderedPageBreak/>
        <w:t xml:space="preserve">it is an </w:t>
      </w:r>
      <w:r w:rsidRPr="00F57612">
        <w:rPr>
          <w:rStyle w:val="Emphasis"/>
          <w:highlight w:val="cyan"/>
        </w:rPr>
        <w:t>ongoing</w:t>
      </w:r>
      <w:r w:rsidRPr="003D790D">
        <w:rPr>
          <w:rStyle w:val="Emphasis"/>
        </w:rPr>
        <w:t xml:space="preserve"> </w:t>
      </w:r>
      <w:r w:rsidRPr="00F57612">
        <w:rPr>
          <w:rStyle w:val="Emphasis"/>
          <w:highlight w:val="cyan"/>
        </w:rPr>
        <w:t>project</w:t>
      </w:r>
      <w:r w:rsidRPr="003D790D">
        <w:rPr>
          <w:sz w:val="16"/>
        </w:rPr>
        <w:t xml:space="preserve">. Here, </w:t>
      </w:r>
      <w:r w:rsidRPr="00F57612">
        <w:rPr>
          <w:rStyle w:val="StyleUnderline"/>
          <w:highlight w:val="cyan"/>
        </w:rPr>
        <w:t>colonialism</w:t>
      </w:r>
      <w:r w:rsidRPr="00CE320C">
        <w:rPr>
          <w:rStyle w:val="StyleUnderline"/>
        </w:rPr>
        <w:t xml:space="preserve"> is not reduced to the past, but rather it </w:t>
      </w:r>
      <w:r w:rsidRPr="00F57612">
        <w:rPr>
          <w:rStyle w:val="StyleUnderline"/>
          <w:highlight w:val="cyan"/>
        </w:rPr>
        <w:t>is a present</w:t>
      </w:r>
      <w:r w:rsidRPr="00CE320C">
        <w:rPr>
          <w:rStyle w:val="StyleUnderline"/>
        </w:rPr>
        <w:t xml:space="preserve"> </w:t>
      </w:r>
      <w:r w:rsidRPr="00F57612">
        <w:rPr>
          <w:rStyle w:val="StyleUnderline"/>
          <w:highlight w:val="cyan"/>
        </w:rPr>
        <w:t>condition under which cap</w:t>
      </w:r>
      <w:r w:rsidRPr="00F57612">
        <w:rPr>
          <w:rStyle w:val="StyleUnderline"/>
        </w:rPr>
        <w:t>italism</w:t>
      </w:r>
      <w:r w:rsidRPr="00CE320C">
        <w:rPr>
          <w:rStyle w:val="StyleUnderline"/>
        </w:rPr>
        <w:t xml:space="preserve"> has </w:t>
      </w:r>
      <w:r w:rsidRPr="00F57612">
        <w:rPr>
          <w:rStyle w:val="StyleUnderline"/>
          <w:highlight w:val="cyan"/>
        </w:rPr>
        <w:t>continued to prosper</w:t>
      </w:r>
      <w:r w:rsidRPr="003D790D">
        <w:rPr>
          <w:sz w:val="16"/>
        </w:rPr>
        <w:t xml:space="preserve">. It is important to draw on this point especially in recognizing how “Indigenous peoples in the Americas have been disarticulated from a materialist paradigm of labor in particular and capitalism in general.”31 </w:t>
      </w:r>
      <w:r w:rsidRPr="00CE320C">
        <w:rPr>
          <w:rStyle w:val="StyleUnderline"/>
        </w:rPr>
        <w:t>This has reinforced and reproduced the idea of the Indigenous figure as existing outside of the purview of capitalism, and at times, reduced to a history/past that is no longer relevant</w:t>
      </w:r>
      <w:r w:rsidRPr="003D790D">
        <w:rPr>
          <w:sz w:val="16"/>
        </w:rPr>
        <w:t xml:space="preserve">. This is detrimental for many reasons, but within the limits of this project, it removes the possibility of anti-capitalist solidarities to emerge. Recent scholarship emerging from the field of Indigenous studies, including that of scholars Glen Coulthard, Sherene Razack, Melanie Yazzie, and Jodi Byrd amongst others, have suggested </w:t>
      </w:r>
      <w:r w:rsidRPr="003D790D">
        <w:rPr>
          <w:rStyle w:val="Emphasis"/>
        </w:rPr>
        <w:t>anti-capitalism as a core tenet for decolonization and Indigenous resurgence</w:t>
      </w:r>
      <w:r w:rsidRPr="003D790D">
        <w:rPr>
          <w:sz w:val="16"/>
        </w:rPr>
        <w:t>. In Coulthard’s words</w:t>
      </w:r>
      <w:r w:rsidRPr="00CE320C">
        <w:rPr>
          <w:rStyle w:val="StyleUnderline"/>
        </w:rPr>
        <w:t>, “for [Indigenous] nations to live, Capitalism must die.”</w:t>
      </w:r>
      <w:r w:rsidRPr="003D790D">
        <w:rPr>
          <w:sz w:val="16"/>
        </w:rPr>
        <w:t xml:space="preserve">32 Accordingly, </w:t>
      </w:r>
      <w:r w:rsidRPr="00F57612">
        <w:rPr>
          <w:rStyle w:val="StyleUnderline"/>
          <w:highlight w:val="cyan"/>
        </w:rPr>
        <w:t>colonialism and capitalism must be placed in conversation</w:t>
      </w:r>
      <w:r w:rsidRPr="00CE320C">
        <w:rPr>
          <w:rStyle w:val="StyleUnderline"/>
        </w:rPr>
        <w:t xml:space="preserve"> with one another </w:t>
      </w:r>
      <w:r w:rsidRPr="00F57612">
        <w:rPr>
          <w:rStyle w:val="StyleUnderline"/>
          <w:highlight w:val="cyan"/>
        </w:rPr>
        <w:t>so</w:t>
      </w:r>
      <w:r w:rsidRPr="00CE320C">
        <w:rPr>
          <w:rStyle w:val="StyleUnderline"/>
        </w:rPr>
        <w:t xml:space="preserve"> that </w:t>
      </w:r>
      <w:r w:rsidRPr="00F57612">
        <w:rPr>
          <w:rStyle w:val="StyleUnderline"/>
          <w:highlight w:val="cyan"/>
        </w:rPr>
        <w:t>in their enc</w:t>
      </w:r>
      <w:r w:rsidRPr="00CE320C">
        <w:rPr>
          <w:rStyle w:val="StyleUnderline"/>
        </w:rPr>
        <w:t xml:space="preserve">ounters, erotic </w:t>
      </w:r>
      <w:r w:rsidRPr="00F57612">
        <w:rPr>
          <w:rStyle w:val="StyleUnderline"/>
          <w:highlight w:val="cyan"/>
        </w:rPr>
        <w:t>solidarities can emerge</w:t>
      </w:r>
      <w:r w:rsidRPr="00CE320C">
        <w:rPr>
          <w:rStyle w:val="StyleUnderline"/>
        </w:rPr>
        <w:t>.</w:t>
      </w:r>
      <w:r w:rsidRPr="003D790D">
        <w:rPr>
          <w:sz w:val="16"/>
        </w:rPr>
        <w:t xml:space="preserve"> </w:t>
      </w:r>
      <w:r w:rsidRPr="00BA1A30">
        <w:rPr>
          <w:rStyle w:val="StyleUnderline"/>
        </w:rPr>
        <w:t>Racialization</w:t>
      </w:r>
      <w:r w:rsidRPr="003D790D">
        <w:rPr>
          <w:sz w:val="16"/>
        </w:rPr>
        <w:t xml:space="preserve"> (and subsequent racism</w:t>
      </w:r>
      <w:r w:rsidRPr="00BA1A30">
        <w:rPr>
          <w:rStyle w:val="StyleUnderline"/>
        </w:rPr>
        <w:t>) is also an important feature of capitalism</w:t>
      </w:r>
      <w:r w:rsidRPr="003D790D">
        <w:rPr>
          <w:sz w:val="16"/>
        </w:rPr>
        <w:t xml:space="preserve">. In his article, On Race, Violence, and So-Called Primitive Accumulation, author Nikhil Pal Singh writes a detailed account on the links between slavery, capitalist abstraction “and the subsequent constitution of racial differentiation within capitalism.”33 Through his work, Singh demonstrates how </w:t>
      </w:r>
      <w:r w:rsidRPr="00BA1A30">
        <w:rPr>
          <w:rStyle w:val="StyleUnderline"/>
        </w:rPr>
        <w:t xml:space="preserve">capitalism and racialization are not a causal-effect relationship. Rather, </w:t>
      </w:r>
      <w:r w:rsidRPr="00F57612">
        <w:rPr>
          <w:rStyle w:val="Emphasis"/>
          <w:highlight w:val="cyan"/>
        </w:rPr>
        <w:t>racialization is</w:t>
      </w:r>
      <w:r w:rsidRPr="003D790D">
        <w:rPr>
          <w:rStyle w:val="Emphasis"/>
        </w:rPr>
        <w:t xml:space="preserve"> a </w:t>
      </w:r>
      <w:r w:rsidRPr="00F57612">
        <w:rPr>
          <w:rStyle w:val="Emphasis"/>
        </w:rPr>
        <w:t>foundational</w:t>
      </w:r>
      <w:r w:rsidRPr="003D790D">
        <w:rPr>
          <w:rStyle w:val="Emphasis"/>
        </w:rPr>
        <w:t xml:space="preserve"> and </w:t>
      </w:r>
      <w:r w:rsidRPr="00F57612">
        <w:rPr>
          <w:rStyle w:val="Emphasis"/>
          <w:highlight w:val="cyan"/>
        </w:rPr>
        <w:t>permanent</w:t>
      </w:r>
      <w:r w:rsidRPr="003D790D">
        <w:rPr>
          <w:rStyle w:val="Emphasis"/>
        </w:rPr>
        <w:t xml:space="preserve"> </w:t>
      </w:r>
      <w:r w:rsidRPr="00F57612">
        <w:rPr>
          <w:rStyle w:val="Emphasis"/>
          <w:highlight w:val="cyan"/>
        </w:rPr>
        <w:t>marker of capitalism</w:t>
      </w:r>
      <w:r w:rsidRPr="00BA1A30">
        <w:rPr>
          <w:rStyle w:val="StyleUnderline"/>
        </w:rPr>
        <w:t>.</w:t>
      </w:r>
      <w:r w:rsidRPr="003D790D">
        <w:rPr>
          <w:sz w:val="16"/>
        </w:rPr>
        <w:t xml:space="preserve"> Singh asserts that “</w:t>
      </w:r>
      <w:r w:rsidRPr="00BA1A30">
        <w:rPr>
          <w:rStyle w:val="StyleUnderline"/>
        </w:rPr>
        <w:t>the production of racial stigma that arises in support of chattel slavery makes a specific and enduring contribution to developing what might be termed the material, ideological and affective infrastructures of appropriation and dispossession that are indispensable to capitalism as a set of distinctive productive relationships.</w:t>
      </w:r>
      <w:r w:rsidRPr="003D790D">
        <w:rPr>
          <w:sz w:val="16"/>
        </w:rPr>
        <w:t xml:space="preserve">”34 Here, </w:t>
      </w:r>
      <w:r w:rsidRPr="00BA1A30">
        <w:rPr>
          <w:rStyle w:val="StyleUnderline"/>
        </w:rPr>
        <w:t xml:space="preserve">the term </w:t>
      </w:r>
      <w:r w:rsidRPr="00F57612">
        <w:rPr>
          <w:rStyle w:val="StyleUnderline"/>
          <w:highlight w:val="cyan"/>
        </w:rPr>
        <w:t>racial capitalism</w:t>
      </w:r>
      <w:r w:rsidRPr="00BA1A30">
        <w:rPr>
          <w:rStyle w:val="StyleUnderline"/>
        </w:rPr>
        <w:t xml:space="preserve"> </w:t>
      </w:r>
      <w:r w:rsidRPr="00F57612">
        <w:rPr>
          <w:rStyle w:val="StyleUnderline"/>
        </w:rPr>
        <w:t>is</w:t>
      </w:r>
      <w:r w:rsidRPr="00BA1A30">
        <w:rPr>
          <w:rStyle w:val="StyleUnderline"/>
        </w:rPr>
        <w:t xml:space="preserve"> useful in </w:t>
      </w:r>
      <w:r w:rsidRPr="00F57612">
        <w:rPr>
          <w:rStyle w:val="StyleUnderline"/>
          <w:highlight w:val="cyan"/>
        </w:rPr>
        <w:t>highlight</w:t>
      </w:r>
      <w:r w:rsidRPr="00BA1A30">
        <w:rPr>
          <w:rStyle w:val="StyleUnderline"/>
        </w:rPr>
        <w:t xml:space="preserve">ing </w:t>
      </w:r>
      <w:r w:rsidRPr="00F57612">
        <w:rPr>
          <w:rStyle w:val="StyleUnderline"/>
          <w:highlight w:val="cyan"/>
        </w:rPr>
        <w:t xml:space="preserve">how </w:t>
      </w:r>
      <w:r w:rsidRPr="00F57612">
        <w:rPr>
          <w:rStyle w:val="Emphasis"/>
          <w:highlight w:val="cyan"/>
        </w:rPr>
        <w:t>racialization</w:t>
      </w:r>
      <w:r w:rsidRPr="00BA1A30">
        <w:rPr>
          <w:rStyle w:val="Emphasis"/>
        </w:rPr>
        <w:t xml:space="preserve"> </w:t>
      </w:r>
      <w:r w:rsidRPr="00F57612">
        <w:rPr>
          <w:rStyle w:val="Emphasis"/>
          <w:highlight w:val="cyan"/>
        </w:rPr>
        <w:t>is not a by-product</w:t>
      </w:r>
      <w:r w:rsidRPr="00BA1A30">
        <w:rPr>
          <w:rStyle w:val="Emphasis"/>
        </w:rPr>
        <w:t xml:space="preserve"> or unintended consequence </w:t>
      </w:r>
      <w:r w:rsidRPr="00F57612">
        <w:rPr>
          <w:rStyle w:val="Emphasis"/>
          <w:highlight w:val="cyan"/>
        </w:rPr>
        <w:t>of capit</w:t>
      </w:r>
      <w:r w:rsidRPr="00F57612">
        <w:rPr>
          <w:rStyle w:val="Emphasis"/>
        </w:rPr>
        <w:t>alism</w:t>
      </w:r>
      <w:r w:rsidRPr="003D790D">
        <w:rPr>
          <w:sz w:val="16"/>
        </w:rPr>
        <w:t>. Instead, as Byrd et al. frame it, “capitalism is racial capitalism from its inception and its various instantiations.”35 Not only that, but “racialization and racism further colonial dispossession just as the colonization of Indigenous peoples and those subjected to colonial rule contribute to the specific conditions and practices through which racialized subordination are enacted”36 Racial capitalism relies on the dispossession of Indigenous people’s land and life, but through its racialization, it also ensures the continued dispossession of other bodies of color as well. It is precisely a racial capitalism within the context of settler colonialism that sets forth the stage for the violence that Black, migrant and Indigenous communities systematically encounter. In fact, colonialism and capitalism create asymmetrical social “relations of power predicated upon race, class, gender, sexuality, spirituality, pedagogy, ecology, interstate politico-military organizations and other global hierarchies of domination.”37 As such, it is necessary to place them in dialogue with one another in order to generate alternative visions that can counter those relations.</w:t>
      </w:r>
    </w:p>
    <w:p w14:paraId="3A84E6AE" w14:textId="77777777" w:rsidR="000532A5" w:rsidRPr="003D790D" w:rsidRDefault="000532A5" w:rsidP="000532A5">
      <w:pPr>
        <w:rPr>
          <w:sz w:val="16"/>
        </w:rPr>
      </w:pPr>
    </w:p>
    <w:p w14:paraId="17928432" w14:textId="77777777" w:rsidR="000532A5" w:rsidRPr="00071745" w:rsidRDefault="000532A5" w:rsidP="000532A5">
      <w:pPr>
        <w:pStyle w:val="Heading4"/>
      </w:pPr>
      <w:r>
        <w:t>Racial capitalism relies on the dark underbelly of labor that exploits those in formerly and currently colonized regions for their labor – Women of color, especially migrant women, are disproportionate victims of this violence as they are deemed disposable and exploited for cheap domestic labor with little to no legal protections – reformism will always fail to deconstruct the systemic logics that perpetuate this exploitation and be coopted</w:t>
      </w:r>
    </w:p>
    <w:p w14:paraId="6AE6239D" w14:textId="77777777" w:rsidR="000532A5" w:rsidRDefault="000532A5" w:rsidP="000532A5">
      <w:commentRangeStart w:id="2"/>
      <w:r w:rsidRPr="00EC0879">
        <w:rPr>
          <w:rStyle w:val="Style13ptBold"/>
        </w:rPr>
        <w:t xml:space="preserve">Worthen </w:t>
      </w:r>
      <w:commentRangeEnd w:id="2"/>
      <w:r w:rsidRPr="00EC0879">
        <w:rPr>
          <w:rStyle w:val="CommentReference"/>
          <w:b/>
          <w:bCs/>
          <w:sz w:val="26"/>
          <w:szCs w:val="22"/>
        </w:rPr>
        <w:commentReference w:id="2"/>
      </w:r>
      <w:r w:rsidRPr="00EC0879">
        <w:rPr>
          <w:rStyle w:val="Style13ptBold"/>
        </w:rPr>
        <w:t>25</w:t>
      </w:r>
      <w:r w:rsidRPr="00EC0879">
        <w:t xml:space="preserve"> </w:t>
      </w:r>
      <w:r>
        <w:t>(</w:t>
      </w:r>
      <w:r w:rsidRPr="00EC0879">
        <w:t>Holly Worthen</w:t>
      </w:r>
      <w:r>
        <w:t xml:space="preserve"> is a</w:t>
      </w:r>
      <w:r w:rsidRPr="000961F9">
        <w:t> tenured research professor at the Universidad Autónoma Benito Juárez de Oaxaca</w:t>
      </w:r>
      <w:r>
        <w:t xml:space="preserve"> She has her </w:t>
      </w:r>
      <w:r w:rsidRPr="008E16F7">
        <w:t>PhD in geography from the University of North Carolina at Chapel Hill</w:t>
      </w:r>
      <w:r>
        <w:t>.) “</w:t>
      </w:r>
      <w:r w:rsidRPr="00EC0879">
        <w:t>Migration, racial capitalism, and Indigenous women: Re-Reading the gendered and racialized histories of U.S./Mexican</w:t>
      </w:r>
      <w:r>
        <w:t xml:space="preserve"> </w:t>
      </w:r>
      <w:r w:rsidRPr="00EC0879">
        <w:t>migration</w:t>
      </w:r>
      <w:r>
        <w:t xml:space="preserve">” </w:t>
      </w:r>
      <w:r w:rsidRPr="00EC0879">
        <w:t>2025 </w:t>
      </w:r>
      <w:r w:rsidRPr="00EC20B3">
        <w:t>https://www.tandfonline.com/doi/epdf/10.1080/1369183X.2023.2295238?needAccess=true</w:t>
      </w:r>
      <w:r>
        <w:t xml:space="preserve"> //MP </w:t>
      </w:r>
    </w:p>
    <w:p w14:paraId="19F139BF" w14:textId="77777777" w:rsidR="000532A5" w:rsidRPr="00C94258" w:rsidRDefault="000532A5" w:rsidP="000532A5">
      <w:pPr>
        <w:rPr>
          <w:sz w:val="14"/>
        </w:rPr>
      </w:pPr>
      <w:r w:rsidRPr="00C94258">
        <w:rPr>
          <w:sz w:val="14"/>
        </w:rPr>
        <w:t>Marx (1992) long ago recognised the importance of a ‘relative surplus population,’ or the ‘mass of human material always ready for exploitation,’ to capitalist accumulation.1</w:t>
      </w:r>
      <w:r w:rsidRPr="003D790D">
        <w:rPr>
          <w:rStyle w:val="StyleUnderline"/>
        </w:rPr>
        <w:t>The</w:t>
      </w:r>
      <w:r w:rsidRPr="00C94258">
        <w:rPr>
          <w:sz w:val="14"/>
        </w:rPr>
        <w:t xml:space="preserve"> </w:t>
      </w:r>
      <w:r w:rsidRPr="003D790D">
        <w:rPr>
          <w:rStyle w:val="StyleUnderline"/>
        </w:rPr>
        <w:t xml:space="preserve">analytic of </w:t>
      </w:r>
      <w:r w:rsidRPr="00F57612">
        <w:rPr>
          <w:rStyle w:val="StyleUnderline"/>
          <w:highlight w:val="cyan"/>
        </w:rPr>
        <w:t>racial capitalism illuminates how</w:t>
      </w:r>
      <w:r w:rsidRPr="003D790D">
        <w:rPr>
          <w:rStyle w:val="StyleUnderline"/>
        </w:rPr>
        <w:t xml:space="preserve"> relative </w:t>
      </w:r>
      <w:r w:rsidRPr="00F57612">
        <w:rPr>
          <w:rStyle w:val="StyleUnderline"/>
          <w:highlight w:val="cyan"/>
        </w:rPr>
        <w:t>surplus populations are racialized</w:t>
      </w:r>
      <w:r w:rsidRPr="003D790D">
        <w:rPr>
          <w:rStyle w:val="StyleUnderline"/>
        </w:rPr>
        <w:t xml:space="preserve"> </w:t>
      </w:r>
      <w:r w:rsidRPr="00F57612">
        <w:rPr>
          <w:rStyle w:val="StyleUnderline"/>
        </w:rPr>
        <w:t>through</w:t>
      </w:r>
      <w:r w:rsidRPr="003D790D">
        <w:rPr>
          <w:rStyle w:val="StyleUnderline"/>
        </w:rPr>
        <w:t xml:space="preserve"> legacies of slavery and colonialism</w:t>
      </w:r>
      <w:r w:rsidRPr="00C94258">
        <w:rPr>
          <w:sz w:val="14"/>
        </w:rPr>
        <w:t xml:space="preserve"> (Koshy et al. 2022). Under these configurations, </w:t>
      </w:r>
      <w:r w:rsidRPr="00F57612">
        <w:rPr>
          <w:rStyle w:val="StyleUnderline"/>
          <w:highlight w:val="cyan"/>
        </w:rPr>
        <w:t xml:space="preserve">certain types of </w:t>
      </w:r>
      <w:r w:rsidRPr="00F57612">
        <w:rPr>
          <w:rStyle w:val="StyleUnderline"/>
        </w:rPr>
        <w:t xml:space="preserve">human </w:t>
      </w:r>
      <w:r w:rsidRPr="00F57612">
        <w:rPr>
          <w:rStyle w:val="StyleUnderline"/>
          <w:highlight w:val="cyan"/>
        </w:rPr>
        <w:t>activity</w:t>
      </w:r>
      <w:r w:rsidRPr="003D790D">
        <w:rPr>
          <w:rStyle w:val="StyleUnderline"/>
        </w:rPr>
        <w:t xml:space="preserve"> were </w:t>
      </w:r>
      <w:r w:rsidRPr="00F57612">
        <w:rPr>
          <w:rStyle w:val="StyleUnderline"/>
          <w:highlight w:val="cyan"/>
        </w:rPr>
        <w:t>categorised as ‘work’</w:t>
      </w:r>
      <w:r w:rsidRPr="003D790D">
        <w:rPr>
          <w:rStyle w:val="StyleUnderline"/>
        </w:rPr>
        <w:t xml:space="preserve"> and considered legible as productive and civilised, while other activities were not</w:t>
      </w:r>
      <w:r w:rsidRPr="00C94258">
        <w:rPr>
          <w:sz w:val="14"/>
        </w:rPr>
        <w:t xml:space="preserve">: ‘labour evacuated‘native’ work of any inherent meaning or value. </w:t>
      </w:r>
      <w:r w:rsidRPr="003D790D">
        <w:rPr>
          <w:rStyle w:val="StyleUnderline"/>
        </w:rPr>
        <w:t xml:space="preserve">The result was that </w:t>
      </w:r>
      <w:r w:rsidRPr="00F57612">
        <w:rPr>
          <w:rStyle w:val="StyleUnderline"/>
          <w:highlight w:val="cyan"/>
        </w:rPr>
        <w:t>colonised peoples</w:t>
      </w:r>
      <w:r w:rsidRPr="003D790D">
        <w:rPr>
          <w:rStyle w:val="StyleUnderline"/>
        </w:rPr>
        <w:t xml:space="preserve"> </w:t>
      </w:r>
      <w:r w:rsidRPr="00F57612">
        <w:rPr>
          <w:rStyle w:val="StyleUnderline"/>
          <w:highlight w:val="cyan"/>
        </w:rPr>
        <w:t>had</w:t>
      </w:r>
      <w:r w:rsidRPr="00F57612">
        <w:rPr>
          <w:sz w:val="14"/>
          <w:highlight w:val="cyan"/>
        </w:rPr>
        <w:t xml:space="preserve"> </w:t>
      </w:r>
      <w:r w:rsidRPr="00F57612">
        <w:rPr>
          <w:rStyle w:val="StyleUnderline"/>
          <w:highlight w:val="cyan"/>
        </w:rPr>
        <w:t xml:space="preserve">to </w:t>
      </w:r>
      <w:r w:rsidRPr="00F57612">
        <w:rPr>
          <w:rStyle w:val="Emphasis"/>
          <w:highlight w:val="cyan"/>
        </w:rPr>
        <w:t>translate</w:t>
      </w:r>
      <w:r w:rsidRPr="003D790D">
        <w:rPr>
          <w:rStyle w:val="Emphasis"/>
        </w:rPr>
        <w:t xml:space="preserve"> their body </w:t>
      </w:r>
      <w:r w:rsidRPr="00F57612">
        <w:rPr>
          <w:rStyle w:val="Emphasis"/>
          <w:highlight w:val="cyan"/>
        </w:rPr>
        <w:t>power into ‘productive’</w:t>
      </w:r>
      <w:r w:rsidRPr="003D790D">
        <w:rPr>
          <w:rStyle w:val="Emphasis"/>
        </w:rPr>
        <w:t xml:space="preserve"> </w:t>
      </w:r>
      <w:r w:rsidRPr="00F57612">
        <w:rPr>
          <w:rStyle w:val="Emphasis"/>
          <w:highlight w:val="cyan"/>
        </w:rPr>
        <w:t>labour</w:t>
      </w:r>
      <w:r w:rsidRPr="003D790D">
        <w:rPr>
          <w:rStyle w:val="StyleUnderline"/>
        </w:rPr>
        <w:t xml:space="preserve">, </w:t>
      </w:r>
      <w:r w:rsidRPr="00F57612">
        <w:rPr>
          <w:rStyle w:val="StyleUnderline"/>
          <w:highlight w:val="cyan"/>
        </w:rPr>
        <w:t>but</w:t>
      </w:r>
      <w:r w:rsidRPr="003D790D">
        <w:rPr>
          <w:rStyle w:val="StyleUnderline"/>
        </w:rPr>
        <w:t xml:space="preserve"> many </w:t>
      </w:r>
      <w:r w:rsidRPr="00F57612">
        <w:rPr>
          <w:rStyle w:val="StyleUnderline"/>
          <w:highlight w:val="cyan"/>
        </w:rPr>
        <w:t xml:space="preserve">would be </w:t>
      </w:r>
      <w:r w:rsidRPr="00F57612">
        <w:rPr>
          <w:rStyle w:val="Emphasis"/>
          <w:highlight w:val="cyan"/>
        </w:rPr>
        <w:t>doomed</w:t>
      </w:r>
      <w:r w:rsidRPr="003D790D">
        <w:rPr>
          <w:rStyle w:val="Emphasis"/>
        </w:rPr>
        <w:t xml:space="preserve"> </w:t>
      </w:r>
      <w:r w:rsidRPr="00F57612">
        <w:rPr>
          <w:rStyle w:val="Emphasis"/>
          <w:highlight w:val="cyan"/>
        </w:rPr>
        <w:t>to</w:t>
      </w:r>
      <w:r w:rsidRPr="003D790D">
        <w:rPr>
          <w:rStyle w:val="Emphasis"/>
        </w:rPr>
        <w:t xml:space="preserve"> </w:t>
      </w:r>
      <w:r w:rsidRPr="00F57612">
        <w:rPr>
          <w:rStyle w:val="Emphasis"/>
        </w:rPr>
        <w:t>always</w:t>
      </w:r>
      <w:r w:rsidRPr="003D790D">
        <w:rPr>
          <w:rStyle w:val="Emphasis"/>
        </w:rPr>
        <w:t xml:space="preserve"> </w:t>
      </w:r>
      <w:r w:rsidRPr="00F57612">
        <w:rPr>
          <w:rStyle w:val="Emphasis"/>
          <w:highlight w:val="cyan"/>
        </w:rPr>
        <w:t xml:space="preserve">fall </w:t>
      </w:r>
      <w:r w:rsidRPr="00F57612">
        <w:rPr>
          <w:rStyle w:val="Emphasis"/>
          <w:highlight w:val="cyan"/>
        </w:rPr>
        <w:lastRenderedPageBreak/>
        <w:t>short’</w:t>
      </w:r>
      <w:r w:rsidRPr="00C94258">
        <w:rPr>
          <w:sz w:val="14"/>
        </w:rPr>
        <w:t xml:space="preserve"> (Rajaram 2018, 628). Subsequently, </w:t>
      </w:r>
      <w:r w:rsidRPr="003D790D">
        <w:rPr>
          <w:rStyle w:val="StyleUnderline"/>
        </w:rPr>
        <w:t xml:space="preserve">they were </w:t>
      </w:r>
      <w:r w:rsidRPr="00F57612">
        <w:rPr>
          <w:rStyle w:val="StyleUnderline"/>
          <w:highlight w:val="cyan"/>
        </w:rPr>
        <w:t>seen as only</w:t>
      </w:r>
      <w:r w:rsidRPr="003D790D">
        <w:rPr>
          <w:rStyle w:val="StyleUnderline"/>
        </w:rPr>
        <w:t xml:space="preserve"> ever </w:t>
      </w:r>
      <w:r w:rsidRPr="00F57612">
        <w:rPr>
          <w:rStyle w:val="StyleUnderline"/>
          <w:highlight w:val="cyan"/>
        </w:rPr>
        <w:t>able to perform</w:t>
      </w:r>
      <w:r w:rsidRPr="003D790D">
        <w:rPr>
          <w:rStyle w:val="StyleUnderline"/>
        </w:rPr>
        <w:t xml:space="preserve"> certain </w:t>
      </w:r>
      <w:r w:rsidRPr="00F57612">
        <w:rPr>
          <w:rStyle w:val="Emphasis"/>
          <w:highlight w:val="cyan"/>
        </w:rPr>
        <w:t>subordinated tasks</w:t>
      </w:r>
      <w:r w:rsidRPr="00C94258">
        <w:rPr>
          <w:sz w:val="14"/>
        </w:rPr>
        <w:t xml:space="preserve">. </w:t>
      </w:r>
      <w:r w:rsidRPr="003D790D">
        <w:rPr>
          <w:rStyle w:val="StyleUnderline"/>
        </w:rPr>
        <w:t>In</w:t>
      </w:r>
      <w:r w:rsidRPr="00C94258">
        <w:rPr>
          <w:sz w:val="14"/>
        </w:rPr>
        <w:t xml:space="preserve"> contemporary </w:t>
      </w:r>
      <w:r w:rsidRPr="003D790D">
        <w:rPr>
          <w:rStyle w:val="StyleUnderline"/>
        </w:rPr>
        <w:t>capitalism</w:t>
      </w:r>
      <w:r w:rsidRPr="00C94258">
        <w:rPr>
          <w:sz w:val="14"/>
        </w:rPr>
        <w:t xml:space="preserve">, </w:t>
      </w:r>
      <w:r w:rsidRPr="003D790D">
        <w:rPr>
          <w:rStyle w:val="StyleUnderline"/>
        </w:rPr>
        <w:t xml:space="preserve">they are </w:t>
      </w:r>
      <w:r w:rsidRPr="00F57612">
        <w:rPr>
          <w:rStyle w:val="StyleUnderline"/>
          <w:highlight w:val="cyan"/>
        </w:rPr>
        <w:t>workers whose body power</w:t>
      </w:r>
      <w:r w:rsidRPr="003D790D">
        <w:rPr>
          <w:rStyle w:val="StyleUnderline"/>
        </w:rPr>
        <w:t xml:space="preserve"> </w:t>
      </w:r>
      <w:r w:rsidRPr="00F57612">
        <w:rPr>
          <w:rStyle w:val="StyleUnderline"/>
          <w:highlight w:val="cyan"/>
        </w:rPr>
        <w:t>is not coded with</w:t>
      </w:r>
      <w:r w:rsidRPr="003D790D">
        <w:rPr>
          <w:rStyle w:val="StyleUnderline"/>
        </w:rPr>
        <w:t xml:space="preserve"> the </w:t>
      </w:r>
      <w:r w:rsidRPr="00F57612">
        <w:rPr>
          <w:rStyle w:val="StyleUnderline"/>
          <w:highlight w:val="cyan"/>
        </w:rPr>
        <w:t>same type of value</w:t>
      </w:r>
      <w:r w:rsidRPr="003D790D">
        <w:rPr>
          <w:rStyle w:val="StyleUnderline"/>
        </w:rPr>
        <w:t xml:space="preserve"> as others</w:t>
      </w:r>
      <w:r w:rsidRPr="003D790D">
        <w:rPr>
          <w:rStyle w:val="Emphasis"/>
        </w:rPr>
        <w:t xml:space="preserve">, </w:t>
      </w:r>
      <w:r w:rsidRPr="00F57612">
        <w:rPr>
          <w:rStyle w:val="Emphasis"/>
          <w:highlight w:val="cyan"/>
        </w:rPr>
        <w:t>labouring in ‘the dark underbelly of capitalism</w:t>
      </w:r>
      <w:r w:rsidRPr="00C94258">
        <w:rPr>
          <w:sz w:val="14"/>
        </w:rPr>
        <w:t xml:space="preserve">, its backstage operations </w:t>
      </w:r>
      <w:r w:rsidRPr="00F57612">
        <w:rPr>
          <w:rStyle w:val="StyleUnderline"/>
          <w:highlight w:val="cyan"/>
        </w:rPr>
        <w:t xml:space="preserve">where cheap </w:t>
      </w:r>
      <w:r w:rsidRPr="00F57612">
        <w:rPr>
          <w:rStyle w:val="StyleUnderline"/>
        </w:rPr>
        <w:t>and</w:t>
      </w:r>
      <w:r w:rsidRPr="003D790D">
        <w:rPr>
          <w:rStyle w:val="StyleUnderline"/>
        </w:rPr>
        <w:t xml:space="preserve"> irregular </w:t>
      </w:r>
      <w:r w:rsidRPr="00F57612">
        <w:rPr>
          <w:rStyle w:val="StyleUnderline"/>
          <w:highlight w:val="cyan"/>
        </w:rPr>
        <w:t>labour is</w:t>
      </w:r>
      <w:r w:rsidRPr="003D790D">
        <w:rPr>
          <w:rStyle w:val="StyleUnderline"/>
        </w:rPr>
        <w:t xml:space="preserve"> </w:t>
      </w:r>
      <w:r w:rsidRPr="00F57612">
        <w:rPr>
          <w:rStyle w:val="StyleUnderline"/>
          <w:highlight w:val="cyan"/>
        </w:rPr>
        <w:t>used</w:t>
      </w:r>
      <w:r w:rsidRPr="003D790D">
        <w:rPr>
          <w:rStyle w:val="StyleUnderline"/>
        </w:rPr>
        <w:t xml:space="preserve"> up in the search for hyperprofit’</w:t>
      </w:r>
      <w:r w:rsidRPr="00C94258">
        <w:rPr>
          <w:sz w:val="14"/>
        </w:rPr>
        <w:t xml:space="preserve"> (ibid).While this work can take many forms, </w:t>
      </w:r>
      <w:r w:rsidRPr="003D790D">
        <w:rPr>
          <w:rStyle w:val="StyleUnderline"/>
        </w:rPr>
        <w:t xml:space="preserve">social reproductive </w:t>
      </w:r>
      <w:r w:rsidRPr="00F57612">
        <w:rPr>
          <w:rStyle w:val="StyleUnderline"/>
          <w:highlight w:val="cyan"/>
        </w:rPr>
        <w:t>labour is</w:t>
      </w:r>
      <w:r w:rsidRPr="00C94258">
        <w:rPr>
          <w:sz w:val="14"/>
        </w:rPr>
        <w:t xml:space="preserve"> particularly </w:t>
      </w:r>
      <w:r w:rsidRPr="00F57612">
        <w:rPr>
          <w:rStyle w:val="StyleUnderline"/>
          <w:highlight w:val="cyan"/>
        </w:rPr>
        <w:t>marked by racial logics</w:t>
      </w:r>
      <w:r w:rsidRPr="003D790D">
        <w:rPr>
          <w:rStyle w:val="StyleUnderline"/>
        </w:rPr>
        <w:t xml:space="preserve"> and disproportionately </w:t>
      </w:r>
      <w:r w:rsidRPr="00F57612">
        <w:rPr>
          <w:rStyle w:val="StyleUnderline"/>
          <w:highlight w:val="cyan"/>
        </w:rPr>
        <w:t>realised by surplus populations</w:t>
      </w:r>
      <w:r w:rsidRPr="003D790D">
        <w:rPr>
          <w:rStyle w:val="StyleUnderline"/>
        </w:rPr>
        <w:t xml:space="preserve"> in</w:t>
      </w:r>
      <w:r w:rsidRPr="00C94258">
        <w:rPr>
          <w:sz w:val="14"/>
        </w:rPr>
        <w:t xml:space="preserve"> what Glenn (1992) calls</w:t>
      </w:r>
      <w:r w:rsidRPr="003D790D">
        <w:rPr>
          <w:rStyle w:val="StyleUnderline"/>
        </w:rPr>
        <w:t xml:space="preserve"> ‘a racial division of reproductive labor’</w:t>
      </w:r>
      <w:r w:rsidRPr="00C94258">
        <w:rPr>
          <w:sz w:val="14"/>
        </w:rPr>
        <w:t xml:space="preserve"> (p.3). </w:t>
      </w:r>
      <w:r w:rsidRPr="00887E21">
        <w:rPr>
          <w:rStyle w:val="StyleUnderline"/>
        </w:rPr>
        <w:t>The racial legacies</w:t>
      </w:r>
      <w:r w:rsidRPr="003D790D">
        <w:rPr>
          <w:rStyle w:val="StyleUnderline"/>
        </w:rPr>
        <w:t xml:space="preserve"> </w:t>
      </w:r>
      <w:r w:rsidRPr="00887E21">
        <w:rPr>
          <w:rStyle w:val="StyleUnderline"/>
        </w:rPr>
        <w:t>of servitude</w:t>
      </w:r>
      <w:r w:rsidRPr="00F57612">
        <w:rPr>
          <w:sz w:val="14"/>
          <w:highlight w:val="cyan"/>
        </w:rPr>
        <w:t>,</w:t>
      </w:r>
      <w:r w:rsidRPr="00C94258">
        <w:rPr>
          <w:sz w:val="14"/>
        </w:rPr>
        <w:t xml:space="preserve"> developed through coercive labour systems </w:t>
      </w:r>
      <w:r w:rsidRPr="003D790D">
        <w:rPr>
          <w:rStyle w:val="StyleUnderline"/>
        </w:rPr>
        <w:t>under colonialism and slavery</w:t>
      </w:r>
      <w:r w:rsidRPr="00C94258">
        <w:rPr>
          <w:sz w:val="14"/>
        </w:rPr>
        <w:t xml:space="preserve">, </w:t>
      </w:r>
      <w:r w:rsidRPr="00887E21">
        <w:rPr>
          <w:rStyle w:val="Emphasis"/>
        </w:rPr>
        <w:t>perpetuate the idea that domestic workers are people of colour and lesser human value</w:t>
      </w:r>
      <w:r w:rsidRPr="00C94258">
        <w:rPr>
          <w:sz w:val="14"/>
        </w:rPr>
        <w:t xml:space="preserve"> (Palmer2010; Rollins 1985). This is in part because </w:t>
      </w:r>
      <w:r w:rsidRPr="003D790D">
        <w:rPr>
          <w:rStyle w:val="StyleUnderline"/>
        </w:rPr>
        <w:t>reproductive work</w:t>
      </w:r>
      <w:r w:rsidRPr="00C94258">
        <w:rPr>
          <w:sz w:val="14"/>
        </w:rPr>
        <w:t xml:space="preserve">, focused on activities that ensure that humans have what they need to reproduce themselves on a daily and inter-generational basis – clean clothes, clean homes, food, childcare – </w:t>
      </w:r>
      <w:r w:rsidRPr="003D790D">
        <w:rPr>
          <w:rStyle w:val="StyleUnderline"/>
        </w:rPr>
        <w:t>is not categorised as ‘real work.’</w:t>
      </w:r>
      <w:r w:rsidRPr="00C94258">
        <w:rPr>
          <w:sz w:val="14"/>
        </w:rPr>
        <w:t xml:space="preserve"> Rather</w:t>
      </w:r>
      <w:r w:rsidRPr="003D790D">
        <w:rPr>
          <w:rStyle w:val="StyleUnderline"/>
        </w:rPr>
        <w:t>, it is seen as an extension of tasks ‘natural’ to women</w:t>
      </w:r>
      <w:r w:rsidRPr="00C94258">
        <w:rPr>
          <w:sz w:val="14"/>
        </w:rPr>
        <w:t xml:space="preserve"> (Bhattacharya2017; Katz 2001). </w:t>
      </w:r>
      <w:r w:rsidRPr="00887E21">
        <w:rPr>
          <w:rStyle w:val="StyleUnderline"/>
          <w:highlight w:val="cyan"/>
        </w:rPr>
        <w:t>Racial tropes depict women of colour</w:t>
      </w:r>
      <w:r w:rsidRPr="003D790D">
        <w:rPr>
          <w:rStyle w:val="StyleUnderline"/>
        </w:rPr>
        <w:t xml:space="preserve"> as </w:t>
      </w:r>
      <w:r w:rsidRPr="00887E21">
        <w:rPr>
          <w:rStyle w:val="StyleUnderline"/>
          <w:highlight w:val="cyan"/>
        </w:rPr>
        <w:t>having</w:t>
      </w:r>
      <w:r w:rsidRPr="003D790D">
        <w:rPr>
          <w:rStyle w:val="StyleUnderline"/>
        </w:rPr>
        <w:t xml:space="preserve"> </w:t>
      </w:r>
      <w:r w:rsidRPr="00887E21">
        <w:rPr>
          <w:rStyle w:val="StyleUnderline"/>
          <w:highlight w:val="cyan"/>
        </w:rPr>
        <w:t>inherent traits that make them</w:t>
      </w:r>
      <w:r w:rsidRPr="003D790D">
        <w:rPr>
          <w:rStyle w:val="StyleUnderline"/>
        </w:rPr>
        <w:t xml:space="preserve"> especially </w:t>
      </w:r>
      <w:r w:rsidRPr="00887E21">
        <w:rPr>
          <w:rStyle w:val="StyleUnderline"/>
          <w:highlight w:val="cyan"/>
        </w:rPr>
        <w:t>suited for domestic work</w:t>
      </w:r>
      <w:r w:rsidRPr="00C94258">
        <w:rPr>
          <w:sz w:val="14"/>
        </w:rPr>
        <w:t xml:space="preserve">, </w:t>
      </w:r>
      <w:r w:rsidRPr="003D790D">
        <w:rPr>
          <w:rStyle w:val="StyleUnderline"/>
        </w:rPr>
        <w:t>such as dexterity, maternalism, lack of intelligence, or a subordinate nature.</w:t>
      </w:r>
      <w:r w:rsidRPr="00C94258">
        <w:rPr>
          <w:sz w:val="14"/>
        </w:rPr>
        <w:t xml:space="preserve"> </w:t>
      </w:r>
      <w:r w:rsidRPr="00887E21">
        <w:rPr>
          <w:rStyle w:val="Emphasis"/>
          <w:highlight w:val="cyan"/>
        </w:rPr>
        <w:t>The enactment of</w:t>
      </w:r>
      <w:r w:rsidRPr="003D790D">
        <w:rPr>
          <w:rStyle w:val="Emphasis"/>
        </w:rPr>
        <w:t xml:space="preserve"> ‘</w:t>
      </w:r>
      <w:r w:rsidRPr="00887E21">
        <w:rPr>
          <w:rStyle w:val="Emphasis"/>
          <w:highlight w:val="cyan"/>
        </w:rPr>
        <w:t>degraded labor’</w:t>
      </w:r>
      <w:r w:rsidRPr="003D790D">
        <w:rPr>
          <w:rStyle w:val="Emphasis"/>
        </w:rPr>
        <w:t xml:space="preserve"> </w:t>
      </w:r>
      <w:r w:rsidRPr="00887E21">
        <w:rPr>
          <w:rStyle w:val="Emphasis"/>
          <w:highlight w:val="cyan"/>
        </w:rPr>
        <w:t>confirms</w:t>
      </w:r>
      <w:r w:rsidRPr="003D790D">
        <w:rPr>
          <w:rStyle w:val="Emphasis"/>
        </w:rPr>
        <w:t xml:space="preserve"> domestic workers’ supposedly ‘</w:t>
      </w:r>
      <w:r w:rsidRPr="00887E21">
        <w:rPr>
          <w:rStyle w:val="Emphasis"/>
          <w:highlight w:val="cyan"/>
        </w:rPr>
        <w:t xml:space="preserve">natural inferiority’, </w:t>
      </w:r>
      <w:r w:rsidRPr="00887E21">
        <w:rPr>
          <w:rStyle w:val="Emphasis"/>
        </w:rPr>
        <w:t>generating</w:t>
      </w:r>
      <w:r w:rsidRPr="003D790D">
        <w:rPr>
          <w:rStyle w:val="Emphasis"/>
        </w:rPr>
        <w:t xml:space="preserve"> the idea that women of colour should serve, just as white people should be served</w:t>
      </w:r>
      <w:r w:rsidRPr="00C94258">
        <w:rPr>
          <w:sz w:val="14"/>
        </w:rPr>
        <w:t xml:space="preserve"> (Glenn 1992). Additionally, </w:t>
      </w:r>
      <w:r w:rsidRPr="003D790D">
        <w:rPr>
          <w:rStyle w:val="StyleUnderline"/>
        </w:rPr>
        <w:t>paid domestic work is</w:t>
      </w:r>
      <w:r w:rsidRPr="00C94258">
        <w:rPr>
          <w:sz w:val="14"/>
        </w:rPr>
        <w:t xml:space="preserve"> often </w:t>
      </w:r>
      <w:r w:rsidRPr="003D790D">
        <w:rPr>
          <w:rStyle w:val="StyleUnderline"/>
        </w:rPr>
        <w:t>ripe with domination</w:t>
      </w:r>
      <w:r w:rsidRPr="00C94258">
        <w:rPr>
          <w:sz w:val="14"/>
        </w:rPr>
        <w:t xml:space="preserve"> (Chaney and Castro 1989). This is in404 H. WORTHEN part because it takes place within the employer’s home, where legal protections are not common and exploitation occurs through a strangely intimate relationship between the employer and the employee (Anderson 2000; Blofield 2012). Although the </w:t>
      </w:r>
      <w:r w:rsidRPr="00887E21">
        <w:rPr>
          <w:rStyle w:val="StyleUnderline"/>
          <w:highlight w:val="cyan"/>
        </w:rPr>
        <w:t>subsidisation of social reproduction</w:t>
      </w:r>
      <w:r w:rsidRPr="003D790D">
        <w:rPr>
          <w:rStyle w:val="StyleUnderline"/>
        </w:rPr>
        <w:t xml:space="preserve"> by racialized women workers has </w:t>
      </w:r>
      <w:r w:rsidRPr="00887E21">
        <w:rPr>
          <w:rStyle w:val="StyleUnderline"/>
          <w:highlight w:val="cyan"/>
        </w:rPr>
        <w:t>occurred for centuries</w:t>
      </w:r>
      <w:r w:rsidRPr="003D790D">
        <w:rPr>
          <w:rStyle w:val="StyleUnderline"/>
        </w:rPr>
        <w:t xml:space="preserve">, </w:t>
      </w:r>
      <w:r w:rsidRPr="003D790D">
        <w:rPr>
          <w:rStyle w:val="Emphasis"/>
        </w:rPr>
        <w:t xml:space="preserve">its </w:t>
      </w:r>
      <w:r w:rsidRPr="00887E21">
        <w:rPr>
          <w:rStyle w:val="Emphasis"/>
          <w:highlight w:val="cyan"/>
        </w:rPr>
        <w:t>current manifestation</w:t>
      </w:r>
      <w:r w:rsidRPr="003D790D">
        <w:rPr>
          <w:rStyle w:val="Emphasis"/>
        </w:rPr>
        <w:t xml:space="preserve"> centres </w:t>
      </w:r>
      <w:r w:rsidRPr="00887E21">
        <w:rPr>
          <w:rStyle w:val="Emphasis"/>
        </w:rPr>
        <w:t xml:space="preserve">importantly </w:t>
      </w:r>
      <w:r w:rsidRPr="00887E21">
        <w:rPr>
          <w:rStyle w:val="Emphasis"/>
          <w:highlight w:val="cyan"/>
        </w:rPr>
        <w:t>on migration</w:t>
      </w:r>
      <w:r w:rsidRPr="003D790D">
        <w:rPr>
          <w:rStyle w:val="StyleUnderline"/>
        </w:rPr>
        <w:t>.</w:t>
      </w:r>
      <w:r w:rsidRPr="00C94258">
        <w:rPr>
          <w:sz w:val="14"/>
        </w:rPr>
        <w:t xml:space="preserve"> </w:t>
      </w:r>
      <w:r w:rsidRPr="003D790D">
        <w:rPr>
          <w:rStyle w:val="StyleUnderline"/>
        </w:rPr>
        <w:t>Migration</w:t>
      </w:r>
      <w:r w:rsidRPr="00C94258">
        <w:rPr>
          <w:sz w:val="14"/>
        </w:rPr>
        <w:t xml:space="preserve"> – either internally or internationally – </w:t>
      </w:r>
      <w:r w:rsidRPr="003D790D">
        <w:rPr>
          <w:rStyle w:val="StyleUnderline"/>
        </w:rPr>
        <w:t>means that any reproductive work that these migrant women previously engaged in at home</w:t>
      </w:r>
      <w:r w:rsidRPr="00C94258">
        <w:rPr>
          <w:sz w:val="14"/>
        </w:rPr>
        <w:t xml:space="preserve"> – especially child or eldercare – </w:t>
      </w:r>
      <w:r w:rsidRPr="003D790D">
        <w:rPr>
          <w:rStyle w:val="StyleUnderline"/>
        </w:rPr>
        <w:t>must now be performed by someone else, usually another female family member who is either older or younger, and therefore considered not as apt for paid domestic service.</w:t>
      </w:r>
      <w:r w:rsidRPr="00C94258">
        <w:rPr>
          <w:sz w:val="14"/>
        </w:rPr>
        <w:t xml:space="preserve"> Similarly, </w:t>
      </w:r>
      <w:r w:rsidRPr="003D790D">
        <w:rPr>
          <w:rStyle w:val="StyleUnderline"/>
        </w:rPr>
        <w:t xml:space="preserve">this means that </w:t>
      </w:r>
      <w:r w:rsidRPr="00887E21">
        <w:rPr>
          <w:rStyle w:val="StyleUnderline"/>
          <w:highlight w:val="cyan"/>
        </w:rPr>
        <w:t>the labour and care required</w:t>
      </w:r>
      <w:r w:rsidRPr="00C94258">
        <w:rPr>
          <w:sz w:val="14"/>
        </w:rPr>
        <w:t xml:space="preserve"> to constitute women of colour as domestic workers </w:t>
      </w:r>
      <w:r w:rsidRPr="00887E21">
        <w:rPr>
          <w:rStyle w:val="StyleUnderline"/>
          <w:highlight w:val="cyan"/>
        </w:rPr>
        <w:t>was</w:t>
      </w:r>
      <w:r w:rsidRPr="003D790D">
        <w:rPr>
          <w:rStyle w:val="StyleUnderline"/>
        </w:rPr>
        <w:t xml:space="preserve"> also </w:t>
      </w:r>
      <w:r w:rsidRPr="00887E21">
        <w:rPr>
          <w:rStyle w:val="StyleUnderline"/>
          <w:highlight w:val="cyan"/>
        </w:rPr>
        <w:t>generated</w:t>
      </w:r>
      <w:r w:rsidRPr="003D790D">
        <w:rPr>
          <w:rStyle w:val="StyleUnderline"/>
        </w:rPr>
        <w:t xml:space="preserve"> elsewhere, usually </w:t>
      </w:r>
      <w:r w:rsidRPr="00887E21">
        <w:rPr>
          <w:rStyle w:val="StyleUnderline"/>
          <w:highlight w:val="cyan"/>
        </w:rPr>
        <w:t>under conditions of</w:t>
      </w:r>
      <w:r w:rsidRPr="003D790D">
        <w:rPr>
          <w:rStyle w:val="StyleUnderline"/>
        </w:rPr>
        <w:t xml:space="preserve"> greater </w:t>
      </w:r>
      <w:r w:rsidRPr="00887E21">
        <w:rPr>
          <w:rStyle w:val="StyleUnderline"/>
          <w:highlight w:val="cyan"/>
        </w:rPr>
        <w:t>precarity</w:t>
      </w:r>
      <w:r w:rsidRPr="003D790D">
        <w:rPr>
          <w:rStyle w:val="StyleUnderline"/>
        </w:rPr>
        <w:t xml:space="preserve"> and cost</w:t>
      </w:r>
      <w:r w:rsidRPr="00C94258">
        <w:rPr>
          <w:sz w:val="14"/>
        </w:rPr>
        <w:t xml:space="preserve">, </w:t>
      </w:r>
      <w:r w:rsidRPr="003D790D">
        <w:rPr>
          <w:rStyle w:val="StyleUnderline"/>
        </w:rPr>
        <w:t xml:space="preserve">thus </w:t>
      </w:r>
      <w:r w:rsidRPr="00887E21">
        <w:rPr>
          <w:rStyle w:val="StyleUnderline"/>
          <w:highlight w:val="cyan"/>
        </w:rPr>
        <w:t>subsidising social reproduction</w:t>
      </w:r>
      <w:r w:rsidRPr="003D790D">
        <w:rPr>
          <w:rStyle w:val="StyleUnderline"/>
        </w:rPr>
        <w:t xml:space="preserve"> in migrant destinations.</w:t>
      </w:r>
      <w:r w:rsidRPr="00C94258">
        <w:rPr>
          <w:sz w:val="14"/>
        </w:rPr>
        <w:t xml:space="preserve"> Indeed, over the last several decades </w:t>
      </w:r>
      <w:r w:rsidRPr="00887E21">
        <w:rPr>
          <w:rStyle w:val="StyleUnderline"/>
          <w:highlight w:val="cyan"/>
        </w:rPr>
        <w:t>it has become</w:t>
      </w:r>
      <w:r w:rsidRPr="003D790D">
        <w:rPr>
          <w:rStyle w:val="StyleUnderline"/>
        </w:rPr>
        <w:t xml:space="preserve"> increasingly </w:t>
      </w:r>
      <w:r w:rsidRPr="00887E21">
        <w:rPr>
          <w:rStyle w:val="StyleUnderline"/>
          <w:highlight w:val="cyan"/>
        </w:rPr>
        <w:t>common for domestic workers to be immigrants</w:t>
      </w:r>
      <w:r w:rsidRPr="00C94258">
        <w:rPr>
          <w:sz w:val="14"/>
        </w:rPr>
        <w:t xml:space="preserve">, especially </w:t>
      </w:r>
      <w:r w:rsidRPr="003D790D">
        <w:rPr>
          <w:rStyle w:val="StyleUnderline"/>
        </w:rPr>
        <w:t>in global cities marked by income inequality</w:t>
      </w:r>
      <w:r w:rsidRPr="00C94258">
        <w:rPr>
          <w:sz w:val="14"/>
        </w:rPr>
        <w:t xml:space="preserve"> and large immigrant populations (Jokela 2015; Milkman, Reese, and Roth 1998).</w:t>
      </w:r>
      <w:r w:rsidRPr="00887E21">
        <w:rPr>
          <w:rStyle w:val="StyleUnderline"/>
          <w:highlight w:val="cyan"/>
        </w:rPr>
        <w:t>Their migration</w:t>
      </w:r>
      <w:r w:rsidRPr="00C94258">
        <w:rPr>
          <w:sz w:val="14"/>
        </w:rPr>
        <w:t xml:space="preserve">, largely </w:t>
      </w:r>
      <w:r w:rsidRPr="003D790D">
        <w:rPr>
          <w:rStyle w:val="StyleUnderline"/>
        </w:rPr>
        <w:t xml:space="preserve">from the Global South to the Global North, </w:t>
      </w:r>
      <w:r w:rsidRPr="00887E21">
        <w:rPr>
          <w:rStyle w:val="Emphasis"/>
          <w:highlight w:val="cyan"/>
        </w:rPr>
        <w:t>epitomises</w:t>
      </w:r>
      <w:r w:rsidRPr="003D790D">
        <w:rPr>
          <w:rStyle w:val="Emphasis"/>
        </w:rPr>
        <w:t xml:space="preserve"> contemporary </w:t>
      </w:r>
      <w:r w:rsidRPr="00887E21">
        <w:rPr>
          <w:rStyle w:val="Emphasis"/>
          <w:highlight w:val="cyan"/>
        </w:rPr>
        <w:t>processes of value transfer</w:t>
      </w:r>
      <w:r w:rsidRPr="003D790D">
        <w:rPr>
          <w:rStyle w:val="Emphasis"/>
        </w:rPr>
        <w:t xml:space="preserve"> in an unequal world system</w:t>
      </w:r>
      <w:r w:rsidRPr="003D790D">
        <w:rPr>
          <w:rStyle w:val="StyleUnderline"/>
        </w:rPr>
        <w:t>.</w:t>
      </w:r>
      <w:r w:rsidRPr="00C94258">
        <w:rPr>
          <w:sz w:val="14"/>
        </w:rPr>
        <w:t xml:space="preserve"> Hondagneu-Sotelo (2007)refers to this as the ‘new world domestic order’ and Parreñas (2015) as the ‘international division of reproductive labor.’ </w:t>
      </w:r>
      <w:r w:rsidRPr="003D790D">
        <w:rPr>
          <w:rStyle w:val="StyleUnderline"/>
        </w:rPr>
        <w:t>A host of scholars argue that it is a defining aspect of increasing inequalities in a global era</w:t>
      </w:r>
      <w:r w:rsidRPr="00C94258">
        <w:rPr>
          <w:sz w:val="14"/>
        </w:rPr>
        <w:t xml:space="preserve"> (Ehrenreich and Hochschild 2003).</w:t>
      </w:r>
      <w:r w:rsidRPr="003D790D">
        <w:rPr>
          <w:rStyle w:val="StyleUnderline"/>
        </w:rPr>
        <w:t xml:space="preserve">The analytic of </w:t>
      </w:r>
      <w:r w:rsidRPr="00887E21">
        <w:rPr>
          <w:rStyle w:val="StyleUnderline"/>
          <w:highlight w:val="cyan"/>
        </w:rPr>
        <w:t>racial capitalism</w:t>
      </w:r>
      <w:r w:rsidRPr="003D790D">
        <w:rPr>
          <w:rStyle w:val="StyleUnderline"/>
        </w:rPr>
        <w:t xml:space="preserve"> </w:t>
      </w:r>
      <w:r w:rsidRPr="00887E21">
        <w:rPr>
          <w:rStyle w:val="StyleUnderline"/>
          <w:highlight w:val="cyan"/>
        </w:rPr>
        <w:t>helps us assess</w:t>
      </w:r>
      <w:r w:rsidRPr="003D790D">
        <w:rPr>
          <w:rStyle w:val="StyleUnderline"/>
        </w:rPr>
        <w:t xml:space="preserve"> </w:t>
      </w:r>
      <w:r w:rsidRPr="00887E21">
        <w:rPr>
          <w:rStyle w:val="StyleUnderline"/>
          <w:highlight w:val="cyan"/>
        </w:rPr>
        <w:t>how</w:t>
      </w:r>
      <w:r w:rsidRPr="003D790D">
        <w:rPr>
          <w:rStyle w:val="StyleUnderline"/>
        </w:rPr>
        <w:t xml:space="preserve"> particular </w:t>
      </w:r>
      <w:r w:rsidRPr="00887E21">
        <w:rPr>
          <w:rStyle w:val="StyleUnderline"/>
        </w:rPr>
        <w:t xml:space="preserve">historical </w:t>
      </w:r>
      <w:r w:rsidRPr="00887E21">
        <w:rPr>
          <w:rStyle w:val="StyleUnderline"/>
          <w:highlight w:val="cyan"/>
        </w:rPr>
        <w:t>couplings</w:t>
      </w:r>
      <w:r w:rsidRPr="003D790D">
        <w:rPr>
          <w:rStyle w:val="StyleUnderline"/>
        </w:rPr>
        <w:t xml:space="preserve"> of dark skin and servitude </w:t>
      </w:r>
      <w:r w:rsidRPr="00887E21">
        <w:rPr>
          <w:rStyle w:val="StyleUnderline"/>
          <w:highlight w:val="cyan"/>
        </w:rPr>
        <w:t>formulated through slavery and colonialism</w:t>
      </w:r>
      <w:r w:rsidRPr="003D790D">
        <w:rPr>
          <w:rStyle w:val="StyleUnderline"/>
        </w:rPr>
        <w:t xml:space="preserve"> </w:t>
      </w:r>
      <w:r w:rsidRPr="00887E21">
        <w:rPr>
          <w:rStyle w:val="StyleUnderline"/>
          <w:highlight w:val="cyan"/>
        </w:rPr>
        <w:t>become harnessed to contemporary process of capitalist accumulation</w:t>
      </w:r>
      <w:r w:rsidRPr="003D790D">
        <w:rPr>
          <w:rStyle w:val="StyleUnderline"/>
        </w:rPr>
        <w:t xml:space="preserve"> and domestic service.</w:t>
      </w:r>
      <w:r w:rsidRPr="00C94258">
        <w:rPr>
          <w:sz w:val="14"/>
        </w:rPr>
        <w:t xml:space="preserve"> Accordingly, in what follows, I apply the analytic to explore how Indigenous women in Mexico were racialized as inferior servants, and how this came to inform their migration patterns within a particular moment of Mexico’s economic and political history.</w:t>
      </w:r>
      <w:r w:rsidRPr="00C94258">
        <w:rPr>
          <w:sz w:val="14"/>
        </w:rPr>
        <w:br/>
      </w:r>
    </w:p>
    <w:p w14:paraId="564103AA" w14:textId="77777777" w:rsidR="000532A5" w:rsidRDefault="000532A5" w:rsidP="000532A5">
      <w:pPr>
        <w:pStyle w:val="Heading4"/>
      </w:pPr>
      <w:r>
        <w:t xml:space="preserve">Immigrant communities are constantly under siege due to the violence of uncertainty while </w:t>
      </w:r>
      <w:r>
        <w:rPr>
          <w:bCs/>
        </w:rPr>
        <w:t>s</w:t>
      </w:r>
      <w:r w:rsidRPr="009004A1">
        <w:rPr>
          <w:bCs/>
        </w:rPr>
        <w:t>imultaneously</w:t>
      </w:r>
      <w:r>
        <w:t xml:space="preserve"> allowing those of privilege to go about their lives uncaring </w:t>
      </w:r>
    </w:p>
    <w:p w14:paraId="17368234" w14:textId="77777777" w:rsidR="000532A5" w:rsidRPr="00B71478" w:rsidRDefault="000532A5" w:rsidP="000532A5">
      <w:r w:rsidRPr="00B71478">
        <w:rPr>
          <w:rStyle w:val="Style13ptBold"/>
        </w:rPr>
        <w:t xml:space="preserve">Grace et al </w:t>
      </w:r>
      <w:r>
        <w:rPr>
          <w:rStyle w:val="Style13ptBold"/>
        </w:rPr>
        <w:t xml:space="preserve">25 </w:t>
      </w:r>
      <w:r>
        <w:t>(</w:t>
      </w:r>
      <w:r w:rsidRPr="00B71478">
        <w:t>Breanne Grace</w:t>
      </w:r>
      <w:r>
        <w:t xml:space="preserve"> is an</w:t>
      </w:r>
      <w:r w:rsidRPr="009B705A">
        <w:t xml:space="preserve"> associate professor </w:t>
      </w:r>
      <w:r>
        <w:t xml:space="preserve">at </w:t>
      </w:r>
      <w:r w:rsidRPr="00F7352E">
        <w:t>University of South Carolina</w:t>
      </w:r>
      <w:r>
        <w:t xml:space="preserve">. She got </w:t>
      </w:r>
      <w:r w:rsidRPr="000841FC">
        <w:t>her PhD in Sociology from Michigan State University</w:t>
      </w:r>
      <w:r>
        <w:t>.</w:t>
      </w:r>
      <w:r w:rsidRPr="00B71478">
        <w:t xml:space="preserve"> John Doering-White</w:t>
      </w:r>
      <w:r>
        <w:t xml:space="preserve"> an</w:t>
      </w:r>
      <w:r w:rsidRPr="009B705A">
        <w:t xml:space="preserve"> associate professor </w:t>
      </w:r>
      <w:r>
        <w:t xml:space="preserve">at </w:t>
      </w:r>
      <w:r w:rsidRPr="00F7352E">
        <w:t>University of South Carolina</w:t>
      </w:r>
      <w:r>
        <w:t xml:space="preserve">. He has a </w:t>
      </w:r>
      <w:r w:rsidRPr="00F62867">
        <w:t>Joint Doctoral Program in Social Work and Anthropology at the University of Michigan, where he also earned his MSW.</w:t>
      </w:r>
      <w:r>
        <w:t xml:space="preserve"> </w:t>
      </w:r>
      <w:r w:rsidRPr="00B71478">
        <w:t>Benjamin Roth</w:t>
      </w:r>
      <w:r>
        <w:t xml:space="preserve"> is </w:t>
      </w:r>
      <w:r w:rsidRPr="00E806A4">
        <w:t>Associate Dean for Curriculum</w:t>
      </w:r>
      <w:r>
        <w:t xml:space="preserve"> for </w:t>
      </w:r>
      <w:r w:rsidRPr="00F7352E">
        <w:t>University of South Carolina</w:t>
      </w:r>
      <w:r>
        <w:t>. He got</w:t>
      </w:r>
      <w:r w:rsidRPr="008A7DB3">
        <w:t xml:space="preserve"> his Master of Social Work from the Hunter College School of Social Work and earned his Ph.D. from the University of Chicago School</w:t>
      </w:r>
      <w:r>
        <w:t xml:space="preserve">) </w:t>
      </w:r>
      <w:r w:rsidRPr="00B71478">
        <w:t xml:space="preserve">“The violence of uncertainty: theorizing everyday immigrant necropolitics across three cases” </w:t>
      </w:r>
      <w:r>
        <w:t xml:space="preserve">04/29/25 </w:t>
      </w:r>
      <w:r w:rsidRPr="00EC20B3">
        <w:t>https://link.springer.com/article/10.1186/s40878-025-00441-3</w:t>
      </w:r>
      <w:r w:rsidRPr="00B71478">
        <w:t xml:space="preserve"> //MP</w:t>
      </w:r>
    </w:p>
    <w:p w14:paraId="212DB885" w14:textId="77777777" w:rsidR="000532A5" w:rsidRDefault="000532A5" w:rsidP="000532A5">
      <w:pPr>
        <w:rPr>
          <w:sz w:val="16"/>
        </w:rPr>
      </w:pPr>
      <w:r w:rsidRPr="00887E21">
        <w:rPr>
          <w:rStyle w:val="Emphasis"/>
          <w:highlight w:val="cyan"/>
        </w:rPr>
        <w:lastRenderedPageBreak/>
        <w:t xml:space="preserve">The violence of uncertainty </w:t>
      </w:r>
      <w:r w:rsidRPr="00887E21">
        <w:rPr>
          <w:rStyle w:val="StyleUnderline"/>
          <w:highlight w:val="cyan"/>
        </w:rPr>
        <w:t>describes</w:t>
      </w:r>
      <w:r w:rsidRPr="003D790D">
        <w:rPr>
          <w:rStyle w:val="StyleUnderline"/>
        </w:rPr>
        <w:t xml:space="preserve"> the effects of </w:t>
      </w:r>
      <w:r w:rsidRPr="00887E21">
        <w:rPr>
          <w:rStyle w:val="StyleUnderline"/>
          <w:highlight w:val="cyan"/>
        </w:rPr>
        <w:t xml:space="preserve">a </w:t>
      </w:r>
      <w:r w:rsidRPr="00887E21">
        <w:rPr>
          <w:rStyle w:val="Emphasis"/>
          <w:highlight w:val="cyan"/>
        </w:rPr>
        <w:t>necropolitical arrangement</w:t>
      </w:r>
      <w:r w:rsidRPr="003D790D">
        <w:rPr>
          <w:rStyle w:val="StyleUnderline"/>
        </w:rPr>
        <w:t xml:space="preserve"> </w:t>
      </w:r>
      <w:r w:rsidRPr="00887E21">
        <w:rPr>
          <w:rStyle w:val="StyleUnderline"/>
          <w:highlight w:val="cyan"/>
        </w:rPr>
        <w:t>that transforms life-giving infrastructures</w:t>
      </w:r>
      <w:r w:rsidRPr="003D790D">
        <w:rPr>
          <w:sz w:val="16"/>
        </w:rPr>
        <w:t xml:space="preserve"> </w:t>
      </w:r>
      <w:r w:rsidRPr="003D790D">
        <w:rPr>
          <w:rStyle w:val="StyleUnderline"/>
        </w:rPr>
        <w:t xml:space="preserve">such as doctor’s offices and school buildings </w:t>
      </w:r>
      <w:r w:rsidRPr="00887E21">
        <w:rPr>
          <w:rStyle w:val="StyleUnderline"/>
          <w:highlight w:val="cyan"/>
        </w:rPr>
        <w:t>into spaces where sovereignty can be exercised</w:t>
      </w:r>
      <w:r w:rsidRPr="003D790D">
        <w:rPr>
          <w:sz w:val="16"/>
        </w:rPr>
        <w:t xml:space="preserve">. In these spaces, </w:t>
      </w:r>
      <w:r w:rsidRPr="00887E21">
        <w:rPr>
          <w:rStyle w:val="StyleUnderline"/>
          <w:highlight w:val="cyan"/>
        </w:rPr>
        <w:t xml:space="preserve">small acts </w:t>
      </w:r>
      <w:r w:rsidRPr="00887E21">
        <w:rPr>
          <w:rStyle w:val="StyleUnderline"/>
        </w:rPr>
        <w:t>such as filling out forms to enroll a student</w:t>
      </w:r>
      <w:r w:rsidRPr="003D790D">
        <w:rPr>
          <w:rStyle w:val="StyleUnderline"/>
        </w:rPr>
        <w:t xml:space="preserve"> in school </w:t>
      </w:r>
      <w:r w:rsidRPr="00887E21">
        <w:rPr>
          <w:rStyle w:val="StyleUnderline"/>
          <w:highlight w:val="cyan"/>
        </w:rPr>
        <w:t xml:space="preserve">hold the potential for </w:t>
      </w:r>
      <w:r w:rsidRPr="00887E21">
        <w:rPr>
          <w:rStyle w:val="Emphasis"/>
          <w:highlight w:val="cyan"/>
        </w:rPr>
        <w:t>social terror and insecurity</w:t>
      </w:r>
      <w:r w:rsidRPr="003D790D">
        <w:rPr>
          <w:rStyle w:val="StyleUnderline"/>
        </w:rPr>
        <w:t xml:space="preserve">. Low-level bureaucrats and </w:t>
      </w:r>
      <w:r w:rsidRPr="00887E21">
        <w:rPr>
          <w:rStyle w:val="StyleUnderline"/>
          <w:highlight w:val="cyan"/>
        </w:rPr>
        <w:t>private citizens</w:t>
      </w:r>
      <w:r w:rsidRPr="003D790D">
        <w:rPr>
          <w:sz w:val="16"/>
        </w:rPr>
        <w:t xml:space="preserve"> who are employed in these spaces effectively </w:t>
      </w:r>
      <w:r w:rsidRPr="00887E21">
        <w:rPr>
          <w:rStyle w:val="StyleUnderline"/>
          <w:highlight w:val="cyan"/>
        </w:rPr>
        <w:t>become state agents</w:t>
      </w:r>
      <w:r w:rsidRPr="003D790D">
        <w:rPr>
          <w:rStyle w:val="StyleUnderline"/>
        </w:rPr>
        <w:t xml:space="preserve"> who are </w:t>
      </w:r>
      <w:r w:rsidRPr="00887E21">
        <w:rPr>
          <w:rStyle w:val="StyleUnderline"/>
          <w:highlight w:val="cyan"/>
        </w:rPr>
        <w:t>tasked</w:t>
      </w:r>
      <w:r w:rsidRPr="003D790D">
        <w:rPr>
          <w:rStyle w:val="StyleUnderline"/>
        </w:rPr>
        <w:t xml:space="preserve"> </w:t>
      </w:r>
      <w:r w:rsidRPr="00887E21">
        <w:rPr>
          <w:rStyle w:val="StyleUnderline"/>
          <w:highlight w:val="cyan"/>
        </w:rPr>
        <w:t>with identifying “aliens</w:t>
      </w:r>
      <w:r w:rsidRPr="003D790D">
        <w:rPr>
          <w:rStyle w:val="StyleUnderline"/>
        </w:rPr>
        <w:t>.”</w:t>
      </w:r>
      <w:r w:rsidRPr="003D790D">
        <w:rPr>
          <w:sz w:val="16"/>
        </w:rPr>
        <w:t xml:space="preserve"> </w:t>
      </w:r>
      <w:r w:rsidRPr="003D790D">
        <w:rPr>
          <w:rStyle w:val="StyleUnderline"/>
        </w:rPr>
        <w:t xml:space="preserve">Western Union </w:t>
      </w:r>
      <w:r w:rsidRPr="00887E21">
        <w:rPr>
          <w:rStyle w:val="StyleUnderline"/>
          <w:highlight w:val="cyan"/>
        </w:rPr>
        <w:t>clerks</w:t>
      </w:r>
      <w:r w:rsidRPr="003D790D">
        <w:rPr>
          <w:rStyle w:val="StyleUnderline"/>
        </w:rPr>
        <w:t xml:space="preserve">, hospital </w:t>
      </w:r>
      <w:r w:rsidRPr="00887E21">
        <w:rPr>
          <w:rStyle w:val="StyleUnderline"/>
          <w:highlight w:val="cyan"/>
        </w:rPr>
        <w:t>secretaries</w:t>
      </w:r>
      <w:r w:rsidRPr="003D790D">
        <w:rPr>
          <w:rStyle w:val="StyleUnderline"/>
        </w:rPr>
        <w:t xml:space="preserve">, </w:t>
      </w:r>
      <w:r w:rsidRPr="00887E21">
        <w:rPr>
          <w:rStyle w:val="StyleUnderline"/>
          <w:highlight w:val="cyan"/>
        </w:rPr>
        <w:t>and</w:t>
      </w:r>
      <w:r w:rsidRPr="003D790D">
        <w:rPr>
          <w:rStyle w:val="StyleUnderline"/>
        </w:rPr>
        <w:t xml:space="preserve"> </w:t>
      </w:r>
      <w:r w:rsidRPr="00887E21">
        <w:rPr>
          <w:rStyle w:val="StyleUnderline"/>
        </w:rPr>
        <w:t>school</w:t>
      </w:r>
      <w:r w:rsidRPr="003D790D">
        <w:rPr>
          <w:rStyle w:val="StyleUnderline"/>
        </w:rPr>
        <w:t xml:space="preserve"> </w:t>
      </w:r>
      <w:r w:rsidRPr="00887E21">
        <w:rPr>
          <w:rStyle w:val="StyleUnderline"/>
          <w:highlight w:val="cyan"/>
        </w:rPr>
        <w:t>nurses</w:t>
      </w:r>
      <w:r w:rsidRPr="003D790D">
        <w:rPr>
          <w:rStyle w:val="StyleUnderline"/>
        </w:rPr>
        <w:t xml:space="preserve"> all </w:t>
      </w:r>
      <w:r w:rsidRPr="00887E21">
        <w:rPr>
          <w:rStyle w:val="StyleUnderline"/>
          <w:highlight w:val="cyan"/>
        </w:rPr>
        <w:t>have the potential to wield state power</w:t>
      </w:r>
      <w:r w:rsidRPr="003D790D">
        <w:rPr>
          <w:rStyle w:val="StyleUnderline"/>
        </w:rPr>
        <w:t xml:space="preserve"> </w:t>
      </w:r>
      <w:r w:rsidRPr="00887E21">
        <w:rPr>
          <w:rStyle w:val="StyleUnderline"/>
          <w:highlight w:val="cyan"/>
        </w:rPr>
        <w:t>to upend immigrant belonging</w:t>
      </w:r>
      <w:r w:rsidRPr="003D790D">
        <w:rPr>
          <w:sz w:val="16"/>
        </w:rPr>
        <w:t xml:space="preserve">. Mbembe’s </w:t>
      </w:r>
      <w:r w:rsidRPr="00887E21">
        <w:rPr>
          <w:rStyle w:val="StyleUnderline"/>
          <w:highlight w:val="cyan"/>
        </w:rPr>
        <w:t>necropower</w:t>
      </w:r>
      <w:r w:rsidRPr="003D790D">
        <w:rPr>
          <w:sz w:val="16"/>
        </w:rPr>
        <w:t xml:space="preserve"> is not embedded within any particular space, like a border zone or camp. Instead, its power </w:t>
      </w:r>
      <w:r w:rsidRPr="00887E21">
        <w:rPr>
          <w:rStyle w:val="StyleUnderline"/>
          <w:highlight w:val="cyan"/>
        </w:rPr>
        <w:t>lies in its ability to infuse daily interactions</w:t>
      </w:r>
      <w:r w:rsidRPr="003D790D">
        <w:rPr>
          <w:rStyle w:val="StyleUnderline"/>
        </w:rPr>
        <w:t xml:space="preserve"> </w:t>
      </w:r>
      <w:r w:rsidRPr="00887E21">
        <w:rPr>
          <w:rStyle w:val="StyleUnderline"/>
          <w:highlight w:val="cyan"/>
        </w:rPr>
        <w:t>with the</w:t>
      </w:r>
      <w:r w:rsidRPr="003D790D">
        <w:rPr>
          <w:rStyle w:val="StyleUnderline"/>
        </w:rPr>
        <w:t xml:space="preserve"> </w:t>
      </w:r>
      <w:commentRangeStart w:id="3"/>
      <w:r w:rsidRPr="00887E21">
        <w:rPr>
          <w:rStyle w:val="StyleUnderline"/>
          <w:highlight w:val="cyan"/>
        </w:rPr>
        <w:t>specter of deportation</w:t>
      </w:r>
      <w:r w:rsidRPr="003D790D">
        <w:rPr>
          <w:sz w:val="16"/>
        </w:rPr>
        <w:t xml:space="preserve"> </w:t>
      </w:r>
      <w:commentRangeEnd w:id="3"/>
      <w:r w:rsidRPr="00887E21">
        <w:rPr>
          <w:rStyle w:val="CommentReference"/>
          <w:szCs w:val="22"/>
        </w:rPr>
        <w:commentReference w:id="3"/>
      </w:r>
      <w:r w:rsidRPr="00887E21">
        <w:rPr>
          <w:sz w:val="16"/>
        </w:rPr>
        <w:t>s</w:t>
      </w:r>
      <w:r w:rsidRPr="003D790D">
        <w:rPr>
          <w:sz w:val="16"/>
        </w:rPr>
        <w:t xml:space="preserve">uch that Omari’s refusal to obtain health care is both a consequence of state sovereignty and an attempt to circumvent it. </w:t>
      </w:r>
      <w:r w:rsidRPr="003D790D">
        <w:rPr>
          <w:rStyle w:val="StyleUnderline"/>
        </w:rPr>
        <w:t>The violence of uncertainty is also evident in strategies of avoidance, evasion, and escape</w:t>
      </w:r>
      <w:r w:rsidRPr="003D790D">
        <w:rPr>
          <w:sz w:val="16"/>
        </w:rPr>
        <w:t xml:space="preserve">– such as Omari’s efforts “to just disappear.” These experiences highlight that </w:t>
      </w:r>
      <w:r w:rsidRPr="00887E21">
        <w:rPr>
          <w:rStyle w:val="StyleUnderline"/>
          <w:highlight w:val="cyan"/>
        </w:rPr>
        <w:t>migrants are</w:t>
      </w:r>
      <w:r w:rsidRPr="003D790D">
        <w:rPr>
          <w:rStyle w:val="StyleUnderline"/>
        </w:rPr>
        <w:t xml:space="preserve"> </w:t>
      </w:r>
      <w:r w:rsidRPr="00887E21">
        <w:rPr>
          <w:rStyle w:val="StyleUnderline"/>
          <w:highlight w:val="cyan"/>
        </w:rPr>
        <w:t>not</w:t>
      </w:r>
      <w:r w:rsidRPr="003D790D">
        <w:rPr>
          <w:rStyle w:val="StyleUnderline"/>
        </w:rPr>
        <w:t xml:space="preserve"> merely </w:t>
      </w:r>
      <w:r w:rsidRPr="00887E21">
        <w:rPr>
          <w:rStyle w:val="StyleUnderline"/>
          <w:highlight w:val="cyan"/>
        </w:rPr>
        <w:t>objects of risk</w:t>
      </w:r>
      <w:r w:rsidRPr="003D790D">
        <w:rPr>
          <w:rStyle w:val="StyleUnderline"/>
        </w:rPr>
        <w:t xml:space="preserve">, </w:t>
      </w:r>
      <w:r w:rsidRPr="00887E21">
        <w:rPr>
          <w:rStyle w:val="StyleUnderline"/>
          <w:highlight w:val="cyan"/>
        </w:rPr>
        <w:t>they</w:t>
      </w:r>
      <w:r w:rsidRPr="003D790D">
        <w:rPr>
          <w:rStyle w:val="StyleUnderline"/>
        </w:rPr>
        <w:t xml:space="preserve"> also </w:t>
      </w:r>
      <w:r w:rsidRPr="00887E21">
        <w:rPr>
          <w:rStyle w:val="StyleUnderline"/>
          <w:highlight w:val="cyan"/>
        </w:rPr>
        <w:t>actively</w:t>
      </w:r>
      <w:r w:rsidRPr="003D790D">
        <w:rPr>
          <w:rStyle w:val="StyleUnderline"/>
        </w:rPr>
        <w:t xml:space="preserve"> and agentively </w:t>
      </w:r>
      <w:r w:rsidRPr="00887E21">
        <w:rPr>
          <w:rStyle w:val="StyleUnderline"/>
          <w:highlight w:val="cyan"/>
        </w:rPr>
        <w:t>negotiate risk by</w:t>
      </w:r>
      <w:r w:rsidRPr="003D790D">
        <w:rPr>
          <w:sz w:val="16"/>
        </w:rPr>
        <w:t xml:space="preserve">, for example, </w:t>
      </w:r>
      <w:r w:rsidRPr="00887E21">
        <w:rPr>
          <w:rStyle w:val="StyleUnderline"/>
          <w:highlight w:val="cyan"/>
        </w:rPr>
        <w:t>choosing</w:t>
      </w:r>
      <w:r w:rsidRPr="003D790D">
        <w:rPr>
          <w:rStyle w:val="StyleUnderline"/>
        </w:rPr>
        <w:t xml:space="preserve"> </w:t>
      </w:r>
      <w:r w:rsidRPr="00887E21">
        <w:rPr>
          <w:rStyle w:val="StyleUnderline"/>
          <w:highlight w:val="cyan"/>
        </w:rPr>
        <w:t>how and to what extent to come into contact with</w:t>
      </w:r>
      <w:r w:rsidRPr="003D790D">
        <w:rPr>
          <w:rStyle w:val="StyleUnderline"/>
        </w:rPr>
        <w:t xml:space="preserve"> state </w:t>
      </w:r>
      <w:r w:rsidRPr="00887E21">
        <w:rPr>
          <w:rStyle w:val="StyleUnderline"/>
          <w:highlight w:val="cyan"/>
        </w:rPr>
        <w:t>institutions</w:t>
      </w:r>
      <w:r w:rsidRPr="003D790D">
        <w:rPr>
          <w:sz w:val="16"/>
        </w:rPr>
        <w:t xml:space="preserve">. We offer </w:t>
      </w:r>
      <w:r w:rsidRPr="003D790D">
        <w:rPr>
          <w:rStyle w:val="Emphasis"/>
        </w:rPr>
        <w:t>the violence of uncertainty as a lens for understanding how sovereignty is experienced in everyday contexts</w:t>
      </w:r>
      <w:r w:rsidRPr="003D790D">
        <w:rPr>
          <w:sz w:val="16"/>
        </w:rPr>
        <w:t xml:space="preserve">. Looking at impact, as opposed to instantiation, highlights that </w:t>
      </w:r>
      <w:r w:rsidRPr="00887E21">
        <w:rPr>
          <w:rStyle w:val="StyleUnderline"/>
          <w:highlight w:val="cyan"/>
        </w:rPr>
        <w:t>state power is defined</w:t>
      </w:r>
      <w:r w:rsidRPr="003D790D">
        <w:rPr>
          <w:rStyle w:val="StyleUnderline"/>
        </w:rPr>
        <w:t xml:space="preserve"> </w:t>
      </w:r>
      <w:r w:rsidRPr="00887E21">
        <w:rPr>
          <w:rStyle w:val="StyleUnderline"/>
          <w:highlight w:val="cyan"/>
        </w:rPr>
        <w:t>by</w:t>
      </w:r>
      <w:r w:rsidRPr="003D790D">
        <w:rPr>
          <w:rStyle w:val="StyleUnderline"/>
        </w:rPr>
        <w:t xml:space="preserve"> the </w:t>
      </w:r>
      <w:r w:rsidRPr="00887E21">
        <w:rPr>
          <w:rStyle w:val="StyleUnderline"/>
          <w:highlight w:val="cyan"/>
        </w:rPr>
        <w:t>erection of quarantined spaces</w:t>
      </w:r>
      <w:r w:rsidRPr="003D790D">
        <w:rPr>
          <w:rStyle w:val="StyleUnderline"/>
        </w:rPr>
        <w:t xml:space="preserve"> </w:t>
      </w:r>
      <w:r w:rsidRPr="00887E21">
        <w:rPr>
          <w:rStyle w:val="StyleUnderline"/>
          <w:highlight w:val="cyan"/>
        </w:rPr>
        <w:t>or</w:t>
      </w:r>
      <w:r w:rsidRPr="003D790D">
        <w:rPr>
          <w:rStyle w:val="StyleUnderline"/>
        </w:rPr>
        <w:t xml:space="preserve"> </w:t>
      </w:r>
      <w:r w:rsidRPr="00887E21">
        <w:rPr>
          <w:rStyle w:val="StyleUnderline"/>
          <w:highlight w:val="cyan"/>
        </w:rPr>
        <w:t>periods of rights</w:t>
      </w:r>
      <w:r w:rsidRPr="003D790D">
        <w:rPr>
          <w:rStyle w:val="StyleUnderline"/>
        </w:rPr>
        <w:t xml:space="preserve"> </w:t>
      </w:r>
      <w:r w:rsidRPr="00887E21">
        <w:rPr>
          <w:rStyle w:val="StyleUnderline"/>
        </w:rPr>
        <w:t>and</w:t>
      </w:r>
      <w:r w:rsidRPr="003D790D">
        <w:rPr>
          <w:rStyle w:val="StyleUnderline"/>
        </w:rPr>
        <w:t xml:space="preserve"> by the fact that when and </w:t>
      </w:r>
      <w:r w:rsidRPr="00887E21">
        <w:rPr>
          <w:rStyle w:val="Emphasis"/>
          <w:highlight w:val="cyan"/>
        </w:rPr>
        <w:t>how state power will manifest</w:t>
      </w:r>
      <w:r w:rsidRPr="00887E21">
        <w:rPr>
          <w:rStyle w:val="Emphasis"/>
        </w:rPr>
        <w:t xml:space="preserve">, and in what forms, </w:t>
      </w:r>
      <w:r w:rsidRPr="00887E21">
        <w:rPr>
          <w:rStyle w:val="Emphasis"/>
          <w:highlight w:val="cyan"/>
        </w:rPr>
        <w:t>is increasingly uncertain</w:t>
      </w:r>
      <w:r w:rsidRPr="003D790D">
        <w:rPr>
          <w:sz w:val="16"/>
        </w:rPr>
        <w:t xml:space="preserve">. </w:t>
      </w:r>
      <w:r w:rsidRPr="00B777A3">
        <w:rPr>
          <w:rStyle w:val="StyleUnderline"/>
        </w:rPr>
        <w:t>The violence of uncertainty is visible in daily</w:t>
      </w:r>
      <w:r w:rsidRPr="003D790D">
        <w:rPr>
          <w:sz w:val="16"/>
        </w:rPr>
        <w:t xml:space="preserve">, </w:t>
      </w:r>
      <w:r w:rsidRPr="003D790D">
        <w:rPr>
          <w:rStyle w:val="StyleUnderline"/>
        </w:rPr>
        <w:t xml:space="preserve">ordinary </w:t>
      </w:r>
      <w:r w:rsidRPr="00B777A3">
        <w:rPr>
          <w:rStyle w:val="StyleUnderline"/>
        </w:rPr>
        <w:t>experiences</w:t>
      </w:r>
      <w:r w:rsidRPr="003D790D">
        <w:rPr>
          <w:rStyle w:val="StyleUnderline"/>
        </w:rPr>
        <w:t xml:space="preserve"> and places. </w:t>
      </w:r>
      <w:r w:rsidRPr="00B777A3">
        <w:rPr>
          <w:rStyle w:val="StyleUnderline"/>
        </w:rPr>
        <w:t>that do not</w:t>
      </w:r>
      <w:r w:rsidRPr="003D790D">
        <w:rPr>
          <w:rStyle w:val="StyleUnderline"/>
        </w:rPr>
        <w:t xml:space="preserve"> necessarily </w:t>
      </w:r>
      <w:r w:rsidRPr="00B777A3">
        <w:rPr>
          <w:rStyle w:val="StyleUnderline"/>
        </w:rPr>
        <w:t>appear to have anything to do with state power</w:t>
      </w:r>
      <w:r w:rsidRPr="00B777A3">
        <w:rPr>
          <w:sz w:val="16"/>
        </w:rPr>
        <w:t xml:space="preserve"> (</w:t>
      </w:r>
      <w:r w:rsidRPr="003D790D">
        <w:rPr>
          <w:sz w:val="16"/>
        </w:rPr>
        <w:t xml:space="preserve">Staeheli &amp; Nagel, 2006). It attends to how </w:t>
      </w:r>
      <w:r w:rsidRPr="003D790D">
        <w:rPr>
          <w:rStyle w:val="StyleUnderline"/>
        </w:rPr>
        <w:t>state power is injected into local histories, power relations, and “site-specific forms”</w:t>
      </w:r>
      <w:r w:rsidRPr="003D790D">
        <w:rPr>
          <w:sz w:val="16"/>
        </w:rPr>
        <w:t xml:space="preserve"> (Coleman, 2012). In other words, </w:t>
      </w:r>
      <w:r w:rsidRPr="00B777A3">
        <w:rPr>
          <w:rStyle w:val="Emphasis"/>
          <w:highlight w:val="cyan"/>
        </w:rPr>
        <w:t>enactments of state power</w:t>
      </w:r>
      <w:r w:rsidRPr="003D790D">
        <w:rPr>
          <w:rStyle w:val="Emphasis"/>
        </w:rPr>
        <w:t xml:space="preserve"> and sovereignty </w:t>
      </w:r>
      <w:r w:rsidRPr="00B777A3">
        <w:rPr>
          <w:rStyle w:val="Emphasis"/>
          <w:highlight w:val="cyan"/>
        </w:rPr>
        <w:t>must be understood within complex</w:t>
      </w:r>
      <w:r w:rsidRPr="003D790D">
        <w:rPr>
          <w:rStyle w:val="Emphasis"/>
        </w:rPr>
        <w:t xml:space="preserve"> and overlapping </w:t>
      </w:r>
      <w:r w:rsidRPr="00B777A3">
        <w:rPr>
          <w:rStyle w:val="Emphasis"/>
          <w:highlight w:val="cyan"/>
        </w:rPr>
        <w:t>everyday practices</w:t>
      </w:r>
      <w:r w:rsidRPr="003D790D">
        <w:rPr>
          <w:sz w:val="16"/>
        </w:rPr>
        <w:t xml:space="preserve"> and historic precedents of discretionary rights enforcement and the decisions that are guided by uncertainty surrounding when and where those discretionary moments are likely to occur. Seeing the violence of uncertainty </w:t>
      </w:r>
      <w:r w:rsidRPr="003D790D">
        <w:rPr>
          <w:rStyle w:val="StyleUnderline"/>
        </w:rPr>
        <w:t xml:space="preserve">The violence of uncertainty is an effort to illuminate the experience of everyday life in a context where </w:t>
      </w:r>
      <w:r w:rsidRPr="00B777A3">
        <w:rPr>
          <w:rStyle w:val="Emphasis"/>
          <w:highlight w:val="cyan"/>
        </w:rPr>
        <w:t>even the most mundane encounters</w:t>
      </w:r>
      <w:r w:rsidRPr="003D790D">
        <w:rPr>
          <w:rStyle w:val="Emphasis"/>
        </w:rPr>
        <w:t xml:space="preserve"> with the state </w:t>
      </w:r>
      <w:r w:rsidRPr="00B777A3">
        <w:rPr>
          <w:rStyle w:val="Emphasis"/>
          <w:highlight w:val="cyan"/>
        </w:rPr>
        <w:t>have the potential to end in deportation</w:t>
      </w:r>
      <w:r w:rsidRPr="00B777A3">
        <w:rPr>
          <w:sz w:val="16"/>
          <w:highlight w:val="cyan"/>
        </w:rPr>
        <w:t xml:space="preserve">. </w:t>
      </w:r>
      <w:r w:rsidRPr="00B777A3">
        <w:rPr>
          <w:rStyle w:val="StyleUnderline"/>
          <w:highlight w:val="cyan"/>
        </w:rPr>
        <w:t>To non-immigrant Americans</w:t>
      </w:r>
      <w:r w:rsidRPr="003D790D">
        <w:rPr>
          <w:rStyle w:val="StyleUnderline"/>
        </w:rPr>
        <w:t xml:space="preserve">, </w:t>
      </w:r>
      <w:r w:rsidRPr="00B777A3">
        <w:rPr>
          <w:rStyle w:val="StyleUnderline"/>
          <w:highlight w:val="cyan"/>
        </w:rPr>
        <w:t>the violence</w:t>
      </w:r>
      <w:r w:rsidRPr="003D790D">
        <w:rPr>
          <w:rStyle w:val="StyleUnderline"/>
        </w:rPr>
        <w:t xml:space="preserve"> of uncertainty often </w:t>
      </w:r>
      <w:r w:rsidRPr="00B777A3">
        <w:rPr>
          <w:rStyle w:val="StyleUnderline"/>
          <w:highlight w:val="cyan"/>
        </w:rPr>
        <w:t>goes</w:t>
      </w:r>
      <w:r w:rsidRPr="003D790D">
        <w:rPr>
          <w:rStyle w:val="StyleUnderline"/>
        </w:rPr>
        <w:t xml:space="preserve"> relatively </w:t>
      </w:r>
      <w:r w:rsidRPr="00B777A3">
        <w:rPr>
          <w:rStyle w:val="StyleUnderline"/>
          <w:highlight w:val="cyan"/>
        </w:rPr>
        <w:t>unnoticed or only becomes visible in</w:t>
      </w:r>
      <w:r w:rsidRPr="003D790D">
        <w:rPr>
          <w:rStyle w:val="StyleUnderline"/>
        </w:rPr>
        <w:t xml:space="preserve"> the context of high</w:t>
      </w:r>
      <w:r w:rsidRPr="00B777A3">
        <w:rPr>
          <w:rStyle w:val="StyleUnderline"/>
          <w:highlight w:val="cyan"/>
        </w:rPr>
        <w:t>-profile acts</w:t>
      </w:r>
      <w:r w:rsidRPr="003D790D">
        <w:rPr>
          <w:sz w:val="16"/>
        </w:rPr>
        <w:t xml:space="preserve">, as in the case of workplace immigration raids. Yet </w:t>
      </w:r>
      <w:r w:rsidRPr="003D790D">
        <w:rPr>
          <w:rStyle w:val="StyleUnderline"/>
        </w:rPr>
        <w:t xml:space="preserve">the effects of uncertainty are becoming more visible. </w:t>
      </w:r>
      <w:r w:rsidRPr="003D790D">
        <w:rPr>
          <w:sz w:val="16"/>
        </w:rPr>
        <w:t>As Heide Castañeda and colleagues write, for example, immigration status is a social determinant of health (Castañeda et al., 2015). Research shows that legal status shapes health care access (Getrich et al., 2019) and outcomes (Cheong &amp; Massey, 2019; Van Natta et al., 2019) that “spill over” to affect in-group members (Asad, 2023; García, 2019). In one study, community-level xenophobia posed an increased mortality risk to the US-born children of immigrants (Morey et al., 2018). And in a study conducted by Nicole Novak and colleagues (Novak et al., 2017), immigration raids were associated with decreased birth weight and heightened infant mortality.</w:t>
      </w:r>
      <w:r w:rsidRPr="003D790D">
        <w:rPr>
          <w:rStyle w:val="StyleUnderline"/>
        </w:rPr>
        <w:t xml:space="preserve"> Studies also show that political rhetoric around immigrants and immigration shapes immigrant subjective health and well-being</w:t>
      </w:r>
      <w:r w:rsidRPr="003D790D">
        <w:rPr>
          <w:sz w:val="16"/>
        </w:rPr>
        <w:t xml:space="preserve"> (Chavez et al., 2019; Montero-Zamora et al., 2023). We also see the violence of uncertainty manifest in data reflecting immigrant and refugee “social engagement.” Findings from the well-being and basic needs survey in 2018 suggest that </w:t>
      </w:r>
      <w:r w:rsidRPr="00B777A3">
        <w:rPr>
          <w:rStyle w:val="StyleUnderline"/>
          <w:highlight w:val="cyan"/>
        </w:rPr>
        <w:t>almost 1/5 of foreign-born adults</w:t>
      </w:r>
      <w:r w:rsidRPr="003D790D">
        <w:rPr>
          <w:sz w:val="16"/>
        </w:rPr>
        <w:t xml:space="preserve"> (including US citizens) </w:t>
      </w:r>
      <w:r w:rsidRPr="003D790D">
        <w:rPr>
          <w:rStyle w:val="StyleUnderline"/>
        </w:rPr>
        <w:t xml:space="preserve">have </w:t>
      </w:r>
      <w:r w:rsidRPr="00B777A3">
        <w:rPr>
          <w:rStyle w:val="StyleUnderline"/>
          <w:highlight w:val="cyan"/>
        </w:rPr>
        <w:t>changed</w:t>
      </w:r>
      <w:r w:rsidRPr="003D790D">
        <w:rPr>
          <w:rStyle w:val="StyleUnderline"/>
        </w:rPr>
        <w:t xml:space="preserve"> their </w:t>
      </w:r>
      <w:r w:rsidRPr="00B777A3">
        <w:rPr>
          <w:rStyle w:val="StyleUnderline"/>
          <w:highlight w:val="cyan"/>
        </w:rPr>
        <w:t>social engagement</w:t>
      </w:r>
      <w:r w:rsidRPr="003D790D">
        <w:rPr>
          <w:sz w:val="16"/>
        </w:rPr>
        <w:t>—like driving a car, reporting a crime, talking to school officials, using public transportation, or going to the doctor—</w:t>
      </w:r>
      <w:r w:rsidRPr="00B777A3">
        <w:rPr>
          <w:rStyle w:val="Emphasis"/>
          <w:highlight w:val="cyan"/>
        </w:rPr>
        <w:t>out of fear</w:t>
      </w:r>
      <w:r w:rsidRPr="003D790D">
        <w:rPr>
          <w:rStyle w:val="StyleUnderline"/>
        </w:rPr>
        <w:t xml:space="preserve"> of being asked about their citizenship status, and these changes are even more pronounced for non-citizen foreignborn adults</w:t>
      </w:r>
      <w:r w:rsidRPr="003D790D">
        <w:rPr>
          <w:sz w:val="16"/>
        </w:rPr>
        <w:t xml:space="preserve"> (Bernstein et al., 2019). Adults who avoided these activities also reported serious psychological distress. Locations where local law enforcement has ICE partnerships experienced a 10% reduction in child school enrolment among Hispanic families (Dee &amp; Murphy, 2019).</w:t>
      </w:r>
    </w:p>
    <w:p w14:paraId="720C7F8F" w14:textId="77777777" w:rsidR="000532A5" w:rsidRPr="003D790D" w:rsidRDefault="000532A5" w:rsidP="000532A5">
      <w:pPr>
        <w:rPr>
          <w:sz w:val="16"/>
        </w:rPr>
      </w:pPr>
    </w:p>
    <w:p w14:paraId="64868875" w14:textId="77777777" w:rsidR="000532A5" w:rsidRPr="005776C2" w:rsidRDefault="000532A5" w:rsidP="000532A5">
      <w:pPr>
        <w:pStyle w:val="Heading4"/>
      </w:pPr>
      <w:r>
        <w:t xml:space="preserve">Thus we affirm abolition as a </w:t>
      </w:r>
      <w:r w:rsidRPr="009E316D">
        <w:t xml:space="preserve">liberatory praxis for deconstructing racial capitalist </w:t>
      </w:r>
      <w:r>
        <w:t xml:space="preserve">anti-migrant violence and </w:t>
      </w:r>
      <w:r w:rsidRPr="009E316D">
        <w:t xml:space="preserve">labor exploitation and produce communities of care that can create </w:t>
      </w:r>
      <w:r>
        <w:t xml:space="preserve">spaces of </w:t>
      </w:r>
      <w:r w:rsidRPr="009E316D">
        <w:t xml:space="preserve">safety </w:t>
      </w:r>
      <w:r>
        <w:t xml:space="preserve">and struggle against the state </w:t>
      </w:r>
    </w:p>
    <w:p w14:paraId="182DE5EB" w14:textId="77777777" w:rsidR="000532A5" w:rsidRDefault="000532A5" w:rsidP="000532A5">
      <w:r w:rsidRPr="00CE6B45">
        <w:rPr>
          <w:rStyle w:val="Style13ptBold"/>
        </w:rPr>
        <w:t>Brown 20</w:t>
      </w:r>
      <w:r>
        <w:t xml:space="preserve"> (</w:t>
      </w:r>
      <w:r w:rsidRPr="008567A8">
        <w:t>Michelle Brown</w:t>
      </w:r>
      <w:r>
        <w:t xml:space="preserve"> is a </w:t>
      </w:r>
      <w:r w:rsidRPr="00CE6B45">
        <w:t>Professor and Co-Director of the Appalachian Justice Research Center</w:t>
      </w:r>
      <w:r>
        <w:t xml:space="preserve">. She got her </w:t>
      </w:r>
      <w:r w:rsidRPr="00CE6B45">
        <w:t xml:space="preserve">Ph.D. </w:t>
      </w:r>
      <w:r>
        <w:t xml:space="preserve">in </w:t>
      </w:r>
      <w:r w:rsidRPr="00CE6B45">
        <w:t>Criminal Justice and American Studies</w:t>
      </w:r>
      <w:r>
        <w:t xml:space="preserve"> from </w:t>
      </w:r>
      <w:r w:rsidRPr="00CE6B45">
        <w:t>Indiana University</w:t>
      </w:r>
      <w:r>
        <w:t>.)</w:t>
      </w:r>
      <w:r w:rsidRPr="008567A8">
        <w:t xml:space="preserve"> </w:t>
      </w:r>
      <w:r>
        <w:t>“</w:t>
      </w:r>
      <w:r w:rsidRPr="008567A8">
        <w:t xml:space="preserve">ICE comes to </w:t>
      </w:r>
      <w:r w:rsidRPr="008567A8">
        <w:lastRenderedPageBreak/>
        <w:t>Tennessee: violence work and abolition in the Appalachian South, Citizenship Studies</w:t>
      </w:r>
      <w:r>
        <w:t xml:space="preserve">” 2020, </w:t>
      </w:r>
      <w:r w:rsidRPr="00CE6B45">
        <w:t>https://www.tandfonline.com/doi/abs/10.1080/13621025.2020.1859189</w:t>
      </w:r>
      <w:r>
        <w:t xml:space="preserve"> //MP </w:t>
      </w:r>
    </w:p>
    <w:p w14:paraId="33DA340D" w14:textId="77777777" w:rsidR="000532A5" w:rsidRPr="009E3352" w:rsidRDefault="000532A5" w:rsidP="000532A5">
      <w:pPr>
        <w:rPr>
          <w:sz w:val="12"/>
        </w:rPr>
      </w:pPr>
      <w:r w:rsidRPr="00B777A3">
        <w:rPr>
          <w:rStyle w:val="StyleUnderline"/>
          <w:highlight w:val="cyan"/>
        </w:rPr>
        <w:t>Abolitionist aims take shape in</w:t>
      </w:r>
      <w:r w:rsidRPr="00340EBA">
        <w:rPr>
          <w:rStyle w:val="StyleUnderline"/>
        </w:rPr>
        <w:t xml:space="preserve"> direct </w:t>
      </w:r>
      <w:r w:rsidRPr="00B777A3">
        <w:rPr>
          <w:rStyle w:val="StyleUnderline"/>
          <w:highlight w:val="cyan"/>
        </w:rPr>
        <w:t>relationship to the violence of the</w:t>
      </w:r>
      <w:r w:rsidRPr="00340EBA">
        <w:rPr>
          <w:rStyle w:val="StyleUnderline"/>
        </w:rPr>
        <w:t xml:space="preserve"> carceral </w:t>
      </w:r>
      <w:r w:rsidRPr="00B777A3">
        <w:rPr>
          <w:rStyle w:val="StyleUnderline"/>
          <w:highlight w:val="cyan"/>
        </w:rPr>
        <w:t>state</w:t>
      </w:r>
      <w:r w:rsidRPr="009E3352">
        <w:rPr>
          <w:sz w:val="12"/>
        </w:rPr>
        <w:t xml:space="preserve">, and specifically the police. In this manner, </w:t>
      </w:r>
      <w:r w:rsidRPr="00340EBA">
        <w:rPr>
          <w:rStyle w:val="StyleUnderline"/>
        </w:rPr>
        <w:t>discussions of abolition beg the question of what exactly police are</w:t>
      </w:r>
      <w:r w:rsidRPr="009E3352">
        <w:rPr>
          <w:sz w:val="12"/>
        </w:rPr>
        <w:t xml:space="preserve"> (Wall 2016; Seigel 2018), including ICE, </w:t>
      </w:r>
      <w:r w:rsidRPr="00340EBA">
        <w:rPr>
          <w:rStyle w:val="StyleUnderline"/>
        </w:rPr>
        <w:t>and how immigration and the carceral state are inseparable from the nature, function, and extensionality of police power</w:t>
      </w:r>
      <w:r w:rsidRPr="009E3352">
        <w:rPr>
          <w:sz w:val="12"/>
        </w:rPr>
        <w:t>. 287(g) programs make explicit the vast complex of relations embedded in the concept of police, which is more of an assemblage and intentional multi-level scaling of authority and force than a set of relations between institutions or agencies. Police power exhibits an amorphous, creeping quality, one that Seigel describes as ‘vast blank, organized by historical-cultural norms, structured by institutional forms, and made more plastic by a great degree of individual officer discretion . . ..nothing l(ying) outside of its essential limitless scope’ (Seigel 2018, 7–8). As Armenta writes of the period in which 287 (g) was active in Nashville, Tennessee</w:t>
      </w:r>
      <w:r w:rsidRPr="00340EBA">
        <w:rPr>
          <w:rStyle w:val="StyleUnderline"/>
        </w:rPr>
        <w:t xml:space="preserve">, ‘the </w:t>
      </w:r>
      <w:r w:rsidRPr="00B777A3">
        <w:rPr>
          <w:rStyle w:val="StyleUnderline"/>
        </w:rPr>
        <w:t>sheriff’s office</w:t>
      </w:r>
      <w:r w:rsidRPr="00340EBA">
        <w:rPr>
          <w:rStyle w:val="StyleUnderline"/>
        </w:rPr>
        <w:t xml:space="preserve"> did not run the program “how it was set up to do.” </w:t>
      </w:r>
      <w:r w:rsidRPr="00340EBA">
        <w:rPr>
          <w:rStyle w:val="Emphasis"/>
        </w:rPr>
        <w:t xml:space="preserve">They </w:t>
      </w:r>
      <w:r w:rsidRPr="00B777A3">
        <w:rPr>
          <w:rStyle w:val="Emphasis"/>
        </w:rPr>
        <w:t>ran it as</w:t>
      </w:r>
      <w:r w:rsidRPr="00340EBA">
        <w:rPr>
          <w:rStyle w:val="Emphasis"/>
        </w:rPr>
        <w:t xml:space="preserve"> they wanted</w:t>
      </w:r>
      <w:r w:rsidRPr="00340EBA">
        <w:rPr>
          <w:rStyle w:val="StyleUnderline"/>
        </w:rPr>
        <w:t xml:space="preserve"> . . . </w:t>
      </w:r>
      <w:r w:rsidRPr="00340EBA">
        <w:rPr>
          <w:rStyle w:val="Emphasis"/>
        </w:rPr>
        <w:t>to punish Latino immigrants for being undocumented’</w:t>
      </w:r>
      <w:r w:rsidRPr="00340EBA">
        <w:rPr>
          <w:rStyle w:val="StyleUnderline"/>
        </w:rPr>
        <w:t xml:space="preserve"> and without any intention of including public and community input</w:t>
      </w:r>
      <w:r w:rsidRPr="009E3352">
        <w:rPr>
          <w:sz w:val="12"/>
        </w:rPr>
        <w:t xml:space="preserve"> (2017, 128). Coleman and Steusse insist ‘ . . . the particular challenge posed by the devolution of immigration enforcement – or the translation of immigration control into a general law enforcement problem that concerns police and sheriffs – is that, </w:t>
      </w:r>
      <w:r w:rsidRPr="00B777A3">
        <w:rPr>
          <w:rStyle w:val="StyleUnderline"/>
        </w:rPr>
        <w:t>for those who are not subject directly to its violences, it is tough to scrutinize in a proximate sense</w:t>
      </w:r>
      <w:r w:rsidRPr="00340EBA">
        <w:rPr>
          <w:rStyle w:val="StyleUnderline"/>
        </w:rPr>
        <w:t xml:space="preserve">, and moreover very difficult to substantiate in terms of practice . . . where </w:t>
      </w:r>
      <w:r w:rsidRPr="00340EBA">
        <w:rPr>
          <w:rStyle w:val="Emphasis"/>
        </w:rPr>
        <w:t>extraordinary violences are folded into fugitive, transitory, and fluid routines, landscapes, labor, social reproduction, etc.</w:t>
      </w:r>
      <w:r w:rsidRPr="00340EBA">
        <w:rPr>
          <w:rStyle w:val="StyleUnderline"/>
        </w:rPr>
        <w:t>’</w:t>
      </w:r>
      <w:r w:rsidRPr="009E3352">
        <w:rPr>
          <w:sz w:val="12"/>
        </w:rPr>
        <w:t xml:space="preserve"> (2016, 529–530). This is especially true in Southern rural contexts, those sites, where McClanahan and Linnemann write, we find that the ‘darkness on the edge of town,’ is ‘a materially dark and isolated landscape that allowed the violence of police to be unleashed without the concern of visibility’ (2018, 518). Here, ‘</w:t>
      </w:r>
      <w:r w:rsidRPr="00B777A3">
        <w:rPr>
          <w:rStyle w:val="StyleUnderline"/>
          <w:highlight w:val="cyan"/>
        </w:rPr>
        <w:t>the willful ignorance</w:t>
      </w:r>
      <w:r w:rsidRPr="00340EBA">
        <w:rPr>
          <w:rStyle w:val="StyleUnderline"/>
        </w:rPr>
        <w:t xml:space="preserve"> </w:t>
      </w:r>
      <w:r w:rsidRPr="00B777A3">
        <w:rPr>
          <w:rStyle w:val="StyleUnderline"/>
          <w:highlight w:val="cyan"/>
        </w:rPr>
        <w:t xml:space="preserve">or disavowal of </w:t>
      </w:r>
      <w:r w:rsidRPr="00B777A3">
        <w:rPr>
          <w:rStyle w:val="StyleUnderline"/>
        </w:rPr>
        <w:t>t</w:t>
      </w:r>
      <w:r w:rsidRPr="00340EBA">
        <w:rPr>
          <w:rStyle w:val="StyleUnderline"/>
        </w:rPr>
        <w:t xml:space="preserve">he </w:t>
      </w:r>
      <w:r w:rsidRPr="00B777A3">
        <w:rPr>
          <w:rStyle w:val="StyleUnderline"/>
          <w:highlight w:val="cyan"/>
        </w:rPr>
        <w:t>ongoing harms</w:t>
      </w:r>
      <w:r w:rsidRPr="00340EBA">
        <w:rPr>
          <w:rStyle w:val="StyleUnderline"/>
        </w:rPr>
        <w:t xml:space="preserve"> and horrors of increasingly quotidian rural technologies </w:t>
      </w:r>
      <w:r w:rsidRPr="00B777A3">
        <w:rPr>
          <w:rStyle w:val="StyleUnderline"/>
          <w:highlight w:val="cyan"/>
        </w:rPr>
        <w:t>of power facilitate</w:t>
      </w:r>
      <w:r w:rsidRPr="00340EBA">
        <w:rPr>
          <w:rStyle w:val="StyleUnderline"/>
        </w:rPr>
        <w:t xml:space="preserve"> </w:t>
      </w:r>
      <w:r w:rsidRPr="00B777A3">
        <w:rPr>
          <w:rStyle w:val="StyleUnderline"/>
          <w:highlight w:val="cyan"/>
        </w:rPr>
        <w:t>the uninterrupted construction of social order</w:t>
      </w:r>
      <w:r w:rsidRPr="00340EBA">
        <w:rPr>
          <w:rStyle w:val="StyleUnderline"/>
        </w:rPr>
        <w:t xml:space="preserve"> </w:t>
      </w:r>
      <w:r w:rsidRPr="00B777A3">
        <w:rPr>
          <w:rStyle w:val="StyleUnderline"/>
          <w:highlight w:val="cyan"/>
        </w:rPr>
        <w:t>through</w:t>
      </w:r>
      <w:r w:rsidRPr="00340EBA">
        <w:rPr>
          <w:rStyle w:val="StyleUnderline"/>
        </w:rPr>
        <w:t xml:space="preserve"> the </w:t>
      </w:r>
      <w:r w:rsidRPr="00B777A3">
        <w:rPr>
          <w:rStyle w:val="StyleUnderline"/>
          <w:highlight w:val="cyan"/>
        </w:rPr>
        <w:t>normalization</w:t>
      </w:r>
      <w:r w:rsidRPr="00340EBA">
        <w:rPr>
          <w:rStyle w:val="StyleUnderline"/>
        </w:rPr>
        <w:t xml:space="preserve"> of rurality as a geography of harm’ in which prisons, CAFOs </w:t>
      </w:r>
      <w:r w:rsidRPr="009E3352">
        <w:rPr>
          <w:sz w:val="12"/>
        </w:rPr>
        <w:t xml:space="preserve">(concentrated animal feeding operations), </w:t>
      </w:r>
      <w:r w:rsidRPr="00340EBA">
        <w:rPr>
          <w:rStyle w:val="StyleUnderline"/>
        </w:rPr>
        <w:t>slaughterhouses, coal mines, and police violence go unseen</w:t>
      </w:r>
      <w:r w:rsidRPr="009E3352">
        <w:rPr>
          <w:sz w:val="12"/>
        </w:rPr>
        <w:t xml:space="preserve"> (516). </w:t>
      </w:r>
      <w:r w:rsidRPr="00340EBA">
        <w:rPr>
          <w:rStyle w:val="Emphasis"/>
        </w:rPr>
        <w:t xml:space="preserve">This kind of </w:t>
      </w:r>
      <w:r w:rsidRPr="00B777A3">
        <w:rPr>
          <w:rStyle w:val="Emphasis"/>
          <w:highlight w:val="cyan"/>
        </w:rPr>
        <w:t>state violence spans</w:t>
      </w:r>
      <w:r w:rsidRPr="00340EBA">
        <w:rPr>
          <w:rStyle w:val="Emphasis"/>
        </w:rPr>
        <w:t xml:space="preserve"> both </w:t>
      </w:r>
      <w:r w:rsidRPr="00B777A3">
        <w:rPr>
          <w:rStyle w:val="Emphasis"/>
          <w:highlight w:val="cyan"/>
        </w:rPr>
        <w:t>spectacular and ordinary routinized forms of dispossession, destruction, and premature death</w:t>
      </w:r>
      <w:r w:rsidRPr="009E3352">
        <w:rPr>
          <w:sz w:val="12"/>
        </w:rPr>
        <w:t xml:space="preserve"> in intergenerational forms specific to the carceral. Central to this account is the manner in which state actors and institutions commit or abet racial violence in the reproduction of durable systems of inequities framed as protection, safety, and service.</w:t>
      </w:r>
    </w:p>
    <w:p w14:paraId="550B9BBB" w14:textId="77777777" w:rsidR="000532A5" w:rsidRPr="009E3352" w:rsidRDefault="000532A5" w:rsidP="000532A5">
      <w:pPr>
        <w:rPr>
          <w:sz w:val="12"/>
        </w:rPr>
      </w:pPr>
      <w:r w:rsidRPr="009E3352">
        <w:rPr>
          <w:sz w:val="12"/>
        </w:rPr>
        <w:t xml:space="preserve">The irony here, as border criminologists and others have made clear (Aas and Bosworth 2013), is that </w:t>
      </w:r>
      <w:r w:rsidRPr="00340EBA">
        <w:rPr>
          <w:rStyle w:val="StyleUnderline"/>
        </w:rPr>
        <w:t>crimmigration, securitization, and states of emergency in relation to border crossings are made up of policies, practices and technologies that impose increasingly harsh suffering on migrants</w:t>
      </w:r>
      <w:r w:rsidRPr="009E3352">
        <w:rPr>
          <w:sz w:val="12"/>
        </w:rPr>
        <w:t xml:space="preserve">. </w:t>
      </w:r>
      <w:r w:rsidRPr="00B777A3">
        <w:rPr>
          <w:rStyle w:val="StyleUnderline"/>
          <w:highlight w:val="cyan"/>
        </w:rPr>
        <w:t>Securitization</w:t>
      </w:r>
      <w:r w:rsidRPr="00340EBA">
        <w:rPr>
          <w:rStyle w:val="StyleUnderline"/>
        </w:rPr>
        <w:t xml:space="preserve"> itself </w:t>
      </w:r>
      <w:r w:rsidRPr="00B777A3">
        <w:rPr>
          <w:rStyle w:val="StyleUnderline"/>
          <w:highlight w:val="cyan"/>
        </w:rPr>
        <w:t>makes border crossings</w:t>
      </w:r>
      <w:r w:rsidRPr="00340EBA">
        <w:rPr>
          <w:rStyle w:val="StyleUnderline"/>
        </w:rPr>
        <w:t xml:space="preserve"> exponentially </w:t>
      </w:r>
      <w:r w:rsidRPr="00B777A3">
        <w:rPr>
          <w:rStyle w:val="StyleUnderline"/>
          <w:highlight w:val="cyan"/>
        </w:rPr>
        <w:t>more deadly</w:t>
      </w:r>
      <w:r w:rsidRPr="009E3352">
        <w:rPr>
          <w:sz w:val="12"/>
        </w:rPr>
        <w:t xml:space="preserve"> (Weber and Pickering 2011). And a </w:t>
      </w:r>
      <w:r w:rsidRPr="00B777A3">
        <w:rPr>
          <w:rStyle w:val="StyleUnderline"/>
          <w:highlight w:val="cyan"/>
        </w:rPr>
        <w:t xml:space="preserve">new form of </w:t>
      </w:r>
      <w:r w:rsidRPr="00B777A3">
        <w:rPr>
          <w:rStyle w:val="Emphasis"/>
          <w:highlight w:val="cyan"/>
        </w:rPr>
        <w:t>‘legal violence’</w:t>
      </w:r>
      <w:r w:rsidRPr="00340EBA">
        <w:rPr>
          <w:rStyle w:val="StyleUnderline"/>
        </w:rPr>
        <w:t xml:space="preserve"> has </w:t>
      </w:r>
      <w:r w:rsidRPr="00B777A3">
        <w:rPr>
          <w:rStyle w:val="StyleUnderline"/>
        </w:rPr>
        <w:t xml:space="preserve">taken shape </w:t>
      </w:r>
      <w:r w:rsidRPr="00B777A3">
        <w:rPr>
          <w:rStyle w:val="StyleUnderline"/>
          <w:highlight w:val="cyan"/>
        </w:rPr>
        <w:t>where</w:t>
      </w:r>
      <w:r w:rsidRPr="009E3352">
        <w:rPr>
          <w:sz w:val="12"/>
        </w:rPr>
        <w:t xml:space="preserve"> </w:t>
      </w:r>
      <w:r w:rsidRPr="00B777A3">
        <w:rPr>
          <w:rStyle w:val="StyleUnderline"/>
          <w:highlight w:val="cyan"/>
        </w:rPr>
        <w:t>the threat and reality of</w:t>
      </w:r>
      <w:r w:rsidRPr="00340EBA">
        <w:rPr>
          <w:rStyle w:val="StyleUnderline"/>
        </w:rPr>
        <w:t xml:space="preserve"> detention and </w:t>
      </w:r>
      <w:r w:rsidRPr="00B777A3">
        <w:rPr>
          <w:rStyle w:val="StyleUnderline"/>
          <w:highlight w:val="cyan"/>
        </w:rPr>
        <w:t>deportation make</w:t>
      </w:r>
      <w:r w:rsidRPr="00340EBA">
        <w:rPr>
          <w:rStyle w:val="StyleUnderline"/>
        </w:rPr>
        <w:t xml:space="preserve"> family </w:t>
      </w:r>
      <w:r w:rsidRPr="00B777A3">
        <w:rPr>
          <w:rStyle w:val="StyleUnderline"/>
          <w:highlight w:val="cyan"/>
        </w:rPr>
        <w:t>separation a normalized component of daily life</w:t>
      </w:r>
      <w:r w:rsidRPr="00340EBA">
        <w:rPr>
          <w:rStyle w:val="StyleUnderline"/>
        </w:rPr>
        <w:t xml:space="preserve"> across institutions for many who cross borders</w:t>
      </w:r>
      <w:r w:rsidRPr="009E3352">
        <w:rPr>
          <w:sz w:val="12"/>
        </w:rPr>
        <w:t xml:space="preserve"> (Menjívar and Abrego 2012). Coleman and Stuesse (2016) refer to 287 (g) programs specifically as instrumental in the creation of ‘a climate of terror’ (58). In the US South, this convergence takes shape against a geographic backdrop of shifting racial compositions of urban and rural counties that have become new destinations for largely Latinx immigrants. Criminologists continue to make clear immigration influx in rustbelt cities and rural areas across the US has, counter to popular portrayals, been an important force in stabilizing economies and crime rates even as anti-immigration stances have intensified (Bauer 2019). Within this framework, the transformation of policing and the carceral state in its most contemporary forms relates expansion, justification, and institutional persistence to immigration enforcement and increasingly volatile political questions of inclusion and expulsion from the polity (Bosworth, Franko, and Pickering 2018).</w:t>
      </w:r>
    </w:p>
    <w:p w14:paraId="396239F0" w14:textId="77777777" w:rsidR="000532A5" w:rsidRPr="009E3352" w:rsidRDefault="000532A5" w:rsidP="000532A5">
      <w:pPr>
        <w:rPr>
          <w:sz w:val="12"/>
        </w:rPr>
      </w:pPr>
      <w:r w:rsidRPr="009E3352">
        <w:rPr>
          <w:sz w:val="12"/>
        </w:rPr>
        <w:t>The prefigurative work of abolition</w:t>
      </w:r>
    </w:p>
    <w:p w14:paraId="08558056" w14:textId="77777777" w:rsidR="000532A5" w:rsidRPr="009E3352" w:rsidRDefault="000532A5" w:rsidP="000532A5">
      <w:pPr>
        <w:rPr>
          <w:sz w:val="12"/>
        </w:rPr>
      </w:pPr>
      <w:r w:rsidRPr="00B777A3">
        <w:rPr>
          <w:rStyle w:val="StyleUnderline"/>
          <w:highlight w:val="cyan"/>
        </w:rPr>
        <w:t>A discussion of</w:t>
      </w:r>
      <w:r w:rsidRPr="00340EBA">
        <w:rPr>
          <w:rStyle w:val="StyleUnderline"/>
        </w:rPr>
        <w:t xml:space="preserve"> reconceptualizing borders and </w:t>
      </w:r>
      <w:r w:rsidRPr="00B777A3">
        <w:rPr>
          <w:rStyle w:val="StyleUnderline"/>
          <w:highlight w:val="cyan"/>
        </w:rPr>
        <w:t>immigration</w:t>
      </w:r>
      <w:r w:rsidRPr="00340EBA">
        <w:rPr>
          <w:rStyle w:val="StyleUnderline"/>
        </w:rPr>
        <w:t xml:space="preserve"> through violence work </w:t>
      </w:r>
      <w:r w:rsidRPr="00B777A3">
        <w:rPr>
          <w:rStyle w:val="StyleUnderline"/>
          <w:highlight w:val="cyan"/>
        </w:rPr>
        <w:t>is</w:t>
      </w:r>
      <w:r w:rsidRPr="009E3352">
        <w:rPr>
          <w:sz w:val="12"/>
        </w:rPr>
        <w:t xml:space="preserve">, however, </w:t>
      </w:r>
      <w:r w:rsidRPr="00B777A3">
        <w:rPr>
          <w:rStyle w:val="StyleUnderline"/>
          <w:highlight w:val="cyan"/>
        </w:rPr>
        <w:t>incomplete without attention to</w:t>
      </w:r>
      <w:r w:rsidRPr="00340EBA">
        <w:rPr>
          <w:rStyle w:val="StyleUnderline"/>
        </w:rPr>
        <w:t xml:space="preserve"> movement building around ending violence, </w:t>
      </w:r>
      <w:r w:rsidRPr="00340EBA">
        <w:rPr>
          <w:rStyle w:val="Emphasis"/>
        </w:rPr>
        <w:t xml:space="preserve">specifically the </w:t>
      </w:r>
      <w:r w:rsidRPr="00B777A3">
        <w:rPr>
          <w:rStyle w:val="Emphasis"/>
          <w:highlight w:val="cyan"/>
        </w:rPr>
        <w:t>prefigurative work of abolition</w:t>
      </w:r>
      <w:r w:rsidRPr="009E3352">
        <w:rPr>
          <w:sz w:val="12"/>
        </w:rPr>
        <w:t xml:space="preserve"> </w:t>
      </w:r>
      <w:r w:rsidRPr="00340EBA">
        <w:rPr>
          <w:rStyle w:val="StyleUnderline"/>
        </w:rPr>
        <w:t>and the various related forms it takes at local levels</w:t>
      </w:r>
      <w:r w:rsidRPr="009E3352">
        <w:rPr>
          <w:sz w:val="12"/>
        </w:rPr>
        <w:t xml:space="preserve"> (Aiken et al. 2019). As Strunk and Leitner write, ‘Most of the academic literature on local immigration enforcement has elaborated on the diffuse, ubiquitous and often </w:t>
      </w:r>
      <w:r w:rsidRPr="009E3352">
        <w:rPr>
          <w:strike/>
          <w:sz w:val="12"/>
        </w:rPr>
        <w:t>paralyzing</w:t>
      </w:r>
      <w:r w:rsidRPr="009E3352">
        <w:rPr>
          <w:sz w:val="12"/>
        </w:rPr>
        <w:t xml:space="preserve"> nature of the biopolitical power of the state vis-à-vis undocumented immigrants. In contrast, in this article, we focus on the contestations that challenge and go beyond repressive state power</w:t>
      </w:r>
      <w:r w:rsidRPr="00340EBA">
        <w:rPr>
          <w:rStyle w:val="StyleUnderline"/>
        </w:rPr>
        <w:t>. We conceive of these not simply as a reaction to state techniques of power, but as</w:t>
      </w:r>
      <w:r w:rsidRPr="009E3352">
        <w:rPr>
          <w:sz w:val="12"/>
        </w:rPr>
        <w:t xml:space="preserve"> productive and </w:t>
      </w:r>
      <w:r w:rsidRPr="00B777A3">
        <w:rPr>
          <w:rStyle w:val="StyleUnderline"/>
          <w:highlight w:val="cyan"/>
        </w:rPr>
        <w:t>affirmative power</w:t>
      </w:r>
      <w:r w:rsidRPr="00340EBA">
        <w:rPr>
          <w:rStyle w:val="StyleUnderline"/>
        </w:rPr>
        <w:t xml:space="preserve"> that </w:t>
      </w:r>
      <w:r w:rsidRPr="00B777A3">
        <w:rPr>
          <w:rStyle w:val="StyleUnderline"/>
          <w:highlight w:val="cyan"/>
        </w:rPr>
        <w:t xml:space="preserve">promotes </w:t>
      </w:r>
      <w:r w:rsidRPr="00B777A3">
        <w:rPr>
          <w:rStyle w:val="Emphasis"/>
          <w:highlight w:val="cyan"/>
        </w:rPr>
        <w:t>alternative imaginaries and institutional change’</w:t>
      </w:r>
      <w:r w:rsidRPr="009E3352">
        <w:rPr>
          <w:sz w:val="12"/>
          <w:highlight w:val="cyan"/>
        </w:rPr>
        <w:t xml:space="preserve"> </w:t>
      </w:r>
      <w:r w:rsidRPr="009E3352">
        <w:rPr>
          <w:sz w:val="12"/>
        </w:rPr>
        <w:t xml:space="preserve">(Strunk and Leitner 2013, 62). What constitutes an abolitionist approach is a critical question in this work. Foundationally, </w:t>
      </w:r>
      <w:r w:rsidRPr="00B777A3">
        <w:rPr>
          <w:rStyle w:val="StyleUnderline"/>
          <w:highlight w:val="cyan"/>
        </w:rPr>
        <w:t>for abolitionists,</w:t>
      </w:r>
      <w:r w:rsidRPr="00B777A3">
        <w:rPr>
          <w:rStyle w:val="StyleUnderline"/>
        </w:rPr>
        <w:t xml:space="preserve"> </w:t>
      </w:r>
      <w:r w:rsidRPr="00B777A3">
        <w:rPr>
          <w:rStyle w:val="StyleUnderline"/>
          <w:highlight w:val="cyan"/>
        </w:rPr>
        <w:t>contestation</w:t>
      </w:r>
      <w:r w:rsidRPr="00340EBA">
        <w:rPr>
          <w:rStyle w:val="StyleUnderline"/>
        </w:rPr>
        <w:t xml:space="preserve"> and struggle </w:t>
      </w:r>
      <w:r w:rsidRPr="00B777A3">
        <w:rPr>
          <w:rStyle w:val="StyleUnderline"/>
          <w:highlight w:val="cyan"/>
        </w:rPr>
        <w:t>matters</w:t>
      </w:r>
      <w:r w:rsidRPr="009E3352">
        <w:rPr>
          <w:sz w:val="12"/>
        </w:rPr>
        <w:t xml:space="preserve">, </w:t>
      </w:r>
      <w:commentRangeStart w:id="4"/>
      <w:commentRangeStart w:id="5"/>
      <w:commentRangeStart w:id="6"/>
      <w:r w:rsidRPr="00B777A3">
        <w:rPr>
          <w:rStyle w:val="StyleUnderline"/>
          <w:highlight w:val="cyan"/>
        </w:rPr>
        <w:t>even when</w:t>
      </w:r>
      <w:r w:rsidRPr="00340EBA">
        <w:rPr>
          <w:rStyle w:val="StyleUnderline"/>
        </w:rPr>
        <w:t xml:space="preserve"> those </w:t>
      </w:r>
      <w:r w:rsidRPr="00B777A3">
        <w:rPr>
          <w:rStyle w:val="StyleUnderline"/>
          <w:highlight w:val="cyan"/>
        </w:rPr>
        <w:t>efforts</w:t>
      </w:r>
      <w:r w:rsidRPr="00340EBA">
        <w:rPr>
          <w:rStyle w:val="StyleUnderline"/>
        </w:rPr>
        <w:t xml:space="preserve"> </w:t>
      </w:r>
      <w:r w:rsidRPr="00B777A3">
        <w:rPr>
          <w:rStyle w:val="StyleUnderline"/>
          <w:highlight w:val="cyan"/>
        </w:rPr>
        <w:t>fall shor</w:t>
      </w:r>
      <w:commentRangeEnd w:id="4"/>
      <w:r w:rsidRPr="00B777A3">
        <w:rPr>
          <w:rStyle w:val="CommentReference"/>
          <w:sz w:val="22"/>
          <w:szCs w:val="22"/>
          <w:highlight w:val="cyan"/>
          <w:u w:val="single"/>
        </w:rPr>
        <w:commentReference w:id="4"/>
      </w:r>
      <w:commentRangeEnd w:id="5"/>
      <w:r w:rsidR="00000000" w:rsidRPr="00B777A3">
        <w:rPr>
          <w:rStyle w:val="CommentReference"/>
          <w:sz w:val="22"/>
          <w:szCs w:val="22"/>
          <w:highlight w:val="cyan"/>
          <w:u w:val="single"/>
        </w:rPr>
        <w:commentReference w:id="5"/>
      </w:r>
      <w:commentRangeEnd w:id="6"/>
      <w:r w:rsidR="00000000" w:rsidRPr="00B777A3">
        <w:rPr>
          <w:rStyle w:val="CommentReference"/>
          <w:sz w:val="22"/>
          <w:szCs w:val="22"/>
          <w:highlight w:val="cyan"/>
          <w:u w:val="single"/>
        </w:rPr>
        <w:commentReference w:id="6"/>
      </w:r>
      <w:r w:rsidRPr="00B777A3">
        <w:rPr>
          <w:rStyle w:val="StyleUnderline"/>
          <w:highlight w:val="cyan"/>
        </w:rPr>
        <w:t>t</w:t>
      </w:r>
      <w:r w:rsidRPr="00340EBA">
        <w:rPr>
          <w:rStyle w:val="StyleUnderline"/>
        </w:rPr>
        <w:t xml:space="preserve"> of dramatic social or institutional change or the transformation of power</w:t>
      </w:r>
      <w:r w:rsidRPr="009E3352">
        <w:rPr>
          <w:sz w:val="12"/>
        </w:rPr>
        <w:t xml:space="preserve">. </w:t>
      </w:r>
      <w:r w:rsidRPr="00B777A3">
        <w:rPr>
          <w:rStyle w:val="Emphasis"/>
          <w:highlight w:val="cyan"/>
        </w:rPr>
        <w:t>Abolition is</w:t>
      </w:r>
      <w:r w:rsidRPr="00340EBA">
        <w:rPr>
          <w:rStyle w:val="Emphasis"/>
        </w:rPr>
        <w:t xml:space="preserve"> both </w:t>
      </w:r>
      <w:r w:rsidRPr="00B777A3">
        <w:rPr>
          <w:rStyle w:val="Emphasis"/>
          <w:highlight w:val="cyan"/>
        </w:rPr>
        <w:t>a lived practice and an analytical space that</w:t>
      </w:r>
      <w:r w:rsidRPr="009E3352">
        <w:rPr>
          <w:sz w:val="12"/>
        </w:rPr>
        <w:t xml:space="preserve">, minimally, </w:t>
      </w:r>
      <w:r w:rsidRPr="00B777A3">
        <w:rPr>
          <w:rStyle w:val="StyleUnderline"/>
          <w:highlight w:val="cyan"/>
        </w:rPr>
        <w:t>allows for various forms of inclusive</w:t>
      </w:r>
      <w:r w:rsidRPr="00340EBA">
        <w:rPr>
          <w:rStyle w:val="StyleUnderline"/>
        </w:rPr>
        <w:t xml:space="preserve"> </w:t>
      </w:r>
      <w:r w:rsidRPr="00B777A3">
        <w:rPr>
          <w:rStyle w:val="StyleUnderline"/>
          <w:highlight w:val="cyan"/>
        </w:rPr>
        <w:t>understanding</w:t>
      </w:r>
      <w:r w:rsidRPr="00340EBA">
        <w:rPr>
          <w:rStyle w:val="StyleUnderline"/>
        </w:rPr>
        <w:t xml:space="preserve"> of citizenship and community </w:t>
      </w:r>
      <w:r w:rsidRPr="00B777A3">
        <w:rPr>
          <w:rStyle w:val="StyleUnderline"/>
          <w:highlight w:val="cyan"/>
        </w:rPr>
        <w:t>to take shape through alternative ways of ensuring</w:t>
      </w:r>
      <w:r w:rsidRPr="00340EBA">
        <w:rPr>
          <w:rStyle w:val="StyleUnderline"/>
        </w:rPr>
        <w:t xml:space="preserve"> public </w:t>
      </w:r>
      <w:r w:rsidRPr="00B777A3">
        <w:rPr>
          <w:rStyle w:val="StyleUnderline"/>
          <w:highlight w:val="cyan"/>
        </w:rPr>
        <w:t>safety</w:t>
      </w:r>
      <w:r w:rsidRPr="009E3352">
        <w:rPr>
          <w:sz w:val="12"/>
        </w:rPr>
        <w:t>,</w:t>
      </w:r>
      <w:commentRangeStart w:id="7"/>
      <w:r w:rsidRPr="009E3352">
        <w:rPr>
          <w:sz w:val="12"/>
        </w:rPr>
        <w:t xml:space="preserve"> </w:t>
      </w:r>
      <w:r w:rsidRPr="00340EBA">
        <w:rPr>
          <w:rStyle w:val="StyleUnderline"/>
        </w:rPr>
        <w:t>an always unfinished</w:t>
      </w:r>
      <w:commentRangeEnd w:id="7"/>
      <w:r w:rsidRPr="009E3352">
        <w:rPr>
          <w:rStyle w:val="CommentReference"/>
          <w:sz w:val="12"/>
          <w:szCs w:val="22"/>
        </w:rPr>
        <w:commentReference w:id="7"/>
      </w:r>
      <w:r w:rsidRPr="009E3352">
        <w:rPr>
          <w:sz w:val="12"/>
        </w:rPr>
        <w:t xml:space="preserve">, reflexive project of principled struggle. </w:t>
      </w:r>
      <w:r w:rsidRPr="00340EBA">
        <w:rPr>
          <w:rStyle w:val="StyleUnderline"/>
        </w:rPr>
        <w:t xml:space="preserve">These </w:t>
      </w:r>
      <w:r w:rsidRPr="00B777A3">
        <w:rPr>
          <w:rStyle w:val="StyleUnderline"/>
        </w:rPr>
        <w:t>forms span</w:t>
      </w:r>
      <w:r w:rsidRPr="009E3352">
        <w:rPr>
          <w:sz w:val="12"/>
        </w:rPr>
        <w:t xml:space="preserve">, in practice, </w:t>
      </w:r>
      <w:r w:rsidRPr="00B777A3">
        <w:rPr>
          <w:rStyle w:val="StyleUnderline"/>
        </w:rPr>
        <w:t>messily from policies</w:t>
      </w:r>
      <w:r w:rsidRPr="00340EBA">
        <w:rPr>
          <w:rStyle w:val="StyleUnderline"/>
        </w:rPr>
        <w:t xml:space="preserve"> and proposals that ultimately are </w:t>
      </w:r>
      <w:r w:rsidRPr="00340EBA">
        <w:rPr>
          <w:rStyle w:val="StyleUnderline"/>
        </w:rPr>
        <w:lastRenderedPageBreak/>
        <w:t xml:space="preserve">reformist and co-opted </w:t>
      </w:r>
      <w:r w:rsidRPr="009E3352">
        <w:rPr>
          <w:sz w:val="12"/>
        </w:rPr>
        <w:t xml:space="preserve">(as with the use of ‘sanctuary cities’ to justify abortion restrictions [StanleyBecker 2019]), </w:t>
      </w:r>
      <w:r w:rsidRPr="00340EBA">
        <w:rPr>
          <w:rStyle w:val="StyleUnderline"/>
        </w:rPr>
        <w:t>to radical configurations that surface community power as protection</w:t>
      </w:r>
      <w:r w:rsidRPr="009E3352">
        <w:rPr>
          <w:sz w:val="12"/>
        </w:rPr>
        <w:t>.</w:t>
      </w:r>
    </w:p>
    <w:p w14:paraId="5329160B" w14:textId="77777777" w:rsidR="000532A5" w:rsidRPr="009E3352" w:rsidRDefault="000532A5" w:rsidP="000532A5">
      <w:pPr>
        <w:rPr>
          <w:sz w:val="12"/>
        </w:rPr>
      </w:pPr>
      <w:r w:rsidRPr="009E3352">
        <w:rPr>
          <w:sz w:val="12"/>
        </w:rPr>
        <w:t xml:space="preserve">In our case, </w:t>
      </w:r>
      <w:r w:rsidRPr="00B777A3">
        <w:rPr>
          <w:rStyle w:val="StyleUnderline"/>
          <w:highlight w:val="cyan"/>
        </w:rPr>
        <w:t>the raid at Bean Station galvanized</w:t>
      </w:r>
      <w:r w:rsidRPr="00340EBA">
        <w:rPr>
          <w:rStyle w:val="StyleUnderline"/>
        </w:rPr>
        <w:t xml:space="preserve"> </w:t>
      </w:r>
      <w:r w:rsidRPr="00B777A3">
        <w:rPr>
          <w:rStyle w:val="StyleUnderline"/>
          <w:highlight w:val="cyan"/>
        </w:rPr>
        <w:t>the community of Morristown</w:t>
      </w:r>
      <w:r w:rsidRPr="009E3352">
        <w:rPr>
          <w:sz w:val="12"/>
        </w:rPr>
        <w:t xml:space="preserve"> and the surrounding areas. By all accounts, in the hours and days after the raid, a remarkable form of </w:t>
      </w:r>
      <w:r w:rsidRPr="00340EBA">
        <w:rPr>
          <w:rStyle w:val="StyleUnderline"/>
        </w:rPr>
        <w:t>community solidarity took shape in Eastern Tennessee</w:t>
      </w:r>
      <w:r w:rsidRPr="009E3352">
        <w:rPr>
          <w:sz w:val="12"/>
        </w:rPr>
        <w:t>. As Appalachian historian Elizabeth Catte writes “</w:t>
      </w:r>
      <w:r w:rsidRPr="00340EBA">
        <w:rPr>
          <w:rStyle w:val="StyleUnderline"/>
        </w:rPr>
        <w:t xml:space="preserve">Residents responded with such swiftness and purpose </w:t>
      </w:r>
      <w:r w:rsidRPr="009E3352">
        <w:rPr>
          <w:sz w:val="12"/>
        </w:rPr>
        <w:t>that the New York Times labeled it ‘a town that fought back’’ (2019, 64). A local attorney shared across social media in the hours after the raid:</w:t>
      </w:r>
    </w:p>
    <w:p w14:paraId="6A3F83AD" w14:textId="77777777" w:rsidR="000532A5" w:rsidRPr="009E3352" w:rsidRDefault="000532A5" w:rsidP="000532A5">
      <w:pPr>
        <w:rPr>
          <w:sz w:val="12"/>
        </w:rPr>
      </w:pPr>
      <w:r w:rsidRPr="009E3352">
        <w:rPr>
          <w:sz w:val="12"/>
        </w:rPr>
        <w:t xml:space="preserve">Several people have inquired so with the benefit of having just arrived back from Morristown, an update. First, what is needed: Believe it or not, more lawyers. *If you are a lawyer of any kind* please consider spending part of your day at St. Patrick’s Catholic Church hall in Morristown. You don’t have to be an immigration lawyer, you just need to know your usual bs about filling out forms properly. There are real immigration lawyers there to guide you. Translators are available but *translators are also needed and welcome*. Notaries: You are needed for Power of Attorney documents; lots of the detainees had stuff in their names to which their families need access. To give you some idea of the scale of need, something like 100 people were rounded up and shipped out to detention centers in Alabama and Louisiana. Multiply that by the number of spouses and kids left behind. What you should know about them: They are poor, they are heartbroken, and they are terrified. I’m not sharing my personal anecdotes from today, just take my word for it. As for stuff: Wow, Morristown is a town full of decent people. Food was being delivered and passed around, and I wonder if there is anything left in the local Walmart. HOWEVER, you know how it is when something blows up: a lot of attention at first. So please stay tuned in case the material need comes back. And thanks to everybody who inquired and who helped. And, as always, </w:t>
      </w:r>
      <w:r w:rsidRPr="0059185A">
        <w:rPr>
          <w:rStyle w:val="Heading3Char"/>
        </w:rPr>
        <w:t>#fuckICE</w:t>
      </w:r>
      <w:r w:rsidRPr="009E3352">
        <w:rPr>
          <w:sz w:val="12"/>
        </w:rPr>
        <w:t xml:space="preserve">. (Salty language, pearl clutchers, but </w:t>
      </w:r>
      <w:r w:rsidRPr="00225681">
        <w:rPr>
          <w:rStyle w:val="StyleUnderline"/>
          <w:i/>
          <w:iCs/>
        </w:rPr>
        <w:t>we live in an evil empire</w:t>
      </w:r>
      <w:r w:rsidRPr="009E3352">
        <w:rPr>
          <w:sz w:val="12"/>
        </w:rPr>
        <w:t xml:space="preserve"> so it fits.)</w:t>
      </w:r>
    </w:p>
    <w:p w14:paraId="21AB8254" w14:textId="77777777" w:rsidR="000532A5" w:rsidRPr="0059185A" w:rsidRDefault="000532A5" w:rsidP="000532A5">
      <w:pPr>
        <w:rPr>
          <w:rStyle w:val="StyleUnderline"/>
        </w:rPr>
      </w:pPr>
      <w:r w:rsidRPr="009E3352">
        <w:rPr>
          <w:sz w:val="12"/>
        </w:rPr>
        <w:t xml:space="preserve">In the midst of improvised triage, </w:t>
      </w:r>
      <w:r w:rsidRPr="00B777A3">
        <w:rPr>
          <w:rStyle w:val="Emphasis"/>
          <w:highlight w:val="cyan"/>
        </w:rPr>
        <w:t>the community focused on</w:t>
      </w:r>
      <w:r w:rsidRPr="0059185A">
        <w:rPr>
          <w:rStyle w:val="Emphasis"/>
        </w:rPr>
        <w:t xml:space="preserve"> the </w:t>
      </w:r>
      <w:r w:rsidRPr="00B777A3">
        <w:rPr>
          <w:rStyle w:val="Emphasis"/>
          <w:highlight w:val="cyan"/>
        </w:rPr>
        <w:t>immediate needs</w:t>
      </w:r>
      <w:r w:rsidRPr="0059185A">
        <w:rPr>
          <w:rStyle w:val="Emphasis"/>
        </w:rPr>
        <w:t xml:space="preserve"> and suffering </w:t>
      </w:r>
      <w:r w:rsidRPr="00B777A3">
        <w:rPr>
          <w:rStyle w:val="Emphasis"/>
          <w:highlight w:val="cyan"/>
        </w:rPr>
        <w:t>of immigrant families</w:t>
      </w:r>
      <w:r w:rsidRPr="0059185A">
        <w:rPr>
          <w:rStyle w:val="Emphasis"/>
        </w:rPr>
        <w:t xml:space="preserve"> </w:t>
      </w:r>
      <w:r w:rsidRPr="00B777A3">
        <w:rPr>
          <w:rStyle w:val="Emphasis"/>
          <w:highlight w:val="cyan"/>
        </w:rPr>
        <w:t>and their work mirrored a</w:t>
      </w:r>
      <w:r w:rsidRPr="0059185A">
        <w:rPr>
          <w:rStyle w:val="Emphasis"/>
        </w:rPr>
        <w:t xml:space="preserve"> kind of pragmatic </w:t>
      </w:r>
      <w:r w:rsidRPr="00B777A3">
        <w:rPr>
          <w:rStyle w:val="Emphasis"/>
          <w:highlight w:val="cyan"/>
        </w:rPr>
        <w:t>prefigurative abolition first response</w:t>
      </w:r>
      <w:r w:rsidRPr="009E3352">
        <w:rPr>
          <w:sz w:val="12"/>
        </w:rPr>
        <w:t xml:space="preserve"> – in particular, </w:t>
      </w:r>
      <w:r w:rsidRPr="0059185A">
        <w:rPr>
          <w:rStyle w:val="StyleUnderline"/>
        </w:rPr>
        <w:t>one that potentially disappears the police</w:t>
      </w:r>
      <w:r w:rsidRPr="009E3352">
        <w:rPr>
          <w:sz w:val="12"/>
        </w:rPr>
        <w:t xml:space="preserve"> – and, in this case, </w:t>
      </w:r>
      <w:r w:rsidRPr="0059185A">
        <w:rPr>
          <w:rStyle w:val="StyleUnderline"/>
        </w:rPr>
        <w:t>is a response TO police violence</w:t>
      </w:r>
      <w:r w:rsidRPr="009E3352">
        <w:rPr>
          <w:sz w:val="12"/>
        </w:rPr>
        <w:t>. As Seigel writes, ‘</w:t>
      </w:r>
      <w:r w:rsidRPr="0059185A">
        <w:rPr>
          <w:rStyle w:val="StyleUnderline"/>
        </w:rPr>
        <w:t>The things police do that do not have to do with “crime” could</w:t>
      </w:r>
      <w:r w:rsidRPr="009E3352">
        <w:rPr>
          <w:sz w:val="12"/>
        </w:rPr>
        <w:t xml:space="preserve"> – and should – </w:t>
      </w:r>
      <w:r w:rsidRPr="0059185A">
        <w:rPr>
          <w:rStyle w:val="StyleUnderline"/>
        </w:rPr>
        <w:t>be done by other bodies: social workers, emts, fire fighters, traffic directors, garbage collectors, counselors, neighborhood associations, friends, and so on.</w:t>
      </w:r>
      <w:r w:rsidRPr="009E3352">
        <w:rPr>
          <w:sz w:val="12"/>
        </w:rPr>
        <w:t xml:space="preserve"> That, not so incidentally, is the core of a practical, stepwise process of police abolition: begin to give to nonviolent agencies, piece by piece, the tasks currently allocated to men and women in blue’ (2018, 7). As Walia writes, ‘</w:t>
      </w:r>
      <w:r w:rsidRPr="0059185A">
        <w:rPr>
          <w:rStyle w:val="StyleUnderline"/>
        </w:rPr>
        <w:t>The main principle I work around in these individual instances is the principle of selfdetermination. If I am supporting someone facing deportation or partner violence, what do they need?</w:t>
      </w:r>
      <w:r w:rsidRPr="009E3352">
        <w:rPr>
          <w:sz w:val="12"/>
        </w:rPr>
        <w:t xml:space="preserve"> Are there effective alternatives to the state that exist that I can suggest or do they feel the need to engage with the state in order to reduce harm or to access safety?’ (2019, 15). </w:t>
      </w:r>
      <w:r w:rsidRPr="00B777A3">
        <w:rPr>
          <w:rStyle w:val="Emphasis"/>
          <w:highlight w:val="cyan"/>
        </w:rPr>
        <w:t xml:space="preserve">The abolitionist imaginary is </w:t>
      </w:r>
      <w:r w:rsidRPr="00B777A3">
        <w:rPr>
          <w:rStyle w:val="Emphasis"/>
        </w:rPr>
        <w:t>then</w:t>
      </w:r>
      <w:r w:rsidRPr="0059185A">
        <w:rPr>
          <w:rStyle w:val="Emphasis"/>
        </w:rPr>
        <w:t xml:space="preserve"> </w:t>
      </w:r>
      <w:r w:rsidRPr="00B777A3">
        <w:rPr>
          <w:rStyle w:val="Emphasis"/>
          <w:highlight w:val="cyan"/>
        </w:rPr>
        <w:t>an important kind of collective labor</w:t>
      </w:r>
      <w:r w:rsidRPr="0059185A">
        <w:rPr>
          <w:rStyle w:val="Emphasis"/>
        </w:rPr>
        <w:t xml:space="preserve"> and solidarity </w:t>
      </w:r>
      <w:r w:rsidRPr="00B777A3">
        <w:rPr>
          <w:rStyle w:val="Emphasis"/>
          <w:highlight w:val="cyan"/>
        </w:rPr>
        <w:t>built in the process of struggle and response</w:t>
      </w:r>
      <w:r w:rsidRPr="009E3352">
        <w:rPr>
          <w:sz w:val="12"/>
        </w:rPr>
        <w:t xml:space="preserve"> – </w:t>
      </w:r>
      <w:r w:rsidRPr="00B777A3">
        <w:rPr>
          <w:rStyle w:val="StyleUnderline"/>
          <w:highlight w:val="cyan"/>
        </w:rPr>
        <w:t>through developing perceptions</w:t>
      </w:r>
      <w:r w:rsidRPr="0059185A">
        <w:rPr>
          <w:rStyle w:val="StyleUnderline"/>
        </w:rPr>
        <w:t xml:space="preserve"> and beliefs </w:t>
      </w:r>
      <w:r w:rsidRPr="002E43F0">
        <w:rPr>
          <w:rStyle w:val="StyleUnderline"/>
          <w:highlight w:val="cyan"/>
        </w:rPr>
        <w:t>in the</w:t>
      </w:r>
      <w:r w:rsidRPr="0059185A">
        <w:rPr>
          <w:rStyle w:val="StyleUnderline"/>
        </w:rPr>
        <w:t xml:space="preserve"> very </w:t>
      </w:r>
      <w:r w:rsidRPr="002E43F0">
        <w:rPr>
          <w:rStyle w:val="StyleUnderline"/>
          <w:highlight w:val="cyan"/>
        </w:rPr>
        <w:t>possibility of power</w:t>
      </w:r>
      <w:r w:rsidRPr="0059185A">
        <w:rPr>
          <w:rStyle w:val="StyleUnderline"/>
        </w:rPr>
        <w:t xml:space="preserve">, </w:t>
      </w:r>
      <w:r w:rsidRPr="002E43F0">
        <w:rPr>
          <w:rStyle w:val="StyleUnderline"/>
          <w:highlight w:val="cyan"/>
        </w:rPr>
        <w:t>via</w:t>
      </w:r>
      <w:r w:rsidRPr="0059185A">
        <w:rPr>
          <w:rStyle w:val="StyleUnderline"/>
        </w:rPr>
        <w:t xml:space="preserve"> a political technology and infrastructure of </w:t>
      </w:r>
      <w:r w:rsidRPr="002E43F0">
        <w:rPr>
          <w:rStyle w:val="StyleUnderline"/>
          <w:highlight w:val="cyan"/>
        </w:rPr>
        <w:t>organizing</w:t>
      </w:r>
      <w:r w:rsidRPr="009E3352">
        <w:rPr>
          <w:sz w:val="12"/>
        </w:rPr>
        <w:t xml:space="preserve">, </w:t>
      </w:r>
      <w:r w:rsidRPr="002E43F0">
        <w:rPr>
          <w:rStyle w:val="StyleUnderline"/>
          <w:highlight w:val="cyan"/>
        </w:rPr>
        <w:t>that achieves forms of solidarity and safety</w:t>
      </w:r>
      <w:r w:rsidRPr="0059185A">
        <w:rPr>
          <w:rStyle w:val="StyleUnderline"/>
        </w:rPr>
        <w:t xml:space="preserve"> often </w:t>
      </w:r>
      <w:r w:rsidRPr="002E43F0">
        <w:rPr>
          <w:rStyle w:val="StyleUnderline"/>
          <w:highlight w:val="cyan"/>
        </w:rPr>
        <w:t>in</w:t>
      </w:r>
      <w:r w:rsidRPr="0059185A">
        <w:rPr>
          <w:rStyle w:val="StyleUnderline"/>
        </w:rPr>
        <w:t xml:space="preserve"> what nationally are constructed as intractable political </w:t>
      </w:r>
      <w:r w:rsidRPr="002E43F0">
        <w:rPr>
          <w:rStyle w:val="StyleUnderline"/>
          <w:highlight w:val="cyan"/>
        </w:rPr>
        <w:t>spaces of white supremacy.</w:t>
      </w:r>
    </w:p>
    <w:p w14:paraId="4BB39B5E" w14:textId="77777777" w:rsidR="000532A5" w:rsidRPr="0059185A" w:rsidRDefault="000532A5" w:rsidP="000532A5">
      <w:pPr>
        <w:rPr>
          <w:rStyle w:val="Emphasis"/>
        </w:rPr>
      </w:pPr>
      <w:r w:rsidRPr="009E3352">
        <w:rPr>
          <w:sz w:val="12"/>
        </w:rPr>
        <w:t xml:space="preserve">These </w:t>
      </w:r>
      <w:r w:rsidRPr="0059185A">
        <w:rPr>
          <w:rStyle w:val="StyleUnderline"/>
        </w:rPr>
        <w:t>states of emergency point to a kind of care upon which an everyday abolition is contingent, framed within the ‘potential to challenge the legitimacy of the state directly</w:t>
      </w:r>
      <w:r w:rsidRPr="009E3352">
        <w:rPr>
          <w:sz w:val="12"/>
        </w:rPr>
        <w:t xml:space="preserve">. That is, </w:t>
      </w:r>
      <w:r w:rsidRPr="0059185A">
        <w:rPr>
          <w:rStyle w:val="StyleUnderline"/>
        </w:rPr>
        <w:t>by taking over basic state functions</w:t>
      </w:r>
      <w:r w:rsidRPr="009E3352">
        <w:rPr>
          <w:sz w:val="12"/>
        </w:rPr>
        <w:t xml:space="preserve">, like emergency response, these </w:t>
      </w:r>
      <w:r w:rsidRPr="002E43F0">
        <w:rPr>
          <w:rStyle w:val="Emphasis"/>
          <w:highlight w:val="cyan"/>
        </w:rPr>
        <w:t xml:space="preserve">practices could lead to a </w:t>
      </w:r>
      <w:commentRangeStart w:id="8"/>
      <w:r w:rsidRPr="002E43F0">
        <w:rPr>
          <w:rStyle w:val="Emphasis"/>
          <w:highlight w:val="cyan"/>
        </w:rPr>
        <w:t>dual power situation</w:t>
      </w:r>
      <w:r w:rsidRPr="009E3352">
        <w:rPr>
          <w:sz w:val="12"/>
        </w:rPr>
        <w:t xml:space="preserve"> </w:t>
      </w:r>
      <w:commentRangeEnd w:id="8"/>
      <w:r w:rsidRPr="002E43F0">
        <w:rPr>
          <w:rStyle w:val="CommentReference"/>
          <w:sz w:val="22"/>
          <w:szCs w:val="22"/>
          <w:highlight w:val="cyan"/>
          <w:u w:val="single"/>
        </w:rPr>
        <w:commentReference w:id="8"/>
      </w:r>
      <w:r w:rsidRPr="002E43F0">
        <w:rPr>
          <w:rStyle w:val="StyleUnderline"/>
          <w:highlight w:val="cyan"/>
        </w:rPr>
        <w:t>where</w:t>
      </w:r>
      <w:r w:rsidRPr="0059185A">
        <w:rPr>
          <w:rStyle w:val="StyleUnderline"/>
        </w:rPr>
        <w:t xml:space="preserve">in </w:t>
      </w:r>
      <w:r w:rsidRPr="002E43F0">
        <w:rPr>
          <w:rStyle w:val="StyleUnderline"/>
          <w:highlight w:val="cyan"/>
        </w:rPr>
        <w:t>neighborhoods could</w:t>
      </w:r>
      <w:r w:rsidRPr="0059185A">
        <w:rPr>
          <w:rStyle w:val="StyleUnderline"/>
        </w:rPr>
        <w:t xml:space="preserve"> </w:t>
      </w:r>
      <w:r w:rsidRPr="002E43F0">
        <w:rPr>
          <w:rStyle w:val="StyleUnderline"/>
          <w:highlight w:val="cyan"/>
        </w:rPr>
        <w:t>self-organize outside of the system</w:t>
      </w:r>
      <w:r w:rsidRPr="0059185A">
        <w:rPr>
          <w:rStyle w:val="StyleUnderline"/>
        </w:rPr>
        <w:t>, much like the Black Panther Party’s community self-determination programs’</w:t>
      </w:r>
      <w:r w:rsidRPr="009E3352">
        <w:rPr>
          <w:sz w:val="12"/>
        </w:rPr>
        <w:t xml:space="preserve"> (McDowell and Fernandez 2018). </w:t>
      </w:r>
      <w:r w:rsidRPr="002E43F0">
        <w:rPr>
          <w:rStyle w:val="StyleUnderline"/>
          <w:highlight w:val="cyan"/>
        </w:rPr>
        <w:t>These</w:t>
      </w:r>
      <w:r w:rsidRPr="0059185A">
        <w:rPr>
          <w:rStyle w:val="StyleUnderline"/>
        </w:rPr>
        <w:t xml:space="preserve"> kinds of </w:t>
      </w:r>
      <w:r w:rsidRPr="002E43F0">
        <w:rPr>
          <w:rStyle w:val="StyleUnderline"/>
          <w:highlight w:val="cyan"/>
        </w:rPr>
        <w:t>acts and practices</w:t>
      </w:r>
      <w:r w:rsidRPr="0059185A">
        <w:rPr>
          <w:rStyle w:val="StyleUnderline"/>
        </w:rPr>
        <w:t xml:space="preserve"> fundamentally </w:t>
      </w:r>
      <w:r w:rsidRPr="002E43F0">
        <w:rPr>
          <w:rStyle w:val="StyleUnderline"/>
          <w:highlight w:val="cyan"/>
        </w:rPr>
        <w:t>shift the day-to-day ways</w:t>
      </w:r>
      <w:r w:rsidRPr="0059185A">
        <w:rPr>
          <w:rStyle w:val="StyleUnderline"/>
        </w:rPr>
        <w:t xml:space="preserve"> </w:t>
      </w:r>
      <w:r w:rsidRPr="002E43F0">
        <w:rPr>
          <w:rStyle w:val="StyleUnderline"/>
          <w:highlight w:val="cyan"/>
        </w:rPr>
        <w:t>of life</w:t>
      </w:r>
      <w:r w:rsidRPr="0059185A">
        <w:rPr>
          <w:rStyle w:val="StyleUnderline"/>
        </w:rPr>
        <w:t xml:space="preserve"> for individuals, families and communities in a manner </w:t>
      </w:r>
      <w:r w:rsidRPr="002E43F0">
        <w:rPr>
          <w:rStyle w:val="StyleUnderline"/>
          <w:highlight w:val="cyan"/>
        </w:rPr>
        <w:t>in which the community</w:t>
      </w:r>
      <w:r w:rsidRPr="0059185A">
        <w:rPr>
          <w:rStyle w:val="StyleUnderline"/>
        </w:rPr>
        <w:t xml:space="preserve"> is not simply being acted upon but </w:t>
      </w:r>
      <w:r w:rsidRPr="002E43F0">
        <w:rPr>
          <w:rStyle w:val="StyleUnderline"/>
          <w:highlight w:val="cyan"/>
        </w:rPr>
        <w:t xml:space="preserve">is </w:t>
      </w:r>
      <w:r w:rsidRPr="002E43F0">
        <w:rPr>
          <w:rStyle w:val="Emphasis"/>
          <w:highlight w:val="cyan"/>
        </w:rPr>
        <w:t>working against state violence to sustain life</w:t>
      </w:r>
      <w:r w:rsidRPr="002E43F0">
        <w:rPr>
          <w:rStyle w:val="StyleUnderline"/>
          <w:highlight w:val="cyan"/>
        </w:rPr>
        <w:t>.</w:t>
      </w:r>
      <w:r w:rsidRPr="0059185A">
        <w:rPr>
          <w:rStyle w:val="StyleUnderline"/>
        </w:rPr>
        <w:t xml:space="preserve"> </w:t>
      </w:r>
      <w:r w:rsidRPr="009E3352">
        <w:rPr>
          <w:sz w:val="12"/>
        </w:rPr>
        <w:t xml:space="preserve">And they are already central ways of existence for those designated as within the frame of irregular and unauthorized immigrant life in the US. Of course, a white supremacist counterinsurgent effort, inseparable from particular forms of racialized misogyny, seeks to violently put down these efforts. Across the US, </w:t>
      </w:r>
      <w:r w:rsidRPr="0059185A">
        <w:rPr>
          <w:rStyle w:val="StyleUnderline"/>
        </w:rPr>
        <w:t>efforts to surface care are increasingly criminalized</w:t>
      </w:r>
      <w:r w:rsidRPr="009E3352">
        <w:rPr>
          <w:sz w:val="12"/>
        </w:rPr>
        <w:t xml:space="preserve">, whether leaving water for migrants in desert borders, the criminalization of protest, bans from campus and public common spaces, and the sudden materialization of the sheer force of the state in detention and deportation. These </w:t>
      </w:r>
      <w:r w:rsidRPr="002E43F0">
        <w:rPr>
          <w:rStyle w:val="StyleUnderline"/>
          <w:highlight w:val="cyan"/>
        </w:rPr>
        <w:t>historic conjunctures</w:t>
      </w:r>
      <w:r w:rsidRPr="0059185A">
        <w:rPr>
          <w:rStyle w:val="StyleUnderline"/>
        </w:rPr>
        <w:t xml:space="preserve"> of uprising and counterinsurgency </w:t>
      </w:r>
      <w:r w:rsidRPr="002E43F0">
        <w:rPr>
          <w:rStyle w:val="StyleUnderline"/>
          <w:highlight w:val="cyan"/>
        </w:rPr>
        <w:t>mark the</w:t>
      </w:r>
      <w:r w:rsidRPr="0059185A">
        <w:rPr>
          <w:rStyle w:val="StyleUnderline"/>
        </w:rPr>
        <w:t xml:space="preserve"> </w:t>
      </w:r>
      <w:r w:rsidRPr="002E43F0">
        <w:rPr>
          <w:rStyle w:val="StyleUnderline"/>
          <w:highlight w:val="cyan"/>
        </w:rPr>
        <w:t xml:space="preserve">contours of a </w:t>
      </w:r>
      <w:r w:rsidRPr="002E43F0">
        <w:rPr>
          <w:rStyle w:val="Emphasis"/>
          <w:highlight w:val="cyan"/>
        </w:rPr>
        <w:t>larger abolition project of self-determination</w:t>
      </w:r>
      <w:r w:rsidRPr="0059185A">
        <w:rPr>
          <w:rStyle w:val="StyleUnderline"/>
        </w:rPr>
        <w:t xml:space="preserve"> and remembrance </w:t>
      </w:r>
      <w:r w:rsidRPr="002E43F0">
        <w:rPr>
          <w:rStyle w:val="StyleUnderline"/>
          <w:highlight w:val="cyan"/>
        </w:rPr>
        <w:t>where community power</w:t>
      </w:r>
      <w:r w:rsidRPr="0059185A">
        <w:rPr>
          <w:rStyle w:val="StyleUnderline"/>
        </w:rPr>
        <w:t xml:space="preserve"> building </w:t>
      </w:r>
      <w:r w:rsidRPr="002E43F0">
        <w:rPr>
          <w:rStyle w:val="StyleUnderline"/>
          <w:highlight w:val="cyan"/>
        </w:rPr>
        <w:t xml:space="preserve">seeks to </w:t>
      </w:r>
      <w:r w:rsidRPr="002E43F0">
        <w:rPr>
          <w:rStyle w:val="Emphasis"/>
          <w:highlight w:val="cyan"/>
        </w:rPr>
        <w:t>disrupt</w:t>
      </w:r>
      <w:r w:rsidRPr="0059185A">
        <w:rPr>
          <w:rStyle w:val="Emphasis"/>
        </w:rPr>
        <w:t xml:space="preserve"> the carceral and settler colonial state.</w:t>
      </w:r>
    </w:p>
    <w:p w14:paraId="445C5098" w14:textId="77777777" w:rsidR="000532A5" w:rsidRPr="009E3352" w:rsidRDefault="000532A5" w:rsidP="000532A5">
      <w:pPr>
        <w:rPr>
          <w:sz w:val="12"/>
        </w:rPr>
      </w:pPr>
      <w:r w:rsidRPr="009E3352">
        <w:rPr>
          <w:sz w:val="12"/>
        </w:rPr>
        <w:t xml:space="preserve">As Segrave argues, careful attention to forms of differential inclusion, ‘offers a useful </w:t>
      </w:r>
      <w:r w:rsidRPr="0059185A">
        <w:rPr>
          <w:rStyle w:val="StyleUnderline"/>
        </w:rPr>
        <w:t xml:space="preserve">conceptual map for </w:t>
      </w:r>
      <w:r w:rsidRPr="002E43F0">
        <w:rPr>
          <w:rStyle w:val="StyleUnderline"/>
          <w:highlight w:val="cyan"/>
        </w:rPr>
        <w:t>examining the everyday</w:t>
      </w:r>
      <w:r w:rsidRPr="0059185A">
        <w:rPr>
          <w:rStyle w:val="StyleUnderline"/>
        </w:rPr>
        <w:t xml:space="preserve"> </w:t>
      </w:r>
      <w:r w:rsidRPr="002E43F0">
        <w:rPr>
          <w:rStyle w:val="StyleUnderline"/>
          <w:highlight w:val="cyan"/>
        </w:rPr>
        <w:t>subversion</w:t>
      </w:r>
      <w:r w:rsidRPr="0059185A">
        <w:rPr>
          <w:rStyle w:val="StyleUnderline"/>
        </w:rPr>
        <w:t xml:space="preserve"> of the nation-state’s bordering practices “</w:t>
      </w:r>
      <w:r w:rsidRPr="002E43F0">
        <w:rPr>
          <w:rStyle w:val="StyleUnderline"/>
          <w:highlight w:val="cyan"/>
        </w:rPr>
        <w:t>from below</w:t>
      </w:r>
      <w:r w:rsidRPr="0059185A">
        <w:rPr>
          <w:rStyle w:val="StyleUnderline"/>
        </w:rPr>
        <w:t>”’</w:t>
      </w:r>
      <w:r w:rsidRPr="009E3352">
        <w:rPr>
          <w:sz w:val="12"/>
        </w:rPr>
        <w:t xml:space="preserve"> (2019, 206). In that sense, the push for 287(g) and </w:t>
      </w:r>
      <w:r w:rsidRPr="0059185A">
        <w:rPr>
          <w:rStyle w:val="StyleUnderline"/>
        </w:rPr>
        <w:t>the raid</w:t>
      </w:r>
      <w:r w:rsidRPr="009E3352">
        <w:rPr>
          <w:sz w:val="12"/>
        </w:rPr>
        <w:t xml:space="preserve"> that occurred in its midst </w:t>
      </w:r>
      <w:r w:rsidRPr="002E43F0">
        <w:rPr>
          <w:rStyle w:val="StyleUnderline"/>
          <w:highlight w:val="cyan"/>
        </w:rPr>
        <w:t>mobilized</w:t>
      </w:r>
      <w:r w:rsidRPr="009E3352">
        <w:rPr>
          <w:sz w:val="12"/>
        </w:rPr>
        <w:t xml:space="preserve"> a kind of </w:t>
      </w:r>
      <w:r w:rsidRPr="0059185A">
        <w:rPr>
          <w:rStyle w:val="StyleUnderline"/>
        </w:rPr>
        <w:t xml:space="preserve">historic resistance </w:t>
      </w:r>
      <w:r w:rsidRPr="002E43F0">
        <w:rPr>
          <w:rStyle w:val="StyleUnderline"/>
          <w:highlight w:val="cyan"/>
        </w:rPr>
        <w:t>led by a coalition of immigrant and refugee organizations</w:t>
      </w:r>
      <w:r w:rsidRPr="0059185A">
        <w:rPr>
          <w:rStyle w:val="StyleUnderline"/>
        </w:rPr>
        <w:t>, including</w:t>
      </w:r>
      <w:r w:rsidRPr="009E3352">
        <w:rPr>
          <w:sz w:val="12"/>
        </w:rPr>
        <w:t xml:space="preserve"> the Tennessee Immigrant and Refugee Rights </w:t>
      </w:r>
      <w:commentRangeStart w:id="9"/>
      <w:r w:rsidRPr="009E3352">
        <w:rPr>
          <w:sz w:val="12"/>
        </w:rPr>
        <w:t>Coalition (</w:t>
      </w:r>
      <w:r w:rsidRPr="0059185A">
        <w:rPr>
          <w:rStyle w:val="StyleUnderline"/>
        </w:rPr>
        <w:t>TIRCC</w:t>
      </w:r>
      <w:r w:rsidRPr="009E3352">
        <w:rPr>
          <w:sz w:val="12"/>
        </w:rPr>
        <w:t xml:space="preserve">, founded in 2003), </w:t>
      </w:r>
      <w:r w:rsidRPr="0059185A">
        <w:rPr>
          <w:rStyle w:val="StyleUnderline"/>
        </w:rPr>
        <w:t>Bridge Refugee Services, Centro Hispano,</w:t>
      </w:r>
      <w:r w:rsidRPr="009E3352">
        <w:rPr>
          <w:sz w:val="12"/>
        </w:rPr>
        <w:t xml:space="preserve"> Allies of Knoxville’s Immigrant Neighbors (</w:t>
      </w:r>
      <w:r w:rsidRPr="0059185A">
        <w:rPr>
          <w:rStyle w:val="StyleUnderline"/>
        </w:rPr>
        <w:t>AKIN</w:t>
      </w:r>
      <w:r w:rsidRPr="009E3352">
        <w:rPr>
          <w:sz w:val="12"/>
        </w:rPr>
        <w:t xml:space="preserve">), </w:t>
      </w:r>
      <w:r w:rsidRPr="0059185A">
        <w:rPr>
          <w:rStyle w:val="StyleUnderline"/>
        </w:rPr>
        <w:t xml:space="preserve">Mijente and ConMijente, Face to Face Knox, and a number of groups working in conjunction </w:t>
      </w:r>
      <w:r w:rsidRPr="0059185A">
        <w:rPr>
          <w:rStyle w:val="StyleUnderline"/>
        </w:rPr>
        <w:lastRenderedPageBreak/>
        <w:t>with other regional labor and abolition organizations including the Highlander Research and Education Center, No Exceptions Prison Collective, Jobs With Justice – East Tennessee, The Poor People’s Campaign of Tennessee, Resist ICE Nashvill</w:t>
      </w:r>
      <w:commentRangeEnd w:id="9"/>
      <w:r w:rsidRPr="0059185A">
        <w:rPr>
          <w:rStyle w:val="CommentReference"/>
          <w:sz w:val="22"/>
          <w:szCs w:val="22"/>
          <w:u w:val="single"/>
        </w:rPr>
        <w:commentReference w:id="9"/>
      </w:r>
      <w:r w:rsidRPr="0059185A">
        <w:rPr>
          <w:rStyle w:val="StyleUnderline"/>
        </w:rPr>
        <w:t xml:space="preserve">e. </w:t>
      </w:r>
      <w:r w:rsidRPr="009E3352">
        <w:rPr>
          <w:sz w:val="12"/>
        </w:rPr>
        <w:t xml:space="preserve">These </w:t>
      </w:r>
      <w:r w:rsidRPr="0059185A">
        <w:rPr>
          <w:rStyle w:val="StyleUnderline"/>
        </w:rPr>
        <w:t>groups</w:t>
      </w:r>
      <w:r w:rsidRPr="009E3352">
        <w:rPr>
          <w:sz w:val="12"/>
        </w:rPr>
        <w:t xml:space="preserve"> </w:t>
      </w:r>
      <w:r w:rsidRPr="0059185A">
        <w:rPr>
          <w:rStyle w:val="StyleUnderline"/>
        </w:rPr>
        <w:t>interfaced with a variety of health, education, defense attorney, domestic/sexual violence advocates, and faith-based organizations,</w:t>
      </w:r>
      <w:r w:rsidRPr="009E3352">
        <w:rPr>
          <w:sz w:val="12"/>
        </w:rPr>
        <w:t xml:space="preserve"> </w:t>
      </w:r>
      <w:r w:rsidRPr="0059185A">
        <w:rPr>
          <w:rStyle w:val="StyleUnderline"/>
        </w:rPr>
        <w:t>forming temporary networks of support and direct action</w:t>
      </w:r>
      <w:r w:rsidRPr="009E3352">
        <w:rPr>
          <w:sz w:val="12"/>
        </w:rPr>
        <w:t xml:space="preserve">. This </w:t>
      </w:r>
      <w:r w:rsidRPr="002E43F0">
        <w:rPr>
          <w:rStyle w:val="Emphasis"/>
          <w:highlight w:val="cyan"/>
        </w:rPr>
        <w:t>regional work took shape</w:t>
      </w:r>
      <w:r w:rsidRPr="0059185A">
        <w:rPr>
          <w:rStyle w:val="Emphasis"/>
        </w:rPr>
        <w:t xml:space="preserve"> </w:t>
      </w:r>
      <w:r w:rsidRPr="002E43F0">
        <w:rPr>
          <w:rStyle w:val="Emphasis"/>
          <w:highlight w:val="cyan"/>
        </w:rPr>
        <w:t>against a recurrent national narrative</w:t>
      </w:r>
      <w:r w:rsidRPr="009E3352">
        <w:rPr>
          <w:sz w:val="12"/>
        </w:rPr>
        <w:t xml:space="preserve"> of the region as impoverished, retrograde and fundamentally politically conservative. And yet, in the hours after the raid, organizers raised 60,000 USD for the targeted immigrant families.</w:t>
      </w:r>
    </w:p>
    <w:p w14:paraId="248CC331" w14:textId="77777777" w:rsidR="000532A5" w:rsidRPr="009E3352" w:rsidRDefault="000532A5" w:rsidP="000532A5">
      <w:pPr>
        <w:rPr>
          <w:sz w:val="12"/>
        </w:rPr>
      </w:pPr>
      <w:r w:rsidRPr="0059185A">
        <w:rPr>
          <w:rStyle w:val="StyleUnderline"/>
        </w:rPr>
        <w:t>This kind of movement work is situated in the arc of a much longer history</w:t>
      </w:r>
      <w:r w:rsidRPr="009E3352">
        <w:rPr>
          <w:sz w:val="12"/>
        </w:rPr>
        <w:t xml:space="preserve"> of the region, </w:t>
      </w:r>
      <w:r w:rsidRPr="0059185A">
        <w:rPr>
          <w:rStyle w:val="StyleUnderline"/>
        </w:rPr>
        <w:t xml:space="preserve">one whose </w:t>
      </w:r>
      <w:r w:rsidRPr="002E43F0">
        <w:rPr>
          <w:rStyle w:val="StyleUnderline"/>
          <w:highlight w:val="cyan"/>
        </w:rPr>
        <w:t>understanding of abolition is foundational</w:t>
      </w:r>
      <w:r w:rsidRPr="0059185A">
        <w:rPr>
          <w:rStyle w:val="StyleUnderline"/>
        </w:rPr>
        <w:t xml:space="preserve"> </w:t>
      </w:r>
      <w:r w:rsidRPr="002E43F0">
        <w:rPr>
          <w:rStyle w:val="StyleUnderline"/>
          <w:highlight w:val="cyan"/>
        </w:rPr>
        <w:t>to its relationship to the transatlantic slave trade, labor, and racial capitalism.</w:t>
      </w:r>
      <w:r w:rsidRPr="009E3352">
        <w:rPr>
          <w:sz w:val="12"/>
        </w:rPr>
        <w:t xml:space="preserve"> Cross-border activism and challenges to the transnational prison-industrial-complex are foundational to abolition efforts and its key constructs of the South. In the project of Southern survival and radical power, </w:t>
      </w:r>
      <w:r w:rsidRPr="002E43F0">
        <w:rPr>
          <w:rStyle w:val="StyleUnderline"/>
          <w:highlight w:val="cyan"/>
        </w:rPr>
        <w:t>organizers</w:t>
      </w:r>
      <w:r w:rsidRPr="0059185A">
        <w:rPr>
          <w:rStyle w:val="StyleUnderline"/>
        </w:rPr>
        <w:t xml:space="preserve"> from across coalitions </w:t>
      </w:r>
      <w:r w:rsidRPr="002E43F0">
        <w:rPr>
          <w:rStyle w:val="StyleUnderline"/>
          <w:highlight w:val="cyan"/>
        </w:rPr>
        <w:t>draw from shared histories</w:t>
      </w:r>
      <w:r w:rsidRPr="0059185A">
        <w:rPr>
          <w:rStyle w:val="StyleUnderline"/>
        </w:rPr>
        <w:t xml:space="preserve"> </w:t>
      </w:r>
      <w:r w:rsidRPr="002E43F0">
        <w:rPr>
          <w:rStyle w:val="StyleUnderline"/>
          <w:highlight w:val="cyan"/>
        </w:rPr>
        <w:t>and longterm power building efforts</w:t>
      </w:r>
      <w:r w:rsidRPr="0059185A">
        <w:rPr>
          <w:rStyle w:val="StyleUnderline"/>
        </w:rPr>
        <w:t xml:space="preserve"> to work across differences </w:t>
      </w:r>
      <w:r w:rsidRPr="002E43F0">
        <w:rPr>
          <w:rStyle w:val="StyleUnderline"/>
          <w:highlight w:val="cyan"/>
        </w:rPr>
        <w:t>toward principled struggle</w:t>
      </w:r>
      <w:r w:rsidRPr="009E3352">
        <w:rPr>
          <w:sz w:val="12"/>
        </w:rPr>
        <w:t xml:space="preserve"> (Catte 2018, 2019; Harkins and McCarroll 2019; Woodard-Henderson 2017, 2019). The notion of the South that they rely upon is one embedded in a construct that is at once local and global – </w:t>
      </w:r>
      <w:r w:rsidRPr="0059185A">
        <w:rPr>
          <w:rStyle w:val="StyleUnderline"/>
        </w:rPr>
        <w:t>they draw on coalitions and alliances with migrant workers and freedom movements from across Central, South, and Latin America as well as Africa</w:t>
      </w:r>
      <w:r w:rsidRPr="009E3352">
        <w:rPr>
          <w:sz w:val="12"/>
        </w:rPr>
        <w:t xml:space="preserve">. For instance, the arrival of People’s Assemblies is rooted geographically and ideologically in these contexts and, like the first Southern Movement Assembly in 2012, have, in the US, taken shape predominantly in the South. </w:t>
      </w:r>
      <w:r w:rsidRPr="0059185A">
        <w:rPr>
          <w:rStyle w:val="StyleUnderline"/>
        </w:rPr>
        <w:t>Emergent spaces for meetings, strategy sessions and freedom circles, assemblies pursue a radical imagining of city politics</w:t>
      </w:r>
      <w:r w:rsidRPr="009E3352">
        <w:rPr>
          <w:sz w:val="12"/>
        </w:rPr>
        <w:t xml:space="preserve"> (Gellatly and Rivero 2017), </w:t>
      </w:r>
      <w:r w:rsidRPr="0059185A">
        <w:rPr>
          <w:rStyle w:val="StyleUnderline"/>
        </w:rPr>
        <w:t>safety, housing, education, youth power, immigrant justice, healthcare, economic alternatives, environmental change, and international solidarity.</w:t>
      </w:r>
      <w:r w:rsidRPr="009E3352">
        <w:rPr>
          <w:sz w:val="12"/>
        </w:rPr>
        <w:t xml:space="preserve"> In just over a decade, they have incorporated thousands of people into their work. The South materializes in other ways too: </w:t>
      </w:r>
      <w:r w:rsidRPr="002E43F0">
        <w:rPr>
          <w:rStyle w:val="Emphasis"/>
          <w:highlight w:val="cyan"/>
        </w:rPr>
        <w:t>organizers rely upon the work of community building</w:t>
      </w:r>
      <w:r w:rsidRPr="0059185A">
        <w:rPr>
          <w:rStyle w:val="Emphasis"/>
        </w:rPr>
        <w:t xml:space="preserve"> being done</w:t>
      </w:r>
      <w:r w:rsidRPr="009E3352">
        <w:rPr>
          <w:sz w:val="12"/>
        </w:rPr>
        <w:t xml:space="preserve"> on the south side of Chicago (Ransby 2019) or Detroit, </w:t>
      </w:r>
      <w:r w:rsidRPr="002E43F0">
        <w:rPr>
          <w:rStyle w:val="StyleUnderline"/>
          <w:highlight w:val="cyan"/>
        </w:rPr>
        <w:t>spaces that intersect with neoliberal dispossession</w:t>
      </w:r>
      <w:r w:rsidRPr="0059185A">
        <w:rPr>
          <w:rStyle w:val="StyleUnderline"/>
        </w:rPr>
        <w:t xml:space="preserve"> and low income, racialized social life.</w:t>
      </w:r>
      <w:r w:rsidRPr="009E3352">
        <w:rPr>
          <w:sz w:val="12"/>
        </w:rPr>
        <w:t xml:space="preserve"> </w:t>
      </w:r>
      <w:r w:rsidRPr="0059185A">
        <w:rPr>
          <w:rStyle w:val="StyleUnderline"/>
        </w:rPr>
        <w:t>The South</w:t>
      </w:r>
      <w:r w:rsidRPr="009E3352">
        <w:rPr>
          <w:sz w:val="12"/>
        </w:rPr>
        <w:t xml:space="preserve">, always, </w:t>
      </w:r>
      <w:r w:rsidRPr="0059185A">
        <w:rPr>
          <w:rStyle w:val="StyleUnderline"/>
        </w:rPr>
        <w:t>is defined by its border work</w:t>
      </w:r>
      <w:r w:rsidRPr="009E3352">
        <w:rPr>
          <w:sz w:val="12"/>
        </w:rPr>
        <w:t xml:space="preserve">: the outmigration of its young people and the arrival of a growing new immigrant and African American population, thereby </w:t>
      </w:r>
      <w:r w:rsidRPr="00C10604">
        <w:rPr>
          <w:rStyle w:val="StyleUnderline"/>
        </w:rPr>
        <w:t>making abolition in relation to immigrant and racial justice key features of the new South</w:t>
      </w:r>
      <w:r w:rsidRPr="009E3352">
        <w:rPr>
          <w:sz w:val="12"/>
        </w:rPr>
        <w:t xml:space="preserve"> (Conley 2013).</w:t>
      </w:r>
    </w:p>
    <w:p w14:paraId="4728FED3" w14:textId="77777777" w:rsidR="000532A5" w:rsidRPr="009E3352" w:rsidRDefault="000532A5" w:rsidP="000532A5">
      <w:pPr>
        <w:rPr>
          <w:sz w:val="12"/>
        </w:rPr>
      </w:pPr>
      <w:r w:rsidRPr="009E3352">
        <w:rPr>
          <w:sz w:val="12"/>
        </w:rPr>
        <w:t xml:space="preserve">Here, </w:t>
      </w:r>
      <w:r w:rsidRPr="0059185A">
        <w:rPr>
          <w:rStyle w:val="StyleUnderline"/>
        </w:rPr>
        <w:t xml:space="preserve">material and epistemological </w:t>
      </w:r>
      <w:r w:rsidRPr="002E43F0">
        <w:rPr>
          <w:rStyle w:val="StyleUnderline"/>
          <w:highlight w:val="cyan"/>
        </w:rPr>
        <w:t>interventions take shape in a variety of forms</w:t>
      </w:r>
      <w:r w:rsidRPr="0059185A">
        <w:rPr>
          <w:rStyle w:val="StyleUnderline"/>
        </w:rPr>
        <w:t xml:space="preserve">: </w:t>
      </w:r>
      <w:r w:rsidRPr="002E43F0">
        <w:rPr>
          <w:rStyle w:val="StyleUnderline"/>
          <w:highlight w:val="cyan"/>
        </w:rPr>
        <w:t>campaigns, direct actions</w:t>
      </w:r>
      <w:r w:rsidRPr="0059185A">
        <w:rPr>
          <w:rStyle w:val="StyleUnderline"/>
        </w:rPr>
        <w:t xml:space="preserve">, and various </w:t>
      </w:r>
      <w:r w:rsidRPr="002E43F0">
        <w:rPr>
          <w:rStyle w:val="StyleUnderline"/>
          <w:highlight w:val="cyan"/>
        </w:rPr>
        <w:t>politics of refusal</w:t>
      </w:r>
      <w:r w:rsidRPr="0059185A">
        <w:rPr>
          <w:rStyle w:val="StyleUnderline"/>
        </w:rPr>
        <w:t xml:space="preserve"> </w:t>
      </w:r>
      <w:r w:rsidRPr="009E3352">
        <w:rPr>
          <w:sz w:val="12"/>
        </w:rPr>
        <w:t xml:space="preserve">(non-participation, boycotts, occupations, sanctuary); </w:t>
      </w:r>
      <w:r w:rsidRPr="002E43F0">
        <w:rPr>
          <w:rStyle w:val="StyleUnderline"/>
          <w:highlight w:val="cyan"/>
        </w:rPr>
        <w:t xml:space="preserve">strategies </w:t>
      </w:r>
      <w:r w:rsidRPr="002E43F0">
        <w:rPr>
          <w:rStyle w:val="StyleUnderline"/>
        </w:rPr>
        <w:t xml:space="preserve">and </w:t>
      </w:r>
      <w:r w:rsidRPr="002E43F0">
        <w:rPr>
          <w:rStyle w:val="StyleUnderline"/>
          <w:highlight w:val="cyan"/>
        </w:rPr>
        <w:t>tactics</w:t>
      </w:r>
      <w:r w:rsidRPr="0059185A">
        <w:rPr>
          <w:rStyle w:val="StyleUnderline"/>
        </w:rPr>
        <w:t xml:space="preserve"> to build key coalitions </w:t>
      </w:r>
      <w:r w:rsidRPr="002E43F0">
        <w:rPr>
          <w:rStyle w:val="StyleUnderline"/>
          <w:highlight w:val="cyan"/>
        </w:rPr>
        <w:t>and solidarities</w:t>
      </w:r>
      <w:r w:rsidRPr="0059185A">
        <w:rPr>
          <w:rStyle w:val="StyleUnderline"/>
        </w:rPr>
        <w:t xml:space="preserve"> via local and regional politics; </w:t>
      </w:r>
      <w:r w:rsidRPr="002E43F0">
        <w:rPr>
          <w:rStyle w:val="StyleUnderline"/>
          <w:highlight w:val="cyan"/>
        </w:rPr>
        <w:t>grassroots</w:t>
      </w:r>
      <w:r w:rsidRPr="0059185A">
        <w:rPr>
          <w:rStyle w:val="StyleUnderline"/>
        </w:rPr>
        <w:t xml:space="preserve"> electoral </w:t>
      </w:r>
      <w:r w:rsidRPr="002E43F0">
        <w:rPr>
          <w:rStyle w:val="StyleUnderline"/>
          <w:highlight w:val="cyan"/>
        </w:rPr>
        <w:t>organizing</w:t>
      </w:r>
      <w:r w:rsidRPr="0059185A">
        <w:rPr>
          <w:rStyle w:val="StyleUnderline"/>
        </w:rPr>
        <w:t xml:space="preserve">; </w:t>
      </w:r>
      <w:r w:rsidRPr="002E43F0">
        <w:rPr>
          <w:rStyle w:val="StyleUnderline"/>
          <w:highlight w:val="cyan"/>
        </w:rPr>
        <w:t>facilitated trainings</w:t>
      </w:r>
      <w:r w:rsidRPr="0059185A">
        <w:rPr>
          <w:rStyle w:val="StyleUnderline"/>
        </w:rPr>
        <w:t xml:space="preserve">, </w:t>
      </w:r>
      <w:r w:rsidRPr="002E43F0">
        <w:rPr>
          <w:rStyle w:val="StyleUnderline"/>
          <w:highlight w:val="cyan"/>
        </w:rPr>
        <w:t>workshops</w:t>
      </w:r>
      <w:r w:rsidRPr="0059185A">
        <w:rPr>
          <w:rStyle w:val="StyleUnderline"/>
        </w:rPr>
        <w:t xml:space="preserve"> and convergences; a </w:t>
      </w:r>
      <w:r w:rsidRPr="002E43F0">
        <w:rPr>
          <w:rStyle w:val="StyleUnderline"/>
          <w:highlight w:val="cyan"/>
        </w:rPr>
        <w:t>new media presence</w:t>
      </w:r>
      <w:r w:rsidRPr="0059185A">
        <w:rPr>
          <w:rStyle w:val="StyleUnderline"/>
        </w:rPr>
        <w:t xml:space="preserve"> built upon podcasts, webinars, toolkits and curricula, all of which are producing an intensively heightened public presence.</w:t>
      </w:r>
      <w:r w:rsidRPr="009E3352">
        <w:rPr>
          <w:sz w:val="12"/>
        </w:rPr>
        <w:t xml:space="preserve"> Just </w:t>
      </w:r>
      <w:r w:rsidRPr="0059185A">
        <w:rPr>
          <w:rStyle w:val="StyleUnderline"/>
        </w:rPr>
        <w:t xml:space="preserve">a few examples include grassroots efforts </w:t>
      </w:r>
      <w:r w:rsidRPr="00C10604">
        <w:rPr>
          <w:rStyle w:val="StyleUnderline"/>
        </w:rPr>
        <w:t xml:space="preserve">and </w:t>
      </w:r>
      <w:r w:rsidRPr="00C10604">
        <w:rPr>
          <w:rStyle w:val="StyleUnderline"/>
          <w:highlight w:val="cyan"/>
        </w:rPr>
        <w:t>campaigns to abolish</w:t>
      </w:r>
      <w:r w:rsidRPr="0059185A">
        <w:rPr>
          <w:rStyle w:val="StyleUnderline"/>
        </w:rPr>
        <w:t xml:space="preserve">/end </w:t>
      </w:r>
      <w:r w:rsidRPr="00C10604">
        <w:rPr>
          <w:rStyle w:val="StyleUnderline"/>
          <w:highlight w:val="cyan"/>
        </w:rPr>
        <w:t>cash bail</w:t>
      </w:r>
      <w:r w:rsidRPr="009E3352">
        <w:rPr>
          <w:sz w:val="12"/>
        </w:rPr>
        <w:t xml:space="preserve"> (Southerners on New Ground [SONG] 2017); </w:t>
      </w:r>
      <w:r w:rsidRPr="00C10604">
        <w:rPr>
          <w:rStyle w:val="StyleUnderline"/>
          <w:highlight w:val="cyan"/>
        </w:rPr>
        <w:t>prisoner strikes</w:t>
      </w:r>
      <w:r w:rsidRPr="009E3352">
        <w:rPr>
          <w:sz w:val="12"/>
        </w:rPr>
        <w:t xml:space="preserve">, such as the Free Alabama Movement which launched a national strike across 12 states, 29 prisons, and 24,000 people (Berger 2016; Chase 2015); </w:t>
      </w:r>
      <w:r w:rsidRPr="00C10604">
        <w:rPr>
          <w:rStyle w:val="StyleUnderline"/>
          <w:highlight w:val="cyan"/>
        </w:rPr>
        <w:t>and moratorium projects</w:t>
      </w:r>
      <w:r w:rsidRPr="0059185A">
        <w:rPr>
          <w:rStyle w:val="StyleUnderline"/>
        </w:rPr>
        <w:t xml:space="preserve"> on prison construction and jail expansion, such as the fight against a new federal prison sited on a coal mine in Letcher County, Kentucky</w:t>
      </w:r>
      <w:r w:rsidRPr="009E3352">
        <w:rPr>
          <w:sz w:val="12"/>
        </w:rPr>
        <w:t>. Prisoners and organizers from local and regional groups such as the Letcher Governance Project, Fight Toxic Prisons, the Prison Ecology Project, and the Abolitionist Law Center have built an impressive and ongoing resistance against the prison that halted construction on the most expensive federal prison in US history. Sited in Eastern Kentucky, where 8 prisons form the heart of Central Appalachia’s extensive prison geography, organizers actively imagine alternative economic futures that fuse Appalachian justice and anti-prison activism, advocating ‘for a just and diversified regional economy that is not built on fossil fuel industries and prisons’ (Ryerson and Schept 2018)</w:t>
      </w:r>
    </w:p>
    <w:p w14:paraId="0AC4BE32" w14:textId="77777777" w:rsidR="000532A5" w:rsidRPr="009E3352" w:rsidRDefault="000532A5" w:rsidP="000532A5">
      <w:pPr>
        <w:rPr>
          <w:sz w:val="12"/>
        </w:rPr>
      </w:pPr>
    </w:p>
    <w:p w14:paraId="38C139F7" w14:textId="77777777" w:rsidR="000532A5" w:rsidRPr="006857C6" w:rsidRDefault="000532A5" w:rsidP="000532A5">
      <w:pPr>
        <w:pStyle w:val="Heading4"/>
      </w:pPr>
      <w:r>
        <w:t xml:space="preserve">Only the abolition of legalized violence will solve all else feeds back into necropolitical systems of violence </w:t>
      </w:r>
    </w:p>
    <w:p w14:paraId="67D97C3D" w14:textId="77777777" w:rsidR="000532A5" w:rsidRDefault="000532A5" w:rsidP="000532A5">
      <w:r w:rsidRPr="00DB0A76">
        <w:rPr>
          <w:rStyle w:val="Style13ptBold"/>
        </w:rPr>
        <w:t>Portillos 24</w:t>
      </w:r>
      <w:r w:rsidRPr="006518BE">
        <w:t xml:space="preserve">, </w:t>
      </w:r>
      <w:r>
        <w:t>(</w:t>
      </w:r>
      <w:r w:rsidRPr="006518BE">
        <w:t>Alejandra Benita</w:t>
      </w:r>
      <w:r>
        <w:t xml:space="preserve"> </w:t>
      </w:r>
      <w:r w:rsidRPr="006518BE">
        <w:t>Portillos</w:t>
      </w:r>
      <w:r>
        <w:t xml:space="preserve"> </w:t>
      </w:r>
      <w:r w:rsidRPr="006E38C6">
        <w:t>is a professor in the Sociology department at Regis University. She has a BA in Transborder Chicana</w:t>
      </w:r>
      <w:r w:rsidRPr="00860C06">
        <w:t>/o Latino/a Studies with an emphasis in Media and Expressive culture from Arizona State University. She earned an MA in Sociology from University of Colorado Colorado Springs.</w:t>
      </w:r>
      <w:r>
        <w:t>)</w:t>
      </w:r>
      <w:r w:rsidRPr="006518BE">
        <w:t> </w:t>
      </w:r>
      <w:r>
        <w:t>“</w:t>
      </w:r>
      <w:r w:rsidRPr="006518BE">
        <w:rPr>
          <w:i/>
          <w:iCs/>
        </w:rPr>
        <w:t>Latinx Experiences Within Immigration and Migration Enforcement: A Grounded Intersectional Approach</w:t>
      </w:r>
      <w:r>
        <w:t xml:space="preserve">.” </w:t>
      </w:r>
      <w:r w:rsidRPr="006518BE">
        <w:t>2024.</w:t>
      </w:r>
      <w:r>
        <w:t xml:space="preserve"> </w:t>
      </w:r>
      <w:r w:rsidRPr="00EC20B3">
        <w:t>https://www.proquest.com/docview/3100478382?pq-origsite=gscholar&amp;fromopenview=true&amp;sourcetype=Dissertations%20&amp;%20Theses</w:t>
      </w:r>
      <w:r>
        <w:t xml:space="preserve"> //MP</w:t>
      </w:r>
    </w:p>
    <w:p w14:paraId="1D802341" w14:textId="77777777" w:rsidR="000532A5" w:rsidRPr="00C94258" w:rsidRDefault="000532A5" w:rsidP="000532A5">
      <w:pPr>
        <w:rPr>
          <w:rStyle w:val="Emphasis"/>
        </w:rPr>
      </w:pPr>
      <w:r w:rsidRPr="00C94258">
        <w:rPr>
          <w:sz w:val="14"/>
        </w:rPr>
        <w:lastRenderedPageBreak/>
        <w:t xml:space="preserve">Utilizing CRT, LatCrit, and LatCrim's theory of hypercriminalzation, this article documents </w:t>
      </w:r>
      <w:r w:rsidRPr="009E3352">
        <w:rPr>
          <w:rStyle w:val="StyleUnderline"/>
          <w:highlight w:val="cyan"/>
        </w:rPr>
        <w:t>experiences with immigration</w:t>
      </w:r>
      <w:r w:rsidRPr="00A0253C">
        <w:rPr>
          <w:rStyle w:val="StyleUnderline"/>
        </w:rPr>
        <w:t xml:space="preserve"> and migration enforcement, </w:t>
      </w:r>
      <w:r w:rsidRPr="009E3352">
        <w:rPr>
          <w:rStyle w:val="StyleUnderline"/>
          <w:highlight w:val="cyan"/>
        </w:rPr>
        <w:t>show</w:t>
      </w:r>
      <w:r w:rsidRPr="009E3352">
        <w:rPr>
          <w:sz w:val="14"/>
        </w:rPr>
        <w:t>ing</w:t>
      </w:r>
      <w:r w:rsidRPr="00C94258">
        <w:rPr>
          <w:sz w:val="14"/>
        </w:rPr>
        <w:t xml:space="preserve"> </w:t>
      </w:r>
      <w:r w:rsidRPr="009E3352">
        <w:rPr>
          <w:rStyle w:val="StyleUnderline"/>
          <w:highlight w:val="cyan"/>
        </w:rPr>
        <w:t>how</w:t>
      </w:r>
      <w:r w:rsidRPr="00A0253C">
        <w:rPr>
          <w:rStyle w:val="StyleUnderline"/>
        </w:rPr>
        <w:t xml:space="preserve"> </w:t>
      </w:r>
      <w:r w:rsidRPr="009E3352">
        <w:rPr>
          <w:rStyle w:val="StyleUnderline"/>
          <w:highlight w:val="cyan"/>
        </w:rPr>
        <w:t>race, gender, colorism, and ethnicity operate in institutions to create</w:t>
      </w:r>
      <w:r w:rsidRPr="00A0253C">
        <w:rPr>
          <w:rStyle w:val="StyleUnderline"/>
        </w:rPr>
        <w:t xml:space="preserve"> systemic and structural </w:t>
      </w:r>
      <w:r w:rsidRPr="009E3352">
        <w:rPr>
          <w:rStyle w:val="StyleUnderline"/>
          <w:highlight w:val="cyan"/>
        </w:rPr>
        <w:t>inequalities</w:t>
      </w:r>
      <w:r w:rsidRPr="00C94258">
        <w:rPr>
          <w:sz w:val="14"/>
        </w:rPr>
        <w:t>. This study examines the experiences of 10 Latinx immigrants during detention, deportainment, and deportation, along with the testimonios of seven friends, family, and community members</w:t>
      </w:r>
      <w:r w:rsidRPr="00A0253C">
        <w:rPr>
          <w:rStyle w:val="StyleUnderline"/>
        </w:rPr>
        <w:t xml:space="preserve">. </w:t>
      </w:r>
      <w:r w:rsidRPr="009E3352">
        <w:rPr>
          <w:rStyle w:val="StyleUnderline"/>
          <w:highlight w:val="cyan"/>
        </w:rPr>
        <w:t xml:space="preserve">As a result of </w:t>
      </w:r>
      <w:r w:rsidRPr="009E3352">
        <w:rPr>
          <w:rStyle w:val="StyleUnderline"/>
          <w:b/>
          <w:bCs/>
          <w:i/>
          <w:iCs/>
          <w:highlight w:val="cyan"/>
        </w:rPr>
        <w:t>legal</w:t>
      </w:r>
      <w:r w:rsidRPr="009E3352">
        <w:rPr>
          <w:rStyle w:val="StyleUnderline"/>
          <w:highlight w:val="cyan"/>
        </w:rPr>
        <w:t xml:space="preserve"> violence</w:t>
      </w:r>
      <w:r w:rsidRPr="00A0253C">
        <w:rPr>
          <w:rStyle w:val="StyleUnderline"/>
        </w:rPr>
        <w:t xml:space="preserve">, the period of </w:t>
      </w:r>
      <w:r w:rsidRPr="009E3352">
        <w:rPr>
          <w:rStyle w:val="StyleUnderline"/>
          <w:highlight w:val="cyan"/>
        </w:rPr>
        <w:t>deportainment was created</w:t>
      </w:r>
      <w:r w:rsidRPr="00A0253C">
        <w:rPr>
          <w:rStyle w:val="StyleUnderline"/>
        </w:rPr>
        <w:t xml:space="preserve">, </w:t>
      </w:r>
      <w:r w:rsidRPr="009E3352">
        <w:rPr>
          <w:rStyle w:val="StyleUnderline"/>
          <w:highlight w:val="cyan"/>
        </w:rPr>
        <w:t>and</w:t>
      </w:r>
      <w:r w:rsidRPr="00C94258">
        <w:rPr>
          <w:sz w:val="14"/>
        </w:rPr>
        <w:t xml:space="preserve"> shaped directly </w:t>
      </w:r>
      <w:r w:rsidRPr="009E3352">
        <w:rPr>
          <w:rStyle w:val="StyleUnderline"/>
          <w:highlight w:val="cyan"/>
        </w:rPr>
        <w:t>impacted</w:t>
      </w:r>
      <w:r w:rsidRPr="00A0253C">
        <w:rPr>
          <w:rStyle w:val="StyleUnderline"/>
        </w:rPr>
        <w:t xml:space="preserve"> Latinx </w:t>
      </w:r>
      <w:r w:rsidRPr="009E3352">
        <w:rPr>
          <w:rStyle w:val="StyleUnderline"/>
          <w:highlight w:val="cyan"/>
        </w:rPr>
        <w:t>immigrants and their community's</w:t>
      </w:r>
      <w:r w:rsidRPr="00A0253C">
        <w:rPr>
          <w:rStyle w:val="StyleUnderline"/>
        </w:rPr>
        <w:t xml:space="preserve"> experiences.</w:t>
      </w:r>
      <w:r w:rsidRPr="00C94258">
        <w:rPr>
          <w:sz w:val="14"/>
        </w:rPr>
        <w:t xml:space="preserve"> For example, </w:t>
      </w:r>
      <w:r w:rsidRPr="00A0253C">
        <w:rPr>
          <w:rStyle w:val="StyleUnderline"/>
        </w:rPr>
        <w:t xml:space="preserve">during </w:t>
      </w:r>
      <w:r w:rsidRPr="009E3352">
        <w:rPr>
          <w:rStyle w:val="StyleUnderline"/>
        </w:rPr>
        <w:t>deportainment</w:t>
      </w:r>
      <w:r w:rsidRPr="00A0253C">
        <w:rPr>
          <w:rStyle w:val="StyleUnderline"/>
        </w:rPr>
        <w:t xml:space="preserve">, directly </w:t>
      </w:r>
      <w:r w:rsidRPr="009E3352">
        <w:rPr>
          <w:rStyle w:val="StyleUnderline"/>
        </w:rPr>
        <w:t xml:space="preserve">impacted </w:t>
      </w:r>
      <w:r w:rsidRPr="009E3352">
        <w:rPr>
          <w:rStyle w:val="StyleUnderline"/>
          <w:highlight w:val="cyan"/>
        </w:rPr>
        <w:t>people experienced</w:t>
      </w:r>
      <w:r w:rsidRPr="00A0253C">
        <w:rPr>
          <w:rStyle w:val="StyleUnderline"/>
        </w:rPr>
        <w:t xml:space="preserve"> a range of </w:t>
      </w:r>
      <w:r w:rsidRPr="009E3352">
        <w:rPr>
          <w:rStyle w:val="StyleUnderline"/>
          <w:highlight w:val="cyan"/>
        </w:rPr>
        <w:t>racialized and gendered punishments</w:t>
      </w:r>
      <w:r w:rsidRPr="00A0253C">
        <w:rPr>
          <w:rStyle w:val="StyleUnderline"/>
        </w:rPr>
        <w:t xml:space="preserve"> </w:t>
      </w:r>
      <w:r w:rsidRPr="009E3352">
        <w:rPr>
          <w:rStyle w:val="StyleUnderline"/>
          <w:highlight w:val="cyan"/>
        </w:rPr>
        <w:t>and criminalized treatment</w:t>
      </w:r>
      <w:r w:rsidRPr="00A0253C">
        <w:rPr>
          <w:rStyle w:val="StyleUnderline"/>
        </w:rPr>
        <w:t xml:space="preserve"> </w:t>
      </w:r>
      <w:r w:rsidRPr="009E3352">
        <w:rPr>
          <w:rStyle w:val="StyleUnderline"/>
          <w:highlight w:val="cyan"/>
        </w:rPr>
        <w:t>that caused</w:t>
      </w:r>
      <w:r w:rsidRPr="00A0253C">
        <w:rPr>
          <w:rStyle w:val="StyleUnderline"/>
        </w:rPr>
        <w:t xml:space="preserve"> </w:t>
      </w:r>
      <w:r w:rsidRPr="00A0253C">
        <w:rPr>
          <w:rStyle w:val="Emphasis"/>
        </w:rPr>
        <w:t xml:space="preserve">emotional and psychological </w:t>
      </w:r>
      <w:r w:rsidRPr="009E3352">
        <w:rPr>
          <w:rStyle w:val="Emphasis"/>
          <w:highlight w:val="cyan"/>
        </w:rPr>
        <w:t>trauma</w:t>
      </w:r>
      <w:r w:rsidRPr="00A0253C">
        <w:rPr>
          <w:rStyle w:val="StyleUnderline"/>
        </w:rPr>
        <w:t>.</w:t>
      </w:r>
      <w:r w:rsidRPr="00C94258">
        <w:rPr>
          <w:sz w:val="14"/>
        </w:rPr>
        <w:t xml:space="preserve"> </w:t>
      </w:r>
      <w:r w:rsidRPr="00A0253C">
        <w:rPr>
          <w:rStyle w:val="StyleUnderline"/>
        </w:rPr>
        <w:t>Family, friends, and community members also experienced similar treatment</w:t>
      </w:r>
      <w:r w:rsidRPr="00C94258">
        <w:rPr>
          <w:sz w:val="14"/>
        </w:rPr>
        <w:t xml:space="preserve">. Post-deportation, family and friends were forced to relocate to Mexico to see or support their loved ones who had been deported and experienced financial strain. Importantly, findings reveal how </w:t>
      </w:r>
      <w:r w:rsidRPr="009114C4">
        <w:rPr>
          <w:rStyle w:val="StyleUnderline"/>
        </w:rPr>
        <w:t xml:space="preserve">family, friends, and </w:t>
      </w:r>
      <w:r w:rsidRPr="009E3352">
        <w:rPr>
          <w:rStyle w:val="StyleUnderline"/>
          <w:highlight w:val="cyan"/>
        </w:rPr>
        <w:t>communities resist the</w:t>
      </w:r>
      <w:r w:rsidRPr="009114C4">
        <w:rPr>
          <w:rStyle w:val="StyleUnderline"/>
        </w:rPr>
        <w:t xml:space="preserve"> carceral colonial </w:t>
      </w:r>
      <w:r w:rsidRPr="009E3352">
        <w:rPr>
          <w:rStyle w:val="StyleUnderline"/>
          <w:highlight w:val="cyan"/>
        </w:rPr>
        <w:t xml:space="preserve">state by practicing </w:t>
      </w:r>
      <w:r w:rsidRPr="009E3352">
        <w:rPr>
          <w:rStyle w:val="Emphasis"/>
          <w:highlight w:val="cyan"/>
        </w:rPr>
        <w:t>everyday abolition</w:t>
      </w:r>
      <w:r w:rsidRPr="009E3352">
        <w:rPr>
          <w:rStyle w:val="StyleUnderline"/>
          <w:highlight w:val="cyan"/>
        </w:rPr>
        <w:t xml:space="preserve"> through preventative measures</w:t>
      </w:r>
      <w:r w:rsidRPr="009114C4">
        <w:rPr>
          <w:rStyle w:val="StyleUnderline"/>
        </w:rPr>
        <w:t xml:space="preserve"> to evade confinement and expulsion, providing support in detention and through </w:t>
      </w:r>
      <w:r w:rsidRPr="009E3352">
        <w:rPr>
          <w:rStyle w:val="StyleUnderline"/>
        </w:rPr>
        <w:t>deportation</w:t>
      </w:r>
      <w:r w:rsidRPr="009E3352">
        <w:rPr>
          <w:sz w:val="14"/>
          <w:highlight w:val="cyan"/>
        </w:rPr>
        <w:t xml:space="preserve">. </w:t>
      </w:r>
      <w:r w:rsidRPr="009E3352">
        <w:rPr>
          <w:rStyle w:val="StyleUnderline"/>
          <w:highlight w:val="cyan"/>
        </w:rPr>
        <w:t>Critical interventions to the US</w:t>
      </w:r>
      <w:r w:rsidRPr="009E3352">
        <w:rPr>
          <w:rStyle w:val="StyleUnderline"/>
        </w:rPr>
        <w:t xml:space="preserve"> </w:t>
      </w:r>
      <w:r w:rsidRPr="009E3352">
        <w:rPr>
          <w:rStyle w:val="StyleUnderline"/>
          <w:highlight w:val="cyan"/>
        </w:rPr>
        <w:t>immigration</w:t>
      </w:r>
      <w:r w:rsidRPr="009114C4">
        <w:rPr>
          <w:rStyle w:val="StyleUnderline"/>
        </w:rPr>
        <w:t xml:space="preserve"> </w:t>
      </w:r>
      <w:r w:rsidRPr="009E3352">
        <w:rPr>
          <w:rStyle w:val="StyleUnderline"/>
          <w:highlight w:val="cyan"/>
        </w:rPr>
        <w:t>system are needed.</w:t>
      </w:r>
      <w:r w:rsidRPr="009114C4">
        <w:rPr>
          <w:rStyle w:val="StyleUnderline"/>
        </w:rPr>
        <w:t xml:space="preserve"> The </w:t>
      </w:r>
      <w:r w:rsidRPr="009E3352">
        <w:rPr>
          <w:rStyle w:val="StyleUnderline"/>
          <w:highlight w:val="cyan"/>
        </w:rPr>
        <w:t>best intervention</w:t>
      </w:r>
      <w:r w:rsidRPr="009114C4">
        <w:rPr>
          <w:rStyle w:val="StyleUnderline"/>
        </w:rPr>
        <w:t xml:space="preserve"> </w:t>
      </w:r>
      <w:r w:rsidRPr="009E3352">
        <w:rPr>
          <w:rStyle w:val="StyleUnderline"/>
          <w:highlight w:val="cyan"/>
        </w:rPr>
        <w:t>to legal violence is</w:t>
      </w:r>
      <w:r w:rsidRPr="009114C4">
        <w:rPr>
          <w:rStyle w:val="StyleUnderline"/>
        </w:rPr>
        <w:t xml:space="preserve"> the </w:t>
      </w:r>
      <w:r w:rsidRPr="009E3352">
        <w:rPr>
          <w:rStyle w:val="StyleUnderline"/>
          <w:highlight w:val="cyan"/>
        </w:rPr>
        <w:t>abolishment</w:t>
      </w:r>
      <w:r w:rsidRPr="009114C4">
        <w:rPr>
          <w:rStyle w:val="StyleUnderline"/>
        </w:rPr>
        <w:t xml:space="preserve"> of ICE.</w:t>
      </w:r>
      <w:r w:rsidRPr="00C94258">
        <w:rPr>
          <w:sz w:val="14"/>
        </w:rPr>
        <w:t xml:space="preserve"> This article embodies the principles of abolition,24 providing a comprehensive </w:t>
      </w:r>
      <w:r w:rsidRPr="009E3352">
        <w:rPr>
          <w:rStyle w:val="StyleUnderline"/>
        </w:rPr>
        <w:t>understanding</w:t>
      </w:r>
      <w:r w:rsidRPr="00C94258">
        <w:rPr>
          <w:sz w:val="14"/>
        </w:rPr>
        <w:t xml:space="preserve"> of </w:t>
      </w:r>
      <w:r w:rsidRPr="009114C4">
        <w:rPr>
          <w:rStyle w:val="StyleUnderline"/>
        </w:rPr>
        <w:t xml:space="preserve">the </w:t>
      </w:r>
      <w:r w:rsidRPr="009E3352">
        <w:rPr>
          <w:rStyle w:val="StyleUnderline"/>
        </w:rPr>
        <w:t>omnipresence of the ongoing project</w:t>
      </w:r>
      <w:r w:rsidRPr="009114C4">
        <w:rPr>
          <w:rStyle w:val="StyleUnderline"/>
        </w:rPr>
        <w:t xml:space="preserve"> </w:t>
      </w:r>
      <w:r w:rsidRPr="009E3352">
        <w:rPr>
          <w:rStyle w:val="StyleUnderline"/>
        </w:rPr>
        <w:t>of settler colonialism</w:t>
      </w:r>
      <w:r w:rsidRPr="00C94258">
        <w:rPr>
          <w:sz w:val="14"/>
        </w:rPr>
        <w:t xml:space="preserve">; these </w:t>
      </w:r>
      <w:r w:rsidRPr="009114C4">
        <w:rPr>
          <w:rStyle w:val="StyleUnderline"/>
        </w:rPr>
        <w:t xml:space="preserve">mechanisms are built into systems </w:t>
      </w:r>
      <w:r w:rsidRPr="00C94258">
        <w:rPr>
          <w:sz w:val="14"/>
        </w:rPr>
        <w:t xml:space="preserve">such as law enforcement and immigration agencies, US government assistance programs, legislation, jails, and prisons. Further, </w:t>
      </w:r>
      <w:r w:rsidRPr="009E3352">
        <w:rPr>
          <w:rStyle w:val="StyleUnderline"/>
          <w:highlight w:val="cyan"/>
        </w:rPr>
        <w:t>institutions claim to create</w:t>
      </w:r>
      <w:r w:rsidRPr="009114C4">
        <w:rPr>
          <w:rStyle w:val="StyleUnderline"/>
        </w:rPr>
        <w:t xml:space="preserve"> and maintain </w:t>
      </w:r>
      <w:r w:rsidRPr="009E3352">
        <w:rPr>
          <w:rStyle w:val="StyleUnderline"/>
          <w:highlight w:val="cyan"/>
        </w:rPr>
        <w:t>safety</w:t>
      </w:r>
      <w:r w:rsidRPr="00C94258">
        <w:rPr>
          <w:sz w:val="14"/>
        </w:rPr>
        <w:t xml:space="preserve">, acting as sources of support from violence; </w:t>
      </w:r>
      <w:r w:rsidRPr="009E3352">
        <w:rPr>
          <w:rStyle w:val="StyleUnderline"/>
          <w:highlight w:val="cyan"/>
        </w:rPr>
        <w:t>however</w:t>
      </w:r>
      <w:r w:rsidRPr="00C94258">
        <w:rPr>
          <w:sz w:val="14"/>
        </w:rPr>
        <w:t xml:space="preserve">, my </w:t>
      </w:r>
      <w:r w:rsidRPr="009E3352">
        <w:rPr>
          <w:rStyle w:val="StyleUnderline"/>
          <w:highlight w:val="cyan"/>
        </w:rPr>
        <w:t>findings suggest</w:t>
      </w:r>
      <w:r w:rsidRPr="009114C4">
        <w:rPr>
          <w:rStyle w:val="StyleUnderline"/>
        </w:rPr>
        <w:t xml:space="preserve"> that for </w:t>
      </w:r>
      <w:r w:rsidRPr="009E3352">
        <w:rPr>
          <w:rStyle w:val="StyleUnderline"/>
          <w:highlight w:val="cyan"/>
        </w:rPr>
        <w:t>any non-normative group</w:t>
      </w:r>
      <w:r w:rsidRPr="009114C4">
        <w:rPr>
          <w:rStyle w:val="StyleUnderline"/>
        </w:rPr>
        <w:t xml:space="preserve"> living in the US, these </w:t>
      </w:r>
      <w:r w:rsidRPr="009E3352">
        <w:rPr>
          <w:rStyle w:val="StyleUnderline"/>
          <w:highlight w:val="cyan"/>
        </w:rPr>
        <w:t>claims and efforts</w:t>
      </w:r>
      <w:r w:rsidRPr="009114C4">
        <w:rPr>
          <w:rStyle w:val="StyleUnderline"/>
        </w:rPr>
        <w:t xml:space="preserve"> by the nation-state </w:t>
      </w:r>
      <w:r w:rsidRPr="009E3352">
        <w:rPr>
          <w:rStyle w:val="StyleUnderline"/>
          <w:highlight w:val="cyan"/>
        </w:rPr>
        <w:t>are performative and hypocritical</w:t>
      </w:r>
      <w:r w:rsidRPr="00C94258">
        <w:rPr>
          <w:sz w:val="14"/>
        </w:rPr>
        <w:t xml:space="preserve">. A call for reform to the immigration system assumes changes will lead to less race-based police violence,25 and, in the realm of immigration, less harm by border patrol and ICE agents. Reforms over time have called for increased diversity within police departments and immigration agencies, more regulations and governmental check-ins at ICE detention centers, and the creation of rules and bylaws for individuals and systems to abide by within prisons and immigration detention centers regarding transgender individuals, sexual assault, and medical responses (Kaba, 2021; Murakawa, 2014; Stanley &amp; Smith, 2016). However, my article contributes to the literature on immigration and migration enforcement demonstrating </w:t>
      </w:r>
      <w:r w:rsidRPr="009E3352">
        <w:rPr>
          <w:rStyle w:val="StyleUnderline"/>
        </w:rPr>
        <w:t>the ongoing harms experienced</w:t>
      </w:r>
      <w:r w:rsidRPr="009114C4">
        <w:rPr>
          <w:rStyle w:val="StyleUnderline"/>
        </w:rPr>
        <w:t xml:space="preserve"> by non-normative communities from policing, surveillance, confinement, and expulsion. </w:t>
      </w:r>
      <w:r w:rsidRPr="00C94258">
        <w:rPr>
          <w:sz w:val="14"/>
        </w:rPr>
        <w:t xml:space="preserve">Further, the </w:t>
      </w:r>
      <w:r w:rsidRPr="009E3352">
        <w:rPr>
          <w:rStyle w:val="StyleUnderline"/>
          <w:highlight w:val="cyan"/>
        </w:rPr>
        <w:t>findings</w:t>
      </w:r>
      <w:r w:rsidRPr="009114C4">
        <w:rPr>
          <w:rStyle w:val="StyleUnderline"/>
        </w:rPr>
        <w:t xml:space="preserve"> from this article </w:t>
      </w:r>
      <w:r w:rsidRPr="009E3352">
        <w:rPr>
          <w:rStyle w:val="StyleUnderline"/>
          <w:highlight w:val="cyan"/>
        </w:rPr>
        <w:t xml:space="preserve">support abolitionist claims that </w:t>
      </w:r>
      <w:commentRangeStart w:id="10"/>
      <w:r w:rsidRPr="009E3352">
        <w:rPr>
          <w:rStyle w:val="StyleUnderline"/>
          <w:highlight w:val="cyan"/>
        </w:rPr>
        <w:t xml:space="preserve">reforms </w:t>
      </w:r>
      <w:commentRangeEnd w:id="10"/>
      <w:r w:rsidRPr="009E3352">
        <w:rPr>
          <w:rStyle w:val="CommentReference"/>
          <w:sz w:val="22"/>
          <w:szCs w:val="22"/>
          <w:highlight w:val="cyan"/>
          <w:u w:val="single"/>
        </w:rPr>
        <w:commentReference w:id="10"/>
      </w:r>
      <w:r w:rsidRPr="009E3352">
        <w:rPr>
          <w:rStyle w:val="StyleUnderline"/>
          <w:highlight w:val="cyan"/>
        </w:rPr>
        <w:t>only further legitimize punishment</w:t>
      </w:r>
      <w:r w:rsidRPr="009114C4">
        <w:rPr>
          <w:rStyle w:val="StyleUnderline"/>
        </w:rPr>
        <w:t xml:space="preserve"> and do not prevent harm</w:t>
      </w:r>
      <w:r w:rsidRPr="00C94258">
        <w:rPr>
          <w:sz w:val="14"/>
        </w:rPr>
        <w:t xml:space="preserve"> (Kaba, 2021; Spade, 2011). In imaging interventions and a world that moves away from punishment, it is essential to ask what does abolition look like and how do we get there. Muñoz (2009) argues that “the here and now is simply not enough,” and queer utopias and futurity necessitate “a desire for another way of being in both the world and time” (p. 96). </w:t>
      </w:r>
      <w:r w:rsidRPr="009E3352">
        <w:rPr>
          <w:rStyle w:val="StyleUnderline"/>
          <w:highlight w:val="cyan"/>
        </w:rPr>
        <w:t>Embodying abolitionist principles</w:t>
      </w:r>
      <w:r w:rsidRPr="009114C4">
        <w:rPr>
          <w:rStyle w:val="StyleUnderline"/>
        </w:rPr>
        <w:t xml:space="preserve">, </w:t>
      </w:r>
      <w:r w:rsidRPr="009E3352">
        <w:rPr>
          <w:rStyle w:val="Emphasis"/>
          <w:highlight w:val="cyan"/>
        </w:rPr>
        <w:t>we must</w:t>
      </w:r>
      <w:r w:rsidRPr="009114C4">
        <w:rPr>
          <w:rStyle w:val="Emphasis"/>
        </w:rPr>
        <w:t xml:space="preserve"> desire and </w:t>
      </w:r>
      <w:r w:rsidRPr="009E3352">
        <w:rPr>
          <w:rStyle w:val="Emphasis"/>
          <w:highlight w:val="cyan"/>
        </w:rPr>
        <w:t>imagine a freedom that does not rely on systems</w:t>
      </w:r>
      <w:r w:rsidRPr="009E3352">
        <w:rPr>
          <w:rStyle w:val="StyleUnderline"/>
          <w:highlight w:val="cyan"/>
        </w:rPr>
        <w:t xml:space="preserve"> </w:t>
      </w:r>
      <w:r w:rsidRPr="009E3352">
        <w:rPr>
          <w:rStyle w:val="Emphasis"/>
          <w:highlight w:val="cyan"/>
        </w:rPr>
        <w:t>built upon perpetuating colonial state-sanctioned violence</w:t>
      </w:r>
      <w:r w:rsidRPr="00C94258">
        <w:rPr>
          <w:sz w:val="14"/>
        </w:rPr>
        <w:t xml:space="preserve"> (Stanley &amp; Smith, 2016). Returning to the question of what abolition looks like and how we get there, regarding immigration and migration enforcement, the answer is within freeing them all, “working to get as many people out of prisons, jails, and detention centers as possible” (American Friends Service Committee, n.d.); if not, communities will continue to face harm. Interwoven throughout this article are offerings of banal and extraordinary </w:t>
      </w:r>
      <w:r w:rsidRPr="009E3352">
        <w:rPr>
          <w:rStyle w:val="Emphasis"/>
          <w:highlight w:val="cyan"/>
        </w:rPr>
        <w:t>everyday abolition</w:t>
      </w:r>
      <w:r w:rsidRPr="00C94258">
        <w:rPr>
          <w:rStyle w:val="Emphasis"/>
        </w:rPr>
        <w:t xml:space="preserve"> </w:t>
      </w:r>
      <w:r w:rsidRPr="009E3352">
        <w:rPr>
          <w:rStyle w:val="Emphasis"/>
          <w:highlight w:val="cyan"/>
        </w:rPr>
        <w:t>practices</w:t>
      </w:r>
      <w:r w:rsidRPr="00C94258">
        <w:rPr>
          <w:rStyle w:val="Emphasis"/>
        </w:rPr>
        <w:t xml:space="preserve"> </w:t>
      </w:r>
      <w:r w:rsidRPr="009E3352">
        <w:rPr>
          <w:rStyle w:val="Emphasis"/>
          <w:highlight w:val="cyan"/>
        </w:rPr>
        <w:t>and resistance strategies</w:t>
      </w:r>
      <w:r w:rsidRPr="00C94258">
        <w:rPr>
          <w:rStyle w:val="Emphasis"/>
        </w:rPr>
        <w:t xml:space="preserve"> that Latinx individuals and community members developed to avoid hypercriminalization and hyperpolicing, </w:t>
      </w:r>
      <w:r w:rsidRPr="009E3352">
        <w:rPr>
          <w:rStyle w:val="Emphasis"/>
          <w:highlight w:val="cyan"/>
        </w:rPr>
        <w:t>provide support</w:t>
      </w:r>
      <w:r w:rsidRPr="00C94258">
        <w:rPr>
          <w:rStyle w:val="Emphasis"/>
        </w:rPr>
        <w:t xml:space="preserve"> within detention, deportainment, through deportation, </w:t>
      </w:r>
      <w:r w:rsidRPr="009E3352">
        <w:rPr>
          <w:rStyle w:val="Emphasis"/>
          <w:highlight w:val="cyan"/>
        </w:rPr>
        <w:t xml:space="preserve">and efforts to work toward </w:t>
      </w:r>
      <w:r w:rsidRPr="009E3352">
        <w:rPr>
          <w:rStyle w:val="Emphasis"/>
        </w:rPr>
        <w:t xml:space="preserve">their </w:t>
      </w:r>
      <w:r w:rsidRPr="009E3352">
        <w:rPr>
          <w:rStyle w:val="Emphasis"/>
          <w:highlight w:val="cyan"/>
        </w:rPr>
        <w:t>liberation.</w:t>
      </w:r>
    </w:p>
    <w:p w14:paraId="57D52817" w14:textId="77777777" w:rsidR="000532A5" w:rsidRPr="00C94258" w:rsidRDefault="000532A5" w:rsidP="000532A5">
      <w:pPr>
        <w:rPr>
          <w:sz w:val="14"/>
        </w:rPr>
      </w:pPr>
    </w:p>
    <w:p w14:paraId="276FCC07" w14:textId="77777777" w:rsidR="000532A5" w:rsidRPr="001225F0" w:rsidRDefault="000532A5" w:rsidP="000532A5">
      <w:pPr>
        <w:pStyle w:val="Heading4"/>
      </w:pPr>
      <w:r w:rsidRPr="001225F0">
        <w:t xml:space="preserve">The state </w:t>
      </w:r>
      <w:r>
        <w:t xml:space="preserve">cannot reform itself and we should not imagine its reform when it </w:t>
      </w:r>
      <w:r w:rsidRPr="001225F0">
        <w:t>weaponizes everyday life to target immigrants, producing constant fear, health harms, and family separation, making no place safe or private</w:t>
      </w:r>
      <w:r>
        <w:t xml:space="preserve"> – that produces cruel optimism and psychic violence for migrant and Latinx debaters </w:t>
      </w:r>
    </w:p>
    <w:p w14:paraId="06F301F0" w14:textId="77777777" w:rsidR="000532A5" w:rsidRPr="001225F0" w:rsidRDefault="000532A5" w:rsidP="000532A5">
      <w:r w:rsidRPr="00B71478">
        <w:rPr>
          <w:rStyle w:val="Style13ptBold"/>
        </w:rPr>
        <w:t xml:space="preserve">Grace et al </w:t>
      </w:r>
      <w:r>
        <w:rPr>
          <w:rStyle w:val="Style13ptBold"/>
        </w:rPr>
        <w:t xml:space="preserve">25 </w:t>
      </w:r>
      <w:r>
        <w:t>(</w:t>
      </w:r>
      <w:r w:rsidRPr="00B71478">
        <w:t>Breanne Grace</w:t>
      </w:r>
      <w:r>
        <w:t xml:space="preserve"> is an</w:t>
      </w:r>
      <w:r w:rsidRPr="009B705A">
        <w:t xml:space="preserve"> associate professor </w:t>
      </w:r>
      <w:r>
        <w:t xml:space="preserve">at </w:t>
      </w:r>
      <w:r w:rsidRPr="00F7352E">
        <w:t>University of South Carolina</w:t>
      </w:r>
      <w:r>
        <w:t xml:space="preserve">. She got </w:t>
      </w:r>
      <w:r w:rsidRPr="000841FC">
        <w:t>her PhD in Sociology from Michigan State University</w:t>
      </w:r>
      <w:r>
        <w:t>.</w:t>
      </w:r>
      <w:r w:rsidRPr="00B71478">
        <w:t xml:space="preserve"> John Doering-White</w:t>
      </w:r>
      <w:r>
        <w:t xml:space="preserve"> an</w:t>
      </w:r>
      <w:r w:rsidRPr="009B705A">
        <w:t xml:space="preserve"> associate professor </w:t>
      </w:r>
      <w:r>
        <w:t xml:space="preserve">at </w:t>
      </w:r>
      <w:r w:rsidRPr="00F7352E">
        <w:t>University of South Carolina</w:t>
      </w:r>
      <w:r>
        <w:t xml:space="preserve">. He has a </w:t>
      </w:r>
      <w:r w:rsidRPr="00F62867">
        <w:t>Joint Doctoral Program in Social Work and Anthropology at the University of Michigan, where he also earned his MSW.</w:t>
      </w:r>
      <w:r>
        <w:t xml:space="preserve"> </w:t>
      </w:r>
      <w:r w:rsidRPr="00B71478">
        <w:t>Benjamin Roth</w:t>
      </w:r>
      <w:r>
        <w:t xml:space="preserve"> is </w:t>
      </w:r>
      <w:r w:rsidRPr="00E806A4">
        <w:t>Associate Dean for Curriculum</w:t>
      </w:r>
      <w:r>
        <w:t xml:space="preserve"> for </w:t>
      </w:r>
      <w:r w:rsidRPr="00F7352E">
        <w:t>University of South Carolina</w:t>
      </w:r>
      <w:r>
        <w:t>. He got</w:t>
      </w:r>
      <w:r w:rsidRPr="008A7DB3">
        <w:t xml:space="preserve"> his Master of Social Work from the Hunter College School of Social Work and earned his Ph.D. from the University of Chicago School</w:t>
      </w:r>
      <w:r>
        <w:t xml:space="preserve">. </w:t>
      </w:r>
      <w:r w:rsidRPr="00B71478">
        <w:t xml:space="preserve">“The violence of uncertainty: </w:t>
      </w:r>
      <w:r w:rsidRPr="00B71478">
        <w:lastRenderedPageBreak/>
        <w:t xml:space="preserve">theorizing everyday immigrant necropolitics across three cases” </w:t>
      </w:r>
      <w:r>
        <w:t xml:space="preserve">04/29/25 </w:t>
      </w:r>
      <w:r w:rsidRPr="00EC20B3">
        <w:t>https://link.springer.com/article/10.1186/s40878-025-00441-3</w:t>
      </w:r>
      <w:r>
        <w:t>)</w:t>
      </w:r>
      <w:r w:rsidRPr="00B71478">
        <w:t xml:space="preserve"> //MP</w:t>
      </w:r>
    </w:p>
    <w:p w14:paraId="339DFC0D" w14:textId="77777777" w:rsidR="000532A5" w:rsidRPr="00AA51FB" w:rsidRDefault="000532A5" w:rsidP="000532A5">
      <w:pPr>
        <w:rPr>
          <w:sz w:val="10"/>
        </w:rPr>
      </w:pPr>
      <w:r w:rsidRPr="00CA27BB">
        <w:rPr>
          <w:sz w:val="10"/>
        </w:rPr>
        <w:t>As the</w:t>
      </w:r>
      <w:r w:rsidRPr="001225F0">
        <w:rPr>
          <w:rStyle w:val="StyleUnderline"/>
        </w:rPr>
        <w:t xml:space="preserve"> </w:t>
      </w:r>
      <w:r w:rsidRPr="001225F0">
        <w:rPr>
          <w:rStyle w:val="StyleUnderline"/>
          <w:highlight w:val="cyan"/>
        </w:rPr>
        <w:t xml:space="preserve">state subjects immigrant </w:t>
      </w:r>
      <w:r w:rsidRPr="00F7024A">
        <w:rPr>
          <w:rStyle w:val="StyleUnderline"/>
          <w:highlight w:val="cyan"/>
        </w:rPr>
        <w:t xml:space="preserve">communities to </w:t>
      </w:r>
      <w:r w:rsidRPr="00CA27BB">
        <w:rPr>
          <w:sz w:val="10"/>
        </w:rPr>
        <w:t>forms of</w:t>
      </w:r>
      <w:r w:rsidRPr="001225F0">
        <w:rPr>
          <w:rStyle w:val="StyleUnderline"/>
        </w:rPr>
        <w:t xml:space="preserve"> </w:t>
      </w:r>
      <w:r w:rsidRPr="001225F0">
        <w:rPr>
          <w:rStyle w:val="StyleUnderline"/>
          <w:highlight w:val="cyan"/>
        </w:rPr>
        <w:t xml:space="preserve">detention and detainment </w:t>
      </w:r>
      <w:r w:rsidRPr="00F7024A">
        <w:rPr>
          <w:rStyle w:val="StyleUnderline"/>
          <w:highlight w:val="cyan"/>
        </w:rPr>
        <w:t>that</w:t>
      </w:r>
      <w:r w:rsidRPr="001225F0">
        <w:rPr>
          <w:rStyle w:val="StyleUnderline"/>
        </w:rPr>
        <w:t xml:space="preserve"> </w:t>
      </w:r>
      <w:r w:rsidRPr="00CA27BB">
        <w:rPr>
          <w:sz w:val="10"/>
        </w:rPr>
        <w:t>are outside of the law for other populations</w:t>
      </w:r>
      <w:r w:rsidRPr="001225F0">
        <w:rPr>
          <w:rStyle w:val="StyleUnderline"/>
        </w:rPr>
        <w:t xml:space="preserve">, </w:t>
      </w:r>
      <w:r w:rsidRPr="00F7024A">
        <w:rPr>
          <w:rStyle w:val="StyleUnderline"/>
          <w:highlight w:val="cyan"/>
        </w:rPr>
        <w:t xml:space="preserve">normalizes </w:t>
      </w:r>
      <w:r w:rsidRPr="00F7024A">
        <w:rPr>
          <w:rStyle w:val="StyleUnderline"/>
        </w:rPr>
        <w:t xml:space="preserve">the </w:t>
      </w:r>
      <w:r w:rsidRPr="00F7024A">
        <w:rPr>
          <w:rStyle w:val="StyleUnderline"/>
          <w:highlight w:val="cyan"/>
        </w:rPr>
        <w:t>policing</w:t>
      </w:r>
      <w:r w:rsidRPr="001225F0">
        <w:rPr>
          <w:rStyle w:val="StyleUnderline"/>
        </w:rPr>
        <w:t xml:space="preserve"> of immigrant communities, enacts policies that directly harm immigrant health and wellbeing, </w:t>
      </w:r>
      <w:r w:rsidRPr="00F7024A">
        <w:rPr>
          <w:rStyle w:val="StyleUnderline"/>
          <w:highlight w:val="cyan"/>
        </w:rPr>
        <w:t xml:space="preserve">and encourages citizens to enact </w:t>
      </w:r>
      <w:r w:rsidRPr="001225F0">
        <w:rPr>
          <w:rStyle w:val="StyleUnderline"/>
          <w:highlight w:val="cyan"/>
        </w:rPr>
        <w:t>violence against immigrants</w:t>
      </w:r>
      <w:r w:rsidRPr="001225F0">
        <w:rPr>
          <w:rStyle w:val="StyleUnderline"/>
        </w:rPr>
        <w:t xml:space="preserve">, </w:t>
      </w:r>
      <w:r w:rsidRPr="00F7024A">
        <w:rPr>
          <w:rStyle w:val="StyleUnderline"/>
          <w:highlight w:val="cyan"/>
        </w:rPr>
        <w:t>it justifies</w:t>
      </w:r>
      <w:r w:rsidRPr="001225F0">
        <w:rPr>
          <w:rStyle w:val="StyleUnderline"/>
        </w:rPr>
        <w:t xml:space="preserve"> its </w:t>
      </w:r>
      <w:r w:rsidRPr="00F7024A">
        <w:rPr>
          <w:rStyle w:val="StyleUnderline"/>
          <w:highlight w:val="cyan"/>
        </w:rPr>
        <w:t>actions in the</w:t>
      </w:r>
      <w:r w:rsidRPr="001225F0">
        <w:rPr>
          <w:rStyle w:val="StyleUnderline"/>
        </w:rPr>
        <w:t xml:space="preserve"> </w:t>
      </w:r>
      <w:r w:rsidRPr="001225F0">
        <w:rPr>
          <w:rStyle w:val="StyleUnderline"/>
          <w:highlight w:val="cyan"/>
        </w:rPr>
        <w:t xml:space="preserve">name of security </w:t>
      </w:r>
      <w:r w:rsidRPr="00F7024A">
        <w:rPr>
          <w:rStyle w:val="StyleUnderline"/>
        </w:rPr>
        <w:t xml:space="preserve">and protecting </w:t>
      </w:r>
      <w:r w:rsidRPr="001225F0">
        <w:rPr>
          <w:rStyle w:val="StyleUnderline"/>
          <w:highlight w:val="cyan"/>
        </w:rPr>
        <w:t>state sovereignty</w:t>
      </w:r>
      <w:r w:rsidRPr="00CA27BB">
        <w:rPr>
          <w:sz w:val="10"/>
        </w:rPr>
        <w:t xml:space="preserve">. While the state has long created spaces of exception along the US-Mexico border and has recently used policing to create pop-up spaces of exception, currently, </w:t>
      </w:r>
      <w:r w:rsidRPr="00F7024A">
        <w:rPr>
          <w:rStyle w:val="StyleUnderline"/>
          <w:highlight w:val="cyan"/>
        </w:rPr>
        <w:t>the</w:t>
      </w:r>
      <w:r w:rsidRPr="00CA27BB">
        <w:rPr>
          <w:sz w:val="10"/>
          <w:highlight w:val="cyan"/>
        </w:rPr>
        <w:t xml:space="preserve"> </w:t>
      </w:r>
      <w:r w:rsidRPr="00F7024A">
        <w:rPr>
          <w:rStyle w:val="Emphasis"/>
          <w:highlight w:val="cyan"/>
        </w:rPr>
        <w:t>US is creating</w:t>
      </w:r>
      <w:r w:rsidRPr="001225F0">
        <w:rPr>
          <w:rStyle w:val="Emphasis"/>
        </w:rPr>
        <w:t xml:space="preserve"> mobile </w:t>
      </w:r>
      <w:r w:rsidRPr="001225F0">
        <w:rPr>
          <w:rStyle w:val="Emphasis"/>
          <w:highlight w:val="cyan"/>
        </w:rPr>
        <w:t>spaces of exception by</w:t>
      </w:r>
      <w:r w:rsidRPr="001225F0">
        <w:rPr>
          <w:rStyle w:val="Emphasis"/>
        </w:rPr>
        <w:t xml:space="preserve"> </w:t>
      </w:r>
      <w:r w:rsidRPr="001225F0">
        <w:rPr>
          <w:rStyle w:val="Emphasis"/>
          <w:highlight w:val="cyan"/>
        </w:rPr>
        <w:t>exploiting the everydayness of stateness</w:t>
      </w:r>
      <w:r w:rsidRPr="001225F0">
        <w:rPr>
          <w:rStyle w:val="Emphasis"/>
        </w:rPr>
        <w:t xml:space="preserve"> </w:t>
      </w:r>
      <w:r w:rsidRPr="00F7024A">
        <w:rPr>
          <w:rStyle w:val="StyleUnderline"/>
          <w:highlight w:val="cyan"/>
        </w:rPr>
        <w:t>to extend uncertainty</w:t>
      </w:r>
      <w:r w:rsidRPr="001225F0">
        <w:rPr>
          <w:rStyle w:val="StyleUnderline"/>
        </w:rPr>
        <w:t xml:space="preserve">, unease, and unrest </w:t>
      </w:r>
      <w:r w:rsidRPr="00CA27BB">
        <w:rPr>
          <w:rStyle w:val="StyleUnderline"/>
          <w:highlight w:val="cyan"/>
        </w:rPr>
        <w:t>into</w:t>
      </w:r>
      <w:r w:rsidRPr="001225F0">
        <w:rPr>
          <w:rStyle w:val="StyleUnderline"/>
        </w:rPr>
        <w:t xml:space="preserve"> the most banal </w:t>
      </w:r>
      <w:r w:rsidRPr="00CA27BB">
        <w:rPr>
          <w:rStyle w:val="StyleUnderline"/>
        </w:rPr>
        <w:t xml:space="preserve">channels of </w:t>
      </w:r>
      <w:r w:rsidRPr="00CA27BB">
        <w:rPr>
          <w:rStyle w:val="StyleUnderline"/>
          <w:highlight w:val="cyan"/>
        </w:rPr>
        <w:t>everyday life</w:t>
      </w:r>
      <w:r w:rsidRPr="00CA27BB">
        <w:rPr>
          <w:sz w:val="10"/>
        </w:rPr>
        <w:t xml:space="preserve">. Doctors’ appointments are no longer safe as ICE uses relationships with hospitals to deport. Immigrant members of the military are deported as they report for duty (Horyniak et al., 2018). Immigrant parents face increased risk of deportation as they access family support services and early intervention services for their children (Rayburn et al., 2021). Immigrants fear deportation while undergoing chemotherapy (Slavin, 2020). Deportation fears among Latino US citizens has sharply risen since the 2016 US election as Latino US citizens have become more aware of the capricious nature of deportation policy (Asad, 2023). The government has pushed to fast-track deportations, but federal judges have (thus far) thrice blocked the policy. </w:t>
      </w:r>
      <w:r w:rsidRPr="00F7024A">
        <w:rPr>
          <w:rStyle w:val="StyleUnderline"/>
          <w:highlight w:val="cyan"/>
        </w:rPr>
        <w:t>The</w:t>
      </w:r>
      <w:r w:rsidRPr="00CA27BB">
        <w:rPr>
          <w:sz w:val="10"/>
        </w:rPr>
        <w:t xml:space="preserve"> </w:t>
      </w:r>
      <w:r w:rsidRPr="00F7024A">
        <w:rPr>
          <w:rStyle w:val="Emphasis"/>
          <w:highlight w:val="cyan"/>
        </w:rPr>
        <w:t>error</w:t>
      </w:r>
      <w:r w:rsidRPr="001225F0">
        <w:rPr>
          <w:rStyle w:val="Emphasis"/>
          <w:highlight w:val="cyan"/>
        </w:rPr>
        <w:t>-riddled database</w:t>
      </w:r>
      <w:r w:rsidRPr="001225F0">
        <w:rPr>
          <w:rStyle w:val="StyleUnderline"/>
        </w:rPr>
        <w:t xml:space="preserve"> </w:t>
      </w:r>
      <w:r w:rsidRPr="00F7024A">
        <w:rPr>
          <w:rStyle w:val="StyleUnderline"/>
          <w:highlight w:val="cyan"/>
        </w:rPr>
        <w:t>the</w:t>
      </w:r>
      <w:r w:rsidRPr="001225F0">
        <w:rPr>
          <w:rStyle w:val="StyleUnderline"/>
        </w:rPr>
        <w:t xml:space="preserve"> </w:t>
      </w:r>
      <w:r w:rsidRPr="001225F0">
        <w:rPr>
          <w:rStyle w:val="StyleUnderline"/>
          <w:highlight w:val="cyan"/>
        </w:rPr>
        <w:t>gov</w:t>
      </w:r>
      <w:r w:rsidRPr="001225F0">
        <w:rPr>
          <w:rStyle w:val="StyleUnderline"/>
        </w:rPr>
        <w:t xml:space="preserve">ernment </w:t>
      </w:r>
      <w:r w:rsidRPr="00F7024A">
        <w:rPr>
          <w:rStyle w:val="StyleUnderline"/>
          <w:highlight w:val="cyan"/>
        </w:rPr>
        <w:t>uses to target immigrants</w:t>
      </w:r>
      <w:r w:rsidRPr="001225F0">
        <w:rPr>
          <w:rStyle w:val="StyleUnderline"/>
        </w:rPr>
        <w:t xml:space="preserve"> for deportation </w:t>
      </w:r>
      <w:r w:rsidRPr="001225F0">
        <w:rPr>
          <w:rStyle w:val="StyleUnderline"/>
          <w:highlight w:val="cyan"/>
        </w:rPr>
        <w:t>is full</w:t>
      </w:r>
      <w:r w:rsidRPr="001225F0">
        <w:rPr>
          <w:rStyle w:val="StyleUnderline"/>
        </w:rPr>
        <w:t xml:space="preserve"> of </w:t>
      </w:r>
      <w:r w:rsidRPr="001225F0">
        <w:rPr>
          <w:rStyle w:val="StyleUnderline"/>
          <w:highlight w:val="cyan"/>
        </w:rPr>
        <w:t>immigrants</w:t>
      </w:r>
      <w:r w:rsidRPr="001225F0">
        <w:rPr>
          <w:rStyle w:val="StyleUnderline"/>
        </w:rPr>
        <w:t xml:space="preserve"> </w:t>
      </w:r>
      <w:r w:rsidRPr="001225F0">
        <w:rPr>
          <w:rStyle w:val="StyleUnderline"/>
          <w:highlight w:val="cyan"/>
        </w:rPr>
        <w:t xml:space="preserve">who </w:t>
      </w:r>
      <w:r w:rsidRPr="001225F0">
        <w:rPr>
          <w:rStyle w:val="Emphasis"/>
          <w:highlight w:val="cyan"/>
        </w:rPr>
        <w:t>should not be deported</w:t>
      </w:r>
      <w:r w:rsidRPr="001225F0">
        <w:rPr>
          <w:rStyle w:val="StyleUnderline"/>
        </w:rPr>
        <w:t xml:space="preserve">, </w:t>
      </w:r>
      <w:r w:rsidRPr="00F7024A">
        <w:rPr>
          <w:rStyle w:val="StyleUnderline"/>
          <w:highlight w:val="cyan"/>
        </w:rPr>
        <w:t>leading to the deportation</w:t>
      </w:r>
      <w:r w:rsidRPr="001225F0">
        <w:rPr>
          <w:rStyle w:val="StyleUnderline"/>
        </w:rPr>
        <w:t xml:space="preserve"> of </w:t>
      </w:r>
      <w:r w:rsidRPr="00F7024A">
        <w:rPr>
          <w:rStyle w:val="StyleUnderline"/>
        </w:rPr>
        <w:t xml:space="preserve">some </w:t>
      </w:r>
      <w:r w:rsidRPr="001225F0">
        <w:rPr>
          <w:rStyle w:val="StyleUnderline"/>
          <w:highlight w:val="cyan"/>
        </w:rPr>
        <w:t>US citizens</w:t>
      </w:r>
      <w:r w:rsidRPr="001225F0">
        <w:rPr>
          <w:rStyle w:val="StyleUnderline"/>
        </w:rPr>
        <w:t xml:space="preserve"> who are given no opportunity to object</w:t>
      </w:r>
      <w:r w:rsidRPr="00CA27BB">
        <w:rPr>
          <w:sz w:val="10"/>
        </w:rPr>
        <w:t xml:space="preserve"> (Bier, 2018). </w:t>
      </w:r>
      <w:r w:rsidRPr="001225F0">
        <w:rPr>
          <w:rStyle w:val="StyleUnderline"/>
        </w:rPr>
        <w:t xml:space="preserve">The far and arbitrary </w:t>
      </w:r>
      <w:r w:rsidRPr="001225F0">
        <w:rPr>
          <w:rStyle w:val="Emphasis"/>
        </w:rPr>
        <w:t xml:space="preserve">reach of </w:t>
      </w:r>
      <w:r w:rsidRPr="001225F0">
        <w:rPr>
          <w:rStyle w:val="Emphasis"/>
          <w:highlight w:val="cyan"/>
        </w:rPr>
        <w:t xml:space="preserve">state power makes no space safe </w:t>
      </w:r>
      <w:r w:rsidRPr="00F7024A">
        <w:rPr>
          <w:rStyle w:val="Emphasis"/>
        </w:rPr>
        <w:t>nor sacred</w:t>
      </w:r>
      <w:r w:rsidRPr="001225F0">
        <w:rPr>
          <w:rStyle w:val="StyleUnderline"/>
        </w:rPr>
        <w:t xml:space="preserve">. </w:t>
      </w:r>
      <w:r w:rsidRPr="00F7024A">
        <w:rPr>
          <w:rStyle w:val="StyleUnderline"/>
          <w:highlight w:val="cyan"/>
        </w:rPr>
        <w:t>The violence of uncertainty reflects the</w:t>
      </w:r>
      <w:r w:rsidRPr="001225F0">
        <w:rPr>
          <w:rStyle w:val="StyleUnderline"/>
        </w:rPr>
        <w:t xml:space="preserve"> ways that the </w:t>
      </w:r>
      <w:r w:rsidRPr="00F7024A">
        <w:rPr>
          <w:rStyle w:val="StyleUnderline"/>
          <w:highlight w:val="cyan"/>
        </w:rPr>
        <w:t>right-less-ness of spaces</w:t>
      </w:r>
      <w:r w:rsidRPr="001225F0">
        <w:rPr>
          <w:rStyle w:val="StyleUnderline"/>
        </w:rPr>
        <w:t xml:space="preserve"> of exception extends outside of bounded geographical places like detention centers and border zones. </w:t>
      </w:r>
      <w:r w:rsidRPr="00F7024A">
        <w:rPr>
          <w:rStyle w:val="StyleUnderline"/>
          <w:highlight w:val="cyan"/>
        </w:rPr>
        <w:t>The vi</w:t>
      </w:r>
      <w:r w:rsidRPr="001225F0">
        <w:rPr>
          <w:rStyle w:val="StyleUnderline"/>
          <w:highlight w:val="cyan"/>
        </w:rPr>
        <w:t xml:space="preserve">olence </w:t>
      </w:r>
      <w:r w:rsidRPr="00F7024A">
        <w:rPr>
          <w:rStyle w:val="StyleUnderline"/>
        </w:rPr>
        <w:t xml:space="preserve">of uncertainty </w:t>
      </w:r>
      <w:r w:rsidRPr="001225F0">
        <w:rPr>
          <w:rStyle w:val="Emphasis"/>
          <w:highlight w:val="cyan"/>
        </w:rPr>
        <w:t xml:space="preserve">operates as everyday places become spaces of </w:t>
      </w:r>
      <w:r w:rsidRPr="00F7024A">
        <w:rPr>
          <w:rStyle w:val="Emphasis"/>
          <w:highlight w:val="cyan"/>
        </w:rPr>
        <w:t xml:space="preserve">exception </w:t>
      </w:r>
      <w:r w:rsidRPr="00F7024A">
        <w:rPr>
          <w:rStyle w:val="StyleUnderline"/>
          <w:highlight w:val="cyan"/>
        </w:rPr>
        <w:t>where immigrants are</w:t>
      </w:r>
      <w:r w:rsidRPr="001225F0">
        <w:rPr>
          <w:rStyle w:val="StyleUnderline"/>
        </w:rPr>
        <w:t xml:space="preserve"> </w:t>
      </w:r>
      <w:r w:rsidRPr="001225F0">
        <w:rPr>
          <w:rStyle w:val="StyleUnderline"/>
          <w:highlight w:val="cyan"/>
        </w:rPr>
        <w:t>reminded</w:t>
      </w:r>
      <w:r w:rsidRPr="001225F0">
        <w:rPr>
          <w:rStyle w:val="StyleUnderline"/>
        </w:rPr>
        <w:t xml:space="preserve"> that </w:t>
      </w:r>
      <w:r w:rsidRPr="001225F0">
        <w:rPr>
          <w:rStyle w:val="StyleUnderline"/>
          <w:highlight w:val="cyan"/>
        </w:rPr>
        <w:t xml:space="preserve">their </w:t>
      </w:r>
      <w:r w:rsidRPr="00F7024A">
        <w:rPr>
          <w:rStyle w:val="StyleUnderline"/>
          <w:highlight w:val="cyan"/>
        </w:rPr>
        <w:t xml:space="preserve">rights can be </w:t>
      </w:r>
      <w:r w:rsidRPr="00F7024A">
        <w:rPr>
          <w:rStyle w:val="StyleUnderline"/>
        </w:rPr>
        <w:t xml:space="preserve">applied or </w:t>
      </w:r>
      <w:r w:rsidRPr="001225F0">
        <w:rPr>
          <w:rStyle w:val="StyleUnderline"/>
          <w:highlight w:val="cyan"/>
        </w:rPr>
        <w:t>removed</w:t>
      </w:r>
      <w:r w:rsidRPr="001225F0">
        <w:rPr>
          <w:rStyle w:val="StyleUnderline"/>
        </w:rPr>
        <w:t xml:space="preserve"> </w:t>
      </w:r>
      <w:r w:rsidRPr="001225F0">
        <w:rPr>
          <w:rStyle w:val="StyleUnderline"/>
          <w:highlight w:val="cyan"/>
        </w:rPr>
        <w:t>at</w:t>
      </w:r>
      <w:r w:rsidRPr="001225F0">
        <w:rPr>
          <w:rStyle w:val="StyleUnderline"/>
        </w:rPr>
        <w:t xml:space="preserve"> </w:t>
      </w:r>
      <w:r w:rsidRPr="001225F0">
        <w:rPr>
          <w:rStyle w:val="StyleUnderline"/>
          <w:highlight w:val="cyan"/>
        </w:rPr>
        <w:t>a whim</w:t>
      </w:r>
      <w:r w:rsidRPr="001225F0">
        <w:rPr>
          <w:rStyle w:val="StyleUnderline"/>
        </w:rPr>
        <w:t xml:space="preserve"> by people who are adjacent to the apparatus of stateness.</w:t>
      </w:r>
      <w:r w:rsidRPr="00CA27BB">
        <w:rPr>
          <w:sz w:val="10"/>
        </w:rPr>
        <w:t xml:space="preserve"> This uncertainty shapes health outcomes and behavior; it also undermines trust in government systems, services, and employees. </w:t>
      </w:r>
      <w:r w:rsidRPr="00CA27BB">
        <w:rPr>
          <w:rStyle w:val="Emphasis"/>
        </w:rPr>
        <w:t>The everydayness of state power means that it is not the nameless, faceless bureaucrat who is to be feared, but the neighborhood mailperson, the local elementary school’s assigned police officer, humanitarian aid workers, teachers and DMV clerks, and one’s own physician</w:t>
      </w:r>
      <w:r w:rsidRPr="00F7024A">
        <w:rPr>
          <w:rStyle w:val="StyleUnderline"/>
        </w:rPr>
        <w:t>.</w:t>
      </w:r>
      <w:r w:rsidRPr="00CA27BB">
        <w:rPr>
          <w:sz w:val="10"/>
        </w:rPr>
        <w:t xml:space="preserve"> </w:t>
      </w:r>
      <w:r w:rsidRPr="00F7024A">
        <w:rPr>
          <w:rStyle w:val="Emphasis"/>
          <w:sz w:val="32"/>
          <w:szCs w:val="32"/>
          <w:highlight w:val="cyan"/>
        </w:rPr>
        <w:t>There is no refuge from the state</w:t>
      </w:r>
      <w:r w:rsidRPr="00F7024A">
        <w:rPr>
          <w:rStyle w:val="StyleUnderline"/>
        </w:rPr>
        <w:t>; no space that is private</w:t>
      </w:r>
      <w:r w:rsidRPr="001225F0">
        <w:rPr>
          <w:rStyle w:val="StyleUnderline"/>
        </w:rPr>
        <w:t>. In fact, it is the most private of spaces—familial relationships—that are exploited by the state to cause harm</w:t>
      </w:r>
      <w:r w:rsidRPr="00CA27BB">
        <w:rPr>
          <w:sz w:val="10"/>
        </w:rPr>
        <w:t>: the refugee travel ban separates refugee families through resettlement, family separation policy separated minor children from their parents, deportation forcibly breaks up families, and immigrant detention processes abruptly take loved ones away.</w:t>
      </w:r>
    </w:p>
    <w:p w14:paraId="4EDB4A79" w14:textId="77777777" w:rsidR="000532A5" w:rsidRPr="005D388F" w:rsidRDefault="000532A5" w:rsidP="000532A5"/>
    <w:p w14:paraId="7406300C" w14:textId="77777777" w:rsidR="000532A5" w:rsidRPr="000532A5" w:rsidRDefault="000532A5" w:rsidP="000532A5"/>
    <w:sectPr w:rsidR="000532A5" w:rsidRPr="000532A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eg Rodak" w:date="2026-03-10T14:13:00Z" w:initials="MR">
    <w:p w14:paraId="4DC4F64C" w14:textId="77777777" w:rsidR="000532A5" w:rsidRDefault="000532A5" w:rsidP="00C94258">
      <w:pPr>
        <w:pStyle w:val="CommentText"/>
      </w:pPr>
      <w:r>
        <w:rPr>
          <w:rStyle w:val="CommentReference"/>
        </w:rPr>
        <w:annotationRef/>
      </w:r>
      <w:hyperlink r:id="rId1" w:history="1">
        <w:r w:rsidRPr="007329DB">
          <w:rPr>
            <w:rStyle w:val="Hyperlink"/>
          </w:rPr>
          <w:t>https://watermark02.silverchair.com/jcccrit0228.pdf?token=AQECAHi208BE49Ooan9kkhW_Ercy7Dm3ZL_9Cf3qfKAc485ysgAAA2MwggNfBgkqhkiG9w0BBwagggNQMIIDTAIBADCCA0UGCSqGSIb3DQEHATAeBglghkgBZQMEAS4wEQQMG2xtd7ou1PNLr6eyAgEQgIIDFm9qK9-5XND0EDdzimYVedgtF4Cte3h93ae6HVa7jFi_8pza1tDZkAC1gdn9ueGLpF3n0OrElR-v6K5rOEBVXx7TZYlT9CZ2NS93tz8q2LPJBnKqjAuqd1jS9oWouPbUF2X5fihXWcTpoO6Z4aj2U6E25_xrzfwo2thb62NpH5ZagzRzZN4jvPVX1z0nmkybUiTURFVfztFZwKDCYAgBAkvSuQlrAaqnfpFYrChlV3mU5tvB1Fx-8BVvHbLEmRDNneOwA1TlMS2Q7AA0KcACQnqJpvV3RMTBU6i1_0mXzsDF2pe9au5mmhfkjui4vufLcpSFab9H-o7OLEmAnVpV_joGOwY_SXOyjuKDYto8T-k3YqNVYDPIxE3jOuMSIBWXUAy_w3ZCcFzvYQBBv83mrdFdel5GYDwv4yAxMtDD8weVXT0khTzV2cfpsfVHp_ZSjho4_te6dyZakezEm-omZj4BsCHzpdQnrPyCSBjYMHYTCdumnEBzVvMB3fc4yR2NmSoTgOg4_g2UFPhPEamt7LnptVABwvSwYsJUsJwWjErByHt_9vk8Q5l05f1OC42UAuAIN1bEBFVj0CPSC6XGxV2J04xfMgXAK9qwgEnrAUzBB4gfnnop3wP4s7JSL7KlwW8-t8CdKjEqQx-UGTSb4reSYKq9DFiW7No4dLD6u9Mj41-bNi-NN1R7tVFiPQ9wNNp5_crAoPk_3wyOiOSvz6jsx8jpljnjqVmZByi8KmnKzN0WuJDL6MFw_L2p6EOt_Xla4clhcwRmg1znHgBVevHu5ixh4jCwmi-PVuxysnWwOoVwhLKQhxClOGwfPBFjSgqmwpw-NCycryOW45y0zzeftHi1MbVVpg4r4eKgNRX5_4WW2bQjUpmgPsAj9vXAiOpkFOUbwqoSGLDZ9JbRjyfmPUSIHpTw14kyEUXq72dG3YqzCAz8Wz9lwkHTGB65qh40nTq0RLWJ4Lpz6lYA5oR_1Bav5-UMFZoiywRfEasN8P-Fcs55BWRlKmqb_TNoIcVEFCVDztfLUWE8mnllSH4aNsSA7FM</w:t>
        </w:r>
      </w:hyperlink>
    </w:p>
  </w:comment>
  <w:comment w:id="1" w:author="Meg Rodak" w:date="2026-03-10T14:26:00Z" w:initials="MR">
    <w:p w14:paraId="1829A27F" w14:textId="77777777" w:rsidR="000532A5" w:rsidRDefault="000532A5" w:rsidP="00F57612">
      <w:pPr>
        <w:pStyle w:val="CommentText"/>
      </w:pPr>
      <w:r>
        <w:rPr>
          <w:rStyle w:val="CommentReference"/>
        </w:rPr>
        <w:annotationRef/>
      </w:r>
      <w:r>
        <w:t>This is the reason why u get a perm against most kritiks</w:t>
      </w:r>
    </w:p>
  </w:comment>
  <w:comment w:id="2" w:author="Meg Rodak" w:date="2026-03-10T14:28:00Z" w:initials="MR">
    <w:p w14:paraId="104B904C" w14:textId="77777777" w:rsidR="000532A5" w:rsidRDefault="000532A5" w:rsidP="00F57612">
      <w:pPr>
        <w:pStyle w:val="CommentText"/>
      </w:pPr>
      <w:r>
        <w:rPr>
          <w:rStyle w:val="CommentReference"/>
        </w:rPr>
        <w:annotationRef/>
      </w:r>
      <w:r>
        <w:t xml:space="preserve">Thisll get u a perm on disability k’s bc racial cap codes some bodies as being more ‘productive’ than others so situating ourselves within communitcites of care and doing what we can when we can for others takes that burdern off of the indivudal to perform productive labor </w:t>
      </w:r>
    </w:p>
  </w:comment>
  <w:comment w:id="3" w:author="Meg Rodak" w:date="2026-03-10T14:35:00Z" w:initials="MR">
    <w:p w14:paraId="3DEB62E4" w14:textId="77777777" w:rsidR="000532A5" w:rsidRDefault="000532A5" w:rsidP="00887E21">
      <w:pPr>
        <w:pStyle w:val="CommentText"/>
      </w:pPr>
      <w:r>
        <w:rPr>
          <w:rStyle w:val="CommentReference"/>
        </w:rPr>
        <w:annotationRef/>
      </w:r>
      <w:r>
        <w:t>Theres probably a dope 2ac analytic from this “migrants are being haunted by the specters of deportation”</w:t>
      </w:r>
    </w:p>
  </w:comment>
  <w:comment w:id="4" w:author="Meg Rodak" w:date="2026-03-10T14:48:00Z" w:initials="MR">
    <w:p w14:paraId="0A3D8FE9" w14:textId="77777777" w:rsidR="000532A5" w:rsidRDefault="000532A5" w:rsidP="00B777A3">
      <w:pPr>
        <w:pStyle w:val="CommentText"/>
      </w:pPr>
      <w:r>
        <w:rPr>
          <w:rStyle w:val="CommentReference"/>
        </w:rPr>
        <w:annotationRef/>
      </w:r>
      <w:r>
        <w:t>I think this can be used in a debate space of like, even if we are losing some parts of the flow u should be wiling to overcorrect because abolition isnt perfect its about the act of contestiation you as a judge should be willing to take the step to ____</w:t>
      </w:r>
    </w:p>
  </w:comment>
  <w:comment w:id="5" w:author="Meg Rodak" w:date="2026-03-10T14:53:00Z" w:initials="MR">
    <w:p w14:paraId="76C69144" w14:textId="77777777" w:rsidR="000532A5" w:rsidRDefault="000532A5" w:rsidP="000532A5">
      <w:pPr>
        <w:pStyle w:val="CommentText"/>
      </w:pPr>
      <w:r>
        <w:rPr>
          <w:rStyle w:val="CommentReference"/>
        </w:rPr>
        <w:annotationRef/>
      </w:r>
      <w:r>
        <w:t xml:space="preserve">Alter community perceptions of what matters. We are winning truth claims smth smth embrace the possiblity of alternative power formations that can smth smth smth. </w:t>
      </w:r>
    </w:p>
    <w:p w14:paraId="3ABFE3AD" w14:textId="77777777" w:rsidR="000532A5" w:rsidRDefault="000532A5" w:rsidP="000532A5">
      <w:pPr>
        <w:pStyle w:val="CommentText"/>
      </w:pPr>
    </w:p>
    <w:p w14:paraId="6E8E34FE" w14:textId="77777777" w:rsidR="000532A5" w:rsidRDefault="000532A5" w:rsidP="000532A5">
      <w:pPr>
        <w:pStyle w:val="CommentText"/>
      </w:pPr>
      <w:r>
        <w:t>AT: this round not key</w:t>
      </w:r>
    </w:p>
  </w:comment>
  <w:comment w:id="6" w:author="Meg Rodak" w:date="2026-03-10T14:54:00Z" w:initials="MR">
    <w:p w14:paraId="6093E99C" w14:textId="77777777" w:rsidR="000532A5" w:rsidRDefault="000532A5" w:rsidP="002E43F0">
      <w:pPr>
        <w:pStyle w:val="CommentText"/>
      </w:pPr>
      <w:r>
        <w:rPr>
          <w:rStyle w:val="CommentReference"/>
        </w:rPr>
        <w:annotationRef/>
      </w:r>
      <w:r>
        <w:t>This round matters, Harris Country (houston) has some of the highest rates of immigration in the entire country voting aff in a place that is actively working against blah blah write ur own blcoks</w:t>
      </w:r>
    </w:p>
  </w:comment>
  <w:comment w:id="7" w:author="Meg Rodak" w:date="2026-03-10T14:47:00Z" w:initials="MR">
    <w:p w14:paraId="2575F0BF" w14:textId="77777777" w:rsidR="000532A5" w:rsidRDefault="000532A5" w:rsidP="00B777A3">
      <w:pPr>
        <w:pStyle w:val="CommentText"/>
      </w:pPr>
      <w:r>
        <w:rPr>
          <w:rStyle w:val="CommentReference"/>
        </w:rPr>
        <w:annotationRef/>
      </w:r>
      <w:r>
        <w:t>The aff doesn’t have to defend an entire shift or an endpoint to solvenyc because that assumes that everything will remain unfixed - instead there has to be constant pressure and chnge to form new ideas. What matters isnt the end, what matters is that ppl are out there trying to combat institutions</w:t>
      </w:r>
    </w:p>
  </w:comment>
  <w:comment w:id="8" w:author="Meg Rodak" w:date="2026-03-10T14:58:00Z" w:initials="MR">
    <w:p w14:paraId="38A19884" w14:textId="77777777" w:rsidR="000532A5" w:rsidRDefault="000532A5" w:rsidP="002E43F0">
      <w:pPr>
        <w:pStyle w:val="CommentText"/>
      </w:pPr>
      <w:r>
        <w:rPr>
          <w:rStyle w:val="CommentReference"/>
        </w:rPr>
        <w:annotationRef/>
      </w:r>
      <w:r>
        <w:t>If they read cap the aff is the alt</w:t>
      </w:r>
    </w:p>
  </w:comment>
  <w:comment w:id="9" w:author="Meg Rodak" w:date="2026-03-23T11:34:00Z" w:initials="MR">
    <w:p w14:paraId="2A64E495" w14:textId="77777777" w:rsidR="000532A5" w:rsidRDefault="000532A5" w:rsidP="00225681">
      <w:pPr>
        <w:pStyle w:val="CommentText"/>
      </w:pPr>
      <w:r>
        <w:rPr>
          <w:rStyle w:val="CommentReference"/>
        </w:rPr>
        <w:annotationRef/>
      </w:r>
      <w:r>
        <w:t>This is ur praxis - these organization exist in the squo (the problem I had with other version is that these were shrunk which lowk bothered me bc this shows that the aff can work. When they say presumption bc of these orgs its wrong bc this is secific to one area in the states which is enough to prove solvency but not enoguh for presumption (think of policy affs that cite other countries or even last year when teams would cite cali or washington state as ev that carbon pricing would work)</w:t>
      </w:r>
    </w:p>
  </w:comment>
  <w:comment w:id="10" w:author="Meg Rodak" w:date="2026-03-10T14:13:00Z" w:initials="MR">
    <w:p w14:paraId="7BA1FFCB" w14:textId="77777777" w:rsidR="000532A5" w:rsidRDefault="000532A5" w:rsidP="00C94258">
      <w:pPr>
        <w:pStyle w:val="CommentText"/>
      </w:pPr>
      <w:r>
        <w:rPr>
          <w:rStyle w:val="CommentReference"/>
        </w:rPr>
        <w:annotationRef/>
      </w:r>
      <w:r>
        <w:t>Means tva fails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C4F64C" w15:done="0"/>
  <w15:commentEx w15:paraId="1829A27F" w15:done="0"/>
  <w15:commentEx w15:paraId="104B904C" w15:done="0"/>
  <w15:commentEx w15:paraId="3DEB62E4" w15:done="0"/>
  <w15:commentEx w15:paraId="0A3D8FE9" w15:done="0"/>
  <w15:commentEx w15:paraId="6E8E34FE" w15:paraIdParent="0A3D8FE9" w15:done="0"/>
  <w15:commentEx w15:paraId="6093E99C" w15:paraIdParent="0A3D8FE9" w15:done="0"/>
  <w15:commentEx w15:paraId="2575F0BF" w15:done="0"/>
  <w15:commentEx w15:paraId="38A19884" w15:done="0"/>
  <w15:commentEx w15:paraId="2A64E495" w15:done="0"/>
  <w15:commentEx w15:paraId="7BA1FF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A5A973" w16cex:dateUtc="2026-03-10T18:13:00Z"/>
  <w16cex:commentExtensible w16cex:durableId="43478065" w16cex:dateUtc="2026-03-10T18:26:00Z"/>
  <w16cex:commentExtensible w16cex:durableId="493A4198" w16cex:dateUtc="2026-03-10T18:28:00Z"/>
  <w16cex:commentExtensible w16cex:durableId="7E32A1D7" w16cex:dateUtc="2026-03-10T18:35:00Z"/>
  <w16cex:commentExtensible w16cex:durableId="5DD0942F" w16cex:dateUtc="2026-03-10T18:48:00Z"/>
  <w16cex:commentExtensible w16cex:durableId="373CA46C" w16cex:dateUtc="2026-03-10T18:53:00Z"/>
  <w16cex:commentExtensible w16cex:durableId="5F65FD3F" w16cex:dateUtc="2026-03-10T18:54:00Z"/>
  <w16cex:commentExtensible w16cex:durableId="341A4C1F" w16cex:dateUtc="2026-03-10T18:47:00Z"/>
  <w16cex:commentExtensible w16cex:durableId="3C79E458" w16cex:dateUtc="2026-03-10T18:58:00Z"/>
  <w16cex:commentExtensible w16cex:durableId="080975D6" w16cex:dateUtc="2026-03-23T15:34:00Z"/>
  <w16cex:commentExtensible w16cex:durableId="2DD3547F" w16cex:dateUtc="2026-03-10T18: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C4F64C" w16cid:durableId="01A5A973"/>
  <w16cid:commentId w16cid:paraId="1829A27F" w16cid:durableId="43478065"/>
  <w16cid:commentId w16cid:paraId="104B904C" w16cid:durableId="493A4198"/>
  <w16cid:commentId w16cid:paraId="3DEB62E4" w16cid:durableId="7E32A1D7"/>
  <w16cid:commentId w16cid:paraId="0A3D8FE9" w16cid:durableId="5DD0942F"/>
  <w16cid:commentId w16cid:paraId="6E8E34FE" w16cid:durableId="373CA46C"/>
  <w16cid:commentId w16cid:paraId="6093E99C" w16cid:durableId="5F65FD3F"/>
  <w16cid:commentId w16cid:paraId="2575F0BF" w16cid:durableId="341A4C1F"/>
  <w16cid:commentId w16cid:paraId="38A19884" w16cid:durableId="3C79E458"/>
  <w16cid:commentId w16cid:paraId="2A64E495" w16cid:durableId="080975D6"/>
  <w16cid:commentId w16cid:paraId="7BA1FFCB" w16cid:durableId="2DD354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ACBD4" w14:textId="77777777" w:rsidR="00D520B4" w:rsidRDefault="00D520B4" w:rsidP="00066D2C">
      <w:pPr>
        <w:spacing w:after="0" w:line="240" w:lineRule="auto"/>
      </w:pPr>
      <w:r>
        <w:separator/>
      </w:r>
    </w:p>
  </w:endnote>
  <w:endnote w:type="continuationSeparator" w:id="0">
    <w:p w14:paraId="677DA012" w14:textId="77777777" w:rsidR="00D520B4" w:rsidRDefault="00D520B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5B30F" w14:textId="77777777" w:rsidR="00D520B4" w:rsidRDefault="00D520B4" w:rsidP="00066D2C">
      <w:pPr>
        <w:spacing w:after="0" w:line="240" w:lineRule="auto"/>
      </w:pPr>
      <w:r>
        <w:separator/>
      </w:r>
    </w:p>
  </w:footnote>
  <w:footnote w:type="continuationSeparator" w:id="0">
    <w:p w14:paraId="32894955" w14:textId="77777777" w:rsidR="00D520B4" w:rsidRDefault="00D520B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g Rodak">
    <w15:presenceInfo w15:providerId="Windows Live" w15:userId="740c64a9275875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634839072"/>
    <w:docVar w:name="VerbatimVersion" w:val="6.0.0"/>
    <w:docVar w:name="WordVersion" w:val="16.0"/>
  </w:docVars>
  <w:rsids>
    <w:rsidRoot w:val="000532A5"/>
    <w:rsid w:val="00001C7E"/>
    <w:rsid w:val="0000487C"/>
    <w:rsid w:val="00011FEF"/>
    <w:rsid w:val="00013C8B"/>
    <w:rsid w:val="00023AEF"/>
    <w:rsid w:val="000250CA"/>
    <w:rsid w:val="00032119"/>
    <w:rsid w:val="000427BD"/>
    <w:rsid w:val="00043C82"/>
    <w:rsid w:val="00050713"/>
    <w:rsid w:val="000532A5"/>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4132"/>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782"/>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20B4"/>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71048A"/>
  <w15:chartTrackingRefBased/>
  <w15:docId w15:val="{D0BBB867-2E84-9649-80DA-BF378AF1C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532A5"/>
    <w:rPr>
      <w:rFonts w:ascii="Calibri" w:hAnsi="Calibri" w:cs="Calibri"/>
    </w:rPr>
  </w:style>
  <w:style w:type="paragraph" w:styleId="Heading1">
    <w:name w:val="heading 1"/>
    <w:aliases w:val="Pocket"/>
    <w:basedOn w:val="Normal"/>
    <w:next w:val="Normal"/>
    <w:link w:val="Heading1Char"/>
    <w:qFormat/>
    <w:rsid w:val="000532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532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532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Spacing1,tags,No Spacing1111,No Spacing11111,No Spacing111111,TAG,ta, Ch,no read,No Spacing211,No Spacing12,No Spacing2111,No Spacing4,t,Ta"/>
    <w:basedOn w:val="Normal"/>
    <w:next w:val="Normal"/>
    <w:link w:val="Heading4Char"/>
    <w:uiPriority w:val="3"/>
    <w:qFormat/>
    <w:rsid w:val="000532A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532A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532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2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2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2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532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32A5"/>
  </w:style>
  <w:style w:type="character" w:styleId="Emphasis">
    <w:name w:val="Emphasis"/>
    <w:basedOn w:val="DefaultParagraphFont"/>
    <w:uiPriority w:val="8"/>
    <w:qFormat/>
    <w:rsid w:val="000532A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532A5"/>
    <w:rPr>
      <w:color w:val="auto"/>
      <w:u w:val="none"/>
    </w:rPr>
  </w:style>
  <w:style w:type="character" w:customStyle="1" w:styleId="Heading1Char">
    <w:name w:val="Heading 1 Char"/>
    <w:aliases w:val="Pocket Char"/>
    <w:basedOn w:val="DefaultParagraphFont"/>
    <w:link w:val="Heading1"/>
    <w:rsid w:val="000532A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532A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532A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Spacing1 Char,tags Char,No Spacing1111 Char,No Spacing11111 Char,No Spacing111111 Char"/>
    <w:basedOn w:val="DefaultParagraphFont"/>
    <w:link w:val="Heading4"/>
    <w:uiPriority w:val="3"/>
    <w:rsid w:val="000532A5"/>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532A5"/>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link w:val="UnderlinePara"/>
    <w:uiPriority w:val="7"/>
    <w:qFormat/>
    <w:rsid w:val="000532A5"/>
    <w:rPr>
      <w:b w:val="0"/>
      <w:sz w:val="22"/>
      <w:u w:val="single"/>
    </w:rPr>
  </w:style>
  <w:style w:type="character" w:styleId="Strong">
    <w:name w:val="Strong"/>
    <w:basedOn w:val="DefaultParagraphFont"/>
    <w:uiPriority w:val="22"/>
    <w:qFormat/>
    <w:rsid w:val="000532A5"/>
    <w:rPr>
      <w:b/>
      <w:bCs/>
    </w:rPr>
  </w:style>
  <w:style w:type="character" w:styleId="BookTitle">
    <w:name w:val="Book Title"/>
    <w:basedOn w:val="DefaultParagraphFont"/>
    <w:uiPriority w:val="33"/>
    <w:qFormat/>
    <w:rsid w:val="000532A5"/>
    <w:rPr>
      <w:b/>
      <w:bCs/>
      <w:i/>
      <w:iCs/>
      <w:spacing w:val="5"/>
    </w:rPr>
  </w:style>
  <w:style w:type="character" w:customStyle="1" w:styleId="Heading5Char">
    <w:name w:val="Heading 5 Char"/>
    <w:basedOn w:val="DefaultParagraphFont"/>
    <w:link w:val="Heading5"/>
    <w:uiPriority w:val="9"/>
    <w:semiHidden/>
    <w:rsid w:val="000532A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532A5"/>
  </w:style>
  <w:style w:type="paragraph" w:styleId="Header">
    <w:name w:val="header"/>
    <w:basedOn w:val="Normal"/>
    <w:link w:val="HeaderChar"/>
    <w:uiPriority w:val="99"/>
    <w:semiHidden/>
    <w:rsid w:val="000532A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532A5"/>
    <w:rPr>
      <w:rFonts w:ascii="Calibri" w:hAnsi="Calibri" w:cs="Calibri"/>
    </w:rPr>
  </w:style>
  <w:style w:type="paragraph" w:styleId="Footer">
    <w:name w:val="footer"/>
    <w:basedOn w:val="Normal"/>
    <w:link w:val="FooterChar"/>
    <w:uiPriority w:val="99"/>
    <w:semiHidden/>
    <w:rsid w:val="000532A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532A5"/>
    <w:rPr>
      <w:rFonts w:ascii="Calibri" w:hAnsi="Calibri" w:cs="Calibri"/>
    </w:rPr>
  </w:style>
  <w:style w:type="paragraph" w:styleId="BodyText">
    <w:name w:val="Body Text"/>
    <w:basedOn w:val="Normal"/>
    <w:link w:val="BodyTextChar"/>
    <w:uiPriority w:val="99"/>
    <w:semiHidden/>
    <w:unhideWhenUsed/>
    <w:rsid w:val="000532A5"/>
    <w:pPr>
      <w:spacing w:after="120"/>
    </w:pPr>
  </w:style>
  <w:style w:type="character" w:customStyle="1" w:styleId="BodyTextChar">
    <w:name w:val="Body Text Char"/>
    <w:basedOn w:val="DefaultParagraphFont"/>
    <w:link w:val="BodyText"/>
    <w:uiPriority w:val="99"/>
    <w:semiHidden/>
    <w:rsid w:val="000532A5"/>
    <w:rPr>
      <w:rFonts w:ascii="Calibri" w:hAnsi="Calibri" w:cs="Calibri"/>
    </w:rPr>
  </w:style>
  <w:style w:type="paragraph" w:styleId="NoSpacing">
    <w:name w:val="No Spacing"/>
    <w:link w:val="NoSpacingChar"/>
    <w:uiPriority w:val="99"/>
    <w:unhideWhenUsed/>
    <w:qFormat/>
    <w:rsid w:val="000532A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532A5"/>
    <w:rPr>
      <w:rFonts w:ascii="Calibri" w:hAnsi="Calibri" w:cs="Calibri"/>
    </w:rPr>
  </w:style>
  <w:style w:type="character" w:styleId="Hyperlink">
    <w:name w:val="Hyperlink"/>
    <w:basedOn w:val="DefaultParagraphFont"/>
    <w:uiPriority w:val="99"/>
    <w:unhideWhenUsed/>
    <w:rsid w:val="000532A5"/>
    <w:rPr>
      <w:color w:val="0563C1" w:themeColor="hyperlink"/>
      <w:u w:val="single"/>
    </w:rPr>
  </w:style>
  <w:style w:type="character" w:styleId="UnresolvedMention">
    <w:name w:val="Unresolved Mention"/>
    <w:basedOn w:val="DefaultParagraphFont"/>
    <w:uiPriority w:val="99"/>
    <w:semiHidden/>
    <w:unhideWhenUsed/>
    <w:rsid w:val="000532A5"/>
    <w:rPr>
      <w:color w:val="605E5C"/>
      <w:shd w:val="clear" w:color="auto" w:fill="E1DFDD"/>
    </w:rPr>
  </w:style>
  <w:style w:type="character" w:customStyle="1" w:styleId="Heading6Char">
    <w:name w:val="Heading 6 Char"/>
    <w:basedOn w:val="DefaultParagraphFont"/>
    <w:link w:val="Heading6"/>
    <w:uiPriority w:val="9"/>
    <w:semiHidden/>
    <w:rsid w:val="000532A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0532A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0532A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0532A5"/>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053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2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2A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532A5"/>
    <w:pPr>
      <w:spacing w:before="160"/>
      <w:jc w:val="center"/>
    </w:pPr>
    <w:rPr>
      <w:i/>
      <w:iCs/>
      <w:color w:val="404040" w:themeColor="text1" w:themeTint="BF"/>
    </w:rPr>
  </w:style>
  <w:style w:type="character" w:customStyle="1" w:styleId="QuoteChar">
    <w:name w:val="Quote Char"/>
    <w:basedOn w:val="DefaultParagraphFont"/>
    <w:link w:val="Quote"/>
    <w:uiPriority w:val="29"/>
    <w:rsid w:val="000532A5"/>
    <w:rPr>
      <w:rFonts w:ascii="Calibri" w:hAnsi="Calibri" w:cs="Calibri"/>
      <w:i/>
      <w:iCs/>
      <w:color w:val="404040" w:themeColor="text1" w:themeTint="BF"/>
    </w:rPr>
  </w:style>
  <w:style w:type="paragraph" w:styleId="ListParagraph">
    <w:name w:val="List Paragraph"/>
    <w:basedOn w:val="Normal"/>
    <w:uiPriority w:val="34"/>
    <w:qFormat/>
    <w:rsid w:val="000532A5"/>
    <w:pPr>
      <w:ind w:left="720"/>
      <w:contextualSpacing/>
    </w:pPr>
  </w:style>
  <w:style w:type="character" w:styleId="IntenseEmphasis">
    <w:name w:val="Intense Emphasis"/>
    <w:basedOn w:val="DefaultParagraphFont"/>
    <w:uiPriority w:val="21"/>
    <w:qFormat/>
    <w:rsid w:val="000532A5"/>
    <w:rPr>
      <w:i/>
      <w:iCs/>
      <w:color w:val="2F5496" w:themeColor="accent1" w:themeShade="BF"/>
    </w:rPr>
  </w:style>
  <w:style w:type="paragraph" w:styleId="IntenseQuote">
    <w:name w:val="Intense Quote"/>
    <w:basedOn w:val="Normal"/>
    <w:next w:val="Normal"/>
    <w:link w:val="IntenseQuoteChar"/>
    <w:uiPriority w:val="30"/>
    <w:qFormat/>
    <w:rsid w:val="000532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32A5"/>
    <w:rPr>
      <w:rFonts w:ascii="Calibri" w:hAnsi="Calibri" w:cs="Calibri"/>
      <w:i/>
      <w:iCs/>
      <w:color w:val="2F5496" w:themeColor="accent1" w:themeShade="BF"/>
    </w:rPr>
  </w:style>
  <w:style w:type="character" w:styleId="IntenseReference">
    <w:name w:val="Intense Reference"/>
    <w:basedOn w:val="DefaultParagraphFont"/>
    <w:uiPriority w:val="32"/>
    <w:qFormat/>
    <w:rsid w:val="000532A5"/>
    <w:rPr>
      <w:b/>
      <w:bCs/>
      <w:smallCaps/>
      <w:color w:val="2F5496" w:themeColor="accent1" w:themeShade="BF"/>
      <w:spacing w:val="5"/>
    </w:rPr>
  </w:style>
  <w:style w:type="paragraph" w:customStyle="1" w:styleId="Analytic">
    <w:name w:val="Analytic"/>
    <w:basedOn w:val="Heading4"/>
    <w:autoRedefine/>
    <w:uiPriority w:val="5"/>
    <w:qFormat/>
    <w:rsid w:val="000532A5"/>
    <w:rPr>
      <w:color w:val="1F3864" w:themeColor="accent1" w:themeShade="80"/>
    </w:rPr>
  </w:style>
  <w:style w:type="paragraph" w:customStyle="1" w:styleId="Undertag">
    <w:name w:val="Undertag"/>
    <w:autoRedefine/>
    <w:uiPriority w:val="5"/>
    <w:qFormat/>
    <w:rsid w:val="000532A5"/>
    <w:rPr>
      <w:rFonts w:ascii="Times New Roman" w:eastAsiaTheme="majorEastAsia" w:hAnsi="Times New Roman" w:cstheme="majorBidi"/>
      <w:i/>
      <w:iCs/>
      <w:color w:val="385623" w:themeColor="accent6" w:themeShade="80"/>
      <w:sz w:val="24"/>
    </w:rPr>
  </w:style>
  <w:style w:type="paragraph" w:customStyle="1" w:styleId="UnderlinePara">
    <w:name w:val="Underline Para"/>
    <w:basedOn w:val="Normal"/>
    <w:link w:val="StyleUnderline"/>
    <w:uiPriority w:val="7"/>
    <w:rsid w:val="000532A5"/>
    <w:pPr>
      <w:widowControl w:val="0"/>
      <w:suppressAutoHyphens/>
      <w:spacing w:after="200" w:line="240" w:lineRule="auto"/>
      <w:contextualSpacing/>
      <w:jc w:val="both"/>
    </w:pPr>
    <w:rPr>
      <w:rFonts w:asciiTheme="minorHAnsi" w:hAnsiTheme="minorHAnsi" w:cstheme="minorBidi"/>
      <w:u w:val="single"/>
    </w:rPr>
  </w:style>
  <w:style w:type="character" w:styleId="CommentReference">
    <w:name w:val="annotation reference"/>
    <w:basedOn w:val="DefaultParagraphFont"/>
    <w:uiPriority w:val="99"/>
    <w:semiHidden/>
    <w:unhideWhenUsed/>
    <w:rsid w:val="000532A5"/>
    <w:rPr>
      <w:sz w:val="16"/>
      <w:szCs w:val="16"/>
    </w:rPr>
  </w:style>
  <w:style w:type="paragraph" w:styleId="CommentText">
    <w:name w:val="annotation text"/>
    <w:basedOn w:val="Normal"/>
    <w:link w:val="CommentTextChar"/>
    <w:uiPriority w:val="99"/>
    <w:unhideWhenUsed/>
    <w:rsid w:val="000532A5"/>
    <w:pPr>
      <w:spacing w:line="240" w:lineRule="auto"/>
    </w:pPr>
    <w:rPr>
      <w:sz w:val="20"/>
      <w:szCs w:val="20"/>
    </w:rPr>
  </w:style>
  <w:style w:type="character" w:customStyle="1" w:styleId="CommentTextChar">
    <w:name w:val="Comment Text Char"/>
    <w:basedOn w:val="DefaultParagraphFont"/>
    <w:link w:val="CommentText"/>
    <w:uiPriority w:val="99"/>
    <w:rsid w:val="000532A5"/>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0532A5"/>
    <w:rPr>
      <w:b/>
      <w:bCs/>
    </w:rPr>
  </w:style>
  <w:style w:type="character" w:customStyle="1" w:styleId="CommentSubjectChar">
    <w:name w:val="Comment Subject Char"/>
    <w:basedOn w:val="CommentTextChar"/>
    <w:link w:val="CommentSubject"/>
    <w:uiPriority w:val="99"/>
    <w:semiHidden/>
    <w:rsid w:val="000532A5"/>
    <w:rPr>
      <w:rFonts w:ascii="Calibri" w:hAnsi="Calibri"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atermark02.silverchair.com/jcccrit0228.pdf?token=AQECAHi208BE49Ooan9kkhW_Ercy7Dm3ZL_9Cf3qfKAc485ysgAAA2MwggNfBgkqhkiG9w0BBwagggNQMIIDTAIBADCCA0UGCSqGSIb3DQEHATAeBglghkgBZQMEAS4wEQQMG2xtd7ou1PNLr6eyAgEQgIIDFm9qK9-5XND0EDdzimYVedgtF4Cte3h93ae6HVa7jFi_8pza1tDZkAC1gdn9ueGLpF3n0OrElR-v6K5rOEBVXx7TZYlT9CZ2NS93tz8q2LPJBnKqjAuqd1jS9oWouPbUF2X5fihXWcTpoO6Z4aj2U6E25_xrzfwo2thb62NpH5ZagzRzZN4jvPVX1z0nmkybUiTURFVfztFZwKDCYAgBAkvSuQlrAaqnfpFYrChlV3mU5tvB1Fx-8BVvHbLEmRDNneOwA1TlMS2Q7AA0KcACQnqJpvV3RMTBU6i1_0mXzsDF2pe9au5mmhfkjui4vufLcpSFab9H-o7OLEmAnVpV_joGOwY_SXOyjuKDYto8T-k3YqNVYDPIxE3jOuMSIBWXUAy_w3ZCcFzvYQBBv83mrdFdel5GYDwv4yAxMtDD8weVXT0khTzV2cfpsfVHp_ZSjho4_te6dyZakezEm-omZj4BsCHzpdQnrPyCSBjYMHYTCdumnEBzVvMB3fc4yR2NmSoTgOg4_g2UFPhPEamt7LnptVABwvSwYsJUsJwWjErByHt_9vk8Q5l05f1OC42UAuAIN1bEBFVj0CPSC6XGxV2J04xfMgXAK9qwgEnrAUzBB4gfnnop3wP4s7JSL7KlwW8-t8CdKjEqQx-UGTSb4reSYKq9DFiW7No4dLD6u9Mj41-bNi-NN1R7tVFiPQ9wNNp5_crAoPk_3wyOiOSvz6jsx8jpljnjqVmZByi8KmnKzN0WuJDL6MFw_L2p6EOt_Xla4clhcwRmg1znHgBVevHu5ixh4jCwmi-PVuxysnWwOoVwhLKQhxClOGwfPBFjSgqmwpw-NCycryOW45y0zzeftHi1MbVVpg4r4eKgNRX5_4WW2bQjUpmgPsAj9vXAiOpkFOUbwqoSGLDZ9JbRjyfmPUSIHpTw14kyEUXq72dG3YqzCAz8Wz9lwkHTGB65qh40nTq0RLWJ4Lpz6lYA5oR_1Bav5-UMFZoiywRfEasN8P-Fcs55BWRlKmqb_TNoIcVEFCVDztfLUWE8mnllSH4aNsSA7FM"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https://doi.org/10.1177/10659129231155136" TargetMode="External"/><Relationship Id="rId13" Type="http://schemas.openxmlformats.org/officeDocument/2006/relationships/hyperlink" Target="https://www.jstor.org/stable/10.1086/663575?seq=1" TargetMode="Externa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digitalrepository.unm.edu/amst_etds/11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iavannakard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11</Pages>
  <Words>8293</Words>
  <Characters>47273</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Giavanna Kardos</dc:creator>
  <cp:keywords>6.0.0</cp:keywords>
  <dc:description/>
  <cp:lastModifiedBy>Kardos, Giavanna - kardosgm</cp:lastModifiedBy>
  <cp:revision>1</cp:revision>
  <dcterms:created xsi:type="dcterms:W3CDTF">2026-03-27T13:42:00Z</dcterms:created>
  <dcterms:modified xsi:type="dcterms:W3CDTF">2026-03-27T13:42:00Z</dcterms:modified>
</cp:coreProperties>
</file>